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E1" w:rsidRPr="003A4A84" w:rsidRDefault="004832E1" w:rsidP="0044187E">
      <w:pPr>
        <w:spacing w:line="360" w:lineRule="auto"/>
        <w:jc w:val="both"/>
        <w:rPr>
          <w:rFonts w:ascii="Arial" w:hAnsi="Arial"/>
          <w:b/>
          <w:sz w:val="22"/>
          <w:szCs w:val="22"/>
        </w:rPr>
      </w:pPr>
      <w:bookmarkStart w:id="0" w:name="_GoBack"/>
      <w:bookmarkEnd w:id="0"/>
      <w:r w:rsidRPr="003A4A84">
        <w:rPr>
          <w:rFonts w:ascii="Arial" w:hAnsi="Arial"/>
          <w:b/>
          <w:sz w:val="22"/>
          <w:szCs w:val="22"/>
        </w:rPr>
        <w:t>Mothers</w:t>
      </w:r>
      <w:r w:rsidR="007F4EC8">
        <w:rPr>
          <w:rFonts w:ascii="Arial" w:hAnsi="Arial"/>
          <w:b/>
          <w:sz w:val="22"/>
          <w:szCs w:val="22"/>
        </w:rPr>
        <w:t>,</w:t>
      </w:r>
      <w:r w:rsidRPr="003A4A84">
        <w:rPr>
          <w:rFonts w:ascii="Arial" w:hAnsi="Arial"/>
          <w:b/>
          <w:sz w:val="22"/>
          <w:szCs w:val="22"/>
        </w:rPr>
        <w:t xml:space="preserve"> Children, Risk and Play</w:t>
      </w:r>
    </w:p>
    <w:p w:rsidR="004832E1" w:rsidRPr="003A4A84" w:rsidRDefault="004832E1" w:rsidP="0044187E">
      <w:pPr>
        <w:spacing w:line="360" w:lineRule="auto"/>
        <w:jc w:val="both"/>
        <w:rPr>
          <w:rFonts w:ascii="Arial" w:hAnsi="Arial"/>
          <w:b/>
          <w:sz w:val="22"/>
          <w:szCs w:val="22"/>
        </w:rPr>
      </w:pPr>
    </w:p>
    <w:p w:rsidR="004832E1" w:rsidRDefault="004832E1" w:rsidP="0044187E">
      <w:pPr>
        <w:spacing w:line="360" w:lineRule="auto"/>
        <w:jc w:val="both"/>
        <w:rPr>
          <w:rFonts w:ascii="Arial" w:hAnsi="Arial"/>
          <w:b/>
          <w:sz w:val="22"/>
          <w:szCs w:val="22"/>
        </w:rPr>
      </w:pPr>
      <w:r w:rsidRPr="003A4A84">
        <w:rPr>
          <w:rFonts w:ascii="Arial" w:hAnsi="Arial"/>
          <w:b/>
          <w:sz w:val="22"/>
          <w:szCs w:val="22"/>
        </w:rPr>
        <w:t>Introduction</w:t>
      </w:r>
    </w:p>
    <w:p w:rsidR="00A2120B" w:rsidRDefault="00EB2AEC" w:rsidP="00A2120B">
      <w:pPr>
        <w:spacing w:after="120" w:line="480" w:lineRule="auto"/>
        <w:jc w:val="both"/>
        <w:rPr>
          <w:rFonts w:ascii="Arial" w:hAnsi="Arial" w:cs="Times New Roman"/>
          <w:sz w:val="22"/>
          <w:szCs w:val="22"/>
        </w:rPr>
      </w:pPr>
      <w:r>
        <w:rPr>
          <w:rFonts w:ascii="Arial" w:hAnsi="Arial"/>
          <w:sz w:val="22"/>
          <w:szCs w:val="22"/>
        </w:rPr>
        <w:t xml:space="preserve">Managing the risks to which children are exposed </w:t>
      </w:r>
      <w:r w:rsidR="00F9512A">
        <w:rPr>
          <w:rFonts w:ascii="Arial" w:hAnsi="Arial"/>
          <w:sz w:val="22"/>
          <w:szCs w:val="22"/>
        </w:rPr>
        <w:t xml:space="preserve">in contemporary Britain </w:t>
      </w:r>
      <w:r>
        <w:rPr>
          <w:rFonts w:ascii="Arial" w:hAnsi="Arial"/>
          <w:sz w:val="22"/>
          <w:szCs w:val="22"/>
        </w:rPr>
        <w:t>is complex requir</w:t>
      </w:r>
      <w:r w:rsidR="00F9512A">
        <w:rPr>
          <w:rFonts w:ascii="Arial" w:hAnsi="Arial"/>
          <w:sz w:val="22"/>
          <w:szCs w:val="22"/>
        </w:rPr>
        <w:t>ing</w:t>
      </w:r>
      <w:r>
        <w:rPr>
          <w:rFonts w:ascii="Arial" w:hAnsi="Arial"/>
          <w:sz w:val="22"/>
          <w:szCs w:val="22"/>
        </w:rPr>
        <w:t xml:space="preserve"> parents</w:t>
      </w:r>
      <w:r w:rsidR="00DC6075">
        <w:rPr>
          <w:rFonts w:ascii="Arial" w:hAnsi="Arial"/>
          <w:sz w:val="22"/>
          <w:szCs w:val="22"/>
        </w:rPr>
        <w:t xml:space="preserve"> </w:t>
      </w:r>
      <w:r>
        <w:rPr>
          <w:rFonts w:ascii="Arial" w:hAnsi="Arial"/>
          <w:sz w:val="22"/>
          <w:szCs w:val="22"/>
        </w:rPr>
        <w:t xml:space="preserve">to balance opportunities for a child’s development with an appropriate concern for </w:t>
      </w:r>
      <w:r w:rsidR="00DC6075">
        <w:rPr>
          <w:rFonts w:ascii="Arial" w:hAnsi="Arial"/>
          <w:sz w:val="22"/>
          <w:szCs w:val="22"/>
        </w:rPr>
        <w:t xml:space="preserve">risk. </w:t>
      </w:r>
      <w:r w:rsidR="0023030B">
        <w:rPr>
          <w:rFonts w:ascii="Arial" w:hAnsi="Arial"/>
          <w:sz w:val="22"/>
          <w:szCs w:val="22"/>
        </w:rPr>
        <w:t xml:space="preserve">Managing risk is </w:t>
      </w:r>
      <w:r w:rsidR="00F6354D">
        <w:rPr>
          <w:rFonts w:ascii="Arial" w:hAnsi="Arial"/>
          <w:sz w:val="22"/>
          <w:szCs w:val="22"/>
        </w:rPr>
        <w:t xml:space="preserve">particularly </w:t>
      </w:r>
      <w:r w:rsidR="0023030B">
        <w:rPr>
          <w:rFonts w:ascii="Arial" w:hAnsi="Arial"/>
          <w:sz w:val="22"/>
          <w:szCs w:val="22"/>
        </w:rPr>
        <w:t xml:space="preserve">an issue </w:t>
      </w:r>
      <w:r w:rsidR="00F6354D">
        <w:rPr>
          <w:rFonts w:ascii="Arial" w:hAnsi="Arial"/>
          <w:sz w:val="22"/>
          <w:szCs w:val="22"/>
        </w:rPr>
        <w:t xml:space="preserve">for mothers, who, despite societal changes, </w:t>
      </w:r>
      <w:r w:rsidR="001349D2">
        <w:rPr>
          <w:rFonts w:ascii="Arial" w:hAnsi="Arial"/>
          <w:sz w:val="22"/>
          <w:szCs w:val="22"/>
        </w:rPr>
        <w:t xml:space="preserve">tend to </w:t>
      </w:r>
      <w:r w:rsidR="00F6354D">
        <w:rPr>
          <w:rFonts w:ascii="Arial" w:hAnsi="Arial"/>
          <w:sz w:val="22"/>
          <w:szCs w:val="22"/>
        </w:rPr>
        <w:t xml:space="preserve">retain overall responsibility for </w:t>
      </w:r>
      <w:r w:rsidR="00F9512A">
        <w:rPr>
          <w:rFonts w:ascii="Arial" w:hAnsi="Arial"/>
          <w:sz w:val="22"/>
          <w:szCs w:val="22"/>
        </w:rPr>
        <w:t xml:space="preserve">the </w:t>
      </w:r>
      <w:r w:rsidR="00F6354D">
        <w:rPr>
          <w:rFonts w:ascii="Arial" w:hAnsi="Arial"/>
          <w:sz w:val="22"/>
          <w:szCs w:val="22"/>
        </w:rPr>
        <w:t xml:space="preserve">care </w:t>
      </w:r>
      <w:r w:rsidR="00F9512A">
        <w:rPr>
          <w:rFonts w:ascii="Arial" w:hAnsi="Arial"/>
          <w:sz w:val="22"/>
          <w:szCs w:val="22"/>
        </w:rPr>
        <w:t xml:space="preserve">of </w:t>
      </w:r>
      <w:r w:rsidR="00F6354D">
        <w:rPr>
          <w:rFonts w:ascii="Arial" w:hAnsi="Arial"/>
          <w:sz w:val="22"/>
          <w:szCs w:val="22"/>
        </w:rPr>
        <w:t xml:space="preserve">children (Craig, </w:t>
      </w:r>
      <w:r w:rsidR="001349D2">
        <w:rPr>
          <w:rFonts w:ascii="Arial" w:hAnsi="Arial"/>
          <w:sz w:val="22"/>
          <w:szCs w:val="22"/>
        </w:rPr>
        <w:t xml:space="preserve">2006; Gregory and Milner, 2008). </w:t>
      </w:r>
      <w:r w:rsidR="00EE76E2">
        <w:rPr>
          <w:rFonts w:ascii="Arial" w:hAnsi="Arial" w:cs="Times New Roman"/>
          <w:sz w:val="22"/>
          <w:szCs w:val="22"/>
        </w:rPr>
        <w:t>I</w:t>
      </w:r>
      <w:r w:rsidR="00A2120B">
        <w:rPr>
          <w:rFonts w:ascii="Arial" w:hAnsi="Arial"/>
          <w:sz w:val="22"/>
          <w:szCs w:val="22"/>
        </w:rPr>
        <w:t xml:space="preserve">n the United Kingdom </w:t>
      </w:r>
      <w:r w:rsidR="009127F5">
        <w:rPr>
          <w:rFonts w:ascii="Arial" w:hAnsi="Arial"/>
          <w:sz w:val="22"/>
          <w:szCs w:val="22"/>
        </w:rPr>
        <w:t xml:space="preserve">the high profile deaths of several young children </w:t>
      </w:r>
      <w:r w:rsidR="003D5E4E">
        <w:rPr>
          <w:rFonts w:ascii="Arial" w:hAnsi="Arial"/>
          <w:sz w:val="22"/>
          <w:szCs w:val="22"/>
        </w:rPr>
        <w:t xml:space="preserve">(The Guardian, 2003) </w:t>
      </w:r>
      <w:r w:rsidR="009127F5">
        <w:rPr>
          <w:rFonts w:ascii="Arial" w:hAnsi="Arial"/>
          <w:sz w:val="22"/>
          <w:szCs w:val="22"/>
        </w:rPr>
        <w:t xml:space="preserve">has </w:t>
      </w:r>
      <w:r w:rsidR="00A2120B">
        <w:rPr>
          <w:rFonts w:ascii="Arial" w:hAnsi="Arial"/>
          <w:sz w:val="22"/>
          <w:szCs w:val="22"/>
        </w:rPr>
        <w:t>potentially heightened mothers</w:t>
      </w:r>
      <w:r w:rsidR="0061686A">
        <w:rPr>
          <w:rFonts w:ascii="Arial" w:hAnsi="Arial"/>
          <w:sz w:val="22"/>
          <w:szCs w:val="22"/>
        </w:rPr>
        <w:t>’</w:t>
      </w:r>
      <w:r w:rsidR="00A2120B">
        <w:rPr>
          <w:rFonts w:ascii="Arial" w:hAnsi="Arial"/>
          <w:sz w:val="22"/>
          <w:szCs w:val="22"/>
        </w:rPr>
        <w:t xml:space="preserve"> associations of risk with negative outcomes.  It is therefore perhaps not surprising that </w:t>
      </w:r>
      <w:r w:rsidR="0012791A">
        <w:rPr>
          <w:rFonts w:ascii="Arial" w:hAnsi="Arial"/>
          <w:sz w:val="22"/>
          <w:szCs w:val="22"/>
        </w:rPr>
        <w:t xml:space="preserve">children’s freedom to play away from adult supervision has declined (O’Brien and Smith, 2002). </w:t>
      </w:r>
      <w:r w:rsidR="0061686A">
        <w:rPr>
          <w:rFonts w:ascii="Arial" w:hAnsi="Arial"/>
          <w:sz w:val="22"/>
          <w:szCs w:val="22"/>
        </w:rPr>
        <w:t>A Play England survey further reports that almost one third of parents in the UK do not let their children play outdoors due to fears of accident or injury and one half due to fears of ‘stranger danger’ (BBC News, 2012)</w:t>
      </w:r>
    </w:p>
    <w:p w:rsidR="00D46C40" w:rsidRDefault="00DC6075" w:rsidP="005A4A74">
      <w:pPr>
        <w:spacing w:after="120" w:line="480" w:lineRule="auto"/>
        <w:jc w:val="both"/>
        <w:rPr>
          <w:rFonts w:ascii="Arial" w:hAnsi="Arial" w:cs="Times New Roman"/>
          <w:sz w:val="22"/>
          <w:szCs w:val="22"/>
        </w:rPr>
      </w:pPr>
      <w:r>
        <w:rPr>
          <w:rFonts w:ascii="Arial" w:hAnsi="Arial" w:cs="Times New Roman"/>
          <w:sz w:val="22"/>
          <w:szCs w:val="22"/>
        </w:rPr>
        <w:t xml:space="preserve">Yet </w:t>
      </w:r>
      <w:r w:rsidR="00EB2AEC" w:rsidRPr="003A4A84">
        <w:rPr>
          <w:rFonts w:ascii="Arial" w:hAnsi="Arial" w:cs="Times"/>
          <w:sz w:val="22"/>
          <w:szCs w:val="22"/>
          <w:lang w:val="en-US"/>
        </w:rPr>
        <w:t>there is a body of literature</w:t>
      </w:r>
      <w:r w:rsidR="00A2120B">
        <w:rPr>
          <w:rFonts w:ascii="Arial" w:hAnsi="Arial" w:cs="Times"/>
          <w:sz w:val="22"/>
          <w:szCs w:val="22"/>
          <w:lang w:val="en-US"/>
        </w:rPr>
        <w:t xml:space="preserve"> which</w:t>
      </w:r>
      <w:r w:rsidR="00EB2AEC" w:rsidRPr="003A4A84">
        <w:rPr>
          <w:rFonts w:ascii="Arial" w:hAnsi="Arial" w:cs="Times"/>
          <w:sz w:val="22"/>
          <w:szCs w:val="22"/>
          <w:lang w:val="en-US"/>
        </w:rPr>
        <w:t xml:space="preserve"> explores adult engagement in risk</w:t>
      </w:r>
      <w:r w:rsidR="0061686A">
        <w:rPr>
          <w:rFonts w:ascii="Arial" w:hAnsi="Arial" w:cs="Times"/>
          <w:sz w:val="22"/>
          <w:szCs w:val="22"/>
          <w:lang w:val="en-US"/>
        </w:rPr>
        <w:t>y outdoor activities</w:t>
      </w:r>
      <w:r w:rsidR="00EB2AEC" w:rsidRPr="003A4A84">
        <w:rPr>
          <w:rFonts w:ascii="Arial" w:hAnsi="Arial" w:cs="Times"/>
          <w:sz w:val="22"/>
          <w:szCs w:val="22"/>
          <w:lang w:val="en-US"/>
        </w:rPr>
        <w:t xml:space="preserve"> through outdoor </w:t>
      </w:r>
      <w:r w:rsidR="00EB2AEC">
        <w:rPr>
          <w:rFonts w:ascii="Arial" w:hAnsi="Arial" w:cs="Times"/>
          <w:sz w:val="22"/>
          <w:szCs w:val="22"/>
          <w:lang w:val="en-US"/>
        </w:rPr>
        <w:t>‘extreme sports’</w:t>
      </w:r>
      <w:r w:rsidR="00EB2AEC" w:rsidRPr="003A4A84">
        <w:rPr>
          <w:rFonts w:ascii="Arial" w:hAnsi="Arial" w:cs="Times"/>
          <w:sz w:val="22"/>
          <w:szCs w:val="22"/>
          <w:lang w:val="en-US"/>
        </w:rPr>
        <w:t xml:space="preserve"> ‘lifestyle sports’</w:t>
      </w:r>
      <w:r w:rsidR="00EB2AEC">
        <w:rPr>
          <w:rFonts w:ascii="Arial" w:hAnsi="Arial" w:cs="Times"/>
          <w:sz w:val="22"/>
          <w:szCs w:val="22"/>
          <w:lang w:val="en-US"/>
        </w:rPr>
        <w:t xml:space="preserve">, </w:t>
      </w:r>
      <w:r w:rsidR="00EB2AEC" w:rsidRPr="003A4A84">
        <w:rPr>
          <w:rFonts w:ascii="Arial" w:hAnsi="Arial" w:cs="Times"/>
          <w:sz w:val="22"/>
          <w:szCs w:val="22"/>
          <w:lang w:val="en-US"/>
        </w:rPr>
        <w:t>and adventures (</w:t>
      </w:r>
      <w:r w:rsidR="00EB2AEC">
        <w:rPr>
          <w:rFonts w:ascii="Arial" w:hAnsi="Arial" w:cs="Times"/>
          <w:sz w:val="22"/>
          <w:szCs w:val="22"/>
          <w:lang w:val="en-US"/>
        </w:rPr>
        <w:t xml:space="preserve">Lyng </w:t>
      </w:r>
      <w:r w:rsidR="00EF07AE">
        <w:rPr>
          <w:rFonts w:ascii="Arial" w:hAnsi="Arial" w:cs="Times"/>
          <w:sz w:val="22"/>
          <w:szCs w:val="22"/>
          <w:lang w:val="en-US"/>
        </w:rPr>
        <w:t>2005</w:t>
      </w:r>
      <w:r w:rsidR="00EB2AEC">
        <w:rPr>
          <w:rFonts w:ascii="Arial" w:hAnsi="Arial" w:cs="Times"/>
          <w:sz w:val="22"/>
          <w:szCs w:val="22"/>
          <w:lang w:val="en-US"/>
        </w:rPr>
        <w:t xml:space="preserve">; </w:t>
      </w:r>
      <w:r w:rsidR="00EB2AEC" w:rsidRPr="003A4A84">
        <w:rPr>
          <w:rFonts w:ascii="Arial" w:hAnsi="Arial" w:cs="Times"/>
          <w:sz w:val="22"/>
          <w:szCs w:val="22"/>
          <w:lang w:val="en-US"/>
        </w:rPr>
        <w:t xml:space="preserve">Wheaton, 2010; West &amp; Allin, 2010), suggesting that </w:t>
      </w:r>
      <w:r w:rsidR="00EB2AEC">
        <w:rPr>
          <w:rFonts w:ascii="Arial" w:hAnsi="Arial" w:cs="Times"/>
          <w:sz w:val="22"/>
          <w:szCs w:val="22"/>
          <w:lang w:val="en-US"/>
        </w:rPr>
        <w:t>it is possible to view risk in more positive terms.</w:t>
      </w:r>
      <w:r w:rsidR="00EB2AEC" w:rsidRPr="00533D30">
        <w:rPr>
          <w:rFonts w:ascii="Arial" w:hAnsi="Arial" w:cs="Times New Roman"/>
          <w:sz w:val="22"/>
          <w:szCs w:val="22"/>
        </w:rPr>
        <w:t xml:space="preserve"> </w:t>
      </w:r>
      <w:r>
        <w:rPr>
          <w:rFonts w:ascii="Arial" w:hAnsi="Arial" w:cs="Times New Roman"/>
          <w:sz w:val="22"/>
          <w:szCs w:val="22"/>
        </w:rPr>
        <w:t xml:space="preserve">Moreover, </w:t>
      </w:r>
      <w:r w:rsidR="00EB2AEC">
        <w:rPr>
          <w:rFonts w:ascii="Arial" w:hAnsi="Arial" w:cs="Times New Roman"/>
          <w:sz w:val="22"/>
          <w:szCs w:val="22"/>
        </w:rPr>
        <w:t xml:space="preserve">there is increasing recognition that children’s engagement in risky play activities, particularly outdoors, </w:t>
      </w:r>
      <w:r w:rsidR="00A2120B">
        <w:rPr>
          <w:rFonts w:ascii="Arial" w:hAnsi="Arial" w:cs="Times New Roman"/>
          <w:sz w:val="22"/>
          <w:szCs w:val="22"/>
        </w:rPr>
        <w:t xml:space="preserve">provides opportunities for them to </w:t>
      </w:r>
      <w:r w:rsidR="00EB2AEC">
        <w:rPr>
          <w:rFonts w:ascii="Arial" w:hAnsi="Arial" w:cs="Times New Roman"/>
          <w:sz w:val="22"/>
          <w:szCs w:val="22"/>
        </w:rPr>
        <w:t>develop intellectually and socially (Little</w:t>
      </w:r>
      <w:r w:rsidR="0030022B">
        <w:rPr>
          <w:rFonts w:ascii="Arial" w:hAnsi="Arial" w:cs="Times New Roman"/>
          <w:sz w:val="22"/>
          <w:szCs w:val="22"/>
        </w:rPr>
        <w:t xml:space="preserve"> and Wyver</w:t>
      </w:r>
      <w:r w:rsidR="00EB2AEC">
        <w:rPr>
          <w:rFonts w:ascii="Arial" w:hAnsi="Arial" w:cs="Times New Roman"/>
          <w:sz w:val="22"/>
          <w:szCs w:val="22"/>
        </w:rPr>
        <w:t xml:space="preserve">, 2008). </w:t>
      </w:r>
      <w:r w:rsidR="00957CFA">
        <w:rPr>
          <w:rFonts w:ascii="Arial" w:hAnsi="Arial" w:cs="Times New Roman"/>
          <w:sz w:val="22"/>
          <w:szCs w:val="22"/>
        </w:rPr>
        <w:t>Staemfli (2009), for example, argues that outdoor unstructured play spaces can enable children to explore their limits and develop creativity, while</w:t>
      </w:r>
      <w:r w:rsidR="00D46C40">
        <w:rPr>
          <w:rFonts w:ascii="Arial" w:hAnsi="Arial" w:cs="Times New Roman"/>
          <w:sz w:val="22"/>
          <w:szCs w:val="22"/>
        </w:rPr>
        <w:t xml:space="preserve"> Ball (2002) identifies engaging in positive risk-taking as important for children’s healthy development. </w:t>
      </w:r>
    </w:p>
    <w:p w:rsidR="00EE76E2" w:rsidRDefault="005A4A74" w:rsidP="005A4A74">
      <w:pPr>
        <w:spacing w:after="120" w:line="480" w:lineRule="auto"/>
        <w:jc w:val="both"/>
        <w:rPr>
          <w:rFonts w:ascii="Arial" w:hAnsi="Arial"/>
          <w:sz w:val="22"/>
          <w:szCs w:val="22"/>
        </w:rPr>
      </w:pPr>
      <w:r>
        <w:rPr>
          <w:rFonts w:ascii="Arial" w:hAnsi="Arial"/>
          <w:sz w:val="22"/>
          <w:szCs w:val="22"/>
        </w:rPr>
        <w:t xml:space="preserve">In this study we seek to explore the meanings mothers attach to risk </w:t>
      </w:r>
      <w:r w:rsidR="0023030B">
        <w:rPr>
          <w:rFonts w:ascii="Arial" w:hAnsi="Arial"/>
          <w:sz w:val="22"/>
          <w:szCs w:val="22"/>
        </w:rPr>
        <w:t xml:space="preserve">and how </w:t>
      </w:r>
      <w:r w:rsidR="00F9512A">
        <w:rPr>
          <w:rFonts w:ascii="Arial" w:hAnsi="Arial"/>
          <w:sz w:val="22"/>
          <w:szCs w:val="22"/>
        </w:rPr>
        <w:t xml:space="preserve">this </w:t>
      </w:r>
      <w:r>
        <w:rPr>
          <w:rFonts w:ascii="Arial" w:hAnsi="Arial"/>
          <w:sz w:val="22"/>
          <w:szCs w:val="22"/>
        </w:rPr>
        <w:t>influence</w:t>
      </w:r>
      <w:r w:rsidR="0023030B">
        <w:rPr>
          <w:rFonts w:ascii="Arial" w:hAnsi="Arial"/>
          <w:sz w:val="22"/>
          <w:szCs w:val="22"/>
        </w:rPr>
        <w:t>s</w:t>
      </w:r>
      <w:r>
        <w:rPr>
          <w:rFonts w:ascii="Arial" w:hAnsi="Arial"/>
          <w:sz w:val="22"/>
          <w:szCs w:val="22"/>
        </w:rPr>
        <w:t xml:space="preserve"> their children’s </w:t>
      </w:r>
      <w:r w:rsidR="0023030B">
        <w:rPr>
          <w:rFonts w:ascii="Arial" w:hAnsi="Arial"/>
          <w:sz w:val="22"/>
          <w:szCs w:val="22"/>
        </w:rPr>
        <w:t xml:space="preserve">outdoor </w:t>
      </w:r>
      <w:r>
        <w:rPr>
          <w:rFonts w:ascii="Arial" w:hAnsi="Arial"/>
          <w:sz w:val="22"/>
          <w:szCs w:val="22"/>
        </w:rPr>
        <w:t xml:space="preserve">play.  We also extend the scope of much existing literature which considers adults perspectives on risk by </w:t>
      </w:r>
      <w:r w:rsidR="00437A40">
        <w:rPr>
          <w:rFonts w:ascii="Arial" w:hAnsi="Arial"/>
          <w:sz w:val="22"/>
          <w:szCs w:val="22"/>
        </w:rPr>
        <w:t xml:space="preserve">including </w:t>
      </w:r>
      <w:r>
        <w:rPr>
          <w:rFonts w:ascii="Arial" w:hAnsi="Arial"/>
          <w:sz w:val="22"/>
          <w:szCs w:val="22"/>
        </w:rPr>
        <w:t xml:space="preserve">children’s own perspectives on risk in outdoor play.  </w:t>
      </w:r>
    </w:p>
    <w:p w:rsidR="00437A40" w:rsidRDefault="00437A40" w:rsidP="005A4A74">
      <w:pPr>
        <w:spacing w:after="120" w:line="480" w:lineRule="auto"/>
        <w:jc w:val="both"/>
        <w:rPr>
          <w:rFonts w:ascii="Arial" w:hAnsi="Arial"/>
          <w:sz w:val="22"/>
          <w:szCs w:val="22"/>
        </w:rPr>
      </w:pPr>
    </w:p>
    <w:p w:rsidR="00D046F3" w:rsidRDefault="00D046F3" w:rsidP="00D046F3">
      <w:pPr>
        <w:spacing w:line="360" w:lineRule="auto"/>
        <w:jc w:val="both"/>
        <w:rPr>
          <w:rFonts w:ascii="Arial" w:hAnsi="Arial"/>
          <w:b/>
          <w:sz w:val="22"/>
          <w:szCs w:val="22"/>
        </w:rPr>
      </w:pPr>
      <w:r w:rsidRPr="003A4A84">
        <w:rPr>
          <w:rFonts w:ascii="Arial" w:hAnsi="Arial"/>
          <w:b/>
          <w:sz w:val="22"/>
          <w:szCs w:val="22"/>
        </w:rPr>
        <w:lastRenderedPageBreak/>
        <w:t>Conceptualising Risk</w:t>
      </w:r>
      <w:r>
        <w:rPr>
          <w:rFonts w:ascii="Arial" w:hAnsi="Arial"/>
          <w:b/>
          <w:sz w:val="22"/>
          <w:szCs w:val="22"/>
        </w:rPr>
        <w:t xml:space="preserve"> in Contemporary Society</w:t>
      </w:r>
    </w:p>
    <w:p w:rsidR="00D046F3" w:rsidRPr="003A4A84" w:rsidRDefault="00D046F3" w:rsidP="00D046F3">
      <w:pPr>
        <w:spacing w:line="360" w:lineRule="auto"/>
        <w:jc w:val="both"/>
        <w:rPr>
          <w:rFonts w:ascii="Arial" w:hAnsi="Arial"/>
          <w:b/>
          <w:sz w:val="22"/>
          <w:szCs w:val="22"/>
        </w:rPr>
      </w:pPr>
    </w:p>
    <w:p w:rsidR="00D046F3" w:rsidRDefault="00D046F3" w:rsidP="00D046F3">
      <w:pPr>
        <w:spacing w:after="120" w:line="480" w:lineRule="auto"/>
        <w:jc w:val="both"/>
        <w:rPr>
          <w:rFonts w:ascii="Arial" w:hAnsi="Arial"/>
          <w:sz w:val="22"/>
          <w:szCs w:val="22"/>
          <w:lang w:eastAsia="en-GB"/>
        </w:rPr>
      </w:pPr>
      <w:r>
        <w:rPr>
          <w:rFonts w:ascii="Arial" w:hAnsi="Arial"/>
          <w:sz w:val="22"/>
          <w:szCs w:val="22"/>
        </w:rPr>
        <w:t xml:space="preserve">A perceived need to manage </w:t>
      </w:r>
      <w:r w:rsidRPr="003A4A84">
        <w:rPr>
          <w:rFonts w:ascii="Arial" w:hAnsi="Arial"/>
          <w:sz w:val="22"/>
          <w:szCs w:val="22"/>
        </w:rPr>
        <w:t>the risks posed to children</w:t>
      </w:r>
      <w:r>
        <w:rPr>
          <w:rFonts w:ascii="Arial" w:hAnsi="Arial"/>
          <w:sz w:val="22"/>
          <w:szCs w:val="22"/>
        </w:rPr>
        <w:t xml:space="preserve"> in outdoor play </w:t>
      </w:r>
      <w:r w:rsidRPr="003A4A84">
        <w:rPr>
          <w:rFonts w:ascii="Arial" w:hAnsi="Arial"/>
          <w:sz w:val="22"/>
          <w:szCs w:val="22"/>
        </w:rPr>
        <w:t>reflects wider societal concern with risk first described by Ulrich Beck (19</w:t>
      </w:r>
      <w:r w:rsidR="00F9512A">
        <w:rPr>
          <w:rFonts w:ascii="Arial" w:hAnsi="Arial"/>
          <w:sz w:val="22"/>
          <w:szCs w:val="22"/>
        </w:rPr>
        <w:t>92)</w:t>
      </w:r>
      <w:r w:rsidRPr="003A4A84">
        <w:rPr>
          <w:rFonts w:ascii="Arial" w:hAnsi="Arial"/>
          <w:sz w:val="22"/>
          <w:szCs w:val="22"/>
        </w:rPr>
        <w:t xml:space="preserve"> and Anthony Giddens (1991). </w:t>
      </w:r>
      <w:r>
        <w:rPr>
          <w:rFonts w:ascii="Arial" w:hAnsi="Arial"/>
          <w:sz w:val="22"/>
          <w:szCs w:val="22"/>
        </w:rPr>
        <w:t>T</w:t>
      </w:r>
      <w:r w:rsidRPr="003A4A84">
        <w:rPr>
          <w:rFonts w:ascii="Arial" w:hAnsi="Arial"/>
          <w:sz w:val="22"/>
          <w:szCs w:val="22"/>
          <w:lang w:eastAsia="en-GB"/>
        </w:rPr>
        <w:t xml:space="preserve">heorists such as Beck (1992) propose that the world has become increasingly uncertain and vulnerable to incalculable risks and large scale hazards, such as </w:t>
      </w:r>
      <w:r>
        <w:rPr>
          <w:rFonts w:ascii="Arial" w:hAnsi="Arial"/>
          <w:sz w:val="22"/>
          <w:szCs w:val="22"/>
          <w:lang w:eastAsia="en-GB"/>
        </w:rPr>
        <w:t>AIDS</w:t>
      </w:r>
      <w:r w:rsidRPr="003A4A84">
        <w:rPr>
          <w:rFonts w:ascii="Arial" w:hAnsi="Arial"/>
          <w:sz w:val="22"/>
          <w:szCs w:val="22"/>
          <w:lang w:eastAsia="en-GB"/>
        </w:rPr>
        <w:t xml:space="preserve">, natural </w:t>
      </w:r>
      <w:r>
        <w:rPr>
          <w:rFonts w:ascii="Arial" w:hAnsi="Arial"/>
          <w:sz w:val="22"/>
          <w:szCs w:val="22"/>
          <w:lang w:eastAsia="en-GB"/>
        </w:rPr>
        <w:t xml:space="preserve">and </w:t>
      </w:r>
      <w:r w:rsidRPr="003A4A84">
        <w:rPr>
          <w:rFonts w:ascii="Arial" w:hAnsi="Arial"/>
          <w:sz w:val="22"/>
          <w:szCs w:val="22"/>
          <w:lang w:eastAsia="en-GB"/>
        </w:rPr>
        <w:t xml:space="preserve">technological disasters. In this ‘risk society’, Beck suggests that individuals, more than in previous times, are becoming aware of how global problems are caught up with their own personal biographies, and are becoming increasingly pre-occupied with risk and risk management. </w:t>
      </w:r>
      <w:r>
        <w:rPr>
          <w:rFonts w:ascii="Arial" w:hAnsi="Arial"/>
          <w:sz w:val="22"/>
          <w:szCs w:val="22"/>
          <w:lang w:eastAsia="en-GB"/>
        </w:rPr>
        <w:t>In this ‘risk society’, risk is viewed as largely synonymous with danger, with risk associated with negative consequences, rather than positive outcomes.</w:t>
      </w:r>
    </w:p>
    <w:p w:rsidR="00D046F3" w:rsidRPr="003A4A84" w:rsidRDefault="00D046F3" w:rsidP="00D046F3">
      <w:pPr>
        <w:spacing w:after="120" w:line="480" w:lineRule="auto"/>
        <w:jc w:val="both"/>
        <w:rPr>
          <w:rFonts w:ascii="Arial" w:hAnsi="Arial"/>
          <w:sz w:val="22"/>
          <w:szCs w:val="22"/>
          <w:lang w:eastAsia="en-GB"/>
        </w:rPr>
      </w:pPr>
      <w:r w:rsidRPr="003A4A84">
        <w:rPr>
          <w:rFonts w:ascii="Arial" w:hAnsi="Arial"/>
          <w:sz w:val="22"/>
          <w:szCs w:val="22"/>
          <w:lang w:eastAsia="en-GB"/>
        </w:rPr>
        <w:t xml:space="preserve">Beck (1992) highlights that more and more of our energy is thus devoted to avoiding risks rather than accepting them; whilst definitions and perceptions of risk become personalised and related to lifestyles and social relations. Although Beck notes that many of the large scale risks such as natural disasters are unavoidable, Gard and Wright (2001: 538) suggest that ‘naming the risk increases the likelihood of it being reduced or managed.’ As such, strategies for risk typically involve the identification and naming of risks, their likelihood and the ways in which they are to be reduced.  Giddens </w:t>
      </w:r>
      <w:r>
        <w:rPr>
          <w:rFonts w:ascii="Arial" w:hAnsi="Arial"/>
          <w:sz w:val="22"/>
          <w:szCs w:val="22"/>
          <w:lang w:eastAsia="en-GB"/>
        </w:rPr>
        <w:t xml:space="preserve">(1990) </w:t>
      </w:r>
      <w:r w:rsidRPr="003A4A84">
        <w:rPr>
          <w:rFonts w:ascii="Arial" w:hAnsi="Arial"/>
          <w:sz w:val="22"/>
          <w:szCs w:val="22"/>
          <w:lang w:eastAsia="en-GB"/>
        </w:rPr>
        <w:t xml:space="preserve">further identifies the importance of trust in relation to risk, suggesting that ‘what is seen as ‘acceptable’ risk – the minimising of danger – varies in different contexts, but is usually central in sustaining trust’ (p.35). Trust, for Giddens, is a mechanism through which individuals maintain a sense of ontological security in an uncertain world; having trust or faith in individuals, organisations or systems, enables people to deal psychologically with the risks that are associated with every decision or life choice. One problem is that large scale crises such as BSE (mad cow disease) or the controversy over the MMR vaccine in the UK, have led to a loss of trust in government organisations, with a greater individualisation of risk and risk perception. </w:t>
      </w:r>
    </w:p>
    <w:p w:rsidR="00D046F3" w:rsidRDefault="00D046F3" w:rsidP="00D046F3">
      <w:pPr>
        <w:spacing w:line="480" w:lineRule="auto"/>
        <w:jc w:val="both"/>
        <w:rPr>
          <w:rFonts w:ascii="Arial" w:hAnsi="Arial"/>
          <w:sz w:val="22"/>
          <w:szCs w:val="22"/>
        </w:rPr>
      </w:pPr>
      <w:r w:rsidRPr="003A4A84">
        <w:rPr>
          <w:rFonts w:ascii="Arial" w:hAnsi="Arial"/>
          <w:sz w:val="22"/>
          <w:szCs w:val="22"/>
        </w:rPr>
        <w:lastRenderedPageBreak/>
        <w:t>Lash (2000)</w:t>
      </w:r>
      <w:r>
        <w:rPr>
          <w:rFonts w:ascii="Arial" w:hAnsi="Arial"/>
          <w:sz w:val="22"/>
          <w:szCs w:val="22"/>
        </w:rPr>
        <w:t xml:space="preserve"> </w:t>
      </w:r>
      <w:r w:rsidRPr="003A4A84">
        <w:rPr>
          <w:rFonts w:ascii="Arial" w:hAnsi="Arial"/>
          <w:sz w:val="22"/>
          <w:szCs w:val="22"/>
        </w:rPr>
        <w:t>has adopted the terminology of risk cultures.  He sees the recognition of risk cultures as a way of reflecting a more fluid, less institutionalised account of risk</w:t>
      </w:r>
      <w:r>
        <w:rPr>
          <w:rFonts w:ascii="Arial" w:hAnsi="Arial"/>
          <w:sz w:val="22"/>
          <w:szCs w:val="22"/>
        </w:rPr>
        <w:t>.</w:t>
      </w:r>
      <w:r w:rsidRPr="003A4A84">
        <w:rPr>
          <w:rFonts w:ascii="Arial" w:hAnsi="Arial"/>
          <w:sz w:val="22"/>
          <w:szCs w:val="22"/>
        </w:rPr>
        <w:t xml:space="preserve">  Lash argues that risk cultures actually provide a security culture by focusing on values rather than norms and on symbolic practices rather than ‘rational calculation or normative subsumption’ (Lash, 2000, p. 60).  The location for such cultures is in what Lash describes as a third space which is neither located in private nor public sphere.  This is significant for understanding parents’ anxiety about children’s play because as we show, whereas child-rearing was once a private matter, evidence suggest</w:t>
      </w:r>
      <w:r>
        <w:rPr>
          <w:rFonts w:ascii="Arial" w:hAnsi="Arial"/>
          <w:sz w:val="22"/>
          <w:szCs w:val="22"/>
        </w:rPr>
        <w:t>s</w:t>
      </w:r>
      <w:r w:rsidRPr="003A4A84">
        <w:rPr>
          <w:rFonts w:ascii="Arial" w:hAnsi="Arial"/>
          <w:sz w:val="22"/>
          <w:szCs w:val="22"/>
        </w:rPr>
        <w:t xml:space="preserve"> it has leaked into the public sphere.</w:t>
      </w:r>
      <w:r>
        <w:rPr>
          <w:rFonts w:ascii="Arial" w:hAnsi="Arial"/>
          <w:sz w:val="22"/>
          <w:szCs w:val="22"/>
        </w:rPr>
        <w:t xml:space="preserve">  For example, there is increasing public interest in mothering practices that impact on the health or safety of their child, such as breastfeeding or sleeping (Knaak, 2010). </w:t>
      </w:r>
      <w:r w:rsidRPr="003A4A84">
        <w:rPr>
          <w:rFonts w:ascii="Arial" w:hAnsi="Arial"/>
          <w:sz w:val="22"/>
          <w:szCs w:val="22"/>
        </w:rPr>
        <w:t>Public interest has also extended to children’s free time and parents’ role in securing the right kind of leisure opportunities</w:t>
      </w:r>
      <w:r>
        <w:rPr>
          <w:rFonts w:ascii="Arial" w:hAnsi="Arial"/>
          <w:sz w:val="22"/>
          <w:szCs w:val="22"/>
        </w:rPr>
        <w:t xml:space="preserve"> for their child to promote health, wellbeing or social skills</w:t>
      </w:r>
      <w:r w:rsidRPr="003A4A84">
        <w:rPr>
          <w:rFonts w:ascii="Arial" w:hAnsi="Arial"/>
          <w:sz w:val="22"/>
          <w:szCs w:val="22"/>
        </w:rPr>
        <w:t xml:space="preserve"> (Furedi, 2008; Gill, 2007</w:t>
      </w:r>
      <w:r>
        <w:rPr>
          <w:rFonts w:ascii="Arial" w:hAnsi="Arial"/>
          <w:sz w:val="22"/>
          <w:szCs w:val="22"/>
        </w:rPr>
        <w:t>; Shaw and Dawson, 2001</w:t>
      </w:r>
      <w:r w:rsidRPr="003A4A84">
        <w:rPr>
          <w:rFonts w:ascii="Arial" w:hAnsi="Arial"/>
          <w:sz w:val="22"/>
          <w:szCs w:val="22"/>
        </w:rPr>
        <w:t xml:space="preserve">).   </w:t>
      </w:r>
    </w:p>
    <w:p w:rsidR="00D046F3" w:rsidRDefault="00D046F3" w:rsidP="003A4A84">
      <w:pPr>
        <w:spacing w:line="480" w:lineRule="auto"/>
        <w:jc w:val="both"/>
        <w:rPr>
          <w:rFonts w:ascii="Arial" w:hAnsi="Arial"/>
          <w:sz w:val="22"/>
          <w:szCs w:val="22"/>
          <w:lang w:eastAsia="en-GB"/>
        </w:rPr>
      </w:pPr>
    </w:p>
    <w:p w:rsidR="0044187E" w:rsidRPr="003A4A84" w:rsidRDefault="009C3DE8" w:rsidP="003A4A84">
      <w:pPr>
        <w:spacing w:line="480" w:lineRule="auto"/>
        <w:jc w:val="both"/>
        <w:rPr>
          <w:rFonts w:ascii="Arial" w:hAnsi="Arial"/>
          <w:b/>
          <w:sz w:val="22"/>
          <w:szCs w:val="22"/>
        </w:rPr>
      </w:pPr>
      <w:r>
        <w:rPr>
          <w:rFonts w:ascii="Arial" w:hAnsi="Arial"/>
          <w:b/>
          <w:sz w:val="22"/>
          <w:szCs w:val="22"/>
        </w:rPr>
        <w:t>Risk</w:t>
      </w:r>
      <w:r w:rsidR="00F5512D">
        <w:rPr>
          <w:rFonts w:ascii="Arial" w:hAnsi="Arial"/>
          <w:b/>
          <w:sz w:val="22"/>
          <w:szCs w:val="22"/>
        </w:rPr>
        <w:t>, Parenting</w:t>
      </w:r>
      <w:r>
        <w:rPr>
          <w:rFonts w:ascii="Arial" w:hAnsi="Arial"/>
          <w:b/>
          <w:sz w:val="22"/>
          <w:szCs w:val="22"/>
        </w:rPr>
        <w:t xml:space="preserve"> and Mothering</w:t>
      </w:r>
      <w:r w:rsidR="00F5512D">
        <w:rPr>
          <w:rFonts w:ascii="Arial" w:hAnsi="Arial"/>
          <w:b/>
          <w:sz w:val="22"/>
          <w:szCs w:val="22"/>
        </w:rPr>
        <w:t xml:space="preserve"> Ideologies</w:t>
      </w:r>
    </w:p>
    <w:p w:rsidR="009C3DE8" w:rsidRDefault="00F5512D" w:rsidP="009C3DE8">
      <w:pPr>
        <w:spacing w:line="480" w:lineRule="auto"/>
        <w:jc w:val="both"/>
        <w:rPr>
          <w:rFonts w:ascii="Arial" w:hAnsi="Arial"/>
          <w:sz w:val="22"/>
          <w:szCs w:val="22"/>
        </w:rPr>
      </w:pPr>
      <w:r>
        <w:rPr>
          <w:rFonts w:ascii="Arial" w:hAnsi="Arial"/>
          <w:sz w:val="22"/>
          <w:szCs w:val="22"/>
        </w:rPr>
        <w:t xml:space="preserve">The </w:t>
      </w:r>
      <w:r w:rsidR="0044187E" w:rsidRPr="003A4A84">
        <w:rPr>
          <w:rFonts w:ascii="Arial" w:hAnsi="Arial"/>
          <w:sz w:val="22"/>
          <w:szCs w:val="22"/>
        </w:rPr>
        <w:t>pressure on parents</w:t>
      </w:r>
      <w:r w:rsidR="00603F5C">
        <w:rPr>
          <w:rFonts w:ascii="Arial" w:hAnsi="Arial"/>
          <w:sz w:val="22"/>
          <w:szCs w:val="22"/>
        </w:rPr>
        <w:t xml:space="preserve"> </w:t>
      </w:r>
      <w:r w:rsidR="0044187E" w:rsidRPr="003A4A84">
        <w:rPr>
          <w:rFonts w:ascii="Arial" w:hAnsi="Arial"/>
          <w:sz w:val="22"/>
          <w:szCs w:val="22"/>
        </w:rPr>
        <w:t>to make the ‘right’ decision</w:t>
      </w:r>
      <w:r>
        <w:rPr>
          <w:rFonts w:ascii="Arial" w:hAnsi="Arial"/>
          <w:sz w:val="22"/>
          <w:szCs w:val="22"/>
        </w:rPr>
        <w:t>s in relation to child-rearing</w:t>
      </w:r>
      <w:r w:rsidR="0044187E" w:rsidRPr="003A4A84">
        <w:rPr>
          <w:rFonts w:ascii="Arial" w:hAnsi="Arial"/>
          <w:sz w:val="22"/>
          <w:szCs w:val="22"/>
        </w:rPr>
        <w:t xml:space="preserve"> is challenging at best and impossible at worst.  </w:t>
      </w:r>
      <w:r w:rsidRPr="003A4A84">
        <w:rPr>
          <w:rFonts w:ascii="Arial" w:hAnsi="Arial"/>
          <w:sz w:val="22"/>
          <w:szCs w:val="22"/>
        </w:rPr>
        <w:t>In the face of expert opinio</w:t>
      </w:r>
      <w:r>
        <w:rPr>
          <w:rFonts w:ascii="Arial" w:hAnsi="Arial"/>
          <w:sz w:val="22"/>
          <w:szCs w:val="22"/>
        </w:rPr>
        <w:t>n about children’s welfare, the often conflicting</w:t>
      </w:r>
      <w:r w:rsidR="0044187E" w:rsidRPr="003A4A84">
        <w:rPr>
          <w:rFonts w:ascii="Arial" w:hAnsi="Arial"/>
          <w:sz w:val="22"/>
          <w:szCs w:val="22"/>
        </w:rPr>
        <w:t xml:space="preserve"> nature of the advice makes it all the more difficult. Furedi (2008) provides a </w:t>
      </w:r>
      <w:r w:rsidR="0044187E" w:rsidRPr="003A4A84">
        <w:rPr>
          <w:rFonts w:ascii="Arial" w:hAnsi="Arial"/>
          <w:sz w:val="22"/>
          <w:szCs w:val="22"/>
          <w:lang w:val="en-US"/>
        </w:rPr>
        <w:t>substantial</w:t>
      </w:r>
      <w:r w:rsidR="0044187E" w:rsidRPr="003A4A84">
        <w:rPr>
          <w:rFonts w:ascii="Arial" w:hAnsi="Arial"/>
          <w:sz w:val="22"/>
          <w:szCs w:val="22"/>
        </w:rPr>
        <w:t xml:space="preserve"> critique of the advice offered by experts to parents in </w:t>
      </w:r>
      <w:r w:rsidR="0044187E" w:rsidRPr="003A4A84">
        <w:rPr>
          <w:rFonts w:ascii="Arial" w:hAnsi="Arial"/>
          <w:i/>
          <w:sz w:val="22"/>
          <w:szCs w:val="22"/>
        </w:rPr>
        <w:t>Paranoid Parenting</w:t>
      </w:r>
      <w:r w:rsidR="0044187E" w:rsidRPr="003A4A84">
        <w:rPr>
          <w:rFonts w:ascii="Arial" w:hAnsi="Arial"/>
          <w:sz w:val="22"/>
          <w:szCs w:val="22"/>
        </w:rPr>
        <w:t xml:space="preserve">.  He argues that parents are faced with </w:t>
      </w:r>
      <w:r w:rsidR="0035027E">
        <w:rPr>
          <w:rFonts w:ascii="Arial" w:hAnsi="Arial"/>
          <w:sz w:val="22"/>
          <w:szCs w:val="22"/>
        </w:rPr>
        <w:t xml:space="preserve">the </w:t>
      </w:r>
      <w:r w:rsidR="0044187E" w:rsidRPr="003A4A84">
        <w:rPr>
          <w:rFonts w:ascii="Arial" w:hAnsi="Arial"/>
          <w:sz w:val="22"/>
          <w:szCs w:val="22"/>
        </w:rPr>
        <w:t xml:space="preserve">task of deciphering the hundreds of claims and counter claims about how to rear children. Faced with conflicting advice, Furedi’s </w:t>
      </w:r>
      <w:r w:rsidR="00F9512A">
        <w:rPr>
          <w:rFonts w:ascii="Arial" w:hAnsi="Arial"/>
          <w:sz w:val="22"/>
          <w:szCs w:val="22"/>
        </w:rPr>
        <w:t xml:space="preserve">argues </w:t>
      </w:r>
      <w:r w:rsidR="0044187E" w:rsidRPr="003A4A84">
        <w:rPr>
          <w:rFonts w:ascii="Arial" w:hAnsi="Arial"/>
          <w:sz w:val="22"/>
          <w:szCs w:val="22"/>
        </w:rPr>
        <w:t>that parents should trust their own judgement.</w:t>
      </w:r>
      <w:r w:rsidR="009C3DE8">
        <w:rPr>
          <w:rFonts w:ascii="Arial" w:hAnsi="Arial"/>
          <w:sz w:val="22"/>
          <w:szCs w:val="22"/>
        </w:rPr>
        <w:t xml:space="preserve"> </w:t>
      </w:r>
      <w:r w:rsidR="00D65DCD">
        <w:rPr>
          <w:rFonts w:ascii="Arial" w:hAnsi="Arial"/>
          <w:sz w:val="22"/>
          <w:szCs w:val="22"/>
        </w:rPr>
        <w:t>F</w:t>
      </w:r>
      <w:r w:rsidR="009C3DE8">
        <w:rPr>
          <w:rFonts w:ascii="Arial" w:hAnsi="Arial"/>
          <w:sz w:val="22"/>
          <w:szCs w:val="22"/>
        </w:rPr>
        <w:t xml:space="preserve">or mothers, this advice may be hard to follow, as </w:t>
      </w:r>
      <w:r w:rsidR="0044187E" w:rsidRPr="003A4A84">
        <w:rPr>
          <w:rFonts w:ascii="Arial" w:hAnsi="Arial"/>
          <w:sz w:val="22"/>
          <w:szCs w:val="22"/>
        </w:rPr>
        <w:t xml:space="preserve">Valentine (2004) documents how contemporary expectations about motherhood encourage a belief that professional or expert opinion is essential for successful child rearing.  </w:t>
      </w:r>
    </w:p>
    <w:p w:rsidR="00DB3B4B" w:rsidRPr="003A4A84" w:rsidRDefault="00DB3B4B" w:rsidP="009C3DE8">
      <w:pPr>
        <w:spacing w:line="480" w:lineRule="auto"/>
        <w:jc w:val="both"/>
        <w:rPr>
          <w:rFonts w:ascii="Arial" w:hAnsi="Arial"/>
          <w:sz w:val="22"/>
          <w:szCs w:val="22"/>
        </w:rPr>
      </w:pPr>
    </w:p>
    <w:p w:rsidR="009C3DE8" w:rsidRPr="003A4A84" w:rsidRDefault="00DB3B4B" w:rsidP="009C3DE8">
      <w:pPr>
        <w:spacing w:line="480" w:lineRule="auto"/>
        <w:jc w:val="both"/>
        <w:rPr>
          <w:rFonts w:ascii="Arial" w:hAnsi="Arial"/>
          <w:sz w:val="22"/>
          <w:szCs w:val="22"/>
        </w:rPr>
      </w:pPr>
      <w:r>
        <w:rPr>
          <w:rFonts w:ascii="Arial" w:hAnsi="Arial"/>
          <w:sz w:val="22"/>
          <w:szCs w:val="22"/>
        </w:rPr>
        <w:lastRenderedPageBreak/>
        <w:t>B</w:t>
      </w:r>
      <w:r w:rsidR="009C3DE8">
        <w:rPr>
          <w:rFonts w:ascii="Arial" w:hAnsi="Arial"/>
          <w:sz w:val="22"/>
          <w:szCs w:val="22"/>
        </w:rPr>
        <w:t xml:space="preserve">oth </w:t>
      </w:r>
      <w:r w:rsidR="009C3DE8" w:rsidRPr="003A4A84">
        <w:rPr>
          <w:rFonts w:ascii="Arial" w:hAnsi="Arial"/>
          <w:sz w:val="22"/>
          <w:szCs w:val="22"/>
        </w:rPr>
        <w:t>discursive and material practices play a crucial role in con</w:t>
      </w:r>
      <w:r>
        <w:rPr>
          <w:rFonts w:ascii="Arial" w:hAnsi="Arial"/>
          <w:sz w:val="22"/>
          <w:szCs w:val="22"/>
        </w:rPr>
        <w:t>s</w:t>
      </w:r>
      <w:r w:rsidR="009C3DE8" w:rsidRPr="003A4A84">
        <w:rPr>
          <w:rFonts w:ascii="Arial" w:hAnsi="Arial"/>
          <w:sz w:val="22"/>
          <w:szCs w:val="22"/>
        </w:rPr>
        <w:t xml:space="preserve">tructing notions of </w:t>
      </w:r>
      <w:r>
        <w:rPr>
          <w:rFonts w:ascii="Arial" w:hAnsi="Arial"/>
          <w:sz w:val="22"/>
          <w:szCs w:val="22"/>
        </w:rPr>
        <w:t>what it is to be a</w:t>
      </w:r>
      <w:r w:rsidR="009C3DE8" w:rsidRPr="003A4A84">
        <w:rPr>
          <w:rFonts w:ascii="Arial" w:hAnsi="Arial"/>
          <w:sz w:val="22"/>
          <w:szCs w:val="22"/>
        </w:rPr>
        <w:t xml:space="preserve"> ‘goo</w:t>
      </w:r>
      <w:r w:rsidR="009714F6">
        <w:rPr>
          <w:rFonts w:ascii="Arial" w:hAnsi="Arial"/>
          <w:sz w:val="22"/>
          <w:szCs w:val="22"/>
        </w:rPr>
        <w:t>d mother’ and ‘bad mother’ (Knaa</w:t>
      </w:r>
      <w:r w:rsidR="009C3DE8" w:rsidRPr="003A4A84">
        <w:rPr>
          <w:rFonts w:ascii="Arial" w:hAnsi="Arial"/>
          <w:sz w:val="22"/>
          <w:szCs w:val="22"/>
        </w:rPr>
        <w:t xml:space="preserve">k, 2010; Valentine, 1997).  Drawing on Douglas’s (1992) work about risk and blame, </w:t>
      </w:r>
      <w:r w:rsidR="00575804">
        <w:rPr>
          <w:rFonts w:ascii="Arial" w:hAnsi="Arial"/>
          <w:sz w:val="22"/>
          <w:szCs w:val="22"/>
        </w:rPr>
        <w:t xml:space="preserve">Lee (2008) shows how </w:t>
      </w:r>
      <w:r w:rsidR="00F5512D">
        <w:rPr>
          <w:rFonts w:ascii="Arial" w:hAnsi="Arial"/>
          <w:sz w:val="22"/>
          <w:szCs w:val="22"/>
        </w:rPr>
        <w:t>‘</w:t>
      </w:r>
      <w:r w:rsidR="009C3DE8" w:rsidRPr="003A4A84">
        <w:rPr>
          <w:rFonts w:ascii="Arial" w:hAnsi="Arial"/>
          <w:sz w:val="22"/>
          <w:szCs w:val="22"/>
        </w:rPr>
        <w:t>good</w:t>
      </w:r>
      <w:r w:rsidR="00F5512D">
        <w:rPr>
          <w:rFonts w:ascii="Arial" w:hAnsi="Arial"/>
          <w:sz w:val="22"/>
          <w:szCs w:val="22"/>
        </w:rPr>
        <w:t>’</w:t>
      </w:r>
      <w:r w:rsidR="009C3DE8" w:rsidRPr="003A4A84">
        <w:rPr>
          <w:rFonts w:ascii="Arial" w:hAnsi="Arial"/>
          <w:sz w:val="22"/>
          <w:szCs w:val="22"/>
        </w:rPr>
        <w:t xml:space="preserve"> mothers are </w:t>
      </w:r>
      <w:r w:rsidR="00575804">
        <w:rPr>
          <w:rFonts w:ascii="Arial" w:hAnsi="Arial"/>
          <w:sz w:val="22"/>
          <w:szCs w:val="22"/>
        </w:rPr>
        <w:t xml:space="preserve">seen as </w:t>
      </w:r>
      <w:r w:rsidR="009C3DE8" w:rsidRPr="003A4A84">
        <w:rPr>
          <w:rFonts w:ascii="Arial" w:hAnsi="Arial"/>
          <w:sz w:val="22"/>
          <w:szCs w:val="22"/>
        </w:rPr>
        <w:t xml:space="preserve">those who recognise and respond appropriately to medico-scientific pronouncements about their children’s health.  In contrast, </w:t>
      </w:r>
      <w:r w:rsidR="00F5512D">
        <w:rPr>
          <w:rFonts w:ascii="Arial" w:hAnsi="Arial"/>
          <w:sz w:val="22"/>
          <w:szCs w:val="22"/>
        </w:rPr>
        <w:t>‘</w:t>
      </w:r>
      <w:r w:rsidR="009C3DE8" w:rsidRPr="003A4A84">
        <w:rPr>
          <w:rFonts w:ascii="Arial" w:hAnsi="Arial"/>
          <w:sz w:val="22"/>
          <w:szCs w:val="22"/>
        </w:rPr>
        <w:t>bad</w:t>
      </w:r>
      <w:r w:rsidR="00F5512D">
        <w:rPr>
          <w:rFonts w:ascii="Arial" w:hAnsi="Arial"/>
          <w:sz w:val="22"/>
          <w:szCs w:val="22"/>
        </w:rPr>
        <w:t>’</w:t>
      </w:r>
      <w:r w:rsidR="009C3DE8" w:rsidRPr="003A4A84">
        <w:rPr>
          <w:rFonts w:ascii="Arial" w:hAnsi="Arial"/>
          <w:sz w:val="22"/>
          <w:szCs w:val="22"/>
        </w:rPr>
        <w:t xml:space="preserve"> mothers pay little attention to the advice of experts, allow their children too much freedom and spend too little time with them (Furedi, 2008; Johnston and Swanson, 2006; Knaak, 2010; Valentine, 2004). </w:t>
      </w:r>
      <w:r w:rsidR="009C3DE8">
        <w:rPr>
          <w:rFonts w:ascii="Arial" w:hAnsi="Arial"/>
          <w:sz w:val="22"/>
          <w:szCs w:val="22"/>
        </w:rPr>
        <w:t xml:space="preserve"> </w:t>
      </w:r>
      <w:r w:rsidR="008E0F70">
        <w:rPr>
          <w:rFonts w:ascii="Arial" w:hAnsi="Arial"/>
          <w:sz w:val="22"/>
          <w:szCs w:val="22"/>
        </w:rPr>
        <w:t xml:space="preserve">Johnston and Swanson (2006) </w:t>
      </w:r>
      <w:r w:rsidR="00603F5C">
        <w:rPr>
          <w:rFonts w:ascii="Arial" w:hAnsi="Arial"/>
          <w:sz w:val="22"/>
          <w:szCs w:val="22"/>
        </w:rPr>
        <w:t xml:space="preserve">further </w:t>
      </w:r>
      <w:r w:rsidR="00F5512D">
        <w:rPr>
          <w:rFonts w:ascii="Arial" w:hAnsi="Arial"/>
          <w:sz w:val="22"/>
          <w:szCs w:val="22"/>
        </w:rPr>
        <w:t xml:space="preserve">refer to </w:t>
      </w:r>
      <w:r w:rsidR="008E0F70">
        <w:rPr>
          <w:rFonts w:ascii="Arial" w:hAnsi="Arial"/>
          <w:sz w:val="22"/>
          <w:szCs w:val="22"/>
        </w:rPr>
        <w:t>the ideology of intensive mothering</w:t>
      </w:r>
      <w:r w:rsidR="00603F5C">
        <w:rPr>
          <w:rFonts w:ascii="Arial" w:hAnsi="Arial"/>
          <w:sz w:val="22"/>
          <w:szCs w:val="22"/>
        </w:rPr>
        <w:t>, drawn from</w:t>
      </w:r>
      <w:r w:rsidR="0030217F">
        <w:rPr>
          <w:rFonts w:ascii="Arial" w:hAnsi="Arial"/>
          <w:sz w:val="22"/>
          <w:szCs w:val="22"/>
        </w:rPr>
        <w:t xml:space="preserve"> Hays</w:t>
      </w:r>
      <w:r w:rsidR="00F5512D">
        <w:rPr>
          <w:rFonts w:ascii="Arial" w:hAnsi="Arial"/>
          <w:sz w:val="22"/>
          <w:szCs w:val="22"/>
        </w:rPr>
        <w:t xml:space="preserve"> (1996), as</w:t>
      </w:r>
      <w:r w:rsidR="008E0F70">
        <w:rPr>
          <w:rFonts w:ascii="Arial" w:hAnsi="Arial"/>
          <w:sz w:val="22"/>
          <w:szCs w:val="22"/>
        </w:rPr>
        <w:t xml:space="preserve"> the dominant mothering ideology in contemporary culture, at least in</w:t>
      </w:r>
      <w:r>
        <w:rPr>
          <w:rFonts w:ascii="Arial" w:hAnsi="Arial"/>
          <w:sz w:val="22"/>
          <w:szCs w:val="22"/>
        </w:rPr>
        <w:t xml:space="preserve"> North America</w:t>
      </w:r>
      <w:r w:rsidR="008E0F70">
        <w:rPr>
          <w:rFonts w:ascii="Arial" w:hAnsi="Arial"/>
          <w:sz w:val="22"/>
          <w:szCs w:val="22"/>
        </w:rPr>
        <w:t xml:space="preserve">. </w:t>
      </w:r>
      <w:r w:rsidR="00603F5C">
        <w:rPr>
          <w:rFonts w:ascii="Arial" w:hAnsi="Arial"/>
          <w:sz w:val="22"/>
          <w:szCs w:val="22"/>
        </w:rPr>
        <w:t xml:space="preserve"> I</w:t>
      </w:r>
      <w:r w:rsidR="008E0F70">
        <w:rPr>
          <w:rFonts w:ascii="Arial" w:hAnsi="Arial"/>
          <w:sz w:val="22"/>
          <w:szCs w:val="22"/>
        </w:rPr>
        <w:t>nt</w:t>
      </w:r>
      <w:r w:rsidR="00603F5C">
        <w:rPr>
          <w:rFonts w:ascii="Arial" w:hAnsi="Arial"/>
          <w:sz w:val="22"/>
          <w:szCs w:val="22"/>
        </w:rPr>
        <w:t xml:space="preserve">ensive mothering, Hays (1996) explains, </w:t>
      </w:r>
      <w:r w:rsidR="008E0F70">
        <w:rPr>
          <w:rFonts w:ascii="Arial" w:hAnsi="Arial"/>
          <w:sz w:val="22"/>
          <w:szCs w:val="22"/>
        </w:rPr>
        <w:t>is ‘child centred, expert-guided, emotionally absorbing, labour intensive, financially expensive ideology in which mothers are primarily responsible for the nurture and development of the sacred child</w:t>
      </w:r>
      <w:r w:rsidR="00603F5C">
        <w:rPr>
          <w:rFonts w:ascii="Arial" w:hAnsi="Arial"/>
          <w:sz w:val="22"/>
          <w:szCs w:val="22"/>
        </w:rPr>
        <w:t xml:space="preserve"> and which children’s needs take precedence over the individual needs of the mothers</w:t>
      </w:r>
      <w:r w:rsidR="008E0F70">
        <w:rPr>
          <w:rFonts w:ascii="Arial" w:hAnsi="Arial"/>
          <w:sz w:val="22"/>
          <w:szCs w:val="22"/>
        </w:rPr>
        <w:t>’ (Hays, 1996, p.46).</w:t>
      </w:r>
      <w:r w:rsidR="00F5512D">
        <w:rPr>
          <w:rFonts w:ascii="Arial" w:hAnsi="Arial"/>
          <w:sz w:val="22"/>
          <w:szCs w:val="22"/>
        </w:rPr>
        <w:t xml:space="preserve"> </w:t>
      </w:r>
    </w:p>
    <w:p w:rsidR="009C3DE8" w:rsidRPr="003A4A84" w:rsidRDefault="009C3DE8" w:rsidP="009C3DE8">
      <w:pPr>
        <w:spacing w:line="360" w:lineRule="auto"/>
        <w:jc w:val="both"/>
        <w:rPr>
          <w:rFonts w:ascii="Arial" w:hAnsi="Arial"/>
          <w:b/>
          <w:sz w:val="22"/>
          <w:szCs w:val="22"/>
        </w:rPr>
      </w:pPr>
    </w:p>
    <w:p w:rsidR="0044187E" w:rsidRPr="003A4A84" w:rsidRDefault="0035027E" w:rsidP="003A4A84">
      <w:pPr>
        <w:spacing w:line="480" w:lineRule="auto"/>
        <w:jc w:val="both"/>
        <w:rPr>
          <w:rFonts w:ascii="Arial" w:hAnsi="Arial"/>
          <w:sz w:val="22"/>
          <w:szCs w:val="22"/>
        </w:rPr>
      </w:pPr>
      <w:r>
        <w:rPr>
          <w:rFonts w:ascii="Arial" w:hAnsi="Arial"/>
          <w:sz w:val="22"/>
          <w:szCs w:val="22"/>
        </w:rPr>
        <w:t>Yet p</w:t>
      </w:r>
      <w:r w:rsidRPr="003A4A84">
        <w:rPr>
          <w:rFonts w:ascii="Arial" w:hAnsi="Arial"/>
          <w:sz w:val="22"/>
          <w:szCs w:val="22"/>
        </w:rPr>
        <w:t xml:space="preserve">recisely because the discursive practices that construct an idealised notion of motherhood, are </w:t>
      </w:r>
      <w:r>
        <w:rPr>
          <w:rFonts w:ascii="Arial" w:hAnsi="Arial"/>
          <w:sz w:val="22"/>
          <w:szCs w:val="22"/>
        </w:rPr>
        <w:t xml:space="preserve">just that – ideal - </w:t>
      </w:r>
      <w:r w:rsidRPr="003A4A84">
        <w:rPr>
          <w:rFonts w:ascii="Arial" w:hAnsi="Arial"/>
          <w:sz w:val="22"/>
          <w:szCs w:val="22"/>
        </w:rPr>
        <w:t>t</w:t>
      </w:r>
      <w:r>
        <w:rPr>
          <w:rFonts w:ascii="Arial" w:hAnsi="Arial"/>
          <w:sz w:val="22"/>
          <w:szCs w:val="22"/>
        </w:rPr>
        <w:t xml:space="preserve">hey are impossible to realise.  </w:t>
      </w:r>
      <w:r w:rsidR="00603F5C">
        <w:rPr>
          <w:rFonts w:ascii="Arial" w:hAnsi="Arial"/>
          <w:sz w:val="22"/>
          <w:szCs w:val="22"/>
        </w:rPr>
        <w:t>In nego</w:t>
      </w:r>
      <w:r w:rsidR="00195533">
        <w:rPr>
          <w:rFonts w:ascii="Arial" w:hAnsi="Arial"/>
          <w:sz w:val="22"/>
          <w:szCs w:val="22"/>
        </w:rPr>
        <w:t>tiating conflicting discourses about risk, and what constitutes ‘good mothering’,  Valen</w:t>
      </w:r>
      <w:r w:rsidR="00603F5C">
        <w:rPr>
          <w:rFonts w:ascii="Arial" w:hAnsi="Arial"/>
          <w:sz w:val="22"/>
          <w:szCs w:val="22"/>
        </w:rPr>
        <w:t>tine (2004) suggests that mothers essentially</w:t>
      </w:r>
      <w:r w:rsidR="0044187E" w:rsidRPr="003A4A84">
        <w:rPr>
          <w:rFonts w:ascii="Arial" w:hAnsi="Arial"/>
          <w:sz w:val="22"/>
          <w:szCs w:val="22"/>
        </w:rPr>
        <w:t xml:space="preserve"> engage in self-surveillance and self-monitoring</w:t>
      </w:r>
      <w:r w:rsidR="009C3DE8">
        <w:rPr>
          <w:rFonts w:ascii="Arial" w:hAnsi="Arial"/>
          <w:sz w:val="22"/>
          <w:szCs w:val="22"/>
        </w:rPr>
        <w:t>,</w:t>
      </w:r>
      <w:r w:rsidR="0044187E" w:rsidRPr="003A4A84">
        <w:rPr>
          <w:rFonts w:ascii="Arial" w:hAnsi="Arial"/>
          <w:sz w:val="22"/>
          <w:szCs w:val="22"/>
        </w:rPr>
        <w:t xml:space="preserve"> drawing on the opinions of professionals as well as those of close family members or friends.  </w:t>
      </w:r>
      <w:r>
        <w:rPr>
          <w:rFonts w:ascii="Arial" w:hAnsi="Arial"/>
          <w:sz w:val="22"/>
          <w:szCs w:val="22"/>
        </w:rPr>
        <w:t xml:space="preserve">However, </w:t>
      </w:r>
      <w:r w:rsidR="0044187E" w:rsidRPr="003A4A84">
        <w:rPr>
          <w:rFonts w:ascii="Arial" w:hAnsi="Arial"/>
          <w:sz w:val="22"/>
          <w:szCs w:val="22"/>
        </w:rPr>
        <w:t xml:space="preserve">Knaak (2010) explains that this process constructs a socially amplified framework of risk within which mothers are expected to make judgements about the risks posed to their children. </w:t>
      </w:r>
      <w:r w:rsidR="00F5512D">
        <w:rPr>
          <w:rFonts w:ascii="Arial" w:hAnsi="Arial"/>
          <w:sz w:val="22"/>
          <w:szCs w:val="22"/>
        </w:rPr>
        <w:t>Moreover, Knaak</w:t>
      </w:r>
      <w:r w:rsidR="00195533">
        <w:rPr>
          <w:rFonts w:ascii="Arial" w:hAnsi="Arial"/>
          <w:sz w:val="22"/>
          <w:szCs w:val="22"/>
        </w:rPr>
        <w:t xml:space="preserve"> argues that decision-making surrounding risk is often more related to emotion and the meaning associated with particular risks than the actuality of the risk itself. </w:t>
      </w:r>
      <w:r w:rsidR="008C2071">
        <w:rPr>
          <w:rFonts w:ascii="Arial" w:hAnsi="Arial"/>
          <w:sz w:val="22"/>
          <w:szCs w:val="22"/>
        </w:rPr>
        <w:t xml:space="preserve"> </w:t>
      </w:r>
      <w:r w:rsidR="00195533">
        <w:rPr>
          <w:rFonts w:ascii="Arial" w:hAnsi="Arial"/>
          <w:sz w:val="22"/>
          <w:szCs w:val="22"/>
        </w:rPr>
        <w:t xml:space="preserve">This can be seen in relation to the </w:t>
      </w:r>
      <w:r w:rsidR="00EC0505">
        <w:rPr>
          <w:rFonts w:ascii="Arial" w:hAnsi="Arial"/>
          <w:sz w:val="22"/>
          <w:szCs w:val="22"/>
        </w:rPr>
        <w:t xml:space="preserve">increased risk associated with child abduction </w:t>
      </w:r>
      <w:r w:rsidR="00195533">
        <w:rPr>
          <w:rFonts w:ascii="Arial" w:hAnsi="Arial"/>
          <w:sz w:val="22"/>
          <w:szCs w:val="22"/>
        </w:rPr>
        <w:t xml:space="preserve">where media hype and publicity, along with associated horror of the potential consequences leads to </w:t>
      </w:r>
      <w:r w:rsidR="00195533">
        <w:rPr>
          <w:rFonts w:ascii="Arial" w:hAnsi="Arial"/>
          <w:sz w:val="22"/>
          <w:szCs w:val="22"/>
        </w:rPr>
        <w:lastRenderedPageBreak/>
        <w:t xml:space="preserve">potential over-protective behaviour by </w:t>
      </w:r>
      <w:r w:rsidR="008C2071">
        <w:rPr>
          <w:rFonts w:ascii="Arial" w:hAnsi="Arial"/>
          <w:sz w:val="22"/>
          <w:szCs w:val="22"/>
        </w:rPr>
        <w:t>parents (Furedi,2008</w:t>
      </w:r>
      <w:r w:rsidR="00165B3A">
        <w:rPr>
          <w:rFonts w:ascii="Arial" w:hAnsi="Arial"/>
          <w:sz w:val="22"/>
          <w:szCs w:val="22"/>
        </w:rPr>
        <w:t xml:space="preserve">).  </w:t>
      </w:r>
      <w:r w:rsidRPr="003A4A84">
        <w:rPr>
          <w:rFonts w:ascii="Arial" w:hAnsi="Arial"/>
          <w:sz w:val="22"/>
          <w:szCs w:val="22"/>
        </w:rPr>
        <w:t xml:space="preserve">Given </w:t>
      </w:r>
      <w:r w:rsidR="00165B3A">
        <w:rPr>
          <w:rFonts w:ascii="Arial" w:hAnsi="Arial"/>
          <w:sz w:val="22"/>
          <w:szCs w:val="22"/>
        </w:rPr>
        <w:t>sensationalist reporting by some elements of the media, i</w:t>
      </w:r>
      <w:r w:rsidRPr="003A4A84">
        <w:rPr>
          <w:rFonts w:ascii="Arial" w:hAnsi="Arial"/>
          <w:sz w:val="22"/>
          <w:szCs w:val="22"/>
        </w:rPr>
        <w:t>t is unsurprising that the material practices of mothering often reflect a desire to avoid all risk to their children (Knaak, 2010).</w:t>
      </w:r>
      <w:r>
        <w:rPr>
          <w:rFonts w:ascii="Arial" w:hAnsi="Arial"/>
          <w:sz w:val="22"/>
          <w:szCs w:val="22"/>
        </w:rPr>
        <w:t xml:space="preserve"> </w:t>
      </w:r>
    </w:p>
    <w:p w:rsidR="0044187E" w:rsidRPr="003A4A84" w:rsidRDefault="0044187E" w:rsidP="003A4A84">
      <w:pPr>
        <w:spacing w:line="480" w:lineRule="auto"/>
        <w:rPr>
          <w:rFonts w:ascii="Arial" w:hAnsi="Arial"/>
          <w:b/>
          <w:sz w:val="22"/>
          <w:szCs w:val="22"/>
        </w:rPr>
      </w:pPr>
    </w:p>
    <w:p w:rsidR="0044187E" w:rsidRPr="003A4A84" w:rsidRDefault="0084500B" w:rsidP="003A4A84">
      <w:pPr>
        <w:spacing w:line="480" w:lineRule="auto"/>
        <w:rPr>
          <w:rFonts w:ascii="Arial" w:hAnsi="Arial"/>
          <w:b/>
          <w:sz w:val="22"/>
          <w:szCs w:val="22"/>
        </w:rPr>
      </w:pPr>
      <w:r>
        <w:rPr>
          <w:rFonts w:ascii="Arial" w:hAnsi="Arial"/>
          <w:b/>
          <w:sz w:val="22"/>
          <w:szCs w:val="22"/>
        </w:rPr>
        <w:t xml:space="preserve">Children, </w:t>
      </w:r>
      <w:r w:rsidR="0044187E" w:rsidRPr="003A4A84">
        <w:rPr>
          <w:rFonts w:ascii="Arial" w:hAnsi="Arial"/>
          <w:b/>
          <w:sz w:val="22"/>
          <w:szCs w:val="22"/>
        </w:rPr>
        <w:t>Outdoor Play and Risk</w:t>
      </w:r>
    </w:p>
    <w:p w:rsidR="00D046F3" w:rsidRDefault="008A10C4" w:rsidP="00D04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sz w:val="22"/>
          <w:szCs w:val="22"/>
          <w:lang w:val="en-US"/>
        </w:rPr>
      </w:pPr>
      <w:r>
        <w:rPr>
          <w:rFonts w:ascii="Arial" w:hAnsi="Arial" w:cs="Times"/>
          <w:sz w:val="22"/>
          <w:szCs w:val="22"/>
          <w:lang w:val="en-US"/>
        </w:rPr>
        <w:t xml:space="preserve">Despite societal concerns, there is </w:t>
      </w:r>
      <w:r w:rsidR="0044187E" w:rsidRPr="003A4A84">
        <w:rPr>
          <w:rFonts w:ascii="Arial" w:hAnsi="Arial" w:cs="Times"/>
          <w:sz w:val="22"/>
          <w:szCs w:val="22"/>
          <w:lang w:val="en-US"/>
        </w:rPr>
        <w:t xml:space="preserve">increasing recognition that children want and need to engage in play that involves risk (Sandseter, 2009). </w:t>
      </w:r>
      <w:r w:rsidR="00D046F3" w:rsidRPr="003A4A84">
        <w:rPr>
          <w:rFonts w:ascii="Arial" w:hAnsi="Arial" w:cs="Times"/>
          <w:sz w:val="22"/>
          <w:szCs w:val="22"/>
          <w:lang w:val="en-US"/>
        </w:rPr>
        <w:t xml:space="preserve">Gill (2007) emphasises the importance of exploration and experimentation and risk-taking through play that is part of a child’s development, with Greenfield (2004, p.1) suggesting ‘the risks and challenges of being outdoors provide rich opportunities for learning, problem-solving and developing social competence’.  Tovey (2010) further argues that risk-taking in outdoor play for young children enables them to broaden and enrich their range of experiences, going beyond what is familiar and facilitating innovative thinking.  </w:t>
      </w:r>
    </w:p>
    <w:p w:rsidR="00D046F3" w:rsidRDefault="00D046F3" w:rsidP="00D04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sz w:val="22"/>
          <w:szCs w:val="22"/>
          <w:lang w:val="en-US"/>
        </w:rPr>
      </w:pPr>
    </w:p>
    <w:p w:rsidR="008A10C4" w:rsidRDefault="0044187E" w:rsidP="003A4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sz w:val="22"/>
          <w:szCs w:val="22"/>
          <w:lang w:val="en-US"/>
        </w:rPr>
      </w:pPr>
      <w:r w:rsidRPr="003A4A84">
        <w:rPr>
          <w:rFonts w:ascii="Arial" w:hAnsi="Arial" w:cs="Times"/>
          <w:sz w:val="22"/>
          <w:szCs w:val="22"/>
          <w:lang w:val="en-US"/>
        </w:rPr>
        <w:t xml:space="preserve">Sandseter (2007) </w:t>
      </w:r>
      <w:r w:rsidR="00D046F3">
        <w:rPr>
          <w:rFonts w:ascii="Arial" w:hAnsi="Arial" w:cs="Times"/>
          <w:sz w:val="22"/>
          <w:szCs w:val="22"/>
          <w:lang w:val="en-US"/>
        </w:rPr>
        <w:t xml:space="preserve">highlights </w:t>
      </w:r>
      <w:r w:rsidRPr="003A4A84">
        <w:rPr>
          <w:rFonts w:ascii="Arial" w:hAnsi="Arial" w:cs="Times"/>
          <w:sz w:val="22"/>
          <w:szCs w:val="22"/>
          <w:lang w:val="en-US"/>
        </w:rPr>
        <w:t xml:space="preserve">the ways in which children as young as pre-school create and engage in different types of ‘risky play’. Sandseter (2009) further explored the emotional consequences for children engaging in risky play, illustrating the mixture of fear, fearful joy and exhilaration experienced by pre-school children in their engagement and mastery of play at height or high speed.  Sandseter’s study (2009) is one of the few that have begun to systematically unravel the motivations and positive emotional and developmental consequences of children’s experiences of risk in outdoor play. </w:t>
      </w:r>
      <w:r w:rsidR="00D65DCD">
        <w:rPr>
          <w:rFonts w:ascii="Arial" w:hAnsi="Arial" w:cs="Times"/>
          <w:sz w:val="22"/>
          <w:szCs w:val="22"/>
          <w:lang w:val="en-US"/>
        </w:rPr>
        <w:t xml:space="preserve"> Sandseter (2007) talks of such risky play </w:t>
      </w:r>
      <w:r w:rsidR="00D046F3">
        <w:rPr>
          <w:rFonts w:ascii="Arial" w:hAnsi="Arial" w:cs="Times"/>
          <w:sz w:val="22"/>
          <w:szCs w:val="22"/>
          <w:lang w:val="en-US"/>
        </w:rPr>
        <w:t xml:space="preserve">as that </w:t>
      </w:r>
      <w:r w:rsidR="00D65DCD">
        <w:rPr>
          <w:rFonts w:ascii="Arial" w:hAnsi="Arial" w:cs="Times"/>
          <w:sz w:val="22"/>
          <w:szCs w:val="22"/>
          <w:lang w:val="en-US"/>
        </w:rPr>
        <w:t xml:space="preserve">involving ‘physically and emotionally stimulating and challenging environments’ </w:t>
      </w:r>
      <w:r w:rsidR="00D046F3">
        <w:rPr>
          <w:rFonts w:ascii="Arial" w:hAnsi="Arial" w:cs="Times"/>
          <w:sz w:val="22"/>
          <w:szCs w:val="22"/>
          <w:lang w:val="en-US"/>
        </w:rPr>
        <w:t>(</w:t>
      </w:r>
      <w:r w:rsidR="00D65DCD">
        <w:rPr>
          <w:rFonts w:ascii="Arial" w:hAnsi="Arial" w:cs="Times"/>
          <w:sz w:val="22"/>
          <w:szCs w:val="22"/>
          <w:lang w:val="en-US"/>
        </w:rPr>
        <w:t>p.237)</w:t>
      </w:r>
      <w:r w:rsidR="00224547">
        <w:rPr>
          <w:rFonts w:ascii="Arial" w:hAnsi="Arial" w:cs="Times"/>
          <w:sz w:val="22"/>
          <w:szCs w:val="22"/>
          <w:lang w:val="en-US"/>
        </w:rPr>
        <w:t xml:space="preserve">. </w:t>
      </w:r>
      <w:r w:rsidRPr="003A4A84">
        <w:rPr>
          <w:rFonts w:ascii="Arial" w:hAnsi="Arial" w:cs="Times"/>
          <w:sz w:val="22"/>
          <w:szCs w:val="22"/>
          <w:lang w:val="en-US"/>
        </w:rPr>
        <w:t>Th</w:t>
      </w:r>
      <w:r w:rsidR="00224547">
        <w:rPr>
          <w:rFonts w:ascii="Arial" w:hAnsi="Arial" w:cs="Times"/>
          <w:sz w:val="22"/>
          <w:szCs w:val="22"/>
          <w:lang w:val="en-US"/>
        </w:rPr>
        <w:t>is</w:t>
      </w:r>
      <w:r w:rsidRPr="003A4A84">
        <w:rPr>
          <w:rFonts w:ascii="Arial" w:hAnsi="Arial" w:cs="Times"/>
          <w:sz w:val="22"/>
          <w:szCs w:val="22"/>
          <w:lang w:val="en-US"/>
        </w:rPr>
        <w:t xml:space="preserve"> re-conceptua</w:t>
      </w:r>
      <w:r w:rsidR="00B920A6">
        <w:rPr>
          <w:rFonts w:ascii="Arial" w:hAnsi="Arial" w:cs="Times"/>
          <w:sz w:val="22"/>
          <w:szCs w:val="22"/>
          <w:lang w:val="en-US"/>
        </w:rPr>
        <w:t>lisation of risk as ‘challenge’</w:t>
      </w:r>
      <w:r w:rsidR="00224547">
        <w:rPr>
          <w:rFonts w:ascii="Arial" w:hAnsi="Arial" w:cs="Times"/>
          <w:sz w:val="22"/>
          <w:szCs w:val="22"/>
          <w:lang w:val="en-US"/>
        </w:rPr>
        <w:t xml:space="preserve"> </w:t>
      </w:r>
      <w:r w:rsidRPr="003A4A84">
        <w:rPr>
          <w:rFonts w:ascii="Arial" w:hAnsi="Arial" w:cs="Times"/>
          <w:sz w:val="22"/>
          <w:szCs w:val="22"/>
          <w:lang w:val="en-US"/>
        </w:rPr>
        <w:t>is a more positive approach to risk that has underpinned the development in the UK of 3,500 new or improved play spaces and 30 new ‘adventure’ playgrounds/play parks (</w:t>
      </w:r>
      <w:r w:rsidR="0068089F">
        <w:rPr>
          <w:rFonts w:ascii="Arial" w:hAnsi="Arial" w:cs="Times"/>
          <w:sz w:val="22"/>
          <w:szCs w:val="22"/>
          <w:lang w:val="en-US"/>
        </w:rPr>
        <w:t xml:space="preserve">Rogers and Pelletier, </w:t>
      </w:r>
      <w:r w:rsidRPr="003A4A84">
        <w:rPr>
          <w:rFonts w:ascii="Arial" w:hAnsi="Arial" w:cs="Times"/>
          <w:sz w:val="22"/>
          <w:szCs w:val="22"/>
          <w:lang w:val="en-US"/>
        </w:rPr>
        <w:t xml:space="preserve">2009). </w:t>
      </w:r>
    </w:p>
    <w:p w:rsidR="00224547" w:rsidRDefault="00224547" w:rsidP="003A4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sz w:val="22"/>
          <w:szCs w:val="22"/>
          <w:lang w:val="en-US"/>
        </w:rPr>
      </w:pPr>
    </w:p>
    <w:p w:rsidR="008A10C4" w:rsidRDefault="00AC4C0D" w:rsidP="003A4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sz w:val="22"/>
          <w:szCs w:val="22"/>
          <w:lang w:val="en-US"/>
        </w:rPr>
      </w:pPr>
      <w:r>
        <w:rPr>
          <w:rFonts w:ascii="Arial" w:hAnsi="Arial" w:cs="Times"/>
          <w:sz w:val="22"/>
          <w:szCs w:val="22"/>
          <w:lang w:val="en-US"/>
        </w:rPr>
        <w:t xml:space="preserve">While studies </w:t>
      </w:r>
      <w:r w:rsidR="008A10C4">
        <w:rPr>
          <w:rFonts w:ascii="Arial" w:hAnsi="Arial" w:cs="Times"/>
          <w:sz w:val="22"/>
          <w:szCs w:val="22"/>
          <w:lang w:val="en-US"/>
        </w:rPr>
        <w:t xml:space="preserve">have </w:t>
      </w:r>
      <w:r w:rsidR="00E950D0">
        <w:rPr>
          <w:rFonts w:ascii="Arial" w:hAnsi="Arial" w:cs="Times"/>
          <w:sz w:val="22"/>
          <w:szCs w:val="22"/>
          <w:lang w:val="en-US"/>
        </w:rPr>
        <w:t>begun to explore</w:t>
      </w:r>
      <w:r w:rsidR="008A10C4">
        <w:rPr>
          <w:rFonts w:ascii="Arial" w:hAnsi="Arial" w:cs="Times"/>
          <w:sz w:val="22"/>
          <w:szCs w:val="22"/>
          <w:lang w:val="en-US"/>
        </w:rPr>
        <w:t xml:space="preserve"> children’s </w:t>
      </w:r>
      <w:r>
        <w:rPr>
          <w:rFonts w:ascii="Arial" w:hAnsi="Arial" w:cs="Times"/>
          <w:sz w:val="22"/>
          <w:szCs w:val="22"/>
          <w:lang w:val="en-US"/>
        </w:rPr>
        <w:t xml:space="preserve">risky play </w:t>
      </w:r>
      <w:r w:rsidR="00E950D0">
        <w:rPr>
          <w:rFonts w:ascii="Arial" w:hAnsi="Arial" w:cs="Times"/>
          <w:sz w:val="22"/>
          <w:szCs w:val="22"/>
          <w:lang w:val="en-US"/>
        </w:rPr>
        <w:t xml:space="preserve">(Sandseter 2007, 2009) </w:t>
      </w:r>
      <w:r>
        <w:rPr>
          <w:rFonts w:ascii="Arial" w:hAnsi="Arial" w:cs="Times"/>
          <w:sz w:val="22"/>
          <w:szCs w:val="22"/>
          <w:lang w:val="en-US"/>
        </w:rPr>
        <w:lastRenderedPageBreak/>
        <w:t>and</w:t>
      </w:r>
      <w:r w:rsidR="00E950D0">
        <w:rPr>
          <w:rFonts w:ascii="Arial" w:hAnsi="Arial" w:cs="Times"/>
          <w:sz w:val="22"/>
          <w:szCs w:val="22"/>
          <w:lang w:val="en-US"/>
        </w:rPr>
        <w:t xml:space="preserve"> </w:t>
      </w:r>
      <w:r>
        <w:rPr>
          <w:rFonts w:ascii="Arial" w:hAnsi="Arial" w:cs="Times"/>
          <w:sz w:val="22"/>
          <w:szCs w:val="22"/>
          <w:lang w:val="en-US"/>
        </w:rPr>
        <w:t>parental reactions to such play</w:t>
      </w:r>
      <w:r w:rsidR="00E950D0">
        <w:rPr>
          <w:rFonts w:ascii="Arial" w:hAnsi="Arial" w:cs="Times"/>
          <w:sz w:val="22"/>
          <w:szCs w:val="22"/>
          <w:lang w:val="en-US"/>
        </w:rPr>
        <w:t xml:space="preserve"> (Little, 2010)</w:t>
      </w:r>
      <w:r>
        <w:rPr>
          <w:rFonts w:ascii="Arial" w:hAnsi="Arial" w:cs="Times"/>
          <w:sz w:val="22"/>
          <w:szCs w:val="22"/>
          <w:lang w:val="en-US"/>
        </w:rPr>
        <w:t xml:space="preserve">, only a few </w:t>
      </w:r>
      <w:r w:rsidR="00E6404F">
        <w:rPr>
          <w:rFonts w:ascii="Arial" w:hAnsi="Arial" w:cs="Times"/>
          <w:sz w:val="22"/>
          <w:szCs w:val="22"/>
          <w:lang w:val="en-US"/>
        </w:rPr>
        <w:t xml:space="preserve">post 2000 </w:t>
      </w:r>
      <w:r>
        <w:rPr>
          <w:rFonts w:ascii="Arial" w:hAnsi="Arial" w:cs="Times"/>
          <w:sz w:val="22"/>
          <w:szCs w:val="22"/>
          <w:lang w:val="en-US"/>
        </w:rPr>
        <w:t xml:space="preserve">studies have included the children’s views from a qualitative perspective (Valentine, 2004; Harden, Backett-Milburn and Jackson, 2000) or the views of both </w:t>
      </w:r>
      <w:r w:rsidR="00E950D0">
        <w:rPr>
          <w:rFonts w:ascii="Arial" w:hAnsi="Arial" w:cs="Times"/>
          <w:sz w:val="22"/>
          <w:szCs w:val="22"/>
          <w:lang w:val="en-US"/>
        </w:rPr>
        <w:t xml:space="preserve">parents </w:t>
      </w:r>
      <w:r>
        <w:rPr>
          <w:rFonts w:ascii="Arial" w:hAnsi="Arial" w:cs="Times"/>
          <w:sz w:val="22"/>
          <w:szCs w:val="22"/>
          <w:lang w:val="en-US"/>
        </w:rPr>
        <w:t xml:space="preserve">and children </w:t>
      </w:r>
      <w:r w:rsidR="00E950D0">
        <w:rPr>
          <w:rFonts w:ascii="Arial" w:hAnsi="Arial" w:cs="Times"/>
          <w:sz w:val="22"/>
          <w:szCs w:val="22"/>
          <w:lang w:val="en-US"/>
        </w:rPr>
        <w:t>(Valentine, 2004</w:t>
      </w:r>
      <w:r w:rsidR="003A5C29">
        <w:rPr>
          <w:rFonts w:ascii="Arial" w:hAnsi="Arial" w:cs="Times"/>
          <w:sz w:val="22"/>
          <w:szCs w:val="22"/>
          <w:lang w:val="en-US"/>
        </w:rPr>
        <w:t>; Backett-Milburn and Harden, 2004</w:t>
      </w:r>
      <w:r w:rsidR="00E950D0">
        <w:rPr>
          <w:rFonts w:ascii="Arial" w:hAnsi="Arial" w:cs="Times"/>
          <w:sz w:val="22"/>
          <w:szCs w:val="22"/>
          <w:lang w:val="en-US"/>
        </w:rPr>
        <w:t>)</w:t>
      </w:r>
      <w:r>
        <w:rPr>
          <w:rFonts w:ascii="Arial" w:hAnsi="Arial" w:cs="Times"/>
          <w:sz w:val="22"/>
          <w:szCs w:val="22"/>
          <w:lang w:val="en-US"/>
        </w:rPr>
        <w:t xml:space="preserve">. </w:t>
      </w:r>
      <w:r w:rsidR="00E950D0">
        <w:rPr>
          <w:rFonts w:ascii="Arial" w:hAnsi="Arial" w:cs="Times"/>
          <w:sz w:val="22"/>
          <w:szCs w:val="22"/>
          <w:lang w:val="en-US"/>
        </w:rPr>
        <w:t>Harde</w:t>
      </w:r>
      <w:r>
        <w:rPr>
          <w:rFonts w:ascii="Arial" w:hAnsi="Arial" w:cs="Times"/>
          <w:sz w:val="22"/>
          <w:szCs w:val="22"/>
          <w:lang w:val="en-US"/>
        </w:rPr>
        <w:t xml:space="preserve">n </w:t>
      </w:r>
      <w:r w:rsidR="00E950D0">
        <w:rPr>
          <w:rFonts w:ascii="Arial" w:hAnsi="Arial" w:cs="Times"/>
          <w:sz w:val="22"/>
          <w:szCs w:val="22"/>
          <w:lang w:val="en-US"/>
        </w:rPr>
        <w:t>et al (2000) suggest</w:t>
      </w:r>
      <w:r>
        <w:rPr>
          <w:rFonts w:ascii="Arial" w:hAnsi="Arial" w:cs="Times"/>
          <w:sz w:val="22"/>
          <w:szCs w:val="22"/>
          <w:lang w:val="en-US"/>
        </w:rPr>
        <w:t xml:space="preserve"> this is because public discourses construct children as lacking in competence about making </w:t>
      </w:r>
      <w:r w:rsidR="00E6404F">
        <w:rPr>
          <w:rFonts w:ascii="Arial" w:hAnsi="Arial" w:cs="Times"/>
          <w:sz w:val="22"/>
          <w:szCs w:val="22"/>
          <w:lang w:val="en-US"/>
        </w:rPr>
        <w:t>risk judgements.</w:t>
      </w:r>
      <w:r w:rsidR="00E950D0">
        <w:rPr>
          <w:rFonts w:ascii="Arial" w:hAnsi="Arial" w:cs="Times"/>
          <w:sz w:val="22"/>
          <w:szCs w:val="22"/>
          <w:lang w:val="en-US"/>
        </w:rPr>
        <w:t xml:space="preserve"> </w:t>
      </w:r>
      <w:r w:rsidR="00E6404F">
        <w:rPr>
          <w:rFonts w:ascii="Arial" w:hAnsi="Arial" w:cs="Times"/>
          <w:sz w:val="22"/>
          <w:szCs w:val="22"/>
          <w:lang w:val="en-US"/>
        </w:rPr>
        <w:t>Given the recent attention to both the value of outdoor play experiences for children, and the complexities of discourses surrounding risk and risk management for mothers in relation to their child-rearing practices, this paper explores both mother and child constructions of risk</w:t>
      </w:r>
      <w:r w:rsidR="00260AA5">
        <w:rPr>
          <w:rFonts w:ascii="Arial" w:hAnsi="Arial" w:cs="Times"/>
          <w:sz w:val="22"/>
          <w:szCs w:val="22"/>
          <w:lang w:val="en-US"/>
        </w:rPr>
        <w:t xml:space="preserve"> and outdoor play</w:t>
      </w:r>
      <w:r w:rsidR="00D65DCD">
        <w:rPr>
          <w:rFonts w:ascii="Arial" w:hAnsi="Arial" w:cs="Times"/>
          <w:sz w:val="22"/>
          <w:szCs w:val="22"/>
          <w:lang w:val="en-US"/>
        </w:rPr>
        <w:t>.</w:t>
      </w:r>
      <w:r w:rsidR="00E6404F">
        <w:rPr>
          <w:rFonts w:ascii="Arial" w:hAnsi="Arial" w:cs="Times"/>
          <w:sz w:val="22"/>
          <w:szCs w:val="22"/>
          <w:lang w:val="en-US"/>
        </w:rPr>
        <w:t xml:space="preserve"> </w:t>
      </w:r>
    </w:p>
    <w:p w:rsidR="008A10C4" w:rsidRDefault="008A10C4" w:rsidP="003A4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Times"/>
          <w:sz w:val="22"/>
          <w:szCs w:val="22"/>
          <w:lang w:val="en-US"/>
        </w:rPr>
      </w:pPr>
    </w:p>
    <w:p w:rsidR="00904F7E" w:rsidRPr="003A4A84" w:rsidRDefault="00904F7E" w:rsidP="00904F7E">
      <w:pPr>
        <w:spacing w:after="120" w:line="480" w:lineRule="auto"/>
        <w:rPr>
          <w:rFonts w:ascii="Arial" w:hAnsi="Arial" w:cs="Times New Roman"/>
          <w:b/>
          <w:sz w:val="22"/>
          <w:szCs w:val="22"/>
        </w:rPr>
      </w:pPr>
      <w:r w:rsidRPr="003A4A84">
        <w:rPr>
          <w:rFonts w:ascii="Arial" w:hAnsi="Arial" w:cs="Times New Roman"/>
          <w:b/>
          <w:sz w:val="22"/>
          <w:szCs w:val="22"/>
        </w:rPr>
        <w:t>Method</w:t>
      </w:r>
    </w:p>
    <w:p w:rsidR="003A5C29" w:rsidRDefault="00904F7E" w:rsidP="00904F7E">
      <w:pPr>
        <w:autoSpaceDE w:val="0"/>
        <w:autoSpaceDN w:val="0"/>
        <w:adjustRightInd w:val="0"/>
        <w:spacing w:after="120" w:line="480" w:lineRule="auto"/>
        <w:jc w:val="both"/>
        <w:rPr>
          <w:rFonts w:ascii="Arial" w:hAnsi="Arial" w:cs="Times New Roman"/>
          <w:sz w:val="22"/>
          <w:szCs w:val="22"/>
        </w:rPr>
      </w:pPr>
      <w:r w:rsidRPr="003A4A84">
        <w:rPr>
          <w:rFonts w:ascii="Arial" w:hAnsi="Arial" w:cs="Times New Roman"/>
          <w:sz w:val="22"/>
          <w:szCs w:val="22"/>
        </w:rPr>
        <w:t xml:space="preserve">The study </w:t>
      </w:r>
      <w:r w:rsidR="009338C5">
        <w:rPr>
          <w:rFonts w:ascii="Arial" w:hAnsi="Arial" w:cs="Times New Roman"/>
          <w:sz w:val="22"/>
          <w:szCs w:val="22"/>
        </w:rPr>
        <w:t>is grounded in an</w:t>
      </w:r>
      <w:r w:rsidRPr="003A4A84">
        <w:rPr>
          <w:rFonts w:ascii="Arial" w:hAnsi="Arial" w:cs="Times New Roman"/>
          <w:sz w:val="22"/>
          <w:szCs w:val="22"/>
        </w:rPr>
        <w:t xml:space="preserve"> understanding </w:t>
      </w:r>
      <w:r w:rsidR="00224547">
        <w:rPr>
          <w:rFonts w:ascii="Arial" w:hAnsi="Arial" w:cs="Times New Roman"/>
          <w:sz w:val="22"/>
          <w:szCs w:val="22"/>
        </w:rPr>
        <w:t xml:space="preserve">that </w:t>
      </w:r>
      <w:r w:rsidRPr="003A4A84">
        <w:rPr>
          <w:rFonts w:ascii="Arial" w:hAnsi="Arial" w:cs="Times New Roman"/>
          <w:sz w:val="22"/>
          <w:szCs w:val="22"/>
        </w:rPr>
        <w:t>the social world is formed through interpretations of social actors</w:t>
      </w:r>
      <w:r w:rsidR="007F4EC8">
        <w:rPr>
          <w:rFonts w:ascii="Arial" w:hAnsi="Arial" w:cs="Times New Roman"/>
          <w:sz w:val="22"/>
          <w:szCs w:val="22"/>
        </w:rPr>
        <w:t>,</w:t>
      </w:r>
      <w:r w:rsidRPr="003A4A84">
        <w:rPr>
          <w:rFonts w:ascii="Arial" w:hAnsi="Arial" w:cs="Times New Roman"/>
          <w:sz w:val="22"/>
          <w:szCs w:val="22"/>
        </w:rPr>
        <w:t xml:space="preserve"> and that social phenomena are not separable from those who construct them, but are outcomes of interactions between individuals (Bryman, 2004).  </w:t>
      </w:r>
      <w:r w:rsidR="00071256">
        <w:rPr>
          <w:rFonts w:ascii="Arial" w:hAnsi="Arial" w:cs="Times New Roman"/>
          <w:sz w:val="22"/>
          <w:szCs w:val="22"/>
        </w:rPr>
        <w:t xml:space="preserve">As such it is </w:t>
      </w:r>
      <w:r w:rsidR="003A5C29">
        <w:rPr>
          <w:rFonts w:ascii="Arial" w:hAnsi="Arial" w:cs="Times New Roman"/>
          <w:sz w:val="22"/>
          <w:szCs w:val="22"/>
        </w:rPr>
        <w:t xml:space="preserve">a qualitative </w:t>
      </w:r>
      <w:r w:rsidR="0068089F">
        <w:rPr>
          <w:rFonts w:ascii="Arial" w:hAnsi="Arial" w:cs="Times New Roman"/>
          <w:sz w:val="22"/>
          <w:szCs w:val="22"/>
        </w:rPr>
        <w:t>study (Patton, 2005</w:t>
      </w:r>
      <w:r w:rsidR="0020102B">
        <w:rPr>
          <w:rFonts w:ascii="Arial" w:hAnsi="Arial" w:cs="Times New Roman"/>
          <w:sz w:val="22"/>
          <w:szCs w:val="22"/>
        </w:rPr>
        <w:t>)</w:t>
      </w:r>
      <w:r w:rsidR="003A5C29">
        <w:rPr>
          <w:rFonts w:ascii="Arial" w:hAnsi="Arial" w:cs="Times New Roman"/>
          <w:sz w:val="22"/>
          <w:szCs w:val="22"/>
        </w:rPr>
        <w:t xml:space="preserve">, which focused on </w:t>
      </w:r>
      <w:r w:rsidRPr="003A4A84">
        <w:rPr>
          <w:rFonts w:ascii="Arial" w:hAnsi="Arial" w:cs="Times New Roman"/>
          <w:sz w:val="22"/>
          <w:szCs w:val="22"/>
        </w:rPr>
        <w:t>understandi</w:t>
      </w:r>
      <w:r w:rsidR="003A5C29">
        <w:rPr>
          <w:rFonts w:ascii="Arial" w:hAnsi="Arial" w:cs="Times New Roman"/>
          <w:sz w:val="22"/>
          <w:szCs w:val="22"/>
        </w:rPr>
        <w:t>ng the social meanings of risk and outdoor play</w:t>
      </w:r>
      <w:r w:rsidRPr="003A4A84">
        <w:rPr>
          <w:rFonts w:ascii="Arial" w:hAnsi="Arial" w:cs="Times New Roman"/>
          <w:sz w:val="22"/>
          <w:szCs w:val="22"/>
        </w:rPr>
        <w:t xml:space="preserve">, as constructed and interpreted by mothers and their children.  </w:t>
      </w:r>
    </w:p>
    <w:p w:rsidR="004D76D5" w:rsidRDefault="0020102B" w:rsidP="003A5C29">
      <w:pPr>
        <w:autoSpaceDE w:val="0"/>
        <w:autoSpaceDN w:val="0"/>
        <w:adjustRightInd w:val="0"/>
        <w:spacing w:after="120" w:line="480" w:lineRule="auto"/>
        <w:jc w:val="both"/>
        <w:rPr>
          <w:rFonts w:ascii="Arial" w:hAnsi="Arial" w:cs="Times New Roman"/>
          <w:sz w:val="22"/>
          <w:szCs w:val="22"/>
        </w:rPr>
      </w:pPr>
      <w:r>
        <w:rPr>
          <w:rFonts w:ascii="Arial" w:hAnsi="Arial" w:cs="Times New Roman"/>
          <w:sz w:val="22"/>
          <w:szCs w:val="22"/>
        </w:rPr>
        <w:t xml:space="preserve">The study focused on those who had children aged between 9 and 11 years, as this represents the ‘transitional stage between childhood and adolescence’ and, as much of the childhood and outdoor play literature focuses on </w:t>
      </w:r>
      <w:r w:rsidR="00F5050A">
        <w:rPr>
          <w:rFonts w:ascii="Arial" w:hAnsi="Arial" w:cs="Times New Roman"/>
          <w:sz w:val="22"/>
          <w:szCs w:val="22"/>
        </w:rPr>
        <w:t xml:space="preserve">pre-school </w:t>
      </w:r>
      <w:r>
        <w:rPr>
          <w:rFonts w:ascii="Arial" w:hAnsi="Arial" w:cs="Times New Roman"/>
          <w:sz w:val="22"/>
          <w:szCs w:val="22"/>
        </w:rPr>
        <w:t xml:space="preserve">years, is an age group that has historically been ‘somewhat neglected’ (Harden et al., 2000, p.13). </w:t>
      </w:r>
      <w:r w:rsidR="004D76D5">
        <w:rPr>
          <w:rFonts w:ascii="Arial" w:hAnsi="Arial" w:cs="Times New Roman"/>
          <w:sz w:val="22"/>
          <w:szCs w:val="22"/>
        </w:rPr>
        <w:t xml:space="preserve">It also </w:t>
      </w:r>
      <w:r w:rsidR="004D76D5" w:rsidRPr="003A4A84">
        <w:rPr>
          <w:rFonts w:ascii="Arial" w:hAnsi="Arial" w:cs="Times New Roman"/>
          <w:sz w:val="22"/>
          <w:szCs w:val="22"/>
        </w:rPr>
        <w:t xml:space="preserve">closely matches that used by Valentine (2004) and nears the watershed </w:t>
      </w:r>
      <w:r w:rsidR="009338C5">
        <w:rPr>
          <w:rFonts w:ascii="Arial" w:hAnsi="Arial" w:cs="Times New Roman"/>
          <w:sz w:val="22"/>
          <w:szCs w:val="22"/>
        </w:rPr>
        <w:t xml:space="preserve">of primary/secondary education </w:t>
      </w:r>
      <w:r w:rsidR="004D76D5" w:rsidRPr="003A4A84">
        <w:rPr>
          <w:rFonts w:ascii="Arial" w:hAnsi="Arial" w:cs="Times New Roman"/>
          <w:sz w:val="22"/>
          <w:szCs w:val="22"/>
        </w:rPr>
        <w:t>where children are usually beginning to be more independent and going beyond their own home area.</w:t>
      </w:r>
      <w:r w:rsidR="004D76D5">
        <w:rPr>
          <w:rFonts w:ascii="Arial" w:hAnsi="Arial" w:cs="Times New Roman"/>
          <w:sz w:val="22"/>
          <w:szCs w:val="22"/>
        </w:rPr>
        <w:t xml:space="preserve">  </w:t>
      </w:r>
    </w:p>
    <w:p w:rsidR="004D76D5" w:rsidRPr="003A4A84" w:rsidRDefault="00904F7E" w:rsidP="003A5C29">
      <w:pPr>
        <w:autoSpaceDE w:val="0"/>
        <w:autoSpaceDN w:val="0"/>
        <w:adjustRightInd w:val="0"/>
        <w:spacing w:after="120" w:line="480" w:lineRule="auto"/>
        <w:jc w:val="both"/>
        <w:rPr>
          <w:rFonts w:ascii="Arial" w:hAnsi="Arial" w:cs="Times New Roman"/>
          <w:color w:val="231F20"/>
          <w:sz w:val="22"/>
          <w:szCs w:val="22"/>
        </w:rPr>
      </w:pPr>
      <w:r w:rsidRPr="003A4A84">
        <w:rPr>
          <w:rFonts w:ascii="Arial" w:hAnsi="Arial" w:cs="Times New Roman"/>
          <w:sz w:val="22"/>
          <w:szCs w:val="22"/>
        </w:rPr>
        <w:t>Initial contact for the sample was made with a local primary school</w:t>
      </w:r>
      <w:r w:rsidR="009338C5">
        <w:rPr>
          <w:rFonts w:ascii="Arial" w:hAnsi="Arial" w:cs="Times New Roman"/>
          <w:sz w:val="22"/>
          <w:szCs w:val="22"/>
        </w:rPr>
        <w:t xml:space="preserve"> in the North-east of England</w:t>
      </w:r>
      <w:r w:rsidR="003A5C29">
        <w:rPr>
          <w:rFonts w:ascii="Arial" w:hAnsi="Arial" w:cs="Times New Roman"/>
          <w:sz w:val="22"/>
          <w:szCs w:val="22"/>
        </w:rPr>
        <w:t xml:space="preserve">, </w:t>
      </w:r>
      <w:r w:rsidR="003A5C29" w:rsidRPr="003A4A84">
        <w:rPr>
          <w:rFonts w:ascii="Arial" w:hAnsi="Arial" w:cs="Times New Roman"/>
          <w:color w:val="231F20"/>
          <w:sz w:val="22"/>
          <w:szCs w:val="22"/>
        </w:rPr>
        <w:t>which ac</w:t>
      </w:r>
      <w:r w:rsidR="0020102B">
        <w:rPr>
          <w:rFonts w:ascii="Arial" w:hAnsi="Arial" w:cs="Times New Roman"/>
          <w:color w:val="231F20"/>
          <w:sz w:val="22"/>
          <w:szCs w:val="22"/>
        </w:rPr>
        <w:t xml:space="preserve">cording to its </w:t>
      </w:r>
      <w:r w:rsidR="009338C5">
        <w:rPr>
          <w:rFonts w:ascii="Arial" w:hAnsi="Arial" w:cs="Times New Roman"/>
          <w:color w:val="231F20"/>
          <w:sz w:val="22"/>
          <w:szCs w:val="22"/>
        </w:rPr>
        <w:t xml:space="preserve">OFSTED </w:t>
      </w:r>
      <w:r w:rsidR="0020102B">
        <w:rPr>
          <w:rFonts w:ascii="Arial" w:hAnsi="Arial" w:cs="Times New Roman"/>
          <w:color w:val="231F20"/>
          <w:sz w:val="22"/>
          <w:szCs w:val="22"/>
        </w:rPr>
        <w:t>report had</w:t>
      </w:r>
      <w:r w:rsidR="003A5C29" w:rsidRPr="003A4A84">
        <w:rPr>
          <w:rFonts w:ascii="Arial" w:hAnsi="Arial" w:cs="Times New Roman"/>
          <w:color w:val="231F20"/>
          <w:sz w:val="22"/>
          <w:szCs w:val="22"/>
        </w:rPr>
        <w:t xml:space="preserve"> a mix of relatively affluent and deprived population, and a lower than average number of children with free school </w:t>
      </w:r>
      <w:r w:rsidR="003A5C29" w:rsidRPr="003A4A84">
        <w:rPr>
          <w:rFonts w:ascii="Arial" w:hAnsi="Arial" w:cs="Times New Roman"/>
          <w:color w:val="231F20"/>
          <w:sz w:val="22"/>
          <w:szCs w:val="22"/>
        </w:rPr>
        <w:lastRenderedPageBreak/>
        <w:t>meals.</w:t>
      </w:r>
      <w:r w:rsidRPr="003A4A84">
        <w:rPr>
          <w:rFonts w:ascii="Arial" w:hAnsi="Arial" w:cs="Times New Roman"/>
          <w:sz w:val="22"/>
          <w:szCs w:val="22"/>
        </w:rPr>
        <w:t xml:space="preserve"> </w:t>
      </w:r>
      <w:r w:rsidR="003A5C29">
        <w:rPr>
          <w:rFonts w:ascii="Arial" w:hAnsi="Arial" w:cs="Times New Roman"/>
          <w:sz w:val="22"/>
          <w:szCs w:val="22"/>
        </w:rPr>
        <w:t>P</w:t>
      </w:r>
      <w:r w:rsidRPr="003A4A84">
        <w:rPr>
          <w:rFonts w:ascii="Arial" w:hAnsi="Arial" w:cs="Times New Roman"/>
          <w:sz w:val="22"/>
          <w:szCs w:val="22"/>
        </w:rPr>
        <w:t xml:space="preserve">articipant information letters </w:t>
      </w:r>
      <w:r w:rsidR="003A5C29">
        <w:rPr>
          <w:rFonts w:ascii="Arial" w:hAnsi="Arial" w:cs="Times New Roman"/>
          <w:sz w:val="22"/>
          <w:szCs w:val="22"/>
        </w:rPr>
        <w:t xml:space="preserve">were sent out </w:t>
      </w:r>
      <w:r w:rsidRPr="003A4A84">
        <w:rPr>
          <w:rFonts w:ascii="Arial" w:hAnsi="Arial" w:cs="Times New Roman"/>
          <w:sz w:val="22"/>
          <w:szCs w:val="22"/>
        </w:rPr>
        <w:t xml:space="preserve">to parents who had children in year 5/6 classes. In the letter, parents were asked to contact the researcher if they were willing to be interviewed in relation to the study, and/or if they were also willing for their child/children to be interviewed in a separate focus group. Twelve </w:t>
      </w:r>
      <w:r w:rsidR="00F5050A">
        <w:rPr>
          <w:rFonts w:ascii="Arial" w:hAnsi="Arial" w:cs="Times New Roman"/>
          <w:sz w:val="22"/>
          <w:szCs w:val="22"/>
        </w:rPr>
        <w:t>mothers</w:t>
      </w:r>
      <w:r w:rsidRPr="003A4A84">
        <w:rPr>
          <w:rFonts w:ascii="Arial" w:hAnsi="Arial" w:cs="Times New Roman"/>
          <w:sz w:val="22"/>
          <w:szCs w:val="22"/>
        </w:rPr>
        <w:t xml:space="preserve"> </w:t>
      </w:r>
      <w:r w:rsidR="00F5050A">
        <w:rPr>
          <w:rFonts w:ascii="Arial" w:hAnsi="Arial" w:cs="Times New Roman"/>
          <w:sz w:val="22"/>
          <w:szCs w:val="22"/>
        </w:rPr>
        <w:t xml:space="preserve">and their </w:t>
      </w:r>
      <w:r w:rsidRPr="003A4A84">
        <w:rPr>
          <w:rFonts w:ascii="Arial" w:hAnsi="Arial" w:cs="Times New Roman"/>
          <w:sz w:val="22"/>
          <w:szCs w:val="22"/>
        </w:rPr>
        <w:t xml:space="preserve">children (3 boys, 9 girls between 9 and 11 years) were recruited through this process. </w:t>
      </w:r>
      <w:r w:rsidR="00F5050A">
        <w:rPr>
          <w:rFonts w:ascii="Arial" w:hAnsi="Arial" w:cs="Times New Roman"/>
          <w:sz w:val="22"/>
          <w:szCs w:val="22"/>
        </w:rPr>
        <w:t>That it was mothers, rather than fathers</w:t>
      </w:r>
      <w:r w:rsidR="004D76D5">
        <w:rPr>
          <w:rFonts w:ascii="Arial" w:hAnsi="Arial" w:cs="Times New Roman"/>
          <w:sz w:val="22"/>
          <w:szCs w:val="22"/>
        </w:rPr>
        <w:t xml:space="preserve"> (all mothers were married)</w:t>
      </w:r>
      <w:r w:rsidR="00F5050A">
        <w:rPr>
          <w:rFonts w:ascii="Arial" w:hAnsi="Arial" w:cs="Times New Roman"/>
          <w:sz w:val="22"/>
          <w:szCs w:val="22"/>
        </w:rPr>
        <w:t xml:space="preserve">, who responded to this initial request, reflected the literature that it </w:t>
      </w:r>
      <w:r w:rsidR="00DB3B4B">
        <w:rPr>
          <w:rFonts w:ascii="Arial" w:hAnsi="Arial" w:cs="Times New Roman"/>
          <w:sz w:val="22"/>
          <w:szCs w:val="22"/>
        </w:rPr>
        <w:t xml:space="preserve">is </w:t>
      </w:r>
      <w:r w:rsidR="00F5050A">
        <w:rPr>
          <w:rFonts w:ascii="Arial" w:hAnsi="Arial" w:cs="Times New Roman"/>
          <w:sz w:val="22"/>
          <w:szCs w:val="22"/>
        </w:rPr>
        <w:t xml:space="preserve">predominantly mothers who </w:t>
      </w:r>
      <w:r w:rsidR="00DB3B4B">
        <w:rPr>
          <w:rFonts w:ascii="Arial" w:hAnsi="Arial" w:cs="Times New Roman"/>
          <w:sz w:val="22"/>
          <w:szCs w:val="22"/>
        </w:rPr>
        <w:t xml:space="preserve">take </w:t>
      </w:r>
      <w:r w:rsidR="00CA39DA">
        <w:rPr>
          <w:rFonts w:ascii="Arial" w:hAnsi="Arial" w:cs="Times New Roman"/>
          <w:sz w:val="22"/>
          <w:szCs w:val="22"/>
        </w:rPr>
        <w:t xml:space="preserve">responsibility </w:t>
      </w:r>
      <w:r w:rsidR="00F5050A">
        <w:rPr>
          <w:rFonts w:ascii="Arial" w:hAnsi="Arial" w:cs="Times New Roman"/>
          <w:sz w:val="22"/>
          <w:szCs w:val="22"/>
        </w:rPr>
        <w:t xml:space="preserve">for </w:t>
      </w:r>
      <w:r w:rsidR="00CA39DA">
        <w:rPr>
          <w:rFonts w:ascii="Arial" w:hAnsi="Arial" w:cs="Times New Roman"/>
          <w:sz w:val="22"/>
          <w:szCs w:val="22"/>
        </w:rPr>
        <w:t xml:space="preserve">matters relating </w:t>
      </w:r>
      <w:r w:rsidR="00F5050A">
        <w:rPr>
          <w:rFonts w:ascii="Arial" w:hAnsi="Arial" w:cs="Times New Roman"/>
          <w:sz w:val="22"/>
          <w:szCs w:val="22"/>
        </w:rPr>
        <w:t>to th</w:t>
      </w:r>
      <w:r w:rsidR="00CA39DA">
        <w:rPr>
          <w:rFonts w:ascii="Arial" w:hAnsi="Arial" w:cs="Times New Roman"/>
          <w:sz w:val="22"/>
          <w:szCs w:val="22"/>
        </w:rPr>
        <w:t>e children (</w:t>
      </w:r>
      <w:r w:rsidR="00260AA5">
        <w:rPr>
          <w:rFonts w:ascii="Arial" w:hAnsi="Arial" w:cs="Times New Roman"/>
          <w:sz w:val="22"/>
          <w:szCs w:val="22"/>
        </w:rPr>
        <w:t>Craig, 2006</w:t>
      </w:r>
      <w:r w:rsidR="00CA39DA">
        <w:rPr>
          <w:rFonts w:ascii="Arial" w:hAnsi="Arial" w:cs="Times New Roman"/>
          <w:sz w:val="22"/>
          <w:szCs w:val="22"/>
        </w:rPr>
        <w:t xml:space="preserve">). </w:t>
      </w:r>
      <w:r w:rsidRPr="003A4A84">
        <w:rPr>
          <w:rFonts w:ascii="Arial" w:hAnsi="Arial" w:cs="Times New Roman"/>
          <w:sz w:val="22"/>
          <w:szCs w:val="22"/>
        </w:rPr>
        <w:t xml:space="preserve">Some of the mothers also had younger children, but were asked in the interview to focus </w:t>
      </w:r>
      <w:r w:rsidR="009338C5">
        <w:rPr>
          <w:rFonts w:ascii="Arial" w:hAnsi="Arial" w:cs="Times New Roman"/>
          <w:sz w:val="22"/>
          <w:szCs w:val="22"/>
        </w:rPr>
        <w:t>their responses</w:t>
      </w:r>
      <w:r w:rsidR="009338C5" w:rsidRPr="003A4A84">
        <w:rPr>
          <w:rFonts w:ascii="Arial" w:hAnsi="Arial" w:cs="Times New Roman"/>
          <w:sz w:val="22"/>
          <w:szCs w:val="22"/>
        </w:rPr>
        <w:t xml:space="preserve"> </w:t>
      </w:r>
      <w:r w:rsidRPr="003A4A84">
        <w:rPr>
          <w:rFonts w:ascii="Arial" w:hAnsi="Arial" w:cs="Times New Roman"/>
          <w:sz w:val="22"/>
          <w:szCs w:val="22"/>
        </w:rPr>
        <w:t>on the older child.</w:t>
      </w:r>
      <w:r w:rsidR="001F3020">
        <w:rPr>
          <w:rFonts w:ascii="Arial" w:hAnsi="Arial" w:cs="Times New Roman"/>
          <w:sz w:val="22"/>
          <w:szCs w:val="22"/>
        </w:rPr>
        <w:t xml:space="preserve">  </w:t>
      </w:r>
    </w:p>
    <w:p w:rsidR="00904F7E" w:rsidRPr="003A4A84" w:rsidRDefault="00904F7E" w:rsidP="00904F7E">
      <w:pPr>
        <w:spacing w:after="120" w:line="480" w:lineRule="auto"/>
        <w:jc w:val="both"/>
        <w:rPr>
          <w:rFonts w:ascii="Arial" w:hAnsi="Arial" w:cs="Times New Roman"/>
          <w:sz w:val="22"/>
          <w:szCs w:val="22"/>
        </w:rPr>
      </w:pPr>
      <w:r w:rsidRPr="003A4A84">
        <w:rPr>
          <w:rFonts w:ascii="Arial" w:hAnsi="Arial" w:cs="Times New Roman"/>
          <w:sz w:val="22"/>
          <w:szCs w:val="22"/>
        </w:rPr>
        <w:t xml:space="preserve">Individual semi-structured interviews were conducted with the mothers, providing both structure and flexibility to probe responses in relation to the study (Bryman, 2004). </w:t>
      </w:r>
      <w:r w:rsidR="00F9512A">
        <w:rPr>
          <w:rFonts w:ascii="Arial" w:hAnsi="Arial" w:cs="Times New Roman"/>
          <w:sz w:val="22"/>
          <w:szCs w:val="22"/>
        </w:rPr>
        <w:t>Questions</w:t>
      </w:r>
      <w:r w:rsidR="00F9512A" w:rsidRPr="003A4A84">
        <w:rPr>
          <w:rFonts w:ascii="Arial" w:hAnsi="Arial" w:cs="Times New Roman"/>
          <w:sz w:val="22"/>
          <w:szCs w:val="22"/>
        </w:rPr>
        <w:t xml:space="preserve"> </w:t>
      </w:r>
      <w:r w:rsidRPr="003A4A84">
        <w:rPr>
          <w:rFonts w:ascii="Arial" w:hAnsi="Arial" w:cs="Times New Roman"/>
          <w:sz w:val="22"/>
          <w:szCs w:val="22"/>
        </w:rPr>
        <w:t xml:space="preserve">in the interview </w:t>
      </w:r>
      <w:r w:rsidR="00F9512A">
        <w:rPr>
          <w:rFonts w:ascii="Arial" w:hAnsi="Arial" w:cs="Times New Roman"/>
          <w:sz w:val="22"/>
          <w:szCs w:val="22"/>
        </w:rPr>
        <w:t>probed</w:t>
      </w:r>
      <w:r w:rsidR="00F9512A" w:rsidRPr="003A4A84">
        <w:rPr>
          <w:rFonts w:ascii="Arial" w:hAnsi="Arial" w:cs="Times New Roman"/>
          <w:sz w:val="22"/>
          <w:szCs w:val="22"/>
        </w:rPr>
        <w:t xml:space="preserve"> </w:t>
      </w:r>
      <w:r w:rsidRPr="003A4A84">
        <w:rPr>
          <w:rFonts w:ascii="Arial" w:hAnsi="Arial" w:cs="Times New Roman"/>
          <w:sz w:val="22"/>
          <w:szCs w:val="22"/>
        </w:rPr>
        <w:t>meaning</w:t>
      </w:r>
      <w:r w:rsidR="00F9512A">
        <w:rPr>
          <w:rFonts w:ascii="Arial" w:hAnsi="Arial" w:cs="Times New Roman"/>
          <w:sz w:val="22"/>
          <w:szCs w:val="22"/>
        </w:rPr>
        <w:t>s</w:t>
      </w:r>
      <w:r w:rsidRPr="003A4A84">
        <w:rPr>
          <w:rFonts w:ascii="Arial" w:hAnsi="Arial" w:cs="Times New Roman"/>
          <w:sz w:val="22"/>
          <w:szCs w:val="22"/>
        </w:rPr>
        <w:t xml:space="preserve"> and perceptions of risk; risky play; and </w:t>
      </w:r>
      <w:r w:rsidR="00CA39DA">
        <w:rPr>
          <w:rFonts w:ascii="Arial" w:hAnsi="Arial" w:cs="Times New Roman"/>
          <w:sz w:val="22"/>
          <w:szCs w:val="22"/>
        </w:rPr>
        <w:t xml:space="preserve">outdoor play.  </w:t>
      </w:r>
      <w:r w:rsidRPr="003A4A84">
        <w:rPr>
          <w:rFonts w:ascii="Arial" w:hAnsi="Arial" w:cs="Times New Roman"/>
          <w:sz w:val="22"/>
          <w:szCs w:val="22"/>
        </w:rPr>
        <w:t>Two focus groups were also held, each with six children. Th</w:t>
      </w:r>
      <w:r w:rsidR="00260AA5">
        <w:rPr>
          <w:rFonts w:ascii="Arial" w:hAnsi="Arial" w:cs="Times New Roman"/>
          <w:sz w:val="22"/>
          <w:szCs w:val="22"/>
        </w:rPr>
        <w:t>is</w:t>
      </w:r>
      <w:r w:rsidRPr="003A4A84">
        <w:rPr>
          <w:rFonts w:ascii="Arial" w:hAnsi="Arial" w:cs="Times New Roman"/>
          <w:sz w:val="22"/>
          <w:szCs w:val="22"/>
        </w:rPr>
        <w:t xml:space="preserve"> was a decision based on reducing any intimidation felt by the children in being interviewed alone, </w:t>
      </w:r>
      <w:r w:rsidR="00CA39DA">
        <w:rPr>
          <w:rFonts w:ascii="Arial" w:hAnsi="Arial" w:cs="Times New Roman"/>
          <w:sz w:val="22"/>
          <w:szCs w:val="22"/>
        </w:rPr>
        <w:t xml:space="preserve">or with their mothers, </w:t>
      </w:r>
      <w:r w:rsidRPr="003A4A84">
        <w:rPr>
          <w:rFonts w:ascii="Arial" w:hAnsi="Arial" w:cs="Times New Roman"/>
          <w:sz w:val="22"/>
          <w:szCs w:val="22"/>
        </w:rPr>
        <w:t xml:space="preserve">but also that interactions between children might help bring out any similarities or differences in views. </w:t>
      </w:r>
      <w:r w:rsidR="00FE6954">
        <w:rPr>
          <w:rFonts w:ascii="Arial" w:hAnsi="Arial" w:cs="Times New Roman"/>
          <w:sz w:val="22"/>
          <w:szCs w:val="22"/>
        </w:rPr>
        <w:t>Heary</w:t>
      </w:r>
      <w:r w:rsidR="002D0913">
        <w:rPr>
          <w:rFonts w:ascii="Arial" w:hAnsi="Arial" w:cs="Times New Roman"/>
          <w:sz w:val="22"/>
          <w:szCs w:val="22"/>
        </w:rPr>
        <w:t xml:space="preserve"> and Hennessy (2000) highlight that removing the emphasis on the adult-child relations, may help overcome the issue of children responding in ways they </w:t>
      </w:r>
      <w:r w:rsidR="00B34B62">
        <w:rPr>
          <w:rFonts w:ascii="Arial" w:hAnsi="Arial" w:cs="Times New Roman"/>
          <w:sz w:val="22"/>
          <w:szCs w:val="22"/>
        </w:rPr>
        <w:t xml:space="preserve">perceive are desired, and removes the pressure for any one individual child to respond to a question he/she does not understand. </w:t>
      </w:r>
      <w:r w:rsidRPr="003A4A84">
        <w:rPr>
          <w:rFonts w:ascii="Arial" w:hAnsi="Arial" w:cs="Times New Roman"/>
          <w:sz w:val="22"/>
          <w:szCs w:val="22"/>
        </w:rPr>
        <w:t>The interviews were conducted on the school premises, in a small office and</w:t>
      </w:r>
      <w:r w:rsidRPr="003A4A84">
        <w:rPr>
          <w:rFonts w:ascii="Arial" w:hAnsi="Arial"/>
          <w:sz w:val="22"/>
          <w:szCs w:val="22"/>
        </w:rPr>
        <w:t xml:space="preserve"> </w:t>
      </w:r>
      <w:r w:rsidRPr="003A4A84">
        <w:rPr>
          <w:rFonts w:ascii="Arial" w:hAnsi="Arial" w:cs="Times New Roman"/>
          <w:sz w:val="22"/>
          <w:szCs w:val="22"/>
        </w:rPr>
        <w:t>were recorded using a Dictaphone.</w:t>
      </w:r>
    </w:p>
    <w:p w:rsidR="00904F7E" w:rsidRPr="003A4A84" w:rsidRDefault="00904F7E" w:rsidP="00904F7E">
      <w:pPr>
        <w:spacing w:after="120" w:line="480" w:lineRule="auto"/>
        <w:jc w:val="both"/>
        <w:rPr>
          <w:rFonts w:ascii="Arial" w:hAnsi="Arial" w:cs="Times New Roman"/>
          <w:sz w:val="22"/>
          <w:szCs w:val="22"/>
        </w:rPr>
      </w:pPr>
      <w:r w:rsidRPr="003A4A84">
        <w:rPr>
          <w:rFonts w:ascii="Arial" w:hAnsi="Arial" w:cs="Times New Roman"/>
          <w:sz w:val="22"/>
          <w:szCs w:val="22"/>
        </w:rPr>
        <w:t>The interviews were coded</w:t>
      </w:r>
      <w:r w:rsidR="00CA39DA">
        <w:rPr>
          <w:rFonts w:ascii="Arial" w:hAnsi="Arial" w:cs="Times New Roman"/>
          <w:sz w:val="22"/>
          <w:szCs w:val="22"/>
        </w:rPr>
        <w:t>, initially</w:t>
      </w:r>
      <w:r w:rsidRPr="003A4A84">
        <w:rPr>
          <w:rFonts w:ascii="Arial" w:hAnsi="Arial" w:cs="Times New Roman"/>
          <w:sz w:val="22"/>
          <w:szCs w:val="22"/>
        </w:rPr>
        <w:t xml:space="preserve"> using an open coding approach (Strauss &amp; Corbin, 1990), with constant comparison and ongoing interpretations of the data to uncover patterns and repetitions of themes. Each inter</w:t>
      </w:r>
      <w:r w:rsidR="00533D30">
        <w:rPr>
          <w:rFonts w:ascii="Arial" w:hAnsi="Arial" w:cs="Times New Roman"/>
          <w:sz w:val="22"/>
          <w:szCs w:val="22"/>
        </w:rPr>
        <w:t xml:space="preserve">view was read several times with axial coding used </w:t>
      </w:r>
      <w:r w:rsidRPr="003A4A84">
        <w:rPr>
          <w:rFonts w:ascii="Arial" w:hAnsi="Arial" w:cs="Times New Roman"/>
          <w:sz w:val="22"/>
          <w:szCs w:val="22"/>
        </w:rPr>
        <w:t xml:space="preserve">to identify </w:t>
      </w:r>
      <w:r w:rsidR="00CA39DA">
        <w:rPr>
          <w:rFonts w:ascii="Arial" w:hAnsi="Arial" w:cs="Times New Roman"/>
          <w:sz w:val="22"/>
          <w:szCs w:val="22"/>
        </w:rPr>
        <w:t xml:space="preserve">more conceptual </w:t>
      </w:r>
      <w:r w:rsidR="00533D30">
        <w:rPr>
          <w:rFonts w:ascii="Arial" w:hAnsi="Arial" w:cs="Times New Roman"/>
          <w:sz w:val="22"/>
          <w:szCs w:val="22"/>
        </w:rPr>
        <w:t>themes and relations</w:t>
      </w:r>
      <w:r w:rsidR="00F9512A">
        <w:rPr>
          <w:rFonts w:ascii="Arial" w:hAnsi="Arial" w:cs="Times New Roman"/>
          <w:sz w:val="22"/>
          <w:szCs w:val="22"/>
        </w:rPr>
        <w:t>hips</w:t>
      </w:r>
      <w:r w:rsidR="00533D30">
        <w:rPr>
          <w:rFonts w:ascii="Arial" w:hAnsi="Arial" w:cs="Times New Roman"/>
          <w:sz w:val="22"/>
          <w:szCs w:val="22"/>
        </w:rPr>
        <w:t xml:space="preserve"> between them, such as those around</w:t>
      </w:r>
      <w:r w:rsidR="00B15D22">
        <w:rPr>
          <w:rFonts w:ascii="Arial" w:hAnsi="Arial" w:cs="Times New Roman"/>
          <w:sz w:val="22"/>
          <w:szCs w:val="22"/>
        </w:rPr>
        <w:t xml:space="preserve"> risky spaces, </w:t>
      </w:r>
      <w:r w:rsidR="00533D30">
        <w:rPr>
          <w:rFonts w:ascii="Arial" w:hAnsi="Arial" w:cs="Times New Roman"/>
          <w:sz w:val="22"/>
          <w:szCs w:val="22"/>
        </w:rPr>
        <w:t>supervision</w:t>
      </w:r>
      <w:r w:rsidR="00E9717E">
        <w:rPr>
          <w:rFonts w:ascii="Arial" w:hAnsi="Arial" w:cs="Times New Roman"/>
          <w:sz w:val="22"/>
          <w:szCs w:val="22"/>
        </w:rPr>
        <w:t>, control</w:t>
      </w:r>
      <w:r w:rsidR="00533D30">
        <w:rPr>
          <w:rFonts w:ascii="Arial" w:hAnsi="Arial" w:cs="Times New Roman"/>
          <w:sz w:val="22"/>
          <w:szCs w:val="22"/>
        </w:rPr>
        <w:t xml:space="preserve"> or risk management. </w:t>
      </w:r>
      <w:r w:rsidRPr="003A4A84">
        <w:rPr>
          <w:rFonts w:ascii="Arial" w:hAnsi="Arial" w:cs="Times New Roman"/>
          <w:sz w:val="22"/>
          <w:szCs w:val="22"/>
        </w:rPr>
        <w:lastRenderedPageBreak/>
        <w:t xml:space="preserve">Themes were </w:t>
      </w:r>
      <w:r w:rsidR="00CA39DA">
        <w:rPr>
          <w:rFonts w:ascii="Arial" w:hAnsi="Arial" w:cs="Times New Roman"/>
          <w:sz w:val="22"/>
          <w:szCs w:val="22"/>
        </w:rPr>
        <w:t xml:space="preserve">developed and </w:t>
      </w:r>
      <w:r w:rsidR="00E9717E">
        <w:rPr>
          <w:rFonts w:ascii="Arial" w:hAnsi="Arial" w:cs="Times New Roman"/>
          <w:sz w:val="22"/>
          <w:szCs w:val="22"/>
        </w:rPr>
        <w:t>re-</w:t>
      </w:r>
      <w:r w:rsidRPr="003A4A84">
        <w:rPr>
          <w:rFonts w:ascii="Arial" w:hAnsi="Arial" w:cs="Times New Roman"/>
          <w:sz w:val="22"/>
          <w:szCs w:val="22"/>
        </w:rPr>
        <w:t>organised allowing the researcher to consider previous literature when structuring key</w:t>
      </w:r>
      <w:r w:rsidR="00CA39DA">
        <w:rPr>
          <w:rFonts w:ascii="Arial" w:hAnsi="Arial" w:cs="Times New Roman"/>
          <w:sz w:val="22"/>
          <w:szCs w:val="22"/>
        </w:rPr>
        <w:t xml:space="preserve"> ideas</w:t>
      </w:r>
      <w:r w:rsidR="00B15D22">
        <w:rPr>
          <w:rFonts w:ascii="Arial" w:hAnsi="Arial" w:cs="Times New Roman"/>
          <w:sz w:val="22"/>
          <w:szCs w:val="22"/>
        </w:rPr>
        <w:t xml:space="preserve"> in relation to mothering and risk</w:t>
      </w:r>
      <w:r w:rsidRPr="003A4A84">
        <w:rPr>
          <w:rFonts w:ascii="Arial" w:hAnsi="Arial" w:cs="Times New Roman"/>
          <w:sz w:val="22"/>
          <w:szCs w:val="22"/>
        </w:rPr>
        <w:t>.</w:t>
      </w:r>
      <w:r w:rsidR="00F9512A">
        <w:rPr>
          <w:rFonts w:ascii="Arial" w:hAnsi="Arial" w:cs="Times New Roman"/>
          <w:sz w:val="22"/>
          <w:szCs w:val="22"/>
        </w:rPr>
        <w:t xml:space="preserve">  </w:t>
      </w:r>
      <w:r w:rsidRPr="003A4A84">
        <w:rPr>
          <w:rFonts w:ascii="Arial" w:hAnsi="Arial" w:cs="Times New Roman"/>
          <w:sz w:val="22"/>
          <w:szCs w:val="22"/>
        </w:rPr>
        <w:t xml:space="preserve">The findings resulted in three main focal headings used to guide the results and discussion. These were: </w:t>
      </w:r>
      <w:r w:rsidR="00CA39DA">
        <w:rPr>
          <w:rFonts w:ascii="Arial" w:hAnsi="Arial" w:cs="Times New Roman"/>
          <w:sz w:val="22"/>
          <w:szCs w:val="22"/>
        </w:rPr>
        <w:t xml:space="preserve">constructions of risk in outdoor play; </w:t>
      </w:r>
      <w:r w:rsidR="00B15D22">
        <w:rPr>
          <w:rFonts w:ascii="Arial" w:hAnsi="Arial" w:cs="Times New Roman"/>
          <w:sz w:val="22"/>
          <w:szCs w:val="22"/>
        </w:rPr>
        <w:t>mothers as risk managers</w:t>
      </w:r>
      <w:r w:rsidR="00CA39DA">
        <w:rPr>
          <w:rFonts w:ascii="Arial" w:hAnsi="Arial" w:cs="Times New Roman"/>
          <w:sz w:val="22"/>
          <w:szCs w:val="22"/>
        </w:rPr>
        <w:t>; and</w:t>
      </w:r>
      <w:r w:rsidR="0084500B">
        <w:rPr>
          <w:rFonts w:ascii="Arial" w:hAnsi="Arial" w:cs="Times New Roman"/>
          <w:sz w:val="22"/>
          <w:szCs w:val="22"/>
        </w:rPr>
        <w:t xml:space="preserve"> </w:t>
      </w:r>
      <w:r w:rsidR="00B15D22">
        <w:rPr>
          <w:rFonts w:ascii="Arial" w:hAnsi="Arial" w:cs="Times New Roman"/>
          <w:sz w:val="22"/>
          <w:szCs w:val="22"/>
        </w:rPr>
        <w:t>negotiating mothering choices.</w:t>
      </w:r>
    </w:p>
    <w:p w:rsidR="00AB730E" w:rsidRPr="003A4A84" w:rsidRDefault="00AB730E" w:rsidP="00AB730E">
      <w:pPr>
        <w:jc w:val="center"/>
        <w:rPr>
          <w:rFonts w:ascii="Arial" w:hAnsi="Arial" w:cs="Times New Roman"/>
          <w:b/>
          <w:sz w:val="22"/>
          <w:szCs w:val="22"/>
        </w:rPr>
      </w:pPr>
    </w:p>
    <w:p w:rsidR="00AB730E" w:rsidRPr="003A4A84" w:rsidRDefault="00AB730E" w:rsidP="00AB730E">
      <w:pPr>
        <w:jc w:val="center"/>
        <w:rPr>
          <w:rFonts w:ascii="Arial" w:hAnsi="Arial" w:cs="Times New Roman"/>
          <w:b/>
          <w:sz w:val="22"/>
          <w:szCs w:val="22"/>
        </w:rPr>
      </w:pPr>
    </w:p>
    <w:p w:rsidR="00AB730E" w:rsidRPr="003A4A84" w:rsidRDefault="00260AA5" w:rsidP="00AB730E">
      <w:pPr>
        <w:rPr>
          <w:rFonts w:ascii="Arial" w:hAnsi="Arial"/>
          <w:b/>
          <w:sz w:val="22"/>
          <w:szCs w:val="22"/>
        </w:rPr>
      </w:pPr>
      <w:r>
        <w:rPr>
          <w:rFonts w:ascii="Arial" w:hAnsi="Arial"/>
          <w:b/>
          <w:sz w:val="22"/>
          <w:szCs w:val="22"/>
        </w:rPr>
        <w:t xml:space="preserve">Results and </w:t>
      </w:r>
      <w:r w:rsidR="00AB730E" w:rsidRPr="003A4A84">
        <w:rPr>
          <w:rFonts w:ascii="Arial" w:hAnsi="Arial"/>
          <w:b/>
          <w:sz w:val="22"/>
          <w:szCs w:val="22"/>
        </w:rPr>
        <w:t>Discussion</w:t>
      </w:r>
    </w:p>
    <w:p w:rsidR="00AB730E" w:rsidRPr="003A4A84" w:rsidRDefault="00AB730E" w:rsidP="00AB730E">
      <w:pPr>
        <w:rPr>
          <w:rFonts w:ascii="Arial" w:hAnsi="Arial"/>
          <w:b/>
          <w:sz w:val="22"/>
          <w:szCs w:val="22"/>
        </w:rPr>
      </w:pPr>
    </w:p>
    <w:p w:rsidR="00AB730E" w:rsidRPr="003A4A84" w:rsidRDefault="00C227F4" w:rsidP="00AB730E">
      <w:pPr>
        <w:spacing w:line="480" w:lineRule="auto"/>
        <w:jc w:val="both"/>
        <w:rPr>
          <w:rFonts w:ascii="Arial" w:hAnsi="Arial"/>
          <w:b/>
          <w:sz w:val="22"/>
          <w:szCs w:val="22"/>
        </w:rPr>
      </w:pPr>
      <w:r>
        <w:rPr>
          <w:rFonts w:ascii="Arial" w:hAnsi="Arial"/>
          <w:b/>
          <w:sz w:val="22"/>
          <w:szCs w:val="22"/>
        </w:rPr>
        <w:t>Mother and Child C</w:t>
      </w:r>
      <w:r w:rsidR="0081721C">
        <w:rPr>
          <w:rFonts w:ascii="Arial" w:hAnsi="Arial"/>
          <w:b/>
          <w:sz w:val="22"/>
          <w:szCs w:val="22"/>
        </w:rPr>
        <w:t xml:space="preserve">onstructions of Risk </w:t>
      </w:r>
      <w:r>
        <w:rPr>
          <w:rFonts w:ascii="Arial" w:hAnsi="Arial"/>
          <w:b/>
          <w:sz w:val="22"/>
          <w:szCs w:val="22"/>
        </w:rPr>
        <w:t xml:space="preserve">in </w:t>
      </w:r>
      <w:r w:rsidR="004D76D5">
        <w:rPr>
          <w:rFonts w:ascii="Arial" w:hAnsi="Arial"/>
          <w:b/>
          <w:sz w:val="22"/>
          <w:szCs w:val="22"/>
        </w:rPr>
        <w:t>O</w:t>
      </w:r>
      <w:r w:rsidR="00AB730E" w:rsidRPr="003A4A84">
        <w:rPr>
          <w:rFonts w:ascii="Arial" w:hAnsi="Arial"/>
          <w:b/>
          <w:sz w:val="22"/>
          <w:szCs w:val="22"/>
        </w:rPr>
        <w:t>utdoor play</w:t>
      </w:r>
    </w:p>
    <w:p w:rsidR="000F2F32" w:rsidRDefault="00AB730E">
      <w:pPr>
        <w:spacing w:line="480" w:lineRule="auto"/>
        <w:jc w:val="both"/>
        <w:rPr>
          <w:rFonts w:ascii="Arial" w:hAnsi="Arial" w:cs="Times New Roman"/>
          <w:sz w:val="22"/>
          <w:szCs w:val="22"/>
        </w:rPr>
      </w:pPr>
      <w:r w:rsidRPr="003A4A84">
        <w:rPr>
          <w:rFonts w:ascii="Arial" w:hAnsi="Arial" w:cs="Times New Roman"/>
          <w:sz w:val="22"/>
          <w:szCs w:val="22"/>
        </w:rPr>
        <w:t xml:space="preserve">Risk </w:t>
      </w:r>
      <w:r w:rsidR="0081721C">
        <w:rPr>
          <w:rFonts w:ascii="Arial" w:hAnsi="Arial" w:cs="Times New Roman"/>
          <w:sz w:val="22"/>
          <w:szCs w:val="22"/>
        </w:rPr>
        <w:t xml:space="preserve">for mothers in this study </w:t>
      </w:r>
      <w:r w:rsidRPr="003A4A84">
        <w:rPr>
          <w:rFonts w:ascii="Arial" w:hAnsi="Arial" w:cs="Times New Roman"/>
          <w:sz w:val="22"/>
          <w:szCs w:val="22"/>
        </w:rPr>
        <w:t>was predominantly interpreted in relation to ‘something that is going to put him in danger’, ‘weighing up potentially what could happen’ or ‘an evaluation of safety’.  Most</w:t>
      </w:r>
      <w:r w:rsidR="0081721C">
        <w:rPr>
          <w:rFonts w:ascii="Arial" w:hAnsi="Arial" w:cs="Times New Roman"/>
          <w:sz w:val="22"/>
          <w:szCs w:val="22"/>
        </w:rPr>
        <w:t xml:space="preserve"> mothers</w:t>
      </w:r>
      <w:r w:rsidRPr="003A4A84">
        <w:rPr>
          <w:rFonts w:ascii="Arial" w:hAnsi="Arial" w:cs="Times New Roman"/>
          <w:sz w:val="22"/>
          <w:szCs w:val="22"/>
        </w:rPr>
        <w:t xml:space="preserve"> used words such as ‘danger’, ‘unsafe’, ‘harmful’</w:t>
      </w:r>
      <w:r w:rsidR="004D76D5">
        <w:rPr>
          <w:rFonts w:ascii="Arial" w:hAnsi="Arial" w:cs="Times New Roman"/>
          <w:sz w:val="22"/>
          <w:szCs w:val="22"/>
        </w:rPr>
        <w:t xml:space="preserve"> and ‘accident’, reflecting societal </w:t>
      </w:r>
      <w:r w:rsidRPr="003A4A84">
        <w:rPr>
          <w:rFonts w:ascii="Arial" w:hAnsi="Arial" w:cs="Times New Roman"/>
          <w:sz w:val="22"/>
          <w:szCs w:val="22"/>
        </w:rPr>
        <w:t>negative connotations and outcomes attached to risk</w:t>
      </w:r>
      <w:r w:rsidR="004D76D5">
        <w:rPr>
          <w:rFonts w:ascii="Arial" w:hAnsi="Arial" w:cs="Times New Roman"/>
          <w:sz w:val="22"/>
          <w:szCs w:val="22"/>
        </w:rPr>
        <w:t xml:space="preserve"> (Beck, 1992)</w:t>
      </w:r>
      <w:r w:rsidRPr="003A4A84">
        <w:rPr>
          <w:rFonts w:ascii="Arial" w:hAnsi="Arial" w:cs="Times New Roman"/>
          <w:sz w:val="22"/>
          <w:szCs w:val="22"/>
        </w:rPr>
        <w:t xml:space="preserve">. </w:t>
      </w:r>
      <w:r w:rsidR="0081721C">
        <w:rPr>
          <w:rFonts w:ascii="Arial" w:hAnsi="Arial" w:cs="Times New Roman"/>
          <w:sz w:val="22"/>
          <w:szCs w:val="22"/>
        </w:rPr>
        <w:t xml:space="preserve"> </w:t>
      </w:r>
      <w:r w:rsidRPr="003A4A84">
        <w:rPr>
          <w:rFonts w:ascii="Arial" w:hAnsi="Arial" w:cs="Times New Roman"/>
          <w:sz w:val="22"/>
          <w:szCs w:val="22"/>
        </w:rPr>
        <w:t>Risks were harmful</w:t>
      </w:r>
      <w:r w:rsidR="00D85A9E">
        <w:rPr>
          <w:rFonts w:ascii="Arial" w:hAnsi="Arial" w:cs="Times New Roman"/>
          <w:sz w:val="22"/>
          <w:szCs w:val="22"/>
        </w:rPr>
        <w:t xml:space="preserve">, hurtful and </w:t>
      </w:r>
      <w:r w:rsidRPr="003A4A84">
        <w:rPr>
          <w:rFonts w:ascii="Arial" w:hAnsi="Arial" w:cs="Times New Roman"/>
          <w:sz w:val="22"/>
          <w:szCs w:val="22"/>
        </w:rPr>
        <w:t>a source of danger</w:t>
      </w:r>
      <w:r w:rsidR="00D85A9E">
        <w:rPr>
          <w:rFonts w:ascii="Arial" w:hAnsi="Arial" w:cs="Times New Roman"/>
          <w:sz w:val="22"/>
          <w:szCs w:val="22"/>
        </w:rPr>
        <w:t xml:space="preserve"> but preventable</w:t>
      </w:r>
      <w:r w:rsidRPr="003A4A84">
        <w:rPr>
          <w:rFonts w:ascii="Arial" w:hAnsi="Arial" w:cs="Times New Roman"/>
          <w:sz w:val="22"/>
          <w:szCs w:val="22"/>
        </w:rPr>
        <w:t xml:space="preserve">.  However, risks were not only physical but emotional and social too. </w:t>
      </w:r>
      <w:r w:rsidR="00D85A9E">
        <w:rPr>
          <w:rFonts w:ascii="Arial" w:hAnsi="Arial" w:cs="Times New Roman"/>
          <w:sz w:val="22"/>
          <w:szCs w:val="22"/>
        </w:rPr>
        <w:t xml:space="preserve"> For example, m</w:t>
      </w:r>
      <w:r w:rsidRPr="003A4A84">
        <w:rPr>
          <w:rFonts w:ascii="Arial" w:hAnsi="Arial" w:cs="Times New Roman"/>
          <w:sz w:val="22"/>
          <w:szCs w:val="22"/>
        </w:rPr>
        <w:t xml:space="preserve">others mentioned the risk </w:t>
      </w:r>
      <w:r w:rsidR="002A3403">
        <w:rPr>
          <w:rFonts w:ascii="Arial" w:hAnsi="Arial" w:cs="Times New Roman"/>
          <w:sz w:val="22"/>
          <w:szCs w:val="22"/>
        </w:rPr>
        <w:t xml:space="preserve">to their child </w:t>
      </w:r>
      <w:r w:rsidRPr="003A4A84">
        <w:rPr>
          <w:rFonts w:ascii="Arial" w:hAnsi="Arial" w:cs="Times New Roman"/>
          <w:sz w:val="22"/>
          <w:szCs w:val="22"/>
        </w:rPr>
        <w:t xml:space="preserve">of a loss of confidence from a fall or a limited network of friends.  </w:t>
      </w:r>
      <w:r w:rsidR="0081721C">
        <w:rPr>
          <w:rFonts w:ascii="Arial" w:hAnsi="Arial" w:cs="Times New Roman"/>
          <w:sz w:val="22"/>
          <w:szCs w:val="22"/>
        </w:rPr>
        <w:t xml:space="preserve">As such, these mothers seemed aware of their role as protector </w:t>
      </w:r>
      <w:r w:rsidR="00382F43">
        <w:rPr>
          <w:rFonts w:ascii="Arial" w:hAnsi="Arial" w:cs="Times New Roman"/>
          <w:sz w:val="22"/>
          <w:szCs w:val="22"/>
        </w:rPr>
        <w:t xml:space="preserve">and ‘risk manager’ (Knaak, 2010) </w:t>
      </w:r>
      <w:r w:rsidR="0081721C">
        <w:rPr>
          <w:rFonts w:ascii="Arial" w:hAnsi="Arial" w:cs="Times New Roman"/>
          <w:sz w:val="22"/>
          <w:szCs w:val="22"/>
        </w:rPr>
        <w:t>not only of physical health, but also of the emotional and social wellbeing of their children</w:t>
      </w:r>
      <w:r w:rsidR="00382F43">
        <w:rPr>
          <w:rFonts w:ascii="Arial" w:hAnsi="Arial" w:cs="Times New Roman"/>
          <w:sz w:val="22"/>
          <w:szCs w:val="22"/>
        </w:rPr>
        <w:t xml:space="preserve">. This </w:t>
      </w:r>
      <w:r w:rsidR="002A3403">
        <w:rPr>
          <w:rFonts w:ascii="Arial" w:hAnsi="Arial" w:cs="Times New Roman"/>
          <w:sz w:val="22"/>
          <w:szCs w:val="22"/>
        </w:rPr>
        <w:t>rol</w:t>
      </w:r>
      <w:r w:rsidR="007F4EC8">
        <w:rPr>
          <w:rFonts w:ascii="Arial" w:hAnsi="Arial" w:cs="Times New Roman"/>
          <w:sz w:val="22"/>
          <w:szCs w:val="22"/>
        </w:rPr>
        <w:t>e</w:t>
      </w:r>
      <w:r w:rsidR="002A3403">
        <w:rPr>
          <w:rFonts w:ascii="Arial" w:hAnsi="Arial" w:cs="Times New Roman"/>
          <w:sz w:val="22"/>
          <w:szCs w:val="22"/>
        </w:rPr>
        <w:t xml:space="preserve"> of ‘risk manager’ </w:t>
      </w:r>
      <w:r w:rsidR="00382F43">
        <w:rPr>
          <w:rFonts w:ascii="Arial" w:hAnsi="Arial" w:cs="Times New Roman"/>
          <w:sz w:val="22"/>
          <w:szCs w:val="22"/>
        </w:rPr>
        <w:t>is also seen in research on purposive family leisure, and the way in which mothers focus on the experiences and benefits of particular leisure activities for their children’s development (Shaw and Dawson, 2001).</w:t>
      </w:r>
      <w:r w:rsidR="00E9717E">
        <w:rPr>
          <w:rFonts w:ascii="Arial" w:hAnsi="Arial" w:cs="Times New Roman"/>
          <w:sz w:val="22"/>
          <w:szCs w:val="22"/>
        </w:rPr>
        <w:t xml:space="preserve"> </w:t>
      </w:r>
      <w:r w:rsidRPr="003A4A84">
        <w:rPr>
          <w:rFonts w:ascii="Arial" w:hAnsi="Arial" w:cs="Times New Roman"/>
          <w:sz w:val="22"/>
          <w:szCs w:val="22"/>
        </w:rPr>
        <w:t xml:space="preserve">The </w:t>
      </w:r>
      <w:r w:rsidR="00382F43">
        <w:rPr>
          <w:rFonts w:ascii="Arial" w:hAnsi="Arial" w:cs="Times New Roman"/>
          <w:sz w:val="22"/>
          <w:szCs w:val="22"/>
        </w:rPr>
        <w:t xml:space="preserve">mothers </w:t>
      </w:r>
      <w:r w:rsidRPr="003A4A84">
        <w:rPr>
          <w:rFonts w:ascii="Arial" w:hAnsi="Arial" w:cs="Times New Roman"/>
          <w:sz w:val="22"/>
          <w:szCs w:val="22"/>
        </w:rPr>
        <w:t xml:space="preserve">in </w:t>
      </w:r>
      <w:r w:rsidR="00260AA5">
        <w:rPr>
          <w:rFonts w:ascii="Arial" w:hAnsi="Arial" w:cs="Times New Roman"/>
          <w:sz w:val="22"/>
          <w:szCs w:val="22"/>
        </w:rPr>
        <w:t xml:space="preserve">our </w:t>
      </w:r>
      <w:r w:rsidRPr="003A4A84">
        <w:rPr>
          <w:rFonts w:ascii="Arial" w:hAnsi="Arial" w:cs="Times New Roman"/>
          <w:sz w:val="22"/>
          <w:szCs w:val="22"/>
        </w:rPr>
        <w:t xml:space="preserve">study described </w:t>
      </w:r>
      <w:r w:rsidR="00E9717E">
        <w:rPr>
          <w:rFonts w:ascii="Arial" w:hAnsi="Arial" w:cs="Times New Roman"/>
          <w:sz w:val="22"/>
          <w:szCs w:val="22"/>
        </w:rPr>
        <w:t xml:space="preserve">specific </w:t>
      </w:r>
      <w:r w:rsidRPr="003A4A84">
        <w:rPr>
          <w:rFonts w:ascii="Arial" w:hAnsi="Arial" w:cs="Times New Roman"/>
          <w:sz w:val="22"/>
          <w:szCs w:val="22"/>
        </w:rPr>
        <w:t xml:space="preserve">risks associated with outdoor play as traffic, drugs, or </w:t>
      </w:r>
      <w:r w:rsidR="00E9717E">
        <w:rPr>
          <w:rFonts w:ascii="Arial" w:hAnsi="Arial" w:cs="Times New Roman"/>
          <w:sz w:val="22"/>
          <w:szCs w:val="22"/>
        </w:rPr>
        <w:t xml:space="preserve">teenage </w:t>
      </w:r>
      <w:r w:rsidRPr="003A4A84">
        <w:rPr>
          <w:rFonts w:ascii="Arial" w:hAnsi="Arial" w:cs="Times New Roman"/>
          <w:sz w:val="22"/>
          <w:szCs w:val="22"/>
        </w:rPr>
        <w:t xml:space="preserve">gangs as well as risks of ‘falling off’ </w:t>
      </w:r>
      <w:r w:rsidR="00E9717E">
        <w:rPr>
          <w:rFonts w:ascii="Arial" w:hAnsi="Arial" w:cs="Times New Roman"/>
          <w:sz w:val="22"/>
          <w:szCs w:val="22"/>
        </w:rPr>
        <w:t xml:space="preserve">play equipment, ‘being alone’, </w:t>
      </w:r>
      <w:r w:rsidRPr="003A4A84">
        <w:rPr>
          <w:rFonts w:ascii="Arial" w:hAnsi="Arial" w:cs="Times New Roman"/>
          <w:sz w:val="22"/>
          <w:szCs w:val="22"/>
        </w:rPr>
        <w:t xml:space="preserve">‘dark nights’, ‘cycling without a helmet’ or even ‘being sucked in with the older boys’.  </w:t>
      </w:r>
    </w:p>
    <w:p w:rsidR="0084500B" w:rsidRDefault="0084500B" w:rsidP="00CA39DA">
      <w:pPr>
        <w:spacing w:line="480" w:lineRule="auto"/>
        <w:ind w:firstLine="720"/>
        <w:jc w:val="both"/>
        <w:rPr>
          <w:rFonts w:ascii="Arial" w:hAnsi="Arial" w:cs="Times New Roman"/>
          <w:sz w:val="22"/>
          <w:szCs w:val="22"/>
        </w:rPr>
      </w:pPr>
    </w:p>
    <w:p w:rsidR="00AB730E" w:rsidRPr="003A4A84" w:rsidRDefault="00AB730E" w:rsidP="0084500B">
      <w:pPr>
        <w:spacing w:line="480" w:lineRule="auto"/>
        <w:jc w:val="both"/>
        <w:rPr>
          <w:rFonts w:ascii="Arial" w:hAnsi="Arial" w:cs="Times New Roman"/>
          <w:sz w:val="22"/>
          <w:szCs w:val="22"/>
        </w:rPr>
      </w:pPr>
      <w:r w:rsidRPr="003A4A84">
        <w:rPr>
          <w:rFonts w:ascii="Arial" w:hAnsi="Arial" w:cs="Times New Roman"/>
          <w:sz w:val="22"/>
          <w:szCs w:val="22"/>
        </w:rPr>
        <w:t xml:space="preserve">The </w:t>
      </w:r>
      <w:r w:rsidR="002A3403">
        <w:rPr>
          <w:rFonts w:ascii="Arial" w:hAnsi="Arial" w:cs="Times New Roman"/>
          <w:sz w:val="22"/>
          <w:szCs w:val="22"/>
        </w:rPr>
        <w:t xml:space="preserve">most frequently raised </w:t>
      </w:r>
      <w:r w:rsidR="00CA39DA">
        <w:rPr>
          <w:rFonts w:ascii="Arial" w:hAnsi="Arial" w:cs="Times New Roman"/>
          <w:sz w:val="22"/>
          <w:szCs w:val="22"/>
        </w:rPr>
        <w:t xml:space="preserve">concern for mothers was </w:t>
      </w:r>
      <w:r w:rsidRPr="003A4A84">
        <w:rPr>
          <w:rFonts w:ascii="Arial" w:hAnsi="Arial" w:cs="Times New Roman"/>
          <w:sz w:val="22"/>
          <w:szCs w:val="22"/>
        </w:rPr>
        <w:t xml:space="preserve">the risk </w:t>
      </w:r>
      <w:r w:rsidR="00CA39DA">
        <w:rPr>
          <w:rFonts w:ascii="Arial" w:hAnsi="Arial" w:cs="Times New Roman"/>
          <w:sz w:val="22"/>
          <w:szCs w:val="22"/>
        </w:rPr>
        <w:t xml:space="preserve">of </w:t>
      </w:r>
      <w:r w:rsidRPr="003A4A84">
        <w:rPr>
          <w:rFonts w:ascii="Arial" w:hAnsi="Arial" w:cs="Times New Roman"/>
          <w:sz w:val="22"/>
          <w:szCs w:val="22"/>
        </w:rPr>
        <w:t xml:space="preserve">paedophiles or ‘stranger danger’ </w:t>
      </w:r>
      <w:r w:rsidR="00CA39DA">
        <w:rPr>
          <w:rFonts w:ascii="Arial" w:hAnsi="Arial" w:cs="Times New Roman"/>
          <w:sz w:val="22"/>
          <w:szCs w:val="22"/>
        </w:rPr>
        <w:t xml:space="preserve">and this </w:t>
      </w:r>
      <w:r w:rsidRPr="003A4A84">
        <w:rPr>
          <w:rFonts w:ascii="Arial" w:hAnsi="Arial" w:cs="Times New Roman"/>
          <w:sz w:val="22"/>
          <w:szCs w:val="22"/>
        </w:rPr>
        <w:t>created the mo</w:t>
      </w:r>
      <w:r w:rsidR="00CA39DA">
        <w:rPr>
          <w:rFonts w:ascii="Arial" w:hAnsi="Arial" w:cs="Times New Roman"/>
          <w:sz w:val="22"/>
          <w:szCs w:val="22"/>
        </w:rPr>
        <w:t>st anxiety.  Mothers used</w:t>
      </w:r>
      <w:r w:rsidRPr="003A4A84">
        <w:rPr>
          <w:rFonts w:ascii="Arial" w:hAnsi="Arial" w:cs="Times New Roman"/>
          <w:sz w:val="22"/>
          <w:szCs w:val="22"/>
        </w:rPr>
        <w:t xml:space="preserve"> words such as </w:t>
      </w:r>
      <w:r w:rsidRPr="003A4A84">
        <w:rPr>
          <w:rFonts w:ascii="Arial" w:hAnsi="Arial" w:cs="Times New Roman"/>
          <w:sz w:val="22"/>
          <w:szCs w:val="22"/>
        </w:rPr>
        <w:lastRenderedPageBreak/>
        <w:t xml:space="preserve">‘worry’, ‘fear’ and ‘panic’ </w:t>
      </w:r>
      <w:r w:rsidR="00CA39DA">
        <w:rPr>
          <w:rFonts w:ascii="Arial" w:hAnsi="Arial" w:cs="Times New Roman"/>
          <w:sz w:val="22"/>
          <w:szCs w:val="22"/>
        </w:rPr>
        <w:t xml:space="preserve">in describing these risks, exemplifying the emotion and concerning images </w:t>
      </w:r>
      <w:r w:rsidR="00202B2A">
        <w:rPr>
          <w:rFonts w:ascii="Arial" w:hAnsi="Arial" w:cs="Times New Roman"/>
          <w:sz w:val="22"/>
          <w:szCs w:val="22"/>
        </w:rPr>
        <w:t xml:space="preserve">they conjured </w:t>
      </w:r>
      <w:r w:rsidR="00CA39DA">
        <w:rPr>
          <w:rFonts w:ascii="Arial" w:hAnsi="Arial" w:cs="Times New Roman"/>
          <w:sz w:val="22"/>
          <w:szCs w:val="22"/>
        </w:rPr>
        <w:t xml:space="preserve">and supporting  </w:t>
      </w:r>
      <w:r w:rsidR="00CA39DA">
        <w:rPr>
          <w:rFonts w:ascii="Arial" w:hAnsi="Arial"/>
          <w:sz w:val="22"/>
          <w:szCs w:val="22"/>
        </w:rPr>
        <w:t>Knaak’s (2010) argument that  decision-making surrounding risk is often more related to emotion and the meaning associated with particular risks than the actual risk itself.</w:t>
      </w:r>
    </w:p>
    <w:p w:rsidR="00AB730E" w:rsidRPr="003A4A84" w:rsidRDefault="00AB730E" w:rsidP="00AB730E">
      <w:pPr>
        <w:spacing w:after="120" w:line="480" w:lineRule="auto"/>
        <w:ind w:left="1134" w:right="1229"/>
        <w:jc w:val="both"/>
        <w:rPr>
          <w:rFonts w:ascii="Arial" w:hAnsi="Arial" w:cs="Times New Roman"/>
          <w:sz w:val="22"/>
          <w:szCs w:val="22"/>
        </w:rPr>
      </w:pPr>
      <w:r w:rsidRPr="003A4A84">
        <w:rPr>
          <w:rFonts w:ascii="Arial" w:hAnsi="Arial" w:cs="Times New Roman"/>
          <w:sz w:val="22"/>
          <w:szCs w:val="22"/>
        </w:rPr>
        <w:t>The worst scenario is that there is some horrible person there wanting to pick up alone kids type of thing, so either being bullied by older people or someone would steal her (</w:t>
      </w:r>
      <w:r w:rsidR="00202B2A">
        <w:rPr>
          <w:rFonts w:ascii="Arial" w:hAnsi="Arial" w:cs="Times New Roman"/>
          <w:sz w:val="22"/>
          <w:szCs w:val="22"/>
        </w:rPr>
        <w:t xml:space="preserve">mother </w:t>
      </w:r>
      <w:r w:rsidRPr="003A4A84">
        <w:rPr>
          <w:rFonts w:ascii="Arial" w:hAnsi="Arial" w:cs="Times New Roman"/>
          <w:sz w:val="22"/>
          <w:szCs w:val="22"/>
        </w:rPr>
        <w:t>2)</w:t>
      </w:r>
    </w:p>
    <w:p w:rsidR="00AB730E" w:rsidRPr="003A4A84" w:rsidRDefault="00AB730E" w:rsidP="00AB730E">
      <w:pPr>
        <w:spacing w:after="120" w:line="480" w:lineRule="auto"/>
        <w:ind w:left="1134"/>
        <w:jc w:val="both"/>
        <w:rPr>
          <w:rFonts w:ascii="Arial" w:hAnsi="Arial" w:cs="Times New Roman"/>
          <w:sz w:val="22"/>
          <w:szCs w:val="22"/>
        </w:rPr>
      </w:pPr>
      <w:r w:rsidRPr="003A4A84">
        <w:rPr>
          <w:rFonts w:ascii="Arial" w:hAnsi="Arial" w:cs="Times New Roman"/>
          <w:sz w:val="22"/>
          <w:szCs w:val="22"/>
        </w:rPr>
        <w:t>I do worry about stranger danger… (</w:t>
      </w:r>
      <w:r w:rsidR="00202B2A">
        <w:rPr>
          <w:rFonts w:ascii="Arial" w:hAnsi="Arial" w:cs="Times New Roman"/>
          <w:sz w:val="22"/>
          <w:szCs w:val="22"/>
        </w:rPr>
        <w:t xml:space="preserve">mother </w:t>
      </w:r>
      <w:r w:rsidRPr="003A4A84">
        <w:rPr>
          <w:rFonts w:ascii="Arial" w:hAnsi="Arial" w:cs="Times New Roman"/>
          <w:sz w:val="22"/>
          <w:szCs w:val="22"/>
        </w:rPr>
        <w:t>5)</w:t>
      </w:r>
    </w:p>
    <w:p w:rsidR="00AB730E" w:rsidRPr="003A4A84" w:rsidRDefault="00AB730E" w:rsidP="00AB730E">
      <w:pPr>
        <w:spacing w:after="120" w:line="480" w:lineRule="auto"/>
        <w:ind w:left="1134"/>
        <w:jc w:val="both"/>
        <w:rPr>
          <w:rFonts w:ascii="Arial" w:hAnsi="Arial" w:cs="Times New Roman"/>
          <w:sz w:val="22"/>
          <w:szCs w:val="22"/>
        </w:rPr>
      </w:pPr>
      <w:r w:rsidRPr="003A4A84">
        <w:rPr>
          <w:rFonts w:ascii="Arial" w:hAnsi="Arial" w:cs="Times New Roman"/>
          <w:sz w:val="22"/>
          <w:szCs w:val="22"/>
        </w:rPr>
        <w:t>if she was approa</w:t>
      </w:r>
      <w:r w:rsidR="003D07FA">
        <w:rPr>
          <w:rFonts w:ascii="Arial" w:hAnsi="Arial" w:cs="Times New Roman"/>
          <w:sz w:val="22"/>
          <w:szCs w:val="22"/>
        </w:rPr>
        <w:t>ched by a stranger, paedophile...</w:t>
      </w:r>
      <w:r w:rsidRPr="003A4A84">
        <w:rPr>
          <w:rFonts w:ascii="Arial" w:hAnsi="Arial" w:cs="Times New Roman"/>
          <w:sz w:val="22"/>
          <w:szCs w:val="22"/>
        </w:rPr>
        <w:t>obviously it’s a children’s park you don’t know who’s hanging around (</w:t>
      </w:r>
      <w:r w:rsidR="00202B2A">
        <w:rPr>
          <w:rFonts w:ascii="Arial" w:hAnsi="Arial" w:cs="Times New Roman"/>
          <w:sz w:val="22"/>
          <w:szCs w:val="22"/>
        </w:rPr>
        <w:t xml:space="preserve">mother </w:t>
      </w:r>
      <w:r w:rsidRPr="003A4A84">
        <w:rPr>
          <w:rFonts w:ascii="Arial" w:hAnsi="Arial" w:cs="Times New Roman"/>
          <w:sz w:val="22"/>
          <w:szCs w:val="22"/>
        </w:rPr>
        <w:t>6).</w:t>
      </w:r>
    </w:p>
    <w:p w:rsidR="00AB730E" w:rsidRPr="003A4A84" w:rsidRDefault="00AB730E" w:rsidP="00AB730E">
      <w:pPr>
        <w:spacing w:after="120" w:line="480" w:lineRule="auto"/>
        <w:jc w:val="both"/>
        <w:rPr>
          <w:rFonts w:ascii="Arial" w:hAnsi="Arial" w:cs="Times New Roman"/>
          <w:sz w:val="22"/>
          <w:szCs w:val="22"/>
        </w:rPr>
      </w:pPr>
      <w:r w:rsidRPr="003A4A84">
        <w:rPr>
          <w:rFonts w:ascii="Arial" w:hAnsi="Arial" w:cs="Times New Roman"/>
          <w:sz w:val="22"/>
          <w:szCs w:val="22"/>
        </w:rPr>
        <w:t>Three children in the focus group also identified their fears about strangers and someone being able to ‘jump out and get us’ (</w:t>
      </w:r>
      <w:r w:rsidR="00202B2A">
        <w:rPr>
          <w:rFonts w:ascii="Arial" w:hAnsi="Arial" w:cs="Times New Roman"/>
          <w:sz w:val="22"/>
          <w:szCs w:val="22"/>
        </w:rPr>
        <w:t xml:space="preserve">child </w:t>
      </w:r>
      <w:r w:rsidRPr="003A4A84">
        <w:rPr>
          <w:rFonts w:ascii="Arial" w:hAnsi="Arial" w:cs="Times New Roman"/>
          <w:sz w:val="22"/>
          <w:szCs w:val="22"/>
        </w:rPr>
        <w:t>10</w:t>
      </w:r>
      <w:r w:rsidR="001756CE">
        <w:rPr>
          <w:rFonts w:ascii="Arial" w:hAnsi="Arial" w:cs="Times New Roman"/>
          <w:sz w:val="22"/>
          <w:szCs w:val="22"/>
        </w:rPr>
        <w:t>, female, 10yrs</w:t>
      </w:r>
      <w:r w:rsidRPr="003A4A84">
        <w:rPr>
          <w:rFonts w:ascii="Arial" w:hAnsi="Arial" w:cs="Times New Roman"/>
          <w:sz w:val="22"/>
          <w:szCs w:val="22"/>
        </w:rPr>
        <w:t xml:space="preserve">). </w:t>
      </w:r>
      <w:r w:rsidR="002A3403">
        <w:rPr>
          <w:rFonts w:ascii="Arial" w:hAnsi="Arial" w:cs="Times New Roman"/>
          <w:sz w:val="22"/>
          <w:szCs w:val="22"/>
        </w:rPr>
        <w:t xml:space="preserve">Another </w:t>
      </w:r>
      <w:r w:rsidRPr="003A4A84">
        <w:rPr>
          <w:rFonts w:ascii="Arial" w:hAnsi="Arial" w:cs="Times New Roman"/>
          <w:sz w:val="22"/>
          <w:szCs w:val="22"/>
        </w:rPr>
        <w:t xml:space="preserve"> explained ‘playing in a big area is ‘not exactly safe because people can still get you’ (</w:t>
      </w:r>
      <w:r w:rsidR="00202B2A">
        <w:rPr>
          <w:rFonts w:ascii="Arial" w:hAnsi="Arial" w:cs="Times New Roman"/>
          <w:sz w:val="22"/>
          <w:szCs w:val="22"/>
        </w:rPr>
        <w:t xml:space="preserve">child </w:t>
      </w:r>
      <w:r w:rsidRPr="003A4A84">
        <w:rPr>
          <w:rFonts w:ascii="Arial" w:hAnsi="Arial" w:cs="Times New Roman"/>
          <w:sz w:val="22"/>
          <w:szCs w:val="22"/>
        </w:rPr>
        <w:t>8</w:t>
      </w:r>
      <w:r w:rsidR="001756CE">
        <w:rPr>
          <w:rFonts w:ascii="Arial" w:hAnsi="Arial" w:cs="Times New Roman"/>
          <w:sz w:val="22"/>
          <w:szCs w:val="22"/>
        </w:rPr>
        <w:t>, female, 9 yrs</w:t>
      </w:r>
      <w:r w:rsidRPr="003A4A84">
        <w:rPr>
          <w:rFonts w:ascii="Arial" w:hAnsi="Arial" w:cs="Times New Roman"/>
          <w:sz w:val="22"/>
          <w:szCs w:val="22"/>
        </w:rPr>
        <w:t>).  Children were also influenced by the media, with one child exclaiming ‘like that on the news?..</w:t>
      </w:r>
      <w:r w:rsidR="00071256" w:rsidRPr="003A4A84" w:rsidDel="00071256">
        <w:rPr>
          <w:rFonts w:ascii="Arial" w:hAnsi="Arial" w:cs="Times New Roman"/>
          <w:sz w:val="22"/>
          <w:szCs w:val="22"/>
        </w:rPr>
        <w:t xml:space="preserve"> </w:t>
      </w:r>
      <w:r w:rsidRPr="003A4A84">
        <w:rPr>
          <w:rFonts w:ascii="Arial" w:hAnsi="Arial" w:cs="Times New Roman"/>
          <w:sz w:val="22"/>
          <w:szCs w:val="22"/>
        </w:rPr>
        <w:t>did you hear that on the news? (</w:t>
      </w:r>
      <w:r w:rsidR="00202B2A">
        <w:rPr>
          <w:rFonts w:ascii="Arial" w:hAnsi="Arial" w:cs="Times New Roman"/>
          <w:sz w:val="22"/>
          <w:szCs w:val="22"/>
        </w:rPr>
        <w:t xml:space="preserve">child </w:t>
      </w:r>
      <w:r w:rsidRPr="003A4A84">
        <w:rPr>
          <w:rFonts w:ascii="Arial" w:hAnsi="Arial" w:cs="Times New Roman"/>
          <w:sz w:val="22"/>
          <w:szCs w:val="22"/>
        </w:rPr>
        <w:t>10</w:t>
      </w:r>
      <w:r w:rsidR="001756CE">
        <w:rPr>
          <w:rFonts w:ascii="Arial" w:hAnsi="Arial" w:cs="Times New Roman"/>
          <w:sz w:val="22"/>
          <w:szCs w:val="22"/>
        </w:rPr>
        <w:t>, female, 10 yrs</w:t>
      </w:r>
      <w:r w:rsidRPr="003A4A84">
        <w:rPr>
          <w:rFonts w:ascii="Arial" w:hAnsi="Arial" w:cs="Times New Roman"/>
          <w:sz w:val="22"/>
          <w:szCs w:val="22"/>
        </w:rPr>
        <w:t>).  It was evident that media impact goes beyond parental paranoia, but also serves to fuel children’s anxieties which may be reinforced by parents</w:t>
      </w:r>
      <w:r w:rsidR="002A3403">
        <w:rPr>
          <w:rFonts w:ascii="Arial" w:hAnsi="Arial" w:cs="Times New Roman"/>
          <w:sz w:val="22"/>
          <w:szCs w:val="22"/>
        </w:rPr>
        <w:t>’ comments</w:t>
      </w:r>
      <w:r w:rsidRPr="003A4A84">
        <w:rPr>
          <w:rFonts w:ascii="Arial" w:hAnsi="Arial" w:cs="Times New Roman"/>
          <w:sz w:val="22"/>
          <w:szCs w:val="22"/>
        </w:rPr>
        <w:t>.</w:t>
      </w:r>
      <w:r w:rsidR="00202B2A">
        <w:rPr>
          <w:rFonts w:ascii="Arial" w:hAnsi="Arial" w:cs="Times New Roman"/>
          <w:sz w:val="22"/>
          <w:szCs w:val="22"/>
        </w:rPr>
        <w:t xml:space="preserve"> Harden et al., (2000) found that the children in their study absorbed the ‘stranger danger’ messages quite unreflectively, with little depth in relation to what they actually thought would happen if someone did abduct them. In this study, the children’s perceptions of the risk </w:t>
      </w:r>
      <w:r w:rsidR="00382F43">
        <w:rPr>
          <w:rFonts w:ascii="Arial" w:hAnsi="Arial" w:cs="Times New Roman"/>
          <w:sz w:val="22"/>
          <w:szCs w:val="22"/>
        </w:rPr>
        <w:t xml:space="preserve">also </w:t>
      </w:r>
      <w:r w:rsidR="00202B2A">
        <w:rPr>
          <w:rFonts w:ascii="Arial" w:hAnsi="Arial" w:cs="Times New Roman"/>
          <w:sz w:val="22"/>
          <w:szCs w:val="22"/>
        </w:rPr>
        <w:t xml:space="preserve">went no further that someone would ‘get you’, </w:t>
      </w:r>
      <w:r w:rsidR="00382F43">
        <w:rPr>
          <w:rFonts w:ascii="Arial" w:hAnsi="Arial" w:cs="Times New Roman"/>
          <w:sz w:val="22"/>
          <w:szCs w:val="22"/>
        </w:rPr>
        <w:t xml:space="preserve">though </w:t>
      </w:r>
      <w:r w:rsidR="00202B2A">
        <w:rPr>
          <w:rFonts w:ascii="Arial" w:hAnsi="Arial" w:cs="Times New Roman"/>
          <w:sz w:val="22"/>
          <w:szCs w:val="22"/>
        </w:rPr>
        <w:t>children’s perceptions of any further consequences were not probed.</w:t>
      </w:r>
    </w:p>
    <w:p w:rsidR="000F2F32" w:rsidRDefault="00AB730E">
      <w:pPr>
        <w:spacing w:after="120" w:line="480" w:lineRule="auto"/>
        <w:jc w:val="both"/>
        <w:rPr>
          <w:rFonts w:ascii="Arial" w:hAnsi="Arial" w:cs="Times New Roman"/>
          <w:sz w:val="22"/>
          <w:szCs w:val="22"/>
        </w:rPr>
      </w:pPr>
      <w:r w:rsidRPr="003A4A84">
        <w:rPr>
          <w:rFonts w:ascii="Arial" w:hAnsi="Arial" w:cs="Times New Roman"/>
          <w:sz w:val="22"/>
          <w:szCs w:val="22"/>
        </w:rPr>
        <w:t>The notion of ‘others’ as a risk was also highlighted in this study</w:t>
      </w:r>
      <w:r w:rsidR="00202B2A">
        <w:rPr>
          <w:rFonts w:ascii="Arial" w:hAnsi="Arial" w:cs="Times New Roman"/>
          <w:sz w:val="22"/>
          <w:szCs w:val="22"/>
        </w:rPr>
        <w:t xml:space="preserve"> by mother and children</w:t>
      </w:r>
      <w:r w:rsidRPr="003A4A84">
        <w:rPr>
          <w:rFonts w:ascii="Arial" w:hAnsi="Arial" w:cs="Times New Roman"/>
          <w:sz w:val="22"/>
          <w:szCs w:val="22"/>
        </w:rPr>
        <w:t xml:space="preserve"> in relation to teenagers.  Indeed, many mothers perceived </w:t>
      </w:r>
      <w:r w:rsidR="00202B2A">
        <w:rPr>
          <w:rFonts w:ascii="Arial" w:hAnsi="Arial" w:cs="Times New Roman"/>
          <w:sz w:val="22"/>
          <w:szCs w:val="22"/>
        </w:rPr>
        <w:t xml:space="preserve">their local adventure </w:t>
      </w:r>
      <w:r w:rsidRPr="003A4A84">
        <w:rPr>
          <w:rFonts w:ascii="Arial" w:hAnsi="Arial" w:cs="Times New Roman"/>
          <w:sz w:val="22"/>
          <w:szCs w:val="22"/>
        </w:rPr>
        <w:t xml:space="preserve">park as a ‘risky’ place to be due to the way in which </w:t>
      </w:r>
      <w:r w:rsidR="00202B2A">
        <w:rPr>
          <w:rFonts w:ascii="Arial" w:hAnsi="Arial" w:cs="Times New Roman"/>
          <w:sz w:val="22"/>
          <w:szCs w:val="22"/>
        </w:rPr>
        <w:t xml:space="preserve">it </w:t>
      </w:r>
      <w:r w:rsidRPr="003A4A84">
        <w:rPr>
          <w:rFonts w:ascii="Arial" w:hAnsi="Arial" w:cs="Times New Roman"/>
          <w:sz w:val="22"/>
          <w:szCs w:val="22"/>
        </w:rPr>
        <w:t xml:space="preserve">was used by the </w:t>
      </w:r>
      <w:r w:rsidR="00202B2A">
        <w:rPr>
          <w:rFonts w:ascii="Arial" w:hAnsi="Arial" w:cs="Times New Roman"/>
          <w:sz w:val="22"/>
          <w:szCs w:val="22"/>
        </w:rPr>
        <w:t xml:space="preserve">town’s </w:t>
      </w:r>
      <w:r w:rsidRPr="003A4A84">
        <w:rPr>
          <w:rFonts w:ascii="Arial" w:hAnsi="Arial" w:cs="Times New Roman"/>
          <w:sz w:val="22"/>
          <w:szCs w:val="22"/>
        </w:rPr>
        <w:t>young people.</w:t>
      </w:r>
    </w:p>
    <w:p w:rsidR="00AB730E" w:rsidRPr="003A4A84" w:rsidRDefault="00AB730E" w:rsidP="00AB730E">
      <w:pPr>
        <w:spacing w:after="120" w:line="480" w:lineRule="auto"/>
        <w:ind w:left="993" w:right="1513"/>
        <w:jc w:val="both"/>
        <w:rPr>
          <w:rFonts w:ascii="Arial" w:hAnsi="Arial" w:cs="Times New Roman"/>
          <w:sz w:val="22"/>
          <w:szCs w:val="22"/>
        </w:rPr>
      </w:pPr>
      <w:r w:rsidRPr="003A4A84">
        <w:rPr>
          <w:rFonts w:ascii="Arial" w:hAnsi="Arial" w:cs="Times New Roman"/>
          <w:sz w:val="22"/>
          <w:szCs w:val="22"/>
        </w:rPr>
        <w:lastRenderedPageBreak/>
        <w:t>‘There’s been a lot of litter, there’s been a lot of what I would call sort of rough behaviour, a lot of unmanaged children</w:t>
      </w:r>
      <w:r w:rsidR="00071256">
        <w:rPr>
          <w:rFonts w:ascii="Arial" w:hAnsi="Arial" w:cs="Times New Roman"/>
          <w:sz w:val="22"/>
          <w:szCs w:val="22"/>
        </w:rPr>
        <w:t>...</w:t>
      </w:r>
      <w:r w:rsidRPr="003A4A84">
        <w:rPr>
          <w:rFonts w:ascii="Arial" w:hAnsi="Arial" w:cs="Times New Roman"/>
          <w:sz w:val="22"/>
          <w:szCs w:val="22"/>
        </w:rPr>
        <w:t xml:space="preserve"> </w:t>
      </w:r>
      <w:r w:rsidR="00071256">
        <w:rPr>
          <w:rFonts w:ascii="Arial" w:hAnsi="Arial" w:cs="Times New Roman"/>
          <w:sz w:val="22"/>
          <w:szCs w:val="22"/>
        </w:rPr>
        <w:t>...</w:t>
      </w:r>
      <w:r w:rsidRPr="003A4A84">
        <w:rPr>
          <w:rFonts w:ascii="Arial" w:hAnsi="Arial" w:cs="Times New Roman"/>
          <w:sz w:val="22"/>
          <w:szCs w:val="22"/>
        </w:rPr>
        <w:t>erm it means that its quite a, what I would call quite a risk place for a 10 year old boy (</w:t>
      </w:r>
      <w:r w:rsidR="00202B2A">
        <w:rPr>
          <w:rFonts w:ascii="Arial" w:hAnsi="Arial" w:cs="Times New Roman"/>
          <w:sz w:val="22"/>
          <w:szCs w:val="22"/>
        </w:rPr>
        <w:t xml:space="preserve">mother </w:t>
      </w:r>
      <w:r w:rsidRPr="003A4A84">
        <w:rPr>
          <w:rFonts w:ascii="Arial" w:hAnsi="Arial" w:cs="Times New Roman"/>
          <w:sz w:val="22"/>
          <w:szCs w:val="22"/>
        </w:rPr>
        <w:t>1)</w:t>
      </w:r>
    </w:p>
    <w:p w:rsidR="00AB730E" w:rsidRPr="003A4A84" w:rsidRDefault="00AB730E" w:rsidP="00AB730E">
      <w:pPr>
        <w:spacing w:after="120" w:line="480" w:lineRule="auto"/>
        <w:jc w:val="both"/>
        <w:rPr>
          <w:rFonts w:ascii="Arial" w:hAnsi="Arial" w:cs="Times New Roman"/>
          <w:sz w:val="22"/>
          <w:szCs w:val="22"/>
        </w:rPr>
      </w:pPr>
      <w:r w:rsidRPr="003A4A84">
        <w:rPr>
          <w:rFonts w:ascii="Arial" w:hAnsi="Arial" w:cs="Times New Roman"/>
          <w:sz w:val="22"/>
          <w:szCs w:val="22"/>
        </w:rPr>
        <w:t xml:space="preserve">Valentine (2004) highlights the social construction of teenagers as a ‘problem’ and their use of public space as ‘contested terrain’ (p.63). She also identified the way in which teenagers use public space to create their own identities away from adults or the family environment. The mothers in this study perceived that the </w:t>
      </w:r>
      <w:r w:rsidR="00740845">
        <w:rPr>
          <w:rFonts w:ascii="Arial" w:hAnsi="Arial" w:cs="Times New Roman"/>
          <w:sz w:val="22"/>
          <w:szCs w:val="22"/>
        </w:rPr>
        <w:t xml:space="preserve">local </w:t>
      </w:r>
      <w:r w:rsidRPr="003A4A84">
        <w:rPr>
          <w:rFonts w:ascii="Arial" w:hAnsi="Arial" w:cs="Times New Roman"/>
          <w:sz w:val="22"/>
          <w:szCs w:val="22"/>
        </w:rPr>
        <w:t>adventure park had become a popular space and increasingly used by older children above the intended age range for the park who were attracted ‘with it being new and exciting’ as well as somewhere to go.</w:t>
      </w:r>
      <w:r w:rsidR="0074777B">
        <w:rPr>
          <w:rFonts w:ascii="Arial" w:hAnsi="Arial" w:cs="Times New Roman"/>
          <w:sz w:val="22"/>
          <w:szCs w:val="22"/>
        </w:rPr>
        <w:t xml:space="preserve"> T</w:t>
      </w:r>
      <w:r w:rsidRPr="003A4A84">
        <w:rPr>
          <w:rFonts w:ascii="Arial" w:hAnsi="Arial" w:cs="Times New Roman"/>
          <w:sz w:val="22"/>
          <w:szCs w:val="22"/>
        </w:rPr>
        <w:t>he presence of teenagers was perceived as intimidating for younger children, and therefore they avoided it for their children or would not allow their children to go ‘after a certain time’.</w:t>
      </w:r>
    </w:p>
    <w:p w:rsidR="00AB730E" w:rsidRDefault="00AB730E" w:rsidP="0084500B">
      <w:pPr>
        <w:spacing w:after="120" w:line="480" w:lineRule="auto"/>
        <w:jc w:val="both"/>
        <w:rPr>
          <w:rFonts w:ascii="Arial" w:hAnsi="Arial" w:cs="Times New Roman"/>
          <w:sz w:val="22"/>
          <w:szCs w:val="22"/>
        </w:rPr>
      </w:pPr>
      <w:r w:rsidRPr="003A4A84">
        <w:rPr>
          <w:rFonts w:ascii="Arial" w:hAnsi="Arial" w:cs="Times New Roman"/>
          <w:sz w:val="22"/>
          <w:szCs w:val="22"/>
        </w:rPr>
        <w:t>Children also reinforced the view of teenagers as intimidating or a negative presence. Indeed, when asked what they would change about the park</w:t>
      </w:r>
      <w:r w:rsidR="0081721C">
        <w:rPr>
          <w:rFonts w:ascii="Arial" w:hAnsi="Arial" w:cs="Times New Roman"/>
          <w:sz w:val="22"/>
          <w:szCs w:val="22"/>
        </w:rPr>
        <w:t xml:space="preserve"> space</w:t>
      </w:r>
      <w:r w:rsidRPr="003A4A84">
        <w:rPr>
          <w:rFonts w:ascii="Arial" w:hAnsi="Arial" w:cs="Times New Roman"/>
          <w:sz w:val="22"/>
          <w:szCs w:val="22"/>
        </w:rPr>
        <w:t>, one child answered ‘I would get rid of the teenagers’ (</w:t>
      </w:r>
      <w:r w:rsidR="0081721C">
        <w:rPr>
          <w:rFonts w:ascii="Arial" w:hAnsi="Arial" w:cs="Times New Roman"/>
          <w:sz w:val="22"/>
          <w:szCs w:val="22"/>
        </w:rPr>
        <w:t xml:space="preserve">child </w:t>
      </w:r>
      <w:r w:rsidRPr="003A4A84">
        <w:rPr>
          <w:rFonts w:ascii="Arial" w:hAnsi="Arial" w:cs="Times New Roman"/>
          <w:sz w:val="22"/>
          <w:szCs w:val="22"/>
        </w:rPr>
        <w:t>1</w:t>
      </w:r>
      <w:r w:rsidR="001756CE">
        <w:rPr>
          <w:rFonts w:ascii="Arial" w:hAnsi="Arial" w:cs="Times New Roman"/>
          <w:sz w:val="22"/>
          <w:szCs w:val="22"/>
        </w:rPr>
        <w:t>, male, 10 yrs</w:t>
      </w:r>
      <w:r w:rsidRPr="003A4A84">
        <w:rPr>
          <w:rFonts w:ascii="Arial" w:hAnsi="Arial" w:cs="Times New Roman"/>
          <w:sz w:val="22"/>
          <w:szCs w:val="22"/>
        </w:rPr>
        <w:t>). The extent to which the child’s view simply reflects his mother’s perception (which was similar) is not clear, but it would be likely that such perceptions may be transferred.</w:t>
      </w:r>
      <w:r w:rsidR="0084500B">
        <w:rPr>
          <w:rFonts w:ascii="Arial" w:hAnsi="Arial" w:cs="Times New Roman"/>
          <w:sz w:val="22"/>
          <w:szCs w:val="22"/>
        </w:rPr>
        <w:t xml:space="preserve">  </w:t>
      </w:r>
      <w:r w:rsidR="00D41C46">
        <w:rPr>
          <w:rFonts w:ascii="Arial" w:hAnsi="Arial" w:cs="Times New Roman"/>
          <w:sz w:val="22"/>
          <w:szCs w:val="22"/>
        </w:rPr>
        <w:t>C</w:t>
      </w:r>
      <w:r w:rsidR="0084500B">
        <w:rPr>
          <w:rFonts w:ascii="Arial" w:hAnsi="Arial" w:cs="Times New Roman"/>
          <w:sz w:val="22"/>
          <w:szCs w:val="22"/>
        </w:rPr>
        <w:t>hildren in Harden’s (2000) study also highlighted teenagers drinking or hanging about in parks as a source of risk</w:t>
      </w:r>
      <w:r w:rsidR="00D41C46">
        <w:rPr>
          <w:rFonts w:ascii="Arial" w:hAnsi="Arial" w:cs="Times New Roman"/>
          <w:sz w:val="22"/>
          <w:szCs w:val="22"/>
        </w:rPr>
        <w:t>, suggesting that little has changed over the last decade.</w:t>
      </w:r>
    </w:p>
    <w:p w:rsidR="00E9717E" w:rsidRPr="003A4A84" w:rsidRDefault="00AB730E" w:rsidP="00E9717E">
      <w:pPr>
        <w:spacing w:line="480" w:lineRule="auto"/>
        <w:jc w:val="both"/>
        <w:rPr>
          <w:rFonts w:ascii="Arial" w:hAnsi="Arial" w:cs="Times New Roman"/>
          <w:sz w:val="22"/>
          <w:szCs w:val="22"/>
        </w:rPr>
      </w:pPr>
      <w:r w:rsidRPr="003A4A84">
        <w:rPr>
          <w:rFonts w:ascii="Arial" w:hAnsi="Arial" w:cs="Times New Roman"/>
          <w:sz w:val="22"/>
          <w:szCs w:val="22"/>
        </w:rPr>
        <w:t xml:space="preserve">In addition to acknowledging different types of risk, these mothers also recognised the positive characteristics of risk which describing its association with fun, thrills and excitement.  The interviewees mentioned the importance of their children challenging themselves and learning from their mistakes.  In this sense, risk was perceived as integral to a child’s development. </w:t>
      </w:r>
      <w:r w:rsidR="00E9717E">
        <w:rPr>
          <w:rFonts w:ascii="Arial" w:hAnsi="Arial" w:cs="Times New Roman"/>
          <w:sz w:val="22"/>
          <w:szCs w:val="22"/>
        </w:rPr>
        <w:t>M</w:t>
      </w:r>
      <w:r w:rsidR="00E9717E" w:rsidRPr="003A4A84">
        <w:rPr>
          <w:rFonts w:ascii="Arial" w:hAnsi="Arial" w:cs="Times New Roman"/>
          <w:sz w:val="22"/>
          <w:szCs w:val="22"/>
        </w:rPr>
        <w:t xml:space="preserve">ost mothers were </w:t>
      </w:r>
      <w:r w:rsidR="00E9717E">
        <w:rPr>
          <w:rFonts w:ascii="Arial" w:hAnsi="Arial" w:cs="Times New Roman"/>
          <w:sz w:val="22"/>
          <w:szCs w:val="22"/>
        </w:rPr>
        <w:t>aware of the physical risks relating to outdoor</w:t>
      </w:r>
      <w:r w:rsidR="00E9717E" w:rsidRPr="003A4A84">
        <w:rPr>
          <w:rFonts w:ascii="Arial" w:hAnsi="Arial" w:cs="Times New Roman"/>
          <w:sz w:val="22"/>
          <w:szCs w:val="22"/>
        </w:rPr>
        <w:t xml:space="preserve"> play, such as falling off </w:t>
      </w:r>
      <w:r w:rsidR="00E9717E">
        <w:rPr>
          <w:rFonts w:ascii="Arial" w:hAnsi="Arial" w:cs="Times New Roman"/>
          <w:sz w:val="22"/>
          <w:szCs w:val="22"/>
        </w:rPr>
        <w:t xml:space="preserve">play equipment </w:t>
      </w:r>
      <w:r w:rsidR="00E9717E" w:rsidRPr="003A4A84">
        <w:rPr>
          <w:rFonts w:ascii="Arial" w:hAnsi="Arial" w:cs="Times New Roman"/>
          <w:sz w:val="22"/>
          <w:szCs w:val="22"/>
        </w:rPr>
        <w:t xml:space="preserve">or children hurting </w:t>
      </w:r>
      <w:r w:rsidR="00E9717E" w:rsidRPr="003A4A84">
        <w:rPr>
          <w:rFonts w:ascii="Arial" w:hAnsi="Arial" w:cs="Times New Roman"/>
          <w:sz w:val="22"/>
          <w:szCs w:val="22"/>
        </w:rPr>
        <w:lastRenderedPageBreak/>
        <w:t xml:space="preserve">themselves, but </w:t>
      </w:r>
      <w:r w:rsidR="00E9717E">
        <w:rPr>
          <w:rFonts w:ascii="Arial" w:hAnsi="Arial" w:cs="Times New Roman"/>
          <w:sz w:val="22"/>
          <w:szCs w:val="22"/>
        </w:rPr>
        <w:t xml:space="preserve">made judgements about these risks in terms of </w:t>
      </w:r>
      <w:r w:rsidR="00E9717E" w:rsidRPr="003A4A84">
        <w:rPr>
          <w:rFonts w:ascii="Arial" w:hAnsi="Arial" w:cs="Times New Roman"/>
          <w:sz w:val="22"/>
          <w:szCs w:val="22"/>
        </w:rPr>
        <w:t xml:space="preserve"> ‘acceptable risk rather than risk to be avoided:</w:t>
      </w:r>
    </w:p>
    <w:p w:rsidR="00E9717E" w:rsidRPr="003A4A84" w:rsidRDefault="00E9717E" w:rsidP="00E9717E">
      <w:pPr>
        <w:spacing w:after="120" w:line="480" w:lineRule="auto"/>
        <w:ind w:left="1134" w:right="1229"/>
        <w:jc w:val="both"/>
        <w:rPr>
          <w:rFonts w:ascii="Arial" w:hAnsi="Arial" w:cs="Times New Roman"/>
          <w:sz w:val="22"/>
          <w:szCs w:val="22"/>
        </w:rPr>
      </w:pPr>
      <w:r>
        <w:rPr>
          <w:rFonts w:ascii="Arial" w:hAnsi="Arial" w:cs="Times New Roman"/>
          <w:sz w:val="22"/>
          <w:szCs w:val="22"/>
        </w:rPr>
        <w:t>I</w:t>
      </w:r>
      <w:r w:rsidRPr="003A4A84">
        <w:rPr>
          <w:rFonts w:ascii="Arial" w:hAnsi="Arial" w:cs="Times New Roman"/>
          <w:sz w:val="22"/>
          <w:szCs w:val="22"/>
        </w:rPr>
        <w:t xml:space="preserve"> suppose it’s all risky….but nothing that’s not acceptable risk (</w:t>
      </w:r>
      <w:r>
        <w:rPr>
          <w:rFonts w:ascii="Arial" w:hAnsi="Arial" w:cs="Times New Roman"/>
          <w:sz w:val="22"/>
          <w:szCs w:val="22"/>
        </w:rPr>
        <w:t xml:space="preserve">mother </w:t>
      </w:r>
      <w:r w:rsidRPr="003A4A84">
        <w:rPr>
          <w:rFonts w:ascii="Arial" w:hAnsi="Arial" w:cs="Times New Roman"/>
          <w:sz w:val="22"/>
          <w:szCs w:val="22"/>
        </w:rPr>
        <w:t>10)</w:t>
      </w:r>
    </w:p>
    <w:p w:rsidR="00AB730E" w:rsidRPr="003A4A84" w:rsidRDefault="00AB730E" w:rsidP="00D41C46">
      <w:pPr>
        <w:spacing w:after="120" w:line="480" w:lineRule="auto"/>
        <w:jc w:val="both"/>
        <w:rPr>
          <w:rFonts w:ascii="Arial" w:hAnsi="Arial" w:cs="Times New Roman"/>
          <w:sz w:val="22"/>
          <w:szCs w:val="22"/>
        </w:rPr>
      </w:pPr>
      <w:r w:rsidRPr="003A4A84">
        <w:rPr>
          <w:rFonts w:ascii="Arial" w:hAnsi="Arial" w:cs="Times New Roman"/>
          <w:sz w:val="22"/>
          <w:szCs w:val="22"/>
        </w:rPr>
        <w:t>The children in the study</w:t>
      </w:r>
      <w:r w:rsidR="00E9717E">
        <w:rPr>
          <w:rFonts w:ascii="Arial" w:hAnsi="Arial" w:cs="Times New Roman"/>
          <w:sz w:val="22"/>
          <w:szCs w:val="22"/>
        </w:rPr>
        <w:t>, however,</w:t>
      </w:r>
      <w:r w:rsidRPr="003A4A84">
        <w:rPr>
          <w:rFonts w:ascii="Arial" w:hAnsi="Arial" w:cs="Times New Roman"/>
          <w:sz w:val="22"/>
          <w:szCs w:val="22"/>
        </w:rPr>
        <w:t xml:space="preserve"> defined risk more in terms of ‘chance’ and their own behaviour than the outcome of risk itself. </w:t>
      </w:r>
    </w:p>
    <w:p w:rsidR="00AB730E" w:rsidRPr="003A4A84" w:rsidRDefault="00AB730E" w:rsidP="00071256">
      <w:pPr>
        <w:spacing w:after="120" w:line="480" w:lineRule="auto"/>
        <w:ind w:left="1134" w:right="1088"/>
        <w:jc w:val="both"/>
        <w:rPr>
          <w:rFonts w:ascii="Arial" w:hAnsi="Arial" w:cs="Times New Roman"/>
          <w:sz w:val="22"/>
          <w:szCs w:val="22"/>
        </w:rPr>
      </w:pPr>
      <w:r w:rsidRPr="003A4A84">
        <w:rPr>
          <w:rFonts w:ascii="Arial" w:hAnsi="Arial" w:cs="Times New Roman"/>
          <w:sz w:val="22"/>
          <w:szCs w:val="22"/>
        </w:rPr>
        <w:t>Doing something you know you might not be able to do…..I mean it like something you don’t know if you could do but you take the chance of doing it</w:t>
      </w:r>
      <w:r w:rsidR="00E9717E">
        <w:rPr>
          <w:rFonts w:ascii="Arial" w:hAnsi="Arial" w:cs="Times New Roman"/>
          <w:sz w:val="22"/>
          <w:szCs w:val="22"/>
        </w:rPr>
        <w:t xml:space="preserve"> </w:t>
      </w:r>
      <w:r w:rsidR="00B50621">
        <w:rPr>
          <w:rFonts w:ascii="Arial" w:hAnsi="Arial" w:cs="Times New Roman"/>
          <w:sz w:val="22"/>
          <w:szCs w:val="22"/>
        </w:rPr>
        <w:t>(child 10</w:t>
      </w:r>
      <w:r w:rsidR="003D07FA">
        <w:rPr>
          <w:rFonts w:ascii="Arial" w:hAnsi="Arial" w:cs="Times New Roman"/>
          <w:sz w:val="22"/>
          <w:szCs w:val="22"/>
        </w:rPr>
        <w:t>, female, 11 yrs</w:t>
      </w:r>
      <w:r w:rsidR="00E9717E" w:rsidRPr="00FE6954">
        <w:rPr>
          <w:rFonts w:ascii="Arial" w:hAnsi="Arial" w:cs="Times New Roman"/>
          <w:sz w:val="22"/>
          <w:szCs w:val="22"/>
        </w:rPr>
        <w:t>)</w:t>
      </w:r>
    </w:p>
    <w:p w:rsidR="00366C30" w:rsidRPr="00366C30" w:rsidRDefault="00AB730E" w:rsidP="00366C30">
      <w:pPr>
        <w:spacing w:after="120" w:line="480" w:lineRule="auto"/>
        <w:ind w:left="1134" w:right="1088" w:hanging="709"/>
        <w:jc w:val="both"/>
        <w:rPr>
          <w:rFonts w:ascii="Arial" w:hAnsi="Arial" w:cs="Arial"/>
          <w:sz w:val="22"/>
          <w:szCs w:val="22"/>
        </w:rPr>
      </w:pPr>
      <w:r w:rsidRPr="003A4A84">
        <w:rPr>
          <w:rFonts w:ascii="Arial" w:hAnsi="Arial" w:cs="Times New Roman"/>
          <w:sz w:val="22"/>
          <w:szCs w:val="22"/>
        </w:rPr>
        <w:tab/>
      </w:r>
      <w:r w:rsidR="00366C30" w:rsidRPr="00366C30">
        <w:rPr>
          <w:rFonts w:ascii="Arial" w:eastAsia="Cambria" w:hAnsi="Arial" w:cs="Arial"/>
          <w:sz w:val="22"/>
          <w:szCs w:val="22"/>
        </w:rPr>
        <w:t>like in your head there is a chance out of 10 that this thing was going to happen</w:t>
      </w:r>
      <w:r w:rsidR="00366C30">
        <w:rPr>
          <w:rFonts w:ascii="Arial" w:hAnsi="Arial" w:cs="Arial"/>
          <w:sz w:val="22"/>
          <w:szCs w:val="22"/>
        </w:rPr>
        <w:t>..</w:t>
      </w:r>
      <w:r w:rsidR="00366C30" w:rsidRPr="00366C30">
        <w:rPr>
          <w:rFonts w:ascii="Arial" w:eastAsia="Cambria" w:hAnsi="Arial" w:cs="Arial"/>
          <w:sz w:val="22"/>
          <w:szCs w:val="22"/>
        </w:rPr>
        <w:t xml:space="preserve">. </w:t>
      </w:r>
      <w:r w:rsidR="00366C30">
        <w:rPr>
          <w:rFonts w:ascii="Arial" w:hAnsi="Arial" w:cs="Arial"/>
          <w:sz w:val="22"/>
          <w:szCs w:val="22"/>
        </w:rPr>
        <w:t>(child 5</w:t>
      </w:r>
      <w:r w:rsidR="003D07FA">
        <w:rPr>
          <w:rFonts w:ascii="Arial" w:hAnsi="Arial" w:cs="Arial"/>
          <w:sz w:val="22"/>
          <w:szCs w:val="22"/>
        </w:rPr>
        <w:t>, female, 11 yrs</w:t>
      </w:r>
      <w:r w:rsidR="00366C30">
        <w:rPr>
          <w:rFonts w:ascii="Arial" w:hAnsi="Arial" w:cs="Arial"/>
          <w:sz w:val="22"/>
          <w:szCs w:val="22"/>
        </w:rPr>
        <w:t>)</w:t>
      </w:r>
    </w:p>
    <w:p w:rsidR="00B920A6" w:rsidRDefault="00740845" w:rsidP="00B920A6">
      <w:pPr>
        <w:spacing w:after="120" w:line="480" w:lineRule="auto"/>
        <w:jc w:val="both"/>
        <w:rPr>
          <w:rFonts w:ascii="Arial" w:hAnsi="Arial" w:cs="Times New Roman"/>
          <w:sz w:val="22"/>
          <w:szCs w:val="22"/>
        </w:rPr>
      </w:pPr>
      <w:r>
        <w:rPr>
          <w:rFonts w:ascii="Arial" w:hAnsi="Arial" w:cs="Times New Roman"/>
          <w:sz w:val="22"/>
          <w:szCs w:val="22"/>
        </w:rPr>
        <w:t xml:space="preserve">As such, for many of the children in this study, risk was more of a neutral concept or associated with </w:t>
      </w:r>
      <w:r w:rsidR="003E4DAE">
        <w:rPr>
          <w:rFonts w:ascii="Arial" w:hAnsi="Arial" w:cs="Times New Roman"/>
          <w:sz w:val="22"/>
          <w:szCs w:val="22"/>
        </w:rPr>
        <w:t>uncertainty and challenge.</w:t>
      </w:r>
      <w:r>
        <w:rPr>
          <w:rFonts w:ascii="Arial" w:hAnsi="Arial" w:cs="Times New Roman"/>
          <w:sz w:val="22"/>
          <w:szCs w:val="22"/>
        </w:rPr>
        <w:t xml:space="preserve"> </w:t>
      </w:r>
      <w:r w:rsidR="00B920A6">
        <w:rPr>
          <w:rFonts w:ascii="Arial" w:hAnsi="Arial" w:cs="Times New Roman"/>
          <w:sz w:val="22"/>
          <w:szCs w:val="22"/>
        </w:rPr>
        <w:t xml:space="preserve">Indeed, they </w:t>
      </w:r>
      <w:r w:rsidR="00B920A6" w:rsidRPr="003A4A84">
        <w:rPr>
          <w:rFonts w:ascii="Arial" w:hAnsi="Arial" w:cs="Times New Roman"/>
          <w:sz w:val="22"/>
          <w:szCs w:val="22"/>
        </w:rPr>
        <w:t xml:space="preserve">approached risk as integral to their participation in different activities.  This suggests that more work is warranted about the way children approach potentially risky activities and the way they negotiate risk-taking.  </w:t>
      </w:r>
    </w:p>
    <w:p w:rsidR="00533D30" w:rsidRDefault="00224547" w:rsidP="00AB730E">
      <w:pPr>
        <w:spacing w:after="120" w:line="480" w:lineRule="auto"/>
        <w:jc w:val="both"/>
        <w:rPr>
          <w:rFonts w:ascii="Arial" w:hAnsi="Arial" w:cs="Times New Roman"/>
          <w:sz w:val="22"/>
          <w:szCs w:val="22"/>
        </w:rPr>
      </w:pPr>
      <w:r>
        <w:rPr>
          <w:rFonts w:ascii="Arial" w:hAnsi="Arial" w:cs="Times New Roman"/>
          <w:sz w:val="22"/>
          <w:szCs w:val="22"/>
        </w:rPr>
        <w:t xml:space="preserve">Being in control was also a significant element in </w:t>
      </w:r>
      <w:r w:rsidR="00D41C46" w:rsidRPr="003A4A84">
        <w:rPr>
          <w:rFonts w:ascii="Arial" w:hAnsi="Arial" w:cs="Times New Roman"/>
          <w:sz w:val="22"/>
          <w:szCs w:val="22"/>
        </w:rPr>
        <w:t>children’s enjoyment</w:t>
      </w:r>
      <w:r w:rsidR="00D41C46">
        <w:rPr>
          <w:rFonts w:ascii="Arial" w:hAnsi="Arial" w:cs="Times New Roman"/>
          <w:sz w:val="22"/>
          <w:szCs w:val="22"/>
        </w:rPr>
        <w:t xml:space="preserve"> of risky play</w:t>
      </w:r>
      <w:r>
        <w:rPr>
          <w:rFonts w:ascii="Arial" w:hAnsi="Arial" w:cs="Times New Roman"/>
          <w:sz w:val="22"/>
          <w:szCs w:val="22"/>
        </w:rPr>
        <w:t>.</w:t>
      </w:r>
      <w:r w:rsidR="00B920A6">
        <w:rPr>
          <w:rFonts w:ascii="Arial" w:hAnsi="Arial" w:cs="Times New Roman"/>
          <w:sz w:val="22"/>
          <w:szCs w:val="22"/>
        </w:rPr>
        <w:t xml:space="preserve"> </w:t>
      </w:r>
      <w:r w:rsidR="00D41C46" w:rsidRPr="003A4A84">
        <w:rPr>
          <w:rFonts w:ascii="Arial" w:hAnsi="Arial" w:cs="Times New Roman"/>
          <w:sz w:val="22"/>
          <w:szCs w:val="22"/>
        </w:rPr>
        <w:t xml:space="preserve"> </w:t>
      </w:r>
      <w:r w:rsidR="00B920A6">
        <w:rPr>
          <w:rFonts w:ascii="Arial" w:hAnsi="Arial" w:cs="Times New Roman"/>
          <w:sz w:val="22"/>
          <w:szCs w:val="22"/>
        </w:rPr>
        <w:t xml:space="preserve">Some </w:t>
      </w:r>
      <w:r w:rsidR="00D85A9E">
        <w:rPr>
          <w:rFonts w:ascii="Arial" w:hAnsi="Arial" w:cs="Times New Roman"/>
          <w:sz w:val="22"/>
          <w:szCs w:val="22"/>
        </w:rPr>
        <w:t>spoke</w:t>
      </w:r>
      <w:r w:rsidR="00B920A6">
        <w:rPr>
          <w:rFonts w:ascii="Arial" w:hAnsi="Arial" w:cs="Times New Roman"/>
          <w:sz w:val="22"/>
          <w:szCs w:val="22"/>
        </w:rPr>
        <w:t xml:space="preserve"> of </w:t>
      </w:r>
      <w:r w:rsidR="00D85A9E">
        <w:rPr>
          <w:rFonts w:ascii="Arial" w:hAnsi="Arial" w:cs="Times New Roman"/>
          <w:sz w:val="22"/>
          <w:szCs w:val="22"/>
        </w:rPr>
        <w:t xml:space="preserve">instances </w:t>
      </w:r>
      <w:r w:rsidR="00B920A6">
        <w:rPr>
          <w:rFonts w:ascii="Arial" w:hAnsi="Arial" w:cs="Times New Roman"/>
          <w:sz w:val="22"/>
          <w:szCs w:val="22"/>
        </w:rPr>
        <w:t xml:space="preserve">when they were pushed on play equipment by older children and pushed ‘too fast’ for their comfort or feelings of safety. </w:t>
      </w:r>
      <w:r w:rsidR="00D41C46" w:rsidRPr="003A4A84">
        <w:rPr>
          <w:rFonts w:ascii="Arial" w:hAnsi="Arial" w:cs="Times New Roman"/>
          <w:sz w:val="22"/>
          <w:szCs w:val="22"/>
        </w:rPr>
        <w:t xml:space="preserve">Some children reported feelings such as ‘comfortable’ when they remained in control </w:t>
      </w:r>
      <w:r w:rsidR="00D41C46">
        <w:rPr>
          <w:rFonts w:ascii="Arial" w:hAnsi="Arial" w:cs="Times New Roman"/>
          <w:sz w:val="22"/>
          <w:szCs w:val="22"/>
        </w:rPr>
        <w:t xml:space="preserve">of </w:t>
      </w:r>
      <w:r w:rsidR="00740845">
        <w:rPr>
          <w:rFonts w:ascii="Arial" w:hAnsi="Arial" w:cs="Times New Roman"/>
          <w:sz w:val="22"/>
          <w:szCs w:val="22"/>
        </w:rPr>
        <w:t xml:space="preserve">the element of </w:t>
      </w:r>
      <w:r w:rsidR="003D07FA">
        <w:rPr>
          <w:rFonts w:ascii="Arial" w:hAnsi="Arial" w:cs="Times New Roman"/>
          <w:sz w:val="22"/>
          <w:szCs w:val="22"/>
        </w:rPr>
        <w:t xml:space="preserve">challenge </w:t>
      </w:r>
      <w:r w:rsidR="00D41C46">
        <w:rPr>
          <w:rFonts w:ascii="Arial" w:hAnsi="Arial" w:cs="Times New Roman"/>
          <w:sz w:val="22"/>
          <w:szCs w:val="22"/>
        </w:rPr>
        <w:t xml:space="preserve">in their </w:t>
      </w:r>
      <w:r w:rsidR="00740845">
        <w:rPr>
          <w:rFonts w:ascii="Arial" w:hAnsi="Arial" w:cs="Times New Roman"/>
          <w:sz w:val="22"/>
          <w:szCs w:val="22"/>
        </w:rPr>
        <w:t xml:space="preserve">play </w:t>
      </w:r>
      <w:r w:rsidR="00D41C46" w:rsidRPr="003A4A84">
        <w:rPr>
          <w:rFonts w:ascii="Arial" w:hAnsi="Arial" w:cs="Times New Roman"/>
          <w:sz w:val="22"/>
          <w:szCs w:val="22"/>
        </w:rPr>
        <w:t>and feeling both scared and</w:t>
      </w:r>
      <w:r w:rsidR="00740845">
        <w:rPr>
          <w:rFonts w:ascii="Arial" w:hAnsi="Arial" w:cs="Times New Roman"/>
          <w:sz w:val="22"/>
          <w:szCs w:val="22"/>
        </w:rPr>
        <w:t xml:space="preserve"> excited when experiencing risk.  A</w:t>
      </w:r>
      <w:r w:rsidR="00D41C46" w:rsidRPr="003A4A84">
        <w:rPr>
          <w:rFonts w:ascii="Arial" w:hAnsi="Arial" w:cs="Times New Roman"/>
          <w:sz w:val="22"/>
          <w:szCs w:val="22"/>
        </w:rPr>
        <w:t>s one child explained</w:t>
      </w:r>
      <w:r w:rsidR="003E4DAE">
        <w:rPr>
          <w:rFonts w:ascii="Arial" w:hAnsi="Arial" w:cs="Times New Roman"/>
          <w:sz w:val="22"/>
          <w:szCs w:val="22"/>
        </w:rPr>
        <w:t xml:space="preserve"> in relation to playing on a swing roundabout in the local adventure park </w:t>
      </w:r>
      <w:r w:rsidR="00D41C46" w:rsidRPr="003A4A84">
        <w:rPr>
          <w:rFonts w:ascii="Arial" w:hAnsi="Arial" w:cs="Times New Roman"/>
          <w:sz w:val="22"/>
          <w:szCs w:val="22"/>
        </w:rPr>
        <w:t>‘you feel ok, but still scared because you might fall off and yeah, you can change your speed’ (</w:t>
      </w:r>
      <w:r w:rsidR="00D41C46">
        <w:rPr>
          <w:rFonts w:ascii="Arial" w:hAnsi="Arial" w:cs="Times New Roman"/>
          <w:sz w:val="22"/>
          <w:szCs w:val="22"/>
        </w:rPr>
        <w:t xml:space="preserve">child </w:t>
      </w:r>
      <w:r w:rsidR="00D41C46" w:rsidRPr="003A4A84">
        <w:rPr>
          <w:rFonts w:ascii="Arial" w:hAnsi="Arial" w:cs="Times New Roman"/>
          <w:sz w:val="22"/>
          <w:szCs w:val="22"/>
        </w:rPr>
        <w:t>4</w:t>
      </w:r>
      <w:r w:rsidR="00D41C46">
        <w:rPr>
          <w:rFonts w:ascii="Arial" w:hAnsi="Arial" w:cs="Times New Roman"/>
          <w:sz w:val="22"/>
          <w:szCs w:val="22"/>
        </w:rPr>
        <w:t>, female, 11 yrs</w:t>
      </w:r>
      <w:r w:rsidR="00D41C46" w:rsidRPr="003A4A84">
        <w:rPr>
          <w:rFonts w:ascii="Arial" w:hAnsi="Arial" w:cs="Times New Roman"/>
          <w:sz w:val="22"/>
          <w:szCs w:val="22"/>
        </w:rPr>
        <w:t xml:space="preserve">).  </w:t>
      </w:r>
      <w:r w:rsidR="00E9717E">
        <w:rPr>
          <w:rFonts w:ascii="Arial" w:hAnsi="Arial" w:cs="Times New Roman"/>
          <w:sz w:val="22"/>
          <w:szCs w:val="22"/>
        </w:rPr>
        <w:t>Similar to the younger children in Sandseter’s (2009) work, the children’s words reflected the mixture of fear and exhilaration involved in exploring and controlling the boundaries of risky play.</w:t>
      </w:r>
      <w:r w:rsidR="003E4DAE">
        <w:rPr>
          <w:rFonts w:ascii="Arial" w:hAnsi="Arial" w:cs="Times New Roman"/>
          <w:sz w:val="22"/>
          <w:szCs w:val="22"/>
        </w:rPr>
        <w:t xml:space="preserve"> In </w:t>
      </w:r>
      <w:r w:rsidR="003E4DAE">
        <w:rPr>
          <w:rFonts w:ascii="Arial" w:hAnsi="Arial" w:cs="Times New Roman"/>
          <w:sz w:val="22"/>
          <w:szCs w:val="22"/>
        </w:rPr>
        <w:lastRenderedPageBreak/>
        <w:t xml:space="preserve">some way, these feelings may be quite similar to those articulated by adults when discussing their emotions around the ‘edge’ in more extreme risky sports (Lyng, 1990) </w:t>
      </w:r>
    </w:p>
    <w:p w:rsidR="00AB730E" w:rsidRPr="003A4A84" w:rsidRDefault="00AB730E" w:rsidP="00AB730E">
      <w:pPr>
        <w:spacing w:line="480" w:lineRule="auto"/>
        <w:jc w:val="both"/>
        <w:rPr>
          <w:rFonts w:ascii="Arial" w:hAnsi="Arial"/>
          <w:sz w:val="22"/>
          <w:szCs w:val="22"/>
        </w:rPr>
      </w:pPr>
    </w:p>
    <w:p w:rsidR="00AB730E" w:rsidRPr="003A4A84" w:rsidRDefault="00BF46DD" w:rsidP="00AB730E">
      <w:pPr>
        <w:spacing w:line="480" w:lineRule="auto"/>
        <w:jc w:val="both"/>
        <w:rPr>
          <w:rFonts w:ascii="Arial" w:hAnsi="Arial"/>
          <w:b/>
          <w:sz w:val="22"/>
          <w:szCs w:val="22"/>
        </w:rPr>
      </w:pPr>
      <w:r>
        <w:rPr>
          <w:rFonts w:ascii="Arial" w:hAnsi="Arial"/>
          <w:b/>
          <w:sz w:val="22"/>
          <w:szCs w:val="22"/>
        </w:rPr>
        <w:t xml:space="preserve">Mothers </w:t>
      </w:r>
      <w:r w:rsidR="00260AA5">
        <w:rPr>
          <w:rFonts w:ascii="Arial" w:hAnsi="Arial"/>
          <w:b/>
          <w:sz w:val="22"/>
          <w:szCs w:val="22"/>
        </w:rPr>
        <w:t xml:space="preserve">and Children </w:t>
      </w:r>
      <w:r>
        <w:rPr>
          <w:rFonts w:ascii="Arial" w:hAnsi="Arial"/>
          <w:b/>
          <w:sz w:val="22"/>
          <w:szCs w:val="22"/>
        </w:rPr>
        <w:t xml:space="preserve">as </w:t>
      </w:r>
      <w:r w:rsidR="00260AA5">
        <w:rPr>
          <w:rFonts w:ascii="Arial" w:hAnsi="Arial"/>
          <w:b/>
          <w:sz w:val="22"/>
          <w:szCs w:val="22"/>
        </w:rPr>
        <w:t>R</w:t>
      </w:r>
      <w:r>
        <w:rPr>
          <w:rFonts w:ascii="Arial" w:hAnsi="Arial"/>
          <w:b/>
          <w:sz w:val="22"/>
          <w:szCs w:val="22"/>
        </w:rPr>
        <w:t xml:space="preserve">isk </w:t>
      </w:r>
      <w:r w:rsidR="00260AA5">
        <w:rPr>
          <w:rFonts w:ascii="Arial" w:hAnsi="Arial"/>
          <w:b/>
          <w:sz w:val="22"/>
          <w:szCs w:val="22"/>
        </w:rPr>
        <w:t>M</w:t>
      </w:r>
      <w:r>
        <w:rPr>
          <w:rFonts w:ascii="Arial" w:hAnsi="Arial"/>
          <w:b/>
          <w:sz w:val="22"/>
          <w:szCs w:val="22"/>
        </w:rPr>
        <w:t xml:space="preserve">anagers </w:t>
      </w:r>
    </w:p>
    <w:p w:rsidR="000F2F32" w:rsidRDefault="00260AA5">
      <w:pPr>
        <w:spacing w:line="480" w:lineRule="auto"/>
        <w:jc w:val="both"/>
        <w:rPr>
          <w:rFonts w:ascii="Arial" w:hAnsi="Arial"/>
          <w:sz w:val="22"/>
          <w:szCs w:val="22"/>
        </w:rPr>
      </w:pPr>
      <w:r>
        <w:rPr>
          <w:rFonts w:ascii="Arial" w:hAnsi="Arial"/>
          <w:sz w:val="22"/>
          <w:szCs w:val="22"/>
        </w:rPr>
        <w:t xml:space="preserve">It was clear that </w:t>
      </w:r>
      <w:r w:rsidR="00BF46DD">
        <w:rPr>
          <w:rFonts w:ascii="Arial" w:hAnsi="Arial"/>
          <w:sz w:val="22"/>
          <w:szCs w:val="22"/>
        </w:rPr>
        <w:t>mothers in this study were active as ‘risk</w:t>
      </w:r>
      <w:r w:rsidR="00B920A6">
        <w:rPr>
          <w:rFonts w:ascii="Arial" w:hAnsi="Arial"/>
          <w:sz w:val="22"/>
          <w:szCs w:val="22"/>
        </w:rPr>
        <w:t xml:space="preserve"> managers’ for their children (F</w:t>
      </w:r>
      <w:r w:rsidR="00BF46DD">
        <w:rPr>
          <w:rFonts w:ascii="Arial" w:hAnsi="Arial"/>
          <w:sz w:val="22"/>
          <w:szCs w:val="22"/>
        </w:rPr>
        <w:t>uredi, 2002), conforming to the ideology that as good mothers, they have a ‘moral and social responsibility to be risk conscious’ on their children’s behalf (Knaak, 2010, p.345).</w:t>
      </w:r>
      <w:r w:rsidRPr="00260AA5">
        <w:rPr>
          <w:rFonts w:ascii="Arial" w:hAnsi="Arial"/>
          <w:sz w:val="22"/>
          <w:szCs w:val="22"/>
        </w:rPr>
        <w:t xml:space="preserve"> </w:t>
      </w:r>
      <w:r>
        <w:rPr>
          <w:rFonts w:ascii="Arial" w:hAnsi="Arial"/>
          <w:sz w:val="22"/>
          <w:szCs w:val="22"/>
        </w:rPr>
        <w:t xml:space="preserve">They did this </w:t>
      </w:r>
      <w:r w:rsidR="003B1A8E">
        <w:rPr>
          <w:rFonts w:ascii="Arial" w:hAnsi="Arial"/>
          <w:sz w:val="22"/>
          <w:szCs w:val="22"/>
        </w:rPr>
        <w:t xml:space="preserve">in different ways such as </w:t>
      </w:r>
      <w:r w:rsidRPr="003A4A84">
        <w:rPr>
          <w:rFonts w:ascii="Arial" w:hAnsi="Arial"/>
          <w:sz w:val="22"/>
          <w:szCs w:val="22"/>
        </w:rPr>
        <w:t xml:space="preserve">restricting or limiting their child’s practices, supervising activities, keeping them in sight and/or maintaining contact, </w:t>
      </w:r>
      <w:r w:rsidR="003B1A8E">
        <w:rPr>
          <w:rFonts w:ascii="Arial" w:hAnsi="Arial"/>
          <w:sz w:val="22"/>
          <w:szCs w:val="22"/>
        </w:rPr>
        <w:t xml:space="preserve">or </w:t>
      </w:r>
      <w:r w:rsidRPr="003A4A84">
        <w:rPr>
          <w:rFonts w:ascii="Arial" w:hAnsi="Arial"/>
          <w:sz w:val="22"/>
          <w:szCs w:val="22"/>
        </w:rPr>
        <w:t xml:space="preserve">controlling the environment.  </w:t>
      </w:r>
    </w:p>
    <w:p w:rsidR="000F2F32" w:rsidRDefault="00B920A6">
      <w:pPr>
        <w:spacing w:after="120" w:line="480" w:lineRule="auto"/>
        <w:jc w:val="both"/>
        <w:rPr>
          <w:rFonts w:ascii="Arial" w:hAnsi="Arial" w:cs="Times New Roman"/>
          <w:sz w:val="22"/>
          <w:szCs w:val="22"/>
        </w:rPr>
      </w:pPr>
      <w:r>
        <w:rPr>
          <w:rFonts w:ascii="Arial" w:hAnsi="Arial" w:cs="Times New Roman"/>
          <w:sz w:val="22"/>
          <w:szCs w:val="22"/>
        </w:rPr>
        <w:t xml:space="preserve">This responsibility </w:t>
      </w:r>
      <w:r w:rsidR="003B1A8E">
        <w:rPr>
          <w:rFonts w:ascii="Arial" w:hAnsi="Arial" w:cs="Times New Roman"/>
          <w:sz w:val="22"/>
          <w:szCs w:val="22"/>
        </w:rPr>
        <w:t xml:space="preserve">of managing risk was evident </w:t>
      </w:r>
      <w:r>
        <w:rPr>
          <w:rFonts w:ascii="Arial" w:hAnsi="Arial" w:cs="Times New Roman"/>
          <w:sz w:val="22"/>
          <w:szCs w:val="22"/>
        </w:rPr>
        <w:t xml:space="preserve">in mothers’ decisions around where to allow their children to play. </w:t>
      </w:r>
      <w:r w:rsidR="00AB730E" w:rsidRPr="003A4A84">
        <w:rPr>
          <w:rFonts w:ascii="Arial" w:hAnsi="Arial" w:cs="Times New Roman"/>
          <w:sz w:val="22"/>
          <w:szCs w:val="22"/>
        </w:rPr>
        <w:t xml:space="preserve">Several </w:t>
      </w:r>
      <w:r>
        <w:rPr>
          <w:rFonts w:ascii="Arial" w:hAnsi="Arial" w:cs="Times New Roman"/>
          <w:sz w:val="22"/>
          <w:szCs w:val="22"/>
        </w:rPr>
        <w:t xml:space="preserve">mothers and children </w:t>
      </w:r>
      <w:r w:rsidR="00AB730E" w:rsidRPr="003A4A84">
        <w:rPr>
          <w:rFonts w:ascii="Arial" w:hAnsi="Arial" w:cs="Times New Roman"/>
          <w:sz w:val="22"/>
          <w:szCs w:val="22"/>
        </w:rPr>
        <w:t>lived on cul-de-sacs or away from busy roads, where p</w:t>
      </w:r>
      <w:r w:rsidR="00BF46DD">
        <w:rPr>
          <w:rFonts w:ascii="Arial" w:hAnsi="Arial" w:cs="Times New Roman"/>
          <w:sz w:val="22"/>
          <w:szCs w:val="22"/>
        </w:rPr>
        <w:t xml:space="preserve">lay was viewed </w:t>
      </w:r>
      <w:r>
        <w:rPr>
          <w:rFonts w:ascii="Arial" w:hAnsi="Arial" w:cs="Times New Roman"/>
          <w:sz w:val="22"/>
          <w:szCs w:val="22"/>
        </w:rPr>
        <w:t xml:space="preserve">by mothers </w:t>
      </w:r>
      <w:r w:rsidR="00BF46DD">
        <w:rPr>
          <w:rFonts w:ascii="Arial" w:hAnsi="Arial" w:cs="Times New Roman"/>
          <w:sz w:val="22"/>
          <w:szCs w:val="22"/>
        </w:rPr>
        <w:t>as ‘safe’; other mothers felt more restricted in what they allowed</w:t>
      </w:r>
      <w:r w:rsidR="00AB730E" w:rsidRPr="003A4A84">
        <w:rPr>
          <w:rFonts w:ascii="Arial" w:hAnsi="Arial" w:cs="Times New Roman"/>
          <w:sz w:val="22"/>
          <w:szCs w:val="22"/>
        </w:rPr>
        <w:t xml:space="preserve"> if they did not have a garden or their homes were nearer a busy road or more exposed:</w:t>
      </w:r>
    </w:p>
    <w:p w:rsidR="00AB730E" w:rsidRPr="003A4A84" w:rsidRDefault="00AB730E" w:rsidP="00224547">
      <w:pPr>
        <w:spacing w:after="120" w:line="480" w:lineRule="auto"/>
        <w:ind w:left="1134" w:right="929"/>
        <w:jc w:val="both"/>
        <w:rPr>
          <w:rFonts w:ascii="Arial" w:hAnsi="Arial" w:cs="Times New Roman"/>
          <w:sz w:val="22"/>
          <w:szCs w:val="22"/>
        </w:rPr>
      </w:pPr>
      <w:r w:rsidRPr="003A4A84">
        <w:rPr>
          <w:rFonts w:ascii="Arial" w:hAnsi="Arial" w:cs="Times New Roman"/>
          <w:sz w:val="22"/>
          <w:szCs w:val="22"/>
        </w:rPr>
        <w:t>I am not usually keen on letting them play outside, we don’t have a garden we have a back yard, erm but I tend not to let them play outside just because it is next to the road  (</w:t>
      </w:r>
      <w:r w:rsidR="001756CE">
        <w:rPr>
          <w:rFonts w:ascii="Arial" w:hAnsi="Arial" w:cs="Times New Roman"/>
          <w:sz w:val="22"/>
          <w:szCs w:val="22"/>
        </w:rPr>
        <w:t xml:space="preserve">mother </w:t>
      </w:r>
      <w:r w:rsidRPr="003A4A84">
        <w:rPr>
          <w:rFonts w:ascii="Arial" w:hAnsi="Arial" w:cs="Times New Roman"/>
          <w:sz w:val="22"/>
          <w:szCs w:val="22"/>
        </w:rPr>
        <w:t>1)</w:t>
      </w:r>
    </w:p>
    <w:p w:rsidR="00AB730E" w:rsidRPr="003A4A84" w:rsidRDefault="00AB730E" w:rsidP="00AB730E">
      <w:pPr>
        <w:spacing w:after="120" w:line="480" w:lineRule="auto"/>
        <w:ind w:left="1134" w:right="1229"/>
        <w:jc w:val="both"/>
        <w:rPr>
          <w:rFonts w:ascii="Arial" w:hAnsi="Arial" w:cs="Times New Roman"/>
          <w:sz w:val="22"/>
          <w:szCs w:val="22"/>
        </w:rPr>
      </w:pPr>
      <w:r w:rsidRPr="003A4A84">
        <w:rPr>
          <w:rFonts w:ascii="Arial" w:hAnsi="Arial" w:cs="Times New Roman"/>
          <w:sz w:val="22"/>
          <w:szCs w:val="22"/>
        </w:rPr>
        <w:t>Like we live in a cul-de-sac, so its quite safe (</w:t>
      </w:r>
      <w:r w:rsidR="001756CE">
        <w:rPr>
          <w:rFonts w:ascii="Arial" w:hAnsi="Arial" w:cs="Times New Roman"/>
          <w:sz w:val="22"/>
          <w:szCs w:val="22"/>
        </w:rPr>
        <w:t xml:space="preserve">mother </w:t>
      </w:r>
      <w:r w:rsidRPr="003A4A84">
        <w:rPr>
          <w:rFonts w:ascii="Arial" w:hAnsi="Arial" w:cs="Times New Roman"/>
          <w:sz w:val="22"/>
          <w:szCs w:val="22"/>
        </w:rPr>
        <w:t xml:space="preserve">9) </w:t>
      </w:r>
    </w:p>
    <w:p w:rsidR="007F4EC8" w:rsidRPr="003A4A84" w:rsidRDefault="00BF46DD" w:rsidP="007F4EC8">
      <w:pPr>
        <w:spacing w:after="120" w:line="480" w:lineRule="auto"/>
        <w:jc w:val="both"/>
        <w:rPr>
          <w:rFonts w:ascii="Arial" w:hAnsi="Arial" w:cs="Times New Roman"/>
          <w:sz w:val="22"/>
          <w:szCs w:val="22"/>
        </w:rPr>
      </w:pPr>
      <w:r>
        <w:rPr>
          <w:rFonts w:ascii="Arial" w:hAnsi="Arial" w:cs="Times New Roman"/>
          <w:sz w:val="22"/>
          <w:szCs w:val="22"/>
        </w:rPr>
        <w:t>C</w:t>
      </w:r>
      <w:r w:rsidR="00AB730E" w:rsidRPr="003A4A84">
        <w:rPr>
          <w:rFonts w:ascii="Arial" w:hAnsi="Arial" w:cs="Times New Roman"/>
          <w:sz w:val="22"/>
          <w:szCs w:val="22"/>
        </w:rPr>
        <w:t xml:space="preserve">hildren were also aware of the dangers of traffic or passing cars when playing, and identified </w:t>
      </w:r>
      <w:r w:rsidR="00DA614A">
        <w:rPr>
          <w:rFonts w:ascii="Arial" w:hAnsi="Arial" w:cs="Times New Roman"/>
          <w:sz w:val="22"/>
          <w:szCs w:val="22"/>
        </w:rPr>
        <w:t>personal</w:t>
      </w:r>
      <w:r w:rsidR="00AB730E" w:rsidRPr="003A4A84">
        <w:rPr>
          <w:rFonts w:ascii="Arial" w:hAnsi="Arial" w:cs="Times New Roman"/>
          <w:sz w:val="22"/>
          <w:szCs w:val="22"/>
        </w:rPr>
        <w:t xml:space="preserve"> strategies for managing the risk involved, including ‘we just shout ‘car’ and go on to the path’.  </w:t>
      </w:r>
      <w:r w:rsidR="007F4EC8" w:rsidRPr="003A4A84">
        <w:rPr>
          <w:rFonts w:ascii="Arial" w:hAnsi="Arial" w:cs="Times New Roman"/>
          <w:sz w:val="22"/>
          <w:szCs w:val="22"/>
        </w:rPr>
        <w:t xml:space="preserve">The children in this study also </w:t>
      </w:r>
      <w:r w:rsidR="007F4EC8">
        <w:rPr>
          <w:rFonts w:ascii="Arial" w:hAnsi="Arial" w:cs="Times New Roman"/>
          <w:sz w:val="22"/>
          <w:szCs w:val="22"/>
        </w:rPr>
        <w:t xml:space="preserve">identified </w:t>
      </w:r>
      <w:r w:rsidR="007F4EC8" w:rsidRPr="003A4A84">
        <w:rPr>
          <w:rFonts w:ascii="Arial" w:hAnsi="Arial" w:cs="Times New Roman"/>
          <w:sz w:val="22"/>
          <w:szCs w:val="22"/>
        </w:rPr>
        <w:t xml:space="preserve">activities or locations </w:t>
      </w:r>
      <w:r w:rsidR="007F4EC8">
        <w:rPr>
          <w:rFonts w:ascii="Arial" w:hAnsi="Arial" w:cs="Times New Roman"/>
          <w:sz w:val="22"/>
          <w:szCs w:val="22"/>
        </w:rPr>
        <w:t>as ‘</w:t>
      </w:r>
      <w:r w:rsidR="007F4EC8" w:rsidRPr="003A4A84">
        <w:rPr>
          <w:rFonts w:ascii="Arial" w:hAnsi="Arial" w:cs="Times New Roman"/>
          <w:sz w:val="22"/>
          <w:szCs w:val="22"/>
        </w:rPr>
        <w:t>off limi</w:t>
      </w:r>
      <w:r w:rsidR="007F4EC8">
        <w:rPr>
          <w:rFonts w:ascii="Arial" w:hAnsi="Arial" w:cs="Times New Roman"/>
          <w:sz w:val="22"/>
          <w:szCs w:val="22"/>
        </w:rPr>
        <w:t>ts’ without a parent. For example,</w:t>
      </w:r>
      <w:r w:rsidR="007F4EC8" w:rsidRPr="003A4A84">
        <w:rPr>
          <w:rFonts w:ascii="Arial" w:hAnsi="Arial" w:cs="Times New Roman"/>
          <w:sz w:val="22"/>
          <w:szCs w:val="22"/>
        </w:rPr>
        <w:t xml:space="preserve"> playing on the street </w:t>
      </w:r>
      <w:r w:rsidR="007F4EC8">
        <w:rPr>
          <w:rFonts w:ascii="Arial" w:hAnsi="Arial" w:cs="Times New Roman"/>
          <w:sz w:val="22"/>
          <w:szCs w:val="22"/>
        </w:rPr>
        <w:t xml:space="preserve">for one child </w:t>
      </w:r>
      <w:r w:rsidR="007F4EC8" w:rsidRPr="003A4A84">
        <w:rPr>
          <w:rFonts w:ascii="Arial" w:hAnsi="Arial" w:cs="Times New Roman"/>
          <w:sz w:val="22"/>
          <w:szCs w:val="22"/>
        </w:rPr>
        <w:t xml:space="preserve">was allowed only </w:t>
      </w:r>
      <w:r w:rsidR="007F4EC8">
        <w:rPr>
          <w:rFonts w:ascii="Arial" w:hAnsi="Arial" w:cs="Times New Roman"/>
          <w:sz w:val="22"/>
          <w:szCs w:val="22"/>
        </w:rPr>
        <w:t>when</w:t>
      </w:r>
      <w:r w:rsidR="007F4EC8" w:rsidRPr="003A4A84">
        <w:rPr>
          <w:rFonts w:ascii="Arial" w:hAnsi="Arial" w:cs="Times New Roman"/>
          <w:sz w:val="22"/>
          <w:szCs w:val="22"/>
        </w:rPr>
        <w:t xml:space="preserve"> a parent</w:t>
      </w:r>
      <w:r w:rsidR="007F4EC8">
        <w:rPr>
          <w:rFonts w:ascii="Arial" w:hAnsi="Arial" w:cs="Times New Roman"/>
          <w:sz w:val="22"/>
          <w:szCs w:val="22"/>
        </w:rPr>
        <w:t xml:space="preserve"> was in the garden.  </w:t>
      </w:r>
      <w:r w:rsidR="00224547">
        <w:rPr>
          <w:rFonts w:ascii="Arial" w:hAnsi="Arial" w:cs="Times New Roman"/>
          <w:sz w:val="22"/>
          <w:szCs w:val="22"/>
        </w:rPr>
        <w:t>A</w:t>
      </w:r>
      <w:r w:rsidR="007F4EC8">
        <w:rPr>
          <w:rFonts w:ascii="Arial" w:hAnsi="Arial" w:cs="Times New Roman"/>
          <w:sz w:val="22"/>
          <w:szCs w:val="22"/>
        </w:rPr>
        <w:t>nother</w:t>
      </w:r>
      <w:r w:rsidR="007F4EC8" w:rsidRPr="003A4A84">
        <w:rPr>
          <w:rFonts w:ascii="Arial" w:hAnsi="Arial" w:cs="Times New Roman"/>
          <w:sz w:val="22"/>
          <w:szCs w:val="22"/>
        </w:rPr>
        <w:t xml:space="preserve"> child reported that an activity was more risky when a parent did not know where they were.  Overall, the</w:t>
      </w:r>
      <w:r w:rsidR="007F4EC8">
        <w:rPr>
          <w:rFonts w:ascii="Arial" w:hAnsi="Arial" w:cs="Times New Roman"/>
          <w:sz w:val="22"/>
          <w:szCs w:val="22"/>
        </w:rPr>
        <w:t>se</w:t>
      </w:r>
      <w:r w:rsidR="007F4EC8" w:rsidRPr="003A4A84">
        <w:rPr>
          <w:rFonts w:ascii="Arial" w:hAnsi="Arial" w:cs="Times New Roman"/>
          <w:sz w:val="22"/>
          <w:szCs w:val="22"/>
        </w:rPr>
        <w:t xml:space="preserve"> children accepted the presence of an adult in the context of outdoor play and </w:t>
      </w:r>
      <w:r w:rsidR="007F4EC8" w:rsidRPr="003A4A84">
        <w:rPr>
          <w:rFonts w:ascii="Arial" w:hAnsi="Arial" w:cs="Times New Roman"/>
          <w:sz w:val="22"/>
          <w:szCs w:val="22"/>
        </w:rPr>
        <w:lastRenderedPageBreak/>
        <w:t xml:space="preserve">furthermore gleaned emotional support and an enhanced sense of security from their presence. </w:t>
      </w:r>
      <w:r w:rsidR="007F4EC8">
        <w:rPr>
          <w:rFonts w:ascii="Arial" w:hAnsi="Arial" w:cs="Times New Roman"/>
          <w:sz w:val="22"/>
          <w:szCs w:val="22"/>
        </w:rPr>
        <w:t>This was similar to Harden et al., (2000) where children of a similar age in their study described how they felt being with parents as a key form of risk management.  This aspect of supervision in risky play was echoed by mothers.</w:t>
      </w:r>
    </w:p>
    <w:p w:rsidR="00AB730E" w:rsidRPr="003A4A84" w:rsidRDefault="00AB730E" w:rsidP="00AB730E">
      <w:pPr>
        <w:spacing w:after="120" w:line="480" w:lineRule="auto"/>
        <w:ind w:left="1134" w:right="946"/>
        <w:jc w:val="both"/>
        <w:rPr>
          <w:rFonts w:ascii="Arial" w:hAnsi="Arial" w:cs="Times New Roman"/>
          <w:sz w:val="22"/>
          <w:szCs w:val="22"/>
        </w:rPr>
      </w:pPr>
      <w:r w:rsidRPr="003A4A84">
        <w:rPr>
          <w:rFonts w:ascii="Arial" w:hAnsi="Arial" w:cs="Times New Roman"/>
          <w:sz w:val="22"/>
          <w:szCs w:val="22"/>
        </w:rPr>
        <w:t>she is always with me or another adult (</w:t>
      </w:r>
      <w:r w:rsidR="001756CE">
        <w:rPr>
          <w:rFonts w:ascii="Arial" w:hAnsi="Arial" w:cs="Times New Roman"/>
          <w:sz w:val="22"/>
          <w:szCs w:val="22"/>
        </w:rPr>
        <w:t xml:space="preserve">mother </w:t>
      </w:r>
      <w:r w:rsidRPr="003A4A84">
        <w:rPr>
          <w:rFonts w:ascii="Arial" w:hAnsi="Arial" w:cs="Times New Roman"/>
          <w:sz w:val="22"/>
          <w:szCs w:val="22"/>
        </w:rPr>
        <w:t>7).</w:t>
      </w:r>
    </w:p>
    <w:p w:rsidR="00AB730E" w:rsidRDefault="00AB730E" w:rsidP="00AB730E">
      <w:pPr>
        <w:spacing w:after="120" w:line="480" w:lineRule="auto"/>
        <w:ind w:left="1134" w:right="946"/>
        <w:jc w:val="both"/>
        <w:rPr>
          <w:rFonts w:ascii="Arial" w:hAnsi="Arial" w:cs="Times New Roman"/>
          <w:sz w:val="22"/>
          <w:szCs w:val="22"/>
        </w:rPr>
      </w:pPr>
      <w:r w:rsidRPr="003A4A84">
        <w:rPr>
          <w:rFonts w:ascii="Arial" w:hAnsi="Arial" w:cs="Times New Roman"/>
          <w:sz w:val="22"/>
          <w:szCs w:val="22"/>
        </w:rPr>
        <w:t>We are out in the woods quite a lot and she is allowed to trudge through the water. So she is allowed to take the risks but I would say she is supervised most of the time she is doing it (</w:t>
      </w:r>
      <w:r w:rsidR="001756CE">
        <w:rPr>
          <w:rFonts w:ascii="Arial" w:hAnsi="Arial" w:cs="Times New Roman"/>
          <w:sz w:val="22"/>
          <w:szCs w:val="22"/>
        </w:rPr>
        <w:t xml:space="preserve">mother </w:t>
      </w:r>
      <w:r w:rsidRPr="003A4A84">
        <w:rPr>
          <w:rFonts w:ascii="Arial" w:hAnsi="Arial" w:cs="Times New Roman"/>
          <w:sz w:val="22"/>
          <w:szCs w:val="22"/>
        </w:rPr>
        <w:t>1)</w:t>
      </w:r>
    </w:p>
    <w:p w:rsidR="006E2712" w:rsidRPr="006E2712" w:rsidRDefault="006E2712" w:rsidP="00AB730E">
      <w:pPr>
        <w:spacing w:after="120" w:line="480" w:lineRule="auto"/>
        <w:ind w:left="1134" w:right="946"/>
        <w:jc w:val="both"/>
        <w:rPr>
          <w:rFonts w:ascii="Arial" w:hAnsi="Arial" w:cs="Arial"/>
          <w:sz w:val="22"/>
          <w:szCs w:val="22"/>
        </w:rPr>
      </w:pPr>
      <w:r w:rsidRPr="006E2712">
        <w:rPr>
          <w:rFonts w:ascii="Arial" w:hAnsi="Arial" w:cs="Arial"/>
          <w:sz w:val="22"/>
          <w:szCs w:val="22"/>
        </w:rPr>
        <w:t>I do feel that I have to, probably, I will like go and watch the potatoes and come back again and go back and forwards, but I would say monitored about 75% of the time (mother 2)…..</w:t>
      </w:r>
    </w:p>
    <w:p w:rsidR="00BF46DD" w:rsidRDefault="00AB730E" w:rsidP="00BF46DD">
      <w:pPr>
        <w:spacing w:after="120" w:line="480" w:lineRule="auto"/>
        <w:jc w:val="both"/>
        <w:rPr>
          <w:rFonts w:ascii="Arial" w:hAnsi="Arial" w:cs="Times New Roman"/>
          <w:sz w:val="22"/>
          <w:szCs w:val="22"/>
        </w:rPr>
      </w:pPr>
      <w:r w:rsidRPr="003A4A84">
        <w:rPr>
          <w:rFonts w:ascii="Arial" w:hAnsi="Arial" w:cs="Times New Roman"/>
          <w:sz w:val="22"/>
          <w:szCs w:val="22"/>
        </w:rPr>
        <w:t>Whilst children in this study did engage in informal outdoor play, therefore, and indeed some mothers referred to their children ‘taking risks’, it was evident that most of this was under the gaze of adults.  None of the mothers interviewed allowed their children to go to the</w:t>
      </w:r>
      <w:r w:rsidR="00BF46DD">
        <w:rPr>
          <w:rFonts w:ascii="Arial" w:hAnsi="Arial" w:cs="Times New Roman"/>
          <w:sz w:val="22"/>
          <w:szCs w:val="22"/>
        </w:rPr>
        <w:t>ir local</w:t>
      </w:r>
      <w:r w:rsidRPr="003A4A84">
        <w:rPr>
          <w:rFonts w:ascii="Arial" w:hAnsi="Arial" w:cs="Times New Roman"/>
          <w:sz w:val="22"/>
          <w:szCs w:val="22"/>
        </w:rPr>
        <w:t xml:space="preserve"> adventure park on their own, and only some allowed them to go with friends. </w:t>
      </w:r>
      <w:r w:rsidR="001756CE">
        <w:rPr>
          <w:rFonts w:ascii="Arial" w:hAnsi="Arial" w:cs="Times New Roman"/>
          <w:sz w:val="22"/>
          <w:szCs w:val="22"/>
        </w:rPr>
        <w:t>As such, the mothers were actively involved in their children’s risk management (Knaak, 2010)</w:t>
      </w:r>
      <w:r w:rsidR="006E2712">
        <w:rPr>
          <w:rFonts w:ascii="Arial" w:hAnsi="Arial" w:cs="Times New Roman"/>
          <w:sz w:val="22"/>
          <w:szCs w:val="22"/>
        </w:rPr>
        <w:t xml:space="preserve">.  </w:t>
      </w:r>
      <w:r w:rsidRPr="003A4A84">
        <w:rPr>
          <w:rFonts w:ascii="Arial" w:hAnsi="Arial" w:cs="Times New Roman"/>
          <w:sz w:val="22"/>
          <w:szCs w:val="22"/>
        </w:rPr>
        <w:t xml:space="preserve">It is not clear how their outdoor play or risk-taking would differ without such adult supervision, or the extent to which this increased supervision from previous generations in itself impacts on children’s activities or development. </w:t>
      </w:r>
      <w:r w:rsidR="00BF46DD" w:rsidRPr="003A4A84">
        <w:rPr>
          <w:rFonts w:ascii="Arial" w:hAnsi="Arial" w:cs="Times New Roman"/>
          <w:sz w:val="22"/>
          <w:szCs w:val="22"/>
        </w:rPr>
        <w:t>Sandseter (2007), highlight</w:t>
      </w:r>
      <w:r w:rsidR="007F4EC8">
        <w:rPr>
          <w:rFonts w:ascii="Arial" w:hAnsi="Arial" w:cs="Times New Roman"/>
          <w:sz w:val="22"/>
          <w:szCs w:val="22"/>
        </w:rPr>
        <w:t>s</w:t>
      </w:r>
      <w:r w:rsidR="00BF46DD" w:rsidRPr="003A4A84">
        <w:rPr>
          <w:rFonts w:ascii="Arial" w:hAnsi="Arial" w:cs="Times New Roman"/>
          <w:sz w:val="22"/>
          <w:szCs w:val="22"/>
        </w:rPr>
        <w:t xml:space="preserve"> how even pre-school children find venturing out of sight or playing out of sight of adults as ‘fun’ or ‘thrilling’. </w:t>
      </w:r>
      <w:r w:rsidR="00BF46DD">
        <w:rPr>
          <w:rFonts w:ascii="Arial" w:hAnsi="Arial" w:cs="Times New Roman"/>
          <w:sz w:val="22"/>
          <w:szCs w:val="22"/>
        </w:rPr>
        <w:t>Certainly, m</w:t>
      </w:r>
      <w:r w:rsidR="00BF46DD" w:rsidRPr="003A4A84">
        <w:rPr>
          <w:rFonts w:ascii="Arial" w:hAnsi="Arial" w:cs="Times New Roman"/>
          <w:sz w:val="22"/>
          <w:szCs w:val="22"/>
        </w:rPr>
        <w:t xml:space="preserve">others highlighted the change from their own childhoods or indicated ‘It’s not the same as years ago when they could just go out and be out all day’. There was, therefore a real perception of a change across the generations, reflecting research suggesting that children’s freedom to roam has significantly declined (Valentine, 2004). </w:t>
      </w:r>
    </w:p>
    <w:p w:rsidR="000F2F32" w:rsidRDefault="00AB730E">
      <w:pPr>
        <w:spacing w:after="120" w:line="480" w:lineRule="auto"/>
        <w:jc w:val="both"/>
        <w:rPr>
          <w:rFonts w:ascii="Arial" w:hAnsi="Arial" w:cs="Times New Roman"/>
          <w:sz w:val="22"/>
          <w:szCs w:val="22"/>
        </w:rPr>
      </w:pPr>
      <w:r w:rsidRPr="003A4A84">
        <w:rPr>
          <w:rFonts w:ascii="Arial" w:hAnsi="Arial" w:cs="Times New Roman"/>
          <w:sz w:val="22"/>
          <w:szCs w:val="22"/>
        </w:rPr>
        <w:lastRenderedPageBreak/>
        <w:t xml:space="preserve">Mothers also referred to managing risk in terms of </w:t>
      </w:r>
      <w:r w:rsidR="00386C6A">
        <w:rPr>
          <w:rFonts w:ascii="Arial" w:hAnsi="Arial" w:cs="Times New Roman"/>
          <w:sz w:val="22"/>
          <w:szCs w:val="22"/>
        </w:rPr>
        <w:t xml:space="preserve">boundaries and controls, such as </w:t>
      </w:r>
      <w:r w:rsidRPr="003A4A84">
        <w:rPr>
          <w:rFonts w:ascii="Arial" w:hAnsi="Arial" w:cs="Times New Roman"/>
          <w:sz w:val="22"/>
          <w:szCs w:val="22"/>
        </w:rPr>
        <w:t>keeping regular contact or by knowledge of the other famil</w:t>
      </w:r>
      <w:r w:rsidR="00386C6A">
        <w:rPr>
          <w:rFonts w:ascii="Arial" w:hAnsi="Arial" w:cs="Times New Roman"/>
          <w:sz w:val="22"/>
          <w:szCs w:val="22"/>
        </w:rPr>
        <w:t>ies’ children were visiting, or</w:t>
      </w:r>
      <w:r w:rsidRPr="003A4A84">
        <w:rPr>
          <w:rFonts w:ascii="Arial" w:hAnsi="Arial" w:cs="Times New Roman"/>
          <w:sz w:val="22"/>
          <w:szCs w:val="22"/>
        </w:rPr>
        <w:t xml:space="preserve"> also ensuring their children were back by dark, when the perceived risk was greater. </w:t>
      </w:r>
      <w:r w:rsidR="006E2712">
        <w:rPr>
          <w:rFonts w:ascii="Arial" w:hAnsi="Arial" w:cs="Times New Roman"/>
          <w:sz w:val="22"/>
          <w:szCs w:val="22"/>
        </w:rPr>
        <w:t xml:space="preserve">Interestingly, there was no differences put forward by mothers in relation to the dark as a risk for their sons or daughters, despite research that suggest that </w:t>
      </w:r>
      <w:r w:rsidR="009E5D3B">
        <w:rPr>
          <w:rFonts w:ascii="Arial" w:hAnsi="Arial" w:cs="Times New Roman"/>
          <w:sz w:val="22"/>
          <w:szCs w:val="22"/>
        </w:rPr>
        <w:t xml:space="preserve">constructions of risk, particularly around fear of crime and walking on lone streets at night, </w:t>
      </w:r>
      <w:r w:rsidR="006E2712">
        <w:rPr>
          <w:rFonts w:ascii="Arial" w:hAnsi="Arial" w:cs="Times New Roman"/>
          <w:sz w:val="22"/>
          <w:szCs w:val="22"/>
        </w:rPr>
        <w:t xml:space="preserve">is gendered (Chan and Rigakos, 2002). </w:t>
      </w:r>
      <w:r w:rsidRPr="003A4A84">
        <w:rPr>
          <w:rFonts w:ascii="Arial" w:hAnsi="Arial" w:cs="Times New Roman"/>
          <w:sz w:val="22"/>
          <w:szCs w:val="22"/>
        </w:rPr>
        <w:t>Technologies such as mobile phones were also used by some mothers as a form of risk management, though there was awareness that these also had limitations.</w:t>
      </w:r>
    </w:p>
    <w:p w:rsidR="00AB730E" w:rsidRPr="003A4A84" w:rsidRDefault="00AB730E" w:rsidP="00AB730E">
      <w:pPr>
        <w:spacing w:after="120" w:line="480" w:lineRule="auto"/>
        <w:ind w:left="1134" w:right="946"/>
        <w:jc w:val="both"/>
        <w:rPr>
          <w:rFonts w:ascii="Arial" w:hAnsi="Arial" w:cs="Times New Roman"/>
          <w:sz w:val="22"/>
          <w:szCs w:val="22"/>
        </w:rPr>
      </w:pPr>
      <w:r w:rsidRPr="003A4A84">
        <w:rPr>
          <w:rFonts w:ascii="Arial" w:hAnsi="Arial" w:cs="Times New Roman"/>
          <w:sz w:val="22"/>
          <w:szCs w:val="22"/>
        </w:rPr>
        <w:t xml:space="preserve">I like to know where he is and if he changes where he is I have sort of got him in a routine of trying to get in touch with me and saying </w:t>
      </w:r>
      <w:r w:rsidR="007F4EC8">
        <w:rPr>
          <w:rFonts w:ascii="Arial" w:hAnsi="Arial" w:cs="Times New Roman"/>
          <w:sz w:val="22"/>
          <w:szCs w:val="22"/>
        </w:rPr>
        <w:t>‘</w:t>
      </w:r>
      <w:r w:rsidRPr="003A4A84">
        <w:rPr>
          <w:rFonts w:ascii="Arial" w:hAnsi="Arial" w:cs="Times New Roman"/>
          <w:sz w:val="22"/>
          <w:szCs w:val="22"/>
        </w:rPr>
        <w:t>I’m not going to be there am going to be there</w:t>
      </w:r>
      <w:r w:rsidR="007F4EC8">
        <w:rPr>
          <w:rFonts w:ascii="Arial" w:hAnsi="Arial" w:cs="Times New Roman"/>
          <w:sz w:val="22"/>
          <w:szCs w:val="22"/>
        </w:rPr>
        <w:t>’</w:t>
      </w:r>
      <w:r w:rsidRPr="003A4A84">
        <w:rPr>
          <w:rFonts w:ascii="Arial" w:hAnsi="Arial" w:cs="Times New Roman"/>
          <w:sz w:val="22"/>
          <w:szCs w:val="22"/>
        </w:rPr>
        <w:t xml:space="preserve"> (</w:t>
      </w:r>
      <w:r w:rsidR="00386C6A">
        <w:rPr>
          <w:rFonts w:ascii="Arial" w:hAnsi="Arial" w:cs="Times New Roman"/>
          <w:sz w:val="22"/>
          <w:szCs w:val="22"/>
        </w:rPr>
        <w:t xml:space="preserve">mother </w:t>
      </w:r>
      <w:r w:rsidRPr="003A4A84">
        <w:rPr>
          <w:rFonts w:ascii="Arial" w:hAnsi="Arial" w:cs="Times New Roman"/>
          <w:sz w:val="22"/>
          <w:szCs w:val="22"/>
        </w:rPr>
        <w:t>3)</w:t>
      </w:r>
    </w:p>
    <w:p w:rsidR="00AB730E" w:rsidRPr="003A4A84" w:rsidRDefault="00AB730E" w:rsidP="00AB730E">
      <w:pPr>
        <w:spacing w:after="120" w:line="480" w:lineRule="auto"/>
        <w:ind w:left="1134" w:right="946"/>
        <w:jc w:val="both"/>
        <w:rPr>
          <w:rFonts w:ascii="Arial" w:hAnsi="Arial" w:cs="Times New Roman"/>
          <w:sz w:val="22"/>
          <w:szCs w:val="22"/>
        </w:rPr>
      </w:pPr>
      <w:r w:rsidRPr="003A4A84">
        <w:rPr>
          <w:rFonts w:ascii="Arial" w:hAnsi="Arial" w:cs="Times New Roman"/>
          <w:b/>
          <w:sz w:val="22"/>
          <w:szCs w:val="22"/>
        </w:rPr>
        <w:t xml:space="preserve"> </w:t>
      </w:r>
      <w:r w:rsidRPr="003A4A84">
        <w:rPr>
          <w:rFonts w:ascii="Arial" w:hAnsi="Arial" w:cs="Times New Roman"/>
          <w:sz w:val="22"/>
          <w:szCs w:val="22"/>
        </w:rPr>
        <w:t>She didn’t have her mobile on her if anything had of happened (</w:t>
      </w:r>
      <w:r w:rsidR="00386C6A">
        <w:rPr>
          <w:rFonts w:ascii="Arial" w:hAnsi="Arial" w:cs="Times New Roman"/>
          <w:sz w:val="22"/>
          <w:szCs w:val="22"/>
        </w:rPr>
        <w:t xml:space="preserve">mother </w:t>
      </w:r>
      <w:r w:rsidRPr="003A4A84">
        <w:rPr>
          <w:rFonts w:ascii="Arial" w:hAnsi="Arial" w:cs="Times New Roman"/>
          <w:sz w:val="22"/>
          <w:szCs w:val="22"/>
        </w:rPr>
        <w:t>6)</w:t>
      </w:r>
    </w:p>
    <w:p w:rsidR="000F2F32" w:rsidRDefault="00AB730E">
      <w:pPr>
        <w:spacing w:line="480" w:lineRule="auto"/>
        <w:jc w:val="both"/>
        <w:rPr>
          <w:rFonts w:ascii="Arial" w:hAnsi="Arial" w:cs="Times New Roman"/>
          <w:sz w:val="22"/>
          <w:szCs w:val="22"/>
        </w:rPr>
      </w:pPr>
      <w:r w:rsidRPr="003A4A84">
        <w:rPr>
          <w:rFonts w:ascii="Arial" w:hAnsi="Arial" w:cs="Times New Roman"/>
          <w:sz w:val="22"/>
          <w:szCs w:val="22"/>
        </w:rPr>
        <w:t>One of the dangers of reliance on mobile phone technology is that whilst contact is potentially easier, a lack of contact (for example if a battery fails or the phone is switched off) can heighten anxiety and perceived risk.  Arguably, the use of a mobile phone, whilst reassuring for parents for older children, can also restrict the child’s perception of ‘being alone’ and thus their freedom in decision-making and play.  Moreover, for some children, the phone was a source of anxiety; they expressed concern about losing it or about revealing it to older children who might steal it.</w:t>
      </w:r>
      <w:r w:rsidR="00A8313E">
        <w:rPr>
          <w:rFonts w:ascii="Arial" w:hAnsi="Arial" w:cs="Times New Roman"/>
          <w:sz w:val="22"/>
          <w:szCs w:val="22"/>
        </w:rPr>
        <w:t xml:space="preserve">  These children’s feelings reflect statistical data on mobile phone theft in the UK</w:t>
      </w:r>
      <w:r w:rsidR="007F4EC8">
        <w:rPr>
          <w:rFonts w:ascii="Arial" w:hAnsi="Arial" w:cs="Times New Roman"/>
          <w:sz w:val="22"/>
          <w:szCs w:val="22"/>
        </w:rPr>
        <w:t xml:space="preserve"> which identifies that young people between the ages of 10 and 17 are most likely victims of phone theft</w:t>
      </w:r>
      <w:r w:rsidR="00A8313E">
        <w:rPr>
          <w:rFonts w:ascii="Arial" w:hAnsi="Arial" w:cs="Times New Roman"/>
          <w:sz w:val="22"/>
          <w:szCs w:val="22"/>
        </w:rPr>
        <w:t xml:space="preserve"> </w:t>
      </w:r>
      <w:r w:rsidR="005E5B51" w:rsidRPr="005E5B51">
        <w:rPr>
          <w:rFonts w:ascii="Arial" w:eastAsiaTheme="minorEastAsia" w:hAnsi="Arial" w:cs="Times New Roman"/>
          <w:sz w:val="22"/>
          <w:szCs w:val="22"/>
          <w:lang w:val="en-US"/>
        </w:rPr>
        <w:t>(</w:t>
      </w:r>
      <w:r w:rsidR="009D77CE">
        <w:rPr>
          <w:rFonts w:ascii="Arial" w:eastAsiaTheme="minorEastAsia" w:hAnsi="Arial" w:cs="Times New Roman"/>
          <w:sz w:val="22"/>
          <w:szCs w:val="22"/>
          <w:lang w:val="en-US"/>
        </w:rPr>
        <w:t>Hoare</w:t>
      </w:r>
      <w:r w:rsidR="005E5B51" w:rsidRPr="005E5B51">
        <w:rPr>
          <w:rFonts w:ascii="Arial" w:eastAsiaTheme="minorEastAsia" w:hAnsi="Arial" w:cs="Times New Roman"/>
          <w:sz w:val="22"/>
          <w:szCs w:val="22"/>
          <w:lang w:val="en-US"/>
        </w:rPr>
        <w:t>, 200</w:t>
      </w:r>
      <w:r w:rsidR="009D77CE">
        <w:rPr>
          <w:rFonts w:ascii="Arial" w:eastAsiaTheme="minorEastAsia" w:hAnsi="Arial" w:cs="Times New Roman"/>
          <w:sz w:val="22"/>
          <w:szCs w:val="22"/>
          <w:lang w:val="en-US"/>
        </w:rPr>
        <w:t>7</w:t>
      </w:r>
      <w:r w:rsidR="005E5B51" w:rsidRPr="005E5B51">
        <w:rPr>
          <w:rFonts w:ascii="Arial" w:eastAsiaTheme="minorEastAsia" w:hAnsi="Arial" w:cs="Times New Roman"/>
          <w:sz w:val="22"/>
          <w:szCs w:val="22"/>
          <w:lang w:val="en-US"/>
        </w:rPr>
        <w:t>)</w:t>
      </w:r>
      <w:r w:rsidR="004B67A7">
        <w:rPr>
          <w:rFonts w:ascii="Arial" w:eastAsiaTheme="minorEastAsia" w:hAnsi="Arial" w:cs="Times New Roman"/>
          <w:sz w:val="22"/>
          <w:szCs w:val="22"/>
          <w:lang w:val="en-US"/>
        </w:rPr>
        <w:t>.</w:t>
      </w:r>
    </w:p>
    <w:p w:rsidR="00AB730E" w:rsidRPr="003A4A84" w:rsidRDefault="00AB730E" w:rsidP="00AB730E">
      <w:pPr>
        <w:spacing w:line="480" w:lineRule="auto"/>
        <w:jc w:val="both"/>
        <w:rPr>
          <w:rFonts w:ascii="Arial" w:hAnsi="Arial" w:cs="Times New Roman"/>
          <w:sz w:val="22"/>
          <w:szCs w:val="22"/>
        </w:rPr>
      </w:pPr>
      <w:r w:rsidRPr="003A4A84">
        <w:rPr>
          <w:rFonts w:ascii="Arial" w:hAnsi="Arial" w:cs="Times New Roman"/>
          <w:sz w:val="22"/>
          <w:szCs w:val="22"/>
        </w:rPr>
        <w:t>It was significant that for mothers, their child ‘being alone’ was also identified as ‘risky’</w:t>
      </w:r>
      <w:r w:rsidR="007F4EC8">
        <w:rPr>
          <w:rFonts w:ascii="Arial" w:hAnsi="Arial" w:cs="Times New Roman"/>
          <w:sz w:val="22"/>
          <w:szCs w:val="22"/>
        </w:rPr>
        <w:t xml:space="preserve">. </w:t>
      </w:r>
      <w:r w:rsidRPr="003A4A84">
        <w:rPr>
          <w:rFonts w:ascii="Arial" w:hAnsi="Arial" w:cs="Times New Roman"/>
          <w:sz w:val="22"/>
          <w:szCs w:val="22"/>
        </w:rPr>
        <w:t xml:space="preserve">Comments from parents suggested that having contact was a reassurance for </w:t>
      </w:r>
      <w:r w:rsidRPr="003A4A84">
        <w:rPr>
          <w:rFonts w:ascii="Arial" w:hAnsi="Arial" w:cs="Times New Roman"/>
          <w:sz w:val="22"/>
          <w:szCs w:val="22"/>
        </w:rPr>
        <w:lastRenderedPageBreak/>
        <w:t xml:space="preserve">them or that their presence gave them some sort of control, whether real or </w:t>
      </w:r>
      <w:r w:rsidR="00EA0DCD">
        <w:rPr>
          <w:rFonts w:ascii="Arial" w:hAnsi="Arial" w:cs="Times New Roman"/>
          <w:sz w:val="22"/>
          <w:szCs w:val="22"/>
        </w:rPr>
        <w:t>illusory</w:t>
      </w:r>
      <w:r w:rsidRPr="003A4A84">
        <w:rPr>
          <w:rFonts w:ascii="Arial" w:hAnsi="Arial" w:cs="Times New Roman"/>
          <w:sz w:val="22"/>
          <w:szCs w:val="22"/>
        </w:rPr>
        <w:t>, over a child’s risky play</w:t>
      </w:r>
      <w:r w:rsidR="00EA0DCD">
        <w:rPr>
          <w:rFonts w:ascii="Arial" w:hAnsi="Arial" w:cs="Times New Roman"/>
          <w:sz w:val="22"/>
          <w:szCs w:val="22"/>
        </w:rPr>
        <w:t>:</w:t>
      </w:r>
    </w:p>
    <w:p w:rsidR="00AB730E" w:rsidRPr="003A4A84" w:rsidRDefault="00AB730E" w:rsidP="00AB730E">
      <w:pPr>
        <w:spacing w:after="120" w:line="480" w:lineRule="auto"/>
        <w:ind w:left="993" w:right="1088"/>
        <w:rPr>
          <w:rFonts w:ascii="Arial" w:hAnsi="Arial" w:cs="Times New Roman"/>
          <w:b/>
          <w:sz w:val="22"/>
          <w:szCs w:val="22"/>
        </w:rPr>
      </w:pPr>
      <w:r w:rsidRPr="003A4A84">
        <w:rPr>
          <w:rFonts w:ascii="Arial" w:hAnsi="Arial" w:cs="Times New Roman"/>
          <w:sz w:val="22"/>
          <w:szCs w:val="22"/>
        </w:rPr>
        <w:t>I like to be in control or be there and I feel like I am in control but maybe I am not. But by being there I feel I am (</w:t>
      </w:r>
      <w:r w:rsidR="003D07FA">
        <w:rPr>
          <w:rFonts w:ascii="Arial" w:hAnsi="Arial" w:cs="Times New Roman"/>
          <w:sz w:val="22"/>
          <w:szCs w:val="22"/>
        </w:rPr>
        <w:t xml:space="preserve">mother </w:t>
      </w:r>
      <w:r w:rsidRPr="003A4A84">
        <w:rPr>
          <w:rFonts w:ascii="Arial" w:hAnsi="Arial" w:cs="Times New Roman"/>
          <w:sz w:val="22"/>
          <w:szCs w:val="22"/>
        </w:rPr>
        <w:t xml:space="preserve">7)… </w:t>
      </w:r>
    </w:p>
    <w:p w:rsidR="00AB730E" w:rsidRPr="003A4A84" w:rsidRDefault="00AB730E" w:rsidP="00AB730E">
      <w:pPr>
        <w:spacing w:after="120" w:line="480" w:lineRule="auto"/>
        <w:ind w:left="993" w:right="1229"/>
        <w:rPr>
          <w:rFonts w:ascii="Arial" w:hAnsi="Arial" w:cs="Times New Roman"/>
          <w:sz w:val="22"/>
          <w:szCs w:val="22"/>
        </w:rPr>
      </w:pPr>
      <w:r w:rsidRPr="003A4A84">
        <w:rPr>
          <w:rFonts w:ascii="Arial" w:hAnsi="Arial" w:cs="Times New Roman"/>
          <w:sz w:val="22"/>
          <w:szCs w:val="22"/>
        </w:rPr>
        <w:t>I don’t like her out of sight, I like to know where she is. As long as I can see her or I am near by I am fine (</w:t>
      </w:r>
      <w:r w:rsidR="003D07FA">
        <w:rPr>
          <w:rFonts w:ascii="Arial" w:hAnsi="Arial" w:cs="Times New Roman"/>
          <w:sz w:val="22"/>
          <w:szCs w:val="22"/>
        </w:rPr>
        <w:t xml:space="preserve">mother </w:t>
      </w:r>
      <w:r w:rsidRPr="003A4A84">
        <w:rPr>
          <w:rFonts w:ascii="Arial" w:hAnsi="Arial" w:cs="Times New Roman"/>
          <w:sz w:val="22"/>
          <w:szCs w:val="22"/>
        </w:rPr>
        <w:t>8)</w:t>
      </w:r>
    </w:p>
    <w:p w:rsidR="00AB730E" w:rsidRDefault="00AB730E" w:rsidP="00AB730E">
      <w:pPr>
        <w:spacing w:line="480" w:lineRule="auto"/>
        <w:ind w:firstLine="720"/>
        <w:jc w:val="both"/>
        <w:rPr>
          <w:rFonts w:ascii="Arial" w:hAnsi="Arial" w:cs="Times New Roman"/>
          <w:sz w:val="22"/>
          <w:szCs w:val="22"/>
        </w:rPr>
      </w:pPr>
      <w:r w:rsidRPr="003A4A84">
        <w:rPr>
          <w:rFonts w:ascii="Arial" w:hAnsi="Arial"/>
          <w:sz w:val="22"/>
          <w:szCs w:val="22"/>
        </w:rPr>
        <w:t xml:space="preserve">Additionally, mothers’ perceptions of their children’s maturity seemed to influence their perception of risk.  For example, mothers </w:t>
      </w:r>
      <w:r w:rsidR="00EA0DCD">
        <w:rPr>
          <w:rFonts w:ascii="Arial" w:hAnsi="Arial"/>
          <w:sz w:val="22"/>
          <w:szCs w:val="22"/>
        </w:rPr>
        <w:t>accorded</w:t>
      </w:r>
      <w:r w:rsidR="00EA0DCD" w:rsidRPr="003A4A84">
        <w:rPr>
          <w:rFonts w:ascii="Arial" w:hAnsi="Arial"/>
          <w:sz w:val="22"/>
          <w:szCs w:val="22"/>
        </w:rPr>
        <w:t xml:space="preserve"> </w:t>
      </w:r>
      <w:r w:rsidRPr="003A4A84">
        <w:rPr>
          <w:rFonts w:ascii="Arial" w:hAnsi="Arial"/>
          <w:sz w:val="22"/>
          <w:szCs w:val="22"/>
        </w:rPr>
        <w:t xml:space="preserve">children deemed ‘sensible’, ‘responsible’, aware, skilled or competent </w:t>
      </w:r>
      <w:r w:rsidR="00EA0DCD" w:rsidRPr="003A4A84">
        <w:rPr>
          <w:rFonts w:ascii="Arial" w:hAnsi="Arial"/>
          <w:sz w:val="22"/>
          <w:szCs w:val="22"/>
        </w:rPr>
        <w:t xml:space="preserve">more freedom </w:t>
      </w:r>
      <w:r w:rsidR="00EA0DCD">
        <w:rPr>
          <w:rFonts w:ascii="Arial" w:hAnsi="Arial"/>
          <w:sz w:val="22"/>
          <w:szCs w:val="22"/>
        </w:rPr>
        <w:t xml:space="preserve">as they perceived them more </w:t>
      </w:r>
      <w:r w:rsidRPr="003A4A84">
        <w:rPr>
          <w:rFonts w:ascii="Arial" w:hAnsi="Arial"/>
          <w:sz w:val="22"/>
          <w:szCs w:val="22"/>
        </w:rPr>
        <w:t>trust</w:t>
      </w:r>
      <w:r w:rsidR="00EA0DCD">
        <w:rPr>
          <w:rFonts w:ascii="Arial" w:hAnsi="Arial"/>
          <w:sz w:val="22"/>
          <w:szCs w:val="22"/>
        </w:rPr>
        <w:t xml:space="preserve">worthy and correspondingly at </w:t>
      </w:r>
      <w:r w:rsidRPr="003A4A84">
        <w:rPr>
          <w:rFonts w:ascii="Arial" w:hAnsi="Arial"/>
          <w:sz w:val="22"/>
          <w:szCs w:val="22"/>
        </w:rPr>
        <w:t xml:space="preserve">less risk </w:t>
      </w:r>
      <w:r w:rsidR="00EA0DCD">
        <w:rPr>
          <w:rFonts w:ascii="Arial" w:hAnsi="Arial"/>
          <w:sz w:val="22"/>
          <w:szCs w:val="22"/>
        </w:rPr>
        <w:t>than children</w:t>
      </w:r>
      <w:r w:rsidRPr="003A4A84">
        <w:rPr>
          <w:rFonts w:ascii="Arial" w:hAnsi="Arial"/>
          <w:sz w:val="22"/>
          <w:szCs w:val="22"/>
        </w:rPr>
        <w:t xml:space="preserve"> described as ‘daredevil’, ‘unaware’, silly or stupid.  </w:t>
      </w:r>
      <w:r w:rsidR="00EA0DCD">
        <w:rPr>
          <w:rFonts w:ascii="Arial" w:hAnsi="Arial" w:cs="Times New Roman"/>
          <w:sz w:val="22"/>
          <w:szCs w:val="22"/>
        </w:rPr>
        <w:t xml:space="preserve">A </w:t>
      </w:r>
      <w:r w:rsidRPr="003A4A84">
        <w:rPr>
          <w:rFonts w:ascii="Arial" w:hAnsi="Arial" w:cs="Times New Roman"/>
          <w:sz w:val="22"/>
          <w:szCs w:val="22"/>
        </w:rPr>
        <w:t>mother</w:t>
      </w:r>
      <w:r w:rsidR="00EA0DCD">
        <w:rPr>
          <w:rFonts w:ascii="Arial" w:hAnsi="Arial" w:cs="Times New Roman"/>
          <w:sz w:val="22"/>
          <w:szCs w:val="22"/>
        </w:rPr>
        <w:t>’s decision to</w:t>
      </w:r>
      <w:r w:rsidRPr="003A4A84">
        <w:rPr>
          <w:rFonts w:ascii="Arial" w:hAnsi="Arial" w:cs="Times New Roman"/>
          <w:sz w:val="22"/>
          <w:szCs w:val="22"/>
        </w:rPr>
        <w:t xml:space="preserve"> extend a child’s freedom to roam </w:t>
      </w:r>
      <w:r w:rsidR="00EA0DCD">
        <w:rPr>
          <w:rFonts w:ascii="Arial" w:hAnsi="Arial" w:cs="Times New Roman"/>
          <w:sz w:val="22"/>
          <w:szCs w:val="22"/>
        </w:rPr>
        <w:t xml:space="preserve">was made with reference </w:t>
      </w:r>
      <w:r w:rsidRPr="003A4A84">
        <w:rPr>
          <w:rFonts w:ascii="Arial" w:hAnsi="Arial" w:cs="Times New Roman"/>
          <w:sz w:val="22"/>
          <w:szCs w:val="22"/>
        </w:rPr>
        <w:t>to the child’s ‘sensibility’</w:t>
      </w:r>
      <w:r w:rsidR="00EA0DCD">
        <w:rPr>
          <w:rFonts w:ascii="Arial" w:hAnsi="Arial" w:cs="Times New Roman"/>
          <w:sz w:val="22"/>
          <w:szCs w:val="22"/>
        </w:rPr>
        <w:t>,</w:t>
      </w:r>
      <w:r w:rsidRPr="003A4A84">
        <w:rPr>
          <w:rFonts w:ascii="Arial" w:hAnsi="Arial" w:cs="Times New Roman"/>
          <w:sz w:val="22"/>
          <w:szCs w:val="22"/>
        </w:rPr>
        <w:t xml:space="preserve"> ‘awareness’ </w:t>
      </w:r>
      <w:r w:rsidR="00EA0DCD">
        <w:rPr>
          <w:rFonts w:ascii="Arial" w:hAnsi="Arial" w:cs="Times New Roman"/>
          <w:sz w:val="22"/>
          <w:szCs w:val="22"/>
        </w:rPr>
        <w:t>and capacity to demonstrate</w:t>
      </w:r>
      <w:r w:rsidRPr="003A4A84">
        <w:rPr>
          <w:rFonts w:ascii="Arial" w:hAnsi="Arial" w:cs="Times New Roman"/>
          <w:sz w:val="22"/>
          <w:szCs w:val="22"/>
        </w:rPr>
        <w:t xml:space="preserve"> ‘responsib</w:t>
      </w:r>
      <w:r w:rsidR="00EA0DCD">
        <w:rPr>
          <w:rFonts w:ascii="Arial" w:hAnsi="Arial" w:cs="Times New Roman"/>
          <w:sz w:val="22"/>
          <w:szCs w:val="22"/>
        </w:rPr>
        <w:t>ility</w:t>
      </w:r>
      <w:r w:rsidRPr="003A4A84">
        <w:rPr>
          <w:rFonts w:ascii="Arial" w:hAnsi="Arial" w:cs="Times New Roman"/>
          <w:sz w:val="22"/>
          <w:szCs w:val="22"/>
        </w:rPr>
        <w:t xml:space="preserve">’. </w:t>
      </w:r>
      <w:r w:rsidR="00EA0DCD">
        <w:rPr>
          <w:rFonts w:ascii="Arial" w:hAnsi="Arial" w:cs="Times New Roman"/>
          <w:sz w:val="22"/>
          <w:szCs w:val="22"/>
        </w:rPr>
        <w:t>Such characteristics in a child</w:t>
      </w:r>
      <w:r w:rsidRPr="003A4A84">
        <w:rPr>
          <w:rFonts w:ascii="Arial" w:hAnsi="Arial" w:cs="Times New Roman"/>
          <w:sz w:val="22"/>
          <w:szCs w:val="22"/>
        </w:rPr>
        <w:t xml:space="preserve"> increase</w:t>
      </w:r>
      <w:r w:rsidR="00EA0DCD">
        <w:rPr>
          <w:rFonts w:ascii="Arial" w:hAnsi="Arial" w:cs="Times New Roman"/>
          <w:sz w:val="22"/>
          <w:szCs w:val="22"/>
        </w:rPr>
        <w:t>d</w:t>
      </w:r>
      <w:r w:rsidRPr="003A4A84">
        <w:rPr>
          <w:rFonts w:ascii="Arial" w:hAnsi="Arial" w:cs="Times New Roman"/>
          <w:sz w:val="22"/>
          <w:szCs w:val="22"/>
        </w:rPr>
        <w:t xml:space="preserve"> the mother’s trust in the child and his/her competence </w:t>
      </w:r>
      <w:r w:rsidR="00EA0DCD">
        <w:rPr>
          <w:rFonts w:ascii="Arial" w:hAnsi="Arial" w:cs="Times New Roman"/>
          <w:sz w:val="22"/>
          <w:szCs w:val="22"/>
        </w:rPr>
        <w:t xml:space="preserve">to manage risk </w:t>
      </w:r>
      <w:r w:rsidRPr="003A4A84">
        <w:rPr>
          <w:rFonts w:ascii="Arial" w:hAnsi="Arial" w:cs="Times New Roman"/>
          <w:sz w:val="22"/>
          <w:szCs w:val="22"/>
        </w:rPr>
        <w:t>and hence, as Giddens (1991) alludes, enab</w:t>
      </w:r>
      <w:r w:rsidR="00EA0DCD">
        <w:rPr>
          <w:rFonts w:ascii="Arial" w:hAnsi="Arial" w:cs="Times New Roman"/>
          <w:sz w:val="22"/>
          <w:szCs w:val="22"/>
        </w:rPr>
        <w:t xml:space="preserve">led </w:t>
      </w:r>
      <w:r w:rsidRPr="003A4A84">
        <w:rPr>
          <w:rFonts w:ascii="Arial" w:hAnsi="Arial" w:cs="Times New Roman"/>
          <w:sz w:val="22"/>
          <w:szCs w:val="22"/>
        </w:rPr>
        <w:t xml:space="preserve">mothers to </w:t>
      </w:r>
      <w:r w:rsidR="00E21DE8">
        <w:rPr>
          <w:rFonts w:ascii="Arial" w:hAnsi="Arial" w:cs="Times New Roman"/>
          <w:sz w:val="22"/>
          <w:szCs w:val="22"/>
        </w:rPr>
        <w:t>reconcile</w:t>
      </w:r>
      <w:r w:rsidRPr="003A4A84">
        <w:rPr>
          <w:rFonts w:ascii="Arial" w:hAnsi="Arial" w:cs="Times New Roman"/>
          <w:sz w:val="22"/>
          <w:szCs w:val="22"/>
        </w:rPr>
        <w:t xml:space="preserve"> the</w:t>
      </w:r>
      <w:r w:rsidR="00E21DE8">
        <w:rPr>
          <w:rFonts w:ascii="Arial" w:hAnsi="Arial" w:cs="Times New Roman"/>
          <w:sz w:val="22"/>
          <w:szCs w:val="22"/>
        </w:rPr>
        <w:t xml:space="preserve">ir fear of </w:t>
      </w:r>
      <w:r w:rsidRPr="003A4A84">
        <w:rPr>
          <w:rFonts w:ascii="Arial" w:hAnsi="Arial" w:cs="Times New Roman"/>
          <w:sz w:val="22"/>
          <w:szCs w:val="22"/>
        </w:rPr>
        <w:t xml:space="preserve">letting their child </w:t>
      </w:r>
      <w:r w:rsidR="00E21DE8">
        <w:rPr>
          <w:rFonts w:ascii="Arial" w:hAnsi="Arial" w:cs="Times New Roman"/>
          <w:sz w:val="22"/>
          <w:szCs w:val="22"/>
        </w:rPr>
        <w:t xml:space="preserve">play unsupervised. </w:t>
      </w:r>
      <w:r w:rsidRPr="003A4A84">
        <w:rPr>
          <w:rFonts w:ascii="Arial" w:hAnsi="Arial" w:cs="Times New Roman"/>
          <w:sz w:val="22"/>
          <w:szCs w:val="22"/>
        </w:rPr>
        <w:t>Other comments in the data also supported this, with mothers referring to trusting either their child or their child’s group of friends in explaining decisions around what they allowed their children to do and where they could go.</w:t>
      </w:r>
    </w:p>
    <w:p w:rsidR="00C227F4" w:rsidRDefault="00C227F4" w:rsidP="00AB730E">
      <w:pPr>
        <w:spacing w:line="480" w:lineRule="auto"/>
        <w:ind w:firstLine="720"/>
        <w:jc w:val="both"/>
        <w:rPr>
          <w:rFonts w:ascii="Arial" w:hAnsi="Arial" w:cs="Times New Roman"/>
          <w:sz w:val="22"/>
          <w:szCs w:val="22"/>
        </w:rPr>
      </w:pPr>
    </w:p>
    <w:p w:rsidR="00AB730E" w:rsidRPr="003A4A84" w:rsidRDefault="00AB730E" w:rsidP="00AB730E">
      <w:pPr>
        <w:jc w:val="both"/>
        <w:rPr>
          <w:rFonts w:ascii="Arial" w:hAnsi="Arial"/>
          <w:b/>
          <w:sz w:val="22"/>
          <w:szCs w:val="22"/>
        </w:rPr>
      </w:pPr>
    </w:p>
    <w:p w:rsidR="00AB730E" w:rsidRPr="003A4A84" w:rsidRDefault="00C227F4" w:rsidP="00AB730E">
      <w:pPr>
        <w:spacing w:line="480" w:lineRule="auto"/>
        <w:jc w:val="both"/>
        <w:rPr>
          <w:rFonts w:ascii="Arial" w:hAnsi="Arial"/>
          <w:b/>
          <w:sz w:val="22"/>
          <w:szCs w:val="22"/>
        </w:rPr>
      </w:pPr>
      <w:r>
        <w:rPr>
          <w:rFonts w:ascii="Arial" w:hAnsi="Arial"/>
          <w:b/>
          <w:sz w:val="22"/>
          <w:szCs w:val="22"/>
        </w:rPr>
        <w:t xml:space="preserve">Negotiating mothering choices about risk and outdoor play </w:t>
      </w:r>
    </w:p>
    <w:p w:rsidR="00AB730E" w:rsidRPr="003A4A84" w:rsidRDefault="00AB730E" w:rsidP="00386C6A">
      <w:pPr>
        <w:spacing w:after="120" w:line="480" w:lineRule="auto"/>
        <w:jc w:val="both"/>
        <w:rPr>
          <w:rFonts w:ascii="Arial" w:hAnsi="Arial" w:cs="Times New Roman"/>
          <w:sz w:val="22"/>
          <w:szCs w:val="22"/>
        </w:rPr>
      </w:pPr>
      <w:r w:rsidRPr="003A4A84">
        <w:rPr>
          <w:rFonts w:ascii="Arial" w:hAnsi="Arial" w:cs="Times New Roman"/>
          <w:sz w:val="22"/>
          <w:szCs w:val="22"/>
        </w:rPr>
        <w:t xml:space="preserve">In terms of </w:t>
      </w:r>
      <w:r w:rsidR="00386C6A">
        <w:rPr>
          <w:rFonts w:ascii="Arial" w:hAnsi="Arial" w:cs="Times New Roman"/>
          <w:sz w:val="22"/>
          <w:szCs w:val="22"/>
        </w:rPr>
        <w:t xml:space="preserve">risk and </w:t>
      </w:r>
      <w:r w:rsidRPr="003A4A84">
        <w:rPr>
          <w:rFonts w:ascii="Arial" w:hAnsi="Arial" w:cs="Times New Roman"/>
          <w:sz w:val="22"/>
          <w:szCs w:val="22"/>
        </w:rPr>
        <w:t>their children’s outdoor play, mothers made reference to what their children were allowed to do in relation to other parents. Significantly perhaps, the majority of mothers</w:t>
      </w:r>
      <w:r w:rsidR="00386C6A">
        <w:rPr>
          <w:rFonts w:ascii="Arial" w:hAnsi="Arial" w:cs="Times New Roman"/>
          <w:sz w:val="22"/>
          <w:szCs w:val="22"/>
        </w:rPr>
        <w:t xml:space="preserve"> in this study</w:t>
      </w:r>
      <w:r w:rsidRPr="003A4A84">
        <w:rPr>
          <w:rFonts w:ascii="Arial" w:hAnsi="Arial" w:cs="Times New Roman"/>
          <w:sz w:val="22"/>
          <w:szCs w:val="22"/>
        </w:rPr>
        <w:t xml:space="preserve"> indicated that they were more restrictive than other parents, with only one, below, giving any hint that they allowed more freedom.  </w:t>
      </w:r>
      <w:r w:rsidR="005631F7">
        <w:rPr>
          <w:rFonts w:ascii="Arial" w:hAnsi="Arial" w:cs="Times New Roman"/>
          <w:sz w:val="22"/>
          <w:szCs w:val="22"/>
        </w:rPr>
        <w:t>I</w:t>
      </w:r>
      <w:r w:rsidRPr="003A4A84">
        <w:rPr>
          <w:rFonts w:ascii="Arial" w:hAnsi="Arial" w:cs="Times New Roman"/>
          <w:sz w:val="22"/>
          <w:szCs w:val="22"/>
        </w:rPr>
        <w:t>t seems mothers mak</w:t>
      </w:r>
      <w:r w:rsidR="005631F7">
        <w:rPr>
          <w:rFonts w:ascii="Arial" w:hAnsi="Arial" w:cs="Times New Roman"/>
          <w:sz w:val="22"/>
          <w:szCs w:val="22"/>
        </w:rPr>
        <w:t>e</w:t>
      </w:r>
      <w:r w:rsidRPr="003A4A84">
        <w:rPr>
          <w:rFonts w:ascii="Arial" w:hAnsi="Arial" w:cs="Times New Roman"/>
          <w:sz w:val="22"/>
          <w:szCs w:val="22"/>
        </w:rPr>
        <w:t xml:space="preserve"> decisions and </w:t>
      </w:r>
      <w:r w:rsidR="005631F7">
        <w:rPr>
          <w:rFonts w:ascii="Arial" w:hAnsi="Arial" w:cs="Times New Roman"/>
          <w:sz w:val="22"/>
          <w:szCs w:val="22"/>
        </w:rPr>
        <w:t>give meaning to</w:t>
      </w:r>
      <w:r w:rsidR="005631F7" w:rsidRPr="003A4A84">
        <w:rPr>
          <w:rFonts w:ascii="Arial" w:hAnsi="Arial" w:cs="Times New Roman"/>
          <w:sz w:val="22"/>
          <w:szCs w:val="22"/>
        </w:rPr>
        <w:t xml:space="preserve"> </w:t>
      </w:r>
      <w:r w:rsidRPr="003A4A84">
        <w:rPr>
          <w:rFonts w:ascii="Arial" w:hAnsi="Arial" w:cs="Times New Roman"/>
          <w:sz w:val="22"/>
          <w:szCs w:val="22"/>
        </w:rPr>
        <w:t>risk within a local cultural context of mothering</w:t>
      </w:r>
      <w:r w:rsidR="005631F7">
        <w:rPr>
          <w:rFonts w:ascii="Arial" w:hAnsi="Arial" w:cs="Times New Roman"/>
          <w:sz w:val="22"/>
          <w:szCs w:val="22"/>
        </w:rPr>
        <w:t xml:space="preserve">.  In this specific instance, they </w:t>
      </w:r>
      <w:r w:rsidRPr="003A4A84">
        <w:rPr>
          <w:rFonts w:ascii="Arial" w:hAnsi="Arial" w:cs="Times New Roman"/>
          <w:sz w:val="22"/>
          <w:szCs w:val="22"/>
        </w:rPr>
        <w:t xml:space="preserve">fear that allowing their children to roam </w:t>
      </w:r>
      <w:r w:rsidR="00386C6A">
        <w:rPr>
          <w:rFonts w:ascii="Arial" w:hAnsi="Arial" w:cs="Times New Roman"/>
          <w:sz w:val="22"/>
          <w:szCs w:val="22"/>
        </w:rPr>
        <w:t xml:space="preserve">more than other parents </w:t>
      </w:r>
      <w:r w:rsidRPr="003A4A84">
        <w:rPr>
          <w:rFonts w:ascii="Arial" w:hAnsi="Arial" w:cs="Times New Roman"/>
          <w:sz w:val="22"/>
          <w:szCs w:val="22"/>
        </w:rPr>
        <w:t>migh</w:t>
      </w:r>
      <w:r w:rsidR="00386C6A">
        <w:rPr>
          <w:rFonts w:ascii="Arial" w:hAnsi="Arial" w:cs="Times New Roman"/>
          <w:sz w:val="22"/>
          <w:szCs w:val="22"/>
        </w:rPr>
        <w:t>t be considered ‘bad mothering’ (Murphy, 2004).</w:t>
      </w:r>
    </w:p>
    <w:p w:rsidR="00AB730E" w:rsidRPr="003A4A84" w:rsidRDefault="00AB730E" w:rsidP="00AB730E">
      <w:pPr>
        <w:spacing w:after="120" w:line="480" w:lineRule="auto"/>
        <w:ind w:left="1134" w:right="1371"/>
        <w:jc w:val="both"/>
        <w:rPr>
          <w:rFonts w:ascii="Arial" w:hAnsi="Arial" w:cs="Times New Roman"/>
          <w:sz w:val="22"/>
          <w:szCs w:val="22"/>
        </w:rPr>
      </w:pPr>
      <w:r w:rsidRPr="003A4A84">
        <w:rPr>
          <w:rFonts w:ascii="Arial" w:hAnsi="Arial" w:cs="Times New Roman"/>
          <w:sz w:val="22"/>
          <w:szCs w:val="22"/>
        </w:rPr>
        <w:lastRenderedPageBreak/>
        <w:t>well in comparison to some parents I know yeah, but I can’t help it so that’s the way I am so I can’t help it… …they are probably limited, probably less, yeah probably limited, because she could probably play out more if  was I bit more</w:t>
      </w:r>
      <w:r w:rsidR="00224547">
        <w:rPr>
          <w:rFonts w:ascii="Arial" w:hAnsi="Arial" w:cs="Times New Roman"/>
          <w:sz w:val="22"/>
          <w:szCs w:val="22"/>
        </w:rPr>
        <w:t>.</w:t>
      </w:r>
      <w:r w:rsidRPr="003A4A84">
        <w:rPr>
          <w:rFonts w:ascii="Arial" w:hAnsi="Arial" w:cs="Times New Roman"/>
          <w:sz w:val="22"/>
          <w:szCs w:val="22"/>
        </w:rPr>
        <w:t>...(</w:t>
      </w:r>
      <w:r w:rsidR="00386C6A">
        <w:rPr>
          <w:rFonts w:ascii="Arial" w:hAnsi="Arial" w:cs="Times New Roman"/>
          <w:sz w:val="22"/>
          <w:szCs w:val="22"/>
        </w:rPr>
        <w:t xml:space="preserve">mother </w:t>
      </w:r>
      <w:r w:rsidRPr="003A4A84">
        <w:rPr>
          <w:rFonts w:ascii="Arial" w:hAnsi="Arial" w:cs="Times New Roman"/>
          <w:sz w:val="22"/>
          <w:szCs w:val="22"/>
        </w:rPr>
        <w:t>2).</w:t>
      </w:r>
    </w:p>
    <w:p w:rsidR="00386C6A" w:rsidRDefault="00AB730E" w:rsidP="00AB730E">
      <w:pPr>
        <w:spacing w:after="120" w:line="480" w:lineRule="auto"/>
        <w:jc w:val="both"/>
        <w:rPr>
          <w:rFonts w:ascii="Arial" w:hAnsi="Arial" w:cs="Times New Roman"/>
          <w:sz w:val="22"/>
          <w:szCs w:val="22"/>
          <w:lang w:eastAsia="en-GB"/>
        </w:rPr>
      </w:pPr>
      <w:r w:rsidRPr="003A4A84">
        <w:rPr>
          <w:rFonts w:ascii="Arial" w:hAnsi="Arial" w:cs="Times New Roman"/>
          <w:sz w:val="22"/>
          <w:szCs w:val="22"/>
          <w:lang w:eastAsia="en-GB"/>
        </w:rPr>
        <w:t>This finding i</w:t>
      </w:r>
      <w:r w:rsidR="00386C6A">
        <w:rPr>
          <w:rFonts w:ascii="Arial" w:hAnsi="Arial" w:cs="Times New Roman"/>
          <w:sz w:val="22"/>
          <w:szCs w:val="22"/>
          <w:lang w:eastAsia="en-GB"/>
        </w:rPr>
        <w:t>s similar to that of Valentine</w:t>
      </w:r>
      <w:r w:rsidRPr="003A4A84">
        <w:rPr>
          <w:rFonts w:ascii="Arial" w:hAnsi="Arial" w:cs="Times New Roman"/>
          <w:sz w:val="22"/>
          <w:szCs w:val="22"/>
          <w:lang w:eastAsia="en-GB"/>
        </w:rPr>
        <w:t xml:space="preserve"> (2004), where mothers in her study tried to fit into local cultural norms about being a ‘good mother’ in relation to their childcare practices. When mothers did not fit into such norms, they risked marginalisation and exclusion</w:t>
      </w:r>
      <w:r w:rsidR="002E7B7C">
        <w:rPr>
          <w:rFonts w:ascii="Arial" w:hAnsi="Arial" w:cs="Times New Roman"/>
          <w:sz w:val="22"/>
          <w:szCs w:val="22"/>
          <w:lang w:eastAsia="en-GB"/>
        </w:rPr>
        <w:t xml:space="preserve"> by other mothers</w:t>
      </w:r>
      <w:r w:rsidRPr="003A4A84">
        <w:rPr>
          <w:rFonts w:ascii="Arial" w:hAnsi="Arial" w:cs="Times New Roman"/>
          <w:sz w:val="22"/>
          <w:szCs w:val="22"/>
          <w:lang w:eastAsia="en-GB"/>
        </w:rPr>
        <w:t xml:space="preserve"> (p.44). </w:t>
      </w:r>
    </w:p>
    <w:p w:rsidR="00A21192" w:rsidRDefault="00AB730E" w:rsidP="00A21192">
      <w:pPr>
        <w:spacing w:after="120" w:line="480" w:lineRule="auto"/>
        <w:jc w:val="both"/>
        <w:rPr>
          <w:rFonts w:ascii="Arial" w:hAnsi="Arial" w:cs="Times New Roman"/>
          <w:sz w:val="22"/>
          <w:szCs w:val="22"/>
        </w:rPr>
      </w:pPr>
      <w:r w:rsidRPr="003A4A84">
        <w:rPr>
          <w:rFonts w:ascii="Arial" w:hAnsi="Arial" w:cs="Times New Roman"/>
          <w:sz w:val="22"/>
          <w:szCs w:val="22"/>
          <w:lang w:eastAsia="en-GB"/>
        </w:rPr>
        <w:t xml:space="preserve">The current </w:t>
      </w:r>
      <w:r w:rsidRPr="003A4A84">
        <w:rPr>
          <w:rFonts w:ascii="Arial" w:hAnsi="Arial" w:cs="Times New Roman"/>
          <w:sz w:val="22"/>
          <w:szCs w:val="22"/>
        </w:rPr>
        <w:t>study highlights the dilemmas experienced by these mothers in trying to confor</w:t>
      </w:r>
      <w:r w:rsidR="00F0070C">
        <w:rPr>
          <w:rFonts w:ascii="Arial" w:hAnsi="Arial" w:cs="Times New Roman"/>
          <w:sz w:val="22"/>
          <w:szCs w:val="22"/>
        </w:rPr>
        <w:t>m to constructions of mothering</w:t>
      </w:r>
      <w:r w:rsidRPr="003A4A84">
        <w:rPr>
          <w:rFonts w:ascii="Arial" w:hAnsi="Arial" w:cs="Times New Roman"/>
          <w:sz w:val="22"/>
          <w:szCs w:val="22"/>
        </w:rPr>
        <w:t xml:space="preserve"> which emphasise protecting the safety of their children in a contemporary society where they perceived a heightened risk of abduction or child abuse and a very real increased risk in road traffic: aspects which mothers feel they have to protect their children against. </w:t>
      </w:r>
      <w:r w:rsidR="00386C6A">
        <w:rPr>
          <w:rFonts w:ascii="Arial" w:hAnsi="Arial" w:cs="Times New Roman"/>
          <w:sz w:val="22"/>
          <w:szCs w:val="22"/>
        </w:rPr>
        <w:t>At the same time m</w:t>
      </w:r>
      <w:r w:rsidRPr="003A4A84">
        <w:rPr>
          <w:rFonts w:ascii="Arial" w:hAnsi="Arial" w:cs="Times New Roman"/>
          <w:sz w:val="22"/>
          <w:szCs w:val="22"/>
        </w:rPr>
        <w:t xml:space="preserve">others were acutely aware that they ‘cannot wrap [their children] in cotton wool’ and were generally supportive of their children </w:t>
      </w:r>
      <w:r w:rsidR="00386C6A">
        <w:rPr>
          <w:rFonts w:ascii="Arial" w:hAnsi="Arial" w:cs="Times New Roman"/>
          <w:sz w:val="22"/>
          <w:szCs w:val="22"/>
        </w:rPr>
        <w:t>engaging in outdoor play.</w:t>
      </w:r>
      <w:r w:rsidR="00D85A9E">
        <w:rPr>
          <w:rFonts w:ascii="Arial" w:hAnsi="Arial" w:cs="Times New Roman"/>
          <w:sz w:val="22"/>
          <w:szCs w:val="22"/>
        </w:rPr>
        <w:t xml:space="preserve">  </w:t>
      </w:r>
      <w:r w:rsidR="001D64EB">
        <w:rPr>
          <w:rFonts w:ascii="Arial" w:hAnsi="Arial" w:cs="Times New Roman"/>
          <w:sz w:val="22"/>
          <w:szCs w:val="22"/>
        </w:rPr>
        <w:t xml:space="preserve">Similar to the </w:t>
      </w:r>
      <w:r w:rsidR="005631F7">
        <w:rPr>
          <w:rFonts w:ascii="Arial" w:hAnsi="Arial" w:cs="Times New Roman"/>
          <w:sz w:val="22"/>
          <w:szCs w:val="22"/>
        </w:rPr>
        <w:t xml:space="preserve">narratives produced </w:t>
      </w:r>
      <w:r w:rsidR="001D64EB">
        <w:rPr>
          <w:rFonts w:ascii="Arial" w:hAnsi="Arial" w:cs="Times New Roman"/>
          <w:sz w:val="22"/>
          <w:szCs w:val="22"/>
        </w:rPr>
        <w:t xml:space="preserve">by mothers in Knaak’s (2010) study, mothers here drew on local parenting cultures </w:t>
      </w:r>
      <w:r w:rsidR="009E5D3B">
        <w:rPr>
          <w:rFonts w:ascii="Arial" w:hAnsi="Arial" w:cs="Times New Roman"/>
          <w:sz w:val="22"/>
          <w:szCs w:val="22"/>
        </w:rPr>
        <w:t xml:space="preserve">whilst </w:t>
      </w:r>
      <w:r w:rsidR="001D64EB">
        <w:rPr>
          <w:rFonts w:ascii="Arial" w:hAnsi="Arial" w:cs="Times New Roman"/>
          <w:sz w:val="22"/>
          <w:szCs w:val="22"/>
        </w:rPr>
        <w:t xml:space="preserve">internalising broader discourses of good mothering </w:t>
      </w:r>
      <w:r w:rsidR="005631F7">
        <w:rPr>
          <w:rFonts w:ascii="Arial" w:hAnsi="Arial" w:cs="Times New Roman"/>
          <w:sz w:val="22"/>
          <w:szCs w:val="22"/>
        </w:rPr>
        <w:t xml:space="preserve">which dictates that a mother does not </w:t>
      </w:r>
      <w:r w:rsidR="001D64EB">
        <w:rPr>
          <w:rFonts w:ascii="Arial" w:hAnsi="Arial" w:cs="Times New Roman"/>
          <w:sz w:val="22"/>
          <w:szCs w:val="22"/>
        </w:rPr>
        <w:t xml:space="preserve">allow </w:t>
      </w:r>
      <w:r w:rsidR="005631F7">
        <w:rPr>
          <w:rFonts w:ascii="Arial" w:hAnsi="Arial" w:cs="Times New Roman"/>
          <w:sz w:val="22"/>
          <w:szCs w:val="22"/>
        </w:rPr>
        <w:t xml:space="preserve">her </w:t>
      </w:r>
      <w:r w:rsidR="001D64EB">
        <w:rPr>
          <w:rFonts w:ascii="Arial" w:hAnsi="Arial" w:cs="Times New Roman"/>
          <w:sz w:val="22"/>
          <w:szCs w:val="22"/>
        </w:rPr>
        <w:t>children to roam freely</w:t>
      </w:r>
      <w:r w:rsidR="00A403CD">
        <w:rPr>
          <w:rFonts w:ascii="Arial" w:hAnsi="Arial" w:cs="Times New Roman"/>
          <w:sz w:val="22"/>
          <w:szCs w:val="22"/>
        </w:rPr>
        <w:t xml:space="preserve">.  Yet such discourses conflict with </w:t>
      </w:r>
      <w:r w:rsidR="001D64EB">
        <w:rPr>
          <w:rFonts w:ascii="Arial" w:hAnsi="Arial" w:cs="Times New Roman"/>
          <w:sz w:val="22"/>
          <w:szCs w:val="22"/>
        </w:rPr>
        <w:t xml:space="preserve">public health ideologies that emphasise </w:t>
      </w:r>
      <w:r w:rsidR="009E5D3B">
        <w:rPr>
          <w:rFonts w:ascii="Arial" w:hAnsi="Arial" w:cs="Times New Roman"/>
          <w:sz w:val="22"/>
          <w:szCs w:val="22"/>
        </w:rPr>
        <w:t xml:space="preserve">both </w:t>
      </w:r>
      <w:r w:rsidR="001D64EB">
        <w:rPr>
          <w:rFonts w:ascii="Arial" w:hAnsi="Arial" w:cs="Times New Roman"/>
          <w:sz w:val="22"/>
          <w:szCs w:val="22"/>
        </w:rPr>
        <w:t>the benefits of outdoor play</w:t>
      </w:r>
      <w:r w:rsidR="00A21192">
        <w:rPr>
          <w:rFonts w:ascii="Arial" w:hAnsi="Arial" w:cs="Times New Roman"/>
          <w:sz w:val="22"/>
          <w:szCs w:val="22"/>
        </w:rPr>
        <w:t xml:space="preserve"> </w:t>
      </w:r>
      <w:r w:rsidR="009E5D3B">
        <w:rPr>
          <w:rFonts w:ascii="Arial" w:hAnsi="Arial" w:cs="Times New Roman"/>
          <w:sz w:val="22"/>
          <w:szCs w:val="22"/>
        </w:rPr>
        <w:t xml:space="preserve">and </w:t>
      </w:r>
      <w:r w:rsidR="00A21192">
        <w:rPr>
          <w:rFonts w:ascii="Arial" w:hAnsi="Arial" w:cs="Times New Roman"/>
          <w:sz w:val="22"/>
          <w:szCs w:val="22"/>
        </w:rPr>
        <w:t>the health dangers a</w:t>
      </w:r>
      <w:r w:rsidR="00FE6954">
        <w:rPr>
          <w:rFonts w:ascii="Arial" w:hAnsi="Arial" w:cs="Times New Roman"/>
          <w:sz w:val="22"/>
          <w:szCs w:val="22"/>
        </w:rPr>
        <w:t xml:space="preserve">ssociated with lack of activity. </w:t>
      </w:r>
      <w:r w:rsidR="00A21192">
        <w:rPr>
          <w:rFonts w:ascii="Arial" w:hAnsi="Arial" w:cs="Times New Roman"/>
          <w:sz w:val="22"/>
          <w:szCs w:val="22"/>
        </w:rPr>
        <w:t xml:space="preserve">The following quote articulated well one mother’s awareness of the conflicting pressures on her mothering choices, and how she managed her own </w:t>
      </w:r>
      <w:r w:rsidR="009E5D3B">
        <w:rPr>
          <w:rFonts w:ascii="Arial" w:hAnsi="Arial" w:cs="Times New Roman"/>
          <w:sz w:val="22"/>
          <w:szCs w:val="22"/>
        </w:rPr>
        <w:t xml:space="preserve">feelings about risk to </w:t>
      </w:r>
      <w:r w:rsidR="00A21192">
        <w:rPr>
          <w:rFonts w:ascii="Arial" w:hAnsi="Arial" w:cs="Times New Roman"/>
          <w:sz w:val="22"/>
          <w:szCs w:val="22"/>
        </w:rPr>
        <w:t>prioritise the needs of her child.</w:t>
      </w:r>
    </w:p>
    <w:p w:rsidR="00A21192" w:rsidRPr="00B9430B" w:rsidRDefault="00A21192" w:rsidP="00D41CE8">
      <w:pPr>
        <w:spacing w:after="120" w:line="480" w:lineRule="auto"/>
        <w:ind w:left="992" w:right="930"/>
        <w:jc w:val="both"/>
        <w:rPr>
          <w:rFonts w:ascii="Arial" w:hAnsi="Arial" w:cs="Arial"/>
          <w:sz w:val="22"/>
          <w:szCs w:val="22"/>
        </w:rPr>
      </w:pPr>
      <w:r>
        <w:rPr>
          <w:rFonts w:ascii="Arial" w:hAnsi="Arial" w:cs="Arial"/>
          <w:sz w:val="22"/>
          <w:szCs w:val="22"/>
        </w:rPr>
        <w:t>I</w:t>
      </w:r>
      <w:r w:rsidRPr="001D64EB">
        <w:rPr>
          <w:rFonts w:ascii="Arial" w:hAnsi="Arial" w:cs="Arial"/>
          <w:sz w:val="22"/>
          <w:szCs w:val="22"/>
        </w:rPr>
        <w:t xml:space="preserve"> pro</w:t>
      </w:r>
      <w:r>
        <w:rPr>
          <w:rFonts w:ascii="Arial" w:hAnsi="Arial" w:cs="Arial"/>
          <w:sz w:val="22"/>
          <w:szCs w:val="22"/>
        </w:rPr>
        <w:t>bably worry a bit too much but I</w:t>
      </w:r>
      <w:r w:rsidRPr="001D64EB">
        <w:rPr>
          <w:rFonts w:ascii="Arial" w:hAnsi="Arial" w:cs="Arial"/>
          <w:sz w:val="22"/>
          <w:szCs w:val="22"/>
        </w:rPr>
        <w:t xml:space="preserve"> try to</w:t>
      </w:r>
      <w:r>
        <w:rPr>
          <w:rFonts w:ascii="Arial" w:hAnsi="Arial" w:cs="Arial"/>
          <w:sz w:val="22"/>
          <w:szCs w:val="22"/>
        </w:rPr>
        <w:t xml:space="preserve"> pull myself back and, because I</w:t>
      </w:r>
      <w:r w:rsidRPr="001D64EB">
        <w:rPr>
          <w:rFonts w:ascii="Arial" w:hAnsi="Arial" w:cs="Arial"/>
          <w:sz w:val="22"/>
          <w:szCs w:val="22"/>
        </w:rPr>
        <w:t xml:space="preserve"> think that he does have to have safe risks</w:t>
      </w:r>
      <w:r>
        <w:rPr>
          <w:rFonts w:ascii="Arial" w:hAnsi="Arial" w:cs="Arial"/>
          <w:sz w:val="22"/>
          <w:szCs w:val="22"/>
        </w:rPr>
        <w:t>. I</w:t>
      </w:r>
      <w:r w:rsidRPr="001D64EB">
        <w:rPr>
          <w:rFonts w:ascii="Arial" w:hAnsi="Arial" w:cs="Arial"/>
          <w:sz w:val="22"/>
          <w:szCs w:val="22"/>
        </w:rPr>
        <w:t>f he is just told to stay indoors all the time and play on the com</w:t>
      </w:r>
      <w:r>
        <w:rPr>
          <w:rFonts w:ascii="Arial" w:hAnsi="Arial" w:cs="Arial"/>
          <w:sz w:val="22"/>
          <w:szCs w:val="22"/>
        </w:rPr>
        <w:t xml:space="preserve">puter all the </w:t>
      </w:r>
      <w:r>
        <w:rPr>
          <w:rFonts w:ascii="Arial" w:hAnsi="Arial" w:cs="Arial"/>
          <w:sz w:val="22"/>
          <w:szCs w:val="22"/>
        </w:rPr>
        <w:lastRenderedPageBreak/>
        <w:t>time and then I</w:t>
      </w:r>
      <w:r w:rsidRPr="001D64EB">
        <w:rPr>
          <w:rFonts w:ascii="Arial" w:hAnsi="Arial" w:cs="Arial"/>
          <w:sz w:val="22"/>
          <w:szCs w:val="22"/>
        </w:rPr>
        <w:t xml:space="preserve"> feel calm because he is there, </w:t>
      </w:r>
      <w:r>
        <w:rPr>
          <w:rFonts w:ascii="Arial" w:hAnsi="Arial" w:cs="Arial"/>
          <w:sz w:val="22"/>
          <w:szCs w:val="22"/>
        </w:rPr>
        <w:t xml:space="preserve">but it </w:t>
      </w:r>
      <w:r w:rsidRPr="001D64EB">
        <w:rPr>
          <w:rFonts w:ascii="Arial" w:hAnsi="Arial" w:cs="Arial"/>
          <w:sz w:val="22"/>
          <w:szCs w:val="22"/>
        </w:rPr>
        <w:t>isn’t going to do him any good, he needs to be out he need to get furt</w:t>
      </w:r>
      <w:r>
        <w:rPr>
          <w:rFonts w:ascii="Arial" w:hAnsi="Arial" w:cs="Arial"/>
          <w:sz w:val="22"/>
          <w:szCs w:val="22"/>
        </w:rPr>
        <w:t>her and further on his own and I</w:t>
      </w:r>
      <w:r w:rsidRPr="001D64EB">
        <w:rPr>
          <w:rFonts w:ascii="Arial" w:hAnsi="Arial" w:cs="Arial"/>
          <w:sz w:val="22"/>
          <w:szCs w:val="22"/>
        </w:rPr>
        <w:t xml:space="preserve"> have got to manage my feelings as a parent, and let him do it and yes if something happens to him, hopefully not too horrendous to learn something from it</w:t>
      </w:r>
      <w:r w:rsidRPr="00B9430B">
        <w:rPr>
          <w:rFonts w:ascii="Arial" w:hAnsi="Arial" w:cs="Arial"/>
          <w:sz w:val="22"/>
          <w:szCs w:val="22"/>
        </w:rPr>
        <w:t>..(</w:t>
      </w:r>
      <w:r w:rsidR="003B6D11" w:rsidRPr="00B9430B">
        <w:rPr>
          <w:rFonts w:ascii="Arial" w:hAnsi="Arial" w:cs="Arial"/>
          <w:sz w:val="22"/>
          <w:szCs w:val="22"/>
        </w:rPr>
        <w:t xml:space="preserve">mother </w:t>
      </w:r>
      <w:r w:rsidRPr="00B9430B">
        <w:rPr>
          <w:rFonts w:ascii="Arial" w:hAnsi="Arial" w:cs="Arial"/>
          <w:sz w:val="22"/>
          <w:szCs w:val="22"/>
        </w:rPr>
        <w:t xml:space="preserve">3)   </w:t>
      </w:r>
    </w:p>
    <w:p w:rsidR="00D41CE8" w:rsidRDefault="003B6D11" w:rsidP="00F0070C">
      <w:pPr>
        <w:spacing w:line="480" w:lineRule="auto"/>
        <w:jc w:val="both"/>
        <w:rPr>
          <w:rFonts w:ascii="Arial" w:hAnsi="Arial" w:cs="Arial"/>
          <w:sz w:val="22"/>
          <w:szCs w:val="22"/>
        </w:rPr>
      </w:pPr>
      <w:r>
        <w:rPr>
          <w:rFonts w:ascii="Arial" w:hAnsi="Arial" w:cs="Arial"/>
          <w:sz w:val="22"/>
          <w:szCs w:val="22"/>
        </w:rPr>
        <w:t xml:space="preserve">This mother </w:t>
      </w:r>
      <w:r w:rsidR="007C0644">
        <w:rPr>
          <w:rFonts w:ascii="Arial" w:hAnsi="Arial" w:cs="Arial"/>
          <w:sz w:val="22"/>
          <w:szCs w:val="22"/>
        </w:rPr>
        <w:t>located her decisions in what she</w:t>
      </w:r>
      <w:r>
        <w:rPr>
          <w:rFonts w:ascii="Arial" w:hAnsi="Arial" w:cs="Arial"/>
          <w:sz w:val="22"/>
          <w:szCs w:val="22"/>
        </w:rPr>
        <w:t xml:space="preserve"> pe</w:t>
      </w:r>
      <w:r w:rsidR="007C0644">
        <w:rPr>
          <w:rFonts w:ascii="Arial" w:hAnsi="Arial" w:cs="Arial"/>
          <w:sz w:val="22"/>
          <w:szCs w:val="22"/>
        </w:rPr>
        <w:t>rceived as ‘good for the child</w:t>
      </w:r>
      <w:r w:rsidR="00D60E18">
        <w:rPr>
          <w:rFonts w:ascii="Arial" w:hAnsi="Arial" w:cs="Arial"/>
          <w:sz w:val="22"/>
          <w:szCs w:val="22"/>
        </w:rPr>
        <w:t xml:space="preserve">’; drawing on a key aspect of ‘intensive </w:t>
      </w:r>
      <w:r w:rsidR="007C0644">
        <w:rPr>
          <w:rFonts w:ascii="Arial" w:hAnsi="Arial" w:cs="Arial"/>
          <w:sz w:val="22"/>
          <w:szCs w:val="22"/>
        </w:rPr>
        <w:t xml:space="preserve">mothering’ that is compatible across different expert subject domains; </w:t>
      </w:r>
      <w:r w:rsidR="00B9430B">
        <w:rPr>
          <w:rFonts w:ascii="Arial" w:hAnsi="Arial" w:cs="Arial"/>
          <w:sz w:val="22"/>
          <w:szCs w:val="22"/>
        </w:rPr>
        <w:t xml:space="preserve">notably that good </w:t>
      </w:r>
      <w:r w:rsidR="007C0644">
        <w:rPr>
          <w:rFonts w:ascii="Arial" w:hAnsi="Arial" w:cs="Arial"/>
          <w:sz w:val="22"/>
          <w:szCs w:val="22"/>
        </w:rPr>
        <w:t>mothering is child-centred and mothers do what is best for their children</w:t>
      </w:r>
      <w:r w:rsidR="00D60E18">
        <w:rPr>
          <w:rFonts w:ascii="Arial" w:hAnsi="Arial" w:cs="Arial"/>
          <w:sz w:val="22"/>
          <w:szCs w:val="22"/>
        </w:rPr>
        <w:t xml:space="preserve"> (Hays, 1996)</w:t>
      </w:r>
      <w:r w:rsidR="007C0644">
        <w:rPr>
          <w:rFonts w:ascii="Arial" w:hAnsi="Arial" w:cs="Arial"/>
          <w:sz w:val="22"/>
          <w:szCs w:val="22"/>
        </w:rPr>
        <w:t xml:space="preserve">, however difficult this may be. </w:t>
      </w:r>
      <w:r w:rsidR="00D41CE8">
        <w:rPr>
          <w:rFonts w:ascii="Arial" w:hAnsi="Arial" w:cs="Arial"/>
          <w:sz w:val="22"/>
          <w:szCs w:val="22"/>
        </w:rPr>
        <w:t>Several</w:t>
      </w:r>
      <w:r w:rsidR="00B9430B">
        <w:rPr>
          <w:rFonts w:ascii="Arial" w:hAnsi="Arial" w:cs="Arial"/>
          <w:sz w:val="22"/>
          <w:szCs w:val="22"/>
        </w:rPr>
        <w:t xml:space="preserve"> comments </w:t>
      </w:r>
      <w:r w:rsidR="00D41CE8">
        <w:rPr>
          <w:rFonts w:ascii="Arial" w:hAnsi="Arial" w:cs="Arial"/>
          <w:sz w:val="22"/>
          <w:szCs w:val="22"/>
        </w:rPr>
        <w:t>reflected mothers</w:t>
      </w:r>
      <w:r w:rsidR="0044175E">
        <w:rPr>
          <w:rFonts w:ascii="Arial" w:hAnsi="Arial" w:cs="Arial"/>
          <w:sz w:val="22"/>
          <w:szCs w:val="22"/>
        </w:rPr>
        <w:t>’</w:t>
      </w:r>
      <w:r w:rsidR="00D41CE8">
        <w:rPr>
          <w:rFonts w:ascii="Arial" w:hAnsi="Arial" w:cs="Arial"/>
          <w:sz w:val="22"/>
          <w:szCs w:val="22"/>
        </w:rPr>
        <w:t xml:space="preserve"> </w:t>
      </w:r>
      <w:r w:rsidR="00B9430B">
        <w:rPr>
          <w:rFonts w:ascii="Arial" w:hAnsi="Arial" w:cs="Arial"/>
          <w:sz w:val="22"/>
          <w:szCs w:val="22"/>
        </w:rPr>
        <w:t xml:space="preserve">recognition of their child at being at </w:t>
      </w:r>
      <w:r w:rsidR="00D41CE8">
        <w:rPr>
          <w:rFonts w:ascii="Arial" w:hAnsi="Arial" w:cs="Arial"/>
          <w:sz w:val="22"/>
          <w:szCs w:val="22"/>
        </w:rPr>
        <w:t xml:space="preserve">a ‘watershed’ (Valentine, 2004), described </w:t>
      </w:r>
      <w:r w:rsidR="00B9430B">
        <w:rPr>
          <w:rFonts w:ascii="Arial" w:hAnsi="Arial" w:cs="Arial"/>
          <w:sz w:val="22"/>
          <w:szCs w:val="22"/>
        </w:rPr>
        <w:t xml:space="preserve">in terms of going to high school, </w:t>
      </w:r>
      <w:r w:rsidR="00D41CE8">
        <w:rPr>
          <w:rFonts w:ascii="Arial" w:hAnsi="Arial" w:cs="Arial"/>
          <w:sz w:val="22"/>
          <w:szCs w:val="22"/>
        </w:rPr>
        <w:t>or wanting greater freedom:</w:t>
      </w:r>
    </w:p>
    <w:p w:rsidR="00D41CE8" w:rsidRDefault="00D41CE8" w:rsidP="00D41CE8">
      <w:pPr>
        <w:spacing w:after="120" w:line="480" w:lineRule="auto"/>
        <w:ind w:left="992" w:right="930"/>
        <w:rPr>
          <w:rFonts w:ascii="Arial" w:hAnsi="Arial" w:cs="Arial"/>
          <w:sz w:val="22"/>
          <w:szCs w:val="22"/>
        </w:rPr>
      </w:pPr>
      <w:r w:rsidRPr="00D41CE8">
        <w:rPr>
          <w:rFonts w:ascii="Arial" w:eastAsia="Cambria" w:hAnsi="Arial" w:cs="Arial"/>
          <w:sz w:val="22"/>
          <w:szCs w:val="22"/>
        </w:rPr>
        <w:t>they are getting a little bit older especially the eleven year old, she wants her own independence now. She wants go out and play on her own and its hard just doing that letting go thing. (</w:t>
      </w:r>
      <w:r w:rsidR="00FE6954">
        <w:rPr>
          <w:rFonts w:ascii="Arial" w:hAnsi="Arial" w:cs="Arial"/>
          <w:sz w:val="22"/>
          <w:szCs w:val="22"/>
        </w:rPr>
        <w:t>mother</w:t>
      </w:r>
      <w:r>
        <w:rPr>
          <w:rFonts w:ascii="Arial" w:hAnsi="Arial" w:cs="Arial"/>
          <w:sz w:val="22"/>
          <w:szCs w:val="22"/>
        </w:rPr>
        <w:t xml:space="preserve"> </w:t>
      </w:r>
      <w:r w:rsidRPr="00D41CE8">
        <w:rPr>
          <w:rFonts w:ascii="Arial" w:eastAsia="Cambria" w:hAnsi="Arial" w:cs="Arial"/>
          <w:sz w:val="22"/>
          <w:szCs w:val="22"/>
        </w:rPr>
        <w:t>5)</w:t>
      </w:r>
    </w:p>
    <w:p w:rsidR="00D41CE8" w:rsidRPr="00D41CE8" w:rsidRDefault="00D41CE8" w:rsidP="00D41CE8">
      <w:pPr>
        <w:spacing w:after="120" w:line="480" w:lineRule="auto"/>
        <w:ind w:left="992" w:right="930"/>
        <w:rPr>
          <w:rFonts w:ascii="Arial" w:eastAsia="Cambria" w:hAnsi="Arial" w:cs="Arial"/>
          <w:sz w:val="22"/>
          <w:szCs w:val="22"/>
        </w:rPr>
      </w:pPr>
      <w:r w:rsidRPr="00D41CE8">
        <w:rPr>
          <w:rFonts w:ascii="Arial" w:eastAsia="Cambria" w:hAnsi="Arial" w:cs="Arial"/>
          <w:sz w:val="22"/>
          <w:szCs w:val="22"/>
        </w:rPr>
        <w:t>and she’s ten and a half and she’s going to start seco</w:t>
      </w:r>
      <w:r w:rsidR="0044175E">
        <w:rPr>
          <w:rFonts w:ascii="Arial" w:hAnsi="Arial" w:cs="Arial"/>
          <w:sz w:val="22"/>
          <w:szCs w:val="22"/>
        </w:rPr>
        <w:t>ndary school so I</w:t>
      </w:r>
      <w:r w:rsidRPr="00D41CE8">
        <w:rPr>
          <w:rFonts w:ascii="Arial" w:eastAsia="Cambria" w:hAnsi="Arial" w:cs="Arial"/>
          <w:sz w:val="22"/>
          <w:szCs w:val="22"/>
        </w:rPr>
        <w:t xml:space="preserve"> know </w:t>
      </w:r>
      <w:r w:rsidR="00EE76E2">
        <w:rPr>
          <w:rFonts w:ascii="Arial" w:eastAsia="Cambria" w:hAnsi="Arial" w:cs="Arial"/>
          <w:sz w:val="22"/>
          <w:szCs w:val="22"/>
        </w:rPr>
        <w:t>I</w:t>
      </w:r>
      <w:r w:rsidRPr="00D41CE8">
        <w:rPr>
          <w:rFonts w:ascii="Arial" w:eastAsia="Cambria" w:hAnsi="Arial" w:cs="Arial"/>
          <w:sz w:val="22"/>
          <w:szCs w:val="22"/>
        </w:rPr>
        <w:t xml:space="preserve"> have got to let her go</w:t>
      </w:r>
      <w:r w:rsidRPr="00D41CE8">
        <w:rPr>
          <w:rFonts w:ascii="Arial" w:hAnsi="Arial" w:cs="Arial"/>
          <w:sz w:val="22"/>
          <w:szCs w:val="22"/>
        </w:rPr>
        <w:t xml:space="preserve"> (mother 6)</w:t>
      </w:r>
    </w:p>
    <w:p w:rsidR="00D60E18" w:rsidRDefault="0044175E" w:rsidP="00D60E18">
      <w:pPr>
        <w:spacing w:after="120" w:line="480" w:lineRule="auto"/>
        <w:jc w:val="both"/>
        <w:rPr>
          <w:rFonts w:ascii="Arial" w:hAnsi="Arial"/>
          <w:sz w:val="22"/>
          <w:szCs w:val="22"/>
        </w:rPr>
      </w:pPr>
      <w:r>
        <w:rPr>
          <w:rFonts w:ascii="Arial" w:hAnsi="Arial"/>
          <w:sz w:val="22"/>
          <w:szCs w:val="22"/>
        </w:rPr>
        <w:t xml:space="preserve">For this age group of children, then, these </w:t>
      </w:r>
      <w:r w:rsidR="00D41CE8">
        <w:rPr>
          <w:rFonts w:ascii="Arial" w:hAnsi="Arial"/>
          <w:sz w:val="22"/>
          <w:szCs w:val="22"/>
        </w:rPr>
        <w:t>mothers</w:t>
      </w:r>
      <w:r>
        <w:rPr>
          <w:rFonts w:ascii="Arial" w:hAnsi="Arial"/>
          <w:sz w:val="22"/>
          <w:szCs w:val="22"/>
        </w:rPr>
        <w:t xml:space="preserve">’ comments highlighted their internalisation of their role as manager of their children’s personal and development needs as well as their personal safety.  In </w:t>
      </w:r>
      <w:r w:rsidR="00D60E18">
        <w:rPr>
          <w:rFonts w:ascii="Arial" w:hAnsi="Arial"/>
          <w:sz w:val="22"/>
          <w:szCs w:val="22"/>
        </w:rPr>
        <w:t xml:space="preserve">doing so, </w:t>
      </w:r>
      <w:r>
        <w:rPr>
          <w:rFonts w:ascii="Arial" w:hAnsi="Arial"/>
          <w:sz w:val="22"/>
          <w:szCs w:val="22"/>
        </w:rPr>
        <w:t>they drew on notions of a good mother as one that was not over-protective, was able to ‘let go’</w:t>
      </w:r>
      <w:r w:rsidR="002E7B7C">
        <w:rPr>
          <w:rFonts w:ascii="Arial" w:hAnsi="Arial"/>
          <w:sz w:val="22"/>
          <w:szCs w:val="22"/>
        </w:rPr>
        <w:t xml:space="preserve"> without</w:t>
      </w:r>
      <w:r>
        <w:rPr>
          <w:rFonts w:ascii="Arial" w:hAnsi="Arial"/>
          <w:sz w:val="22"/>
          <w:szCs w:val="22"/>
        </w:rPr>
        <w:t xml:space="preserve"> giv</w:t>
      </w:r>
      <w:r w:rsidR="002E7B7C">
        <w:rPr>
          <w:rFonts w:ascii="Arial" w:hAnsi="Arial"/>
          <w:sz w:val="22"/>
          <w:szCs w:val="22"/>
        </w:rPr>
        <w:t>ing</w:t>
      </w:r>
      <w:r>
        <w:rPr>
          <w:rFonts w:ascii="Arial" w:hAnsi="Arial"/>
          <w:sz w:val="22"/>
          <w:szCs w:val="22"/>
        </w:rPr>
        <w:t xml:space="preserve"> their child too much freedom to put them ‘at risk’.  </w:t>
      </w:r>
    </w:p>
    <w:p w:rsidR="00F0070C" w:rsidRDefault="00AB730E" w:rsidP="00D60E18">
      <w:pPr>
        <w:spacing w:after="120" w:line="480" w:lineRule="auto"/>
        <w:jc w:val="both"/>
        <w:rPr>
          <w:rFonts w:ascii="Arial" w:hAnsi="Arial" w:cs="Arial"/>
          <w:sz w:val="22"/>
          <w:szCs w:val="22"/>
        </w:rPr>
      </w:pPr>
      <w:r w:rsidRPr="003A4A84">
        <w:rPr>
          <w:rFonts w:ascii="Arial" w:hAnsi="Arial"/>
          <w:sz w:val="22"/>
          <w:szCs w:val="22"/>
        </w:rPr>
        <w:t>Although the mothers identified risks associated with outdoor play and sought to mitigate those risks</w:t>
      </w:r>
      <w:r w:rsidR="00B9430B">
        <w:rPr>
          <w:rFonts w:ascii="Arial" w:hAnsi="Arial"/>
          <w:sz w:val="22"/>
          <w:szCs w:val="22"/>
        </w:rPr>
        <w:t xml:space="preserve"> for their children</w:t>
      </w:r>
      <w:r w:rsidRPr="003A4A84">
        <w:rPr>
          <w:rFonts w:ascii="Arial" w:hAnsi="Arial"/>
          <w:sz w:val="22"/>
          <w:szCs w:val="22"/>
        </w:rPr>
        <w:t xml:space="preserve">, </w:t>
      </w:r>
      <w:r w:rsidR="00D85A9E">
        <w:rPr>
          <w:rFonts w:ascii="Arial" w:hAnsi="Arial"/>
          <w:sz w:val="22"/>
          <w:szCs w:val="22"/>
        </w:rPr>
        <w:t>m</w:t>
      </w:r>
      <w:r w:rsidR="00A21192">
        <w:rPr>
          <w:rFonts w:ascii="Arial" w:hAnsi="Arial"/>
          <w:sz w:val="22"/>
          <w:szCs w:val="22"/>
        </w:rPr>
        <w:t xml:space="preserve">ost of their </w:t>
      </w:r>
      <w:r w:rsidRPr="003A4A84">
        <w:rPr>
          <w:rFonts w:ascii="Arial" w:hAnsi="Arial"/>
          <w:sz w:val="22"/>
          <w:szCs w:val="22"/>
        </w:rPr>
        <w:t>statements reflected uncertainty and contradiction</w:t>
      </w:r>
      <w:r w:rsidR="00A21192">
        <w:rPr>
          <w:rFonts w:ascii="Arial" w:hAnsi="Arial"/>
          <w:sz w:val="22"/>
          <w:szCs w:val="22"/>
        </w:rPr>
        <w:t xml:space="preserve">, and at times </w:t>
      </w:r>
      <w:r w:rsidR="007E3292">
        <w:rPr>
          <w:rFonts w:ascii="Arial" w:hAnsi="Arial"/>
          <w:sz w:val="22"/>
          <w:szCs w:val="22"/>
        </w:rPr>
        <w:t xml:space="preserve">concern or </w:t>
      </w:r>
      <w:r w:rsidR="0044175E">
        <w:rPr>
          <w:rFonts w:ascii="Arial" w:hAnsi="Arial"/>
          <w:sz w:val="22"/>
          <w:szCs w:val="22"/>
        </w:rPr>
        <w:t xml:space="preserve">anxiety </w:t>
      </w:r>
      <w:r w:rsidRPr="003A4A84">
        <w:rPr>
          <w:rFonts w:ascii="Arial" w:hAnsi="Arial"/>
          <w:sz w:val="22"/>
          <w:szCs w:val="22"/>
        </w:rPr>
        <w:t xml:space="preserve">about the quality of their </w:t>
      </w:r>
      <w:r w:rsidRPr="003A4A84">
        <w:rPr>
          <w:rFonts w:ascii="Arial" w:hAnsi="Arial"/>
          <w:sz w:val="22"/>
          <w:szCs w:val="22"/>
        </w:rPr>
        <w:lastRenderedPageBreak/>
        <w:t xml:space="preserve">judgement.  Did they offer their children too much freedom or too little?  Did they worry too much or too little?  Did they over-react to real or imagined risks?  Were they over-protective?  Did they allow their heart (worry about ‘imagined’ risk) to rule their head (‘real’ risk)? Had they delayed allowing their children freedom too long?   Were their children safe or had they missed out and finally were their practices consistent with those of a ‘good’ mother? </w:t>
      </w:r>
      <w:r w:rsidR="0081721C">
        <w:rPr>
          <w:rFonts w:ascii="Arial" w:hAnsi="Arial"/>
          <w:sz w:val="22"/>
          <w:szCs w:val="22"/>
        </w:rPr>
        <w:t xml:space="preserve"> </w:t>
      </w:r>
      <w:r w:rsidR="00D41CE8">
        <w:rPr>
          <w:rFonts w:ascii="Arial" w:hAnsi="Arial" w:cs="Arial"/>
          <w:sz w:val="22"/>
          <w:szCs w:val="22"/>
        </w:rPr>
        <w:t xml:space="preserve">Two mothers talked specifically about having to ‘be logical about it’ and ‘weigh up my own personal thoughts’ rather than ‘let ‘the panic effect [their decision]’ (mother 10). </w:t>
      </w:r>
      <w:r w:rsidR="003B6D11">
        <w:rPr>
          <w:rFonts w:ascii="Arial" w:hAnsi="Arial"/>
          <w:sz w:val="22"/>
          <w:szCs w:val="22"/>
        </w:rPr>
        <w:t>As such, they engaged in much reflective practice and ongoing self-monitoring of t</w:t>
      </w:r>
      <w:r w:rsidR="00D41CE8">
        <w:rPr>
          <w:rFonts w:ascii="Arial" w:hAnsi="Arial"/>
          <w:sz w:val="22"/>
          <w:szCs w:val="22"/>
        </w:rPr>
        <w:t>heir practices (</w:t>
      </w:r>
      <w:r w:rsidR="0044175E">
        <w:rPr>
          <w:rFonts w:ascii="Arial" w:hAnsi="Arial"/>
          <w:sz w:val="22"/>
          <w:szCs w:val="22"/>
        </w:rPr>
        <w:t>Giddens, 1991; Valentine, 2004</w:t>
      </w:r>
      <w:r w:rsidR="003B6D11">
        <w:rPr>
          <w:rFonts w:ascii="Arial" w:hAnsi="Arial"/>
          <w:sz w:val="22"/>
          <w:szCs w:val="22"/>
        </w:rPr>
        <w:t xml:space="preserve">). </w:t>
      </w:r>
      <w:r w:rsidR="00F0070C">
        <w:rPr>
          <w:rFonts w:ascii="Arial" w:hAnsi="Arial"/>
          <w:sz w:val="22"/>
          <w:szCs w:val="22"/>
        </w:rPr>
        <w:t xml:space="preserve">This anxiety about being a ‘good mother’ </w:t>
      </w:r>
      <w:r w:rsidR="00B80270">
        <w:rPr>
          <w:rFonts w:ascii="Arial" w:hAnsi="Arial"/>
          <w:sz w:val="22"/>
          <w:szCs w:val="22"/>
        </w:rPr>
        <w:t xml:space="preserve">and the perceived need to justify mothering choices </w:t>
      </w:r>
      <w:r w:rsidR="00F0070C">
        <w:rPr>
          <w:rFonts w:ascii="Arial" w:hAnsi="Arial"/>
          <w:sz w:val="22"/>
          <w:szCs w:val="22"/>
        </w:rPr>
        <w:t>was exemplified by one mother when at the end of comments around the restrictions plac</w:t>
      </w:r>
      <w:r w:rsidR="00B80270">
        <w:rPr>
          <w:rFonts w:ascii="Arial" w:hAnsi="Arial"/>
          <w:sz w:val="22"/>
          <w:szCs w:val="22"/>
        </w:rPr>
        <w:t>ed on her daughter (aged 9), the mother</w:t>
      </w:r>
      <w:r w:rsidR="00F0070C">
        <w:rPr>
          <w:rFonts w:ascii="Arial" w:hAnsi="Arial"/>
          <w:sz w:val="22"/>
          <w:szCs w:val="22"/>
        </w:rPr>
        <w:t xml:space="preserve"> finished almost apologetically by saying...</w:t>
      </w:r>
      <w:r w:rsidR="00F0070C" w:rsidRPr="00B80270">
        <w:rPr>
          <w:rFonts w:ascii="Arial" w:hAnsi="Arial" w:cs="Arial"/>
          <w:i/>
          <w:sz w:val="22"/>
          <w:szCs w:val="22"/>
        </w:rPr>
        <w:t>’she does have a good life you know</w:t>
      </w:r>
      <w:r w:rsidR="00F0070C" w:rsidRPr="00F0070C">
        <w:rPr>
          <w:rFonts w:ascii="Arial" w:hAnsi="Arial" w:cs="Arial"/>
          <w:sz w:val="22"/>
          <w:szCs w:val="22"/>
        </w:rPr>
        <w:t>.. (laughing)</w:t>
      </w:r>
      <w:r w:rsidR="00F0070C">
        <w:rPr>
          <w:rFonts w:ascii="Arial" w:hAnsi="Arial" w:cs="Arial"/>
          <w:sz w:val="22"/>
          <w:szCs w:val="22"/>
        </w:rPr>
        <w:t>’</w:t>
      </w:r>
      <w:r w:rsidR="00F0070C" w:rsidRPr="00F0070C">
        <w:rPr>
          <w:rFonts w:ascii="Arial" w:hAnsi="Arial" w:cs="Arial"/>
          <w:sz w:val="22"/>
          <w:szCs w:val="22"/>
        </w:rPr>
        <w:t xml:space="preserve"> (</w:t>
      </w:r>
      <w:r w:rsidR="00F0070C">
        <w:rPr>
          <w:rFonts w:ascii="Arial" w:hAnsi="Arial" w:cs="Arial"/>
          <w:sz w:val="22"/>
          <w:szCs w:val="22"/>
        </w:rPr>
        <w:t xml:space="preserve">mother </w:t>
      </w:r>
      <w:r w:rsidR="00F0070C" w:rsidRPr="00F0070C">
        <w:rPr>
          <w:rFonts w:ascii="Arial" w:hAnsi="Arial" w:cs="Arial"/>
          <w:sz w:val="22"/>
          <w:szCs w:val="22"/>
        </w:rPr>
        <w:t>8)</w:t>
      </w:r>
      <w:r w:rsidR="00F0070C">
        <w:rPr>
          <w:rFonts w:ascii="Arial" w:hAnsi="Arial" w:cs="Arial"/>
          <w:sz w:val="22"/>
          <w:szCs w:val="22"/>
        </w:rPr>
        <w:t>.</w:t>
      </w:r>
    </w:p>
    <w:p w:rsidR="00904F7E" w:rsidRPr="003A4A84" w:rsidRDefault="00904F7E" w:rsidP="00904F7E">
      <w:pPr>
        <w:spacing w:after="120" w:line="480" w:lineRule="auto"/>
        <w:rPr>
          <w:rFonts w:ascii="Arial" w:hAnsi="Arial" w:cs="Times New Roman"/>
          <w:b/>
          <w:sz w:val="22"/>
          <w:szCs w:val="22"/>
        </w:rPr>
      </w:pPr>
    </w:p>
    <w:p w:rsidR="00904F7E" w:rsidRPr="003A4A84" w:rsidRDefault="00904F7E" w:rsidP="00904F7E">
      <w:pPr>
        <w:spacing w:after="120" w:line="480" w:lineRule="auto"/>
        <w:rPr>
          <w:rFonts w:ascii="Arial" w:hAnsi="Arial" w:cs="Times New Roman"/>
          <w:b/>
          <w:sz w:val="22"/>
          <w:szCs w:val="22"/>
        </w:rPr>
      </w:pPr>
      <w:r w:rsidRPr="003A4A84">
        <w:rPr>
          <w:rFonts w:ascii="Arial" w:hAnsi="Arial" w:cs="Times New Roman"/>
          <w:b/>
          <w:sz w:val="22"/>
          <w:szCs w:val="22"/>
        </w:rPr>
        <w:t>Conclusion</w:t>
      </w:r>
    </w:p>
    <w:p w:rsidR="002E7B7C" w:rsidRDefault="00904F7E" w:rsidP="00904F7E">
      <w:pPr>
        <w:spacing w:after="120" w:line="480" w:lineRule="auto"/>
        <w:jc w:val="both"/>
        <w:rPr>
          <w:rFonts w:ascii="Arial" w:hAnsi="Arial" w:cs="Times New Roman"/>
          <w:sz w:val="22"/>
          <w:szCs w:val="22"/>
        </w:rPr>
      </w:pPr>
      <w:r w:rsidRPr="003A4A84">
        <w:rPr>
          <w:rFonts w:ascii="Arial" w:hAnsi="Arial" w:cs="Times New Roman"/>
          <w:sz w:val="22"/>
          <w:szCs w:val="22"/>
        </w:rPr>
        <w:t xml:space="preserve">This study has provided an insight into mother and child </w:t>
      </w:r>
      <w:r w:rsidR="005B4460">
        <w:rPr>
          <w:rFonts w:ascii="Arial" w:hAnsi="Arial" w:cs="Times New Roman"/>
          <w:sz w:val="22"/>
          <w:szCs w:val="22"/>
        </w:rPr>
        <w:t xml:space="preserve">constructions </w:t>
      </w:r>
      <w:r w:rsidR="009E5D3B">
        <w:rPr>
          <w:rFonts w:ascii="Arial" w:hAnsi="Arial" w:cs="Times New Roman"/>
          <w:sz w:val="22"/>
          <w:szCs w:val="22"/>
        </w:rPr>
        <w:t xml:space="preserve">of risk </w:t>
      </w:r>
      <w:r w:rsidR="00EE76E2">
        <w:rPr>
          <w:rFonts w:ascii="Arial" w:hAnsi="Arial" w:cs="Times New Roman"/>
          <w:sz w:val="22"/>
          <w:szCs w:val="22"/>
        </w:rPr>
        <w:t>i</w:t>
      </w:r>
      <w:r w:rsidR="005B4460">
        <w:rPr>
          <w:rFonts w:ascii="Arial" w:hAnsi="Arial" w:cs="Times New Roman"/>
          <w:sz w:val="22"/>
          <w:szCs w:val="22"/>
        </w:rPr>
        <w:t xml:space="preserve">n relation to </w:t>
      </w:r>
      <w:r w:rsidR="009E5D3B">
        <w:rPr>
          <w:rFonts w:ascii="Arial" w:hAnsi="Arial" w:cs="Times New Roman"/>
          <w:sz w:val="22"/>
          <w:szCs w:val="22"/>
        </w:rPr>
        <w:t>outdoor play.</w:t>
      </w:r>
      <w:r w:rsidRPr="003A4A84">
        <w:rPr>
          <w:rFonts w:ascii="Arial" w:hAnsi="Arial" w:cs="Times New Roman"/>
          <w:sz w:val="22"/>
          <w:szCs w:val="22"/>
        </w:rPr>
        <w:t xml:space="preserve"> The findings support research that suggests children’s outdoor play is being restricted, and to some extent supports the existence of Furedi’s (200</w:t>
      </w:r>
      <w:r w:rsidR="00D85A9E">
        <w:rPr>
          <w:rFonts w:ascii="Arial" w:hAnsi="Arial" w:cs="Times New Roman"/>
          <w:sz w:val="22"/>
          <w:szCs w:val="22"/>
        </w:rPr>
        <w:t>8</w:t>
      </w:r>
      <w:r w:rsidRPr="003A4A84">
        <w:rPr>
          <w:rFonts w:ascii="Arial" w:hAnsi="Arial" w:cs="Times New Roman"/>
          <w:sz w:val="22"/>
          <w:szCs w:val="22"/>
        </w:rPr>
        <w:t>) ‘paranoid parenting’ and the notion of a ‘risk society’</w:t>
      </w:r>
      <w:r w:rsidR="00EE76E2">
        <w:rPr>
          <w:rFonts w:ascii="Arial" w:hAnsi="Arial" w:cs="Times New Roman"/>
          <w:sz w:val="22"/>
          <w:szCs w:val="22"/>
        </w:rPr>
        <w:t>.</w:t>
      </w:r>
      <w:r w:rsidRPr="003A4A84">
        <w:rPr>
          <w:rFonts w:ascii="Arial" w:hAnsi="Arial" w:cs="Times New Roman"/>
          <w:sz w:val="22"/>
          <w:szCs w:val="22"/>
        </w:rPr>
        <w:t xml:space="preserve"> </w:t>
      </w:r>
      <w:r w:rsidR="00EE76E2">
        <w:rPr>
          <w:rFonts w:ascii="Arial" w:hAnsi="Arial" w:cs="Times New Roman"/>
          <w:sz w:val="22"/>
          <w:szCs w:val="22"/>
        </w:rPr>
        <w:t xml:space="preserve">However, it </w:t>
      </w:r>
      <w:r w:rsidRPr="003A4A84">
        <w:rPr>
          <w:rFonts w:ascii="Arial" w:hAnsi="Arial" w:cs="Times New Roman"/>
          <w:sz w:val="22"/>
          <w:szCs w:val="22"/>
        </w:rPr>
        <w:t xml:space="preserve">is more complex in that it reveals more about </w:t>
      </w:r>
      <w:r w:rsidR="009E5D3B">
        <w:rPr>
          <w:rFonts w:ascii="Arial" w:hAnsi="Arial" w:cs="Times New Roman"/>
          <w:sz w:val="22"/>
          <w:szCs w:val="22"/>
        </w:rPr>
        <w:t xml:space="preserve">how mothers make decisions around risk within the context of discourses around ‘good mothering’ as well as the contradicting public and societal discourses associated with </w:t>
      </w:r>
      <w:r w:rsidR="00EE76E2">
        <w:rPr>
          <w:rFonts w:ascii="Arial" w:hAnsi="Arial" w:cs="Times New Roman"/>
          <w:sz w:val="22"/>
          <w:szCs w:val="22"/>
        </w:rPr>
        <w:t xml:space="preserve">risk and </w:t>
      </w:r>
      <w:r w:rsidR="009E5D3B">
        <w:rPr>
          <w:rFonts w:ascii="Arial" w:hAnsi="Arial" w:cs="Times New Roman"/>
          <w:sz w:val="22"/>
          <w:szCs w:val="22"/>
        </w:rPr>
        <w:t xml:space="preserve">engaging in outdoor play.  </w:t>
      </w:r>
      <w:r w:rsidRPr="003A4A84">
        <w:rPr>
          <w:rFonts w:ascii="Arial" w:hAnsi="Arial" w:cs="Times New Roman"/>
          <w:sz w:val="22"/>
          <w:szCs w:val="22"/>
        </w:rPr>
        <w:t xml:space="preserve">Similar to Valentine’s (2004) study, mothers’ decisions were located within a local context of what was acceptable within their local parenting circle and this area would benefit from further exploration. Media reporting of child abductions and paedophiles influenced risk perceptions of both children and mothers, with evidence of a </w:t>
      </w:r>
      <w:r w:rsidRPr="003A4A84">
        <w:rPr>
          <w:rFonts w:ascii="Arial" w:hAnsi="Arial" w:cs="Times New Roman"/>
          <w:sz w:val="22"/>
          <w:szCs w:val="22"/>
        </w:rPr>
        <w:lastRenderedPageBreak/>
        <w:t xml:space="preserve">perceived heightened concern with risk and risk management required in relation to ‘stranger danger’. </w:t>
      </w:r>
      <w:r w:rsidR="009E5D3B">
        <w:rPr>
          <w:rFonts w:ascii="Arial" w:hAnsi="Arial" w:cs="Times New Roman"/>
          <w:sz w:val="22"/>
          <w:szCs w:val="22"/>
        </w:rPr>
        <w:t>This amplified and emotional dimension to the meaning of risk leads to more restrictive mothering practices because of the emotive consequences of failure</w:t>
      </w:r>
      <w:r w:rsidR="005B4460">
        <w:rPr>
          <w:rFonts w:ascii="Arial" w:hAnsi="Arial" w:cs="Times New Roman"/>
          <w:sz w:val="22"/>
          <w:szCs w:val="22"/>
        </w:rPr>
        <w:t xml:space="preserve"> in their protective role</w:t>
      </w:r>
      <w:r w:rsidR="009E5D3B">
        <w:rPr>
          <w:rFonts w:ascii="Arial" w:hAnsi="Arial" w:cs="Times New Roman"/>
          <w:sz w:val="22"/>
          <w:szCs w:val="22"/>
        </w:rPr>
        <w:t xml:space="preserve">, despite mothers acknowledging their awareness that their fears may be disproportional. </w:t>
      </w:r>
      <w:r w:rsidR="005B4460">
        <w:rPr>
          <w:rFonts w:ascii="Arial" w:hAnsi="Arial" w:cs="Times New Roman"/>
          <w:sz w:val="22"/>
          <w:szCs w:val="22"/>
        </w:rPr>
        <w:t xml:space="preserve"> The study further highlights the dilemmas mothers face in terms of their mothering choices - whether they allow too much or too little freedom, too much or too little supervision - and begins to highlight the way in which such decisions are negotiated and justified</w:t>
      </w:r>
      <w:r w:rsidR="003B6D11">
        <w:rPr>
          <w:rFonts w:ascii="Arial" w:hAnsi="Arial" w:cs="Times New Roman"/>
          <w:sz w:val="22"/>
          <w:szCs w:val="22"/>
        </w:rPr>
        <w:t xml:space="preserve"> in terms of what is ‘good for the child’</w:t>
      </w:r>
      <w:r w:rsidR="005B4460">
        <w:rPr>
          <w:rFonts w:ascii="Arial" w:hAnsi="Arial" w:cs="Times New Roman"/>
          <w:sz w:val="22"/>
          <w:szCs w:val="22"/>
        </w:rPr>
        <w:t xml:space="preserve">. </w:t>
      </w:r>
    </w:p>
    <w:p w:rsidR="00904F7E" w:rsidRPr="003A4A84" w:rsidRDefault="00904F7E" w:rsidP="00904F7E">
      <w:pPr>
        <w:spacing w:after="120" w:line="480" w:lineRule="auto"/>
        <w:jc w:val="both"/>
        <w:rPr>
          <w:rFonts w:ascii="Arial" w:hAnsi="Arial" w:cs="Times New Roman"/>
          <w:sz w:val="22"/>
          <w:szCs w:val="22"/>
        </w:rPr>
      </w:pPr>
      <w:r w:rsidRPr="003A4A84">
        <w:rPr>
          <w:rFonts w:ascii="Arial" w:hAnsi="Arial" w:cs="Times New Roman"/>
          <w:sz w:val="22"/>
          <w:szCs w:val="22"/>
        </w:rPr>
        <w:t xml:space="preserve">The study also indicated that children seem to be more optimistic about risk and </w:t>
      </w:r>
      <w:r w:rsidRPr="003A4A84">
        <w:rPr>
          <w:rFonts w:ascii="Arial" w:hAnsi="Arial" w:cs="Times New Roman"/>
          <w:i/>
          <w:sz w:val="22"/>
          <w:szCs w:val="22"/>
        </w:rPr>
        <w:t>are</w:t>
      </w:r>
      <w:r w:rsidRPr="003A4A84">
        <w:rPr>
          <w:rFonts w:ascii="Arial" w:hAnsi="Arial" w:cs="Times New Roman"/>
          <w:sz w:val="22"/>
          <w:szCs w:val="22"/>
        </w:rPr>
        <w:t xml:space="preserve"> able to perceive and take account of risks in their outdoor play. </w:t>
      </w:r>
      <w:r w:rsidR="005B4460">
        <w:rPr>
          <w:rFonts w:ascii="Arial" w:hAnsi="Arial" w:cs="Times New Roman"/>
          <w:sz w:val="22"/>
          <w:szCs w:val="22"/>
        </w:rPr>
        <w:t>The</w:t>
      </w:r>
      <w:r w:rsidRPr="003A4A84">
        <w:rPr>
          <w:rFonts w:ascii="Arial" w:hAnsi="Arial" w:cs="Times New Roman"/>
          <w:sz w:val="22"/>
          <w:szCs w:val="22"/>
        </w:rPr>
        <w:t xml:space="preserve"> notion of </w:t>
      </w:r>
      <w:r w:rsidR="009E5D3B">
        <w:rPr>
          <w:rFonts w:ascii="Arial" w:hAnsi="Arial" w:cs="Times New Roman"/>
          <w:sz w:val="22"/>
          <w:szCs w:val="22"/>
        </w:rPr>
        <w:t xml:space="preserve">young </w:t>
      </w:r>
      <w:r w:rsidRPr="003A4A84">
        <w:rPr>
          <w:rFonts w:ascii="Arial" w:hAnsi="Arial" w:cs="Times New Roman"/>
          <w:sz w:val="22"/>
          <w:szCs w:val="22"/>
        </w:rPr>
        <w:t xml:space="preserve">children’s </w:t>
      </w:r>
      <w:r w:rsidR="009E5D3B">
        <w:rPr>
          <w:rFonts w:ascii="Arial" w:hAnsi="Arial" w:cs="Times New Roman"/>
          <w:sz w:val="22"/>
          <w:szCs w:val="22"/>
        </w:rPr>
        <w:t xml:space="preserve">almost </w:t>
      </w:r>
      <w:r w:rsidRPr="003A4A84">
        <w:rPr>
          <w:rFonts w:ascii="Arial" w:hAnsi="Arial" w:cs="Times New Roman"/>
          <w:sz w:val="22"/>
          <w:szCs w:val="22"/>
        </w:rPr>
        <w:t xml:space="preserve">constant supervision in their outdoor play also raises questions as to when children are allowed to experience the ‘thrill’ of making their own risk decisions and learn to take responsibility for risk, away from adult presence. </w:t>
      </w:r>
      <w:r w:rsidR="002A7C6F">
        <w:rPr>
          <w:rFonts w:ascii="Arial" w:hAnsi="Arial" w:cs="Times New Roman"/>
          <w:sz w:val="22"/>
          <w:szCs w:val="22"/>
        </w:rPr>
        <w:t xml:space="preserve">With dominant constructions of good mothering involving presence, rather than absence from their children, and working mothers very aware of their limited time with their children (Johnston and Swan, 2006), this area around mothering and parental supervision in play is ripe for future research. </w:t>
      </w:r>
      <w:r w:rsidRPr="003A4A84">
        <w:rPr>
          <w:rFonts w:ascii="Arial" w:hAnsi="Arial" w:cs="Times New Roman"/>
          <w:sz w:val="22"/>
          <w:szCs w:val="22"/>
        </w:rPr>
        <w:t xml:space="preserve">More research exploring children’s perceptions of risk and challenge in relation to the outdoors, and the contexts and consequences of their risk-taking decisions, may </w:t>
      </w:r>
      <w:r w:rsidR="002A7C6F">
        <w:rPr>
          <w:rFonts w:ascii="Arial" w:hAnsi="Arial" w:cs="Times New Roman"/>
          <w:sz w:val="22"/>
          <w:szCs w:val="22"/>
        </w:rPr>
        <w:t xml:space="preserve">also provide key insights into how children actively negotiate and manage their risky play. </w:t>
      </w:r>
    </w:p>
    <w:p w:rsidR="00904F7E" w:rsidRDefault="00904F7E" w:rsidP="00904F7E">
      <w:pPr>
        <w:spacing w:line="480" w:lineRule="auto"/>
        <w:rPr>
          <w:rFonts w:ascii="Arial" w:hAnsi="Arial" w:cs="Times New Roman"/>
          <w:sz w:val="22"/>
          <w:szCs w:val="22"/>
        </w:rPr>
      </w:pPr>
    </w:p>
    <w:p w:rsidR="009F17DD" w:rsidRPr="00E049E3" w:rsidRDefault="00904F7E" w:rsidP="00904F7E">
      <w:pPr>
        <w:spacing w:line="480" w:lineRule="auto"/>
        <w:rPr>
          <w:rFonts w:ascii="Arial" w:hAnsi="Arial" w:cs="Times New Roman"/>
          <w:b/>
          <w:sz w:val="22"/>
          <w:szCs w:val="22"/>
        </w:rPr>
      </w:pPr>
      <w:r w:rsidRPr="003A4A84">
        <w:rPr>
          <w:rFonts w:ascii="Arial" w:hAnsi="Arial" w:cs="Times New Roman"/>
          <w:b/>
          <w:sz w:val="22"/>
          <w:szCs w:val="22"/>
        </w:rPr>
        <w:t>References</w:t>
      </w:r>
    </w:p>
    <w:p w:rsidR="009F17DD" w:rsidRDefault="00C02D3F" w:rsidP="00AC75BE">
      <w:pPr>
        <w:rPr>
          <w:rFonts w:ascii="Arial" w:eastAsia="Calibri" w:hAnsi="Arial" w:cs="Times New Roman"/>
          <w:sz w:val="22"/>
          <w:szCs w:val="22"/>
          <w:lang w:eastAsia="en-GB"/>
        </w:rPr>
      </w:pPr>
      <w:r>
        <w:rPr>
          <w:rFonts w:ascii="Arial" w:eastAsia="Calibri" w:hAnsi="Arial" w:cs="Times New Roman"/>
          <w:sz w:val="22"/>
          <w:szCs w:val="22"/>
          <w:lang w:eastAsia="en-GB"/>
        </w:rPr>
        <w:t xml:space="preserve">Backett-Milburn, K. and Harden, J. </w:t>
      </w:r>
      <w:r w:rsidR="00BE7B1C">
        <w:rPr>
          <w:rFonts w:ascii="Arial" w:eastAsia="Calibri" w:hAnsi="Arial" w:cs="Times New Roman"/>
          <w:sz w:val="22"/>
          <w:szCs w:val="22"/>
          <w:lang w:eastAsia="en-GB"/>
        </w:rPr>
        <w:t>(</w:t>
      </w:r>
      <w:r w:rsidR="009F17DD">
        <w:rPr>
          <w:rFonts w:ascii="Arial" w:eastAsia="Calibri" w:hAnsi="Arial" w:cs="Times New Roman"/>
          <w:sz w:val="22"/>
          <w:szCs w:val="22"/>
          <w:lang w:eastAsia="en-GB"/>
        </w:rPr>
        <w:t>2004</w:t>
      </w:r>
      <w:r w:rsidR="00BE7B1C">
        <w:rPr>
          <w:rFonts w:ascii="Arial" w:eastAsia="Calibri" w:hAnsi="Arial" w:cs="Times New Roman"/>
          <w:sz w:val="22"/>
          <w:szCs w:val="22"/>
          <w:lang w:eastAsia="en-GB"/>
        </w:rPr>
        <w:t>)</w:t>
      </w:r>
      <w:r w:rsidR="008D20A1">
        <w:rPr>
          <w:rFonts w:ascii="Arial" w:eastAsia="Calibri" w:hAnsi="Arial" w:cs="Times New Roman"/>
          <w:sz w:val="22"/>
          <w:szCs w:val="22"/>
          <w:lang w:eastAsia="en-GB"/>
        </w:rPr>
        <w:t>.</w:t>
      </w:r>
      <w:r>
        <w:rPr>
          <w:rFonts w:ascii="Arial" w:eastAsia="Calibri" w:hAnsi="Arial" w:cs="Times New Roman"/>
          <w:sz w:val="22"/>
          <w:szCs w:val="22"/>
          <w:lang w:eastAsia="en-GB"/>
        </w:rPr>
        <w:t xml:space="preserve"> How children and their families construct and negotiate risk, safety and danger.  </w:t>
      </w:r>
      <w:r w:rsidRPr="007E6124">
        <w:rPr>
          <w:rFonts w:ascii="Arial" w:eastAsia="Calibri" w:hAnsi="Arial" w:cs="Times New Roman"/>
          <w:i/>
          <w:sz w:val="22"/>
          <w:szCs w:val="22"/>
          <w:lang w:eastAsia="en-GB"/>
        </w:rPr>
        <w:t>Childhood</w:t>
      </w:r>
      <w:r>
        <w:rPr>
          <w:rFonts w:ascii="Arial" w:eastAsia="Calibri" w:hAnsi="Arial" w:cs="Times New Roman"/>
          <w:sz w:val="22"/>
          <w:szCs w:val="22"/>
          <w:lang w:eastAsia="en-GB"/>
        </w:rPr>
        <w:t xml:space="preserve">, </w:t>
      </w:r>
      <w:r w:rsidRPr="00BE7B1C">
        <w:rPr>
          <w:rFonts w:ascii="Arial" w:eastAsia="Calibri" w:hAnsi="Arial" w:cs="Times New Roman"/>
          <w:i/>
          <w:sz w:val="22"/>
          <w:szCs w:val="22"/>
          <w:lang w:eastAsia="en-GB"/>
        </w:rPr>
        <w:t>11</w:t>
      </w:r>
      <w:r w:rsidR="00BE7B1C">
        <w:rPr>
          <w:rFonts w:ascii="Arial" w:eastAsia="Calibri" w:hAnsi="Arial" w:cs="Times New Roman"/>
          <w:sz w:val="22"/>
          <w:szCs w:val="22"/>
          <w:lang w:eastAsia="en-GB"/>
        </w:rPr>
        <w:t xml:space="preserve">(4), </w:t>
      </w:r>
      <w:r>
        <w:rPr>
          <w:rFonts w:ascii="Arial" w:eastAsia="Calibri" w:hAnsi="Arial" w:cs="Times New Roman"/>
          <w:sz w:val="22"/>
          <w:szCs w:val="22"/>
          <w:lang w:eastAsia="en-GB"/>
        </w:rPr>
        <w:t>429-447</w:t>
      </w:r>
      <w:r w:rsidR="00BE7B1C">
        <w:rPr>
          <w:rFonts w:ascii="Arial" w:eastAsia="Calibri" w:hAnsi="Arial" w:cs="Times New Roman"/>
          <w:sz w:val="22"/>
          <w:szCs w:val="22"/>
          <w:lang w:eastAsia="en-GB"/>
        </w:rPr>
        <w:t>.</w:t>
      </w:r>
    </w:p>
    <w:p w:rsidR="009F17DD" w:rsidRDefault="009F17DD" w:rsidP="00AC75BE">
      <w:pPr>
        <w:rPr>
          <w:rFonts w:ascii="Arial" w:eastAsia="Calibri" w:hAnsi="Arial" w:cs="Times New Roman"/>
          <w:sz w:val="22"/>
          <w:szCs w:val="22"/>
          <w:lang w:eastAsia="en-GB"/>
        </w:rPr>
      </w:pPr>
    </w:p>
    <w:p w:rsidR="0058131B" w:rsidRDefault="007E6124" w:rsidP="00AC75BE">
      <w:pPr>
        <w:rPr>
          <w:rFonts w:ascii="Arial" w:eastAsia="Calibri" w:hAnsi="Arial" w:cs="Times New Roman"/>
          <w:sz w:val="22"/>
          <w:szCs w:val="22"/>
          <w:lang w:eastAsia="en-GB"/>
        </w:rPr>
      </w:pPr>
      <w:r>
        <w:rPr>
          <w:rFonts w:ascii="Arial" w:eastAsia="Calibri" w:hAnsi="Arial" w:cs="Times New Roman"/>
          <w:sz w:val="22"/>
          <w:szCs w:val="22"/>
          <w:lang w:eastAsia="en-GB"/>
        </w:rPr>
        <w:t xml:space="preserve">Ball, D. </w:t>
      </w:r>
      <w:r w:rsidR="00BE7B1C">
        <w:rPr>
          <w:rFonts w:ascii="Arial" w:eastAsia="Calibri" w:hAnsi="Arial" w:cs="Times New Roman"/>
          <w:sz w:val="22"/>
          <w:szCs w:val="22"/>
          <w:lang w:eastAsia="en-GB"/>
        </w:rPr>
        <w:t>(</w:t>
      </w:r>
      <w:r w:rsidR="0058131B">
        <w:rPr>
          <w:rFonts w:ascii="Arial" w:eastAsia="Calibri" w:hAnsi="Arial" w:cs="Times New Roman"/>
          <w:sz w:val="22"/>
          <w:szCs w:val="22"/>
          <w:lang w:eastAsia="en-GB"/>
        </w:rPr>
        <w:t>200</w:t>
      </w:r>
      <w:r>
        <w:rPr>
          <w:rFonts w:ascii="Arial" w:eastAsia="Calibri" w:hAnsi="Arial" w:cs="Times New Roman"/>
          <w:sz w:val="22"/>
          <w:szCs w:val="22"/>
          <w:lang w:eastAsia="en-GB"/>
        </w:rPr>
        <w:t>4</w:t>
      </w:r>
      <w:r w:rsidR="00BE7B1C">
        <w:rPr>
          <w:rFonts w:ascii="Arial" w:eastAsia="Calibri" w:hAnsi="Arial" w:cs="Times New Roman"/>
          <w:sz w:val="22"/>
          <w:szCs w:val="22"/>
          <w:lang w:eastAsia="en-GB"/>
        </w:rPr>
        <w:t>)</w:t>
      </w:r>
      <w:r>
        <w:rPr>
          <w:rFonts w:ascii="Arial" w:eastAsia="Calibri" w:hAnsi="Arial" w:cs="Times New Roman"/>
          <w:sz w:val="22"/>
          <w:szCs w:val="22"/>
          <w:lang w:eastAsia="en-GB"/>
        </w:rPr>
        <w:t xml:space="preserve">. Policy issues and risk-benefit trade-offs of safer surfacing for children’s playgrounds.  </w:t>
      </w:r>
      <w:r w:rsidRPr="007E6124">
        <w:rPr>
          <w:rFonts w:ascii="Arial" w:eastAsia="Calibri" w:hAnsi="Arial" w:cs="Times New Roman"/>
          <w:i/>
          <w:sz w:val="22"/>
          <w:szCs w:val="22"/>
          <w:lang w:eastAsia="en-GB"/>
        </w:rPr>
        <w:t>Accident Analysis and Prevention</w:t>
      </w:r>
      <w:r>
        <w:rPr>
          <w:rFonts w:ascii="Arial" w:eastAsia="Calibri" w:hAnsi="Arial" w:cs="Times New Roman"/>
          <w:sz w:val="22"/>
          <w:szCs w:val="22"/>
          <w:lang w:eastAsia="en-GB"/>
        </w:rPr>
        <w:t xml:space="preserve">, </w:t>
      </w:r>
      <w:r w:rsidRPr="00BE7B1C">
        <w:rPr>
          <w:rFonts w:ascii="Arial" w:eastAsia="Calibri" w:hAnsi="Arial" w:cs="Times New Roman"/>
          <w:i/>
          <w:sz w:val="22"/>
          <w:szCs w:val="22"/>
          <w:lang w:eastAsia="en-GB"/>
        </w:rPr>
        <w:t>36</w:t>
      </w:r>
      <w:r w:rsidR="00C35124">
        <w:rPr>
          <w:rFonts w:ascii="Arial" w:eastAsia="Calibri" w:hAnsi="Arial" w:cs="Times New Roman"/>
          <w:sz w:val="22"/>
          <w:szCs w:val="22"/>
          <w:lang w:eastAsia="en-GB"/>
        </w:rPr>
        <w:t>(4</w:t>
      </w:r>
      <w:r w:rsidR="00BE7B1C">
        <w:rPr>
          <w:rFonts w:ascii="Arial" w:eastAsia="Calibri" w:hAnsi="Arial" w:cs="Times New Roman"/>
          <w:sz w:val="22"/>
          <w:szCs w:val="22"/>
          <w:lang w:eastAsia="en-GB"/>
        </w:rPr>
        <w:t xml:space="preserve">), </w:t>
      </w:r>
      <w:r>
        <w:rPr>
          <w:rFonts w:ascii="Arial" w:eastAsia="Calibri" w:hAnsi="Arial" w:cs="Times New Roman"/>
          <w:sz w:val="22"/>
          <w:szCs w:val="22"/>
          <w:lang w:eastAsia="en-GB"/>
        </w:rPr>
        <w:t>661-670</w:t>
      </w:r>
      <w:r w:rsidR="00BE7B1C">
        <w:rPr>
          <w:rFonts w:ascii="Arial" w:eastAsia="Calibri" w:hAnsi="Arial" w:cs="Times New Roman"/>
          <w:sz w:val="22"/>
          <w:szCs w:val="22"/>
          <w:lang w:eastAsia="en-GB"/>
        </w:rPr>
        <w:t>.</w:t>
      </w:r>
    </w:p>
    <w:p w:rsidR="0058131B" w:rsidRDefault="0058131B" w:rsidP="00AC75BE">
      <w:pPr>
        <w:rPr>
          <w:rFonts w:ascii="Arial" w:eastAsia="Calibri" w:hAnsi="Arial" w:cs="Times New Roman"/>
          <w:sz w:val="22"/>
          <w:szCs w:val="22"/>
          <w:lang w:eastAsia="en-GB"/>
        </w:rPr>
      </w:pPr>
    </w:p>
    <w:p w:rsidR="00904F7E" w:rsidRPr="003A4A84" w:rsidRDefault="00904F7E" w:rsidP="00AC75BE">
      <w:pPr>
        <w:rPr>
          <w:rFonts w:ascii="Arial" w:eastAsia="Calibri" w:hAnsi="Arial" w:cs="Times New Roman"/>
          <w:sz w:val="22"/>
          <w:szCs w:val="22"/>
          <w:lang w:eastAsia="en-GB"/>
        </w:rPr>
      </w:pPr>
      <w:r w:rsidRPr="003A4A84">
        <w:rPr>
          <w:rFonts w:ascii="Arial" w:eastAsia="Calibri" w:hAnsi="Arial" w:cs="Times New Roman"/>
          <w:sz w:val="22"/>
          <w:szCs w:val="22"/>
          <w:lang w:eastAsia="en-GB"/>
        </w:rPr>
        <w:lastRenderedPageBreak/>
        <w:t>Ball</w:t>
      </w:r>
      <w:r w:rsidR="008D20A1">
        <w:rPr>
          <w:rFonts w:ascii="Arial" w:eastAsia="Calibri" w:hAnsi="Arial" w:cs="Times New Roman"/>
          <w:sz w:val="22"/>
          <w:szCs w:val="22"/>
          <w:lang w:eastAsia="en-GB"/>
        </w:rPr>
        <w:t xml:space="preserve">, D.J. Gill, T. and Siegal, B. </w:t>
      </w:r>
      <w:r w:rsidR="00BE7B1C">
        <w:rPr>
          <w:rFonts w:ascii="Arial" w:eastAsia="Calibri" w:hAnsi="Arial" w:cs="Times New Roman"/>
          <w:sz w:val="22"/>
          <w:szCs w:val="22"/>
          <w:lang w:eastAsia="en-GB"/>
        </w:rPr>
        <w:t>(</w:t>
      </w:r>
      <w:r w:rsidRPr="003A4A84">
        <w:rPr>
          <w:rFonts w:ascii="Arial" w:eastAsia="Calibri" w:hAnsi="Arial" w:cs="Times New Roman"/>
          <w:sz w:val="22"/>
          <w:szCs w:val="22"/>
          <w:lang w:eastAsia="en-GB"/>
        </w:rPr>
        <w:t>2008</w:t>
      </w:r>
      <w:r w:rsidR="00BE7B1C">
        <w:rPr>
          <w:rFonts w:ascii="Arial" w:eastAsia="Calibri" w:hAnsi="Arial" w:cs="Times New Roman"/>
          <w:sz w:val="22"/>
          <w:szCs w:val="22"/>
          <w:lang w:eastAsia="en-GB"/>
        </w:rPr>
        <w:t>)</w:t>
      </w:r>
      <w:r w:rsidR="008D20A1">
        <w:rPr>
          <w:rFonts w:ascii="Arial" w:eastAsia="Calibri" w:hAnsi="Arial" w:cs="Times New Roman"/>
          <w:sz w:val="22"/>
          <w:szCs w:val="22"/>
          <w:lang w:eastAsia="en-GB"/>
        </w:rPr>
        <w:t>.</w:t>
      </w:r>
      <w:r w:rsidRPr="003A4A84">
        <w:rPr>
          <w:rFonts w:ascii="Arial" w:eastAsia="Calibri" w:hAnsi="Arial" w:cs="Times New Roman"/>
          <w:sz w:val="22"/>
          <w:szCs w:val="22"/>
          <w:lang w:eastAsia="en-GB"/>
        </w:rPr>
        <w:t xml:space="preserve"> Managing risk in play provision: implementation guide. </w:t>
      </w:r>
      <w:hyperlink r:id="rId7" w:history="1">
        <w:r w:rsidRPr="003A4A84">
          <w:rPr>
            <w:rStyle w:val="Hyperlink"/>
            <w:rFonts w:ascii="Arial" w:eastAsia="Calibri" w:hAnsi="Arial"/>
            <w:sz w:val="22"/>
            <w:szCs w:val="22"/>
            <w:lang w:eastAsia="en-GB"/>
          </w:rPr>
          <w:t>http://www.playengland.co.uk/resources/managing-play-provision.pdf</w:t>
        </w:r>
      </w:hyperlink>
      <w:r w:rsidRPr="003A4A84">
        <w:rPr>
          <w:rFonts w:ascii="Arial" w:hAnsi="Arial" w:cs="Times New Roman"/>
          <w:sz w:val="22"/>
          <w:szCs w:val="22"/>
        </w:rPr>
        <w:t xml:space="preserve"> </w:t>
      </w:r>
      <w:r w:rsidRPr="003A4A84">
        <w:rPr>
          <w:rFonts w:ascii="Arial" w:eastAsia="Calibri" w:hAnsi="Arial" w:cs="Times New Roman"/>
          <w:sz w:val="22"/>
          <w:szCs w:val="22"/>
          <w:lang w:eastAsia="en-GB"/>
        </w:rPr>
        <w:t>(Retrieved 19 January 2011)</w:t>
      </w:r>
      <w:r w:rsidR="003B3D01">
        <w:rPr>
          <w:rFonts w:ascii="Arial" w:eastAsia="Calibri" w:hAnsi="Arial" w:cs="Times New Roman"/>
          <w:sz w:val="22"/>
          <w:szCs w:val="22"/>
          <w:lang w:eastAsia="en-GB"/>
        </w:rPr>
        <w:t>.</w:t>
      </w:r>
    </w:p>
    <w:p w:rsidR="00D85A9E" w:rsidRDefault="00D85A9E" w:rsidP="00AC75BE">
      <w:pPr>
        <w:rPr>
          <w:rFonts w:ascii="Arial" w:hAnsi="Arial" w:cs="Times New Roman"/>
          <w:sz w:val="22"/>
          <w:szCs w:val="22"/>
        </w:rPr>
      </w:pPr>
    </w:p>
    <w:p w:rsidR="00904F7E" w:rsidRDefault="008D20A1" w:rsidP="00AC75BE">
      <w:pPr>
        <w:rPr>
          <w:rFonts w:ascii="Arial" w:hAnsi="Arial" w:cs="Times New Roman"/>
          <w:sz w:val="22"/>
          <w:szCs w:val="22"/>
        </w:rPr>
      </w:pPr>
      <w:r>
        <w:rPr>
          <w:rFonts w:ascii="Arial" w:hAnsi="Arial" w:cs="Times New Roman"/>
          <w:sz w:val="22"/>
          <w:szCs w:val="22"/>
        </w:rPr>
        <w:t xml:space="preserve">Beck, U. </w:t>
      </w:r>
      <w:r w:rsidR="00BE7B1C">
        <w:rPr>
          <w:rFonts w:ascii="Arial" w:hAnsi="Arial" w:cs="Times New Roman"/>
          <w:sz w:val="22"/>
          <w:szCs w:val="22"/>
        </w:rPr>
        <w:t>(</w:t>
      </w:r>
      <w:r>
        <w:rPr>
          <w:rFonts w:ascii="Arial" w:hAnsi="Arial" w:cs="Times New Roman"/>
          <w:sz w:val="22"/>
          <w:szCs w:val="22"/>
        </w:rPr>
        <w:t>1992</w:t>
      </w:r>
      <w:r w:rsidR="00BE7B1C">
        <w:rPr>
          <w:rFonts w:ascii="Arial" w:hAnsi="Arial" w:cs="Times New Roman"/>
          <w:sz w:val="22"/>
          <w:szCs w:val="22"/>
        </w:rPr>
        <w:t>)</w:t>
      </w:r>
      <w:r>
        <w:rPr>
          <w:rFonts w:ascii="Arial" w:hAnsi="Arial" w:cs="Times New Roman"/>
          <w:sz w:val="22"/>
          <w:szCs w:val="22"/>
        </w:rPr>
        <w:t>.</w:t>
      </w:r>
      <w:r w:rsidR="00904F7E" w:rsidRPr="003A4A84">
        <w:rPr>
          <w:rFonts w:ascii="Arial" w:hAnsi="Arial" w:cs="Times New Roman"/>
          <w:sz w:val="22"/>
          <w:szCs w:val="22"/>
        </w:rPr>
        <w:t xml:space="preserve"> </w:t>
      </w:r>
      <w:r w:rsidR="00904F7E" w:rsidRPr="003A4A84">
        <w:rPr>
          <w:rFonts w:ascii="Arial" w:hAnsi="Arial" w:cs="Times New Roman"/>
          <w:i/>
          <w:sz w:val="22"/>
          <w:szCs w:val="22"/>
        </w:rPr>
        <w:t>Risk society: towards a new modernity.</w:t>
      </w:r>
      <w:r w:rsidR="00904F7E" w:rsidRPr="003A4A84">
        <w:rPr>
          <w:rFonts w:ascii="Arial" w:hAnsi="Arial" w:cs="Times New Roman"/>
          <w:sz w:val="22"/>
          <w:szCs w:val="22"/>
        </w:rPr>
        <w:t xml:space="preserve"> London: Sage</w:t>
      </w:r>
      <w:r w:rsidR="00BE7B1C">
        <w:rPr>
          <w:rFonts w:ascii="Arial" w:hAnsi="Arial" w:cs="Times New Roman"/>
          <w:sz w:val="22"/>
          <w:szCs w:val="22"/>
        </w:rPr>
        <w:t>.</w:t>
      </w:r>
    </w:p>
    <w:p w:rsidR="00AC75BE" w:rsidRPr="003A4A84" w:rsidRDefault="00AC75BE" w:rsidP="00AC75BE">
      <w:pPr>
        <w:rPr>
          <w:rFonts w:ascii="Arial" w:hAnsi="Arial" w:cs="Times New Roman"/>
          <w:sz w:val="22"/>
          <w:szCs w:val="22"/>
        </w:rPr>
      </w:pPr>
    </w:p>
    <w:p w:rsidR="00904F7E" w:rsidRDefault="008D20A1" w:rsidP="00AC75BE">
      <w:pPr>
        <w:rPr>
          <w:rFonts w:ascii="Arial" w:eastAsia="Times New Roman" w:hAnsi="Arial" w:cs="Times New Roman"/>
          <w:sz w:val="22"/>
          <w:szCs w:val="22"/>
        </w:rPr>
      </w:pPr>
      <w:r>
        <w:rPr>
          <w:rFonts w:ascii="Arial" w:eastAsia="Times New Roman" w:hAnsi="Arial" w:cs="Times New Roman"/>
          <w:sz w:val="22"/>
          <w:szCs w:val="22"/>
        </w:rPr>
        <w:t xml:space="preserve">Bryman, A. </w:t>
      </w:r>
      <w:r w:rsidR="00BE7B1C">
        <w:rPr>
          <w:rFonts w:ascii="Arial" w:eastAsia="Times New Roman" w:hAnsi="Arial" w:cs="Times New Roman"/>
          <w:sz w:val="22"/>
          <w:szCs w:val="22"/>
        </w:rPr>
        <w:t>(</w:t>
      </w:r>
      <w:r>
        <w:rPr>
          <w:rFonts w:ascii="Arial" w:eastAsia="Times New Roman" w:hAnsi="Arial" w:cs="Times New Roman"/>
          <w:sz w:val="22"/>
          <w:szCs w:val="22"/>
        </w:rPr>
        <w:t>2004</w:t>
      </w:r>
      <w:r w:rsidR="00BE7B1C">
        <w:rPr>
          <w:rFonts w:ascii="Arial" w:eastAsia="Times New Roman" w:hAnsi="Arial" w:cs="Times New Roman"/>
          <w:sz w:val="22"/>
          <w:szCs w:val="22"/>
        </w:rPr>
        <w:t>)</w:t>
      </w:r>
      <w:r>
        <w:rPr>
          <w:rFonts w:ascii="Arial" w:eastAsia="Times New Roman" w:hAnsi="Arial" w:cs="Times New Roman"/>
          <w:sz w:val="22"/>
          <w:szCs w:val="22"/>
        </w:rPr>
        <w:t>.</w:t>
      </w:r>
      <w:r w:rsidR="00904F7E" w:rsidRPr="003A4A84">
        <w:rPr>
          <w:rFonts w:ascii="Arial" w:eastAsia="Times New Roman" w:hAnsi="Arial" w:cs="Times New Roman"/>
          <w:sz w:val="22"/>
          <w:szCs w:val="22"/>
        </w:rPr>
        <w:t xml:space="preserve"> </w:t>
      </w:r>
      <w:r w:rsidR="00904F7E" w:rsidRPr="003A4A84">
        <w:rPr>
          <w:rFonts w:ascii="Arial" w:eastAsia="Times New Roman" w:hAnsi="Arial" w:cs="Times New Roman"/>
          <w:i/>
          <w:sz w:val="22"/>
          <w:szCs w:val="22"/>
        </w:rPr>
        <w:t>Social research methods.</w:t>
      </w:r>
      <w:r>
        <w:rPr>
          <w:rFonts w:ascii="Arial" w:eastAsia="Times New Roman" w:hAnsi="Arial" w:cs="Times New Roman"/>
          <w:sz w:val="22"/>
          <w:szCs w:val="22"/>
        </w:rPr>
        <w:t xml:space="preserve"> Oxford: Oxford University P</w:t>
      </w:r>
      <w:r w:rsidR="00904F7E" w:rsidRPr="003A4A84">
        <w:rPr>
          <w:rFonts w:ascii="Arial" w:eastAsia="Times New Roman" w:hAnsi="Arial" w:cs="Times New Roman"/>
          <w:sz w:val="22"/>
          <w:szCs w:val="22"/>
        </w:rPr>
        <w:t>ress.</w:t>
      </w:r>
    </w:p>
    <w:p w:rsidR="00AC75BE" w:rsidRPr="003A4A84" w:rsidRDefault="00AC75BE" w:rsidP="00AC75BE">
      <w:pPr>
        <w:rPr>
          <w:rFonts w:ascii="Arial" w:eastAsia="Times New Roman" w:hAnsi="Arial" w:cs="Times New Roman"/>
          <w:sz w:val="22"/>
          <w:szCs w:val="22"/>
        </w:rPr>
      </w:pPr>
    </w:p>
    <w:p w:rsidR="0058131B" w:rsidRDefault="0058131B" w:rsidP="00AC75BE">
      <w:pPr>
        <w:rPr>
          <w:rFonts w:ascii="Arial" w:eastAsia="Times New Roman" w:hAnsi="Arial" w:cs="Times New Roman"/>
          <w:sz w:val="22"/>
          <w:szCs w:val="22"/>
        </w:rPr>
      </w:pPr>
      <w:r w:rsidRPr="0068089F">
        <w:rPr>
          <w:rFonts w:ascii="Arial" w:eastAsia="Times New Roman" w:hAnsi="Arial" w:cs="Times New Roman"/>
          <w:sz w:val="22"/>
          <w:szCs w:val="22"/>
        </w:rPr>
        <w:t>BBC News (2012)</w:t>
      </w:r>
      <w:r w:rsidR="0068089F">
        <w:rPr>
          <w:rFonts w:ascii="Arial" w:eastAsia="Times New Roman" w:hAnsi="Arial" w:cs="Times New Roman"/>
          <w:sz w:val="22"/>
          <w:szCs w:val="22"/>
        </w:rPr>
        <w:t>.</w:t>
      </w:r>
      <w:r w:rsidRPr="0068089F">
        <w:rPr>
          <w:rFonts w:ascii="Arial" w:eastAsia="Times New Roman" w:hAnsi="Arial" w:cs="Times New Roman"/>
          <w:sz w:val="22"/>
          <w:szCs w:val="22"/>
        </w:rPr>
        <w:t xml:space="preserve"> </w:t>
      </w:r>
      <w:r w:rsidR="0068089F">
        <w:rPr>
          <w:rFonts w:ascii="Arial" w:eastAsia="Times New Roman" w:hAnsi="Arial" w:cs="Times New Roman"/>
          <w:sz w:val="22"/>
          <w:szCs w:val="22"/>
        </w:rPr>
        <w:t xml:space="preserve">Safety hinders ‘outdoor play’ says survey, available at </w:t>
      </w:r>
      <w:hyperlink r:id="rId8" w:history="1">
        <w:r w:rsidR="0068089F" w:rsidRPr="006E58BC">
          <w:rPr>
            <w:rStyle w:val="Hyperlink"/>
            <w:rFonts w:ascii="Arial" w:eastAsia="Times New Roman" w:hAnsi="Arial"/>
            <w:sz w:val="22"/>
            <w:szCs w:val="22"/>
          </w:rPr>
          <w:t>http://www.bbc.co.uk/news/education-19065224</w:t>
        </w:r>
      </w:hyperlink>
      <w:r w:rsidR="0068089F">
        <w:rPr>
          <w:rFonts w:ascii="Arial" w:eastAsia="Times New Roman" w:hAnsi="Arial" w:cs="Times New Roman"/>
          <w:sz w:val="22"/>
          <w:szCs w:val="22"/>
        </w:rPr>
        <w:t xml:space="preserve"> (Retrieved 15 April 2013)</w:t>
      </w:r>
      <w:r w:rsidR="003B3D01">
        <w:rPr>
          <w:rFonts w:ascii="Arial" w:eastAsia="Times New Roman" w:hAnsi="Arial" w:cs="Times New Roman"/>
          <w:sz w:val="22"/>
          <w:szCs w:val="22"/>
        </w:rPr>
        <w:t>.</w:t>
      </w:r>
    </w:p>
    <w:p w:rsidR="0068089F" w:rsidRDefault="0068089F" w:rsidP="00AC75BE">
      <w:pPr>
        <w:rPr>
          <w:rFonts w:ascii="Arial" w:eastAsia="Times New Roman" w:hAnsi="Arial" w:cs="Times New Roman"/>
          <w:sz w:val="22"/>
          <w:szCs w:val="22"/>
        </w:rPr>
      </w:pPr>
    </w:p>
    <w:p w:rsidR="00F22D75" w:rsidRPr="00AC75BE" w:rsidRDefault="00F22D75" w:rsidP="00AC75BE">
      <w:pPr>
        <w:jc w:val="both"/>
        <w:rPr>
          <w:rFonts w:ascii="Arial" w:hAnsi="Arial" w:cs="Times New Roman"/>
          <w:noProof/>
          <w:sz w:val="22"/>
        </w:rPr>
      </w:pPr>
      <w:bookmarkStart w:id="1" w:name="_ENREF_29"/>
      <w:r w:rsidRPr="00AC75BE">
        <w:rPr>
          <w:rFonts w:ascii="Arial" w:hAnsi="Arial" w:cs="Times New Roman"/>
          <w:noProof/>
          <w:sz w:val="22"/>
        </w:rPr>
        <w:t>C</w:t>
      </w:r>
      <w:r w:rsidR="00C35124">
        <w:rPr>
          <w:rFonts w:ascii="Arial" w:hAnsi="Arial" w:cs="Times New Roman"/>
          <w:noProof/>
          <w:sz w:val="22"/>
        </w:rPr>
        <w:t>han, W and Rigakos</w:t>
      </w:r>
      <w:r w:rsidR="00BE7B1C">
        <w:rPr>
          <w:rFonts w:ascii="Arial" w:hAnsi="Arial" w:cs="Times New Roman"/>
          <w:noProof/>
          <w:sz w:val="22"/>
        </w:rPr>
        <w:t>, G</w:t>
      </w:r>
      <w:r w:rsidR="00C35124">
        <w:rPr>
          <w:rFonts w:ascii="Arial" w:hAnsi="Arial" w:cs="Times New Roman"/>
          <w:noProof/>
          <w:sz w:val="22"/>
        </w:rPr>
        <w:t xml:space="preserve">. </w:t>
      </w:r>
      <w:r w:rsidR="00BE7B1C">
        <w:rPr>
          <w:rFonts w:ascii="Arial" w:hAnsi="Arial" w:cs="Times New Roman"/>
          <w:noProof/>
          <w:sz w:val="22"/>
        </w:rPr>
        <w:t>(</w:t>
      </w:r>
      <w:r w:rsidR="00C35124">
        <w:rPr>
          <w:rFonts w:ascii="Arial" w:hAnsi="Arial" w:cs="Times New Roman"/>
          <w:noProof/>
          <w:sz w:val="22"/>
        </w:rPr>
        <w:t>2002</w:t>
      </w:r>
      <w:r w:rsidR="00BE7B1C">
        <w:rPr>
          <w:rFonts w:ascii="Arial" w:hAnsi="Arial" w:cs="Times New Roman"/>
          <w:noProof/>
          <w:sz w:val="22"/>
        </w:rPr>
        <w:t>)</w:t>
      </w:r>
      <w:r w:rsidR="00C35124">
        <w:rPr>
          <w:rFonts w:ascii="Arial" w:hAnsi="Arial" w:cs="Times New Roman"/>
          <w:noProof/>
          <w:sz w:val="22"/>
        </w:rPr>
        <w:t>. Risk, crime and gender.</w:t>
      </w:r>
      <w:r w:rsidRPr="00AC75BE">
        <w:rPr>
          <w:rFonts w:ascii="Arial" w:hAnsi="Arial" w:cs="Times New Roman"/>
          <w:noProof/>
          <w:sz w:val="22"/>
        </w:rPr>
        <w:t xml:space="preserve"> </w:t>
      </w:r>
      <w:r w:rsidRPr="00AC75BE">
        <w:rPr>
          <w:rFonts w:ascii="Arial" w:hAnsi="Arial" w:cs="Times New Roman"/>
          <w:i/>
          <w:noProof/>
          <w:sz w:val="22"/>
        </w:rPr>
        <w:t>British Journal of Criminology</w:t>
      </w:r>
      <w:r w:rsidRPr="00AC75BE">
        <w:rPr>
          <w:rFonts w:ascii="Arial" w:hAnsi="Arial" w:cs="Times New Roman"/>
          <w:noProof/>
          <w:sz w:val="22"/>
        </w:rPr>
        <w:t xml:space="preserve"> </w:t>
      </w:r>
      <w:r w:rsidRPr="00BE7B1C">
        <w:rPr>
          <w:rFonts w:ascii="Arial" w:hAnsi="Arial" w:cs="Times New Roman"/>
          <w:i/>
          <w:noProof/>
          <w:sz w:val="22"/>
        </w:rPr>
        <w:t>42</w:t>
      </w:r>
      <w:r w:rsidR="008D20A1">
        <w:rPr>
          <w:rFonts w:ascii="Arial" w:hAnsi="Arial" w:cs="Times New Roman"/>
          <w:noProof/>
          <w:sz w:val="22"/>
        </w:rPr>
        <w:t>(</w:t>
      </w:r>
      <w:r w:rsidR="00C35124">
        <w:rPr>
          <w:rFonts w:ascii="Arial" w:hAnsi="Arial" w:cs="Times New Roman"/>
          <w:noProof/>
          <w:sz w:val="22"/>
        </w:rPr>
        <w:t>4</w:t>
      </w:r>
      <w:r w:rsidR="008D20A1">
        <w:rPr>
          <w:rFonts w:ascii="Arial" w:hAnsi="Arial" w:cs="Times New Roman"/>
          <w:noProof/>
          <w:sz w:val="22"/>
        </w:rPr>
        <w:t>)</w:t>
      </w:r>
      <w:r w:rsidR="00BE7B1C">
        <w:rPr>
          <w:rFonts w:ascii="Arial" w:hAnsi="Arial" w:cs="Times New Roman"/>
          <w:noProof/>
          <w:sz w:val="22"/>
        </w:rPr>
        <w:t xml:space="preserve">, </w:t>
      </w:r>
      <w:r w:rsidRPr="00AC75BE">
        <w:rPr>
          <w:rFonts w:ascii="Arial" w:hAnsi="Arial" w:cs="Times New Roman"/>
          <w:noProof/>
          <w:sz w:val="22"/>
        </w:rPr>
        <w:t>743-761.</w:t>
      </w:r>
      <w:bookmarkEnd w:id="1"/>
    </w:p>
    <w:p w:rsidR="008F6D2E" w:rsidRPr="00AC75BE" w:rsidRDefault="008F6D2E" w:rsidP="00AC75BE">
      <w:pPr>
        <w:ind w:left="720" w:hanging="720"/>
        <w:jc w:val="both"/>
        <w:rPr>
          <w:rFonts w:ascii="Arial" w:hAnsi="Arial" w:cs="Times New Roman"/>
          <w:b/>
          <w:noProof/>
          <w:sz w:val="22"/>
        </w:rPr>
      </w:pPr>
    </w:p>
    <w:p w:rsidR="00F2281B" w:rsidRPr="00F2281B" w:rsidRDefault="00BE7B1C" w:rsidP="00F2281B">
      <w:pPr>
        <w:shd w:val="clear" w:color="auto" w:fill="FFFFFF"/>
        <w:spacing w:before="120"/>
        <w:outlineLvl w:val="1"/>
        <w:rPr>
          <w:rFonts w:ascii="Arial" w:eastAsia="Times New Roman" w:hAnsi="Arial" w:cs="Arial"/>
          <w:bCs/>
          <w:i/>
          <w:color w:val="403838"/>
          <w:kern w:val="36"/>
          <w:sz w:val="22"/>
          <w:szCs w:val="22"/>
          <w:lang w:eastAsia="en-GB"/>
        </w:rPr>
      </w:pPr>
      <w:r>
        <w:rPr>
          <w:rFonts w:ascii="Arial" w:eastAsia="Times New Roman" w:hAnsi="Arial" w:cs="Times New Roman"/>
          <w:sz w:val="22"/>
        </w:rPr>
        <w:t xml:space="preserve">Craig, L. </w:t>
      </w:r>
      <w:r w:rsidR="00D85A9E" w:rsidRPr="00AC75BE">
        <w:rPr>
          <w:rFonts w:ascii="Arial" w:eastAsia="Times New Roman" w:hAnsi="Arial" w:cs="Times New Roman"/>
          <w:sz w:val="22"/>
        </w:rPr>
        <w:t>(2006)</w:t>
      </w:r>
      <w:r w:rsidR="00F2281B" w:rsidRPr="00F2281B">
        <w:rPr>
          <w:rFonts w:ascii="Georgia" w:hAnsi="Georgia" w:cs="Lucida Sans Unicode"/>
          <w:b/>
          <w:bCs/>
          <w:color w:val="403838"/>
          <w:kern w:val="36"/>
          <w:sz w:val="34"/>
          <w:szCs w:val="34"/>
        </w:rPr>
        <w:t xml:space="preserve"> </w:t>
      </w:r>
      <w:r w:rsidR="00F2281B" w:rsidRPr="002E6879">
        <w:rPr>
          <w:rFonts w:ascii="Arial" w:eastAsia="Times New Roman" w:hAnsi="Arial" w:cs="Arial"/>
          <w:bCs/>
          <w:color w:val="403838"/>
          <w:kern w:val="36"/>
          <w:sz w:val="22"/>
          <w:szCs w:val="22"/>
          <w:lang w:eastAsia="en-GB"/>
        </w:rPr>
        <w:t xml:space="preserve">Does Father Care Mean Fathers Share? </w:t>
      </w:r>
      <w:r w:rsidR="00F2281B" w:rsidRPr="002E6879">
        <w:rPr>
          <w:rFonts w:ascii="Arial" w:eastAsia="Times New Roman" w:hAnsi="Arial" w:cs="Arial"/>
          <w:bCs/>
          <w:color w:val="403838"/>
          <w:sz w:val="22"/>
          <w:szCs w:val="22"/>
          <w:lang w:eastAsia="en-GB"/>
        </w:rPr>
        <w:t>A Comparison of How Mothers and Fathers in Intact Families Spend Time with Children</w:t>
      </w:r>
      <w:r w:rsidR="00F2281B">
        <w:rPr>
          <w:rFonts w:ascii="Arial" w:eastAsia="Times New Roman" w:hAnsi="Arial" w:cs="Arial"/>
          <w:bCs/>
          <w:color w:val="403838"/>
          <w:sz w:val="22"/>
          <w:szCs w:val="22"/>
          <w:lang w:eastAsia="en-GB"/>
        </w:rPr>
        <w:t xml:space="preserve">, </w:t>
      </w:r>
      <w:r w:rsidR="00F2281B" w:rsidRPr="00C85EA6">
        <w:rPr>
          <w:rFonts w:ascii="Arial" w:eastAsia="Times New Roman" w:hAnsi="Arial" w:cs="Arial"/>
          <w:bCs/>
          <w:i/>
          <w:color w:val="403838"/>
          <w:sz w:val="22"/>
          <w:szCs w:val="22"/>
          <w:lang w:eastAsia="en-GB"/>
        </w:rPr>
        <w:t xml:space="preserve">Gender and Society, </w:t>
      </w:r>
      <w:r w:rsidR="00C85EA6" w:rsidRPr="00BE7B1C">
        <w:rPr>
          <w:rFonts w:ascii="Arial" w:eastAsia="Times New Roman" w:hAnsi="Arial" w:cs="Arial"/>
          <w:bCs/>
          <w:i/>
          <w:color w:val="403838"/>
          <w:sz w:val="22"/>
          <w:szCs w:val="22"/>
          <w:lang w:eastAsia="en-GB"/>
        </w:rPr>
        <w:t>20</w:t>
      </w:r>
      <w:r>
        <w:rPr>
          <w:rFonts w:ascii="Arial" w:eastAsia="Times New Roman" w:hAnsi="Arial" w:cs="Arial"/>
          <w:bCs/>
          <w:color w:val="403838"/>
          <w:sz w:val="22"/>
          <w:szCs w:val="22"/>
          <w:lang w:eastAsia="en-GB"/>
        </w:rPr>
        <w:t>(2)</w:t>
      </w:r>
      <w:r w:rsidR="00C85EA6" w:rsidRPr="002E6879">
        <w:rPr>
          <w:rFonts w:ascii="Arial" w:eastAsia="Times New Roman" w:hAnsi="Arial" w:cs="Arial"/>
          <w:bCs/>
          <w:color w:val="403838"/>
          <w:sz w:val="22"/>
          <w:szCs w:val="22"/>
          <w:lang w:eastAsia="en-GB"/>
        </w:rPr>
        <w:t xml:space="preserve">, 259 </w:t>
      </w:r>
      <w:r>
        <w:rPr>
          <w:rFonts w:ascii="Arial" w:eastAsia="Times New Roman" w:hAnsi="Arial" w:cs="Arial"/>
          <w:bCs/>
          <w:color w:val="403838"/>
          <w:sz w:val="22"/>
          <w:szCs w:val="22"/>
          <w:lang w:eastAsia="en-GB"/>
        </w:rPr>
        <w:t>–</w:t>
      </w:r>
      <w:r w:rsidR="00C85EA6" w:rsidRPr="002E6879">
        <w:rPr>
          <w:rFonts w:ascii="Arial" w:eastAsia="Times New Roman" w:hAnsi="Arial" w:cs="Arial"/>
          <w:bCs/>
          <w:color w:val="403838"/>
          <w:sz w:val="22"/>
          <w:szCs w:val="22"/>
          <w:lang w:eastAsia="en-GB"/>
        </w:rPr>
        <w:t xml:space="preserve"> 281</w:t>
      </w:r>
      <w:r>
        <w:rPr>
          <w:rFonts w:ascii="Arial" w:eastAsia="Times New Roman" w:hAnsi="Arial" w:cs="Arial"/>
          <w:bCs/>
          <w:color w:val="403838"/>
          <w:sz w:val="22"/>
          <w:szCs w:val="22"/>
          <w:lang w:eastAsia="en-GB"/>
        </w:rPr>
        <w:t>.</w:t>
      </w:r>
    </w:p>
    <w:p w:rsidR="00AC75BE" w:rsidRPr="00AC75BE" w:rsidRDefault="00AC75BE" w:rsidP="00AC75BE">
      <w:pPr>
        <w:rPr>
          <w:rFonts w:ascii="Arial" w:eastAsia="Times New Roman" w:hAnsi="Arial" w:cs="Times New Roman"/>
          <w:sz w:val="22"/>
        </w:rPr>
      </w:pPr>
    </w:p>
    <w:p w:rsidR="00F22D75" w:rsidRPr="00AC75BE" w:rsidRDefault="008D20A1" w:rsidP="00AC75BE">
      <w:pPr>
        <w:ind w:left="720" w:hanging="720"/>
        <w:jc w:val="both"/>
        <w:rPr>
          <w:rFonts w:ascii="Arial" w:hAnsi="Arial" w:cs="Times New Roman"/>
          <w:noProof/>
          <w:sz w:val="22"/>
        </w:rPr>
      </w:pPr>
      <w:r>
        <w:rPr>
          <w:rFonts w:ascii="Arial" w:eastAsia="Times New Roman" w:hAnsi="Arial" w:cs="Times New Roman"/>
          <w:sz w:val="22"/>
        </w:rPr>
        <w:t xml:space="preserve">Douglas, M. </w:t>
      </w:r>
      <w:r w:rsidR="00BE7B1C">
        <w:rPr>
          <w:rFonts w:ascii="Arial" w:eastAsia="Times New Roman" w:hAnsi="Arial" w:cs="Times New Roman"/>
          <w:sz w:val="22"/>
        </w:rPr>
        <w:t>(</w:t>
      </w:r>
      <w:r w:rsidR="0058131B" w:rsidRPr="00AC75BE">
        <w:rPr>
          <w:rFonts w:ascii="Arial" w:eastAsia="Times New Roman" w:hAnsi="Arial" w:cs="Times New Roman"/>
          <w:sz w:val="22"/>
        </w:rPr>
        <w:t>1992</w:t>
      </w:r>
      <w:r w:rsidR="00BE7B1C">
        <w:rPr>
          <w:rFonts w:ascii="Arial" w:eastAsia="Times New Roman" w:hAnsi="Arial" w:cs="Times New Roman"/>
          <w:sz w:val="22"/>
        </w:rPr>
        <w:t>)</w:t>
      </w:r>
      <w:r>
        <w:rPr>
          <w:rFonts w:ascii="Arial" w:eastAsia="Times New Roman" w:hAnsi="Arial" w:cs="Times New Roman"/>
          <w:sz w:val="22"/>
        </w:rPr>
        <w:t>.</w:t>
      </w:r>
      <w:bookmarkStart w:id="2" w:name="_ENREF_59"/>
      <w:r w:rsidR="00F22D75" w:rsidRPr="00AC75BE">
        <w:rPr>
          <w:rFonts w:ascii="Arial" w:hAnsi="Arial" w:cs="Times New Roman"/>
          <w:noProof/>
          <w:sz w:val="22"/>
        </w:rPr>
        <w:t xml:space="preserve"> </w:t>
      </w:r>
      <w:r w:rsidR="00F22D75" w:rsidRPr="00AC75BE">
        <w:rPr>
          <w:rFonts w:ascii="Arial" w:hAnsi="Arial" w:cs="Times New Roman"/>
          <w:i/>
          <w:noProof/>
          <w:sz w:val="22"/>
        </w:rPr>
        <w:t xml:space="preserve">Risk and </w:t>
      </w:r>
      <w:r w:rsidR="003E67CF">
        <w:rPr>
          <w:rFonts w:ascii="Arial" w:hAnsi="Arial" w:cs="Times New Roman"/>
          <w:i/>
          <w:noProof/>
          <w:sz w:val="22"/>
        </w:rPr>
        <w:t>blame: Essays in cultural t</w:t>
      </w:r>
      <w:r w:rsidR="00F22D75" w:rsidRPr="00AC75BE">
        <w:rPr>
          <w:rFonts w:ascii="Arial" w:hAnsi="Arial" w:cs="Times New Roman"/>
          <w:i/>
          <w:noProof/>
          <w:sz w:val="22"/>
        </w:rPr>
        <w:t>heory</w:t>
      </w:r>
      <w:r w:rsidR="00F22D75" w:rsidRPr="00AC75BE">
        <w:rPr>
          <w:rFonts w:ascii="Arial" w:hAnsi="Arial" w:cs="Times New Roman"/>
          <w:noProof/>
          <w:sz w:val="22"/>
        </w:rPr>
        <w:t>. London: Routledge.</w:t>
      </w:r>
      <w:bookmarkEnd w:id="2"/>
    </w:p>
    <w:p w:rsidR="0058131B" w:rsidRPr="00AC75BE" w:rsidRDefault="0058131B" w:rsidP="00AC75BE">
      <w:pPr>
        <w:rPr>
          <w:rFonts w:ascii="Arial" w:eastAsia="Times New Roman" w:hAnsi="Arial" w:cs="Times New Roman"/>
          <w:sz w:val="22"/>
        </w:rPr>
      </w:pPr>
    </w:p>
    <w:p w:rsidR="00904F7E" w:rsidRPr="00AC75BE" w:rsidRDefault="00904F7E" w:rsidP="00AC75BE">
      <w:pPr>
        <w:rPr>
          <w:rFonts w:ascii="Arial" w:eastAsia="Times New Roman" w:hAnsi="Arial" w:cs="Times New Roman"/>
          <w:sz w:val="22"/>
        </w:rPr>
      </w:pPr>
      <w:r w:rsidRPr="00AC75BE">
        <w:rPr>
          <w:rFonts w:ascii="Arial" w:eastAsia="Times New Roman" w:hAnsi="Arial" w:cs="Times New Roman"/>
          <w:sz w:val="22"/>
        </w:rPr>
        <w:t>F</w:t>
      </w:r>
      <w:r w:rsidR="00BE7B1C">
        <w:rPr>
          <w:rFonts w:ascii="Arial" w:eastAsia="Times New Roman" w:hAnsi="Arial" w:cs="Times New Roman"/>
          <w:sz w:val="22"/>
        </w:rPr>
        <w:t xml:space="preserve">otel, </w:t>
      </w:r>
      <w:r w:rsidR="008D20A1">
        <w:rPr>
          <w:rFonts w:ascii="Arial" w:eastAsia="Times New Roman" w:hAnsi="Arial" w:cs="Times New Roman"/>
          <w:sz w:val="22"/>
        </w:rPr>
        <w:t>T. and Thomsen, T. 2004</w:t>
      </w:r>
      <w:r w:rsidR="00AC75BE">
        <w:rPr>
          <w:rFonts w:ascii="Arial" w:eastAsia="Times New Roman" w:hAnsi="Arial" w:cs="Times New Roman"/>
          <w:sz w:val="22"/>
        </w:rPr>
        <w:t xml:space="preserve">. </w:t>
      </w:r>
      <w:r w:rsidR="008D20A1">
        <w:rPr>
          <w:rFonts w:ascii="Arial" w:eastAsia="Times New Roman" w:hAnsi="Arial" w:cs="Times New Roman"/>
          <w:sz w:val="22"/>
        </w:rPr>
        <w:t>The surveillance of children’s mobility.</w:t>
      </w:r>
      <w:r w:rsidRPr="00AC75BE">
        <w:rPr>
          <w:rFonts w:ascii="Arial" w:eastAsia="Times New Roman" w:hAnsi="Arial" w:cs="Times New Roman"/>
          <w:sz w:val="22"/>
        </w:rPr>
        <w:t xml:space="preserve"> </w:t>
      </w:r>
      <w:r w:rsidRPr="00AC75BE">
        <w:rPr>
          <w:rFonts w:ascii="Arial" w:eastAsia="Times New Roman" w:hAnsi="Arial" w:cs="Times New Roman"/>
          <w:i/>
          <w:sz w:val="22"/>
        </w:rPr>
        <w:t>Surveillance and Society</w:t>
      </w:r>
      <w:r w:rsidR="003B3D01">
        <w:rPr>
          <w:rFonts w:ascii="Arial" w:eastAsia="Times New Roman" w:hAnsi="Arial" w:cs="Times New Roman"/>
          <w:i/>
          <w:sz w:val="22"/>
        </w:rPr>
        <w:t>.</w:t>
      </w:r>
      <w:r w:rsidRPr="00AC75BE">
        <w:rPr>
          <w:rFonts w:ascii="Arial" w:eastAsia="Times New Roman" w:hAnsi="Arial" w:cs="Times New Roman"/>
          <w:sz w:val="22"/>
        </w:rPr>
        <w:t xml:space="preserve"> </w:t>
      </w:r>
      <w:r w:rsidR="008D20A1" w:rsidRPr="00BE7B1C">
        <w:rPr>
          <w:rFonts w:ascii="Arial" w:eastAsia="Times New Roman" w:hAnsi="Arial" w:cs="Times New Roman"/>
          <w:i/>
          <w:sz w:val="22"/>
        </w:rPr>
        <w:t>1</w:t>
      </w:r>
      <w:r w:rsidR="00BE7B1C">
        <w:rPr>
          <w:rFonts w:ascii="Arial" w:eastAsia="Times New Roman" w:hAnsi="Arial" w:cs="Times New Roman"/>
          <w:sz w:val="22"/>
        </w:rPr>
        <w:t>(4),</w:t>
      </w:r>
      <w:r w:rsidR="008D20A1">
        <w:rPr>
          <w:rFonts w:ascii="Arial" w:eastAsia="Times New Roman" w:hAnsi="Arial" w:cs="Times New Roman"/>
          <w:sz w:val="22"/>
        </w:rPr>
        <w:t xml:space="preserve"> </w:t>
      </w:r>
      <w:r w:rsidRPr="00AC75BE">
        <w:rPr>
          <w:rFonts w:ascii="Arial" w:eastAsia="Times New Roman" w:hAnsi="Arial" w:cs="Times New Roman"/>
          <w:sz w:val="22"/>
        </w:rPr>
        <w:t>535-554</w:t>
      </w:r>
      <w:r w:rsidR="00BE7B1C">
        <w:rPr>
          <w:rFonts w:ascii="Arial" w:eastAsia="Times New Roman" w:hAnsi="Arial" w:cs="Times New Roman"/>
          <w:sz w:val="22"/>
        </w:rPr>
        <w:t>.</w:t>
      </w:r>
    </w:p>
    <w:p w:rsidR="00904F7E" w:rsidRPr="00AC75BE" w:rsidRDefault="00904F7E" w:rsidP="00AC75BE">
      <w:pPr>
        <w:rPr>
          <w:rFonts w:ascii="Arial" w:eastAsia="Times New Roman" w:hAnsi="Arial" w:cs="Times New Roman"/>
          <w:sz w:val="22"/>
        </w:rPr>
      </w:pPr>
    </w:p>
    <w:p w:rsidR="00F22D75" w:rsidRPr="00AC75BE" w:rsidRDefault="00F22D75" w:rsidP="008D20A1">
      <w:pPr>
        <w:jc w:val="both"/>
        <w:rPr>
          <w:rFonts w:ascii="Arial" w:hAnsi="Arial" w:cs="Times New Roman"/>
          <w:noProof/>
          <w:sz w:val="22"/>
        </w:rPr>
      </w:pPr>
      <w:bookmarkStart w:id="3" w:name="_ENREF_75"/>
      <w:r w:rsidRPr="00AC75BE">
        <w:rPr>
          <w:rFonts w:ascii="Arial" w:hAnsi="Arial" w:cs="Times New Roman"/>
          <w:noProof/>
          <w:sz w:val="22"/>
        </w:rPr>
        <w:t xml:space="preserve">Furedi, F. </w:t>
      </w:r>
      <w:r w:rsidR="00BE7B1C">
        <w:rPr>
          <w:rFonts w:ascii="Arial" w:hAnsi="Arial" w:cs="Times New Roman"/>
          <w:noProof/>
          <w:sz w:val="22"/>
        </w:rPr>
        <w:t>(</w:t>
      </w:r>
      <w:r w:rsidRPr="00AC75BE">
        <w:rPr>
          <w:rFonts w:ascii="Arial" w:hAnsi="Arial" w:cs="Times New Roman"/>
          <w:noProof/>
          <w:sz w:val="22"/>
        </w:rPr>
        <w:t>2008</w:t>
      </w:r>
      <w:r w:rsidR="00BE7B1C">
        <w:rPr>
          <w:rFonts w:ascii="Arial" w:hAnsi="Arial" w:cs="Times New Roman"/>
          <w:noProof/>
          <w:sz w:val="22"/>
        </w:rPr>
        <w:t>)</w:t>
      </w:r>
      <w:r w:rsidRPr="00AC75BE">
        <w:rPr>
          <w:rFonts w:ascii="Arial" w:hAnsi="Arial" w:cs="Times New Roman"/>
          <w:noProof/>
          <w:sz w:val="22"/>
        </w:rPr>
        <w:t xml:space="preserve">. </w:t>
      </w:r>
      <w:r w:rsidR="003E67CF">
        <w:rPr>
          <w:rFonts w:ascii="Arial" w:hAnsi="Arial" w:cs="Times New Roman"/>
          <w:i/>
          <w:noProof/>
          <w:sz w:val="22"/>
        </w:rPr>
        <w:t>Paranoid p</w:t>
      </w:r>
      <w:r w:rsidR="008D20A1">
        <w:rPr>
          <w:rFonts w:ascii="Arial" w:hAnsi="Arial" w:cs="Times New Roman"/>
          <w:i/>
          <w:noProof/>
          <w:sz w:val="22"/>
        </w:rPr>
        <w:t>arenting.  Why ignoring the experts may be best for y</w:t>
      </w:r>
      <w:r w:rsidRPr="00AC75BE">
        <w:rPr>
          <w:rFonts w:ascii="Arial" w:hAnsi="Arial" w:cs="Times New Roman"/>
          <w:i/>
          <w:noProof/>
          <w:sz w:val="22"/>
        </w:rPr>
        <w:t xml:space="preserve">our </w:t>
      </w:r>
      <w:r w:rsidR="008D20A1">
        <w:rPr>
          <w:rFonts w:ascii="Arial" w:hAnsi="Arial" w:cs="Times New Roman"/>
          <w:i/>
          <w:noProof/>
          <w:sz w:val="22"/>
        </w:rPr>
        <w:t>c</w:t>
      </w:r>
      <w:r w:rsidRPr="00AC75BE">
        <w:rPr>
          <w:rFonts w:ascii="Arial" w:hAnsi="Arial" w:cs="Times New Roman"/>
          <w:i/>
          <w:noProof/>
          <w:sz w:val="22"/>
        </w:rPr>
        <w:t>hild</w:t>
      </w:r>
      <w:r w:rsidRPr="00AC75BE">
        <w:rPr>
          <w:rFonts w:ascii="Arial" w:hAnsi="Arial" w:cs="Times New Roman"/>
          <w:noProof/>
          <w:sz w:val="22"/>
        </w:rPr>
        <w:t>. London: Continuum.</w:t>
      </w:r>
      <w:bookmarkEnd w:id="3"/>
    </w:p>
    <w:p w:rsidR="00904F7E" w:rsidRPr="00AC75BE" w:rsidRDefault="00904F7E" w:rsidP="00AC75BE">
      <w:pPr>
        <w:rPr>
          <w:rFonts w:ascii="Arial" w:eastAsia="Times New Roman" w:hAnsi="Arial" w:cs="Times New Roman"/>
          <w:i/>
          <w:sz w:val="22"/>
        </w:rPr>
      </w:pPr>
    </w:p>
    <w:p w:rsidR="00904F7E" w:rsidRPr="00AC75BE" w:rsidRDefault="008D20A1" w:rsidP="00AC75BE">
      <w:pPr>
        <w:rPr>
          <w:rFonts w:ascii="Arial" w:eastAsia="Times New Roman" w:hAnsi="Arial" w:cs="Times New Roman"/>
          <w:sz w:val="22"/>
        </w:rPr>
      </w:pPr>
      <w:r>
        <w:rPr>
          <w:rFonts w:ascii="Arial" w:eastAsia="Times New Roman" w:hAnsi="Arial" w:cs="Times New Roman"/>
          <w:sz w:val="22"/>
        </w:rPr>
        <w:t xml:space="preserve">Furedi, F. </w:t>
      </w:r>
      <w:r w:rsidR="00BE7B1C">
        <w:rPr>
          <w:rFonts w:ascii="Arial" w:eastAsia="Times New Roman" w:hAnsi="Arial" w:cs="Times New Roman"/>
          <w:sz w:val="22"/>
        </w:rPr>
        <w:t>(</w:t>
      </w:r>
      <w:r>
        <w:rPr>
          <w:rFonts w:ascii="Arial" w:eastAsia="Times New Roman" w:hAnsi="Arial" w:cs="Times New Roman"/>
          <w:sz w:val="22"/>
        </w:rPr>
        <w:t>2002</w:t>
      </w:r>
      <w:r w:rsidR="00BE7B1C">
        <w:rPr>
          <w:rFonts w:ascii="Arial" w:eastAsia="Times New Roman" w:hAnsi="Arial" w:cs="Times New Roman"/>
          <w:sz w:val="22"/>
        </w:rPr>
        <w:t>)</w:t>
      </w:r>
      <w:r>
        <w:rPr>
          <w:rFonts w:ascii="Arial" w:eastAsia="Times New Roman" w:hAnsi="Arial" w:cs="Times New Roman"/>
          <w:sz w:val="22"/>
        </w:rPr>
        <w:t xml:space="preserve">. </w:t>
      </w:r>
      <w:r w:rsidR="00904F7E" w:rsidRPr="00AC75BE">
        <w:rPr>
          <w:rFonts w:ascii="Arial" w:eastAsia="Times New Roman" w:hAnsi="Arial" w:cs="Times New Roman"/>
          <w:sz w:val="22"/>
        </w:rPr>
        <w:t>Culture of fear: risk-taking and the morality of low expectation</w:t>
      </w:r>
      <w:r w:rsidR="00D41D4C">
        <w:rPr>
          <w:rFonts w:ascii="Arial" w:eastAsia="Times New Roman" w:hAnsi="Arial" w:cs="Times New Roman"/>
          <w:sz w:val="22"/>
        </w:rPr>
        <w:t>.</w:t>
      </w:r>
      <w:r w:rsidR="00904F7E" w:rsidRPr="00AC75BE">
        <w:rPr>
          <w:rFonts w:ascii="Arial" w:eastAsia="Times New Roman" w:hAnsi="Arial" w:cs="Times New Roman"/>
          <w:sz w:val="22"/>
        </w:rPr>
        <w:t xml:space="preserve"> London: Continuum</w:t>
      </w:r>
      <w:r w:rsidR="00BE7B1C">
        <w:rPr>
          <w:rFonts w:ascii="Arial" w:eastAsia="Times New Roman" w:hAnsi="Arial" w:cs="Times New Roman"/>
          <w:sz w:val="22"/>
        </w:rPr>
        <w:t>.</w:t>
      </w:r>
    </w:p>
    <w:p w:rsidR="00904F7E" w:rsidRPr="008D20A1" w:rsidRDefault="00904F7E" w:rsidP="00AC75BE">
      <w:pPr>
        <w:rPr>
          <w:rFonts w:ascii="Arial" w:eastAsia="Times New Roman" w:hAnsi="Arial" w:cs="Times New Roman"/>
          <w:sz w:val="22"/>
        </w:rPr>
      </w:pPr>
    </w:p>
    <w:p w:rsidR="00904F7E" w:rsidRPr="00AC75BE" w:rsidRDefault="00D41D4C" w:rsidP="00AC75BE">
      <w:pPr>
        <w:autoSpaceDE w:val="0"/>
        <w:autoSpaceDN w:val="0"/>
        <w:adjustRightInd w:val="0"/>
        <w:rPr>
          <w:rFonts w:ascii="Arial" w:hAnsi="Arial" w:cs="Times New Roman"/>
          <w:sz w:val="22"/>
        </w:rPr>
      </w:pPr>
      <w:r>
        <w:rPr>
          <w:rFonts w:ascii="Arial" w:eastAsia="Times New Roman" w:hAnsi="Arial" w:cs="Times New Roman"/>
          <w:sz w:val="22"/>
        </w:rPr>
        <w:t>Gard, M.</w:t>
      </w:r>
      <w:r w:rsidR="00904F7E" w:rsidRPr="008D20A1">
        <w:rPr>
          <w:rFonts w:ascii="Arial" w:eastAsia="Times New Roman" w:hAnsi="Arial" w:cs="Times New Roman"/>
          <w:sz w:val="22"/>
        </w:rPr>
        <w:t xml:space="preserve"> and</w:t>
      </w:r>
      <w:r w:rsidR="008D20A1">
        <w:rPr>
          <w:rFonts w:ascii="Arial" w:eastAsia="Times New Roman" w:hAnsi="Arial" w:cs="Times New Roman"/>
          <w:sz w:val="22"/>
        </w:rPr>
        <w:t xml:space="preserve"> Wright, </w:t>
      </w:r>
      <w:r>
        <w:rPr>
          <w:rFonts w:ascii="Arial" w:eastAsia="Times New Roman" w:hAnsi="Arial" w:cs="Times New Roman"/>
          <w:sz w:val="22"/>
        </w:rPr>
        <w:t>J. (</w:t>
      </w:r>
      <w:r w:rsidR="008D20A1">
        <w:rPr>
          <w:rFonts w:ascii="Arial" w:eastAsia="Times New Roman" w:hAnsi="Arial" w:cs="Times New Roman"/>
          <w:sz w:val="22"/>
        </w:rPr>
        <w:t>2001</w:t>
      </w:r>
      <w:r>
        <w:rPr>
          <w:rFonts w:ascii="Arial" w:eastAsia="Times New Roman" w:hAnsi="Arial" w:cs="Times New Roman"/>
          <w:sz w:val="22"/>
        </w:rPr>
        <w:t>)</w:t>
      </w:r>
      <w:r w:rsidR="008D20A1">
        <w:rPr>
          <w:rFonts w:ascii="Arial" w:eastAsia="Times New Roman" w:hAnsi="Arial" w:cs="Times New Roman"/>
          <w:sz w:val="22"/>
        </w:rPr>
        <w:t xml:space="preserve">. </w:t>
      </w:r>
      <w:r w:rsidR="00904F7E" w:rsidRPr="00AC75BE">
        <w:rPr>
          <w:rFonts w:ascii="Arial" w:hAnsi="Arial" w:cs="Times New Roman"/>
          <w:sz w:val="22"/>
        </w:rPr>
        <w:t>Managing uncertainty: obesity discourses and</w:t>
      </w:r>
    </w:p>
    <w:p w:rsidR="00904F7E" w:rsidRPr="00AC75BE" w:rsidRDefault="00904F7E" w:rsidP="00AC75BE">
      <w:pPr>
        <w:rPr>
          <w:rFonts w:ascii="Arial" w:eastAsia="Times New Roman" w:hAnsi="Arial" w:cs="Times New Roman"/>
          <w:i/>
          <w:sz w:val="22"/>
        </w:rPr>
      </w:pPr>
      <w:r w:rsidRPr="00AC75BE">
        <w:rPr>
          <w:rFonts w:ascii="Arial" w:hAnsi="Arial" w:cs="Times New Roman"/>
          <w:sz w:val="22"/>
        </w:rPr>
        <w:t>physical education in a risk society</w:t>
      </w:r>
      <w:r w:rsidR="008D20A1">
        <w:rPr>
          <w:rFonts w:ascii="Arial" w:hAnsi="Arial" w:cs="Times New Roman"/>
          <w:sz w:val="22"/>
        </w:rPr>
        <w:t>.</w:t>
      </w:r>
      <w:r w:rsidRPr="00AC75BE">
        <w:rPr>
          <w:rFonts w:ascii="Arial" w:hAnsi="Arial" w:cs="Times New Roman"/>
          <w:i/>
          <w:iCs/>
          <w:sz w:val="22"/>
        </w:rPr>
        <w:t xml:space="preserve"> Studies in Philosophy and Education, 20</w:t>
      </w:r>
      <w:r w:rsidR="008D20A1">
        <w:rPr>
          <w:rFonts w:ascii="Arial" w:hAnsi="Arial" w:cs="Times New Roman"/>
          <w:i/>
          <w:iCs/>
          <w:sz w:val="22"/>
        </w:rPr>
        <w:t>(</w:t>
      </w:r>
      <w:r w:rsidR="00A92827" w:rsidRPr="00D41D4C">
        <w:rPr>
          <w:rFonts w:ascii="Arial" w:hAnsi="Arial" w:cs="Times New Roman"/>
          <w:iCs/>
          <w:sz w:val="22"/>
        </w:rPr>
        <w:t>6</w:t>
      </w:r>
      <w:r w:rsidR="008D20A1">
        <w:rPr>
          <w:rFonts w:ascii="Arial" w:hAnsi="Arial" w:cs="Times New Roman"/>
          <w:i/>
          <w:iCs/>
          <w:sz w:val="22"/>
        </w:rPr>
        <w:t>)</w:t>
      </w:r>
      <w:r w:rsidR="00A92827">
        <w:rPr>
          <w:rFonts w:ascii="Arial" w:hAnsi="Arial" w:cs="Times New Roman"/>
          <w:i/>
          <w:iCs/>
          <w:sz w:val="22"/>
        </w:rPr>
        <w:t>, 535-</w:t>
      </w:r>
      <w:r w:rsidRPr="00AC75BE">
        <w:rPr>
          <w:rFonts w:ascii="Arial" w:hAnsi="Arial" w:cs="Times New Roman"/>
          <w:i/>
          <w:iCs/>
          <w:sz w:val="22"/>
        </w:rPr>
        <w:t>549</w:t>
      </w:r>
      <w:r w:rsidR="00D41D4C">
        <w:rPr>
          <w:rFonts w:ascii="Arial" w:hAnsi="Arial" w:cs="Times New Roman"/>
          <w:i/>
          <w:iCs/>
          <w:sz w:val="22"/>
        </w:rPr>
        <w:t>.</w:t>
      </w:r>
    </w:p>
    <w:p w:rsidR="00904F7E" w:rsidRPr="00AC75BE" w:rsidRDefault="00904F7E" w:rsidP="00AC75BE">
      <w:pPr>
        <w:rPr>
          <w:rFonts w:ascii="Arial" w:eastAsia="Times New Roman" w:hAnsi="Arial" w:cs="Times New Roman"/>
          <w:i/>
          <w:sz w:val="22"/>
        </w:rPr>
      </w:pPr>
    </w:p>
    <w:p w:rsidR="00904F7E" w:rsidRDefault="008D20A1" w:rsidP="00AC75BE">
      <w:pPr>
        <w:rPr>
          <w:rFonts w:ascii="Arial" w:hAnsi="Arial" w:cs="Times New Roman"/>
          <w:sz w:val="22"/>
          <w:lang w:eastAsia="en-GB"/>
        </w:rPr>
      </w:pPr>
      <w:r>
        <w:rPr>
          <w:rFonts w:ascii="Arial" w:hAnsi="Arial" w:cs="Times New Roman"/>
          <w:sz w:val="22"/>
          <w:lang w:eastAsia="en-GB"/>
        </w:rPr>
        <w:t xml:space="preserve">Giddens, A. </w:t>
      </w:r>
      <w:r w:rsidR="00D41D4C">
        <w:rPr>
          <w:rFonts w:ascii="Arial" w:hAnsi="Arial" w:cs="Times New Roman"/>
          <w:sz w:val="22"/>
          <w:lang w:eastAsia="en-GB"/>
        </w:rPr>
        <w:t>(</w:t>
      </w:r>
      <w:r>
        <w:rPr>
          <w:rFonts w:ascii="Arial" w:hAnsi="Arial" w:cs="Times New Roman"/>
          <w:sz w:val="22"/>
          <w:lang w:eastAsia="en-GB"/>
        </w:rPr>
        <w:t>1990</w:t>
      </w:r>
      <w:r w:rsidR="00D41D4C">
        <w:rPr>
          <w:rFonts w:ascii="Arial" w:hAnsi="Arial" w:cs="Times New Roman"/>
          <w:sz w:val="22"/>
          <w:lang w:eastAsia="en-GB"/>
        </w:rPr>
        <w:t>)</w:t>
      </w:r>
      <w:r>
        <w:rPr>
          <w:rFonts w:ascii="Arial" w:hAnsi="Arial" w:cs="Times New Roman"/>
          <w:sz w:val="22"/>
          <w:lang w:eastAsia="en-GB"/>
        </w:rPr>
        <w:t>.</w:t>
      </w:r>
      <w:r w:rsidR="00904F7E" w:rsidRPr="00AC75BE">
        <w:rPr>
          <w:rFonts w:ascii="Arial" w:hAnsi="Arial" w:cs="Times New Roman"/>
          <w:sz w:val="22"/>
          <w:lang w:eastAsia="en-GB"/>
        </w:rPr>
        <w:t xml:space="preserve"> </w:t>
      </w:r>
      <w:r w:rsidR="00904F7E" w:rsidRPr="00AC75BE">
        <w:rPr>
          <w:rFonts w:ascii="Arial" w:hAnsi="Arial" w:cs="Times New Roman"/>
          <w:i/>
          <w:sz w:val="22"/>
          <w:lang w:eastAsia="en-GB"/>
        </w:rPr>
        <w:t>The consequences of modernity.</w:t>
      </w:r>
      <w:r w:rsidR="00904F7E" w:rsidRPr="00AC75BE">
        <w:rPr>
          <w:rFonts w:ascii="Arial" w:hAnsi="Arial" w:cs="Times New Roman"/>
          <w:sz w:val="22"/>
          <w:lang w:eastAsia="en-GB"/>
        </w:rPr>
        <w:t xml:space="preserve"> Cambridge: Polity</w:t>
      </w:r>
      <w:r w:rsidR="00D41D4C">
        <w:rPr>
          <w:rFonts w:ascii="Arial" w:hAnsi="Arial" w:cs="Times New Roman"/>
          <w:sz w:val="22"/>
          <w:lang w:eastAsia="en-GB"/>
        </w:rPr>
        <w:t>.</w:t>
      </w:r>
    </w:p>
    <w:p w:rsidR="00AC75BE" w:rsidRPr="00AC75BE" w:rsidRDefault="00AC75BE" w:rsidP="00AC75BE">
      <w:pPr>
        <w:rPr>
          <w:rFonts w:ascii="Arial" w:hAnsi="Arial" w:cs="Times New Roman"/>
          <w:sz w:val="22"/>
        </w:rPr>
      </w:pPr>
    </w:p>
    <w:p w:rsidR="00904F7E" w:rsidRDefault="008D20A1" w:rsidP="00AC75BE">
      <w:pPr>
        <w:rPr>
          <w:rFonts w:ascii="Arial" w:hAnsi="Arial" w:cs="Times New Roman"/>
          <w:sz w:val="22"/>
        </w:rPr>
      </w:pPr>
      <w:r>
        <w:rPr>
          <w:rFonts w:ascii="Arial" w:hAnsi="Arial" w:cs="Times New Roman"/>
          <w:sz w:val="22"/>
        </w:rPr>
        <w:t xml:space="preserve">Giddens, A. </w:t>
      </w:r>
      <w:r w:rsidR="00D41D4C">
        <w:rPr>
          <w:rFonts w:ascii="Arial" w:hAnsi="Arial" w:cs="Times New Roman"/>
          <w:sz w:val="22"/>
        </w:rPr>
        <w:t>(</w:t>
      </w:r>
      <w:r>
        <w:rPr>
          <w:rFonts w:ascii="Arial" w:hAnsi="Arial" w:cs="Times New Roman"/>
          <w:sz w:val="22"/>
        </w:rPr>
        <w:t>1991</w:t>
      </w:r>
      <w:r w:rsidR="00D41D4C">
        <w:rPr>
          <w:rFonts w:ascii="Arial" w:hAnsi="Arial" w:cs="Times New Roman"/>
          <w:sz w:val="22"/>
        </w:rPr>
        <w:t>)</w:t>
      </w:r>
      <w:r>
        <w:rPr>
          <w:rFonts w:ascii="Arial" w:hAnsi="Arial" w:cs="Times New Roman"/>
          <w:sz w:val="22"/>
        </w:rPr>
        <w:t>.</w:t>
      </w:r>
      <w:r w:rsidR="00904F7E" w:rsidRPr="00AC75BE">
        <w:rPr>
          <w:rFonts w:ascii="Arial" w:hAnsi="Arial" w:cs="Times New Roman"/>
          <w:sz w:val="22"/>
        </w:rPr>
        <w:t xml:space="preserve"> </w:t>
      </w:r>
      <w:r w:rsidR="00904F7E" w:rsidRPr="00AC75BE">
        <w:rPr>
          <w:rFonts w:ascii="Arial" w:hAnsi="Arial" w:cs="Times New Roman"/>
          <w:i/>
          <w:sz w:val="22"/>
        </w:rPr>
        <w:t>Modernity and self-identity.</w:t>
      </w:r>
      <w:r w:rsidR="00904F7E" w:rsidRPr="00AC75BE">
        <w:rPr>
          <w:rFonts w:ascii="Arial" w:hAnsi="Arial" w:cs="Times New Roman"/>
          <w:sz w:val="22"/>
        </w:rPr>
        <w:t xml:space="preserve"> Cambridge: Polity</w:t>
      </w:r>
      <w:r w:rsidR="00D41D4C">
        <w:rPr>
          <w:rFonts w:ascii="Arial" w:hAnsi="Arial" w:cs="Times New Roman"/>
          <w:sz w:val="22"/>
        </w:rPr>
        <w:t>.</w:t>
      </w:r>
    </w:p>
    <w:p w:rsidR="00AC75BE" w:rsidRPr="00AC75BE" w:rsidRDefault="00AC75BE" w:rsidP="00AC75BE">
      <w:pPr>
        <w:rPr>
          <w:rFonts w:ascii="Arial" w:hAnsi="Arial" w:cs="Times New Roman"/>
          <w:sz w:val="22"/>
        </w:rPr>
      </w:pPr>
    </w:p>
    <w:p w:rsidR="00904F7E" w:rsidRPr="00AC75BE" w:rsidRDefault="008D20A1" w:rsidP="00AC75BE">
      <w:pPr>
        <w:rPr>
          <w:rFonts w:ascii="Arial" w:eastAsia="Times New Roman" w:hAnsi="Arial" w:cs="Times New Roman"/>
          <w:sz w:val="22"/>
        </w:rPr>
      </w:pPr>
      <w:r>
        <w:rPr>
          <w:rFonts w:ascii="Arial" w:eastAsia="Times New Roman" w:hAnsi="Arial" w:cs="Times New Roman"/>
          <w:sz w:val="22"/>
        </w:rPr>
        <w:t xml:space="preserve">Gill, T. </w:t>
      </w:r>
      <w:r w:rsidR="00D41D4C">
        <w:rPr>
          <w:rFonts w:ascii="Arial" w:eastAsia="Times New Roman" w:hAnsi="Arial" w:cs="Times New Roman"/>
          <w:sz w:val="22"/>
        </w:rPr>
        <w:t>(</w:t>
      </w:r>
      <w:r>
        <w:rPr>
          <w:rFonts w:ascii="Arial" w:eastAsia="Times New Roman" w:hAnsi="Arial" w:cs="Times New Roman"/>
          <w:sz w:val="22"/>
        </w:rPr>
        <w:t>2007</w:t>
      </w:r>
      <w:r w:rsidR="00D41D4C">
        <w:rPr>
          <w:rFonts w:ascii="Arial" w:eastAsia="Times New Roman" w:hAnsi="Arial" w:cs="Times New Roman"/>
          <w:sz w:val="22"/>
        </w:rPr>
        <w:t>)</w:t>
      </w:r>
      <w:r>
        <w:rPr>
          <w:rFonts w:ascii="Arial" w:eastAsia="Times New Roman" w:hAnsi="Arial" w:cs="Times New Roman"/>
          <w:sz w:val="22"/>
        </w:rPr>
        <w:t>.</w:t>
      </w:r>
      <w:r w:rsidR="00904F7E" w:rsidRPr="00AC75BE">
        <w:rPr>
          <w:rFonts w:ascii="Arial" w:eastAsia="Times New Roman" w:hAnsi="Arial" w:cs="Times New Roman"/>
          <w:sz w:val="22"/>
        </w:rPr>
        <w:t xml:space="preserve"> </w:t>
      </w:r>
      <w:r w:rsidR="003E67CF">
        <w:rPr>
          <w:rFonts w:ascii="Arial" w:eastAsia="Times New Roman" w:hAnsi="Arial" w:cs="Times New Roman"/>
          <w:i/>
          <w:sz w:val="22"/>
        </w:rPr>
        <w:t>No f</w:t>
      </w:r>
      <w:r w:rsidR="00904F7E" w:rsidRPr="00AC75BE">
        <w:rPr>
          <w:rFonts w:ascii="Arial" w:eastAsia="Times New Roman" w:hAnsi="Arial" w:cs="Times New Roman"/>
          <w:i/>
          <w:sz w:val="22"/>
        </w:rPr>
        <w:t xml:space="preserve">ear </w:t>
      </w:r>
      <w:r w:rsidR="003E67CF">
        <w:rPr>
          <w:rFonts w:ascii="Arial" w:eastAsia="Times New Roman" w:hAnsi="Arial" w:cs="Times New Roman"/>
          <w:i/>
          <w:sz w:val="22"/>
        </w:rPr>
        <w:t>g</w:t>
      </w:r>
      <w:r w:rsidR="00904F7E" w:rsidRPr="00AC75BE">
        <w:rPr>
          <w:rFonts w:ascii="Arial" w:eastAsia="Times New Roman" w:hAnsi="Arial" w:cs="Times New Roman"/>
          <w:i/>
          <w:sz w:val="22"/>
        </w:rPr>
        <w:t>rowin</w:t>
      </w:r>
      <w:r w:rsidR="003E67CF">
        <w:rPr>
          <w:rFonts w:ascii="Arial" w:eastAsia="Times New Roman" w:hAnsi="Arial" w:cs="Times New Roman"/>
          <w:i/>
          <w:sz w:val="22"/>
        </w:rPr>
        <w:t>g up in a risk a</w:t>
      </w:r>
      <w:r w:rsidR="00904F7E" w:rsidRPr="00AC75BE">
        <w:rPr>
          <w:rFonts w:ascii="Arial" w:eastAsia="Times New Roman" w:hAnsi="Arial" w:cs="Times New Roman"/>
          <w:i/>
          <w:sz w:val="22"/>
        </w:rPr>
        <w:t xml:space="preserve">verse </w:t>
      </w:r>
      <w:r w:rsidR="003E67CF">
        <w:rPr>
          <w:rFonts w:ascii="Arial" w:eastAsia="Times New Roman" w:hAnsi="Arial" w:cs="Times New Roman"/>
          <w:i/>
          <w:sz w:val="22"/>
        </w:rPr>
        <w:t>S</w:t>
      </w:r>
      <w:r w:rsidR="00904F7E" w:rsidRPr="00AC75BE">
        <w:rPr>
          <w:rFonts w:ascii="Arial" w:eastAsia="Times New Roman" w:hAnsi="Arial" w:cs="Times New Roman"/>
          <w:i/>
          <w:sz w:val="22"/>
        </w:rPr>
        <w:t xml:space="preserve">ociety. </w:t>
      </w:r>
      <w:r w:rsidR="003E67CF">
        <w:rPr>
          <w:rFonts w:ascii="Arial" w:eastAsia="Times New Roman" w:hAnsi="Arial" w:cs="Times New Roman"/>
          <w:sz w:val="22"/>
        </w:rPr>
        <w:t>London: Calouste Gulbenkia</w:t>
      </w:r>
      <w:r w:rsidR="00904F7E" w:rsidRPr="00AC75BE">
        <w:rPr>
          <w:rFonts w:ascii="Arial" w:eastAsia="Times New Roman" w:hAnsi="Arial" w:cs="Times New Roman"/>
          <w:sz w:val="22"/>
        </w:rPr>
        <w:t xml:space="preserve">n Foundation.  </w:t>
      </w:r>
    </w:p>
    <w:p w:rsidR="00904F7E" w:rsidRPr="00AC75BE" w:rsidRDefault="00904F7E" w:rsidP="00AC75BE">
      <w:pPr>
        <w:rPr>
          <w:rFonts w:ascii="Arial" w:eastAsia="Times New Roman" w:hAnsi="Arial" w:cs="Times New Roman"/>
          <w:sz w:val="22"/>
        </w:rPr>
      </w:pPr>
    </w:p>
    <w:p w:rsidR="00904F7E" w:rsidRPr="00AC75BE" w:rsidRDefault="00904F7E" w:rsidP="00AC75BE">
      <w:pPr>
        <w:rPr>
          <w:rFonts w:ascii="Arial" w:eastAsia="Times New Roman" w:hAnsi="Arial" w:cs="Times New Roman"/>
          <w:sz w:val="22"/>
        </w:rPr>
      </w:pPr>
      <w:r w:rsidRPr="00AC75BE">
        <w:rPr>
          <w:rFonts w:ascii="Arial" w:eastAsia="Times New Roman" w:hAnsi="Arial" w:cs="Times New Roman"/>
          <w:sz w:val="22"/>
        </w:rPr>
        <w:t>Great Britain. Department of Children, Schools and Families (2009)</w:t>
      </w:r>
      <w:r w:rsidR="00D41D4C">
        <w:rPr>
          <w:rFonts w:ascii="Arial" w:eastAsia="Times New Roman" w:hAnsi="Arial" w:cs="Times New Roman"/>
          <w:sz w:val="22"/>
        </w:rPr>
        <w:t>.</w:t>
      </w:r>
      <w:r w:rsidRPr="00AC75BE">
        <w:rPr>
          <w:rFonts w:ascii="Arial" w:eastAsia="Times New Roman" w:hAnsi="Arial" w:cs="Times New Roman"/>
          <w:sz w:val="22"/>
        </w:rPr>
        <w:t xml:space="preserve"> </w:t>
      </w:r>
      <w:r w:rsidRPr="00AC75BE">
        <w:rPr>
          <w:rFonts w:ascii="Arial" w:eastAsia="Times New Roman" w:hAnsi="Arial" w:cs="Times New Roman"/>
          <w:i/>
          <w:sz w:val="22"/>
        </w:rPr>
        <w:t>Play and Outcomes for Children and Young People: Literature Review to Inform the National Evaluation of Play Pathfinders and Play builders Summary.</w:t>
      </w:r>
      <w:r w:rsidRPr="00AC75BE">
        <w:rPr>
          <w:rFonts w:ascii="Arial" w:eastAsia="Times New Roman" w:hAnsi="Arial" w:cs="Times New Roman"/>
          <w:sz w:val="22"/>
        </w:rPr>
        <w:t xml:space="preserve"> [Online] Available at: </w:t>
      </w:r>
      <w:hyperlink r:id="rId9" w:history="1">
        <w:r w:rsidRPr="00AC75BE">
          <w:rPr>
            <w:rFonts w:ascii="Arial" w:eastAsia="Times New Roman" w:hAnsi="Arial" w:cs="Times New Roman"/>
            <w:color w:val="0000FF"/>
            <w:sz w:val="22"/>
            <w:u w:val="single"/>
          </w:rPr>
          <w:t>http://publications.dcsf.gov.uk</w:t>
        </w:r>
      </w:hyperlink>
      <w:r w:rsidR="003B3D01">
        <w:rPr>
          <w:rFonts w:ascii="Arial" w:eastAsia="Times New Roman" w:hAnsi="Arial" w:cs="Times New Roman"/>
          <w:sz w:val="22"/>
        </w:rPr>
        <w:t xml:space="preserve">  (Retrieved </w:t>
      </w:r>
      <w:r w:rsidRPr="00AC75BE">
        <w:rPr>
          <w:rFonts w:ascii="Arial" w:eastAsia="Times New Roman" w:hAnsi="Arial" w:cs="Times New Roman"/>
          <w:sz w:val="22"/>
        </w:rPr>
        <w:t>9 January 2010)</w:t>
      </w:r>
      <w:r w:rsidR="003B3D01">
        <w:rPr>
          <w:rFonts w:ascii="Arial" w:eastAsia="Times New Roman" w:hAnsi="Arial" w:cs="Times New Roman"/>
          <w:sz w:val="22"/>
        </w:rPr>
        <w:t>.</w:t>
      </w:r>
    </w:p>
    <w:p w:rsidR="00904F7E" w:rsidRPr="00AC75BE" w:rsidRDefault="00904F7E" w:rsidP="00AC75BE">
      <w:pPr>
        <w:rPr>
          <w:rFonts w:ascii="Arial" w:eastAsia="Times New Roman" w:hAnsi="Arial" w:cs="Times New Roman"/>
          <w:sz w:val="22"/>
        </w:rPr>
      </w:pPr>
    </w:p>
    <w:p w:rsidR="00904F7E" w:rsidRPr="00AC75BE" w:rsidRDefault="00D41D4C" w:rsidP="00AC75BE">
      <w:pPr>
        <w:rPr>
          <w:rFonts w:ascii="Arial" w:eastAsia="Times New Roman" w:hAnsi="Arial" w:cs="Times New Roman"/>
          <w:sz w:val="22"/>
        </w:rPr>
      </w:pPr>
      <w:r>
        <w:rPr>
          <w:rFonts w:ascii="Arial" w:eastAsia="Times New Roman" w:hAnsi="Arial" w:cs="Times New Roman"/>
          <w:sz w:val="22"/>
        </w:rPr>
        <w:t>Greenfield, C. (</w:t>
      </w:r>
      <w:r w:rsidR="00904F7E" w:rsidRPr="00AC75BE">
        <w:rPr>
          <w:rFonts w:ascii="Arial" w:eastAsia="Times New Roman" w:hAnsi="Arial" w:cs="Times New Roman"/>
          <w:sz w:val="22"/>
        </w:rPr>
        <w:t>2004</w:t>
      </w:r>
      <w:r>
        <w:rPr>
          <w:rFonts w:ascii="Arial" w:eastAsia="Times New Roman" w:hAnsi="Arial" w:cs="Times New Roman"/>
          <w:sz w:val="22"/>
        </w:rPr>
        <w:t>)</w:t>
      </w:r>
      <w:r w:rsidR="008D20A1">
        <w:rPr>
          <w:rFonts w:ascii="Arial" w:eastAsia="Times New Roman" w:hAnsi="Arial" w:cs="Times New Roman"/>
          <w:sz w:val="22"/>
        </w:rPr>
        <w:t>.</w:t>
      </w:r>
      <w:r w:rsidR="00904F7E" w:rsidRPr="00AC75BE">
        <w:rPr>
          <w:rFonts w:ascii="Arial" w:eastAsia="Times New Roman" w:hAnsi="Arial" w:cs="Times New Roman"/>
          <w:sz w:val="22"/>
        </w:rPr>
        <w:t xml:space="preserve"> ‘Can Run, Play on Bikes, Jump the Zoom Slide, and Play on the Swings’: Exploring the Value of Outdoor Play’</w:t>
      </w:r>
      <w:r w:rsidR="008D20A1">
        <w:rPr>
          <w:rFonts w:ascii="Arial" w:eastAsia="Times New Roman" w:hAnsi="Arial" w:cs="Times New Roman"/>
          <w:sz w:val="22"/>
        </w:rPr>
        <w:t>.</w:t>
      </w:r>
      <w:r w:rsidR="00904F7E" w:rsidRPr="00AC75BE">
        <w:rPr>
          <w:rFonts w:ascii="Arial" w:eastAsia="Times New Roman" w:hAnsi="Arial" w:cs="Times New Roman"/>
          <w:sz w:val="22"/>
        </w:rPr>
        <w:t xml:space="preserve"> </w:t>
      </w:r>
      <w:r w:rsidR="00904F7E" w:rsidRPr="00AC75BE">
        <w:rPr>
          <w:rFonts w:ascii="Arial" w:eastAsia="Times New Roman" w:hAnsi="Arial" w:cs="Times New Roman"/>
          <w:i/>
          <w:sz w:val="22"/>
        </w:rPr>
        <w:t>Australian Journal of Early Childhood</w:t>
      </w:r>
      <w:r w:rsidR="008D20A1">
        <w:rPr>
          <w:rFonts w:ascii="Arial" w:eastAsia="Times New Roman" w:hAnsi="Arial" w:cs="Times New Roman"/>
          <w:sz w:val="22"/>
        </w:rPr>
        <w:t xml:space="preserve">, </w:t>
      </w:r>
      <w:r w:rsidR="008D20A1" w:rsidRPr="00D41D4C">
        <w:rPr>
          <w:rFonts w:ascii="Arial" w:eastAsia="Times New Roman" w:hAnsi="Arial" w:cs="Times New Roman"/>
          <w:i/>
          <w:sz w:val="22"/>
        </w:rPr>
        <w:t>29</w:t>
      </w:r>
      <w:r w:rsidR="00904F7E" w:rsidRPr="00AC75BE">
        <w:rPr>
          <w:rFonts w:ascii="Arial" w:eastAsia="Times New Roman" w:hAnsi="Arial" w:cs="Times New Roman"/>
          <w:sz w:val="22"/>
        </w:rPr>
        <w:t>(2)</w:t>
      </w:r>
      <w:r w:rsidR="008D20A1">
        <w:rPr>
          <w:rFonts w:ascii="Arial" w:eastAsia="Times New Roman" w:hAnsi="Arial" w:cs="Times New Roman"/>
          <w:sz w:val="22"/>
        </w:rPr>
        <w:t xml:space="preserve">: </w:t>
      </w:r>
      <w:r w:rsidR="00904F7E" w:rsidRPr="00AC75BE">
        <w:rPr>
          <w:rFonts w:ascii="Arial" w:eastAsia="Times New Roman" w:hAnsi="Arial" w:cs="Times New Roman"/>
          <w:sz w:val="22"/>
        </w:rPr>
        <w:t xml:space="preserve"> Gale Cengage Learning [Online]. Available at: </w:t>
      </w:r>
      <w:hyperlink r:id="rId10" w:history="1">
        <w:r w:rsidR="00904F7E" w:rsidRPr="00AC75BE">
          <w:rPr>
            <w:rFonts w:ascii="Arial" w:eastAsia="Times New Roman" w:hAnsi="Arial" w:cs="Times New Roman"/>
            <w:color w:val="0000FF"/>
            <w:sz w:val="22"/>
            <w:u w:val="single"/>
          </w:rPr>
          <w:t>http://find.galegroup.com</w:t>
        </w:r>
      </w:hyperlink>
      <w:r w:rsidR="00904F7E" w:rsidRPr="00AC75BE">
        <w:rPr>
          <w:rFonts w:ascii="Arial" w:eastAsia="Times New Roman" w:hAnsi="Arial" w:cs="Times New Roman"/>
          <w:sz w:val="22"/>
        </w:rPr>
        <w:t xml:space="preserve"> (Retrieved 8 January 2010)</w:t>
      </w:r>
      <w:r w:rsidR="003B3D01">
        <w:rPr>
          <w:rFonts w:ascii="Arial" w:eastAsia="Times New Roman" w:hAnsi="Arial" w:cs="Times New Roman"/>
          <w:sz w:val="22"/>
        </w:rPr>
        <w:t>.</w:t>
      </w:r>
    </w:p>
    <w:p w:rsidR="008D20A1" w:rsidRDefault="008D20A1" w:rsidP="00AC75BE">
      <w:pPr>
        <w:rPr>
          <w:rFonts w:ascii="Arial" w:eastAsia="Times New Roman" w:hAnsi="Arial" w:cs="Times New Roman"/>
          <w:sz w:val="22"/>
        </w:rPr>
      </w:pPr>
    </w:p>
    <w:p w:rsidR="00B34B62" w:rsidRDefault="005E0633" w:rsidP="00AC75BE">
      <w:pPr>
        <w:rPr>
          <w:rFonts w:ascii="Arial" w:eastAsia="Times New Roman" w:hAnsi="Arial" w:cs="Times New Roman"/>
          <w:sz w:val="22"/>
        </w:rPr>
      </w:pPr>
      <w:r>
        <w:rPr>
          <w:rFonts w:ascii="Arial" w:eastAsia="Times New Roman" w:hAnsi="Arial" w:cs="Times New Roman"/>
          <w:sz w:val="22"/>
        </w:rPr>
        <w:t>Gregory</w:t>
      </w:r>
      <w:r w:rsidR="00F2281B">
        <w:rPr>
          <w:rFonts w:ascii="Arial" w:eastAsia="Times New Roman" w:hAnsi="Arial" w:cs="Times New Roman"/>
          <w:sz w:val="22"/>
        </w:rPr>
        <w:t>, A.,</w:t>
      </w:r>
      <w:r>
        <w:rPr>
          <w:rFonts w:ascii="Arial" w:eastAsia="Times New Roman" w:hAnsi="Arial" w:cs="Times New Roman"/>
          <w:sz w:val="22"/>
        </w:rPr>
        <w:t xml:space="preserve"> and Milner</w:t>
      </w:r>
      <w:r w:rsidR="00F2281B">
        <w:rPr>
          <w:rFonts w:ascii="Arial" w:eastAsia="Times New Roman" w:hAnsi="Arial" w:cs="Times New Roman"/>
          <w:sz w:val="22"/>
        </w:rPr>
        <w:t>, G.</w:t>
      </w:r>
      <w:r>
        <w:rPr>
          <w:rFonts w:ascii="Arial" w:eastAsia="Times New Roman" w:hAnsi="Arial" w:cs="Times New Roman"/>
          <w:sz w:val="22"/>
        </w:rPr>
        <w:t xml:space="preserve"> </w:t>
      </w:r>
      <w:r w:rsidR="00857E28">
        <w:rPr>
          <w:rFonts w:ascii="Arial" w:eastAsia="Times New Roman" w:hAnsi="Arial" w:cs="Times New Roman"/>
          <w:sz w:val="22"/>
        </w:rPr>
        <w:t>(</w:t>
      </w:r>
      <w:r w:rsidR="00C85EA6">
        <w:rPr>
          <w:rFonts w:ascii="Arial" w:eastAsia="Times New Roman" w:hAnsi="Arial" w:cs="Times New Roman"/>
          <w:sz w:val="22"/>
        </w:rPr>
        <w:t>2008</w:t>
      </w:r>
      <w:r w:rsidR="00857E28">
        <w:rPr>
          <w:rFonts w:ascii="Arial" w:eastAsia="Times New Roman" w:hAnsi="Arial" w:cs="Times New Roman"/>
          <w:sz w:val="22"/>
        </w:rPr>
        <w:t>)</w:t>
      </w:r>
      <w:r>
        <w:rPr>
          <w:rFonts w:ascii="Arial" w:eastAsia="Times New Roman" w:hAnsi="Arial" w:cs="Times New Roman"/>
          <w:sz w:val="22"/>
        </w:rPr>
        <w:t>.</w:t>
      </w:r>
      <w:r w:rsidR="00F2281B">
        <w:rPr>
          <w:rFonts w:ascii="Arial" w:eastAsia="Times New Roman" w:hAnsi="Arial" w:cs="Times New Roman"/>
          <w:sz w:val="22"/>
        </w:rPr>
        <w:t xml:space="preserve"> Fatherhood regimes and fath</w:t>
      </w:r>
      <w:r w:rsidR="003B3D01">
        <w:rPr>
          <w:rFonts w:ascii="Arial" w:eastAsia="Times New Roman" w:hAnsi="Arial" w:cs="Times New Roman"/>
          <w:sz w:val="22"/>
        </w:rPr>
        <w:t>er involvement in France and UK.</w:t>
      </w:r>
      <w:r w:rsidR="00F2281B">
        <w:rPr>
          <w:rFonts w:ascii="Arial" w:eastAsia="Times New Roman" w:hAnsi="Arial" w:cs="Times New Roman"/>
          <w:sz w:val="22"/>
        </w:rPr>
        <w:t xml:space="preserve"> </w:t>
      </w:r>
      <w:r w:rsidR="00F2281B" w:rsidRPr="00F2281B">
        <w:rPr>
          <w:rFonts w:ascii="Arial" w:eastAsia="Times New Roman" w:hAnsi="Arial" w:cs="Times New Roman"/>
          <w:i/>
          <w:sz w:val="22"/>
        </w:rPr>
        <w:t>Community, Work and Family</w:t>
      </w:r>
      <w:r w:rsidR="00F2281B">
        <w:rPr>
          <w:rFonts w:ascii="Arial" w:eastAsia="Times New Roman" w:hAnsi="Arial" w:cs="Times New Roman"/>
          <w:i/>
          <w:sz w:val="22"/>
        </w:rPr>
        <w:t>, 11</w:t>
      </w:r>
      <w:r w:rsidR="00F2281B" w:rsidRPr="00857E28">
        <w:rPr>
          <w:rFonts w:ascii="Arial" w:eastAsia="Times New Roman" w:hAnsi="Arial" w:cs="Times New Roman"/>
          <w:sz w:val="22"/>
        </w:rPr>
        <w:t>(1)</w:t>
      </w:r>
      <w:r w:rsidR="00C85EA6" w:rsidRPr="00857E28">
        <w:rPr>
          <w:rFonts w:ascii="Arial" w:eastAsia="Times New Roman" w:hAnsi="Arial" w:cs="Times New Roman"/>
          <w:sz w:val="22"/>
        </w:rPr>
        <w:t>,</w:t>
      </w:r>
      <w:r w:rsidR="00C85EA6">
        <w:rPr>
          <w:rFonts w:ascii="Arial" w:eastAsia="Times New Roman" w:hAnsi="Arial" w:cs="Times New Roman"/>
          <w:i/>
          <w:sz w:val="22"/>
        </w:rPr>
        <w:t xml:space="preserve"> </w:t>
      </w:r>
      <w:r w:rsidR="00C85EA6" w:rsidRPr="00857E28">
        <w:rPr>
          <w:rFonts w:ascii="Arial" w:eastAsia="Times New Roman" w:hAnsi="Arial" w:cs="Times New Roman"/>
          <w:sz w:val="22"/>
        </w:rPr>
        <w:t>61-84</w:t>
      </w:r>
      <w:r w:rsidR="00C85EA6">
        <w:rPr>
          <w:rFonts w:ascii="Arial" w:eastAsia="Times New Roman" w:hAnsi="Arial" w:cs="Times New Roman"/>
          <w:i/>
          <w:sz w:val="22"/>
        </w:rPr>
        <w:t>.</w:t>
      </w:r>
    </w:p>
    <w:p w:rsidR="008D20A1" w:rsidRPr="00AC75BE" w:rsidRDefault="008D20A1" w:rsidP="00AC75BE">
      <w:pPr>
        <w:rPr>
          <w:rFonts w:ascii="Arial" w:eastAsia="Times New Roman" w:hAnsi="Arial" w:cs="Times New Roman"/>
          <w:sz w:val="22"/>
        </w:rPr>
      </w:pPr>
    </w:p>
    <w:p w:rsidR="0058131B" w:rsidRDefault="002E6879" w:rsidP="002E6879">
      <w:pPr>
        <w:autoSpaceDE w:val="0"/>
        <w:autoSpaceDN w:val="0"/>
        <w:adjustRightInd w:val="0"/>
        <w:rPr>
          <w:rFonts w:ascii="Arial" w:eastAsia="Times New Roman" w:hAnsi="Arial" w:cs="Times New Roman"/>
          <w:sz w:val="22"/>
        </w:rPr>
      </w:pPr>
      <w:r w:rsidRPr="002E6879">
        <w:rPr>
          <w:rFonts w:ascii="Arial" w:eastAsia="Times New Roman" w:hAnsi="Arial" w:cs="Times New Roman"/>
          <w:sz w:val="22"/>
        </w:rPr>
        <w:lastRenderedPageBreak/>
        <w:t xml:space="preserve">Gerrard, N. </w:t>
      </w:r>
      <w:r w:rsidR="0058131B" w:rsidRPr="002E6879">
        <w:rPr>
          <w:rFonts w:ascii="Arial" w:eastAsia="Times New Roman" w:hAnsi="Arial" w:cs="Times New Roman"/>
          <w:sz w:val="22"/>
        </w:rPr>
        <w:t xml:space="preserve">(2003) </w:t>
      </w:r>
      <w:r>
        <w:rPr>
          <w:rFonts w:ascii="Arial" w:eastAsia="Times New Roman" w:hAnsi="Arial" w:cs="Times New Roman"/>
          <w:sz w:val="22"/>
        </w:rPr>
        <w:t xml:space="preserve">Holly and Jessica we’ll never know. </w:t>
      </w:r>
      <w:r w:rsidRPr="002E6879">
        <w:rPr>
          <w:rFonts w:ascii="Arial" w:eastAsia="Times New Roman" w:hAnsi="Arial" w:cs="Times New Roman"/>
          <w:i/>
          <w:sz w:val="22"/>
        </w:rPr>
        <w:t>The Observer,</w:t>
      </w:r>
      <w:r>
        <w:rPr>
          <w:rFonts w:ascii="Arial" w:eastAsia="Times New Roman" w:hAnsi="Arial" w:cs="Times New Roman"/>
          <w:sz w:val="22"/>
        </w:rPr>
        <w:t xml:space="preserve"> Sunday 21 December.</w:t>
      </w:r>
    </w:p>
    <w:p w:rsidR="00AC75BE" w:rsidRPr="00AC75BE" w:rsidRDefault="00AC75BE" w:rsidP="00AC75BE">
      <w:pPr>
        <w:rPr>
          <w:rFonts w:ascii="Arial" w:eastAsia="Times New Roman" w:hAnsi="Arial" w:cs="Times New Roman"/>
          <w:sz w:val="22"/>
        </w:rPr>
      </w:pPr>
    </w:p>
    <w:p w:rsidR="00FE6954" w:rsidRDefault="005607D1" w:rsidP="00AC75BE">
      <w:pPr>
        <w:rPr>
          <w:rFonts w:ascii="Arial" w:hAnsi="Arial" w:cs="Arial"/>
          <w:bCs/>
          <w:color w:val="000000"/>
          <w:kern w:val="36"/>
          <w:sz w:val="22"/>
        </w:rPr>
      </w:pPr>
      <w:r w:rsidRPr="00AC75BE">
        <w:rPr>
          <w:rFonts w:ascii="Arial" w:hAnsi="Arial" w:cs="Arial"/>
          <w:bCs/>
          <w:color w:val="000000"/>
          <w:kern w:val="36"/>
          <w:sz w:val="22"/>
        </w:rPr>
        <w:t>Harden, J., Scott, S., Backett-Milburn, K. and Jackson, S.</w:t>
      </w:r>
      <w:r w:rsidR="005E0633">
        <w:rPr>
          <w:rFonts w:ascii="Arial" w:hAnsi="Arial" w:cs="Arial"/>
          <w:bCs/>
          <w:color w:val="000000"/>
          <w:kern w:val="36"/>
          <w:sz w:val="22"/>
        </w:rPr>
        <w:t xml:space="preserve"> </w:t>
      </w:r>
      <w:r w:rsidR="003E67CF">
        <w:rPr>
          <w:rFonts w:ascii="Arial" w:hAnsi="Arial" w:cs="Arial"/>
          <w:bCs/>
          <w:color w:val="000000"/>
          <w:kern w:val="36"/>
          <w:sz w:val="22"/>
        </w:rPr>
        <w:t>(</w:t>
      </w:r>
      <w:r w:rsidR="005E0633">
        <w:rPr>
          <w:rFonts w:ascii="Arial" w:hAnsi="Arial" w:cs="Arial"/>
          <w:bCs/>
          <w:color w:val="000000"/>
          <w:kern w:val="36"/>
          <w:sz w:val="22"/>
        </w:rPr>
        <w:t>2000</w:t>
      </w:r>
      <w:r w:rsidR="003E67CF">
        <w:rPr>
          <w:rFonts w:ascii="Arial" w:hAnsi="Arial" w:cs="Arial"/>
          <w:bCs/>
          <w:color w:val="000000"/>
          <w:kern w:val="36"/>
          <w:sz w:val="22"/>
        </w:rPr>
        <w:t>)</w:t>
      </w:r>
      <w:r w:rsidRPr="00AC75BE">
        <w:rPr>
          <w:rFonts w:ascii="Arial" w:hAnsi="Arial" w:cs="Arial"/>
          <w:bCs/>
          <w:color w:val="000000"/>
          <w:kern w:val="36"/>
          <w:sz w:val="22"/>
        </w:rPr>
        <w:t>. Can’t talk, won’t talk?: methodological i</w:t>
      </w:r>
      <w:r w:rsidR="003E67CF">
        <w:rPr>
          <w:rFonts w:ascii="Arial" w:hAnsi="Arial" w:cs="Arial"/>
          <w:bCs/>
          <w:color w:val="000000"/>
          <w:kern w:val="36"/>
          <w:sz w:val="22"/>
        </w:rPr>
        <w:t>ssues in researching children. S</w:t>
      </w:r>
      <w:r w:rsidRPr="00AC75BE">
        <w:rPr>
          <w:rFonts w:ascii="Arial" w:hAnsi="Arial" w:cs="Arial"/>
          <w:bCs/>
          <w:color w:val="000000"/>
          <w:kern w:val="36"/>
          <w:sz w:val="22"/>
        </w:rPr>
        <w:t>ociological Research Online, 5(2),</w:t>
      </w:r>
      <w:r w:rsidR="00FE6954" w:rsidRPr="00FE6954">
        <w:rPr>
          <w:rFonts w:ascii="Arial" w:hAnsi="Arial" w:cs="Arial"/>
          <w:bCs/>
          <w:color w:val="000000"/>
          <w:kern w:val="36"/>
          <w:sz w:val="22"/>
          <w:szCs w:val="22"/>
        </w:rPr>
        <w:t xml:space="preserve"> </w:t>
      </w:r>
      <w:hyperlink r:id="rId11" w:history="1">
        <w:r w:rsidR="00FE6954" w:rsidRPr="00FE6954">
          <w:rPr>
            <w:rStyle w:val="Hyperlink"/>
            <w:rFonts w:ascii="Arial" w:hAnsi="Arial" w:cs="Arial"/>
            <w:bCs/>
            <w:sz w:val="22"/>
            <w:szCs w:val="22"/>
          </w:rPr>
          <w:t>http://www.socresonline.org.uk/5/2/harden.html</w:t>
        </w:r>
      </w:hyperlink>
      <w:r w:rsidR="00FE6954">
        <w:rPr>
          <w:rFonts w:ascii="Arial" w:hAnsi="Arial" w:cs="Arial"/>
          <w:bCs/>
          <w:sz w:val="22"/>
          <w:szCs w:val="22"/>
        </w:rPr>
        <w:t xml:space="preserve"> (Retrieved 15 April 2013)</w:t>
      </w:r>
      <w:r w:rsidR="003B3D01">
        <w:rPr>
          <w:rFonts w:ascii="Arial" w:hAnsi="Arial" w:cs="Arial"/>
          <w:bCs/>
          <w:sz w:val="22"/>
          <w:szCs w:val="22"/>
        </w:rPr>
        <w:t>.</w:t>
      </w:r>
    </w:p>
    <w:p w:rsidR="00AC75BE" w:rsidRPr="00AC75BE" w:rsidRDefault="00AC75BE" w:rsidP="00AC75BE">
      <w:pPr>
        <w:rPr>
          <w:rFonts w:ascii="Arial" w:hAnsi="Arial" w:cs="Arial"/>
          <w:bCs/>
          <w:color w:val="000000"/>
          <w:kern w:val="36"/>
          <w:sz w:val="22"/>
        </w:rPr>
      </w:pPr>
    </w:p>
    <w:p w:rsidR="0058131B" w:rsidRDefault="0058131B" w:rsidP="00AC75BE">
      <w:pPr>
        <w:rPr>
          <w:rFonts w:ascii="Arial" w:hAnsi="Arial" w:cs="Arial"/>
          <w:bCs/>
          <w:color w:val="000000"/>
          <w:kern w:val="36"/>
          <w:sz w:val="22"/>
        </w:rPr>
      </w:pPr>
      <w:r w:rsidRPr="00AC75BE">
        <w:rPr>
          <w:rFonts w:ascii="Arial" w:hAnsi="Arial" w:cs="Arial"/>
          <w:bCs/>
          <w:color w:val="000000"/>
          <w:kern w:val="36"/>
          <w:sz w:val="22"/>
        </w:rPr>
        <w:t>Hays</w:t>
      </w:r>
      <w:r w:rsidR="005E0633">
        <w:rPr>
          <w:rFonts w:ascii="Arial" w:hAnsi="Arial" w:cs="Arial"/>
          <w:bCs/>
          <w:color w:val="000000"/>
          <w:kern w:val="36"/>
          <w:sz w:val="22"/>
        </w:rPr>
        <w:t xml:space="preserve">, S. </w:t>
      </w:r>
      <w:r w:rsidR="00AC75BE" w:rsidRPr="00AC75BE">
        <w:rPr>
          <w:rFonts w:ascii="Arial" w:hAnsi="Arial" w:cs="Arial"/>
          <w:bCs/>
          <w:color w:val="000000"/>
          <w:kern w:val="36"/>
          <w:sz w:val="22"/>
        </w:rPr>
        <w:t xml:space="preserve">1996. </w:t>
      </w:r>
      <w:r w:rsidR="00AC75BE" w:rsidRPr="00FE6954">
        <w:rPr>
          <w:rFonts w:ascii="Arial" w:hAnsi="Arial" w:cs="Arial"/>
          <w:bCs/>
          <w:i/>
          <w:color w:val="000000"/>
          <w:kern w:val="36"/>
          <w:sz w:val="22"/>
        </w:rPr>
        <w:t>The cultural contradictions of motherhood.</w:t>
      </w:r>
      <w:r w:rsidR="00AC75BE" w:rsidRPr="00AC75BE">
        <w:rPr>
          <w:rFonts w:ascii="Arial" w:hAnsi="Arial" w:cs="Arial"/>
          <w:bCs/>
          <w:color w:val="000000"/>
          <w:kern w:val="36"/>
          <w:sz w:val="22"/>
        </w:rPr>
        <w:t xml:space="preserve"> New Haven and London: Yale University Press</w:t>
      </w:r>
      <w:r w:rsidR="003E67CF">
        <w:rPr>
          <w:rFonts w:ascii="Arial" w:hAnsi="Arial" w:cs="Arial"/>
          <w:bCs/>
          <w:color w:val="000000"/>
          <w:kern w:val="36"/>
          <w:sz w:val="22"/>
        </w:rPr>
        <w:t>.</w:t>
      </w:r>
    </w:p>
    <w:p w:rsidR="00AC75BE" w:rsidRPr="00AC75BE" w:rsidRDefault="00AC75BE" w:rsidP="00AC75BE">
      <w:pPr>
        <w:rPr>
          <w:rFonts w:ascii="Arial" w:hAnsi="Arial" w:cs="Arial"/>
          <w:bCs/>
          <w:color w:val="000000"/>
          <w:kern w:val="36"/>
          <w:sz w:val="22"/>
        </w:rPr>
      </w:pPr>
    </w:p>
    <w:p w:rsidR="00B34B62" w:rsidRPr="00AC75BE" w:rsidRDefault="005E0633" w:rsidP="00AC75BE">
      <w:pPr>
        <w:rPr>
          <w:rFonts w:ascii="Arial" w:hAnsi="Arial" w:cs="Arial"/>
          <w:bCs/>
          <w:color w:val="000000"/>
          <w:kern w:val="36"/>
          <w:sz w:val="22"/>
        </w:rPr>
      </w:pPr>
      <w:r>
        <w:rPr>
          <w:rFonts w:ascii="Arial" w:hAnsi="Arial" w:cs="Arial"/>
          <w:bCs/>
          <w:color w:val="000000"/>
          <w:kern w:val="36"/>
          <w:sz w:val="22"/>
        </w:rPr>
        <w:t>Heary, C.M. and Hennessy, E. 2000.</w:t>
      </w:r>
      <w:r w:rsidR="00B34B62" w:rsidRPr="00AC75BE">
        <w:rPr>
          <w:rFonts w:ascii="Arial" w:hAnsi="Arial" w:cs="Arial"/>
          <w:bCs/>
          <w:color w:val="000000"/>
          <w:kern w:val="36"/>
          <w:sz w:val="22"/>
        </w:rPr>
        <w:t xml:space="preserve"> The use of focus group interviews in pediatric health care research. </w:t>
      </w:r>
      <w:r w:rsidR="00B34B62" w:rsidRPr="00C85EA6">
        <w:rPr>
          <w:rFonts w:ascii="Arial" w:hAnsi="Arial" w:cs="Arial"/>
          <w:bCs/>
          <w:i/>
          <w:color w:val="000000"/>
          <w:kern w:val="36"/>
          <w:sz w:val="22"/>
        </w:rPr>
        <w:t>Journal of Pediatric Psychology</w:t>
      </w:r>
      <w:r w:rsidR="00964ADE" w:rsidRPr="00C85EA6">
        <w:rPr>
          <w:rFonts w:ascii="Arial" w:hAnsi="Arial" w:cs="Arial"/>
          <w:bCs/>
          <w:i/>
          <w:color w:val="000000"/>
          <w:kern w:val="36"/>
          <w:sz w:val="22"/>
        </w:rPr>
        <w:t>,</w:t>
      </w:r>
      <w:r w:rsidR="00964ADE">
        <w:rPr>
          <w:rFonts w:ascii="Arial" w:hAnsi="Arial" w:cs="Arial"/>
          <w:bCs/>
          <w:color w:val="000000"/>
          <w:kern w:val="36"/>
          <w:sz w:val="22"/>
        </w:rPr>
        <w:t xml:space="preserve"> </w:t>
      </w:r>
      <w:r w:rsidR="00964ADE" w:rsidRPr="003E67CF">
        <w:rPr>
          <w:rFonts w:ascii="Arial" w:hAnsi="Arial" w:cs="Arial"/>
          <w:bCs/>
          <w:i/>
          <w:color w:val="000000"/>
          <w:kern w:val="36"/>
          <w:sz w:val="22"/>
        </w:rPr>
        <w:t>27</w:t>
      </w:r>
      <w:r w:rsidR="003E67CF">
        <w:rPr>
          <w:rFonts w:ascii="Arial" w:hAnsi="Arial" w:cs="Arial"/>
          <w:bCs/>
          <w:color w:val="000000"/>
          <w:kern w:val="36"/>
          <w:sz w:val="22"/>
        </w:rPr>
        <w:t xml:space="preserve">(1), </w:t>
      </w:r>
      <w:r w:rsidR="00B34B62" w:rsidRPr="00AC75BE">
        <w:rPr>
          <w:rFonts w:ascii="Arial" w:hAnsi="Arial" w:cs="Arial"/>
          <w:bCs/>
          <w:color w:val="000000"/>
          <w:kern w:val="36"/>
          <w:sz w:val="22"/>
        </w:rPr>
        <w:t>47-57</w:t>
      </w:r>
      <w:r w:rsidR="003E67CF">
        <w:rPr>
          <w:rFonts w:ascii="Arial" w:hAnsi="Arial" w:cs="Arial"/>
          <w:bCs/>
          <w:color w:val="000000"/>
          <w:kern w:val="36"/>
          <w:sz w:val="22"/>
        </w:rPr>
        <w:t>.</w:t>
      </w:r>
    </w:p>
    <w:p w:rsidR="00B34B62" w:rsidRPr="00AC75BE" w:rsidRDefault="00B34B62" w:rsidP="00AC75BE">
      <w:pPr>
        <w:rPr>
          <w:rFonts w:ascii="Arial" w:eastAsia="Times New Roman" w:hAnsi="Arial" w:cs="Arial"/>
          <w:sz w:val="22"/>
        </w:rPr>
      </w:pPr>
    </w:p>
    <w:p w:rsidR="009D77CE" w:rsidRPr="00AC75BE" w:rsidRDefault="005E5B51" w:rsidP="00AC75BE">
      <w:pPr>
        <w:widowControl w:val="0"/>
        <w:autoSpaceDE w:val="0"/>
        <w:autoSpaceDN w:val="0"/>
        <w:adjustRightInd w:val="0"/>
        <w:rPr>
          <w:rFonts w:ascii="Arial" w:eastAsiaTheme="minorEastAsia" w:hAnsi="Arial" w:cs="Times New Roman"/>
          <w:color w:val="000000"/>
          <w:sz w:val="22"/>
          <w:lang w:val="en-US"/>
        </w:rPr>
      </w:pPr>
      <w:r w:rsidRPr="00AC75BE">
        <w:rPr>
          <w:rFonts w:ascii="Arial" w:eastAsiaTheme="minorEastAsia" w:hAnsi="Arial" w:cs="Times New Roman"/>
          <w:color w:val="000000"/>
          <w:sz w:val="22"/>
          <w:lang w:val="en-US"/>
        </w:rPr>
        <w:t>Hoare, J. Mobile phones: ownership and theft</w:t>
      </w:r>
      <w:r w:rsidR="00B34B62" w:rsidRPr="00AC75BE">
        <w:rPr>
          <w:rFonts w:ascii="Arial" w:eastAsiaTheme="minorEastAsia" w:hAnsi="Arial" w:cs="Times New Roman"/>
          <w:color w:val="000000"/>
          <w:sz w:val="22"/>
          <w:lang w:val="en-US"/>
        </w:rPr>
        <w:t xml:space="preserve">. </w:t>
      </w:r>
      <w:r w:rsidRPr="00AC75BE">
        <w:rPr>
          <w:rFonts w:ascii="Arial" w:eastAsiaTheme="minorEastAsia" w:hAnsi="Arial" w:cs="Times New Roman"/>
          <w:color w:val="000000"/>
          <w:sz w:val="22"/>
          <w:lang w:val="en-US"/>
        </w:rPr>
        <w:t xml:space="preserve"> </w:t>
      </w:r>
      <w:r w:rsidR="00B34B62" w:rsidRPr="00AC75BE">
        <w:rPr>
          <w:rFonts w:ascii="Arial" w:eastAsiaTheme="minorEastAsia" w:hAnsi="Arial" w:cs="Times New Roman"/>
          <w:color w:val="000000"/>
          <w:sz w:val="22"/>
          <w:lang w:val="en-US"/>
        </w:rPr>
        <w:t>I</w:t>
      </w:r>
      <w:r w:rsidR="005E0633">
        <w:rPr>
          <w:rFonts w:ascii="Arial" w:eastAsiaTheme="minorEastAsia" w:hAnsi="Arial" w:cs="Times New Roman"/>
          <w:color w:val="000000"/>
          <w:sz w:val="22"/>
          <w:lang w:val="en-US"/>
        </w:rPr>
        <w:t xml:space="preserve">n  Flatley, J. </w:t>
      </w:r>
      <w:r w:rsidR="003E67CF">
        <w:rPr>
          <w:rFonts w:ascii="Arial" w:eastAsiaTheme="minorEastAsia" w:hAnsi="Arial" w:cs="Times New Roman"/>
          <w:color w:val="000000"/>
          <w:sz w:val="22"/>
          <w:lang w:val="en-US"/>
        </w:rPr>
        <w:t>(</w:t>
      </w:r>
      <w:r w:rsidRPr="00AC75BE">
        <w:rPr>
          <w:rFonts w:ascii="Arial" w:eastAsiaTheme="minorEastAsia" w:hAnsi="Arial" w:cs="Times New Roman"/>
          <w:color w:val="000000"/>
          <w:sz w:val="22"/>
          <w:lang w:val="en-US"/>
        </w:rPr>
        <w:t>2007</w:t>
      </w:r>
      <w:r w:rsidR="003E67CF">
        <w:rPr>
          <w:rFonts w:ascii="Arial" w:eastAsiaTheme="minorEastAsia" w:hAnsi="Arial" w:cs="Times New Roman"/>
          <w:color w:val="000000"/>
          <w:sz w:val="22"/>
          <w:lang w:val="en-US"/>
        </w:rPr>
        <w:t>)</w:t>
      </w:r>
      <w:r w:rsidR="005E0633">
        <w:rPr>
          <w:rFonts w:ascii="Arial" w:eastAsiaTheme="minorEastAsia" w:hAnsi="Arial" w:cs="Times New Roman"/>
          <w:color w:val="000000"/>
          <w:sz w:val="22"/>
          <w:lang w:val="en-US"/>
        </w:rPr>
        <w:t>.</w:t>
      </w:r>
      <w:r w:rsidRPr="00AC75BE">
        <w:rPr>
          <w:rFonts w:ascii="Arial" w:eastAsiaTheme="minorEastAsia" w:hAnsi="Arial" w:cs="Times New Roman"/>
          <w:color w:val="000000"/>
          <w:sz w:val="22"/>
          <w:lang w:val="en-US"/>
        </w:rPr>
        <w:t xml:space="preserve"> Mobile phone theft,</w:t>
      </w:r>
      <w:r w:rsidR="009D77CE" w:rsidRPr="00AC75BE">
        <w:rPr>
          <w:rFonts w:ascii="Arial" w:eastAsiaTheme="minorEastAsia" w:hAnsi="Arial" w:cs="Times New Roman"/>
          <w:color w:val="000000"/>
          <w:sz w:val="22"/>
          <w:lang w:val="en-US"/>
        </w:rPr>
        <w:t xml:space="preserve"> </w:t>
      </w:r>
      <w:r w:rsidRPr="00AC75BE">
        <w:rPr>
          <w:rFonts w:ascii="Arial" w:eastAsiaTheme="minorEastAsia" w:hAnsi="Arial" w:cs="Times New Roman"/>
          <w:color w:val="000000"/>
          <w:sz w:val="22"/>
          <w:lang w:val="en-US"/>
        </w:rPr>
        <w:t>plastic card and identity fraud: Findings from the 2005/06 British Crime Survey</w:t>
      </w:r>
    </w:p>
    <w:p w:rsidR="009D77CE" w:rsidRPr="00AC75BE" w:rsidRDefault="005E5B51" w:rsidP="00AC75BE">
      <w:pPr>
        <w:widowControl w:val="0"/>
        <w:autoSpaceDE w:val="0"/>
        <w:autoSpaceDN w:val="0"/>
        <w:adjustRightInd w:val="0"/>
        <w:rPr>
          <w:rFonts w:ascii="Arial" w:eastAsiaTheme="minorEastAsia" w:hAnsi="Arial" w:cs="Times New Roman"/>
          <w:color w:val="000000"/>
          <w:sz w:val="22"/>
          <w:lang w:val="en-US"/>
        </w:rPr>
      </w:pPr>
      <w:r w:rsidRPr="00AC75BE">
        <w:rPr>
          <w:rFonts w:ascii="Arial" w:eastAsiaTheme="minorEastAsia" w:hAnsi="Arial" w:cs="Times New Roman"/>
          <w:color w:val="000000"/>
          <w:sz w:val="22"/>
          <w:lang w:val="en-US"/>
        </w:rPr>
        <w:t>(Supplementary Volume 2 to Crime in England and Wales 2005/06). Home Office</w:t>
      </w:r>
    </w:p>
    <w:p w:rsidR="009D77CE" w:rsidRPr="00AC75BE" w:rsidRDefault="005E5B51" w:rsidP="00AC75BE">
      <w:pPr>
        <w:widowControl w:val="0"/>
        <w:autoSpaceDE w:val="0"/>
        <w:autoSpaceDN w:val="0"/>
        <w:adjustRightInd w:val="0"/>
        <w:rPr>
          <w:rFonts w:ascii="Arial" w:eastAsiaTheme="minorEastAsia" w:hAnsi="Arial" w:cs="Times New Roman"/>
          <w:color w:val="000000"/>
          <w:sz w:val="22"/>
          <w:lang w:val="en-US"/>
        </w:rPr>
      </w:pPr>
      <w:r w:rsidRPr="00AC75BE">
        <w:rPr>
          <w:rFonts w:ascii="Arial" w:eastAsiaTheme="minorEastAsia" w:hAnsi="Arial" w:cs="Times New Roman"/>
          <w:color w:val="000000"/>
          <w:sz w:val="22"/>
          <w:lang w:val="en-US"/>
        </w:rPr>
        <w:t>Statistical Bulletin 10/07. London: Home Office.</w:t>
      </w:r>
    </w:p>
    <w:p w:rsidR="009D77CE" w:rsidRPr="00FE6954" w:rsidRDefault="00656F0B" w:rsidP="00AC75BE">
      <w:pPr>
        <w:rPr>
          <w:rStyle w:val="Hyperlink"/>
          <w:rFonts w:ascii="Arial" w:eastAsiaTheme="minorEastAsia" w:hAnsi="Arial" w:cs="Arial"/>
          <w:sz w:val="22"/>
          <w:szCs w:val="22"/>
          <w:lang w:val="en-US"/>
        </w:rPr>
      </w:pPr>
      <w:hyperlink r:id="rId12" w:history="1">
        <w:r w:rsidR="00B34B62" w:rsidRPr="00AC75BE">
          <w:rPr>
            <w:rStyle w:val="Hyperlink"/>
            <w:rFonts w:ascii="Arial" w:eastAsiaTheme="minorEastAsia" w:hAnsi="Arial"/>
            <w:sz w:val="22"/>
            <w:lang w:val="en-US"/>
          </w:rPr>
          <w:t>http://www.homeoffice.gov.uk/rds/pdfs07/hosb1007.pdf</w:t>
        </w:r>
      </w:hyperlink>
      <w:r w:rsidR="00FE6954">
        <w:t xml:space="preserve"> </w:t>
      </w:r>
      <w:r w:rsidR="00FE6954" w:rsidRPr="00FE6954">
        <w:rPr>
          <w:rFonts w:ascii="Arial" w:hAnsi="Arial" w:cs="Arial"/>
          <w:sz w:val="22"/>
          <w:szCs w:val="22"/>
        </w:rPr>
        <w:t>(Retrieved 15 April 2013)</w:t>
      </w:r>
      <w:r w:rsidR="003B3D01">
        <w:rPr>
          <w:rFonts w:ascii="Arial" w:hAnsi="Arial" w:cs="Arial"/>
          <w:sz w:val="22"/>
          <w:szCs w:val="22"/>
        </w:rPr>
        <w:t>.</w:t>
      </w:r>
    </w:p>
    <w:p w:rsidR="00AC75BE" w:rsidRPr="00AC75BE" w:rsidRDefault="00AC75BE" w:rsidP="00AC75BE">
      <w:pPr>
        <w:rPr>
          <w:rFonts w:ascii="Arial" w:eastAsiaTheme="minorEastAsia" w:hAnsi="Arial" w:cs="Times New Roman"/>
          <w:color w:val="0000FF"/>
          <w:sz w:val="22"/>
          <w:lang w:val="en-US"/>
        </w:rPr>
      </w:pPr>
    </w:p>
    <w:p w:rsidR="00B34B62" w:rsidRDefault="0058131B" w:rsidP="00AC75BE">
      <w:pPr>
        <w:rPr>
          <w:rFonts w:ascii="Arial" w:eastAsia="Times New Roman" w:hAnsi="Arial" w:cs="Times New Roman"/>
          <w:sz w:val="22"/>
        </w:rPr>
      </w:pPr>
      <w:r w:rsidRPr="00AC75BE">
        <w:rPr>
          <w:rFonts w:ascii="Arial" w:eastAsia="Times New Roman" w:hAnsi="Arial" w:cs="Times New Roman"/>
          <w:sz w:val="22"/>
        </w:rPr>
        <w:t>Johnston</w:t>
      </w:r>
      <w:r w:rsidR="007E6124" w:rsidRPr="00AC75BE">
        <w:rPr>
          <w:rFonts w:ascii="Arial" w:eastAsia="Times New Roman" w:hAnsi="Arial" w:cs="Times New Roman"/>
          <w:sz w:val="22"/>
        </w:rPr>
        <w:t>, D.</w:t>
      </w:r>
      <w:r w:rsidRPr="00AC75BE">
        <w:rPr>
          <w:rFonts w:ascii="Arial" w:eastAsia="Times New Roman" w:hAnsi="Arial" w:cs="Times New Roman"/>
          <w:sz w:val="22"/>
        </w:rPr>
        <w:t xml:space="preserve"> and Swanson</w:t>
      </w:r>
      <w:r w:rsidR="007E6124" w:rsidRPr="00AC75BE">
        <w:rPr>
          <w:rFonts w:ascii="Arial" w:eastAsia="Times New Roman" w:hAnsi="Arial" w:cs="Times New Roman"/>
          <w:sz w:val="22"/>
        </w:rPr>
        <w:t>, D.</w:t>
      </w:r>
      <w:r w:rsidR="005E0633">
        <w:rPr>
          <w:rFonts w:ascii="Arial" w:eastAsia="Times New Roman" w:hAnsi="Arial" w:cs="Times New Roman"/>
          <w:sz w:val="22"/>
        </w:rPr>
        <w:t xml:space="preserve"> </w:t>
      </w:r>
      <w:r w:rsidR="003E67CF">
        <w:rPr>
          <w:rFonts w:ascii="Arial" w:eastAsia="Times New Roman" w:hAnsi="Arial" w:cs="Times New Roman"/>
          <w:sz w:val="22"/>
        </w:rPr>
        <w:t>(</w:t>
      </w:r>
      <w:r w:rsidR="00C85EA6">
        <w:rPr>
          <w:rFonts w:ascii="Arial" w:eastAsia="Times New Roman" w:hAnsi="Arial" w:cs="Times New Roman"/>
          <w:sz w:val="22"/>
        </w:rPr>
        <w:t>2006</w:t>
      </w:r>
      <w:r w:rsidR="003E67CF">
        <w:rPr>
          <w:rFonts w:ascii="Arial" w:eastAsia="Times New Roman" w:hAnsi="Arial" w:cs="Times New Roman"/>
          <w:sz w:val="22"/>
        </w:rPr>
        <w:t>)</w:t>
      </w:r>
      <w:r w:rsidR="007E6124" w:rsidRPr="00AC75BE">
        <w:rPr>
          <w:rFonts w:ascii="Arial" w:eastAsia="Times New Roman" w:hAnsi="Arial" w:cs="Times New Roman"/>
          <w:sz w:val="22"/>
        </w:rPr>
        <w:t xml:space="preserve">. Constructing the “good mother”: the experience of mothering ideologies by work status.  </w:t>
      </w:r>
      <w:r w:rsidR="007E6124" w:rsidRPr="00AC75BE">
        <w:rPr>
          <w:rFonts w:ascii="Arial" w:eastAsia="Times New Roman" w:hAnsi="Arial" w:cs="Times New Roman"/>
          <w:i/>
          <w:sz w:val="22"/>
        </w:rPr>
        <w:t>Sex Roles</w:t>
      </w:r>
      <w:r w:rsidR="00964ADE">
        <w:rPr>
          <w:rFonts w:ascii="Arial" w:eastAsia="Times New Roman" w:hAnsi="Arial" w:cs="Times New Roman"/>
          <w:sz w:val="22"/>
        </w:rPr>
        <w:t>, 54(7/8</w:t>
      </w:r>
      <w:r w:rsidR="007E6124" w:rsidRPr="00AC75BE">
        <w:rPr>
          <w:rFonts w:ascii="Arial" w:eastAsia="Times New Roman" w:hAnsi="Arial" w:cs="Times New Roman"/>
          <w:sz w:val="22"/>
        </w:rPr>
        <w:t>), 509-519</w:t>
      </w:r>
      <w:r w:rsidR="003B3D01">
        <w:rPr>
          <w:rFonts w:ascii="Arial" w:eastAsia="Times New Roman" w:hAnsi="Arial" w:cs="Times New Roman"/>
          <w:sz w:val="22"/>
        </w:rPr>
        <w:t>.</w:t>
      </w:r>
    </w:p>
    <w:p w:rsidR="00AC75BE" w:rsidRPr="00AC75BE" w:rsidRDefault="00AC75BE" w:rsidP="00AC75BE">
      <w:pPr>
        <w:rPr>
          <w:rFonts w:ascii="Arial" w:eastAsia="Times New Roman" w:hAnsi="Arial" w:cs="Times New Roman"/>
          <w:sz w:val="22"/>
        </w:rPr>
      </w:pPr>
    </w:p>
    <w:p w:rsidR="00904F7E" w:rsidRDefault="005E0633" w:rsidP="00AC75BE">
      <w:pPr>
        <w:rPr>
          <w:rFonts w:ascii="Arial" w:eastAsia="Times New Roman" w:hAnsi="Arial" w:cs="Times New Roman"/>
          <w:sz w:val="22"/>
        </w:rPr>
      </w:pPr>
      <w:r>
        <w:rPr>
          <w:rFonts w:ascii="Arial" w:eastAsia="Times New Roman" w:hAnsi="Arial" w:cs="Times New Roman"/>
          <w:sz w:val="22"/>
        </w:rPr>
        <w:t xml:space="preserve">Kvale, S. </w:t>
      </w:r>
      <w:r w:rsidR="003E67CF">
        <w:rPr>
          <w:rFonts w:ascii="Arial" w:eastAsia="Times New Roman" w:hAnsi="Arial" w:cs="Times New Roman"/>
          <w:sz w:val="22"/>
        </w:rPr>
        <w:t>(</w:t>
      </w:r>
      <w:r>
        <w:rPr>
          <w:rFonts w:ascii="Arial" w:eastAsia="Times New Roman" w:hAnsi="Arial" w:cs="Times New Roman"/>
          <w:sz w:val="22"/>
        </w:rPr>
        <w:t>1996</w:t>
      </w:r>
      <w:r w:rsidR="003E67CF">
        <w:rPr>
          <w:rFonts w:ascii="Arial" w:eastAsia="Times New Roman" w:hAnsi="Arial" w:cs="Times New Roman"/>
          <w:sz w:val="22"/>
        </w:rPr>
        <w:t>)</w:t>
      </w:r>
      <w:r>
        <w:rPr>
          <w:rFonts w:ascii="Arial" w:eastAsia="Times New Roman" w:hAnsi="Arial" w:cs="Times New Roman"/>
          <w:sz w:val="22"/>
        </w:rPr>
        <w:t xml:space="preserve">. </w:t>
      </w:r>
      <w:r w:rsidR="00904F7E" w:rsidRPr="00FE6954">
        <w:rPr>
          <w:rFonts w:ascii="Arial" w:eastAsia="Times New Roman" w:hAnsi="Arial" w:cs="Times New Roman"/>
          <w:i/>
          <w:sz w:val="22"/>
        </w:rPr>
        <w:t>Interviews: an introduction to qualitative research interviewing.</w:t>
      </w:r>
      <w:r w:rsidR="003E67CF">
        <w:rPr>
          <w:rFonts w:ascii="Arial" w:eastAsia="Times New Roman" w:hAnsi="Arial" w:cs="Times New Roman"/>
          <w:sz w:val="22"/>
        </w:rPr>
        <w:t xml:space="preserve"> London: Sage.</w:t>
      </w:r>
    </w:p>
    <w:p w:rsidR="00AC75BE" w:rsidRPr="00AC75BE" w:rsidRDefault="00AC75BE" w:rsidP="00AC75BE">
      <w:pPr>
        <w:rPr>
          <w:rFonts w:ascii="Arial" w:eastAsia="Times New Roman" w:hAnsi="Arial" w:cs="Times New Roman"/>
          <w:sz w:val="22"/>
        </w:rPr>
      </w:pPr>
    </w:p>
    <w:p w:rsidR="0058131B" w:rsidRDefault="0058131B" w:rsidP="00AC75BE">
      <w:pPr>
        <w:rPr>
          <w:rFonts w:ascii="Arial" w:eastAsia="Times New Roman" w:hAnsi="Arial" w:cs="Times New Roman"/>
          <w:sz w:val="22"/>
        </w:rPr>
      </w:pPr>
      <w:r w:rsidRPr="00AC75BE">
        <w:rPr>
          <w:rFonts w:ascii="Arial" w:eastAsia="Times New Roman" w:hAnsi="Arial" w:cs="Times New Roman"/>
          <w:sz w:val="22"/>
        </w:rPr>
        <w:t>Knaak</w:t>
      </w:r>
      <w:r w:rsidR="007E6124" w:rsidRPr="00AC75BE">
        <w:rPr>
          <w:rFonts w:ascii="Arial" w:eastAsia="Times New Roman" w:hAnsi="Arial" w:cs="Times New Roman"/>
          <w:sz w:val="22"/>
        </w:rPr>
        <w:t>, S.J.</w:t>
      </w:r>
      <w:r w:rsidR="005E0633">
        <w:rPr>
          <w:rFonts w:ascii="Arial" w:eastAsia="Times New Roman" w:hAnsi="Arial" w:cs="Times New Roman"/>
          <w:sz w:val="22"/>
        </w:rPr>
        <w:t xml:space="preserve"> </w:t>
      </w:r>
      <w:r w:rsidR="003E67CF">
        <w:rPr>
          <w:rFonts w:ascii="Arial" w:eastAsia="Times New Roman" w:hAnsi="Arial" w:cs="Times New Roman"/>
          <w:sz w:val="22"/>
        </w:rPr>
        <w:t>(</w:t>
      </w:r>
      <w:r w:rsidR="005E0633">
        <w:rPr>
          <w:rFonts w:ascii="Arial" w:eastAsia="Times New Roman" w:hAnsi="Arial" w:cs="Times New Roman"/>
          <w:sz w:val="22"/>
        </w:rPr>
        <w:t>2010</w:t>
      </w:r>
      <w:r w:rsidR="003E67CF">
        <w:rPr>
          <w:rFonts w:ascii="Arial" w:eastAsia="Times New Roman" w:hAnsi="Arial" w:cs="Times New Roman"/>
          <w:sz w:val="22"/>
        </w:rPr>
        <w:t>)</w:t>
      </w:r>
      <w:r w:rsidR="007E6124" w:rsidRPr="00AC75BE">
        <w:rPr>
          <w:rFonts w:ascii="Arial" w:eastAsia="Times New Roman" w:hAnsi="Arial" w:cs="Times New Roman"/>
          <w:sz w:val="22"/>
        </w:rPr>
        <w:t xml:space="preserve">. Contextualising risk, constructing choice: breastfeeding and good mothering in risk society. </w:t>
      </w:r>
      <w:r w:rsidR="007E6124" w:rsidRPr="00AC75BE">
        <w:rPr>
          <w:rFonts w:ascii="Arial" w:eastAsia="Times New Roman" w:hAnsi="Arial" w:cs="Times New Roman"/>
          <w:i/>
          <w:sz w:val="22"/>
        </w:rPr>
        <w:t>Health, Risk &amp; Society</w:t>
      </w:r>
      <w:r w:rsidR="007E6124" w:rsidRPr="00AC75BE">
        <w:rPr>
          <w:rFonts w:ascii="Arial" w:eastAsia="Times New Roman" w:hAnsi="Arial" w:cs="Times New Roman"/>
          <w:sz w:val="22"/>
        </w:rPr>
        <w:t xml:space="preserve">, </w:t>
      </w:r>
      <w:r w:rsidR="007E6124" w:rsidRPr="003E67CF">
        <w:rPr>
          <w:rFonts w:ascii="Arial" w:eastAsia="Times New Roman" w:hAnsi="Arial" w:cs="Times New Roman"/>
          <w:i/>
          <w:sz w:val="22"/>
        </w:rPr>
        <w:t>12</w:t>
      </w:r>
      <w:r w:rsidR="007E6124" w:rsidRPr="00AC75BE">
        <w:rPr>
          <w:rFonts w:ascii="Arial" w:eastAsia="Times New Roman" w:hAnsi="Arial" w:cs="Times New Roman"/>
          <w:sz w:val="22"/>
        </w:rPr>
        <w:t>(4), 345-355</w:t>
      </w:r>
      <w:r w:rsidR="003E67CF">
        <w:rPr>
          <w:rFonts w:ascii="Arial" w:eastAsia="Times New Roman" w:hAnsi="Arial" w:cs="Times New Roman"/>
          <w:sz w:val="22"/>
        </w:rPr>
        <w:t>.</w:t>
      </w:r>
    </w:p>
    <w:p w:rsidR="00AC75BE" w:rsidRPr="00AC75BE" w:rsidRDefault="00AC75BE" w:rsidP="00AC75BE">
      <w:pPr>
        <w:rPr>
          <w:rFonts w:ascii="Arial" w:eastAsia="Times New Roman" w:hAnsi="Arial" w:cs="Times New Roman"/>
          <w:sz w:val="22"/>
        </w:rPr>
      </w:pPr>
    </w:p>
    <w:p w:rsidR="00F22D75" w:rsidRDefault="00964ADE" w:rsidP="00AC75BE">
      <w:pPr>
        <w:jc w:val="both"/>
        <w:rPr>
          <w:rFonts w:ascii="Arial" w:hAnsi="Arial" w:cs="Times New Roman"/>
          <w:noProof/>
          <w:sz w:val="22"/>
        </w:rPr>
      </w:pPr>
      <w:bookmarkStart w:id="4" w:name="_ENREF_119"/>
      <w:r w:rsidRPr="00BF4CF3">
        <w:rPr>
          <w:rFonts w:ascii="Arial" w:hAnsi="Arial" w:cs="Times New Roman"/>
          <w:noProof/>
          <w:sz w:val="22"/>
        </w:rPr>
        <w:t xml:space="preserve">Lash, S. </w:t>
      </w:r>
      <w:r w:rsidR="003E67CF" w:rsidRPr="00BF4CF3">
        <w:rPr>
          <w:rFonts w:ascii="Arial" w:hAnsi="Arial" w:cs="Times New Roman"/>
          <w:noProof/>
          <w:sz w:val="22"/>
        </w:rPr>
        <w:t>(</w:t>
      </w:r>
      <w:r w:rsidRPr="00BF4CF3">
        <w:rPr>
          <w:rFonts w:ascii="Arial" w:hAnsi="Arial" w:cs="Times New Roman"/>
          <w:noProof/>
          <w:sz w:val="22"/>
        </w:rPr>
        <w:t>2000</w:t>
      </w:r>
      <w:r w:rsidR="003E67CF" w:rsidRPr="00BF4CF3">
        <w:rPr>
          <w:rFonts w:ascii="Arial" w:hAnsi="Arial" w:cs="Times New Roman"/>
          <w:noProof/>
          <w:sz w:val="22"/>
        </w:rPr>
        <w:t>). Risk culture. i</w:t>
      </w:r>
      <w:r w:rsidR="004412BD" w:rsidRPr="00BF4CF3">
        <w:rPr>
          <w:rFonts w:ascii="Arial" w:hAnsi="Arial" w:cs="Times New Roman"/>
          <w:noProof/>
          <w:sz w:val="22"/>
        </w:rPr>
        <w:t xml:space="preserve">n </w:t>
      </w:r>
      <w:r w:rsidR="003E67CF" w:rsidRPr="00BF4CF3">
        <w:rPr>
          <w:rFonts w:ascii="Arial" w:hAnsi="Arial" w:cs="Times New Roman"/>
          <w:noProof/>
          <w:sz w:val="22"/>
        </w:rPr>
        <w:t xml:space="preserve">Adam, B., Beck, U. </w:t>
      </w:r>
      <w:r w:rsidR="00BF4CF3" w:rsidRPr="00BF4CF3">
        <w:rPr>
          <w:rFonts w:ascii="Arial" w:hAnsi="Arial" w:cs="Times New Roman"/>
          <w:noProof/>
          <w:sz w:val="22"/>
        </w:rPr>
        <w:t>&amp;</w:t>
      </w:r>
      <w:r w:rsidR="003E67CF" w:rsidRPr="00BF4CF3">
        <w:rPr>
          <w:rFonts w:ascii="Arial" w:hAnsi="Arial" w:cs="Times New Roman"/>
          <w:noProof/>
          <w:sz w:val="22"/>
        </w:rPr>
        <w:t xml:space="preserve"> Van Loon, J</w:t>
      </w:r>
      <w:r w:rsidR="00BF4CF3" w:rsidRPr="00BF4CF3">
        <w:rPr>
          <w:rFonts w:ascii="Arial" w:hAnsi="Arial" w:cs="Times New Roman"/>
          <w:noProof/>
          <w:sz w:val="22"/>
        </w:rPr>
        <w:t>. (eds)</w:t>
      </w:r>
      <w:r w:rsidR="003E67CF" w:rsidRPr="00BF4CF3">
        <w:rPr>
          <w:rFonts w:ascii="Arial" w:hAnsi="Arial" w:cs="Times New Roman"/>
          <w:noProof/>
          <w:sz w:val="22"/>
        </w:rPr>
        <w:t xml:space="preserve">  </w:t>
      </w:r>
      <w:r w:rsidR="004412BD" w:rsidRPr="00BF4CF3">
        <w:rPr>
          <w:rFonts w:ascii="Arial" w:hAnsi="Arial" w:cs="Times New Roman"/>
          <w:i/>
          <w:noProof/>
          <w:sz w:val="22"/>
        </w:rPr>
        <w:t>T</w:t>
      </w:r>
      <w:r w:rsidR="00BF4CF3" w:rsidRPr="00BF4CF3">
        <w:rPr>
          <w:rFonts w:ascii="Arial" w:hAnsi="Arial" w:cs="Times New Roman"/>
          <w:i/>
          <w:noProof/>
          <w:sz w:val="22"/>
        </w:rPr>
        <w:t>he r</w:t>
      </w:r>
      <w:r w:rsidR="00F22D75" w:rsidRPr="00BF4CF3">
        <w:rPr>
          <w:rFonts w:ascii="Arial" w:hAnsi="Arial" w:cs="Times New Roman"/>
          <w:i/>
          <w:noProof/>
          <w:sz w:val="22"/>
        </w:rPr>
        <w:t>is</w:t>
      </w:r>
      <w:r w:rsidR="00BF4CF3" w:rsidRPr="00BF4CF3">
        <w:rPr>
          <w:rFonts w:ascii="Arial" w:hAnsi="Arial" w:cs="Times New Roman"/>
          <w:i/>
          <w:noProof/>
          <w:sz w:val="22"/>
        </w:rPr>
        <w:t>k society and b</w:t>
      </w:r>
      <w:r w:rsidR="00AC75BE" w:rsidRPr="00BF4CF3">
        <w:rPr>
          <w:rFonts w:ascii="Arial" w:hAnsi="Arial" w:cs="Times New Roman"/>
          <w:i/>
          <w:noProof/>
          <w:sz w:val="22"/>
        </w:rPr>
        <w:t xml:space="preserve">eyond.  Critical </w:t>
      </w:r>
      <w:r w:rsidR="00BF4CF3" w:rsidRPr="00BF4CF3">
        <w:rPr>
          <w:rFonts w:ascii="Arial" w:hAnsi="Arial" w:cs="Times New Roman"/>
          <w:i/>
          <w:noProof/>
          <w:sz w:val="22"/>
        </w:rPr>
        <w:t>issues for social t</w:t>
      </w:r>
      <w:r w:rsidR="00F22D75" w:rsidRPr="00BF4CF3">
        <w:rPr>
          <w:rFonts w:ascii="Arial" w:hAnsi="Arial" w:cs="Times New Roman"/>
          <w:i/>
          <w:noProof/>
          <w:sz w:val="22"/>
        </w:rPr>
        <w:t>heory</w:t>
      </w:r>
      <w:r w:rsidR="004412BD" w:rsidRPr="00BF4CF3">
        <w:rPr>
          <w:rFonts w:ascii="Arial" w:hAnsi="Arial" w:cs="Times New Roman"/>
          <w:noProof/>
          <w:sz w:val="22"/>
        </w:rPr>
        <w:t>, 47-62</w:t>
      </w:r>
      <w:r w:rsidR="00F22D75" w:rsidRPr="00BF4CF3">
        <w:rPr>
          <w:rFonts w:ascii="Arial" w:hAnsi="Arial" w:cs="Times New Roman"/>
          <w:noProof/>
          <w:sz w:val="22"/>
        </w:rPr>
        <w:t>. London: Sage.</w:t>
      </w:r>
      <w:bookmarkEnd w:id="4"/>
      <w:r w:rsidRPr="00964ADE">
        <w:rPr>
          <w:rFonts w:ascii="Arial" w:hAnsi="Arial" w:cs="Times New Roman"/>
          <w:noProof/>
          <w:sz w:val="22"/>
        </w:rPr>
        <w:t xml:space="preserve"> </w:t>
      </w:r>
    </w:p>
    <w:p w:rsidR="00575804" w:rsidRDefault="00575804" w:rsidP="00575804">
      <w:pPr>
        <w:autoSpaceDE w:val="0"/>
        <w:autoSpaceDN w:val="0"/>
        <w:adjustRightInd w:val="0"/>
        <w:rPr>
          <w:rFonts w:ascii="Trebuchet MS" w:eastAsiaTheme="minorEastAsia" w:hAnsi="Trebuchet MS" w:cs="Trebuchet MS"/>
          <w:sz w:val="20"/>
          <w:szCs w:val="20"/>
        </w:rPr>
      </w:pPr>
    </w:p>
    <w:p w:rsidR="00575804" w:rsidRPr="00575804" w:rsidRDefault="00575804" w:rsidP="00575804">
      <w:pPr>
        <w:autoSpaceDE w:val="0"/>
        <w:autoSpaceDN w:val="0"/>
        <w:adjustRightInd w:val="0"/>
        <w:rPr>
          <w:rFonts w:ascii="Arial" w:hAnsi="Arial" w:cs="Arial"/>
          <w:noProof/>
          <w:sz w:val="22"/>
          <w:szCs w:val="22"/>
        </w:rPr>
      </w:pPr>
      <w:r w:rsidRPr="00575804">
        <w:rPr>
          <w:rFonts w:ascii="Arial" w:eastAsiaTheme="minorEastAsia" w:hAnsi="Arial" w:cs="Arial"/>
          <w:sz w:val="22"/>
          <w:szCs w:val="22"/>
        </w:rPr>
        <w:t>Lee, E.</w:t>
      </w:r>
      <w:r>
        <w:rPr>
          <w:rFonts w:ascii="Arial" w:eastAsiaTheme="minorEastAsia" w:hAnsi="Arial" w:cs="Arial"/>
          <w:sz w:val="22"/>
          <w:szCs w:val="22"/>
        </w:rPr>
        <w:t xml:space="preserve"> </w:t>
      </w:r>
      <w:r w:rsidRPr="00575804">
        <w:rPr>
          <w:rFonts w:ascii="Arial" w:eastAsiaTheme="minorEastAsia" w:hAnsi="Arial" w:cs="Arial"/>
          <w:sz w:val="22"/>
          <w:szCs w:val="22"/>
        </w:rPr>
        <w:t xml:space="preserve">J. </w:t>
      </w:r>
      <w:r>
        <w:rPr>
          <w:rFonts w:ascii="Arial" w:eastAsiaTheme="minorEastAsia" w:hAnsi="Arial" w:cs="Arial"/>
          <w:sz w:val="22"/>
          <w:szCs w:val="22"/>
        </w:rPr>
        <w:t xml:space="preserve"> </w:t>
      </w:r>
      <w:r w:rsidR="003E67CF">
        <w:rPr>
          <w:rFonts w:ascii="Arial" w:eastAsiaTheme="minorEastAsia" w:hAnsi="Arial" w:cs="Arial"/>
          <w:sz w:val="22"/>
          <w:szCs w:val="22"/>
        </w:rPr>
        <w:t>(</w:t>
      </w:r>
      <w:r>
        <w:rPr>
          <w:rFonts w:ascii="Arial" w:eastAsiaTheme="minorEastAsia" w:hAnsi="Arial" w:cs="Arial"/>
          <w:sz w:val="22"/>
          <w:szCs w:val="22"/>
        </w:rPr>
        <w:t>2008</w:t>
      </w:r>
      <w:r w:rsidR="003E67CF">
        <w:rPr>
          <w:rFonts w:ascii="Arial" w:eastAsiaTheme="minorEastAsia" w:hAnsi="Arial" w:cs="Arial"/>
          <w:sz w:val="22"/>
          <w:szCs w:val="22"/>
        </w:rPr>
        <w:t>)</w:t>
      </w:r>
      <w:r>
        <w:rPr>
          <w:rFonts w:ascii="Arial" w:eastAsiaTheme="minorEastAsia" w:hAnsi="Arial" w:cs="Arial"/>
          <w:sz w:val="22"/>
          <w:szCs w:val="22"/>
        </w:rPr>
        <w:t>.</w:t>
      </w:r>
      <w:r w:rsidRPr="00575804">
        <w:rPr>
          <w:rFonts w:ascii="Arial" w:eastAsiaTheme="minorEastAsia" w:hAnsi="Arial" w:cs="Arial"/>
          <w:sz w:val="22"/>
          <w:szCs w:val="22"/>
        </w:rPr>
        <w:t xml:space="preserve"> Living with risk in the age of ‘intensive motherhood, Maternal identity and infant feeding, </w:t>
      </w:r>
      <w:r w:rsidRPr="00575804">
        <w:rPr>
          <w:rFonts w:ascii="Arial" w:eastAsiaTheme="minorEastAsia" w:hAnsi="Arial" w:cs="Arial"/>
          <w:i/>
          <w:sz w:val="22"/>
          <w:szCs w:val="22"/>
        </w:rPr>
        <w:t>Health, Risk &amp; Society</w:t>
      </w:r>
      <w:r>
        <w:rPr>
          <w:rFonts w:ascii="Arial" w:eastAsiaTheme="minorEastAsia" w:hAnsi="Arial" w:cs="Arial"/>
          <w:sz w:val="22"/>
          <w:szCs w:val="22"/>
        </w:rPr>
        <w:t xml:space="preserve">, </w:t>
      </w:r>
      <w:r w:rsidRPr="003E67CF">
        <w:rPr>
          <w:rFonts w:ascii="Arial" w:eastAsiaTheme="minorEastAsia" w:hAnsi="Arial" w:cs="Arial"/>
          <w:i/>
          <w:sz w:val="22"/>
          <w:szCs w:val="22"/>
        </w:rPr>
        <w:t>10</w:t>
      </w:r>
      <w:r>
        <w:rPr>
          <w:rFonts w:ascii="Arial" w:eastAsiaTheme="minorEastAsia" w:hAnsi="Arial" w:cs="Arial"/>
          <w:sz w:val="22"/>
          <w:szCs w:val="22"/>
        </w:rPr>
        <w:t xml:space="preserve"> (</w:t>
      </w:r>
      <w:r w:rsidRPr="00575804">
        <w:rPr>
          <w:rFonts w:ascii="Arial" w:eastAsiaTheme="minorEastAsia" w:hAnsi="Arial" w:cs="Arial"/>
          <w:sz w:val="22"/>
          <w:szCs w:val="22"/>
        </w:rPr>
        <w:t>5</w:t>
      </w:r>
      <w:r>
        <w:rPr>
          <w:rFonts w:ascii="Arial" w:eastAsiaTheme="minorEastAsia" w:hAnsi="Arial" w:cs="Arial"/>
          <w:sz w:val="22"/>
          <w:szCs w:val="22"/>
        </w:rPr>
        <w:t>)</w:t>
      </w:r>
      <w:r w:rsidRPr="00575804">
        <w:rPr>
          <w:rFonts w:ascii="Arial" w:eastAsiaTheme="minorEastAsia" w:hAnsi="Arial" w:cs="Arial"/>
          <w:sz w:val="22"/>
          <w:szCs w:val="22"/>
        </w:rPr>
        <w:t>, 467-477</w:t>
      </w:r>
      <w:r w:rsidR="003E67CF">
        <w:rPr>
          <w:rFonts w:ascii="Arial" w:eastAsiaTheme="minorEastAsia" w:hAnsi="Arial" w:cs="Arial"/>
          <w:sz w:val="22"/>
          <w:szCs w:val="22"/>
        </w:rPr>
        <w:t>.</w:t>
      </w:r>
    </w:p>
    <w:p w:rsidR="0058131B" w:rsidRPr="00AC75BE" w:rsidRDefault="0058131B" w:rsidP="00AC75BE">
      <w:pPr>
        <w:rPr>
          <w:rFonts w:ascii="Arial" w:eastAsia="Times New Roman" w:hAnsi="Arial" w:cs="Times New Roman"/>
          <w:sz w:val="22"/>
        </w:rPr>
      </w:pPr>
    </w:p>
    <w:p w:rsidR="00F22D75" w:rsidRDefault="00F22D75" w:rsidP="00AC75BE">
      <w:pPr>
        <w:jc w:val="both"/>
        <w:rPr>
          <w:rFonts w:ascii="Arial" w:hAnsi="Arial" w:cs="Times New Roman"/>
          <w:noProof/>
          <w:sz w:val="22"/>
        </w:rPr>
      </w:pPr>
      <w:bookmarkStart w:id="5" w:name="_ENREF_137"/>
      <w:r w:rsidRPr="00BF4CF3">
        <w:rPr>
          <w:rFonts w:ascii="Arial" w:hAnsi="Arial" w:cs="Times New Roman"/>
          <w:noProof/>
          <w:sz w:val="22"/>
        </w:rPr>
        <w:t xml:space="preserve">Lyng, S. </w:t>
      </w:r>
      <w:r w:rsidR="003E67CF" w:rsidRPr="00BF4CF3">
        <w:rPr>
          <w:rFonts w:ascii="Arial" w:hAnsi="Arial" w:cs="Times New Roman"/>
          <w:noProof/>
          <w:sz w:val="22"/>
        </w:rPr>
        <w:t>(</w:t>
      </w:r>
      <w:r w:rsidRPr="00BF4CF3">
        <w:rPr>
          <w:rFonts w:ascii="Arial" w:hAnsi="Arial" w:cs="Times New Roman"/>
          <w:noProof/>
          <w:sz w:val="22"/>
        </w:rPr>
        <w:t>2005</w:t>
      </w:r>
      <w:r w:rsidR="003E67CF" w:rsidRPr="00BF4CF3">
        <w:rPr>
          <w:rFonts w:ascii="Arial" w:hAnsi="Arial" w:cs="Times New Roman"/>
          <w:noProof/>
          <w:sz w:val="22"/>
        </w:rPr>
        <w:t>)</w:t>
      </w:r>
      <w:r w:rsidR="00BF4CF3" w:rsidRPr="00BF4CF3">
        <w:rPr>
          <w:rFonts w:ascii="Arial" w:hAnsi="Arial" w:cs="Times New Roman"/>
          <w:noProof/>
          <w:sz w:val="22"/>
        </w:rPr>
        <w:t xml:space="preserve">. </w:t>
      </w:r>
      <w:r w:rsidRPr="00BF4CF3">
        <w:rPr>
          <w:rFonts w:ascii="Arial" w:hAnsi="Arial" w:cs="Times New Roman"/>
          <w:noProof/>
          <w:sz w:val="22"/>
        </w:rPr>
        <w:t>Sociology at the edge: social theo</w:t>
      </w:r>
      <w:r w:rsidR="004412BD" w:rsidRPr="00BF4CF3">
        <w:rPr>
          <w:rFonts w:ascii="Arial" w:hAnsi="Arial" w:cs="Times New Roman"/>
          <w:noProof/>
          <w:sz w:val="22"/>
        </w:rPr>
        <w:t>ry and voluntary risk-taking.</w:t>
      </w:r>
      <w:r w:rsidR="00BF4CF3" w:rsidRPr="00BF4CF3">
        <w:rPr>
          <w:rFonts w:ascii="Arial" w:hAnsi="Arial" w:cs="Times New Roman"/>
          <w:noProof/>
          <w:sz w:val="22"/>
        </w:rPr>
        <w:t xml:space="preserve"> in</w:t>
      </w:r>
      <w:r w:rsidRPr="00BF4CF3">
        <w:rPr>
          <w:rFonts w:ascii="Arial" w:hAnsi="Arial" w:cs="Times New Roman"/>
          <w:noProof/>
          <w:sz w:val="22"/>
        </w:rPr>
        <w:t xml:space="preserve"> </w:t>
      </w:r>
      <w:r w:rsidR="00BF4CF3" w:rsidRPr="00BF4CF3">
        <w:rPr>
          <w:rFonts w:ascii="Arial" w:hAnsi="Arial" w:cs="Times New Roman"/>
          <w:noProof/>
          <w:sz w:val="22"/>
        </w:rPr>
        <w:t xml:space="preserve">Lyng, S. (ed) </w:t>
      </w:r>
      <w:r w:rsidRPr="00BF4CF3">
        <w:rPr>
          <w:rFonts w:ascii="Arial" w:hAnsi="Arial" w:cs="Times New Roman"/>
          <w:i/>
          <w:noProof/>
          <w:sz w:val="22"/>
        </w:rPr>
        <w:t xml:space="preserve">Edgework: The </w:t>
      </w:r>
      <w:r w:rsidR="00BF4CF3" w:rsidRPr="00BF4CF3">
        <w:rPr>
          <w:rFonts w:ascii="Arial" w:hAnsi="Arial" w:cs="Times New Roman"/>
          <w:i/>
          <w:noProof/>
          <w:sz w:val="22"/>
        </w:rPr>
        <w:t>sociology of r</w:t>
      </w:r>
      <w:r w:rsidRPr="00BF4CF3">
        <w:rPr>
          <w:rFonts w:ascii="Arial" w:hAnsi="Arial" w:cs="Times New Roman"/>
          <w:i/>
          <w:noProof/>
          <w:sz w:val="22"/>
        </w:rPr>
        <w:t>isk-taking</w:t>
      </w:r>
      <w:r w:rsidR="004412BD" w:rsidRPr="00BF4CF3">
        <w:rPr>
          <w:rFonts w:ascii="Arial" w:hAnsi="Arial" w:cs="Times New Roman"/>
          <w:noProof/>
          <w:sz w:val="22"/>
        </w:rPr>
        <w:t xml:space="preserve">, 17-49. </w:t>
      </w:r>
      <w:r w:rsidRPr="00BF4CF3">
        <w:rPr>
          <w:rFonts w:ascii="Arial" w:hAnsi="Arial" w:cs="Times New Roman"/>
          <w:noProof/>
          <w:sz w:val="22"/>
        </w:rPr>
        <w:t>New York: Routledge.</w:t>
      </w:r>
      <w:bookmarkEnd w:id="5"/>
    </w:p>
    <w:p w:rsidR="00AC75BE" w:rsidRPr="00AC75BE" w:rsidRDefault="00AC75BE" w:rsidP="00AC75BE">
      <w:pPr>
        <w:ind w:left="720" w:hanging="720"/>
        <w:jc w:val="both"/>
        <w:rPr>
          <w:rFonts w:ascii="Arial" w:hAnsi="Arial" w:cs="Times New Roman"/>
          <w:noProof/>
          <w:sz w:val="22"/>
        </w:rPr>
      </w:pPr>
    </w:p>
    <w:p w:rsidR="00904F7E" w:rsidRDefault="009F17DD" w:rsidP="00AC75BE">
      <w:pPr>
        <w:rPr>
          <w:rFonts w:ascii="Arial" w:eastAsia="Times New Roman" w:hAnsi="Arial" w:cs="Times New Roman"/>
          <w:sz w:val="22"/>
        </w:rPr>
      </w:pPr>
      <w:r w:rsidRPr="0030022B">
        <w:rPr>
          <w:rFonts w:ascii="Arial" w:eastAsia="Times New Roman" w:hAnsi="Arial" w:cs="Times New Roman"/>
          <w:sz w:val="22"/>
        </w:rPr>
        <w:t>Little</w:t>
      </w:r>
      <w:r w:rsidR="0030022B" w:rsidRPr="0030022B">
        <w:rPr>
          <w:rFonts w:ascii="Arial" w:eastAsia="Times New Roman" w:hAnsi="Arial" w:cs="Times New Roman"/>
          <w:sz w:val="22"/>
        </w:rPr>
        <w:t xml:space="preserve">, H., and Wyver, S. </w:t>
      </w:r>
      <w:r w:rsidR="003E67CF">
        <w:rPr>
          <w:rFonts w:ascii="Arial" w:eastAsia="Times New Roman" w:hAnsi="Arial" w:cs="Times New Roman"/>
          <w:sz w:val="22"/>
        </w:rPr>
        <w:t>(</w:t>
      </w:r>
      <w:r w:rsidRPr="0030022B">
        <w:rPr>
          <w:rFonts w:ascii="Arial" w:eastAsia="Times New Roman" w:hAnsi="Arial" w:cs="Times New Roman"/>
          <w:sz w:val="22"/>
        </w:rPr>
        <w:t>2008</w:t>
      </w:r>
      <w:r w:rsidR="003E67CF">
        <w:rPr>
          <w:rFonts w:ascii="Arial" w:eastAsia="Times New Roman" w:hAnsi="Arial" w:cs="Times New Roman"/>
          <w:sz w:val="22"/>
        </w:rPr>
        <w:t>)</w:t>
      </w:r>
      <w:r w:rsidR="0030022B">
        <w:rPr>
          <w:rFonts w:ascii="Arial" w:eastAsia="Times New Roman" w:hAnsi="Arial" w:cs="Times New Roman"/>
          <w:sz w:val="22"/>
        </w:rPr>
        <w:t>.</w:t>
      </w:r>
      <w:r w:rsidR="0030022B" w:rsidRPr="0030022B">
        <w:rPr>
          <w:rFonts w:ascii="Verdana" w:hAnsi="Verdana"/>
          <w:color w:val="333333"/>
          <w:sz w:val="14"/>
          <w:szCs w:val="14"/>
        </w:rPr>
        <w:t xml:space="preserve"> </w:t>
      </w:r>
      <w:r w:rsidR="0030022B" w:rsidRPr="0030022B">
        <w:rPr>
          <w:rFonts w:ascii="Arial" w:hAnsi="Arial" w:cs="Arial"/>
          <w:color w:val="333333"/>
          <w:sz w:val="22"/>
          <w:szCs w:val="22"/>
        </w:rPr>
        <w:t>Outdoor Play: Does Avoiding the Risks Reduce the Benefits?</w:t>
      </w:r>
      <w:r w:rsidR="0030022B" w:rsidRPr="0030022B">
        <w:rPr>
          <w:rFonts w:ascii="Verdana" w:hAnsi="Verdana"/>
          <w:color w:val="333333"/>
          <w:sz w:val="14"/>
          <w:szCs w:val="14"/>
        </w:rPr>
        <w:t xml:space="preserve"> </w:t>
      </w:r>
      <w:r w:rsidR="0030022B" w:rsidRPr="0030022B">
        <w:rPr>
          <w:rFonts w:ascii="Arial" w:hAnsi="Arial" w:cs="Arial"/>
          <w:i/>
          <w:color w:val="333333"/>
          <w:sz w:val="22"/>
          <w:szCs w:val="22"/>
        </w:rPr>
        <w:t>Australian Journal of Early Childhood,</w:t>
      </w:r>
      <w:r w:rsidR="0030022B">
        <w:rPr>
          <w:rFonts w:ascii="Arial" w:hAnsi="Arial" w:cs="Arial"/>
          <w:color w:val="333333"/>
          <w:sz w:val="22"/>
          <w:szCs w:val="22"/>
        </w:rPr>
        <w:t xml:space="preserve"> </w:t>
      </w:r>
      <w:r w:rsidR="0030022B" w:rsidRPr="003E67CF">
        <w:rPr>
          <w:rFonts w:ascii="Arial" w:hAnsi="Arial" w:cs="Arial"/>
          <w:i/>
          <w:color w:val="333333"/>
          <w:sz w:val="22"/>
          <w:szCs w:val="22"/>
        </w:rPr>
        <w:t>33</w:t>
      </w:r>
      <w:r w:rsidR="0030022B">
        <w:rPr>
          <w:rFonts w:ascii="Arial" w:hAnsi="Arial" w:cs="Arial"/>
          <w:color w:val="333333"/>
          <w:sz w:val="22"/>
          <w:szCs w:val="22"/>
        </w:rPr>
        <w:t>(</w:t>
      </w:r>
      <w:r w:rsidR="0030022B" w:rsidRPr="0030022B">
        <w:rPr>
          <w:rFonts w:ascii="Arial" w:hAnsi="Arial" w:cs="Arial"/>
          <w:color w:val="333333"/>
          <w:sz w:val="22"/>
          <w:szCs w:val="22"/>
        </w:rPr>
        <w:t>2</w:t>
      </w:r>
      <w:r w:rsidR="0030022B">
        <w:rPr>
          <w:rFonts w:ascii="Arial" w:hAnsi="Arial" w:cs="Arial"/>
          <w:color w:val="333333"/>
          <w:sz w:val="22"/>
          <w:szCs w:val="22"/>
        </w:rPr>
        <w:t>)</w:t>
      </w:r>
      <w:r w:rsidR="003E67CF">
        <w:rPr>
          <w:rFonts w:ascii="Arial" w:hAnsi="Arial" w:cs="Arial"/>
          <w:color w:val="333333"/>
          <w:sz w:val="22"/>
          <w:szCs w:val="22"/>
        </w:rPr>
        <w:t>,</w:t>
      </w:r>
      <w:r w:rsidR="0030022B">
        <w:rPr>
          <w:rFonts w:ascii="Arial" w:hAnsi="Arial" w:cs="Arial"/>
          <w:color w:val="333333"/>
          <w:sz w:val="22"/>
          <w:szCs w:val="22"/>
        </w:rPr>
        <w:t xml:space="preserve"> </w:t>
      </w:r>
      <w:r w:rsidR="0030022B" w:rsidRPr="0030022B">
        <w:rPr>
          <w:rFonts w:ascii="Arial" w:hAnsi="Arial" w:cs="Arial"/>
          <w:color w:val="333333"/>
          <w:sz w:val="22"/>
          <w:szCs w:val="22"/>
        </w:rPr>
        <w:t>33</w:t>
      </w:r>
      <w:r w:rsidR="003E67CF">
        <w:rPr>
          <w:rFonts w:ascii="Arial" w:hAnsi="Arial" w:cs="Arial"/>
          <w:color w:val="333333"/>
          <w:sz w:val="22"/>
          <w:szCs w:val="22"/>
        </w:rPr>
        <w:t>-</w:t>
      </w:r>
      <w:r w:rsidR="0030022B" w:rsidRPr="0030022B">
        <w:rPr>
          <w:rFonts w:ascii="Arial" w:hAnsi="Arial" w:cs="Arial"/>
          <w:color w:val="333333"/>
          <w:sz w:val="22"/>
          <w:szCs w:val="22"/>
        </w:rPr>
        <w:t>40</w:t>
      </w:r>
      <w:r w:rsidR="003E67CF">
        <w:rPr>
          <w:rFonts w:ascii="Arial" w:hAnsi="Arial" w:cs="Arial"/>
          <w:color w:val="333333"/>
          <w:sz w:val="22"/>
          <w:szCs w:val="22"/>
        </w:rPr>
        <w:t>.</w:t>
      </w:r>
    </w:p>
    <w:p w:rsidR="00AC75BE" w:rsidRPr="00AC75BE" w:rsidRDefault="00AC75BE" w:rsidP="00AC75BE">
      <w:pPr>
        <w:rPr>
          <w:rFonts w:ascii="Arial" w:eastAsia="Times New Roman" w:hAnsi="Arial" w:cs="Times New Roman"/>
          <w:sz w:val="22"/>
        </w:rPr>
      </w:pPr>
    </w:p>
    <w:p w:rsidR="00904F7E" w:rsidRDefault="005E0633" w:rsidP="00AC75BE">
      <w:pPr>
        <w:rPr>
          <w:rFonts w:ascii="Arial" w:eastAsia="Times New Roman" w:hAnsi="Arial" w:cs="Times New Roman"/>
          <w:sz w:val="22"/>
        </w:rPr>
      </w:pPr>
      <w:r>
        <w:rPr>
          <w:rFonts w:ascii="Arial" w:eastAsia="Times New Roman" w:hAnsi="Arial" w:cs="Times New Roman"/>
          <w:sz w:val="22"/>
        </w:rPr>
        <w:t xml:space="preserve">Little, H. </w:t>
      </w:r>
      <w:r w:rsidR="003E67CF">
        <w:rPr>
          <w:rFonts w:ascii="Arial" w:eastAsia="Times New Roman" w:hAnsi="Arial" w:cs="Times New Roman"/>
          <w:sz w:val="22"/>
        </w:rPr>
        <w:t>(</w:t>
      </w:r>
      <w:r>
        <w:rPr>
          <w:rFonts w:ascii="Arial" w:eastAsia="Times New Roman" w:hAnsi="Arial" w:cs="Times New Roman"/>
          <w:sz w:val="22"/>
        </w:rPr>
        <w:t>2009</w:t>
      </w:r>
      <w:r w:rsidR="003E67CF">
        <w:rPr>
          <w:rFonts w:ascii="Arial" w:eastAsia="Times New Roman" w:hAnsi="Arial" w:cs="Times New Roman"/>
          <w:sz w:val="22"/>
        </w:rPr>
        <w:t>)</w:t>
      </w:r>
      <w:r>
        <w:rPr>
          <w:rFonts w:ascii="Arial" w:eastAsia="Times New Roman" w:hAnsi="Arial" w:cs="Times New Roman"/>
          <w:sz w:val="22"/>
        </w:rPr>
        <w:t xml:space="preserve">. </w:t>
      </w:r>
      <w:r w:rsidR="00904F7E" w:rsidRPr="00AC75BE">
        <w:rPr>
          <w:rFonts w:ascii="Arial" w:eastAsia="Times New Roman" w:hAnsi="Arial" w:cs="Times New Roman"/>
          <w:sz w:val="22"/>
        </w:rPr>
        <w:t>Risk, challenge and safety in outdoor play: pedagogical and regulatory tensions</w:t>
      </w:r>
      <w:r w:rsidR="00BF4CF3">
        <w:rPr>
          <w:rFonts w:ascii="Arial" w:eastAsia="Times New Roman" w:hAnsi="Arial" w:cs="Times New Roman"/>
          <w:i/>
          <w:sz w:val="22"/>
        </w:rPr>
        <w:t>.</w:t>
      </w:r>
      <w:r>
        <w:rPr>
          <w:rFonts w:ascii="Arial" w:eastAsia="Times New Roman" w:hAnsi="Arial" w:cs="Times New Roman"/>
          <w:i/>
          <w:sz w:val="22"/>
        </w:rPr>
        <w:t xml:space="preserve"> Asia-Pacific Journal of Research in E</w:t>
      </w:r>
      <w:r w:rsidR="00904F7E" w:rsidRPr="00AC75BE">
        <w:rPr>
          <w:rFonts w:ascii="Arial" w:eastAsia="Times New Roman" w:hAnsi="Arial" w:cs="Times New Roman"/>
          <w:i/>
          <w:sz w:val="22"/>
        </w:rPr>
        <w:t xml:space="preserve">arly </w:t>
      </w:r>
      <w:r>
        <w:rPr>
          <w:rFonts w:ascii="Arial" w:eastAsia="Times New Roman" w:hAnsi="Arial" w:cs="Times New Roman"/>
          <w:i/>
          <w:sz w:val="22"/>
        </w:rPr>
        <w:t>Childhood E</w:t>
      </w:r>
      <w:r w:rsidR="00904F7E" w:rsidRPr="00AC75BE">
        <w:rPr>
          <w:rFonts w:ascii="Arial" w:eastAsia="Times New Roman" w:hAnsi="Arial" w:cs="Times New Roman"/>
          <w:i/>
          <w:sz w:val="22"/>
        </w:rPr>
        <w:t>ducation</w:t>
      </w:r>
      <w:r w:rsidR="00BF4CF3">
        <w:rPr>
          <w:rFonts w:ascii="Arial" w:eastAsia="Times New Roman" w:hAnsi="Arial" w:cs="Times New Roman"/>
          <w:i/>
          <w:sz w:val="22"/>
        </w:rPr>
        <w:t>.</w:t>
      </w:r>
      <w:r w:rsidR="00904F7E" w:rsidRPr="00AC75BE">
        <w:rPr>
          <w:rFonts w:ascii="Arial" w:eastAsia="Times New Roman" w:hAnsi="Arial" w:cs="Times New Roman"/>
          <w:sz w:val="22"/>
        </w:rPr>
        <w:t xml:space="preserve"> </w:t>
      </w:r>
      <w:r w:rsidR="00904F7E" w:rsidRPr="003E67CF">
        <w:rPr>
          <w:rFonts w:ascii="Arial" w:eastAsia="Times New Roman" w:hAnsi="Arial" w:cs="Times New Roman"/>
          <w:i/>
          <w:sz w:val="22"/>
        </w:rPr>
        <w:t>4</w:t>
      </w:r>
      <w:r w:rsidR="00904F7E" w:rsidRPr="00AC75BE">
        <w:rPr>
          <w:rFonts w:ascii="Arial" w:eastAsia="Times New Roman" w:hAnsi="Arial" w:cs="Times New Roman"/>
          <w:sz w:val="22"/>
        </w:rPr>
        <w:t>(1), 3-24</w:t>
      </w:r>
      <w:r w:rsidR="003E67CF">
        <w:rPr>
          <w:rFonts w:ascii="Arial" w:eastAsia="Times New Roman" w:hAnsi="Arial" w:cs="Times New Roman"/>
          <w:sz w:val="22"/>
        </w:rPr>
        <w:t>.</w:t>
      </w:r>
      <w:r w:rsidR="0058131B" w:rsidRPr="00AC75BE">
        <w:rPr>
          <w:rFonts w:ascii="Arial" w:eastAsia="Times New Roman" w:hAnsi="Arial" w:cs="Times New Roman"/>
          <w:sz w:val="22"/>
        </w:rPr>
        <w:t xml:space="preserve">  </w:t>
      </w:r>
    </w:p>
    <w:p w:rsidR="00AC75BE" w:rsidRPr="00AC75BE" w:rsidRDefault="00AC75BE" w:rsidP="00AC75BE">
      <w:pPr>
        <w:rPr>
          <w:rFonts w:ascii="Arial" w:eastAsia="Times New Roman" w:hAnsi="Arial" w:cs="Times New Roman"/>
          <w:sz w:val="22"/>
        </w:rPr>
      </w:pPr>
    </w:p>
    <w:p w:rsidR="00904F7E" w:rsidRPr="00C85EA6" w:rsidRDefault="005E0633" w:rsidP="00AC75BE">
      <w:pPr>
        <w:rPr>
          <w:rFonts w:ascii="Arial" w:eastAsia="Times New Roman" w:hAnsi="Arial" w:cs="Times New Roman"/>
          <w:sz w:val="22"/>
          <w:szCs w:val="22"/>
        </w:rPr>
      </w:pPr>
      <w:r w:rsidRPr="00C85EA6">
        <w:rPr>
          <w:rFonts w:ascii="Arial" w:eastAsia="Times New Roman" w:hAnsi="Arial" w:cs="Times New Roman"/>
          <w:sz w:val="22"/>
          <w:szCs w:val="22"/>
        </w:rPr>
        <w:t>Little, H.</w:t>
      </w:r>
      <w:r w:rsidR="00C85EA6">
        <w:rPr>
          <w:rFonts w:ascii="Arial" w:eastAsia="Times New Roman" w:hAnsi="Arial" w:cs="Times New Roman"/>
          <w:sz w:val="22"/>
          <w:szCs w:val="22"/>
        </w:rPr>
        <w:t xml:space="preserve"> </w:t>
      </w:r>
      <w:r w:rsidRPr="00C85EA6">
        <w:rPr>
          <w:rFonts w:ascii="Arial" w:eastAsia="Times New Roman" w:hAnsi="Arial" w:cs="Times New Roman"/>
          <w:sz w:val="22"/>
          <w:szCs w:val="22"/>
        </w:rPr>
        <w:t xml:space="preserve"> </w:t>
      </w:r>
      <w:r w:rsidR="00BF4CF3">
        <w:rPr>
          <w:rFonts w:ascii="Arial" w:eastAsia="Times New Roman" w:hAnsi="Arial" w:cs="Times New Roman"/>
          <w:sz w:val="22"/>
          <w:szCs w:val="22"/>
        </w:rPr>
        <w:t>(</w:t>
      </w:r>
      <w:r w:rsidRPr="00C85EA6">
        <w:rPr>
          <w:rFonts w:ascii="Arial" w:eastAsia="Times New Roman" w:hAnsi="Arial" w:cs="Times New Roman"/>
          <w:sz w:val="22"/>
          <w:szCs w:val="22"/>
        </w:rPr>
        <w:t>2010</w:t>
      </w:r>
      <w:r w:rsidR="00BF4CF3">
        <w:rPr>
          <w:rFonts w:ascii="Arial" w:eastAsia="Times New Roman" w:hAnsi="Arial" w:cs="Times New Roman"/>
          <w:sz w:val="22"/>
          <w:szCs w:val="22"/>
        </w:rPr>
        <w:t>)</w:t>
      </w:r>
      <w:r w:rsidRPr="00C85EA6">
        <w:rPr>
          <w:rFonts w:ascii="Arial" w:eastAsia="Times New Roman" w:hAnsi="Arial" w:cs="Times New Roman"/>
          <w:sz w:val="22"/>
          <w:szCs w:val="22"/>
        </w:rPr>
        <w:t xml:space="preserve">. </w:t>
      </w:r>
      <w:r w:rsidR="00C85EA6" w:rsidRPr="00C85EA6">
        <w:rPr>
          <w:rFonts w:ascii="Arial" w:hAnsi="Arial" w:cs="Arial"/>
          <w:bCs/>
          <w:color w:val="403838"/>
          <w:kern w:val="36"/>
          <w:sz w:val="22"/>
          <w:szCs w:val="22"/>
        </w:rPr>
        <w:t xml:space="preserve">Relationship between parents’ beliefs and their responses to children’s risk-taking behaviour </w:t>
      </w:r>
      <w:r w:rsidR="00BF4CF3">
        <w:rPr>
          <w:rFonts w:ascii="Arial" w:hAnsi="Arial" w:cs="Arial"/>
          <w:bCs/>
          <w:color w:val="403838"/>
          <w:kern w:val="36"/>
          <w:sz w:val="22"/>
          <w:szCs w:val="22"/>
        </w:rPr>
        <w:t>during outdoor play.</w:t>
      </w:r>
      <w:r w:rsidR="00C85EA6" w:rsidRPr="00C85EA6">
        <w:rPr>
          <w:rFonts w:ascii="Arial" w:hAnsi="Arial" w:cs="Arial"/>
          <w:bCs/>
          <w:color w:val="403838"/>
          <w:kern w:val="36"/>
          <w:sz w:val="22"/>
          <w:szCs w:val="22"/>
        </w:rPr>
        <w:t xml:space="preserve"> </w:t>
      </w:r>
      <w:r w:rsidR="00C85EA6" w:rsidRPr="00C85EA6">
        <w:rPr>
          <w:rFonts w:ascii="Arial" w:hAnsi="Arial" w:cs="Arial"/>
          <w:bCs/>
          <w:i/>
          <w:color w:val="403838"/>
          <w:kern w:val="36"/>
          <w:sz w:val="22"/>
          <w:szCs w:val="22"/>
        </w:rPr>
        <w:t>Journal of Early Childhood Research</w:t>
      </w:r>
      <w:r w:rsidR="00C85EA6" w:rsidRPr="00C85EA6">
        <w:rPr>
          <w:rFonts w:ascii="Arial" w:hAnsi="Arial" w:cs="Arial"/>
          <w:bCs/>
          <w:color w:val="403838"/>
          <w:kern w:val="36"/>
          <w:sz w:val="22"/>
          <w:szCs w:val="22"/>
        </w:rPr>
        <w:t xml:space="preserve">, </w:t>
      </w:r>
      <w:r w:rsidR="00C85EA6" w:rsidRPr="00BF4CF3">
        <w:rPr>
          <w:rFonts w:ascii="Arial" w:hAnsi="Arial" w:cs="Arial"/>
          <w:bCs/>
          <w:i/>
          <w:color w:val="403838"/>
          <w:kern w:val="36"/>
          <w:sz w:val="22"/>
          <w:szCs w:val="22"/>
        </w:rPr>
        <w:t>8</w:t>
      </w:r>
      <w:r w:rsidR="00BF4CF3">
        <w:rPr>
          <w:rFonts w:ascii="Arial" w:hAnsi="Arial" w:cs="Arial"/>
          <w:bCs/>
          <w:color w:val="403838"/>
          <w:kern w:val="36"/>
          <w:sz w:val="22"/>
          <w:szCs w:val="22"/>
        </w:rPr>
        <w:t>(3), 315-</w:t>
      </w:r>
      <w:r w:rsidR="00C85EA6" w:rsidRPr="00C85EA6">
        <w:rPr>
          <w:rFonts w:ascii="Arial" w:hAnsi="Arial" w:cs="Arial"/>
          <w:bCs/>
          <w:color w:val="403838"/>
          <w:kern w:val="36"/>
          <w:sz w:val="22"/>
          <w:szCs w:val="22"/>
        </w:rPr>
        <w:t>330</w:t>
      </w:r>
      <w:r w:rsidR="00BF4CF3">
        <w:rPr>
          <w:rFonts w:ascii="Arial" w:hAnsi="Arial" w:cs="Arial"/>
          <w:bCs/>
          <w:color w:val="403838"/>
          <w:kern w:val="36"/>
          <w:sz w:val="22"/>
          <w:szCs w:val="22"/>
        </w:rPr>
        <w:t>.</w:t>
      </w:r>
    </w:p>
    <w:p w:rsidR="00AC75BE" w:rsidRPr="00AC75BE" w:rsidRDefault="00AC75BE" w:rsidP="00AC75BE">
      <w:pPr>
        <w:rPr>
          <w:rFonts w:ascii="Arial" w:eastAsia="Times New Roman" w:hAnsi="Arial" w:cs="Times New Roman"/>
          <w:sz w:val="22"/>
        </w:rPr>
      </w:pPr>
    </w:p>
    <w:p w:rsidR="00904F7E" w:rsidRPr="00C35124" w:rsidRDefault="00904F7E" w:rsidP="00AC75BE">
      <w:pPr>
        <w:rPr>
          <w:rFonts w:ascii="Arial" w:hAnsi="Arial" w:cs="Times New Roman"/>
          <w:sz w:val="22"/>
        </w:rPr>
      </w:pPr>
      <w:r w:rsidRPr="00AC75BE">
        <w:rPr>
          <w:rFonts w:ascii="Arial" w:hAnsi="Arial" w:cs="Times New Roman"/>
          <w:sz w:val="22"/>
        </w:rPr>
        <w:t>Norto</w:t>
      </w:r>
      <w:r w:rsidR="00C35124">
        <w:rPr>
          <w:rFonts w:ascii="Arial" w:hAnsi="Arial" w:cs="Times New Roman"/>
          <w:sz w:val="22"/>
        </w:rPr>
        <w:t xml:space="preserve">n, C., Nixon, J. and Sibert, J. </w:t>
      </w:r>
      <w:r w:rsidR="00BF4CF3">
        <w:rPr>
          <w:rFonts w:ascii="Arial" w:hAnsi="Arial" w:cs="Times New Roman"/>
          <w:sz w:val="22"/>
        </w:rPr>
        <w:t>(</w:t>
      </w:r>
      <w:r w:rsidRPr="00AC75BE">
        <w:rPr>
          <w:rFonts w:ascii="Arial" w:hAnsi="Arial" w:cs="Times New Roman"/>
          <w:sz w:val="22"/>
        </w:rPr>
        <w:t>2004</w:t>
      </w:r>
      <w:r w:rsidR="00BF4CF3">
        <w:rPr>
          <w:rFonts w:ascii="Arial" w:hAnsi="Arial" w:cs="Times New Roman"/>
          <w:sz w:val="22"/>
        </w:rPr>
        <w:t>)</w:t>
      </w:r>
      <w:r w:rsidR="00C35124">
        <w:rPr>
          <w:rFonts w:ascii="Arial" w:hAnsi="Arial" w:cs="Times New Roman"/>
          <w:sz w:val="22"/>
        </w:rPr>
        <w:t>.</w:t>
      </w:r>
      <w:r w:rsidRPr="00AC75BE">
        <w:rPr>
          <w:rFonts w:ascii="Arial" w:hAnsi="Arial" w:cs="Times New Roman"/>
          <w:sz w:val="22"/>
        </w:rPr>
        <w:t xml:space="preserve"> P</w:t>
      </w:r>
      <w:r w:rsidR="004412BD">
        <w:rPr>
          <w:rFonts w:ascii="Arial" w:hAnsi="Arial" w:cs="Times New Roman"/>
          <w:sz w:val="22"/>
        </w:rPr>
        <w:t xml:space="preserve">layground injuries in children. </w:t>
      </w:r>
      <w:r w:rsidRPr="00AC75BE">
        <w:rPr>
          <w:rFonts w:ascii="Arial" w:hAnsi="Arial" w:cs="Times New Roman"/>
          <w:sz w:val="22"/>
        </w:rPr>
        <w:t xml:space="preserve"> </w:t>
      </w:r>
      <w:r w:rsidRPr="00AC75BE">
        <w:rPr>
          <w:rFonts w:ascii="Arial" w:hAnsi="Arial" w:cs="Times New Roman"/>
          <w:i/>
          <w:sz w:val="22"/>
        </w:rPr>
        <w:t xml:space="preserve">Archives of </w:t>
      </w:r>
      <w:r w:rsidRPr="00C35124">
        <w:rPr>
          <w:rFonts w:ascii="Arial" w:hAnsi="Arial" w:cs="Times New Roman"/>
          <w:i/>
          <w:sz w:val="22"/>
        </w:rPr>
        <w:t xml:space="preserve">Disease in Childhood, </w:t>
      </w:r>
      <w:r w:rsidR="00C35124" w:rsidRPr="00BF4CF3">
        <w:rPr>
          <w:rFonts w:ascii="Arial" w:hAnsi="Arial" w:cs="Times New Roman"/>
          <w:i/>
          <w:sz w:val="22"/>
        </w:rPr>
        <w:t>89</w:t>
      </w:r>
      <w:r w:rsidR="00C35124">
        <w:rPr>
          <w:rFonts w:ascii="Arial" w:hAnsi="Arial" w:cs="Times New Roman"/>
          <w:sz w:val="22"/>
        </w:rPr>
        <w:t>(2):</w:t>
      </w:r>
      <w:r w:rsidRPr="00C35124">
        <w:rPr>
          <w:rFonts w:ascii="Arial" w:hAnsi="Arial" w:cs="Times New Roman"/>
          <w:sz w:val="22"/>
        </w:rPr>
        <w:t xml:space="preserve"> 103-8</w:t>
      </w:r>
      <w:r w:rsidR="00BF4CF3">
        <w:rPr>
          <w:rFonts w:ascii="Arial" w:hAnsi="Arial" w:cs="Times New Roman"/>
          <w:sz w:val="22"/>
        </w:rPr>
        <w:t>.</w:t>
      </w:r>
    </w:p>
    <w:p w:rsidR="0012791A" w:rsidRPr="00AC75BE" w:rsidRDefault="0012791A" w:rsidP="00AC75BE">
      <w:pPr>
        <w:rPr>
          <w:rFonts w:ascii="Arial" w:eastAsia="Times New Roman" w:hAnsi="Arial" w:cs="Arial"/>
          <w:sz w:val="22"/>
        </w:rPr>
      </w:pPr>
    </w:p>
    <w:p w:rsidR="00904F7E" w:rsidRDefault="00C35124" w:rsidP="00AC75BE">
      <w:pPr>
        <w:rPr>
          <w:rFonts w:ascii="Arial" w:hAnsi="Arial" w:cs="Arial"/>
          <w:color w:val="000000"/>
          <w:sz w:val="22"/>
        </w:rPr>
      </w:pPr>
      <w:r>
        <w:rPr>
          <w:rFonts w:ascii="Arial" w:hAnsi="Arial" w:cs="Arial"/>
          <w:color w:val="000000"/>
          <w:sz w:val="22"/>
        </w:rPr>
        <w:t xml:space="preserve">O’Brien, J., and Smith, J. </w:t>
      </w:r>
      <w:r w:rsidR="00BF4CF3">
        <w:rPr>
          <w:rFonts w:ascii="Arial" w:hAnsi="Arial" w:cs="Arial"/>
          <w:color w:val="000000"/>
          <w:sz w:val="22"/>
        </w:rPr>
        <w:t>(</w:t>
      </w:r>
      <w:r>
        <w:rPr>
          <w:rFonts w:ascii="Arial" w:hAnsi="Arial" w:cs="Arial"/>
          <w:color w:val="000000"/>
          <w:sz w:val="22"/>
        </w:rPr>
        <w:t>2002</w:t>
      </w:r>
      <w:r w:rsidR="00BF4CF3">
        <w:rPr>
          <w:rFonts w:ascii="Arial" w:hAnsi="Arial" w:cs="Arial"/>
          <w:color w:val="000000"/>
          <w:sz w:val="22"/>
        </w:rPr>
        <w:t>)</w:t>
      </w:r>
      <w:r>
        <w:rPr>
          <w:rFonts w:ascii="Arial" w:hAnsi="Arial" w:cs="Arial"/>
          <w:color w:val="000000"/>
          <w:sz w:val="22"/>
        </w:rPr>
        <w:t>.</w:t>
      </w:r>
      <w:r w:rsidR="0012791A" w:rsidRPr="00AC75BE">
        <w:rPr>
          <w:rFonts w:ascii="Arial" w:hAnsi="Arial" w:cs="Arial"/>
          <w:color w:val="000000"/>
          <w:sz w:val="22"/>
        </w:rPr>
        <w:t xml:space="preserve"> Childhood transformed? Risk perceptions and the decline of free play. </w:t>
      </w:r>
      <w:r w:rsidR="0012791A" w:rsidRPr="00BF4CF3">
        <w:rPr>
          <w:rFonts w:ascii="Arial" w:hAnsi="Arial" w:cs="Arial"/>
          <w:i/>
          <w:color w:val="000000"/>
          <w:sz w:val="22"/>
        </w:rPr>
        <w:t>The British Journal of Occupational Therapy</w:t>
      </w:r>
      <w:r w:rsidR="0012791A" w:rsidRPr="00C35124">
        <w:rPr>
          <w:rFonts w:ascii="Arial" w:hAnsi="Arial" w:cs="Arial"/>
          <w:color w:val="000000"/>
          <w:sz w:val="22"/>
        </w:rPr>
        <w:t>,</w:t>
      </w:r>
      <w:r w:rsidR="0012791A" w:rsidRPr="00AC75BE">
        <w:rPr>
          <w:rFonts w:ascii="Arial" w:hAnsi="Arial" w:cs="Arial"/>
          <w:color w:val="000000"/>
          <w:sz w:val="22"/>
        </w:rPr>
        <w:t xml:space="preserve"> </w:t>
      </w:r>
      <w:r w:rsidR="0012791A" w:rsidRPr="00BF4CF3">
        <w:rPr>
          <w:rFonts w:ascii="Arial" w:hAnsi="Arial" w:cs="Arial"/>
          <w:i/>
          <w:color w:val="000000"/>
          <w:sz w:val="22"/>
        </w:rPr>
        <w:t>65</w:t>
      </w:r>
      <w:r w:rsidR="005E0633">
        <w:rPr>
          <w:rFonts w:ascii="Arial" w:hAnsi="Arial" w:cs="Arial"/>
          <w:color w:val="000000"/>
          <w:sz w:val="22"/>
        </w:rPr>
        <w:t>(</w:t>
      </w:r>
      <w:r w:rsidR="0012791A" w:rsidRPr="00AC75BE">
        <w:rPr>
          <w:rFonts w:ascii="Arial" w:hAnsi="Arial" w:cs="Arial"/>
          <w:color w:val="000000"/>
          <w:sz w:val="22"/>
        </w:rPr>
        <w:t>3</w:t>
      </w:r>
      <w:r w:rsidR="00BF4CF3">
        <w:rPr>
          <w:rFonts w:ascii="Arial" w:hAnsi="Arial" w:cs="Arial"/>
          <w:color w:val="000000"/>
          <w:sz w:val="22"/>
        </w:rPr>
        <w:t>),</w:t>
      </w:r>
      <w:r w:rsidR="005E0633">
        <w:rPr>
          <w:rFonts w:ascii="Arial" w:hAnsi="Arial" w:cs="Arial"/>
          <w:color w:val="000000"/>
          <w:sz w:val="22"/>
        </w:rPr>
        <w:t xml:space="preserve"> 123-128</w:t>
      </w:r>
      <w:r w:rsidR="00BF4CF3">
        <w:rPr>
          <w:rFonts w:ascii="Arial" w:hAnsi="Arial" w:cs="Arial"/>
          <w:color w:val="000000"/>
          <w:sz w:val="22"/>
        </w:rPr>
        <w:t>.</w:t>
      </w:r>
    </w:p>
    <w:p w:rsidR="00AC75BE" w:rsidRPr="00AC75BE" w:rsidRDefault="00AC75BE" w:rsidP="00AC75BE">
      <w:pPr>
        <w:rPr>
          <w:rFonts w:ascii="Arial" w:hAnsi="Arial" w:cs="Arial"/>
          <w:color w:val="000000"/>
          <w:sz w:val="22"/>
        </w:rPr>
      </w:pPr>
    </w:p>
    <w:p w:rsidR="0058131B" w:rsidRDefault="009F17DD" w:rsidP="00AC75BE">
      <w:pPr>
        <w:rPr>
          <w:rFonts w:ascii="Arial" w:eastAsia="Times New Roman" w:hAnsi="Arial" w:cs="Times New Roman"/>
          <w:sz w:val="22"/>
        </w:rPr>
      </w:pPr>
      <w:r w:rsidRPr="0068089F">
        <w:rPr>
          <w:rFonts w:ascii="Arial" w:eastAsia="Times New Roman" w:hAnsi="Arial" w:cs="Times New Roman"/>
          <w:sz w:val="22"/>
        </w:rPr>
        <w:t>Patt</w:t>
      </w:r>
      <w:r w:rsidR="00964ADE" w:rsidRPr="0068089F">
        <w:rPr>
          <w:rFonts w:ascii="Arial" w:eastAsia="Times New Roman" w:hAnsi="Arial" w:cs="Times New Roman"/>
          <w:sz w:val="22"/>
        </w:rPr>
        <w:t>on</w:t>
      </w:r>
      <w:r w:rsidR="0068089F" w:rsidRPr="0068089F">
        <w:rPr>
          <w:rFonts w:ascii="Arial" w:eastAsia="Times New Roman" w:hAnsi="Arial" w:cs="Times New Roman"/>
          <w:sz w:val="22"/>
        </w:rPr>
        <w:t xml:space="preserve">, M. Q. </w:t>
      </w:r>
      <w:r w:rsidR="00BF4CF3">
        <w:rPr>
          <w:rFonts w:ascii="Arial" w:eastAsia="Times New Roman" w:hAnsi="Arial" w:cs="Times New Roman"/>
          <w:sz w:val="22"/>
        </w:rPr>
        <w:t>(</w:t>
      </w:r>
      <w:r w:rsidR="0068089F" w:rsidRPr="0068089F">
        <w:rPr>
          <w:rFonts w:ascii="Arial" w:eastAsia="Times New Roman" w:hAnsi="Arial" w:cs="Times New Roman"/>
          <w:sz w:val="22"/>
        </w:rPr>
        <w:t>2005</w:t>
      </w:r>
      <w:r w:rsidR="00BF4CF3">
        <w:rPr>
          <w:rFonts w:ascii="Arial" w:eastAsia="Times New Roman" w:hAnsi="Arial" w:cs="Times New Roman"/>
          <w:sz w:val="22"/>
        </w:rPr>
        <w:t>)</w:t>
      </w:r>
      <w:r w:rsidR="00964ADE" w:rsidRPr="0068089F">
        <w:rPr>
          <w:rFonts w:ascii="Arial" w:eastAsia="Times New Roman" w:hAnsi="Arial" w:cs="Times New Roman"/>
          <w:sz w:val="22"/>
        </w:rPr>
        <w:t>.</w:t>
      </w:r>
      <w:r w:rsidR="0068089F">
        <w:rPr>
          <w:rFonts w:ascii="Arial" w:eastAsia="Times New Roman" w:hAnsi="Arial" w:cs="Times New Roman"/>
          <w:sz w:val="22"/>
        </w:rPr>
        <w:t xml:space="preserve"> </w:t>
      </w:r>
      <w:r w:rsidR="0068089F" w:rsidRPr="0068089F">
        <w:rPr>
          <w:rFonts w:ascii="Arial" w:eastAsia="Times New Roman" w:hAnsi="Arial" w:cs="Times New Roman"/>
          <w:i/>
          <w:sz w:val="22"/>
        </w:rPr>
        <w:t>Qualitative research.</w:t>
      </w:r>
      <w:r w:rsidR="0068089F">
        <w:rPr>
          <w:rFonts w:ascii="Arial" w:eastAsia="Times New Roman" w:hAnsi="Arial" w:cs="Times New Roman"/>
          <w:sz w:val="22"/>
        </w:rPr>
        <w:t xml:space="preserve"> London: Wiley</w:t>
      </w:r>
      <w:r w:rsidR="00BF4CF3">
        <w:rPr>
          <w:rFonts w:ascii="Arial" w:eastAsia="Times New Roman" w:hAnsi="Arial" w:cs="Times New Roman"/>
          <w:sz w:val="22"/>
        </w:rPr>
        <w:t>.</w:t>
      </w:r>
    </w:p>
    <w:p w:rsidR="0068089F" w:rsidRDefault="0068089F" w:rsidP="00AC75BE">
      <w:pPr>
        <w:rPr>
          <w:rFonts w:ascii="Arial" w:eastAsia="Times New Roman" w:hAnsi="Arial" w:cs="Times New Roman"/>
          <w:sz w:val="22"/>
        </w:rPr>
      </w:pPr>
    </w:p>
    <w:p w:rsidR="0068089F" w:rsidRPr="0068089F" w:rsidRDefault="0068089F" w:rsidP="0068089F">
      <w:pPr>
        <w:autoSpaceDE w:val="0"/>
        <w:autoSpaceDN w:val="0"/>
        <w:adjustRightInd w:val="0"/>
        <w:rPr>
          <w:rFonts w:ascii="Arial" w:eastAsiaTheme="minorEastAsia" w:hAnsi="Arial" w:cs="Arial"/>
          <w:bCs/>
          <w:sz w:val="22"/>
          <w:szCs w:val="22"/>
        </w:rPr>
      </w:pPr>
      <w:r w:rsidRPr="0068089F">
        <w:rPr>
          <w:rFonts w:ascii="Arial" w:eastAsiaTheme="minorEastAsia" w:hAnsi="Arial" w:cs="Arial"/>
          <w:bCs/>
          <w:sz w:val="22"/>
          <w:szCs w:val="22"/>
        </w:rPr>
        <w:t xml:space="preserve">Rogers, S., and Pelletier, C.  </w:t>
      </w:r>
      <w:r w:rsidR="00BF4CF3">
        <w:rPr>
          <w:rFonts w:ascii="Arial" w:eastAsiaTheme="minorEastAsia" w:hAnsi="Arial" w:cs="Arial"/>
          <w:bCs/>
          <w:sz w:val="22"/>
          <w:szCs w:val="22"/>
        </w:rPr>
        <w:t>(</w:t>
      </w:r>
      <w:r w:rsidRPr="0068089F">
        <w:rPr>
          <w:rFonts w:ascii="Arial" w:eastAsiaTheme="minorEastAsia" w:hAnsi="Arial" w:cs="Arial"/>
          <w:bCs/>
          <w:sz w:val="22"/>
          <w:szCs w:val="22"/>
        </w:rPr>
        <w:t>2009</w:t>
      </w:r>
      <w:r w:rsidR="00BF4CF3">
        <w:rPr>
          <w:rFonts w:ascii="Arial" w:eastAsiaTheme="minorEastAsia" w:hAnsi="Arial" w:cs="Arial"/>
          <w:bCs/>
          <w:sz w:val="22"/>
          <w:szCs w:val="22"/>
        </w:rPr>
        <w:t>)</w:t>
      </w:r>
      <w:r w:rsidRPr="0068089F">
        <w:rPr>
          <w:rFonts w:ascii="Arial" w:eastAsiaTheme="minorEastAsia" w:hAnsi="Arial" w:cs="Arial"/>
          <w:bCs/>
          <w:sz w:val="22"/>
          <w:szCs w:val="22"/>
        </w:rPr>
        <w:t xml:space="preserve">. </w:t>
      </w:r>
      <w:r w:rsidR="002E6879">
        <w:rPr>
          <w:rFonts w:ascii="Arial" w:eastAsiaTheme="minorEastAsia" w:hAnsi="Arial" w:cs="Arial"/>
          <w:bCs/>
          <w:sz w:val="22"/>
          <w:szCs w:val="22"/>
        </w:rPr>
        <w:t xml:space="preserve"> </w:t>
      </w:r>
      <w:r w:rsidRPr="002E6879">
        <w:rPr>
          <w:rFonts w:ascii="Arial" w:eastAsiaTheme="minorEastAsia" w:hAnsi="Arial" w:cs="Arial"/>
          <w:bCs/>
          <w:i/>
          <w:sz w:val="22"/>
          <w:szCs w:val="22"/>
        </w:rPr>
        <w:t>Play and outcomes for children and young people: literature review to inform the national evaluation of play pathfinders and play builders.</w:t>
      </w:r>
      <w:r w:rsidRPr="0068089F">
        <w:rPr>
          <w:rFonts w:ascii="Arial" w:eastAsiaTheme="minorEastAsia" w:hAnsi="Arial" w:cs="Arial"/>
          <w:bCs/>
          <w:sz w:val="22"/>
          <w:szCs w:val="22"/>
        </w:rPr>
        <w:t xml:space="preserve"> </w:t>
      </w:r>
      <w:r w:rsidR="002E6879">
        <w:rPr>
          <w:rFonts w:ascii="Arial" w:eastAsiaTheme="minorEastAsia" w:hAnsi="Arial" w:cs="Arial"/>
          <w:bCs/>
          <w:sz w:val="22"/>
          <w:szCs w:val="22"/>
        </w:rPr>
        <w:t xml:space="preserve">London: </w:t>
      </w:r>
      <w:r w:rsidRPr="0068089F">
        <w:rPr>
          <w:rFonts w:ascii="Arial" w:eastAsiaTheme="minorEastAsia" w:hAnsi="Arial" w:cs="Arial"/>
          <w:bCs/>
          <w:sz w:val="22"/>
          <w:szCs w:val="22"/>
        </w:rPr>
        <w:t>Department of Children Schools and Families</w:t>
      </w:r>
      <w:r w:rsidR="00BF4CF3">
        <w:rPr>
          <w:rFonts w:ascii="Arial" w:eastAsiaTheme="minorEastAsia" w:hAnsi="Arial" w:cs="Arial"/>
          <w:bCs/>
          <w:sz w:val="22"/>
          <w:szCs w:val="22"/>
        </w:rPr>
        <w:t>.</w:t>
      </w:r>
    </w:p>
    <w:p w:rsidR="00AC75BE" w:rsidRPr="00AC75BE" w:rsidRDefault="00AC75BE" w:rsidP="00AC75BE">
      <w:pPr>
        <w:rPr>
          <w:rFonts w:ascii="Arial" w:eastAsia="Times New Roman" w:hAnsi="Arial" w:cs="Times New Roman"/>
          <w:sz w:val="22"/>
        </w:rPr>
      </w:pPr>
    </w:p>
    <w:p w:rsidR="0058131B" w:rsidRPr="00AC75BE" w:rsidRDefault="00C35124" w:rsidP="00AC75BE">
      <w:pPr>
        <w:rPr>
          <w:rFonts w:ascii="Arial" w:eastAsia="Times New Roman" w:hAnsi="Arial" w:cs="Times New Roman"/>
          <w:sz w:val="22"/>
        </w:rPr>
      </w:pPr>
      <w:r>
        <w:rPr>
          <w:rFonts w:ascii="Arial" w:eastAsia="Times New Roman" w:hAnsi="Arial" w:cs="Times New Roman"/>
          <w:sz w:val="22"/>
        </w:rPr>
        <w:t xml:space="preserve">Sandseter, E. </w:t>
      </w:r>
      <w:r w:rsidR="00BF4CF3">
        <w:rPr>
          <w:rFonts w:ascii="Arial" w:eastAsia="Times New Roman" w:hAnsi="Arial" w:cs="Times New Roman"/>
          <w:sz w:val="22"/>
        </w:rPr>
        <w:t>(</w:t>
      </w:r>
      <w:r>
        <w:rPr>
          <w:rFonts w:ascii="Arial" w:eastAsia="Times New Roman" w:hAnsi="Arial" w:cs="Times New Roman"/>
          <w:sz w:val="22"/>
        </w:rPr>
        <w:t>2007</w:t>
      </w:r>
      <w:r w:rsidR="00BF4CF3">
        <w:rPr>
          <w:rFonts w:ascii="Arial" w:eastAsia="Times New Roman" w:hAnsi="Arial" w:cs="Times New Roman"/>
          <w:sz w:val="22"/>
        </w:rPr>
        <w:t>)</w:t>
      </w:r>
      <w:r>
        <w:rPr>
          <w:rFonts w:ascii="Arial" w:eastAsia="Times New Roman" w:hAnsi="Arial" w:cs="Times New Roman"/>
          <w:sz w:val="22"/>
        </w:rPr>
        <w:t xml:space="preserve">. </w:t>
      </w:r>
      <w:r w:rsidR="0058131B" w:rsidRPr="00C35124">
        <w:rPr>
          <w:rFonts w:ascii="Arial" w:eastAsia="Times New Roman" w:hAnsi="Arial" w:cs="Times New Roman"/>
          <w:sz w:val="22"/>
        </w:rPr>
        <w:t>Characteristics of Risky Play</w:t>
      </w:r>
      <w:r w:rsidR="00BF4CF3">
        <w:rPr>
          <w:rFonts w:ascii="Arial" w:eastAsia="Times New Roman" w:hAnsi="Arial" w:cs="Times New Roman"/>
          <w:i/>
          <w:sz w:val="22"/>
        </w:rPr>
        <w:t>.</w:t>
      </w:r>
      <w:r w:rsidR="0058131B" w:rsidRPr="00AC75BE">
        <w:rPr>
          <w:rFonts w:ascii="Arial" w:eastAsia="Times New Roman" w:hAnsi="Arial" w:cs="Times New Roman"/>
          <w:i/>
          <w:sz w:val="22"/>
        </w:rPr>
        <w:t xml:space="preserve"> Journal of Adventure Education and Outdoor Learning</w:t>
      </w:r>
      <w:r w:rsidR="004412BD">
        <w:rPr>
          <w:rFonts w:ascii="Arial" w:eastAsia="Times New Roman" w:hAnsi="Arial" w:cs="Times New Roman"/>
          <w:i/>
          <w:sz w:val="22"/>
        </w:rPr>
        <w:t>,</w:t>
      </w:r>
      <w:r>
        <w:rPr>
          <w:rFonts w:ascii="Arial" w:eastAsia="Times New Roman" w:hAnsi="Arial" w:cs="Times New Roman"/>
          <w:sz w:val="22"/>
        </w:rPr>
        <w:t xml:space="preserve"> </w:t>
      </w:r>
      <w:r w:rsidRPr="00BF4CF3">
        <w:rPr>
          <w:rFonts w:ascii="Arial" w:eastAsia="Times New Roman" w:hAnsi="Arial" w:cs="Times New Roman"/>
          <w:i/>
          <w:sz w:val="22"/>
        </w:rPr>
        <w:t>1</w:t>
      </w:r>
      <w:r>
        <w:rPr>
          <w:rFonts w:ascii="Arial" w:eastAsia="Times New Roman" w:hAnsi="Arial" w:cs="Times New Roman"/>
          <w:sz w:val="22"/>
        </w:rPr>
        <w:t>(9):</w:t>
      </w:r>
      <w:r w:rsidR="0058131B" w:rsidRPr="00AC75BE">
        <w:rPr>
          <w:rFonts w:ascii="Arial" w:eastAsia="Times New Roman" w:hAnsi="Arial" w:cs="Times New Roman"/>
          <w:sz w:val="22"/>
        </w:rPr>
        <w:t xml:space="preserve"> 3-21.</w:t>
      </w:r>
    </w:p>
    <w:p w:rsidR="0012791A" w:rsidRPr="00AC75BE" w:rsidRDefault="0012791A" w:rsidP="00AC75BE">
      <w:pPr>
        <w:rPr>
          <w:rFonts w:ascii="Arial" w:eastAsia="Times New Roman" w:hAnsi="Arial" w:cs="Times New Roman"/>
          <w:sz w:val="22"/>
          <w:u w:val="single"/>
        </w:rPr>
      </w:pPr>
    </w:p>
    <w:p w:rsidR="00904F7E" w:rsidRPr="00AC75BE" w:rsidRDefault="00C35124" w:rsidP="00AC75BE">
      <w:pPr>
        <w:rPr>
          <w:rFonts w:ascii="Arial" w:eastAsia="Times New Roman" w:hAnsi="Arial" w:cs="Times New Roman"/>
          <w:sz w:val="22"/>
        </w:rPr>
      </w:pPr>
      <w:r>
        <w:rPr>
          <w:rFonts w:ascii="Arial" w:eastAsia="Calibri" w:hAnsi="Arial" w:cs="Times New Roman"/>
          <w:sz w:val="22"/>
          <w:lang w:eastAsia="en-GB"/>
        </w:rPr>
        <w:t xml:space="preserve">Sandseter, E. </w:t>
      </w:r>
      <w:r w:rsidR="00BF4CF3">
        <w:rPr>
          <w:rFonts w:ascii="Arial" w:eastAsia="Calibri" w:hAnsi="Arial" w:cs="Times New Roman"/>
          <w:sz w:val="22"/>
          <w:lang w:eastAsia="en-GB"/>
        </w:rPr>
        <w:t>(</w:t>
      </w:r>
      <w:r>
        <w:rPr>
          <w:rFonts w:ascii="Arial" w:eastAsia="Calibri" w:hAnsi="Arial" w:cs="Times New Roman"/>
          <w:sz w:val="22"/>
          <w:lang w:eastAsia="en-GB"/>
        </w:rPr>
        <w:t>2009</w:t>
      </w:r>
      <w:r w:rsidR="00BF4CF3">
        <w:rPr>
          <w:rFonts w:ascii="Arial" w:eastAsia="Calibri" w:hAnsi="Arial" w:cs="Times New Roman"/>
          <w:sz w:val="22"/>
          <w:lang w:eastAsia="en-GB"/>
        </w:rPr>
        <w:t>)</w:t>
      </w:r>
      <w:r>
        <w:rPr>
          <w:rFonts w:ascii="Arial" w:eastAsia="Calibri" w:hAnsi="Arial" w:cs="Times New Roman"/>
          <w:sz w:val="22"/>
          <w:lang w:eastAsia="en-GB"/>
        </w:rPr>
        <w:t>.</w:t>
      </w:r>
      <w:r w:rsidR="00904F7E" w:rsidRPr="00AC75BE">
        <w:rPr>
          <w:rFonts w:ascii="Arial" w:eastAsia="Calibri" w:hAnsi="Arial" w:cs="Times New Roman"/>
          <w:sz w:val="22"/>
          <w:lang w:eastAsia="en-GB"/>
        </w:rPr>
        <w:t xml:space="preserve"> Children’s expressions of fear and </w:t>
      </w:r>
      <w:r w:rsidRPr="00AC75BE">
        <w:rPr>
          <w:rFonts w:ascii="Arial" w:eastAsia="Calibri" w:hAnsi="Arial" w:cs="Times New Roman"/>
          <w:sz w:val="22"/>
          <w:lang w:eastAsia="en-GB"/>
        </w:rPr>
        <w:t>exhilaration</w:t>
      </w:r>
      <w:r w:rsidR="00BF4CF3">
        <w:rPr>
          <w:rFonts w:ascii="Arial" w:eastAsia="Calibri" w:hAnsi="Arial" w:cs="Times New Roman"/>
          <w:sz w:val="22"/>
          <w:lang w:eastAsia="en-GB"/>
        </w:rPr>
        <w:t xml:space="preserve"> in risky play. </w:t>
      </w:r>
      <w:r w:rsidR="004412BD">
        <w:rPr>
          <w:rFonts w:ascii="Arial" w:eastAsia="Calibri" w:hAnsi="Arial" w:cs="Times New Roman"/>
          <w:i/>
          <w:sz w:val="22"/>
          <w:lang w:eastAsia="en-GB"/>
        </w:rPr>
        <w:t>Contemporary I</w:t>
      </w:r>
      <w:r w:rsidR="00904F7E" w:rsidRPr="00AC75BE">
        <w:rPr>
          <w:rFonts w:ascii="Arial" w:eastAsia="Calibri" w:hAnsi="Arial" w:cs="Times New Roman"/>
          <w:i/>
          <w:sz w:val="22"/>
          <w:lang w:eastAsia="en-GB"/>
        </w:rPr>
        <w:t xml:space="preserve">ssues in </w:t>
      </w:r>
      <w:r w:rsidR="004412BD">
        <w:rPr>
          <w:rFonts w:ascii="Arial" w:eastAsia="Calibri" w:hAnsi="Arial" w:cs="Times New Roman"/>
          <w:i/>
          <w:sz w:val="22"/>
          <w:lang w:eastAsia="en-GB"/>
        </w:rPr>
        <w:t>E</w:t>
      </w:r>
      <w:r w:rsidR="00904F7E" w:rsidRPr="00AC75BE">
        <w:rPr>
          <w:rFonts w:ascii="Arial" w:eastAsia="Calibri" w:hAnsi="Arial" w:cs="Times New Roman"/>
          <w:i/>
          <w:sz w:val="22"/>
          <w:lang w:eastAsia="en-GB"/>
        </w:rPr>
        <w:t xml:space="preserve">arly </w:t>
      </w:r>
      <w:r w:rsidR="004412BD">
        <w:rPr>
          <w:rFonts w:ascii="Arial" w:eastAsia="Calibri" w:hAnsi="Arial" w:cs="Times New Roman"/>
          <w:i/>
          <w:sz w:val="22"/>
          <w:lang w:eastAsia="en-GB"/>
        </w:rPr>
        <w:t>C</w:t>
      </w:r>
      <w:r w:rsidR="00904F7E" w:rsidRPr="00AC75BE">
        <w:rPr>
          <w:rFonts w:ascii="Arial" w:eastAsia="Calibri" w:hAnsi="Arial" w:cs="Times New Roman"/>
          <w:i/>
          <w:sz w:val="22"/>
          <w:lang w:eastAsia="en-GB"/>
        </w:rPr>
        <w:t>hildhood</w:t>
      </w:r>
      <w:r w:rsidR="004412BD">
        <w:rPr>
          <w:rFonts w:ascii="Arial" w:eastAsia="Calibri" w:hAnsi="Arial" w:cs="Times New Roman"/>
          <w:sz w:val="22"/>
          <w:lang w:eastAsia="en-GB"/>
        </w:rPr>
        <w:t xml:space="preserve">, </w:t>
      </w:r>
      <w:r w:rsidR="004412BD" w:rsidRPr="00BF4CF3">
        <w:rPr>
          <w:rFonts w:ascii="Arial" w:eastAsia="Calibri" w:hAnsi="Arial" w:cs="Times New Roman"/>
          <w:i/>
          <w:sz w:val="22"/>
          <w:lang w:eastAsia="en-GB"/>
        </w:rPr>
        <w:t>10</w:t>
      </w:r>
      <w:r w:rsidR="00BF4CF3">
        <w:rPr>
          <w:rFonts w:ascii="Arial" w:eastAsia="Calibri" w:hAnsi="Arial" w:cs="Times New Roman"/>
          <w:sz w:val="22"/>
          <w:lang w:eastAsia="en-GB"/>
        </w:rPr>
        <w:t>(2),</w:t>
      </w:r>
      <w:r w:rsidR="00904F7E" w:rsidRPr="00AC75BE">
        <w:rPr>
          <w:rFonts w:ascii="Arial" w:eastAsia="Calibri" w:hAnsi="Arial" w:cs="Times New Roman"/>
          <w:sz w:val="22"/>
          <w:lang w:eastAsia="en-GB"/>
        </w:rPr>
        <w:t xml:space="preserve"> 92-106</w:t>
      </w:r>
      <w:r w:rsidR="00BF4CF3">
        <w:rPr>
          <w:rFonts w:ascii="Arial" w:eastAsia="Calibri" w:hAnsi="Arial" w:cs="Times New Roman"/>
          <w:sz w:val="22"/>
          <w:lang w:eastAsia="en-GB"/>
        </w:rPr>
        <w:t>.</w:t>
      </w:r>
    </w:p>
    <w:p w:rsidR="00904F7E" w:rsidRPr="00AC75BE" w:rsidRDefault="00904F7E" w:rsidP="00AC75BE">
      <w:pPr>
        <w:rPr>
          <w:rFonts w:ascii="Arial" w:eastAsia="Times New Roman" w:hAnsi="Arial" w:cs="Times New Roman"/>
          <w:sz w:val="22"/>
        </w:rPr>
      </w:pPr>
    </w:p>
    <w:p w:rsidR="00904F7E" w:rsidRDefault="00C35124" w:rsidP="00AC75BE">
      <w:pPr>
        <w:rPr>
          <w:rFonts w:ascii="Arial" w:hAnsi="Arial" w:cs="Times New Roman"/>
          <w:iCs/>
          <w:sz w:val="22"/>
        </w:rPr>
      </w:pPr>
      <w:r>
        <w:rPr>
          <w:rFonts w:ascii="Arial" w:hAnsi="Arial" w:cs="Times New Roman"/>
          <w:sz w:val="22"/>
        </w:rPr>
        <w:t xml:space="preserve">Schwebel, D. </w:t>
      </w:r>
      <w:r w:rsidR="00BF4CF3">
        <w:rPr>
          <w:rFonts w:ascii="Arial" w:hAnsi="Arial" w:cs="Times New Roman"/>
          <w:sz w:val="22"/>
        </w:rPr>
        <w:t>(</w:t>
      </w:r>
      <w:r>
        <w:rPr>
          <w:rFonts w:ascii="Arial" w:hAnsi="Arial" w:cs="Times New Roman"/>
          <w:sz w:val="22"/>
        </w:rPr>
        <w:t>2006</w:t>
      </w:r>
      <w:r w:rsidR="00BF4CF3">
        <w:rPr>
          <w:rFonts w:ascii="Arial" w:hAnsi="Arial" w:cs="Times New Roman"/>
          <w:sz w:val="22"/>
        </w:rPr>
        <w:t>)</w:t>
      </w:r>
      <w:r>
        <w:rPr>
          <w:rFonts w:ascii="Arial" w:hAnsi="Arial" w:cs="Times New Roman"/>
          <w:sz w:val="22"/>
        </w:rPr>
        <w:t xml:space="preserve">. </w:t>
      </w:r>
      <w:r w:rsidR="00904F7E" w:rsidRPr="00AC75BE">
        <w:rPr>
          <w:rFonts w:ascii="Arial" w:hAnsi="Arial" w:cs="Times New Roman"/>
          <w:sz w:val="22"/>
        </w:rPr>
        <w:t>Safety on the playground: mechanisms through which supervision might prevent childhood playground injuries</w:t>
      </w:r>
      <w:r>
        <w:rPr>
          <w:rFonts w:ascii="Arial" w:hAnsi="Arial" w:cs="Times New Roman"/>
          <w:sz w:val="22"/>
        </w:rPr>
        <w:t>.</w:t>
      </w:r>
      <w:r w:rsidR="00904F7E" w:rsidRPr="00AC75BE">
        <w:rPr>
          <w:rFonts w:ascii="Arial" w:hAnsi="Arial" w:cs="Times New Roman"/>
          <w:i/>
          <w:iCs/>
          <w:sz w:val="22"/>
        </w:rPr>
        <w:t xml:space="preserve"> Journal of Clinical Psychology in Medical Settings, </w:t>
      </w:r>
      <w:r w:rsidR="004412BD" w:rsidRPr="00BF4CF3">
        <w:rPr>
          <w:rFonts w:ascii="Arial" w:hAnsi="Arial" w:cs="Times New Roman"/>
          <w:i/>
          <w:iCs/>
          <w:sz w:val="22"/>
        </w:rPr>
        <w:t>13</w:t>
      </w:r>
      <w:r w:rsidR="00BF4CF3">
        <w:rPr>
          <w:rFonts w:ascii="Arial" w:hAnsi="Arial" w:cs="Times New Roman"/>
          <w:iCs/>
          <w:sz w:val="22"/>
        </w:rPr>
        <w:t>(2),</w:t>
      </w:r>
      <w:r w:rsidR="00904F7E" w:rsidRPr="00AC75BE">
        <w:rPr>
          <w:rFonts w:ascii="Arial" w:hAnsi="Arial" w:cs="Times New Roman"/>
          <w:iCs/>
          <w:sz w:val="22"/>
        </w:rPr>
        <w:t>141</w:t>
      </w:r>
      <w:r>
        <w:rPr>
          <w:rFonts w:ascii="Arial" w:hAnsi="Arial" w:cs="Times New Roman"/>
          <w:iCs/>
          <w:sz w:val="22"/>
        </w:rPr>
        <w:t>-</w:t>
      </w:r>
      <w:r w:rsidR="00904F7E" w:rsidRPr="00AC75BE">
        <w:rPr>
          <w:rFonts w:ascii="Arial" w:hAnsi="Arial" w:cs="Times New Roman"/>
          <w:iCs/>
          <w:sz w:val="22"/>
        </w:rPr>
        <w:t>149</w:t>
      </w:r>
      <w:r w:rsidR="00BF4CF3">
        <w:rPr>
          <w:rFonts w:ascii="Arial" w:hAnsi="Arial" w:cs="Times New Roman"/>
          <w:iCs/>
          <w:sz w:val="22"/>
        </w:rPr>
        <w:t>.</w:t>
      </w:r>
    </w:p>
    <w:p w:rsidR="00AC75BE" w:rsidRPr="00AC75BE" w:rsidRDefault="00AC75BE" w:rsidP="00AC75BE">
      <w:pPr>
        <w:rPr>
          <w:rFonts w:ascii="Arial" w:hAnsi="Arial" w:cs="Times New Roman"/>
          <w:sz w:val="22"/>
        </w:rPr>
      </w:pPr>
    </w:p>
    <w:p w:rsidR="00904F7E" w:rsidRPr="00575804" w:rsidRDefault="00C35124" w:rsidP="00AC75BE">
      <w:pPr>
        <w:rPr>
          <w:rFonts w:ascii="Arial" w:eastAsia="Times New Roman" w:hAnsi="Arial" w:cs="Arial"/>
          <w:sz w:val="22"/>
          <w:szCs w:val="22"/>
        </w:rPr>
      </w:pPr>
      <w:r w:rsidRPr="00575804">
        <w:rPr>
          <w:rFonts w:ascii="Arial" w:eastAsia="Times New Roman" w:hAnsi="Arial" w:cs="Arial"/>
          <w:sz w:val="22"/>
          <w:szCs w:val="22"/>
        </w:rPr>
        <w:t>Shaw</w:t>
      </w:r>
      <w:r w:rsidR="00575804" w:rsidRPr="00575804">
        <w:rPr>
          <w:rFonts w:ascii="Arial" w:eastAsia="Times New Roman" w:hAnsi="Arial" w:cs="Arial"/>
          <w:sz w:val="22"/>
          <w:szCs w:val="22"/>
        </w:rPr>
        <w:t>, S. M.</w:t>
      </w:r>
      <w:r w:rsidRPr="00575804">
        <w:rPr>
          <w:rFonts w:ascii="Arial" w:eastAsia="Times New Roman" w:hAnsi="Arial" w:cs="Arial"/>
          <w:sz w:val="22"/>
          <w:szCs w:val="22"/>
        </w:rPr>
        <w:t xml:space="preserve"> and Dawson</w:t>
      </w:r>
      <w:r w:rsidR="00575804" w:rsidRPr="00575804">
        <w:rPr>
          <w:rFonts w:ascii="Arial" w:eastAsia="Times New Roman" w:hAnsi="Arial" w:cs="Arial"/>
          <w:sz w:val="22"/>
          <w:szCs w:val="22"/>
        </w:rPr>
        <w:t>, D.</w:t>
      </w:r>
      <w:r w:rsidRPr="00575804">
        <w:rPr>
          <w:rFonts w:ascii="Arial" w:eastAsia="Times New Roman" w:hAnsi="Arial" w:cs="Arial"/>
          <w:sz w:val="22"/>
          <w:szCs w:val="22"/>
        </w:rPr>
        <w:t xml:space="preserve"> </w:t>
      </w:r>
      <w:r w:rsidR="00BF4CF3">
        <w:rPr>
          <w:rFonts w:ascii="Arial" w:eastAsia="Times New Roman" w:hAnsi="Arial" w:cs="Arial"/>
          <w:sz w:val="22"/>
          <w:szCs w:val="22"/>
        </w:rPr>
        <w:t>(</w:t>
      </w:r>
      <w:r w:rsidRPr="00575804">
        <w:rPr>
          <w:rFonts w:ascii="Arial" w:eastAsia="Times New Roman" w:hAnsi="Arial" w:cs="Arial"/>
          <w:sz w:val="22"/>
          <w:szCs w:val="22"/>
        </w:rPr>
        <w:t>2001</w:t>
      </w:r>
      <w:r w:rsidR="00BF4CF3">
        <w:rPr>
          <w:rFonts w:ascii="Arial" w:eastAsia="Times New Roman" w:hAnsi="Arial" w:cs="Arial"/>
          <w:sz w:val="22"/>
          <w:szCs w:val="22"/>
        </w:rPr>
        <w:t>)</w:t>
      </w:r>
      <w:r w:rsidRPr="00575804">
        <w:rPr>
          <w:rFonts w:ascii="Arial" w:eastAsia="Times New Roman" w:hAnsi="Arial" w:cs="Arial"/>
          <w:sz w:val="22"/>
          <w:szCs w:val="22"/>
        </w:rPr>
        <w:t>.</w:t>
      </w:r>
      <w:r w:rsidR="00575804" w:rsidRPr="00575804">
        <w:rPr>
          <w:rFonts w:ascii="Arial" w:eastAsia="Times New Roman" w:hAnsi="Arial" w:cs="Arial"/>
          <w:sz w:val="22"/>
          <w:szCs w:val="22"/>
        </w:rPr>
        <w:t xml:space="preserve"> </w:t>
      </w:r>
      <w:r w:rsidR="00575804" w:rsidRPr="00575804">
        <w:rPr>
          <w:rFonts w:ascii="Arial" w:hAnsi="Arial" w:cs="Arial"/>
          <w:sz w:val="22"/>
          <w:szCs w:val="22"/>
        </w:rPr>
        <w:t>Purposive Leisure: Examining Parental Discourses on Family Activities</w:t>
      </w:r>
      <w:r w:rsidR="00BF4CF3">
        <w:rPr>
          <w:rFonts w:ascii="Arial" w:eastAsia="Times New Roman" w:hAnsi="Arial" w:cs="Arial"/>
          <w:sz w:val="22"/>
          <w:szCs w:val="22"/>
        </w:rPr>
        <w:t xml:space="preserve">. </w:t>
      </w:r>
      <w:r w:rsidR="00575804" w:rsidRPr="00BF4CF3">
        <w:rPr>
          <w:rFonts w:ascii="Arial" w:eastAsia="Times New Roman" w:hAnsi="Arial" w:cs="Arial"/>
          <w:i/>
          <w:sz w:val="22"/>
          <w:szCs w:val="22"/>
        </w:rPr>
        <w:t>Leisure Studies</w:t>
      </w:r>
      <w:r w:rsidR="00575804" w:rsidRPr="00575804">
        <w:rPr>
          <w:rFonts w:ascii="Arial" w:eastAsia="Times New Roman" w:hAnsi="Arial" w:cs="Arial"/>
          <w:sz w:val="22"/>
          <w:szCs w:val="22"/>
        </w:rPr>
        <w:t xml:space="preserve">, </w:t>
      </w:r>
      <w:r w:rsidR="00575804" w:rsidRPr="00BF4CF3">
        <w:rPr>
          <w:rFonts w:ascii="Arial" w:eastAsia="Times New Roman" w:hAnsi="Arial" w:cs="Arial"/>
          <w:i/>
          <w:sz w:val="22"/>
          <w:szCs w:val="22"/>
        </w:rPr>
        <w:t>23</w:t>
      </w:r>
      <w:r w:rsidR="00575804" w:rsidRPr="00575804">
        <w:rPr>
          <w:rFonts w:ascii="Arial" w:eastAsia="Times New Roman" w:hAnsi="Arial" w:cs="Arial"/>
          <w:sz w:val="22"/>
          <w:szCs w:val="22"/>
        </w:rPr>
        <w:t xml:space="preserve">(4), </w:t>
      </w:r>
      <w:r w:rsidR="00BF4CF3">
        <w:rPr>
          <w:rFonts w:ascii="Arial" w:eastAsia="Times New Roman" w:hAnsi="Arial" w:cs="Arial"/>
          <w:sz w:val="22"/>
          <w:szCs w:val="22"/>
        </w:rPr>
        <w:t>217-</w:t>
      </w:r>
      <w:r w:rsidR="00575804">
        <w:rPr>
          <w:rFonts w:ascii="Arial" w:eastAsia="Times New Roman" w:hAnsi="Arial" w:cs="Arial"/>
          <w:sz w:val="22"/>
          <w:szCs w:val="22"/>
        </w:rPr>
        <w:t>231</w:t>
      </w:r>
      <w:r w:rsidR="00BF4CF3">
        <w:rPr>
          <w:rFonts w:ascii="Arial" w:eastAsia="Times New Roman" w:hAnsi="Arial" w:cs="Arial"/>
          <w:sz w:val="22"/>
          <w:szCs w:val="22"/>
        </w:rPr>
        <w:t>.</w:t>
      </w:r>
    </w:p>
    <w:p w:rsidR="00AC75BE" w:rsidRPr="00AC75BE" w:rsidRDefault="00AC75BE" w:rsidP="00AC75BE">
      <w:pPr>
        <w:rPr>
          <w:rFonts w:ascii="Arial" w:eastAsia="Times New Roman" w:hAnsi="Arial" w:cs="Times New Roman"/>
          <w:sz w:val="22"/>
        </w:rPr>
      </w:pPr>
    </w:p>
    <w:p w:rsidR="00957CFA" w:rsidRDefault="00957CFA" w:rsidP="00AC75BE">
      <w:pPr>
        <w:rPr>
          <w:rFonts w:ascii="Arial" w:eastAsiaTheme="minorEastAsia" w:hAnsi="Arial" w:cs="Arial"/>
          <w:bCs/>
          <w:sz w:val="22"/>
        </w:rPr>
      </w:pPr>
      <w:r w:rsidRPr="00AC75BE">
        <w:rPr>
          <w:rFonts w:ascii="Arial" w:eastAsiaTheme="minorEastAsia" w:hAnsi="Arial" w:cs="Arial"/>
          <w:bCs/>
          <w:sz w:val="22"/>
        </w:rPr>
        <w:t>Staemfli, M. B.</w:t>
      </w:r>
      <w:r w:rsidR="00C35124">
        <w:rPr>
          <w:rFonts w:ascii="Arial" w:eastAsiaTheme="minorEastAsia" w:hAnsi="Arial" w:cs="Arial"/>
          <w:bCs/>
          <w:sz w:val="22"/>
        </w:rPr>
        <w:t xml:space="preserve"> </w:t>
      </w:r>
      <w:r w:rsidR="00BF4CF3">
        <w:rPr>
          <w:rFonts w:ascii="Arial" w:eastAsiaTheme="minorEastAsia" w:hAnsi="Arial" w:cs="Arial"/>
          <w:bCs/>
          <w:sz w:val="22"/>
        </w:rPr>
        <w:t>(</w:t>
      </w:r>
      <w:r w:rsidR="00C35124">
        <w:rPr>
          <w:rFonts w:ascii="Arial" w:eastAsiaTheme="minorEastAsia" w:hAnsi="Arial" w:cs="Arial"/>
          <w:bCs/>
          <w:sz w:val="22"/>
        </w:rPr>
        <w:t>2009</w:t>
      </w:r>
      <w:r w:rsidR="00BF4CF3">
        <w:rPr>
          <w:rFonts w:ascii="Arial" w:eastAsiaTheme="minorEastAsia" w:hAnsi="Arial" w:cs="Arial"/>
          <w:bCs/>
          <w:sz w:val="22"/>
        </w:rPr>
        <w:t>)</w:t>
      </w:r>
      <w:r w:rsidRPr="00AC75BE">
        <w:rPr>
          <w:rFonts w:ascii="Arial" w:eastAsiaTheme="minorEastAsia" w:hAnsi="Arial" w:cs="Arial"/>
          <w:bCs/>
          <w:sz w:val="22"/>
        </w:rPr>
        <w:t xml:space="preserve"> Reintroducing Adventure Into Child</w:t>
      </w:r>
      <w:r w:rsidR="00BF4CF3">
        <w:rPr>
          <w:rFonts w:ascii="Arial" w:eastAsiaTheme="minorEastAsia" w:hAnsi="Arial" w:cs="Arial"/>
          <w:bCs/>
          <w:sz w:val="22"/>
        </w:rPr>
        <w:t>ren's Outdoor Play Environments.</w:t>
      </w:r>
      <w:r w:rsidRPr="00AC75BE">
        <w:rPr>
          <w:rFonts w:ascii="Arial" w:eastAsiaTheme="minorEastAsia" w:hAnsi="Arial" w:cs="Arial"/>
          <w:bCs/>
          <w:sz w:val="22"/>
        </w:rPr>
        <w:t xml:space="preserve"> </w:t>
      </w:r>
      <w:r w:rsidRPr="00BF4CF3">
        <w:rPr>
          <w:rFonts w:ascii="Arial" w:eastAsiaTheme="minorEastAsia" w:hAnsi="Arial" w:cs="Arial"/>
          <w:bCs/>
          <w:i/>
          <w:sz w:val="22"/>
        </w:rPr>
        <w:t>Environment and Behaviour</w:t>
      </w:r>
      <w:r w:rsidRPr="00AC75BE">
        <w:rPr>
          <w:rFonts w:ascii="Arial" w:eastAsiaTheme="minorEastAsia" w:hAnsi="Arial" w:cs="Arial"/>
          <w:bCs/>
          <w:sz w:val="22"/>
        </w:rPr>
        <w:t xml:space="preserve">, </w:t>
      </w:r>
      <w:r w:rsidRPr="00BF4CF3">
        <w:rPr>
          <w:rFonts w:ascii="Arial" w:eastAsiaTheme="minorEastAsia" w:hAnsi="Arial" w:cs="Arial"/>
          <w:bCs/>
          <w:i/>
          <w:sz w:val="22"/>
        </w:rPr>
        <w:t>41</w:t>
      </w:r>
      <w:r w:rsidR="00BF4CF3">
        <w:rPr>
          <w:rFonts w:ascii="Arial" w:eastAsiaTheme="minorEastAsia" w:hAnsi="Arial" w:cs="Arial"/>
          <w:bCs/>
          <w:sz w:val="22"/>
        </w:rPr>
        <w:t xml:space="preserve">(2), </w:t>
      </w:r>
      <w:r w:rsidR="00C35124">
        <w:rPr>
          <w:rFonts w:ascii="Arial" w:eastAsiaTheme="minorEastAsia" w:hAnsi="Arial" w:cs="Arial"/>
          <w:bCs/>
          <w:sz w:val="22"/>
        </w:rPr>
        <w:t>268-</w:t>
      </w:r>
      <w:r w:rsidRPr="00AC75BE">
        <w:rPr>
          <w:rFonts w:ascii="Arial" w:eastAsiaTheme="minorEastAsia" w:hAnsi="Arial" w:cs="Arial"/>
          <w:bCs/>
          <w:sz w:val="22"/>
        </w:rPr>
        <w:t>280</w:t>
      </w:r>
      <w:r w:rsidR="00BF4CF3">
        <w:rPr>
          <w:rFonts w:ascii="Arial" w:eastAsiaTheme="minorEastAsia" w:hAnsi="Arial" w:cs="Arial"/>
          <w:bCs/>
          <w:sz w:val="22"/>
        </w:rPr>
        <w:t>.</w:t>
      </w:r>
    </w:p>
    <w:p w:rsidR="00AC75BE" w:rsidRPr="00AC75BE" w:rsidRDefault="00AC75BE" w:rsidP="00AC75BE">
      <w:pPr>
        <w:rPr>
          <w:rFonts w:ascii="Arial" w:eastAsia="Times New Roman" w:hAnsi="Arial" w:cs="Times New Roman"/>
          <w:sz w:val="22"/>
        </w:rPr>
      </w:pPr>
    </w:p>
    <w:p w:rsidR="0058131B" w:rsidRDefault="0058131B" w:rsidP="00AC75BE">
      <w:pPr>
        <w:rPr>
          <w:rFonts w:ascii="Arial" w:eastAsia="Times New Roman" w:hAnsi="Arial" w:cs="Times New Roman"/>
          <w:sz w:val="22"/>
        </w:rPr>
      </w:pPr>
      <w:r w:rsidRPr="00AC75BE">
        <w:rPr>
          <w:rFonts w:ascii="Arial" w:eastAsia="Times New Roman" w:hAnsi="Arial" w:cs="Times New Roman"/>
          <w:sz w:val="22"/>
        </w:rPr>
        <w:t>Tovey</w:t>
      </w:r>
      <w:r w:rsidR="007E6124" w:rsidRPr="00AC75BE">
        <w:rPr>
          <w:rFonts w:ascii="Arial" w:eastAsia="Times New Roman" w:hAnsi="Arial" w:cs="Times New Roman"/>
          <w:sz w:val="22"/>
        </w:rPr>
        <w:t>, H.</w:t>
      </w:r>
      <w:r w:rsidR="00C35124">
        <w:rPr>
          <w:rFonts w:ascii="Arial" w:eastAsia="Times New Roman" w:hAnsi="Arial" w:cs="Times New Roman"/>
          <w:sz w:val="22"/>
        </w:rPr>
        <w:t xml:space="preserve"> </w:t>
      </w:r>
      <w:r w:rsidR="00BF4CF3">
        <w:rPr>
          <w:rFonts w:ascii="Arial" w:eastAsia="Times New Roman" w:hAnsi="Arial" w:cs="Times New Roman"/>
          <w:sz w:val="22"/>
        </w:rPr>
        <w:t>(</w:t>
      </w:r>
      <w:r w:rsidR="00C35124">
        <w:rPr>
          <w:rFonts w:ascii="Arial" w:eastAsia="Times New Roman" w:hAnsi="Arial" w:cs="Times New Roman"/>
          <w:sz w:val="22"/>
        </w:rPr>
        <w:t>2010</w:t>
      </w:r>
      <w:r w:rsidR="00BF4CF3">
        <w:rPr>
          <w:rFonts w:ascii="Arial" w:eastAsia="Times New Roman" w:hAnsi="Arial" w:cs="Times New Roman"/>
          <w:sz w:val="22"/>
        </w:rPr>
        <w:t xml:space="preserve">). </w:t>
      </w:r>
      <w:r w:rsidR="00BF4CF3" w:rsidRPr="00BF4CF3">
        <w:rPr>
          <w:rFonts w:ascii="Arial" w:eastAsia="Times New Roman" w:hAnsi="Arial" w:cs="Times New Roman"/>
          <w:i/>
          <w:sz w:val="22"/>
        </w:rPr>
        <w:t>Playing outdoors: Spaces and places risk and c</w:t>
      </w:r>
      <w:r w:rsidR="007E6124" w:rsidRPr="00BF4CF3">
        <w:rPr>
          <w:rFonts w:ascii="Arial" w:eastAsia="Times New Roman" w:hAnsi="Arial" w:cs="Times New Roman"/>
          <w:i/>
          <w:sz w:val="22"/>
        </w:rPr>
        <w:t>hallenge</w:t>
      </w:r>
      <w:r w:rsidR="00BF4CF3" w:rsidRPr="00BF4CF3">
        <w:rPr>
          <w:rFonts w:ascii="Arial" w:eastAsia="Times New Roman" w:hAnsi="Arial" w:cs="Times New Roman"/>
          <w:i/>
          <w:sz w:val="22"/>
        </w:rPr>
        <w:t xml:space="preserve"> (debating p</w:t>
      </w:r>
      <w:r w:rsidR="005607D1" w:rsidRPr="00BF4CF3">
        <w:rPr>
          <w:rFonts w:ascii="Arial" w:eastAsia="Times New Roman" w:hAnsi="Arial" w:cs="Times New Roman"/>
          <w:i/>
          <w:sz w:val="22"/>
        </w:rPr>
        <w:t>lay)</w:t>
      </w:r>
      <w:r w:rsidR="007E6124" w:rsidRPr="00AC75BE">
        <w:rPr>
          <w:rFonts w:ascii="Arial" w:eastAsia="Times New Roman" w:hAnsi="Arial" w:cs="Times New Roman"/>
          <w:sz w:val="22"/>
        </w:rPr>
        <w:t>. London: McGraw-Hill and OUP</w:t>
      </w:r>
      <w:r w:rsidR="00BF4CF3">
        <w:rPr>
          <w:rFonts w:ascii="Arial" w:eastAsia="Times New Roman" w:hAnsi="Arial" w:cs="Times New Roman"/>
          <w:sz w:val="22"/>
        </w:rPr>
        <w:t>.</w:t>
      </w:r>
    </w:p>
    <w:p w:rsidR="00AC75BE" w:rsidRPr="00AC75BE" w:rsidRDefault="00AC75BE" w:rsidP="00AC75BE">
      <w:pPr>
        <w:rPr>
          <w:rFonts w:ascii="Arial" w:eastAsia="Times New Roman" w:hAnsi="Arial" w:cs="Times New Roman"/>
          <w:sz w:val="22"/>
        </w:rPr>
      </w:pPr>
    </w:p>
    <w:p w:rsidR="00F22D75" w:rsidRPr="00AC75BE" w:rsidRDefault="00F22D75" w:rsidP="00AC75BE">
      <w:pPr>
        <w:jc w:val="both"/>
        <w:rPr>
          <w:rFonts w:ascii="Arial" w:hAnsi="Arial" w:cs="Times New Roman"/>
          <w:noProof/>
          <w:sz w:val="22"/>
        </w:rPr>
      </w:pPr>
      <w:bookmarkStart w:id="6" w:name="_ENREF_210"/>
      <w:r w:rsidRPr="00AC75BE">
        <w:rPr>
          <w:rFonts w:ascii="Arial" w:hAnsi="Arial" w:cs="Times New Roman"/>
          <w:noProof/>
          <w:sz w:val="22"/>
        </w:rPr>
        <w:t xml:space="preserve">Valentine, G. and J. McKendrick. </w:t>
      </w:r>
      <w:r w:rsidR="00BF4CF3">
        <w:rPr>
          <w:rFonts w:ascii="Arial" w:hAnsi="Arial" w:cs="Times New Roman"/>
          <w:noProof/>
          <w:sz w:val="22"/>
        </w:rPr>
        <w:t>(</w:t>
      </w:r>
      <w:r w:rsidRPr="00AC75BE">
        <w:rPr>
          <w:rFonts w:ascii="Arial" w:hAnsi="Arial" w:cs="Times New Roman"/>
          <w:noProof/>
          <w:sz w:val="22"/>
        </w:rPr>
        <w:t>1997</w:t>
      </w:r>
      <w:r w:rsidR="00BF4CF3">
        <w:rPr>
          <w:rFonts w:ascii="Arial" w:hAnsi="Arial" w:cs="Times New Roman"/>
          <w:noProof/>
          <w:sz w:val="22"/>
        </w:rPr>
        <w:t>)</w:t>
      </w:r>
      <w:r w:rsidRPr="00AC75BE">
        <w:rPr>
          <w:rFonts w:ascii="Arial" w:hAnsi="Arial" w:cs="Times New Roman"/>
          <w:noProof/>
          <w:sz w:val="22"/>
        </w:rPr>
        <w:t>. Children's outdoor play: exploring parental concerns about children's safety and th</w:t>
      </w:r>
      <w:r w:rsidR="00BF4CF3">
        <w:rPr>
          <w:rFonts w:ascii="Arial" w:hAnsi="Arial" w:cs="Times New Roman"/>
          <w:noProof/>
          <w:sz w:val="22"/>
        </w:rPr>
        <w:t>e changing nature of childhood.</w:t>
      </w:r>
      <w:r w:rsidRPr="00AC75BE">
        <w:rPr>
          <w:rFonts w:ascii="Arial" w:hAnsi="Arial" w:cs="Times New Roman"/>
          <w:noProof/>
          <w:sz w:val="22"/>
        </w:rPr>
        <w:t xml:space="preserve"> </w:t>
      </w:r>
      <w:r w:rsidRPr="00AC75BE">
        <w:rPr>
          <w:rFonts w:ascii="Arial" w:hAnsi="Arial" w:cs="Times New Roman"/>
          <w:i/>
          <w:noProof/>
          <w:sz w:val="22"/>
        </w:rPr>
        <w:t>Geoforum</w:t>
      </w:r>
      <w:r w:rsidR="003B3D01">
        <w:rPr>
          <w:rFonts w:ascii="Arial" w:hAnsi="Arial" w:cs="Times New Roman"/>
          <w:i/>
          <w:noProof/>
          <w:sz w:val="22"/>
        </w:rPr>
        <w:t>,</w:t>
      </w:r>
      <w:r w:rsidRPr="00AC75BE">
        <w:rPr>
          <w:rFonts w:ascii="Arial" w:hAnsi="Arial" w:cs="Times New Roman"/>
          <w:noProof/>
          <w:sz w:val="22"/>
        </w:rPr>
        <w:t xml:space="preserve"> </w:t>
      </w:r>
      <w:r w:rsidRPr="00BF4CF3">
        <w:rPr>
          <w:rFonts w:ascii="Arial" w:hAnsi="Arial" w:cs="Times New Roman"/>
          <w:i/>
          <w:noProof/>
          <w:sz w:val="22"/>
        </w:rPr>
        <w:t>28</w:t>
      </w:r>
      <w:r w:rsidR="00BF4CF3">
        <w:rPr>
          <w:rFonts w:ascii="Arial" w:hAnsi="Arial" w:cs="Times New Roman"/>
          <w:noProof/>
          <w:sz w:val="22"/>
        </w:rPr>
        <w:t>(2),</w:t>
      </w:r>
      <w:r w:rsidR="004412BD">
        <w:rPr>
          <w:rFonts w:ascii="Arial" w:hAnsi="Arial" w:cs="Times New Roman"/>
          <w:noProof/>
          <w:sz w:val="22"/>
        </w:rPr>
        <w:t xml:space="preserve"> </w:t>
      </w:r>
      <w:r w:rsidRPr="00AC75BE">
        <w:rPr>
          <w:rFonts w:ascii="Arial" w:hAnsi="Arial" w:cs="Times New Roman"/>
          <w:noProof/>
          <w:sz w:val="22"/>
        </w:rPr>
        <w:t>219-235.</w:t>
      </w:r>
      <w:bookmarkEnd w:id="6"/>
    </w:p>
    <w:p w:rsidR="00F22D75" w:rsidRPr="00AC75BE" w:rsidRDefault="00F22D75" w:rsidP="00AC75BE">
      <w:pPr>
        <w:rPr>
          <w:rFonts w:ascii="Arial" w:eastAsia="Times New Roman" w:hAnsi="Arial" w:cs="Times New Roman"/>
          <w:sz w:val="22"/>
        </w:rPr>
      </w:pPr>
    </w:p>
    <w:p w:rsidR="00904F7E" w:rsidRPr="00AC75BE" w:rsidRDefault="00C35124" w:rsidP="00AC75BE">
      <w:pPr>
        <w:rPr>
          <w:rFonts w:ascii="Arial" w:eastAsia="Times New Roman" w:hAnsi="Arial" w:cs="Times New Roman"/>
          <w:sz w:val="22"/>
        </w:rPr>
      </w:pPr>
      <w:r>
        <w:rPr>
          <w:rFonts w:ascii="Arial" w:eastAsia="Times New Roman" w:hAnsi="Arial" w:cs="Times New Roman"/>
          <w:sz w:val="22"/>
        </w:rPr>
        <w:t xml:space="preserve">Valentine, G. </w:t>
      </w:r>
      <w:r w:rsidR="003B3D01">
        <w:rPr>
          <w:rFonts w:ascii="Arial" w:eastAsia="Times New Roman" w:hAnsi="Arial" w:cs="Times New Roman"/>
          <w:sz w:val="22"/>
        </w:rPr>
        <w:t>(</w:t>
      </w:r>
      <w:r>
        <w:rPr>
          <w:rFonts w:ascii="Arial" w:eastAsia="Times New Roman" w:hAnsi="Arial" w:cs="Times New Roman"/>
          <w:sz w:val="22"/>
        </w:rPr>
        <w:t>2004</w:t>
      </w:r>
      <w:r w:rsidR="003B3D01">
        <w:rPr>
          <w:rFonts w:ascii="Arial" w:eastAsia="Times New Roman" w:hAnsi="Arial" w:cs="Times New Roman"/>
          <w:sz w:val="22"/>
        </w:rPr>
        <w:t>)</w:t>
      </w:r>
      <w:r>
        <w:rPr>
          <w:rFonts w:ascii="Arial" w:eastAsia="Times New Roman" w:hAnsi="Arial" w:cs="Times New Roman"/>
          <w:sz w:val="22"/>
        </w:rPr>
        <w:t>.</w:t>
      </w:r>
      <w:r w:rsidR="00904F7E" w:rsidRPr="00AC75BE">
        <w:rPr>
          <w:rFonts w:ascii="Arial" w:eastAsia="Times New Roman" w:hAnsi="Arial" w:cs="Times New Roman"/>
          <w:sz w:val="22"/>
        </w:rPr>
        <w:t xml:space="preserve"> </w:t>
      </w:r>
      <w:r w:rsidR="00904F7E" w:rsidRPr="00AC75BE">
        <w:rPr>
          <w:rFonts w:ascii="Arial" w:eastAsia="Times New Roman" w:hAnsi="Arial" w:cs="Times New Roman"/>
          <w:i/>
          <w:sz w:val="22"/>
        </w:rPr>
        <w:t>Public space and the culture of childhood.</w:t>
      </w:r>
      <w:r w:rsidR="00904F7E" w:rsidRPr="00AC75BE">
        <w:rPr>
          <w:rFonts w:ascii="Arial" w:eastAsia="Times New Roman" w:hAnsi="Arial" w:cs="Times New Roman"/>
          <w:sz w:val="22"/>
        </w:rPr>
        <w:t xml:space="preserve"> Hants. Ashgate Publishing Company.</w:t>
      </w:r>
    </w:p>
    <w:p w:rsidR="00904F7E" w:rsidRPr="00AC75BE" w:rsidRDefault="00904F7E" w:rsidP="00AC75BE">
      <w:pPr>
        <w:rPr>
          <w:rFonts w:ascii="Arial" w:eastAsia="Times New Roman" w:hAnsi="Arial" w:cs="Times New Roman"/>
          <w:sz w:val="22"/>
        </w:rPr>
      </w:pPr>
    </w:p>
    <w:p w:rsidR="00904F7E" w:rsidRPr="00AC75BE" w:rsidRDefault="00C35124" w:rsidP="00AC75BE">
      <w:pPr>
        <w:rPr>
          <w:rFonts w:ascii="Arial" w:eastAsia="Times New Roman" w:hAnsi="Arial" w:cs="Times New Roman"/>
          <w:sz w:val="22"/>
        </w:rPr>
      </w:pPr>
      <w:r>
        <w:rPr>
          <w:rFonts w:ascii="Arial" w:eastAsia="Times New Roman" w:hAnsi="Arial" w:cs="Times New Roman"/>
          <w:sz w:val="22"/>
        </w:rPr>
        <w:t xml:space="preserve">Strauss, A., and Corbin, J. </w:t>
      </w:r>
      <w:r w:rsidR="003B3D01">
        <w:rPr>
          <w:rFonts w:ascii="Arial" w:eastAsia="Times New Roman" w:hAnsi="Arial" w:cs="Times New Roman"/>
          <w:sz w:val="22"/>
        </w:rPr>
        <w:t>(</w:t>
      </w:r>
      <w:r w:rsidR="00904F7E" w:rsidRPr="00AC75BE">
        <w:rPr>
          <w:rFonts w:ascii="Arial" w:eastAsia="Times New Roman" w:hAnsi="Arial" w:cs="Times New Roman"/>
          <w:sz w:val="22"/>
        </w:rPr>
        <w:t>1990</w:t>
      </w:r>
      <w:r w:rsidR="003B3D01">
        <w:rPr>
          <w:rFonts w:ascii="Arial" w:eastAsia="Times New Roman" w:hAnsi="Arial" w:cs="Times New Roman"/>
          <w:sz w:val="22"/>
        </w:rPr>
        <w:t>)</w:t>
      </w:r>
      <w:r>
        <w:rPr>
          <w:rFonts w:ascii="Arial" w:eastAsia="Times New Roman" w:hAnsi="Arial" w:cs="Times New Roman"/>
          <w:sz w:val="22"/>
        </w:rPr>
        <w:t xml:space="preserve">. </w:t>
      </w:r>
      <w:r w:rsidR="00904F7E" w:rsidRPr="00AC75BE">
        <w:rPr>
          <w:rFonts w:ascii="Arial" w:eastAsia="Times New Roman" w:hAnsi="Arial" w:cs="Times New Roman"/>
          <w:i/>
          <w:sz w:val="22"/>
        </w:rPr>
        <w:t>Basics of qualitative research</w:t>
      </w:r>
      <w:r w:rsidR="003B3D01">
        <w:rPr>
          <w:rFonts w:ascii="Arial" w:eastAsia="Times New Roman" w:hAnsi="Arial" w:cs="Times New Roman"/>
          <w:sz w:val="22"/>
        </w:rPr>
        <w:t>.</w:t>
      </w:r>
      <w:r w:rsidR="00904F7E" w:rsidRPr="00AC75BE">
        <w:rPr>
          <w:rFonts w:ascii="Arial" w:eastAsia="Times New Roman" w:hAnsi="Arial" w:cs="Times New Roman"/>
          <w:sz w:val="22"/>
        </w:rPr>
        <w:t xml:space="preserve"> London: Sage.</w:t>
      </w:r>
    </w:p>
    <w:p w:rsidR="00904F7E" w:rsidRPr="00AC75BE" w:rsidRDefault="00904F7E" w:rsidP="00AC75BE">
      <w:pPr>
        <w:rPr>
          <w:rFonts w:ascii="Arial" w:eastAsia="Times New Roman" w:hAnsi="Arial" w:cs="Times New Roman"/>
          <w:sz w:val="22"/>
        </w:rPr>
      </w:pPr>
    </w:p>
    <w:p w:rsidR="00904F7E" w:rsidRPr="00AC75BE" w:rsidRDefault="00C35124" w:rsidP="00AC75BE">
      <w:pPr>
        <w:rPr>
          <w:rFonts w:ascii="Arial" w:eastAsia="Times New Roman" w:hAnsi="Arial" w:cs="Times New Roman"/>
          <w:sz w:val="22"/>
        </w:rPr>
      </w:pPr>
      <w:r>
        <w:rPr>
          <w:rFonts w:ascii="Arial" w:eastAsia="Times New Roman" w:hAnsi="Arial" w:cs="Times New Roman"/>
          <w:sz w:val="22"/>
        </w:rPr>
        <w:t xml:space="preserve">West, A., and Allin, L. </w:t>
      </w:r>
      <w:r w:rsidR="003B3D01">
        <w:rPr>
          <w:rFonts w:ascii="Arial" w:eastAsia="Times New Roman" w:hAnsi="Arial" w:cs="Times New Roman"/>
          <w:sz w:val="22"/>
        </w:rPr>
        <w:t>(</w:t>
      </w:r>
      <w:r>
        <w:rPr>
          <w:rFonts w:ascii="Arial" w:eastAsia="Times New Roman" w:hAnsi="Arial" w:cs="Times New Roman"/>
          <w:sz w:val="22"/>
        </w:rPr>
        <w:t>2010</w:t>
      </w:r>
      <w:r w:rsidR="003B3D01">
        <w:rPr>
          <w:rFonts w:ascii="Arial" w:eastAsia="Times New Roman" w:hAnsi="Arial" w:cs="Times New Roman"/>
          <w:sz w:val="22"/>
        </w:rPr>
        <w:t>)</w:t>
      </w:r>
      <w:r>
        <w:rPr>
          <w:rFonts w:ascii="Arial" w:eastAsia="Times New Roman" w:hAnsi="Arial" w:cs="Times New Roman"/>
          <w:sz w:val="22"/>
        </w:rPr>
        <w:t>.</w:t>
      </w:r>
      <w:r w:rsidR="00904F7E" w:rsidRPr="00AC75BE">
        <w:rPr>
          <w:rFonts w:ascii="Arial" w:eastAsia="Times New Roman" w:hAnsi="Arial" w:cs="Times New Roman"/>
          <w:sz w:val="22"/>
        </w:rPr>
        <w:t xml:space="preserve"> Chancing your arm, the m</w:t>
      </w:r>
      <w:r>
        <w:rPr>
          <w:rFonts w:ascii="Arial" w:eastAsia="Times New Roman" w:hAnsi="Arial" w:cs="Times New Roman"/>
          <w:sz w:val="22"/>
        </w:rPr>
        <w:t>eaning of risk in rock climbing.</w:t>
      </w:r>
      <w:r w:rsidR="00904F7E" w:rsidRPr="00AC75BE">
        <w:rPr>
          <w:rFonts w:ascii="Arial" w:eastAsia="Times New Roman" w:hAnsi="Arial" w:cs="Times New Roman"/>
          <w:sz w:val="22"/>
        </w:rPr>
        <w:t xml:space="preserve"> </w:t>
      </w:r>
      <w:r w:rsidR="004412BD" w:rsidRPr="003B3D01">
        <w:rPr>
          <w:rFonts w:ascii="Arial" w:eastAsia="Times New Roman" w:hAnsi="Arial" w:cs="Times New Roman"/>
          <w:i/>
          <w:sz w:val="22"/>
        </w:rPr>
        <w:t>Sport in Society</w:t>
      </w:r>
      <w:r w:rsidR="004412BD">
        <w:rPr>
          <w:rFonts w:ascii="Arial" w:eastAsia="Times New Roman" w:hAnsi="Arial" w:cs="Times New Roman"/>
          <w:sz w:val="22"/>
        </w:rPr>
        <w:t xml:space="preserve">, </w:t>
      </w:r>
      <w:r w:rsidR="004412BD" w:rsidRPr="003B3D01">
        <w:rPr>
          <w:rFonts w:ascii="Arial" w:eastAsia="Times New Roman" w:hAnsi="Arial" w:cs="Times New Roman"/>
          <w:i/>
          <w:sz w:val="22"/>
        </w:rPr>
        <w:t>13</w:t>
      </w:r>
      <w:r w:rsidR="003B3D01">
        <w:rPr>
          <w:rFonts w:ascii="Arial" w:eastAsia="Times New Roman" w:hAnsi="Arial" w:cs="Times New Roman"/>
          <w:sz w:val="22"/>
        </w:rPr>
        <w:t xml:space="preserve">(7/8), </w:t>
      </w:r>
      <w:r>
        <w:rPr>
          <w:rFonts w:ascii="Arial" w:eastAsia="Times New Roman" w:hAnsi="Arial" w:cs="Times New Roman"/>
          <w:sz w:val="22"/>
        </w:rPr>
        <w:t>1234-1248</w:t>
      </w:r>
      <w:r w:rsidR="003B3D01">
        <w:rPr>
          <w:rFonts w:ascii="Arial" w:eastAsia="Times New Roman" w:hAnsi="Arial" w:cs="Times New Roman"/>
          <w:sz w:val="22"/>
        </w:rPr>
        <w:t>.</w:t>
      </w:r>
    </w:p>
    <w:p w:rsidR="00904F7E" w:rsidRPr="00AC75BE" w:rsidRDefault="00904F7E" w:rsidP="00AC75BE">
      <w:pPr>
        <w:rPr>
          <w:rFonts w:ascii="Arial" w:eastAsia="Times New Roman" w:hAnsi="Arial" w:cs="Times New Roman"/>
          <w:sz w:val="22"/>
        </w:rPr>
      </w:pPr>
    </w:p>
    <w:p w:rsidR="00904F7E" w:rsidRPr="00AC75BE" w:rsidRDefault="00C35124" w:rsidP="00AC75BE">
      <w:pPr>
        <w:rPr>
          <w:rFonts w:ascii="Arial" w:eastAsia="Times New Roman" w:hAnsi="Arial" w:cs="Times New Roman"/>
          <w:sz w:val="22"/>
        </w:rPr>
      </w:pPr>
      <w:r>
        <w:rPr>
          <w:rFonts w:ascii="Arial" w:eastAsia="Times New Roman" w:hAnsi="Arial" w:cs="Times New Roman"/>
          <w:sz w:val="22"/>
        </w:rPr>
        <w:t xml:space="preserve">Wheaton, B. </w:t>
      </w:r>
      <w:r w:rsidR="003B3D01">
        <w:rPr>
          <w:rFonts w:ascii="Arial" w:eastAsia="Times New Roman" w:hAnsi="Arial" w:cs="Times New Roman"/>
          <w:sz w:val="22"/>
        </w:rPr>
        <w:t>(</w:t>
      </w:r>
      <w:r>
        <w:rPr>
          <w:rFonts w:ascii="Arial" w:eastAsia="Times New Roman" w:hAnsi="Arial" w:cs="Times New Roman"/>
          <w:sz w:val="22"/>
        </w:rPr>
        <w:t>2004</w:t>
      </w:r>
      <w:r w:rsidR="003B3D01">
        <w:rPr>
          <w:rFonts w:ascii="Arial" w:eastAsia="Times New Roman" w:hAnsi="Arial" w:cs="Times New Roman"/>
          <w:sz w:val="22"/>
        </w:rPr>
        <w:t>)</w:t>
      </w:r>
      <w:r>
        <w:rPr>
          <w:rFonts w:ascii="Arial" w:eastAsia="Times New Roman" w:hAnsi="Arial" w:cs="Times New Roman"/>
          <w:sz w:val="22"/>
        </w:rPr>
        <w:t>.</w:t>
      </w:r>
      <w:r w:rsidR="00904F7E" w:rsidRPr="00AC75BE">
        <w:rPr>
          <w:rFonts w:ascii="Arial" w:eastAsia="Times New Roman" w:hAnsi="Arial" w:cs="Times New Roman"/>
          <w:sz w:val="22"/>
        </w:rPr>
        <w:t xml:space="preserve"> </w:t>
      </w:r>
      <w:r w:rsidR="00904F7E" w:rsidRPr="003B3D01">
        <w:rPr>
          <w:rFonts w:ascii="Arial" w:eastAsia="Times New Roman" w:hAnsi="Arial" w:cs="Times New Roman"/>
          <w:i/>
          <w:sz w:val="22"/>
        </w:rPr>
        <w:t>Understanding lifestyle sports: consumption, identity and difference</w:t>
      </w:r>
      <w:r w:rsidR="00904F7E" w:rsidRPr="00AC75BE">
        <w:rPr>
          <w:rFonts w:ascii="Arial" w:eastAsia="Times New Roman" w:hAnsi="Arial" w:cs="Times New Roman"/>
          <w:sz w:val="22"/>
        </w:rPr>
        <w:t>. London: Routledge.</w:t>
      </w:r>
    </w:p>
    <w:p w:rsidR="00904F7E" w:rsidRPr="00AC75BE" w:rsidRDefault="00904F7E" w:rsidP="00AC75BE">
      <w:pPr>
        <w:rPr>
          <w:rFonts w:ascii="Arial" w:eastAsia="Times New Roman" w:hAnsi="Arial" w:cs="Times New Roman"/>
          <w:i/>
          <w:sz w:val="22"/>
        </w:rPr>
      </w:pPr>
    </w:p>
    <w:p w:rsidR="00904F7E" w:rsidRPr="00AC75BE" w:rsidRDefault="00C35124" w:rsidP="00AC75BE">
      <w:pPr>
        <w:rPr>
          <w:rFonts w:ascii="Arial" w:hAnsi="Arial" w:cs="Arial"/>
          <w:sz w:val="22"/>
        </w:rPr>
      </w:pPr>
      <w:r>
        <w:rPr>
          <w:rFonts w:ascii="Arial" w:hAnsi="Arial" w:cs="Times New Roman"/>
          <w:sz w:val="22"/>
        </w:rPr>
        <w:t xml:space="preserve">Wilkinson, I. </w:t>
      </w:r>
      <w:r w:rsidR="003B3D01">
        <w:rPr>
          <w:rFonts w:ascii="Arial" w:hAnsi="Arial" w:cs="Times New Roman"/>
          <w:sz w:val="22"/>
        </w:rPr>
        <w:t>(</w:t>
      </w:r>
      <w:r w:rsidR="00904F7E" w:rsidRPr="00AC75BE">
        <w:rPr>
          <w:rFonts w:ascii="Arial" w:hAnsi="Arial" w:cs="Times New Roman"/>
          <w:sz w:val="22"/>
        </w:rPr>
        <w:t>2010</w:t>
      </w:r>
      <w:r w:rsidR="003B3D01">
        <w:rPr>
          <w:rFonts w:ascii="Arial" w:hAnsi="Arial" w:cs="Times New Roman"/>
          <w:sz w:val="22"/>
        </w:rPr>
        <w:t>)</w:t>
      </w:r>
      <w:r>
        <w:rPr>
          <w:rFonts w:ascii="Arial" w:hAnsi="Arial" w:cs="Times New Roman"/>
          <w:i/>
          <w:sz w:val="22"/>
        </w:rPr>
        <w:t>.</w:t>
      </w:r>
      <w:r w:rsidR="00904F7E" w:rsidRPr="00AC75BE">
        <w:rPr>
          <w:rFonts w:ascii="Arial" w:hAnsi="Arial" w:cs="Times New Roman"/>
          <w:i/>
          <w:sz w:val="22"/>
        </w:rPr>
        <w:t xml:space="preserve"> Risk, vulnerability and everyday li</w:t>
      </w:r>
      <w:r w:rsidR="00904F7E" w:rsidRPr="00AC75BE">
        <w:rPr>
          <w:rFonts w:ascii="Arial" w:hAnsi="Arial" w:cs="Arial"/>
          <w:i/>
          <w:sz w:val="22"/>
        </w:rPr>
        <w:t>fe.</w:t>
      </w:r>
      <w:r w:rsidR="00904F7E" w:rsidRPr="00AC75BE">
        <w:rPr>
          <w:rFonts w:ascii="Arial" w:hAnsi="Arial" w:cs="Arial"/>
          <w:sz w:val="22"/>
        </w:rPr>
        <w:t xml:space="preserve"> London: Routledge</w:t>
      </w:r>
      <w:r w:rsidR="003B3D01">
        <w:rPr>
          <w:rFonts w:ascii="Arial" w:hAnsi="Arial" w:cs="Arial"/>
          <w:sz w:val="22"/>
        </w:rPr>
        <w:t>.</w:t>
      </w:r>
    </w:p>
    <w:sectPr w:rsidR="00904F7E" w:rsidRPr="00AC75BE" w:rsidSect="00294E7F">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43" w:rsidRDefault="00817F43" w:rsidP="00B34B62">
      <w:r>
        <w:separator/>
      </w:r>
    </w:p>
  </w:endnote>
  <w:endnote w:type="continuationSeparator" w:id="0">
    <w:p w:rsidR="00817F43" w:rsidRDefault="00817F43" w:rsidP="00B34B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43" w:rsidRDefault="00817F43" w:rsidP="00B34B62">
      <w:r>
        <w:separator/>
      </w:r>
    </w:p>
  </w:footnote>
  <w:footnote w:type="continuationSeparator" w:id="0">
    <w:p w:rsidR="00817F43" w:rsidRDefault="00817F43" w:rsidP="00B34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A31AE"/>
    <w:multiLevelType w:val="hybridMultilevel"/>
    <w:tmpl w:val="27ECFB2C"/>
    <w:lvl w:ilvl="0" w:tplc="BEDEF7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FELayout/>
  </w:compat>
  <w:rsids>
    <w:rsidRoot w:val="0044187E"/>
    <w:rsid w:val="00046B4B"/>
    <w:rsid w:val="00071256"/>
    <w:rsid w:val="000B1111"/>
    <w:rsid w:val="000D1EC1"/>
    <w:rsid w:val="000D4555"/>
    <w:rsid w:val="000E149A"/>
    <w:rsid w:val="000F2F32"/>
    <w:rsid w:val="00111E0A"/>
    <w:rsid w:val="0012791A"/>
    <w:rsid w:val="001349D2"/>
    <w:rsid w:val="00137DF6"/>
    <w:rsid w:val="0015007A"/>
    <w:rsid w:val="00165B3A"/>
    <w:rsid w:val="001756CE"/>
    <w:rsid w:val="001759FC"/>
    <w:rsid w:val="00195533"/>
    <w:rsid w:val="001A0D41"/>
    <w:rsid w:val="001D64EB"/>
    <w:rsid w:val="001F3020"/>
    <w:rsid w:val="0020102B"/>
    <w:rsid w:val="00202B2A"/>
    <w:rsid w:val="00203DB3"/>
    <w:rsid w:val="00224547"/>
    <w:rsid w:val="0023030B"/>
    <w:rsid w:val="00250119"/>
    <w:rsid w:val="00260AA5"/>
    <w:rsid w:val="002736C5"/>
    <w:rsid w:val="00294E7F"/>
    <w:rsid w:val="002A3403"/>
    <w:rsid w:val="002A7C6F"/>
    <w:rsid w:val="002D0913"/>
    <w:rsid w:val="002E6879"/>
    <w:rsid w:val="002E7B7C"/>
    <w:rsid w:val="002F350F"/>
    <w:rsid w:val="0030022B"/>
    <w:rsid w:val="0030217F"/>
    <w:rsid w:val="0035027E"/>
    <w:rsid w:val="00366C30"/>
    <w:rsid w:val="0037649B"/>
    <w:rsid w:val="00382B77"/>
    <w:rsid w:val="00382F43"/>
    <w:rsid w:val="00386C6A"/>
    <w:rsid w:val="003A4A84"/>
    <w:rsid w:val="003A5C29"/>
    <w:rsid w:val="003B1A8E"/>
    <w:rsid w:val="003B3D01"/>
    <w:rsid w:val="003B6D11"/>
    <w:rsid w:val="003D07FA"/>
    <w:rsid w:val="003D5E4E"/>
    <w:rsid w:val="003E4DAE"/>
    <w:rsid w:val="003E67CF"/>
    <w:rsid w:val="00437A40"/>
    <w:rsid w:val="004412BD"/>
    <w:rsid w:val="0044175E"/>
    <w:rsid w:val="0044187E"/>
    <w:rsid w:val="004832E1"/>
    <w:rsid w:val="004B67A7"/>
    <w:rsid w:val="004D76D5"/>
    <w:rsid w:val="00516EFA"/>
    <w:rsid w:val="00533D30"/>
    <w:rsid w:val="005607D1"/>
    <w:rsid w:val="005631F7"/>
    <w:rsid w:val="00575804"/>
    <w:rsid w:val="0058131B"/>
    <w:rsid w:val="0059728E"/>
    <w:rsid w:val="005A4A74"/>
    <w:rsid w:val="005B4460"/>
    <w:rsid w:val="005E0633"/>
    <w:rsid w:val="005E5B51"/>
    <w:rsid w:val="00603F5C"/>
    <w:rsid w:val="00606B70"/>
    <w:rsid w:val="0061686A"/>
    <w:rsid w:val="006368BF"/>
    <w:rsid w:val="00656F0B"/>
    <w:rsid w:val="0068089F"/>
    <w:rsid w:val="00697C01"/>
    <w:rsid w:val="006E2712"/>
    <w:rsid w:val="00723863"/>
    <w:rsid w:val="00740845"/>
    <w:rsid w:val="0074777B"/>
    <w:rsid w:val="007A67B1"/>
    <w:rsid w:val="007C0644"/>
    <w:rsid w:val="007E3292"/>
    <w:rsid w:val="007E6124"/>
    <w:rsid w:val="007F4EC8"/>
    <w:rsid w:val="0081721C"/>
    <w:rsid w:val="00817F43"/>
    <w:rsid w:val="00843D86"/>
    <w:rsid w:val="0084500B"/>
    <w:rsid w:val="00857A9E"/>
    <w:rsid w:val="00857E28"/>
    <w:rsid w:val="00880BAF"/>
    <w:rsid w:val="008A10C4"/>
    <w:rsid w:val="008B6019"/>
    <w:rsid w:val="008C2071"/>
    <w:rsid w:val="008D20A1"/>
    <w:rsid w:val="008E0F70"/>
    <w:rsid w:val="008F6D2E"/>
    <w:rsid w:val="00904F7E"/>
    <w:rsid w:val="009127F5"/>
    <w:rsid w:val="009338C5"/>
    <w:rsid w:val="00957CFA"/>
    <w:rsid w:val="00964ADE"/>
    <w:rsid w:val="009700C4"/>
    <w:rsid w:val="009714F6"/>
    <w:rsid w:val="009C3DE8"/>
    <w:rsid w:val="009D77CE"/>
    <w:rsid w:val="009E513F"/>
    <w:rsid w:val="009E5D3B"/>
    <w:rsid w:val="009F17DD"/>
    <w:rsid w:val="00A21192"/>
    <w:rsid w:val="00A2120B"/>
    <w:rsid w:val="00A26212"/>
    <w:rsid w:val="00A403CD"/>
    <w:rsid w:val="00A523DF"/>
    <w:rsid w:val="00A8313E"/>
    <w:rsid w:val="00A92827"/>
    <w:rsid w:val="00AB730E"/>
    <w:rsid w:val="00AC4C0D"/>
    <w:rsid w:val="00AC75BE"/>
    <w:rsid w:val="00B15D22"/>
    <w:rsid w:val="00B25562"/>
    <w:rsid w:val="00B336B5"/>
    <w:rsid w:val="00B34B62"/>
    <w:rsid w:val="00B37D04"/>
    <w:rsid w:val="00B42873"/>
    <w:rsid w:val="00B50621"/>
    <w:rsid w:val="00B54A5B"/>
    <w:rsid w:val="00B80270"/>
    <w:rsid w:val="00B920A6"/>
    <w:rsid w:val="00B9430B"/>
    <w:rsid w:val="00BE7B1C"/>
    <w:rsid w:val="00BF46DD"/>
    <w:rsid w:val="00BF4CF3"/>
    <w:rsid w:val="00C02D3F"/>
    <w:rsid w:val="00C227F4"/>
    <w:rsid w:val="00C35124"/>
    <w:rsid w:val="00C4453D"/>
    <w:rsid w:val="00C736C9"/>
    <w:rsid w:val="00C85EA6"/>
    <w:rsid w:val="00CA39DA"/>
    <w:rsid w:val="00CF601E"/>
    <w:rsid w:val="00D046F3"/>
    <w:rsid w:val="00D41C46"/>
    <w:rsid w:val="00D41CE8"/>
    <w:rsid w:val="00D41D4C"/>
    <w:rsid w:val="00D46C40"/>
    <w:rsid w:val="00D60E18"/>
    <w:rsid w:val="00D65DCD"/>
    <w:rsid w:val="00D85A9E"/>
    <w:rsid w:val="00DA614A"/>
    <w:rsid w:val="00DA6963"/>
    <w:rsid w:val="00DB3B4B"/>
    <w:rsid w:val="00DC6075"/>
    <w:rsid w:val="00E049E3"/>
    <w:rsid w:val="00E21DE8"/>
    <w:rsid w:val="00E223A8"/>
    <w:rsid w:val="00E6404F"/>
    <w:rsid w:val="00E73B68"/>
    <w:rsid w:val="00E950D0"/>
    <w:rsid w:val="00E9717E"/>
    <w:rsid w:val="00EA0DCD"/>
    <w:rsid w:val="00EB2AEC"/>
    <w:rsid w:val="00EC0505"/>
    <w:rsid w:val="00ED5045"/>
    <w:rsid w:val="00EE76E2"/>
    <w:rsid w:val="00EF07AE"/>
    <w:rsid w:val="00F0070C"/>
    <w:rsid w:val="00F00B5A"/>
    <w:rsid w:val="00F2281B"/>
    <w:rsid w:val="00F22D75"/>
    <w:rsid w:val="00F26262"/>
    <w:rsid w:val="00F5050A"/>
    <w:rsid w:val="00F5512D"/>
    <w:rsid w:val="00F6354D"/>
    <w:rsid w:val="00F9512A"/>
    <w:rsid w:val="00FD1935"/>
    <w:rsid w:val="00FE69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7E"/>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F7E"/>
    <w:rPr>
      <w:rFonts w:cs="Times New Roman"/>
      <w:color w:val="0000FF"/>
      <w:u w:val="single"/>
    </w:rPr>
  </w:style>
  <w:style w:type="character" w:styleId="CommentReference">
    <w:name w:val="annotation reference"/>
    <w:basedOn w:val="DefaultParagraphFont"/>
    <w:uiPriority w:val="99"/>
    <w:semiHidden/>
    <w:unhideWhenUsed/>
    <w:rsid w:val="00AB730E"/>
    <w:rPr>
      <w:sz w:val="18"/>
      <w:szCs w:val="18"/>
    </w:rPr>
  </w:style>
  <w:style w:type="paragraph" w:styleId="CommentText">
    <w:name w:val="annotation text"/>
    <w:basedOn w:val="Normal"/>
    <w:link w:val="CommentTextChar"/>
    <w:uiPriority w:val="99"/>
    <w:semiHidden/>
    <w:unhideWhenUsed/>
    <w:rsid w:val="00AB730E"/>
    <w:rPr>
      <w:rFonts w:eastAsiaTheme="minorEastAsia"/>
    </w:rPr>
  </w:style>
  <w:style w:type="character" w:customStyle="1" w:styleId="CommentTextChar">
    <w:name w:val="Comment Text Char"/>
    <w:basedOn w:val="DefaultParagraphFont"/>
    <w:link w:val="CommentText"/>
    <w:uiPriority w:val="99"/>
    <w:semiHidden/>
    <w:rsid w:val="00AB730E"/>
    <w:rPr>
      <w:lang w:val="en-GB"/>
    </w:rPr>
  </w:style>
  <w:style w:type="paragraph" w:styleId="BalloonText">
    <w:name w:val="Balloon Text"/>
    <w:basedOn w:val="Normal"/>
    <w:link w:val="BalloonTextChar"/>
    <w:uiPriority w:val="99"/>
    <w:semiHidden/>
    <w:unhideWhenUsed/>
    <w:rsid w:val="00AB730E"/>
    <w:rPr>
      <w:rFonts w:ascii="Lucida Grande" w:hAnsi="Lucida Grande"/>
      <w:sz w:val="18"/>
      <w:szCs w:val="18"/>
    </w:rPr>
  </w:style>
  <w:style w:type="character" w:customStyle="1" w:styleId="BalloonTextChar">
    <w:name w:val="Balloon Text Char"/>
    <w:basedOn w:val="DefaultParagraphFont"/>
    <w:link w:val="BalloonText"/>
    <w:uiPriority w:val="99"/>
    <w:semiHidden/>
    <w:rsid w:val="00AB730E"/>
    <w:rPr>
      <w:rFonts w:ascii="Lucida Grande" w:eastAsiaTheme="minorHAnsi" w:hAnsi="Lucida Grande"/>
      <w:sz w:val="18"/>
      <w:szCs w:val="18"/>
      <w:lang w:val="en-GB"/>
    </w:rPr>
  </w:style>
  <w:style w:type="paragraph" w:styleId="ListParagraph">
    <w:name w:val="List Paragraph"/>
    <w:basedOn w:val="Normal"/>
    <w:uiPriority w:val="34"/>
    <w:qFormat/>
    <w:rsid w:val="00C227F4"/>
    <w:pPr>
      <w:ind w:left="720"/>
      <w:contextualSpacing/>
    </w:pPr>
  </w:style>
  <w:style w:type="paragraph" w:styleId="CommentSubject">
    <w:name w:val="annotation subject"/>
    <w:basedOn w:val="CommentText"/>
    <w:next w:val="CommentText"/>
    <w:link w:val="CommentSubjectChar"/>
    <w:uiPriority w:val="99"/>
    <w:semiHidden/>
    <w:unhideWhenUsed/>
    <w:rsid w:val="000B1111"/>
    <w:rPr>
      <w:rFonts w:eastAsiaTheme="minorHAnsi"/>
      <w:b/>
      <w:bCs/>
      <w:sz w:val="20"/>
      <w:szCs w:val="20"/>
    </w:rPr>
  </w:style>
  <w:style w:type="character" w:customStyle="1" w:styleId="CommentSubjectChar">
    <w:name w:val="Comment Subject Char"/>
    <w:basedOn w:val="CommentTextChar"/>
    <w:link w:val="CommentSubject"/>
    <w:uiPriority w:val="99"/>
    <w:semiHidden/>
    <w:rsid w:val="000B1111"/>
    <w:rPr>
      <w:rFonts w:eastAsiaTheme="minorHAnsi"/>
      <w:b/>
      <w:bCs/>
      <w:sz w:val="20"/>
      <w:szCs w:val="20"/>
      <w:lang w:val="en-GB"/>
    </w:rPr>
  </w:style>
  <w:style w:type="paragraph" w:styleId="Revision">
    <w:name w:val="Revision"/>
    <w:hidden/>
    <w:uiPriority w:val="99"/>
    <w:semiHidden/>
    <w:rsid w:val="00F00B5A"/>
    <w:rPr>
      <w:rFonts w:eastAsiaTheme="minorHAnsi"/>
      <w:lang w:val="en-GB"/>
    </w:rPr>
  </w:style>
  <w:style w:type="character" w:styleId="Strong">
    <w:name w:val="Strong"/>
    <w:basedOn w:val="DefaultParagraphFont"/>
    <w:uiPriority w:val="22"/>
    <w:qFormat/>
    <w:rsid w:val="0012791A"/>
    <w:rPr>
      <w:b/>
      <w:bCs/>
    </w:rPr>
  </w:style>
  <w:style w:type="paragraph" w:styleId="Header">
    <w:name w:val="header"/>
    <w:basedOn w:val="Normal"/>
    <w:link w:val="HeaderChar"/>
    <w:uiPriority w:val="99"/>
    <w:semiHidden/>
    <w:unhideWhenUsed/>
    <w:rsid w:val="00B34B62"/>
    <w:pPr>
      <w:tabs>
        <w:tab w:val="center" w:pos="4513"/>
        <w:tab w:val="right" w:pos="9026"/>
      </w:tabs>
    </w:pPr>
  </w:style>
  <w:style w:type="character" w:customStyle="1" w:styleId="HeaderChar">
    <w:name w:val="Header Char"/>
    <w:basedOn w:val="DefaultParagraphFont"/>
    <w:link w:val="Header"/>
    <w:uiPriority w:val="99"/>
    <w:semiHidden/>
    <w:rsid w:val="00B34B62"/>
    <w:rPr>
      <w:rFonts w:eastAsiaTheme="minorHAnsi"/>
      <w:lang w:val="en-GB"/>
    </w:rPr>
  </w:style>
  <w:style w:type="paragraph" w:styleId="Footer">
    <w:name w:val="footer"/>
    <w:basedOn w:val="Normal"/>
    <w:link w:val="FooterChar"/>
    <w:uiPriority w:val="99"/>
    <w:unhideWhenUsed/>
    <w:rsid w:val="00B34B62"/>
    <w:pPr>
      <w:tabs>
        <w:tab w:val="center" w:pos="4513"/>
        <w:tab w:val="right" w:pos="9026"/>
      </w:tabs>
    </w:pPr>
  </w:style>
  <w:style w:type="character" w:customStyle="1" w:styleId="FooterChar">
    <w:name w:val="Footer Char"/>
    <w:basedOn w:val="DefaultParagraphFont"/>
    <w:link w:val="Footer"/>
    <w:uiPriority w:val="99"/>
    <w:rsid w:val="00B34B62"/>
    <w:rPr>
      <w:rFonts w:eastAsiaTheme="minorHAnsi"/>
      <w:lang w:val="en-GB"/>
    </w:rPr>
  </w:style>
  <w:style w:type="character" w:styleId="FollowedHyperlink">
    <w:name w:val="FollowedHyperlink"/>
    <w:basedOn w:val="DefaultParagraphFont"/>
    <w:uiPriority w:val="99"/>
    <w:semiHidden/>
    <w:unhideWhenUsed/>
    <w:rsid w:val="00FE69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7E"/>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F7E"/>
    <w:rPr>
      <w:rFonts w:cs="Times New Roman"/>
      <w:color w:val="0000FF"/>
      <w:u w:val="single"/>
    </w:rPr>
  </w:style>
  <w:style w:type="character" w:styleId="CommentReference">
    <w:name w:val="annotation reference"/>
    <w:basedOn w:val="DefaultParagraphFont"/>
    <w:uiPriority w:val="99"/>
    <w:semiHidden/>
    <w:unhideWhenUsed/>
    <w:rsid w:val="00AB730E"/>
    <w:rPr>
      <w:sz w:val="18"/>
      <w:szCs w:val="18"/>
    </w:rPr>
  </w:style>
  <w:style w:type="paragraph" w:styleId="CommentText">
    <w:name w:val="annotation text"/>
    <w:basedOn w:val="Normal"/>
    <w:link w:val="CommentTextChar"/>
    <w:uiPriority w:val="99"/>
    <w:semiHidden/>
    <w:unhideWhenUsed/>
    <w:rsid w:val="00AB730E"/>
    <w:rPr>
      <w:rFonts w:eastAsiaTheme="minorEastAsia"/>
    </w:rPr>
  </w:style>
  <w:style w:type="character" w:customStyle="1" w:styleId="CommentTextChar">
    <w:name w:val="Comment Text Char"/>
    <w:basedOn w:val="DefaultParagraphFont"/>
    <w:link w:val="CommentText"/>
    <w:uiPriority w:val="99"/>
    <w:semiHidden/>
    <w:rsid w:val="00AB730E"/>
    <w:rPr>
      <w:lang w:val="en-GB"/>
    </w:rPr>
  </w:style>
  <w:style w:type="paragraph" w:styleId="BalloonText">
    <w:name w:val="Balloon Text"/>
    <w:basedOn w:val="Normal"/>
    <w:link w:val="BalloonTextChar"/>
    <w:uiPriority w:val="99"/>
    <w:semiHidden/>
    <w:unhideWhenUsed/>
    <w:rsid w:val="00AB730E"/>
    <w:rPr>
      <w:rFonts w:ascii="Lucida Grande" w:hAnsi="Lucida Grande"/>
      <w:sz w:val="18"/>
      <w:szCs w:val="18"/>
    </w:rPr>
  </w:style>
  <w:style w:type="character" w:customStyle="1" w:styleId="BalloonTextChar">
    <w:name w:val="Balloon Text Char"/>
    <w:basedOn w:val="DefaultParagraphFont"/>
    <w:link w:val="BalloonText"/>
    <w:uiPriority w:val="99"/>
    <w:semiHidden/>
    <w:rsid w:val="00AB730E"/>
    <w:rPr>
      <w:rFonts w:ascii="Lucida Grande" w:eastAsiaTheme="minorHAnsi" w:hAnsi="Lucida Grande"/>
      <w:sz w:val="18"/>
      <w:szCs w:val="18"/>
      <w:lang w:val="en-GB"/>
    </w:rPr>
  </w:style>
  <w:style w:type="paragraph" w:styleId="ListParagraph">
    <w:name w:val="List Paragraph"/>
    <w:basedOn w:val="Normal"/>
    <w:uiPriority w:val="34"/>
    <w:qFormat/>
    <w:rsid w:val="00C227F4"/>
    <w:pPr>
      <w:ind w:left="720"/>
      <w:contextualSpacing/>
    </w:pPr>
  </w:style>
  <w:style w:type="paragraph" w:styleId="CommentSubject">
    <w:name w:val="annotation subject"/>
    <w:basedOn w:val="CommentText"/>
    <w:next w:val="CommentText"/>
    <w:link w:val="CommentSubjectChar"/>
    <w:uiPriority w:val="99"/>
    <w:semiHidden/>
    <w:unhideWhenUsed/>
    <w:rsid w:val="000B1111"/>
    <w:rPr>
      <w:rFonts w:eastAsiaTheme="minorHAnsi"/>
      <w:b/>
      <w:bCs/>
      <w:sz w:val="20"/>
      <w:szCs w:val="20"/>
    </w:rPr>
  </w:style>
  <w:style w:type="character" w:customStyle="1" w:styleId="CommentSubjectChar">
    <w:name w:val="Comment Subject Char"/>
    <w:basedOn w:val="CommentTextChar"/>
    <w:link w:val="CommentSubject"/>
    <w:uiPriority w:val="99"/>
    <w:semiHidden/>
    <w:rsid w:val="000B1111"/>
    <w:rPr>
      <w:rFonts w:eastAsiaTheme="minorHAnsi"/>
      <w:b/>
      <w:bCs/>
      <w:sz w:val="20"/>
      <w:szCs w:val="20"/>
      <w:lang w:val="en-GB"/>
    </w:rPr>
  </w:style>
  <w:style w:type="paragraph" w:styleId="Revision">
    <w:name w:val="Revision"/>
    <w:hidden/>
    <w:uiPriority w:val="99"/>
    <w:semiHidden/>
    <w:rsid w:val="00F00B5A"/>
    <w:rPr>
      <w:rFonts w:eastAsiaTheme="minorHAnsi"/>
      <w:lang w:val="en-GB"/>
    </w:rPr>
  </w:style>
  <w:style w:type="character" w:styleId="Strong">
    <w:name w:val="Strong"/>
    <w:basedOn w:val="DefaultParagraphFont"/>
    <w:uiPriority w:val="22"/>
    <w:qFormat/>
    <w:rsid w:val="0012791A"/>
    <w:rPr>
      <w:b/>
      <w:bCs/>
    </w:rPr>
  </w:style>
  <w:style w:type="paragraph" w:styleId="Header">
    <w:name w:val="header"/>
    <w:basedOn w:val="Normal"/>
    <w:link w:val="HeaderChar"/>
    <w:uiPriority w:val="99"/>
    <w:semiHidden/>
    <w:unhideWhenUsed/>
    <w:rsid w:val="00B34B62"/>
    <w:pPr>
      <w:tabs>
        <w:tab w:val="center" w:pos="4513"/>
        <w:tab w:val="right" w:pos="9026"/>
      </w:tabs>
    </w:pPr>
  </w:style>
  <w:style w:type="character" w:customStyle="1" w:styleId="HeaderChar">
    <w:name w:val="Header Char"/>
    <w:basedOn w:val="DefaultParagraphFont"/>
    <w:link w:val="Header"/>
    <w:uiPriority w:val="99"/>
    <w:semiHidden/>
    <w:rsid w:val="00B34B62"/>
    <w:rPr>
      <w:rFonts w:eastAsiaTheme="minorHAnsi"/>
      <w:lang w:val="en-GB"/>
    </w:rPr>
  </w:style>
  <w:style w:type="paragraph" w:styleId="Footer">
    <w:name w:val="footer"/>
    <w:basedOn w:val="Normal"/>
    <w:link w:val="FooterChar"/>
    <w:uiPriority w:val="99"/>
    <w:unhideWhenUsed/>
    <w:rsid w:val="00B34B62"/>
    <w:pPr>
      <w:tabs>
        <w:tab w:val="center" w:pos="4513"/>
        <w:tab w:val="right" w:pos="9026"/>
      </w:tabs>
    </w:pPr>
  </w:style>
  <w:style w:type="character" w:customStyle="1" w:styleId="FooterChar">
    <w:name w:val="Footer Char"/>
    <w:basedOn w:val="DefaultParagraphFont"/>
    <w:link w:val="Footer"/>
    <w:uiPriority w:val="99"/>
    <w:rsid w:val="00B34B62"/>
    <w:rPr>
      <w:rFonts w:eastAsiaTheme="minorHAnsi"/>
      <w:lang w:val="en-GB"/>
    </w:rPr>
  </w:style>
  <w:style w:type="character" w:styleId="FollowedHyperlink">
    <w:name w:val="FollowedHyperlink"/>
    <w:basedOn w:val="DefaultParagraphFont"/>
    <w:uiPriority w:val="99"/>
    <w:semiHidden/>
    <w:unhideWhenUsed/>
    <w:rsid w:val="00FE69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4646454">
      <w:bodyDiv w:val="1"/>
      <w:marLeft w:val="0"/>
      <w:marRight w:val="0"/>
      <w:marTop w:val="0"/>
      <w:marBottom w:val="0"/>
      <w:divBdr>
        <w:top w:val="none" w:sz="0" w:space="0" w:color="auto"/>
        <w:left w:val="none" w:sz="0" w:space="0" w:color="auto"/>
        <w:bottom w:val="none" w:sz="0" w:space="0" w:color="auto"/>
        <w:right w:val="none" w:sz="0" w:space="0" w:color="auto"/>
      </w:divBdr>
      <w:divsChild>
        <w:div w:id="1866168928">
          <w:marLeft w:val="0"/>
          <w:marRight w:val="0"/>
          <w:marTop w:val="0"/>
          <w:marBottom w:val="0"/>
          <w:divBdr>
            <w:top w:val="none" w:sz="0" w:space="0" w:color="auto"/>
            <w:left w:val="none" w:sz="0" w:space="0" w:color="auto"/>
            <w:bottom w:val="none" w:sz="0" w:space="0" w:color="auto"/>
            <w:right w:val="none" w:sz="0" w:space="0" w:color="auto"/>
          </w:divBdr>
          <w:divsChild>
            <w:div w:id="10152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education-190652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yengland.co.uk/resources/managing-play-provision.pdf" TargetMode="External"/><Relationship Id="rId12" Type="http://schemas.openxmlformats.org/officeDocument/2006/relationships/hyperlink" Target="http://www.homeoffice.gov.uk/rds/pdfs07/hosb10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resonline.org.uk/5/2/harden.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find.galegroup.com" TargetMode="External"/><Relationship Id="rId4" Type="http://schemas.openxmlformats.org/officeDocument/2006/relationships/webSettings" Target="webSettings.xml"/><Relationship Id="rId9" Type="http://schemas.openxmlformats.org/officeDocument/2006/relationships/hyperlink" Target="http://publications.dcsf.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6713</Words>
  <Characters>38268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44892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West</dc:creator>
  <cp:lastModifiedBy>Administrator</cp:lastModifiedBy>
  <cp:revision>2</cp:revision>
  <cp:lastPrinted>2013-04-24T09:25:00Z</cp:lastPrinted>
  <dcterms:created xsi:type="dcterms:W3CDTF">2014-11-13T10:47:00Z</dcterms:created>
  <dcterms:modified xsi:type="dcterms:W3CDTF">2014-11-13T10:47:00Z</dcterms:modified>
</cp:coreProperties>
</file>