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A5A" w:rsidRPr="00C37E3F" w:rsidRDefault="00954A5A" w:rsidP="00270FB7">
      <w:pPr>
        <w:widowControl w:val="0"/>
        <w:autoSpaceDE w:val="0"/>
        <w:autoSpaceDN w:val="0"/>
        <w:adjustRightInd w:val="0"/>
        <w:spacing w:after="0" w:line="240" w:lineRule="auto"/>
        <w:rPr>
          <w:rFonts w:cs="Courier New"/>
          <w:b/>
        </w:rPr>
      </w:pPr>
    </w:p>
    <w:p w:rsidR="00195DF0" w:rsidRPr="00C37E3F" w:rsidRDefault="00564EDE" w:rsidP="00C37E3F">
      <w:pPr>
        <w:jc w:val="center"/>
        <w:rPr>
          <w:rFonts w:cs="Courier New"/>
          <w:b/>
          <w:u w:val="single"/>
        </w:rPr>
      </w:pPr>
      <w:r>
        <w:rPr>
          <w:rFonts w:cs="Courier New"/>
          <w:b/>
          <w:u w:val="single"/>
        </w:rPr>
        <w:t>Exploring Autoethnography as a Method and Methodology in Legal Education R</w:t>
      </w:r>
      <w:r w:rsidR="00195DF0" w:rsidRPr="00C37E3F">
        <w:rPr>
          <w:rFonts w:cs="Courier New"/>
          <w:b/>
          <w:u w:val="single"/>
        </w:rPr>
        <w:t>esearch</w:t>
      </w:r>
    </w:p>
    <w:p w:rsidR="00C37E3F" w:rsidRDefault="00C37E3F" w:rsidP="00195DF0">
      <w:pPr>
        <w:spacing w:after="0"/>
        <w:rPr>
          <w:rFonts w:cs="Courier New"/>
          <w:b/>
        </w:rPr>
      </w:pPr>
    </w:p>
    <w:p w:rsidR="00195DF0" w:rsidRPr="00C37E3F" w:rsidRDefault="00195DF0" w:rsidP="00195DF0">
      <w:pPr>
        <w:spacing w:after="0"/>
        <w:rPr>
          <w:rFonts w:cs="Courier New"/>
          <w:b/>
        </w:rPr>
      </w:pPr>
      <w:r w:rsidRPr="00C37E3F">
        <w:rPr>
          <w:rFonts w:cs="Courier New"/>
          <w:b/>
        </w:rPr>
        <w:t>Elaine Campbell, Senior Lecturer</w:t>
      </w:r>
    </w:p>
    <w:p w:rsidR="00195DF0" w:rsidRPr="00C37E3F" w:rsidRDefault="00195DF0" w:rsidP="00195DF0">
      <w:pPr>
        <w:spacing w:after="0"/>
        <w:rPr>
          <w:rFonts w:cs="Courier New"/>
          <w:b/>
        </w:rPr>
      </w:pPr>
      <w:r w:rsidRPr="00C37E3F">
        <w:rPr>
          <w:rFonts w:cs="Courier New"/>
          <w:b/>
        </w:rPr>
        <w:t>Northumbria Law School</w:t>
      </w:r>
    </w:p>
    <w:p w:rsidR="00195DF0" w:rsidRPr="00C37E3F" w:rsidRDefault="00195DF0" w:rsidP="00195DF0">
      <w:pPr>
        <w:rPr>
          <w:rFonts w:cs="Courier New"/>
          <w:b/>
        </w:rPr>
      </w:pPr>
    </w:p>
    <w:p w:rsidR="00195DF0" w:rsidRPr="00391AD2" w:rsidRDefault="00195DF0" w:rsidP="00195DF0">
      <w:pPr>
        <w:rPr>
          <w:rFonts w:cs="Courier New"/>
          <w:b/>
        </w:rPr>
      </w:pPr>
      <w:proofErr w:type="gramStart"/>
      <w:r w:rsidRPr="00391AD2">
        <w:rPr>
          <w:rFonts w:cs="Courier New"/>
          <w:b/>
        </w:rPr>
        <w:t>e-mail</w:t>
      </w:r>
      <w:proofErr w:type="gramEnd"/>
      <w:r w:rsidRPr="00391AD2">
        <w:rPr>
          <w:rFonts w:cs="Courier New"/>
          <w:b/>
        </w:rPr>
        <w:t xml:space="preserve">: </w:t>
      </w:r>
      <w:hyperlink r:id="rId8" w:history="1">
        <w:r w:rsidRPr="00391AD2">
          <w:rPr>
            <w:rStyle w:val="Hyperlink"/>
            <w:rFonts w:cs="Courier New"/>
            <w:b/>
          </w:rPr>
          <w:t>elaine.campbell@northumbria.ac.uk</w:t>
        </w:r>
      </w:hyperlink>
    </w:p>
    <w:p w:rsidR="00195DF0" w:rsidRPr="00C37E3F" w:rsidRDefault="00195DF0" w:rsidP="00195DF0">
      <w:pPr>
        <w:spacing w:after="0"/>
        <w:rPr>
          <w:rFonts w:cs="Courier New"/>
          <w:b/>
        </w:rPr>
      </w:pPr>
      <w:proofErr w:type="gramStart"/>
      <w:r w:rsidRPr="00C37E3F">
        <w:rPr>
          <w:rFonts w:cs="Courier New"/>
          <w:b/>
        </w:rPr>
        <w:t>post</w:t>
      </w:r>
      <w:proofErr w:type="gramEnd"/>
      <w:r w:rsidRPr="00C37E3F">
        <w:rPr>
          <w:rFonts w:cs="Courier New"/>
          <w:b/>
        </w:rPr>
        <w:t>:   Northumbria Law School, City Campus East</w:t>
      </w:r>
    </w:p>
    <w:p w:rsidR="00195DF0" w:rsidRPr="00C37E3F" w:rsidRDefault="00195DF0" w:rsidP="00195DF0">
      <w:pPr>
        <w:spacing w:after="0"/>
        <w:rPr>
          <w:rFonts w:cs="Courier New"/>
          <w:b/>
        </w:rPr>
      </w:pPr>
      <w:r w:rsidRPr="00C37E3F">
        <w:rPr>
          <w:rFonts w:cs="Courier New"/>
          <w:b/>
        </w:rPr>
        <w:t xml:space="preserve">      </w:t>
      </w:r>
      <w:r w:rsidR="00C37E3F">
        <w:rPr>
          <w:rFonts w:cs="Courier New"/>
          <w:b/>
        </w:rPr>
        <w:t xml:space="preserve"> </w:t>
      </w:r>
      <w:r w:rsidRPr="00C37E3F">
        <w:rPr>
          <w:rFonts w:cs="Courier New"/>
          <w:b/>
        </w:rPr>
        <w:t>Newcastle upon Tyne, NE1 8ST</w:t>
      </w:r>
      <w:r w:rsidRPr="00C37E3F">
        <w:rPr>
          <w:rFonts w:cs="Courier New"/>
          <w:b/>
        </w:rPr>
        <w:br w:type="page"/>
      </w:r>
    </w:p>
    <w:p w:rsidR="004A4F5A" w:rsidRPr="00C37E3F" w:rsidRDefault="004A4F5A" w:rsidP="004A4F5A">
      <w:pPr>
        <w:widowControl w:val="0"/>
        <w:autoSpaceDE w:val="0"/>
        <w:autoSpaceDN w:val="0"/>
        <w:adjustRightInd w:val="0"/>
        <w:spacing w:after="0" w:line="240" w:lineRule="auto"/>
        <w:rPr>
          <w:rFonts w:cs="Courier New"/>
          <w:b/>
        </w:rPr>
      </w:pPr>
      <w:r w:rsidRPr="00C37E3F">
        <w:rPr>
          <w:rFonts w:cs="Courier New"/>
          <w:b/>
        </w:rPr>
        <w:lastRenderedPageBreak/>
        <w:t>Abstract</w:t>
      </w:r>
    </w:p>
    <w:p w:rsidR="00935E7F" w:rsidRDefault="00935E7F" w:rsidP="004A4F5A">
      <w:pPr>
        <w:widowControl w:val="0"/>
        <w:autoSpaceDE w:val="0"/>
        <w:autoSpaceDN w:val="0"/>
        <w:adjustRightInd w:val="0"/>
        <w:spacing w:after="0" w:line="240" w:lineRule="auto"/>
        <w:jc w:val="both"/>
        <w:rPr>
          <w:rFonts w:cs="Courier New"/>
        </w:rPr>
      </w:pPr>
    </w:p>
    <w:p w:rsidR="008E47B9" w:rsidRDefault="00935E7F" w:rsidP="004A4F5A">
      <w:pPr>
        <w:widowControl w:val="0"/>
        <w:autoSpaceDE w:val="0"/>
        <w:autoSpaceDN w:val="0"/>
        <w:adjustRightInd w:val="0"/>
        <w:spacing w:after="0" w:line="240" w:lineRule="auto"/>
        <w:jc w:val="both"/>
        <w:rPr>
          <w:rFonts w:cs="Courier New"/>
        </w:rPr>
      </w:pPr>
      <w:r w:rsidRPr="00935E7F">
        <w:rPr>
          <w:rFonts w:cs="Courier New"/>
        </w:rPr>
        <w:t>Legal education i</w:t>
      </w:r>
      <w:r w:rsidR="008E47B9">
        <w:rPr>
          <w:rFonts w:cs="Courier New"/>
        </w:rPr>
        <w:t>s a new area for autoethnographic research</w:t>
      </w:r>
      <w:r w:rsidRPr="00935E7F">
        <w:rPr>
          <w:rFonts w:cs="Courier New"/>
        </w:rPr>
        <w:t>. Indeed, there is a significant l</w:t>
      </w:r>
      <w:r w:rsidR="008E47B9">
        <w:rPr>
          <w:rFonts w:cs="Courier New"/>
        </w:rPr>
        <w:t>ack of autoethnography</w:t>
      </w:r>
      <w:r w:rsidRPr="00935E7F">
        <w:rPr>
          <w:rFonts w:cs="Courier New"/>
        </w:rPr>
        <w:t xml:space="preserve"> located i</w:t>
      </w:r>
      <w:r>
        <w:rPr>
          <w:rFonts w:cs="Courier New"/>
        </w:rPr>
        <w:t xml:space="preserve">n higher education generally. This paper </w:t>
      </w:r>
      <w:r w:rsidRPr="00935E7F">
        <w:rPr>
          <w:rFonts w:cs="Courier New"/>
        </w:rPr>
        <w:t>explicitly seeks to fill a considerable gap in</w:t>
      </w:r>
      <w:r>
        <w:rPr>
          <w:rFonts w:cs="Courier New"/>
        </w:rPr>
        <w:t xml:space="preserve"> the literature by</w:t>
      </w:r>
      <w:r w:rsidRPr="00935E7F">
        <w:t xml:space="preserve"> </w:t>
      </w:r>
      <w:r>
        <w:rPr>
          <w:rFonts w:cs="Courier New"/>
        </w:rPr>
        <w:t xml:space="preserve">fixing the narrative in the law school. </w:t>
      </w:r>
      <w:r w:rsidRPr="00935E7F">
        <w:rPr>
          <w:rFonts w:cs="Courier New"/>
        </w:rPr>
        <w:t xml:space="preserve">Drawing on </w:t>
      </w:r>
      <w:r w:rsidR="008E47B9">
        <w:rPr>
          <w:rFonts w:cs="Courier New"/>
        </w:rPr>
        <w:t xml:space="preserve">her own </w:t>
      </w:r>
      <w:r w:rsidRPr="00935E7F">
        <w:rPr>
          <w:rFonts w:cs="Courier New"/>
        </w:rPr>
        <w:t>autoethnographic vignettes and reflexive journal entries, the author provides a first-hand account of entering the world of autoethnog</w:t>
      </w:r>
      <w:r w:rsidR="008E47B9">
        <w:rPr>
          <w:rFonts w:cs="Courier New"/>
        </w:rPr>
        <w:t xml:space="preserve">raphy. She argues that the hyper-reflexivity at the heart of a narrative approach is valuable and appropriate for legal education research. </w:t>
      </w:r>
      <w:r w:rsidR="00F75EFB">
        <w:rPr>
          <w:rFonts w:cs="Courier New"/>
        </w:rPr>
        <w:t>Yet, she also addresses and explores the challenges of such an approach</w:t>
      </w:r>
      <w:r w:rsidR="005462F3">
        <w:rPr>
          <w:rFonts w:cs="Courier New"/>
        </w:rPr>
        <w:t xml:space="preserve">, including </w:t>
      </w:r>
      <w:r w:rsidR="00F75EFB">
        <w:rPr>
          <w:rFonts w:cs="Courier New"/>
        </w:rPr>
        <w:t xml:space="preserve">subjectivity, ethics and the politics of discontent. </w:t>
      </w:r>
    </w:p>
    <w:p w:rsidR="004A4F5A" w:rsidRPr="00C37E3F" w:rsidRDefault="004A4F5A" w:rsidP="00270FB7">
      <w:pPr>
        <w:widowControl w:val="0"/>
        <w:autoSpaceDE w:val="0"/>
        <w:autoSpaceDN w:val="0"/>
        <w:adjustRightInd w:val="0"/>
        <w:spacing w:after="0" w:line="240" w:lineRule="auto"/>
        <w:rPr>
          <w:rFonts w:cs="Courier New"/>
          <w:b/>
        </w:rPr>
      </w:pPr>
    </w:p>
    <w:p w:rsidR="0040062D" w:rsidRDefault="004A4F5A" w:rsidP="00270FB7">
      <w:pPr>
        <w:widowControl w:val="0"/>
        <w:autoSpaceDE w:val="0"/>
        <w:autoSpaceDN w:val="0"/>
        <w:adjustRightInd w:val="0"/>
        <w:spacing w:after="0" w:line="240" w:lineRule="auto"/>
        <w:rPr>
          <w:rFonts w:cs="Courier New"/>
          <w:b/>
        </w:rPr>
      </w:pPr>
      <w:r w:rsidRPr="00C37E3F">
        <w:rPr>
          <w:rFonts w:cs="Courier New"/>
          <w:b/>
        </w:rPr>
        <w:t>Autoethnography: hyper-reflexivity</w:t>
      </w:r>
    </w:p>
    <w:p w:rsidR="0071700A" w:rsidRDefault="0071700A" w:rsidP="00270FB7">
      <w:pPr>
        <w:widowControl w:val="0"/>
        <w:autoSpaceDE w:val="0"/>
        <w:autoSpaceDN w:val="0"/>
        <w:adjustRightInd w:val="0"/>
        <w:spacing w:after="0" w:line="240" w:lineRule="auto"/>
        <w:rPr>
          <w:rFonts w:cs="Courier New"/>
          <w:b/>
        </w:rPr>
      </w:pPr>
    </w:p>
    <w:p w:rsidR="0071700A" w:rsidRPr="0071700A" w:rsidRDefault="0071700A" w:rsidP="00270FB7">
      <w:pPr>
        <w:widowControl w:val="0"/>
        <w:autoSpaceDE w:val="0"/>
        <w:autoSpaceDN w:val="0"/>
        <w:adjustRightInd w:val="0"/>
        <w:spacing w:after="0" w:line="240" w:lineRule="auto"/>
        <w:rPr>
          <w:rFonts w:cs="Courier New"/>
          <w:b/>
          <w:i/>
        </w:rPr>
      </w:pPr>
      <w:r>
        <w:rPr>
          <w:rFonts w:cs="Courier New"/>
          <w:b/>
          <w:i/>
        </w:rPr>
        <w:t>Vignette 1: I meet</w:t>
      </w:r>
      <w:r w:rsidRPr="0071700A">
        <w:rPr>
          <w:rFonts w:cs="Courier New"/>
          <w:b/>
          <w:i/>
        </w:rPr>
        <w:t xml:space="preserve"> Alice and Ted</w:t>
      </w:r>
    </w:p>
    <w:p w:rsidR="00270FB7" w:rsidRPr="00C37E3F" w:rsidRDefault="00270FB7" w:rsidP="00270FB7">
      <w:pPr>
        <w:widowControl w:val="0"/>
        <w:autoSpaceDE w:val="0"/>
        <w:autoSpaceDN w:val="0"/>
        <w:adjustRightInd w:val="0"/>
        <w:spacing w:after="0" w:line="240" w:lineRule="auto"/>
        <w:jc w:val="both"/>
        <w:rPr>
          <w:rFonts w:cs="Courier New"/>
        </w:rPr>
      </w:pPr>
    </w:p>
    <w:p w:rsidR="007D43DF" w:rsidRPr="00C37E3F" w:rsidRDefault="007D43DF" w:rsidP="009F37C7">
      <w:pPr>
        <w:widowControl w:val="0"/>
        <w:autoSpaceDE w:val="0"/>
        <w:autoSpaceDN w:val="0"/>
        <w:adjustRightInd w:val="0"/>
        <w:spacing w:after="0" w:line="240" w:lineRule="auto"/>
        <w:ind w:firstLine="720"/>
        <w:jc w:val="both"/>
        <w:rPr>
          <w:rFonts w:cs="Courier New"/>
        </w:rPr>
      </w:pPr>
      <w:r w:rsidRPr="00C37E3F">
        <w:rPr>
          <w:rFonts w:cs="Courier New"/>
        </w:rPr>
        <w:t>‘</w:t>
      </w:r>
      <w:r w:rsidRPr="00C37E3F">
        <w:rPr>
          <w:rFonts w:cs="Courier New"/>
          <w:i/>
        </w:rPr>
        <w:t>I stand on a crowded Metro train, heading home from work. Almost immediately, I find refuge in part of the carriage that divides the two seating areas of the carriage. Here there is only space for a few people to stand and, out of politeness, most avoid. I am safe in this space. I greedily retrieve my latest autoethnography book from the bottom of my bag. It is battered and bruised. Pages are coming out at the back.</w:t>
      </w:r>
      <w:r w:rsidR="009F37C7" w:rsidRPr="00C37E3F">
        <w:rPr>
          <w:rFonts w:cs="Courier New"/>
          <w:i/>
        </w:rPr>
        <w:t xml:space="preserve"> </w:t>
      </w:r>
      <w:proofErr w:type="gramStart"/>
      <w:r w:rsidR="009F37C7" w:rsidRPr="00C37E3F">
        <w:rPr>
          <w:rFonts w:cs="Courier New"/>
          <w:i/>
        </w:rPr>
        <w:t>The experienced life of a university library book.</w:t>
      </w:r>
      <w:proofErr w:type="gramEnd"/>
      <w:r w:rsidRPr="00C37E3F">
        <w:rPr>
          <w:rFonts w:cs="Courier New"/>
          <w:i/>
        </w:rPr>
        <w:t xml:space="preserve"> I pause for a moment to consider how many people have f</w:t>
      </w:r>
      <w:r w:rsidR="009F37C7" w:rsidRPr="00C37E3F">
        <w:rPr>
          <w:rFonts w:cs="Courier New"/>
          <w:i/>
        </w:rPr>
        <w:t xml:space="preserve">licked through </w:t>
      </w:r>
      <w:r w:rsidR="004862C6" w:rsidRPr="00C37E3F">
        <w:rPr>
          <w:rFonts w:cs="Courier New"/>
          <w:i/>
        </w:rPr>
        <w:t xml:space="preserve">this book </w:t>
      </w:r>
      <w:r w:rsidR="009F37C7" w:rsidRPr="00C37E3F">
        <w:rPr>
          <w:rFonts w:cs="Courier New"/>
          <w:i/>
        </w:rPr>
        <w:t>before me</w:t>
      </w:r>
      <w:r w:rsidRPr="00C37E3F">
        <w:rPr>
          <w:rFonts w:cs="Courier New"/>
          <w:i/>
        </w:rPr>
        <w:t>, how many children have put it in their mouths, and how many bags</w:t>
      </w:r>
      <w:r w:rsidR="009F37C7" w:rsidRPr="00C37E3F">
        <w:rPr>
          <w:rFonts w:cs="Courier New"/>
          <w:i/>
        </w:rPr>
        <w:t xml:space="preserve"> it has rested in on other</w:t>
      </w:r>
      <w:r w:rsidRPr="00C37E3F">
        <w:rPr>
          <w:rFonts w:cs="Courier New"/>
          <w:i/>
        </w:rPr>
        <w:t xml:space="preserve"> journeys</w:t>
      </w:r>
      <w:r w:rsidR="009F37C7" w:rsidRPr="00C37E3F">
        <w:rPr>
          <w:rFonts w:cs="Courier New"/>
          <w:i/>
        </w:rPr>
        <w:t xml:space="preserve"> to someone’s</w:t>
      </w:r>
      <w:r w:rsidRPr="00C37E3F">
        <w:rPr>
          <w:rFonts w:cs="Courier New"/>
          <w:i/>
        </w:rPr>
        <w:t xml:space="preserve"> home. The train sways from left to right taking my body with it. </w:t>
      </w:r>
    </w:p>
    <w:p w:rsidR="007D43DF" w:rsidRPr="00C37E3F" w:rsidRDefault="007D43DF" w:rsidP="009F37C7">
      <w:pPr>
        <w:widowControl w:val="0"/>
        <w:autoSpaceDE w:val="0"/>
        <w:autoSpaceDN w:val="0"/>
        <w:adjustRightInd w:val="0"/>
        <w:spacing w:after="0" w:line="240" w:lineRule="auto"/>
        <w:ind w:firstLine="720"/>
        <w:jc w:val="both"/>
        <w:rPr>
          <w:rFonts w:cs="Courier New"/>
          <w:i/>
        </w:rPr>
      </w:pPr>
    </w:p>
    <w:p w:rsidR="007D43DF" w:rsidRPr="00C37E3F" w:rsidRDefault="007D43DF" w:rsidP="009F37C7">
      <w:pPr>
        <w:widowControl w:val="0"/>
        <w:autoSpaceDE w:val="0"/>
        <w:autoSpaceDN w:val="0"/>
        <w:adjustRightInd w:val="0"/>
        <w:spacing w:after="0" w:line="240" w:lineRule="auto"/>
        <w:ind w:firstLine="720"/>
        <w:jc w:val="both"/>
        <w:rPr>
          <w:rFonts w:cs="Courier New"/>
        </w:rPr>
      </w:pPr>
      <w:r w:rsidRPr="00C37E3F">
        <w:rPr>
          <w:rFonts w:cs="Courier New"/>
          <w:i/>
        </w:rPr>
        <w:t>I find the chapter I want to read. It is an abortion narrative. Performed by ‘Alice’ and ‘Ted’, the authors speak to the audience and to each other. This is Carolyn Ellis &amp; Art Bochner’s story - their lived experience of an unwanted pregnancy 10 weeks into their relationshi</w:t>
      </w:r>
      <w:r w:rsidR="009F37C7" w:rsidRPr="00C37E3F">
        <w:rPr>
          <w:rFonts w:cs="Courier New"/>
          <w:i/>
        </w:rPr>
        <w:t xml:space="preserve">p. As the fear, joy, confusion, </w:t>
      </w:r>
      <w:r w:rsidRPr="00C37E3F">
        <w:rPr>
          <w:rFonts w:cs="Courier New"/>
          <w:i/>
        </w:rPr>
        <w:t xml:space="preserve">resignation, anger and numbness spills from the page, I am living the experience with them. The train sways from left to right taking my body with it. As the story reaches its crescendo and Alice is entering the hospital, I start to feel sick. The train sways from left to right taking my body with it. I feel lightheaded. The train sways from left to right taking my body with it. I feel a dull ache in my stomach. The train sways from left to right taking my body with it. </w:t>
      </w:r>
    </w:p>
    <w:p w:rsidR="007D43DF" w:rsidRPr="00C37E3F" w:rsidRDefault="007D43DF">
      <w:pPr>
        <w:widowControl w:val="0"/>
        <w:autoSpaceDE w:val="0"/>
        <w:autoSpaceDN w:val="0"/>
        <w:adjustRightInd w:val="0"/>
        <w:spacing w:after="0" w:line="240" w:lineRule="auto"/>
        <w:ind w:firstLine="720"/>
        <w:rPr>
          <w:rFonts w:cs="Courier New"/>
          <w:i/>
        </w:rPr>
      </w:pPr>
    </w:p>
    <w:p w:rsidR="007D43DF" w:rsidRPr="00C37E3F" w:rsidRDefault="007D43DF">
      <w:pPr>
        <w:widowControl w:val="0"/>
        <w:autoSpaceDE w:val="0"/>
        <w:autoSpaceDN w:val="0"/>
        <w:adjustRightInd w:val="0"/>
        <w:spacing w:after="0" w:line="240" w:lineRule="auto"/>
        <w:ind w:firstLine="720"/>
        <w:rPr>
          <w:rFonts w:cs="Courier New"/>
        </w:rPr>
      </w:pPr>
      <w:r w:rsidRPr="00C37E3F">
        <w:rPr>
          <w:rFonts w:cs="Courier New"/>
          <w:i/>
        </w:rPr>
        <w:t>I find a seat and take deep breaths. I</w:t>
      </w:r>
      <w:r w:rsidR="004A4F5A" w:rsidRPr="00C37E3F">
        <w:rPr>
          <w:rFonts w:cs="Courier New"/>
          <w:i/>
        </w:rPr>
        <w:t xml:space="preserve"> send a WhatsApp message to my partner, </w:t>
      </w:r>
      <w:r w:rsidRPr="00C37E3F">
        <w:rPr>
          <w:rFonts w:cs="Courier New"/>
          <w:i/>
        </w:rPr>
        <w:t>tell</w:t>
      </w:r>
      <w:r w:rsidR="004A4F5A" w:rsidRPr="00C37E3F">
        <w:rPr>
          <w:rFonts w:cs="Courier New"/>
          <w:i/>
        </w:rPr>
        <w:t>ing</w:t>
      </w:r>
      <w:r w:rsidRPr="00C37E3F">
        <w:rPr>
          <w:rFonts w:cs="Courier New"/>
          <w:i/>
        </w:rPr>
        <w:t xml:space="preserve"> him it</w:t>
      </w:r>
      <w:r w:rsidR="009F37C7" w:rsidRPr="00C37E3F">
        <w:rPr>
          <w:rFonts w:cs="Courier New"/>
          <w:i/>
        </w:rPr>
        <w:t>’</w:t>
      </w:r>
      <w:r w:rsidRPr="00C37E3F">
        <w:rPr>
          <w:rFonts w:cs="Courier New"/>
          <w:i/>
        </w:rPr>
        <w:t>s the closest I’ve ever come to passing out.</w:t>
      </w:r>
      <w:r w:rsidRPr="00C37E3F">
        <w:rPr>
          <w:rFonts w:cs="Courier New"/>
        </w:rPr>
        <w:t>’</w:t>
      </w:r>
    </w:p>
    <w:p w:rsidR="00270FB7" w:rsidRPr="00C37E3F" w:rsidRDefault="00270FB7" w:rsidP="00270FB7">
      <w:pPr>
        <w:widowControl w:val="0"/>
        <w:autoSpaceDE w:val="0"/>
        <w:autoSpaceDN w:val="0"/>
        <w:adjustRightInd w:val="0"/>
        <w:spacing w:after="0" w:line="240" w:lineRule="auto"/>
        <w:rPr>
          <w:rFonts w:cs="Courier New"/>
        </w:rPr>
      </w:pPr>
    </w:p>
    <w:p w:rsidR="007D43DF" w:rsidRPr="00C37E3F" w:rsidRDefault="007D43DF" w:rsidP="00270FB7">
      <w:pPr>
        <w:widowControl w:val="0"/>
        <w:autoSpaceDE w:val="0"/>
        <w:autoSpaceDN w:val="0"/>
        <w:adjustRightInd w:val="0"/>
        <w:spacing w:after="0" w:line="240" w:lineRule="auto"/>
        <w:jc w:val="both"/>
        <w:rPr>
          <w:rFonts w:cs="Courier New"/>
        </w:rPr>
      </w:pPr>
      <w:r w:rsidRPr="00C37E3F">
        <w:rPr>
          <w:rFonts w:cs="Courier New"/>
        </w:rPr>
        <w:t xml:space="preserve">Autoethnography is a research </w:t>
      </w:r>
      <w:r w:rsidR="004862C6" w:rsidRPr="00C37E3F">
        <w:rPr>
          <w:rFonts w:cs="Courier New"/>
        </w:rPr>
        <w:t xml:space="preserve">method and </w:t>
      </w:r>
      <w:r w:rsidRPr="00C37E3F">
        <w:rPr>
          <w:rFonts w:cs="Courier New"/>
        </w:rPr>
        <w:t>method</w:t>
      </w:r>
      <w:r w:rsidR="009F37C7" w:rsidRPr="00C37E3F">
        <w:rPr>
          <w:rFonts w:cs="Courier New"/>
        </w:rPr>
        <w:t>ology</w:t>
      </w:r>
      <w:r w:rsidRPr="00C37E3F">
        <w:rPr>
          <w:rFonts w:cs="Courier New"/>
        </w:rPr>
        <w:t xml:space="preserve"> which uses the researcher’s personal experience as data to describe, analyse and understand cultural experience.</w:t>
      </w:r>
      <w:r w:rsidRPr="00C37E3F">
        <w:rPr>
          <w:rFonts w:cs="Courier New"/>
          <w:vertAlign w:val="superscript"/>
        </w:rPr>
        <w:footnoteReference w:id="1"/>
      </w:r>
      <w:r w:rsidRPr="00C37E3F">
        <w:rPr>
          <w:rFonts w:cs="Courier New"/>
        </w:rPr>
        <w:t xml:space="preserve"> It is a form of self-narrative that places the self within a social context.</w:t>
      </w:r>
      <w:r w:rsidRPr="00C37E3F">
        <w:rPr>
          <w:rFonts w:cs="Courier New"/>
          <w:vertAlign w:val="superscript"/>
        </w:rPr>
        <w:footnoteReference w:id="2"/>
      </w:r>
      <w:r w:rsidRPr="00C37E3F">
        <w:rPr>
          <w:rFonts w:cs="Courier New"/>
        </w:rPr>
        <w:t xml:space="preserve"> </w:t>
      </w:r>
    </w:p>
    <w:p w:rsidR="00270FB7" w:rsidRPr="00C37E3F" w:rsidRDefault="00270FB7" w:rsidP="00270FB7">
      <w:pPr>
        <w:widowControl w:val="0"/>
        <w:autoSpaceDE w:val="0"/>
        <w:autoSpaceDN w:val="0"/>
        <w:adjustRightInd w:val="0"/>
        <w:spacing w:after="0" w:line="240" w:lineRule="auto"/>
        <w:jc w:val="both"/>
        <w:rPr>
          <w:rFonts w:cs="Courier New"/>
        </w:rPr>
      </w:pPr>
    </w:p>
    <w:p w:rsidR="00270FB7" w:rsidRPr="00C37E3F" w:rsidRDefault="00C867A1" w:rsidP="00270FB7">
      <w:pPr>
        <w:widowControl w:val="0"/>
        <w:autoSpaceDE w:val="0"/>
        <w:autoSpaceDN w:val="0"/>
        <w:adjustRightInd w:val="0"/>
        <w:spacing w:after="0" w:line="240" w:lineRule="auto"/>
        <w:jc w:val="both"/>
        <w:rPr>
          <w:rFonts w:cs="Courier New"/>
        </w:rPr>
      </w:pPr>
      <w:r w:rsidRPr="00C37E3F">
        <w:rPr>
          <w:rFonts w:cs="Courier New"/>
        </w:rPr>
        <w:t>T</w:t>
      </w:r>
      <w:r w:rsidR="007D43DF" w:rsidRPr="00C37E3F">
        <w:rPr>
          <w:rFonts w:cs="Courier New"/>
        </w:rPr>
        <w:t xml:space="preserve">he phrase was first </w:t>
      </w:r>
      <w:r w:rsidR="004862C6" w:rsidRPr="00C37E3F">
        <w:rPr>
          <w:rFonts w:cs="Courier New"/>
        </w:rPr>
        <w:t xml:space="preserve">employed </w:t>
      </w:r>
      <w:r w:rsidR="000F0D99">
        <w:rPr>
          <w:rFonts w:cs="Courier New"/>
        </w:rPr>
        <w:t>(as ‘auto-ethnography’</w:t>
      </w:r>
      <w:r w:rsidR="007D43DF" w:rsidRPr="00C37E3F">
        <w:rPr>
          <w:rFonts w:cs="Courier New"/>
        </w:rPr>
        <w:t>) in the 1970s</w:t>
      </w:r>
      <w:r w:rsidRPr="00C37E3F">
        <w:rPr>
          <w:rFonts w:cs="Courier New"/>
        </w:rPr>
        <w:t xml:space="preserve">. </w:t>
      </w:r>
      <w:r w:rsidR="007D43DF" w:rsidRPr="00C37E3F">
        <w:rPr>
          <w:rFonts w:cs="Courier New"/>
        </w:rPr>
        <w:t xml:space="preserve">The anthropologist Karl </w:t>
      </w:r>
      <w:proofErr w:type="spellStart"/>
      <w:r w:rsidR="007D43DF" w:rsidRPr="00C37E3F">
        <w:rPr>
          <w:rFonts w:cs="Courier New"/>
        </w:rPr>
        <w:t>Heider</w:t>
      </w:r>
      <w:proofErr w:type="spellEnd"/>
      <w:r w:rsidR="004862C6" w:rsidRPr="00C37E3F">
        <w:rPr>
          <w:rStyle w:val="FootnoteReference"/>
        </w:rPr>
        <w:footnoteReference w:id="3"/>
      </w:r>
      <w:r w:rsidR="007D43DF" w:rsidRPr="00C37E3F">
        <w:rPr>
          <w:rFonts w:cs="Courier New"/>
        </w:rPr>
        <w:t xml:space="preserve"> used it to describe the way in which members of a culture - in </w:t>
      </w:r>
      <w:r w:rsidR="00391AD2">
        <w:rPr>
          <w:rFonts w:cs="Courier New"/>
        </w:rPr>
        <w:t xml:space="preserve">his </w:t>
      </w:r>
      <w:r w:rsidR="007D43DF" w:rsidRPr="00C37E3F">
        <w:rPr>
          <w:rFonts w:cs="Courier New"/>
        </w:rPr>
        <w:t>case 60 Grand Valley Dani schoolchildren - could give accounts about their own experiences by gi</w:t>
      </w:r>
      <w:r w:rsidR="004862C6" w:rsidRPr="00C37E3F">
        <w:rPr>
          <w:rFonts w:cs="Courier New"/>
        </w:rPr>
        <w:t xml:space="preserve">ving responses to the question </w:t>
      </w:r>
      <w:r w:rsidR="004862C6" w:rsidRPr="00C37E3F">
        <w:rPr>
          <w:rFonts w:cs="Courier New"/>
        </w:rPr>
        <w:lastRenderedPageBreak/>
        <w:t>‘</w:t>
      </w:r>
      <w:r w:rsidR="007D43DF" w:rsidRPr="00C37E3F">
        <w:rPr>
          <w:rFonts w:cs="Courier New"/>
        </w:rPr>
        <w:t>what do people do?</w:t>
      </w:r>
      <w:r w:rsidR="004862C6" w:rsidRPr="00C37E3F">
        <w:rPr>
          <w:rFonts w:cs="Courier New"/>
        </w:rPr>
        <w:t>’.</w:t>
      </w:r>
      <w:r w:rsidR="007D43DF" w:rsidRPr="00C37E3F">
        <w:rPr>
          <w:rFonts w:cs="Courier New"/>
        </w:rPr>
        <w:t xml:space="preserve"> Later, David </w:t>
      </w:r>
      <w:proofErr w:type="spellStart"/>
      <w:r w:rsidR="007D43DF" w:rsidRPr="00C37E3F">
        <w:rPr>
          <w:rFonts w:cs="Courier New"/>
        </w:rPr>
        <w:t>Hayono</w:t>
      </w:r>
      <w:proofErr w:type="spellEnd"/>
      <w:r w:rsidRPr="00C37E3F">
        <w:rPr>
          <w:rStyle w:val="FootnoteReference"/>
          <w:rFonts w:cs="Courier New"/>
        </w:rPr>
        <w:footnoteReference w:id="4"/>
      </w:r>
      <w:r w:rsidR="00391AD2">
        <w:rPr>
          <w:rFonts w:cs="Courier New"/>
        </w:rPr>
        <w:t xml:space="preserve"> </w:t>
      </w:r>
      <w:r w:rsidR="007D43DF" w:rsidRPr="00C37E3F">
        <w:rPr>
          <w:rFonts w:cs="Courier New"/>
        </w:rPr>
        <w:t>used the phrase to explain the phenomenon of ethnographer</w:t>
      </w:r>
      <w:r w:rsidR="00391AD2">
        <w:rPr>
          <w:rFonts w:cs="Courier New"/>
        </w:rPr>
        <w:t>s researching their ‘own people’</w:t>
      </w:r>
      <w:r w:rsidR="007D43DF" w:rsidRPr="00C37E3F">
        <w:rPr>
          <w:rFonts w:cs="Courier New"/>
        </w:rPr>
        <w:t xml:space="preserve">. </w:t>
      </w:r>
      <w:r w:rsidR="00391AD2">
        <w:rPr>
          <w:rFonts w:cs="Courier New"/>
        </w:rPr>
        <w:t xml:space="preserve">Whilst </w:t>
      </w:r>
      <w:proofErr w:type="spellStart"/>
      <w:r w:rsidR="00391AD2">
        <w:rPr>
          <w:rFonts w:cs="Courier New"/>
        </w:rPr>
        <w:t>Heider</w:t>
      </w:r>
      <w:proofErr w:type="spellEnd"/>
      <w:r w:rsidR="00391AD2">
        <w:rPr>
          <w:rFonts w:cs="Courier New"/>
        </w:rPr>
        <w:t xml:space="preserve"> and </w:t>
      </w:r>
      <w:proofErr w:type="spellStart"/>
      <w:r w:rsidR="00391AD2">
        <w:rPr>
          <w:rFonts w:cs="Courier New"/>
        </w:rPr>
        <w:t>Hayano</w:t>
      </w:r>
      <w:proofErr w:type="spellEnd"/>
      <w:r w:rsidR="00391AD2">
        <w:rPr>
          <w:rFonts w:cs="Courier New"/>
        </w:rPr>
        <w:t>, brought autoethnography into the research lexicon, the traditional notions of ethnographic research endured. T</w:t>
      </w:r>
      <w:r w:rsidR="007D43DF" w:rsidRPr="00C37E3F">
        <w:rPr>
          <w:rFonts w:cs="Courier New"/>
        </w:rPr>
        <w:t xml:space="preserve">here </w:t>
      </w:r>
      <w:r w:rsidR="00391AD2">
        <w:rPr>
          <w:rFonts w:cs="Courier New"/>
        </w:rPr>
        <w:t>remained</w:t>
      </w:r>
      <w:r w:rsidR="007D43DF" w:rsidRPr="00C37E3F">
        <w:rPr>
          <w:rFonts w:cs="Courier New"/>
        </w:rPr>
        <w:t xml:space="preserve"> a separation</w:t>
      </w:r>
      <w:r w:rsidRPr="00C37E3F">
        <w:rPr>
          <w:rFonts w:cs="Courier New"/>
        </w:rPr>
        <w:t xml:space="preserve"> between the researcher and the researched. </w:t>
      </w:r>
    </w:p>
    <w:p w:rsidR="00C867A1" w:rsidRPr="00C37E3F" w:rsidRDefault="00C867A1" w:rsidP="00270FB7">
      <w:pPr>
        <w:widowControl w:val="0"/>
        <w:autoSpaceDE w:val="0"/>
        <w:autoSpaceDN w:val="0"/>
        <w:adjustRightInd w:val="0"/>
        <w:spacing w:after="0" w:line="240" w:lineRule="auto"/>
        <w:jc w:val="both"/>
        <w:rPr>
          <w:rFonts w:cs="Courier New"/>
        </w:rPr>
      </w:pPr>
    </w:p>
    <w:p w:rsidR="007D43DF" w:rsidRPr="00C37E3F" w:rsidRDefault="007D43DF" w:rsidP="00270FB7">
      <w:pPr>
        <w:widowControl w:val="0"/>
        <w:autoSpaceDE w:val="0"/>
        <w:autoSpaceDN w:val="0"/>
        <w:adjustRightInd w:val="0"/>
        <w:spacing w:after="0" w:line="240" w:lineRule="auto"/>
        <w:jc w:val="both"/>
        <w:rPr>
          <w:rFonts w:cs="Courier New"/>
        </w:rPr>
      </w:pPr>
      <w:r w:rsidRPr="00C37E3F">
        <w:rPr>
          <w:rFonts w:cs="Courier New"/>
        </w:rPr>
        <w:t>Throug</w:t>
      </w:r>
      <w:r w:rsidR="00391AD2">
        <w:rPr>
          <w:rFonts w:cs="Courier New"/>
        </w:rPr>
        <w:t>hout the 1980s, propelled by a ‘</w:t>
      </w:r>
      <w:r w:rsidRPr="00C37E3F">
        <w:rPr>
          <w:rFonts w:cs="Courier New"/>
        </w:rPr>
        <w:t>crisis of represe</w:t>
      </w:r>
      <w:r w:rsidR="00391AD2">
        <w:rPr>
          <w:rFonts w:cs="Courier New"/>
        </w:rPr>
        <w:t>ntation’</w:t>
      </w:r>
      <w:r w:rsidR="004862C6" w:rsidRPr="00C37E3F">
        <w:rPr>
          <w:rStyle w:val="FootnoteReference"/>
        </w:rPr>
        <w:footnoteReference w:id="5"/>
      </w:r>
      <w:r w:rsidR="00391AD2">
        <w:rPr>
          <w:rFonts w:cs="Courier New"/>
        </w:rPr>
        <w:t>, social researchers started to ‘radically rethink’</w:t>
      </w:r>
      <w:r w:rsidRPr="00C37E3F">
        <w:rPr>
          <w:rFonts w:cs="Courier New"/>
          <w:vertAlign w:val="superscript"/>
        </w:rPr>
        <w:footnoteReference w:id="6"/>
      </w:r>
      <w:r w:rsidR="00C867A1" w:rsidRPr="00C37E3F">
        <w:rPr>
          <w:rFonts w:cs="Courier New"/>
        </w:rPr>
        <w:t xml:space="preserve"> the</w:t>
      </w:r>
      <w:r w:rsidRPr="00C37E3F">
        <w:rPr>
          <w:rFonts w:cs="Courier New"/>
        </w:rPr>
        <w:t xml:space="preserve"> way </w:t>
      </w:r>
      <w:r w:rsidR="00391AD2">
        <w:rPr>
          <w:rFonts w:cs="Courier New"/>
        </w:rPr>
        <w:t xml:space="preserve">that </w:t>
      </w:r>
      <w:r w:rsidRPr="00C37E3F">
        <w:rPr>
          <w:rFonts w:cs="Courier New"/>
        </w:rPr>
        <w:t xml:space="preserve">they conducted research. Autoethnography emerged as a method which allowed research to be done on </w:t>
      </w:r>
      <w:proofErr w:type="gramStart"/>
      <w:r w:rsidRPr="00C37E3F">
        <w:rPr>
          <w:rFonts w:cs="Courier New"/>
        </w:rPr>
        <w:t>one’s</w:t>
      </w:r>
      <w:proofErr w:type="gramEnd"/>
      <w:r w:rsidRPr="00C37E3F">
        <w:rPr>
          <w:rFonts w:cs="Courier New"/>
        </w:rPr>
        <w:t xml:space="preserve"> self. Those at the forefront of this new movement, such as Carolyn Ellis, Art </w:t>
      </w:r>
      <w:proofErr w:type="spellStart"/>
      <w:r w:rsidRPr="00C37E3F">
        <w:rPr>
          <w:rFonts w:cs="Courier New"/>
        </w:rPr>
        <w:t>Bochner</w:t>
      </w:r>
      <w:proofErr w:type="spellEnd"/>
      <w:r w:rsidRPr="00C37E3F">
        <w:rPr>
          <w:rFonts w:cs="Courier New"/>
        </w:rPr>
        <w:t xml:space="preserve"> and Norman </w:t>
      </w:r>
      <w:proofErr w:type="spellStart"/>
      <w:r w:rsidRPr="00C37E3F">
        <w:rPr>
          <w:rFonts w:cs="Courier New"/>
        </w:rPr>
        <w:t>Denzin</w:t>
      </w:r>
      <w:proofErr w:type="spellEnd"/>
      <w:r w:rsidRPr="00C37E3F">
        <w:rPr>
          <w:rFonts w:cs="Courier New"/>
        </w:rPr>
        <w:t>, rejected positivist notions of truth and validity. They argued that personal narrative could produce complex and meaningful phenomena which introduced unique ways of thinking and feeling and helped people to make sense of themselves and each other.</w:t>
      </w:r>
      <w:r w:rsidRPr="00C37E3F">
        <w:rPr>
          <w:rFonts w:cs="Courier New"/>
          <w:vertAlign w:val="superscript"/>
        </w:rPr>
        <w:footnoteReference w:id="7"/>
      </w:r>
      <w:r w:rsidRPr="00C37E3F">
        <w:rPr>
          <w:rFonts w:cs="Courier New"/>
        </w:rPr>
        <w:t xml:space="preserve"> By putting the </w:t>
      </w:r>
      <w:r w:rsidRPr="00391AD2">
        <w:rPr>
          <w:rFonts w:cs="Courier New"/>
          <w:i/>
        </w:rPr>
        <w:t>researcher’s</w:t>
      </w:r>
      <w:r w:rsidRPr="00C37E3F">
        <w:rPr>
          <w:rFonts w:cs="Courier New"/>
        </w:rPr>
        <w:t xml:space="preserve"> experience, emotions and interactions at the c</w:t>
      </w:r>
      <w:r w:rsidR="00391AD2">
        <w:rPr>
          <w:rFonts w:cs="Courier New"/>
        </w:rPr>
        <w:t xml:space="preserve">entre of the story, this made </w:t>
      </w:r>
      <w:r w:rsidRPr="00C37E3F">
        <w:rPr>
          <w:rFonts w:cs="Courier New"/>
        </w:rPr>
        <w:t xml:space="preserve">the research into that particular </w:t>
      </w:r>
      <w:r w:rsidR="004862C6" w:rsidRPr="00C37E3F">
        <w:rPr>
          <w:rFonts w:cs="Courier New"/>
        </w:rPr>
        <w:t>phenomenon</w:t>
      </w:r>
      <w:r w:rsidR="00391AD2">
        <w:rPr>
          <w:rFonts w:cs="Courier New"/>
        </w:rPr>
        <w:t xml:space="preserve"> </w:t>
      </w:r>
      <w:r w:rsidRPr="00C37E3F">
        <w:rPr>
          <w:rFonts w:cs="Courier New"/>
        </w:rPr>
        <w:t>richer and more mean</w:t>
      </w:r>
      <w:r w:rsidR="00C867A1" w:rsidRPr="00C37E3F">
        <w:rPr>
          <w:rFonts w:cs="Courier New"/>
        </w:rPr>
        <w:t xml:space="preserve">ingful. </w:t>
      </w:r>
      <w:r w:rsidR="004862C6" w:rsidRPr="00C37E3F">
        <w:rPr>
          <w:rFonts w:cs="Courier New"/>
        </w:rPr>
        <w:t xml:space="preserve">Personally, </w:t>
      </w:r>
      <w:r w:rsidR="00C867A1" w:rsidRPr="00C37E3F">
        <w:rPr>
          <w:rFonts w:cs="Courier New"/>
        </w:rPr>
        <w:t>I think of autoethnography as</w:t>
      </w:r>
      <w:r w:rsidR="00C11FB1">
        <w:rPr>
          <w:rFonts w:cs="Courier New"/>
        </w:rPr>
        <w:t xml:space="preserve"> an ‘ultra’</w:t>
      </w:r>
      <w:r w:rsidRPr="00C37E3F">
        <w:rPr>
          <w:rFonts w:cs="Courier New"/>
        </w:rPr>
        <w:t xml:space="preserve"> or </w:t>
      </w:r>
      <w:r w:rsidR="00C11FB1">
        <w:rPr>
          <w:rFonts w:cs="Courier New"/>
        </w:rPr>
        <w:t>‘hyper’</w:t>
      </w:r>
      <w:r w:rsidRPr="00C37E3F">
        <w:rPr>
          <w:rFonts w:cs="Courier New"/>
        </w:rPr>
        <w:t xml:space="preserve"> reflexive process. </w:t>
      </w:r>
    </w:p>
    <w:p w:rsidR="007D43DF" w:rsidRPr="00C37E3F" w:rsidRDefault="007D43DF" w:rsidP="00270FB7">
      <w:pPr>
        <w:widowControl w:val="0"/>
        <w:autoSpaceDE w:val="0"/>
        <w:autoSpaceDN w:val="0"/>
        <w:adjustRightInd w:val="0"/>
        <w:spacing w:after="0" w:line="240" w:lineRule="auto"/>
        <w:ind w:firstLine="720"/>
        <w:jc w:val="both"/>
        <w:rPr>
          <w:rFonts w:cs="Courier New"/>
        </w:rPr>
      </w:pPr>
    </w:p>
    <w:p w:rsidR="007D43DF" w:rsidRPr="00C37E3F" w:rsidRDefault="007D43DF" w:rsidP="00270FB7">
      <w:pPr>
        <w:widowControl w:val="0"/>
        <w:autoSpaceDE w:val="0"/>
        <w:autoSpaceDN w:val="0"/>
        <w:adjustRightInd w:val="0"/>
        <w:spacing w:after="0" w:line="240" w:lineRule="auto"/>
        <w:jc w:val="both"/>
        <w:rPr>
          <w:rFonts w:cs="Courier New"/>
        </w:rPr>
      </w:pPr>
      <w:r w:rsidRPr="00C37E3F">
        <w:rPr>
          <w:rFonts w:cs="Courier New"/>
        </w:rPr>
        <w:t>By its very nature,</w:t>
      </w:r>
      <w:r w:rsidR="00C867A1" w:rsidRPr="00C37E3F">
        <w:rPr>
          <w:rFonts w:cs="Courier New"/>
        </w:rPr>
        <w:t xml:space="preserve"> autoethnography is both process and product. You</w:t>
      </w:r>
      <w:r w:rsidR="00391AD2">
        <w:rPr>
          <w:rFonts w:cs="Courier New"/>
        </w:rPr>
        <w:t xml:space="preserve"> ‘do’</w:t>
      </w:r>
      <w:r w:rsidRPr="00C37E3F">
        <w:rPr>
          <w:rFonts w:cs="Courier New"/>
        </w:rPr>
        <w:t xml:space="preserve"> autoethnography. </w:t>
      </w:r>
      <w:r w:rsidR="00391AD2">
        <w:rPr>
          <w:rFonts w:cs="Courier New"/>
        </w:rPr>
        <w:t>Autoethnographic r</w:t>
      </w:r>
      <w:r w:rsidRPr="00C37E3F">
        <w:rPr>
          <w:rFonts w:cs="Courier New"/>
        </w:rPr>
        <w:t>esearchers write novels</w:t>
      </w:r>
      <w:r w:rsidR="004862C6" w:rsidRPr="00C37E3F">
        <w:rPr>
          <w:rStyle w:val="FootnoteReference"/>
        </w:rPr>
        <w:footnoteReference w:id="8"/>
      </w:r>
      <w:r w:rsidRPr="00C37E3F">
        <w:rPr>
          <w:rFonts w:cs="Courier New"/>
        </w:rPr>
        <w:t>, narratives</w:t>
      </w:r>
      <w:r w:rsidR="004862C6" w:rsidRPr="00C37E3F">
        <w:rPr>
          <w:rStyle w:val="FootnoteReference"/>
        </w:rPr>
        <w:footnoteReference w:id="9"/>
      </w:r>
      <w:r w:rsidRPr="00C37E3F">
        <w:rPr>
          <w:rFonts w:cs="Courier New"/>
        </w:rPr>
        <w:t>, conversations</w:t>
      </w:r>
      <w:r w:rsidR="004862C6" w:rsidRPr="00C37E3F">
        <w:rPr>
          <w:rStyle w:val="FootnoteReference"/>
        </w:rPr>
        <w:footnoteReference w:id="10"/>
      </w:r>
      <w:r w:rsidRPr="00C37E3F">
        <w:rPr>
          <w:rFonts w:cs="Courier New"/>
        </w:rPr>
        <w:t>, field notes</w:t>
      </w:r>
      <w:r w:rsidR="004862C6" w:rsidRPr="00C37E3F">
        <w:rPr>
          <w:rStyle w:val="FootnoteReference"/>
        </w:rPr>
        <w:footnoteReference w:id="11"/>
      </w:r>
      <w:r w:rsidR="00391AD2">
        <w:rPr>
          <w:rFonts w:cs="Courier New"/>
        </w:rPr>
        <w:t>,</w:t>
      </w:r>
      <w:r w:rsidR="004862C6" w:rsidRPr="00C37E3F">
        <w:rPr>
          <w:rFonts w:cs="Courier New"/>
        </w:rPr>
        <w:t xml:space="preserve"> and</w:t>
      </w:r>
      <w:r w:rsidRPr="00C37E3F">
        <w:rPr>
          <w:rFonts w:cs="Courier New"/>
        </w:rPr>
        <w:t xml:space="preserve"> diaries and journals</w:t>
      </w:r>
      <w:r w:rsidR="00281093">
        <w:rPr>
          <w:rFonts w:cs="Courier New"/>
        </w:rPr>
        <w:t>.</w:t>
      </w:r>
      <w:r w:rsidR="004862C6" w:rsidRPr="00C37E3F">
        <w:rPr>
          <w:rStyle w:val="FootnoteReference"/>
        </w:rPr>
        <w:footnoteReference w:id="12"/>
      </w:r>
      <w:r w:rsidR="00391AD2">
        <w:rPr>
          <w:rFonts w:cs="Courier New"/>
        </w:rPr>
        <w:t xml:space="preserve"> Autoethnography is known to ‘</w:t>
      </w:r>
      <w:r w:rsidRPr="00C37E3F">
        <w:rPr>
          <w:rFonts w:cs="Courier New"/>
        </w:rPr>
        <w:t>incite crea</w:t>
      </w:r>
      <w:r w:rsidR="00391AD2">
        <w:rPr>
          <w:rFonts w:cs="Courier New"/>
        </w:rPr>
        <w:t>tivity’</w:t>
      </w:r>
      <w:r w:rsidR="004862C6" w:rsidRPr="00C37E3F">
        <w:rPr>
          <w:rStyle w:val="FootnoteReference"/>
        </w:rPr>
        <w:footnoteReference w:id="13"/>
      </w:r>
      <w:r w:rsidR="004862C6" w:rsidRPr="00C37E3F">
        <w:rPr>
          <w:rFonts w:cs="Courier New"/>
        </w:rPr>
        <w:t xml:space="preserve"> </w:t>
      </w:r>
      <w:r w:rsidRPr="00C37E3F">
        <w:rPr>
          <w:rFonts w:cs="Courier New"/>
        </w:rPr>
        <w:t xml:space="preserve">and this has led to </w:t>
      </w:r>
      <w:r w:rsidR="004862C6" w:rsidRPr="00C37E3F">
        <w:rPr>
          <w:rFonts w:cs="Courier New"/>
        </w:rPr>
        <w:t xml:space="preserve">a </w:t>
      </w:r>
      <w:r w:rsidRPr="00C37E3F">
        <w:rPr>
          <w:rFonts w:cs="Courier New"/>
        </w:rPr>
        <w:t>performative</w:t>
      </w:r>
      <w:r w:rsidR="004862C6" w:rsidRPr="00C37E3F">
        <w:rPr>
          <w:rStyle w:val="FootnoteReference"/>
        </w:rPr>
        <w:footnoteReference w:id="14"/>
      </w:r>
      <w:r w:rsidRPr="00C37E3F">
        <w:rPr>
          <w:rFonts w:cs="Courier New"/>
        </w:rPr>
        <w:t xml:space="preserve"> and poetic</w:t>
      </w:r>
      <w:r w:rsidR="004862C6" w:rsidRPr="00C37E3F">
        <w:rPr>
          <w:rStyle w:val="FootnoteReference"/>
        </w:rPr>
        <w:footnoteReference w:id="15"/>
      </w:r>
      <w:r w:rsidR="004862C6" w:rsidRPr="00C37E3F">
        <w:rPr>
          <w:rFonts w:cs="Courier New"/>
        </w:rPr>
        <w:t xml:space="preserve"> </w:t>
      </w:r>
      <w:r w:rsidRPr="00C37E3F">
        <w:rPr>
          <w:rFonts w:cs="Courier New"/>
        </w:rPr>
        <w:t xml:space="preserve">strand known as interpretative </w:t>
      </w:r>
      <w:r w:rsidR="004862C6" w:rsidRPr="00C37E3F">
        <w:rPr>
          <w:rFonts w:cs="Courier New"/>
        </w:rPr>
        <w:t>autoethnography</w:t>
      </w:r>
      <w:r w:rsidR="00391AD2">
        <w:rPr>
          <w:rFonts w:cs="Courier New"/>
        </w:rPr>
        <w:t>.</w:t>
      </w:r>
      <w:r w:rsidR="004862C6" w:rsidRPr="00C37E3F">
        <w:rPr>
          <w:rStyle w:val="FootnoteReference"/>
        </w:rPr>
        <w:footnoteReference w:id="16"/>
      </w:r>
      <w:r w:rsidRPr="00C37E3F">
        <w:rPr>
          <w:rFonts w:cs="Courier New"/>
        </w:rPr>
        <w:t xml:space="preserve"> Madison has described </w:t>
      </w:r>
      <w:r w:rsidR="00C867A1" w:rsidRPr="00C37E3F">
        <w:rPr>
          <w:rFonts w:cs="Courier New"/>
        </w:rPr>
        <w:t>performative autoethnogra</w:t>
      </w:r>
      <w:r w:rsidR="00201D26" w:rsidRPr="00C37E3F">
        <w:rPr>
          <w:rFonts w:cs="Courier New"/>
        </w:rPr>
        <w:t xml:space="preserve">phy as </w:t>
      </w:r>
      <w:r w:rsidRPr="00C37E3F">
        <w:rPr>
          <w:rFonts w:cs="Courier New"/>
        </w:rPr>
        <w:t>writing that shows, does not tell, hesitates, stutters, enacts what it describes, is evocative, reflexive; writing to</w:t>
      </w:r>
      <w:r w:rsidR="00201D26" w:rsidRPr="00C37E3F">
        <w:rPr>
          <w:rFonts w:cs="Courier New"/>
        </w:rPr>
        <w:t xml:space="preserve"> embrace, enact, embody, effect</w:t>
      </w:r>
      <w:r w:rsidR="00C2371C">
        <w:rPr>
          <w:rFonts w:cs="Courier New"/>
        </w:rPr>
        <w:t>.</w:t>
      </w:r>
      <w:r w:rsidR="004862C6" w:rsidRPr="00C37E3F">
        <w:rPr>
          <w:rStyle w:val="FootnoteReference"/>
        </w:rPr>
        <w:footnoteReference w:id="17"/>
      </w:r>
      <w:r w:rsidRPr="00C37E3F">
        <w:rPr>
          <w:rFonts w:cs="Courier New"/>
        </w:rPr>
        <w:t xml:space="preserve"> However, this description can equally </w:t>
      </w:r>
      <w:r w:rsidR="00C867A1" w:rsidRPr="00C37E3F">
        <w:rPr>
          <w:rFonts w:cs="Courier New"/>
        </w:rPr>
        <w:lastRenderedPageBreak/>
        <w:t>be applied to other forms of</w:t>
      </w:r>
      <w:r w:rsidRPr="00C37E3F">
        <w:rPr>
          <w:rFonts w:cs="Courier New"/>
        </w:rPr>
        <w:t xml:space="preserve"> autoethnography. The doing and producing are inext</w:t>
      </w:r>
      <w:r w:rsidR="004862C6" w:rsidRPr="00C37E3F">
        <w:rPr>
          <w:rFonts w:cs="Courier New"/>
        </w:rPr>
        <w:t>ricably connected, and many auto</w:t>
      </w:r>
      <w:r w:rsidRPr="00C37E3F">
        <w:rPr>
          <w:rFonts w:cs="Courier New"/>
        </w:rPr>
        <w:t>ethnographers make use of extracts of their stories to facilitate insight into the research process itself</w:t>
      </w:r>
      <w:r w:rsidR="004862C6" w:rsidRPr="00C37E3F">
        <w:rPr>
          <w:rFonts w:cs="Courier New"/>
        </w:rPr>
        <w:t>.</w:t>
      </w:r>
      <w:r w:rsidR="004862C6" w:rsidRPr="00C37E3F">
        <w:rPr>
          <w:rStyle w:val="FootnoteReference"/>
        </w:rPr>
        <w:footnoteReference w:id="18"/>
      </w:r>
    </w:p>
    <w:p w:rsidR="007D43DF" w:rsidRPr="00C37E3F" w:rsidRDefault="007D43DF" w:rsidP="00270FB7">
      <w:pPr>
        <w:widowControl w:val="0"/>
        <w:autoSpaceDE w:val="0"/>
        <w:autoSpaceDN w:val="0"/>
        <w:adjustRightInd w:val="0"/>
        <w:spacing w:after="0" w:line="240" w:lineRule="auto"/>
        <w:ind w:firstLine="720"/>
        <w:jc w:val="both"/>
        <w:rPr>
          <w:rFonts w:cs="Courier New"/>
        </w:rPr>
      </w:pPr>
    </w:p>
    <w:p w:rsidR="007D43DF" w:rsidRPr="00C37E3F" w:rsidRDefault="007D43DF" w:rsidP="00270FB7">
      <w:pPr>
        <w:widowControl w:val="0"/>
        <w:autoSpaceDE w:val="0"/>
        <w:autoSpaceDN w:val="0"/>
        <w:adjustRightInd w:val="0"/>
        <w:spacing w:after="0" w:line="240" w:lineRule="auto"/>
        <w:jc w:val="both"/>
        <w:rPr>
          <w:rFonts w:cs="Courier New"/>
        </w:rPr>
      </w:pPr>
      <w:r w:rsidRPr="00C37E3F">
        <w:rPr>
          <w:rFonts w:cs="Courier New"/>
        </w:rPr>
        <w:t xml:space="preserve">By immersing ourselves in a personal narrative we too can </w:t>
      </w:r>
      <w:r w:rsidR="004862C6" w:rsidRPr="00C37E3F">
        <w:rPr>
          <w:rFonts w:cs="Courier New"/>
        </w:rPr>
        <w:t xml:space="preserve">undergo </w:t>
      </w:r>
      <w:r w:rsidRPr="00C37E3F">
        <w:rPr>
          <w:rFonts w:cs="Courier New"/>
        </w:rPr>
        <w:t>that ex</w:t>
      </w:r>
      <w:r w:rsidR="00C867A1" w:rsidRPr="00C37E3F">
        <w:rPr>
          <w:rFonts w:cs="Courier New"/>
        </w:rPr>
        <w:t xml:space="preserve">perience. Not everyone will have </w:t>
      </w:r>
      <w:r w:rsidRPr="00C37E3F">
        <w:rPr>
          <w:rFonts w:cs="Courier New"/>
        </w:rPr>
        <w:t>the strong visceral reaction which I had when I read Ellis and Bochn</w:t>
      </w:r>
      <w:r w:rsidR="004862C6" w:rsidRPr="00C37E3F">
        <w:rPr>
          <w:rFonts w:cs="Courier New"/>
        </w:rPr>
        <w:t>er’s story of abortion</w:t>
      </w:r>
      <w:r w:rsidRPr="00C37E3F">
        <w:rPr>
          <w:rFonts w:cs="Courier New"/>
        </w:rPr>
        <w:t xml:space="preserve">. However, my response to that piece </w:t>
      </w:r>
      <w:r w:rsidR="00881C83" w:rsidRPr="00C37E3F">
        <w:rPr>
          <w:rFonts w:cs="Courier New"/>
        </w:rPr>
        <w:t>demonstrates the power of story</w:t>
      </w:r>
      <w:r w:rsidRPr="00C37E3F">
        <w:rPr>
          <w:rFonts w:cs="Courier New"/>
        </w:rPr>
        <w:t xml:space="preserve">telling. Not only did I find myself being placed in role of Alice, I was also Ted - trying to work out a way of supporting Alice whilst wrestling with my own conflicting feelings about becoming a parent. I was then able to come to an understanding about my own social identity and my own internal processes in respect of pregnancy. Ellis and </w:t>
      </w:r>
      <w:proofErr w:type="spellStart"/>
      <w:r w:rsidRPr="00C37E3F">
        <w:rPr>
          <w:rFonts w:cs="Courier New"/>
        </w:rPr>
        <w:t>Bochner</w:t>
      </w:r>
      <w:proofErr w:type="spellEnd"/>
      <w:r w:rsidRPr="00C37E3F">
        <w:rPr>
          <w:rFonts w:cs="Courier New"/>
        </w:rPr>
        <w:t xml:space="preserve"> were being hyper reflexive, but so was I. On that Metro journey, it was a whirling cycle of Ellis, </w:t>
      </w:r>
      <w:proofErr w:type="spellStart"/>
      <w:r w:rsidRPr="00C37E3F">
        <w:rPr>
          <w:rFonts w:cs="Courier New"/>
        </w:rPr>
        <w:t>Bochner</w:t>
      </w:r>
      <w:proofErr w:type="spellEnd"/>
      <w:r w:rsidRPr="00C37E3F">
        <w:rPr>
          <w:rFonts w:cs="Courier New"/>
        </w:rPr>
        <w:t xml:space="preserve">, Alice, Ted and me. </w:t>
      </w:r>
      <w:proofErr w:type="gramStart"/>
      <w:r w:rsidRPr="00C37E3F">
        <w:rPr>
          <w:rFonts w:cs="Courier New"/>
        </w:rPr>
        <w:t>All trying to make sense of an ex</w:t>
      </w:r>
      <w:r w:rsidR="00C2371C">
        <w:rPr>
          <w:rFonts w:cs="Courier New"/>
        </w:rPr>
        <w:t>perience and analysing our own ‘</w:t>
      </w:r>
      <w:r w:rsidRPr="00C37E3F">
        <w:rPr>
          <w:rFonts w:cs="Courier New"/>
        </w:rPr>
        <w:t>cultural no</w:t>
      </w:r>
      <w:r w:rsidR="00C2371C">
        <w:rPr>
          <w:rFonts w:cs="Courier New"/>
        </w:rPr>
        <w:t>rms, experiences and practices’</w:t>
      </w:r>
      <w:r w:rsidR="003751FA">
        <w:rPr>
          <w:rFonts w:cs="Courier New"/>
        </w:rPr>
        <w:t>.</w:t>
      </w:r>
      <w:proofErr w:type="gramEnd"/>
      <w:r w:rsidRPr="00C37E3F">
        <w:rPr>
          <w:rFonts w:cs="Courier New"/>
          <w:vertAlign w:val="superscript"/>
        </w:rPr>
        <w:footnoteReference w:id="19"/>
      </w:r>
      <w:r w:rsidRPr="00C37E3F">
        <w:rPr>
          <w:rFonts w:cs="Courier New"/>
        </w:rPr>
        <w:t xml:space="preserve"> </w:t>
      </w:r>
    </w:p>
    <w:p w:rsidR="004A4F5A" w:rsidRPr="00C37E3F" w:rsidRDefault="004A4F5A" w:rsidP="00270FB7">
      <w:pPr>
        <w:widowControl w:val="0"/>
        <w:autoSpaceDE w:val="0"/>
        <w:autoSpaceDN w:val="0"/>
        <w:adjustRightInd w:val="0"/>
        <w:spacing w:after="0" w:line="240" w:lineRule="auto"/>
        <w:jc w:val="both"/>
        <w:rPr>
          <w:rFonts w:cs="Courier New"/>
        </w:rPr>
      </w:pPr>
    </w:p>
    <w:p w:rsidR="004A4F5A" w:rsidRPr="00C37E3F" w:rsidRDefault="004A4F5A" w:rsidP="00270FB7">
      <w:pPr>
        <w:widowControl w:val="0"/>
        <w:autoSpaceDE w:val="0"/>
        <w:autoSpaceDN w:val="0"/>
        <w:adjustRightInd w:val="0"/>
        <w:spacing w:after="0" w:line="240" w:lineRule="auto"/>
        <w:jc w:val="both"/>
        <w:rPr>
          <w:rFonts w:cs="Courier New"/>
          <w:b/>
        </w:rPr>
      </w:pPr>
      <w:r w:rsidRPr="00C37E3F">
        <w:rPr>
          <w:rFonts w:cs="Courier New"/>
          <w:b/>
        </w:rPr>
        <w:t>The place for autoethnography in legal education research</w:t>
      </w:r>
    </w:p>
    <w:p w:rsidR="007D43DF" w:rsidRPr="00C37E3F" w:rsidRDefault="007D43DF" w:rsidP="004A4F5A">
      <w:pPr>
        <w:widowControl w:val="0"/>
        <w:autoSpaceDE w:val="0"/>
        <w:autoSpaceDN w:val="0"/>
        <w:adjustRightInd w:val="0"/>
        <w:spacing w:after="0" w:line="240" w:lineRule="auto"/>
        <w:jc w:val="both"/>
        <w:rPr>
          <w:rFonts w:cs="Courier New"/>
        </w:rPr>
      </w:pPr>
    </w:p>
    <w:p w:rsidR="007D43DF" w:rsidRDefault="00E65C0D" w:rsidP="00270FB7">
      <w:pPr>
        <w:widowControl w:val="0"/>
        <w:autoSpaceDE w:val="0"/>
        <w:autoSpaceDN w:val="0"/>
        <w:adjustRightInd w:val="0"/>
        <w:spacing w:after="0" w:line="240" w:lineRule="auto"/>
        <w:jc w:val="both"/>
        <w:rPr>
          <w:rFonts w:cs="Courier New"/>
        </w:rPr>
      </w:pPr>
      <w:r>
        <w:rPr>
          <w:rFonts w:cs="Courier New"/>
        </w:rPr>
        <w:t>I was first introduced to aut</w:t>
      </w:r>
      <w:r w:rsidR="007D43DF" w:rsidRPr="00C37E3F">
        <w:rPr>
          <w:rFonts w:cs="Courier New"/>
        </w:rPr>
        <w:t xml:space="preserve">oethnography by my research mentor. She noted </w:t>
      </w:r>
      <w:r w:rsidR="004862C6" w:rsidRPr="00C37E3F">
        <w:rPr>
          <w:rFonts w:cs="Courier New"/>
        </w:rPr>
        <w:t xml:space="preserve">that my written </w:t>
      </w:r>
      <w:r w:rsidR="007D43DF" w:rsidRPr="00C37E3F">
        <w:rPr>
          <w:rFonts w:cs="Courier New"/>
        </w:rPr>
        <w:t>work</w:t>
      </w:r>
      <w:r w:rsidR="004862C6" w:rsidRPr="00C37E3F">
        <w:t xml:space="preserve"> leaned towards reflection and that I appeared to have </w:t>
      </w:r>
      <w:r w:rsidR="004862C6" w:rsidRPr="00C37E3F">
        <w:rPr>
          <w:rFonts w:cs="Courier New"/>
        </w:rPr>
        <w:t>a strong desire to express myself</w:t>
      </w:r>
      <w:r w:rsidR="007D43DF" w:rsidRPr="00C37E3F">
        <w:rPr>
          <w:rFonts w:cs="Courier New"/>
        </w:rPr>
        <w:t>.</w:t>
      </w:r>
      <w:r w:rsidR="00C2371C">
        <w:rPr>
          <w:rFonts w:cs="Courier New"/>
        </w:rPr>
        <w:t xml:space="preserve"> With that in mind, I </w:t>
      </w:r>
      <w:r w:rsidR="004862C6" w:rsidRPr="00C37E3F">
        <w:rPr>
          <w:rFonts w:cs="Courier New"/>
        </w:rPr>
        <w:t>might b</w:t>
      </w:r>
      <w:r w:rsidR="00C2371C">
        <w:rPr>
          <w:rFonts w:cs="Courier New"/>
        </w:rPr>
        <w:t>e interested in autoethnography?</w:t>
      </w:r>
      <w:r w:rsidR="004862C6" w:rsidRPr="00C37E3F">
        <w:rPr>
          <w:rFonts w:cs="Courier New"/>
        </w:rPr>
        <w:t xml:space="preserve"> </w:t>
      </w:r>
      <w:r w:rsidR="007D43DF" w:rsidRPr="00C37E3F">
        <w:rPr>
          <w:rFonts w:cs="Courier New"/>
        </w:rPr>
        <w:t xml:space="preserve">Faced with a word </w:t>
      </w:r>
      <w:r w:rsidR="00C2371C">
        <w:rPr>
          <w:rFonts w:cs="Courier New"/>
        </w:rPr>
        <w:t xml:space="preserve">that I had never heard of, the following </w:t>
      </w:r>
      <w:r w:rsidR="007D43DF" w:rsidRPr="00C37E3F">
        <w:rPr>
          <w:rFonts w:cs="Courier New"/>
        </w:rPr>
        <w:t xml:space="preserve">vignette describes what </w:t>
      </w:r>
      <w:r w:rsidR="003A2122" w:rsidRPr="00C37E3F">
        <w:rPr>
          <w:rFonts w:cs="Courier New"/>
        </w:rPr>
        <w:t xml:space="preserve">happened </w:t>
      </w:r>
      <w:r w:rsidR="0071700A">
        <w:rPr>
          <w:rFonts w:cs="Courier New"/>
        </w:rPr>
        <w:t>next.</w:t>
      </w:r>
    </w:p>
    <w:p w:rsidR="0071700A" w:rsidRDefault="0071700A" w:rsidP="00270FB7">
      <w:pPr>
        <w:widowControl w:val="0"/>
        <w:autoSpaceDE w:val="0"/>
        <w:autoSpaceDN w:val="0"/>
        <w:adjustRightInd w:val="0"/>
        <w:spacing w:after="0" w:line="240" w:lineRule="auto"/>
        <w:jc w:val="both"/>
        <w:rPr>
          <w:rFonts w:cs="Courier New"/>
        </w:rPr>
      </w:pPr>
    </w:p>
    <w:p w:rsidR="0071700A" w:rsidRPr="0071700A" w:rsidRDefault="0071700A" w:rsidP="00270FB7">
      <w:pPr>
        <w:widowControl w:val="0"/>
        <w:autoSpaceDE w:val="0"/>
        <w:autoSpaceDN w:val="0"/>
        <w:adjustRightInd w:val="0"/>
        <w:spacing w:after="0" w:line="240" w:lineRule="auto"/>
        <w:jc w:val="both"/>
        <w:rPr>
          <w:rFonts w:cs="Courier New"/>
          <w:b/>
          <w:i/>
        </w:rPr>
      </w:pPr>
      <w:r w:rsidRPr="0071700A">
        <w:rPr>
          <w:rFonts w:cs="Courier New"/>
          <w:b/>
          <w:i/>
        </w:rPr>
        <w:t>Vignette 2: Finding my island</w:t>
      </w:r>
    </w:p>
    <w:p w:rsidR="007D43DF" w:rsidRPr="00C37E3F" w:rsidRDefault="007D43DF" w:rsidP="00270FB7">
      <w:pPr>
        <w:widowControl w:val="0"/>
        <w:autoSpaceDE w:val="0"/>
        <w:autoSpaceDN w:val="0"/>
        <w:adjustRightInd w:val="0"/>
        <w:spacing w:after="0" w:line="240" w:lineRule="auto"/>
        <w:ind w:firstLine="720"/>
        <w:jc w:val="both"/>
        <w:rPr>
          <w:rFonts w:cs="Courier New"/>
        </w:rPr>
      </w:pPr>
    </w:p>
    <w:p w:rsidR="00881C83" w:rsidRPr="00C37E3F" w:rsidRDefault="003A2122" w:rsidP="00270FB7">
      <w:pPr>
        <w:widowControl w:val="0"/>
        <w:autoSpaceDE w:val="0"/>
        <w:autoSpaceDN w:val="0"/>
        <w:adjustRightInd w:val="0"/>
        <w:spacing w:after="0" w:line="240" w:lineRule="auto"/>
        <w:ind w:firstLine="720"/>
        <w:jc w:val="both"/>
        <w:rPr>
          <w:rFonts w:cs="Courier New"/>
          <w:i/>
        </w:rPr>
      </w:pPr>
      <w:r w:rsidRPr="00C37E3F">
        <w:rPr>
          <w:rFonts w:cs="Courier New"/>
        </w:rPr>
        <w:t>‘</w:t>
      </w:r>
      <w:r w:rsidR="007D43DF" w:rsidRPr="00C37E3F">
        <w:rPr>
          <w:rFonts w:cs="Courier New"/>
          <w:i/>
        </w:rPr>
        <w:t>I realised that autoethnography was for me about 15 minutes after pressing play on a YouTube video</w:t>
      </w:r>
      <w:r w:rsidRPr="00C37E3F">
        <w:rPr>
          <w:rStyle w:val="FootnoteReference"/>
          <w:i/>
        </w:rPr>
        <w:footnoteReference w:id="20"/>
      </w:r>
      <w:r w:rsidR="007D43DF" w:rsidRPr="00C37E3F">
        <w:rPr>
          <w:rFonts w:cs="Courier New"/>
          <w:i/>
        </w:rPr>
        <w:t xml:space="preserve"> of Art </w:t>
      </w:r>
      <w:proofErr w:type="spellStart"/>
      <w:r w:rsidR="007D43DF" w:rsidRPr="00C37E3F">
        <w:rPr>
          <w:rFonts w:cs="Courier New"/>
          <w:i/>
        </w:rPr>
        <w:t>Bochner</w:t>
      </w:r>
      <w:proofErr w:type="spellEnd"/>
      <w:r w:rsidR="007D43DF" w:rsidRPr="00C37E3F">
        <w:rPr>
          <w:rFonts w:cs="Courier New"/>
          <w:i/>
        </w:rPr>
        <w:t xml:space="preserve"> and Carolyn Ellis.  At the time, I had no idea that Art and Carolyn were the architects of autoethnography. Their names were </w:t>
      </w:r>
      <w:r w:rsidR="00881C83" w:rsidRPr="00C37E3F">
        <w:rPr>
          <w:rFonts w:cs="Courier New"/>
          <w:i/>
        </w:rPr>
        <w:t>unfamiliar</w:t>
      </w:r>
      <w:r w:rsidR="007D43DF" w:rsidRPr="00C37E3F">
        <w:rPr>
          <w:rFonts w:cs="Courier New"/>
          <w:i/>
        </w:rPr>
        <w:t xml:space="preserve"> and it was by chance that I came to see them and hear their voices. It was late and dark and I was tired. The iPad followed me around the house as I cooked and tidied up. I checked </w:t>
      </w:r>
      <w:r w:rsidRPr="00C37E3F">
        <w:rPr>
          <w:rFonts w:cs="Courier New"/>
          <w:i/>
        </w:rPr>
        <w:t xml:space="preserve">work </w:t>
      </w:r>
      <w:r w:rsidR="007D43DF" w:rsidRPr="00C37E3F">
        <w:rPr>
          <w:rFonts w:cs="Courier New"/>
          <w:i/>
        </w:rPr>
        <w:t>emails an</w:t>
      </w:r>
      <w:r w:rsidRPr="00C37E3F">
        <w:rPr>
          <w:rFonts w:cs="Courier New"/>
          <w:i/>
        </w:rPr>
        <w:t>d planned strategies</w:t>
      </w:r>
      <w:r w:rsidR="00881C83" w:rsidRPr="00C37E3F">
        <w:rPr>
          <w:rFonts w:cs="Courier New"/>
          <w:i/>
        </w:rPr>
        <w:t>. Then I typed</w:t>
      </w:r>
      <w:r w:rsidR="007D43DF" w:rsidRPr="00C37E3F">
        <w:rPr>
          <w:rFonts w:cs="Courier New"/>
          <w:i/>
        </w:rPr>
        <w:t xml:space="preserve"> “autoethnography” into Google. The video was fairly near the top. Easier to listen to people speaking than try to read as you’re sorting the house, I thought. </w:t>
      </w:r>
    </w:p>
    <w:p w:rsidR="00881C83" w:rsidRPr="00C37E3F" w:rsidRDefault="00881C83" w:rsidP="00270FB7">
      <w:pPr>
        <w:widowControl w:val="0"/>
        <w:autoSpaceDE w:val="0"/>
        <w:autoSpaceDN w:val="0"/>
        <w:adjustRightInd w:val="0"/>
        <w:spacing w:after="0" w:line="240" w:lineRule="auto"/>
        <w:ind w:firstLine="720"/>
        <w:jc w:val="both"/>
        <w:rPr>
          <w:rFonts w:cs="Courier New"/>
          <w:i/>
        </w:rPr>
      </w:pPr>
    </w:p>
    <w:p w:rsidR="007D43DF" w:rsidRPr="00C37E3F" w:rsidRDefault="007D43DF" w:rsidP="00270FB7">
      <w:pPr>
        <w:widowControl w:val="0"/>
        <w:autoSpaceDE w:val="0"/>
        <w:autoSpaceDN w:val="0"/>
        <w:adjustRightInd w:val="0"/>
        <w:spacing w:after="0" w:line="240" w:lineRule="auto"/>
        <w:ind w:firstLine="720"/>
        <w:jc w:val="both"/>
        <w:rPr>
          <w:rFonts w:cs="Courier New"/>
        </w:rPr>
      </w:pPr>
      <w:r w:rsidRPr="00C37E3F">
        <w:rPr>
          <w:rFonts w:cs="Courier New"/>
          <w:i/>
        </w:rPr>
        <w:t>Listening to Art and Carolyn I began to realise that autoethnography would allow me to use my personal voice. It would grant me permission for perspective to be communicated as research… I wrote in my diary that I had “found my island”.</w:t>
      </w:r>
    </w:p>
    <w:p w:rsidR="007D43DF" w:rsidRPr="00C37E3F" w:rsidRDefault="007D43DF" w:rsidP="00270FB7">
      <w:pPr>
        <w:widowControl w:val="0"/>
        <w:autoSpaceDE w:val="0"/>
        <w:autoSpaceDN w:val="0"/>
        <w:adjustRightInd w:val="0"/>
        <w:spacing w:after="0" w:line="240" w:lineRule="auto"/>
        <w:ind w:firstLine="720"/>
        <w:jc w:val="both"/>
        <w:rPr>
          <w:rFonts w:cs="Courier New"/>
          <w:i/>
        </w:rPr>
      </w:pPr>
    </w:p>
    <w:p w:rsidR="007D43DF" w:rsidRPr="00C37E3F" w:rsidRDefault="007D43DF" w:rsidP="00270FB7">
      <w:pPr>
        <w:widowControl w:val="0"/>
        <w:autoSpaceDE w:val="0"/>
        <w:autoSpaceDN w:val="0"/>
        <w:adjustRightInd w:val="0"/>
        <w:spacing w:after="0" w:line="240" w:lineRule="auto"/>
        <w:ind w:firstLine="720"/>
        <w:jc w:val="both"/>
        <w:rPr>
          <w:rFonts w:cs="Courier New"/>
        </w:rPr>
      </w:pPr>
      <w:r w:rsidRPr="00C37E3F">
        <w:rPr>
          <w:rFonts w:cs="Courier New"/>
          <w:i/>
        </w:rPr>
        <w:t xml:space="preserve">I </w:t>
      </w:r>
      <w:r w:rsidR="000F0D99">
        <w:rPr>
          <w:rFonts w:cs="Courier New"/>
          <w:i/>
        </w:rPr>
        <w:t>began to consume auto</w:t>
      </w:r>
      <w:r w:rsidRPr="00C37E3F">
        <w:rPr>
          <w:rFonts w:cs="Courier New"/>
          <w:i/>
        </w:rPr>
        <w:t>ethnographical articles. I read at least two a day - one on the way to work, one on the way home. I asked for autoethnography books for Christmas. I followed all th</w:t>
      </w:r>
      <w:r w:rsidR="003A2122" w:rsidRPr="00C37E3F">
        <w:rPr>
          <w:rFonts w:cs="Courier New"/>
          <w:i/>
        </w:rPr>
        <w:t>e autoethnographers on twitter.’</w:t>
      </w:r>
    </w:p>
    <w:p w:rsidR="007D43DF" w:rsidRPr="00C37E3F" w:rsidRDefault="007D43DF" w:rsidP="00270FB7">
      <w:pPr>
        <w:widowControl w:val="0"/>
        <w:autoSpaceDE w:val="0"/>
        <w:autoSpaceDN w:val="0"/>
        <w:adjustRightInd w:val="0"/>
        <w:spacing w:after="0" w:line="240" w:lineRule="auto"/>
        <w:ind w:firstLine="720"/>
        <w:jc w:val="both"/>
        <w:rPr>
          <w:rFonts w:cs="Courier New"/>
          <w:i/>
        </w:rPr>
      </w:pPr>
    </w:p>
    <w:p w:rsidR="007D43DF" w:rsidRPr="00C37E3F" w:rsidRDefault="007D43DF" w:rsidP="00270FB7">
      <w:pPr>
        <w:widowControl w:val="0"/>
        <w:autoSpaceDE w:val="0"/>
        <w:autoSpaceDN w:val="0"/>
        <w:adjustRightInd w:val="0"/>
        <w:spacing w:after="0" w:line="240" w:lineRule="auto"/>
        <w:jc w:val="both"/>
        <w:rPr>
          <w:rFonts w:cs="Courier New"/>
        </w:rPr>
      </w:pPr>
      <w:r w:rsidRPr="00C37E3F">
        <w:rPr>
          <w:rFonts w:cs="Courier New"/>
        </w:rPr>
        <w:t>Several times during</w:t>
      </w:r>
      <w:r w:rsidR="00FB2466">
        <w:rPr>
          <w:rFonts w:cs="Courier New"/>
        </w:rPr>
        <w:t xml:space="preserve"> this vignette, I speak of the ‘permission’</w:t>
      </w:r>
      <w:r w:rsidRPr="00C37E3F">
        <w:rPr>
          <w:rFonts w:cs="Courier New"/>
        </w:rPr>
        <w:t xml:space="preserve"> given by autoethnography</w:t>
      </w:r>
      <w:r w:rsidR="00FB2466">
        <w:rPr>
          <w:rFonts w:cs="Courier New"/>
        </w:rPr>
        <w:t xml:space="preserve"> to use the personal voice. It ‘allows’</w:t>
      </w:r>
      <w:r w:rsidRPr="00C37E3F">
        <w:rPr>
          <w:rFonts w:cs="Courier New"/>
        </w:rPr>
        <w:t xml:space="preserve"> me to communicate my thoughts, feelings and e</w:t>
      </w:r>
      <w:r w:rsidR="00881C83" w:rsidRPr="00C37E3F">
        <w:rPr>
          <w:rFonts w:cs="Courier New"/>
        </w:rPr>
        <w:t>xperiences. On analysis, the language I have</w:t>
      </w:r>
      <w:r w:rsidRPr="00C37E3F">
        <w:rPr>
          <w:rFonts w:cs="Courier New"/>
        </w:rPr>
        <w:t xml:space="preserve"> used derives from a perceived criticism of my work. Drafts submitted for peer review have</w:t>
      </w:r>
      <w:r w:rsidR="00FB2466">
        <w:rPr>
          <w:rFonts w:cs="Courier New"/>
        </w:rPr>
        <w:t xml:space="preserve"> been universally described as ‘engaging’</w:t>
      </w:r>
      <w:r w:rsidRPr="00C37E3F">
        <w:rPr>
          <w:rFonts w:cs="Courier New"/>
        </w:rPr>
        <w:t xml:space="preserve">. Whilst this has positive connotations, I have come to see it as a (negative) judgement on the merits of my scholarship. My work is engaging - but not robust. It is </w:t>
      </w:r>
      <w:r w:rsidRPr="00C37E3F">
        <w:rPr>
          <w:rFonts w:cs="Courier New"/>
        </w:rPr>
        <w:lastRenderedPageBreak/>
        <w:t xml:space="preserve">engaging - but not academic enough. It is engaging - but contains too much personal view. </w:t>
      </w:r>
    </w:p>
    <w:p w:rsidR="007D43DF" w:rsidRPr="00C37E3F" w:rsidRDefault="007D43DF" w:rsidP="00270FB7">
      <w:pPr>
        <w:widowControl w:val="0"/>
        <w:autoSpaceDE w:val="0"/>
        <w:autoSpaceDN w:val="0"/>
        <w:adjustRightInd w:val="0"/>
        <w:spacing w:after="0" w:line="240" w:lineRule="auto"/>
        <w:ind w:firstLine="720"/>
        <w:jc w:val="both"/>
        <w:rPr>
          <w:rFonts w:cs="Courier New"/>
        </w:rPr>
      </w:pPr>
    </w:p>
    <w:p w:rsidR="00881C83" w:rsidRPr="00C37E3F" w:rsidRDefault="007D43DF" w:rsidP="00270FB7">
      <w:pPr>
        <w:widowControl w:val="0"/>
        <w:autoSpaceDE w:val="0"/>
        <w:autoSpaceDN w:val="0"/>
        <w:adjustRightInd w:val="0"/>
        <w:spacing w:after="0" w:line="240" w:lineRule="auto"/>
        <w:jc w:val="both"/>
        <w:rPr>
          <w:rFonts w:cs="Courier New"/>
        </w:rPr>
      </w:pPr>
      <w:r w:rsidRPr="00C37E3F">
        <w:rPr>
          <w:rFonts w:cs="Courier New"/>
        </w:rPr>
        <w:t xml:space="preserve">Criticism on the reflective nature of my work has meant that I have, on occasion, changed my writing style and used forms of research (such as focus groups/interviews) that are viewed as being more acceptable. I described this process to colleagues as an exercise in sucking the life out of the text. </w:t>
      </w:r>
      <w:proofErr w:type="gramStart"/>
      <w:r w:rsidRPr="00C37E3F">
        <w:rPr>
          <w:rFonts w:cs="Courier New"/>
        </w:rPr>
        <w:t>This accords</w:t>
      </w:r>
      <w:proofErr w:type="gramEnd"/>
      <w:r w:rsidRPr="00C37E3F">
        <w:rPr>
          <w:rFonts w:cs="Courier New"/>
        </w:rPr>
        <w:t xml:space="preserve"> with Richardson’s</w:t>
      </w:r>
      <w:r w:rsidR="00281326" w:rsidRPr="00C37E3F">
        <w:rPr>
          <w:rStyle w:val="FootnoteReference"/>
        </w:rPr>
        <w:footnoteReference w:id="21"/>
      </w:r>
      <w:r w:rsidR="00281326" w:rsidRPr="00C37E3F">
        <w:rPr>
          <w:rFonts w:cs="Courier New"/>
        </w:rPr>
        <w:t xml:space="preserve"> </w:t>
      </w:r>
      <w:r w:rsidRPr="00C37E3F">
        <w:rPr>
          <w:rFonts w:cs="Courier New"/>
        </w:rPr>
        <w:t>view of tradition</w:t>
      </w:r>
      <w:r w:rsidR="00881C83" w:rsidRPr="00C37E3F">
        <w:rPr>
          <w:rFonts w:cs="Courier New"/>
        </w:rPr>
        <w:t xml:space="preserve">al academic writing, where the </w:t>
      </w:r>
      <w:r w:rsidR="00604D3D">
        <w:rPr>
          <w:rFonts w:cs="Courier New"/>
        </w:rPr>
        <w:t>style is ‘deadening’</w:t>
      </w:r>
      <w:r w:rsidR="00281326" w:rsidRPr="00C37E3F">
        <w:rPr>
          <w:rStyle w:val="FootnoteReference"/>
        </w:rPr>
        <w:footnoteReference w:id="22"/>
      </w:r>
      <w:r w:rsidRPr="00C37E3F">
        <w:rPr>
          <w:rFonts w:cs="Courier New"/>
        </w:rPr>
        <w:t xml:space="preserve"> even when the topic is riveting. This is because it includes: </w:t>
      </w:r>
    </w:p>
    <w:p w:rsidR="00881C83" w:rsidRPr="00C37E3F" w:rsidRDefault="00881C83" w:rsidP="00270FB7">
      <w:pPr>
        <w:widowControl w:val="0"/>
        <w:autoSpaceDE w:val="0"/>
        <w:autoSpaceDN w:val="0"/>
        <w:adjustRightInd w:val="0"/>
        <w:spacing w:after="0" w:line="240" w:lineRule="auto"/>
        <w:jc w:val="both"/>
        <w:rPr>
          <w:rFonts w:cs="Courier New"/>
        </w:rPr>
      </w:pPr>
    </w:p>
    <w:p w:rsidR="00881C83" w:rsidRPr="00C37E3F" w:rsidRDefault="003751FA" w:rsidP="00C37E3F">
      <w:pPr>
        <w:widowControl w:val="0"/>
        <w:autoSpaceDE w:val="0"/>
        <w:autoSpaceDN w:val="0"/>
        <w:adjustRightInd w:val="0"/>
        <w:spacing w:after="0" w:line="240" w:lineRule="auto"/>
        <w:ind w:left="426"/>
        <w:jc w:val="both"/>
        <w:rPr>
          <w:rFonts w:cs="Courier New"/>
        </w:rPr>
      </w:pPr>
      <w:r>
        <w:rPr>
          <w:rFonts w:cs="Courier New"/>
        </w:rPr>
        <w:t>‘</w:t>
      </w:r>
      <w:r w:rsidR="007D43DF" w:rsidRPr="00C37E3F">
        <w:rPr>
          <w:rFonts w:cs="Courier New"/>
        </w:rPr>
        <w:t xml:space="preserve">passive voice, absent narrator, long, inelegant, repetitive authorial statements and quotations; “cleaned up” quotations, each sounding like author; </w:t>
      </w:r>
      <w:proofErr w:type="spellStart"/>
      <w:r w:rsidR="007D43DF" w:rsidRPr="00C37E3F">
        <w:rPr>
          <w:rFonts w:cs="Courier New"/>
        </w:rPr>
        <w:t>hoards</w:t>
      </w:r>
      <w:proofErr w:type="spellEnd"/>
      <w:r w:rsidR="007D43DF" w:rsidRPr="00C37E3F">
        <w:rPr>
          <w:rFonts w:cs="Courier New"/>
        </w:rPr>
        <w:t xml:space="preserve"> of references; sonorous prose rhythms, dead or dying metaphors; lack of concreteness or overly detailed accounts; tone deafness; and, most disheartening,</w:t>
      </w:r>
      <w:r>
        <w:rPr>
          <w:rFonts w:cs="Courier New"/>
        </w:rPr>
        <w:t xml:space="preserve"> the suppression of </w:t>
      </w:r>
      <w:proofErr w:type="spellStart"/>
      <w:r>
        <w:rPr>
          <w:rFonts w:cs="Courier New"/>
        </w:rPr>
        <w:t>narrativity</w:t>
      </w:r>
      <w:proofErr w:type="spellEnd"/>
      <w:r>
        <w:rPr>
          <w:rFonts w:cs="Courier New"/>
        </w:rPr>
        <w:t>’.</w:t>
      </w:r>
      <w:r w:rsidR="00281326" w:rsidRPr="00C37E3F">
        <w:rPr>
          <w:rStyle w:val="FootnoteReference"/>
        </w:rPr>
        <w:footnoteReference w:id="23"/>
      </w:r>
      <w:r w:rsidR="007D43DF" w:rsidRPr="00C37E3F">
        <w:rPr>
          <w:rFonts w:cs="Courier New"/>
        </w:rPr>
        <w:t xml:space="preserve"> </w:t>
      </w:r>
    </w:p>
    <w:p w:rsidR="00881C83" w:rsidRPr="00C37E3F" w:rsidRDefault="00881C83" w:rsidP="00270FB7">
      <w:pPr>
        <w:widowControl w:val="0"/>
        <w:autoSpaceDE w:val="0"/>
        <w:autoSpaceDN w:val="0"/>
        <w:adjustRightInd w:val="0"/>
        <w:spacing w:after="0" w:line="240" w:lineRule="auto"/>
        <w:jc w:val="both"/>
        <w:rPr>
          <w:rFonts w:cs="Courier New"/>
        </w:rPr>
      </w:pPr>
    </w:p>
    <w:p w:rsidR="00C63429" w:rsidRPr="00C37E3F" w:rsidRDefault="00881C83" w:rsidP="00C63429">
      <w:pPr>
        <w:widowControl w:val="0"/>
        <w:autoSpaceDE w:val="0"/>
        <w:autoSpaceDN w:val="0"/>
        <w:adjustRightInd w:val="0"/>
        <w:spacing w:after="0" w:line="240" w:lineRule="auto"/>
        <w:jc w:val="both"/>
        <w:rPr>
          <w:rFonts w:cs="Courier New"/>
          <w:i/>
        </w:rPr>
      </w:pPr>
      <w:r w:rsidRPr="00C37E3F">
        <w:rPr>
          <w:rFonts w:cs="Courier New"/>
        </w:rPr>
        <w:t xml:space="preserve">The </w:t>
      </w:r>
      <w:r w:rsidR="007D43DF" w:rsidRPr="00C37E3F">
        <w:rPr>
          <w:rFonts w:cs="Courier New"/>
        </w:rPr>
        <w:t>latter issue - the rej</w:t>
      </w:r>
      <w:r w:rsidR="00C63429" w:rsidRPr="00C37E3F">
        <w:rPr>
          <w:rFonts w:cs="Courier New"/>
        </w:rPr>
        <w:t>ection of story-</w:t>
      </w:r>
      <w:r w:rsidRPr="00C37E3F">
        <w:rPr>
          <w:rFonts w:cs="Courier New"/>
        </w:rPr>
        <w:t xml:space="preserve">telling - </w:t>
      </w:r>
      <w:r w:rsidR="007D43DF" w:rsidRPr="00C37E3F">
        <w:rPr>
          <w:rFonts w:cs="Courier New"/>
        </w:rPr>
        <w:t xml:space="preserve">is the most troubling. We need stories of lived experience in order to amass multi-layered knowledge of a phenomenon, understand </w:t>
      </w:r>
      <w:r w:rsidRPr="00C37E3F">
        <w:rPr>
          <w:rFonts w:cs="Courier New"/>
        </w:rPr>
        <w:t xml:space="preserve">its </w:t>
      </w:r>
      <w:r w:rsidR="007D43DF" w:rsidRPr="00C37E3F">
        <w:rPr>
          <w:rFonts w:cs="Courier New"/>
        </w:rPr>
        <w:t xml:space="preserve">truths and meanings and its place in the culture. The thick description embodied in an autoethnographic approach can help make sense of our own experiences. </w:t>
      </w:r>
      <w:r w:rsidR="00C63429" w:rsidRPr="00C37E3F">
        <w:rPr>
          <w:rFonts w:cs="Courier New"/>
        </w:rPr>
        <w:t xml:space="preserve">Whilst we write about different issues, I agree with Lisa </w:t>
      </w:r>
      <w:proofErr w:type="spellStart"/>
      <w:r w:rsidR="00C63429" w:rsidRPr="00C37E3F">
        <w:rPr>
          <w:rFonts w:cs="Courier New"/>
        </w:rPr>
        <w:t>Tillmann</w:t>
      </w:r>
      <w:proofErr w:type="spellEnd"/>
      <w:r w:rsidR="00C37E3F">
        <w:rPr>
          <w:rFonts w:cs="Courier New"/>
        </w:rPr>
        <w:t>-Healy</w:t>
      </w:r>
      <w:r w:rsidR="00C63429" w:rsidRPr="00C37E3F">
        <w:rPr>
          <w:rFonts w:cs="Courier New"/>
        </w:rPr>
        <w:t xml:space="preserve">’s straightforward explanation as to </w:t>
      </w:r>
      <w:r w:rsidR="0031395D" w:rsidRPr="00C37E3F">
        <w:rPr>
          <w:rFonts w:cs="Courier New"/>
        </w:rPr>
        <w:t xml:space="preserve">the value of </w:t>
      </w:r>
      <w:r w:rsidR="00C37E3F">
        <w:rPr>
          <w:rFonts w:cs="Courier New"/>
        </w:rPr>
        <w:t>a</w:t>
      </w:r>
      <w:r w:rsidR="00C37E3F" w:rsidRPr="00C37E3F">
        <w:rPr>
          <w:rFonts w:cs="Courier New"/>
        </w:rPr>
        <w:t>utoethnographical</w:t>
      </w:r>
      <w:r w:rsidR="00C63429" w:rsidRPr="00C37E3F">
        <w:rPr>
          <w:rFonts w:cs="Courier New"/>
        </w:rPr>
        <w:t xml:space="preserve"> writing: </w:t>
      </w:r>
      <w:r w:rsidR="003A2122" w:rsidRPr="00C37E3F">
        <w:rPr>
          <w:rFonts w:cs="Courier New"/>
        </w:rPr>
        <w:t>‘</w:t>
      </w:r>
      <w:r w:rsidR="00C63429" w:rsidRPr="00C37E3F">
        <w:rPr>
          <w:rFonts w:cs="Courier New"/>
        </w:rPr>
        <w:t xml:space="preserve">I can show you a view no physician or therapist can, because, in the midst of an otherwise “normal” life, I experience how a bulimic </w:t>
      </w:r>
      <w:r w:rsidR="00C63429" w:rsidRPr="00C37E3F">
        <w:rPr>
          <w:rFonts w:cs="Courier New"/>
          <w:i/>
        </w:rPr>
        <w:t>lives</w:t>
      </w:r>
      <w:r w:rsidR="00C63429" w:rsidRPr="00C37E3F">
        <w:rPr>
          <w:rFonts w:cs="Courier New"/>
        </w:rPr>
        <w:t xml:space="preserve"> and </w:t>
      </w:r>
      <w:r w:rsidR="003A2122" w:rsidRPr="00C37E3F">
        <w:rPr>
          <w:rFonts w:cs="Courier New"/>
          <w:i/>
        </w:rPr>
        <w:t>feels’</w:t>
      </w:r>
      <w:r w:rsidR="003751FA">
        <w:rPr>
          <w:rFonts w:cs="Courier New"/>
          <w:i/>
        </w:rPr>
        <w:t>.</w:t>
      </w:r>
      <w:r w:rsidR="00C63429" w:rsidRPr="00C37E3F">
        <w:rPr>
          <w:rFonts w:cs="Courier New"/>
          <w:i/>
          <w:vertAlign w:val="superscript"/>
        </w:rPr>
        <w:footnoteReference w:id="24"/>
      </w:r>
    </w:p>
    <w:p w:rsidR="000A0943" w:rsidRPr="00C37E3F" w:rsidRDefault="000A0943" w:rsidP="00C63429">
      <w:pPr>
        <w:widowControl w:val="0"/>
        <w:autoSpaceDE w:val="0"/>
        <w:autoSpaceDN w:val="0"/>
        <w:adjustRightInd w:val="0"/>
        <w:spacing w:after="0" w:line="240" w:lineRule="auto"/>
        <w:jc w:val="both"/>
        <w:rPr>
          <w:rFonts w:cs="Courier New"/>
          <w:i/>
        </w:rPr>
      </w:pPr>
    </w:p>
    <w:p w:rsidR="000A0943" w:rsidRPr="00C37E3F" w:rsidRDefault="000A0943" w:rsidP="00C63429">
      <w:pPr>
        <w:widowControl w:val="0"/>
        <w:autoSpaceDE w:val="0"/>
        <w:autoSpaceDN w:val="0"/>
        <w:adjustRightInd w:val="0"/>
        <w:spacing w:after="0" w:line="240" w:lineRule="auto"/>
        <w:jc w:val="both"/>
        <w:rPr>
          <w:rFonts w:cs="Courier New"/>
          <w:b/>
        </w:rPr>
      </w:pPr>
      <w:r w:rsidRPr="00C37E3F">
        <w:rPr>
          <w:rFonts w:cs="Courier New"/>
          <w:b/>
        </w:rPr>
        <w:t xml:space="preserve">Autoethnography and legal education </w:t>
      </w:r>
    </w:p>
    <w:p w:rsidR="007D43DF" w:rsidRPr="00C37E3F" w:rsidRDefault="007D43DF" w:rsidP="00270FB7">
      <w:pPr>
        <w:widowControl w:val="0"/>
        <w:autoSpaceDE w:val="0"/>
        <w:autoSpaceDN w:val="0"/>
        <w:adjustRightInd w:val="0"/>
        <w:spacing w:after="0" w:line="240" w:lineRule="auto"/>
        <w:jc w:val="both"/>
        <w:rPr>
          <w:rFonts w:cs="Courier New"/>
        </w:rPr>
      </w:pPr>
    </w:p>
    <w:p w:rsidR="00881C83" w:rsidRPr="00C37E3F" w:rsidRDefault="007D43DF" w:rsidP="00270FB7">
      <w:pPr>
        <w:widowControl w:val="0"/>
        <w:autoSpaceDE w:val="0"/>
        <w:autoSpaceDN w:val="0"/>
        <w:adjustRightInd w:val="0"/>
        <w:spacing w:after="0" w:line="240" w:lineRule="auto"/>
        <w:jc w:val="both"/>
        <w:rPr>
          <w:rFonts w:cs="Courier New"/>
        </w:rPr>
      </w:pPr>
      <w:r w:rsidRPr="00C37E3F">
        <w:rPr>
          <w:rFonts w:cs="Courier New"/>
        </w:rPr>
        <w:t>Legal education lends itself well to autoethnography. It is a rich site of interest from which illuminative questions about our socio-cultural life, constraints and desires can be raised. The issues faced by many legal educators - the changes to legal training, new understandings of what it is to</w:t>
      </w:r>
      <w:r w:rsidR="00604D3D">
        <w:rPr>
          <w:rFonts w:cs="Courier New"/>
        </w:rPr>
        <w:t xml:space="preserve"> be a lawyer, legislative effect</w:t>
      </w:r>
      <w:r w:rsidRPr="00C37E3F">
        <w:rPr>
          <w:rFonts w:cs="Courier New"/>
        </w:rPr>
        <w:t xml:space="preserve">s, student </w:t>
      </w:r>
      <w:r w:rsidR="00604D3D">
        <w:rPr>
          <w:rFonts w:cs="Courier New"/>
        </w:rPr>
        <w:t xml:space="preserve">and staff </w:t>
      </w:r>
      <w:r w:rsidRPr="00C37E3F">
        <w:rPr>
          <w:rFonts w:cs="Courier New"/>
        </w:rPr>
        <w:t>engagement with technology, d</w:t>
      </w:r>
      <w:r w:rsidR="003751FA">
        <w:rPr>
          <w:rFonts w:cs="Courier New"/>
        </w:rPr>
        <w:t>ifferent constructions of good ‘</w:t>
      </w:r>
      <w:proofErr w:type="spellStart"/>
      <w:r w:rsidR="003751FA">
        <w:rPr>
          <w:rFonts w:cs="Courier New"/>
        </w:rPr>
        <w:t>teacherhood</w:t>
      </w:r>
      <w:proofErr w:type="spellEnd"/>
      <w:r w:rsidR="003751FA">
        <w:rPr>
          <w:rFonts w:cs="Courier New"/>
        </w:rPr>
        <w:t>’</w:t>
      </w:r>
      <w:r w:rsidRPr="00C37E3F">
        <w:rPr>
          <w:rFonts w:cs="Courier New"/>
        </w:rPr>
        <w:t xml:space="preserve">, distance </w:t>
      </w:r>
      <w:r w:rsidR="003A2122" w:rsidRPr="00C37E3F">
        <w:rPr>
          <w:rFonts w:cs="Courier New"/>
        </w:rPr>
        <w:t xml:space="preserve">learning </w:t>
      </w:r>
      <w:r w:rsidRPr="00C37E3F">
        <w:rPr>
          <w:rFonts w:cs="Courier New"/>
        </w:rPr>
        <w:t xml:space="preserve">and other modes of teaching, the </w:t>
      </w:r>
      <w:r w:rsidR="00881C83" w:rsidRPr="00C37E3F">
        <w:rPr>
          <w:rFonts w:cs="Courier New"/>
        </w:rPr>
        <w:t xml:space="preserve">diverse </w:t>
      </w:r>
      <w:r w:rsidR="00604D3D">
        <w:rPr>
          <w:rFonts w:cs="Courier New"/>
        </w:rPr>
        <w:t>make-</w:t>
      </w:r>
      <w:r w:rsidRPr="00C37E3F">
        <w:rPr>
          <w:rFonts w:cs="Courier New"/>
        </w:rPr>
        <w:t xml:space="preserve">up of student bodies (to name but a few) - are rich pickings. </w:t>
      </w:r>
      <w:r w:rsidR="00881C83" w:rsidRPr="00C37E3F">
        <w:rPr>
          <w:rFonts w:cs="Courier New"/>
        </w:rPr>
        <w:t xml:space="preserve"> </w:t>
      </w:r>
      <w:r w:rsidRPr="00C37E3F">
        <w:rPr>
          <w:rFonts w:cs="Courier New"/>
        </w:rPr>
        <w:t xml:space="preserve">However, perhaps surprisingly, academic practice in higher education is an </w:t>
      </w:r>
      <w:proofErr w:type="spellStart"/>
      <w:r w:rsidRPr="00C37E3F">
        <w:rPr>
          <w:rFonts w:cs="Courier New"/>
        </w:rPr>
        <w:t>underexamined</w:t>
      </w:r>
      <w:proofErr w:type="spellEnd"/>
      <w:r w:rsidRPr="00C37E3F">
        <w:rPr>
          <w:rFonts w:cs="Courier New"/>
        </w:rPr>
        <w:t xml:space="preserve"> area in autoethnographic literature.</w:t>
      </w:r>
      <w:r w:rsidRPr="00C37E3F">
        <w:rPr>
          <w:rFonts w:cs="Courier New"/>
          <w:vertAlign w:val="superscript"/>
        </w:rPr>
        <w:footnoteReference w:id="25"/>
      </w:r>
      <w:r w:rsidRPr="00C37E3F">
        <w:rPr>
          <w:rFonts w:cs="Courier New"/>
        </w:rPr>
        <w:t xml:space="preserve"> </w:t>
      </w:r>
    </w:p>
    <w:p w:rsidR="00881C83" w:rsidRPr="00C37E3F" w:rsidRDefault="00881C83" w:rsidP="00270FB7">
      <w:pPr>
        <w:widowControl w:val="0"/>
        <w:autoSpaceDE w:val="0"/>
        <w:autoSpaceDN w:val="0"/>
        <w:adjustRightInd w:val="0"/>
        <w:spacing w:after="0" w:line="240" w:lineRule="auto"/>
        <w:jc w:val="both"/>
        <w:rPr>
          <w:rFonts w:cs="Courier New"/>
        </w:rPr>
      </w:pPr>
    </w:p>
    <w:p w:rsidR="007D43DF" w:rsidRPr="00C37E3F" w:rsidRDefault="005414F3" w:rsidP="00270FB7">
      <w:pPr>
        <w:widowControl w:val="0"/>
        <w:autoSpaceDE w:val="0"/>
        <w:autoSpaceDN w:val="0"/>
        <w:adjustRightInd w:val="0"/>
        <w:spacing w:after="0" w:line="240" w:lineRule="auto"/>
        <w:jc w:val="both"/>
        <w:rPr>
          <w:rFonts w:cs="Courier New"/>
        </w:rPr>
      </w:pPr>
      <w:r w:rsidRPr="00C37E3F">
        <w:rPr>
          <w:rFonts w:cs="Courier New"/>
        </w:rPr>
        <w:t>Reed-</w:t>
      </w:r>
      <w:proofErr w:type="spellStart"/>
      <w:r w:rsidRPr="00C37E3F">
        <w:rPr>
          <w:rFonts w:cs="Courier New"/>
        </w:rPr>
        <w:t>Dan</w:t>
      </w:r>
      <w:r w:rsidR="00604D3D">
        <w:rPr>
          <w:rFonts w:cs="Courier New"/>
        </w:rPr>
        <w:t>ahay</w:t>
      </w:r>
      <w:proofErr w:type="spellEnd"/>
      <w:r w:rsidR="00604D3D">
        <w:rPr>
          <w:rFonts w:cs="Courier New"/>
        </w:rPr>
        <w:t xml:space="preserve"> is a strong critique of ‘misleading’</w:t>
      </w:r>
      <w:r w:rsidR="007D43DF" w:rsidRPr="00C37E3F">
        <w:rPr>
          <w:rFonts w:cs="Courier New"/>
          <w:vertAlign w:val="superscript"/>
        </w:rPr>
        <w:footnoteReference w:id="26"/>
      </w:r>
      <w:r w:rsidR="007D43DF" w:rsidRPr="00C37E3F">
        <w:rPr>
          <w:rFonts w:cs="Courier New"/>
        </w:rPr>
        <w:t xml:space="preserve"> titles which mention e</w:t>
      </w:r>
      <w:r w:rsidR="00604D3D">
        <w:rPr>
          <w:rFonts w:cs="Courier New"/>
        </w:rPr>
        <w:t>ducational settings but do not ‘</w:t>
      </w:r>
      <w:r w:rsidR="007D43DF" w:rsidRPr="00C37E3F">
        <w:rPr>
          <w:rFonts w:cs="Courier New"/>
        </w:rPr>
        <w:t>deal explicitly with academic pr</w:t>
      </w:r>
      <w:r w:rsidR="00604D3D">
        <w:rPr>
          <w:rFonts w:cs="Courier New"/>
        </w:rPr>
        <w:t>actices and university settings’</w:t>
      </w:r>
      <w:r w:rsidR="007D43DF" w:rsidRPr="00C37E3F">
        <w:rPr>
          <w:rFonts w:cs="Courier New"/>
        </w:rPr>
        <w:t>.</w:t>
      </w:r>
      <w:r w:rsidR="007D43DF" w:rsidRPr="00C37E3F">
        <w:rPr>
          <w:rFonts w:cs="Courier New"/>
          <w:vertAlign w:val="superscript"/>
        </w:rPr>
        <w:footnoteReference w:id="27"/>
      </w:r>
      <w:r w:rsidR="007D43DF" w:rsidRPr="00C37E3F">
        <w:rPr>
          <w:rFonts w:cs="Courier New"/>
        </w:rPr>
        <w:t xml:space="preserve"> I agree with </w:t>
      </w:r>
      <w:r w:rsidR="00881C83" w:rsidRPr="00C37E3F">
        <w:rPr>
          <w:rFonts w:cs="Courier New"/>
        </w:rPr>
        <w:t>her visualisation of the univer</w:t>
      </w:r>
      <w:r w:rsidR="00604D3D">
        <w:rPr>
          <w:rFonts w:cs="Courier New"/>
        </w:rPr>
        <w:t>sity as a site of ‘power and conflict’</w:t>
      </w:r>
      <w:r w:rsidR="007D43DF" w:rsidRPr="00C37E3F">
        <w:rPr>
          <w:rFonts w:cs="Courier New"/>
        </w:rPr>
        <w:t xml:space="preserve"> whilst being, at</w:t>
      </w:r>
      <w:r w:rsidR="00604D3D">
        <w:rPr>
          <w:rFonts w:cs="Courier New"/>
        </w:rPr>
        <w:t xml:space="preserve"> the same time, a location for ‘</w:t>
      </w:r>
      <w:r w:rsidR="007D43DF" w:rsidRPr="00C37E3F">
        <w:rPr>
          <w:rFonts w:cs="Courier New"/>
        </w:rPr>
        <w:t>intellectual</w:t>
      </w:r>
      <w:r w:rsidR="00604D3D">
        <w:rPr>
          <w:rFonts w:cs="Courier New"/>
        </w:rPr>
        <w:t xml:space="preserve"> </w:t>
      </w:r>
      <w:r w:rsidR="00604D3D">
        <w:rPr>
          <w:rFonts w:cs="Courier New"/>
        </w:rPr>
        <w:lastRenderedPageBreak/>
        <w:t>growth and discovery’</w:t>
      </w:r>
      <w:r w:rsidR="007D43DF" w:rsidRPr="00C37E3F">
        <w:rPr>
          <w:rFonts w:cs="Courier New"/>
        </w:rPr>
        <w:t>.</w:t>
      </w:r>
      <w:r w:rsidR="007D43DF" w:rsidRPr="00C37E3F">
        <w:rPr>
          <w:rFonts w:cs="Courier New"/>
          <w:vertAlign w:val="superscript"/>
        </w:rPr>
        <w:footnoteReference w:id="28"/>
      </w:r>
      <w:r w:rsidR="007D43DF" w:rsidRPr="00C37E3F">
        <w:rPr>
          <w:rFonts w:cs="Courier New"/>
        </w:rPr>
        <w:t xml:space="preserve"> I would also add that higher education can be a sphere for human (not just academic) development and discovery, especially in the interactions between teachers and students. In clinical legal ed</w:t>
      </w:r>
      <w:r w:rsidR="00881C83" w:rsidRPr="00C37E3F">
        <w:rPr>
          <w:rFonts w:cs="Courier New"/>
        </w:rPr>
        <w:t xml:space="preserve">ucation circles, for example, clinicians (such as </w:t>
      </w:r>
      <w:proofErr w:type="gramStart"/>
      <w:r w:rsidR="00881C83" w:rsidRPr="00C37E3F">
        <w:rPr>
          <w:rFonts w:cs="Courier New"/>
        </w:rPr>
        <w:t>myself</w:t>
      </w:r>
      <w:proofErr w:type="gramEnd"/>
      <w:r w:rsidR="00881C83" w:rsidRPr="00C37E3F">
        <w:rPr>
          <w:rFonts w:cs="Courier New"/>
        </w:rPr>
        <w:t>) often</w:t>
      </w:r>
      <w:r w:rsidR="007D43DF" w:rsidRPr="00C37E3F">
        <w:rPr>
          <w:rFonts w:cs="Courier New"/>
        </w:rPr>
        <w:t xml:space="preserve"> claim that live client clinic provides a space for a transformative event in our students’ lives. Much of this is due to the collegiate nature of the role of the </w:t>
      </w:r>
      <w:r w:rsidRPr="00C37E3F">
        <w:rPr>
          <w:rFonts w:cs="Courier New"/>
        </w:rPr>
        <w:t>clinical</w:t>
      </w:r>
      <w:r w:rsidR="007D43DF" w:rsidRPr="00C37E3F">
        <w:rPr>
          <w:rFonts w:cs="Courier New"/>
        </w:rPr>
        <w:t xml:space="preserve"> supervisor and student as they work towards the common goal of advising the client. Yet, we rarely provide any evidence for any such transformation beyond survey data and </w:t>
      </w:r>
      <w:r w:rsidR="003A2122" w:rsidRPr="00C37E3F">
        <w:rPr>
          <w:rFonts w:cs="Courier New"/>
        </w:rPr>
        <w:t xml:space="preserve">extracts from </w:t>
      </w:r>
      <w:r w:rsidR="007D43DF" w:rsidRPr="00C37E3F">
        <w:rPr>
          <w:rFonts w:cs="Courier New"/>
        </w:rPr>
        <w:t>stude</w:t>
      </w:r>
      <w:r w:rsidR="00881C83" w:rsidRPr="00C37E3F">
        <w:rPr>
          <w:rFonts w:cs="Courier New"/>
        </w:rPr>
        <w:t>nt feedback</w:t>
      </w:r>
      <w:r w:rsidR="003A2122" w:rsidRPr="00C37E3F">
        <w:rPr>
          <w:rFonts w:cs="Courier New"/>
        </w:rPr>
        <w:t xml:space="preserve"> questionnaires</w:t>
      </w:r>
      <w:r w:rsidR="00881C83" w:rsidRPr="00C37E3F">
        <w:rPr>
          <w:rFonts w:cs="Courier New"/>
        </w:rPr>
        <w:t>. W</w:t>
      </w:r>
      <w:r w:rsidR="007D43DF" w:rsidRPr="00C37E3F">
        <w:rPr>
          <w:rFonts w:cs="Courier New"/>
        </w:rPr>
        <w:t xml:space="preserve">e do not delve into our own thoughts, feelings, emotions and </w:t>
      </w:r>
      <w:r w:rsidR="00881C83" w:rsidRPr="00C37E3F">
        <w:rPr>
          <w:rFonts w:cs="Courier New"/>
        </w:rPr>
        <w:t>interactions</w:t>
      </w:r>
      <w:r w:rsidR="007D43DF" w:rsidRPr="00C37E3F">
        <w:rPr>
          <w:rFonts w:cs="Courier New"/>
        </w:rPr>
        <w:t xml:space="preserve"> as a way of understanding our own roles and the educational and personal effect</w:t>
      </w:r>
      <w:r w:rsidR="00604D3D">
        <w:rPr>
          <w:rFonts w:cs="Courier New"/>
        </w:rPr>
        <w:t>(s)</w:t>
      </w:r>
      <w:r w:rsidR="007D43DF" w:rsidRPr="00C37E3F">
        <w:rPr>
          <w:rFonts w:cs="Courier New"/>
        </w:rPr>
        <w:t xml:space="preserve"> that role has. Like Reed-</w:t>
      </w:r>
      <w:proofErr w:type="spellStart"/>
      <w:r w:rsidR="007D43DF" w:rsidRPr="00C37E3F">
        <w:rPr>
          <w:rFonts w:cs="Courier New"/>
        </w:rPr>
        <w:t>Danahay</w:t>
      </w:r>
      <w:proofErr w:type="spellEnd"/>
      <w:r w:rsidR="007D43DF" w:rsidRPr="00C37E3F">
        <w:rPr>
          <w:rFonts w:cs="Courier New"/>
        </w:rPr>
        <w:t>, I want critical autoethnogra</w:t>
      </w:r>
      <w:r w:rsidR="00881C83" w:rsidRPr="00C37E3F">
        <w:rPr>
          <w:rFonts w:cs="Courier New"/>
        </w:rPr>
        <w:t>phy to adopt education - in this case legal ed</w:t>
      </w:r>
      <w:r w:rsidR="00604D3D">
        <w:rPr>
          <w:rFonts w:cs="Courier New"/>
        </w:rPr>
        <w:t>ucation - as a ‘</w:t>
      </w:r>
      <w:r w:rsidR="007D43DF" w:rsidRPr="00C37E3F">
        <w:rPr>
          <w:rFonts w:cs="Courier New"/>
        </w:rPr>
        <w:t>rea</w:t>
      </w:r>
      <w:r w:rsidR="00604D3D">
        <w:rPr>
          <w:rFonts w:cs="Courier New"/>
        </w:rPr>
        <w:t>lm for observation and analysis’</w:t>
      </w:r>
      <w:r w:rsidR="000A0943" w:rsidRPr="00C37E3F">
        <w:rPr>
          <w:rStyle w:val="FootnoteReference"/>
        </w:rPr>
        <w:footnoteReference w:id="29"/>
      </w:r>
      <w:r w:rsidR="007D43DF" w:rsidRPr="00C37E3F">
        <w:rPr>
          <w:rFonts w:cs="Courier New"/>
        </w:rPr>
        <w:t xml:space="preserve"> so that our knowledge can make a </w:t>
      </w:r>
      <w:r w:rsidR="00881C83" w:rsidRPr="00C37E3F">
        <w:rPr>
          <w:rFonts w:cs="Courier New"/>
        </w:rPr>
        <w:t>contribution</w:t>
      </w:r>
      <w:r w:rsidR="00C63429" w:rsidRPr="00C37E3F">
        <w:rPr>
          <w:rFonts w:cs="Courier New"/>
        </w:rPr>
        <w:t xml:space="preserve"> to the field. </w:t>
      </w:r>
      <w:r w:rsidR="007D43DF" w:rsidRPr="00C37E3F">
        <w:rPr>
          <w:rFonts w:cs="Courier New"/>
        </w:rPr>
        <w:t>I want to se</w:t>
      </w:r>
      <w:r w:rsidR="00881C83" w:rsidRPr="00C37E3F">
        <w:rPr>
          <w:rFonts w:cs="Courier New"/>
        </w:rPr>
        <w:t>e rich, analy</w:t>
      </w:r>
      <w:r w:rsidR="007D43DF" w:rsidRPr="00C37E3F">
        <w:rPr>
          <w:rFonts w:cs="Courier New"/>
        </w:rPr>
        <w:t>ti</w:t>
      </w:r>
      <w:r w:rsidR="00881C83" w:rsidRPr="00C37E3F">
        <w:rPr>
          <w:rFonts w:cs="Courier New"/>
        </w:rPr>
        <w:t>c</w:t>
      </w:r>
      <w:r w:rsidR="00604D3D">
        <w:rPr>
          <w:rFonts w:cs="Courier New"/>
        </w:rPr>
        <w:t>al aut</w:t>
      </w:r>
      <w:r w:rsidR="007D43DF" w:rsidRPr="00C37E3F">
        <w:rPr>
          <w:rFonts w:cs="Courier New"/>
        </w:rPr>
        <w:t>oethnographies where teachers</w:t>
      </w:r>
      <w:r w:rsidR="00604D3D">
        <w:rPr>
          <w:rFonts w:cs="Courier New"/>
        </w:rPr>
        <w:t xml:space="preserve"> engage in hyper reflexivity which</w:t>
      </w:r>
      <w:r w:rsidR="007D43DF" w:rsidRPr="00C37E3F">
        <w:rPr>
          <w:rFonts w:cs="Courier New"/>
        </w:rPr>
        <w:t xml:space="preserve"> allow</w:t>
      </w:r>
      <w:r w:rsidR="00604D3D">
        <w:rPr>
          <w:rFonts w:cs="Courier New"/>
        </w:rPr>
        <w:t>s</w:t>
      </w:r>
      <w:r w:rsidR="007D43DF" w:rsidRPr="00C37E3F">
        <w:rPr>
          <w:rFonts w:cs="Courier New"/>
        </w:rPr>
        <w:t xml:space="preserve"> all of us to enter their world and gain a deep</w:t>
      </w:r>
      <w:r w:rsidR="00C63429" w:rsidRPr="00C37E3F">
        <w:rPr>
          <w:rFonts w:cs="Courier New"/>
        </w:rPr>
        <w:t>er understanding of the culture of legal education</w:t>
      </w:r>
      <w:r w:rsidR="007D43DF" w:rsidRPr="00C37E3F">
        <w:rPr>
          <w:rFonts w:cs="Courier New"/>
        </w:rPr>
        <w:t xml:space="preserve">. </w:t>
      </w:r>
    </w:p>
    <w:p w:rsidR="007D43DF" w:rsidRPr="00C37E3F" w:rsidRDefault="007D43DF" w:rsidP="00270FB7">
      <w:pPr>
        <w:widowControl w:val="0"/>
        <w:autoSpaceDE w:val="0"/>
        <w:autoSpaceDN w:val="0"/>
        <w:adjustRightInd w:val="0"/>
        <w:spacing w:after="0" w:line="240" w:lineRule="auto"/>
        <w:ind w:firstLine="720"/>
        <w:jc w:val="both"/>
        <w:rPr>
          <w:rFonts w:cs="Courier New"/>
        </w:rPr>
      </w:pPr>
    </w:p>
    <w:p w:rsidR="007D43DF" w:rsidRPr="00C37E3F" w:rsidRDefault="007D43DF" w:rsidP="00270FB7">
      <w:pPr>
        <w:widowControl w:val="0"/>
        <w:autoSpaceDE w:val="0"/>
        <w:autoSpaceDN w:val="0"/>
        <w:adjustRightInd w:val="0"/>
        <w:spacing w:after="0" w:line="240" w:lineRule="auto"/>
        <w:jc w:val="both"/>
        <w:rPr>
          <w:rFonts w:cs="Courier New"/>
        </w:rPr>
      </w:pPr>
      <w:r w:rsidRPr="00C37E3F">
        <w:rPr>
          <w:rFonts w:cs="Courier New"/>
        </w:rPr>
        <w:t>What is the reason for the lack of autoethnography in legal education? The answer to this can perha</w:t>
      </w:r>
      <w:r w:rsidR="0031395D" w:rsidRPr="00C37E3F">
        <w:rPr>
          <w:rFonts w:cs="Courier New"/>
        </w:rPr>
        <w:t>ps be found by going back to</w:t>
      </w:r>
      <w:r w:rsidRPr="00C37E3F">
        <w:rPr>
          <w:rFonts w:cs="Courier New"/>
        </w:rPr>
        <w:t xml:space="preserve"> Richardson’s critique of traditional </w:t>
      </w:r>
      <w:r w:rsidR="0031395D" w:rsidRPr="00C37E3F">
        <w:rPr>
          <w:rFonts w:cs="Courier New"/>
        </w:rPr>
        <w:t xml:space="preserve">writing styles. </w:t>
      </w:r>
      <w:r w:rsidR="005414F3" w:rsidRPr="00C37E3F">
        <w:rPr>
          <w:rFonts w:cs="Courier New"/>
        </w:rPr>
        <w:t>In that piece, s</w:t>
      </w:r>
      <w:r w:rsidR="0031395D" w:rsidRPr="00C37E3F">
        <w:rPr>
          <w:rFonts w:cs="Courier New"/>
        </w:rPr>
        <w:t xml:space="preserve">he </w:t>
      </w:r>
      <w:r w:rsidR="008A107E">
        <w:rPr>
          <w:rFonts w:cs="Courier New"/>
        </w:rPr>
        <w:t>appears to rally</w:t>
      </w:r>
      <w:r w:rsidR="005414F3" w:rsidRPr="00C37E3F">
        <w:rPr>
          <w:rFonts w:cs="Courier New"/>
        </w:rPr>
        <w:t xml:space="preserve"> against </w:t>
      </w:r>
      <w:r w:rsidR="00604D3D">
        <w:rPr>
          <w:rFonts w:cs="Courier New"/>
        </w:rPr>
        <w:t>the condemnation of</w:t>
      </w:r>
      <w:r w:rsidR="003751FA">
        <w:rPr>
          <w:rFonts w:cs="Courier New"/>
        </w:rPr>
        <w:t xml:space="preserve"> reflective pieces - that ‘</w:t>
      </w:r>
      <w:r w:rsidRPr="00C37E3F">
        <w:rPr>
          <w:rFonts w:cs="Courier New"/>
        </w:rPr>
        <w:t>making that [lived] experience the centrepiece of an article seems Improper, bor</w:t>
      </w:r>
      <w:r w:rsidR="003751FA">
        <w:rPr>
          <w:rFonts w:cs="Courier New"/>
        </w:rPr>
        <w:t>dering on Gauche and Burdensome’.</w:t>
      </w:r>
      <w:r w:rsidRPr="00C37E3F">
        <w:rPr>
          <w:rFonts w:cs="Courier New"/>
          <w:vertAlign w:val="superscript"/>
        </w:rPr>
        <w:footnoteReference w:id="30"/>
      </w:r>
      <w:r w:rsidR="000A0943" w:rsidRPr="00C37E3F">
        <w:rPr>
          <w:rFonts w:cs="Courier New"/>
        </w:rPr>
        <w:t xml:space="preserve"> However, she </w:t>
      </w:r>
      <w:r w:rsidR="008A107E">
        <w:rPr>
          <w:rFonts w:cs="Courier New"/>
        </w:rPr>
        <w:t>then goes on to say that in breaching ‘sociological writing expectations by writing sociology as poetry’</w:t>
      </w:r>
      <w:r w:rsidRPr="00C37E3F">
        <w:rPr>
          <w:rFonts w:cs="Courier New"/>
        </w:rPr>
        <w:t xml:space="preserve"> </w:t>
      </w:r>
      <w:r w:rsidR="008A107E">
        <w:rPr>
          <w:rFonts w:cs="Courier New"/>
        </w:rPr>
        <w:t xml:space="preserve">she </w:t>
      </w:r>
      <w:r w:rsidRPr="00C37E3F">
        <w:rPr>
          <w:rFonts w:cs="Courier New"/>
        </w:rPr>
        <w:t xml:space="preserve">hopes she’s not gone </w:t>
      </w:r>
      <w:r w:rsidR="003751FA">
        <w:rPr>
          <w:rFonts w:cs="Courier New"/>
        </w:rPr>
        <w:t>‘</w:t>
      </w:r>
      <w:r w:rsidR="008A107E">
        <w:rPr>
          <w:rFonts w:cs="Courier New"/>
        </w:rPr>
        <w:t>beyond I</w:t>
      </w:r>
      <w:r w:rsidRPr="00C37E3F">
        <w:rPr>
          <w:rFonts w:cs="Courier New"/>
        </w:rPr>
        <w:t>mproper</w:t>
      </w:r>
      <w:r w:rsidR="003751FA">
        <w:rPr>
          <w:rFonts w:cs="Courier New"/>
        </w:rPr>
        <w:t>’</w:t>
      </w:r>
      <w:r w:rsidRPr="00C37E3F">
        <w:rPr>
          <w:rFonts w:cs="Courier New"/>
        </w:rPr>
        <w:t>.</w:t>
      </w:r>
      <w:r w:rsidR="00796197" w:rsidRPr="00C37E3F">
        <w:rPr>
          <w:rStyle w:val="FootnoteReference"/>
        </w:rPr>
        <w:footnoteReference w:id="31"/>
      </w:r>
      <w:r w:rsidRPr="00C37E3F">
        <w:rPr>
          <w:rFonts w:cs="Courier New"/>
        </w:rPr>
        <w:t xml:space="preserve"> This demonstrates the problem I believe legal</w:t>
      </w:r>
      <w:r w:rsidR="0031395D" w:rsidRPr="00C37E3F">
        <w:rPr>
          <w:rFonts w:cs="Courier New"/>
        </w:rPr>
        <w:t xml:space="preserve"> educators are faced with.</w:t>
      </w:r>
      <w:r w:rsidR="00604D3D">
        <w:rPr>
          <w:rFonts w:cs="Courier New"/>
        </w:rPr>
        <w:t xml:space="preserve"> We often hear of </w:t>
      </w:r>
      <w:r w:rsidRPr="00C37E3F">
        <w:rPr>
          <w:rFonts w:cs="Courier New"/>
        </w:rPr>
        <w:t>imposter syndr</w:t>
      </w:r>
      <w:r w:rsidR="00604D3D">
        <w:rPr>
          <w:rFonts w:cs="Courier New"/>
        </w:rPr>
        <w:t>ome</w:t>
      </w:r>
      <w:r w:rsidR="000A0943" w:rsidRPr="00C37E3F">
        <w:rPr>
          <w:rFonts w:cs="Courier New"/>
        </w:rPr>
        <w:t xml:space="preserve"> where scholars feel that </w:t>
      </w:r>
      <w:r w:rsidRPr="00C37E3F">
        <w:rPr>
          <w:rFonts w:cs="Courier New"/>
        </w:rPr>
        <w:t>they are unworthy of entering the academic sphere</w:t>
      </w:r>
      <w:r w:rsidR="000A0943" w:rsidRPr="00C37E3F">
        <w:rPr>
          <w:rFonts w:cs="Courier New"/>
        </w:rPr>
        <w:t>, regardless of their abilities and accomplishments</w:t>
      </w:r>
      <w:r w:rsidRPr="00C37E3F">
        <w:rPr>
          <w:rFonts w:cs="Courier New"/>
        </w:rPr>
        <w:t>. Those who wish to publish narrative, autoethnographic accounts suffer from a similar issue</w:t>
      </w:r>
      <w:r w:rsidR="000A0943" w:rsidRPr="00C37E3F">
        <w:rPr>
          <w:rFonts w:cs="Courier New"/>
        </w:rPr>
        <w:t xml:space="preserve"> – the sense that this </w:t>
      </w:r>
      <w:r w:rsidRPr="00C37E3F">
        <w:rPr>
          <w:rFonts w:cs="Courier New"/>
        </w:rPr>
        <w:t>is unworthy and not sufficientl</w:t>
      </w:r>
      <w:r w:rsidR="003751FA">
        <w:rPr>
          <w:rFonts w:cs="Courier New"/>
        </w:rPr>
        <w:t>y academic. We could call this ‘improper syndrome’</w:t>
      </w:r>
      <w:r w:rsidRPr="00C37E3F">
        <w:rPr>
          <w:rFonts w:cs="Courier New"/>
        </w:rPr>
        <w:t xml:space="preserve">. </w:t>
      </w:r>
      <w:r w:rsidR="00604D3D">
        <w:rPr>
          <w:rFonts w:cs="Courier New"/>
        </w:rPr>
        <w:t xml:space="preserve"> </w:t>
      </w:r>
      <w:r w:rsidR="0031395D" w:rsidRPr="00C37E3F">
        <w:rPr>
          <w:rFonts w:cs="Courier New"/>
        </w:rPr>
        <w:t xml:space="preserve">Earlier this year, </w:t>
      </w:r>
      <w:r w:rsidRPr="00C37E3F">
        <w:rPr>
          <w:rFonts w:cs="Courier New"/>
        </w:rPr>
        <w:t>I noted in my re</w:t>
      </w:r>
      <w:r w:rsidR="0031395D" w:rsidRPr="00C37E3F">
        <w:rPr>
          <w:rFonts w:cs="Courier New"/>
        </w:rPr>
        <w:t>flective diary</w:t>
      </w:r>
      <w:r w:rsidRPr="00C37E3F">
        <w:rPr>
          <w:rFonts w:cs="Courier New"/>
        </w:rPr>
        <w:t xml:space="preserve"> that I was haunted by the remarks that I made to colleagues where I said that my autoethnographic w</w:t>
      </w:r>
      <w:r w:rsidR="00604D3D">
        <w:rPr>
          <w:rFonts w:cs="Courier New"/>
        </w:rPr>
        <w:t>ork was ‘</w:t>
      </w:r>
      <w:r w:rsidRPr="004D6E6D">
        <w:rPr>
          <w:rFonts w:cs="Courier New"/>
          <w:i/>
        </w:rPr>
        <w:t>ea</w:t>
      </w:r>
      <w:r w:rsidR="00604D3D" w:rsidRPr="004D6E6D">
        <w:rPr>
          <w:rFonts w:cs="Courier New"/>
          <w:i/>
        </w:rPr>
        <w:t>sier, because it’s all about me</w:t>
      </w:r>
      <w:r w:rsidR="00604D3D">
        <w:rPr>
          <w:rFonts w:cs="Courier New"/>
        </w:rPr>
        <w:t>’</w:t>
      </w:r>
      <w:r w:rsidRPr="00C37E3F">
        <w:rPr>
          <w:rFonts w:cs="Courier New"/>
        </w:rPr>
        <w:t>. Here, I was falling directly into the trap of making</w:t>
      </w:r>
      <w:r w:rsidR="0031395D" w:rsidRPr="00C37E3F">
        <w:rPr>
          <w:rFonts w:cs="Courier New"/>
        </w:rPr>
        <w:t xml:space="preserve"> excuses for my methodology. I was endorsing </w:t>
      </w:r>
      <w:r w:rsidRPr="00C37E3F">
        <w:rPr>
          <w:rFonts w:cs="Courier New"/>
        </w:rPr>
        <w:t>the idea that my work was less academic because of its style</w:t>
      </w:r>
      <w:r w:rsidR="000A0943" w:rsidRPr="00C37E3F">
        <w:rPr>
          <w:rFonts w:cs="Courier New"/>
        </w:rPr>
        <w:t>. What I should have done was explain that</w:t>
      </w:r>
      <w:r w:rsidR="006D097D">
        <w:rPr>
          <w:rFonts w:cs="Courier New"/>
        </w:rPr>
        <w:t xml:space="preserve"> I had ‘</w:t>
      </w:r>
      <w:r w:rsidR="0031395D" w:rsidRPr="00C37E3F">
        <w:rPr>
          <w:rFonts w:cs="Courier New"/>
        </w:rPr>
        <w:t>foun</w:t>
      </w:r>
      <w:r w:rsidR="006D097D">
        <w:rPr>
          <w:rFonts w:cs="Courier New"/>
        </w:rPr>
        <w:t>d my island’</w:t>
      </w:r>
      <w:r w:rsidR="0031395D" w:rsidRPr="00C37E3F">
        <w:rPr>
          <w:rFonts w:cs="Courier New"/>
        </w:rPr>
        <w:t xml:space="preserve"> </w:t>
      </w:r>
      <w:r w:rsidR="000A0943" w:rsidRPr="00C37E3F">
        <w:rPr>
          <w:rFonts w:cs="Courier New"/>
        </w:rPr>
        <w:t xml:space="preserve">and therefore </w:t>
      </w:r>
      <w:r w:rsidR="0031395D" w:rsidRPr="00C37E3F">
        <w:rPr>
          <w:rFonts w:cs="Courier New"/>
        </w:rPr>
        <w:t xml:space="preserve">the words </w:t>
      </w:r>
      <w:r w:rsidR="000A0943" w:rsidRPr="00C37E3F">
        <w:rPr>
          <w:rFonts w:cs="Courier New"/>
        </w:rPr>
        <w:t xml:space="preserve">simply </w:t>
      </w:r>
      <w:r w:rsidR="0031395D" w:rsidRPr="00C37E3F">
        <w:rPr>
          <w:rFonts w:cs="Courier New"/>
        </w:rPr>
        <w:t>flowed onto the page with greater ease. I</w:t>
      </w:r>
      <w:r w:rsidR="003751FA">
        <w:rPr>
          <w:rFonts w:cs="Courier New"/>
        </w:rPr>
        <w:t>f we accept the idea that ‘improper syndrome’</w:t>
      </w:r>
      <w:r w:rsidRPr="00C37E3F">
        <w:rPr>
          <w:rFonts w:cs="Courier New"/>
        </w:rPr>
        <w:t xml:space="preserve"> is an imposed construct, then we should not worried about bein</w:t>
      </w:r>
      <w:r w:rsidR="006D097D">
        <w:rPr>
          <w:rFonts w:cs="Courier New"/>
        </w:rPr>
        <w:t>g criticized in this way</w:t>
      </w:r>
      <w:r w:rsidRPr="00C37E3F">
        <w:rPr>
          <w:rFonts w:cs="Courier New"/>
        </w:rPr>
        <w:t xml:space="preserve">. </w:t>
      </w:r>
      <w:r w:rsidR="0031395D" w:rsidRPr="00C37E3F">
        <w:rPr>
          <w:rFonts w:cs="Courier New"/>
        </w:rPr>
        <w:t xml:space="preserve">We should, however, be prepared to </w:t>
      </w:r>
      <w:r w:rsidR="000A0943" w:rsidRPr="00C37E3F">
        <w:rPr>
          <w:rFonts w:cs="Courier New"/>
        </w:rPr>
        <w:t>provide a strong, clear and unapologetic explanation as to</w:t>
      </w:r>
      <w:r w:rsidR="0031395D" w:rsidRPr="00C37E3F">
        <w:rPr>
          <w:rFonts w:cs="Courier New"/>
        </w:rPr>
        <w:t xml:space="preserve"> why autoethnographic work has value within our field. </w:t>
      </w:r>
    </w:p>
    <w:p w:rsidR="000A0943" w:rsidRPr="00C37E3F" w:rsidRDefault="000A0943" w:rsidP="00270FB7">
      <w:pPr>
        <w:widowControl w:val="0"/>
        <w:autoSpaceDE w:val="0"/>
        <w:autoSpaceDN w:val="0"/>
        <w:adjustRightInd w:val="0"/>
        <w:spacing w:after="0" w:line="240" w:lineRule="auto"/>
        <w:jc w:val="both"/>
        <w:rPr>
          <w:rFonts w:cs="Courier New"/>
        </w:rPr>
      </w:pPr>
    </w:p>
    <w:p w:rsidR="000A0943" w:rsidRPr="00C37E3F" w:rsidRDefault="000A0943" w:rsidP="00270FB7">
      <w:pPr>
        <w:widowControl w:val="0"/>
        <w:autoSpaceDE w:val="0"/>
        <w:autoSpaceDN w:val="0"/>
        <w:adjustRightInd w:val="0"/>
        <w:spacing w:after="0" w:line="240" w:lineRule="auto"/>
        <w:jc w:val="both"/>
        <w:rPr>
          <w:rFonts w:cs="Courier New"/>
          <w:b/>
        </w:rPr>
      </w:pPr>
      <w:r w:rsidRPr="00C37E3F">
        <w:rPr>
          <w:rFonts w:cs="Courier New"/>
          <w:b/>
        </w:rPr>
        <w:t>Difficulties surrounding autoethnographical writing</w:t>
      </w:r>
    </w:p>
    <w:p w:rsidR="007D43DF" w:rsidRPr="00C37E3F" w:rsidRDefault="007D43DF" w:rsidP="00270FB7">
      <w:pPr>
        <w:widowControl w:val="0"/>
        <w:autoSpaceDE w:val="0"/>
        <w:autoSpaceDN w:val="0"/>
        <w:adjustRightInd w:val="0"/>
        <w:spacing w:after="0" w:line="240" w:lineRule="auto"/>
        <w:ind w:firstLine="720"/>
        <w:jc w:val="both"/>
        <w:rPr>
          <w:rFonts w:cs="Courier New"/>
        </w:rPr>
      </w:pPr>
    </w:p>
    <w:p w:rsidR="007D43DF" w:rsidRPr="00C37E3F" w:rsidRDefault="006D097D" w:rsidP="00270FB7">
      <w:pPr>
        <w:widowControl w:val="0"/>
        <w:autoSpaceDE w:val="0"/>
        <w:autoSpaceDN w:val="0"/>
        <w:adjustRightInd w:val="0"/>
        <w:spacing w:after="0" w:line="240" w:lineRule="auto"/>
        <w:jc w:val="both"/>
        <w:rPr>
          <w:rFonts w:cs="Courier New"/>
        </w:rPr>
      </w:pPr>
      <w:r>
        <w:rPr>
          <w:rFonts w:cs="Courier New"/>
        </w:rPr>
        <w:t>I believe in</w:t>
      </w:r>
      <w:r w:rsidR="007D43DF" w:rsidRPr="00C37E3F">
        <w:rPr>
          <w:rFonts w:cs="Courier New"/>
        </w:rPr>
        <w:t xml:space="preserve"> the </w:t>
      </w:r>
      <w:r w:rsidR="000E78DB" w:rsidRPr="00C37E3F">
        <w:rPr>
          <w:rFonts w:cs="Courier New"/>
        </w:rPr>
        <w:t xml:space="preserve">relevance, value and </w:t>
      </w:r>
      <w:r w:rsidR="007D43DF" w:rsidRPr="00C37E3F">
        <w:rPr>
          <w:rFonts w:cs="Courier New"/>
        </w:rPr>
        <w:t>power of autoethnographical legal education research</w:t>
      </w:r>
      <w:r>
        <w:rPr>
          <w:rFonts w:cs="Courier New"/>
        </w:rPr>
        <w:t xml:space="preserve">. Nevertheless, </w:t>
      </w:r>
      <w:r w:rsidR="007D43DF" w:rsidRPr="00C37E3F">
        <w:rPr>
          <w:rFonts w:cs="Courier New"/>
        </w:rPr>
        <w:t xml:space="preserve">I also </w:t>
      </w:r>
      <w:r w:rsidR="00B23C39" w:rsidRPr="00C37E3F">
        <w:rPr>
          <w:rFonts w:cs="Courier New"/>
        </w:rPr>
        <w:t xml:space="preserve">wrestle </w:t>
      </w:r>
      <w:r w:rsidR="007D43DF" w:rsidRPr="00C37E3F">
        <w:rPr>
          <w:rFonts w:cs="Courier New"/>
        </w:rPr>
        <w:t>with a number of reservati</w:t>
      </w:r>
      <w:r>
        <w:rPr>
          <w:rFonts w:cs="Courier New"/>
        </w:rPr>
        <w:t>ons, questions and worries. The</w:t>
      </w:r>
      <w:r w:rsidR="007D43DF" w:rsidRPr="00C37E3F">
        <w:rPr>
          <w:rFonts w:cs="Courier New"/>
        </w:rPr>
        <w:t xml:space="preserve"> article is not </w:t>
      </w:r>
      <w:r w:rsidRPr="00C37E3F">
        <w:rPr>
          <w:rFonts w:cs="Courier New"/>
        </w:rPr>
        <w:t>intended</w:t>
      </w:r>
      <w:r w:rsidR="007D43DF" w:rsidRPr="00C37E3F">
        <w:rPr>
          <w:rFonts w:cs="Courier New"/>
        </w:rPr>
        <w:t xml:space="preserve"> to provide an in-depth exploration of those issues</w:t>
      </w:r>
      <w:r>
        <w:rPr>
          <w:rFonts w:cs="Courier New"/>
        </w:rPr>
        <w:t>, but it would be wrong not to (at the very least)</w:t>
      </w:r>
      <w:r w:rsidR="007D43DF" w:rsidRPr="00C37E3F">
        <w:rPr>
          <w:rFonts w:cs="Courier New"/>
        </w:rPr>
        <w:t xml:space="preserve"> </w:t>
      </w:r>
      <w:r w:rsidR="00B23C39" w:rsidRPr="00C37E3F">
        <w:rPr>
          <w:rFonts w:cs="Courier New"/>
        </w:rPr>
        <w:t>acknowledge</w:t>
      </w:r>
      <w:r w:rsidR="007D43DF" w:rsidRPr="00C37E3F">
        <w:rPr>
          <w:rFonts w:cs="Courier New"/>
        </w:rPr>
        <w:t xml:space="preserve"> them. </w:t>
      </w:r>
    </w:p>
    <w:p w:rsidR="007D43DF" w:rsidRPr="00C37E3F" w:rsidRDefault="007D43DF" w:rsidP="00270FB7">
      <w:pPr>
        <w:widowControl w:val="0"/>
        <w:autoSpaceDE w:val="0"/>
        <w:autoSpaceDN w:val="0"/>
        <w:adjustRightInd w:val="0"/>
        <w:spacing w:after="0" w:line="240" w:lineRule="auto"/>
        <w:jc w:val="both"/>
        <w:rPr>
          <w:rFonts w:cs="Courier New"/>
        </w:rPr>
      </w:pPr>
    </w:p>
    <w:p w:rsidR="007D43DF" w:rsidRPr="00C37E3F" w:rsidRDefault="007D43DF" w:rsidP="00270FB7">
      <w:pPr>
        <w:widowControl w:val="0"/>
        <w:autoSpaceDE w:val="0"/>
        <w:autoSpaceDN w:val="0"/>
        <w:adjustRightInd w:val="0"/>
        <w:spacing w:after="0" w:line="240" w:lineRule="auto"/>
        <w:jc w:val="both"/>
        <w:rPr>
          <w:rFonts w:cs="Courier New"/>
        </w:rPr>
      </w:pPr>
      <w:r w:rsidRPr="00C37E3F">
        <w:rPr>
          <w:rFonts w:cs="Courier New"/>
        </w:rPr>
        <w:t>As I ha</w:t>
      </w:r>
      <w:r w:rsidR="00B23C39" w:rsidRPr="00C37E3F">
        <w:rPr>
          <w:rFonts w:cs="Courier New"/>
        </w:rPr>
        <w:t>v</w:t>
      </w:r>
      <w:r w:rsidR="006D097D">
        <w:rPr>
          <w:rFonts w:cs="Courier New"/>
        </w:rPr>
        <w:t>e taken my first steps into aut</w:t>
      </w:r>
      <w:r w:rsidR="00B23C39" w:rsidRPr="00C37E3F">
        <w:rPr>
          <w:rFonts w:cs="Courier New"/>
        </w:rPr>
        <w:t>oethnography</w:t>
      </w:r>
      <w:r w:rsidRPr="00C37E3F">
        <w:rPr>
          <w:rFonts w:cs="Courier New"/>
        </w:rPr>
        <w:t xml:space="preserve">, three issues have been at the forefront of my concerns. These are </w:t>
      </w:r>
      <w:r w:rsidR="00B23C39" w:rsidRPr="00C37E3F">
        <w:rPr>
          <w:rFonts w:cs="Courier New"/>
        </w:rPr>
        <w:t>subjectivity</w:t>
      </w:r>
      <w:r w:rsidR="00F75EFB">
        <w:rPr>
          <w:rFonts w:cs="Courier New"/>
        </w:rPr>
        <w:t>, ethics and (what I call) the politics of discontent</w:t>
      </w:r>
      <w:r w:rsidRPr="00C37E3F">
        <w:rPr>
          <w:rFonts w:cs="Courier New"/>
        </w:rPr>
        <w:t xml:space="preserve">. </w:t>
      </w:r>
    </w:p>
    <w:p w:rsidR="007D43DF" w:rsidRPr="00C37E3F" w:rsidRDefault="007D43DF" w:rsidP="00C37E3F">
      <w:pPr>
        <w:widowControl w:val="0"/>
        <w:autoSpaceDE w:val="0"/>
        <w:autoSpaceDN w:val="0"/>
        <w:adjustRightInd w:val="0"/>
        <w:spacing w:after="0" w:line="240" w:lineRule="auto"/>
        <w:jc w:val="both"/>
        <w:rPr>
          <w:rFonts w:cs="Courier New"/>
        </w:rPr>
      </w:pPr>
    </w:p>
    <w:p w:rsidR="007D43DF" w:rsidRPr="00C37E3F" w:rsidRDefault="007D43DF" w:rsidP="00270FB7">
      <w:pPr>
        <w:widowControl w:val="0"/>
        <w:autoSpaceDE w:val="0"/>
        <w:autoSpaceDN w:val="0"/>
        <w:adjustRightInd w:val="0"/>
        <w:spacing w:after="0" w:line="240" w:lineRule="auto"/>
        <w:jc w:val="both"/>
        <w:rPr>
          <w:rFonts w:cs="Courier New"/>
        </w:rPr>
      </w:pPr>
      <w:r w:rsidRPr="00C37E3F">
        <w:rPr>
          <w:rFonts w:cs="Courier New"/>
          <w:u w:val="single"/>
        </w:rPr>
        <w:t>Subjectivity</w:t>
      </w:r>
    </w:p>
    <w:p w:rsidR="007D43DF" w:rsidRPr="00C37E3F" w:rsidRDefault="007D43DF" w:rsidP="00270FB7">
      <w:pPr>
        <w:widowControl w:val="0"/>
        <w:autoSpaceDE w:val="0"/>
        <w:autoSpaceDN w:val="0"/>
        <w:adjustRightInd w:val="0"/>
        <w:spacing w:after="0" w:line="240" w:lineRule="auto"/>
        <w:ind w:firstLine="720"/>
        <w:jc w:val="both"/>
        <w:rPr>
          <w:rFonts w:cs="Courier New"/>
        </w:rPr>
      </w:pPr>
    </w:p>
    <w:p w:rsidR="000F5EEA" w:rsidRPr="00C37E3F" w:rsidRDefault="003751FA" w:rsidP="000F5EEA">
      <w:pPr>
        <w:widowControl w:val="0"/>
        <w:autoSpaceDE w:val="0"/>
        <w:autoSpaceDN w:val="0"/>
        <w:adjustRightInd w:val="0"/>
        <w:spacing w:after="0" w:line="240" w:lineRule="auto"/>
        <w:jc w:val="both"/>
        <w:rPr>
          <w:rFonts w:cs="Courier New"/>
        </w:rPr>
      </w:pPr>
      <w:r>
        <w:rPr>
          <w:rFonts w:cs="Courier New"/>
        </w:rPr>
        <w:t>In his article exploring the ‘criteria’</w:t>
      </w:r>
      <w:r w:rsidR="007D43DF" w:rsidRPr="00C37E3F">
        <w:rPr>
          <w:rFonts w:cs="Courier New"/>
        </w:rPr>
        <w:t xml:space="preserve"> that we, as scholars, judge our work on, </w:t>
      </w:r>
      <w:proofErr w:type="spellStart"/>
      <w:r w:rsidR="007D43DF" w:rsidRPr="00C37E3F">
        <w:rPr>
          <w:rFonts w:cs="Courier New"/>
        </w:rPr>
        <w:t>Bochner</w:t>
      </w:r>
      <w:proofErr w:type="spellEnd"/>
      <w:r w:rsidR="007D43DF" w:rsidRPr="00C37E3F">
        <w:rPr>
          <w:rFonts w:cs="Courier New"/>
        </w:rPr>
        <w:t xml:space="preserve"> writes that there is no right way of doing social science research.</w:t>
      </w:r>
      <w:r w:rsidR="007D43DF" w:rsidRPr="00C37E3F">
        <w:rPr>
          <w:rFonts w:cs="Courier New"/>
          <w:vertAlign w:val="superscript"/>
        </w:rPr>
        <w:footnoteReference w:id="32"/>
      </w:r>
      <w:r w:rsidR="007D43DF" w:rsidRPr="00C37E3F">
        <w:rPr>
          <w:rFonts w:cs="Courier New"/>
        </w:rPr>
        <w:t xml:space="preserve"> T</w:t>
      </w:r>
      <w:r>
        <w:rPr>
          <w:rFonts w:cs="Courier New"/>
        </w:rPr>
        <w:t>he academic world, he says, is ‘preoccupied with rigor’ but ‘neglectful of imagination’.</w:t>
      </w:r>
      <w:r w:rsidR="007D43DF" w:rsidRPr="00C37E3F">
        <w:rPr>
          <w:rFonts w:cs="Courier New"/>
          <w:vertAlign w:val="superscript"/>
        </w:rPr>
        <w:footnoteReference w:id="33"/>
      </w:r>
      <w:r w:rsidR="000F5EEA" w:rsidRPr="00C37E3F">
        <w:rPr>
          <w:rFonts w:cs="Courier New"/>
        </w:rPr>
        <w:t xml:space="preserve"> </w:t>
      </w:r>
      <w:r w:rsidR="00810ED9">
        <w:rPr>
          <w:rFonts w:cs="Courier New"/>
        </w:rPr>
        <w:t>Initially, m</w:t>
      </w:r>
      <w:r w:rsidR="000F5EEA" w:rsidRPr="00C37E3F">
        <w:rPr>
          <w:rFonts w:cs="Courier New"/>
        </w:rPr>
        <w:t>y concern on reading</w:t>
      </w:r>
      <w:r w:rsidR="006A67AD" w:rsidRPr="00C37E3F">
        <w:rPr>
          <w:rFonts w:cs="Courier New"/>
        </w:rPr>
        <w:t xml:space="preserve"> that piece was that the introduction of imaginative elements</w:t>
      </w:r>
      <w:r w:rsidR="007D43DF" w:rsidRPr="00C37E3F">
        <w:rPr>
          <w:rFonts w:cs="Courier New"/>
        </w:rPr>
        <w:t xml:space="preserve"> </w:t>
      </w:r>
      <w:r w:rsidR="006A67AD" w:rsidRPr="00C37E3F">
        <w:rPr>
          <w:rFonts w:cs="Courier New"/>
        </w:rPr>
        <w:t xml:space="preserve">could mean that </w:t>
      </w:r>
      <w:r w:rsidR="00810ED9">
        <w:rPr>
          <w:rFonts w:cs="Courier New"/>
        </w:rPr>
        <w:t>narrative research turned</w:t>
      </w:r>
      <w:r w:rsidR="007D43DF" w:rsidRPr="00C37E3F">
        <w:rPr>
          <w:rFonts w:cs="Courier New"/>
        </w:rPr>
        <w:t xml:space="preserve"> into</w:t>
      </w:r>
      <w:r w:rsidR="00B23C39" w:rsidRPr="00C37E3F">
        <w:rPr>
          <w:rFonts w:cs="Courier New"/>
        </w:rPr>
        <w:t xml:space="preserve"> an exercise in fictional story-</w:t>
      </w:r>
      <w:r w:rsidR="007D43DF" w:rsidRPr="00C37E3F">
        <w:rPr>
          <w:rFonts w:cs="Courier New"/>
        </w:rPr>
        <w:t>telling. This</w:t>
      </w:r>
      <w:r w:rsidR="006A67AD" w:rsidRPr="00C37E3F">
        <w:rPr>
          <w:rFonts w:cs="Courier New"/>
        </w:rPr>
        <w:t xml:space="preserve"> was compounded when I read</w:t>
      </w:r>
      <w:r w:rsidR="007D43DF" w:rsidRPr="00C37E3F">
        <w:rPr>
          <w:rFonts w:cs="Courier New"/>
        </w:rPr>
        <w:t xml:space="preserve"> Bochner</w:t>
      </w:r>
      <w:r>
        <w:rPr>
          <w:rFonts w:cs="Courier New"/>
        </w:rPr>
        <w:t>’s declaration</w:t>
      </w:r>
      <w:r w:rsidR="007D43DF" w:rsidRPr="00C37E3F">
        <w:rPr>
          <w:rFonts w:cs="Courier New"/>
        </w:rPr>
        <w:t xml:space="preserve"> that th</w:t>
      </w:r>
      <w:r w:rsidR="00810ED9">
        <w:rPr>
          <w:rFonts w:cs="Courier New"/>
        </w:rPr>
        <w:t>e purpose of self-narrative is ‘</w:t>
      </w:r>
      <w:r w:rsidR="007D43DF" w:rsidRPr="00C37E3F">
        <w:rPr>
          <w:rFonts w:cs="Courier New"/>
        </w:rPr>
        <w:t>to extract meaning from experience rather than to depict the exp</w:t>
      </w:r>
      <w:r w:rsidR="00810ED9">
        <w:rPr>
          <w:rFonts w:cs="Courier New"/>
        </w:rPr>
        <w:t>erience exactly as it was lived’</w:t>
      </w:r>
      <w:r>
        <w:rPr>
          <w:rFonts w:cs="Courier New"/>
        </w:rPr>
        <w:t>.</w:t>
      </w:r>
      <w:r w:rsidR="007D43DF" w:rsidRPr="00C37E3F">
        <w:rPr>
          <w:rFonts w:cs="Courier New"/>
          <w:vertAlign w:val="superscript"/>
        </w:rPr>
        <w:footnoteReference w:id="34"/>
      </w:r>
      <w:r w:rsidR="007D43DF" w:rsidRPr="00C37E3F">
        <w:rPr>
          <w:rFonts w:cs="Courier New"/>
        </w:rPr>
        <w:t xml:space="preserve"> I</w:t>
      </w:r>
      <w:r w:rsidR="006A67AD" w:rsidRPr="00C37E3F">
        <w:rPr>
          <w:rFonts w:cs="Courier New"/>
        </w:rPr>
        <w:t xml:space="preserve"> wrote in my reflective diary: ‘</w:t>
      </w:r>
      <w:r w:rsidR="007D43DF" w:rsidRPr="00C37E3F">
        <w:rPr>
          <w:rFonts w:cs="Courier New"/>
        </w:rPr>
        <w:t>This is my concern…</w:t>
      </w:r>
      <w:r w:rsidR="00B23C39" w:rsidRPr="00C37E3F">
        <w:rPr>
          <w:rFonts w:cs="Courier New"/>
        </w:rPr>
        <w:t xml:space="preserve"> </w:t>
      </w:r>
      <w:r w:rsidR="007D43DF" w:rsidRPr="00C37E3F">
        <w:rPr>
          <w:rFonts w:cs="Courier New"/>
        </w:rPr>
        <w:t>I’m not re</w:t>
      </w:r>
      <w:r w:rsidR="00B23C39" w:rsidRPr="00C37E3F">
        <w:rPr>
          <w:rFonts w:cs="Courier New"/>
        </w:rPr>
        <w:t>-</w:t>
      </w:r>
      <w:r w:rsidR="007D43DF" w:rsidRPr="00C37E3F">
        <w:rPr>
          <w:rFonts w:cs="Courier New"/>
        </w:rPr>
        <w:t>enacting ever</w:t>
      </w:r>
      <w:r w:rsidR="006A67AD" w:rsidRPr="00C37E3F">
        <w:rPr>
          <w:rFonts w:cs="Courier New"/>
        </w:rPr>
        <w:t>ything exactly as it occurred’</w:t>
      </w:r>
      <w:r w:rsidR="000F5EEA" w:rsidRPr="00C37E3F">
        <w:rPr>
          <w:rFonts w:cs="Courier New"/>
        </w:rPr>
        <w:t xml:space="preserve">.  </w:t>
      </w:r>
      <w:r w:rsidR="007D43DF" w:rsidRPr="00C37E3F">
        <w:rPr>
          <w:rFonts w:cs="Courier New"/>
        </w:rPr>
        <w:t xml:space="preserve">The fact that I have edited </w:t>
      </w:r>
      <w:r w:rsidR="006A67AD" w:rsidRPr="00C37E3F">
        <w:rPr>
          <w:rFonts w:cs="Courier New"/>
        </w:rPr>
        <w:t>that extract from my own diary</w:t>
      </w:r>
      <w:r w:rsidR="006A67AD" w:rsidRPr="00C37E3F">
        <w:t xml:space="preserve"> (</w:t>
      </w:r>
      <w:r w:rsidR="007D43DF" w:rsidRPr="00C37E3F">
        <w:rPr>
          <w:rFonts w:cs="Courier New"/>
        </w:rPr>
        <w:t>as it contained a reference to field notes that</w:t>
      </w:r>
      <w:r w:rsidR="00B23C39" w:rsidRPr="00C37E3F">
        <w:rPr>
          <w:rFonts w:cs="Courier New"/>
        </w:rPr>
        <w:t xml:space="preserve"> I felt</w:t>
      </w:r>
      <w:r w:rsidR="007D43DF" w:rsidRPr="00C37E3F">
        <w:rPr>
          <w:rFonts w:cs="Courier New"/>
        </w:rPr>
        <w:t xml:space="preserve"> did not fit with</w:t>
      </w:r>
      <w:r w:rsidR="006A67AD" w:rsidRPr="00C37E3F">
        <w:rPr>
          <w:rFonts w:cs="Courier New"/>
        </w:rPr>
        <w:t>in this section on subjectivity)</w:t>
      </w:r>
      <w:r w:rsidR="007D43DF" w:rsidRPr="00C37E3F">
        <w:rPr>
          <w:rFonts w:cs="Courier New"/>
        </w:rPr>
        <w:t xml:space="preserve"> shows that experiences can be altered or re-interpreted by the teller to suit the purpose</w:t>
      </w:r>
      <w:r w:rsidR="00B23C39" w:rsidRPr="00C37E3F">
        <w:rPr>
          <w:rFonts w:cs="Courier New"/>
        </w:rPr>
        <w:t xml:space="preserve"> of the story.  </w:t>
      </w:r>
    </w:p>
    <w:p w:rsidR="000F5EEA" w:rsidRPr="00C37E3F" w:rsidRDefault="000F5EEA" w:rsidP="000F5EEA">
      <w:pPr>
        <w:widowControl w:val="0"/>
        <w:autoSpaceDE w:val="0"/>
        <w:autoSpaceDN w:val="0"/>
        <w:adjustRightInd w:val="0"/>
        <w:spacing w:after="0" w:line="240" w:lineRule="auto"/>
        <w:jc w:val="both"/>
        <w:rPr>
          <w:rFonts w:cs="Courier New"/>
        </w:rPr>
      </w:pPr>
    </w:p>
    <w:p w:rsidR="000F5EEA" w:rsidRPr="00C37E3F" w:rsidRDefault="000F5EEA" w:rsidP="000F5EEA">
      <w:pPr>
        <w:widowControl w:val="0"/>
        <w:autoSpaceDE w:val="0"/>
        <w:autoSpaceDN w:val="0"/>
        <w:adjustRightInd w:val="0"/>
        <w:spacing w:after="0" w:line="240" w:lineRule="auto"/>
        <w:jc w:val="both"/>
        <w:rPr>
          <w:rFonts w:cs="Courier New"/>
        </w:rPr>
      </w:pPr>
      <w:r w:rsidRPr="00C37E3F">
        <w:rPr>
          <w:rFonts w:cs="Courier New"/>
        </w:rPr>
        <w:t xml:space="preserve">Over time, I have found that I have come to favour </w:t>
      </w:r>
      <w:proofErr w:type="spellStart"/>
      <w:r w:rsidRPr="00C37E3F">
        <w:rPr>
          <w:rFonts w:cs="Courier New"/>
        </w:rPr>
        <w:t>Anteby’s</w:t>
      </w:r>
      <w:proofErr w:type="spellEnd"/>
      <w:r w:rsidRPr="00C37E3F">
        <w:rPr>
          <w:rFonts w:cs="Courier New"/>
        </w:rPr>
        <w:t xml:space="preserve"> view that the taboo against tel</w:t>
      </w:r>
      <w:r w:rsidR="00810ED9">
        <w:rPr>
          <w:rFonts w:cs="Courier New"/>
        </w:rPr>
        <w:t>ling our stories stems from an ‘</w:t>
      </w:r>
      <w:r w:rsidRPr="00C37E3F">
        <w:rPr>
          <w:rFonts w:cs="Courier New"/>
        </w:rPr>
        <w:t>e</w:t>
      </w:r>
      <w:r w:rsidR="00810ED9">
        <w:rPr>
          <w:rFonts w:cs="Courier New"/>
        </w:rPr>
        <w:t>pistemological misunderstanding’</w:t>
      </w:r>
      <w:r w:rsidR="003751FA">
        <w:rPr>
          <w:rFonts w:cs="Courier New"/>
        </w:rPr>
        <w:t>.</w:t>
      </w:r>
      <w:r w:rsidR="006A67AD" w:rsidRPr="00C37E3F">
        <w:rPr>
          <w:rStyle w:val="FootnoteReference"/>
        </w:rPr>
        <w:footnoteReference w:id="35"/>
      </w:r>
      <w:r w:rsidRPr="00C37E3F">
        <w:rPr>
          <w:rFonts w:cs="Courier New"/>
        </w:rPr>
        <w:t xml:space="preserve"> It is our own involvement in the story – not the precise replication of the event - which can provide strong theoretical insight. </w:t>
      </w:r>
      <w:r w:rsidR="00B23C39" w:rsidRPr="00C37E3F">
        <w:rPr>
          <w:rFonts w:cs="Courier New"/>
        </w:rPr>
        <w:t>We are conditioned as researchers to see subjectivity as a contaminant. Yet, that contaminant is alwa</w:t>
      </w:r>
      <w:r w:rsidR="006A67AD" w:rsidRPr="00C37E3F">
        <w:rPr>
          <w:rFonts w:cs="Courier New"/>
        </w:rPr>
        <w:t xml:space="preserve">ys present. As </w:t>
      </w:r>
      <w:proofErr w:type="spellStart"/>
      <w:r w:rsidR="006A67AD" w:rsidRPr="00C37E3F">
        <w:rPr>
          <w:rFonts w:cs="Courier New"/>
        </w:rPr>
        <w:t>Peshkin</w:t>
      </w:r>
      <w:proofErr w:type="spellEnd"/>
      <w:r w:rsidR="006A67AD" w:rsidRPr="00C37E3F">
        <w:rPr>
          <w:rFonts w:cs="Courier New"/>
        </w:rPr>
        <w:t xml:space="preserve"> states, ‘</w:t>
      </w:r>
      <w:r w:rsidR="00B23C39" w:rsidRPr="00C37E3F">
        <w:rPr>
          <w:rFonts w:cs="Courier New"/>
        </w:rPr>
        <w:t>w</w:t>
      </w:r>
      <w:r w:rsidR="00B23C39" w:rsidRPr="00C37E3F">
        <w:rPr>
          <w:rFonts w:cs="Courier New"/>
          <w:iCs/>
        </w:rPr>
        <w:t xml:space="preserve">hatever the substance of one’s persuasions at a given point, one’s subjectivity is like a garment that cannot be removed. It is insistently present in both the research and </w:t>
      </w:r>
      <w:proofErr w:type="spellStart"/>
      <w:r w:rsidR="00B23C39" w:rsidRPr="00C37E3F">
        <w:rPr>
          <w:rFonts w:cs="Courier New"/>
          <w:iCs/>
        </w:rPr>
        <w:t>n</w:t>
      </w:r>
      <w:r w:rsidR="006A67AD" w:rsidRPr="00C37E3F">
        <w:rPr>
          <w:rFonts w:cs="Courier New"/>
          <w:iCs/>
        </w:rPr>
        <w:t>onresearch</w:t>
      </w:r>
      <w:proofErr w:type="spellEnd"/>
      <w:r w:rsidR="006A67AD" w:rsidRPr="00C37E3F">
        <w:rPr>
          <w:rFonts w:cs="Courier New"/>
          <w:iCs/>
        </w:rPr>
        <w:t xml:space="preserve"> aspects of our life.’</w:t>
      </w:r>
      <w:r w:rsidR="003751FA">
        <w:rPr>
          <w:rStyle w:val="FootnoteReference"/>
          <w:iCs/>
        </w:rPr>
        <w:footnoteReference w:id="36"/>
      </w:r>
      <w:r w:rsidR="00B23C39" w:rsidRPr="00C37E3F">
        <w:rPr>
          <w:rFonts w:cs="Courier New"/>
        </w:rPr>
        <w:t> </w:t>
      </w:r>
      <w:r w:rsidRPr="00C37E3F">
        <w:rPr>
          <w:rFonts w:cs="Courier New"/>
        </w:rPr>
        <w:t>Instead of trying to remove the garment and decla</w:t>
      </w:r>
      <w:r w:rsidR="00796197" w:rsidRPr="00C37E3F">
        <w:rPr>
          <w:rFonts w:cs="Courier New"/>
        </w:rPr>
        <w:t xml:space="preserve">re ourselves clean </w:t>
      </w:r>
      <w:r w:rsidRPr="00C37E3F">
        <w:rPr>
          <w:rFonts w:cs="Courier New"/>
        </w:rPr>
        <w:t xml:space="preserve">of subjectivity, it is important to acknowledge it and deeply </w:t>
      </w:r>
      <w:proofErr w:type="spellStart"/>
      <w:r w:rsidRPr="00C37E3F">
        <w:rPr>
          <w:rFonts w:cs="Courier New"/>
        </w:rPr>
        <w:t>analyze</w:t>
      </w:r>
      <w:proofErr w:type="spellEnd"/>
      <w:r w:rsidRPr="00C37E3F">
        <w:rPr>
          <w:rFonts w:cs="Courier New"/>
        </w:rPr>
        <w:t xml:space="preserve"> the </w:t>
      </w:r>
      <w:r w:rsidR="00810ED9">
        <w:rPr>
          <w:rFonts w:cs="Courier New"/>
        </w:rPr>
        <w:t>reasons why the</w:t>
      </w:r>
      <w:r w:rsidRPr="00C37E3F">
        <w:rPr>
          <w:rFonts w:cs="Courier New"/>
        </w:rPr>
        <w:t xml:space="preserve"> researcher has approached issues, questions and experiences</w:t>
      </w:r>
      <w:r w:rsidR="00810ED9">
        <w:rPr>
          <w:rFonts w:cs="Courier New"/>
        </w:rPr>
        <w:t xml:space="preserve"> in that way</w:t>
      </w:r>
      <w:r w:rsidRPr="00C37E3F">
        <w:rPr>
          <w:rFonts w:cs="Courier New"/>
        </w:rPr>
        <w:t xml:space="preserve">. </w:t>
      </w:r>
    </w:p>
    <w:p w:rsidR="000F5EEA" w:rsidRPr="00C37E3F" w:rsidRDefault="000F5EEA" w:rsidP="00270FB7">
      <w:pPr>
        <w:widowControl w:val="0"/>
        <w:autoSpaceDE w:val="0"/>
        <w:autoSpaceDN w:val="0"/>
        <w:adjustRightInd w:val="0"/>
        <w:spacing w:after="0" w:line="240" w:lineRule="auto"/>
        <w:jc w:val="both"/>
        <w:rPr>
          <w:rFonts w:cs="Courier New"/>
        </w:rPr>
      </w:pPr>
    </w:p>
    <w:p w:rsidR="007D43DF" w:rsidRPr="00C37E3F" w:rsidRDefault="007D43DF" w:rsidP="00270FB7">
      <w:pPr>
        <w:widowControl w:val="0"/>
        <w:autoSpaceDE w:val="0"/>
        <w:autoSpaceDN w:val="0"/>
        <w:adjustRightInd w:val="0"/>
        <w:spacing w:after="0" w:line="240" w:lineRule="auto"/>
        <w:jc w:val="both"/>
        <w:rPr>
          <w:rFonts w:cs="Courier New"/>
        </w:rPr>
      </w:pPr>
      <w:r w:rsidRPr="00C37E3F">
        <w:rPr>
          <w:rFonts w:cs="Courier New"/>
          <w:u w:val="single"/>
        </w:rPr>
        <w:t>Ethics</w:t>
      </w:r>
      <w:r w:rsidRPr="00C37E3F">
        <w:rPr>
          <w:rFonts w:cs="Courier New"/>
        </w:rPr>
        <w:t xml:space="preserve"> </w:t>
      </w:r>
    </w:p>
    <w:p w:rsidR="007D43DF" w:rsidRPr="00C37E3F" w:rsidRDefault="007D43DF" w:rsidP="00270FB7">
      <w:pPr>
        <w:widowControl w:val="0"/>
        <w:autoSpaceDE w:val="0"/>
        <w:autoSpaceDN w:val="0"/>
        <w:adjustRightInd w:val="0"/>
        <w:spacing w:after="0" w:line="240" w:lineRule="auto"/>
        <w:ind w:firstLine="720"/>
        <w:jc w:val="both"/>
        <w:rPr>
          <w:rFonts w:cs="Courier New"/>
        </w:rPr>
      </w:pPr>
    </w:p>
    <w:p w:rsidR="007D43DF" w:rsidRPr="00C37E3F" w:rsidRDefault="007D43DF" w:rsidP="00270FB7">
      <w:pPr>
        <w:widowControl w:val="0"/>
        <w:autoSpaceDE w:val="0"/>
        <w:autoSpaceDN w:val="0"/>
        <w:adjustRightInd w:val="0"/>
        <w:spacing w:after="0" w:line="240" w:lineRule="auto"/>
        <w:jc w:val="both"/>
        <w:rPr>
          <w:rFonts w:cs="Courier New"/>
        </w:rPr>
      </w:pPr>
      <w:r w:rsidRPr="00C37E3F">
        <w:rPr>
          <w:rFonts w:cs="Courier New"/>
        </w:rPr>
        <w:t>The central maxim for</w:t>
      </w:r>
      <w:r w:rsidR="006A67AD" w:rsidRPr="00C37E3F">
        <w:rPr>
          <w:rFonts w:cs="Courier New"/>
        </w:rPr>
        <w:t xml:space="preserve"> the</w:t>
      </w:r>
      <w:r w:rsidR="008E333E">
        <w:rPr>
          <w:rFonts w:cs="Courier New"/>
        </w:rPr>
        <w:t xml:space="preserve"> ethical researcher is ‘</w:t>
      </w:r>
      <w:proofErr w:type="gramStart"/>
      <w:r w:rsidR="008E333E">
        <w:rPr>
          <w:rFonts w:cs="Courier New"/>
        </w:rPr>
        <w:t>do</w:t>
      </w:r>
      <w:proofErr w:type="gramEnd"/>
      <w:r w:rsidR="008E333E">
        <w:rPr>
          <w:rFonts w:cs="Courier New"/>
        </w:rPr>
        <w:t xml:space="preserve"> no harm’</w:t>
      </w:r>
      <w:r w:rsidRPr="00C37E3F">
        <w:rPr>
          <w:rFonts w:cs="Courier New"/>
        </w:rPr>
        <w:t>. Any research</w:t>
      </w:r>
      <w:r w:rsidR="00B451BA" w:rsidRPr="00C37E3F">
        <w:rPr>
          <w:rFonts w:cs="Courier New"/>
        </w:rPr>
        <w:t xml:space="preserve">er - be they using qualitative, quantitative </w:t>
      </w:r>
      <w:r w:rsidRPr="00C37E3F">
        <w:rPr>
          <w:rFonts w:cs="Courier New"/>
        </w:rPr>
        <w:t>or mixed methods - must take i</w:t>
      </w:r>
      <w:r w:rsidR="00B451BA" w:rsidRPr="00C37E3F">
        <w:rPr>
          <w:rFonts w:cs="Courier New"/>
        </w:rPr>
        <w:t>nto consideration the effect their</w:t>
      </w:r>
      <w:r w:rsidR="00270FB7" w:rsidRPr="00C37E3F">
        <w:rPr>
          <w:rFonts w:cs="Courier New"/>
        </w:rPr>
        <w:t xml:space="preserve"> study will have on any human </w:t>
      </w:r>
      <w:r w:rsidRPr="00C37E3F">
        <w:rPr>
          <w:rFonts w:cs="Courier New"/>
        </w:rPr>
        <w:t>participants. In traditional research, one</w:t>
      </w:r>
      <w:r w:rsidR="00270FB7" w:rsidRPr="00C37E3F">
        <w:rPr>
          <w:rFonts w:cs="Courier New"/>
        </w:rPr>
        <w:t xml:space="preserve"> of the ways of countering any </w:t>
      </w:r>
      <w:r w:rsidRPr="00C37E3F">
        <w:rPr>
          <w:rFonts w:cs="Courier New"/>
        </w:rPr>
        <w:t>ethical issues is to obtain informed consent</w:t>
      </w:r>
      <w:r w:rsidR="008E333E">
        <w:rPr>
          <w:rFonts w:cs="Courier New"/>
        </w:rPr>
        <w:t xml:space="preserve"> from your participants. </w:t>
      </w:r>
      <w:r w:rsidRPr="00C37E3F">
        <w:rPr>
          <w:rFonts w:cs="Courier New"/>
        </w:rPr>
        <w:t>This is usually by way of formal consent</w:t>
      </w:r>
      <w:r w:rsidR="00B451BA" w:rsidRPr="00C37E3F">
        <w:rPr>
          <w:rFonts w:cs="Courier New"/>
        </w:rPr>
        <w:t xml:space="preserve"> form which is accompanied by a</w:t>
      </w:r>
      <w:r w:rsidRPr="00C37E3F">
        <w:rPr>
          <w:rFonts w:cs="Courier New"/>
        </w:rPr>
        <w:t xml:space="preserve"> description of the purpose and structure of the study. This works efficiently in traditional legal </w:t>
      </w:r>
      <w:r w:rsidR="00270FB7" w:rsidRPr="00C37E3F">
        <w:rPr>
          <w:rFonts w:cs="Courier New"/>
        </w:rPr>
        <w:t>education</w:t>
      </w:r>
      <w:r w:rsidRPr="00C37E3F">
        <w:rPr>
          <w:rFonts w:cs="Courier New"/>
        </w:rPr>
        <w:t xml:space="preserve"> research where participants (typically students) are interviewed, or compl</w:t>
      </w:r>
      <w:r w:rsidR="008E333E">
        <w:rPr>
          <w:rFonts w:cs="Courier New"/>
        </w:rPr>
        <w:t>ete a survey or questionnaire. You might expect an aut</w:t>
      </w:r>
      <w:r w:rsidRPr="00C37E3F">
        <w:rPr>
          <w:rFonts w:cs="Courier New"/>
        </w:rPr>
        <w:t xml:space="preserve">oethnographical study to be simpler. After all, the only participant is the researcher and therefore informed consent is </w:t>
      </w:r>
      <w:r w:rsidR="008E333E">
        <w:rPr>
          <w:rFonts w:cs="Courier New"/>
        </w:rPr>
        <w:t xml:space="preserve">surely </w:t>
      </w:r>
      <w:r w:rsidRPr="00C37E3F">
        <w:rPr>
          <w:rFonts w:cs="Courier New"/>
        </w:rPr>
        <w:t xml:space="preserve">implicit? However, </w:t>
      </w:r>
      <w:r w:rsidR="002E755B" w:rsidRPr="00C37E3F">
        <w:rPr>
          <w:rFonts w:cs="Courier New"/>
        </w:rPr>
        <w:t xml:space="preserve">as this next section </w:t>
      </w:r>
      <w:r w:rsidRPr="00C37E3F">
        <w:rPr>
          <w:rFonts w:cs="Courier New"/>
        </w:rPr>
        <w:t>show</w:t>
      </w:r>
      <w:r w:rsidR="002E755B" w:rsidRPr="00C37E3F">
        <w:rPr>
          <w:rFonts w:cs="Courier New"/>
        </w:rPr>
        <w:t>s</w:t>
      </w:r>
      <w:r w:rsidRPr="00C37E3F">
        <w:rPr>
          <w:rFonts w:cs="Courier New"/>
        </w:rPr>
        <w:t>, autoethnographical accounts put t</w:t>
      </w:r>
      <w:r w:rsidR="008E333E">
        <w:rPr>
          <w:rFonts w:cs="Courier New"/>
        </w:rPr>
        <w:t>he researcher on ‘dodgy ground’.</w:t>
      </w:r>
      <w:r w:rsidRPr="00C37E3F">
        <w:rPr>
          <w:rFonts w:cs="Courier New"/>
          <w:vertAlign w:val="superscript"/>
        </w:rPr>
        <w:footnoteReference w:id="37"/>
      </w:r>
    </w:p>
    <w:p w:rsidR="007D43DF" w:rsidRPr="00C37E3F" w:rsidRDefault="007D43DF" w:rsidP="00270FB7">
      <w:pPr>
        <w:widowControl w:val="0"/>
        <w:autoSpaceDE w:val="0"/>
        <w:autoSpaceDN w:val="0"/>
        <w:adjustRightInd w:val="0"/>
        <w:spacing w:after="0" w:line="240" w:lineRule="auto"/>
        <w:ind w:firstLine="720"/>
        <w:jc w:val="both"/>
        <w:rPr>
          <w:rFonts w:cs="Courier New"/>
        </w:rPr>
      </w:pPr>
    </w:p>
    <w:p w:rsidR="007D43DF" w:rsidRPr="00C37E3F" w:rsidRDefault="0071700A" w:rsidP="002E755B">
      <w:pPr>
        <w:widowControl w:val="0"/>
        <w:autoSpaceDE w:val="0"/>
        <w:autoSpaceDN w:val="0"/>
        <w:adjustRightInd w:val="0"/>
        <w:spacing w:after="0" w:line="240" w:lineRule="auto"/>
        <w:jc w:val="both"/>
        <w:rPr>
          <w:rFonts w:cs="Courier New"/>
          <w:i/>
        </w:rPr>
      </w:pPr>
      <w:r>
        <w:rPr>
          <w:rFonts w:cs="Courier New"/>
          <w:b/>
          <w:i/>
        </w:rPr>
        <w:t>Vignette 3: Self-care</w:t>
      </w:r>
    </w:p>
    <w:p w:rsidR="007D43DF" w:rsidRPr="00C37E3F" w:rsidRDefault="007D43DF" w:rsidP="00270FB7">
      <w:pPr>
        <w:widowControl w:val="0"/>
        <w:autoSpaceDE w:val="0"/>
        <w:autoSpaceDN w:val="0"/>
        <w:adjustRightInd w:val="0"/>
        <w:spacing w:after="0" w:line="240" w:lineRule="auto"/>
        <w:ind w:firstLine="720"/>
        <w:jc w:val="both"/>
        <w:rPr>
          <w:rFonts w:cs="Courier New"/>
        </w:rPr>
      </w:pPr>
    </w:p>
    <w:p w:rsidR="007D43DF" w:rsidRPr="00C37E3F" w:rsidRDefault="006A67AD" w:rsidP="00270FB7">
      <w:pPr>
        <w:widowControl w:val="0"/>
        <w:autoSpaceDE w:val="0"/>
        <w:autoSpaceDN w:val="0"/>
        <w:adjustRightInd w:val="0"/>
        <w:spacing w:after="0" w:line="240" w:lineRule="auto"/>
        <w:ind w:firstLine="720"/>
        <w:jc w:val="both"/>
        <w:rPr>
          <w:rFonts w:cs="Courier New"/>
          <w:i/>
        </w:rPr>
      </w:pPr>
      <w:r w:rsidRPr="00C37E3F">
        <w:rPr>
          <w:rFonts w:cs="Courier New"/>
          <w:i/>
        </w:rPr>
        <w:t>‘</w:t>
      </w:r>
      <w:r w:rsidR="007D43DF" w:rsidRPr="00C37E3F">
        <w:rPr>
          <w:rFonts w:cs="Courier New"/>
          <w:i/>
        </w:rPr>
        <w:t>When I exc</w:t>
      </w:r>
      <w:r w:rsidR="002E755B" w:rsidRPr="00C37E3F">
        <w:rPr>
          <w:rFonts w:cs="Courier New"/>
          <w:i/>
        </w:rPr>
        <w:t>itedly follow</w:t>
      </w:r>
      <w:r w:rsidR="007D43DF" w:rsidRPr="00C37E3F">
        <w:rPr>
          <w:rFonts w:cs="Courier New"/>
          <w:i/>
        </w:rPr>
        <w:t xml:space="preserve"> my </w:t>
      </w:r>
      <w:r w:rsidRPr="00C37E3F">
        <w:rPr>
          <w:rFonts w:cs="Courier New"/>
          <w:i/>
        </w:rPr>
        <w:t xml:space="preserve">partner </w:t>
      </w:r>
      <w:r w:rsidR="007D43DF" w:rsidRPr="00C37E3F">
        <w:rPr>
          <w:rFonts w:cs="Courier New"/>
          <w:i/>
        </w:rPr>
        <w:t>around the kitchen rambling excitedly a</w:t>
      </w:r>
      <w:r w:rsidR="002E755B" w:rsidRPr="00C37E3F">
        <w:rPr>
          <w:rFonts w:cs="Courier New"/>
          <w:i/>
        </w:rPr>
        <w:t xml:space="preserve">bout this new </w:t>
      </w:r>
      <w:r w:rsidR="002E755B" w:rsidRPr="00C37E3F">
        <w:rPr>
          <w:rFonts w:cs="Courier New"/>
          <w:i/>
        </w:rPr>
        <w:lastRenderedPageBreak/>
        <w:t>methodology I have discovered, he stops, turns to me and says</w:t>
      </w:r>
      <w:r w:rsidR="007D43DF" w:rsidRPr="00C37E3F">
        <w:rPr>
          <w:rFonts w:cs="Courier New"/>
          <w:i/>
        </w:rPr>
        <w:t>:</w:t>
      </w:r>
    </w:p>
    <w:p w:rsidR="007D43DF" w:rsidRPr="00C37E3F" w:rsidRDefault="007D43DF" w:rsidP="00270FB7">
      <w:pPr>
        <w:widowControl w:val="0"/>
        <w:autoSpaceDE w:val="0"/>
        <w:autoSpaceDN w:val="0"/>
        <w:adjustRightInd w:val="0"/>
        <w:spacing w:after="0" w:line="240" w:lineRule="auto"/>
        <w:ind w:firstLine="720"/>
        <w:jc w:val="both"/>
        <w:rPr>
          <w:rFonts w:cs="Courier New"/>
          <w:i/>
        </w:rPr>
      </w:pPr>
    </w:p>
    <w:p w:rsidR="007D43DF" w:rsidRPr="00C37E3F" w:rsidRDefault="007D43DF" w:rsidP="00270FB7">
      <w:pPr>
        <w:widowControl w:val="0"/>
        <w:autoSpaceDE w:val="0"/>
        <w:autoSpaceDN w:val="0"/>
        <w:adjustRightInd w:val="0"/>
        <w:spacing w:after="0" w:line="240" w:lineRule="auto"/>
        <w:ind w:firstLine="720"/>
        <w:jc w:val="both"/>
        <w:rPr>
          <w:rFonts w:cs="Courier New"/>
          <w:i/>
        </w:rPr>
      </w:pPr>
      <w:r w:rsidRPr="00C37E3F">
        <w:rPr>
          <w:rFonts w:cs="Courier New"/>
          <w:i/>
        </w:rPr>
        <w:t>“Actually, I think this is quite dangerous for you”.</w:t>
      </w:r>
    </w:p>
    <w:p w:rsidR="007D43DF" w:rsidRPr="00C37E3F" w:rsidRDefault="007D43DF" w:rsidP="00270FB7">
      <w:pPr>
        <w:widowControl w:val="0"/>
        <w:autoSpaceDE w:val="0"/>
        <w:autoSpaceDN w:val="0"/>
        <w:adjustRightInd w:val="0"/>
        <w:spacing w:after="0" w:line="240" w:lineRule="auto"/>
        <w:ind w:firstLine="720"/>
        <w:jc w:val="both"/>
        <w:rPr>
          <w:rFonts w:cs="Courier New"/>
          <w:i/>
        </w:rPr>
      </w:pPr>
    </w:p>
    <w:p w:rsidR="007D43DF" w:rsidRPr="00C37E3F" w:rsidRDefault="007D43DF" w:rsidP="00270FB7">
      <w:pPr>
        <w:widowControl w:val="0"/>
        <w:autoSpaceDE w:val="0"/>
        <w:autoSpaceDN w:val="0"/>
        <w:adjustRightInd w:val="0"/>
        <w:spacing w:after="0" w:line="240" w:lineRule="auto"/>
        <w:ind w:firstLine="720"/>
        <w:jc w:val="both"/>
        <w:rPr>
          <w:rFonts w:cs="Courier New"/>
          <w:i/>
        </w:rPr>
      </w:pPr>
      <w:r w:rsidRPr="00C37E3F">
        <w:rPr>
          <w:rFonts w:cs="Courier New"/>
          <w:i/>
        </w:rPr>
        <w:t>“Why?</w:t>
      </w:r>
      <w:proofErr w:type="gramStart"/>
      <w:r w:rsidRPr="00C37E3F">
        <w:rPr>
          <w:rFonts w:cs="Courier New"/>
          <w:i/>
        </w:rPr>
        <w:t>”,</w:t>
      </w:r>
      <w:proofErr w:type="gramEnd"/>
      <w:r w:rsidRPr="00C37E3F">
        <w:rPr>
          <w:rFonts w:cs="Courier New"/>
          <w:i/>
        </w:rPr>
        <w:t xml:space="preserve"> I blurt out in a somewhat teenage-like way, with facial expressions to match. </w:t>
      </w:r>
    </w:p>
    <w:p w:rsidR="007D43DF" w:rsidRPr="00C37E3F" w:rsidRDefault="007D43DF" w:rsidP="00270FB7">
      <w:pPr>
        <w:widowControl w:val="0"/>
        <w:autoSpaceDE w:val="0"/>
        <w:autoSpaceDN w:val="0"/>
        <w:adjustRightInd w:val="0"/>
        <w:spacing w:after="0" w:line="240" w:lineRule="auto"/>
        <w:ind w:firstLine="720"/>
        <w:jc w:val="both"/>
        <w:rPr>
          <w:rFonts w:cs="Courier New"/>
          <w:i/>
        </w:rPr>
      </w:pPr>
    </w:p>
    <w:p w:rsidR="007D43DF" w:rsidRPr="00C37E3F" w:rsidRDefault="007D43DF" w:rsidP="00270FB7">
      <w:pPr>
        <w:widowControl w:val="0"/>
        <w:autoSpaceDE w:val="0"/>
        <w:autoSpaceDN w:val="0"/>
        <w:adjustRightInd w:val="0"/>
        <w:spacing w:after="0" w:line="240" w:lineRule="auto"/>
        <w:ind w:firstLine="720"/>
        <w:jc w:val="both"/>
        <w:rPr>
          <w:rFonts w:cs="Courier New"/>
          <w:i/>
        </w:rPr>
      </w:pPr>
      <w:r w:rsidRPr="00C37E3F">
        <w:rPr>
          <w:rFonts w:cs="Courier New"/>
          <w:i/>
        </w:rPr>
        <w:t xml:space="preserve">He doesn’t answer directly. </w:t>
      </w:r>
      <w:proofErr w:type="gramStart"/>
      <w:r w:rsidRPr="00C37E3F">
        <w:rPr>
          <w:rFonts w:cs="Courier New"/>
          <w:i/>
        </w:rPr>
        <w:t>Something about too much introspection (though he doesn’t use the word).</w:t>
      </w:r>
      <w:proofErr w:type="gramEnd"/>
      <w:r w:rsidRPr="00C37E3F">
        <w:rPr>
          <w:rFonts w:cs="Courier New"/>
          <w:i/>
        </w:rPr>
        <w:t xml:space="preserve"> </w:t>
      </w:r>
      <w:proofErr w:type="gramStart"/>
      <w:r w:rsidRPr="00C37E3F">
        <w:rPr>
          <w:rFonts w:cs="Courier New"/>
          <w:i/>
        </w:rPr>
        <w:t>Something about thinking too much and getting carried away.</w:t>
      </w:r>
      <w:proofErr w:type="gramEnd"/>
      <w:r w:rsidRPr="00C37E3F">
        <w:rPr>
          <w:rFonts w:cs="Courier New"/>
          <w:i/>
        </w:rPr>
        <w:t xml:space="preserve"> I am disappointed and frustrated that he isn’t as excited as me, but I know exactly what he’s trying to say. I can already feel this research ticking away at the back on my head, none stop. If I go down this path the research button will always b</w:t>
      </w:r>
      <w:r w:rsidR="006A67AD" w:rsidRPr="00C37E3F">
        <w:rPr>
          <w:rFonts w:cs="Courier New"/>
          <w:i/>
        </w:rPr>
        <w:t>e flicked “on” and never “off”.’</w:t>
      </w:r>
    </w:p>
    <w:p w:rsidR="007D43DF" w:rsidRPr="00C37E3F" w:rsidRDefault="007D43DF" w:rsidP="00270FB7">
      <w:pPr>
        <w:widowControl w:val="0"/>
        <w:autoSpaceDE w:val="0"/>
        <w:autoSpaceDN w:val="0"/>
        <w:adjustRightInd w:val="0"/>
        <w:spacing w:after="0" w:line="240" w:lineRule="auto"/>
        <w:ind w:firstLine="720"/>
        <w:jc w:val="both"/>
        <w:rPr>
          <w:rFonts w:cs="Courier New"/>
        </w:rPr>
      </w:pPr>
    </w:p>
    <w:p w:rsidR="007D43DF" w:rsidRPr="00C37E3F" w:rsidRDefault="007D43DF" w:rsidP="00270FB7">
      <w:pPr>
        <w:widowControl w:val="0"/>
        <w:autoSpaceDE w:val="0"/>
        <w:autoSpaceDN w:val="0"/>
        <w:adjustRightInd w:val="0"/>
        <w:spacing w:after="0" w:line="240" w:lineRule="auto"/>
        <w:jc w:val="both"/>
        <w:rPr>
          <w:rFonts w:cs="Courier New"/>
        </w:rPr>
      </w:pPr>
      <w:r w:rsidRPr="00C37E3F">
        <w:rPr>
          <w:rFonts w:cs="Courier New"/>
        </w:rPr>
        <w:t xml:space="preserve">I have had many </w:t>
      </w:r>
      <w:r w:rsidR="006A67AD" w:rsidRPr="00C37E3F">
        <w:rPr>
          <w:rFonts w:cs="Courier New"/>
        </w:rPr>
        <w:t>(</w:t>
      </w:r>
      <w:r w:rsidRPr="00C37E3F">
        <w:rPr>
          <w:rFonts w:cs="Courier New"/>
        </w:rPr>
        <w:t>internal</w:t>
      </w:r>
      <w:r w:rsidR="006A67AD" w:rsidRPr="00C37E3F">
        <w:rPr>
          <w:rFonts w:cs="Courier New"/>
        </w:rPr>
        <w:t>)</w:t>
      </w:r>
      <w:r w:rsidRPr="00C37E3F">
        <w:rPr>
          <w:rFonts w:cs="Courier New"/>
        </w:rPr>
        <w:t xml:space="preserve"> discussio</w:t>
      </w:r>
      <w:r w:rsidR="002E755B" w:rsidRPr="00C37E3F">
        <w:rPr>
          <w:rFonts w:cs="Courier New"/>
        </w:rPr>
        <w:t xml:space="preserve">ns </w:t>
      </w:r>
      <w:r w:rsidRPr="00C37E3F">
        <w:rPr>
          <w:rFonts w:cs="Courier New"/>
        </w:rPr>
        <w:t>about whether to disclose that conversation in</w:t>
      </w:r>
      <w:r w:rsidR="006A67AD" w:rsidRPr="00C37E3F">
        <w:rPr>
          <w:rFonts w:cs="Courier New"/>
        </w:rPr>
        <w:t xml:space="preserve"> this paper. That</w:t>
      </w:r>
      <w:r w:rsidR="00270FB7" w:rsidRPr="00C37E3F">
        <w:rPr>
          <w:rFonts w:cs="Courier New"/>
        </w:rPr>
        <w:t xml:space="preserve">, in itself, </w:t>
      </w:r>
      <w:r w:rsidRPr="00C37E3F">
        <w:rPr>
          <w:rFonts w:cs="Courier New"/>
        </w:rPr>
        <w:t>is evidence of the difficulties associated with autoethnography. How much do you give away? What if your story brings up issues that you hadn’t fully appreciated, or had locked away and were ignoring? Looking at it from another perspective, what if you are comfortable with what you are say</w:t>
      </w:r>
      <w:r w:rsidR="00A06551">
        <w:rPr>
          <w:rFonts w:cs="Courier New"/>
        </w:rPr>
        <w:t xml:space="preserve">ing, but others are not? </w:t>
      </w:r>
      <w:r w:rsidR="008E333E">
        <w:rPr>
          <w:rFonts w:cs="Courier New"/>
        </w:rPr>
        <w:t>The</w:t>
      </w:r>
      <w:r w:rsidR="00A06551">
        <w:rPr>
          <w:rFonts w:cs="Courier New"/>
        </w:rPr>
        <w:t xml:space="preserve"> fundamental</w:t>
      </w:r>
      <w:r w:rsidR="008E333E">
        <w:rPr>
          <w:rFonts w:cs="Courier New"/>
        </w:rPr>
        <w:t xml:space="preserve"> question </w:t>
      </w:r>
      <w:r w:rsidR="006A67AD" w:rsidRPr="00C37E3F">
        <w:rPr>
          <w:rFonts w:cs="Courier New"/>
        </w:rPr>
        <w:t xml:space="preserve">is: </w:t>
      </w:r>
      <w:r w:rsidR="00402EE3" w:rsidRPr="00C37E3F">
        <w:rPr>
          <w:rFonts w:cs="Courier New"/>
        </w:rPr>
        <w:t>‘</w:t>
      </w:r>
      <w:r w:rsidRPr="00C37E3F">
        <w:rPr>
          <w:rFonts w:cs="Courier New"/>
        </w:rPr>
        <w:t>do I have the courage to be totally hone</w:t>
      </w:r>
      <w:r w:rsidR="00402EE3" w:rsidRPr="00C37E3F">
        <w:rPr>
          <w:rFonts w:cs="Courier New"/>
        </w:rPr>
        <w:t>st no matter what I might find?</w:t>
      </w:r>
      <w:proofErr w:type="gramStart"/>
      <w:r w:rsidR="00402EE3" w:rsidRPr="00C37E3F">
        <w:rPr>
          <w:rFonts w:cs="Courier New"/>
        </w:rPr>
        <w:t>’</w:t>
      </w:r>
      <w:r w:rsidR="008E333E">
        <w:rPr>
          <w:rFonts w:cs="Courier New"/>
        </w:rPr>
        <w:t>.</w:t>
      </w:r>
      <w:proofErr w:type="gramEnd"/>
      <w:r w:rsidR="006A67AD" w:rsidRPr="00C37E3F">
        <w:rPr>
          <w:rStyle w:val="FootnoteReference"/>
        </w:rPr>
        <w:footnoteReference w:id="38"/>
      </w:r>
      <w:r w:rsidRPr="00C37E3F">
        <w:rPr>
          <w:rFonts w:cs="Courier New"/>
        </w:rPr>
        <w:t xml:space="preserve"> </w:t>
      </w:r>
    </w:p>
    <w:p w:rsidR="007D43DF" w:rsidRPr="00C37E3F" w:rsidRDefault="007D43DF" w:rsidP="00270FB7">
      <w:pPr>
        <w:widowControl w:val="0"/>
        <w:autoSpaceDE w:val="0"/>
        <w:autoSpaceDN w:val="0"/>
        <w:adjustRightInd w:val="0"/>
        <w:spacing w:after="0" w:line="240" w:lineRule="auto"/>
        <w:ind w:firstLine="720"/>
        <w:jc w:val="both"/>
        <w:rPr>
          <w:rFonts w:cs="Courier New"/>
        </w:rPr>
      </w:pPr>
    </w:p>
    <w:p w:rsidR="007D43DF" w:rsidRPr="00C37E3F" w:rsidRDefault="007D43DF" w:rsidP="00270FB7">
      <w:pPr>
        <w:widowControl w:val="0"/>
        <w:autoSpaceDE w:val="0"/>
        <w:autoSpaceDN w:val="0"/>
        <w:adjustRightInd w:val="0"/>
        <w:spacing w:after="0" w:line="240" w:lineRule="auto"/>
        <w:jc w:val="both"/>
        <w:rPr>
          <w:rFonts w:cs="Courier New"/>
        </w:rPr>
      </w:pPr>
      <w:r w:rsidRPr="00C37E3F">
        <w:rPr>
          <w:rFonts w:cs="Courier New"/>
        </w:rPr>
        <w:t>Sikes</w:t>
      </w:r>
      <w:r w:rsidR="00007DCE" w:rsidRPr="00C37E3F">
        <w:rPr>
          <w:rStyle w:val="FootnoteReference"/>
        </w:rPr>
        <w:footnoteReference w:id="39"/>
      </w:r>
      <w:r w:rsidRPr="00C37E3F">
        <w:rPr>
          <w:rFonts w:cs="Courier New"/>
        </w:rPr>
        <w:t xml:space="preserve"> notes that an increase in professional doctorates have led to an increase in research based on a workpl</w:t>
      </w:r>
      <w:r w:rsidR="00402EE3" w:rsidRPr="00C37E3F">
        <w:rPr>
          <w:rFonts w:cs="Courier New"/>
        </w:rPr>
        <w:t>ace topic. She warns that this ‘insider research’</w:t>
      </w:r>
      <w:r w:rsidR="00007DCE" w:rsidRPr="00C37E3F">
        <w:rPr>
          <w:rStyle w:val="FootnoteReference"/>
        </w:rPr>
        <w:footnoteReference w:id="40"/>
      </w:r>
      <w:r w:rsidRPr="00C37E3F">
        <w:rPr>
          <w:rFonts w:cs="Courier New"/>
        </w:rPr>
        <w:t xml:space="preserve"> is inherently sensitive and, therefore, </w:t>
      </w:r>
      <w:r w:rsidR="00402EE3" w:rsidRPr="00C37E3F">
        <w:rPr>
          <w:rFonts w:cs="Courier New"/>
        </w:rPr>
        <w:t>‘</w:t>
      </w:r>
      <w:r w:rsidRPr="00C37E3F">
        <w:rPr>
          <w:rFonts w:cs="Courier New"/>
        </w:rPr>
        <w:t>potentially dodgy in both ethic</w:t>
      </w:r>
      <w:r w:rsidR="00402EE3" w:rsidRPr="00C37E3F">
        <w:rPr>
          <w:rFonts w:cs="Courier New"/>
        </w:rPr>
        <w:t>al and career development terms’</w:t>
      </w:r>
      <w:r w:rsidR="008E333E">
        <w:rPr>
          <w:rFonts w:cs="Courier New"/>
        </w:rPr>
        <w:t>.</w:t>
      </w:r>
      <w:r w:rsidRPr="00C37E3F">
        <w:rPr>
          <w:rFonts w:cs="Courier New"/>
          <w:vertAlign w:val="superscript"/>
        </w:rPr>
        <w:footnoteReference w:id="41"/>
      </w:r>
      <w:r w:rsidRPr="00C37E3F">
        <w:rPr>
          <w:rFonts w:cs="Courier New"/>
        </w:rPr>
        <w:t xml:space="preserve"> The fact that she doesn’t go on to say how to deal with the dodgy ground or how those career development issues might manifest, makes the issue all the more concerning. There is a heightened risk for educational researchers, compared to, for example, researchers</w:t>
      </w:r>
      <w:r w:rsidR="008E333E">
        <w:rPr>
          <w:rFonts w:cs="Courier New"/>
        </w:rPr>
        <w:t xml:space="preserve"> who are exploring their own</w:t>
      </w:r>
      <w:r w:rsidRPr="00C37E3F">
        <w:rPr>
          <w:rFonts w:cs="Courier New"/>
        </w:rPr>
        <w:t xml:space="preserve"> health</w:t>
      </w:r>
      <w:r w:rsidR="008E333E">
        <w:rPr>
          <w:rFonts w:cs="Courier New"/>
        </w:rPr>
        <w:t xml:space="preserve"> issues</w:t>
      </w:r>
      <w:r w:rsidRPr="00C37E3F">
        <w:rPr>
          <w:rFonts w:cs="Courier New"/>
        </w:rPr>
        <w:t xml:space="preserve">. We are researching our own career and what we say can be interpreted, not necessarily with positivity, by those who are in senior management positions. </w:t>
      </w:r>
    </w:p>
    <w:p w:rsidR="007D43DF" w:rsidRPr="00C37E3F" w:rsidRDefault="007D43DF" w:rsidP="00270FB7">
      <w:pPr>
        <w:widowControl w:val="0"/>
        <w:autoSpaceDE w:val="0"/>
        <w:autoSpaceDN w:val="0"/>
        <w:adjustRightInd w:val="0"/>
        <w:spacing w:after="0" w:line="240" w:lineRule="auto"/>
        <w:ind w:firstLine="720"/>
        <w:jc w:val="both"/>
        <w:rPr>
          <w:rFonts w:cs="Courier New"/>
        </w:rPr>
      </w:pPr>
    </w:p>
    <w:p w:rsidR="007D43DF" w:rsidRPr="00C37E3F" w:rsidRDefault="007D43DF" w:rsidP="00270FB7">
      <w:pPr>
        <w:widowControl w:val="0"/>
        <w:autoSpaceDE w:val="0"/>
        <w:autoSpaceDN w:val="0"/>
        <w:adjustRightInd w:val="0"/>
        <w:spacing w:after="0" w:line="240" w:lineRule="auto"/>
        <w:jc w:val="both"/>
        <w:rPr>
          <w:rFonts w:cs="Courier New"/>
        </w:rPr>
      </w:pPr>
      <w:r w:rsidRPr="00C37E3F">
        <w:rPr>
          <w:rFonts w:cs="Courier New"/>
        </w:rPr>
        <w:t>One of my favourite pieces about being an academic is Caroly</w:t>
      </w:r>
      <w:r w:rsidR="005A3462">
        <w:rPr>
          <w:rFonts w:cs="Courier New"/>
        </w:rPr>
        <w:t>n Ellis’ 2011 article entitled ‘</w:t>
      </w:r>
      <w:proofErr w:type="gramStart"/>
      <w:r w:rsidRPr="00C37E3F">
        <w:rPr>
          <w:rFonts w:cs="Courier New"/>
        </w:rPr>
        <w:t>Jumping</w:t>
      </w:r>
      <w:proofErr w:type="gramEnd"/>
      <w:r w:rsidRPr="00C37E3F">
        <w:rPr>
          <w:rFonts w:cs="Courier New"/>
        </w:rPr>
        <w:t xml:space="preserve"> On and Off the Runaway Train of Success: Stress and Committed Intensity in an Academic Li</w:t>
      </w:r>
      <w:r w:rsidR="005A3462">
        <w:rPr>
          <w:rFonts w:cs="Courier New"/>
        </w:rPr>
        <w:t>fe’</w:t>
      </w:r>
      <w:r w:rsidR="00742CC1">
        <w:rPr>
          <w:rFonts w:cs="Courier New"/>
        </w:rPr>
        <w:t>.</w:t>
      </w:r>
      <w:r w:rsidR="00007DCE" w:rsidRPr="00C37E3F">
        <w:rPr>
          <w:rStyle w:val="FootnoteReference"/>
        </w:rPr>
        <w:footnoteReference w:id="42"/>
      </w:r>
      <w:r w:rsidRPr="00C37E3F">
        <w:rPr>
          <w:rFonts w:cs="Courier New"/>
        </w:rPr>
        <w:t xml:space="preserve"> Here, she uses the lyrics of Soul Asylum’s Runaway Train as a lens/thing through which she can describe how she was ‘derailed’ and ‘blowi</w:t>
      </w:r>
      <w:r w:rsidR="00007DCE" w:rsidRPr="00C37E3F">
        <w:rPr>
          <w:rFonts w:cs="Courier New"/>
        </w:rPr>
        <w:t>ng the whistle’ during a difficult period in her working life</w:t>
      </w:r>
      <w:r w:rsidRPr="00C37E3F">
        <w:rPr>
          <w:rFonts w:cs="Courier New"/>
        </w:rPr>
        <w:t xml:space="preserve">. </w:t>
      </w:r>
      <w:r w:rsidR="00402EE3" w:rsidRPr="00C37E3F">
        <w:rPr>
          <w:rFonts w:cs="Courier New"/>
        </w:rPr>
        <w:t>Ellis’ rich description of the ‘committed intensity’</w:t>
      </w:r>
      <w:r w:rsidR="00007DCE" w:rsidRPr="00C37E3F">
        <w:rPr>
          <w:rStyle w:val="FootnoteReference"/>
        </w:rPr>
        <w:footnoteReference w:id="43"/>
      </w:r>
      <w:r w:rsidRPr="00C37E3F">
        <w:rPr>
          <w:rFonts w:cs="Courier New"/>
        </w:rPr>
        <w:t xml:space="preserve"> of academic life struck a chord. It was the first time I had read a piece that provided such a personal and frank account of the daily struggles associated with academic life within a university. However, I also queried how she got away with exposing to all who read the piece how she woke up at 3am most mornings overworked and full of stress. There was subtle - but present - criticism of her superiors. This was something which made me recoil from the page. Whilst this was a truthful account, how might it affect her relationships with her coll</w:t>
      </w:r>
      <w:r w:rsidR="00742CC1">
        <w:rPr>
          <w:rFonts w:cs="Courier New"/>
        </w:rPr>
        <w:t xml:space="preserve">eagues? </w:t>
      </w:r>
      <w:proofErr w:type="gramStart"/>
      <w:r w:rsidR="00742CC1">
        <w:rPr>
          <w:rFonts w:cs="Courier New"/>
        </w:rPr>
        <w:t>Her career prospects?</w:t>
      </w:r>
      <w:proofErr w:type="gramEnd"/>
      <w:r w:rsidR="00742CC1">
        <w:rPr>
          <w:rFonts w:cs="Courier New"/>
        </w:rPr>
        <w:t xml:space="preserve"> On reflection</w:t>
      </w:r>
      <w:r w:rsidRPr="00C37E3F">
        <w:rPr>
          <w:rFonts w:cs="Courier New"/>
        </w:rPr>
        <w:t>, what I was doing was trying to reconcile my belief</w:t>
      </w:r>
      <w:r w:rsidR="00007DCE" w:rsidRPr="00C37E3F">
        <w:rPr>
          <w:rFonts w:cs="Courier New"/>
        </w:rPr>
        <w:t xml:space="preserve"> that</w:t>
      </w:r>
      <w:r w:rsidRPr="00C37E3F">
        <w:rPr>
          <w:rFonts w:cs="Courier New"/>
        </w:rPr>
        <w:t xml:space="preserve"> autoethnography is a powerful tool in </w:t>
      </w:r>
      <w:r w:rsidRPr="00C37E3F">
        <w:rPr>
          <w:rFonts w:cs="Courier New"/>
        </w:rPr>
        <w:lastRenderedPageBreak/>
        <w:t xml:space="preserve">legal education research and my desire to protect my own position as a participant in that research process. </w:t>
      </w:r>
      <w:r w:rsidR="00007DCE" w:rsidRPr="00C37E3F">
        <w:rPr>
          <w:rFonts w:cs="Courier New"/>
        </w:rPr>
        <w:t xml:space="preserve">This is something that I am still processing. </w:t>
      </w:r>
    </w:p>
    <w:p w:rsidR="007D43DF" w:rsidRPr="00C37E3F" w:rsidRDefault="007D43DF" w:rsidP="00270FB7">
      <w:pPr>
        <w:widowControl w:val="0"/>
        <w:autoSpaceDE w:val="0"/>
        <w:autoSpaceDN w:val="0"/>
        <w:adjustRightInd w:val="0"/>
        <w:spacing w:after="0" w:line="240" w:lineRule="auto"/>
        <w:ind w:firstLine="720"/>
        <w:jc w:val="both"/>
        <w:rPr>
          <w:rFonts w:cs="Courier New"/>
        </w:rPr>
      </w:pPr>
    </w:p>
    <w:p w:rsidR="007D43DF" w:rsidRPr="00C37E3F" w:rsidRDefault="007D43DF" w:rsidP="002E755B">
      <w:pPr>
        <w:widowControl w:val="0"/>
        <w:autoSpaceDE w:val="0"/>
        <w:autoSpaceDN w:val="0"/>
        <w:adjustRightInd w:val="0"/>
        <w:spacing w:after="0" w:line="240" w:lineRule="auto"/>
        <w:jc w:val="both"/>
        <w:rPr>
          <w:rFonts w:cs="Courier New"/>
          <w:b/>
          <w:i/>
        </w:rPr>
      </w:pPr>
      <w:r w:rsidRPr="00C37E3F">
        <w:rPr>
          <w:rFonts w:cs="Courier New"/>
          <w:b/>
          <w:i/>
        </w:rPr>
        <w:t xml:space="preserve">Should I read my journal entry to you? - </w:t>
      </w:r>
      <w:proofErr w:type="gramStart"/>
      <w:r w:rsidRPr="00C37E3F">
        <w:rPr>
          <w:rFonts w:cs="Courier New"/>
          <w:b/>
          <w:i/>
        </w:rPr>
        <w:t>a</w:t>
      </w:r>
      <w:proofErr w:type="gramEnd"/>
      <w:r w:rsidRPr="00C37E3F">
        <w:rPr>
          <w:rFonts w:cs="Courier New"/>
          <w:b/>
          <w:i/>
        </w:rPr>
        <w:t xml:space="preserve"> conference paper abstract</w:t>
      </w:r>
    </w:p>
    <w:p w:rsidR="00007DCE" w:rsidRPr="00C37E3F" w:rsidRDefault="00007DCE" w:rsidP="002E755B">
      <w:pPr>
        <w:widowControl w:val="0"/>
        <w:autoSpaceDE w:val="0"/>
        <w:autoSpaceDN w:val="0"/>
        <w:adjustRightInd w:val="0"/>
        <w:spacing w:after="0" w:line="240" w:lineRule="auto"/>
        <w:jc w:val="both"/>
        <w:rPr>
          <w:rFonts w:cs="Courier New"/>
          <w:b/>
          <w:i/>
        </w:rPr>
      </w:pPr>
    </w:p>
    <w:p w:rsidR="00007DCE" w:rsidRPr="00C37E3F" w:rsidRDefault="00007DCE" w:rsidP="002E755B">
      <w:pPr>
        <w:widowControl w:val="0"/>
        <w:autoSpaceDE w:val="0"/>
        <w:autoSpaceDN w:val="0"/>
        <w:adjustRightInd w:val="0"/>
        <w:spacing w:after="0" w:line="240" w:lineRule="auto"/>
        <w:jc w:val="both"/>
        <w:rPr>
          <w:rFonts w:cs="Courier New"/>
        </w:rPr>
      </w:pPr>
      <w:r w:rsidRPr="00C37E3F">
        <w:rPr>
          <w:rFonts w:cs="Courier New"/>
        </w:rPr>
        <w:t>The abstract below is from a paper that I will present at the British Autoethnography Conference in October 2015, Aberdeen, Scotland. It is replicated in its entirety, including original referencing style. The abstract directly confronts my concern as to how I can do autoethnography without harming anyone who might be or become part of my story.</w:t>
      </w:r>
    </w:p>
    <w:p w:rsidR="007D43DF" w:rsidRPr="00C37E3F" w:rsidRDefault="007D43DF" w:rsidP="00007DCE">
      <w:pPr>
        <w:widowControl w:val="0"/>
        <w:autoSpaceDE w:val="0"/>
        <w:autoSpaceDN w:val="0"/>
        <w:adjustRightInd w:val="0"/>
        <w:spacing w:after="0" w:line="240" w:lineRule="auto"/>
        <w:jc w:val="both"/>
        <w:rPr>
          <w:rFonts w:cs="Courier New"/>
          <w:b/>
        </w:rPr>
      </w:pPr>
    </w:p>
    <w:p w:rsidR="007D43DF" w:rsidRPr="00C37E3F" w:rsidRDefault="00007DCE" w:rsidP="00270FB7">
      <w:pPr>
        <w:widowControl w:val="0"/>
        <w:autoSpaceDE w:val="0"/>
        <w:autoSpaceDN w:val="0"/>
        <w:adjustRightInd w:val="0"/>
        <w:spacing w:after="0" w:line="240" w:lineRule="auto"/>
        <w:ind w:firstLine="720"/>
        <w:jc w:val="both"/>
        <w:rPr>
          <w:rFonts w:cs="Courier New"/>
          <w:i/>
        </w:rPr>
      </w:pPr>
      <w:r w:rsidRPr="00C37E3F">
        <w:rPr>
          <w:rFonts w:cs="Courier New"/>
          <w:b/>
          <w:i/>
        </w:rPr>
        <w:t>‘</w:t>
      </w:r>
      <w:r w:rsidR="007D43DF" w:rsidRPr="00C37E3F">
        <w:rPr>
          <w:rFonts w:cs="Courier New"/>
          <w:i/>
        </w:rPr>
        <w:t>On the morning of Monday 27th October 2014 I walked into my office, took my coat off, sat down at my desk and wrote 407 words in my journal. My pen worked quickly. The words flowed. I wrote how I felt about my students, the legal work I was overseeing, and the committed intensity (Ellis, 2011) of academic life. I closed the journal, and got on with the rest of my day.</w:t>
      </w:r>
    </w:p>
    <w:p w:rsidR="007D43DF" w:rsidRPr="00C37E3F" w:rsidRDefault="007D43DF" w:rsidP="00270FB7">
      <w:pPr>
        <w:widowControl w:val="0"/>
        <w:autoSpaceDE w:val="0"/>
        <w:autoSpaceDN w:val="0"/>
        <w:adjustRightInd w:val="0"/>
        <w:spacing w:after="0" w:line="240" w:lineRule="auto"/>
        <w:ind w:firstLine="720"/>
        <w:jc w:val="both"/>
        <w:rPr>
          <w:rFonts w:cs="Courier New"/>
          <w:i/>
        </w:rPr>
      </w:pPr>
    </w:p>
    <w:p w:rsidR="007D43DF" w:rsidRPr="00C37E3F" w:rsidRDefault="007D43DF" w:rsidP="00270FB7">
      <w:pPr>
        <w:widowControl w:val="0"/>
        <w:autoSpaceDE w:val="0"/>
        <w:autoSpaceDN w:val="0"/>
        <w:adjustRightInd w:val="0"/>
        <w:spacing w:after="0" w:line="240" w:lineRule="auto"/>
        <w:ind w:firstLine="720"/>
        <w:jc w:val="both"/>
        <w:rPr>
          <w:rFonts w:cs="Courier New"/>
          <w:i/>
        </w:rPr>
      </w:pPr>
      <w:r w:rsidRPr="00C37E3F">
        <w:rPr>
          <w:rFonts w:cs="Courier New"/>
          <w:i/>
        </w:rPr>
        <w:t>Should I share those words with you?</w:t>
      </w:r>
    </w:p>
    <w:p w:rsidR="007D43DF" w:rsidRPr="00C37E3F" w:rsidRDefault="007D43DF" w:rsidP="00270FB7">
      <w:pPr>
        <w:widowControl w:val="0"/>
        <w:autoSpaceDE w:val="0"/>
        <w:autoSpaceDN w:val="0"/>
        <w:adjustRightInd w:val="0"/>
        <w:spacing w:after="0" w:line="240" w:lineRule="auto"/>
        <w:ind w:firstLine="720"/>
        <w:jc w:val="both"/>
        <w:rPr>
          <w:rFonts w:cs="Courier New"/>
          <w:i/>
        </w:rPr>
      </w:pPr>
    </w:p>
    <w:p w:rsidR="007D43DF" w:rsidRPr="00C37E3F" w:rsidRDefault="007D43DF" w:rsidP="00270FB7">
      <w:pPr>
        <w:widowControl w:val="0"/>
        <w:autoSpaceDE w:val="0"/>
        <w:autoSpaceDN w:val="0"/>
        <w:adjustRightInd w:val="0"/>
        <w:spacing w:after="0" w:line="240" w:lineRule="auto"/>
        <w:ind w:firstLine="720"/>
        <w:jc w:val="both"/>
        <w:rPr>
          <w:rFonts w:cs="Courier New"/>
          <w:i/>
        </w:rPr>
      </w:pPr>
      <w:r w:rsidRPr="00C37E3F">
        <w:rPr>
          <w:rFonts w:cs="Courier New"/>
          <w:i/>
        </w:rPr>
        <w:t>My reticence to do so is shaped by my identity as an experiential educator. I supervise law students working in the Student Law Office, a solicitors’ practice at the heart of a degree programme which emphasises learning through doing. As a supervising clinician, I am required to continuously assess my students’ performance – their autonomy, professionalism, research, written skills, knowledge, understanding, and commitment – as they provide free legal advice to the public.</w:t>
      </w:r>
    </w:p>
    <w:p w:rsidR="007D43DF" w:rsidRPr="00C37E3F" w:rsidRDefault="007D43DF" w:rsidP="00270FB7">
      <w:pPr>
        <w:widowControl w:val="0"/>
        <w:autoSpaceDE w:val="0"/>
        <w:autoSpaceDN w:val="0"/>
        <w:adjustRightInd w:val="0"/>
        <w:spacing w:after="0" w:line="240" w:lineRule="auto"/>
        <w:ind w:firstLine="720"/>
        <w:jc w:val="both"/>
        <w:rPr>
          <w:rFonts w:cs="Courier New"/>
          <w:i/>
        </w:rPr>
      </w:pPr>
    </w:p>
    <w:p w:rsidR="007D43DF" w:rsidRPr="00C37E3F" w:rsidRDefault="007D43DF" w:rsidP="00270FB7">
      <w:pPr>
        <w:widowControl w:val="0"/>
        <w:autoSpaceDE w:val="0"/>
        <w:autoSpaceDN w:val="0"/>
        <w:adjustRightInd w:val="0"/>
        <w:spacing w:after="0" w:line="240" w:lineRule="auto"/>
        <w:ind w:firstLine="720"/>
        <w:jc w:val="both"/>
        <w:rPr>
          <w:rFonts w:cs="Courier New"/>
          <w:i/>
        </w:rPr>
      </w:pPr>
      <w:r w:rsidRPr="00C37E3F">
        <w:rPr>
          <w:rFonts w:cs="Courier New"/>
          <w:i/>
        </w:rPr>
        <w:t xml:space="preserve">If I share the journal entry, how will my students react to my words? Will they query if and how my emotions affected my assessment of their work? Even though they are not named, they are visible participants in my story (Chang, 2008), and </w:t>
      </w:r>
      <w:proofErr w:type="spellStart"/>
      <w:r w:rsidRPr="00C37E3F">
        <w:rPr>
          <w:rFonts w:cs="Courier New"/>
          <w:i/>
        </w:rPr>
        <w:t>Tolich’s</w:t>
      </w:r>
      <w:proofErr w:type="spellEnd"/>
      <w:r w:rsidRPr="00C37E3F">
        <w:rPr>
          <w:rFonts w:cs="Courier New"/>
          <w:i/>
        </w:rPr>
        <w:t xml:space="preserve"> (2010) criticism of autoe</w:t>
      </w:r>
      <w:r w:rsidR="00007DCE" w:rsidRPr="00C37E3F">
        <w:rPr>
          <w:rFonts w:cs="Courier New"/>
          <w:i/>
        </w:rPr>
        <w:t>thnographic ethics hangs heavy.’</w:t>
      </w:r>
    </w:p>
    <w:p w:rsidR="007D43DF" w:rsidRPr="00C37E3F" w:rsidRDefault="007D43DF" w:rsidP="00270FB7">
      <w:pPr>
        <w:widowControl w:val="0"/>
        <w:autoSpaceDE w:val="0"/>
        <w:autoSpaceDN w:val="0"/>
        <w:adjustRightInd w:val="0"/>
        <w:spacing w:after="0" w:line="240" w:lineRule="auto"/>
        <w:ind w:firstLine="720"/>
        <w:jc w:val="both"/>
        <w:rPr>
          <w:rFonts w:cs="Courier New"/>
        </w:rPr>
      </w:pPr>
    </w:p>
    <w:p w:rsidR="007D43DF" w:rsidRPr="00C37E3F" w:rsidRDefault="007D43DF" w:rsidP="00270FB7">
      <w:pPr>
        <w:widowControl w:val="0"/>
        <w:autoSpaceDE w:val="0"/>
        <w:autoSpaceDN w:val="0"/>
        <w:adjustRightInd w:val="0"/>
        <w:spacing w:after="0" w:line="240" w:lineRule="auto"/>
        <w:jc w:val="both"/>
        <w:rPr>
          <w:rFonts w:cs="Courier New"/>
        </w:rPr>
      </w:pPr>
      <w:r w:rsidRPr="00C37E3F">
        <w:rPr>
          <w:rFonts w:cs="Courier New"/>
        </w:rPr>
        <w:t xml:space="preserve">It is inevitable that other people will be </w:t>
      </w:r>
      <w:r w:rsidR="00270FB7" w:rsidRPr="00C37E3F">
        <w:rPr>
          <w:rFonts w:cs="Courier New"/>
        </w:rPr>
        <w:t>(in</w:t>
      </w:r>
      <w:proofErr w:type="gramStart"/>
      <w:r w:rsidR="00270FB7" w:rsidRPr="00C37E3F">
        <w:rPr>
          <w:rFonts w:cs="Courier New"/>
        </w:rPr>
        <w:t>)direct</w:t>
      </w:r>
      <w:proofErr w:type="gramEnd"/>
      <w:r w:rsidR="00270FB7" w:rsidRPr="00C37E3F">
        <w:rPr>
          <w:rFonts w:cs="Courier New"/>
        </w:rPr>
        <w:t xml:space="preserve"> participants in auto</w:t>
      </w:r>
      <w:r w:rsidRPr="00C37E3F">
        <w:rPr>
          <w:rFonts w:cs="Courier New"/>
        </w:rPr>
        <w:t xml:space="preserve">ethnographic </w:t>
      </w:r>
      <w:r w:rsidR="00007DCE" w:rsidRPr="00C37E3F">
        <w:rPr>
          <w:rFonts w:cs="Courier New"/>
        </w:rPr>
        <w:t>research. Even</w:t>
      </w:r>
      <w:r w:rsidR="00742CC1">
        <w:rPr>
          <w:rFonts w:cs="Courier New"/>
        </w:rPr>
        <w:t xml:space="preserve"> if</w:t>
      </w:r>
      <w:r w:rsidR="00007DCE" w:rsidRPr="00C37E3F">
        <w:rPr>
          <w:rFonts w:cs="Courier New"/>
        </w:rPr>
        <w:t xml:space="preserve"> I went on a year-</w:t>
      </w:r>
      <w:r w:rsidRPr="00C37E3F">
        <w:rPr>
          <w:rFonts w:cs="Courier New"/>
        </w:rPr>
        <w:t>long retreat into a cave without human company I would naturally reflect on the people who I had encountered in my life, those who moulded me, those whose advice I did or did not</w:t>
      </w:r>
      <w:r w:rsidR="00007DCE" w:rsidRPr="00C37E3F">
        <w:rPr>
          <w:rFonts w:cs="Courier New"/>
        </w:rPr>
        <w:t xml:space="preserve"> heed</w:t>
      </w:r>
      <w:r w:rsidRPr="00C37E3F">
        <w:rPr>
          <w:rFonts w:cs="Courier New"/>
        </w:rPr>
        <w:t xml:space="preserve">. </w:t>
      </w:r>
      <w:r w:rsidR="00270FB7" w:rsidRPr="00C37E3F">
        <w:rPr>
          <w:rFonts w:cs="Courier New"/>
        </w:rPr>
        <w:t xml:space="preserve">At the end of the conference paper I will make </w:t>
      </w:r>
      <w:r w:rsidR="00007DCE" w:rsidRPr="00C37E3F">
        <w:rPr>
          <w:rFonts w:cs="Courier New"/>
        </w:rPr>
        <w:t xml:space="preserve">the </w:t>
      </w:r>
      <w:r w:rsidR="00270FB7" w:rsidRPr="00C37E3F">
        <w:rPr>
          <w:rFonts w:cs="Courier New"/>
        </w:rPr>
        <w:t xml:space="preserve">decision as to whether to share the </w:t>
      </w:r>
      <w:r w:rsidR="00007DCE" w:rsidRPr="00C37E3F">
        <w:rPr>
          <w:rFonts w:cs="Courier New"/>
        </w:rPr>
        <w:t xml:space="preserve">journal </w:t>
      </w:r>
      <w:r w:rsidR="00270FB7" w:rsidRPr="00C37E3F">
        <w:rPr>
          <w:rFonts w:cs="Courier New"/>
        </w:rPr>
        <w:t xml:space="preserve">extract with the audience or not. </w:t>
      </w:r>
    </w:p>
    <w:p w:rsidR="007D43DF" w:rsidRPr="00C37E3F" w:rsidRDefault="007D43DF" w:rsidP="00270FB7">
      <w:pPr>
        <w:widowControl w:val="0"/>
        <w:autoSpaceDE w:val="0"/>
        <w:autoSpaceDN w:val="0"/>
        <w:adjustRightInd w:val="0"/>
        <w:spacing w:after="0" w:line="240" w:lineRule="auto"/>
        <w:ind w:firstLine="720"/>
        <w:jc w:val="both"/>
        <w:rPr>
          <w:rFonts w:cs="Courier New"/>
        </w:rPr>
      </w:pPr>
    </w:p>
    <w:p w:rsidR="00007DCE" w:rsidRPr="00C37E3F" w:rsidRDefault="007D43DF" w:rsidP="00270FB7">
      <w:pPr>
        <w:widowControl w:val="0"/>
        <w:autoSpaceDE w:val="0"/>
        <w:autoSpaceDN w:val="0"/>
        <w:adjustRightInd w:val="0"/>
        <w:spacing w:after="0" w:line="240" w:lineRule="auto"/>
        <w:jc w:val="both"/>
        <w:rPr>
          <w:rFonts w:cs="Courier New"/>
        </w:rPr>
      </w:pPr>
      <w:r w:rsidRPr="00C37E3F">
        <w:rPr>
          <w:rFonts w:cs="Courier New"/>
        </w:rPr>
        <w:t>The guidance on third p</w:t>
      </w:r>
      <w:r w:rsidR="00270FB7" w:rsidRPr="00C37E3F">
        <w:rPr>
          <w:rFonts w:cs="Courier New"/>
        </w:rPr>
        <w:t xml:space="preserve">arty ethics in autoethnography </w:t>
      </w:r>
      <w:r w:rsidRPr="00C37E3F">
        <w:rPr>
          <w:rFonts w:cs="Courier New"/>
        </w:rPr>
        <w:t xml:space="preserve">is of varying quality. Many articles either raise it as an issue and then offer generic advice, or simply skirt around the problem. </w:t>
      </w:r>
      <w:proofErr w:type="spellStart"/>
      <w:r w:rsidRPr="00C37E3F">
        <w:rPr>
          <w:rFonts w:cs="Courier New"/>
        </w:rPr>
        <w:t>Tolich</w:t>
      </w:r>
      <w:proofErr w:type="spellEnd"/>
      <w:r w:rsidR="00007DCE" w:rsidRPr="00C37E3F">
        <w:rPr>
          <w:rStyle w:val="FootnoteReference"/>
        </w:rPr>
        <w:footnoteReference w:id="44"/>
      </w:r>
      <w:r w:rsidRPr="00C37E3F">
        <w:rPr>
          <w:rFonts w:cs="Courier New"/>
        </w:rPr>
        <w:t xml:space="preserve"> appears to be angered by what he sees as lax ethi</w:t>
      </w:r>
      <w:r w:rsidR="002C0B23" w:rsidRPr="00C37E3F">
        <w:rPr>
          <w:rFonts w:cs="Courier New"/>
        </w:rPr>
        <w:t>cal approaches in autoethnograp</w:t>
      </w:r>
      <w:r w:rsidRPr="00C37E3F">
        <w:rPr>
          <w:rFonts w:cs="Courier New"/>
        </w:rPr>
        <w:t>hy, and the harm that this can caus</w:t>
      </w:r>
      <w:r w:rsidR="00E85281">
        <w:rPr>
          <w:rFonts w:cs="Courier New"/>
        </w:rPr>
        <w:t>e (indirect) participants. Using</w:t>
      </w:r>
      <w:r w:rsidRPr="00C37E3F">
        <w:rPr>
          <w:rFonts w:cs="Courier New"/>
        </w:rPr>
        <w:t xml:space="preserve"> </w:t>
      </w:r>
      <w:proofErr w:type="spellStart"/>
      <w:r w:rsidRPr="00C37E3F">
        <w:rPr>
          <w:rFonts w:cs="Courier New"/>
        </w:rPr>
        <w:t>Jago’s</w:t>
      </w:r>
      <w:proofErr w:type="spellEnd"/>
      <w:r w:rsidRPr="00C37E3F">
        <w:rPr>
          <w:rFonts w:cs="Courier New"/>
        </w:rPr>
        <w:t xml:space="preserve"> account of battling depression whilst an academic</w:t>
      </w:r>
      <w:r w:rsidR="00E85281">
        <w:rPr>
          <w:rFonts w:cs="Courier New"/>
        </w:rPr>
        <w:t xml:space="preserve"> as an example</w:t>
      </w:r>
      <w:r w:rsidRPr="00C37E3F">
        <w:rPr>
          <w:rFonts w:cs="Courier New"/>
        </w:rPr>
        <w:t xml:space="preserve">, he both praises and takes issue with Journal of Contemporary Ethnography which published </w:t>
      </w:r>
      <w:r w:rsidR="00007DCE" w:rsidRPr="00C37E3F">
        <w:rPr>
          <w:rFonts w:cs="Courier New"/>
        </w:rPr>
        <w:t xml:space="preserve">her </w:t>
      </w:r>
      <w:r w:rsidRPr="00C37E3F">
        <w:rPr>
          <w:rFonts w:cs="Courier New"/>
        </w:rPr>
        <w:t xml:space="preserve">article. In that article, </w:t>
      </w:r>
      <w:proofErr w:type="spellStart"/>
      <w:r w:rsidRPr="00C37E3F">
        <w:rPr>
          <w:rFonts w:cs="Courier New"/>
        </w:rPr>
        <w:t>Jago</w:t>
      </w:r>
      <w:proofErr w:type="spellEnd"/>
      <w:r w:rsidRPr="00C37E3F">
        <w:rPr>
          <w:rFonts w:cs="Courier New"/>
        </w:rPr>
        <w:t xml:space="preserve"> writes about 23 persons or groups, including students, her therapist, former and current partners, her academic dean, and other colleagues. </w:t>
      </w:r>
      <w:proofErr w:type="spellStart"/>
      <w:r w:rsidRPr="00C37E3F">
        <w:rPr>
          <w:rFonts w:cs="Courier New"/>
        </w:rPr>
        <w:t>To</w:t>
      </w:r>
      <w:r w:rsidR="00402EE3" w:rsidRPr="00C37E3F">
        <w:rPr>
          <w:rFonts w:cs="Courier New"/>
        </w:rPr>
        <w:t>lich</w:t>
      </w:r>
      <w:proofErr w:type="spellEnd"/>
      <w:r w:rsidR="00402EE3" w:rsidRPr="00C37E3F">
        <w:rPr>
          <w:rFonts w:cs="Courier New"/>
        </w:rPr>
        <w:t xml:space="preserve"> congratulates the Journal ‘for acting as a watchdog’</w:t>
      </w:r>
      <w:r w:rsidR="00007DCE" w:rsidRPr="00C37E3F">
        <w:rPr>
          <w:rStyle w:val="FootnoteReference"/>
        </w:rPr>
        <w:footnoteReference w:id="45"/>
      </w:r>
      <w:r w:rsidRPr="00C37E3F">
        <w:rPr>
          <w:rFonts w:cs="Courier New"/>
        </w:rPr>
        <w:t xml:space="preserve"> and raising concerns about </w:t>
      </w:r>
      <w:proofErr w:type="gramStart"/>
      <w:r w:rsidRPr="00C37E3F">
        <w:rPr>
          <w:rFonts w:cs="Courier New"/>
        </w:rPr>
        <w:t>those whose</w:t>
      </w:r>
      <w:proofErr w:type="gramEnd"/>
      <w:r w:rsidRPr="00C37E3F">
        <w:rPr>
          <w:rFonts w:cs="Courier New"/>
        </w:rPr>
        <w:t xml:space="preserve"> personal experiences were referenced in the story. However, he also states</w:t>
      </w:r>
      <w:r w:rsidR="00402EE3" w:rsidRPr="00C37E3F">
        <w:rPr>
          <w:rFonts w:cs="Courier New"/>
        </w:rPr>
        <w:t xml:space="preserve"> that the Journal failed to go ‘far enough ethically’</w:t>
      </w:r>
      <w:r w:rsidR="00007DCE" w:rsidRPr="00C37E3F">
        <w:rPr>
          <w:rStyle w:val="FootnoteReference"/>
        </w:rPr>
        <w:footnoteReference w:id="46"/>
      </w:r>
      <w:r w:rsidRPr="00C37E3F">
        <w:rPr>
          <w:rFonts w:cs="Courier New"/>
        </w:rPr>
        <w:t xml:space="preserve">, noting that gaining </w:t>
      </w:r>
      <w:r w:rsidRPr="00C37E3F">
        <w:rPr>
          <w:rFonts w:cs="Courier New"/>
        </w:rPr>
        <w:lastRenderedPageBreak/>
        <w:t>retrospective consent from those pa</w:t>
      </w:r>
      <w:r w:rsidR="00007DCE" w:rsidRPr="00C37E3F">
        <w:rPr>
          <w:rFonts w:cs="Courier New"/>
        </w:rPr>
        <w:t>rticipants would always be a co</w:t>
      </w:r>
      <w:r w:rsidRPr="00C37E3F">
        <w:rPr>
          <w:rFonts w:cs="Courier New"/>
        </w:rPr>
        <w:t>ercive process. As he put</w:t>
      </w:r>
      <w:r w:rsidR="00007DCE" w:rsidRPr="00C37E3F">
        <w:rPr>
          <w:rFonts w:cs="Courier New"/>
        </w:rPr>
        <w:t>s it, ‘</w:t>
      </w:r>
      <w:proofErr w:type="spellStart"/>
      <w:r w:rsidRPr="00C37E3F">
        <w:rPr>
          <w:rFonts w:cs="Courier New"/>
        </w:rPr>
        <w:t>Jago</w:t>
      </w:r>
      <w:proofErr w:type="spellEnd"/>
      <w:r w:rsidRPr="00C37E3F">
        <w:rPr>
          <w:rFonts w:cs="Courier New"/>
        </w:rPr>
        <w:t xml:space="preserve"> self-reported being on a knife edge or razor edge whilst writing the article, and that the publication of the article underpinned her academic salvation…Under these circumstances, how could any of the 23 persons listed in the article say, “No, don’t use my story”?</w:t>
      </w:r>
      <w:proofErr w:type="gramStart"/>
      <w:r w:rsidR="005A3462">
        <w:rPr>
          <w:rFonts w:cs="Courier New"/>
        </w:rPr>
        <w:t>’.</w:t>
      </w:r>
      <w:proofErr w:type="gramEnd"/>
      <w:r w:rsidRPr="00C37E3F">
        <w:rPr>
          <w:rFonts w:cs="Courier New"/>
          <w:vertAlign w:val="superscript"/>
        </w:rPr>
        <w:footnoteReference w:id="47"/>
      </w:r>
    </w:p>
    <w:p w:rsidR="00007DCE" w:rsidRPr="00C37E3F" w:rsidRDefault="00007DCE" w:rsidP="00270FB7">
      <w:pPr>
        <w:widowControl w:val="0"/>
        <w:autoSpaceDE w:val="0"/>
        <w:autoSpaceDN w:val="0"/>
        <w:adjustRightInd w:val="0"/>
        <w:spacing w:after="0" w:line="240" w:lineRule="auto"/>
        <w:jc w:val="both"/>
        <w:rPr>
          <w:rFonts w:cs="Courier New"/>
        </w:rPr>
      </w:pPr>
    </w:p>
    <w:p w:rsidR="007D43DF" w:rsidRPr="00C37E3F" w:rsidRDefault="007D43DF" w:rsidP="00270FB7">
      <w:pPr>
        <w:widowControl w:val="0"/>
        <w:autoSpaceDE w:val="0"/>
        <w:autoSpaceDN w:val="0"/>
        <w:adjustRightInd w:val="0"/>
        <w:spacing w:after="0" w:line="240" w:lineRule="auto"/>
        <w:jc w:val="both"/>
        <w:rPr>
          <w:rFonts w:cs="Courier New"/>
        </w:rPr>
      </w:pPr>
      <w:r w:rsidRPr="00C37E3F">
        <w:rPr>
          <w:rFonts w:cs="Courier New"/>
        </w:rPr>
        <w:t xml:space="preserve">Drawing together a number of publications on relational ethics, </w:t>
      </w:r>
      <w:proofErr w:type="spellStart"/>
      <w:r w:rsidRPr="00C37E3F">
        <w:rPr>
          <w:rFonts w:cs="Courier New"/>
        </w:rPr>
        <w:t>Tolich</w:t>
      </w:r>
      <w:proofErr w:type="spellEnd"/>
      <w:r w:rsidRPr="00C37E3F">
        <w:rPr>
          <w:rFonts w:cs="Courier New"/>
        </w:rPr>
        <w:t xml:space="preserve"> presents 10 foundational guidelines which are:</w:t>
      </w:r>
    </w:p>
    <w:p w:rsidR="007D43DF" w:rsidRPr="00C37E3F" w:rsidRDefault="007D43DF" w:rsidP="00270FB7">
      <w:pPr>
        <w:widowControl w:val="0"/>
        <w:autoSpaceDE w:val="0"/>
        <w:autoSpaceDN w:val="0"/>
        <w:adjustRightInd w:val="0"/>
        <w:spacing w:after="0" w:line="240" w:lineRule="auto"/>
        <w:ind w:firstLine="720"/>
        <w:jc w:val="both"/>
        <w:rPr>
          <w:rFonts w:cs="Courier New"/>
        </w:rPr>
      </w:pPr>
    </w:p>
    <w:p w:rsidR="007D43DF" w:rsidRPr="00C37E3F" w:rsidRDefault="007D43DF" w:rsidP="00270FB7">
      <w:pPr>
        <w:widowControl w:val="0"/>
        <w:autoSpaceDE w:val="0"/>
        <w:autoSpaceDN w:val="0"/>
        <w:adjustRightInd w:val="0"/>
        <w:spacing w:after="0" w:line="240" w:lineRule="auto"/>
        <w:jc w:val="both"/>
        <w:rPr>
          <w:rFonts w:cs="Courier New"/>
        </w:rPr>
      </w:pPr>
      <w:r w:rsidRPr="00C37E3F">
        <w:rPr>
          <w:rFonts w:cs="Courier New"/>
        </w:rPr>
        <w:t>1. Respect participants’ autonomy and the voluntary nature of participation, and document the informed consent processes that are foundational to qualitative inquiry</w:t>
      </w:r>
    </w:p>
    <w:p w:rsidR="007D43DF" w:rsidRPr="00C37E3F" w:rsidRDefault="007D43DF" w:rsidP="00270FB7">
      <w:pPr>
        <w:widowControl w:val="0"/>
        <w:autoSpaceDE w:val="0"/>
        <w:autoSpaceDN w:val="0"/>
        <w:adjustRightInd w:val="0"/>
        <w:spacing w:after="0" w:line="240" w:lineRule="auto"/>
        <w:ind w:firstLine="720"/>
        <w:jc w:val="both"/>
        <w:rPr>
          <w:rFonts w:cs="Courier New"/>
        </w:rPr>
      </w:pPr>
    </w:p>
    <w:p w:rsidR="007D43DF" w:rsidRPr="00C37E3F" w:rsidRDefault="007D43DF" w:rsidP="00270FB7">
      <w:pPr>
        <w:widowControl w:val="0"/>
        <w:autoSpaceDE w:val="0"/>
        <w:autoSpaceDN w:val="0"/>
        <w:adjustRightInd w:val="0"/>
        <w:spacing w:after="0" w:line="240" w:lineRule="auto"/>
        <w:jc w:val="both"/>
        <w:rPr>
          <w:rFonts w:cs="Courier New"/>
        </w:rPr>
      </w:pPr>
      <w:r w:rsidRPr="00C37E3F">
        <w:rPr>
          <w:rFonts w:cs="Courier New"/>
        </w:rPr>
        <w:t>2. Practice “process consent”, checking at each stage to make sure that participants still want to be part of the project</w:t>
      </w:r>
    </w:p>
    <w:p w:rsidR="007D43DF" w:rsidRPr="00C37E3F" w:rsidRDefault="007D43DF" w:rsidP="00270FB7">
      <w:pPr>
        <w:widowControl w:val="0"/>
        <w:autoSpaceDE w:val="0"/>
        <w:autoSpaceDN w:val="0"/>
        <w:adjustRightInd w:val="0"/>
        <w:spacing w:after="0" w:line="240" w:lineRule="auto"/>
        <w:ind w:firstLine="720"/>
        <w:jc w:val="both"/>
        <w:rPr>
          <w:rFonts w:cs="Courier New"/>
        </w:rPr>
      </w:pPr>
    </w:p>
    <w:p w:rsidR="007D43DF" w:rsidRPr="00C37E3F" w:rsidRDefault="007D43DF" w:rsidP="00270FB7">
      <w:pPr>
        <w:widowControl w:val="0"/>
        <w:autoSpaceDE w:val="0"/>
        <w:autoSpaceDN w:val="0"/>
        <w:adjustRightInd w:val="0"/>
        <w:spacing w:after="0" w:line="240" w:lineRule="auto"/>
        <w:jc w:val="both"/>
        <w:rPr>
          <w:rFonts w:cs="Courier New"/>
        </w:rPr>
      </w:pPr>
      <w:r w:rsidRPr="00C37E3F">
        <w:rPr>
          <w:rFonts w:cs="Courier New"/>
        </w:rPr>
        <w:t>3. Recognize the conflict of interest or coercive influence when seeking informed consent after writing the manuscript</w:t>
      </w:r>
    </w:p>
    <w:p w:rsidR="007D43DF" w:rsidRPr="00C37E3F" w:rsidRDefault="007D43DF" w:rsidP="00270FB7">
      <w:pPr>
        <w:widowControl w:val="0"/>
        <w:autoSpaceDE w:val="0"/>
        <w:autoSpaceDN w:val="0"/>
        <w:adjustRightInd w:val="0"/>
        <w:spacing w:after="0" w:line="240" w:lineRule="auto"/>
        <w:ind w:firstLine="720"/>
        <w:jc w:val="both"/>
        <w:rPr>
          <w:rFonts w:cs="Courier New"/>
        </w:rPr>
      </w:pPr>
    </w:p>
    <w:p w:rsidR="007D43DF" w:rsidRPr="00C37E3F" w:rsidRDefault="007D43DF" w:rsidP="00270FB7">
      <w:pPr>
        <w:widowControl w:val="0"/>
        <w:autoSpaceDE w:val="0"/>
        <w:autoSpaceDN w:val="0"/>
        <w:adjustRightInd w:val="0"/>
        <w:spacing w:after="0" w:line="240" w:lineRule="auto"/>
        <w:jc w:val="both"/>
        <w:rPr>
          <w:rFonts w:cs="Courier New"/>
        </w:rPr>
      </w:pPr>
      <w:r w:rsidRPr="00C37E3F">
        <w:rPr>
          <w:rFonts w:cs="Courier New"/>
        </w:rPr>
        <w:t>4. Consult with others</w:t>
      </w:r>
    </w:p>
    <w:p w:rsidR="007D43DF" w:rsidRPr="00C37E3F" w:rsidRDefault="007D43DF" w:rsidP="00270FB7">
      <w:pPr>
        <w:widowControl w:val="0"/>
        <w:autoSpaceDE w:val="0"/>
        <w:autoSpaceDN w:val="0"/>
        <w:adjustRightInd w:val="0"/>
        <w:spacing w:after="0" w:line="240" w:lineRule="auto"/>
        <w:ind w:firstLine="720"/>
        <w:jc w:val="both"/>
        <w:rPr>
          <w:rFonts w:cs="Courier New"/>
        </w:rPr>
      </w:pPr>
    </w:p>
    <w:p w:rsidR="007D43DF" w:rsidRPr="00C37E3F" w:rsidRDefault="007D43DF" w:rsidP="00270FB7">
      <w:pPr>
        <w:widowControl w:val="0"/>
        <w:autoSpaceDE w:val="0"/>
        <w:autoSpaceDN w:val="0"/>
        <w:adjustRightInd w:val="0"/>
        <w:spacing w:after="0" w:line="240" w:lineRule="auto"/>
        <w:jc w:val="both"/>
        <w:rPr>
          <w:rFonts w:cs="Courier New"/>
        </w:rPr>
      </w:pPr>
      <w:r w:rsidRPr="00C37E3F">
        <w:rPr>
          <w:rFonts w:cs="Courier New"/>
        </w:rPr>
        <w:t xml:space="preserve">5. Do not publish anything that you would not show the persons mentioned in the text </w:t>
      </w:r>
    </w:p>
    <w:p w:rsidR="007D43DF" w:rsidRPr="00C37E3F" w:rsidRDefault="007D43DF" w:rsidP="00270FB7">
      <w:pPr>
        <w:widowControl w:val="0"/>
        <w:autoSpaceDE w:val="0"/>
        <w:autoSpaceDN w:val="0"/>
        <w:adjustRightInd w:val="0"/>
        <w:spacing w:after="0" w:line="240" w:lineRule="auto"/>
        <w:ind w:firstLine="720"/>
        <w:jc w:val="both"/>
        <w:rPr>
          <w:rFonts w:cs="Courier New"/>
        </w:rPr>
      </w:pPr>
    </w:p>
    <w:p w:rsidR="007D43DF" w:rsidRPr="00C37E3F" w:rsidRDefault="007D43DF" w:rsidP="00270FB7">
      <w:pPr>
        <w:widowControl w:val="0"/>
        <w:autoSpaceDE w:val="0"/>
        <w:autoSpaceDN w:val="0"/>
        <w:adjustRightInd w:val="0"/>
        <w:spacing w:after="0" w:line="240" w:lineRule="auto"/>
        <w:jc w:val="both"/>
        <w:rPr>
          <w:rFonts w:cs="Courier New"/>
        </w:rPr>
      </w:pPr>
      <w:r w:rsidRPr="00C37E3F">
        <w:rPr>
          <w:rFonts w:cs="Courier New"/>
        </w:rPr>
        <w:t>6. Beware of internal confidentiality</w:t>
      </w:r>
    </w:p>
    <w:p w:rsidR="007D43DF" w:rsidRPr="00C37E3F" w:rsidRDefault="007D43DF" w:rsidP="00270FB7">
      <w:pPr>
        <w:widowControl w:val="0"/>
        <w:autoSpaceDE w:val="0"/>
        <w:autoSpaceDN w:val="0"/>
        <w:adjustRightInd w:val="0"/>
        <w:spacing w:after="0" w:line="240" w:lineRule="auto"/>
        <w:ind w:firstLine="720"/>
        <w:jc w:val="both"/>
        <w:rPr>
          <w:rFonts w:cs="Courier New"/>
        </w:rPr>
      </w:pPr>
    </w:p>
    <w:p w:rsidR="007D43DF" w:rsidRPr="00C37E3F" w:rsidRDefault="007D43DF" w:rsidP="00270FB7">
      <w:pPr>
        <w:widowControl w:val="0"/>
        <w:autoSpaceDE w:val="0"/>
        <w:autoSpaceDN w:val="0"/>
        <w:adjustRightInd w:val="0"/>
        <w:spacing w:after="0" w:line="240" w:lineRule="auto"/>
        <w:jc w:val="both"/>
        <w:rPr>
          <w:rFonts w:cs="Courier New"/>
        </w:rPr>
      </w:pPr>
      <w:r w:rsidRPr="00C37E3F">
        <w:rPr>
          <w:rFonts w:cs="Courier New"/>
        </w:rPr>
        <w:t xml:space="preserve">7. Treat any autoethnography as an inked tattoo by anticipating your future </w:t>
      </w:r>
      <w:proofErr w:type="spellStart"/>
      <w:r w:rsidRPr="00C37E3F">
        <w:rPr>
          <w:rFonts w:cs="Courier New"/>
        </w:rPr>
        <w:t>vulnerablity</w:t>
      </w:r>
      <w:proofErr w:type="spellEnd"/>
      <w:r w:rsidRPr="00C37E3F">
        <w:rPr>
          <w:rFonts w:cs="Courier New"/>
        </w:rPr>
        <w:t xml:space="preserve"> </w:t>
      </w:r>
    </w:p>
    <w:p w:rsidR="007D43DF" w:rsidRPr="00C37E3F" w:rsidRDefault="007D43DF" w:rsidP="00270FB7">
      <w:pPr>
        <w:widowControl w:val="0"/>
        <w:autoSpaceDE w:val="0"/>
        <w:autoSpaceDN w:val="0"/>
        <w:adjustRightInd w:val="0"/>
        <w:spacing w:after="0" w:line="240" w:lineRule="auto"/>
        <w:ind w:firstLine="720"/>
        <w:jc w:val="both"/>
        <w:rPr>
          <w:rFonts w:cs="Courier New"/>
        </w:rPr>
      </w:pPr>
    </w:p>
    <w:p w:rsidR="007D43DF" w:rsidRPr="00C37E3F" w:rsidRDefault="007D43DF" w:rsidP="00270FB7">
      <w:pPr>
        <w:widowControl w:val="0"/>
        <w:autoSpaceDE w:val="0"/>
        <w:autoSpaceDN w:val="0"/>
        <w:adjustRightInd w:val="0"/>
        <w:spacing w:after="0" w:line="240" w:lineRule="auto"/>
        <w:jc w:val="both"/>
        <w:rPr>
          <w:rFonts w:cs="Courier New"/>
        </w:rPr>
      </w:pPr>
      <w:r w:rsidRPr="00C37E3F">
        <w:rPr>
          <w:rFonts w:cs="Courier New"/>
        </w:rPr>
        <w:t>8. No story should harm others, and if harm is unavoidable, take steps to minimize harm</w:t>
      </w:r>
    </w:p>
    <w:p w:rsidR="007D43DF" w:rsidRPr="00C37E3F" w:rsidRDefault="007D43DF" w:rsidP="00270FB7">
      <w:pPr>
        <w:widowControl w:val="0"/>
        <w:autoSpaceDE w:val="0"/>
        <w:autoSpaceDN w:val="0"/>
        <w:adjustRightInd w:val="0"/>
        <w:spacing w:after="0" w:line="240" w:lineRule="auto"/>
        <w:ind w:firstLine="720"/>
        <w:jc w:val="both"/>
        <w:rPr>
          <w:rFonts w:cs="Courier New"/>
        </w:rPr>
      </w:pPr>
    </w:p>
    <w:p w:rsidR="007D43DF" w:rsidRPr="00C37E3F" w:rsidRDefault="007D43DF" w:rsidP="00270FB7">
      <w:pPr>
        <w:widowControl w:val="0"/>
        <w:autoSpaceDE w:val="0"/>
        <w:autoSpaceDN w:val="0"/>
        <w:adjustRightInd w:val="0"/>
        <w:spacing w:after="0" w:line="240" w:lineRule="auto"/>
        <w:jc w:val="both"/>
        <w:rPr>
          <w:rFonts w:cs="Courier New"/>
        </w:rPr>
      </w:pPr>
      <w:r w:rsidRPr="00C37E3F">
        <w:rPr>
          <w:rFonts w:cs="Courier New"/>
        </w:rPr>
        <w:t>9. Use a nom de plume if you are unable to minimize risk</w:t>
      </w:r>
    </w:p>
    <w:p w:rsidR="007D43DF" w:rsidRPr="00C37E3F" w:rsidRDefault="007D43DF" w:rsidP="00270FB7">
      <w:pPr>
        <w:widowControl w:val="0"/>
        <w:autoSpaceDE w:val="0"/>
        <w:autoSpaceDN w:val="0"/>
        <w:adjustRightInd w:val="0"/>
        <w:spacing w:after="0" w:line="240" w:lineRule="auto"/>
        <w:ind w:firstLine="720"/>
        <w:jc w:val="both"/>
        <w:rPr>
          <w:rFonts w:cs="Courier New"/>
        </w:rPr>
      </w:pPr>
    </w:p>
    <w:p w:rsidR="007D43DF" w:rsidRPr="00C37E3F" w:rsidRDefault="007D43DF" w:rsidP="00270FB7">
      <w:pPr>
        <w:widowControl w:val="0"/>
        <w:autoSpaceDE w:val="0"/>
        <w:autoSpaceDN w:val="0"/>
        <w:adjustRightInd w:val="0"/>
        <w:spacing w:after="0" w:line="240" w:lineRule="auto"/>
        <w:jc w:val="both"/>
        <w:rPr>
          <w:rFonts w:cs="Courier New"/>
        </w:rPr>
      </w:pPr>
      <w:r w:rsidRPr="00C37E3F">
        <w:rPr>
          <w:rFonts w:cs="Courier New"/>
        </w:rPr>
        <w:t xml:space="preserve">10. Assume all people mentioned in the text will read it </w:t>
      </w:r>
      <w:proofErr w:type="spellStart"/>
      <w:r w:rsidRPr="00C37E3F">
        <w:rPr>
          <w:rFonts w:cs="Courier New"/>
        </w:rPr>
        <w:t>some day</w:t>
      </w:r>
      <w:proofErr w:type="spellEnd"/>
      <w:r w:rsidRPr="00C37E3F">
        <w:rPr>
          <w:rFonts w:cs="Courier New"/>
        </w:rPr>
        <w:t>.</w:t>
      </w:r>
      <w:r w:rsidRPr="00C37E3F">
        <w:rPr>
          <w:rFonts w:cs="Courier New"/>
          <w:vertAlign w:val="superscript"/>
        </w:rPr>
        <w:footnoteReference w:id="48"/>
      </w:r>
    </w:p>
    <w:p w:rsidR="007D43DF" w:rsidRPr="00C37E3F" w:rsidRDefault="007D43DF" w:rsidP="00270FB7">
      <w:pPr>
        <w:widowControl w:val="0"/>
        <w:autoSpaceDE w:val="0"/>
        <w:autoSpaceDN w:val="0"/>
        <w:adjustRightInd w:val="0"/>
        <w:spacing w:after="0" w:line="240" w:lineRule="auto"/>
        <w:ind w:firstLine="720"/>
        <w:jc w:val="both"/>
        <w:rPr>
          <w:rFonts w:cs="Courier New"/>
        </w:rPr>
      </w:pPr>
    </w:p>
    <w:p w:rsidR="00007DCE" w:rsidRPr="00C37E3F" w:rsidRDefault="007D43DF" w:rsidP="00270FB7">
      <w:pPr>
        <w:widowControl w:val="0"/>
        <w:autoSpaceDE w:val="0"/>
        <w:autoSpaceDN w:val="0"/>
        <w:adjustRightInd w:val="0"/>
        <w:spacing w:after="0" w:line="240" w:lineRule="auto"/>
        <w:jc w:val="both"/>
        <w:rPr>
          <w:rFonts w:cs="Courier New"/>
        </w:rPr>
      </w:pPr>
      <w:r w:rsidRPr="00C37E3F">
        <w:rPr>
          <w:rFonts w:cs="Courier New"/>
        </w:rPr>
        <w:t>It is difficult to argue with these sensible guidelines. Yet I am still left with questions as to how to obt</w:t>
      </w:r>
      <w:r w:rsidR="00270FB7" w:rsidRPr="00C37E3F">
        <w:rPr>
          <w:rFonts w:cs="Courier New"/>
        </w:rPr>
        <w:t xml:space="preserve">ain consent from people when I </w:t>
      </w:r>
      <w:r w:rsidRPr="00C37E3F">
        <w:rPr>
          <w:rFonts w:cs="Courier New"/>
        </w:rPr>
        <w:t>do not know if and how they will be part of the story. When I am free writing the story, do I have to stop and gain consent if I suddenly realise that I am writing about another human? Do I walk around the Law School going</w:t>
      </w:r>
      <w:r w:rsidR="005A3462">
        <w:rPr>
          <w:rFonts w:cs="Courier New"/>
        </w:rPr>
        <w:t xml:space="preserve"> from room to room to announce ‘</w:t>
      </w:r>
      <w:r w:rsidR="00E85281">
        <w:rPr>
          <w:rFonts w:cs="Courier New"/>
          <w:i/>
        </w:rPr>
        <w:t xml:space="preserve">I am an </w:t>
      </w:r>
      <w:proofErr w:type="spellStart"/>
      <w:r w:rsidR="00E85281">
        <w:rPr>
          <w:rFonts w:cs="Courier New"/>
          <w:i/>
        </w:rPr>
        <w:t>auto</w:t>
      </w:r>
      <w:r w:rsidRPr="00C37E3F">
        <w:rPr>
          <w:rFonts w:cs="Courier New"/>
          <w:i/>
        </w:rPr>
        <w:t>ethnogra</w:t>
      </w:r>
      <w:r w:rsidR="005A3462">
        <w:rPr>
          <w:rFonts w:cs="Courier New"/>
          <w:i/>
        </w:rPr>
        <w:t>pher</w:t>
      </w:r>
      <w:proofErr w:type="spellEnd"/>
      <w:r w:rsidR="005A3462">
        <w:rPr>
          <w:rFonts w:cs="Courier New"/>
          <w:i/>
        </w:rPr>
        <w:t xml:space="preserve"> and I might write something which may or may not have a connection to you</w:t>
      </w:r>
      <w:r w:rsidRPr="00C37E3F">
        <w:rPr>
          <w:rFonts w:cs="Courier New"/>
          <w:i/>
        </w:rPr>
        <w:t xml:space="preserve"> one day</w:t>
      </w:r>
      <w:r w:rsidR="005A3462">
        <w:rPr>
          <w:rFonts w:cs="Courier New"/>
        </w:rPr>
        <w:t>’</w:t>
      </w:r>
      <w:r w:rsidR="00E85281">
        <w:rPr>
          <w:rFonts w:cs="Courier New"/>
        </w:rPr>
        <w:t>?</w:t>
      </w:r>
      <w:r w:rsidRPr="00C37E3F">
        <w:rPr>
          <w:rFonts w:cs="Courier New"/>
        </w:rPr>
        <w:t xml:space="preserve"> At the start of the academic year, do I need to tell students about my research and ask them to complete an informed consent form on the chance that I might write them into my story? </w:t>
      </w:r>
      <w:r w:rsidR="00E85281">
        <w:rPr>
          <w:rFonts w:cs="Courier New"/>
        </w:rPr>
        <w:t xml:space="preserve">I have not found answers to these questions. </w:t>
      </w:r>
    </w:p>
    <w:p w:rsidR="00007DCE" w:rsidRPr="00C37E3F" w:rsidRDefault="00007DCE" w:rsidP="00270FB7">
      <w:pPr>
        <w:widowControl w:val="0"/>
        <w:autoSpaceDE w:val="0"/>
        <w:autoSpaceDN w:val="0"/>
        <w:adjustRightInd w:val="0"/>
        <w:spacing w:after="0" w:line="240" w:lineRule="auto"/>
        <w:jc w:val="both"/>
        <w:rPr>
          <w:rFonts w:cs="Courier New"/>
        </w:rPr>
      </w:pPr>
    </w:p>
    <w:p w:rsidR="007D43DF" w:rsidRPr="00C37E3F" w:rsidRDefault="007D43DF" w:rsidP="00270FB7">
      <w:pPr>
        <w:widowControl w:val="0"/>
        <w:autoSpaceDE w:val="0"/>
        <w:autoSpaceDN w:val="0"/>
        <w:adjustRightInd w:val="0"/>
        <w:spacing w:after="0" w:line="240" w:lineRule="auto"/>
        <w:jc w:val="both"/>
        <w:rPr>
          <w:rFonts w:cs="Courier New"/>
        </w:rPr>
      </w:pPr>
      <w:r w:rsidRPr="00C37E3F">
        <w:rPr>
          <w:rFonts w:cs="Courier New"/>
        </w:rPr>
        <w:t xml:space="preserve">As my conference paper abstract shows, my main concern as a new </w:t>
      </w:r>
      <w:proofErr w:type="spellStart"/>
      <w:r w:rsidR="00E85281">
        <w:rPr>
          <w:rFonts w:cs="Courier New"/>
        </w:rPr>
        <w:t>aut</w:t>
      </w:r>
      <w:r w:rsidRPr="00C37E3F">
        <w:rPr>
          <w:rFonts w:cs="Courier New"/>
        </w:rPr>
        <w:t>oethnographer</w:t>
      </w:r>
      <w:proofErr w:type="spellEnd"/>
      <w:r w:rsidRPr="00C37E3F">
        <w:rPr>
          <w:rFonts w:cs="Courier New"/>
        </w:rPr>
        <w:t xml:space="preserve"> is that students will read my work and have an unfavourable impression of me as a teacher. Teachers should be the swan, gliding away on the surface whilst furiously flapping out of sight deep within the water. Exposing the inner workings of and influences on my academic practice may lead to former students questioning how I have</w:t>
      </w:r>
      <w:r w:rsidR="00E85281">
        <w:rPr>
          <w:rFonts w:cs="Courier New"/>
        </w:rPr>
        <w:t xml:space="preserve"> interacted with them and</w:t>
      </w:r>
      <w:r w:rsidRPr="00C37E3F">
        <w:rPr>
          <w:rFonts w:cs="Courier New"/>
        </w:rPr>
        <w:t xml:space="preserve"> their work. As educators we are happy sharing teaching strategies, </w:t>
      </w:r>
      <w:r w:rsidRPr="00C37E3F">
        <w:rPr>
          <w:rFonts w:cs="Courier New"/>
        </w:rPr>
        <w:lastRenderedPageBreak/>
        <w:t xml:space="preserve">for example how to encourage a quiet student to </w:t>
      </w:r>
      <w:r w:rsidR="00680A1A" w:rsidRPr="00C37E3F">
        <w:rPr>
          <w:rFonts w:cs="Courier New"/>
        </w:rPr>
        <w:t>participate</w:t>
      </w:r>
      <w:r w:rsidRPr="00C37E3F">
        <w:rPr>
          <w:rFonts w:cs="Courier New"/>
        </w:rPr>
        <w:t xml:space="preserve"> more in class. Writing directly about a </w:t>
      </w:r>
      <w:r w:rsidR="00680A1A" w:rsidRPr="00C37E3F">
        <w:rPr>
          <w:rFonts w:cs="Courier New"/>
        </w:rPr>
        <w:t>particular</w:t>
      </w:r>
      <w:r w:rsidRPr="00C37E3F">
        <w:rPr>
          <w:rFonts w:cs="Courier New"/>
        </w:rPr>
        <w:t xml:space="preserve"> student, o</w:t>
      </w:r>
      <w:r w:rsidR="005A3462">
        <w:rPr>
          <w:rFonts w:cs="Courier New"/>
        </w:rPr>
        <w:t>ur feelings and thoughts (frustration? d</w:t>
      </w:r>
      <w:r w:rsidRPr="00C37E3F">
        <w:rPr>
          <w:rFonts w:cs="Courier New"/>
        </w:rPr>
        <w:t>isappointment?</w:t>
      </w:r>
      <w:r w:rsidR="005A3462">
        <w:rPr>
          <w:rFonts w:cs="Courier New"/>
        </w:rPr>
        <w:t xml:space="preserve"> bias</w:t>
      </w:r>
      <w:proofErr w:type="gramStart"/>
      <w:r w:rsidR="005A3462">
        <w:rPr>
          <w:rFonts w:cs="Courier New"/>
        </w:rPr>
        <w:t xml:space="preserve">? </w:t>
      </w:r>
      <w:r w:rsidRPr="00C37E3F">
        <w:rPr>
          <w:rFonts w:cs="Courier New"/>
        </w:rPr>
        <w:t>)</w:t>
      </w:r>
      <w:proofErr w:type="gramEnd"/>
      <w:r w:rsidRPr="00C37E3F">
        <w:rPr>
          <w:rFonts w:cs="Courier New"/>
        </w:rPr>
        <w:t xml:space="preserve"> towards that student, how that interaction affected our day is something completely different. I do worry that this will do harm. I am however, encouraged by </w:t>
      </w:r>
      <w:proofErr w:type="spellStart"/>
      <w:r w:rsidRPr="00C37E3F">
        <w:rPr>
          <w:rFonts w:cs="Courier New"/>
        </w:rPr>
        <w:t>Akinbode’s</w:t>
      </w:r>
      <w:proofErr w:type="spellEnd"/>
      <w:r w:rsidRPr="00C37E3F">
        <w:rPr>
          <w:rFonts w:cs="Courier New"/>
        </w:rPr>
        <w:t xml:space="preserve"> account of sharing her narrative of teaching practice and experience with a group of students</w:t>
      </w:r>
      <w:r w:rsidR="005A3462">
        <w:rPr>
          <w:rFonts w:cs="Courier New"/>
        </w:rPr>
        <w:t>, set out below.</w:t>
      </w:r>
      <w:r w:rsidR="005A3462" w:rsidRPr="005A3462">
        <w:t xml:space="preserve"> </w:t>
      </w:r>
      <w:r w:rsidR="005A3462" w:rsidRPr="005A3462">
        <w:rPr>
          <w:rFonts w:cs="Courier New"/>
        </w:rPr>
        <w:t xml:space="preserve">In exploring her lived experience with students, </w:t>
      </w:r>
      <w:proofErr w:type="spellStart"/>
      <w:r w:rsidR="005A3462" w:rsidRPr="005A3462">
        <w:rPr>
          <w:rFonts w:cs="Courier New"/>
        </w:rPr>
        <w:t>Akinbode</w:t>
      </w:r>
      <w:proofErr w:type="spellEnd"/>
      <w:r w:rsidR="005A3462" w:rsidRPr="005A3462">
        <w:rPr>
          <w:rFonts w:cs="Courier New"/>
        </w:rPr>
        <w:t xml:space="preserve"> was able to access the students’ own lived experience and construct a congruent narrative which offers a valuable and meaningful account of a much talked about element of teaching practice.</w:t>
      </w:r>
    </w:p>
    <w:p w:rsidR="007D43DF" w:rsidRPr="00C37E3F" w:rsidRDefault="007D43DF" w:rsidP="00270FB7">
      <w:pPr>
        <w:widowControl w:val="0"/>
        <w:autoSpaceDE w:val="0"/>
        <w:autoSpaceDN w:val="0"/>
        <w:adjustRightInd w:val="0"/>
        <w:spacing w:after="0" w:line="240" w:lineRule="auto"/>
        <w:ind w:firstLine="720"/>
        <w:jc w:val="both"/>
        <w:rPr>
          <w:rFonts w:cs="Courier New"/>
        </w:rPr>
      </w:pPr>
    </w:p>
    <w:p w:rsidR="007D43DF" w:rsidRPr="00C37E3F" w:rsidRDefault="00680A1A" w:rsidP="00270FB7">
      <w:pPr>
        <w:widowControl w:val="0"/>
        <w:autoSpaceDE w:val="0"/>
        <w:autoSpaceDN w:val="0"/>
        <w:adjustRightInd w:val="0"/>
        <w:spacing w:after="0" w:line="240" w:lineRule="auto"/>
        <w:ind w:firstLine="720"/>
        <w:jc w:val="both"/>
        <w:rPr>
          <w:rFonts w:cs="Courier New"/>
        </w:rPr>
      </w:pPr>
      <w:r w:rsidRPr="00C37E3F">
        <w:rPr>
          <w:rFonts w:cs="Courier New"/>
        </w:rPr>
        <w:t>‘</w:t>
      </w:r>
      <w:r w:rsidR="007D43DF" w:rsidRPr="00C37E3F">
        <w:rPr>
          <w:rFonts w:cs="Courier New"/>
        </w:rPr>
        <w:t>I read out my narrative, not expecting these student nurses to be interested. The first response came from a student who had been quiet and had not yet spoken in the two hours that we had been together; however, I had been very aware of her. She said that my description of being “invisible” described perfectly her regular classroom experience.</w:t>
      </w:r>
      <w:r w:rsidRPr="00C37E3F">
        <w:rPr>
          <w:rFonts w:cs="Courier New"/>
        </w:rPr>
        <w:t>’</w:t>
      </w:r>
      <w:r w:rsidR="007D43DF" w:rsidRPr="00C37E3F">
        <w:rPr>
          <w:rFonts w:cs="Courier New"/>
          <w:vertAlign w:val="superscript"/>
        </w:rPr>
        <w:footnoteReference w:id="49"/>
      </w:r>
    </w:p>
    <w:p w:rsidR="007D43DF" w:rsidRPr="00C37E3F" w:rsidRDefault="007D43DF" w:rsidP="005A3462">
      <w:pPr>
        <w:widowControl w:val="0"/>
        <w:autoSpaceDE w:val="0"/>
        <w:autoSpaceDN w:val="0"/>
        <w:adjustRightInd w:val="0"/>
        <w:spacing w:after="0" w:line="240" w:lineRule="auto"/>
        <w:jc w:val="both"/>
        <w:rPr>
          <w:rFonts w:cs="Courier New"/>
        </w:rPr>
      </w:pPr>
    </w:p>
    <w:p w:rsidR="007D43DF" w:rsidRPr="00C37E3F" w:rsidRDefault="00F75EFB" w:rsidP="00AF0CEF">
      <w:pPr>
        <w:widowControl w:val="0"/>
        <w:autoSpaceDE w:val="0"/>
        <w:autoSpaceDN w:val="0"/>
        <w:adjustRightInd w:val="0"/>
        <w:spacing w:after="0" w:line="240" w:lineRule="auto"/>
        <w:jc w:val="both"/>
        <w:rPr>
          <w:rFonts w:cs="Courier New"/>
        </w:rPr>
      </w:pPr>
      <w:bookmarkStart w:id="0" w:name="_GoBack"/>
      <w:bookmarkEnd w:id="0"/>
      <w:r>
        <w:rPr>
          <w:rFonts w:cs="Courier New"/>
          <w:u w:val="single"/>
        </w:rPr>
        <w:t>The politics of discontent</w:t>
      </w:r>
    </w:p>
    <w:p w:rsidR="007D43DF" w:rsidRPr="00C37E3F" w:rsidRDefault="007D43DF" w:rsidP="00270FB7">
      <w:pPr>
        <w:widowControl w:val="0"/>
        <w:autoSpaceDE w:val="0"/>
        <w:autoSpaceDN w:val="0"/>
        <w:adjustRightInd w:val="0"/>
        <w:spacing w:after="0" w:line="240" w:lineRule="auto"/>
        <w:ind w:firstLine="720"/>
        <w:jc w:val="both"/>
        <w:rPr>
          <w:rFonts w:cs="Courier New"/>
        </w:rPr>
      </w:pPr>
    </w:p>
    <w:p w:rsidR="007D43DF" w:rsidRPr="00C37E3F" w:rsidRDefault="00680A1A" w:rsidP="00AF0CEF">
      <w:pPr>
        <w:widowControl w:val="0"/>
        <w:autoSpaceDE w:val="0"/>
        <w:autoSpaceDN w:val="0"/>
        <w:adjustRightInd w:val="0"/>
        <w:spacing w:after="0" w:line="240" w:lineRule="auto"/>
        <w:jc w:val="both"/>
        <w:rPr>
          <w:rFonts w:cs="Courier New"/>
        </w:rPr>
      </w:pPr>
      <w:r w:rsidRPr="00C37E3F">
        <w:rPr>
          <w:rFonts w:cs="Courier New"/>
        </w:rPr>
        <w:t>A</w:t>
      </w:r>
      <w:r w:rsidR="00C37E3F">
        <w:rPr>
          <w:rFonts w:cs="Courier New"/>
        </w:rPr>
        <w:t>uto</w:t>
      </w:r>
      <w:r w:rsidR="007D43DF" w:rsidRPr="00C37E3F">
        <w:rPr>
          <w:rFonts w:cs="Courier New"/>
        </w:rPr>
        <w:t xml:space="preserve">ethnography is </w:t>
      </w:r>
      <w:r w:rsidRPr="00C37E3F">
        <w:rPr>
          <w:rFonts w:cs="Courier New"/>
        </w:rPr>
        <w:t xml:space="preserve">being increasingly </w:t>
      </w:r>
      <w:r w:rsidR="007D43DF" w:rsidRPr="00C37E3F">
        <w:rPr>
          <w:rFonts w:cs="Courier New"/>
        </w:rPr>
        <w:t xml:space="preserve">adopted by </w:t>
      </w:r>
      <w:r w:rsidRPr="00C37E3F">
        <w:rPr>
          <w:rFonts w:cs="Courier New"/>
        </w:rPr>
        <w:t xml:space="preserve">a </w:t>
      </w:r>
      <w:r w:rsidR="007D43DF" w:rsidRPr="00C37E3F">
        <w:rPr>
          <w:rFonts w:cs="Courier New"/>
        </w:rPr>
        <w:t>number of researchers,</w:t>
      </w:r>
      <w:r w:rsidRPr="00C37E3F">
        <w:rPr>
          <w:rFonts w:cs="Courier New"/>
        </w:rPr>
        <w:t xml:space="preserve"> but this means that it </w:t>
      </w:r>
      <w:r w:rsidR="007D43DF" w:rsidRPr="00C37E3F">
        <w:rPr>
          <w:rFonts w:cs="Courier New"/>
        </w:rPr>
        <w:t>has been reduced to the unfortunat</w:t>
      </w:r>
      <w:r w:rsidR="00C37E3F">
        <w:rPr>
          <w:rFonts w:cs="Courier New"/>
        </w:rPr>
        <w:t>e moniker of ‘</w:t>
      </w:r>
      <w:proofErr w:type="spellStart"/>
      <w:r w:rsidR="00C37E3F">
        <w:rPr>
          <w:rFonts w:cs="Courier New"/>
        </w:rPr>
        <w:t>mesearch</w:t>
      </w:r>
      <w:proofErr w:type="spellEnd"/>
      <w:r w:rsidR="00E85281">
        <w:rPr>
          <w:rFonts w:cs="Courier New"/>
        </w:rPr>
        <w:t>.</w:t>
      </w:r>
      <w:r w:rsidR="00C37E3F">
        <w:rPr>
          <w:rFonts w:cs="Courier New"/>
        </w:rPr>
        <w:t>’</w:t>
      </w:r>
      <w:r w:rsidRPr="00C37E3F">
        <w:rPr>
          <w:rStyle w:val="FootnoteReference"/>
        </w:rPr>
        <w:footnoteReference w:id="50"/>
      </w:r>
      <w:r w:rsidR="007D43DF" w:rsidRPr="00C37E3F">
        <w:rPr>
          <w:rFonts w:cs="Courier New"/>
        </w:rPr>
        <w:t xml:space="preserve"> On the surface this is fun way to describe the main element of the </w:t>
      </w:r>
      <w:r w:rsidRPr="00C37E3F">
        <w:rPr>
          <w:rFonts w:cs="Courier New"/>
        </w:rPr>
        <w:t>methodology</w:t>
      </w:r>
      <w:r w:rsidR="007D43DF" w:rsidRPr="00C37E3F">
        <w:rPr>
          <w:rFonts w:cs="Courier New"/>
        </w:rPr>
        <w:t xml:space="preserve"> - to look within one’</w:t>
      </w:r>
      <w:r w:rsidRPr="00C37E3F">
        <w:rPr>
          <w:rFonts w:cs="Courier New"/>
        </w:rPr>
        <w:t>s self. However, the idea that ‘</w:t>
      </w:r>
      <w:r w:rsidR="007D43DF" w:rsidRPr="00C37E3F">
        <w:rPr>
          <w:rFonts w:cs="Courier New"/>
        </w:rPr>
        <w:t>it’s all about me!</w:t>
      </w:r>
      <w:r w:rsidRPr="00C37E3F">
        <w:rPr>
          <w:rFonts w:cs="Courier New"/>
        </w:rPr>
        <w:t>’</w:t>
      </w:r>
      <w:r w:rsidR="007D43DF" w:rsidRPr="00C37E3F">
        <w:rPr>
          <w:rFonts w:cs="Courier New"/>
        </w:rPr>
        <w:t xml:space="preserve"> leads </w:t>
      </w:r>
      <w:proofErr w:type="spellStart"/>
      <w:r w:rsidRPr="00C37E3F">
        <w:rPr>
          <w:rFonts w:cs="Courier New"/>
        </w:rPr>
        <w:t>autoethnographers</w:t>
      </w:r>
      <w:proofErr w:type="spellEnd"/>
      <w:r w:rsidRPr="00C37E3F">
        <w:rPr>
          <w:rFonts w:cs="Courier New"/>
        </w:rPr>
        <w:t xml:space="preserve"> into dan</w:t>
      </w:r>
      <w:r w:rsidR="0071700A">
        <w:rPr>
          <w:rFonts w:cs="Courier New"/>
        </w:rPr>
        <w:t>gerous territory</w:t>
      </w:r>
      <w:r w:rsidR="007D43DF" w:rsidRPr="00C37E3F">
        <w:rPr>
          <w:rFonts w:cs="Courier New"/>
        </w:rPr>
        <w:t xml:space="preserve">. </w:t>
      </w:r>
    </w:p>
    <w:p w:rsidR="007D43DF" w:rsidRPr="00C37E3F" w:rsidRDefault="007D43DF" w:rsidP="00270FB7">
      <w:pPr>
        <w:widowControl w:val="0"/>
        <w:autoSpaceDE w:val="0"/>
        <w:autoSpaceDN w:val="0"/>
        <w:adjustRightInd w:val="0"/>
        <w:spacing w:after="0" w:line="240" w:lineRule="auto"/>
        <w:ind w:firstLine="720"/>
        <w:jc w:val="both"/>
        <w:rPr>
          <w:rFonts w:cs="Courier New"/>
        </w:rPr>
      </w:pPr>
    </w:p>
    <w:p w:rsidR="007D43DF" w:rsidRPr="00C37E3F" w:rsidRDefault="007D43DF" w:rsidP="00AF0CEF">
      <w:pPr>
        <w:widowControl w:val="0"/>
        <w:autoSpaceDE w:val="0"/>
        <w:autoSpaceDN w:val="0"/>
        <w:adjustRightInd w:val="0"/>
        <w:spacing w:after="0" w:line="240" w:lineRule="auto"/>
        <w:jc w:val="both"/>
        <w:rPr>
          <w:rFonts w:cs="Courier New"/>
        </w:rPr>
      </w:pPr>
      <w:r w:rsidRPr="00C37E3F">
        <w:rPr>
          <w:rFonts w:cs="Courier New"/>
        </w:rPr>
        <w:t>In t</w:t>
      </w:r>
      <w:r w:rsidR="00C37E3F">
        <w:rPr>
          <w:rFonts w:cs="Courier New"/>
        </w:rPr>
        <w:t>heir 2015 article, ‘</w:t>
      </w:r>
      <w:r w:rsidRPr="00C37E3F">
        <w:rPr>
          <w:rFonts w:cs="Courier New"/>
        </w:rPr>
        <w:t xml:space="preserve">Storm Surge: An Autoethnography </w:t>
      </w:r>
      <w:proofErr w:type="gramStart"/>
      <w:r w:rsidRPr="00C37E3F">
        <w:rPr>
          <w:rFonts w:cs="Courier New"/>
        </w:rPr>
        <w:t>About</w:t>
      </w:r>
      <w:proofErr w:type="gramEnd"/>
      <w:r w:rsidRPr="00C37E3F">
        <w:rPr>
          <w:rFonts w:cs="Courier New"/>
        </w:rPr>
        <w:t xml:space="preserve"> Tea</w:t>
      </w:r>
      <w:r w:rsidR="00C37E3F">
        <w:rPr>
          <w:rFonts w:cs="Courier New"/>
        </w:rPr>
        <w:t>ching in the Australian Outback’</w:t>
      </w:r>
      <w:r w:rsidRPr="00C37E3F">
        <w:rPr>
          <w:rFonts w:cs="Courier New"/>
        </w:rPr>
        <w:t xml:space="preserve">, Ernst and </w:t>
      </w:r>
      <w:proofErr w:type="spellStart"/>
      <w:r w:rsidRPr="00C37E3F">
        <w:rPr>
          <w:rFonts w:cs="Courier New"/>
        </w:rPr>
        <w:t>Vallack</w:t>
      </w:r>
      <w:proofErr w:type="spellEnd"/>
      <w:r w:rsidRPr="00C37E3F">
        <w:rPr>
          <w:rFonts w:cs="Courier New"/>
        </w:rPr>
        <w:t xml:space="preserve"> write about the implementation of a new, assessment-driven, National Curriculum</w:t>
      </w:r>
      <w:r w:rsidR="00E85281">
        <w:rPr>
          <w:rFonts w:cs="Courier New"/>
        </w:rPr>
        <w:t>.</w:t>
      </w:r>
      <w:r w:rsidR="00680A1A" w:rsidRPr="00C37E3F">
        <w:rPr>
          <w:rStyle w:val="FootnoteReference"/>
        </w:rPr>
        <w:footnoteReference w:id="51"/>
      </w:r>
      <w:r w:rsidRPr="00C37E3F">
        <w:rPr>
          <w:rFonts w:cs="Courier New"/>
        </w:rPr>
        <w:t xml:space="preserve"> The authors’ frustration with the new system is palpable from the start of the piece. They wanted to get ethical app</w:t>
      </w:r>
      <w:r w:rsidR="00680A1A" w:rsidRPr="00C37E3F">
        <w:rPr>
          <w:rFonts w:cs="Courier New"/>
        </w:rPr>
        <w:t>roval to investigate the effect</w:t>
      </w:r>
      <w:r w:rsidRPr="00C37E3F">
        <w:rPr>
          <w:rFonts w:cs="Courier New"/>
        </w:rPr>
        <w:t xml:space="preserve"> of the curriculum on their students. This was denied. Therefo</w:t>
      </w:r>
      <w:r w:rsidR="00680A1A" w:rsidRPr="00C37E3F">
        <w:rPr>
          <w:rFonts w:cs="Courier New"/>
        </w:rPr>
        <w:t>re, they write, autoethnography</w:t>
      </w:r>
      <w:r w:rsidR="005A3462">
        <w:rPr>
          <w:rFonts w:cs="Courier New"/>
        </w:rPr>
        <w:t xml:space="preserve"> gave them ‘license to write my story’</w:t>
      </w:r>
      <w:r w:rsidR="00E85281">
        <w:rPr>
          <w:rFonts w:cs="Courier New"/>
        </w:rPr>
        <w:t>.</w:t>
      </w:r>
      <w:r w:rsidRPr="00C37E3F">
        <w:rPr>
          <w:rFonts w:cs="Courier New"/>
          <w:vertAlign w:val="superscript"/>
        </w:rPr>
        <w:footnoteReference w:id="52"/>
      </w:r>
      <w:r w:rsidRPr="00C37E3F">
        <w:rPr>
          <w:rFonts w:cs="Courier New"/>
        </w:rPr>
        <w:t xml:space="preserve"> </w:t>
      </w:r>
      <w:r w:rsidR="00680A1A" w:rsidRPr="00C37E3F">
        <w:rPr>
          <w:rFonts w:cs="Courier New"/>
        </w:rPr>
        <w:t>Reading the piece t</w:t>
      </w:r>
      <w:r w:rsidRPr="00C37E3F">
        <w:rPr>
          <w:rFonts w:cs="Courier New"/>
        </w:rPr>
        <w:t xml:space="preserve">here is a </w:t>
      </w:r>
      <w:r w:rsidR="00680A1A" w:rsidRPr="00C37E3F">
        <w:rPr>
          <w:rFonts w:cs="Courier New"/>
        </w:rPr>
        <w:t xml:space="preserve">strong </w:t>
      </w:r>
      <w:r w:rsidRPr="00C37E3F">
        <w:rPr>
          <w:rFonts w:cs="Courier New"/>
        </w:rPr>
        <w:t>sense of glee, rub</w:t>
      </w:r>
      <w:r w:rsidR="00680A1A" w:rsidRPr="00C37E3F">
        <w:rPr>
          <w:rFonts w:cs="Courier New"/>
        </w:rPr>
        <w:t>bing hands together and going ‘</w:t>
      </w:r>
      <w:r w:rsidRPr="00C37E3F">
        <w:rPr>
          <w:rFonts w:cs="Courier New"/>
        </w:rPr>
        <w:t>right, let me te</w:t>
      </w:r>
      <w:r w:rsidR="00680A1A" w:rsidRPr="00C37E3F">
        <w:rPr>
          <w:rFonts w:cs="Courier New"/>
        </w:rPr>
        <w:t>ll you what I think about this!</w:t>
      </w:r>
      <w:proofErr w:type="gramStart"/>
      <w:r w:rsidR="00680A1A" w:rsidRPr="00C37E3F">
        <w:rPr>
          <w:rFonts w:cs="Courier New"/>
        </w:rPr>
        <w:t>’</w:t>
      </w:r>
      <w:r w:rsidRPr="00C37E3F">
        <w:rPr>
          <w:rFonts w:cs="Courier New"/>
        </w:rPr>
        <w:t>.</w:t>
      </w:r>
      <w:proofErr w:type="gramEnd"/>
      <w:r w:rsidRPr="00C37E3F">
        <w:rPr>
          <w:rFonts w:cs="Courier New"/>
        </w:rPr>
        <w:t xml:space="preserve"> </w:t>
      </w:r>
    </w:p>
    <w:p w:rsidR="007D43DF" w:rsidRPr="00C37E3F" w:rsidRDefault="007D43DF" w:rsidP="00270FB7">
      <w:pPr>
        <w:widowControl w:val="0"/>
        <w:autoSpaceDE w:val="0"/>
        <w:autoSpaceDN w:val="0"/>
        <w:adjustRightInd w:val="0"/>
        <w:spacing w:after="0" w:line="240" w:lineRule="auto"/>
        <w:ind w:firstLine="720"/>
        <w:jc w:val="both"/>
        <w:rPr>
          <w:rFonts w:cs="Courier New"/>
        </w:rPr>
      </w:pPr>
    </w:p>
    <w:p w:rsidR="007D43DF" w:rsidRPr="00C37E3F" w:rsidRDefault="007D43DF" w:rsidP="00680A1A">
      <w:pPr>
        <w:widowControl w:val="0"/>
        <w:autoSpaceDE w:val="0"/>
        <w:autoSpaceDN w:val="0"/>
        <w:adjustRightInd w:val="0"/>
        <w:spacing w:after="0" w:line="240" w:lineRule="auto"/>
        <w:jc w:val="both"/>
        <w:rPr>
          <w:rFonts w:cs="Courier New"/>
        </w:rPr>
      </w:pPr>
      <w:r w:rsidRPr="00C37E3F">
        <w:rPr>
          <w:rFonts w:cs="Courier New"/>
        </w:rPr>
        <w:t xml:space="preserve">I understand Ernst and </w:t>
      </w:r>
      <w:proofErr w:type="spellStart"/>
      <w:r w:rsidRPr="00C37E3F">
        <w:rPr>
          <w:rFonts w:cs="Courier New"/>
        </w:rPr>
        <w:t>Vallack’s</w:t>
      </w:r>
      <w:proofErr w:type="spellEnd"/>
      <w:r w:rsidRPr="00C37E3F">
        <w:rPr>
          <w:rFonts w:cs="Courier New"/>
        </w:rPr>
        <w:t xml:space="preserve"> frustration at a system which places testing above learning, creativity and enjoyment. The examples they give of the children adversely </w:t>
      </w:r>
      <w:r w:rsidR="00680A1A" w:rsidRPr="00C37E3F">
        <w:rPr>
          <w:rFonts w:cs="Courier New"/>
        </w:rPr>
        <w:t xml:space="preserve">affected by the new curriculum </w:t>
      </w:r>
      <w:r w:rsidRPr="00C37E3F">
        <w:rPr>
          <w:rFonts w:cs="Courier New"/>
        </w:rPr>
        <w:t>are compelling</w:t>
      </w:r>
      <w:r w:rsidR="00E85281">
        <w:rPr>
          <w:rFonts w:cs="Courier New"/>
        </w:rPr>
        <w:t>, and they clearly have the children’s best interests at heart</w:t>
      </w:r>
      <w:r w:rsidRPr="00C37E3F">
        <w:rPr>
          <w:rFonts w:cs="Courier New"/>
        </w:rPr>
        <w:t>. However, I question whether the purpose of autoethnography is to give us</w:t>
      </w:r>
      <w:r w:rsidR="005A3462">
        <w:rPr>
          <w:rFonts w:cs="Courier New"/>
        </w:rPr>
        <w:t xml:space="preserve"> a ‘license’</w:t>
      </w:r>
      <w:r w:rsidRPr="00C37E3F">
        <w:rPr>
          <w:rFonts w:cs="Courier New"/>
        </w:rPr>
        <w:t xml:space="preserve"> to air our grievances. In my reflective diary</w:t>
      </w:r>
      <w:r w:rsidR="00680A1A" w:rsidRPr="00C37E3F">
        <w:rPr>
          <w:rFonts w:cs="Courier New"/>
        </w:rPr>
        <w:t xml:space="preserve"> I wrote: </w:t>
      </w:r>
      <w:r w:rsidR="00680A1A" w:rsidRPr="00C37E3F">
        <w:rPr>
          <w:rFonts w:cs="Courier New"/>
          <w:i/>
        </w:rPr>
        <w:t>‘</w:t>
      </w:r>
      <w:r w:rsidRPr="00C37E3F">
        <w:rPr>
          <w:rFonts w:cs="Courier New"/>
          <w:i/>
        </w:rPr>
        <w:t>Comes across as a great big moan at the system and the people who are pushing forward the changes. Feeds right into my fears that AE</w:t>
      </w:r>
      <w:r w:rsidR="0071700A">
        <w:rPr>
          <w:rFonts w:cs="Courier New"/>
          <w:i/>
        </w:rPr>
        <w:t xml:space="preserve"> [autoethnography]</w:t>
      </w:r>
      <w:r w:rsidRPr="00C37E3F">
        <w:rPr>
          <w:rFonts w:cs="Courier New"/>
          <w:i/>
        </w:rPr>
        <w:t xml:space="preserve"> </w:t>
      </w:r>
      <w:r w:rsidR="00680A1A" w:rsidRPr="00C37E3F">
        <w:rPr>
          <w:rFonts w:cs="Courier New"/>
          <w:i/>
        </w:rPr>
        <w:t>will just be a big tool to moan’</w:t>
      </w:r>
      <w:r w:rsidRPr="00C37E3F">
        <w:rPr>
          <w:rFonts w:cs="Courier New"/>
          <w:i/>
        </w:rPr>
        <w:t>.</w:t>
      </w:r>
    </w:p>
    <w:p w:rsidR="007D43DF" w:rsidRPr="00C37E3F" w:rsidRDefault="007D43DF" w:rsidP="00270FB7">
      <w:pPr>
        <w:widowControl w:val="0"/>
        <w:autoSpaceDE w:val="0"/>
        <w:autoSpaceDN w:val="0"/>
        <w:adjustRightInd w:val="0"/>
        <w:spacing w:after="0" w:line="240" w:lineRule="auto"/>
        <w:ind w:firstLine="720"/>
        <w:jc w:val="both"/>
        <w:rPr>
          <w:rFonts w:cs="Courier New"/>
        </w:rPr>
      </w:pPr>
    </w:p>
    <w:p w:rsidR="007D43DF" w:rsidRPr="00C37E3F" w:rsidRDefault="007D43DF" w:rsidP="00AF0CEF">
      <w:pPr>
        <w:widowControl w:val="0"/>
        <w:autoSpaceDE w:val="0"/>
        <w:autoSpaceDN w:val="0"/>
        <w:adjustRightInd w:val="0"/>
        <w:spacing w:after="0" w:line="240" w:lineRule="auto"/>
        <w:jc w:val="both"/>
        <w:rPr>
          <w:rFonts w:cs="Courier New"/>
        </w:rPr>
      </w:pPr>
      <w:r w:rsidRPr="00C37E3F">
        <w:rPr>
          <w:rFonts w:cs="Courier New"/>
        </w:rPr>
        <w:t xml:space="preserve">Like </w:t>
      </w:r>
      <w:proofErr w:type="spellStart"/>
      <w:r w:rsidRPr="00C37E3F">
        <w:rPr>
          <w:rFonts w:cs="Courier New"/>
        </w:rPr>
        <w:t>Tolich</w:t>
      </w:r>
      <w:proofErr w:type="spellEnd"/>
      <w:r w:rsidRPr="00C37E3F">
        <w:rPr>
          <w:rFonts w:cs="Courier New"/>
        </w:rPr>
        <w:t>, I also query the effect that this piece could have on the children, parents and colleagues (some of whom disclosed that they were on leave for stress) written into the story. In the articl</w:t>
      </w:r>
      <w:r w:rsidR="0071700A">
        <w:rPr>
          <w:rFonts w:cs="Courier New"/>
        </w:rPr>
        <w:t xml:space="preserve">e, Ernst and </w:t>
      </w:r>
      <w:proofErr w:type="spellStart"/>
      <w:r w:rsidR="0071700A">
        <w:rPr>
          <w:rFonts w:cs="Courier New"/>
        </w:rPr>
        <w:t>Vallack</w:t>
      </w:r>
      <w:proofErr w:type="spellEnd"/>
      <w:r w:rsidR="0071700A">
        <w:rPr>
          <w:rFonts w:cs="Courier New"/>
        </w:rPr>
        <w:t xml:space="preserve"> wrote that</w:t>
      </w:r>
      <w:r w:rsidRPr="00C37E3F">
        <w:rPr>
          <w:rFonts w:cs="Courier New"/>
        </w:rPr>
        <w:t xml:space="preserve"> as they were not involving co-researchers they did not need ethical </w:t>
      </w:r>
      <w:r w:rsidR="00680A1A" w:rsidRPr="00C37E3F">
        <w:rPr>
          <w:rFonts w:cs="Courier New"/>
        </w:rPr>
        <w:t>approval</w:t>
      </w:r>
      <w:r w:rsidRPr="00C37E3F">
        <w:rPr>
          <w:rFonts w:cs="Courier New"/>
        </w:rPr>
        <w:t xml:space="preserve"> to write the piece. Autoethnography should not be used as a method to avoid ethical discussions. We need critical, analytical autoethnographies, </w:t>
      </w:r>
      <w:r w:rsidR="0025742B">
        <w:rPr>
          <w:rFonts w:cs="Courier New"/>
        </w:rPr>
        <w:t>not ethically questionable rages</w:t>
      </w:r>
      <w:r w:rsidRPr="00C37E3F">
        <w:rPr>
          <w:rFonts w:cs="Courier New"/>
        </w:rPr>
        <w:t xml:space="preserve">. </w:t>
      </w:r>
    </w:p>
    <w:p w:rsidR="007D43DF" w:rsidRPr="00C37E3F" w:rsidRDefault="007D43DF" w:rsidP="00270FB7">
      <w:pPr>
        <w:widowControl w:val="0"/>
        <w:autoSpaceDE w:val="0"/>
        <w:autoSpaceDN w:val="0"/>
        <w:adjustRightInd w:val="0"/>
        <w:spacing w:after="0" w:line="240" w:lineRule="auto"/>
        <w:ind w:firstLine="720"/>
        <w:jc w:val="both"/>
        <w:rPr>
          <w:rFonts w:cs="Courier New"/>
        </w:rPr>
      </w:pPr>
    </w:p>
    <w:p w:rsidR="007D43DF" w:rsidRPr="00C37E3F" w:rsidRDefault="00AF0CEF" w:rsidP="00AF0CEF">
      <w:pPr>
        <w:widowControl w:val="0"/>
        <w:autoSpaceDE w:val="0"/>
        <w:autoSpaceDN w:val="0"/>
        <w:adjustRightInd w:val="0"/>
        <w:spacing w:after="0" w:line="240" w:lineRule="auto"/>
        <w:jc w:val="both"/>
        <w:rPr>
          <w:rFonts w:cs="Courier New"/>
          <w:u w:val="single"/>
        </w:rPr>
      </w:pPr>
      <w:r w:rsidRPr="00C37E3F">
        <w:rPr>
          <w:rFonts w:cs="Courier New"/>
          <w:u w:val="single"/>
        </w:rPr>
        <w:t>Conclusion</w:t>
      </w:r>
    </w:p>
    <w:p w:rsidR="004A4F5A" w:rsidRPr="00C37E3F" w:rsidRDefault="004A4F5A" w:rsidP="00AF0CEF">
      <w:pPr>
        <w:widowControl w:val="0"/>
        <w:autoSpaceDE w:val="0"/>
        <w:autoSpaceDN w:val="0"/>
        <w:adjustRightInd w:val="0"/>
        <w:spacing w:after="0" w:line="240" w:lineRule="auto"/>
        <w:jc w:val="both"/>
        <w:rPr>
          <w:rFonts w:cs="Courier New"/>
          <w:u w:val="single"/>
        </w:rPr>
      </w:pPr>
    </w:p>
    <w:p w:rsidR="004A4F5A" w:rsidRPr="00C37E3F" w:rsidRDefault="004A4F5A" w:rsidP="00AF0CEF">
      <w:pPr>
        <w:widowControl w:val="0"/>
        <w:autoSpaceDE w:val="0"/>
        <w:autoSpaceDN w:val="0"/>
        <w:adjustRightInd w:val="0"/>
        <w:spacing w:after="0" w:line="240" w:lineRule="auto"/>
        <w:jc w:val="both"/>
        <w:rPr>
          <w:rFonts w:cs="Courier New"/>
        </w:rPr>
      </w:pPr>
      <w:r w:rsidRPr="00C37E3F">
        <w:rPr>
          <w:rFonts w:cs="Courier New"/>
        </w:rPr>
        <w:t xml:space="preserve">In this paper, I have used </w:t>
      </w:r>
      <w:r w:rsidR="00427B71">
        <w:rPr>
          <w:rFonts w:cs="Courier New"/>
        </w:rPr>
        <w:t xml:space="preserve">a reflexive autoethnographic method </w:t>
      </w:r>
      <w:r w:rsidR="00F75EFB">
        <w:rPr>
          <w:rFonts w:cs="Courier New"/>
        </w:rPr>
        <w:t>to demonstrate the value</w:t>
      </w:r>
      <w:r w:rsidRPr="00C37E3F">
        <w:rPr>
          <w:rFonts w:cs="Courier New"/>
        </w:rPr>
        <w:t xml:space="preserve"> of such an approach </w:t>
      </w:r>
      <w:r w:rsidR="0071700A">
        <w:rPr>
          <w:rFonts w:cs="Courier New"/>
        </w:rPr>
        <w:t>in legal education research. Narrative approaches</w:t>
      </w:r>
      <w:r w:rsidRPr="00C37E3F">
        <w:rPr>
          <w:rFonts w:cs="Courier New"/>
        </w:rPr>
        <w:t xml:space="preserve"> - if approached critically and with an analytical framework - can both capture and produce meaningful phenomena.</w:t>
      </w:r>
      <w:r w:rsidR="00E85281">
        <w:rPr>
          <w:rFonts w:cs="Courier New"/>
        </w:rPr>
        <w:t xml:space="preserve"> Although there are </w:t>
      </w:r>
      <w:r w:rsidR="00F75EFB">
        <w:rPr>
          <w:rFonts w:cs="Courier New"/>
        </w:rPr>
        <w:t xml:space="preserve">still </w:t>
      </w:r>
      <w:r w:rsidR="00E85281">
        <w:rPr>
          <w:rFonts w:cs="Courier New"/>
        </w:rPr>
        <w:t>unanswered questions in respect of ethical issues, l</w:t>
      </w:r>
      <w:r w:rsidRPr="00C37E3F">
        <w:rPr>
          <w:rFonts w:cs="Courier New"/>
        </w:rPr>
        <w:t>egal education teaching and practice is a rich field which is yet to be mined</w:t>
      </w:r>
      <w:r w:rsidR="0071700A">
        <w:rPr>
          <w:rFonts w:cs="Courier New"/>
        </w:rPr>
        <w:t xml:space="preserve"> by autoethnographic researchers</w:t>
      </w:r>
      <w:r w:rsidRPr="00C37E3F">
        <w:rPr>
          <w:rFonts w:cs="Courier New"/>
        </w:rPr>
        <w:t xml:space="preserve">. </w:t>
      </w:r>
      <w:r w:rsidR="00E85281">
        <w:rPr>
          <w:rFonts w:cs="Courier New"/>
        </w:rPr>
        <w:t xml:space="preserve">If we can begin to produce </w:t>
      </w:r>
      <w:r w:rsidR="00320B4B">
        <w:rPr>
          <w:rFonts w:cs="Courier New"/>
        </w:rPr>
        <w:t>deep</w:t>
      </w:r>
      <w:r w:rsidR="00E85281">
        <w:rPr>
          <w:rFonts w:cs="Courier New"/>
        </w:rPr>
        <w:t xml:space="preserve">, </w:t>
      </w:r>
      <w:r w:rsidR="00320B4B">
        <w:rPr>
          <w:rFonts w:cs="Courier New"/>
        </w:rPr>
        <w:t>cr</w:t>
      </w:r>
      <w:r w:rsidR="00BA192A">
        <w:rPr>
          <w:rFonts w:cs="Courier New"/>
        </w:rPr>
        <w:t>itical autoethnographies locating our narrative</w:t>
      </w:r>
      <w:r w:rsidR="00320B4B">
        <w:rPr>
          <w:rFonts w:cs="Courier New"/>
        </w:rPr>
        <w:t xml:space="preserve"> in the law school then we can allow others to understand our socio-cultural practices and experiences. </w:t>
      </w:r>
    </w:p>
    <w:p w:rsidR="007D43DF" w:rsidRPr="00C37E3F" w:rsidRDefault="007D43DF" w:rsidP="00270FB7">
      <w:pPr>
        <w:widowControl w:val="0"/>
        <w:autoSpaceDE w:val="0"/>
        <w:autoSpaceDN w:val="0"/>
        <w:adjustRightInd w:val="0"/>
        <w:spacing w:after="0" w:line="240" w:lineRule="auto"/>
        <w:ind w:firstLine="720"/>
        <w:jc w:val="both"/>
        <w:rPr>
          <w:rFonts w:cs="Courier New"/>
        </w:rPr>
      </w:pPr>
    </w:p>
    <w:p w:rsidR="00270FB7" w:rsidRPr="00C37E3F" w:rsidRDefault="00270FB7" w:rsidP="00AF0CEF">
      <w:pPr>
        <w:widowControl w:val="0"/>
        <w:autoSpaceDE w:val="0"/>
        <w:autoSpaceDN w:val="0"/>
        <w:adjustRightInd w:val="0"/>
        <w:spacing w:after="0" w:line="240" w:lineRule="auto"/>
        <w:jc w:val="both"/>
        <w:rPr>
          <w:rFonts w:cs="Courier New"/>
        </w:rPr>
      </w:pPr>
    </w:p>
    <w:p w:rsidR="005A3227" w:rsidRPr="00C37E3F" w:rsidRDefault="005C6F94" w:rsidP="005A3227">
      <w:pPr>
        <w:widowControl w:val="0"/>
        <w:autoSpaceDE w:val="0"/>
        <w:autoSpaceDN w:val="0"/>
        <w:adjustRightInd w:val="0"/>
        <w:spacing w:after="0" w:line="240" w:lineRule="auto"/>
        <w:jc w:val="both"/>
        <w:rPr>
          <w:rFonts w:cs="Courier New"/>
          <w:b/>
        </w:rPr>
      </w:pPr>
      <w:r>
        <w:rPr>
          <w:rFonts w:cs="Courier New"/>
          <w:b/>
        </w:rPr>
        <w:t>Reference list</w:t>
      </w:r>
    </w:p>
    <w:p w:rsidR="005A3227" w:rsidRPr="00C37E3F" w:rsidRDefault="005A3227" w:rsidP="005A3227">
      <w:pPr>
        <w:widowControl w:val="0"/>
        <w:autoSpaceDE w:val="0"/>
        <w:autoSpaceDN w:val="0"/>
        <w:adjustRightInd w:val="0"/>
        <w:spacing w:after="0" w:line="240" w:lineRule="auto"/>
        <w:jc w:val="both"/>
        <w:rPr>
          <w:rFonts w:cs="Courier New"/>
        </w:rPr>
      </w:pPr>
    </w:p>
    <w:p w:rsidR="00C4533A" w:rsidRDefault="00BA4495" w:rsidP="002E693F">
      <w:pPr>
        <w:pStyle w:val="EndNoteBibliography"/>
        <w:spacing w:after="0"/>
      </w:pPr>
      <w:r w:rsidRPr="00C37E3F">
        <w:rPr>
          <w:rFonts w:asciiTheme="minorHAnsi" w:hAnsiTheme="minorHAnsi" w:cs="Courier New"/>
        </w:rPr>
        <w:fldChar w:fldCharType="begin"/>
      </w:r>
      <w:r w:rsidRPr="00C37E3F">
        <w:rPr>
          <w:rFonts w:asciiTheme="minorHAnsi" w:hAnsiTheme="minorHAnsi" w:cs="Courier New"/>
        </w:rPr>
        <w:instrText xml:space="preserve"> ADDIN EN.REFLIST </w:instrText>
      </w:r>
      <w:r w:rsidRPr="00C37E3F">
        <w:rPr>
          <w:rFonts w:asciiTheme="minorHAnsi" w:hAnsiTheme="minorHAnsi" w:cs="Courier New"/>
        </w:rPr>
        <w:fldChar w:fldCharType="separate"/>
      </w:r>
      <w:r w:rsidR="00CC596B">
        <w:rPr>
          <w:rFonts w:asciiTheme="minorHAnsi" w:hAnsiTheme="minorHAnsi"/>
          <w:smallCaps/>
        </w:rPr>
        <w:t>adams, tony E., Holman Jones</w:t>
      </w:r>
      <w:r w:rsidR="002E693F" w:rsidRPr="00C37E3F">
        <w:rPr>
          <w:rFonts w:asciiTheme="minorHAnsi" w:hAnsiTheme="minorHAnsi"/>
          <w:smallCaps/>
        </w:rPr>
        <w:t xml:space="preserve">, </w:t>
      </w:r>
      <w:r w:rsidR="00CC596B">
        <w:rPr>
          <w:rFonts w:asciiTheme="minorHAnsi" w:hAnsiTheme="minorHAnsi"/>
          <w:smallCaps/>
        </w:rPr>
        <w:t xml:space="preserve">Stacey </w:t>
      </w:r>
      <w:r w:rsidR="002E693F" w:rsidRPr="00C37E3F">
        <w:rPr>
          <w:rFonts w:asciiTheme="minorHAnsi" w:hAnsiTheme="minorHAnsi"/>
          <w:smallCaps/>
        </w:rPr>
        <w:t>and Ellis, Carolyn, Autoethnography</w:t>
      </w:r>
      <w:r w:rsidR="00CC596B">
        <w:rPr>
          <w:rFonts w:asciiTheme="minorHAnsi" w:hAnsiTheme="minorHAnsi"/>
        </w:rPr>
        <w:t xml:space="preserve"> </w:t>
      </w:r>
      <w:r w:rsidR="002E693F" w:rsidRPr="00C37E3F">
        <w:rPr>
          <w:rFonts w:asciiTheme="minorHAnsi" w:hAnsiTheme="minorHAnsi"/>
        </w:rPr>
        <w:t>(Oxford University Press. 2015).</w:t>
      </w:r>
      <w:r w:rsidR="00C4533A" w:rsidRPr="00C4533A">
        <w:t xml:space="preserve"> </w:t>
      </w:r>
    </w:p>
    <w:p w:rsidR="005C6F94" w:rsidRDefault="005C6F94" w:rsidP="002E693F">
      <w:pPr>
        <w:pStyle w:val="EndNoteBibliography"/>
        <w:spacing w:after="0"/>
      </w:pPr>
    </w:p>
    <w:p w:rsidR="005C6F94" w:rsidRDefault="005C6F94" w:rsidP="002E693F">
      <w:pPr>
        <w:pStyle w:val="EndNoteBibliography"/>
        <w:spacing w:after="0"/>
      </w:pPr>
      <w:r w:rsidRPr="005C6F94">
        <w:t>Akinbode,</w:t>
      </w:r>
      <w:r>
        <w:t xml:space="preserve"> Adenike,</w:t>
      </w:r>
      <w:r w:rsidRPr="005C6F94">
        <w:t xml:space="preserve"> </w:t>
      </w:r>
      <w:r w:rsidRPr="00795EC0">
        <w:rPr>
          <w:i/>
        </w:rPr>
        <w:t>Teaching as Lived Experience: The value of exploring the hidden and emotional side of teaching through reflective narratives</w:t>
      </w:r>
      <w:r w:rsidRPr="005C6F94">
        <w:t>, 9 STUDYING TEACHER EDUCATION: A JOURNAL OF SELF-STUDY OF TE</w:t>
      </w:r>
      <w:r w:rsidR="00795EC0">
        <w:t>ACHER EDUCATION PRACTICES 62</w:t>
      </w:r>
      <w:r w:rsidRPr="005C6F94">
        <w:t xml:space="preserve"> (2013)</w:t>
      </w:r>
    </w:p>
    <w:p w:rsidR="00C4533A" w:rsidRDefault="00C4533A" w:rsidP="002E693F">
      <w:pPr>
        <w:pStyle w:val="EndNoteBibliography"/>
        <w:spacing w:after="0"/>
      </w:pPr>
    </w:p>
    <w:p w:rsidR="00C4533A" w:rsidRDefault="00C4533A" w:rsidP="002E693F">
      <w:pPr>
        <w:pStyle w:val="EndNoteBibliography"/>
        <w:spacing w:after="0"/>
      </w:pPr>
      <w:r w:rsidRPr="00C4533A">
        <w:t>Anteby,</w:t>
      </w:r>
      <w:r>
        <w:t xml:space="preserve"> Michael,</w:t>
      </w:r>
      <w:r w:rsidRPr="00C4533A">
        <w:t xml:space="preserve"> </w:t>
      </w:r>
      <w:r w:rsidRPr="00795EC0">
        <w:rPr>
          <w:i/>
        </w:rPr>
        <w:t>Relaxing the Taboo on Telling Our Own Stories: Upholding Professional Distance and Personal Involvement</w:t>
      </w:r>
      <w:r w:rsidRPr="00C4533A">
        <w:t>, 24 ORGANIZATION SCIENCE 1277</w:t>
      </w:r>
      <w:r w:rsidR="00795EC0">
        <w:t xml:space="preserve"> </w:t>
      </w:r>
      <w:r w:rsidRPr="00C4533A">
        <w:t>(2013).</w:t>
      </w:r>
    </w:p>
    <w:p w:rsidR="00C4533A" w:rsidRDefault="00C4533A" w:rsidP="002E693F">
      <w:pPr>
        <w:pStyle w:val="EndNoteBibliography"/>
        <w:spacing w:after="0"/>
      </w:pPr>
    </w:p>
    <w:p w:rsidR="002E693F" w:rsidRDefault="00C4533A" w:rsidP="002E693F">
      <w:pPr>
        <w:pStyle w:val="EndNoteBibliography"/>
        <w:spacing w:after="0"/>
        <w:rPr>
          <w:rFonts w:asciiTheme="minorHAnsi" w:hAnsiTheme="minorHAnsi"/>
        </w:rPr>
      </w:pPr>
      <w:r w:rsidRPr="00C4533A">
        <w:rPr>
          <w:rFonts w:asciiTheme="minorHAnsi" w:hAnsiTheme="minorHAnsi"/>
        </w:rPr>
        <w:t>Bochner,</w:t>
      </w:r>
      <w:r>
        <w:rPr>
          <w:rFonts w:asciiTheme="minorHAnsi" w:hAnsiTheme="minorHAnsi"/>
        </w:rPr>
        <w:t xml:space="preserve"> Arthur P.</w:t>
      </w:r>
      <w:r w:rsidRPr="00C4533A">
        <w:rPr>
          <w:rFonts w:asciiTheme="minorHAnsi" w:hAnsiTheme="minorHAnsi"/>
        </w:rPr>
        <w:t xml:space="preserve"> </w:t>
      </w:r>
      <w:r>
        <w:rPr>
          <w:rFonts w:asciiTheme="minorHAnsi" w:hAnsiTheme="minorHAnsi"/>
        </w:rPr>
        <w:t xml:space="preserve">, </w:t>
      </w:r>
      <w:r w:rsidRPr="00795EC0">
        <w:rPr>
          <w:rFonts w:asciiTheme="minorHAnsi" w:hAnsiTheme="minorHAnsi"/>
          <w:i/>
        </w:rPr>
        <w:t>It's About Time: Narrative and the Divided Self</w:t>
      </w:r>
      <w:r w:rsidRPr="00C4533A">
        <w:rPr>
          <w:rFonts w:asciiTheme="minorHAnsi" w:hAnsiTheme="minorHAnsi"/>
        </w:rPr>
        <w:t>, 3 QUALITATIVE INQUIRY 418</w:t>
      </w:r>
      <w:r w:rsidR="00CF02B7">
        <w:rPr>
          <w:rFonts w:asciiTheme="minorHAnsi" w:hAnsiTheme="minorHAnsi"/>
        </w:rPr>
        <w:t xml:space="preserve"> </w:t>
      </w:r>
      <w:r w:rsidRPr="00C4533A">
        <w:rPr>
          <w:rFonts w:asciiTheme="minorHAnsi" w:hAnsiTheme="minorHAnsi"/>
        </w:rPr>
        <w:t>(1997).</w:t>
      </w:r>
    </w:p>
    <w:p w:rsidR="00C4533A" w:rsidRDefault="00C4533A" w:rsidP="002E693F">
      <w:pPr>
        <w:pStyle w:val="EndNoteBibliography"/>
        <w:spacing w:after="0"/>
        <w:rPr>
          <w:rFonts w:asciiTheme="minorHAnsi" w:hAnsiTheme="minorHAnsi"/>
        </w:rPr>
      </w:pPr>
    </w:p>
    <w:p w:rsidR="00C4533A" w:rsidRDefault="00C4533A" w:rsidP="002E693F">
      <w:pPr>
        <w:pStyle w:val="EndNoteBibliography"/>
        <w:spacing w:after="0"/>
        <w:rPr>
          <w:rFonts w:asciiTheme="minorHAnsi" w:hAnsiTheme="minorHAnsi"/>
        </w:rPr>
      </w:pPr>
      <w:r w:rsidRPr="00C4533A">
        <w:rPr>
          <w:rFonts w:asciiTheme="minorHAnsi" w:hAnsiTheme="minorHAnsi"/>
        </w:rPr>
        <w:t>Bochner,</w:t>
      </w:r>
      <w:r>
        <w:rPr>
          <w:rFonts w:asciiTheme="minorHAnsi" w:hAnsiTheme="minorHAnsi"/>
        </w:rPr>
        <w:t xml:space="preserve"> Arthur P., </w:t>
      </w:r>
      <w:r w:rsidRPr="00795EC0">
        <w:rPr>
          <w:rFonts w:asciiTheme="minorHAnsi" w:hAnsiTheme="minorHAnsi"/>
          <w:i/>
        </w:rPr>
        <w:t>Criteria Against Ourselves</w:t>
      </w:r>
      <w:r w:rsidRPr="00C4533A">
        <w:rPr>
          <w:rFonts w:asciiTheme="minorHAnsi" w:hAnsiTheme="minorHAnsi"/>
        </w:rPr>
        <w:t>, 6 QUALITATIVE INQUIRY 266</w:t>
      </w:r>
      <w:r w:rsidR="00795EC0">
        <w:rPr>
          <w:rFonts w:asciiTheme="minorHAnsi" w:hAnsiTheme="minorHAnsi"/>
        </w:rPr>
        <w:t xml:space="preserve"> </w:t>
      </w:r>
      <w:r w:rsidRPr="00C4533A">
        <w:rPr>
          <w:rFonts w:asciiTheme="minorHAnsi" w:hAnsiTheme="minorHAnsi"/>
        </w:rPr>
        <w:t>(2000).</w:t>
      </w:r>
    </w:p>
    <w:p w:rsidR="00CC596B" w:rsidRDefault="00CC596B" w:rsidP="002E693F">
      <w:pPr>
        <w:pStyle w:val="EndNoteBibliography"/>
        <w:spacing w:after="0"/>
        <w:rPr>
          <w:rFonts w:asciiTheme="minorHAnsi" w:hAnsiTheme="minorHAnsi"/>
        </w:rPr>
      </w:pPr>
    </w:p>
    <w:p w:rsidR="00CC596B" w:rsidRDefault="00CC596B" w:rsidP="002E693F">
      <w:pPr>
        <w:pStyle w:val="EndNoteBibliography"/>
        <w:spacing w:after="0"/>
        <w:rPr>
          <w:rFonts w:asciiTheme="minorHAnsi" w:hAnsiTheme="minorHAnsi"/>
        </w:rPr>
      </w:pPr>
      <w:r w:rsidRPr="00CC596B">
        <w:rPr>
          <w:rFonts w:asciiTheme="minorHAnsi" w:hAnsiTheme="minorHAnsi"/>
        </w:rPr>
        <w:t>Conquergood,</w:t>
      </w:r>
      <w:r>
        <w:rPr>
          <w:rFonts w:asciiTheme="minorHAnsi" w:hAnsiTheme="minorHAnsi"/>
        </w:rPr>
        <w:t xml:space="preserve"> Dwight,</w:t>
      </w:r>
      <w:r w:rsidRPr="00CC596B">
        <w:rPr>
          <w:rFonts w:asciiTheme="minorHAnsi" w:hAnsiTheme="minorHAnsi"/>
        </w:rPr>
        <w:t xml:space="preserve"> </w:t>
      </w:r>
      <w:r w:rsidRPr="00795EC0">
        <w:rPr>
          <w:rFonts w:asciiTheme="minorHAnsi" w:hAnsiTheme="minorHAnsi"/>
          <w:i/>
        </w:rPr>
        <w:t>Rethinking Ethnography: Towards A Critical Cultural Politics</w:t>
      </w:r>
      <w:r w:rsidRPr="00CC596B">
        <w:rPr>
          <w:rFonts w:asciiTheme="minorHAnsi" w:hAnsiTheme="minorHAnsi"/>
        </w:rPr>
        <w:t>, 58 COMMUNICATION MONOGRAPHS 179</w:t>
      </w:r>
      <w:r w:rsidR="00795EC0">
        <w:rPr>
          <w:rFonts w:asciiTheme="minorHAnsi" w:hAnsiTheme="minorHAnsi"/>
        </w:rPr>
        <w:t xml:space="preserve"> </w:t>
      </w:r>
      <w:r w:rsidRPr="00CC596B">
        <w:rPr>
          <w:rFonts w:asciiTheme="minorHAnsi" w:hAnsiTheme="minorHAnsi"/>
        </w:rPr>
        <w:t>(1991).</w:t>
      </w:r>
    </w:p>
    <w:p w:rsidR="00C4533A" w:rsidRDefault="00C4533A" w:rsidP="002E693F">
      <w:pPr>
        <w:pStyle w:val="EndNoteBibliography"/>
        <w:spacing w:after="0"/>
        <w:rPr>
          <w:rFonts w:asciiTheme="minorHAnsi" w:hAnsiTheme="minorHAnsi"/>
        </w:rPr>
      </w:pPr>
    </w:p>
    <w:p w:rsidR="00C4533A" w:rsidRDefault="00C4533A" w:rsidP="002E693F">
      <w:pPr>
        <w:pStyle w:val="EndNoteBibliography"/>
        <w:spacing w:after="0"/>
        <w:rPr>
          <w:rFonts w:asciiTheme="minorHAnsi" w:hAnsiTheme="minorHAnsi"/>
        </w:rPr>
      </w:pPr>
      <w:r w:rsidRPr="00C4533A">
        <w:rPr>
          <w:rFonts w:asciiTheme="minorHAnsi" w:hAnsiTheme="minorHAnsi"/>
        </w:rPr>
        <w:t>Custer,</w:t>
      </w:r>
      <w:r>
        <w:rPr>
          <w:rFonts w:asciiTheme="minorHAnsi" w:hAnsiTheme="minorHAnsi"/>
        </w:rPr>
        <w:t xml:space="preserve"> Dwayne,</w:t>
      </w:r>
      <w:r w:rsidRPr="00C4533A">
        <w:rPr>
          <w:rFonts w:asciiTheme="minorHAnsi" w:hAnsiTheme="minorHAnsi"/>
        </w:rPr>
        <w:t xml:space="preserve"> </w:t>
      </w:r>
      <w:r w:rsidRPr="00795EC0">
        <w:rPr>
          <w:rFonts w:asciiTheme="minorHAnsi" w:hAnsiTheme="minorHAnsi"/>
          <w:i/>
        </w:rPr>
        <w:t>Autoethnography as a Transformative Research Method</w:t>
      </w:r>
      <w:r w:rsidRPr="00C4533A">
        <w:rPr>
          <w:rFonts w:asciiTheme="minorHAnsi" w:hAnsiTheme="minorHAnsi"/>
        </w:rPr>
        <w:t>, 19 THE QUALITATIVE REPORT 1(2014).</w:t>
      </w:r>
    </w:p>
    <w:p w:rsidR="00C4533A" w:rsidRDefault="00C4533A" w:rsidP="002E693F">
      <w:pPr>
        <w:pStyle w:val="EndNoteBibliography"/>
        <w:spacing w:after="0"/>
        <w:rPr>
          <w:rFonts w:asciiTheme="minorHAnsi" w:hAnsiTheme="minorHAnsi"/>
        </w:rPr>
      </w:pPr>
    </w:p>
    <w:p w:rsidR="00C4533A" w:rsidRDefault="00C4533A" w:rsidP="002E693F">
      <w:pPr>
        <w:pStyle w:val="EndNoteBibliography"/>
        <w:spacing w:after="0"/>
        <w:rPr>
          <w:rFonts w:asciiTheme="minorHAnsi" w:hAnsiTheme="minorHAnsi"/>
        </w:rPr>
      </w:pPr>
      <w:r w:rsidRPr="00C4533A">
        <w:rPr>
          <w:rFonts w:asciiTheme="minorHAnsi" w:hAnsiTheme="minorHAnsi"/>
        </w:rPr>
        <w:t xml:space="preserve">DENZIN, </w:t>
      </w:r>
      <w:r>
        <w:rPr>
          <w:rFonts w:asciiTheme="minorHAnsi" w:hAnsiTheme="minorHAnsi"/>
        </w:rPr>
        <w:t xml:space="preserve">NORMAN, K.,  </w:t>
      </w:r>
      <w:r w:rsidRPr="00C4533A">
        <w:rPr>
          <w:rFonts w:asciiTheme="minorHAnsi" w:hAnsiTheme="minorHAnsi"/>
        </w:rPr>
        <w:t>INTERPRETIVE AUTOETHN</w:t>
      </w:r>
      <w:r>
        <w:rPr>
          <w:rFonts w:asciiTheme="minorHAnsi" w:hAnsiTheme="minorHAnsi"/>
        </w:rPr>
        <w:t>OGRAPHY</w:t>
      </w:r>
      <w:r w:rsidRPr="00C4533A">
        <w:rPr>
          <w:rFonts w:asciiTheme="minorHAnsi" w:hAnsiTheme="minorHAnsi"/>
        </w:rPr>
        <w:t xml:space="preserve"> (Sage Publications</w:t>
      </w:r>
      <w:r w:rsidR="00795EC0">
        <w:rPr>
          <w:rFonts w:asciiTheme="minorHAnsi" w:hAnsiTheme="minorHAnsi"/>
        </w:rPr>
        <w:t>,</w:t>
      </w:r>
      <w:r w:rsidRPr="00C4533A">
        <w:rPr>
          <w:rFonts w:asciiTheme="minorHAnsi" w:hAnsiTheme="minorHAnsi"/>
        </w:rPr>
        <w:t xml:space="preserve"> 2014).</w:t>
      </w:r>
    </w:p>
    <w:p w:rsidR="00CC596B" w:rsidRDefault="00CC596B" w:rsidP="002E693F">
      <w:pPr>
        <w:pStyle w:val="EndNoteBibliography"/>
        <w:spacing w:after="0"/>
        <w:rPr>
          <w:rFonts w:asciiTheme="minorHAnsi" w:hAnsiTheme="minorHAnsi"/>
        </w:rPr>
      </w:pPr>
    </w:p>
    <w:p w:rsidR="00CC596B" w:rsidRDefault="00CC596B" w:rsidP="002E693F">
      <w:pPr>
        <w:pStyle w:val="EndNoteBibliography"/>
        <w:spacing w:after="0"/>
        <w:rPr>
          <w:rFonts w:asciiTheme="minorHAnsi" w:hAnsiTheme="minorHAnsi"/>
        </w:rPr>
      </w:pPr>
      <w:r w:rsidRPr="00CC596B">
        <w:rPr>
          <w:rFonts w:asciiTheme="minorHAnsi" w:hAnsiTheme="minorHAnsi"/>
        </w:rPr>
        <w:t xml:space="preserve">ELLIS, </w:t>
      </w:r>
      <w:r>
        <w:rPr>
          <w:rFonts w:asciiTheme="minorHAnsi" w:hAnsiTheme="minorHAnsi"/>
        </w:rPr>
        <w:t xml:space="preserve">CAROLYN, </w:t>
      </w:r>
      <w:r w:rsidRPr="00CC596B">
        <w:rPr>
          <w:rFonts w:asciiTheme="minorHAnsi" w:hAnsiTheme="minorHAnsi"/>
        </w:rPr>
        <w:t>THE ETHNOGRAPHIC I: A METHODOLOGICAL NOVEL ABOUT AUT</w:t>
      </w:r>
      <w:r w:rsidR="00795EC0">
        <w:rPr>
          <w:rFonts w:asciiTheme="minorHAnsi" w:hAnsiTheme="minorHAnsi"/>
        </w:rPr>
        <w:t xml:space="preserve">OETHNOGRAPHY   (AltaMira Press, </w:t>
      </w:r>
      <w:r w:rsidRPr="00CC596B">
        <w:rPr>
          <w:rFonts w:asciiTheme="minorHAnsi" w:hAnsiTheme="minorHAnsi"/>
        </w:rPr>
        <w:t>2004).</w:t>
      </w:r>
    </w:p>
    <w:p w:rsidR="00C4533A" w:rsidRDefault="00C4533A" w:rsidP="002E693F">
      <w:pPr>
        <w:pStyle w:val="EndNoteBibliography"/>
        <w:spacing w:after="0"/>
        <w:rPr>
          <w:rFonts w:asciiTheme="minorHAnsi" w:hAnsiTheme="minorHAnsi"/>
        </w:rPr>
      </w:pPr>
    </w:p>
    <w:p w:rsidR="00CF02B7" w:rsidRDefault="00C4533A" w:rsidP="002E693F">
      <w:pPr>
        <w:pStyle w:val="EndNoteBibliography"/>
        <w:spacing w:after="0"/>
        <w:rPr>
          <w:rFonts w:asciiTheme="minorHAnsi" w:hAnsiTheme="minorHAnsi"/>
        </w:rPr>
      </w:pPr>
      <w:r w:rsidRPr="00C4533A">
        <w:rPr>
          <w:rFonts w:asciiTheme="minorHAnsi" w:hAnsiTheme="minorHAnsi"/>
        </w:rPr>
        <w:t xml:space="preserve">Ellis, </w:t>
      </w:r>
      <w:r>
        <w:rPr>
          <w:rFonts w:asciiTheme="minorHAnsi" w:hAnsiTheme="minorHAnsi"/>
        </w:rPr>
        <w:t xml:space="preserve">Carolyn, </w:t>
      </w:r>
      <w:r w:rsidRPr="00795EC0">
        <w:rPr>
          <w:rFonts w:asciiTheme="minorHAnsi" w:hAnsiTheme="minorHAnsi"/>
          <w:i/>
        </w:rPr>
        <w:t>Jumping On and Off the Runaway Train of Success: Stress and Committed Intensity of an Academic Life</w:t>
      </w:r>
      <w:r w:rsidRPr="00C4533A">
        <w:rPr>
          <w:rFonts w:asciiTheme="minorHAnsi" w:hAnsiTheme="minorHAnsi"/>
        </w:rPr>
        <w:t>, 34 SYMBOLIC INTERACTION 158</w:t>
      </w:r>
      <w:r w:rsidR="00795EC0">
        <w:rPr>
          <w:rFonts w:asciiTheme="minorHAnsi" w:hAnsiTheme="minorHAnsi"/>
        </w:rPr>
        <w:t xml:space="preserve"> </w:t>
      </w:r>
      <w:r w:rsidRPr="00C4533A">
        <w:rPr>
          <w:rFonts w:asciiTheme="minorHAnsi" w:hAnsiTheme="minorHAnsi"/>
        </w:rPr>
        <w:t>(2011).</w:t>
      </w:r>
    </w:p>
    <w:p w:rsidR="00C4533A" w:rsidRDefault="00C4533A" w:rsidP="002E693F">
      <w:pPr>
        <w:pStyle w:val="EndNoteBibliography"/>
        <w:spacing w:after="0"/>
        <w:rPr>
          <w:rFonts w:asciiTheme="minorHAnsi" w:hAnsiTheme="minorHAnsi"/>
        </w:rPr>
      </w:pPr>
    </w:p>
    <w:p w:rsidR="00C4533A" w:rsidRDefault="00C4533A" w:rsidP="002E693F">
      <w:pPr>
        <w:pStyle w:val="EndNoteBibliography"/>
        <w:spacing w:after="0"/>
        <w:rPr>
          <w:rFonts w:asciiTheme="minorHAnsi" w:hAnsiTheme="minorHAnsi"/>
        </w:rPr>
      </w:pPr>
      <w:r>
        <w:rPr>
          <w:rFonts w:asciiTheme="minorHAnsi" w:hAnsiTheme="minorHAnsi"/>
        </w:rPr>
        <w:t>Ellis, Carolyn and Bochner</w:t>
      </w:r>
      <w:r w:rsidRPr="00C4533A">
        <w:rPr>
          <w:rFonts w:asciiTheme="minorHAnsi" w:hAnsiTheme="minorHAnsi"/>
        </w:rPr>
        <w:t>, Arthur P</w:t>
      </w:r>
      <w:r w:rsidR="00795EC0">
        <w:rPr>
          <w:rFonts w:asciiTheme="minorHAnsi" w:hAnsiTheme="minorHAnsi"/>
        </w:rPr>
        <w:t>.</w:t>
      </w:r>
      <w:r w:rsidRPr="00C4533A">
        <w:rPr>
          <w:rFonts w:asciiTheme="minorHAnsi" w:hAnsiTheme="minorHAnsi"/>
        </w:rPr>
        <w:t xml:space="preserve">, </w:t>
      </w:r>
      <w:r w:rsidRPr="00795EC0">
        <w:rPr>
          <w:rFonts w:asciiTheme="minorHAnsi" w:hAnsiTheme="minorHAnsi"/>
          <w:i/>
        </w:rPr>
        <w:t>Telling and Performing Performing Personal Stories: The Constraints of Choice in Abortion</w:t>
      </w:r>
      <w:r w:rsidRPr="00C4533A">
        <w:rPr>
          <w:rFonts w:asciiTheme="minorHAnsi" w:hAnsiTheme="minorHAnsi"/>
        </w:rPr>
        <w:t>, in INVESTIGATING SUBJECTIVITY: RESEARCH ON LIVED EXPERIENCE</w:t>
      </w:r>
      <w:r w:rsidR="00CF02B7">
        <w:rPr>
          <w:rFonts w:asciiTheme="minorHAnsi" w:hAnsiTheme="minorHAnsi"/>
        </w:rPr>
        <w:t xml:space="preserve"> 79</w:t>
      </w:r>
      <w:r w:rsidRPr="00C4533A">
        <w:rPr>
          <w:rFonts w:asciiTheme="minorHAnsi" w:hAnsiTheme="minorHAnsi"/>
        </w:rPr>
        <w:t xml:space="preserve"> (Carolyn and Flaherty Ellis, Michael G ed. 1992).</w:t>
      </w:r>
    </w:p>
    <w:p w:rsidR="00CF02B7" w:rsidRDefault="00CF02B7" w:rsidP="002E693F">
      <w:pPr>
        <w:pStyle w:val="EndNoteBibliography"/>
        <w:spacing w:after="0"/>
        <w:rPr>
          <w:rFonts w:asciiTheme="minorHAnsi" w:hAnsiTheme="minorHAnsi"/>
        </w:rPr>
      </w:pPr>
      <w:r w:rsidRPr="00CF02B7">
        <w:rPr>
          <w:rFonts w:asciiTheme="minorHAnsi" w:hAnsiTheme="minorHAnsi"/>
        </w:rPr>
        <w:lastRenderedPageBreak/>
        <w:t>ELLIS</w:t>
      </w:r>
      <w:r>
        <w:rPr>
          <w:rFonts w:asciiTheme="minorHAnsi" w:hAnsiTheme="minorHAnsi"/>
        </w:rPr>
        <w:t xml:space="preserve">, CAROLYN AND </w:t>
      </w:r>
      <w:r w:rsidRPr="00CF02B7">
        <w:rPr>
          <w:rFonts w:asciiTheme="minorHAnsi" w:hAnsiTheme="minorHAnsi"/>
        </w:rPr>
        <w:t>BOCHNER,</w:t>
      </w:r>
      <w:r>
        <w:rPr>
          <w:rFonts w:asciiTheme="minorHAnsi" w:hAnsiTheme="minorHAnsi"/>
        </w:rPr>
        <w:t xml:space="preserve"> ARTHUR,</w:t>
      </w:r>
      <w:r w:rsidRPr="00CF02B7">
        <w:rPr>
          <w:rFonts w:asciiTheme="minorHAnsi" w:hAnsiTheme="minorHAnsi"/>
        </w:rPr>
        <w:t xml:space="preserve"> Autoethnography in Qualitative Inquiry (2014) https://www.youtube.com/watch?v=FKZ-wuJ_vnQ </w:t>
      </w:r>
      <w:r>
        <w:rPr>
          <w:rFonts w:asciiTheme="minorHAnsi" w:hAnsiTheme="minorHAnsi"/>
        </w:rPr>
        <w:t xml:space="preserve"> </w:t>
      </w:r>
      <w:r w:rsidRPr="00CF02B7">
        <w:rPr>
          <w:rFonts w:asciiTheme="minorHAnsi" w:hAnsiTheme="minorHAnsi"/>
        </w:rPr>
        <w:t>(last visited 19 June 2015).</w:t>
      </w:r>
    </w:p>
    <w:p w:rsidR="00C4533A" w:rsidRDefault="00C4533A" w:rsidP="002E693F">
      <w:pPr>
        <w:pStyle w:val="EndNoteBibliography"/>
        <w:spacing w:after="0"/>
        <w:rPr>
          <w:rFonts w:asciiTheme="minorHAnsi" w:hAnsiTheme="minorHAnsi"/>
        </w:rPr>
      </w:pPr>
    </w:p>
    <w:p w:rsidR="00C4533A" w:rsidRDefault="00C4533A" w:rsidP="002E693F">
      <w:pPr>
        <w:pStyle w:val="EndNoteBibliography"/>
        <w:spacing w:after="0"/>
        <w:rPr>
          <w:rFonts w:asciiTheme="minorHAnsi" w:hAnsiTheme="minorHAnsi"/>
        </w:rPr>
      </w:pPr>
      <w:r w:rsidRPr="00C4533A">
        <w:rPr>
          <w:rFonts w:asciiTheme="minorHAnsi" w:hAnsiTheme="minorHAnsi"/>
        </w:rPr>
        <w:t>Hanauer,</w:t>
      </w:r>
      <w:r>
        <w:rPr>
          <w:rFonts w:asciiTheme="minorHAnsi" w:hAnsiTheme="minorHAnsi"/>
        </w:rPr>
        <w:t xml:space="preserve"> D. I.,</w:t>
      </w:r>
      <w:r w:rsidRPr="00C4533A">
        <w:rPr>
          <w:rFonts w:asciiTheme="minorHAnsi" w:hAnsiTheme="minorHAnsi"/>
        </w:rPr>
        <w:t xml:space="preserve"> </w:t>
      </w:r>
      <w:r w:rsidRPr="00795EC0">
        <w:rPr>
          <w:rFonts w:asciiTheme="minorHAnsi" w:hAnsiTheme="minorHAnsi"/>
          <w:i/>
        </w:rPr>
        <w:t>Growing up in the unseen shadow of the Kindertransport: A poetic-narrative autoethnography</w:t>
      </w:r>
      <w:r w:rsidRPr="00C4533A">
        <w:rPr>
          <w:rFonts w:asciiTheme="minorHAnsi" w:hAnsiTheme="minorHAnsi"/>
        </w:rPr>
        <w:t>, 18 QUALITATIVE INQUIRY</w:t>
      </w:r>
      <w:r w:rsidR="00CF02B7">
        <w:rPr>
          <w:rFonts w:asciiTheme="minorHAnsi" w:hAnsiTheme="minorHAnsi"/>
        </w:rPr>
        <w:t xml:space="preserve"> 845</w:t>
      </w:r>
      <w:r w:rsidRPr="00C4533A">
        <w:rPr>
          <w:rFonts w:asciiTheme="minorHAnsi" w:hAnsiTheme="minorHAnsi"/>
        </w:rPr>
        <w:t xml:space="preserve"> (2012).</w:t>
      </w:r>
    </w:p>
    <w:p w:rsidR="00CC596B" w:rsidRDefault="00CC596B" w:rsidP="002E693F">
      <w:pPr>
        <w:pStyle w:val="EndNoteBibliography"/>
        <w:spacing w:after="0"/>
        <w:rPr>
          <w:rFonts w:asciiTheme="minorHAnsi" w:hAnsiTheme="minorHAnsi"/>
        </w:rPr>
      </w:pPr>
    </w:p>
    <w:p w:rsidR="00CC596B" w:rsidRDefault="00CC596B" w:rsidP="002E693F">
      <w:pPr>
        <w:pStyle w:val="EndNoteBibliography"/>
        <w:spacing w:after="0"/>
        <w:rPr>
          <w:rFonts w:asciiTheme="minorHAnsi" w:hAnsiTheme="minorHAnsi"/>
        </w:rPr>
      </w:pPr>
      <w:r w:rsidRPr="00CC596B">
        <w:rPr>
          <w:rFonts w:asciiTheme="minorHAnsi" w:hAnsiTheme="minorHAnsi"/>
        </w:rPr>
        <w:t>Hayano,</w:t>
      </w:r>
      <w:r>
        <w:rPr>
          <w:rFonts w:asciiTheme="minorHAnsi" w:hAnsiTheme="minorHAnsi"/>
        </w:rPr>
        <w:t xml:space="preserve"> David M.,</w:t>
      </w:r>
      <w:r w:rsidRPr="00CC596B">
        <w:rPr>
          <w:rFonts w:asciiTheme="minorHAnsi" w:hAnsiTheme="minorHAnsi"/>
        </w:rPr>
        <w:t xml:space="preserve"> </w:t>
      </w:r>
      <w:r w:rsidRPr="00795EC0">
        <w:rPr>
          <w:rFonts w:asciiTheme="minorHAnsi" w:hAnsiTheme="minorHAnsi"/>
          <w:i/>
        </w:rPr>
        <w:t>Auto-Ethnography: Paradigms, Problems, and Prospects</w:t>
      </w:r>
      <w:r w:rsidRPr="00CC596B">
        <w:rPr>
          <w:rFonts w:asciiTheme="minorHAnsi" w:hAnsiTheme="minorHAnsi"/>
        </w:rPr>
        <w:t>, 38 HUMAN ORGANIZATION 99</w:t>
      </w:r>
      <w:r w:rsidR="00CF02B7">
        <w:rPr>
          <w:rFonts w:asciiTheme="minorHAnsi" w:hAnsiTheme="minorHAnsi"/>
        </w:rPr>
        <w:t xml:space="preserve"> </w:t>
      </w:r>
      <w:r w:rsidRPr="00CC596B">
        <w:rPr>
          <w:rFonts w:asciiTheme="minorHAnsi" w:hAnsiTheme="minorHAnsi"/>
        </w:rPr>
        <w:t>(1979).</w:t>
      </w:r>
    </w:p>
    <w:p w:rsidR="00C4533A" w:rsidRDefault="00C4533A" w:rsidP="002E693F">
      <w:pPr>
        <w:pStyle w:val="EndNoteBibliography"/>
        <w:spacing w:after="0"/>
        <w:rPr>
          <w:rFonts w:asciiTheme="minorHAnsi" w:hAnsiTheme="minorHAnsi"/>
        </w:rPr>
      </w:pPr>
    </w:p>
    <w:p w:rsidR="00C4533A" w:rsidRDefault="00C4533A" w:rsidP="002E693F">
      <w:pPr>
        <w:pStyle w:val="EndNoteBibliography"/>
        <w:spacing w:after="0"/>
        <w:rPr>
          <w:rFonts w:asciiTheme="minorHAnsi" w:hAnsiTheme="minorHAnsi"/>
        </w:rPr>
      </w:pPr>
      <w:r w:rsidRPr="00C4533A">
        <w:rPr>
          <w:rFonts w:asciiTheme="minorHAnsi" w:hAnsiTheme="minorHAnsi"/>
        </w:rPr>
        <w:t xml:space="preserve">Haynes, </w:t>
      </w:r>
      <w:r>
        <w:rPr>
          <w:rFonts w:asciiTheme="minorHAnsi" w:hAnsiTheme="minorHAnsi"/>
        </w:rPr>
        <w:t xml:space="preserve">Kathryn., </w:t>
      </w:r>
      <w:r w:rsidRPr="00795EC0">
        <w:rPr>
          <w:rFonts w:asciiTheme="minorHAnsi" w:hAnsiTheme="minorHAnsi"/>
          <w:i/>
        </w:rPr>
        <w:t>Tensions in (re)presenting the self in reflexive autoethnographical research</w:t>
      </w:r>
      <w:r w:rsidRPr="00C4533A">
        <w:rPr>
          <w:rFonts w:asciiTheme="minorHAnsi" w:hAnsiTheme="minorHAnsi"/>
        </w:rPr>
        <w:t>, 6 QUALITATIVE RESEARCH IN ORGANIZATIONS AND MANAGEMENT: AN INTERNATIONAL JOURNAL 134</w:t>
      </w:r>
      <w:r w:rsidR="00CF02B7">
        <w:rPr>
          <w:rFonts w:asciiTheme="minorHAnsi" w:hAnsiTheme="minorHAnsi"/>
        </w:rPr>
        <w:t xml:space="preserve"> </w:t>
      </w:r>
      <w:r w:rsidRPr="00C4533A">
        <w:rPr>
          <w:rFonts w:asciiTheme="minorHAnsi" w:hAnsiTheme="minorHAnsi"/>
        </w:rPr>
        <w:t>(2011).</w:t>
      </w:r>
    </w:p>
    <w:p w:rsidR="00CC596B" w:rsidRDefault="00CC596B" w:rsidP="002E693F">
      <w:pPr>
        <w:pStyle w:val="EndNoteBibliography"/>
        <w:spacing w:after="0"/>
        <w:rPr>
          <w:rFonts w:asciiTheme="minorHAnsi" w:hAnsiTheme="minorHAnsi"/>
        </w:rPr>
      </w:pPr>
    </w:p>
    <w:p w:rsidR="00CC596B" w:rsidRDefault="00CC596B" w:rsidP="002E693F">
      <w:pPr>
        <w:pStyle w:val="EndNoteBibliography"/>
        <w:spacing w:after="0"/>
        <w:rPr>
          <w:rFonts w:asciiTheme="minorHAnsi" w:hAnsiTheme="minorHAnsi"/>
        </w:rPr>
      </w:pPr>
      <w:r w:rsidRPr="00CC596B">
        <w:rPr>
          <w:rFonts w:asciiTheme="minorHAnsi" w:hAnsiTheme="minorHAnsi"/>
        </w:rPr>
        <w:t>Heider,</w:t>
      </w:r>
      <w:r>
        <w:rPr>
          <w:rFonts w:asciiTheme="minorHAnsi" w:hAnsiTheme="minorHAnsi"/>
        </w:rPr>
        <w:t xml:space="preserve"> Karl G.</w:t>
      </w:r>
      <w:r w:rsidR="00795EC0">
        <w:rPr>
          <w:rFonts w:asciiTheme="minorHAnsi" w:hAnsiTheme="minorHAnsi"/>
        </w:rPr>
        <w:t xml:space="preserve">, </w:t>
      </w:r>
      <w:r w:rsidRPr="00795EC0">
        <w:rPr>
          <w:rFonts w:asciiTheme="minorHAnsi" w:hAnsiTheme="minorHAnsi"/>
          <w:i/>
        </w:rPr>
        <w:t>What Do People Do? Dani Auto-Ethnography</w:t>
      </w:r>
      <w:r w:rsidRPr="00CC596B">
        <w:rPr>
          <w:rFonts w:asciiTheme="minorHAnsi" w:hAnsiTheme="minorHAnsi"/>
        </w:rPr>
        <w:t>, 31 JOURNAL OF ANTHROPOLOGICAL RESEARCH 3(1975).</w:t>
      </w:r>
    </w:p>
    <w:p w:rsidR="00C4533A" w:rsidRDefault="00C4533A" w:rsidP="002E693F">
      <w:pPr>
        <w:pStyle w:val="EndNoteBibliography"/>
        <w:spacing w:after="0"/>
        <w:rPr>
          <w:rFonts w:asciiTheme="minorHAnsi" w:hAnsiTheme="minorHAnsi"/>
        </w:rPr>
      </w:pPr>
    </w:p>
    <w:p w:rsidR="00C4533A" w:rsidRDefault="00C4533A" w:rsidP="002E693F">
      <w:pPr>
        <w:pStyle w:val="EndNoteBibliography"/>
        <w:spacing w:after="0"/>
        <w:rPr>
          <w:rFonts w:asciiTheme="minorHAnsi" w:hAnsiTheme="minorHAnsi"/>
        </w:rPr>
      </w:pPr>
      <w:r w:rsidRPr="00C4533A">
        <w:rPr>
          <w:rFonts w:asciiTheme="minorHAnsi" w:hAnsiTheme="minorHAnsi"/>
        </w:rPr>
        <w:t xml:space="preserve">Jenks, </w:t>
      </w:r>
      <w:r>
        <w:rPr>
          <w:rFonts w:asciiTheme="minorHAnsi" w:hAnsiTheme="minorHAnsi"/>
        </w:rPr>
        <w:t xml:space="preserve">Elaine, </w:t>
      </w:r>
      <w:r w:rsidRPr="00795EC0">
        <w:rPr>
          <w:rFonts w:asciiTheme="minorHAnsi" w:hAnsiTheme="minorHAnsi"/>
          <w:i/>
        </w:rPr>
        <w:t>Searching for Autoethnographic Credibility: Reflections from a Mom with a Notepad</w:t>
      </w:r>
      <w:r w:rsidRPr="00C4533A">
        <w:rPr>
          <w:rFonts w:asciiTheme="minorHAnsi" w:hAnsiTheme="minorHAnsi"/>
        </w:rPr>
        <w:t>, in ETHNOGRAPHICALLY SPEAKING: AUTOETHNOGRAPHY, LITERATURE, AND AESTHETICS</w:t>
      </w:r>
      <w:r w:rsidR="00CF02B7">
        <w:rPr>
          <w:rFonts w:asciiTheme="minorHAnsi" w:hAnsiTheme="minorHAnsi"/>
        </w:rPr>
        <w:t xml:space="preserve"> 171</w:t>
      </w:r>
      <w:r w:rsidRPr="00C4533A">
        <w:rPr>
          <w:rFonts w:asciiTheme="minorHAnsi" w:hAnsiTheme="minorHAnsi"/>
        </w:rPr>
        <w:t xml:space="preserve"> (Arthur P and Ellis Bochner, Carolyn ed</w:t>
      </w:r>
      <w:r w:rsidR="00CF02B7">
        <w:rPr>
          <w:rFonts w:asciiTheme="minorHAnsi" w:hAnsiTheme="minorHAnsi"/>
        </w:rPr>
        <w:t>s</w:t>
      </w:r>
      <w:r w:rsidRPr="00C4533A">
        <w:rPr>
          <w:rFonts w:asciiTheme="minorHAnsi" w:hAnsiTheme="minorHAnsi"/>
        </w:rPr>
        <w:t>.</w:t>
      </w:r>
      <w:r w:rsidR="00CF02B7">
        <w:rPr>
          <w:rFonts w:asciiTheme="minorHAnsi" w:hAnsiTheme="minorHAnsi"/>
        </w:rPr>
        <w:t>,</w:t>
      </w:r>
      <w:r w:rsidRPr="00C4533A">
        <w:rPr>
          <w:rFonts w:asciiTheme="minorHAnsi" w:hAnsiTheme="minorHAnsi"/>
        </w:rPr>
        <w:t xml:space="preserve"> 2002).</w:t>
      </w:r>
    </w:p>
    <w:p w:rsidR="00D40068" w:rsidRDefault="00D40068" w:rsidP="002E693F">
      <w:pPr>
        <w:pStyle w:val="EndNoteBibliography"/>
        <w:spacing w:after="0"/>
        <w:rPr>
          <w:rFonts w:asciiTheme="minorHAnsi" w:hAnsiTheme="minorHAnsi"/>
        </w:rPr>
      </w:pPr>
    </w:p>
    <w:p w:rsidR="00D40068" w:rsidRDefault="00D40068" w:rsidP="002E693F">
      <w:pPr>
        <w:pStyle w:val="EndNoteBibliography"/>
        <w:spacing w:after="0"/>
        <w:rPr>
          <w:rFonts w:asciiTheme="minorHAnsi" w:hAnsiTheme="minorHAnsi"/>
        </w:rPr>
      </w:pPr>
      <w:r w:rsidRPr="00D40068">
        <w:rPr>
          <w:rFonts w:asciiTheme="minorHAnsi" w:hAnsiTheme="minorHAnsi"/>
        </w:rPr>
        <w:t>Peshkin,</w:t>
      </w:r>
      <w:r>
        <w:rPr>
          <w:rFonts w:asciiTheme="minorHAnsi" w:hAnsiTheme="minorHAnsi"/>
        </w:rPr>
        <w:t xml:space="preserve"> Alan,</w:t>
      </w:r>
      <w:r w:rsidRPr="00795EC0">
        <w:rPr>
          <w:rFonts w:asciiTheme="minorHAnsi" w:hAnsiTheme="minorHAnsi"/>
          <w:i/>
        </w:rPr>
        <w:t xml:space="preserve"> In search of Subjectivity – One’s Own</w:t>
      </w:r>
      <w:r w:rsidRPr="00D40068">
        <w:rPr>
          <w:rFonts w:asciiTheme="minorHAnsi" w:hAnsiTheme="minorHAnsi"/>
        </w:rPr>
        <w:t>, 1</w:t>
      </w:r>
      <w:r w:rsidR="00795EC0">
        <w:rPr>
          <w:rFonts w:asciiTheme="minorHAnsi" w:hAnsiTheme="minorHAnsi"/>
        </w:rPr>
        <w:t xml:space="preserve">7 EDUCATIONAL RESEARCHER 17 </w:t>
      </w:r>
      <w:r w:rsidRPr="00D40068">
        <w:rPr>
          <w:rFonts w:asciiTheme="minorHAnsi" w:hAnsiTheme="minorHAnsi"/>
        </w:rPr>
        <w:t>(1988).</w:t>
      </w:r>
    </w:p>
    <w:p w:rsidR="00C4533A" w:rsidRDefault="00C4533A" w:rsidP="002E693F">
      <w:pPr>
        <w:pStyle w:val="EndNoteBibliography"/>
        <w:spacing w:after="0"/>
        <w:rPr>
          <w:rFonts w:asciiTheme="minorHAnsi" w:hAnsiTheme="minorHAnsi"/>
        </w:rPr>
      </w:pPr>
    </w:p>
    <w:p w:rsidR="00C4533A" w:rsidRDefault="00C4533A" w:rsidP="002E693F">
      <w:pPr>
        <w:pStyle w:val="EndNoteBibliography"/>
        <w:spacing w:after="0"/>
        <w:rPr>
          <w:rFonts w:asciiTheme="minorHAnsi" w:hAnsiTheme="minorHAnsi"/>
        </w:rPr>
      </w:pPr>
      <w:r w:rsidRPr="00C4533A">
        <w:rPr>
          <w:rFonts w:asciiTheme="minorHAnsi" w:hAnsiTheme="minorHAnsi"/>
        </w:rPr>
        <w:t xml:space="preserve">Reed-Danahay, </w:t>
      </w:r>
      <w:r>
        <w:rPr>
          <w:rFonts w:asciiTheme="minorHAnsi" w:hAnsiTheme="minorHAnsi"/>
        </w:rPr>
        <w:t xml:space="preserve">Deborah, </w:t>
      </w:r>
      <w:r w:rsidRPr="00795EC0">
        <w:rPr>
          <w:rFonts w:asciiTheme="minorHAnsi" w:hAnsiTheme="minorHAnsi"/>
          <w:i/>
        </w:rPr>
        <w:t>Anthropologists, Education, and Autoethnography</w:t>
      </w:r>
      <w:r w:rsidRPr="00C4533A">
        <w:rPr>
          <w:rFonts w:asciiTheme="minorHAnsi" w:hAnsiTheme="minorHAnsi"/>
        </w:rPr>
        <w:t xml:space="preserve">, 38 REVIEWS IN ANTHROPOLOGY </w:t>
      </w:r>
      <w:r w:rsidR="0038089F">
        <w:rPr>
          <w:rFonts w:asciiTheme="minorHAnsi" w:hAnsiTheme="minorHAnsi"/>
        </w:rPr>
        <w:t xml:space="preserve">28 </w:t>
      </w:r>
      <w:r w:rsidRPr="00C4533A">
        <w:rPr>
          <w:rFonts w:asciiTheme="minorHAnsi" w:hAnsiTheme="minorHAnsi"/>
        </w:rPr>
        <w:t>(2009).</w:t>
      </w:r>
    </w:p>
    <w:p w:rsidR="00CF02B7" w:rsidRDefault="00CF02B7" w:rsidP="002E693F">
      <w:pPr>
        <w:pStyle w:val="EndNoteBibliography"/>
        <w:spacing w:after="0"/>
        <w:rPr>
          <w:rFonts w:asciiTheme="minorHAnsi" w:hAnsiTheme="minorHAnsi"/>
        </w:rPr>
      </w:pPr>
    </w:p>
    <w:p w:rsidR="00CF02B7" w:rsidRDefault="00CF02B7" w:rsidP="002E693F">
      <w:pPr>
        <w:pStyle w:val="EndNoteBibliography"/>
        <w:spacing w:after="0"/>
        <w:rPr>
          <w:rFonts w:asciiTheme="minorHAnsi" w:hAnsiTheme="minorHAnsi"/>
        </w:rPr>
      </w:pPr>
      <w:r w:rsidRPr="00CF02B7">
        <w:rPr>
          <w:rFonts w:asciiTheme="minorHAnsi" w:hAnsiTheme="minorHAnsi"/>
        </w:rPr>
        <w:t xml:space="preserve">Reed-Danahay, </w:t>
      </w:r>
      <w:r>
        <w:rPr>
          <w:rFonts w:asciiTheme="minorHAnsi" w:hAnsiTheme="minorHAnsi"/>
        </w:rPr>
        <w:t xml:space="preserve">Deborah, </w:t>
      </w:r>
      <w:r w:rsidRPr="00CF02B7">
        <w:rPr>
          <w:rFonts w:asciiTheme="minorHAnsi" w:hAnsiTheme="minorHAnsi"/>
          <w:i/>
        </w:rPr>
        <w:t>Autoethnography</w:t>
      </w:r>
      <w:r w:rsidRPr="00CF02B7">
        <w:rPr>
          <w:rFonts w:asciiTheme="minorHAnsi" w:hAnsiTheme="minorHAnsi"/>
        </w:rPr>
        <w:t>, in THE SAGE DICTIONARY OF</w:t>
      </w:r>
      <w:r>
        <w:rPr>
          <w:rFonts w:asciiTheme="minorHAnsi" w:hAnsiTheme="minorHAnsi"/>
        </w:rPr>
        <w:t xml:space="preserve"> SOCIAL RESEARCH METHODS 15 </w:t>
      </w:r>
      <w:r w:rsidRPr="00CF02B7">
        <w:rPr>
          <w:rFonts w:asciiTheme="minorHAnsi" w:hAnsiTheme="minorHAnsi"/>
        </w:rPr>
        <w:t>(Victor Jupp ed., SAGE Publications, Ltd. , 2006).</w:t>
      </w:r>
    </w:p>
    <w:p w:rsidR="003B6EAA" w:rsidRDefault="003B6EAA" w:rsidP="002E693F">
      <w:pPr>
        <w:pStyle w:val="EndNoteBibliography"/>
        <w:spacing w:after="0"/>
        <w:rPr>
          <w:rFonts w:asciiTheme="minorHAnsi" w:hAnsiTheme="minorHAnsi"/>
        </w:rPr>
      </w:pPr>
    </w:p>
    <w:p w:rsidR="003B6EAA" w:rsidRPr="003B6EAA" w:rsidRDefault="003B6EAA" w:rsidP="003B6EAA">
      <w:pPr>
        <w:pStyle w:val="EndNoteBibliography"/>
        <w:spacing w:after="0"/>
        <w:rPr>
          <w:rFonts w:asciiTheme="minorHAnsi" w:hAnsiTheme="minorHAnsi"/>
        </w:rPr>
      </w:pPr>
      <w:r w:rsidRPr="003B6EAA">
        <w:rPr>
          <w:rFonts w:asciiTheme="minorHAnsi" w:hAnsiTheme="minorHAnsi"/>
        </w:rPr>
        <w:t xml:space="preserve">Rees, </w:t>
      </w:r>
      <w:r>
        <w:rPr>
          <w:rFonts w:asciiTheme="minorHAnsi" w:hAnsiTheme="minorHAnsi"/>
        </w:rPr>
        <w:t xml:space="preserve">Emma, </w:t>
      </w:r>
      <w:r w:rsidRPr="00795EC0">
        <w:rPr>
          <w:rFonts w:asciiTheme="minorHAnsi" w:hAnsiTheme="minorHAnsi"/>
          <w:i/>
        </w:rPr>
        <w:t>Self-reflective study: the rise of ‘mesearch</w:t>
      </w:r>
      <w:r w:rsidRPr="003B6EAA">
        <w:rPr>
          <w:rFonts w:asciiTheme="minorHAnsi" w:hAnsiTheme="minorHAnsi"/>
        </w:rPr>
        <w:t>’, TIMES HIGHER EDUCATION, Mar. 19,  2015, Available at:</w:t>
      </w:r>
    </w:p>
    <w:p w:rsidR="003B6EAA" w:rsidRDefault="003B6EAA" w:rsidP="003B6EAA">
      <w:pPr>
        <w:pStyle w:val="EndNoteBibliography"/>
        <w:spacing w:after="0"/>
        <w:rPr>
          <w:rFonts w:asciiTheme="minorHAnsi" w:hAnsiTheme="minorHAnsi"/>
        </w:rPr>
      </w:pPr>
      <w:r w:rsidRPr="003B6EAA">
        <w:rPr>
          <w:rFonts w:asciiTheme="minorHAnsi" w:hAnsiTheme="minorHAnsi"/>
        </w:rPr>
        <w:t>https://www.timeshighereducation.co.uk/features/self-reflective-study-the-rise-of-mesearch/2019097.article</w:t>
      </w:r>
    </w:p>
    <w:p w:rsidR="00C4533A" w:rsidRDefault="00C4533A" w:rsidP="002E693F">
      <w:pPr>
        <w:pStyle w:val="EndNoteBibliography"/>
        <w:spacing w:after="0"/>
        <w:rPr>
          <w:rFonts w:asciiTheme="minorHAnsi" w:hAnsiTheme="minorHAnsi"/>
        </w:rPr>
      </w:pPr>
    </w:p>
    <w:p w:rsidR="00CC596B" w:rsidRPr="00C37E3F" w:rsidRDefault="00C4533A" w:rsidP="002E693F">
      <w:pPr>
        <w:pStyle w:val="EndNoteBibliography"/>
        <w:spacing w:after="0"/>
        <w:rPr>
          <w:rFonts w:asciiTheme="minorHAnsi" w:hAnsiTheme="minorHAnsi"/>
        </w:rPr>
      </w:pPr>
      <w:r w:rsidRPr="00C37E3F">
        <w:rPr>
          <w:rFonts w:asciiTheme="minorHAnsi" w:hAnsiTheme="minorHAnsi"/>
        </w:rPr>
        <w:t xml:space="preserve">Richardson, </w:t>
      </w:r>
      <w:r>
        <w:rPr>
          <w:rFonts w:asciiTheme="minorHAnsi" w:hAnsiTheme="minorHAnsi"/>
        </w:rPr>
        <w:t xml:space="preserve">Laurel, </w:t>
      </w:r>
      <w:r w:rsidRPr="00C37E3F">
        <w:rPr>
          <w:rFonts w:asciiTheme="minorHAnsi" w:hAnsiTheme="minorHAnsi"/>
          <w:i/>
        </w:rPr>
        <w:t>The consequences of poetic representation</w:t>
      </w:r>
      <w:r w:rsidRPr="00C37E3F">
        <w:rPr>
          <w:rFonts w:asciiTheme="minorHAnsi" w:hAnsiTheme="minorHAnsi"/>
        </w:rPr>
        <w:t xml:space="preserve">, </w:t>
      </w:r>
      <w:r w:rsidRPr="00C37E3F">
        <w:rPr>
          <w:rFonts w:asciiTheme="minorHAnsi" w:hAnsiTheme="minorHAnsi"/>
          <w:i/>
        </w:rPr>
        <w:t xml:space="preserve">in </w:t>
      </w:r>
      <w:r w:rsidRPr="00C37E3F">
        <w:rPr>
          <w:rFonts w:asciiTheme="minorHAnsi" w:hAnsiTheme="minorHAnsi"/>
          <w:smallCaps/>
        </w:rPr>
        <w:t>Investigating subjectivity: research on lived experience</w:t>
      </w:r>
      <w:r w:rsidRPr="00C37E3F">
        <w:rPr>
          <w:rFonts w:asciiTheme="minorHAnsi" w:hAnsiTheme="minorHAnsi"/>
        </w:rPr>
        <w:t xml:space="preserve"> </w:t>
      </w:r>
      <w:r w:rsidR="0038089F">
        <w:rPr>
          <w:rFonts w:asciiTheme="minorHAnsi" w:hAnsiTheme="minorHAnsi"/>
        </w:rPr>
        <w:t xml:space="preserve">125 </w:t>
      </w:r>
      <w:r w:rsidRPr="00C37E3F">
        <w:rPr>
          <w:rFonts w:asciiTheme="minorHAnsi" w:hAnsiTheme="minorHAnsi"/>
        </w:rPr>
        <w:t>(Carolyn and Flaherty Ellis, Michael G ed. 1992).</w:t>
      </w:r>
    </w:p>
    <w:p w:rsidR="00C4533A" w:rsidRDefault="00C4533A" w:rsidP="002E693F">
      <w:pPr>
        <w:pStyle w:val="EndNoteBibliography"/>
        <w:spacing w:after="0"/>
        <w:rPr>
          <w:rFonts w:asciiTheme="minorHAnsi" w:hAnsiTheme="minorHAnsi"/>
        </w:rPr>
      </w:pPr>
    </w:p>
    <w:p w:rsidR="00C4533A" w:rsidRPr="00C37E3F" w:rsidRDefault="00C4533A" w:rsidP="00C4533A">
      <w:pPr>
        <w:pStyle w:val="EndNoteBibliography"/>
        <w:spacing w:after="0"/>
        <w:rPr>
          <w:rFonts w:asciiTheme="minorHAnsi" w:hAnsiTheme="minorHAnsi"/>
        </w:rPr>
      </w:pPr>
      <w:r w:rsidRPr="00C37E3F">
        <w:rPr>
          <w:rFonts w:asciiTheme="minorHAnsi" w:hAnsiTheme="minorHAnsi"/>
        </w:rPr>
        <w:t>Sikes,</w:t>
      </w:r>
      <w:r>
        <w:rPr>
          <w:rFonts w:asciiTheme="minorHAnsi" w:hAnsiTheme="minorHAnsi"/>
        </w:rPr>
        <w:t xml:space="preserve"> Pat,</w:t>
      </w:r>
      <w:r w:rsidRPr="00C37E3F">
        <w:rPr>
          <w:rFonts w:asciiTheme="minorHAnsi" w:hAnsiTheme="minorHAnsi"/>
        </w:rPr>
        <w:t xml:space="preserve"> </w:t>
      </w:r>
      <w:r w:rsidRPr="00C37E3F">
        <w:rPr>
          <w:rFonts w:asciiTheme="minorHAnsi" w:hAnsiTheme="minorHAnsi"/>
          <w:i/>
        </w:rPr>
        <w:t>On dodgy ground? Problematics and ethics in educational research</w:t>
      </w:r>
      <w:r w:rsidRPr="00C37E3F">
        <w:rPr>
          <w:rFonts w:asciiTheme="minorHAnsi" w:hAnsiTheme="minorHAnsi"/>
        </w:rPr>
        <w:t xml:space="preserve">, 29 </w:t>
      </w:r>
      <w:r w:rsidRPr="00C37E3F">
        <w:rPr>
          <w:rFonts w:asciiTheme="minorHAnsi" w:hAnsiTheme="minorHAnsi"/>
          <w:smallCaps/>
        </w:rPr>
        <w:t xml:space="preserve">International Journal of Research &amp; Method in Education </w:t>
      </w:r>
      <w:r w:rsidRPr="00C37E3F">
        <w:rPr>
          <w:rFonts w:asciiTheme="minorHAnsi" w:hAnsiTheme="minorHAnsi"/>
        </w:rPr>
        <w:t>101</w:t>
      </w:r>
      <w:r w:rsidR="00795EC0">
        <w:rPr>
          <w:rFonts w:asciiTheme="minorHAnsi" w:hAnsiTheme="minorHAnsi"/>
        </w:rPr>
        <w:t xml:space="preserve"> </w:t>
      </w:r>
      <w:r w:rsidRPr="00C37E3F">
        <w:rPr>
          <w:rFonts w:asciiTheme="minorHAnsi" w:hAnsiTheme="minorHAnsi"/>
        </w:rPr>
        <w:t>(2006).</w:t>
      </w:r>
    </w:p>
    <w:p w:rsidR="00C4533A" w:rsidRDefault="00C4533A" w:rsidP="002E693F">
      <w:pPr>
        <w:pStyle w:val="EndNoteBibliography"/>
        <w:spacing w:after="0"/>
        <w:rPr>
          <w:rFonts w:asciiTheme="minorHAnsi" w:hAnsiTheme="minorHAnsi"/>
        </w:rPr>
      </w:pPr>
    </w:p>
    <w:p w:rsidR="00C4533A" w:rsidRDefault="00C4533A" w:rsidP="002E693F">
      <w:pPr>
        <w:pStyle w:val="EndNoteBibliography"/>
        <w:spacing w:after="0"/>
        <w:rPr>
          <w:rFonts w:asciiTheme="minorHAnsi" w:hAnsiTheme="minorHAnsi"/>
        </w:rPr>
      </w:pPr>
      <w:r w:rsidRPr="00C4533A">
        <w:rPr>
          <w:rFonts w:asciiTheme="minorHAnsi" w:hAnsiTheme="minorHAnsi"/>
        </w:rPr>
        <w:t>Spry,</w:t>
      </w:r>
      <w:r>
        <w:rPr>
          <w:rFonts w:asciiTheme="minorHAnsi" w:hAnsiTheme="minorHAnsi"/>
        </w:rPr>
        <w:t xml:space="preserve"> Tami,</w:t>
      </w:r>
      <w:r w:rsidRPr="00C4533A">
        <w:rPr>
          <w:rFonts w:asciiTheme="minorHAnsi" w:hAnsiTheme="minorHAnsi"/>
        </w:rPr>
        <w:t xml:space="preserve"> </w:t>
      </w:r>
      <w:r w:rsidRPr="00795EC0">
        <w:rPr>
          <w:rFonts w:asciiTheme="minorHAnsi" w:hAnsiTheme="minorHAnsi"/>
          <w:i/>
        </w:rPr>
        <w:t>Unseating the myth of a girl and her horse, now that's true grit</w:t>
      </w:r>
      <w:r w:rsidRPr="00C4533A">
        <w:rPr>
          <w:rFonts w:asciiTheme="minorHAnsi" w:hAnsiTheme="minorHAnsi"/>
        </w:rPr>
        <w:t>, 12 CULTURAL STUDIES - CRITICAL METHODOLOG</w:t>
      </w:r>
      <w:r w:rsidR="00CF02B7">
        <w:rPr>
          <w:rFonts w:asciiTheme="minorHAnsi" w:hAnsiTheme="minorHAnsi"/>
        </w:rPr>
        <w:t xml:space="preserve">IES 482 </w:t>
      </w:r>
      <w:r w:rsidRPr="00C4533A">
        <w:rPr>
          <w:rFonts w:asciiTheme="minorHAnsi" w:hAnsiTheme="minorHAnsi"/>
        </w:rPr>
        <w:t>(2013).</w:t>
      </w:r>
    </w:p>
    <w:p w:rsidR="00C4533A" w:rsidRDefault="00C4533A" w:rsidP="002E693F">
      <w:pPr>
        <w:pStyle w:val="EndNoteBibliography"/>
        <w:spacing w:after="0"/>
        <w:rPr>
          <w:rFonts w:asciiTheme="minorHAnsi" w:hAnsiTheme="minorHAnsi"/>
        </w:rPr>
      </w:pPr>
    </w:p>
    <w:p w:rsidR="00CC596B" w:rsidRDefault="00C4533A" w:rsidP="002E693F">
      <w:pPr>
        <w:pStyle w:val="EndNoteBibliography"/>
        <w:spacing w:after="0"/>
        <w:rPr>
          <w:rFonts w:asciiTheme="minorHAnsi" w:hAnsiTheme="minorHAnsi"/>
        </w:rPr>
      </w:pPr>
      <w:r w:rsidRPr="00C4533A">
        <w:rPr>
          <w:rFonts w:asciiTheme="minorHAnsi" w:hAnsiTheme="minorHAnsi"/>
        </w:rPr>
        <w:t xml:space="preserve">Tillmann-Healy, </w:t>
      </w:r>
      <w:r>
        <w:rPr>
          <w:rFonts w:asciiTheme="minorHAnsi" w:hAnsiTheme="minorHAnsi"/>
        </w:rPr>
        <w:t xml:space="preserve">Lisa, </w:t>
      </w:r>
      <w:r w:rsidRPr="00795EC0">
        <w:rPr>
          <w:rFonts w:asciiTheme="minorHAnsi" w:hAnsiTheme="minorHAnsi"/>
          <w:i/>
        </w:rPr>
        <w:t>A Secret Life in a Culture of Thinness: Reflections on Body, Food, and Bulimia</w:t>
      </w:r>
      <w:r w:rsidRPr="00C4533A">
        <w:rPr>
          <w:rFonts w:asciiTheme="minorHAnsi" w:hAnsiTheme="minorHAnsi"/>
        </w:rPr>
        <w:t>, in COMPOSING ETHNOGRAPHY: ALTERNATIVE FORMS OF QUALITATIVE WRITING</w:t>
      </w:r>
      <w:r w:rsidR="0038089F">
        <w:rPr>
          <w:rFonts w:asciiTheme="minorHAnsi" w:hAnsiTheme="minorHAnsi"/>
        </w:rPr>
        <w:t xml:space="preserve"> 76</w:t>
      </w:r>
      <w:r w:rsidRPr="00C4533A">
        <w:rPr>
          <w:rFonts w:asciiTheme="minorHAnsi" w:hAnsiTheme="minorHAnsi"/>
        </w:rPr>
        <w:t xml:space="preserve"> (</w:t>
      </w:r>
      <w:r w:rsidR="00795EC0">
        <w:rPr>
          <w:rFonts w:asciiTheme="minorHAnsi" w:hAnsiTheme="minorHAnsi"/>
        </w:rPr>
        <w:t xml:space="preserve">Ellis, </w:t>
      </w:r>
      <w:r w:rsidRPr="00C4533A">
        <w:rPr>
          <w:rFonts w:asciiTheme="minorHAnsi" w:hAnsiTheme="minorHAnsi"/>
        </w:rPr>
        <w:t xml:space="preserve">Carolyn </w:t>
      </w:r>
      <w:r w:rsidR="00795EC0">
        <w:rPr>
          <w:rFonts w:asciiTheme="minorHAnsi" w:hAnsiTheme="minorHAnsi"/>
        </w:rPr>
        <w:t xml:space="preserve">and Bochner, Arthur P. ed., </w:t>
      </w:r>
      <w:r w:rsidRPr="00C4533A">
        <w:rPr>
          <w:rFonts w:asciiTheme="minorHAnsi" w:hAnsiTheme="minorHAnsi"/>
        </w:rPr>
        <w:t>1996).</w:t>
      </w:r>
    </w:p>
    <w:p w:rsidR="00C4533A" w:rsidRDefault="00C4533A" w:rsidP="002E693F">
      <w:pPr>
        <w:pStyle w:val="EndNoteBibliography"/>
        <w:spacing w:after="0"/>
        <w:rPr>
          <w:rFonts w:asciiTheme="minorHAnsi" w:hAnsiTheme="minorHAnsi"/>
        </w:rPr>
      </w:pPr>
    </w:p>
    <w:p w:rsidR="00C4533A" w:rsidRDefault="00C4533A" w:rsidP="002E693F">
      <w:pPr>
        <w:pStyle w:val="EndNoteBibliography"/>
        <w:spacing w:after="0"/>
        <w:rPr>
          <w:rFonts w:asciiTheme="minorHAnsi" w:hAnsiTheme="minorHAnsi"/>
        </w:rPr>
      </w:pPr>
      <w:r w:rsidRPr="00C4533A">
        <w:rPr>
          <w:rFonts w:asciiTheme="minorHAnsi" w:hAnsiTheme="minorHAnsi"/>
        </w:rPr>
        <w:t>Tolich,</w:t>
      </w:r>
      <w:r>
        <w:rPr>
          <w:rFonts w:asciiTheme="minorHAnsi" w:hAnsiTheme="minorHAnsi"/>
        </w:rPr>
        <w:t xml:space="preserve"> Martin,</w:t>
      </w:r>
      <w:r w:rsidRPr="00C4533A">
        <w:rPr>
          <w:rFonts w:asciiTheme="minorHAnsi" w:hAnsiTheme="minorHAnsi"/>
        </w:rPr>
        <w:t xml:space="preserve"> </w:t>
      </w:r>
      <w:r w:rsidRPr="00795EC0">
        <w:rPr>
          <w:rFonts w:asciiTheme="minorHAnsi" w:hAnsiTheme="minorHAnsi"/>
          <w:i/>
        </w:rPr>
        <w:t>A Critique of Current Practice: Ten Foundational Guidelines for Autoethnographers</w:t>
      </w:r>
      <w:r w:rsidRPr="00C4533A">
        <w:rPr>
          <w:rFonts w:asciiTheme="minorHAnsi" w:hAnsiTheme="minorHAnsi"/>
        </w:rPr>
        <w:t>, 20 QUALITATIVE HEALTH RESEARCH 1599</w:t>
      </w:r>
      <w:r w:rsidR="00795EC0">
        <w:rPr>
          <w:rFonts w:asciiTheme="minorHAnsi" w:hAnsiTheme="minorHAnsi"/>
        </w:rPr>
        <w:t xml:space="preserve"> </w:t>
      </w:r>
      <w:r w:rsidRPr="00C4533A">
        <w:rPr>
          <w:rFonts w:asciiTheme="minorHAnsi" w:hAnsiTheme="minorHAnsi"/>
        </w:rPr>
        <w:t>(2010).</w:t>
      </w:r>
    </w:p>
    <w:p w:rsidR="00D40068" w:rsidRDefault="00D40068" w:rsidP="002E693F">
      <w:pPr>
        <w:pStyle w:val="EndNoteBibliography"/>
        <w:spacing w:after="0"/>
        <w:rPr>
          <w:rFonts w:asciiTheme="minorHAnsi" w:hAnsiTheme="minorHAnsi"/>
        </w:rPr>
      </w:pPr>
    </w:p>
    <w:p w:rsidR="00D40068" w:rsidRDefault="00D40068" w:rsidP="002E693F">
      <w:pPr>
        <w:pStyle w:val="EndNoteBibliography"/>
        <w:spacing w:after="0"/>
        <w:rPr>
          <w:rFonts w:asciiTheme="minorHAnsi" w:hAnsiTheme="minorHAnsi"/>
        </w:rPr>
      </w:pPr>
      <w:r>
        <w:rPr>
          <w:rFonts w:asciiTheme="minorHAnsi" w:hAnsiTheme="minorHAnsi"/>
        </w:rPr>
        <w:t>Ernst, Ruth and Vallack</w:t>
      </w:r>
      <w:r w:rsidRPr="00D40068">
        <w:rPr>
          <w:rFonts w:asciiTheme="minorHAnsi" w:hAnsiTheme="minorHAnsi"/>
        </w:rPr>
        <w:t xml:space="preserve">, Jocene, </w:t>
      </w:r>
      <w:r w:rsidRPr="00795EC0">
        <w:rPr>
          <w:rFonts w:asciiTheme="minorHAnsi" w:hAnsiTheme="minorHAnsi"/>
          <w:i/>
        </w:rPr>
        <w:t>Storm Surge: An Autoethnography About Teaching in the Australian Outback</w:t>
      </w:r>
      <w:r w:rsidRPr="00D40068">
        <w:rPr>
          <w:rFonts w:asciiTheme="minorHAnsi" w:hAnsiTheme="minorHAnsi"/>
        </w:rPr>
        <w:t>, 21 QUALITATIVE INQUIRY 153</w:t>
      </w:r>
      <w:r w:rsidR="00795EC0">
        <w:rPr>
          <w:rFonts w:asciiTheme="minorHAnsi" w:hAnsiTheme="minorHAnsi"/>
        </w:rPr>
        <w:t xml:space="preserve"> </w:t>
      </w:r>
      <w:r w:rsidRPr="00D40068">
        <w:rPr>
          <w:rFonts w:asciiTheme="minorHAnsi" w:hAnsiTheme="minorHAnsi"/>
        </w:rPr>
        <w:t>(2015).</w:t>
      </w:r>
    </w:p>
    <w:p w:rsidR="00CC596B" w:rsidRPr="00C37E3F" w:rsidRDefault="00CC596B" w:rsidP="002E693F">
      <w:pPr>
        <w:pStyle w:val="EndNoteBibliography"/>
        <w:spacing w:after="0"/>
        <w:rPr>
          <w:rFonts w:asciiTheme="minorHAnsi" w:hAnsiTheme="minorHAnsi"/>
        </w:rPr>
      </w:pPr>
    </w:p>
    <w:p w:rsidR="002E693F" w:rsidRDefault="00C4533A" w:rsidP="002E693F">
      <w:pPr>
        <w:pStyle w:val="EndNoteBibliography"/>
        <w:spacing w:after="0"/>
        <w:rPr>
          <w:rFonts w:asciiTheme="minorHAnsi" w:hAnsiTheme="minorHAnsi"/>
        </w:rPr>
      </w:pPr>
      <w:r>
        <w:rPr>
          <w:rFonts w:asciiTheme="minorHAnsi" w:hAnsiTheme="minorHAnsi"/>
        </w:rPr>
        <w:t>Vickers</w:t>
      </w:r>
      <w:r w:rsidR="002E693F" w:rsidRPr="00C37E3F">
        <w:rPr>
          <w:rFonts w:asciiTheme="minorHAnsi" w:hAnsiTheme="minorHAnsi"/>
        </w:rPr>
        <w:t>,</w:t>
      </w:r>
      <w:r>
        <w:rPr>
          <w:rFonts w:asciiTheme="minorHAnsi" w:hAnsiTheme="minorHAnsi"/>
        </w:rPr>
        <w:t xml:space="preserve"> Margaret,</w:t>
      </w:r>
      <w:r w:rsidR="002E693F" w:rsidRPr="00C37E3F">
        <w:rPr>
          <w:rFonts w:asciiTheme="minorHAnsi" w:hAnsiTheme="minorHAnsi"/>
        </w:rPr>
        <w:t xml:space="preserve"> </w:t>
      </w:r>
      <w:r w:rsidR="002E693F" w:rsidRPr="00C37E3F">
        <w:rPr>
          <w:rFonts w:asciiTheme="minorHAnsi" w:hAnsiTheme="minorHAnsi"/>
          <w:i/>
        </w:rPr>
        <w:t>Researchers as storytellers: Writing on the edge - and without a safety net</w:t>
      </w:r>
      <w:r w:rsidR="002E693F" w:rsidRPr="00C37E3F">
        <w:rPr>
          <w:rFonts w:asciiTheme="minorHAnsi" w:hAnsiTheme="minorHAnsi"/>
        </w:rPr>
        <w:t xml:space="preserve">, 8 </w:t>
      </w:r>
      <w:r w:rsidR="002E693F" w:rsidRPr="00C37E3F">
        <w:rPr>
          <w:rFonts w:asciiTheme="minorHAnsi" w:hAnsiTheme="minorHAnsi"/>
          <w:smallCaps/>
        </w:rPr>
        <w:t>Qualitative Inquiry</w:t>
      </w:r>
      <w:r w:rsidR="00CF02B7">
        <w:rPr>
          <w:rFonts w:asciiTheme="minorHAnsi" w:hAnsiTheme="minorHAnsi"/>
          <w:smallCaps/>
        </w:rPr>
        <w:t xml:space="preserve"> 608</w:t>
      </w:r>
      <w:r w:rsidR="002E693F" w:rsidRPr="00C37E3F">
        <w:rPr>
          <w:rFonts w:asciiTheme="minorHAnsi" w:hAnsiTheme="minorHAnsi"/>
        </w:rPr>
        <w:t xml:space="preserve"> (2002).</w:t>
      </w:r>
    </w:p>
    <w:p w:rsidR="00C4533A" w:rsidRPr="00C37E3F" w:rsidRDefault="00C4533A" w:rsidP="002E693F">
      <w:pPr>
        <w:pStyle w:val="EndNoteBibliography"/>
        <w:spacing w:after="0"/>
        <w:rPr>
          <w:rFonts w:asciiTheme="minorHAnsi" w:hAnsiTheme="minorHAnsi"/>
        </w:rPr>
      </w:pPr>
    </w:p>
    <w:p w:rsidR="002E693F" w:rsidRDefault="002E693F" w:rsidP="002E693F">
      <w:pPr>
        <w:pStyle w:val="EndNoteBibliography"/>
        <w:spacing w:after="0"/>
        <w:rPr>
          <w:rFonts w:asciiTheme="minorHAnsi" w:hAnsiTheme="minorHAnsi"/>
        </w:rPr>
      </w:pPr>
      <w:r w:rsidRPr="00C37E3F">
        <w:rPr>
          <w:rFonts w:asciiTheme="minorHAnsi" w:hAnsiTheme="minorHAnsi"/>
        </w:rPr>
        <w:t>Watt,</w:t>
      </w:r>
      <w:r w:rsidR="00C4533A">
        <w:rPr>
          <w:rFonts w:asciiTheme="minorHAnsi" w:hAnsiTheme="minorHAnsi"/>
        </w:rPr>
        <w:t xml:space="preserve"> Diane,</w:t>
      </w:r>
      <w:r w:rsidRPr="00C37E3F">
        <w:rPr>
          <w:rFonts w:asciiTheme="minorHAnsi" w:hAnsiTheme="minorHAnsi"/>
        </w:rPr>
        <w:t xml:space="preserve"> </w:t>
      </w:r>
      <w:r w:rsidRPr="00C37E3F">
        <w:rPr>
          <w:rFonts w:asciiTheme="minorHAnsi" w:hAnsiTheme="minorHAnsi"/>
          <w:i/>
        </w:rPr>
        <w:t>On Becoming a Qualitative Researcher: The Value of Reflexivity</w:t>
      </w:r>
      <w:r w:rsidRPr="00C37E3F">
        <w:rPr>
          <w:rFonts w:asciiTheme="minorHAnsi" w:hAnsiTheme="minorHAnsi"/>
        </w:rPr>
        <w:t xml:space="preserve">, 12 </w:t>
      </w:r>
      <w:r w:rsidRPr="00C37E3F">
        <w:rPr>
          <w:rFonts w:asciiTheme="minorHAnsi" w:hAnsiTheme="minorHAnsi"/>
          <w:smallCaps/>
        </w:rPr>
        <w:t>The Qualitative Report</w:t>
      </w:r>
      <w:r w:rsidRPr="00C37E3F">
        <w:rPr>
          <w:rFonts w:asciiTheme="minorHAnsi" w:hAnsiTheme="minorHAnsi"/>
        </w:rPr>
        <w:t xml:space="preserve"> </w:t>
      </w:r>
      <w:r w:rsidR="0038089F">
        <w:rPr>
          <w:rFonts w:asciiTheme="minorHAnsi" w:hAnsiTheme="minorHAnsi"/>
        </w:rPr>
        <w:t xml:space="preserve">82 </w:t>
      </w:r>
      <w:r w:rsidRPr="00C37E3F">
        <w:rPr>
          <w:rFonts w:asciiTheme="minorHAnsi" w:hAnsiTheme="minorHAnsi"/>
        </w:rPr>
        <w:t>(2007).</w:t>
      </w:r>
    </w:p>
    <w:p w:rsidR="00C4533A" w:rsidRPr="00C37E3F" w:rsidRDefault="00C4533A" w:rsidP="002E693F">
      <w:pPr>
        <w:pStyle w:val="EndNoteBibliography"/>
        <w:spacing w:after="0"/>
        <w:rPr>
          <w:rFonts w:asciiTheme="minorHAnsi" w:hAnsiTheme="minorHAnsi"/>
        </w:rPr>
      </w:pPr>
    </w:p>
    <w:p w:rsidR="007D43DF" w:rsidRPr="00C37E3F" w:rsidRDefault="00BA4495" w:rsidP="00270FB7">
      <w:pPr>
        <w:widowControl w:val="0"/>
        <w:autoSpaceDE w:val="0"/>
        <w:autoSpaceDN w:val="0"/>
        <w:adjustRightInd w:val="0"/>
        <w:spacing w:after="0" w:line="240" w:lineRule="auto"/>
        <w:ind w:firstLine="720"/>
        <w:jc w:val="both"/>
        <w:rPr>
          <w:rFonts w:cs="Courier New"/>
        </w:rPr>
      </w:pPr>
      <w:r w:rsidRPr="00C37E3F">
        <w:rPr>
          <w:rFonts w:cs="Courier New"/>
        </w:rPr>
        <w:fldChar w:fldCharType="end"/>
      </w:r>
    </w:p>
    <w:sectPr w:rsidR="007D43DF" w:rsidRPr="00C37E3F">
      <w:headerReference w:type="default" r:id="rId9"/>
      <w:footerReference w:type="default" r:id="rId10"/>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7C4" w:rsidRDefault="003D27C4">
      <w:pPr>
        <w:spacing w:after="0" w:line="240" w:lineRule="auto"/>
      </w:pPr>
      <w:r>
        <w:separator/>
      </w:r>
    </w:p>
  </w:endnote>
  <w:endnote w:type="continuationSeparator" w:id="0">
    <w:p w:rsidR="003D27C4" w:rsidRDefault="003D2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3DF" w:rsidRDefault="007D43DF">
    <w:pPr>
      <w:widowControl w:val="0"/>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7C4" w:rsidRDefault="003D27C4">
      <w:pPr>
        <w:spacing w:after="0" w:line="240" w:lineRule="auto"/>
      </w:pPr>
      <w:r>
        <w:separator/>
      </w:r>
    </w:p>
  </w:footnote>
  <w:footnote w:type="continuationSeparator" w:id="0">
    <w:p w:rsidR="003D27C4" w:rsidRDefault="003D27C4">
      <w:pPr>
        <w:spacing w:after="0" w:line="240" w:lineRule="auto"/>
      </w:pPr>
      <w:r>
        <w:continuationSeparator/>
      </w:r>
    </w:p>
  </w:footnote>
  <w:footnote w:id="1">
    <w:p w:rsidR="001C3979" w:rsidRPr="00C37E3F" w:rsidRDefault="007D43DF" w:rsidP="00C37E3F">
      <w:pPr>
        <w:widowControl w:val="0"/>
        <w:autoSpaceDE w:val="0"/>
        <w:autoSpaceDN w:val="0"/>
        <w:adjustRightInd w:val="0"/>
        <w:spacing w:after="0" w:line="240" w:lineRule="auto"/>
        <w:jc w:val="both"/>
      </w:pPr>
      <w:r w:rsidRPr="00C37E3F">
        <w:rPr>
          <w:rFonts w:cs="Courier New"/>
          <w:vertAlign w:val="superscript"/>
        </w:rPr>
        <w:footnoteRef/>
      </w:r>
      <w:r w:rsidRPr="00C37E3F">
        <w:rPr>
          <w:rFonts w:cs="Courier New"/>
        </w:rPr>
        <w:t xml:space="preserve"> </w:t>
      </w:r>
      <w:r w:rsidR="0059416C" w:rsidRPr="00C37E3F">
        <w:rPr>
          <w:rFonts w:cs="Courier New"/>
        </w:rPr>
        <w:fldChar w:fldCharType="begin"/>
      </w:r>
      <w:r w:rsidR="0059416C" w:rsidRPr="00C37E3F">
        <w:rPr>
          <w:rFonts w:cs="Courier New"/>
        </w:rPr>
        <w:instrText xml:space="preserve"> ADDIN EN.CITE &lt;EndNote&gt;&lt;Cite&gt;&lt;Author&gt;Adams&lt;/Author&gt;&lt;Year&gt;2015&lt;/Year&gt;&lt;RecNum&gt;79&lt;/RecNum&gt;&lt;DisplayText&gt;&lt;style face="smallcaps"&gt;Tony E. Adams, Holman Jones, Stacey, and Ellis, Carolyn, Autoethnography&lt;/style&gt;   (Oxford University Press. 2015).&lt;/DisplayText&gt;&lt;record&gt;&lt;rec-number&gt;79&lt;/rec-number&gt;&lt;foreign-keys&gt;&lt;key app="EN" db-id="vxxteswswaeeeve2fxjxfavjpes5etxa9w25" timestamp="1434622433"&gt;79&lt;/key&gt;&lt;/foreign-keys&gt;&lt;ref-type name="Book"&gt;6&lt;/ref-type&gt;&lt;contributors&gt;&lt;authors&gt;&lt;author&gt;Adams, Tony E., Holman Jones, Stacey, and Ellis, Carolyn&lt;/author&gt;&lt;/authors&gt;&lt;/contributors&gt;&lt;titles&gt;&lt;title&gt;Autoethnography&lt;/title&gt;&lt;/titles&gt;&lt;dates&gt;&lt;year&gt;2015&lt;/year&gt;&lt;/dates&gt;&lt;publisher&gt;Oxford University Press&lt;/publisher&gt;&lt;urls&gt;&lt;/urls&gt;&lt;/record&gt;&lt;/Cite&gt;&lt;/EndNote&gt;</w:instrText>
      </w:r>
      <w:r w:rsidR="0059416C" w:rsidRPr="00C37E3F">
        <w:rPr>
          <w:rFonts w:cs="Courier New"/>
        </w:rPr>
        <w:fldChar w:fldCharType="separate"/>
      </w:r>
      <w:r w:rsidR="0059416C" w:rsidRPr="00C37E3F">
        <w:rPr>
          <w:rFonts w:cs="Courier New"/>
          <w:smallCaps/>
          <w:noProof/>
        </w:rPr>
        <w:t xml:space="preserve">Tony E. Adams, </w:t>
      </w:r>
      <w:r w:rsidR="00551E4B" w:rsidRPr="00C37E3F">
        <w:rPr>
          <w:rFonts w:cs="Courier New"/>
          <w:smallCaps/>
          <w:noProof/>
        </w:rPr>
        <w:t xml:space="preserve">stacey Holman Jones &amp; Carolyn Ellis, </w:t>
      </w:r>
      <w:r w:rsidR="0059416C" w:rsidRPr="00C37E3F">
        <w:rPr>
          <w:rFonts w:cs="Courier New"/>
          <w:smallCaps/>
          <w:noProof/>
        </w:rPr>
        <w:t>Autoethnography</w:t>
      </w:r>
      <w:r w:rsidR="00551E4B" w:rsidRPr="00C37E3F">
        <w:rPr>
          <w:rFonts w:cs="Courier New"/>
          <w:noProof/>
        </w:rPr>
        <w:t xml:space="preserve"> 1-2</w:t>
      </w:r>
      <w:r w:rsidR="00391AD2">
        <w:rPr>
          <w:rFonts w:cs="Courier New"/>
          <w:noProof/>
        </w:rPr>
        <w:t xml:space="preserve"> (Oxford University Press,</w:t>
      </w:r>
      <w:r w:rsidR="0059416C" w:rsidRPr="00C37E3F">
        <w:rPr>
          <w:rFonts w:cs="Courier New"/>
          <w:noProof/>
        </w:rPr>
        <w:t xml:space="preserve"> 2015).</w:t>
      </w:r>
      <w:r w:rsidR="0059416C" w:rsidRPr="00C37E3F">
        <w:rPr>
          <w:rFonts w:cs="Courier New"/>
        </w:rPr>
        <w:fldChar w:fldCharType="end"/>
      </w:r>
    </w:p>
  </w:footnote>
  <w:footnote w:id="2">
    <w:p w:rsidR="001C3979" w:rsidRPr="00C37E3F" w:rsidRDefault="007D43DF" w:rsidP="00C37E3F">
      <w:pPr>
        <w:widowControl w:val="0"/>
        <w:autoSpaceDE w:val="0"/>
        <w:autoSpaceDN w:val="0"/>
        <w:adjustRightInd w:val="0"/>
        <w:spacing w:after="0" w:line="240" w:lineRule="auto"/>
        <w:jc w:val="both"/>
      </w:pPr>
      <w:r w:rsidRPr="00C37E3F">
        <w:rPr>
          <w:rFonts w:cs="Courier New"/>
          <w:vertAlign w:val="superscript"/>
        </w:rPr>
        <w:footnoteRef/>
      </w:r>
      <w:r w:rsidRPr="00C37E3F">
        <w:rPr>
          <w:rFonts w:cs="Courier New"/>
        </w:rPr>
        <w:t xml:space="preserve"> </w:t>
      </w:r>
      <w:r w:rsidR="00551E4B" w:rsidRPr="00C37E3F">
        <w:rPr>
          <w:rFonts w:cs="Courier New"/>
        </w:rPr>
        <w:t>Deborah Reed-</w:t>
      </w:r>
      <w:proofErr w:type="spellStart"/>
      <w:r w:rsidR="00551E4B" w:rsidRPr="00C37E3F">
        <w:rPr>
          <w:rFonts w:cs="Courier New"/>
        </w:rPr>
        <w:t>Danahay</w:t>
      </w:r>
      <w:proofErr w:type="spellEnd"/>
      <w:r w:rsidR="00551E4B" w:rsidRPr="00C37E3F">
        <w:rPr>
          <w:rFonts w:cs="Courier New"/>
        </w:rPr>
        <w:t xml:space="preserve">, </w:t>
      </w:r>
      <w:r w:rsidR="00551E4B" w:rsidRPr="00C37E3F">
        <w:rPr>
          <w:rFonts w:cs="Courier New"/>
          <w:i/>
        </w:rPr>
        <w:t>Autoethnography</w:t>
      </w:r>
      <w:r w:rsidR="00551E4B" w:rsidRPr="00C37E3F">
        <w:rPr>
          <w:rFonts w:cs="Courier New"/>
        </w:rPr>
        <w:t xml:space="preserve">, </w:t>
      </w:r>
      <w:r w:rsidR="00551E4B" w:rsidRPr="00C37E3F">
        <w:rPr>
          <w:rFonts w:cs="Courier New"/>
          <w:i/>
        </w:rPr>
        <w:t>in</w:t>
      </w:r>
      <w:r w:rsidR="00551E4B" w:rsidRPr="00C37E3F">
        <w:rPr>
          <w:rFonts w:cs="Courier New"/>
        </w:rPr>
        <w:t xml:space="preserve"> </w:t>
      </w:r>
      <w:r w:rsidR="00812E92" w:rsidRPr="00C37E3F">
        <w:rPr>
          <w:rFonts w:cs="Courier New"/>
        </w:rPr>
        <w:fldChar w:fldCharType="begin"/>
      </w:r>
      <w:r w:rsidR="00812E92" w:rsidRPr="00C37E3F">
        <w:rPr>
          <w:rFonts w:cs="Courier New"/>
        </w:rPr>
        <w:instrText xml:space="preserve"> ADDIN EN.CITE &lt;EndNote&gt;&lt;Cite&gt;&lt;Year&gt;2006&lt;/Year&gt;&lt;RecNum&gt;76&lt;/RecNum&gt;&lt;DisplayText&gt;&lt;style face="smallcaps"&gt; The SAGE Dictionary of Social Research Methods&lt;/style&gt;   (Victor Jupp ed., SAGE Publications, Ltd. 2006).&lt;/DisplayText&gt;&lt;record&gt;&lt;rec-number&gt;76&lt;/rec-number&gt;&lt;foreign-keys&gt;&lt;key app="EN" db-id="vxxteswswaeeeve2fxjxfavjpes5etxa9w25" timestamp="1434621560"&gt;76&lt;/key&gt;&lt;/foreign-keys&gt;&lt;ref-type name="Book"&gt;6&lt;/ref-type&gt;&lt;contributors&gt;&lt;secondary-authors&gt;&lt;author&gt;Jupp, Victor&lt;/author&gt;&lt;/secondary-authors&gt;&lt;/contributors&gt;&lt;titles&gt;&lt;title&gt; The SAGE Dictionary of Social Research Methods&lt;/title&gt;&lt;short-title&gt;The SAGE Dictionary of Social Research Methods. The SAGE Dictionary of Social Research Methods. SAGE Publications, Ltd&lt;/short-title&gt;&lt;/titles&gt;&lt;dates&gt;&lt;year&gt;2006&lt;/year&gt;&lt;/dates&gt;&lt;pub-location&gt;London, England&lt;/pub-location&gt;&lt;publisher&gt;SAGE Publications, Ltd&lt;/publisher&gt;&lt;urls&gt;&lt;related-urls&gt;&lt;url&gt;http://dx.doi.org/10.4135/9780857020116&lt;/url&gt;&lt;/related-urls&gt;&lt;/urls&gt;&lt;electronic-resource-num&gt;doi: http://dx.doi.org/10.4135/9780857020116&lt;/electronic-resource-num&gt;&lt;remote-database-name&gt;SAGE Research Methods&lt;/remote-database-name&gt;&lt;remote-database-provider&gt;SAGE Publications, Ltd&lt;/remote-database-provider&gt;&lt;language&gt;English&lt;/language&gt;&lt;/record&gt;&lt;/Cite&gt;&lt;/EndNote&gt;</w:instrText>
      </w:r>
      <w:r w:rsidR="00812E92" w:rsidRPr="00C37E3F">
        <w:rPr>
          <w:rFonts w:cs="Courier New"/>
        </w:rPr>
        <w:fldChar w:fldCharType="separate"/>
      </w:r>
      <w:r w:rsidR="00812E92" w:rsidRPr="00C37E3F">
        <w:rPr>
          <w:rFonts w:cs="Courier New"/>
          <w:smallCaps/>
          <w:noProof/>
        </w:rPr>
        <w:t>The SAGE Dictionary of Social Research Methods</w:t>
      </w:r>
      <w:r w:rsidR="00551E4B" w:rsidRPr="00C37E3F">
        <w:rPr>
          <w:rFonts w:cs="Courier New"/>
          <w:noProof/>
        </w:rPr>
        <w:t xml:space="preserve"> 15, 15 </w:t>
      </w:r>
      <w:r w:rsidR="00812E92" w:rsidRPr="00C37E3F">
        <w:rPr>
          <w:rFonts w:cs="Courier New"/>
          <w:noProof/>
        </w:rPr>
        <w:t xml:space="preserve">(Victor Jupp ed., SAGE Publications, Ltd. </w:t>
      </w:r>
      <w:r w:rsidR="00551E4B" w:rsidRPr="00C37E3F">
        <w:rPr>
          <w:rFonts w:cs="Courier New"/>
          <w:noProof/>
        </w:rPr>
        <w:t xml:space="preserve">, </w:t>
      </w:r>
      <w:r w:rsidR="00812E92" w:rsidRPr="00C37E3F">
        <w:rPr>
          <w:rFonts w:cs="Courier New"/>
          <w:noProof/>
        </w:rPr>
        <w:t>2006).</w:t>
      </w:r>
      <w:r w:rsidR="00812E92" w:rsidRPr="00C37E3F">
        <w:rPr>
          <w:rFonts w:cs="Courier New"/>
        </w:rPr>
        <w:fldChar w:fldCharType="end"/>
      </w:r>
    </w:p>
  </w:footnote>
  <w:footnote w:id="3">
    <w:p w:rsidR="001C3979" w:rsidRPr="00C37E3F" w:rsidRDefault="004862C6" w:rsidP="00C37E3F">
      <w:pPr>
        <w:pStyle w:val="FootnoteText"/>
        <w:spacing w:after="0"/>
        <w:jc w:val="both"/>
        <w:rPr>
          <w:sz w:val="22"/>
          <w:szCs w:val="22"/>
        </w:rPr>
      </w:pPr>
      <w:r w:rsidRPr="00C37E3F">
        <w:rPr>
          <w:rStyle w:val="FootnoteReference"/>
          <w:sz w:val="22"/>
          <w:szCs w:val="22"/>
        </w:rPr>
        <w:footnoteRef/>
      </w:r>
      <w:r w:rsidRPr="00C37E3F">
        <w:rPr>
          <w:sz w:val="22"/>
          <w:szCs w:val="22"/>
        </w:rPr>
        <w:t xml:space="preserve"> </w:t>
      </w:r>
      <w:r w:rsidR="00955E3D" w:rsidRPr="00C37E3F">
        <w:rPr>
          <w:sz w:val="22"/>
          <w:szCs w:val="22"/>
        </w:rPr>
        <w:fldChar w:fldCharType="begin"/>
      </w:r>
      <w:r w:rsidR="00955E3D" w:rsidRPr="00C37E3F">
        <w:rPr>
          <w:sz w:val="22"/>
          <w:szCs w:val="22"/>
        </w:rPr>
        <w:instrText xml:space="preserve"> ADDIN EN.CITE &lt;EndNote&gt;&lt;Cite&gt;&lt;Author&gt;Heider&lt;/Author&gt;&lt;Year&gt;1975&lt;/Year&gt;&lt;RecNum&gt;77&lt;/RecNum&gt;&lt;DisplayText&gt;Karl G. Heider, &lt;style face="italic"&gt;What Do People Do? Dani Auto-Ethnography&lt;/style&gt;, 31 &lt;style face="smallcaps"&gt;Journal of Anthropological Research&lt;/style&gt; 3(1975).&lt;/DisplayText&gt;&lt;record&gt;&lt;rec-number&gt;77&lt;/rec-number&gt;&lt;foreign-keys&gt;&lt;key app="EN" db-id="vxxteswswaeeeve2fxjxfavjpes5etxa9w25" timestamp="1434622125"&gt;77&lt;/key&gt;&lt;/foreign-keys&gt;&lt;ref-type name="Journal Article"&gt;17&lt;/ref-type&gt;&lt;contributors&gt;&lt;authors&gt;&lt;author&gt;Heider, Karl G.&lt;/author&gt;&lt;/authors&gt;&lt;/contributors&gt;&lt;titles&gt;&lt;title&gt;What Do People Do? Dani Auto-Ethnography&lt;/title&gt;&lt;secondary-title&gt;Journal of Anthropological Research&lt;/secondary-title&gt;&lt;/titles&gt;&lt;periodical&gt;&lt;full-title&gt;Journal of Anthropological Research&lt;/full-title&gt;&lt;/periodical&gt;&lt;pages&gt;3-17&lt;/pages&gt;&lt;volume&gt;31&lt;/volume&gt;&lt;number&gt;1&lt;/number&gt;&lt;section&gt;3&lt;/section&gt;&lt;dates&gt;&lt;year&gt;1975&lt;/year&gt;&lt;/dates&gt;&lt;urls&gt;&lt;/urls&gt;&lt;/record&gt;&lt;/Cite&gt;&lt;/EndNote&gt;</w:instrText>
      </w:r>
      <w:r w:rsidR="00955E3D" w:rsidRPr="00C37E3F">
        <w:rPr>
          <w:sz w:val="22"/>
          <w:szCs w:val="22"/>
        </w:rPr>
        <w:fldChar w:fldCharType="separate"/>
      </w:r>
      <w:r w:rsidR="00955E3D" w:rsidRPr="00C37E3F">
        <w:rPr>
          <w:noProof/>
          <w:sz w:val="22"/>
          <w:szCs w:val="22"/>
        </w:rPr>
        <w:t xml:space="preserve">Karl G. Heider, </w:t>
      </w:r>
      <w:r w:rsidR="00955E3D" w:rsidRPr="00C37E3F">
        <w:rPr>
          <w:i/>
          <w:noProof/>
          <w:sz w:val="22"/>
          <w:szCs w:val="22"/>
        </w:rPr>
        <w:t>What Do People Do? Dani Auto-Ethnography</w:t>
      </w:r>
      <w:r w:rsidR="00955E3D" w:rsidRPr="00C37E3F">
        <w:rPr>
          <w:noProof/>
          <w:sz w:val="22"/>
          <w:szCs w:val="22"/>
        </w:rPr>
        <w:t xml:space="preserve">, 31 </w:t>
      </w:r>
      <w:r w:rsidR="00955E3D" w:rsidRPr="00C37E3F">
        <w:rPr>
          <w:smallCaps/>
          <w:noProof/>
          <w:sz w:val="22"/>
          <w:szCs w:val="22"/>
        </w:rPr>
        <w:t>Journal of Anthropological Research</w:t>
      </w:r>
      <w:r w:rsidR="00955E3D" w:rsidRPr="00C37E3F">
        <w:rPr>
          <w:noProof/>
          <w:sz w:val="22"/>
          <w:szCs w:val="22"/>
        </w:rPr>
        <w:t xml:space="preserve"> 3</w:t>
      </w:r>
      <w:r w:rsidR="00F244BA" w:rsidRPr="00C37E3F">
        <w:rPr>
          <w:noProof/>
          <w:sz w:val="22"/>
          <w:szCs w:val="22"/>
        </w:rPr>
        <w:t xml:space="preserve"> </w:t>
      </w:r>
      <w:r w:rsidR="00955E3D" w:rsidRPr="00C37E3F">
        <w:rPr>
          <w:noProof/>
          <w:sz w:val="22"/>
          <w:szCs w:val="22"/>
        </w:rPr>
        <w:t>(1975).</w:t>
      </w:r>
      <w:r w:rsidR="00955E3D" w:rsidRPr="00C37E3F">
        <w:rPr>
          <w:sz w:val="22"/>
          <w:szCs w:val="22"/>
        </w:rPr>
        <w:fldChar w:fldCharType="end"/>
      </w:r>
    </w:p>
  </w:footnote>
  <w:footnote w:id="4">
    <w:p w:rsidR="001C3979" w:rsidRPr="00C37E3F" w:rsidRDefault="00C867A1" w:rsidP="00C2371C">
      <w:pPr>
        <w:pStyle w:val="FootnoteText"/>
        <w:spacing w:after="0" w:line="240" w:lineRule="auto"/>
        <w:jc w:val="both"/>
        <w:rPr>
          <w:sz w:val="22"/>
          <w:szCs w:val="22"/>
        </w:rPr>
      </w:pPr>
      <w:r w:rsidRPr="00C37E3F">
        <w:rPr>
          <w:rStyle w:val="FootnoteReference"/>
          <w:sz w:val="22"/>
          <w:szCs w:val="22"/>
        </w:rPr>
        <w:footnoteRef/>
      </w:r>
      <w:r w:rsidRPr="00C37E3F">
        <w:rPr>
          <w:sz w:val="22"/>
          <w:szCs w:val="22"/>
        </w:rPr>
        <w:t xml:space="preserve"> </w:t>
      </w:r>
      <w:r w:rsidR="00955E3D" w:rsidRPr="00C37E3F">
        <w:rPr>
          <w:sz w:val="22"/>
          <w:szCs w:val="22"/>
        </w:rPr>
        <w:fldChar w:fldCharType="begin"/>
      </w:r>
      <w:r w:rsidR="00955E3D" w:rsidRPr="00C37E3F">
        <w:rPr>
          <w:sz w:val="22"/>
          <w:szCs w:val="22"/>
        </w:rPr>
        <w:instrText xml:space="preserve"> ADDIN EN.CITE &lt;EndNote&gt;&lt;Cite&gt;&lt;Author&gt;Hayano&lt;/Author&gt;&lt;Year&gt;1979&lt;/Year&gt;&lt;RecNum&gt;78&lt;/RecNum&gt;&lt;DisplayText&gt;David M. Hayano, &lt;style face="italic"&gt;Auto-Ethnography: Paradigms, Problems, and Prospects&lt;/style&gt;, 38 &lt;style face="smallcaps"&gt;Human Organization&lt;/style&gt; 99(1979).&lt;/DisplayText&gt;&lt;record&gt;&lt;rec-number&gt;78&lt;/rec-number&gt;&lt;foreign-keys&gt;&lt;key app="EN" db-id="vxxteswswaeeeve2fxjxfavjpes5etxa9w25" timestamp="1434622210"&gt;78&lt;/key&gt;&lt;/foreign-keys&gt;&lt;ref-type name="Journal Article"&gt;17&lt;/ref-type&gt;&lt;contributors&gt;&lt;authors&gt;&lt;author&gt;Hayano, David M.&lt;/author&gt;&lt;/authors&gt;&lt;/contributors&gt;&lt;titles&gt;&lt;title&gt;Auto-Ethnography: Paradigms, Problems, and Prospects&lt;/title&gt;&lt;secondary-title&gt;Human Organization&lt;/secondary-title&gt;&lt;/titles&gt;&lt;periodical&gt;&lt;full-title&gt;Human Organization&lt;/full-title&gt;&lt;/periodical&gt;&lt;pages&gt;99-104&lt;/pages&gt;&lt;volume&gt;38&lt;/volume&gt;&lt;number&gt;1&lt;/number&gt;&lt;section&gt;99&lt;/section&gt;&lt;dates&gt;&lt;year&gt;1979&lt;/year&gt;&lt;/dates&gt;&lt;urls&gt;&lt;/urls&gt;&lt;/record&gt;&lt;/Cite&gt;&lt;/EndNote&gt;</w:instrText>
      </w:r>
      <w:r w:rsidR="00955E3D" w:rsidRPr="00C37E3F">
        <w:rPr>
          <w:sz w:val="22"/>
          <w:szCs w:val="22"/>
        </w:rPr>
        <w:fldChar w:fldCharType="separate"/>
      </w:r>
      <w:r w:rsidR="00955E3D" w:rsidRPr="00C37E3F">
        <w:rPr>
          <w:noProof/>
          <w:sz w:val="22"/>
          <w:szCs w:val="22"/>
        </w:rPr>
        <w:t xml:space="preserve">David M. Hayano, </w:t>
      </w:r>
      <w:r w:rsidR="00955E3D" w:rsidRPr="00C37E3F">
        <w:rPr>
          <w:i/>
          <w:noProof/>
          <w:sz w:val="22"/>
          <w:szCs w:val="22"/>
        </w:rPr>
        <w:t>Auto-Ethnography: Paradigms, Problems, and Prospects</w:t>
      </w:r>
      <w:r w:rsidR="00955E3D" w:rsidRPr="00C37E3F">
        <w:rPr>
          <w:noProof/>
          <w:sz w:val="22"/>
          <w:szCs w:val="22"/>
        </w:rPr>
        <w:t xml:space="preserve">, 38 </w:t>
      </w:r>
      <w:r w:rsidR="00955E3D" w:rsidRPr="00C37E3F">
        <w:rPr>
          <w:smallCaps/>
          <w:noProof/>
          <w:sz w:val="22"/>
          <w:szCs w:val="22"/>
        </w:rPr>
        <w:t>Human Organization</w:t>
      </w:r>
      <w:r w:rsidR="00955E3D" w:rsidRPr="00C37E3F">
        <w:rPr>
          <w:noProof/>
          <w:sz w:val="22"/>
          <w:szCs w:val="22"/>
        </w:rPr>
        <w:t xml:space="preserve"> 99</w:t>
      </w:r>
      <w:r w:rsidR="00F244BA" w:rsidRPr="00C37E3F">
        <w:rPr>
          <w:noProof/>
          <w:sz w:val="22"/>
          <w:szCs w:val="22"/>
        </w:rPr>
        <w:t xml:space="preserve"> </w:t>
      </w:r>
      <w:r w:rsidR="00955E3D" w:rsidRPr="00C37E3F">
        <w:rPr>
          <w:noProof/>
          <w:sz w:val="22"/>
          <w:szCs w:val="22"/>
        </w:rPr>
        <w:t>(1979).</w:t>
      </w:r>
      <w:r w:rsidR="00955E3D" w:rsidRPr="00C37E3F">
        <w:rPr>
          <w:sz w:val="22"/>
          <w:szCs w:val="22"/>
        </w:rPr>
        <w:fldChar w:fldCharType="end"/>
      </w:r>
    </w:p>
  </w:footnote>
  <w:footnote w:id="5">
    <w:p w:rsidR="001C3979" w:rsidRPr="00C37E3F" w:rsidRDefault="004862C6" w:rsidP="00C2371C">
      <w:pPr>
        <w:pStyle w:val="FootnoteText"/>
        <w:spacing w:after="0" w:line="240" w:lineRule="auto"/>
        <w:jc w:val="both"/>
        <w:rPr>
          <w:sz w:val="22"/>
          <w:szCs w:val="22"/>
        </w:rPr>
      </w:pPr>
      <w:r w:rsidRPr="00C37E3F">
        <w:rPr>
          <w:rStyle w:val="FootnoteReference"/>
          <w:sz w:val="22"/>
          <w:szCs w:val="22"/>
        </w:rPr>
        <w:footnoteRef/>
      </w:r>
      <w:r w:rsidRPr="00C37E3F">
        <w:rPr>
          <w:sz w:val="22"/>
          <w:szCs w:val="22"/>
        </w:rPr>
        <w:t xml:space="preserve"> </w:t>
      </w:r>
      <w:r w:rsidR="0059416C" w:rsidRPr="00C37E3F">
        <w:rPr>
          <w:sz w:val="22"/>
          <w:szCs w:val="22"/>
        </w:rPr>
        <w:fldChar w:fldCharType="begin"/>
      </w:r>
      <w:r w:rsidR="0059416C" w:rsidRPr="00C37E3F">
        <w:rPr>
          <w:sz w:val="22"/>
          <w:szCs w:val="22"/>
        </w:rPr>
        <w:instrText xml:space="preserve"> ADDIN EN.CITE &lt;EndNote&gt;&lt;Cite&gt;&lt;Author&gt;Adams&lt;/Author&gt;&lt;Year&gt;2015&lt;/Year&gt;&lt;RecNum&gt;79&lt;/RecNum&gt;&lt;DisplayText&gt;&lt;style face="smallcaps"&gt;Adams&lt;/style&gt;, Autoethnography. 2015.&lt;/DisplayText&gt;&lt;record&gt;&lt;rec-number&gt;79&lt;/rec-number&gt;&lt;foreign-keys&gt;&lt;key app="EN" db-id="vxxteswswaeeeve2fxjxfavjpes5etxa9w25" timestamp="1434622433"&gt;79&lt;/key&gt;&lt;/foreign-keys&gt;&lt;ref-type name="Book"&gt;6&lt;/ref-type&gt;&lt;contributors&gt;&lt;authors&gt;&lt;author&gt;Adams, Tony E., Holman Jones, Stacey, and Ellis, Carolyn&lt;/author&gt;&lt;/authors&gt;&lt;/contributors&gt;&lt;titles&gt;&lt;title&gt;Autoethnography&lt;/title&gt;&lt;/titles&gt;&lt;dates&gt;&lt;year&gt;2015&lt;/year&gt;&lt;/dates&gt;&lt;publisher&gt;Oxford University Press&lt;/publisher&gt;&lt;urls&gt;&lt;/urls&gt;&lt;/record&gt;&lt;/Cite&gt;&lt;/EndNote&gt;</w:instrText>
      </w:r>
      <w:r w:rsidR="0059416C" w:rsidRPr="00C37E3F">
        <w:rPr>
          <w:sz w:val="22"/>
          <w:szCs w:val="22"/>
        </w:rPr>
        <w:fldChar w:fldCharType="separate"/>
      </w:r>
      <w:r w:rsidR="0059416C" w:rsidRPr="00C37E3F">
        <w:rPr>
          <w:smallCaps/>
          <w:noProof/>
          <w:sz w:val="22"/>
          <w:szCs w:val="22"/>
        </w:rPr>
        <w:t>Adams</w:t>
      </w:r>
      <w:r w:rsidR="0059416C" w:rsidRPr="00C37E3F">
        <w:rPr>
          <w:noProof/>
          <w:sz w:val="22"/>
          <w:szCs w:val="22"/>
        </w:rPr>
        <w:t xml:space="preserve">, </w:t>
      </w:r>
      <w:r w:rsidR="00551E4B" w:rsidRPr="00C37E3F">
        <w:rPr>
          <w:i/>
          <w:noProof/>
          <w:sz w:val="22"/>
          <w:szCs w:val="22"/>
        </w:rPr>
        <w:t>supra</w:t>
      </w:r>
      <w:r w:rsidR="00551E4B" w:rsidRPr="00C37E3F">
        <w:rPr>
          <w:noProof/>
          <w:sz w:val="22"/>
          <w:szCs w:val="22"/>
        </w:rPr>
        <w:t xml:space="preserve"> note 1, at 9</w:t>
      </w:r>
      <w:r w:rsidR="0059416C" w:rsidRPr="00C37E3F">
        <w:rPr>
          <w:noProof/>
          <w:sz w:val="22"/>
          <w:szCs w:val="22"/>
        </w:rPr>
        <w:t>.</w:t>
      </w:r>
      <w:r w:rsidR="0059416C" w:rsidRPr="00C37E3F">
        <w:rPr>
          <w:sz w:val="22"/>
          <w:szCs w:val="22"/>
        </w:rPr>
        <w:fldChar w:fldCharType="end"/>
      </w:r>
    </w:p>
  </w:footnote>
  <w:footnote w:id="6">
    <w:p w:rsidR="001C3979" w:rsidRPr="00C37E3F" w:rsidRDefault="007D43DF" w:rsidP="00C2371C">
      <w:pPr>
        <w:widowControl w:val="0"/>
        <w:autoSpaceDE w:val="0"/>
        <w:autoSpaceDN w:val="0"/>
        <w:adjustRightInd w:val="0"/>
        <w:spacing w:after="0" w:line="240" w:lineRule="auto"/>
        <w:jc w:val="both"/>
      </w:pPr>
      <w:r w:rsidRPr="00C37E3F">
        <w:rPr>
          <w:rFonts w:cs="Courier New"/>
          <w:vertAlign w:val="superscript"/>
        </w:rPr>
        <w:footnoteRef/>
      </w:r>
      <w:r w:rsidRPr="00C37E3F">
        <w:rPr>
          <w:rFonts w:cs="Courier New"/>
        </w:rPr>
        <w:t xml:space="preserve"> </w:t>
      </w:r>
      <w:r w:rsidR="0059416C" w:rsidRPr="00C37E3F">
        <w:rPr>
          <w:rFonts w:cs="Courier New"/>
        </w:rPr>
        <w:fldChar w:fldCharType="begin"/>
      </w:r>
      <w:r w:rsidR="0059416C" w:rsidRPr="00C37E3F">
        <w:rPr>
          <w:rFonts w:cs="Courier New"/>
        </w:rPr>
        <w:instrText xml:space="preserve"> ADDIN EN.CITE &lt;EndNote&gt;&lt;Cite&gt;&lt;Author&gt;Conquergood&lt;/Author&gt;&lt;Year&gt;1991&lt;/Year&gt;&lt;RecNum&gt;80&lt;/RecNum&gt;&lt;DisplayText&gt;Dwight Conquergood, &lt;style face="italic"&gt;Rethinking Ethnography: Towards A Critical Cultural Politics&lt;/style&gt;, 58 &lt;style face="smallcaps"&gt;Communication Monographs&lt;/style&gt; 179(1991).&lt;/DisplayText&gt;&lt;record&gt;&lt;rec-number&gt;80&lt;/rec-number&gt;&lt;foreign-keys&gt;&lt;key app="EN" db-id="vxxteswswaeeeve2fxjxfavjpes5etxa9w25" timestamp="1434622781"&gt;80&lt;/key&gt;&lt;/foreign-keys&gt;&lt;ref-type name="Journal Article"&gt;17&lt;/ref-type&gt;&lt;contributors&gt;&lt;authors&gt;&lt;author&gt;Conquergood, Dwight&lt;/author&gt;&lt;/authors&gt;&lt;/contributors&gt;&lt;titles&gt;&lt;title&gt;Rethinking Ethnography: Towards A Critical Cultural Politics&lt;/title&gt;&lt;secondary-title&gt;Communication Monographs&lt;/secondary-title&gt;&lt;/titles&gt;&lt;periodical&gt;&lt;full-title&gt;Communication Monographs&lt;/full-title&gt;&lt;/periodical&gt;&lt;volume&gt;58&lt;/volume&gt;&lt;section&gt;179&lt;/section&gt;&lt;dates&gt;&lt;year&gt;1991&lt;/year&gt;&lt;/dates&gt;&lt;urls&gt;&lt;/urls&gt;&lt;/record&gt;&lt;/Cite&gt;&lt;/EndNote&gt;</w:instrText>
      </w:r>
      <w:r w:rsidR="0059416C" w:rsidRPr="00C37E3F">
        <w:rPr>
          <w:rFonts w:cs="Courier New"/>
        </w:rPr>
        <w:fldChar w:fldCharType="separate"/>
      </w:r>
      <w:r w:rsidR="0059416C" w:rsidRPr="00C37E3F">
        <w:rPr>
          <w:rFonts w:cs="Courier New"/>
          <w:noProof/>
        </w:rPr>
        <w:t xml:space="preserve">Dwight Conquergood, </w:t>
      </w:r>
      <w:r w:rsidR="0059416C" w:rsidRPr="00C37E3F">
        <w:rPr>
          <w:rFonts w:cs="Courier New"/>
          <w:i/>
          <w:noProof/>
        </w:rPr>
        <w:t>Rethinking Ethnography: Towards A Critical Cultural Politics</w:t>
      </w:r>
      <w:r w:rsidR="0059416C" w:rsidRPr="00C37E3F">
        <w:rPr>
          <w:rFonts w:cs="Courier New"/>
          <w:noProof/>
        </w:rPr>
        <w:t xml:space="preserve">, 58 </w:t>
      </w:r>
      <w:r w:rsidR="0059416C" w:rsidRPr="00C37E3F">
        <w:rPr>
          <w:rFonts w:cs="Courier New"/>
          <w:smallCaps/>
          <w:noProof/>
        </w:rPr>
        <w:t>Communication Monographs</w:t>
      </w:r>
      <w:r w:rsidR="0059416C" w:rsidRPr="00C37E3F">
        <w:rPr>
          <w:rFonts w:cs="Courier New"/>
          <w:noProof/>
        </w:rPr>
        <w:t xml:space="preserve"> 179</w:t>
      </w:r>
      <w:r w:rsidR="007A1078" w:rsidRPr="00C37E3F">
        <w:rPr>
          <w:rFonts w:cs="Courier New"/>
          <w:noProof/>
        </w:rPr>
        <w:t xml:space="preserve">, 180 </w:t>
      </w:r>
      <w:r w:rsidR="0059416C" w:rsidRPr="00C37E3F">
        <w:rPr>
          <w:rFonts w:cs="Courier New"/>
          <w:noProof/>
        </w:rPr>
        <w:t>(1991).</w:t>
      </w:r>
      <w:r w:rsidR="0059416C" w:rsidRPr="00C37E3F">
        <w:rPr>
          <w:rFonts w:cs="Courier New"/>
        </w:rPr>
        <w:fldChar w:fldCharType="end"/>
      </w:r>
    </w:p>
  </w:footnote>
  <w:footnote w:id="7">
    <w:p w:rsidR="001C3979" w:rsidRPr="00C37E3F" w:rsidRDefault="007D43DF" w:rsidP="00C2371C">
      <w:pPr>
        <w:widowControl w:val="0"/>
        <w:autoSpaceDE w:val="0"/>
        <w:autoSpaceDN w:val="0"/>
        <w:adjustRightInd w:val="0"/>
        <w:spacing w:after="0" w:line="240" w:lineRule="auto"/>
        <w:jc w:val="both"/>
      </w:pPr>
      <w:r w:rsidRPr="00C37E3F">
        <w:rPr>
          <w:rFonts w:cs="Courier New"/>
          <w:vertAlign w:val="superscript"/>
        </w:rPr>
        <w:footnoteRef/>
      </w:r>
      <w:r w:rsidR="007A1078" w:rsidRPr="00C37E3F">
        <w:rPr>
          <w:rFonts w:cs="Courier New"/>
        </w:rPr>
        <w:t xml:space="preserve"> For a brief histo</w:t>
      </w:r>
      <w:r w:rsidR="00391AD2">
        <w:rPr>
          <w:rFonts w:cs="Courier New"/>
        </w:rPr>
        <w:t xml:space="preserve">ry of autoethnography, see </w:t>
      </w:r>
      <w:r w:rsidR="007A1078" w:rsidRPr="00C37E3F">
        <w:rPr>
          <w:rFonts w:cs="Courier New"/>
          <w:i/>
        </w:rPr>
        <w:t>supra</w:t>
      </w:r>
      <w:r w:rsidR="007A1078" w:rsidRPr="00C37E3F">
        <w:rPr>
          <w:rFonts w:cs="Courier New"/>
        </w:rPr>
        <w:t xml:space="preserve"> </w:t>
      </w:r>
      <w:r w:rsidR="00391AD2" w:rsidRPr="00C37E3F">
        <w:rPr>
          <w:rFonts w:cs="Courier New"/>
          <w:smallCaps/>
          <w:noProof/>
        </w:rPr>
        <w:t>Adams</w:t>
      </w:r>
      <w:r w:rsidR="00391AD2" w:rsidRPr="00C37E3F">
        <w:rPr>
          <w:rFonts w:cs="Courier New"/>
        </w:rPr>
        <w:t xml:space="preserve"> </w:t>
      </w:r>
      <w:r w:rsidR="007A1078" w:rsidRPr="00C37E3F">
        <w:rPr>
          <w:rFonts w:cs="Courier New"/>
        </w:rPr>
        <w:t xml:space="preserve">note 1, 17 -19. </w:t>
      </w:r>
    </w:p>
  </w:footnote>
  <w:footnote w:id="8">
    <w:p w:rsidR="001C3979" w:rsidRPr="00C37E3F" w:rsidRDefault="004862C6" w:rsidP="00C2371C">
      <w:pPr>
        <w:pStyle w:val="FootnoteText"/>
        <w:spacing w:after="0" w:line="240" w:lineRule="auto"/>
        <w:jc w:val="both"/>
        <w:rPr>
          <w:sz w:val="22"/>
          <w:szCs w:val="22"/>
        </w:rPr>
      </w:pPr>
      <w:r w:rsidRPr="00C37E3F">
        <w:rPr>
          <w:rStyle w:val="FootnoteReference"/>
          <w:sz w:val="22"/>
          <w:szCs w:val="22"/>
        </w:rPr>
        <w:footnoteRef/>
      </w:r>
      <w:r w:rsidR="0059416C" w:rsidRPr="00C37E3F">
        <w:rPr>
          <w:sz w:val="22"/>
          <w:szCs w:val="22"/>
        </w:rPr>
        <w:t xml:space="preserve"> </w:t>
      </w:r>
      <w:r w:rsidR="0059416C" w:rsidRPr="00C37E3F">
        <w:rPr>
          <w:sz w:val="22"/>
          <w:szCs w:val="22"/>
          <w:lang w:val="de-DE"/>
        </w:rPr>
        <w:fldChar w:fldCharType="begin"/>
      </w:r>
      <w:r w:rsidR="0059416C" w:rsidRPr="00C37E3F">
        <w:rPr>
          <w:sz w:val="22"/>
          <w:szCs w:val="22"/>
        </w:rPr>
        <w:instrText xml:space="preserve"> ADDIN EN.CITE &lt;EndNote&gt;&lt;Cite&gt;&lt;Author&gt;Ellis&lt;/Author&gt;&lt;Year&gt;2004&lt;/Year&gt;&lt;RecNum&gt;81&lt;/RecNum&gt;&lt;DisplayText&gt;&lt;style face="smallcaps"&gt;Carolyn Ellis, The Ethnographic I: A Methodological Novel About Autoethnography&lt;/style&gt;   (AltaMira Press. 2004).&lt;/DisplayText&gt;&lt;record&gt;&lt;rec-number&gt;81&lt;/rec-number&gt;&lt;foreign-keys&gt;&lt;key app="EN" db-id="vxxteswswaeeeve2fxjxfavjpes5etxa9w25" timestamp="1434623142"&gt;81&lt;/key&gt;&lt;/foreign-keys&gt;&lt;ref-type name="Book"&gt;6&lt;/ref-type&gt;&lt;contributors&gt;&lt;authors&gt;&lt;author&gt;Ellis, Carolyn&lt;/author&gt;&lt;/authors&gt;&lt;/contributors&gt;&lt;titles&gt;&lt;title&gt;The Ethnographic I: A Methodological Novel About Autoethnography&lt;/title&gt;&lt;/titles&gt;&lt;dates&gt;&lt;year&gt;2004&lt;/year&gt;&lt;/dates&gt;&lt;pub-location&gt;Walnut Creek: CA&lt;/pub-location&gt;&lt;publisher&gt;AltaMira Press&lt;/publisher&gt;&lt;urls&gt;&lt;/urls&gt;&lt;/record&gt;&lt;/Cite&gt;&lt;/EndNote&gt;</w:instrText>
      </w:r>
      <w:r w:rsidR="0059416C" w:rsidRPr="00C37E3F">
        <w:rPr>
          <w:sz w:val="22"/>
          <w:szCs w:val="22"/>
          <w:lang w:val="de-DE"/>
        </w:rPr>
        <w:fldChar w:fldCharType="separate"/>
      </w:r>
      <w:r w:rsidR="0059416C" w:rsidRPr="00C37E3F">
        <w:rPr>
          <w:smallCaps/>
          <w:noProof/>
          <w:sz w:val="22"/>
          <w:szCs w:val="22"/>
        </w:rPr>
        <w:t>Carolyn Ellis, The Ethnographic I: A Methodological Novel About Autoethnography</w:t>
      </w:r>
      <w:r w:rsidR="007A1078" w:rsidRPr="00C37E3F">
        <w:rPr>
          <w:noProof/>
          <w:sz w:val="22"/>
          <w:szCs w:val="22"/>
        </w:rPr>
        <w:t xml:space="preserve"> </w:t>
      </w:r>
      <w:r w:rsidR="0059416C" w:rsidRPr="00C37E3F">
        <w:rPr>
          <w:noProof/>
          <w:sz w:val="22"/>
          <w:szCs w:val="22"/>
        </w:rPr>
        <w:t>(AltaMira Press. 2004).</w:t>
      </w:r>
      <w:r w:rsidR="0059416C" w:rsidRPr="00C37E3F">
        <w:rPr>
          <w:sz w:val="22"/>
          <w:szCs w:val="22"/>
          <w:lang w:val="de-DE"/>
        </w:rPr>
        <w:fldChar w:fldCharType="end"/>
      </w:r>
    </w:p>
  </w:footnote>
  <w:footnote w:id="9">
    <w:p w:rsidR="001C3979" w:rsidRPr="00C37E3F" w:rsidRDefault="004862C6" w:rsidP="00C2371C">
      <w:pPr>
        <w:pStyle w:val="FootnoteText"/>
        <w:spacing w:after="0" w:line="240" w:lineRule="auto"/>
        <w:jc w:val="both"/>
        <w:rPr>
          <w:sz w:val="22"/>
          <w:szCs w:val="22"/>
        </w:rPr>
      </w:pPr>
      <w:r w:rsidRPr="00C37E3F">
        <w:rPr>
          <w:rStyle w:val="FootnoteReference"/>
          <w:sz w:val="22"/>
          <w:szCs w:val="22"/>
        </w:rPr>
        <w:footnoteRef/>
      </w:r>
      <w:r w:rsidRPr="00C37E3F">
        <w:rPr>
          <w:sz w:val="22"/>
          <w:szCs w:val="22"/>
        </w:rPr>
        <w:t xml:space="preserve"> </w:t>
      </w:r>
      <w:r w:rsidR="00954A5A" w:rsidRPr="00C37E3F">
        <w:rPr>
          <w:sz w:val="22"/>
          <w:szCs w:val="22"/>
          <w:lang w:val="de-DE"/>
        </w:rPr>
        <w:fldChar w:fldCharType="begin"/>
      </w:r>
      <w:r w:rsidR="00954A5A" w:rsidRPr="00C37E3F">
        <w:rPr>
          <w:sz w:val="22"/>
          <w:szCs w:val="22"/>
        </w:rPr>
        <w:instrText xml:space="preserve"> ADDIN EN.CITE &lt;EndNote&gt;&lt;Cite&gt;&lt;Author&gt;Bochner&lt;/Author&gt;&lt;Year&gt;1997&lt;/Year&gt;&lt;RecNum&gt;82&lt;/RecNum&gt;&lt;DisplayText&gt;Arthur P Bochner, &lt;style face="italic"&gt;It&amp;apos;s About Time: Narrative and the Divided Self&lt;/style&gt;, 3 &lt;style face="smallcaps"&gt;Qualitative Inquiry&lt;/style&gt; 418(1997).&lt;/DisplayText&gt;&lt;record&gt;&lt;rec-number&gt;82&lt;/rec-number&gt;&lt;foreign-keys&gt;&lt;key app="EN" db-id="vxxteswswaeeeve2fxjxfavjpes5etxa9w25" timestamp="1434623446"&gt;82&lt;/key&gt;&lt;/foreign-keys&gt;&lt;ref-type name="Journal Article"&gt;17&lt;/ref-type&gt;&lt;contributors&gt;&lt;authors&gt;&lt;author&gt;Bochner, Arthur P&lt;/author&gt;&lt;/authors&gt;&lt;/contributors&gt;&lt;titles&gt;&lt;title&gt;It&amp;apos;s About Time: Narrative and the Divided Self&lt;/title&gt;&lt;secondary-title&gt;Qualitative Inquiry&lt;/secondary-title&gt;&lt;/titles&gt;&lt;periodical&gt;&lt;full-title&gt;Qualitative Inquiry&lt;/full-title&gt;&lt;/periodical&gt;&lt;pages&gt;418-38&lt;/pages&gt;&lt;volume&gt;3&lt;/volume&gt;&lt;number&gt;4&lt;/number&gt;&lt;section&gt;418&lt;/section&gt;&lt;dates&gt;&lt;year&gt;1997&lt;/year&gt;&lt;/dates&gt;&lt;urls&gt;&lt;/urls&gt;&lt;/record&gt;&lt;/Cite&gt;&lt;/EndNote&gt;</w:instrText>
      </w:r>
      <w:r w:rsidR="00954A5A" w:rsidRPr="00C37E3F">
        <w:rPr>
          <w:sz w:val="22"/>
          <w:szCs w:val="22"/>
          <w:lang w:val="de-DE"/>
        </w:rPr>
        <w:fldChar w:fldCharType="separate"/>
      </w:r>
      <w:r w:rsidR="00954A5A" w:rsidRPr="00C37E3F">
        <w:rPr>
          <w:noProof/>
          <w:sz w:val="22"/>
          <w:szCs w:val="22"/>
        </w:rPr>
        <w:t>Arthur P</w:t>
      </w:r>
      <w:r w:rsidR="001C6460" w:rsidRPr="00C37E3F">
        <w:rPr>
          <w:noProof/>
          <w:sz w:val="22"/>
          <w:szCs w:val="22"/>
        </w:rPr>
        <w:t>.</w:t>
      </w:r>
      <w:r w:rsidR="00954A5A" w:rsidRPr="00C37E3F">
        <w:rPr>
          <w:noProof/>
          <w:sz w:val="22"/>
          <w:szCs w:val="22"/>
        </w:rPr>
        <w:t xml:space="preserve"> Bochner, </w:t>
      </w:r>
      <w:r w:rsidR="00954A5A" w:rsidRPr="00C37E3F">
        <w:rPr>
          <w:i/>
          <w:noProof/>
          <w:sz w:val="22"/>
          <w:szCs w:val="22"/>
        </w:rPr>
        <w:t>It's About Time: Narrative and the Divided Self</w:t>
      </w:r>
      <w:r w:rsidR="00954A5A" w:rsidRPr="00C37E3F">
        <w:rPr>
          <w:noProof/>
          <w:sz w:val="22"/>
          <w:szCs w:val="22"/>
        </w:rPr>
        <w:t xml:space="preserve">, 3 </w:t>
      </w:r>
      <w:r w:rsidR="00954A5A" w:rsidRPr="00C37E3F">
        <w:rPr>
          <w:smallCaps/>
          <w:noProof/>
          <w:sz w:val="22"/>
          <w:szCs w:val="22"/>
        </w:rPr>
        <w:t>Qualitative Inquiry</w:t>
      </w:r>
      <w:r w:rsidR="00954A5A" w:rsidRPr="00C37E3F">
        <w:rPr>
          <w:noProof/>
          <w:sz w:val="22"/>
          <w:szCs w:val="22"/>
        </w:rPr>
        <w:t xml:space="preserve"> 418</w:t>
      </w:r>
      <w:r w:rsidR="00C37E3F">
        <w:rPr>
          <w:noProof/>
          <w:sz w:val="22"/>
          <w:szCs w:val="22"/>
        </w:rPr>
        <w:t xml:space="preserve"> </w:t>
      </w:r>
      <w:r w:rsidR="00954A5A" w:rsidRPr="00C37E3F">
        <w:rPr>
          <w:noProof/>
          <w:sz w:val="22"/>
          <w:szCs w:val="22"/>
        </w:rPr>
        <w:t>(1997).</w:t>
      </w:r>
      <w:r w:rsidR="00954A5A" w:rsidRPr="00C37E3F">
        <w:rPr>
          <w:sz w:val="22"/>
          <w:szCs w:val="22"/>
          <w:lang w:val="de-DE"/>
        </w:rPr>
        <w:fldChar w:fldCharType="end"/>
      </w:r>
    </w:p>
  </w:footnote>
  <w:footnote w:id="10">
    <w:p w:rsidR="001C3979" w:rsidRPr="00C37E3F" w:rsidRDefault="004862C6" w:rsidP="00C2371C">
      <w:pPr>
        <w:pStyle w:val="FootnoteText"/>
        <w:spacing w:after="0" w:line="240" w:lineRule="auto"/>
        <w:jc w:val="both"/>
        <w:rPr>
          <w:sz w:val="22"/>
          <w:szCs w:val="22"/>
        </w:rPr>
      </w:pPr>
      <w:r w:rsidRPr="00C37E3F">
        <w:rPr>
          <w:rStyle w:val="FootnoteReference"/>
          <w:sz w:val="22"/>
          <w:szCs w:val="22"/>
        </w:rPr>
        <w:footnoteRef/>
      </w:r>
      <w:r w:rsidRPr="00C37E3F">
        <w:rPr>
          <w:sz w:val="22"/>
          <w:szCs w:val="22"/>
        </w:rPr>
        <w:t xml:space="preserve"> </w:t>
      </w:r>
      <w:r w:rsidR="00954A5A" w:rsidRPr="00C37E3F">
        <w:rPr>
          <w:sz w:val="22"/>
          <w:szCs w:val="22"/>
          <w:lang w:val="de-DE"/>
        </w:rPr>
        <w:fldChar w:fldCharType="begin"/>
      </w:r>
      <w:r w:rsidR="00954A5A" w:rsidRPr="00C37E3F">
        <w:rPr>
          <w:sz w:val="22"/>
          <w:szCs w:val="22"/>
        </w:rPr>
        <w:instrText xml:space="preserve"> ADDIN EN.CITE &lt;EndNote&gt;&lt;Cite&gt;&lt;Author&gt;Ellis&lt;/Author&gt;&lt;Year&gt;1992&lt;/Year&gt;&lt;RecNum&gt;45&lt;/RecNum&gt;&lt;DisplayText&gt;Carolyn and Bochner Ellis, Arthur P, &lt;style face="italic"&gt;Telling and Performing Performing Personal Stories: The Constraints of Choice in Abortion&lt;/style&gt;, &lt;style face="italic"&gt;in &lt;/style&gt;&lt;style face="smallcaps"&gt;Investigating Subjectivity: Research on Lived Experience &lt;/style&gt;(Carolyn and Flaherty Ellis, Michael G ed. 1992).&lt;/DisplayText&gt;&lt;record&gt;&lt;rec-number&gt;45&lt;/rec-number&gt;&lt;foreign-keys&gt;&lt;key app="EN" db-id="vxxteswswaeeeve2fxjxfavjpes5etxa9w25" timestamp="1412760892"&gt;45&lt;/key&gt;&lt;/foreign-keys&gt;&lt;ref-type name="Book Section"&gt;5&lt;/ref-type&gt;&lt;contributors&gt;&lt;authors&gt;&lt;author&gt;Ellis, Carolyn and Bochner, Arthur P&lt;/author&gt;&lt;/authors&gt;&lt;secondary-authors&gt;&lt;author&gt;Ellis, Carolyn and Flaherty, Michael G&lt;/author&gt;&lt;/secondary-authors&gt;&lt;/contributors&gt;&lt;titles&gt;&lt;title&gt;Telling and Performing Performing Personal Stories: The Constraints of Choice in Abortion&lt;/title&gt;&lt;secondary-title&gt;Investigating Subjectivity: Research on Lived Experience &lt;/secondary-title&gt;&lt;/titles&gt;&lt;pages&gt;79 - 102&lt;/pages&gt;&lt;section&gt;4&lt;/section&gt;&lt;dates&gt;&lt;year&gt;1992&lt;/year&gt;&lt;/dates&gt;&lt;publisher&gt;SAGE&lt;/publisher&gt;&lt;urls&gt;&lt;/urls&gt;&lt;/record&gt;&lt;/Cite&gt;&lt;/EndNote&gt;</w:instrText>
      </w:r>
      <w:r w:rsidR="00954A5A" w:rsidRPr="00C37E3F">
        <w:rPr>
          <w:sz w:val="22"/>
          <w:szCs w:val="22"/>
          <w:lang w:val="de-DE"/>
        </w:rPr>
        <w:fldChar w:fldCharType="separate"/>
      </w:r>
      <w:r w:rsidR="007A1078" w:rsidRPr="00C37E3F">
        <w:rPr>
          <w:noProof/>
          <w:sz w:val="22"/>
          <w:szCs w:val="22"/>
        </w:rPr>
        <w:t>Carolyn Ellis &amp;</w:t>
      </w:r>
      <w:r w:rsidR="00954A5A" w:rsidRPr="00C37E3F">
        <w:rPr>
          <w:noProof/>
          <w:sz w:val="22"/>
          <w:szCs w:val="22"/>
        </w:rPr>
        <w:t xml:space="preserve"> Arthur P</w:t>
      </w:r>
      <w:r w:rsidR="007A1078" w:rsidRPr="00C37E3F">
        <w:rPr>
          <w:noProof/>
          <w:sz w:val="22"/>
          <w:szCs w:val="22"/>
        </w:rPr>
        <w:t>. Bochner</w:t>
      </w:r>
      <w:r w:rsidR="00954A5A" w:rsidRPr="00C37E3F">
        <w:rPr>
          <w:noProof/>
          <w:sz w:val="22"/>
          <w:szCs w:val="22"/>
        </w:rPr>
        <w:t xml:space="preserve">, </w:t>
      </w:r>
      <w:r w:rsidR="00954A5A" w:rsidRPr="00C37E3F">
        <w:rPr>
          <w:i/>
          <w:noProof/>
          <w:sz w:val="22"/>
          <w:szCs w:val="22"/>
        </w:rPr>
        <w:t>Telling and Performing Performing Personal Stories: The Constraints of Choice in Abortion</w:t>
      </w:r>
      <w:r w:rsidR="00954A5A" w:rsidRPr="00C37E3F">
        <w:rPr>
          <w:noProof/>
          <w:sz w:val="22"/>
          <w:szCs w:val="22"/>
        </w:rPr>
        <w:t xml:space="preserve">, </w:t>
      </w:r>
      <w:r w:rsidR="00954A5A" w:rsidRPr="00C37E3F">
        <w:rPr>
          <w:i/>
          <w:noProof/>
          <w:sz w:val="22"/>
          <w:szCs w:val="22"/>
        </w:rPr>
        <w:t xml:space="preserve">in </w:t>
      </w:r>
      <w:r w:rsidR="00954A5A" w:rsidRPr="00C37E3F">
        <w:rPr>
          <w:smallCaps/>
          <w:noProof/>
          <w:sz w:val="22"/>
          <w:szCs w:val="22"/>
        </w:rPr>
        <w:t xml:space="preserve">Investigating Subjectivity: Research on Lived Experience </w:t>
      </w:r>
      <w:r w:rsidR="003B571E" w:rsidRPr="00C37E3F">
        <w:rPr>
          <w:smallCaps/>
          <w:noProof/>
          <w:sz w:val="22"/>
          <w:szCs w:val="22"/>
        </w:rPr>
        <w:t>79</w:t>
      </w:r>
      <w:r w:rsidR="007A1078" w:rsidRPr="00C37E3F">
        <w:rPr>
          <w:smallCaps/>
          <w:noProof/>
          <w:sz w:val="22"/>
          <w:szCs w:val="22"/>
        </w:rPr>
        <w:t xml:space="preserve"> </w:t>
      </w:r>
      <w:r w:rsidR="00954A5A" w:rsidRPr="00C37E3F">
        <w:rPr>
          <w:noProof/>
          <w:sz w:val="22"/>
          <w:szCs w:val="22"/>
        </w:rPr>
        <w:t xml:space="preserve">(Carolyn </w:t>
      </w:r>
      <w:r w:rsidR="007A1078" w:rsidRPr="00C37E3F">
        <w:rPr>
          <w:noProof/>
          <w:sz w:val="22"/>
          <w:szCs w:val="22"/>
        </w:rPr>
        <w:t xml:space="preserve">Ellis &amp; Michael G. </w:t>
      </w:r>
      <w:r w:rsidR="00954A5A" w:rsidRPr="00C37E3F">
        <w:rPr>
          <w:noProof/>
          <w:sz w:val="22"/>
          <w:szCs w:val="22"/>
        </w:rPr>
        <w:t>Flaherty ed</w:t>
      </w:r>
      <w:r w:rsidR="007A1078" w:rsidRPr="00C37E3F">
        <w:rPr>
          <w:noProof/>
          <w:sz w:val="22"/>
          <w:szCs w:val="22"/>
        </w:rPr>
        <w:t>s</w:t>
      </w:r>
      <w:r w:rsidR="00954A5A" w:rsidRPr="00C37E3F">
        <w:rPr>
          <w:noProof/>
          <w:sz w:val="22"/>
          <w:szCs w:val="22"/>
        </w:rPr>
        <w:t>.</w:t>
      </w:r>
      <w:r w:rsidR="003B571E" w:rsidRPr="00C37E3F">
        <w:rPr>
          <w:noProof/>
          <w:sz w:val="22"/>
          <w:szCs w:val="22"/>
        </w:rPr>
        <w:t>,</w:t>
      </w:r>
      <w:r w:rsidR="00954A5A" w:rsidRPr="00C37E3F">
        <w:rPr>
          <w:noProof/>
          <w:sz w:val="22"/>
          <w:szCs w:val="22"/>
        </w:rPr>
        <w:t xml:space="preserve"> 1992).</w:t>
      </w:r>
      <w:r w:rsidR="00954A5A" w:rsidRPr="00C37E3F">
        <w:rPr>
          <w:sz w:val="22"/>
          <w:szCs w:val="22"/>
          <w:lang w:val="de-DE"/>
        </w:rPr>
        <w:fldChar w:fldCharType="end"/>
      </w:r>
    </w:p>
  </w:footnote>
  <w:footnote w:id="11">
    <w:p w:rsidR="001C3979" w:rsidRPr="00C37E3F" w:rsidRDefault="004862C6" w:rsidP="00C2371C">
      <w:pPr>
        <w:pStyle w:val="FootnoteText"/>
        <w:spacing w:after="0" w:line="240" w:lineRule="auto"/>
        <w:jc w:val="both"/>
        <w:rPr>
          <w:sz w:val="22"/>
          <w:szCs w:val="22"/>
        </w:rPr>
      </w:pPr>
      <w:r w:rsidRPr="00C37E3F">
        <w:rPr>
          <w:rStyle w:val="FootnoteReference"/>
          <w:sz w:val="22"/>
          <w:szCs w:val="22"/>
        </w:rPr>
        <w:footnoteRef/>
      </w:r>
      <w:r w:rsidR="00C17B56" w:rsidRPr="00C37E3F">
        <w:rPr>
          <w:sz w:val="22"/>
          <w:szCs w:val="22"/>
        </w:rPr>
        <w:t xml:space="preserve"> </w:t>
      </w:r>
      <w:r w:rsidR="00C17B56" w:rsidRPr="00C37E3F">
        <w:rPr>
          <w:sz w:val="22"/>
          <w:szCs w:val="22"/>
          <w:lang w:val="de-DE"/>
        </w:rPr>
        <w:fldChar w:fldCharType="begin"/>
      </w:r>
      <w:r w:rsidR="00C17B56" w:rsidRPr="00C37E3F">
        <w:rPr>
          <w:sz w:val="22"/>
          <w:szCs w:val="22"/>
        </w:rPr>
        <w:instrText xml:space="preserve"> ADDIN EN.CITE &lt;EndNote&gt;&lt;Cite&gt;&lt;Author&gt;Jenks&lt;/Author&gt;&lt;Year&gt;2002&lt;/Year&gt;&lt;RecNum&gt;83&lt;/RecNum&gt;&lt;DisplayText&gt;Elaine Jenks, &lt;style face="italic"&gt;Searching for Autoethnographic Credibility: Reflections from a Mom with a Notepad&lt;/style&gt;, &lt;style face="italic"&gt;in &lt;/style&gt;&lt;style face="smallcaps"&gt;Ethnographically Speaking: Autoethnography, Literature, and Aesthetics&lt;/style&gt; (Arthur P and Ellis Bochner, Carolyn ed. 2002).&lt;/DisplayText&gt;&lt;record&gt;&lt;rec-number&gt;83&lt;/rec-number&gt;&lt;foreign-keys&gt;&lt;key app="EN" db-id="vxxteswswaeeeve2fxjxfavjpes5etxa9w25" timestamp="1434646236"&gt;83&lt;/key&gt;&lt;/foreign-keys&gt;&lt;ref-type name="Book Section"&gt;5&lt;/ref-type&gt;&lt;contributors&gt;&lt;authors&gt;&lt;author&gt;Jenks, Elaine&lt;/author&gt;&lt;/authors&gt;&lt;secondary-authors&gt;&lt;author&gt;Bochner, Arthur P and Ellis, Carolyn&lt;/author&gt;&lt;/secondary-authors&gt;&lt;/contributors&gt;&lt;titles&gt;&lt;title&gt;Searching for Autoethnographic Credibility: Reflections from a Mom with a Notepad&lt;/title&gt;&lt;secondary-title&gt;Ethnographically Speaking: Autoethnography, Literature, and Aesthetics&lt;/secondary-title&gt;&lt;/titles&gt;&lt;dates&gt;&lt;year&gt;2002&lt;/year&gt;&lt;/dates&gt;&lt;publisher&gt;AltaMira Press&lt;/publisher&gt;&lt;urls&gt;&lt;/urls&gt;&lt;/record&gt;&lt;/Cite&gt;&lt;/EndNote&gt;</w:instrText>
      </w:r>
      <w:r w:rsidR="00C17B56" w:rsidRPr="00C37E3F">
        <w:rPr>
          <w:sz w:val="22"/>
          <w:szCs w:val="22"/>
          <w:lang w:val="de-DE"/>
        </w:rPr>
        <w:fldChar w:fldCharType="separate"/>
      </w:r>
      <w:r w:rsidR="00C17B56" w:rsidRPr="00C37E3F">
        <w:rPr>
          <w:noProof/>
          <w:sz w:val="22"/>
          <w:szCs w:val="22"/>
        </w:rPr>
        <w:t xml:space="preserve">Elaine Jenks, </w:t>
      </w:r>
      <w:r w:rsidR="00C17B56" w:rsidRPr="00C37E3F">
        <w:rPr>
          <w:i/>
          <w:noProof/>
          <w:sz w:val="22"/>
          <w:szCs w:val="22"/>
        </w:rPr>
        <w:t>Searching for Autoethnographic Credibility: Reflections from a Mom with a Notepad</w:t>
      </w:r>
      <w:r w:rsidR="00C17B56" w:rsidRPr="00C37E3F">
        <w:rPr>
          <w:noProof/>
          <w:sz w:val="22"/>
          <w:szCs w:val="22"/>
        </w:rPr>
        <w:t xml:space="preserve">, </w:t>
      </w:r>
      <w:r w:rsidR="00C17B56" w:rsidRPr="00C37E3F">
        <w:rPr>
          <w:i/>
          <w:noProof/>
          <w:sz w:val="22"/>
          <w:szCs w:val="22"/>
        </w:rPr>
        <w:t xml:space="preserve">in </w:t>
      </w:r>
      <w:r w:rsidR="00C17B56" w:rsidRPr="00C37E3F">
        <w:rPr>
          <w:smallCaps/>
          <w:noProof/>
          <w:sz w:val="22"/>
          <w:szCs w:val="22"/>
        </w:rPr>
        <w:t>Ethnographically Speaking: Autoethnography, Literature, and Aesthetics</w:t>
      </w:r>
      <w:r w:rsidR="003B571E" w:rsidRPr="00C37E3F">
        <w:rPr>
          <w:smallCaps/>
          <w:noProof/>
          <w:sz w:val="22"/>
          <w:szCs w:val="22"/>
        </w:rPr>
        <w:t xml:space="preserve"> 171</w:t>
      </w:r>
      <w:r w:rsidR="003B571E" w:rsidRPr="00C37E3F">
        <w:rPr>
          <w:noProof/>
          <w:sz w:val="22"/>
          <w:szCs w:val="22"/>
        </w:rPr>
        <w:t xml:space="preserve"> (Arthur P. Bochner</w:t>
      </w:r>
      <w:r w:rsidR="00C11FB1">
        <w:rPr>
          <w:noProof/>
          <w:sz w:val="22"/>
          <w:szCs w:val="22"/>
        </w:rPr>
        <w:t xml:space="preserve"> </w:t>
      </w:r>
      <w:r w:rsidR="003B571E" w:rsidRPr="00C37E3F">
        <w:rPr>
          <w:noProof/>
          <w:sz w:val="22"/>
          <w:szCs w:val="22"/>
        </w:rPr>
        <w:t>&amp;</w:t>
      </w:r>
      <w:r w:rsidR="00C17B56" w:rsidRPr="00C37E3F">
        <w:rPr>
          <w:noProof/>
          <w:sz w:val="22"/>
          <w:szCs w:val="22"/>
        </w:rPr>
        <w:t xml:space="preserve"> Carolyn</w:t>
      </w:r>
      <w:r w:rsidR="003B571E" w:rsidRPr="00C37E3F">
        <w:rPr>
          <w:noProof/>
          <w:sz w:val="22"/>
          <w:szCs w:val="22"/>
        </w:rPr>
        <w:t xml:space="preserve"> Ellis</w:t>
      </w:r>
      <w:r w:rsidR="00C17B56" w:rsidRPr="00C37E3F">
        <w:rPr>
          <w:noProof/>
          <w:sz w:val="22"/>
          <w:szCs w:val="22"/>
        </w:rPr>
        <w:t xml:space="preserve"> ed</w:t>
      </w:r>
      <w:r w:rsidR="003B571E" w:rsidRPr="00C37E3F">
        <w:rPr>
          <w:noProof/>
          <w:sz w:val="22"/>
          <w:szCs w:val="22"/>
        </w:rPr>
        <w:t>s</w:t>
      </w:r>
      <w:r w:rsidR="00C17B56" w:rsidRPr="00C37E3F">
        <w:rPr>
          <w:noProof/>
          <w:sz w:val="22"/>
          <w:szCs w:val="22"/>
        </w:rPr>
        <w:t>.</w:t>
      </w:r>
      <w:r w:rsidR="003B571E" w:rsidRPr="00C37E3F">
        <w:rPr>
          <w:noProof/>
          <w:sz w:val="22"/>
          <w:szCs w:val="22"/>
        </w:rPr>
        <w:t xml:space="preserve">, </w:t>
      </w:r>
      <w:r w:rsidR="00C17B56" w:rsidRPr="00C37E3F">
        <w:rPr>
          <w:noProof/>
          <w:sz w:val="22"/>
          <w:szCs w:val="22"/>
        </w:rPr>
        <w:t>2002).</w:t>
      </w:r>
      <w:r w:rsidR="00C17B56" w:rsidRPr="00C37E3F">
        <w:rPr>
          <w:sz w:val="22"/>
          <w:szCs w:val="22"/>
          <w:lang w:val="de-DE"/>
        </w:rPr>
        <w:fldChar w:fldCharType="end"/>
      </w:r>
    </w:p>
  </w:footnote>
  <w:footnote w:id="12">
    <w:p w:rsidR="001C3979" w:rsidRPr="00C37E3F" w:rsidRDefault="004862C6" w:rsidP="00C2371C">
      <w:pPr>
        <w:pStyle w:val="FootnoteText"/>
        <w:spacing w:after="0" w:line="240" w:lineRule="auto"/>
        <w:jc w:val="both"/>
        <w:rPr>
          <w:sz w:val="22"/>
          <w:szCs w:val="22"/>
        </w:rPr>
      </w:pPr>
      <w:r w:rsidRPr="00C37E3F">
        <w:rPr>
          <w:rStyle w:val="FootnoteReference"/>
          <w:sz w:val="22"/>
          <w:szCs w:val="22"/>
        </w:rPr>
        <w:footnoteRef/>
      </w:r>
      <w:r w:rsidRPr="00C37E3F">
        <w:rPr>
          <w:sz w:val="22"/>
          <w:szCs w:val="22"/>
        </w:rPr>
        <w:t xml:space="preserve"> </w:t>
      </w:r>
      <w:r w:rsidR="006B51F1" w:rsidRPr="00C37E3F">
        <w:rPr>
          <w:sz w:val="22"/>
          <w:szCs w:val="22"/>
          <w:lang w:val="de-DE"/>
        </w:rPr>
        <w:fldChar w:fldCharType="begin"/>
      </w:r>
      <w:r w:rsidR="006B51F1" w:rsidRPr="00C37E3F">
        <w:rPr>
          <w:sz w:val="22"/>
          <w:szCs w:val="22"/>
        </w:rPr>
        <w:instrText xml:space="preserve"> ADDIN EN.CITE &lt;EndNote&gt;&lt;Cite&gt;&lt;Author&gt;Vickers&lt;/Author&gt;&lt;Year&gt;2002&lt;/Year&gt;&lt;RecNum&gt;84&lt;/RecNum&gt;&lt;DisplayText&gt;Margaret Vickers, &lt;style face="italic"&gt;Researchers as storytellers: Writing on the edge - and without a safety net&lt;/style&gt;, 8 &lt;style face="smallcaps"&gt;Qualitative Inquiry&lt;/style&gt; (2002).&lt;/DisplayText&gt;&lt;record&gt;&lt;rec-number&gt;84&lt;/rec-number&gt;&lt;foreign-keys&gt;&lt;key app="EN" db-id="vxxteswswaeeeve2fxjxfavjpes5etxa9w25" timestamp="1434646534"&gt;84&lt;/key&gt;&lt;/foreign-keys&gt;&lt;ref-type name="Journal Article"&gt;17&lt;/ref-type&gt;&lt;contributors&gt;&lt;authors&gt;&lt;author&gt;Vickers, Margaret&lt;/author&gt;&lt;/authors&gt;&lt;/contributors&gt;&lt;titles&gt;&lt;title&gt;Researchers as storytellers: Writing on the edge - and without a safety net&lt;/title&gt;&lt;secondary-title&gt;Qualitative Inquiry&lt;/secondary-title&gt;&lt;/titles&gt;&lt;periodical&gt;&lt;full-title&gt;Qualitative Inquiry&lt;/full-title&gt;&lt;/periodical&gt;&lt;pages&gt;608-621&lt;/pages&gt;&lt;volume&gt;8&lt;/volume&gt;&lt;number&gt;5&lt;/number&gt;&lt;dates&gt;&lt;year&gt;2002&lt;/year&gt;&lt;/dates&gt;&lt;urls&gt;&lt;/urls&gt;&lt;/record&gt;&lt;/Cite&gt;&lt;/EndNote&gt;</w:instrText>
      </w:r>
      <w:r w:rsidR="006B51F1" w:rsidRPr="00C37E3F">
        <w:rPr>
          <w:sz w:val="22"/>
          <w:szCs w:val="22"/>
          <w:lang w:val="de-DE"/>
        </w:rPr>
        <w:fldChar w:fldCharType="separate"/>
      </w:r>
      <w:r w:rsidR="006B51F1" w:rsidRPr="00C37E3F">
        <w:rPr>
          <w:noProof/>
          <w:sz w:val="22"/>
          <w:szCs w:val="22"/>
        </w:rPr>
        <w:t xml:space="preserve">Margaret Vickers, </w:t>
      </w:r>
      <w:r w:rsidR="006B51F1" w:rsidRPr="00C37E3F">
        <w:rPr>
          <w:i/>
          <w:noProof/>
          <w:sz w:val="22"/>
          <w:szCs w:val="22"/>
        </w:rPr>
        <w:t>Researchers as storytellers: Writing on the edge - and without a safety net</w:t>
      </w:r>
      <w:r w:rsidR="006B51F1" w:rsidRPr="00C37E3F">
        <w:rPr>
          <w:noProof/>
          <w:sz w:val="22"/>
          <w:szCs w:val="22"/>
        </w:rPr>
        <w:t xml:space="preserve">, 8 </w:t>
      </w:r>
      <w:r w:rsidR="006B51F1" w:rsidRPr="00C37E3F">
        <w:rPr>
          <w:smallCaps/>
          <w:noProof/>
          <w:sz w:val="22"/>
          <w:szCs w:val="22"/>
        </w:rPr>
        <w:t>Qualitative Inquiry</w:t>
      </w:r>
      <w:r w:rsidR="003B571E" w:rsidRPr="00C37E3F">
        <w:rPr>
          <w:smallCaps/>
          <w:noProof/>
          <w:sz w:val="22"/>
          <w:szCs w:val="22"/>
        </w:rPr>
        <w:t xml:space="preserve"> 608</w:t>
      </w:r>
      <w:r w:rsidR="006B51F1" w:rsidRPr="00C37E3F">
        <w:rPr>
          <w:noProof/>
          <w:sz w:val="22"/>
          <w:szCs w:val="22"/>
        </w:rPr>
        <w:t xml:space="preserve"> (2002).</w:t>
      </w:r>
      <w:r w:rsidR="006B51F1" w:rsidRPr="00C37E3F">
        <w:rPr>
          <w:sz w:val="22"/>
          <w:szCs w:val="22"/>
          <w:lang w:val="de-DE"/>
        </w:rPr>
        <w:fldChar w:fldCharType="end"/>
      </w:r>
    </w:p>
  </w:footnote>
  <w:footnote w:id="13">
    <w:p w:rsidR="001C3979" w:rsidRPr="00C37E3F" w:rsidRDefault="004862C6" w:rsidP="00C2371C">
      <w:pPr>
        <w:pStyle w:val="FootnoteText"/>
        <w:spacing w:after="0" w:line="240" w:lineRule="auto"/>
        <w:jc w:val="both"/>
        <w:rPr>
          <w:sz w:val="22"/>
          <w:szCs w:val="22"/>
        </w:rPr>
      </w:pPr>
      <w:r w:rsidRPr="00C37E3F">
        <w:rPr>
          <w:rStyle w:val="FootnoteReference"/>
          <w:sz w:val="22"/>
          <w:szCs w:val="22"/>
        </w:rPr>
        <w:footnoteRef/>
      </w:r>
      <w:r w:rsidR="006B51F1" w:rsidRPr="00C37E3F">
        <w:rPr>
          <w:sz w:val="22"/>
          <w:szCs w:val="22"/>
        </w:rPr>
        <w:t xml:space="preserve"> </w:t>
      </w:r>
      <w:r w:rsidR="006B51F1" w:rsidRPr="00C37E3F">
        <w:rPr>
          <w:sz w:val="22"/>
          <w:szCs w:val="22"/>
          <w:lang w:val="de-DE"/>
        </w:rPr>
        <w:fldChar w:fldCharType="begin"/>
      </w:r>
      <w:r w:rsidR="006B51F1" w:rsidRPr="00C37E3F">
        <w:rPr>
          <w:sz w:val="22"/>
          <w:szCs w:val="22"/>
        </w:rPr>
        <w:instrText xml:space="preserve"> ADDIN EN.CITE &lt;EndNote&gt;&lt;Cite&gt;&lt;Author&gt;Custer&lt;/Author&gt;&lt;Year&gt;2014&lt;/Year&gt;&lt;RecNum&gt;85&lt;/RecNum&gt;&lt;DisplayText&gt;Dwayne Custer, &lt;style face="italic"&gt;Autoethnography as a Transformative Research Method&lt;/style&gt;, 19 &lt;style face="smallcaps"&gt;The Qualitative Report&lt;/style&gt; 1(2014).&lt;/DisplayText&gt;&lt;record&gt;&lt;rec-number&gt;85&lt;/rec-number&gt;&lt;foreign-keys&gt;&lt;key app="EN" db-id="vxxteswswaeeeve2fxjxfavjpes5etxa9w25" timestamp="1434647060"&gt;85&lt;/key&gt;&lt;/foreign-keys&gt;&lt;ref-type name="Journal Article"&gt;17&lt;/ref-type&gt;&lt;contributors&gt;&lt;authors&gt;&lt;author&gt;Custer, Dwayne&lt;/author&gt;&lt;/authors&gt;&lt;/contributors&gt;&lt;titles&gt;&lt;title&gt;Autoethnography as a Transformative Research Method&lt;/title&gt;&lt;secondary-title&gt;The Qualitative Report&lt;/secondary-title&gt;&lt;/titles&gt;&lt;periodical&gt;&lt;full-title&gt;The Qualitative Report&lt;/full-title&gt;&lt;/periodical&gt;&lt;pages&gt;1-13&lt;/pages&gt;&lt;volume&gt;19&lt;/volume&gt;&lt;section&gt;1&lt;/section&gt;&lt;dates&gt;&lt;year&gt;2014&lt;/year&gt;&lt;/dates&gt;&lt;urls&gt;&lt;/urls&gt;&lt;/record&gt;&lt;/Cite&gt;&lt;/EndNote&gt;</w:instrText>
      </w:r>
      <w:r w:rsidR="006B51F1" w:rsidRPr="00C37E3F">
        <w:rPr>
          <w:sz w:val="22"/>
          <w:szCs w:val="22"/>
          <w:lang w:val="de-DE"/>
        </w:rPr>
        <w:fldChar w:fldCharType="separate"/>
      </w:r>
      <w:r w:rsidR="006B51F1" w:rsidRPr="00C37E3F">
        <w:rPr>
          <w:noProof/>
          <w:sz w:val="22"/>
          <w:szCs w:val="22"/>
        </w:rPr>
        <w:t xml:space="preserve">Dwayne Custer, </w:t>
      </w:r>
      <w:r w:rsidR="006B51F1" w:rsidRPr="00C37E3F">
        <w:rPr>
          <w:i/>
          <w:noProof/>
          <w:sz w:val="22"/>
          <w:szCs w:val="22"/>
        </w:rPr>
        <w:t>Autoethnography as a Transformative Research Method</w:t>
      </w:r>
      <w:r w:rsidR="006B51F1" w:rsidRPr="00C37E3F">
        <w:rPr>
          <w:noProof/>
          <w:sz w:val="22"/>
          <w:szCs w:val="22"/>
        </w:rPr>
        <w:t xml:space="preserve">, 19 </w:t>
      </w:r>
      <w:r w:rsidR="006B51F1" w:rsidRPr="00C37E3F">
        <w:rPr>
          <w:smallCaps/>
          <w:noProof/>
          <w:sz w:val="22"/>
          <w:szCs w:val="22"/>
        </w:rPr>
        <w:t>The Qualitative Report</w:t>
      </w:r>
      <w:r w:rsidR="006B51F1" w:rsidRPr="00C37E3F">
        <w:rPr>
          <w:noProof/>
          <w:sz w:val="22"/>
          <w:szCs w:val="22"/>
        </w:rPr>
        <w:t xml:space="preserve"> 1</w:t>
      </w:r>
      <w:r w:rsidR="003B571E" w:rsidRPr="00C37E3F">
        <w:rPr>
          <w:noProof/>
          <w:sz w:val="22"/>
          <w:szCs w:val="22"/>
        </w:rPr>
        <w:t xml:space="preserve">, 6 </w:t>
      </w:r>
      <w:r w:rsidR="006B51F1" w:rsidRPr="00C37E3F">
        <w:rPr>
          <w:noProof/>
          <w:sz w:val="22"/>
          <w:szCs w:val="22"/>
        </w:rPr>
        <w:t>(2014).</w:t>
      </w:r>
      <w:r w:rsidR="006B51F1" w:rsidRPr="00C37E3F">
        <w:rPr>
          <w:sz w:val="22"/>
          <w:szCs w:val="22"/>
          <w:lang w:val="de-DE"/>
        </w:rPr>
        <w:fldChar w:fldCharType="end"/>
      </w:r>
      <w:r w:rsidR="003B571E" w:rsidRPr="00C37E3F">
        <w:rPr>
          <w:sz w:val="22"/>
          <w:szCs w:val="22"/>
        </w:rPr>
        <w:t xml:space="preserve"> </w:t>
      </w:r>
    </w:p>
  </w:footnote>
  <w:footnote w:id="14">
    <w:p w:rsidR="001C3979" w:rsidRPr="00C37E3F" w:rsidRDefault="004862C6" w:rsidP="00C2371C">
      <w:pPr>
        <w:pStyle w:val="FootnoteText"/>
        <w:spacing w:after="0" w:line="240" w:lineRule="auto"/>
        <w:jc w:val="both"/>
        <w:rPr>
          <w:sz w:val="22"/>
          <w:szCs w:val="22"/>
        </w:rPr>
      </w:pPr>
      <w:r w:rsidRPr="00C37E3F">
        <w:rPr>
          <w:rStyle w:val="FootnoteReference"/>
          <w:sz w:val="22"/>
          <w:szCs w:val="22"/>
        </w:rPr>
        <w:footnoteRef/>
      </w:r>
      <w:r w:rsidRPr="00C37E3F">
        <w:rPr>
          <w:sz w:val="22"/>
          <w:szCs w:val="22"/>
        </w:rPr>
        <w:t xml:space="preserve"> </w:t>
      </w:r>
      <w:r w:rsidR="006B51F1" w:rsidRPr="00C37E3F">
        <w:rPr>
          <w:sz w:val="22"/>
          <w:szCs w:val="22"/>
          <w:lang w:val="de-DE"/>
        </w:rPr>
        <w:fldChar w:fldCharType="begin"/>
      </w:r>
      <w:r w:rsidR="006B51F1" w:rsidRPr="00C37E3F">
        <w:rPr>
          <w:sz w:val="22"/>
          <w:szCs w:val="22"/>
        </w:rPr>
        <w:instrText xml:space="preserve"> ADDIN EN.CITE &lt;EndNote&gt;&lt;Cite&gt;&lt;Author&gt;Spry&lt;/Author&gt;&lt;Year&gt;2013&lt;/Year&gt;&lt;RecNum&gt;86&lt;/RecNum&gt;&lt;DisplayText&gt;T.  Spry, &lt;style face="italic"&gt;Unseating the myth of a girl and her horse, now that&amp;apos;s true grit&lt;/style&gt;, 12 &lt;style face="smallcaps"&gt;Cultural Studies - Critical Methodologies &lt;/style&gt;(2013).&lt;/DisplayText&gt;&lt;record&gt;&lt;rec-number&gt;86&lt;/rec-number&gt;&lt;foreign-keys&gt;&lt;key app="EN" db-id="vxxteswswaeeeve2fxjxfavjpes5etxa9w25" timestamp="1434647227"&gt;86&lt;/key&gt;&lt;/foreign-keys&gt;&lt;ref-type name="Journal Article"&gt;17&lt;/ref-type&gt;&lt;contributors&gt;&lt;authors&gt;&lt;author&gt;Spry, T. &lt;/author&gt;&lt;/authors&gt;&lt;/contributors&gt;&lt;titles&gt;&lt;title&gt;Unseating the myth of a girl and her horse, now that&amp;apos;s true grit&lt;/title&gt;&lt;secondary-title&gt;Cultural Studies - Critical Methodologies &lt;/secondary-title&gt;&lt;/titles&gt;&lt;periodical&gt;&lt;full-title&gt;Cultural Studies - Critical Methodologies&lt;/full-title&gt;&lt;/periodical&gt;&lt;pages&gt;482-484&lt;/pages&gt;&lt;volume&gt;12&lt;/volume&gt;&lt;dates&gt;&lt;year&gt;2013&lt;/year&gt;&lt;/dates&gt;&lt;urls&gt;&lt;/urls&gt;&lt;/record&gt;&lt;/Cite&gt;&lt;/EndNote&gt;</w:instrText>
      </w:r>
      <w:r w:rsidR="006B51F1" w:rsidRPr="00C37E3F">
        <w:rPr>
          <w:sz w:val="22"/>
          <w:szCs w:val="22"/>
          <w:lang w:val="de-DE"/>
        </w:rPr>
        <w:fldChar w:fldCharType="separate"/>
      </w:r>
      <w:r w:rsidR="006B51F1" w:rsidRPr="00C37E3F">
        <w:rPr>
          <w:noProof/>
          <w:sz w:val="22"/>
          <w:szCs w:val="22"/>
        </w:rPr>
        <w:t>T</w:t>
      </w:r>
      <w:r w:rsidR="003B571E" w:rsidRPr="00C37E3F">
        <w:rPr>
          <w:noProof/>
          <w:sz w:val="22"/>
          <w:szCs w:val="22"/>
        </w:rPr>
        <w:t>ami</w:t>
      </w:r>
      <w:r w:rsidR="006B51F1" w:rsidRPr="00C37E3F">
        <w:rPr>
          <w:noProof/>
          <w:sz w:val="22"/>
          <w:szCs w:val="22"/>
        </w:rPr>
        <w:t xml:space="preserve"> Spry, </w:t>
      </w:r>
      <w:r w:rsidR="006B51F1" w:rsidRPr="00C37E3F">
        <w:rPr>
          <w:i/>
          <w:noProof/>
          <w:sz w:val="22"/>
          <w:szCs w:val="22"/>
        </w:rPr>
        <w:t>Unseating the myth of a girl and her horse, now that's true grit</w:t>
      </w:r>
      <w:r w:rsidR="006B51F1" w:rsidRPr="00C37E3F">
        <w:rPr>
          <w:noProof/>
          <w:sz w:val="22"/>
          <w:szCs w:val="22"/>
        </w:rPr>
        <w:t xml:space="preserve">, 12 </w:t>
      </w:r>
      <w:r w:rsidR="006B51F1" w:rsidRPr="00C37E3F">
        <w:rPr>
          <w:smallCaps/>
          <w:noProof/>
          <w:sz w:val="22"/>
          <w:szCs w:val="22"/>
        </w:rPr>
        <w:t>Cultural Studies - Critical Methodologies</w:t>
      </w:r>
      <w:r w:rsidR="003B571E" w:rsidRPr="00C37E3F">
        <w:rPr>
          <w:smallCaps/>
          <w:noProof/>
          <w:sz w:val="22"/>
          <w:szCs w:val="22"/>
        </w:rPr>
        <w:t xml:space="preserve"> 482</w:t>
      </w:r>
      <w:r w:rsidR="006B51F1" w:rsidRPr="00C37E3F">
        <w:rPr>
          <w:smallCaps/>
          <w:noProof/>
          <w:sz w:val="22"/>
          <w:szCs w:val="22"/>
        </w:rPr>
        <w:t xml:space="preserve"> </w:t>
      </w:r>
      <w:r w:rsidR="006B51F1" w:rsidRPr="00C37E3F">
        <w:rPr>
          <w:noProof/>
          <w:sz w:val="22"/>
          <w:szCs w:val="22"/>
        </w:rPr>
        <w:t>(2013).</w:t>
      </w:r>
      <w:r w:rsidR="006B51F1" w:rsidRPr="00C37E3F">
        <w:rPr>
          <w:sz w:val="22"/>
          <w:szCs w:val="22"/>
          <w:lang w:val="de-DE"/>
        </w:rPr>
        <w:fldChar w:fldCharType="end"/>
      </w:r>
    </w:p>
  </w:footnote>
  <w:footnote w:id="15">
    <w:p w:rsidR="001C3979" w:rsidRPr="00391AD2" w:rsidRDefault="004862C6" w:rsidP="00C2371C">
      <w:pPr>
        <w:pStyle w:val="FootnoteText"/>
        <w:spacing w:after="0" w:line="240" w:lineRule="auto"/>
        <w:jc w:val="both"/>
        <w:rPr>
          <w:sz w:val="22"/>
          <w:szCs w:val="22"/>
        </w:rPr>
      </w:pPr>
      <w:r w:rsidRPr="00C37E3F">
        <w:rPr>
          <w:rStyle w:val="FootnoteReference"/>
          <w:sz w:val="22"/>
          <w:szCs w:val="22"/>
        </w:rPr>
        <w:footnoteRef/>
      </w:r>
      <w:r w:rsidRPr="00C37E3F">
        <w:rPr>
          <w:sz w:val="22"/>
          <w:szCs w:val="22"/>
        </w:rPr>
        <w:t xml:space="preserve"> </w:t>
      </w:r>
      <w:r w:rsidR="006B51F1" w:rsidRPr="00C37E3F">
        <w:rPr>
          <w:sz w:val="22"/>
          <w:szCs w:val="22"/>
          <w:lang w:val="de-DE"/>
        </w:rPr>
        <w:fldChar w:fldCharType="begin"/>
      </w:r>
      <w:r w:rsidR="006B51F1" w:rsidRPr="00C37E3F">
        <w:rPr>
          <w:sz w:val="22"/>
          <w:szCs w:val="22"/>
        </w:rPr>
        <w:instrText xml:space="preserve"> ADDIN EN.CITE &lt;EndNote&gt;&lt;Cite&gt;&lt;Author&gt;Hanauer&lt;/Author&gt;&lt;Year&gt;2012&lt;/Year&gt;&lt;RecNum&gt;87&lt;/RecNum&gt;&lt;DisplayText&gt;D. I. Hanauer, &lt;style face="italic"&gt;Growing up in the unseen shadow of the Kindertransport: A poetic-narrative autoethnography&lt;/style&gt;, 18 &lt;style face="smallcaps"&gt;Qualitative Inquiry&lt;/style&gt; (2012).&lt;/DisplayText&gt;&lt;record&gt;&lt;rec-number&gt;87&lt;/rec-number&gt;&lt;foreign-keys&gt;&lt;key app="EN" db-id="vxxteswswaeeeve2fxjxfavjpes5etxa9w25" timestamp="1434647467"&gt;87&lt;/key&gt;&lt;/foreign-keys&gt;&lt;ref-type name="Journal Article"&gt;17&lt;/ref-type&gt;&lt;contributors&gt;&lt;authors&gt;&lt;author&gt;Hanauer, D. I.&lt;/author&gt;&lt;/authors&gt;&lt;/contributors&gt;&lt;titles&gt;&lt;title&gt;Growing up in the unseen shadow of the Kindertransport: A poetic-narrative autoethnography&lt;/title&gt;&lt;secondary-title&gt;Qualitative Inquiry&lt;/secondary-title&gt;&lt;/titles&gt;&lt;periodical&gt;&lt;full-title&gt;Qualitative Inquiry&lt;/full-title&gt;&lt;/periodical&gt;&lt;pages&gt;845-851&lt;/pages&gt;&lt;volume&gt;18&lt;/volume&gt;&lt;dates&gt;&lt;year&gt;2012&lt;/year&gt;&lt;/dates&gt;&lt;urls&gt;&lt;/urls&gt;&lt;/record&gt;&lt;/Cite&gt;&lt;/EndNote&gt;</w:instrText>
      </w:r>
      <w:r w:rsidR="006B51F1" w:rsidRPr="00C37E3F">
        <w:rPr>
          <w:sz w:val="22"/>
          <w:szCs w:val="22"/>
          <w:lang w:val="de-DE"/>
        </w:rPr>
        <w:fldChar w:fldCharType="separate"/>
      </w:r>
      <w:r w:rsidR="006B51F1" w:rsidRPr="00C37E3F">
        <w:rPr>
          <w:noProof/>
          <w:sz w:val="22"/>
          <w:szCs w:val="22"/>
        </w:rPr>
        <w:t xml:space="preserve">D. I. Hanauer, </w:t>
      </w:r>
      <w:r w:rsidR="006B51F1" w:rsidRPr="00C37E3F">
        <w:rPr>
          <w:i/>
          <w:noProof/>
          <w:sz w:val="22"/>
          <w:szCs w:val="22"/>
        </w:rPr>
        <w:t>Growing up in the unseen shadow of the Kindertransport: A poetic-narrative autoethnography</w:t>
      </w:r>
      <w:r w:rsidR="006B51F1" w:rsidRPr="00C37E3F">
        <w:rPr>
          <w:noProof/>
          <w:sz w:val="22"/>
          <w:szCs w:val="22"/>
        </w:rPr>
        <w:t xml:space="preserve">, 18 </w:t>
      </w:r>
      <w:r w:rsidR="006B51F1" w:rsidRPr="00C37E3F">
        <w:rPr>
          <w:smallCaps/>
          <w:noProof/>
          <w:sz w:val="22"/>
          <w:szCs w:val="22"/>
        </w:rPr>
        <w:t>Qualitative Inquiry</w:t>
      </w:r>
      <w:r w:rsidR="00164406" w:rsidRPr="00C37E3F">
        <w:rPr>
          <w:smallCaps/>
          <w:noProof/>
          <w:sz w:val="22"/>
          <w:szCs w:val="22"/>
        </w:rPr>
        <w:t xml:space="preserve"> 845</w:t>
      </w:r>
      <w:r w:rsidR="006B51F1" w:rsidRPr="00C37E3F">
        <w:rPr>
          <w:noProof/>
          <w:sz w:val="22"/>
          <w:szCs w:val="22"/>
        </w:rPr>
        <w:t xml:space="preserve"> (2012).</w:t>
      </w:r>
      <w:r w:rsidR="006B51F1" w:rsidRPr="00C37E3F">
        <w:rPr>
          <w:sz w:val="22"/>
          <w:szCs w:val="22"/>
          <w:lang w:val="de-DE"/>
        </w:rPr>
        <w:fldChar w:fldCharType="end"/>
      </w:r>
    </w:p>
  </w:footnote>
  <w:footnote w:id="16">
    <w:p w:rsidR="001C3979" w:rsidRPr="00C37E3F" w:rsidRDefault="004862C6" w:rsidP="00C37E3F">
      <w:pPr>
        <w:pStyle w:val="FootnoteText"/>
        <w:spacing w:after="0" w:line="240" w:lineRule="auto"/>
        <w:jc w:val="both"/>
        <w:rPr>
          <w:sz w:val="22"/>
          <w:szCs w:val="22"/>
        </w:rPr>
      </w:pPr>
      <w:r w:rsidRPr="00C37E3F">
        <w:rPr>
          <w:rStyle w:val="FootnoteReference"/>
          <w:sz w:val="22"/>
          <w:szCs w:val="22"/>
        </w:rPr>
        <w:footnoteRef/>
      </w:r>
      <w:r w:rsidRPr="00C37E3F">
        <w:rPr>
          <w:sz w:val="22"/>
          <w:szCs w:val="22"/>
        </w:rPr>
        <w:t xml:space="preserve"> </w:t>
      </w:r>
      <w:r w:rsidR="00787D6C" w:rsidRPr="00C37E3F">
        <w:rPr>
          <w:sz w:val="22"/>
          <w:szCs w:val="22"/>
        </w:rPr>
        <w:t xml:space="preserve">For an </w:t>
      </w:r>
      <w:r w:rsidR="00164406" w:rsidRPr="00C37E3F">
        <w:rPr>
          <w:sz w:val="22"/>
          <w:szCs w:val="22"/>
        </w:rPr>
        <w:t xml:space="preserve">excellent </w:t>
      </w:r>
      <w:r w:rsidR="00787D6C" w:rsidRPr="00C37E3F">
        <w:rPr>
          <w:sz w:val="22"/>
          <w:szCs w:val="22"/>
        </w:rPr>
        <w:t xml:space="preserve">introduction to interpretive autoethnography, see </w:t>
      </w:r>
      <w:r w:rsidR="00C247B0" w:rsidRPr="00C37E3F">
        <w:rPr>
          <w:sz w:val="22"/>
          <w:szCs w:val="22"/>
          <w:lang w:val="de-DE"/>
        </w:rPr>
        <w:fldChar w:fldCharType="begin"/>
      </w:r>
      <w:r w:rsidR="00C247B0" w:rsidRPr="00C37E3F">
        <w:rPr>
          <w:sz w:val="22"/>
          <w:szCs w:val="22"/>
        </w:rPr>
        <w:instrText xml:space="preserve"> ADDIN EN.CITE &lt;EndNote&gt;&lt;Cite&gt;&lt;Author&gt;Denzin&lt;/Author&gt;&lt;Year&gt;2014&lt;/Year&gt;&lt;RecNum&gt;88&lt;/RecNum&gt;&lt;DisplayText&gt;&lt;style face="smallcaps"&gt;Norman K.  Denzin, Interpretive Autoethnography&lt;/style&gt;   (Sage Publications 2014).&lt;/DisplayText&gt;&lt;record&gt;&lt;rec-number&gt;88&lt;/rec-number&gt;&lt;foreign-keys&gt;&lt;key app="EN" db-id="vxxteswswaeeeve2fxjxfavjpes5etxa9w25" timestamp="1434647639"&gt;88&lt;/key&gt;&lt;/foreign-keys&gt;&lt;ref-type name="Book"&gt;6&lt;/ref-type&gt;&lt;contributors&gt;&lt;authors&gt;&lt;author&gt;Denzin, Norman K. &lt;/author&gt;&lt;/authors&gt;&lt;/contributors&gt;&lt;titles&gt;&lt;title&gt;Interpretive Autoethnography&lt;/title&gt;&lt;/titles&gt;&lt;dates&gt;&lt;year&gt;2014&lt;/year&gt;&lt;/dates&gt;&lt;publisher&gt;Sage Publications &lt;/publisher&gt;&lt;urls&gt;&lt;/urls&gt;&lt;/record&gt;&lt;/Cite&gt;&lt;/EndNote&gt;</w:instrText>
      </w:r>
      <w:r w:rsidR="00C247B0" w:rsidRPr="00C37E3F">
        <w:rPr>
          <w:sz w:val="22"/>
          <w:szCs w:val="22"/>
          <w:lang w:val="de-DE"/>
        </w:rPr>
        <w:fldChar w:fldCharType="separate"/>
      </w:r>
      <w:r w:rsidR="00281093">
        <w:rPr>
          <w:smallCaps/>
          <w:noProof/>
          <w:sz w:val="22"/>
          <w:szCs w:val="22"/>
        </w:rPr>
        <w:t xml:space="preserve">Norman K. </w:t>
      </w:r>
      <w:r w:rsidR="00C247B0" w:rsidRPr="00C37E3F">
        <w:rPr>
          <w:smallCaps/>
          <w:noProof/>
          <w:sz w:val="22"/>
          <w:szCs w:val="22"/>
        </w:rPr>
        <w:t>Denzin, Interpretive Autoethnography</w:t>
      </w:r>
      <w:r w:rsidR="00164406" w:rsidRPr="00C37E3F">
        <w:rPr>
          <w:noProof/>
          <w:sz w:val="22"/>
          <w:szCs w:val="22"/>
        </w:rPr>
        <w:t xml:space="preserve"> </w:t>
      </w:r>
      <w:r w:rsidR="00C247B0" w:rsidRPr="00C37E3F">
        <w:rPr>
          <w:noProof/>
          <w:sz w:val="22"/>
          <w:szCs w:val="22"/>
        </w:rPr>
        <w:t>(Sage Publications</w:t>
      </w:r>
      <w:r w:rsidR="00281093">
        <w:rPr>
          <w:noProof/>
          <w:sz w:val="22"/>
          <w:szCs w:val="22"/>
        </w:rPr>
        <w:t>,</w:t>
      </w:r>
      <w:r w:rsidR="00C247B0" w:rsidRPr="00C37E3F">
        <w:rPr>
          <w:noProof/>
          <w:sz w:val="22"/>
          <w:szCs w:val="22"/>
        </w:rPr>
        <w:t xml:space="preserve"> 2014).</w:t>
      </w:r>
      <w:r w:rsidR="00C247B0" w:rsidRPr="00C37E3F">
        <w:rPr>
          <w:sz w:val="22"/>
          <w:szCs w:val="22"/>
          <w:lang w:val="de-DE"/>
        </w:rPr>
        <w:fldChar w:fldCharType="end"/>
      </w:r>
    </w:p>
  </w:footnote>
  <w:footnote w:id="17">
    <w:p w:rsidR="001C3979" w:rsidRPr="00C37E3F" w:rsidRDefault="004862C6" w:rsidP="006D21DF">
      <w:pPr>
        <w:pStyle w:val="FootnoteText"/>
        <w:spacing w:after="0" w:line="240" w:lineRule="auto"/>
        <w:jc w:val="both"/>
        <w:rPr>
          <w:sz w:val="22"/>
          <w:szCs w:val="22"/>
        </w:rPr>
      </w:pPr>
      <w:r w:rsidRPr="00C37E3F">
        <w:rPr>
          <w:rStyle w:val="FootnoteReference"/>
          <w:sz w:val="22"/>
          <w:szCs w:val="22"/>
        </w:rPr>
        <w:footnoteRef/>
      </w:r>
      <w:r w:rsidRPr="00C37E3F">
        <w:rPr>
          <w:sz w:val="22"/>
          <w:szCs w:val="22"/>
        </w:rPr>
        <w:t xml:space="preserve"> </w:t>
      </w:r>
      <w:r w:rsidR="00164406" w:rsidRPr="00C37E3F">
        <w:rPr>
          <w:sz w:val="22"/>
          <w:szCs w:val="22"/>
        </w:rPr>
        <w:t xml:space="preserve">D. S. Madison, </w:t>
      </w:r>
      <w:r w:rsidR="00164406" w:rsidRPr="00C37E3F">
        <w:rPr>
          <w:i/>
          <w:sz w:val="22"/>
          <w:szCs w:val="22"/>
        </w:rPr>
        <w:t>Critical Ethnography</w:t>
      </w:r>
      <w:r w:rsidR="00164406" w:rsidRPr="00C37E3F">
        <w:rPr>
          <w:sz w:val="22"/>
          <w:szCs w:val="22"/>
        </w:rPr>
        <w:t xml:space="preserve">, </w:t>
      </w:r>
      <w:r w:rsidR="008A107E" w:rsidRPr="008A107E">
        <w:rPr>
          <w:i/>
          <w:sz w:val="22"/>
          <w:szCs w:val="22"/>
        </w:rPr>
        <w:t>quoted</w:t>
      </w:r>
      <w:r w:rsidR="008A107E">
        <w:rPr>
          <w:sz w:val="22"/>
          <w:szCs w:val="22"/>
        </w:rPr>
        <w:t xml:space="preserve"> </w:t>
      </w:r>
      <w:r w:rsidR="00164406" w:rsidRPr="00C37E3F">
        <w:rPr>
          <w:i/>
          <w:sz w:val="22"/>
          <w:szCs w:val="22"/>
        </w:rPr>
        <w:t>in</w:t>
      </w:r>
      <w:r w:rsidR="00164406" w:rsidRPr="00C37E3F">
        <w:rPr>
          <w:sz w:val="22"/>
          <w:szCs w:val="22"/>
        </w:rPr>
        <w:t xml:space="preserve"> </w:t>
      </w:r>
      <w:r w:rsidR="00164406" w:rsidRPr="00C37E3F">
        <w:rPr>
          <w:i/>
          <w:sz w:val="22"/>
          <w:szCs w:val="22"/>
        </w:rPr>
        <w:t>Id</w:t>
      </w:r>
      <w:r w:rsidR="00164406" w:rsidRPr="00C37E3F">
        <w:rPr>
          <w:sz w:val="22"/>
          <w:szCs w:val="22"/>
        </w:rPr>
        <w:t xml:space="preserve">. at 21. </w:t>
      </w:r>
    </w:p>
  </w:footnote>
  <w:footnote w:id="18">
    <w:p w:rsidR="001C3979" w:rsidRPr="00C37E3F" w:rsidRDefault="004862C6" w:rsidP="006D21DF">
      <w:pPr>
        <w:pStyle w:val="FootnoteText"/>
        <w:spacing w:after="0" w:line="240" w:lineRule="auto"/>
        <w:jc w:val="both"/>
        <w:rPr>
          <w:sz w:val="22"/>
          <w:szCs w:val="22"/>
        </w:rPr>
      </w:pPr>
      <w:r w:rsidRPr="00C37E3F">
        <w:rPr>
          <w:rStyle w:val="FootnoteReference"/>
          <w:sz w:val="22"/>
          <w:szCs w:val="22"/>
        </w:rPr>
        <w:footnoteRef/>
      </w:r>
      <w:r w:rsidRPr="00C37E3F">
        <w:rPr>
          <w:sz w:val="22"/>
          <w:szCs w:val="22"/>
        </w:rPr>
        <w:t xml:space="preserve"> </w:t>
      </w:r>
      <w:r w:rsidR="00201D26" w:rsidRPr="00C37E3F">
        <w:rPr>
          <w:sz w:val="22"/>
          <w:szCs w:val="22"/>
        </w:rPr>
        <w:fldChar w:fldCharType="begin"/>
      </w:r>
      <w:r w:rsidR="00201D26" w:rsidRPr="00C37E3F">
        <w:rPr>
          <w:sz w:val="22"/>
          <w:szCs w:val="22"/>
        </w:rPr>
        <w:instrText xml:space="preserve"> ADDIN EN.CITE &lt;EndNote&gt;&lt;Cite&gt;&lt;Author&gt;Haynes&lt;/Author&gt;&lt;Year&gt;2011&lt;/Year&gt;&lt;RecNum&gt;71&lt;/RecNum&gt;&lt;DisplayText&gt;Kathryn Haynes, &lt;style face="italic"&gt;Tensions in (re)presenting the self in reflexive autoethnographical research&lt;/style&gt;, 6 &lt;style face="smallcaps"&gt;Qualitative Research in Organizations and Management: An International Journal&lt;/style&gt; 134(2011).&lt;/DisplayText&gt;&lt;record&gt;&lt;rec-number&gt;71&lt;/rec-number&gt;&lt;foreign-keys&gt;&lt;key app="EN" db-id="vxxteswswaeeeve2fxjxfavjpes5etxa9w25" timestamp="1428870405"&gt;71&lt;/key&gt;&lt;/foreign-keys&gt;&lt;ref-type name="Journal Article"&gt;17&lt;/ref-type&gt;&lt;contributors&gt;&lt;authors&gt;&lt;author&gt;Haynes, Kathryn&lt;/author&gt;&lt;/authors&gt;&lt;/contributors&gt;&lt;titles&gt;&lt;title&gt;Tensions in (re)presenting the self in reflexive autoethnographical research&lt;/title&gt;&lt;secondary-title&gt;Qualitative Research in Organizations and Management: An International Journal&lt;/secondary-title&gt;&lt;/titles&gt;&lt;periodical&gt;&lt;full-title&gt;Qualitative Research in Organizations and Management: An International Journal&lt;/full-title&gt;&lt;/periodical&gt;&lt;volume&gt;6&lt;/volume&gt;&lt;number&gt;2&lt;/number&gt;&lt;section&gt;134&lt;/section&gt;&lt;dates&gt;&lt;year&gt;2011&lt;/year&gt;&lt;/dates&gt;&lt;urls&gt;&lt;/urls&gt;&lt;/record&gt;&lt;/Cite&gt;&lt;/EndNote&gt;</w:instrText>
      </w:r>
      <w:r w:rsidR="00201D26" w:rsidRPr="00C37E3F">
        <w:rPr>
          <w:sz w:val="22"/>
          <w:szCs w:val="22"/>
        </w:rPr>
        <w:fldChar w:fldCharType="separate"/>
      </w:r>
      <w:r w:rsidR="00201D26" w:rsidRPr="00C37E3F">
        <w:rPr>
          <w:noProof/>
          <w:sz w:val="22"/>
          <w:szCs w:val="22"/>
        </w:rPr>
        <w:t xml:space="preserve">Kathryn Haynes, </w:t>
      </w:r>
      <w:r w:rsidR="00201D26" w:rsidRPr="00C37E3F">
        <w:rPr>
          <w:i/>
          <w:noProof/>
          <w:sz w:val="22"/>
          <w:szCs w:val="22"/>
        </w:rPr>
        <w:t>Tensions in (re)presenting the self in reflexive autoethnographical research</w:t>
      </w:r>
      <w:r w:rsidR="00201D26" w:rsidRPr="00C37E3F">
        <w:rPr>
          <w:noProof/>
          <w:sz w:val="22"/>
          <w:szCs w:val="22"/>
        </w:rPr>
        <w:t xml:space="preserve">, 6 </w:t>
      </w:r>
      <w:r w:rsidR="00201D26" w:rsidRPr="00C37E3F">
        <w:rPr>
          <w:smallCaps/>
          <w:noProof/>
          <w:sz w:val="22"/>
          <w:szCs w:val="22"/>
        </w:rPr>
        <w:t>Qualitative Research in Organizations and Management: An International Journal</w:t>
      </w:r>
      <w:r w:rsidR="00201D26" w:rsidRPr="00C37E3F">
        <w:rPr>
          <w:noProof/>
          <w:sz w:val="22"/>
          <w:szCs w:val="22"/>
        </w:rPr>
        <w:t xml:space="preserve"> 134</w:t>
      </w:r>
      <w:r w:rsidR="00FB2466">
        <w:rPr>
          <w:noProof/>
          <w:sz w:val="22"/>
          <w:szCs w:val="22"/>
        </w:rPr>
        <w:t xml:space="preserve"> </w:t>
      </w:r>
      <w:r w:rsidR="00201D26" w:rsidRPr="00C37E3F">
        <w:rPr>
          <w:noProof/>
          <w:sz w:val="22"/>
          <w:szCs w:val="22"/>
        </w:rPr>
        <w:t>(2011).</w:t>
      </w:r>
      <w:r w:rsidR="00201D26" w:rsidRPr="00C37E3F">
        <w:rPr>
          <w:sz w:val="22"/>
          <w:szCs w:val="22"/>
        </w:rPr>
        <w:fldChar w:fldCharType="end"/>
      </w:r>
    </w:p>
  </w:footnote>
  <w:footnote w:id="19">
    <w:p w:rsidR="001C3979" w:rsidRPr="00C37E3F" w:rsidRDefault="007D43DF" w:rsidP="006D21DF">
      <w:pPr>
        <w:widowControl w:val="0"/>
        <w:autoSpaceDE w:val="0"/>
        <w:autoSpaceDN w:val="0"/>
        <w:adjustRightInd w:val="0"/>
        <w:spacing w:after="0" w:line="240" w:lineRule="auto"/>
        <w:jc w:val="both"/>
      </w:pPr>
      <w:r w:rsidRPr="00C37E3F">
        <w:rPr>
          <w:rFonts w:cs="Courier New"/>
          <w:vertAlign w:val="superscript"/>
        </w:rPr>
        <w:footnoteRef/>
      </w:r>
      <w:r w:rsidRPr="00C37E3F">
        <w:rPr>
          <w:rFonts w:cs="Courier New"/>
        </w:rPr>
        <w:t xml:space="preserve"> </w:t>
      </w:r>
      <w:proofErr w:type="gramStart"/>
      <w:r w:rsidR="001C6460" w:rsidRPr="00C37E3F">
        <w:rPr>
          <w:rFonts w:cs="Courier New"/>
          <w:smallCaps/>
          <w:noProof/>
        </w:rPr>
        <w:t>Adams</w:t>
      </w:r>
      <w:r w:rsidR="001C6460" w:rsidRPr="00C37E3F">
        <w:rPr>
          <w:rFonts w:cs="Courier New"/>
        </w:rPr>
        <w:t xml:space="preserve"> </w:t>
      </w:r>
      <w:r w:rsidR="00164406" w:rsidRPr="00C37E3F">
        <w:rPr>
          <w:rFonts w:cs="Courier New"/>
        </w:rPr>
        <w:t>,</w:t>
      </w:r>
      <w:proofErr w:type="gramEnd"/>
      <w:r w:rsidR="00164406" w:rsidRPr="00C37E3F">
        <w:rPr>
          <w:rFonts w:cs="Courier New"/>
        </w:rPr>
        <w:t xml:space="preserve"> </w:t>
      </w:r>
      <w:r w:rsidR="00164406" w:rsidRPr="00C37E3F">
        <w:rPr>
          <w:rFonts w:cs="Courier New"/>
          <w:i/>
        </w:rPr>
        <w:t>supra</w:t>
      </w:r>
      <w:r w:rsidR="00C2371C">
        <w:rPr>
          <w:rFonts w:cs="Courier New"/>
        </w:rPr>
        <w:t xml:space="preserve"> note 1</w:t>
      </w:r>
      <w:r w:rsidR="00164406" w:rsidRPr="00C37E3F">
        <w:rPr>
          <w:rFonts w:cs="Courier New"/>
        </w:rPr>
        <w:t xml:space="preserve">, at </w:t>
      </w:r>
      <w:r w:rsidR="00201D26" w:rsidRPr="00C37E3F">
        <w:rPr>
          <w:rFonts w:cs="Courier New"/>
        </w:rPr>
        <w:t>26</w:t>
      </w:r>
      <w:r w:rsidR="00164406" w:rsidRPr="00C37E3F">
        <w:rPr>
          <w:rFonts w:cs="Courier New"/>
        </w:rPr>
        <w:t>.</w:t>
      </w:r>
      <w:r w:rsidR="00201D26" w:rsidRPr="00C37E3F">
        <w:rPr>
          <w:rFonts w:cs="Courier New"/>
        </w:rPr>
        <w:t xml:space="preserve"> </w:t>
      </w:r>
    </w:p>
  </w:footnote>
  <w:footnote w:id="20">
    <w:p w:rsidR="001C3979" w:rsidRPr="00C37E3F" w:rsidRDefault="003A2122" w:rsidP="006D21DF">
      <w:pPr>
        <w:pStyle w:val="FootnoteText"/>
        <w:spacing w:after="0" w:line="240" w:lineRule="auto"/>
        <w:jc w:val="both"/>
        <w:rPr>
          <w:sz w:val="22"/>
          <w:szCs w:val="22"/>
        </w:rPr>
      </w:pPr>
      <w:r w:rsidRPr="00C37E3F">
        <w:rPr>
          <w:rStyle w:val="FootnoteReference"/>
          <w:sz w:val="22"/>
          <w:szCs w:val="22"/>
        </w:rPr>
        <w:footnoteRef/>
      </w:r>
      <w:proofErr w:type="gramStart"/>
      <w:r w:rsidR="001C6460" w:rsidRPr="00C37E3F">
        <w:rPr>
          <w:rFonts w:cs="Courier New"/>
          <w:smallCaps/>
          <w:noProof/>
          <w:sz w:val="22"/>
          <w:szCs w:val="22"/>
        </w:rPr>
        <w:t>carolyn ellis and arthur bochner</w:t>
      </w:r>
      <w:r w:rsidR="00164406" w:rsidRPr="00C37E3F">
        <w:rPr>
          <w:sz w:val="22"/>
          <w:szCs w:val="22"/>
        </w:rPr>
        <w:t xml:space="preserve">, Autoethnography in Qualitative Inquiry </w:t>
      </w:r>
      <w:r w:rsidR="00777CEA" w:rsidRPr="00C37E3F">
        <w:rPr>
          <w:sz w:val="22"/>
          <w:szCs w:val="22"/>
        </w:rPr>
        <w:t xml:space="preserve">(2014) </w:t>
      </w:r>
      <w:hyperlink r:id="rId1" w:history="1">
        <w:r w:rsidR="00777CEA" w:rsidRPr="00C37E3F">
          <w:rPr>
            <w:rStyle w:val="Hyperlink"/>
            <w:sz w:val="22"/>
            <w:szCs w:val="22"/>
          </w:rPr>
          <w:t>https://www.youtube.com/watch?v=FKZ-wuJ_vnQ</w:t>
        </w:r>
      </w:hyperlink>
      <w:r w:rsidR="00777CEA" w:rsidRPr="00C37E3F">
        <w:rPr>
          <w:sz w:val="22"/>
          <w:szCs w:val="22"/>
        </w:rPr>
        <w:t xml:space="preserve"> (last visited 19 June 2015).</w:t>
      </w:r>
      <w:proofErr w:type="gramEnd"/>
    </w:p>
  </w:footnote>
  <w:footnote w:id="21">
    <w:p w:rsidR="001C3979" w:rsidRPr="00C37E3F" w:rsidRDefault="00281326" w:rsidP="00C37E3F">
      <w:pPr>
        <w:pStyle w:val="FootnoteText"/>
        <w:spacing w:after="0"/>
        <w:jc w:val="both"/>
        <w:rPr>
          <w:sz w:val="22"/>
          <w:szCs w:val="22"/>
        </w:rPr>
      </w:pPr>
      <w:r w:rsidRPr="00C37E3F">
        <w:rPr>
          <w:rStyle w:val="FootnoteReference"/>
          <w:sz w:val="22"/>
          <w:szCs w:val="22"/>
        </w:rPr>
        <w:footnoteRef/>
      </w:r>
      <w:r w:rsidRPr="00C37E3F">
        <w:rPr>
          <w:sz w:val="22"/>
          <w:szCs w:val="22"/>
        </w:rPr>
        <w:t xml:space="preserve"> </w:t>
      </w:r>
      <w:r w:rsidR="000A6928" w:rsidRPr="00C37E3F">
        <w:rPr>
          <w:sz w:val="22"/>
          <w:szCs w:val="22"/>
        </w:rPr>
        <w:fldChar w:fldCharType="begin"/>
      </w:r>
      <w:r w:rsidR="000A6928" w:rsidRPr="00C37E3F">
        <w:rPr>
          <w:sz w:val="22"/>
          <w:szCs w:val="22"/>
        </w:rPr>
        <w:instrText xml:space="preserve"> ADDIN EN.CITE &lt;EndNote&gt;&lt;Cite&gt;&lt;Author&gt;Richardson&lt;/Author&gt;&lt;Year&gt;1992&lt;/Year&gt;&lt;RecNum&gt;90&lt;/RecNum&gt;&lt;DisplayText&gt;Laurel Richardson, &lt;style face="italic"&gt;The consequences of poetic representation&lt;/style&gt;, &lt;style face="italic"&gt;in &lt;/style&gt;&lt;style face="smallcaps"&gt;Investigating subjectivity: research on lived experience&lt;/style&gt; (Carolyn and Flaherty Ellis, Michael G ed. 1992).&lt;/DisplayText&gt;&lt;record&gt;&lt;rec-number&gt;90&lt;/rec-number&gt;&lt;foreign-keys&gt;&lt;key app="EN" db-id="vxxteswswaeeeve2fxjxfavjpes5etxa9w25" timestamp="1434651399"&gt;90&lt;/key&gt;&lt;/foreign-keys&gt;&lt;ref-type name="Book Section"&gt;5&lt;/ref-type&gt;&lt;contributors&gt;&lt;authors&gt;&lt;author&gt;Richardson, Laurel&lt;/author&gt;&lt;/authors&gt;&lt;secondary-authors&gt;&lt;author&gt;Ellis, Carolyn and Flaherty, Michael G&lt;/author&gt;&lt;/secondary-authors&gt;&lt;/contributors&gt;&lt;titles&gt;&lt;title&gt;The consequences of poetic representation&lt;/title&gt;&lt;secondary-title&gt;Investigating subjectivity: research on lived experience&lt;/secondary-title&gt;&lt;/titles&gt;&lt;pages&gt;125-137&lt;/pages&gt;&lt;dates&gt;&lt;year&gt;1992&lt;/year&gt;&lt;/dates&gt;&lt;urls&gt;&lt;/urls&gt;&lt;/record&gt;&lt;/Cite&gt;&lt;/EndNote&gt;</w:instrText>
      </w:r>
      <w:r w:rsidR="000A6928" w:rsidRPr="00C37E3F">
        <w:rPr>
          <w:sz w:val="22"/>
          <w:szCs w:val="22"/>
        </w:rPr>
        <w:fldChar w:fldCharType="separate"/>
      </w:r>
      <w:r w:rsidR="000A6928" w:rsidRPr="00C37E3F">
        <w:rPr>
          <w:noProof/>
          <w:sz w:val="22"/>
          <w:szCs w:val="22"/>
        </w:rPr>
        <w:t xml:space="preserve">Laurel Richardson, </w:t>
      </w:r>
      <w:r w:rsidR="000A6928" w:rsidRPr="00C37E3F">
        <w:rPr>
          <w:i/>
          <w:noProof/>
          <w:sz w:val="22"/>
          <w:szCs w:val="22"/>
        </w:rPr>
        <w:t>The consequences of poetic representation</w:t>
      </w:r>
      <w:r w:rsidR="000A6928" w:rsidRPr="00C37E3F">
        <w:rPr>
          <w:noProof/>
          <w:sz w:val="22"/>
          <w:szCs w:val="22"/>
        </w:rPr>
        <w:t xml:space="preserve">, </w:t>
      </w:r>
      <w:r w:rsidR="000A6928" w:rsidRPr="00C37E3F">
        <w:rPr>
          <w:i/>
          <w:noProof/>
          <w:sz w:val="22"/>
          <w:szCs w:val="22"/>
        </w:rPr>
        <w:t xml:space="preserve">in </w:t>
      </w:r>
      <w:r w:rsidR="000A6928" w:rsidRPr="00C37E3F">
        <w:rPr>
          <w:smallCaps/>
          <w:noProof/>
          <w:sz w:val="22"/>
          <w:szCs w:val="22"/>
        </w:rPr>
        <w:t>Investigating subjectivity: research on lived experience</w:t>
      </w:r>
      <w:r w:rsidR="000A6928" w:rsidRPr="00C37E3F">
        <w:rPr>
          <w:noProof/>
          <w:sz w:val="22"/>
          <w:szCs w:val="22"/>
        </w:rPr>
        <w:t xml:space="preserve"> </w:t>
      </w:r>
      <w:r w:rsidR="00777CEA" w:rsidRPr="00C37E3F">
        <w:rPr>
          <w:noProof/>
          <w:sz w:val="22"/>
          <w:szCs w:val="22"/>
        </w:rPr>
        <w:t>125 (Carolyn Ellis &amp;</w:t>
      </w:r>
      <w:r w:rsidR="000A6928" w:rsidRPr="00C37E3F">
        <w:rPr>
          <w:noProof/>
          <w:sz w:val="22"/>
          <w:szCs w:val="22"/>
        </w:rPr>
        <w:t xml:space="preserve"> Michael G</w:t>
      </w:r>
      <w:r w:rsidR="00777CEA" w:rsidRPr="00C37E3F">
        <w:rPr>
          <w:noProof/>
          <w:sz w:val="22"/>
          <w:szCs w:val="22"/>
        </w:rPr>
        <w:t>. Flaherty</w:t>
      </w:r>
      <w:r w:rsidR="000A6928" w:rsidRPr="00C37E3F">
        <w:rPr>
          <w:noProof/>
          <w:sz w:val="22"/>
          <w:szCs w:val="22"/>
        </w:rPr>
        <w:t xml:space="preserve"> ed</w:t>
      </w:r>
      <w:r w:rsidR="00777CEA" w:rsidRPr="00C37E3F">
        <w:rPr>
          <w:noProof/>
          <w:sz w:val="22"/>
          <w:szCs w:val="22"/>
        </w:rPr>
        <w:t>s</w:t>
      </w:r>
      <w:r w:rsidR="000A6928" w:rsidRPr="00C37E3F">
        <w:rPr>
          <w:noProof/>
          <w:sz w:val="22"/>
          <w:szCs w:val="22"/>
        </w:rPr>
        <w:t>.</w:t>
      </w:r>
      <w:r w:rsidR="00777CEA" w:rsidRPr="00C37E3F">
        <w:rPr>
          <w:noProof/>
          <w:sz w:val="22"/>
          <w:szCs w:val="22"/>
        </w:rPr>
        <w:t>,</w:t>
      </w:r>
      <w:r w:rsidR="000A6928" w:rsidRPr="00C37E3F">
        <w:rPr>
          <w:noProof/>
          <w:sz w:val="22"/>
          <w:szCs w:val="22"/>
        </w:rPr>
        <w:t xml:space="preserve"> 1992).</w:t>
      </w:r>
      <w:r w:rsidR="000A6928" w:rsidRPr="00C37E3F">
        <w:rPr>
          <w:sz w:val="22"/>
          <w:szCs w:val="22"/>
        </w:rPr>
        <w:fldChar w:fldCharType="end"/>
      </w:r>
    </w:p>
  </w:footnote>
  <w:footnote w:id="22">
    <w:p w:rsidR="001C3979" w:rsidRPr="00C37E3F" w:rsidRDefault="00281326" w:rsidP="00C37E3F">
      <w:pPr>
        <w:pStyle w:val="FootnoteText"/>
        <w:spacing w:after="0"/>
        <w:jc w:val="both"/>
        <w:rPr>
          <w:sz w:val="22"/>
          <w:szCs w:val="22"/>
        </w:rPr>
      </w:pPr>
      <w:r w:rsidRPr="00C37E3F">
        <w:rPr>
          <w:rStyle w:val="FootnoteReference"/>
          <w:sz w:val="22"/>
          <w:szCs w:val="22"/>
        </w:rPr>
        <w:footnoteRef/>
      </w:r>
      <w:r w:rsidR="00777CEA" w:rsidRPr="00C37E3F">
        <w:rPr>
          <w:sz w:val="22"/>
          <w:szCs w:val="22"/>
        </w:rPr>
        <w:t xml:space="preserve"> </w:t>
      </w:r>
      <w:proofErr w:type="gramStart"/>
      <w:r w:rsidR="00777CEA" w:rsidRPr="00C37E3F">
        <w:rPr>
          <w:i/>
          <w:sz w:val="22"/>
          <w:szCs w:val="22"/>
        </w:rPr>
        <w:t>Id</w:t>
      </w:r>
      <w:r w:rsidR="000A6928" w:rsidRPr="00C37E3F">
        <w:rPr>
          <w:sz w:val="22"/>
          <w:szCs w:val="22"/>
        </w:rPr>
        <w:t xml:space="preserve">., </w:t>
      </w:r>
      <w:r w:rsidR="00777CEA" w:rsidRPr="00C37E3F">
        <w:rPr>
          <w:sz w:val="22"/>
          <w:szCs w:val="22"/>
        </w:rPr>
        <w:t xml:space="preserve">at </w:t>
      </w:r>
      <w:r w:rsidR="000A6928" w:rsidRPr="00C37E3F">
        <w:rPr>
          <w:sz w:val="22"/>
          <w:szCs w:val="22"/>
        </w:rPr>
        <w:t>131</w:t>
      </w:r>
      <w:r w:rsidR="00777CEA" w:rsidRPr="00C37E3F">
        <w:rPr>
          <w:sz w:val="22"/>
          <w:szCs w:val="22"/>
        </w:rPr>
        <w:t>.</w:t>
      </w:r>
      <w:proofErr w:type="gramEnd"/>
    </w:p>
  </w:footnote>
  <w:footnote w:id="23">
    <w:p w:rsidR="001C3979" w:rsidRPr="00C37E3F" w:rsidRDefault="00281326" w:rsidP="00C37E3F">
      <w:pPr>
        <w:pStyle w:val="FootnoteText"/>
        <w:spacing w:after="0"/>
        <w:jc w:val="both"/>
        <w:rPr>
          <w:sz w:val="22"/>
          <w:szCs w:val="22"/>
        </w:rPr>
      </w:pPr>
      <w:r w:rsidRPr="00C37E3F">
        <w:rPr>
          <w:rStyle w:val="FootnoteReference"/>
          <w:sz w:val="22"/>
          <w:szCs w:val="22"/>
        </w:rPr>
        <w:footnoteRef/>
      </w:r>
      <w:r w:rsidR="00777CEA" w:rsidRPr="00C37E3F">
        <w:rPr>
          <w:sz w:val="22"/>
          <w:szCs w:val="22"/>
        </w:rPr>
        <w:t xml:space="preserve"> </w:t>
      </w:r>
      <w:r w:rsidR="00777CEA" w:rsidRPr="00C37E3F">
        <w:rPr>
          <w:i/>
          <w:sz w:val="22"/>
          <w:szCs w:val="22"/>
        </w:rPr>
        <w:t>Id</w:t>
      </w:r>
      <w:r w:rsidR="00777CEA" w:rsidRPr="00C37E3F">
        <w:rPr>
          <w:sz w:val="22"/>
          <w:szCs w:val="22"/>
        </w:rPr>
        <w:t>.</w:t>
      </w:r>
    </w:p>
  </w:footnote>
  <w:footnote w:id="24">
    <w:p w:rsidR="001C3979" w:rsidRPr="00C37E3F" w:rsidRDefault="00C63429" w:rsidP="00C37E3F">
      <w:pPr>
        <w:widowControl w:val="0"/>
        <w:autoSpaceDE w:val="0"/>
        <w:autoSpaceDN w:val="0"/>
        <w:adjustRightInd w:val="0"/>
        <w:spacing w:after="0" w:line="240" w:lineRule="auto"/>
        <w:jc w:val="both"/>
      </w:pPr>
      <w:r w:rsidRPr="00C37E3F">
        <w:rPr>
          <w:rFonts w:cs="Courier New"/>
          <w:i/>
          <w:vertAlign w:val="superscript"/>
        </w:rPr>
        <w:footnoteRef/>
      </w:r>
      <w:r w:rsidRPr="00C37E3F">
        <w:rPr>
          <w:rFonts w:cs="Courier New"/>
        </w:rPr>
        <w:t xml:space="preserve"> </w:t>
      </w:r>
      <w:r w:rsidR="000A6928" w:rsidRPr="00C37E3F">
        <w:rPr>
          <w:rFonts w:cs="Courier New"/>
        </w:rPr>
        <w:fldChar w:fldCharType="begin"/>
      </w:r>
      <w:r w:rsidR="000A6928" w:rsidRPr="00C37E3F">
        <w:rPr>
          <w:rFonts w:cs="Courier New"/>
        </w:rPr>
        <w:instrText xml:space="preserve"> ADDIN EN.CITE &lt;EndNote&gt;&lt;Cite&gt;&lt;Author&gt;Tillmann-Healy&lt;/Author&gt;&lt;Year&gt;1996&lt;/Year&gt;&lt;RecNum&gt;91&lt;/RecNum&gt;&lt;DisplayText&gt;Lisa Tillmann-Healy, &lt;style face="italic"&gt;A Secret Life in a Culture of Thinness: Reflections on Body, Food, and Bulimia&lt;/style&gt;, &lt;style face="italic"&gt;in &lt;/style&gt;&lt;style face="smallcaps"&gt;Composing Ethnography: Alternative Forms of Qualitative Writing&lt;/style&gt; (Carolyn and Bochner Ellis, Arthur P ed. 1996).&lt;/DisplayText&gt;&lt;record&gt;&lt;rec-number&gt;91&lt;/rec-number&gt;&lt;foreign-keys&gt;&lt;key app="EN" db-id="vxxteswswaeeeve2fxjxfavjpes5etxa9w25" timestamp="1434651999"&gt;91&lt;/key&gt;&lt;/foreign-keys&gt;&lt;ref-type name="Book Section"&gt;5&lt;/ref-type&gt;&lt;contributors&gt;&lt;authors&gt;&lt;author&gt;Tillmann-Healy, Lisa&lt;/author&gt;&lt;/authors&gt;&lt;secondary-authors&gt;&lt;author&gt;Ellis, Carolyn and Bochner, Arthur P&lt;/author&gt;&lt;/secondary-authors&gt;&lt;/contributors&gt;&lt;titles&gt;&lt;title&gt;A Secret Life in a Culture of Thinness: Reflections on Body, Food, and Bulimia&lt;/title&gt;&lt;secondary-title&gt;Composing Ethnography: Alternative Forms of Qualitative Writing&lt;/secondary-title&gt;&lt;/titles&gt;&lt;dates&gt;&lt;year&gt;1996&lt;/year&gt;&lt;/dates&gt;&lt;publisher&gt;AltaMira Press&lt;/publisher&gt;&lt;urls&gt;&lt;/urls&gt;&lt;/record&gt;&lt;/Cite&gt;&lt;/EndNote&gt;</w:instrText>
      </w:r>
      <w:r w:rsidR="000A6928" w:rsidRPr="00C37E3F">
        <w:rPr>
          <w:rFonts w:cs="Courier New"/>
        </w:rPr>
        <w:fldChar w:fldCharType="separate"/>
      </w:r>
      <w:r w:rsidR="000A6928" w:rsidRPr="00C37E3F">
        <w:rPr>
          <w:rFonts w:cs="Courier New"/>
          <w:noProof/>
        </w:rPr>
        <w:t xml:space="preserve">Lisa Tillmann-Healy, </w:t>
      </w:r>
      <w:r w:rsidR="000A6928" w:rsidRPr="00C37E3F">
        <w:rPr>
          <w:rFonts w:cs="Courier New"/>
          <w:i/>
          <w:noProof/>
        </w:rPr>
        <w:t>A Secret Life in a Culture of Thinness: Reflections on Body, Food, and Bulimia</w:t>
      </w:r>
      <w:r w:rsidR="000A6928" w:rsidRPr="00C37E3F">
        <w:rPr>
          <w:rFonts w:cs="Courier New"/>
          <w:noProof/>
        </w:rPr>
        <w:t xml:space="preserve">, </w:t>
      </w:r>
      <w:r w:rsidR="000A6928" w:rsidRPr="00C37E3F">
        <w:rPr>
          <w:rFonts w:cs="Courier New"/>
          <w:i/>
          <w:noProof/>
        </w:rPr>
        <w:t xml:space="preserve">in </w:t>
      </w:r>
      <w:r w:rsidR="000A6928" w:rsidRPr="00C37E3F">
        <w:rPr>
          <w:rFonts w:cs="Courier New"/>
          <w:smallCaps/>
          <w:noProof/>
        </w:rPr>
        <w:t>Composing Ethnography: Alternative Forms of Qualitative Writing</w:t>
      </w:r>
      <w:r w:rsidR="00777CEA" w:rsidRPr="00C37E3F">
        <w:rPr>
          <w:rFonts w:cs="Courier New"/>
          <w:smallCaps/>
          <w:noProof/>
        </w:rPr>
        <w:t xml:space="preserve"> 76, 80</w:t>
      </w:r>
      <w:r w:rsidR="000A6928" w:rsidRPr="00C37E3F">
        <w:rPr>
          <w:rFonts w:cs="Courier New"/>
          <w:noProof/>
        </w:rPr>
        <w:t xml:space="preserve"> (Carolyn </w:t>
      </w:r>
      <w:r w:rsidR="00777CEA" w:rsidRPr="00C37E3F">
        <w:rPr>
          <w:rFonts w:cs="Courier New"/>
          <w:noProof/>
        </w:rPr>
        <w:t xml:space="preserve">Ellis &amp; </w:t>
      </w:r>
      <w:r w:rsidR="000A6928" w:rsidRPr="00C37E3F">
        <w:rPr>
          <w:rFonts w:cs="Courier New"/>
          <w:noProof/>
        </w:rPr>
        <w:t xml:space="preserve">and </w:t>
      </w:r>
      <w:r w:rsidR="00777CEA" w:rsidRPr="00C37E3F">
        <w:rPr>
          <w:rFonts w:cs="Courier New"/>
          <w:noProof/>
        </w:rPr>
        <w:t xml:space="preserve">Arthur P. Bochner </w:t>
      </w:r>
      <w:r w:rsidR="000A6928" w:rsidRPr="00C37E3F">
        <w:rPr>
          <w:rFonts w:cs="Courier New"/>
          <w:noProof/>
        </w:rPr>
        <w:t>ed</w:t>
      </w:r>
      <w:r w:rsidR="00777CEA" w:rsidRPr="00C37E3F">
        <w:rPr>
          <w:rFonts w:cs="Courier New"/>
          <w:noProof/>
        </w:rPr>
        <w:t>s</w:t>
      </w:r>
      <w:r w:rsidR="000A6928" w:rsidRPr="00C37E3F">
        <w:rPr>
          <w:rFonts w:cs="Courier New"/>
          <w:noProof/>
        </w:rPr>
        <w:t>.</w:t>
      </w:r>
      <w:r w:rsidR="00604D3D">
        <w:rPr>
          <w:rFonts w:cs="Courier New"/>
          <w:noProof/>
        </w:rPr>
        <w:t>,</w:t>
      </w:r>
      <w:r w:rsidR="000A6928" w:rsidRPr="00C37E3F">
        <w:rPr>
          <w:rFonts w:cs="Courier New"/>
          <w:noProof/>
        </w:rPr>
        <w:t xml:space="preserve"> 1996).</w:t>
      </w:r>
      <w:r w:rsidR="000A6928" w:rsidRPr="00C37E3F">
        <w:rPr>
          <w:rFonts w:cs="Courier New"/>
        </w:rPr>
        <w:fldChar w:fldCharType="end"/>
      </w:r>
    </w:p>
  </w:footnote>
  <w:footnote w:id="25">
    <w:p w:rsidR="001C3979" w:rsidRPr="00C37E3F" w:rsidRDefault="007D43DF" w:rsidP="00C37E3F">
      <w:pPr>
        <w:widowControl w:val="0"/>
        <w:autoSpaceDE w:val="0"/>
        <w:autoSpaceDN w:val="0"/>
        <w:adjustRightInd w:val="0"/>
        <w:spacing w:after="0" w:line="240" w:lineRule="auto"/>
        <w:jc w:val="both"/>
      </w:pPr>
      <w:r w:rsidRPr="00C37E3F">
        <w:rPr>
          <w:rFonts w:cs="Courier New"/>
          <w:vertAlign w:val="superscript"/>
        </w:rPr>
        <w:footnoteRef/>
      </w:r>
      <w:r w:rsidRPr="00C37E3F">
        <w:rPr>
          <w:rFonts w:cs="Courier New"/>
        </w:rPr>
        <w:t xml:space="preserve"> </w:t>
      </w:r>
      <w:r w:rsidR="00796197" w:rsidRPr="00C37E3F">
        <w:rPr>
          <w:rFonts w:cs="Courier New"/>
        </w:rPr>
        <w:fldChar w:fldCharType="begin"/>
      </w:r>
      <w:r w:rsidR="00796197" w:rsidRPr="00C37E3F">
        <w:rPr>
          <w:rFonts w:cs="Courier New"/>
        </w:rPr>
        <w:instrText xml:space="preserve"> ADDIN EN.CITE &lt;EndNote&gt;&lt;Cite&gt;&lt;Author&gt;Reed-Danahay&lt;/Author&gt;&lt;Year&gt;2009&lt;/Year&gt;&lt;RecNum&gt;67&lt;/RecNum&gt;&lt;DisplayText&gt;Deborah Reed-Danahay, &lt;style face="italic"&gt;Anthropologists, Education, and Autoethnography&lt;/style&gt;, 38 &lt;style face="smallcaps"&gt;Reviews in Anthropology&lt;/style&gt; (2009).&lt;/DisplayText&gt;&lt;record&gt;&lt;rec-number&gt;67&lt;/rec-number&gt;&lt;foreign-keys&gt;&lt;key app="EN" db-id="vxxteswswaeeeve2fxjxfavjpes5etxa9w25" timestamp="1428868550"&gt;67&lt;/key&gt;&lt;/foreign-keys&gt;&lt;ref-type name="Journal Article"&gt;17&lt;/ref-type&gt;&lt;contributors&gt;&lt;authors&gt;&lt;author&gt;Reed-Danahay, Deborah&lt;/author&gt;&lt;/authors&gt;&lt;/contributors&gt;&lt;titles&gt;&lt;title&gt;Anthropologists, Education, and Autoethnography&lt;/title&gt;&lt;secondary-title&gt;Reviews in Anthropology&lt;/secondary-title&gt;&lt;/titles&gt;&lt;periodical&gt;&lt;full-title&gt;Reviews in Anthropology&lt;/full-title&gt;&lt;/periodical&gt;&lt;pages&gt;28&lt;/pages&gt;&lt;volume&gt;38&lt;/volume&gt;&lt;dates&gt;&lt;year&gt;2009&lt;/year&gt;&lt;/dates&gt;&lt;urls&gt;&lt;/urls&gt;&lt;/record&gt;&lt;/Cite&gt;&lt;/EndNote&gt;</w:instrText>
      </w:r>
      <w:r w:rsidR="00796197" w:rsidRPr="00C37E3F">
        <w:rPr>
          <w:rFonts w:cs="Courier New"/>
        </w:rPr>
        <w:fldChar w:fldCharType="separate"/>
      </w:r>
      <w:r w:rsidR="00796197" w:rsidRPr="00C37E3F">
        <w:rPr>
          <w:rFonts w:cs="Courier New"/>
          <w:noProof/>
        </w:rPr>
        <w:t xml:space="preserve">Deborah Reed-Danahay, </w:t>
      </w:r>
      <w:r w:rsidR="00796197" w:rsidRPr="00C37E3F">
        <w:rPr>
          <w:rFonts w:cs="Courier New"/>
          <w:i/>
          <w:noProof/>
        </w:rPr>
        <w:t>Anthropologists, Education, and Autoethnography</w:t>
      </w:r>
      <w:r w:rsidR="00796197" w:rsidRPr="00C37E3F">
        <w:rPr>
          <w:rFonts w:cs="Courier New"/>
          <w:noProof/>
        </w:rPr>
        <w:t xml:space="preserve">, 38 </w:t>
      </w:r>
      <w:r w:rsidR="00796197" w:rsidRPr="00C37E3F">
        <w:rPr>
          <w:rFonts w:cs="Courier New"/>
          <w:smallCaps/>
          <w:noProof/>
        </w:rPr>
        <w:t>Reviews in Anthropology</w:t>
      </w:r>
      <w:r w:rsidR="00451FBC" w:rsidRPr="00C37E3F">
        <w:rPr>
          <w:rFonts w:cs="Courier New"/>
          <w:smallCaps/>
          <w:noProof/>
        </w:rPr>
        <w:t xml:space="preserve"> 28,</w:t>
      </w:r>
      <w:r w:rsidR="00796197" w:rsidRPr="00C37E3F">
        <w:rPr>
          <w:rFonts w:cs="Courier New"/>
          <w:noProof/>
        </w:rPr>
        <w:t xml:space="preserve"> </w:t>
      </w:r>
      <w:r w:rsidR="00451FBC" w:rsidRPr="00C37E3F">
        <w:rPr>
          <w:rFonts w:cs="Courier New"/>
          <w:noProof/>
        </w:rPr>
        <w:t xml:space="preserve">38 </w:t>
      </w:r>
      <w:r w:rsidR="00796197" w:rsidRPr="00C37E3F">
        <w:rPr>
          <w:rFonts w:cs="Courier New"/>
          <w:noProof/>
        </w:rPr>
        <w:t>(2009).</w:t>
      </w:r>
      <w:r w:rsidR="00796197" w:rsidRPr="00C37E3F">
        <w:rPr>
          <w:rFonts w:cs="Courier New"/>
        </w:rPr>
        <w:fldChar w:fldCharType="end"/>
      </w:r>
    </w:p>
  </w:footnote>
  <w:footnote w:id="26">
    <w:p w:rsidR="001C3979" w:rsidRPr="00C37E3F" w:rsidRDefault="007D43DF" w:rsidP="00C37E3F">
      <w:pPr>
        <w:widowControl w:val="0"/>
        <w:autoSpaceDE w:val="0"/>
        <w:autoSpaceDN w:val="0"/>
        <w:adjustRightInd w:val="0"/>
        <w:spacing w:after="0" w:line="240" w:lineRule="auto"/>
        <w:jc w:val="both"/>
      </w:pPr>
      <w:r w:rsidRPr="00C37E3F">
        <w:rPr>
          <w:rFonts w:cs="Courier New"/>
          <w:vertAlign w:val="superscript"/>
        </w:rPr>
        <w:footnoteRef/>
      </w:r>
      <w:r w:rsidRPr="00C37E3F">
        <w:rPr>
          <w:rFonts w:cs="Courier New"/>
        </w:rPr>
        <w:t xml:space="preserve"> </w:t>
      </w:r>
      <w:r w:rsidR="00451FBC" w:rsidRPr="00C37E3F">
        <w:rPr>
          <w:rFonts w:cs="Courier New"/>
          <w:i/>
        </w:rPr>
        <w:t>Id</w:t>
      </w:r>
      <w:r w:rsidR="00451FBC" w:rsidRPr="00C37E3F">
        <w:rPr>
          <w:rFonts w:cs="Courier New"/>
        </w:rPr>
        <w:t>.</w:t>
      </w:r>
    </w:p>
  </w:footnote>
  <w:footnote w:id="27">
    <w:p w:rsidR="001C3979" w:rsidRPr="00C37E3F" w:rsidRDefault="007D43DF" w:rsidP="00796197">
      <w:pPr>
        <w:widowControl w:val="0"/>
        <w:autoSpaceDE w:val="0"/>
        <w:autoSpaceDN w:val="0"/>
        <w:adjustRightInd w:val="0"/>
        <w:spacing w:after="0" w:line="240" w:lineRule="auto"/>
        <w:jc w:val="both"/>
      </w:pPr>
      <w:r w:rsidRPr="00C37E3F">
        <w:rPr>
          <w:rFonts w:cs="Courier New"/>
          <w:vertAlign w:val="superscript"/>
        </w:rPr>
        <w:footnoteRef/>
      </w:r>
      <w:r w:rsidR="008A107E">
        <w:rPr>
          <w:rFonts w:cs="Courier New"/>
        </w:rPr>
        <w:t xml:space="preserve"> Reed-</w:t>
      </w:r>
      <w:proofErr w:type="spellStart"/>
      <w:r w:rsidR="008A107E">
        <w:rPr>
          <w:rFonts w:cs="Courier New"/>
        </w:rPr>
        <w:t>Danahay</w:t>
      </w:r>
      <w:proofErr w:type="spellEnd"/>
      <w:r w:rsidR="00451FBC" w:rsidRPr="00C37E3F">
        <w:rPr>
          <w:rFonts w:cs="Courier New"/>
        </w:rPr>
        <w:t xml:space="preserve">, </w:t>
      </w:r>
      <w:r w:rsidR="00451FBC" w:rsidRPr="00C37E3F">
        <w:rPr>
          <w:rFonts w:cs="Courier New"/>
          <w:i/>
        </w:rPr>
        <w:t>supra</w:t>
      </w:r>
      <w:r w:rsidR="00451FBC" w:rsidRPr="00C37E3F">
        <w:rPr>
          <w:rFonts w:cs="Courier New"/>
        </w:rPr>
        <w:t xml:space="preserve"> note 25, at </w:t>
      </w:r>
      <w:r w:rsidRPr="00C37E3F">
        <w:rPr>
          <w:rFonts w:cs="Courier New"/>
        </w:rPr>
        <w:t>39</w:t>
      </w:r>
      <w:r w:rsidR="00451FBC" w:rsidRPr="00C37E3F">
        <w:rPr>
          <w:rFonts w:cs="Courier New"/>
        </w:rPr>
        <w:t>.</w:t>
      </w:r>
    </w:p>
  </w:footnote>
  <w:footnote w:id="28">
    <w:p w:rsidR="001C3979" w:rsidRPr="00C37E3F" w:rsidRDefault="007D43DF" w:rsidP="00796197">
      <w:pPr>
        <w:widowControl w:val="0"/>
        <w:autoSpaceDE w:val="0"/>
        <w:autoSpaceDN w:val="0"/>
        <w:adjustRightInd w:val="0"/>
        <w:spacing w:after="0" w:line="240" w:lineRule="auto"/>
        <w:jc w:val="both"/>
      </w:pPr>
      <w:r w:rsidRPr="00C37E3F">
        <w:rPr>
          <w:rFonts w:cs="Courier New"/>
          <w:vertAlign w:val="superscript"/>
        </w:rPr>
        <w:footnoteRef/>
      </w:r>
      <w:r w:rsidR="008A107E">
        <w:t xml:space="preserve"> Reed-</w:t>
      </w:r>
      <w:proofErr w:type="spellStart"/>
      <w:r w:rsidR="008A107E">
        <w:t>Danahay</w:t>
      </w:r>
      <w:proofErr w:type="spellEnd"/>
      <w:r w:rsidR="00451FBC" w:rsidRPr="00C37E3F">
        <w:t xml:space="preserve">, </w:t>
      </w:r>
      <w:r w:rsidR="00451FBC" w:rsidRPr="00C37E3F">
        <w:rPr>
          <w:i/>
        </w:rPr>
        <w:t>supra</w:t>
      </w:r>
      <w:r w:rsidR="00451FBC" w:rsidRPr="00C37E3F">
        <w:t xml:space="preserve"> note 25, at, </w:t>
      </w:r>
      <w:r w:rsidR="00796197" w:rsidRPr="00C37E3F">
        <w:t>42</w:t>
      </w:r>
      <w:r w:rsidR="00451FBC" w:rsidRPr="00C37E3F">
        <w:t>.</w:t>
      </w:r>
    </w:p>
  </w:footnote>
  <w:footnote w:id="29">
    <w:p w:rsidR="001C3979" w:rsidRPr="00C37E3F" w:rsidRDefault="000A0943" w:rsidP="00796197">
      <w:pPr>
        <w:pStyle w:val="FootnoteText"/>
        <w:spacing w:after="0"/>
        <w:jc w:val="both"/>
        <w:rPr>
          <w:sz w:val="22"/>
          <w:szCs w:val="22"/>
        </w:rPr>
      </w:pPr>
      <w:r w:rsidRPr="00C37E3F">
        <w:rPr>
          <w:rStyle w:val="FootnoteReference"/>
          <w:sz w:val="22"/>
          <w:szCs w:val="22"/>
        </w:rPr>
        <w:footnoteRef/>
      </w:r>
      <w:r w:rsidR="00796197" w:rsidRPr="00C37E3F">
        <w:rPr>
          <w:sz w:val="22"/>
          <w:szCs w:val="22"/>
        </w:rPr>
        <w:t xml:space="preserve"> </w:t>
      </w:r>
      <w:r w:rsidR="00451FBC" w:rsidRPr="00C37E3F">
        <w:rPr>
          <w:i/>
          <w:sz w:val="22"/>
          <w:szCs w:val="22"/>
        </w:rPr>
        <w:t>I</w:t>
      </w:r>
      <w:r w:rsidR="00796197" w:rsidRPr="00C37E3F">
        <w:rPr>
          <w:i/>
          <w:sz w:val="22"/>
          <w:szCs w:val="22"/>
        </w:rPr>
        <w:t>d</w:t>
      </w:r>
      <w:r w:rsidR="00451FBC" w:rsidRPr="00C37E3F">
        <w:rPr>
          <w:i/>
          <w:sz w:val="22"/>
          <w:szCs w:val="22"/>
        </w:rPr>
        <w:t>.</w:t>
      </w:r>
    </w:p>
  </w:footnote>
  <w:footnote w:id="30">
    <w:p w:rsidR="001C3979" w:rsidRPr="00C37E3F" w:rsidRDefault="007D43DF" w:rsidP="00796197">
      <w:pPr>
        <w:widowControl w:val="0"/>
        <w:autoSpaceDE w:val="0"/>
        <w:autoSpaceDN w:val="0"/>
        <w:adjustRightInd w:val="0"/>
        <w:spacing w:after="0" w:line="240" w:lineRule="auto"/>
        <w:jc w:val="both"/>
      </w:pPr>
      <w:r w:rsidRPr="00C37E3F">
        <w:rPr>
          <w:rFonts w:cs="Courier New"/>
          <w:vertAlign w:val="superscript"/>
        </w:rPr>
        <w:footnoteRef/>
      </w:r>
      <w:r w:rsidR="008A107E">
        <w:rPr>
          <w:rFonts w:cs="Courier New"/>
        </w:rPr>
        <w:t xml:space="preserve"> Richardson</w:t>
      </w:r>
      <w:r w:rsidR="00451FBC" w:rsidRPr="00C37E3F">
        <w:rPr>
          <w:rFonts w:cs="Courier New"/>
        </w:rPr>
        <w:t xml:space="preserve">, </w:t>
      </w:r>
      <w:r w:rsidR="00451FBC" w:rsidRPr="00C37E3F">
        <w:rPr>
          <w:rFonts w:cs="Courier New"/>
          <w:i/>
        </w:rPr>
        <w:t>supra</w:t>
      </w:r>
      <w:r w:rsidR="00451FBC" w:rsidRPr="00C37E3F">
        <w:rPr>
          <w:rFonts w:cs="Courier New"/>
        </w:rPr>
        <w:t xml:space="preserve"> note 21, at</w:t>
      </w:r>
      <w:r w:rsidR="00566926" w:rsidRPr="00C37E3F">
        <w:rPr>
          <w:rFonts w:cs="Courier New"/>
        </w:rPr>
        <w:t xml:space="preserve"> </w:t>
      </w:r>
      <w:r w:rsidRPr="00C37E3F">
        <w:rPr>
          <w:rFonts w:cs="Courier New"/>
        </w:rPr>
        <w:t>126</w:t>
      </w:r>
      <w:r w:rsidR="00451FBC" w:rsidRPr="00C37E3F">
        <w:rPr>
          <w:rFonts w:cs="Courier New"/>
        </w:rPr>
        <w:t>.</w:t>
      </w:r>
    </w:p>
  </w:footnote>
  <w:footnote w:id="31">
    <w:p w:rsidR="00796197" w:rsidRPr="00C37E3F" w:rsidRDefault="00796197">
      <w:pPr>
        <w:pStyle w:val="FootnoteText"/>
        <w:rPr>
          <w:sz w:val="22"/>
          <w:szCs w:val="22"/>
        </w:rPr>
      </w:pPr>
      <w:r w:rsidRPr="00C37E3F">
        <w:rPr>
          <w:rStyle w:val="FootnoteReference"/>
          <w:sz w:val="22"/>
          <w:szCs w:val="22"/>
        </w:rPr>
        <w:footnoteRef/>
      </w:r>
      <w:r w:rsidR="008A107E">
        <w:rPr>
          <w:sz w:val="22"/>
          <w:szCs w:val="22"/>
        </w:rPr>
        <w:t xml:space="preserve"> </w:t>
      </w:r>
      <w:r w:rsidR="008A107E" w:rsidRPr="008A107E">
        <w:rPr>
          <w:i/>
          <w:sz w:val="22"/>
          <w:szCs w:val="22"/>
        </w:rPr>
        <w:t>Id</w:t>
      </w:r>
      <w:r w:rsidR="008A107E">
        <w:rPr>
          <w:sz w:val="22"/>
          <w:szCs w:val="22"/>
        </w:rPr>
        <w:t>.</w:t>
      </w:r>
    </w:p>
  </w:footnote>
  <w:footnote w:id="32">
    <w:p w:rsidR="001C3979" w:rsidRPr="00C37E3F" w:rsidRDefault="007D43DF" w:rsidP="003751FA">
      <w:pPr>
        <w:widowControl w:val="0"/>
        <w:autoSpaceDE w:val="0"/>
        <w:autoSpaceDN w:val="0"/>
        <w:adjustRightInd w:val="0"/>
        <w:spacing w:after="0" w:line="240" w:lineRule="auto"/>
        <w:jc w:val="both"/>
      </w:pPr>
      <w:r w:rsidRPr="00C37E3F">
        <w:rPr>
          <w:rFonts w:cs="Courier New"/>
          <w:vertAlign w:val="superscript"/>
        </w:rPr>
        <w:footnoteRef/>
      </w:r>
      <w:r w:rsidRPr="00C37E3F">
        <w:rPr>
          <w:rFonts w:cs="Courier New"/>
        </w:rPr>
        <w:t xml:space="preserve"> </w:t>
      </w:r>
      <w:r w:rsidR="00796197" w:rsidRPr="00C37E3F">
        <w:rPr>
          <w:rFonts w:cs="Courier New"/>
          <w:lang w:val="es-ES_tradnl"/>
        </w:rPr>
        <w:fldChar w:fldCharType="begin"/>
      </w:r>
      <w:r w:rsidR="00796197" w:rsidRPr="00C37E3F">
        <w:rPr>
          <w:rFonts w:cs="Courier New"/>
        </w:rPr>
        <w:instrText xml:space="preserve"> ADDIN EN.CITE &lt;EndNote&gt;&lt;Cite&gt;&lt;Author&gt;Bochner&lt;/Author&gt;&lt;Year&gt;2000&lt;/Year&gt;&lt;RecNum&gt;47&lt;/RecNum&gt;&lt;DisplayText&gt;Arthur P Bochner, &lt;style face="italic"&gt;Criteria Against Ourselves&lt;/style&gt;, 6 &lt;style face="smallcaps"&gt;Qualitative Inquiry&lt;/style&gt; 266(2000).&lt;/DisplayText&gt;&lt;record&gt;&lt;rec-number&gt;47&lt;/rec-number&gt;&lt;foreign-keys&gt;&lt;key app="EN" db-id="vxxteswswaeeeve2fxjxfavjpes5etxa9w25" timestamp="1412776490"&gt;47&lt;/key&gt;&lt;/foreign-keys&gt;&lt;ref-type name="Journal Article"&gt;17&lt;/ref-type&gt;&lt;contributors&gt;&lt;authors&gt;&lt;author&gt;Bochner, Arthur P&lt;/author&gt;&lt;/authors&gt;&lt;/contributors&gt;&lt;titles&gt;&lt;title&gt;Criteria Against Ourselves&lt;/title&gt;&lt;secondary-title&gt;Qualitative Inquiry&lt;/secondary-title&gt;&lt;/titles&gt;&lt;periodical&gt;&lt;full-title&gt;Qualitative Inquiry&lt;/full-title&gt;&lt;/periodical&gt;&lt;pages&gt;266-272&lt;/pages&gt;&lt;volume&gt;6&lt;/volume&gt;&lt;number&gt;2&lt;/number&gt;&lt;section&gt;266&lt;/section&gt;&lt;dates&gt;&lt;year&gt;2000&lt;/year&gt;&lt;/dates&gt;&lt;urls&gt;&lt;/urls&gt;&lt;/record&gt;&lt;/Cite&gt;&lt;/EndNote&gt;</w:instrText>
      </w:r>
      <w:r w:rsidR="00796197" w:rsidRPr="00C37E3F">
        <w:rPr>
          <w:rFonts w:cs="Courier New"/>
          <w:lang w:val="es-ES_tradnl"/>
        </w:rPr>
        <w:fldChar w:fldCharType="separate"/>
      </w:r>
      <w:r w:rsidR="00796197" w:rsidRPr="00C37E3F">
        <w:rPr>
          <w:rFonts w:cs="Courier New"/>
          <w:noProof/>
        </w:rPr>
        <w:t>Arthur P</w:t>
      </w:r>
      <w:r w:rsidR="00F7240A" w:rsidRPr="00C37E3F">
        <w:rPr>
          <w:rFonts w:cs="Courier New"/>
          <w:noProof/>
        </w:rPr>
        <w:t>.</w:t>
      </w:r>
      <w:r w:rsidR="00796197" w:rsidRPr="00C37E3F">
        <w:rPr>
          <w:rFonts w:cs="Courier New"/>
          <w:noProof/>
        </w:rPr>
        <w:t xml:space="preserve"> Bochner, </w:t>
      </w:r>
      <w:r w:rsidR="00796197" w:rsidRPr="00C37E3F">
        <w:rPr>
          <w:rFonts w:cs="Courier New"/>
          <w:i/>
          <w:noProof/>
        </w:rPr>
        <w:t>Criteria Against Ourselves</w:t>
      </w:r>
      <w:r w:rsidR="00796197" w:rsidRPr="00C37E3F">
        <w:rPr>
          <w:rFonts w:cs="Courier New"/>
          <w:noProof/>
        </w:rPr>
        <w:t xml:space="preserve">, 6 </w:t>
      </w:r>
      <w:r w:rsidR="00796197" w:rsidRPr="00C37E3F">
        <w:rPr>
          <w:rFonts w:cs="Courier New"/>
          <w:smallCaps/>
          <w:noProof/>
        </w:rPr>
        <w:t>Qualitative Inquiry</w:t>
      </w:r>
      <w:r w:rsidR="00796197" w:rsidRPr="00C37E3F">
        <w:rPr>
          <w:rFonts w:cs="Courier New"/>
          <w:noProof/>
        </w:rPr>
        <w:t xml:space="preserve"> 266</w:t>
      </w:r>
      <w:r w:rsidR="00F7240A" w:rsidRPr="00C37E3F">
        <w:rPr>
          <w:rFonts w:cs="Courier New"/>
          <w:noProof/>
        </w:rPr>
        <w:t xml:space="preserve">, 268 </w:t>
      </w:r>
      <w:r w:rsidR="00796197" w:rsidRPr="00C37E3F">
        <w:rPr>
          <w:rFonts w:cs="Courier New"/>
          <w:noProof/>
        </w:rPr>
        <w:t>(2000).</w:t>
      </w:r>
      <w:r w:rsidR="00796197" w:rsidRPr="00C37E3F">
        <w:rPr>
          <w:rFonts w:cs="Courier New"/>
          <w:lang w:val="es-ES_tradnl"/>
        </w:rPr>
        <w:fldChar w:fldCharType="end"/>
      </w:r>
    </w:p>
  </w:footnote>
  <w:footnote w:id="33">
    <w:p w:rsidR="001C3979" w:rsidRPr="00C37E3F" w:rsidRDefault="007D43DF" w:rsidP="003751FA">
      <w:pPr>
        <w:widowControl w:val="0"/>
        <w:autoSpaceDE w:val="0"/>
        <w:autoSpaceDN w:val="0"/>
        <w:adjustRightInd w:val="0"/>
        <w:spacing w:after="0" w:line="240" w:lineRule="auto"/>
        <w:jc w:val="both"/>
      </w:pPr>
      <w:r w:rsidRPr="00C37E3F">
        <w:rPr>
          <w:rFonts w:cs="Courier New"/>
          <w:vertAlign w:val="superscript"/>
        </w:rPr>
        <w:footnoteRef/>
      </w:r>
      <w:r w:rsidRPr="00C37E3F">
        <w:rPr>
          <w:rFonts w:cs="Courier New"/>
        </w:rPr>
        <w:t xml:space="preserve"> </w:t>
      </w:r>
      <w:proofErr w:type="gramStart"/>
      <w:r w:rsidR="00F7240A" w:rsidRPr="00C37E3F">
        <w:rPr>
          <w:rFonts w:cs="Courier New"/>
          <w:i/>
        </w:rPr>
        <w:t>Id</w:t>
      </w:r>
      <w:r w:rsidR="00F7240A" w:rsidRPr="00C37E3F">
        <w:rPr>
          <w:rFonts w:cs="Courier New"/>
        </w:rPr>
        <w:t xml:space="preserve">., at </w:t>
      </w:r>
      <w:r w:rsidRPr="00C37E3F">
        <w:rPr>
          <w:rFonts w:cs="Courier New"/>
        </w:rPr>
        <w:t>267.</w:t>
      </w:r>
      <w:proofErr w:type="gramEnd"/>
    </w:p>
  </w:footnote>
  <w:footnote w:id="34">
    <w:p w:rsidR="001C3979" w:rsidRPr="00C37E3F" w:rsidRDefault="007D43DF" w:rsidP="003751FA">
      <w:pPr>
        <w:widowControl w:val="0"/>
        <w:autoSpaceDE w:val="0"/>
        <w:autoSpaceDN w:val="0"/>
        <w:adjustRightInd w:val="0"/>
        <w:spacing w:after="0" w:line="240" w:lineRule="auto"/>
        <w:jc w:val="both"/>
      </w:pPr>
      <w:r w:rsidRPr="00C37E3F">
        <w:rPr>
          <w:rFonts w:cs="Courier New"/>
          <w:vertAlign w:val="superscript"/>
        </w:rPr>
        <w:footnoteRef/>
      </w:r>
      <w:r w:rsidR="00795EC0">
        <w:rPr>
          <w:rFonts w:cs="Courier New"/>
        </w:rPr>
        <w:t xml:space="preserve"> </w:t>
      </w:r>
      <w:proofErr w:type="spellStart"/>
      <w:r w:rsidR="00795EC0">
        <w:rPr>
          <w:rFonts w:cs="Courier New"/>
        </w:rPr>
        <w:t>Bochner</w:t>
      </w:r>
      <w:proofErr w:type="spellEnd"/>
      <w:r w:rsidR="00795EC0">
        <w:rPr>
          <w:rFonts w:cs="Courier New"/>
        </w:rPr>
        <w:t xml:space="preserve">, </w:t>
      </w:r>
      <w:r w:rsidR="00F7240A" w:rsidRPr="00C37E3F">
        <w:rPr>
          <w:rFonts w:cs="Courier New"/>
          <w:i/>
        </w:rPr>
        <w:t>supra</w:t>
      </w:r>
      <w:r w:rsidR="00F7240A" w:rsidRPr="00C37E3F">
        <w:rPr>
          <w:rFonts w:cs="Courier New"/>
        </w:rPr>
        <w:t xml:space="preserve"> note 32, at </w:t>
      </w:r>
      <w:r w:rsidRPr="00C37E3F">
        <w:rPr>
          <w:rFonts w:cs="Courier New"/>
        </w:rPr>
        <w:t>270</w:t>
      </w:r>
      <w:r w:rsidR="00F7240A" w:rsidRPr="00C37E3F">
        <w:rPr>
          <w:rFonts w:cs="Courier New"/>
        </w:rPr>
        <w:t>.</w:t>
      </w:r>
    </w:p>
  </w:footnote>
  <w:footnote w:id="35">
    <w:p w:rsidR="001C3979" w:rsidRPr="00C37E3F" w:rsidRDefault="006A67AD" w:rsidP="003751FA">
      <w:pPr>
        <w:pStyle w:val="FootnoteText"/>
        <w:spacing w:after="0" w:line="240" w:lineRule="auto"/>
        <w:jc w:val="both"/>
        <w:rPr>
          <w:sz w:val="22"/>
          <w:szCs w:val="22"/>
        </w:rPr>
      </w:pPr>
      <w:r w:rsidRPr="00C37E3F">
        <w:rPr>
          <w:rStyle w:val="FootnoteReference"/>
          <w:sz w:val="22"/>
          <w:szCs w:val="22"/>
        </w:rPr>
        <w:footnoteRef/>
      </w:r>
      <w:r w:rsidR="00796197" w:rsidRPr="00C37E3F">
        <w:rPr>
          <w:sz w:val="22"/>
          <w:szCs w:val="22"/>
        </w:rPr>
        <w:t xml:space="preserve"> </w:t>
      </w:r>
      <w:r w:rsidR="00796197" w:rsidRPr="00C37E3F">
        <w:rPr>
          <w:sz w:val="22"/>
          <w:szCs w:val="22"/>
        </w:rPr>
        <w:fldChar w:fldCharType="begin"/>
      </w:r>
      <w:r w:rsidR="00796197" w:rsidRPr="00C37E3F">
        <w:rPr>
          <w:sz w:val="22"/>
          <w:szCs w:val="22"/>
        </w:rPr>
        <w:instrText xml:space="preserve"> ADDIN EN.CITE &lt;EndNote&gt;&lt;Cite&gt;&lt;Author&gt;Anteby&lt;/Author&gt;&lt;Year&gt;2013&lt;/Year&gt;&lt;RecNum&gt;72&lt;/RecNum&gt;&lt;DisplayText&gt;Michel Anteby, &lt;style face="italic"&gt;Relaxing the Taboo on Telling Our Own Stories: Upholding Professional Distance and Personal Involvement&lt;/style&gt;, 24 &lt;style face="smallcaps"&gt;Organization Science&lt;/style&gt; 1277(2013).&lt;/DisplayText&gt;&lt;record&gt;&lt;rec-number&gt;72&lt;/rec-number&gt;&lt;foreign-keys&gt;&lt;key app="EN" db-id="vxxteswswaeeeve2fxjxfavjpes5etxa9w25" timestamp="1428870833"&gt;72&lt;/key&gt;&lt;/foreign-keys&gt;&lt;ref-type name="Journal Article"&gt;17&lt;/ref-type&gt;&lt;contributors&gt;&lt;authors&gt;&lt;author&gt;Anteby, Michel&lt;/author&gt;&lt;/authors&gt;&lt;/contributors&gt;&lt;titles&gt;&lt;title&gt;&lt;style face="normal" font="default" size="100%"&gt;Relaxing the Taboo on Telling Our Own Stories: Upholding Professional Distance &lt;/style&gt;&lt;style face="italic" font="default" size="100%"&gt;and &lt;/style&gt;&lt;style face="normal" font="default" size="100%"&gt;Personal Involvement&lt;/style&gt;&lt;/title&gt;&lt;secondary-title&gt;Organization Science&lt;/secondary-title&gt;&lt;/titles&gt;&lt;periodical&gt;&lt;full-title&gt;Organization Science&lt;/full-title&gt;&lt;/periodical&gt;&lt;volume&gt;24&lt;/volume&gt;&lt;number&gt;4&lt;/number&gt;&lt;section&gt;1277&lt;/section&gt;&lt;dates&gt;&lt;year&gt;2013&lt;/year&gt;&lt;/dates&gt;&lt;urls&gt;&lt;/urls&gt;&lt;/record&gt;&lt;/Cite&gt;&lt;/EndNote&gt;</w:instrText>
      </w:r>
      <w:r w:rsidR="00796197" w:rsidRPr="00C37E3F">
        <w:rPr>
          <w:sz w:val="22"/>
          <w:szCs w:val="22"/>
        </w:rPr>
        <w:fldChar w:fldCharType="separate"/>
      </w:r>
      <w:r w:rsidR="00796197" w:rsidRPr="00C37E3F">
        <w:rPr>
          <w:noProof/>
          <w:sz w:val="22"/>
          <w:szCs w:val="22"/>
        </w:rPr>
        <w:t xml:space="preserve">Michel Anteby, </w:t>
      </w:r>
      <w:r w:rsidR="00796197" w:rsidRPr="00C37E3F">
        <w:rPr>
          <w:i/>
          <w:noProof/>
          <w:sz w:val="22"/>
          <w:szCs w:val="22"/>
        </w:rPr>
        <w:t>Relaxing the Taboo on Telling Our Own Stories: Upholding Professional Distance and Personal Involvement</w:t>
      </w:r>
      <w:r w:rsidR="00796197" w:rsidRPr="00C37E3F">
        <w:rPr>
          <w:noProof/>
          <w:sz w:val="22"/>
          <w:szCs w:val="22"/>
        </w:rPr>
        <w:t xml:space="preserve">, 24 </w:t>
      </w:r>
      <w:r w:rsidR="00796197" w:rsidRPr="00C37E3F">
        <w:rPr>
          <w:smallCaps/>
          <w:noProof/>
          <w:sz w:val="22"/>
          <w:szCs w:val="22"/>
        </w:rPr>
        <w:t>Organization Science</w:t>
      </w:r>
      <w:r w:rsidR="00796197" w:rsidRPr="00C37E3F">
        <w:rPr>
          <w:noProof/>
          <w:sz w:val="22"/>
          <w:szCs w:val="22"/>
        </w:rPr>
        <w:t xml:space="preserve"> 1277</w:t>
      </w:r>
      <w:r w:rsidR="00F7240A" w:rsidRPr="00C37E3F">
        <w:rPr>
          <w:noProof/>
          <w:sz w:val="22"/>
          <w:szCs w:val="22"/>
        </w:rPr>
        <w:t xml:space="preserve">, 1278 </w:t>
      </w:r>
      <w:r w:rsidR="00796197" w:rsidRPr="00C37E3F">
        <w:rPr>
          <w:noProof/>
          <w:sz w:val="22"/>
          <w:szCs w:val="22"/>
        </w:rPr>
        <w:t>(2013).</w:t>
      </w:r>
      <w:r w:rsidR="00796197" w:rsidRPr="00C37E3F">
        <w:rPr>
          <w:sz w:val="22"/>
          <w:szCs w:val="22"/>
        </w:rPr>
        <w:fldChar w:fldCharType="end"/>
      </w:r>
      <w:r w:rsidR="00F7240A" w:rsidRPr="00C37E3F">
        <w:rPr>
          <w:sz w:val="22"/>
          <w:szCs w:val="22"/>
        </w:rPr>
        <w:t xml:space="preserve"> </w:t>
      </w:r>
    </w:p>
  </w:footnote>
  <w:footnote w:id="36">
    <w:p w:rsidR="003751FA" w:rsidRDefault="003751FA" w:rsidP="003751FA">
      <w:pPr>
        <w:pStyle w:val="FootnoteText"/>
        <w:spacing w:after="0" w:line="240" w:lineRule="auto"/>
      </w:pPr>
      <w:r>
        <w:rPr>
          <w:rStyle w:val="FootnoteReference"/>
        </w:rPr>
        <w:footnoteRef/>
      </w:r>
      <w:r>
        <w:t xml:space="preserve"> </w:t>
      </w:r>
      <w:proofErr w:type="gramStart"/>
      <w:r w:rsidRPr="003751FA">
        <w:rPr>
          <w:sz w:val="22"/>
          <w:szCs w:val="22"/>
        </w:rPr>
        <w:t xml:space="preserve">Alan </w:t>
      </w:r>
      <w:proofErr w:type="spellStart"/>
      <w:r w:rsidRPr="003751FA">
        <w:rPr>
          <w:sz w:val="22"/>
          <w:szCs w:val="22"/>
        </w:rPr>
        <w:t>Peshkin</w:t>
      </w:r>
      <w:proofErr w:type="spellEnd"/>
      <w:r w:rsidRPr="00795EC0">
        <w:rPr>
          <w:sz w:val="22"/>
          <w:szCs w:val="22"/>
        </w:rPr>
        <w:t>,</w:t>
      </w:r>
      <w:r w:rsidRPr="00795EC0">
        <w:rPr>
          <w:i/>
          <w:sz w:val="22"/>
          <w:szCs w:val="22"/>
        </w:rPr>
        <w:t xml:space="preserve"> In search of Subjectivity – One’s Own</w:t>
      </w:r>
      <w:r w:rsidR="00795EC0">
        <w:t xml:space="preserve">, </w:t>
      </w:r>
      <w:r>
        <w:t xml:space="preserve">17 </w:t>
      </w:r>
      <w:r w:rsidRPr="003751FA">
        <w:rPr>
          <w:rFonts w:cs="Courier New"/>
          <w:smallCaps/>
          <w:noProof/>
          <w:sz w:val="18"/>
          <w:szCs w:val="18"/>
        </w:rPr>
        <w:t>EDUCATIONAL RESEARCHER</w:t>
      </w:r>
      <w:r>
        <w:rPr>
          <w:rFonts w:cs="Courier New"/>
          <w:smallCaps/>
          <w:noProof/>
          <w:sz w:val="18"/>
          <w:szCs w:val="18"/>
        </w:rPr>
        <w:t xml:space="preserve"> 17, 17 (1988).</w:t>
      </w:r>
      <w:proofErr w:type="gramEnd"/>
      <w:r>
        <w:rPr>
          <w:rFonts w:cs="Courier New"/>
          <w:smallCaps/>
          <w:noProof/>
          <w:sz w:val="18"/>
          <w:szCs w:val="18"/>
        </w:rPr>
        <w:t xml:space="preserve"> </w:t>
      </w:r>
    </w:p>
  </w:footnote>
  <w:footnote w:id="37">
    <w:p w:rsidR="001C3979" w:rsidRPr="00C37E3F" w:rsidRDefault="007D43DF" w:rsidP="003751FA">
      <w:pPr>
        <w:widowControl w:val="0"/>
        <w:autoSpaceDE w:val="0"/>
        <w:autoSpaceDN w:val="0"/>
        <w:adjustRightInd w:val="0"/>
        <w:spacing w:after="0" w:line="240" w:lineRule="auto"/>
        <w:jc w:val="both"/>
      </w:pPr>
      <w:r w:rsidRPr="00C37E3F">
        <w:rPr>
          <w:rFonts w:cs="Courier New"/>
          <w:vertAlign w:val="superscript"/>
        </w:rPr>
        <w:footnoteRef/>
      </w:r>
      <w:r w:rsidRPr="00C37E3F">
        <w:rPr>
          <w:rFonts w:cs="Courier New"/>
        </w:rPr>
        <w:t xml:space="preserve"> </w:t>
      </w:r>
      <w:r w:rsidR="00E86AD6" w:rsidRPr="00C37E3F">
        <w:rPr>
          <w:rFonts w:cs="Courier New"/>
        </w:rPr>
        <w:fldChar w:fldCharType="begin"/>
      </w:r>
      <w:r w:rsidR="00E86AD6" w:rsidRPr="00C37E3F">
        <w:rPr>
          <w:rFonts w:cs="Courier New"/>
        </w:rPr>
        <w:instrText xml:space="preserve"> ADDIN EN.CITE &lt;EndNote&gt;&lt;Cite&gt;&lt;Author&gt;Sikes&lt;/Author&gt;&lt;Year&gt;2006&lt;/Year&gt;&lt;RecNum&gt;68&lt;/RecNum&gt;&lt;DisplayText&gt;Pat Sikes, &lt;style face="italic"&gt;On dodgy ground? Problematics and ethics in educational research&lt;/style&gt;, 29 &lt;style face="smallcaps"&gt;International Journal of Research &amp;amp; Method in Education &lt;/style&gt;101(2006).&lt;/DisplayText&gt;&lt;record&gt;&lt;rec-number&gt;68&lt;/rec-number&gt;&lt;foreign-keys&gt;&lt;key app="EN" db-id="vxxteswswaeeeve2fxjxfavjpes5etxa9w25" timestamp="1428869284"&gt;68&lt;/key&gt;&lt;/foreign-keys&gt;&lt;ref-type name="Journal Article"&gt;17&lt;/ref-type&gt;&lt;contributors&gt;&lt;authors&gt;&lt;author&gt;Sikes, Pat&lt;/author&gt;&lt;/authors&gt;&lt;/contributors&gt;&lt;titles&gt;&lt;title&gt;On dodgy ground? Problematics and ethics in educational research&lt;/title&gt;&lt;secondary-title&gt;International Journal of Research &amp;amp; Method in Education &lt;/secondary-title&gt;&lt;/titles&gt;&lt;periodical&gt;&lt;full-title&gt;International Journal of Research &amp;amp; Method in Education&lt;/full-title&gt;&lt;/periodical&gt;&lt;volume&gt;29&lt;/volume&gt;&lt;number&gt;1&lt;/number&gt;&lt;section&gt;101&lt;/section&gt;&lt;dates&gt;&lt;year&gt;2006&lt;/year&gt;&lt;/dates&gt;&lt;urls&gt;&lt;/urls&gt;&lt;/record&gt;&lt;/Cite&gt;&lt;/EndNote&gt;</w:instrText>
      </w:r>
      <w:r w:rsidR="00E86AD6" w:rsidRPr="00C37E3F">
        <w:rPr>
          <w:rFonts w:cs="Courier New"/>
        </w:rPr>
        <w:fldChar w:fldCharType="separate"/>
      </w:r>
      <w:r w:rsidR="00E86AD6" w:rsidRPr="00C37E3F">
        <w:rPr>
          <w:rFonts w:cs="Courier New"/>
          <w:noProof/>
        </w:rPr>
        <w:t xml:space="preserve">Pat Sikes, </w:t>
      </w:r>
      <w:r w:rsidR="00E86AD6" w:rsidRPr="00C37E3F">
        <w:rPr>
          <w:rFonts w:cs="Courier New"/>
          <w:i/>
          <w:noProof/>
        </w:rPr>
        <w:t>On dodgy ground? Problematics and ethics in educational research</w:t>
      </w:r>
      <w:r w:rsidR="00E86AD6" w:rsidRPr="00C37E3F">
        <w:rPr>
          <w:rFonts w:cs="Courier New"/>
          <w:noProof/>
        </w:rPr>
        <w:t xml:space="preserve">, 29 </w:t>
      </w:r>
      <w:r w:rsidR="00E86AD6" w:rsidRPr="00C37E3F">
        <w:rPr>
          <w:rFonts w:cs="Courier New"/>
          <w:smallCaps/>
          <w:noProof/>
        </w:rPr>
        <w:t xml:space="preserve">International Journal of Research &amp; Method in Education </w:t>
      </w:r>
      <w:r w:rsidR="00E86AD6" w:rsidRPr="00C37E3F">
        <w:rPr>
          <w:rFonts w:cs="Courier New"/>
          <w:noProof/>
        </w:rPr>
        <w:t>101(2006).</w:t>
      </w:r>
      <w:r w:rsidR="00E86AD6" w:rsidRPr="00C37E3F">
        <w:rPr>
          <w:rFonts w:cs="Courier New"/>
        </w:rPr>
        <w:fldChar w:fldCharType="end"/>
      </w:r>
    </w:p>
  </w:footnote>
  <w:footnote w:id="38">
    <w:p w:rsidR="001C3979" w:rsidRPr="00C37E3F" w:rsidRDefault="006A67AD" w:rsidP="00402EE3">
      <w:pPr>
        <w:pStyle w:val="FootnoteText"/>
        <w:spacing w:after="0" w:line="240" w:lineRule="auto"/>
        <w:jc w:val="both"/>
        <w:rPr>
          <w:sz w:val="22"/>
          <w:szCs w:val="22"/>
        </w:rPr>
      </w:pPr>
      <w:r w:rsidRPr="00C37E3F">
        <w:rPr>
          <w:rStyle w:val="FootnoteReference"/>
          <w:sz w:val="22"/>
          <w:szCs w:val="22"/>
        </w:rPr>
        <w:footnoteRef/>
      </w:r>
      <w:r w:rsidR="00B556BF" w:rsidRPr="00C37E3F">
        <w:rPr>
          <w:sz w:val="22"/>
          <w:szCs w:val="22"/>
        </w:rPr>
        <w:t xml:space="preserve"> </w:t>
      </w:r>
      <w:r w:rsidR="00B556BF" w:rsidRPr="00C37E3F">
        <w:rPr>
          <w:sz w:val="22"/>
          <w:szCs w:val="22"/>
        </w:rPr>
        <w:fldChar w:fldCharType="begin"/>
      </w:r>
      <w:r w:rsidR="00B556BF" w:rsidRPr="00C37E3F">
        <w:rPr>
          <w:sz w:val="22"/>
          <w:szCs w:val="22"/>
        </w:rPr>
        <w:instrText xml:space="preserve"> ADDIN EN.CITE &lt;EndNote&gt;&lt;Cite&gt;&lt;Author&gt;Watt&lt;/Author&gt;&lt;Year&gt;2007&lt;/Year&gt;&lt;RecNum&gt;49&lt;/RecNum&gt;&lt;DisplayText&gt;Diane Watt, &lt;style face="italic"&gt;On Becoming a Qualitative Researcher: The Value of Reflexivity&lt;/style&gt;, 12 &lt;style face="smallcaps"&gt;The Qualitative Report&lt;/style&gt; (2007).&lt;/DisplayText&gt;&lt;record&gt;&lt;rec-number&gt;49&lt;/rec-number&gt;&lt;foreign-keys&gt;&lt;key app="EN" db-id="vxxteswswaeeeve2fxjxfavjpes5etxa9w25" timestamp="1413485555"&gt;49&lt;/key&gt;&lt;/foreign-keys&gt;&lt;ref-type name="Journal Article"&gt;17&lt;/ref-type&gt;&lt;contributors&gt;&lt;authors&gt;&lt;author&gt;Watt, Diane&lt;/author&gt;&lt;/authors&gt;&lt;/contributors&gt;&lt;titles&gt;&lt;title&gt;On Becoming a Qualitative Researcher: The Value of Reflexivity&lt;/title&gt;&lt;secondary-title&gt;The Qualitative Report&lt;/secondary-title&gt;&lt;/titles&gt;&lt;periodical&gt;&lt;full-title&gt;The Qualitative Report&lt;/full-title&gt;&lt;/periodical&gt;&lt;pages&gt;82-101&lt;/pages&gt;&lt;volume&gt;12&lt;/volume&gt;&lt;number&gt;1&lt;/number&gt;&lt;dates&gt;&lt;year&gt;2007&lt;/year&gt;&lt;/dates&gt;&lt;urls&gt;&lt;/urls&gt;&lt;/record&gt;&lt;/Cite&gt;&lt;/EndNote&gt;</w:instrText>
      </w:r>
      <w:r w:rsidR="00B556BF" w:rsidRPr="00C37E3F">
        <w:rPr>
          <w:sz w:val="22"/>
          <w:szCs w:val="22"/>
        </w:rPr>
        <w:fldChar w:fldCharType="separate"/>
      </w:r>
      <w:r w:rsidR="00B556BF" w:rsidRPr="00C37E3F">
        <w:rPr>
          <w:noProof/>
          <w:sz w:val="22"/>
          <w:szCs w:val="22"/>
        </w:rPr>
        <w:t xml:space="preserve">Diane Watt, </w:t>
      </w:r>
      <w:r w:rsidR="00B556BF" w:rsidRPr="00C37E3F">
        <w:rPr>
          <w:i/>
          <w:noProof/>
          <w:sz w:val="22"/>
          <w:szCs w:val="22"/>
        </w:rPr>
        <w:t>On Becoming a Qualitative Researcher: The Value of Reflexivity</w:t>
      </w:r>
      <w:r w:rsidR="00B556BF" w:rsidRPr="00C37E3F">
        <w:rPr>
          <w:noProof/>
          <w:sz w:val="22"/>
          <w:szCs w:val="22"/>
        </w:rPr>
        <w:t xml:space="preserve">, 12 </w:t>
      </w:r>
      <w:r w:rsidR="00B556BF" w:rsidRPr="00C37E3F">
        <w:rPr>
          <w:smallCaps/>
          <w:noProof/>
          <w:sz w:val="22"/>
          <w:szCs w:val="22"/>
        </w:rPr>
        <w:t>The Qualitative Report</w:t>
      </w:r>
      <w:r w:rsidR="00B556BF" w:rsidRPr="00C37E3F">
        <w:rPr>
          <w:noProof/>
          <w:sz w:val="22"/>
          <w:szCs w:val="22"/>
        </w:rPr>
        <w:t xml:space="preserve"> </w:t>
      </w:r>
      <w:r w:rsidR="00F7240A" w:rsidRPr="00C37E3F">
        <w:rPr>
          <w:noProof/>
          <w:sz w:val="22"/>
          <w:szCs w:val="22"/>
        </w:rPr>
        <w:t xml:space="preserve"> 82, 87 </w:t>
      </w:r>
      <w:r w:rsidR="00B556BF" w:rsidRPr="00C37E3F">
        <w:rPr>
          <w:noProof/>
          <w:sz w:val="22"/>
          <w:szCs w:val="22"/>
        </w:rPr>
        <w:t>(2007).</w:t>
      </w:r>
      <w:r w:rsidR="00B556BF" w:rsidRPr="00C37E3F">
        <w:rPr>
          <w:sz w:val="22"/>
          <w:szCs w:val="22"/>
        </w:rPr>
        <w:fldChar w:fldCharType="end"/>
      </w:r>
      <w:r w:rsidR="00F7240A" w:rsidRPr="00C37E3F">
        <w:rPr>
          <w:sz w:val="22"/>
          <w:szCs w:val="22"/>
        </w:rPr>
        <w:t xml:space="preserve"> </w:t>
      </w:r>
    </w:p>
  </w:footnote>
  <w:footnote w:id="39">
    <w:p w:rsidR="001C3979" w:rsidRPr="00C37E3F" w:rsidRDefault="00007DCE" w:rsidP="00402EE3">
      <w:pPr>
        <w:pStyle w:val="FootnoteText"/>
        <w:spacing w:after="0" w:line="240" w:lineRule="auto"/>
        <w:jc w:val="both"/>
        <w:rPr>
          <w:sz w:val="22"/>
          <w:szCs w:val="22"/>
        </w:rPr>
      </w:pPr>
      <w:r w:rsidRPr="00C37E3F">
        <w:rPr>
          <w:rStyle w:val="FootnoteReference"/>
          <w:sz w:val="22"/>
          <w:szCs w:val="22"/>
        </w:rPr>
        <w:footnoteRef/>
      </w:r>
      <w:r w:rsidR="00795EC0">
        <w:rPr>
          <w:sz w:val="22"/>
          <w:szCs w:val="22"/>
        </w:rPr>
        <w:t xml:space="preserve"> Sikes,</w:t>
      </w:r>
      <w:r w:rsidR="00F7240A" w:rsidRPr="00C37E3F">
        <w:rPr>
          <w:sz w:val="22"/>
          <w:szCs w:val="22"/>
        </w:rPr>
        <w:t xml:space="preserve"> </w:t>
      </w:r>
      <w:r w:rsidR="00F7240A" w:rsidRPr="00C37E3F">
        <w:rPr>
          <w:i/>
          <w:sz w:val="22"/>
          <w:szCs w:val="22"/>
        </w:rPr>
        <w:t>supra</w:t>
      </w:r>
      <w:r w:rsidR="000F7E77">
        <w:rPr>
          <w:sz w:val="22"/>
          <w:szCs w:val="22"/>
        </w:rPr>
        <w:t xml:space="preserve"> note 37</w:t>
      </w:r>
      <w:r w:rsidR="00F7240A" w:rsidRPr="00C37E3F">
        <w:rPr>
          <w:sz w:val="22"/>
          <w:szCs w:val="22"/>
        </w:rPr>
        <w:t xml:space="preserve">, at </w:t>
      </w:r>
      <w:r w:rsidR="00B556BF" w:rsidRPr="00C37E3F">
        <w:rPr>
          <w:sz w:val="22"/>
          <w:szCs w:val="22"/>
        </w:rPr>
        <w:t>110</w:t>
      </w:r>
      <w:r w:rsidR="00F7240A" w:rsidRPr="00C37E3F">
        <w:rPr>
          <w:sz w:val="22"/>
          <w:szCs w:val="22"/>
        </w:rPr>
        <w:t>.</w:t>
      </w:r>
    </w:p>
  </w:footnote>
  <w:footnote w:id="40">
    <w:p w:rsidR="001C3979" w:rsidRPr="00C37E3F" w:rsidRDefault="00007DCE" w:rsidP="00402EE3">
      <w:pPr>
        <w:pStyle w:val="FootnoteText"/>
        <w:spacing w:after="0" w:line="240" w:lineRule="auto"/>
        <w:jc w:val="both"/>
        <w:rPr>
          <w:sz w:val="22"/>
          <w:szCs w:val="22"/>
        </w:rPr>
      </w:pPr>
      <w:r w:rsidRPr="00C37E3F">
        <w:rPr>
          <w:rStyle w:val="FootnoteReference"/>
          <w:sz w:val="22"/>
          <w:szCs w:val="22"/>
        </w:rPr>
        <w:footnoteRef/>
      </w:r>
      <w:r w:rsidR="00F7240A" w:rsidRPr="00C37E3F">
        <w:rPr>
          <w:sz w:val="22"/>
          <w:szCs w:val="22"/>
        </w:rPr>
        <w:t xml:space="preserve"> </w:t>
      </w:r>
      <w:r w:rsidR="00F7240A" w:rsidRPr="00C37E3F">
        <w:rPr>
          <w:i/>
          <w:sz w:val="22"/>
          <w:szCs w:val="22"/>
        </w:rPr>
        <w:t>Id</w:t>
      </w:r>
      <w:r w:rsidR="00F7240A" w:rsidRPr="00C37E3F">
        <w:rPr>
          <w:sz w:val="22"/>
          <w:szCs w:val="22"/>
        </w:rPr>
        <w:t>.</w:t>
      </w:r>
    </w:p>
  </w:footnote>
  <w:footnote w:id="41">
    <w:p w:rsidR="001C3979" w:rsidRPr="00C37E3F" w:rsidRDefault="007D43DF" w:rsidP="00402EE3">
      <w:pPr>
        <w:widowControl w:val="0"/>
        <w:autoSpaceDE w:val="0"/>
        <w:autoSpaceDN w:val="0"/>
        <w:adjustRightInd w:val="0"/>
        <w:spacing w:after="0" w:line="240" w:lineRule="auto"/>
        <w:jc w:val="both"/>
      </w:pPr>
      <w:r w:rsidRPr="00C37E3F">
        <w:rPr>
          <w:rFonts w:cs="Courier New"/>
          <w:vertAlign w:val="superscript"/>
        </w:rPr>
        <w:footnoteRef/>
      </w:r>
      <w:r w:rsidR="00F7240A" w:rsidRPr="00C37E3F">
        <w:rPr>
          <w:rFonts w:cs="Courier New"/>
        </w:rPr>
        <w:t xml:space="preserve"> </w:t>
      </w:r>
      <w:r w:rsidR="00F7240A" w:rsidRPr="00C37E3F">
        <w:rPr>
          <w:rFonts w:cs="Courier New"/>
          <w:i/>
        </w:rPr>
        <w:t>Id</w:t>
      </w:r>
      <w:r w:rsidR="00F7240A" w:rsidRPr="00C37E3F">
        <w:rPr>
          <w:rFonts w:cs="Courier New"/>
        </w:rPr>
        <w:t>.</w:t>
      </w:r>
    </w:p>
  </w:footnote>
  <w:footnote w:id="42">
    <w:p w:rsidR="001C3979" w:rsidRPr="00C37E3F" w:rsidRDefault="00007DCE" w:rsidP="00402EE3">
      <w:pPr>
        <w:pStyle w:val="FootnoteText"/>
        <w:spacing w:after="0" w:line="240" w:lineRule="auto"/>
        <w:jc w:val="both"/>
        <w:rPr>
          <w:sz w:val="22"/>
          <w:szCs w:val="22"/>
        </w:rPr>
      </w:pPr>
      <w:r w:rsidRPr="00C37E3F">
        <w:rPr>
          <w:rStyle w:val="FootnoteReference"/>
          <w:sz w:val="22"/>
          <w:szCs w:val="22"/>
        </w:rPr>
        <w:footnoteRef/>
      </w:r>
      <w:r w:rsidRPr="00C37E3F">
        <w:rPr>
          <w:sz w:val="22"/>
          <w:szCs w:val="22"/>
        </w:rPr>
        <w:t xml:space="preserve"> </w:t>
      </w:r>
      <w:r w:rsidR="00402EE3" w:rsidRPr="00C37E3F">
        <w:rPr>
          <w:sz w:val="22"/>
          <w:szCs w:val="22"/>
        </w:rPr>
        <w:fldChar w:fldCharType="begin"/>
      </w:r>
      <w:r w:rsidR="00402EE3" w:rsidRPr="00C37E3F">
        <w:rPr>
          <w:sz w:val="22"/>
          <w:szCs w:val="22"/>
        </w:rPr>
        <w:instrText xml:space="preserve"> ADDIN EN.CITE &lt;EndNote&gt;&lt;Cite&gt;&lt;Author&gt;Ellis&lt;/Author&gt;&lt;Year&gt;2011&lt;/Year&gt;&lt;RecNum&gt;62&lt;/RecNum&gt;&lt;DisplayText&gt;Carolyn  Ellis, &lt;style face="italic"&gt;Jumping On and Off the Runaway Train of Success: Stress and Committed Intensity of an Academic Life&lt;/style&gt;, 34 &lt;style face="smallcaps"&gt;Symbolic Interaction&lt;/style&gt; 158(2011).&lt;/DisplayText&gt;&lt;record&gt;&lt;rec-number&gt;62&lt;/rec-number&gt;&lt;foreign-keys&gt;&lt;key app="EN" db-id="vxxteswswaeeeve2fxjxfavjpes5etxa9w25" timestamp="1428867318"&gt;62&lt;/key&gt;&lt;/foreign-keys&gt;&lt;ref-type name="Journal Article"&gt;17&lt;/ref-type&gt;&lt;contributors&gt;&lt;authors&gt;&lt;author&gt;Ellis, Carolyn &lt;/author&gt;&lt;/authors&gt;&lt;/contributors&gt;&lt;titles&gt;&lt;title&gt;Jumping On and Off the Runaway Train of Success: Stress and Committed Intensity of an Academic Life&lt;/title&gt;&lt;secondary-title&gt;Symbolic Interaction&lt;/secondary-title&gt;&lt;/titles&gt;&lt;periodical&gt;&lt;full-title&gt;Symbolic Interaction&lt;/full-title&gt;&lt;/periodical&gt;&lt;volume&gt;34&lt;/volume&gt;&lt;number&gt;2&lt;/number&gt;&lt;section&gt;158&lt;/section&gt;&lt;dates&gt;&lt;year&gt;2011&lt;/year&gt;&lt;/dates&gt;&lt;urls&gt;&lt;/urls&gt;&lt;/record&gt;&lt;/Cite&gt;&lt;/EndNote&gt;</w:instrText>
      </w:r>
      <w:r w:rsidR="00402EE3" w:rsidRPr="00C37E3F">
        <w:rPr>
          <w:sz w:val="22"/>
          <w:szCs w:val="22"/>
        </w:rPr>
        <w:fldChar w:fldCharType="separate"/>
      </w:r>
      <w:r w:rsidR="00C37E3F">
        <w:rPr>
          <w:noProof/>
          <w:sz w:val="22"/>
          <w:szCs w:val="22"/>
        </w:rPr>
        <w:t xml:space="preserve">Carolyn </w:t>
      </w:r>
      <w:r w:rsidR="00402EE3" w:rsidRPr="00C37E3F">
        <w:rPr>
          <w:noProof/>
          <w:sz w:val="22"/>
          <w:szCs w:val="22"/>
        </w:rPr>
        <w:t xml:space="preserve">Ellis, </w:t>
      </w:r>
      <w:r w:rsidR="00402EE3" w:rsidRPr="00C37E3F">
        <w:rPr>
          <w:i/>
          <w:noProof/>
          <w:sz w:val="22"/>
          <w:szCs w:val="22"/>
        </w:rPr>
        <w:t>Jumping On and Off the Runaway Train of Success: Stress and Committed Intensity of an Academic Life</w:t>
      </w:r>
      <w:r w:rsidR="00402EE3" w:rsidRPr="00C37E3F">
        <w:rPr>
          <w:noProof/>
          <w:sz w:val="22"/>
          <w:szCs w:val="22"/>
        </w:rPr>
        <w:t xml:space="preserve">, 34 </w:t>
      </w:r>
      <w:r w:rsidR="00402EE3" w:rsidRPr="00C37E3F">
        <w:rPr>
          <w:smallCaps/>
          <w:noProof/>
          <w:sz w:val="22"/>
          <w:szCs w:val="22"/>
        </w:rPr>
        <w:t>Symbolic Interaction</w:t>
      </w:r>
      <w:r w:rsidR="00402EE3" w:rsidRPr="00C37E3F">
        <w:rPr>
          <w:noProof/>
          <w:sz w:val="22"/>
          <w:szCs w:val="22"/>
        </w:rPr>
        <w:t xml:space="preserve"> 158</w:t>
      </w:r>
      <w:r w:rsidR="00C37E3F">
        <w:rPr>
          <w:noProof/>
          <w:sz w:val="22"/>
          <w:szCs w:val="22"/>
        </w:rPr>
        <w:t xml:space="preserve"> </w:t>
      </w:r>
      <w:r w:rsidR="00402EE3" w:rsidRPr="00C37E3F">
        <w:rPr>
          <w:noProof/>
          <w:sz w:val="22"/>
          <w:szCs w:val="22"/>
        </w:rPr>
        <w:t>(2011).</w:t>
      </w:r>
      <w:r w:rsidR="00402EE3" w:rsidRPr="00C37E3F">
        <w:rPr>
          <w:sz w:val="22"/>
          <w:szCs w:val="22"/>
        </w:rPr>
        <w:fldChar w:fldCharType="end"/>
      </w:r>
    </w:p>
  </w:footnote>
  <w:footnote w:id="43">
    <w:p w:rsidR="001C3979" w:rsidRPr="00C37E3F" w:rsidRDefault="00007DCE" w:rsidP="00402EE3">
      <w:pPr>
        <w:pStyle w:val="FootnoteText"/>
        <w:spacing w:after="0" w:line="240" w:lineRule="auto"/>
        <w:jc w:val="both"/>
        <w:rPr>
          <w:sz w:val="22"/>
          <w:szCs w:val="22"/>
        </w:rPr>
      </w:pPr>
      <w:r w:rsidRPr="00C37E3F">
        <w:rPr>
          <w:rStyle w:val="FootnoteReference"/>
          <w:sz w:val="22"/>
          <w:szCs w:val="22"/>
        </w:rPr>
        <w:footnoteRef/>
      </w:r>
      <w:r w:rsidR="00F7240A" w:rsidRPr="00C37E3F">
        <w:rPr>
          <w:sz w:val="22"/>
          <w:szCs w:val="22"/>
        </w:rPr>
        <w:t xml:space="preserve"> </w:t>
      </w:r>
      <w:r w:rsidR="00F7240A" w:rsidRPr="00C37E3F">
        <w:rPr>
          <w:i/>
          <w:sz w:val="22"/>
          <w:szCs w:val="22"/>
        </w:rPr>
        <w:t>Id</w:t>
      </w:r>
      <w:r w:rsidR="00F7240A" w:rsidRPr="00C37E3F">
        <w:rPr>
          <w:sz w:val="22"/>
          <w:szCs w:val="22"/>
        </w:rPr>
        <w:t>.</w:t>
      </w:r>
    </w:p>
  </w:footnote>
  <w:footnote w:id="44">
    <w:p w:rsidR="001C3979" w:rsidRPr="00C37E3F" w:rsidRDefault="00007DCE" w:rsidP="002C0B23">
      <w:pPr>
        <w:pStyle w:val="FootnoteText"/>
        <w:spacing w:after="0" w:line="240" w:lineRule="auto"/>
        <w:jc w:val="both"/>
        <w:rPr>
          <w:sz w:val="22"/>
          <w:szCs w:val="22"/>
        </w:rPr>
      </w:pPr>
      <w:r w:rsidRPr="00C37E3F">
        <w:rPr>
          <w:rStyle w:val="FootnoteReference"/>
          <w:sz w:val="22"/>
          <w:szCs w:val="22"/>
        </w:rPr>
        <w:footnoteRef/>
      </w:r>
      <w:r w:rsidRPr="00C37E3F">
        <w:rPr>
          <w:sz w:val="22"/>
          <w:szCs w:val="22"/>
        </w:rPr>
        <w:t xml:space="preserve"> </w:t>
      </w:r>
      <w:r w:rsidR="00402EE3" w:rsidRPr="00C37E3F">
        <w:rPr>
          <w:sz w:val="22"/>
          <w:szCs w:val="22"/>
        </w:rPr>
        <w:fldChar w:fldCharType="begin"/>
      </w:r>
      <w:r w:rsidR="00402EE3" w:rsidRPr="00C37E3F">
        <w:rPr>
          <w:sz w:val="22"/>
          <w:szCs w:val="22"/>
        </w:rPr>
        <w:instrText xml:space="preserve"> ADDIN EN.CITE &lt;EndNote&gt;&lt;Cite&gt;&lt;Author&gt;Tolich&lt;/Author&gt;&lt;Year&gt;2010&lt;/Year&gt;&lt;RecNum&gt;69&lt;/RecNum&gt;&lt;DisplayText&gt;Martin Tolich, &lt;style face="italic"&gt;A Critique of Current Practice: Ten Foundational Guidelines for Autoethnographers&lt;/style&gt;, 20 &lt;style face="smallcaps"&gt;Qualitative Health Research&lt;/style&gt; 1599(2010).&lt;/DisplayText&gt;&lt;record&gt;&lt;rec-number&gt;69&lt;/rec-number&gt;&lt;foreign-keys&gt;&lt;key app="EN" db-id="vxxteswswaeeeve2fxjxfavjpes5etxa9w25" timestamp="1428870133"&gt;69&lt;/key&gt;&lt;/foreign-keys&gt;&lt;ref-type name="Journal Article"&gt;17&lt;/ref-type&gt;&lt;contributors&gt;&lt;authors&gt;&lt;author&gt;Tolich, Martin&lt;/author&gt;&lt;/authors&gt;&lt;/contributors&gt;&lt;titles&gt;&lt;title&gt;A Critique of Current Practice: Ten Foundational Guidelines for Autoethnographers&lt;/title&gt;&lt;secondary-title&gt;Qualitative Health Research&lt;/secondary-title&gt;&lt;/titles&gt;&lt;periodical&gt;&lt;full-title&gt;Qualitative Health Research&lt;/full-title&gt;&lt;/periodical&gt;&lt;volume&gt;20&lt;/volume&gt;&lt;number&gt;12&lt;/number&gt;&lt;section&gt;1599&lt;/section&gt;&lt;dates&gt;&lt;year&gt;2010&lt;/year&gt;&lt;/dates&gt;&lt;urls&gt;&lt;/urls&gt;&lt;/record&gt;&lt;/Cite&gt;&lt;/EndNote&gt;</w:instrText>
      </w:r>
      <w:r w:rsidR="00402EE3" w:rsidRPr="00C37E3F">
        <w:rPr>
          <w:sz w:val="22"/>
          <w:szCs w:val="22"/>
        </w:rPr>
        <w:fldChar w:fldCharType="separate"/>
      </w:r>
      <w:r w:rsidR="00402EE3" w:rsidRPr="00C37E3F">
        <w:rPr>
          <w:noProof/>
          <w:sz w:val="22"/>
          <w:szCs w:val="22"/>
        </w:rPr>
        <w:t xml:space="preserve">Martin Tolich, </w:t>
      </w:r>
      <w:r w:rsidR="00402EE3" w:rsidRPr="00C37E3F">
        <w:rPr>
          <w:i/>
          <w:noProof/>
          <w:sz w:val="22"/>
          <w:szCs w:val="22"/>
        </w:rPr>
        <w:t>A Critique of Current Practice: Ten Foundational Guidelines for Autoethnographers</w:t>
      </w:r>
      <w:r w:rsidR="00402EE3" w:rsidRPr="00C37E3F">
        <w:rPr>
          <w:noProof/>
          <w:sz w:val="22"/>
          <w:szCs w:val="22"/>
        </w:rPr>
        <w:t xml:space="preserve">, 20 </w:t>
      </w:r>
      <w:r w:rsidR="00402EE3" w:rsidRPr="00C37E3F">
        <w:rPr>
          <w:smallCaps/>
          <w:noProof/>
          <w:sz w:val="22"/>
          <w:szCs w:val="22"/>
        </w:rPr>
        <w:t>Qualitative Health Research</w:t>
      </w:r>
      <w:r w:rsidR="00402EE3" w:rsidRPr="00C37E3F">
        <w:rPr>
          <w:noProof/>
          <w:sz w:val="22"/>
          <w:szCs w:val="22"/>
        </w:rPr>
        <w:t xml:space="preserve"> 1599</w:t>
      </w:r>
      <w:r w:rsidR="00F7240A" w:rsidRPr="00C37E3F">
        <w:rPr>
          <w:noProof/>
          <w:sz w:val="22"/>
          <w:szCs w:val="22"/>
        </w:rPr>
        <w:t xml:space="preserve"> </w:t>
      </w:r>
      <w:r w:rsidR="00402EE3" w:rsidRPr="00C37E3F">
        <w:rPr>
          <w:noProof/>
          <w:sz w:val="22"/>
          <w:szCs w:val="22"/>
        </w:rPr>
        <w:t>(2010).</w:t>
      </w:r>
      <w:r w:rsidR="00402EE3" w:rsidRPr="00C37E3F">
        <w:rPr>
          <w:sz w:val="22"/>
          <w:szCs w:val="22"/>
        </w:rPr>
        <w:fldChar w:fldCharType="end"/>
      </w:r>
    </w:p>
  </w:footnote>
  <w:footnote w:id="45">
    <w:p w:rsidR="001C3979" w:rsidRPr="00C37E3F" w:rsidRDefault="00007DCE" w:rsidP="002C0B23">
      <w:pPr>
        <w:pStyle w:val="FootnoteText"/>
        <w:spacing w:after="0" w:line="240" w:lineRule="auto"/>
        <w:jc w:val="both"/>
        <w:rPr>
          <w:sz w:val="22"/>
          <w:szCs w:val="22"/>
        </w:rPr>
      </w:pPr>
      <w:r w:rsidRPr="00C37E3F">
        <w:rPr>
          <w:rStyle w:val="FootnoteReference"/>
          <w:sz w:val="22"/>
          <w:szCs w:val="22"/>
        </w:rPr>
        <w:footnoteRef/>
      </w:r>
      <w:r w:rsidR="00F7240A" w:rsidRPr="00C37E3F">
        <w:rPr>
          <w:sz w:val="22"/>
          <w:szCs w:val="22"/>
        </w:rPr>
        <w:t xml:space="preserve"> </w:t>
      </w:r>
      <w:proofErr w:type="gramStart"/>
      <w:r w:rsidR="00F7240A" w:rsidRPr="00C37E3F">
        <w:rPr>
          <w:i/>
          <w:sz w:val="22"/>
          <w:szCs w:val="22"/>
        </w:rPr>
        <w:t>Id</w:t>
      </w:r>
      <w:r w:rsidR="00F7240A" w:rsidRPr="00C37E3F">
        <w:rPr>
          <w:sz w:val="22"/>
          <w:szCs w:val="22"/>
        </w:rPr>
        <w:t>., at</w:t>
      </w:r>
      <w:r w:rsidR="00402EE3" w:rsidRPr="00C37E3F">
        <w:rPr>
          <w:sz w:val="22"/>
          <w:szCs w:val="22"/>
        </w:rPr>
        <w:t xml:space="preserve"> </w:t>
      </w:r>
      <w:r w:rsidR="002C0B23" w:rsidRPr="00C37E3F">
        <w:rPr>
          <w:sz w:val="22"/>
          <w:szCs w:val="22"/>
        </w:rPr>
        <w:t>1601</w:t>
      </w:r>
      <w:r w:rsidR="00F7240A" w:rsidRPr="00C37E3F">
        <w:rPr>
          <w:sz w:val="22"/>
          <w:szCs w:val="22"/>
        </w:rPr>
        <w:t>.</w:t>
      </w:r>
      <w:proofErr w:type="gramEnd"/>
    </w:p>
  </w:footnote>
  <w:footnote w:id="46">
    <w:p w:rsidR="001C3979" w:rsidRPr="00C37E3F" w:rsidRDefault="00007DCE" w:rsidP="002C0B23">
      <w:pPr>
        <w:pStyle w:val="FootnoteText"/>
        <w:spacing w:after="0" w:line="240" w:lineRule="auto"/>
        <w:jc w:val="both"/>
        <w:rPr>
          <w:sz w:val="22"/>
          <w:szCs w:val="22"/>
        </w:rPr>
      </w:pPr>
      <w:r w:rsidRPr="00C37E3F">
        <w:rPr>
          <w:rStyle w:val="FootnoteReference"/>
          <w:sz w:val="22"/>
          <w:szCs w:val="22"/>
        </w:rPr>
        <w:footnoteRef/>
      </w:r>
      <w:r w:rsidR="00F7240A" w:rsidRPr="00C37E3F">
        <w:rPr>
          <w:sz w:val="22"/>
          <w:szCs w:val="22"/>
        </w:rPr>
        <w:t xml:space="preserve"> </w:t>
      </w:r>
      <w:r w:rsidR="00F7240A" w:rsidRPr="00C37E3F">
        <w:rPr>
          <w:i/>
          <w:sz w:val="22"/>
          <w:szCs w:val="22"/>
        </w:rPr>
        <w:t>Id</w:t>
      </w:r>
      <w:r w:rsidR="00F7240A" w:rsidRPr="00C37E3F">
        <w:rPr>
          <w:sz w:val="22"/>
          <w:szCs w:val="22"/>
        </w:rPr>
        <w:t>.</w:t>
      </w:r>
    </w:p>
  </w:footnote>
  <w:footnote w:id="47">
    <w:p w:rsidR="001C3979" w:rsidRPr="00C37E3F" w:rsidRDefault="007D43DF" w:rsidP="002C0B23">
      <w:pPr>
        <w:widowControl w:val="0"/>
        <w:autoSpaceDE w:val="0"/>
        <w:autoSpaceDN w:val="0"/>
        <w:adjustRightInd w:val="0"/>
        <w:spacing w:after="0" w:line="240" w:lineRule="auto"/>
        <w:jc w:val="both"/>
      </w:pPr>
      <w:r w:rsidRPr="00C37E3F">
        <w:rPr>
          <w:rFonts w:cs="Courier New"/>
          <w:vertAlign w:val="superscript"/>
        </w:rPr>
        <w:footnoteRef/>
      </w:r>
      <w:r w:rsidRPr="00C37E3F">
        <w:rPr>
          <w:rFonts w:cs="Courier New"/>
        </w:rPr>
        <w:t xml:space="preserve"> </w:t>
      </w:r>
      <w:r w:rsidR="00F7240A" w:rsidRPr="00C37E3F">
        <w:rPr>
          <w:rFonts w:cs="Courier New"/>
          <w:i/>
        </w:rPr>
        <w:t>I</w:t>
      </w:r>
      <w:r w:rsidR="002C0B23" w:rsidRPr="00C37E3F">
        <w:rPr>
          <w:rFonts w:cs="Courier New"/>
          <w:i/>
        </w:rPr>
        <w:t>d</w:t>
      </w:r>
      <w:r w:rsidR="00F7240A" w:rsidRPr="00C37E3F">
        <w:rPr>
          <w:rFonts w:cs="Courier New"/>
        </w:rPr>
        <w:t>.</w:t>
      </w:r>
    </w:p>
  </w:footnote>
  <w:footnote w:id="48">
    <w:p w:rsidR="001C3979" w:rsidRPr="00C37E3F" w:rsidRDefault="007D43DF" w:rsidP="006F003B">
      <w:pPr>
        <w:widowControl w:val="0"/>
        <w:autoSpaceDE w:val="0"/>
        <w:autoSpaceDN w:val="0"/>
        <w:adjustRightInd w:val="0"/>
        <w:spacing w:after="0" w:line="240" w:lineRule="auto"/>
        <w:jc w:val="both"/>
      </w:pPr>
      <w:r w:rsidRPr="00C37E3F">
        <w:rPr>
          <w:rFonts w:cs="Courier New"/>
          <w:vertAlign w:val="superscript"/>
        </w:rPr>
        <w:footnoteRef/>
      </w:r>
      <w:r w:rsidR="00AF2F58">
        <w:rPr>
          <w:rFonts w:cs="Courier New"/>
        </w:rPr>
        <w:t xml:space="preserve"> Tolich</w:t>
      </w:r>
      <w:r w:rsidR="00F7240A" w:rsidRPr="00C37E3F">
        <w:rPr>
          <w:rFonts w:cs="Courier New"/>
        </w:rPr>
        <w:t xml:space="preserve">, </w:t>
      </w:r>
      <w:r w:rsidR="00F7240A" w:rsidRPr="00C37E3F">
        <w:rPr>
          <w:rFonts w:cs="Courier New"/>
          <w:i/>
        </w:rPr>
        <w:t>supra</w:t>
      </w:r>
      <w:r w:rsidR="000F7E77">
        <w:rPr>
          <w:rFonts w:cs="Courier New"/>
        </w:rPr>
        <w:t xml:space="preserve"> note 44</w:t>
      </w:r>
      <w:r w:rsidR="00F7240A" w:rsidRPr="00C37E3F">
        <w:rPr>
          <w:rFonts w:cs="Courier New"/>
        </w:rPr>
        <w:t xml:space="preserve">, at 1607 - 8.  </w:t>
      </w:r>
    </w:p>
  </w:footnote>
  <w:footnote w:id="49">
    <w:p w:rsidR="001C3979" w:rsidRPr="00C37E3F" w:rsidRDefault="007D43DF" w:rsidP="00C37E3F">
      <w:pPr>
        <w:widowControl w:val="0"/>
        <w:autoSpaceDE w:val="0"/>
        <w:autoSpaceDN w:val="0"/>
        <w:adjustRightInd w:val="0"/>
        <w:spacing w:after="0" w:line="240" w:lineRule="auto"/>
        <w:jc w:val="both"/>
      </w:pPr>
      <w:r w:rsidRPr="00C37E3F">
        <w:rPr>
          <w:rFonts w:cs="Courier New"/>
          <w:vertAlign w:val="superscript"/>
        </w:rPr>
        <w:footnoteRef/>
      </w:r>
      <w:r w:rsidRPr="00C37E3F">
        <w:rPr>
          <w:rFonts w:cs="Courier New"/>
        </w:rPr>
        <w:t xml:space="preserve"> </w:t>
      </w:r>
      <w:r w:rsidR="002E693F" w:rsidRPr="00C37E3F">
        <w:rPr>
          <w:rFonts w:cs="Courier New"/>
        </w:rPr>
        <w:fldChar w:fldCharType="begin"/>
      </w:r>
      <w:r w:rsidR="002E693F" w:rsidRPr="00C37E3F">
        <w:rPr>
          <w:rFonts w:cs="Courier New"/>
        </w:rPr>
        <w:instrText xml:space="preserve"> ADDIN EN.CITE &lt;EndNote&gt;&lt;Cite&gt;&lt;Author&gt;Akinbode&lt;/Author&gt;&lt;Year&gt;2013&lt;/Year&gt;&lt;RecNum&gt;92&lt;/RecNum&gt;&lt;DisplayText&gt;Adenike Akinbode, &lt;style face="italic"&gt;Teaching as Lived Experience: The value of exploring the hidden and emotional side of teaching through reflective narratives&lt;/style&gt;, 9 &lt;style face="smallcaps"&gt;Studying Teacher Education: A journal of self-study of teacher education practices&lt;/style&gt; (2013).&lt;/DisplayText&gt;&lt;record&gt;&lt;rec-number&gt;92&lt;/rec-number&gt;&lt;foreign-keys&gt;&lt;key app="EN" db-id="vxxteswswaeeeve2fxjxfavjpes5etxa9w25" timestamp="1434655194"&gt;92&lt;/key&gt;&lt;/foreign-keys&gt;&lt;ref-type name="Journal Article"&gt;17&lt;/ref-type&gt;&lt;contributors&gt;&lt;authors&gt;&lt;author&gt;Akinbode, Adenike&lt;/author&gt;&lt;/authors&gt;&lt;/contributors&gt;&lt;titles&gt;&lt;title&gt;Teaching as Lived Experience: The value of exploring the hidden and emotional side of teaching through reflective narratives&lt;/title&gt;&lt;secondary-title&gt;Studying Teacher Education: A journal of self-study of teacher education practices&lt;/secondary-title&gt;&lt;/titles&gt;&lt;periodical&gt;&lt;full-title&gt;Studying Teacher Education: A journal of self-study of teacher education practices&lt;/full-title&gt;&lt;/periodical&gt;&lt;pages&gt;62-73&lt;/pages&gt;&lt;volume&gt;9&lt;/volume&gt;&lt;number&gt;1&lt;/number&gt;&lt;dates&gt;&lt;year&gt;2013&lt;/year&gt;&lt;/dates&gt;&lt;urls&gt;&lt;/urls&gt;&lt;/record&gt;&lt;/Cite&gt;&lt;/EndNote&gt;</w:instrText>
      </w:r>
      <w:r w:rsidR="002E693F" w:rsidRPr="00C37E3F">
        <w:rPr>
          <w:rFonts w:cs="Courier New"/>
        </w:rPr>
        <w:fldChar w:fldCharType="separate"/>
      </w:r>
      <w:r w:rsidR="002E693F" w:rsidRPr="00C37E3F">
        <w:rPr>
          <w:rFonts w:cs="Courier New"/>
          <w:noProof/>
        </w:rPr>
        <w:t xml:space="preserve">Adenike Akinbode, </w:t>
      </w:r>
      <w:r w:rsidR="002E693F" w:rsidRPr="00C37E3F">
        <w:rPr>
          <w:rFonts w:cs="Courier New"/>
          <w:i/>
          <w:noProof/>
        </w:rPr>
        <w:t>Teaching as Lived Experience: The value of exploring the hidden and emotional side of teaching through reflective narratives</w:t>
      </w:r>
      <w:r w:rsidR="002E693F" w:rsidRPr="00C37E3F">
        <w:rPr>
          <w:rFonts w:cs="Courier New"/>
          <w:noProof/>
        </w:rPr>
        <w:t xml:space="preserve">, 9 </w:t>
      </w:r>
      <w:r w:rsidR="002E693F" w:rsidRPr="00C37E3F">
        <w:rPr>
          <w:rFonts w:cs="Courier New"/>
          <w:smallCaps/>
          <w:noProof/>
        </w:rPr>
        <w:t>Studying Teacher Education: A journal of self-study of teacher education practices</w:t>
      </w:r>
      <w:r w:rsidR="000E36B4" w:rsidRPr="00C37E3F">
        <w:rPr>
          <w:rFonts w:cs="Courier New"/>
          <w:smallCaps/>
          <w:noProof/>
        </w:rPr>
        <w:t xml:space="preserve"> 62, 69</w:t>
      </w:r>
      <w:r w:rsidR="002E693F" w:rsidRPr="00C37E3F">
        <w:rPr>
          <w:rFonts w:cs="Courier New"/>
          <w:noProof/>
        </w:rPr>
        <w:t xml:space="preserve"> (2013).</w:t>
      </w:r>
      <w:r w:rsidR="002E693F" w:rsidRPr="00C37E3F">
        <w:rPr>
          <w:rFonts w:cs="Courier New"/>
        </w:rPr>
        <w:fldChar w:fldCharType="end"/>
      </w:r>
      <w:r w:rsidR="000E36B4" w:rsidRPr="00C37E3F">
        <w:rPr>
          <w:rFonts w:cs="Courier New"/>
        </w:rPr>
        <w:t xml:space="preserve"> </w:t>
      </w:r>
    </w:p>
  </w:footnote>
  <w:footnote w:id="50">
    <w:p w:rsidR="0076269A" w:rsidRPr="00C37E3F" w:rsidRDefault="00680A1A" w:rsidP="00C37E3F">
      <w:pPr>
        <w:pStyle w:val="FootnoteText"/>
        <w:spacing w:after="0" w:line="240" w:lineRule="auto"/>
        <w:jc w:val="both"/>
        <w:rPr>
          <w:i/>
          <w:sz w:val="22"/>
          <w:szCs w:val="22"/>
        </w:rPr>
      </w:pPr>
      <w:r w:rsidRPr="00C37E3F">
        <w:rPr>
          <w:rStyle w:val="FootnoteReference"/>
          <w:sz w:val="22"/>
          <w:szCs w:val="22"/>
        </w:rPr>
        <w:footnoteRef/>
      </w:r>
      <w:r w:rsidRPr="00C37E3F">
        <w:rPr>
          <w:sz w:val="22"/>
          <w:szCs w:val="22"/>
        </w:rPr>
        <w:t xml:space="preserve"> </w:t>
      </w:r>
      <w:r w:rsidR="0076269A" w:rsidRPr="00C37E3F">
        <w:rPr>
          <w:sz w:val="22"/>
          <w:szCs w:val="22"/>
        </w:rPr>
        <w:t xml:space="preserve">See </w:t>
      </w:r>
      <w:r w:rsidR="000E36B4" w:rsidRPr="00C37E3F">
        <w:rPr>
          <w:sz w:val="22"/>
          <w:szCs w:val="22"/>
        </w:rPr>
        <w:t xml:space="preserve">Emma Rees, </w:t>
      </w:r>
      <w:r w:rsidR="000E36B4" w:rsidRPr="00C37E3F">
        <w:rPr>
          <w:i/>
          <w:sz w:val="22"/>
          <w:szCs w:val="22"/>
        </w:rPr>
        <w:t>Self-reflective study: the rise of ‘</w:t>
      </w:r>
      <w:proofErr w:type="spellStart"/>
      <w:r w:rsidRPr="00C37E3F">
        <w:rPr>
          <w:i/>
          <w:sz w:val="22"/>
          <w:szCs w:val="22"/>
        </w:rPr>
        <w:t>mesearch</w:t>
      </w:r>
      <w:proofErr w:type="spellEnd"/>
      <w:r w:rsidR="000E36B4" w:rsidRPr="00C37E3F">
        <w:rPr>
          <w:i/>
          <w:sz w:val="22"/>
          <w:szCs w:val="22"/>
        </w:rPr>
        <w:t>’, TIMES HIGHER EDUCAT</w:t>
      </w:r>
      <w:r w:rsidR="0076269A" w:rsidRPr="00C37E3F">
        <w:rPr>
          <w:i/>
          <w:sz w:val="22"/>
          <w:szCs w:val="22"/>
        </w:rPr>
        <w:t>ION</w:t>
      </w:r>
      <w:r w:rsidR="000E36B4" w:rsidRPr="00C37E3F">
        <w:rPr>
          <w:i/>
          <w:sz w:val="22"/>
          <w:szCs w:val="22"/>
        </w:rPr>
        <w:t>, Mar</w:t>
      </w:r>
      <w:r w:rsidR="0076269A" w:rsidRPr="00C37E3F">
        <w:rPr>
          <w:i/>
          <w:sz w:val="22"/>
          <w:szCs w:val="22"/>
        </w:rPr>
        <w:t>.</w:t>
      </w:r>
      <w:r w:rsidR="000E36B4" w:rsidRPr="00C37E3F">
        <w:rPr>
          <w:i/>
          <w:sz w:val="22"/>
          <w:szCs w:val="22"/>
        </w:rPr>
        <w:t xml:space="preserve"> 19</w:t>
      </w:r>
      <w:r w:rsidR="0076269A" w:rsidRPr="00C37E3F">
        <w:rPr>
          <w:i/>
          <w:sz w:val="22"/>
          <w:szCs w:val="22"/>
        </w:rPr>
        <w:t>,  2015, Available at:</w:t>
      </w:r>
    </w:p>
    <w:p w:rsidR="001C3979" w:rsidRPr="00C37E3F" w:rsidRDefault="004D6E6D" w:rsidP="00C37E3F">
      <w:pPr>
        <w:pStyle w:val="FootnoteText"/>
        <w:spacing w:after="0" w:line="240" w:lineRule="auto"/>
        <w:jc w:val="both"/>
        <w:rPr>
          <w:i/>
          <w:sz w:val="22"/>
          <w:szCs w:val="22"/>
        </w:rPr>
      </w:pPr>
      <w:hyperlink r:id="rId2" w:history="1">
        <w:r w:rsidR="0076269A" w:rsidRPr="00C37E3F">
          <w:rPr>
            <w:rStyle w:val="Hyperlink"/>
            <w:i/>
            <w:sz w:val="22"/>
            <w:szCs w:val="22"/>
          </w:rPr>
          <w:t>https://www.timeshighereducation.co.uk/features/self-reflective-study-the-rise-of-mesearch/2019097.article</w:t>
        </w:r>
      </w:hyperlink>
      <w:r w:rsidR="0076269A" w:rsidRPr="00C37E3F">
        <w:rPr>
          <w:i/>
          <w:sz w:val="22"/>
          <w:szCs w:val="22"/>
        </w:rPr>
        <w:t xml:space="preserve">. </w:t>
      </w:r>
    </w:p>
  </w:footnote>
  <w:footnote w:id="51">
    <w:p w:rsidR="001C3979" w:rsidRPr="00C37E3F" w:rsidRDefault="00680A1A" w:rsidP="00C37E3F">
      <w:pPr>
        <w:pStyle w:val="FootnoteText"/>
        <w:spacing w:after="0" w:line="240" w:lineRule="auto"/>
        <w:jc w:val="both"/>
        <w:rPr>
          <w:sz w:val="22"/>
          <w:szCs w:val="22"/>
        </w:rPr>
      </w:pPr>
      <w:r w:rsidRPr="00C37E3F">
        <w:rPr>
          <w:rStyle w:val="FootnoteReference"/>
          <w:sz w:val="22"/>
          <w:szCs w:val="22"/>
        </w:rPr>
        <w:footnoteRef/>
      </w:r>
      <w:r w:rsidRPr="00C37E3F">
        <w:rPr>
          <w:sz w:val="22"/>
          <w:szCs w:val="22"/>
        </w:rPr>
        <w:t xml:space="preserve"> </w:t>
      </w:r>
      <w:r w:rsidR="002E693F" w:rsidRPr="00C37E3F">
        <w:rPr>
          <w:sz w:val="22"/>
          <w:szCs w:val="22"/>
        </w:rPr>
        <w:fldChar w:fldCharType="begin"/>
      </w:r>
      <w:r w:rsidR="002E693F" w:rsidRPr="00C37E3F">
        <w:rPr>
          <w:sz w:val="22"/>
          <w:szCs w:val="22"/>
        </w:rPr>
        <w:instrText xml:space="preserve"> ADDIN EN.CITE &lt;EndNote&gt;&lt;Cite&gt;&lt;Author&gt;Ernst&lt;/Author&gt;&lt;Year&gt;2015&lt;/Year&gt;&lt;RecNum&gt;66&lt;/RecNum&gt;&lt;DisplayText&gt;Ruth and Vallack Ernst, Jocene, &lt;style face="italic"&gt;Storm Surge: An Autoethnography About Teaching in the Australian Outback&lt;/style&gt;, 21 &lt;style face="smallcaps"&gt;Qualitative Inquiry&lt;/style&gt; 153(2015).&lt;/DisplayText&gt;&lt;record&gt;&lt;rec-number&gt;66&lt;/rec-number&gt;&lt;foreign-keys&gt;&lt;key app="EN" db-id="vxxteswswaeeeve2fxjxfavjpes5etxa9w25" timestamp="1428867805"&gt;66&lt;/key&gt;&lt;/foreign-keys&gt;&lt;ref-type name="Journal Article"&gt;17&lt;/ref-type&gt;&lt;contributors&gt;&lt;authors&gt;&lt;author&gt;Ernst, Ruth and Vallack, Jocene&lt;/author&gt;&lt;/authors&gt;&lt;/contributors&gt;&lt;titles&gt;&lt;title&gt;Storm Surge: An Autoethnography About Teaching in the Australian Outback&lt;/title&gt;&lt;secondary-title&gt;Qualitative Inquiry&lt;/secondary-title&gt;&lt;/titles&gt;&lt;periodical&gt;&lt;full-title&gt;Qualitative Inquiry&lt;/full-title&gt;&lt;/periodical&gt;&lt;volume&gt;21&lt;/volume&gt;&lt;number&gt;2&lt;/number&gt;&lt;section&gt;153&lt;/section&gt;&lt;dates&gt;&lt;year&gt;2015&lt;/year&gt;&lt;/dates&gt;&lt;urls&gt;&lt;/urls&gt;&lt;/record&gt;&lt;/Cite&gt;&lt;/EndNote&gt;</w:instrText>
      </w:r>
      <w:r w:rsidR="002E693F" w:rsidRPr="00C37E3F">
        <w:rPr>
          <w:sz w:val="22"/>
          <w:szCs w:val="22"/>
        </w:rPr>
        <w:fldChar w:fldCharType="separate"/>
      </w:r>
      <w:r w:rsidR="002E693F" w:rsidRPr="00C37E3F">
        <w:rPr>
          <w:noProof/>
          <w:sz w:val="22"/>
          <w:szCs w:val="22"/>
        </w:rPr>
        <w:t xml:space="preserve">Ruth </w:t>
      </w:r>
      <w:r w:rsidR="0076269A" w:rsidRPr="00C37E3F">
        <w:rPr>
          <w:noProof/>
          <w:sz w:val="22"/>
          <w:szCs w:val="22"/>
        </w:rPr>
        <w:t xml:space="preserve">Ernst </w:t>
      </w:r>
      <w:r w:rsidR="002E693F" w:rsidRPr="00C37E3F">
        <w:rPr>
          <w:noProof/>
          <w:sz w:val="22"/>
          <w:szCs w:val="22"/>
        </w:rPr>
        <w:t xml:space="preserve">and </w:t>
      </w:r>
      <w:r w:rsidR="0076269A" w:rsidRPr="00C37E3F">
        <w:rPr>
          <w:noProof/>
          <w:sz w:val="22"/>
          <w:szCs w:val="22"/>
        </w:rPr>
        <w:t>Jocene Vallack</w:t>
      </w:r>
      <w:r w:rsidR="002E693F" w:rsidRPr="00C37E3F">
        <w:rPr>
          <w:noProof/>
          <w:sz w:val="22"/>
          <w:szCs w:val="22"/>
        </w:rPr>
        <w:t xml:space="preserve">, </w:t>
      </w:r>
      <w:r w:rsidR="002E693F" w:rsidRPr="00C37E3F">
        <w:rPr>
          <w:i/>
          <w:noProof/>
          <w:sz w:val="22"/>
          <w:szCs w:val="22"/>
        </w:rPr>
        <w:t>Storm Surge: An Autoethnography About Teaching in the Australian Outback</w:t>
      </w:r>
      <w:r w:rsidR="002E693F" w:rsidRPr="00C37E3F">
        <w:rPr>
          <w:noProof/>
          <w:sz w:val="22"/>
          <w:szCs w:val="22"/>
        </w:rPr>
        <w:t xml:space="preserve">, 21 </w:t>
      </w:r>
      <w:r w:rsidR="002E693F" w:rsidRPr="00C37E3F">
        <w:rPr>
          <w:smallCaps/>
          <w:noProof/>
          <w:sz w:val="22"/>
          <w:szCs w:val="22"/>
        </w:rPr>
        <w:t>Qualitative Inquiry</w:t>
      </w:r>
      <w:r w:rsidR="002E693F" w:rsidRPr="00C37E3F">
        <w:rPr>
          <w:noProof/>
          <w:sz w:val="22"/>
          <w:szCs w:val="22"/>
        </w:rPr>
        <w:t xml:space="preserve"> 153</w:t>
      </w:r>
      <w:r w:rsidR="0076269A" w:rsidRPr="00C37E3F">
        <w:rPr>
          <w:noProof/>
          <w:sz w:val="22"/>
          <w:szCs w:val="22"/>
        </w:rPr>
        <w:t xml:space="preserve"> </w:t>
      </w:r>
      <w:r w:rsidR="002E693F" w:rsidRPr="00C37E3F">
        <w:rPr>
          <w:noProof/>
          <w:sz w:val="22"/>
          <w:szCs w:val="22"/>
        </w:rPr>
        <w:t>(2015).</w:t>
      </w:r>
      <w:r w:rsidR="002E693F" w:rsidRPr="00C37E3F">
        <w:rPr>
          <w:sz w:val="22"/>
          <w:szCs w:val="22"/>
        </w:rPr>
        <w:fldChar w:fldCharType="end"/>
      </w:r>
    </w:p>
  </w:footnote>
  <w:footnote w:id="52">
    <w:p w:rsidR="001C3979" w:rsidRPr="00C37E3F" w:rsidRDefault="007D43DF" w:rsidP="00C37E3F">
      <w:pPr>
        <w:widowControl w:val="0"/>
        <w:autoSpaceDE w:val="0"/>
        <w:autoSpaceDN w:val="0"/>
        <w:adjustRightInd w:val="0"/>
        <w:spacing w:after="0" w:line="240" w:lineRule="auto"/>
      </w:pPr>
      <w:r w:rsidRPr="00C37E3F">
        <w:rPr>
          <w:rFonts w:cs="Courier New"/>
          <w:vertAlign w:val="superscript"/>
        </w:rPr>
        <w:footnoteRef/>
      </w:r>
      <w:r w:rsidRPr="00C37E3F">
        <w:rPr>
          <w:rFonts w:cs="Courier New"/>
        </w:rPr>
        <w:t xml:space="preserve"> </w:t>
      </w:r>
      <w:proofErr w:type="gramStart"/>
      <w:r w:rsidR="0076269A" w:rsidRPr="00C37E3F">
        <w:rPr>
          <w:rFonts w:cs="Courier New"/>
          <w:i/>
        </w:rPr>
        <w:t>Id</w:t>
      </w:r>
      <w:r w:rsidR="00972F9B" w:rsidRPr="00C37E3F">
        <w:rPr>
          <w:rFonts w:cs="Courier New"/>
        </w:rPr>
        <w:t>.</w:t>
      </w:r>
      <w:r w:rsidR="0076269A" w:rsidRPr="00C37E3F">
        <w:rPr>
          <w:rFonts w:cs="Courier New"/>
        </w:rPr>
        <w:t>,</w:t>
      </w:r>
      <w:r w:rsidR="00C37E3F" w:rsidRPr="00C37E3F">
        <w:rPr>
          <w:rFonts w:cs="Courier New"/>
        </w:rPr>
        <w:t xml:space="preserve"> </w:t>
      </w:r>
      <w:r w:rsidR="0076269A" w:rsidRPr="00C37E3F">
        <w:rPr>
          <w:rFonts w:cs="Courier New"/>
        </w:rPr>
        <w:t xml:space="preserve">at </w:t>
      </w:r>
      <w:r w:rsidRPr="00C37E3F">
        <w:rPr>
          <w:rFonts w:cs="Courier New"/>
        </w:rPr>
        <w:t>153</w:t>
      </w:r>
      <w:r w:rsidR="0076269A" w:rsidRPr="00C37E3F">
        <w:rPr>
          <w:rFonts w:cs="Courier New"/>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3DF" w:rsidRDefault="007D43DF">
    <w:pPr>
      <w:widowControl w:val="0"/>
      <w:autoSpaceDE w:val="0"/>
      <w:autoSpaceDN w:val="0"/>
      <w:adjustRightInd w:val="0"/>
      <w:spacing w:after="0" w:line="240" w:lineRule="auto"/>
      <w:jc w:val="right"/>
      <w:rPr>
        <w:rFonts w:ascii="Courier New" w:hAnsi="Courier New" w:cs="Courier New"/>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Bluebook-Law Review&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xxteswswaeeeve2fxjxfavjpes5etxa9w25&quot;&gt;My EndNote Library&lt;record-ids&gt;&lt;item&gt;45&lt;/item&gt;&lt;item&gt;47&lt;/item&gt;&lt;item&gt;49&lt;/item&gt;&lt;item&gt;62&lt;/item&gt;&lt;item&gt;66&lt;/item&gt;&lt;item&gt;67&lt;/item&gt;&lt;item&gt;68&lt;/item&gt;&lt;item&gt;69&lt;/item&gt;&lt;item&gt;71&lt;/item&gt;&lt;item&gt;72&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record-ids&gt;&lt;/item&gt;&lt;/Libraries&gt;"/>
  </w:docVars>
  <w:rsids>
    <w:rsidRoot w:val="00270FB7"/>
    <w:rsid w:val="00007DCE"/>
    <w:rsid w:val="000A0943"/>
    <w:rsid w:val="000A6928"/>
    <w:rsid w:val="000C2B60"/>
    <w:rsid w:val="000E36B4"/>
    <w:rsid w:val="000E78DB"/>
    <w:rsid w:val="000F0D99"/>
    <w:rsid w:val="000F5EEA"/>
    <w:rsid w:val="000F7E77"/>
    <w:rsid w:val="00164406"/>
    <w:rsid w:val="00195DF0"/>
    <w:rsid w:val="001C3979"/>
    <w:rsid w:val="001C6460"/>
    <w:rsid w:val="001F7476"/>
    <w:rsid w:val="00201D26"/>
    <w:rsid w:val="0025742B"/>
    <w:rsid w:val="00263DDC"/>
    <w:rsid w:val="00270FB7"/>
    <w:rsid w:val="00281093"/>
    <w:rsid w:val="00281326"/>
    <w:rsid w:val="002A562D"/>
    <w:rsid w:val="002C0B23"/>
    <w:rsid w:val="002E693F"/>
    <w:rsid w:val="002E755B"/>
    <w:rsid w:val="0031395D"/>
    <w:rsid w:val="00320B4B"/>
    <w:rsid w:val="003751FA"/>
    <w:rsid w:val="0038089F"/>
    <w:rsid w:val="00391AD2"/>
    <w:rsid w:val="003A2122"/>
    <w:rsid w:val="003B571E"/>
    <w:rsid w:val="003B6EAA"/>
    <w:rsid w:val="003D27C4"/>
    <w:rsid w:val="0040062D"/>
    <w:rsid w:val="00402EE3"/>
    <w:rsid w:val="00427B71"/>
    <w:rsid w:val="00451FBC"/>
    <w:rsid w:val="004862C6"/>
    <w:rsid w:val="004A4F5A"/>
    <w:rsid w:val="004D6E6D"/>
    <w:rsid w:val="005414F3"/>
    <w:rsid w:val="005462F3"/>
    <w:rsid w:val="00546DDC"/>
    <w:rsid w:val="005508FD"/>
    <w:rsid w:val="00551E4B"/>
    <w:rsid w:val="00564EDE"/>
    <w:rsid w:val="00566926"/>
    <w:rsid w:val="0059416C"/>
    <w:rsid w:val="005A3227"/>
    <w:rsid w:val="005A3462"/>
    <w:rsid w:val="005C6F94"/>
    <w:rsid w:val="00604D3D"/>
    <w:rsid w:val="00680A1A"/>
    <w:rsid w:val="00696C68"/>
    <w:rsid w:val="006A67AD"/>
    <w:rsid w:val="006B51F1"/>
    <w:rsid w:val="006D097D"/>
    <w:rsid w:val="006D21DF"/>
    <w:rsid w:val="006F003B"/>
    <w:rsid w:val="006F207A"/>
    <w:rsid w:val="0071700A"/>
    <w:rsid w:val="00742CC1"/>
    <w:rsid w:val="0076269A"/>
    <w:rsid w:val="00777CEA"/>
    <w:rsid w:val="00787D6C"/>
    <w:rsid w:val="00790599"/>
    <w:rsid w:val="00795EC0"/>
    <w:rsid w:val="00796197"/>
    <w:rsid w:val="007A1078"/>
    <w:rsid w:val="007D43DF"/>
    <w:rsid w:val="00810ED9"/>
    <w:rsid w:val="00812E92"/>
    <w:rsid w:val="00881C83"/>
    <w:rsid w:val="008A107E"/>
    <w:rsid w:val="008E333E"/>
    <w:rsid w:val="008E47B9"/>
    <w:rsid w:val="00935E7F"/>
    <w:rsid w:val="00944D46"/>
    <w:rsid w:val="00954A5A"/>
    <w:rsid w:val="00955E3D"/>
    <w:rsid w:val="00972F9B"/>
    <w:rsid w:val="009F37C7"/>
    <w:rsid w:val="00A06551"/>
    <w:rsid w:val="00A12CFE"/>
    <w:rsid w:val="00A908F4"/>
    <w:rsid w:val="00AC3CC1"/>
    <w:rsid w:val="00AF0CEF"/>
    <w:rsid w:val="00AF2F58"/>
    <w:rsid w:val="00B23C39"/>
    <w:rsid w:val="00B451BA"/>
    <w:rsid w:val="00B556BF"/>
    <w:rsid w:val="00BA192A"/>
    <w:rsid w:val="00BA4495"/>
    <w:rsid w:val="00C11FB1"/>
    <w:rsid w:val="00C17B56"/>
    <w:rsid w:val="00C2371C"/>
    <w:rsid w:val="00C247B0"/>
    <w:rsid w:val="00C37E3F"/>
    <w:rsid w:val="00C4533A"/>
    <w:rsid w:val="00C63429"/>
    <w:rsid w:val="00C867A1"/>
    <w:rsid w:val="00CC596B"/>
    <w:rsid w:val="00CE2B48"/>
    <w:rsid w:val="00CF02B7"/>
    <w:rsid w:val="00D40068"/>
    <w:rsid w:val="00DA1D45"/>
    <w:rsid w:val="00E65C0D"/>
    <w:rsid w:val="00E85281"/>
    <w:rsid w:val="00E86AD6"/>
    <w:rsid w:val="00F244BA"/>
    <w:rsid w:val="00F7240A"/>
    <w:rsid w:val="00F75EFB"/>
    <w:rsid w:val="00FB2466"/>
    <w:rsid w:val="00FE7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62D"/>
    <w:pPr>
      <w:tabs>
        <w:tab w:val="center" w:pos="4513"/>
        <w:tab w:val="right" w:pos="9026"/>
      </w:tabs>
    </w:pPr>
  </w:style>
  <w:style w:type="character" w:customStyle="1" w:styleId="HeaderChar">
    <w:name w:val="Header Char"/>
    <w:basedOn w:val="DefaultParagraphFont"/>
    <w:link w:val="Header"/>
    <w:uiPriority w:val="99"/>
    <w:locked/>
    <w:rsid w:val="0040062D"/>
    <w:rPr>
      <w:rFonts w:cs="Times New Roman"/>
    </w:rPr>
  </w:style>
  <w:style w:type="paragraph" w:styleId="Footer">
    <w:name w:val="footer"/>
    <w:basedOn w:val="Normal"/>
    <w:link w:val="FooterChar"/>
    <w:uiPriority w:val="99"/>
    <w:unhideWhenUsed/>
    <w:rsid w:val="0040062D"/>
    <w:pPr>
      <w:tabs>
        <w:tab w:val="center" w:pos="4513"/>
        <w:tab w:val="right" w:pos="9026"/>
      </w:tabs>
    </w:pPr>
  </w:style>
  <w:style w:type="character" w:customStyle="1" w:styleId="FooterChar">
    <w:name w:val="Footer Char"/>
    <w:basedOn w:val="DefaultParagraphFont"/>
    <w:link w:val="Footer"/>
    <w:uiPriority w:val="99"/>
    <w:locked/>
    <w:rsid w:val="0040062D"/>
    <w:rPr>
      <w:rFonts w:cs="Times New Roman"/>
    </w:rPr>
  </w:style>
  <w:style w:type="paragraph" w:styleId="FootnoteText">
    <w:name w:val="footnote text"/>
    <w:basedOn w:val="Normal"/>
    <w:link w:val="FootnoteTextChar"/>
    <w:uiPriority w:val="99"/>
    <w:semiHidden/>
    <w:unhideWhenUsed/>
    <w:rsid w:val="00C867A1"/>
    <w:rPr>
      <w:sz w:val="20"/>
      <w:szCs w:val="20"/>
    </w:rPr>
  </w:style>
  <w:style w:type="character" w:customStyle="1" w:styleId="FootnoteTextChar">
    <w:name w:val="Footnote Text Char"/>
    <w:basedOn w:val="DefaultParagraphFont"/>
    <w:link w:val="FootnoteText"/>
    <w:uiPriority w:val="99"/>
    <w:semiHidden/>
    <w:locked/>
    <w:rsid w:val="00C867A1"/>
    <w:rPr>
      <w:rFonts w:cs="Times New Roman"/>
      <w:sz w:val="20"/>
      <w:szCs w:val="20"/>
    </w:rPr>
  </w:style>
  <w:style w:type="character" w:styleId="FootnoteReference">
    <w:name w:val="footnote reference"/>
    <w:basedOn w:val="DefaultParagraphFont"/>
    <w:uiPriority w:val="99"/>
    <w:semiHidden/>
    <w:unhideWhenUsed/>
    <w:rsid w:val="00C867A1"/>
    <w:rPr>
      <w:rFonts w:cs="Times New Roman"/>
      <w:vertAlign w:val="superscript"/>
    </w:rPr>
  </w:style>
  <w:style w:type="paragraph" w:styleId="EndnoteText">
    <w:name w:val="endnote text"/>
    <w:basedOn w:val="Normal"/>
    <w:link w:val="EndnoteTextChar"/>
    <w:uiPriority w:val="99"/>
    <w:semiHidden/>
    <w:unhideWhenUsed/>
    <w:rsid w:val="00BA44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4495"/>
    <w:rPr>
      <w:sz w:val="20"/>
      <w:szCs w:val="20"/>
    </w:rPr>
  </w:style>
  <w:style w:type="character" w:styleId="EndnoteReference">
    <w:name w:val="endnote reference"/>
    <w:basedOn w:val="DefaultParagraphFont"/>
    <w:uiPriority w:val="99"/>
    <w:semiHidden/>
    <w:unhideWhenUsed/>
    <w:rsid w:val="00BA4495"/>
    <w:rPr>
      <w:vertAlign w:val="superscript"/>
    </w:rPr>
  </w:style>
  <w:style w:type="paragraph" w:customStyle="1" w:styleId="EndNoteBibliographyTitle">
    <w:name w:val="EndNote Bibliography Title"/>
    <w:basedOn w:val="Normal"/>
    <w:link w:val="EndNoteBibliographyTitleChar"/>
    <w:rsid w:val="00BA4495"/>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A4495"/>
    <w:rPr>
      <w:rFonts w:ascii="Calibri" w:hAnsi="Calibri"/>
      <w:noProof/>
    </w:rPr>
  </w:style>
  <w:style w:type="paragraph" w:customStyle="1" w:styleId="EndNoteBibliography">
    <w:name w:val="EndNote Bibliography"/>
    <w:basedOn w:val="Normal"/>
    <w:link w:val="EndNoteBibliographyChar"/>
    <w:rsid w:val="00BA4495"/>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BA4495"/>
    <w:rPr>
      <w:rFonts w:ascii="Calibri" w:hAnsi="Calibri"/>
      <w:noProof/>
    </w:rPr>
  </w:style>
  <w:style w:type="character" w:styleId="Hyperlink">
    <w:name w:val="Hyperlink"/>
    <w:basedOn w:val="DefaultParagraphFont"/>
    <w:uiPriority w:val="99"/>
    <w:unhideWhenUsed/>
    <w:rsid w:val="00777CEA"/>
    <w:rPr>
      <w:color w:val="0000FF" w:themeColor="hyperlink"/>
      <w:u w:val="single"/>
    </w:rPr>
  </w:style>
  <w:style w:type="paragraph" w:styleId="BalloonText">
    <w:name w:val="Balloon Text"/>
    <w:basedOn w:val="Normal"/>
    <w:link w:val="BalloonTextChar"/>
    <w:uiPriority w:val="99"/>
    <w:semiHidden/>
    <w:unhideWhenUsed/>
    <w:rsid w:val="000C2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B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62D"/>
    <w:pPr>
      <w:tabs>
        <w:tab w:val="center" w:pos="4513"/>
        <w:tab w:val="right" w:pos="9026"/>
      </w:tabs>
    </w:pPr>
  </w:style>
  <w:style w:type="character" w:customStyle="1" w:styleId="HeaderChar">
    <w:name w:val="Header Char"/>
    <w:basedOn w:val="DefaultParagraphFont"/>
    <w:link w:val="Header"/>
    <w:uiPriority w:val="99"/>
    <w:locked/>
    <w:rsid w:val="0040062D"/>
    <w:rPr>
      <w:rFonts w:cs="Times New Roman"/>
    </w:rPr>
  </w:style>
  <w:style w:type="paragraph" w:styleId="Footer">
    <w:name w:val="footer"/>
    <w:basedOn w:val="Normal"/>
    <w:link w:val="FooterChar"/>
    <w:uiPriority w:val="99"/>
    <w:unhideWhenUsed/>
    <w:rsid w:val="0040062D"/>
    <w:pPr>
      <w:tabs>
        <w:tab w:val="center" w:pos="4513"/>
        <w:tab w:val="right" w:pos="9026"/>
      </w:tabs>
    </w:pPr>
  </w:style>
  <w:style w:type="character" w:customStyle="1" w:styleId="FooterChar">
    <w:name w:val="Footer Char"/>
    <w:basedOn w:val="DefaultParagraphFont"/>
    <w:link w:val="Footer"/>
    <w:uiPriority w:val="99"/>
    <w:locked/>
    <w:rsid w:val="0040062D"/>
    <w:rPr>
      <w:rFonts w:cs="Times New Roman"/>
    </w:rPr>
  </w:style>
  <w:style w:type="paragraph" w:styleId="FootnoteText">
    <w:name w:val="footnote text"/>
    <w:basedOn w:val="Normal"/>
    <w:link w:val="FootnoteTextChar"/>
    <w:uiPriority w:val="99"/>
    <w:semiHidden/>
    <w:unhideWhenUsed/>
    <w:rsid w:val="00C867A1"/>
    <w:rPr>
      <w:sz w:val="20"/>
      <w:szCs w:val="20"/>
    </w:rPr>
  </w:style>
  <w:style w:type="character" w:customStyle="1" w:styleId="FootnoteTextChar">
    <w:name w:val="Footnote Text Char"/>
    <w:basedOn w:val="DefaultParagraphFont"/>
    <w:link w:val="FootnoteText"/>
    <w:uiPriority w:val="99"/>
    <w:semiHidden/>
    <w:locked/>
    <w:rsid w:val="00C867A1"/>
    <w:rPr>
      <w:rFonts w:cs="Times New Roman"/>
      <w:sz w:val="20"/>
      <w:szCs w:val="20"/>
    </w:rPr>
  </w:style>
  <w:style w:type="character" w:styleId="FootnoteReference">
    <w:name w:val="footnote reference"/>
    <w:basedOn w:val="DefaultParagraphFont"/>
    <w:uiPriority w:val="99"/>
    <w:semiHidden/>
    <w:unhideWhenUsed/>
    <w:rsid w:val="00C867A1"/>
    <w:rPr>
      <w:rFonts w:cs="Times New Roman"/>
      <w:vertAlign w:val="superscript"/>
    </w:rPr>
  </w:style>
  <w:style w:type="paragraph" w:styleId="EndnoteText">
    <w:name w:val="endnote text"/>
    <w:basedOn w:val="Normal"/>
    <w:link w:val="EndnoteTextChar"/>
    <w:uiPriority w:val="99"/>
    <w:semiHidden/>
    <w:unhideWhenUsed/>
    <w:rsid w:val="00BA44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4495"/>
    <w:rPr>
      <w:sz w:val="20"/>
      <w:szCs w:val="20"/>
    </w:rPr>
  </w:style>
  <w:style w:type="character" w:styleId="EndnoteReference">
    <w:name w:val="endnote reference"/>
    <w:basedOn w:val="DefaultParagraphFont"/>
    <w:uiPriority w:val="99"/>
    <w:semiHidden/>
    <w:unhideWhenUsed/>
    <w:rsid w:val="00BA4495"/>
    <w:rPr>
      <w:vertAlign w:val="superscript"/>
    </w:rPr>
  </w:style>
  <w:style w:type="paragraph" w:customStyle="1" w:styleId="EndNoteBibliographyTitle">
    <w:name w:val="EndNote Bibliography Title"/>
    <w:basedOn w:val="Normal"/>
    <w:link w:val="EndNoteBibliographyTitleChar"/>
    <w:rsid w:val="00BA4495"/>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A4495"/>
    <w:rPr>
      <w:rFonts w:ascii="Calibri" w:hAnsi="Calibri"/>
      <w:noProof/>
    </w:rPr>
  </w:style>
  <w:style w:type="paragraph" w:customStyle="1" w:styleId="EndNoteBibliography">
    <w:name w:val="EndNote Bibliography"/>
    <w:basedOn w:val="Normal"/>
    <w:link w:val="EndNoteBibliographyChar"/>
    <w:rsid w:val="00BA4495"/>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BA4495"/>
    <w:rPr>
      <w:rFonts w:ascii="Calibri" w:hAnsi="Calibri"/>
      <w:noProof/>
    </w:rPr>
  </w:style>
  <w:style w:type="character" w:styleId="Hyperlink">
    <w:name w:val="Hyperlink"/>
    <w:basedOn w:val="DefaultParagraphFont"/>
    <w:uiPriority w:val="99"/>
    <w:unhideWhenUsed/>
    <w:rsid w:val="00777CEA"/>
    <w:rPr>
      <w:color w:val="0000FF" w:themeColor="hyperlink"/>
      <w:u w:val="single"/>
    </w:rPr>
  </w:style>
  <w:style w:type="paragraph" w:styleId="BalloonText">
    <w:name w:val="Balloon Text"/>
    <w:basedOn w:val="Normal"/>
    <w:link w:val="BalloonTextChar"/>
    <w:uiPriority w:val="99"/>
    <w:semiHidden/>
    <w:unhideWhenUsed/>
    <w:rsid w:val="000C2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B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aine.campbell@northumbria.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timeshighereducation.co.uk/features/self-reflective-study-the-rise-of-mesearch/2019097.article" TargetMode="External"/><Relationship Id="rId1" Type="http://schemas.openxmlformats.org/officeDocument/2006/relationships/hyperlink" Target="https://www.youtube.com/watch?v=FKZ-wuJ_vn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7945965-B2EE-4CF5-A38A-6E8E4E120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14</Pages>
  <Words>5397</Words>
  <Characters>28775</Characters>
  <Application>Microsoft Office Word</Application>
  <DocSecurity>0</DocSecurity>
  <Lines>239</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Campbell</dc:creator>
  <cp:lastModifiedBy>Elaine Campbell</cp:lastModifiedBy>
  <cp:revision>21</cp:revision>
  <cp:lastPrinted>2015-06-25T10:07:00Z</cp:lastPrinted>
  <dcterms:created xsi:type="dcterms:W3CDTF">2015-06-23T11:35:00Z</dcterms:created>
  <dcterms:modified xsi:type="dcterms:W3CDTF">2015-06-25T13:01:00Z</dcterms:modified>
</cp:coreProperties>
</file>