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B12" w:rsidRPr="009058D0" w:rsidRDefault="00811B12" w:rsidP="00811B12">
      <w:pPr>
        <w:spacing w:line="360" w:lineRule="auto"/>
        <w:jc w:val="both"/>
        <w:rPr>
          <w:rFonts w:ascii="Times New Roman" w:eastAsia="Arial Unicode MS" w:hAnsi="Times New Roman" w:cs="Times New Roman"/>
          <w:b/>
          <w:sz w:val="20"/>
          <w:szCs w:val="24"/>
        </w:rPr>
      </w:pPr>
    </w:p>
    <w:p w:rsidR="00811B12" w:rsidRPr="009058D0" w:rsidRDefault="00811B12" w:rsidP="00811B12">
      <w:pPr>
        <w:spacing w:line="360" w:lineRule="auto"/>
        <w:jc w:val="both"/>
        <w:rPr>
          <w:rFonts w:ascii="Times New Roman" w:eastAsia="Arial Unicode MS" w:hAnsi="Times New Roman" w:cs="Times New Roman"/>
          <w:b/>
          <w:sz w:val="20"/>
          <w:szCs w:val="24"/>
        </w:rPr>
      </w:pPr>
    </w:p>
    <w:p w:rsidR="00811B12" w:rsidRPr="009058D0" w:rsidRDefault="00811B12" w:rsidP="00811B12">
      <w:pPr>
        <w:spacing w:line="360" w:lineRule="auto"/>
        <w:jc w:val="both"/>
        <w:rPr>
          <w:rFonts w:ascii="Times New Roman" w:eastAsia="Arial Unicode MS" w:hAnsi="Times New Roman" w:cs="Times New Roman"/>
          <w:b/>
          <w:sz w:val="28"/>
          <w:szCs w:val="24"/>
        </w:rPr>
      </w:pPr>
    </w:p>
    <w:p w:rsidR="00F173B1" w:rsidRDefault="00811B12" w:rsidP="00F173B1">
      <w:pPr>
        <w:spacing w:line="360" w:lineRule="auto"/>
        <w:jc w:val="center"/>
        <w:rPr>
          <w:rFonts w:ascii="Times New Roman" w:eastAsia="Arial Unicode MS" w:hAnsi="Times New Roman" w:cs="Times New Roman"/>
          <w:b/>
          <w:sz w:val="28"/>
          <w:szCs w:val="24"/>
        </w:rPr>
      </w:pPr>
      <w:r w:rsidRPr="009058D0">
        <w:rPr>
          <w:rFonts w:ascii="Times New Roman" w:eastAsia="Arial Unicode MS" w:hAnsi="Times New Roman" w:cs="Times New Roman"/>
          <w:b/>
          <w:sz w:val="28"/>
          <w:szCs w:val="24"/>
        </w:rPr>
        <w:t xml:space="preserve">Product </w:t>
      </w:r>
      <w:r w:rsidR="00F173B1">
        <w:rPr>
          <w:rFonts w:ascii="Times New Roman" w:eastAsia="Arial Unicode MS" w:hAnsi="Times New Roman" w:cs="Times New Roman"/>
          <w:b/>
          <w:sz w:val="28"/>
          <w:szCs w:val="24"/>
        </w:rPr>
        <w:t xml:space="preserve">architecture, modularity </w:t>
      </w:r>
    </w:p>
    <w:p w:rsidR="00F173B1" w:rsidRDefault="00F173B1" w:rsidP="00F173B1">
      <w:pPr>
        <w:spacing w:line="360" w:lineRule="auto"/>
        <w:jc w:val="center"/>
        <w:rPr>
          <w:rFonts w:ascii="Times New Roman" w:eastAsia="Arial Unicode MS" w:hAnsi="Times New Roman" w:cs="Times New Roman"/>
          <w:b/>
          <w:sz w:val="28"/>
          <w:szCs w:val="24"/>
        </w:rPr>
      </w:pPr>
      <w:r>
        <w:rPr>
          <w:rFonts w:ascii="Times New Roman" w:eastAsia="Arial Unicode MS" w:hAnsi="Times New Roman" w:cs="Times New Roman"/>
          <w:b/>
          <w:sz w:val="28"/>
          <w:szCs w:val="24"/>
        </w:rPr>
        <w:t xml:space="preserve">and product market internationalisation </w:t>
      </w:r>
    </w:p>
    <w:p w:rsidR="00F173B1" w:rsidRDefault="00F173B1" w:rsidP="00F173B1">
      <w:pPr>
        <w:spacing w:line="360" w:lineRule="auto"/>
        <w:jc w:val="center"/>
        <w:rPr>
          <w:rFonts w:ascii="Times New Roman" w:eastAsia="Arial Unicode MS" w:hAnsi="Times New Roman" w:cs="Times New Roman"/>
          <w:b/>
          <w:sz w:val="28"/>
          <w:szCs w:val="24"/>
        </w:rPr>
      </w:pPr>
    </w:p>
    <w:p w:rsidR="00811B12" w:rsidRPr="00F173B1" w:rsidRDefault="00F173B1" w:rsidP="00F173B1">
      <w:pPr>
        <w:spacing w:line="360" w:lineRule="auto"/>
        <w:jc w:val="center"/>
        <w:rPr>
          <w:rFonts w:ascii="Times New Roman" w:eastAsia="Arial Unicode MS" w:hAnsi="Times New Roman" w:cs="Times New Roman"/>
          <w:b/>
          <w:sz w:val="24"/>
          <w:szCs w:val="24"/>
        </w:rPr>
      </w:pPr>
      <w:r w:rsidRPr="00F173B1">
        <w:rPr>
          <w:rFonts w:ascii="Times New Roman" w:eastAsia="Arial Unicode MS" w:hAnsi="Times New Roman" w:cs="Times New Roman"/>
          <w:b/>
          <w:sz w:val="24"/>
          <w:szCs w:val="24"/>
        </w:rPr>
        <w:t>Abs</w:t>
      </w:r>
      <w:r w:rsidR="00811B12" w:rsidRPr="00F173B1">
        <w:rPr>
          <w:rFonts w:ascii="Times New Roman" w:eastAsia="Arial Unicode MS" w:hAnsi="Times New Roman" w:cs="Times New Roman"/>
          <w:b/>
          <w:sz w:val="24"/>
          <w:szCs w:val="24"/>
        </w:rPr>
        <w:t>tract</w:t>
      </w:r>
    </w:p>
    <w:p w:rsidR="00D544CB" w:rsidRDefault="008F5EBC" w:rsidP="00811B12">
      <w:pPr>
        <w:spacing w:line="360" w:lineRule="auto"/>
        <w:jc w:val="both"/>
        <w:rPr>
          <w:rFonts w:ascii="Times New Roman" w:eastAsia="Arial Unicode MS" w:hAnsi="Times New Roman" w:cs="Times New Roman"/>
          <w:sz w:val="20"/>
          <w:szCs w:val="24"/>
        </w:rPr>
      </w:pPr>
      <w:r>
        <w:rPr>
          <w:rFonts w:ascii="Times New Roman" w:eastAsia="Arial Unicode MS" w:hAnsi="Times New Roman" w:cs="Times New Roman"/>
          <w:sz w:val="20"/>
          <w:szCs w:val="24"/>
        </w:rPr>
        <w:t xml:space="preserve">The product modularity literature has burgeoned in recent years. However, there has been limited focus on how product modularity may potentially facilitate product market internationalisation strategies. The focus of this conceptual paper is in exploring whether open and modular product architectures may be associated with increasing product market internationalisation, and whether therefore the relationship between product architecture and product market internationalisation can be hypothesised </w:t>
      </w:r>
      <w:r w:rsidR="00D544CB">
        <w:rPr>
          <w:rFonts w:ascii="Times New Roman" w:eastAsia="Arial Unicode MS" w:hAnsi="Times New Roman" w:cs="Times New Roman"/>
          <w:sz w:val="20"/>
          <w:szCs w:val="24"/>
        </w:rPr>
        <w:t>as an extension of th</w:t>
      </w:r>
      <w:r>
        <w:rPr>
          <w:rFonts w:ascii="Times New Roman" w:eastAsia="Arial Unicode MS" w:hAnsi="Times New Roman" w:cs="Times New Roman"/>
          <w:sz w:val="20"/>
          <w:szCs w:val="24"/>
        </w:rPr>
        <w:t xml:space="preserve">e </w:t>
      </w:r>
      <w:r w:rsidR="00D544CB">
        <w:rPr>
          <w:rFonts w:ascii="Times New Roman" w:eastAsia="Arial Unicode MS" w:hAnsi="Times New Roman" w:cs="Times New Roman"/>
          <w:sz w:val="20"/>
          <w:szCs w:val="24"/>
        </w:rPr>
        <w:t xml:space="preserve">so-called </w:t>
      </w:r>
      <w:r>
        <w:rPr>
          <w:rFonts w:ascii="Times New Roman" w:eastAsia="Arial Unicode MS" w:hAnsi="Times New Roman" w:cs="Times New Roman"/>
          <w:sz w:val="20"/>
          <w:szCs w:val="24"/>
        </w:rPr>
        <w:t>mirroring hypothesis</w:t>
      </w:r>
      <w:r w:rsidR="00D544CB">
        <w:rPr>
          <w:rFonts w:ascii="Times New Roman" w:eastAsia="Arial Unicode MS" w:hAnsi="Times New Roman" w:cs="Times New Roman"/>
          <w:sz w:val="20"/>
          <w:szCs w:val="24"/>
        </w:rPr>
        <w:t xml:space="preserve"> – that there exists an architectural mapping between product, firm and industry architectures. </w:t>
      </w:r>
      <w:r w:rsidR="00811B12" w:rsidRPr="009058D0">
        <w:rPr>
          <w:rFonts w:ascii="Times New Roman" w:eastAsia="Arial Unicode MS" w:hAnsi="Times New Roman" w:cs="Times New Roman"/>
          <w:sz w:val="20"/>
          <w:szCs w:val="24"/>
        </w:rPr>
        <w:t xml:space="preserve">Our </w:t>
      </w:r>
      <w:r w:rsidR="00D544CB">
        <w:rPr>
          <w:rFonts w:ascii="Times New Roman" w:eastAsia="Arial Unicode MS" w:hAnsi="Times New Roman" w:cs="Times New Roman"/>
          <w:sz w:val="20"/>
          <w:szCs w:val="24"/>
        </w:rPr>
        <w:t xml:space="preserve">propositions may provide the basis for future empirical research. </w:t>
      </w:r>
    </w:p>
    <w:p w:rsidR="00811B12" w:rsidRDefault="00811B12" w:rsidP="00811B12">
      <w:pPr>
        <w:spacing w:line="360" w:lineRule="auto"/>
        <w:jc w:val="both"/>
        <w:rPr>
          <w:rFonts w:ascii="Times New Roman" w:eastAsia="Arial Unicode MS" w:hAnsi="Times New Roman" w:cs="Times New Roman"/>
          <w:b/>
          <w:sz w:val="20"/>
          <w:szCs w:val="24"/>
        </w:rPr>
      </w:pPr>
    </w:p>
    <w:p w:rsidR="00811B12" w:rsidRDefault="00811B12">
      <w:pPr>
        <w:rPr>
          <w:rFonts w:ascii="Times New Roman" w:eastAsia="Arial Unicode MS" w:hAnsi="Times New Roman" w:cs="Times New Roman"/>
          <w:b/>
          <w:sz w:val="24"/>
          <w:szCs w:val="24"/>
        </w:rPr>
      </w:pPr>
      <w:r>
        <w:rPr>
          <w:rFonts w:ascii="Times New Roman" w:eastAsia="Arial Unicode MS" w:hAnsi="Times New Roman" w:cs="Times New Roman"/>
          <w:b/>
          <w:sz w:val="24"/>
          <w:szCs w:val="24"/>
        </w:rPr>
        <w:br w:type="page"/>
      </w:r>
    </w:p>
    <w:p w:rsidR="00D544CB" w:rsidRPr="00D544CB" w:rsidRDefault="00D544CB" w:rsidP="00D544CB">
      <w:pPr>
        <w:spacing w:line="360" w:lineRule="auto"/>
        <w:jc w:val="center"/>
        <w:rPr>
          <w:rFonts w:ascii="Times New Roman" w:eastAsia="Arial Unicode MS" w:hAnsi="Times New Roman" w:cs="Times New Roman"/>
          <w:b/>
          <w:sz w:val="24"/>
          <w:szCs w:val="24"/>
        </w:rPr>
      </w:pPr>
      <w:bookmarkStart w:id="0" w:name="_GoBack"/>
      <w:bookmarkEnd w:id="0"/>
      <w:r w:rsidRPr="00D544CB">
        <w:rPr>
          <w:rFonts w:ascii="Times New Roman" w:eastAsia="Arial Unicode MS" w:hAnsi="Times New Roman" w:cs="Times New Roman"/>
          <w:b/>
          <w:sz w:val="24"/>
          <w:szCs w:val="24"/>
        </w:rPr>
        <w:lastRenderedPageBreak/>
        <w:t xml:space="preserve">Product architecture, modularity and product market internationalisation </w:t>
      </w:r>
    </w:p>
    <w:p w:rsidR="000F4180" w:rsidRPr="009058D0" w:rsidRDefault="00896C33" w:rsidP="009058D0">
      <w:pPr>
        <w:spacing w:after="0" w:line="240" w:lineRule="auto"/>
        <w:jc w:val="both"/>
        <w:rPr>
          <w:rFonts w:ascii="Times New Roman" w:eastAsia="Arial Unicode MS" w:hAnsi="Times New Roman" w:cs="Times New Roman"/>
          <w:sz w:val="20"/>
          <w:szCs w:val="24"/>
        </w:rPr>
      </w:pPr>
      <w:r w:rsidRPr="009058D0">
        <w:rPr>
          <w:rFonts w:ascii="Times New Roman" w:eastAsia="Arial Unicode MS" w:hAnsi="Times New Roman" w:cs="Times New Roman"/>
          <w:sz w:val="20"/>
          <w:szCs w:val="24"/>
          <w:lang w:eastAsia="en-US"/>
        </w:rPr>
        <w:t xml:space="preserve">The coordination of complex product development has a long tradition (ie, Galbraith, 1977; Williamson, 1971) and </w:t>
      </w:r>
      <w:r w:rsidR="00FC7851" w:rsidRPr="009058D0">
        <w:rPr>
          <w:rFonts w:ascii="Times New Roman" w:eastAsia="Arial Unicode MS" w:hAnsi="Times New Roman" w:cs="Times New Roman"/>
          <w:sz w:val="20"/>
          <w:szCs w:val="24"/>
          <w:lang w:eastAsia="en-US"/>
        </w:rPr>
        <w:t xml:space="preserve">more recently </w:t>
      </w:r>
      <w:r w:rsidRPr="009058D0">
        <w:rPr>
          <w:rFonts w:ascii="Times New Roman" w:eastAsia="Arial Unicode MS" w:hAnsi="Times New Roman" w:cs="Times New Roman"/>
          <w:sz w:val="20"/>
          <w:szCs w:val="24"/>
          <w:lang w:eastAsia="en-US"/>
        </w:rPr>
        <w:t xml:space="preserve">theorists within the modularity tradition have </w:t>
      </w:r>
      <w:r w:rsidR="00FC7851" w:rsidRPr="009058D0">
        <w:rPr>
          <w:rFonts w:ascii="Times New Roman" w:eastAsia="Arial Unicode MS" w:hAnsi="Times New Roman" w:cs="Times New Roman"/>
          <w:sz w:val="20"/>
          <w:szCs w:val="24"/>
          <w:lang w:eastAsia="en-US"/>
        </w:rPr>
        <w:t xml:space="preserve">hinted at </w:t>
      </w:r>
      <w:r w:rsidRPr="009058D0">
        <w:rPr>
          <w:rFonts w:ascii="Times New Roman" w:eastAsia="Arial Unicode MS" w:hAnsi="Times New Roman" w:cs="Times New Roman"/>
          <w:sz w:val="20"/>
          <w:szCs w:val="24"/>
          <w:lang w:eastAsia="en-US"/>
        </w:rPr>
        <w:t xml:space="preserve">the </w:t>
      </w:r>
      <w:r w:rsidR="007A4CDC" w:rsidRPr="009058D0">
        <w:rPr>
          <w:rFonts w:ascii="Times New Roman" w:eastAsia="Arial Unicode MS" w:hAnsi="Times New Roman" w:cs="Times New Roman"/>
          <w:sz w:val="20"/>
          <w:szCs w:val="24"/>
          <w:lang w:eastAsia="en-US"/>
        </w:rPr>
        <w:t xml:space="preserve">potential </w:t>
      </w:r>
      <w:r w:rsidRPr="009058D0">
        <w:rPr>
          <w:rFonts w:ascii="Times New Roman" w:eastAsia="Arial Unicode MS" w:hAnsi="Times New Roman" w:cs="Times New Roman"/>
          <w:sz w:val="20"/>
          <w:szCs w:val="24"/>
          <w:lang w:eastAsia="en-US"/>
        </w:rPr>
        <w:t xml:space="preserve">benefits of a “mirror” between the structure of a product development firm and the technical product it designs (Henderson and Clark, 1990; Sanchez and Mahoney, 1996, Baldwin and Clark, 2000). </w:t>
      </w:r>
      <w:r w:rsidR="000F4180" w:rsidRPr="009058D0">
        <w:rPr>
          <w:rFonts w:ascii="Times New Roman" w:eastAsia="Arial Unicode MS" w:hAnsi="Times New Roman" w:cs="Times New Roman"/>
          <w:sz w:val="20"/>
          <w:szCs w:val="24"/>
          <w:lang w:eastAsia="en-US"/>
        </w:rPr>
        <w:t>Put plainly, t</w:t>
      </w:r>
      <w:r w:rsidR="00E632CF" w:rsidRPr="009058D0">
        <w:rPr>
          <w:rFonts w:ascii="Times New Roman" w:eastAsia="Arial Unicode MS" w:hAnsi="Times New Roman" w:cs="Times New Roman"/>
          <w:sz w:val="20"/>
          <w:szCs w:val="24"/>
          <w:lang w:eastAsia="en-US"/>
        </w:rPr>
        <w:t xml:space="preserve">he mirroring hypothesis </w:t>
      </w:r>
      <w:r w:rsidR="00236FA6" w:rsidRPr="009058D0">
        <w:rPr>
          <w:rFonts w:ascii="Times New Roman" w:eastAsia="Arial Unicode MS" w:hAnsi="Times New Roman" w:cs="Times New Roman"/>
          <w:sz w:val="20"/>
          <w:szCs w:val="24"/>
          <w:lang w:eastAsia="en-US"/>
        </w:rPr>
        <w:t xml:space="preserve">seeks to examine two important and pervasive relationships: the extent of an </w:t>
      </w:r>
      <w:r w:rsidR="00E632CF" w:rsidRPr="009058D0">
        <w:rPr>
          <w:rFonts w:ascii="Times New Roman" w:eastAsia="Arial Unicode MS" w:hAnsi="Times New Roman" w:cs="Times New Roman"/>
          <w:sz w:val="20"/>
          <w:szCs w:val="24"/>
        </w:rPr>
        <w:t>architectural mapping between firms’ strategic choices of product architecture and firm architecture</w:t>
      </w:r>
      <w:r w:rsidR="000F4180" w:rsidRPr="009058D0">
        <w:rPr>
          <w:rFonts w:ascii="Times New Roman" w:eastAsia="Arial Unicode MS" w:hAnsi="Times New Roman" w:cs="Times New Roman"/>
          <w:sz w:val="20"/>
          <w:szCs w:val="24"/>
        </w:rPr>
        <w:t xml:space="preserve"> – within-firm mirroring</w:t>
      </w:r>
      <w:r w:rsidR="00FC7851" w:rsidRPr="009058D0">
        <w:rPr>
          <w:rFonts w:ascii="Times New Roman" w:eastAsia="Arial Unicode MS" w:hAnsi="Times New Roman" w:cs="Times New Roman"/>
          <w:sz w:val="20"/>
          <w:szCs w:val="24"/>
        </w:rPr>
        <w:t xml:space="preserve"> -</w:t>
      </w:r>
      <w:r w:rsidR="00841C26" w:rsidRPr="009058D0">
        <w:rPr>
          <w:rFonts w:ascii="Times New Roman" w:eastAsia="Arial Unicode MS" w:hAnsi="Times New Roman" w:cs="Times New Roman"/>
          <w:sz w:val="20"/>
          <w:szCs w:val="24"/>
        </w:rPr>
        <w:t xml:space="preserve"> </w:t>
      </w:r>
      <w:r w:rsidR="00E632CF" w:rsidRPr="009058D0">
        <w:rPr>
          <w:rFonts w:ascii="Times New Roman" w:eastAsia="Arial Unicode MS" w:hAnsi="Times New Roman" w:cs="Times New Roman"/>
          <w:sz w:val="20"/>
          <w:szCs w:val="24"/>
        </w:rPr>
        <w:t>and between firms’ architectural choices and industry structures</w:t>
      </w:r>
      <w:r w:rsidR="000F4180" w:rsidRPr="009058D0">
        <w:rPr>
          <w:rFonts w:ascii="Times New Roman" w:eastAsia="Arial Unicode MS" w:hAnsi="Times New Roman" w:cs="Times New Roman"/>
          <w:sz w:val="20"/>
          <w:szCs w:val="24"/>
        </w:rPr>
        <w:t xml:space="preserve"> – across-firm mirroring</w:t>
      </w:r>
      <w:r w:rsidRPr="009058D0">
        <w:rPr>
          <w:rFonts w:ascii="Times New Roman" w:eastAsia="Arial Unicode MS" w:hAnsi="Times New Roman" w:cs="Times New Roman"/>
          <w:sz w:val="20"/>
          <w:szCs w:val="24"/>
        </w:rPr>
        <w:t xml:space="preserve">. </w:t>
      </w:r>
    </w:p>
    <w:p w:rsidR="004315A8" w:rsidRPr="009058D0" w:rsidRDefault="004315A8" w:rsidP="009058D0">
      <w:pPr>
        <w:spacing w:after="0" w:line="240" w:lineRule="auto"/>
        <w:jc w:val="both"/>
        <w:rPr>
          <w:rFonts w:ascii="Times New Roman" w:eastAsia="Arial Unicode MS" w:hAnsi="Times New Roman" w:cs="Times New Roman"/>
          <w:sz w:val="20"/>
          <w:szCs w:val="24"/>
        </w:rPr>
      </w:pPr>
    </w:p>
    <w:p w:rsidR="008F5EBC" w:rsidRDefault="007758D6" w:rsidP="009058D0">
      <w:pPr>
        <w:spacing w:after="0" w:line="240" w:lineRule="auto"/>
        <w:jc w:val="both"/>
        <w:rPr>
          <w:rFonts w:ascii="Times New Roman" w:eastAsia="Arial Unicode MS" w:hAnsi="Times New Roman" w:cs="Times New Roman"/>
          <w:sz w:val="20"/>
          <w:szCs w:val="24"/>
        </w:rPr>
      </w:pPr>
      <w:r>
        <w:rPr>
          <w:rFonts w:ascii="Times New Roman" w:eastAsia="Arial Unicode MS" w:hAnsi="Times New Roman" w:cs="Times New Roman"/>
          <w:sz w:val="20"/>
          <w:szCs w:val="24"/>
          <w:lang w:eastAsia="en-US"/>
        </w:rPr>
        <w:t xml:space="preserve">We </w:t>
      </w:r>
      <w:r w:rsidR="00A23670" w:rsidRPr="009058D0">
        <w:rPr>
          <w:rFonts w:ascii="Times New Roman" w:eastAsia="Arial Unicode MS" w:hAnsi="Times New Roman" w:cs="Times New Roman"/>
          <w:sz w:val="20"/>
          <w:szCs w:val="24"/>
          <w:lang w:eastAsia="en-US"/>
        </w:rPr>
        <w:t xml:space="preserve">develop </w:t>
      </w:r>
      <w:r w:rsidR="00593906">
        <w:rPr>
          <w:rFonts w:ascii="Times New Roman" w:eastAsia="Arial Unicode MS" w:hAnsi="Times New Roman" w:cs="Times New Roman"/>
          <w:sz w:val="20"/>
          <w:szCs w:val="24"/>
          <w:lang w:eastAsia="en-US"/>
        </w:rPr>
        <w:t xml:space="preserve">and extend </w:t>
      </w:r>
      <w:r w:rsidR="00A23670" w:rsidRPr="009058D0">
        <w:rPr>
          <w:rFonts w:ascii="Times New Roman" w:eastAsia="Arial Unicode MS" w:hAnsi="Times New Roman" w:cs="Times New Roman"/>
          <w:sz w:val="20"/>
          <w:szCs w:val="24"/>
          <w:lang w:eastAsia="en-US"/>
        </w:rPr>
        <w:t>similar ideas pertaining to the</w:t>
      </w:r>
      <w:r>
        <w:rPr>
          <w:rFonts w:ascii="Times New Roman" w:eastAsia="Arial Unicode MS" w:hAnsi="Times New Roman" w:cs="Times New Roman"/>
          <w:sz w:val="20"/>
          <w:szCs w:val="24"/>
          <w:lang w:eastAsia="en-US"/>
        </w:rPr>
        <w:t xml:space="preserve"> role of</w:t>
      </w:r>
      <w:r w:rsidR="00F173B1">
        <w:rPr>
          <w:rFonts w:ascii="Times New Roman" w:eastAsia="Arial Unicode MS" w:hAnsi="Times New Roman" w:cs="Times New Roman"/>
          <w:sz w:val="20"/>
          <w:szCs w:val="24"/>
          <w:lang w:eastAsia="en-US"/>
        </w:rPr>
        <w:t xml:space="preserve"> product market </w:t>
      </w:r>
      <w:r>
        <w:rPr>
          <w:rFonts w:ascii="Times New Roman" w:eastAsia="Arial Unicode MS" w:hAnsi="Times New Roman" w:cs="Times New Roman"/>
          <w:sz w:val="20"/>
          <w:szCs w:val="24"/>
          <w:lang w:eastAsia="en-US"/>
        </w:rPr>
        <w:t xml:space="preserve">internationalisation - the potential relationship between the degree of modularity in product architectures and the ease </w:t>
      </w:r>
      <w:r w:rsidR="00D52429">
        <w:rPr>
          <w:rFonts w:ascii="Times New Roman" w:eastAsia="Arial Unicode MS" w:hAnsi="Times New Roman" w:cs="Times New Roman"/>
          <w:sz w:val="20"/>
          <w:szCs w:val="24"/>
          <w:lang w:eastAsia="en-US"/>
        </w:rPr>
        <w:t xml:space="preserve">of </w:t>
      </w:r>
      <w:r w:rsidR="007C11E8">
        <w:rPr>
          <w:rFonts w:ascii="Times New Roman" w:eastAsia="Arial Unicode MS" w:hAnsi="Times New Roman" w:cs="Times New Roman"/>
          <w:sz w:val="20"/>
          <w:szCs w:val="24"/>
          <w:lang w:eastAsia="en-US"/>
        </w:rPr>
        <w:t xml:space="preserve">product market </w:t>
      </w:r>
      <w:r>
        <w:rPr>
          <w:rFonts w:ascii="Times New Roman" w:eastAsia="Arial Unicode MS" w:hAnsi="Times New Roman" w:cs="Times New Roman"/>
          <w:sz w:val="20"/>
          <w:szCs w:val="24"/>
          <w:lang w:eastAsia="en-US"/>
        </w:rPr>
        <w:t xml:space="preserve">internationalisation </w:t>
      </w:r>
      <w:r w:rsidR="004315A8" w:rsidRPr="009058D0">
        <w:rPr>
          <w:rFonts w:ascii="Times New Roman" w:eastAsia="Arial Unicode MS" w:hAnsi="Times New Roman" w:cs="Times New Roman"/>
          <w:sz w:val="20"/>
          <w:szCs w:val="24"/>
          <w:lang w:eastAsia="en-US"/>
        </w:rPr>
        <w:t>In developing these ideas, we</w:t>
      </w:r>
      <w:r w:rsidR="004315A8" w:rsidRPr="009058D0">
        <w:rPr>
          <w:rFonts w:ascii="Times New Roman" w:eastAsia="Arial Unicode MS" w:hAnsi="Times New Roman" w:cs="Times New Roman"/>
          <w:sz w:val="20"/>
          <w:szCs w:val="24"/>
        </w:rPr>
        <w:t xml:space="preserve"> </w:t>
      </w:r>
      <w:r w:rsidR="00D52429">
        <w:rPr>
          <w:rFonts w:ascii="Times New Roman" w:eastAsia="Arial Unicode MS" w:hAnsi="Times New Roman" w:cs="Times New Roman"/>
          <w:sz w:val="20"/>
          <w:szCs w:val="24"/>
        </w:rPr>
        <w:t>present</w:t>
      </w:r>
      <w:r w:rsidR="004315A8" w:rsidRPr="009058D0">
        <w:rPr>
          <w:rFonts w:ascii="Times New Roman" w:eastAsia="Arial Unicode MS" w:hAnsi="Times New Roman" w:cs="Times New Roman"/>
          <w:sz w:val="20"/>
          <w:szCs w:val="24"/>
        </w:rPr>
        <w:t xml:space="preserve"> </w:t>
      </w:r>
      <w:r w:rsidR="00593906">
        <w:rPr>
          <w:rFonts w:ascii="Times New Roman" w:eastAsia="Arial Unicode MS" w:hAnsi="Times New Roman" w:cs="Times New Roman"/>
          <w:sz w:val="20"/>
          <w:szCs w:val="24"/>
        </w:rPr>
        <w:t xml:space="preserve">two </w:t>
      </w:r>
      <w:r w:rsidR="004315A8" w:rsidRPr="009058D0">
        <w:rPr>
          <w:rFonts w:ascii="Times New Roman" w:eastAsia="Arial Unicode MS" w:hAnsi="Times New Roman" w:cs="Times New Roman"/>
          <w:sz w:val="20"/>
          <w:szCs w:val="24"/>
        </w:rPr>
        <w:t>stylised product architecture typ</w:t>
      </w:r>
      <w:r w:rsidR="00593906">
        <w:rPr>
          <w:rFonts w:ascii="Times New Roman" w:eastAsia="Arial Unicode MS" w:hAnsi="Times New Roman" w:cs="Times New Roman"/>
          <w:sz w:val="20"/>
          <w:szCs w:val="24"/>
        </w:rPr>
        <w:t xml:space="preserve">es, </w:t>
      </w:r>
      <w:r w:rsidR="00307180">
        <w:rPr>
          <w:rFonts w:ascii="Times New Roman" w:eastAsia="Arial Unicode MS" w:hAnsi="Times New Roman" w:cs="Times New Roman"/>
          <w:sz w:val="20"/>
          <w:szCs w:val="24"/>
        </w:rPr>
        <w:t xml:space="preserve">and postulate that the more open and modular the product architecture, the easier </w:t>
      </w:r>
      <w:r w:rsidR="007C11E8">
        <w:rPr>
          <w:rFonts w:ascii="Times New Roman" w:eastAsia="Arial Unicode MS" w:hAnsi="Times New Roman" w:cs="Times New Roman"/>
          <w:sz w:val="20"/>
          <w:szCs w:val="24"/>
        </w:rPr>
        <w:t xml:space="preserve">product </w:t>
      </w:r>
      <w:r w:rsidR="00307180">
        <w:rPr>
          <w:rFonts w:ascii="Times New Roman" w:eastAsia="Arial Unicode MS" w:hAnsi="Times New Roman" w:cs="Times New Roman"/>
          <w:sz w:val="20"/>
          <w:szCs w:val="24"/>
        </w:rPr>
        <w:t>market internationalisation becomes</w:t>
      </w:r>
      <w:r w:rsidR="00F173B1">
        <w:rPr>
          <w:rFonts w:ascii="Times New Roman" w:eastAsia="Arial Unicode MS" w:hAnsi="Times New Roman" w:cs="Times New Roman"/>
          <w:sz w:val="20"/>
          <w:szCs w:val="24"/>
        </w:rPr>
        <w:t xml:space="preserve">, to the extent that the product markets themselves may </w:t>
      </w:r>
      <w:r w:rsidR="008F5EBC">
        <w:rPr>
          <w:rFonts w:ascii="Times New Roman" w:eastAsia="Arial Unicode MS" w:hAnsi="Times New Roman" w:cs="Times New Roman"/>
          <w:sz w:val="20"/>
          <w:szCs w:val="24"/>
        </w:rPr>
        <w:t xml:space="preserve">be hypothesised as “market components” within a “modular internationalisation” strategy. </w:t>
      </w:r>
      <w:r w:rsidR="00307180">
        <w:rPr>
          <w:rFonts w:ascii="Times New Roman" w:eastAsia="Arial Unicode MS" w:hAnsi="Times New Roman" w:cs="Times New Roman"/>
          <w:sz w:val="20"/>
          <w:szCs w:val="24"/>
        </w:rPr>
        <w:t>To the contrary, firms who decide to compete based on the strategic choice of a closed and integrated product architecture may find it harder to internationalise</w:t>
      </w:r>
      <w:r w:rsidR="008F5EBC">
        <w:rPr>
          <w:rFonts w:ascii="Times New Roman" w:eastAsia="Arial Unicode MS" w:hAnsi="Times New Roman" w:cs="Times New Roman"/>
          <w:sz w:val="20"/>
          <w:szCs w:val="24"/>
        </w:rPr>
        <w:t xml:space="preserve"> </w:t>
      </w:r>
      <w:r w:rsidR="004F5AAB">
        <w:rPr>
          <w:rFonts w:ascii="Times New Roman" w:eastAsia="Arial Unicode MS" w:hAnsi="Times New Roman" w:cs="Times New Roman"/>
          <w:sz w:val="20"/>
          <w:szCs w:val="24"/>
        </w:rPr>
        <w:t xml:space="preserve">into product markets </w:t>
      </w:r>
      <w:r w:rsidR="008F5EBC">
        <w:rPr>
          <w:rFonts w:ascii="Times New Roman" w:eastAsia="Arial Unicode MS" w:hAnsi="Times New Roman" w:cs="Times New Roman"/>
          <w:sz w:val="20"/>
          <w:szCs w:val="24"/>
        </w:rPr>
        <w:t xml:space="preserve">across national boundaries. </w:t>
      </w:r>
      <w:r w:rsidR="00307180">
        <w:rPr>
          <w:rFonts w:ascii="Times New Roman" w:eastAsia="Arial Unicode MS" w:hAnsi="Times New Roman" w:cs="Times New Roman"/>
          <w:sz w:val="20"/>
          <w:szCs w:val="24"/>
        </w:rPr>
        <w:t>W</w:t>
      </w:r>
      <w:r w:rsidR="00DB4EFF" w:rsidRPr="009058D0">
        <w:rPr>
          <w:rFonts w:ascii="Times New Roman" w:eastAsia="Arial Unicode MS" w:hAnsi="Times New Roman" w:cs="Times New Roman"/>
          <w:sz w:val="20"/>
          <w:szCs w:val="24"/>
        </w:rPr>
        <w:t xml:space="preserve">e highlight the need for </w:t>
      </w:r>
      <w:r w:rsidR="006C7E4B" w:rsidRPr="009058D0">
        <w:rPr>
          <w:rFonts w:ascii="Times New Roman" w:eastAsia="Arial Unicode MS" w:hAnsi="Times New Roman" w:cs="Times New Roman"/>
          <w:sz w:val="20"/>
          <w:szCs w:val="24"/>
        </w:rPr>
        <w:t xml:space="preserve">managers to </w:t>
      </w:r>
      <w:r w:rsidR="000537AF" w:rsidRPr="009058D0">
        <w:rPr>
          <w:rFonts w:ascii="Times New Roman" w:eastAsia="Arial Unicode MS" w:hAnsi="Times New Roman" w:cs="Times New Roman"/>
          <w:sz w:val="20"/>
          <w:szCs w:val="24"/>
        </w:rPr>
        <w:t xml:space="preserve">understand </w:t>
      </w:r>
      <w:r w:rsidR="00307180">
        <w:rPr>
          <w:rFonts w:ascii="Times New Roman" w:eastAsia="Arial Unicode MS" w:hAnsi="Times New Roman" w:cs="Times New Roman"/>
          <w:sz w:val="20"/>
          <w:szCs w:val="24"/>
        </w:rPr>
        <w:t xml:space="preserve">the role of industry standards and </w:t>
      </w:r>
      <w:r w:rsidR="000537AF" w:rsidRPr="009058D0">
        <w:rPr>
          <w:rFonts w:ascii="Times New Roman" w:eastAsia="Arial Unicode MS" w:hAnsi="Times New Roman" w:cs="Times New Roman"/>
          <w:sz w:val="20"/>
          <w:szCs w:val="24"/>
        </w:rPr>
        <w:t xml:space="preserve">how </w:t>
      </w:r>
      <w:r w:rsidR="008F5EBC">
        <w:rPr>
          <w:rFonts w:ascii="Times New Roman" w:eastAsia="Arial Unicode MS" w:hAnsi="Times New Roman" w:cs="Times New Roman"/>
          <w:sz w:val="20"/>
          <w:szCs w:val="24"/>
        </w:rPr>
        <w:t xml:space="preserve">product market internationalisation may be mediated by the presence of international standards. </w:t>
      </w:r>
    </w:p>
    <w:p w:rsidR="008F5EBC" w:rsidRPr="009058D0" w:rsidRDefault="008F5EBC" w:rsidP="009058D0">
      <w:pPr>
        <w:spacing w:after="0" w:line="240" w:lineRule="auto"/>
        <w:jc w:val="both"/>
        <w:rPr>
          <w:rFonts w:ascii="Times New Roman" w:eastAsia="Arial Unicode MS" w:hAnsi="Times New Roman" w:cs="Times New Roman"/>
          <w:b/>
          <w:sz w:val="20"/>
          <w:szCs w:val="24"/>
          <w:lang w:eastAsia="en-US"/>
        </w:rPr>
      </w:pPr>
    </w:p>
    <w:p w:rsidR="00B45AE0" w:rsidRPr="009058D0" w:rsidRDefault="009D500B" w:rsidP="009058D0">
      <w:pPr>
        <w:spacing w:after="120" w:line="240" w:lineRule="auto"/>
        <w:jc w:val="both"/>
        <w:rPr>
          <w:rFonts w:ascii="Times New Roman" w:eastAsia="Arial Unicode MS" w:hAnsi="Times New Roman" w:cs="Times New Roman"/>
          <w:b/>
          <w:caps/>
          <w:sz w:val="20"/>
          <w:szCs w:val="24"/>
          <w:lang w:eastAsia="en-US"/>
        </w:rPr>
      </w:pPr>
      <w:r w:rsidRPr="009058D0">
        <w:rPr>
          <w:rFonts w:ascii="Times New Roman" w:eastAsia="Arial Unicode MS" w:hAnsi="Times New Roman" w:cs="Times New Roman"/>
          <w:b/>
          <w:caps/>
          <w:sz w:val="20"/>
          <w:szCs w:val="24"/>
          <w:lang w:eastAsia="en-US"/>
        </w:rPr>
        <w:t>p</w:t>
      </w:r>
      <w:r w:rsidR="00040100" w:rsidRPr="009058D0">
        <w:rPr>
          <w:rFonts w:ascii="Times New Roman" w:eastAsia="Arial Unicode MS" w:hAnsi="Times New Roman" w:cs="Times New Roman"/>
          <w:b/>
          <w:caps/>
          <w:sz w:val="20"/>
          <w:szCs w:val="24"/>
          <w:lang w:eastAsia="en-US"/>
        </w:rPr>
        <w:t>roduct architecture</w:t>
      </w:r>
      <w:r w:rsidR="00D544CB">
        <w:rPr>
          <w:rFonts w:ascii="Times New Roman" w:eastAsia="Arial Unicode MS" w:hAnsi="Times New Roman" w:cs="Times New Roman"/>
          <w:b/>
          <w:caps/>
          <w:sz w:val="20"/>
          <w:szCs w:val="24"/>
          <w:lang w:eastAsia="en-US"/>
        </w:rPr>
        <w:t xml:space="preserve"> TYPES</w:t>
      </w:r>
    </w:p>
    <w:p w:rsidR="00787585" w:rsidRDefault="006B69B2" w:rsidP="009058D0">
      <w:pPr>
        <w:spacing w:after="0" w:line="240" w:lineRule="auto"/>
        <w:jc w:val="both"/>
        <w:rPr>
          <w:rFonts w:ascii="Times New Roman" w:eastAsia="Arial Unicode MS" w:hAnsi="Times New Roman" w:cs="Times New Roman"/>
          <w:sz w:val="20"/>
          <w:szCs w:val="24"/>
          <w:lang w:eastAsia="en-US"/>
        </w:rPr>
      </w:pPr>
      <w:r w:rsidRPr="009058D0">
        <w:rPr>
          <w:rFonts w:ascii="Times New Roman" w:eastAsia="Arial Unicode MS" w:hAnsi="Times New Roman" w:cs="Times New Roman"/>
          <w:sz w:val="20"/>
          <w:szCs w:val="24"/>
          <w:lang w:eastAsia="en-US"/>
        </w:rPr>
        <w:t xml:space="preserve">In any given product market, it is possible that a number of different architectures might be </w:t>
      </w:r>
      <w:r w:rsidR="00BE1FC6" w:rsidRPr="009058D0">
        <w:rPr>
          <w:rFonts w:ascii="Times New Roman" w:eastAsia="Arial Unicode MS" w:hAnsi="Times New Roman" w:cs="Times New Roman"/>
          <w:sz w:val="20"/>
          <w:szCs w:val="24"/>
          <w:lang w:eastAsia="en-US"/>
        </w:rPr>
        <w:t xml:space="preserve">strategically </w:t>
      </w:r>
      <w:r w:rsidRPr="009058D0">
        <w:rPr>
          <w:rFonts w:ascii="Times New Roman" w:eastAsia="Arial Unicode MS" w:hAnsi="Times New Roman" w:cs="Times New Roman"/>
          <w:sz w:val="20"/>
          <w:szCs w:val="24"/>
          <w:lang w:eastAsia="en-US"/>
        </w:rPr>
        <w:t xml:space="preserve">feasible, each with different combinations of performance, quality or cost. A more complete understanding of how different product </w:t>
      </w:r>
      <w:r w:rsidR="00BE1FC6" w:rsidRPr="009058D0">
        <w:rPr>
          <w:rFonts w:ascii="Times New Roman" w:eastAsia="Arial Unicode MS" w:hAnsi="Times New Roman" w:cs="Times New Roman"/>
          <w:sz w:val="20"/>
          <w:szCs w:val="24"/>
          <w:lang w:eastAsia="en-US"/>
        </w:rPr>
        <w:t xml:space="preserve">architectures </w:t>
      </w:r>
      <w:r w:rsidRPr="009058D0">
        <w:rPr>
          <w:rFonts w:ascii="Times New Roman" w:eastAsia="Arial Unicode MS" w:hAnsi="Times New Roman" w:cs="Times New Roman"/>
          <w:sz w:val="20"/>
          <w:szCs w:val="24"/>
          <w:lang w:eastAsia="en-US"/>
        </w:rPr>
        <w:t>emerge</w:t>
      </w:r>
      <w:r w:rsidR="00BE1FC6" w:rsidRPr="009058D0">
        <w:rPr>
          <w:rFonts w:ascii="Times New Roman" w:eastAsia="Arial Unicode MS" w:hAnsi="Times New Roman" w:cs="Times New Roman"/>
          <w:sz w:val="20"/>
          <w:szCs w:val="24"/>
          <w:lang w:eastAsia="en-US"/>
        </w:rPr>
        <w:t xml:space="preserve"> and then establish themselves, as well as how such architectures </w:t>
      </w:r>
      <w:r w:rsidR="00593906">
        <w:rPr>
          <w:rFonts w:ascii="Times New Roman" w:eastAsia="Arial Unicode MS" w:hAnsi="Times New Roman" w:cs="Times New Roman"/>
          <w:sz w:val="20"/>
          <w:szCs w:val="24"/>
          <w:lang w:eastAsia="en-US"/>
        </w:rPr>
        <w:t xml:space="preserve">may be subject to internationalisation </w:t>
      </w:r>
      <w:r w:rsidRPr="009058D0">
        <w:rPr>
          <w:rFonts w:ascii="Times New Roman" w:eastAsia="Arial Unicode MS" w:hAnsi="Times New Roman" w:cs="Times New Roman"/>
          <w:sz w:val="20"/>
          <w:szCs w:val="24"/>
          <w:lang w:eastAsia="en-US"/>
        </w:rPr>
        <w:t xml:space="preserve">is therefore a critical issue for academic research. </w:t>
      </w:r>
      <w:r w:rsidR="00040100" w:rsidRPr="009058D0">
        <w:rPr>
          <w:rFonts w:ascii="Times New Roman" w:eastAsia="Arial Unicode MS" w:hAnsi="Times New Roman" w:cs="Times New Roman"/>
          <w:sz w:val="20"/>
          <w:szCs w:val="24"/>
          <w:lang w:eastAsia="en-US"/>
        </w:rPr>
        <w:t xml:space="preserve">In defining product architecture, </w:t>
      </w:r>
      <w:r w:rsidR="003F7B27" w:rsidRPr="009058D0">
        <w:rPr>
          <w:rFonts w:ascii="Times New Roman" w:eastAsia="Arial Unicode MS" w:hAnsi="Times New Roman" w:cs="Times New Roman"/>
          <w:sz w:val="20"/>
          <w:szCs w:val="24"/>
          <w:lang w:eastAsia="en-US"/>
        </w:rPr>
        <w:t xml:space="preserve">many </w:t>
      </w:r>
      <w:r w:rsidR="00BE1FC6" w:rsidRPr="009058D0">
        <w:rPr>
          <w:rFonts w:ascii="Times New Roman" w:eastAsia="Arial Unicode MS" w:hAnsi="Times New Roman" w:cs="Times New Roman"/>
          <w:sz w:val="20"/>
          <w:szCs w:val="24"/>
          <w:lang w:eastAsia="en-US"/>
        </w:rPr>
        <w:t xml:space="preserve">theorists </w:t>
      </w:r>
      <w:r w:rsidR="003F7B27" w:rsidRPr="009058D0">
        <w:rPr>
          <w:rFonts w:ascii="Times New Roman" w:eastAsia="Arial Unicode MS" w:hAnsi="Times New Roman" w:cs="Times New Roman"/>
          <w:sz w:val="20"/>
          <w:szCs w:val="24"/>
          <w:lang w:eastAsia="en-US"/>
        </w:rPr>
        <w:t xml:space="preserve">adopt a definition that encompasses the relationship between a product’s functions, </w:t>
      </w:r>
      <w:r w:rsidR="00BE1FC6" w:rsidRPr="009058D0">
        <w:rPr>
          <w:rFonts w:ascii="Times New Roman" w:eastAsia="Arial Unicode MS" w:hAnsi="Times New Roman" w:cs="Times New Roman"/>
          <w:sz w:val="20"/>
          <w:szCs w:val="24"/>
          <w:lang w:eastAsia="en-US"/>
        </w:rPr>
        <w:t xml:space="preserve">its </w:t>
      </w:r>
      <w:r w:rsidR="003F7B27" w:rsidRPr="009058D0">
        <w:rPr>
          <w:rFonts w:ascii="Times New Roman" w:eastAsia="Arial Unicode MS" w:hAnsi="Times New Roman" w:cs="Times New Roman"/>
          <w:sz w:val="20"/>
          <w:szCs w:val="24"/>
          <w:lang w:eastAsia="en-US"/>
        </w:rPr>
        <w:t xml:space="preserve">components and </w:t>
      </w:r>
      <w:r w:rsidR="00BE1FC6" w:rsidRPr="009058D0">
        <w:rPr>
          <w:rFonts w:ascii="Times New Roman" w:eastAsia="Arial Unicode MS" w:hAnsi="Times New Roman" w:cs="Times New Roman"/>
          <w:sz w:val="20"/>
          <w:szCs w:val="24"/>
          <w:lang w:eastAsia="en-US"/>
        </w:rPr>
        <w:t xml:space="preserve">its </w:t>
      </w:r>
      <w:r w:rsidR="003F7B27" w:rsidRPr="009058D0">
        <w:rPr>
          <w:rFonts w:ascii="Times New Roman" w:eastAsia="Arial Unicode MS" w:hAnsi="Times New Roman" w:cs="Times New Roman"/>
          <w:sz w:val="20"/>
          <w:szCs w:val="24"/>
          <w:lang w:eastAsia="en-US"/>
        </w:rPr>
        <w:t>interfaces; Sanchez and Mahoney (1996</w:t>
      </w:r>
      <w:r w:rsidR="00DE2E01">
        <w:rPr>
          <w:rFonts w:ascii="Times New Roman" w:eastAsia="Arial Unicode MS" w:hAnsi="Times New Roman" w:cs="Times New Roman"/>
          <w:sz w:val="20"/>
          <w:szCs w:val="24"/>
          <w:lang w:eastAsia="en-US"/>
        </w:rPr>
        <w:t>: 64</w:t>
      </w:r>
      <w:r w:rsidR="00BE1FC6" w:rsidRPr="009058D0">
        <w:rPr>
          <w:rFonts w:ascii="Times New Roman" w:eastAsia="Arial Unicode MS" w:hAnsi="Times New Roman" w:cs="Times New Roman"/>
          <w:sz w:val="20"/>
          <w:szCs w:val="24"/>
          <w:lang w:eastAsia="en-US"/>
        </w:rPr>
        <w:t xml:space="preserve">) </w:t>
      </w:r>
      <w:r w:rsidR="003F7B27" w:rsidRPr="009058D0">
        <w:rPr>
          <w:rFonts w:ascii="Times New Roman" w:eastAsia="Arial Unicode MS" w:hAnsi="Times New Roman" w:cs="Times New Roman"/>
          <w:sz w:val="20"/>
          <w:szCs w:val="24"/>
          <w:lang w:eastAsia="en-US"/>
        </w:rPr>
        <w:t xml:space="preserve">suggest that </w:t>
      </w:r>
      <w:r w:rsidR="00E929F9" w:rsidRPr="009058D0">
        <w:rPr>
          <w:rFonts w:ascii="Times New Roman" w:eastAsia="Arial Unicode MS" w:hAnsi="Times New Roman" w:cs="Times New Roman"/>
          <w:sz w:val="20"/>
          <w:szCs w:val="24"/>
          <w:lang w:eastAsia="en-US"/>
        </w:rPr>
        <w:t xml:space="preserve">a </w:t>
      </w:r>
      <w:r w:rsidR="003F7B27" w:rsidRPr="009058D0">
        <w:rPr>
          <w:rFonts w:ascii="Times New Roman" w:eastAsia="Arial Unicode MS" w:hAnsi="Times New Roman" w:cs="Times New Roman"/>
          <w:sz w:val="20"/>
          <w:szCs w:val="24"/>
          <w:lang w:eastAsia="en-US"/>
        </w:rPr>
        <w:t xml:space="preserve">product architecture is “ </w:t>
      </w:r>
      <w:r w:rsidR="00040100" w:rsidRPr="009058D0">
        <w:rPr>
          <w:rFonts w:ascii="Times New Roman" w:eastAsia="Arial Unicode MS" w:hAnsi="Times New Roman" w:cs="Times New Roman"/>
          <w:i/>
          <w:sz w:val="20"/>
          <w:szCs w:val="24"/>
          <w:lang w:eastAsia="en-US"/>
        </w:rPr>
        <w:t>a way in which the total functions that a design is intended to achieve have been decomposed into specific functional components, and secondly, it defines the way in which the functional components that make up the design will interact when the components function together as a system – known as the interfaces</w:t>
      </w:r>
      <w:r w:rsidR="00040100" w:rsidRPr="009058D0">
        <w:rPr>
          <w:rFonts w:ascii="Times New Roman" w:eastAsia="Arial Unicode MS" w:hAnsi="Times New Roman" w:cs="Times New Roman"/>
          <w:sz w:val="20"/>
          <w:szCs w:val="24"/>
          <w:lang w:eastAsia="en-US"/>
        </w:rPr>
        <w:t>”</w:t>
      </w:r>
      <w:r w:rsidR="003F7B27" w:rsidRPr="009058D0">
        <w:rPr>
          <w:rFonts w:ascii="Times New Roman" w:eastAsia="Arial Unicode MS" w:hAnsi="Times New Roman" w:cs="Times New Roman"/>
          <w:sz w:val="20"/>
          <w:szCs w:val="24"/>
          <w:lang w:eastAsia="en-US"/>
        </w:rPr>
        <w:t>. U</w:t>
      </w:r>
      <w:r w:rsidR="00040100" w:rsidRPr="009058D0">
        <w:rPr>
          <w:rFonts w:ascii="Times New Roman" w:eastAsia="Arial Unicode MS" w:hAnsi="Times New Roman" w:cs="Times New Roman"/>
          <w:sz w:val="20"/>
          <w:szCs w:val="24"/>
          <w:lang w:eastAsia="en-US"/>
        </w:rPr>
        <w:t>lrich (1995) classified product architectures into two ‘ideal types’ – integral or modular. At one end of a continuum</w:t>
      </w:r>
      <w:r w:rsidR="00E929F9" w:rsidRPr="009058D0">
        <w:rPr>
          <w:rFonts w:ascii="Times New Roman" w:eastAsia="Arial Unicode MS" w:hAnsi="Times New Roman" w:cs="Times New Roman"/>
          <w:sz w:val="20"/>
          <w:szCs w:val="24"/>
          <w:lang w:eastAsia="en-US"/>
        </w:rPr>
        <w:t xml:space="preserve">, </w:t>
      </w:r>
      <w:r w:rsidR="00040100" w:rsidRPr="009058D0">
        <w:rPr>
          <w:rFonts w:ascii="Times New Roman" w:eastAsia="Arial Unicode MS" w:hAnsi="Times New Roman" w:cs="Times New Roman"/>
          <w:sz w:val="20"/>
          <w:szCs w:val="24"/>
          <w:lang w:eastAsia="en-US"/>
        </w:rPr>
        <w:t xml:space="preserve">an integral architecture </w:t>
      </w:r>
      <w:r w:rsidR="00E929F9" w:rsidRPr="009058D0">
        <w:rPr>
          <w:rFonts w:ascii="Times New Roman" w:eastAsia="Arial Unicode MS" w:hAnsi="Times New Roman" w:cs="Times New Roman"/>
          <w:sz w:val="20"/>
          <w:szCs w:val="24"/>
          <w:lang w:eastAsia="en-US"/>
        </w:rPr>
        <w:t xml:space="preserve">is </w:t>
      </w:r>
      <w:r w:rsidR="00040100" w:rsidRPr="009058D0">
        <w:rPr>
          <w:rFonts w:ascii="Times New Roman" w:eastAsia="Arial Unicode MS" w:hAnsi="Times New Roman" w:cs="Times New Roman"/>
          <w:sz w:val="20"/>
          <w:szCs w:val="24"/>
          <w:lang w:eastAsia="en-US"/>
        </w:rPr>
        <w:t>where the components, interfaces and their relationship is complex, interdependent and non-standardised. At the other end of the continuum, a modular architecture has relationships between components and interfaces that are simple, independent and standardised</w:t>
      </w:r>
      <w:r w:rsidR="00E929F9" w:rsidRPr="009058D0">
        <w:rPr>
          <w:rFonts w:ascii="Times New Roman" w:eastAsia="Arial Unicode MS" w:hAnsi="Times New Roman" w:cs="Times New Roman"/>
          <w:sz w:val="20"/>
          <w:szCs w:val="24"/>
          <w:lang w:eastAsia="en-US"/>
        </w:rPr>
        <w:t xml:space="preserve">. </w:t>
      </w:r>
    </w:p>
    <w:p w:rsidR="00D77A87" w:rsidRPr="009058D0" w:rsidRDefault="00D77A87" w:rsidP="009058D0">
      <w:pPr>
        <w:spacing w:after="0" w:line="240" w:lineRule="auto"/>
        <w:jc w:val="both"/>
        <w:rPr>
          <w:rFonts w:ascii="Times New Roman" w:eastAsia="Arial Unicode MS" w:hAnsi="Times New Roman" w:cs="Times New Roman"/>
          <w:sz w:val="20"/>
          <w:szCs w:val="24"/>
          <w:lang w:eastAsia="en-US"/>
        </w:rPr>
      </w:pPr>
    </w:p>
    <w:p w:rsidR="004F0588" w:rsidRPr="009058D0" w:rsidRDefault="00B57A99" w:rsidP="009058D0">
      <w:pPr>
        <w:spacing w:after="120" w:line="240" w:lineRule="auto"/>
        <w:jc w:val="both"/>
        <w:rPr>
          <w:rFonts w:ascii="Times New Roman" w:eastAsia="Arial Unicode MS" w:hAnsi="Times New Roman" w:cs="Times New Roman"/>
          <w:b/>
          <w:i/>
          <w:sz w:val="20"/>
          <w:szCs w:val="24"/>
          <w:lang w:eastAsia="en-US"/>
        </w:rPr>
      </w:pPr>
      <w:r w:rsidRPr="009058D0">
        <w:rPr>
          <w:rFonts w:ascii="Times New Roman" w:eastAsia="Arial Unicode MS" w:hAnsi="Times New Roman" w:cs="Times New Roman"/>
          <w:b/>
          <w:i/>
          <w:sz w:val="20"/>
          <w:szCs w:val="24"/>
          <w:lang w:eastAsia="en-US"/>
        </w:rPr>
        <w:t>The i</w:t>
      </w:r>
      <w:r w:rsidR="004F0588" w:rsidRPr="009058D0">
        <w:rPr>
          <w:rFonts w:ascii="Times New Roman" w:eastAsia="Arial Unicode MS" w:hAnsi="Times New Roman" w:cs="Times New Roman"/>
          <w:b/>
          <w:i/>
          <w:sz w:val="20"/>
          <w:szCs w:val="24"/>
          <w:lang w:eastAsia="en-US"/>
        </w:rPr>
        <w:t xml:space="preserve">ntegrated </w:t>
      </w:r>
      <w:r w:rsidR="00BE1FC6" w:rsidRPr="009058D0">
        <w:rPr>
          <w:rFonts w:ascii="Times New Roman" w:eastAsia="Arial Unicode MS" w:hAnsi="Times New Roman" w:cs="Times New Roman"/>
          <w:b/>
          <w:i/>
          <w:sz w:val="20"/>
          <w:szCs w:val="24"/>
          <w:lang w:eastAsia="en-US"/>
        </w:rPr>
        <w:t xml:space="preserve">- </w:t>
      </w:r>
      <w:r w:rsidR="004F0588" w:rsidRPr="009058D0">
        <w:rPr>
          <w:rFonts w:ascii="Times New Roman" w:eastAsia="Arial Unicode MS" w:hAnsi="Times New Roman" w:cs="Times New Roman"/>
          <w:b/>
          <w:i/>
          <w:sz w:val="20"/>
          <w:szCs w:val="24"/>
          <w:lang w:eastAsia="en-US"/>
        </w:rPr>
        <w:t>modular</w:t>
      </w:r>
      <w:r w:rsidRPr="009058D0">
        <w:rPr>
          <w:rFonts w:ascii="Times New Roman" w:eastAsia="Arial Unicode MS" w:hAnsi="Times New Roman" w:cs="Times New Roman"/>
          <w:b/>
          <w:i/>
          <w:sz w:val="20"/>
          <w:szCs w:val="24"/>
          <w:lang w:eastAsia="en-US"/>
        </w:rPr>
        <w:t xml:space="preserve"> continuum</w:t>
      </w:r>
    </w:p>
    <w:p w:rsidR="00787585" w:rsidRDefault="00040100" w:rsidP="009058D0">
      <w:pPr>
        <w:spacing w:after="0" w:line="240" w:lineRule="auto"/>
        <w:jc w:val="both"/>
        <w:rPr>
          <w:rFonts w:ascii="Times New Roman" w:eastAsia="Arial Unicode MS" w:hAnsi="Times New Roman" w:cs="Times New Roman"/>
          <w:sz w:val="20"/>
          <w:szCs w:val="20"/>
          <w:lang w:eastAsia="en-US"/>
        </w:rPr>
      </w:pPr>
      <w:r w:rsidRPr="009058D0">
        <w:rPr>
          <w:rFonts w:ascii="Times New Roman" w:eastAsia="Arial Unicode MS" w:hAnsi="Times New Roman" w:cs="Times New Roman"/>
          <w:sz w:val="20"/>
          <w:szCs w:val="20"/>
          <w:lang w:eastAsia="en-US"/>
        </w:rPr>
        <w:t>Modularity theory is based upon the notion of the decomposability of a system into subsystems or components (Simon, 1962</w:t>
      </w:r>
      <w:r w:rsidR="002B6028" w:rsidRPr="009058D0">
        <w:rPr>
          <w:rFonts w:ascii="Times New Roman" w:eastAsia="Arial Unicode MS" w:hAnsi="Times New Roman" w:cs="Times New Roman"/>
          <w:sz w:val="20"/>
          <w:szCs w:val="20"/>
          <w:lang w:eastAsia="en-US"/>
        </w:rPr>
        <w:t>, Alexander, 1964</w:t>
      </w:r>
      <w:r w:rsidRPr="009058D0">
        <w:rPr>
          <w:rFonts w:ascii="Times New Roman" w:eastAsia="Arial Unicode MS" w:hAnsi="Times New Roman" w:cs="Times New Roman"/>
          <w:sz w:val="20"/>
          <w:szCs w:val="20"/>
          <w:lang w:eastAsia="en-US"/>
        </w:rPr>
        <w:t>)</w:t>
      </w:r>
      <w:r w:rsidR="00B45AE0" w:rsidRPr="009058D0">
        <w:rPr>
          <w:rFonts w:ascii="Times New Roman" w:eastAsia="Arial Unicode MS" w:hAnsi="Times New Roman" w:cs="Times New Roman"/>
          <w:sz w:val="20"/>
          <w:szCs w:val="20"/>
          <w:lang w:eastAsia="en-US"/>
        </w:rPr>
        <w:t xml:space="preserve"> and </w:t>
      </w:r>
      <w:r w:rsidRPr="009058D0">
        <w:rPr>
          <w:rFonts w:ascii="Times New Roman" w:eastAsia="Arial Unicode MS" w:hAnsi="Times New Roman" w:cs="Times New Roman"/>
          <w:sz w:val="20"/>
          <w:szCs w:val="20"/>
          <w:lang w:eastAsia="en-US"/>
        </w:rPr>
        <w:t>information-hiding</w:t>
      </w:r>
      <w:r w:rsidR="005A54CD" w:rsidRPr="009058D0">
        <w:rPr>
          <w:rFonts w:ascii="Times New Roman" w:eastAsia="Arial Unicode MS" w:hAnsi="Times New Roman" w:cs="Times New Roman"/>
          <w:sz w:val="20"/>
          <w:szCs w:val="20"/>
          <w:lang w:eastAsia="en-US"/>
        </w:rPr>
        <w:t xml:space="preserve"> and parallelism</w:t>
      </w:r>
      <w:r w:rsidR="00B45AE0" w:rsidRPr="009058D0">
        <w:rPr>
          <w:rFonts w:ascii="Times New Roman" w:eastAsia="Arial Unicode MS" w:hAnsi="Times New Roman" w:cs="Times New Roman"/>
          <w:sz w:val="20"/>
          <w:szCs w:val="20"/>
          <w:lang w:eastAsia="en-US"/>
        </w:rPr>
        <w:t xml:space="preserve"> </w:t>
      </w:r>
      <w:r w:rsidRPr="009058D0">
        <w:rPr>
          <w:rFonts w:ascii="Times New Roman" w:eastAsia="Arial Unicode MS" w:hAnsi="Times New Roman" w:cs="Times New Roman"/>
          <w:sz w:val="20"/>
          <w:szCs w:val="20"/>
          <w:lang w:eastAsia="en-US"/>
        </w:rPr>
        <w:t xml:space="preserve">(Parnas, 1972). </w:t>
      </w:r>
      <w:r w:rsidR="00B45AE0" w:rsidRPr="009058D0">
        <w:rPr>
          <w:rFonts w:ascii="Times New Roman" w:eastAsia="Arial Unicode MS" w:hAnsi="Times New Roman" w:cs="Times New Roman"/>
          <w:sz w:val="20"/>
          <w:szCs w:val="20"/>
          <w:lang w:eastAsia="en-US"/>
        </w:rPr>
        <w:t>The character</w:t>
      </w:r>
      <w:r w:rsidR="005900C5" w:rsidRPr="009058D0">
        <w:rPr>
          <w:rFonts w:ascii="Times New Roman" w:eastAsia="Arial Unicode MS" w:hAnsi="Times New Roman" w:cs="Times New Roman"/>
          <w:sz w:val="20"/>
          <w:szCs w:val="20"/>
          <w:lang w:eastAsia="en-US"/>
        </w:rPr>
        <w:t xml:space="preserve">istics </w:t>
      </w:r>
      <w:r w:rsidR="00B45AE0" w:rsidRPr="009058D0">
        <w:rPr>
          <w:rFonts w:ascii="Times New Roman" w:eastAsia="Arial Unicode MS" w:hAnsi="Times New Roman" w:cs="Times New Roman"/>
          <w:sz w:val="20"/>
          <w:szCs w:val="20"/>
          <w:lang w:eastAsia="en-US"/>
        </w:rPr>
        <w:t>of p</w:t>
      </w:r>
      <w:r w:rsidRPr="009058D0">
        <w:rPr>
          <w:rFonts w:ascii="Times New Roman" w:eastAsia="Arial Unicode MS" w:hAnsi="Times New Roman" w:cs="Times New Roman"/>
          <w:sz w:val="20"/>
          <w:szCs w:val="20"/>
          <w:lang w:eastAsia="en-US"/>
        </w:rPr>
        <w:t>roduct architectures</w:t>
      </w:r>
      <w:r w:rsidR="00106F48" w:rsidRPr="009058D0">
        <w:rPr>
          <w:rFonts w:ascii="Times New Roman" w:eastAsia="Arial Unicode MS" w:hAnsi="Times New Roman" w:cs="Times New Roman"/>
          <w:sz w:val="20"/>
          <w:szCs w:val="20"/>
          <w:lang w:eastAsia="en-US"/>
        </w:rPr>
        <w:t xml:space="preserve">, therefore, </w:t>
      </w:r>
      <w:r w:rsidR="00333C97" w:rsidRPr="009058D0">
        <w:rPr>
          <w:rFonts w:ascii="Times New Roman" w:eastAsia="Arial Unicode MS" w:hAnsi="Times New Roman" w:cs="Times New Roman"/>
          <w:sz w:val="20"/>
          <w:szCs w:val="20"/>
          <w:lang w:eastAsia="en-US"/>
        </w:rPr>
        <w:t xml:space="preserve">often </w:t>
      </w:r>
      <w:r w:rsidRPr="009058D0">
        <w:rPr>
          <w:rFonts w:ascii="Times New Roman" w:eastAsia="Arial Unicode MS" w:hAnsi="Times New Roman" w:cs="Times New Roman"/>
          <w:sz w:val="20"/>
          <w:szCs w:val="20"/>
          <w:lang w:eastAsia="en-US"/>
        </w:rPr>
        <w:t xml:space="preserve">differ fundamentally in the degree to which </w:t>
      </w:r>
      <w:r w:rsidR="00545D64" w:rsidRPr="009058D0">
        <w:rPr>
          <w:rFonts w:ascii="Times New Roman" w:eastAsia="Arial Unicode MS" w:hAnsi="Times New Roman" w:cs="Times New Roman"/>
          <w:sz w:val="20"/>
          <w:szCs w:val="20"/>
          <w:lang w:eastAsia="en-US"/>
        </w:rPr>
        <w:t>components and interfaces are independent or interdependent</w:t>
      </w:r>
      <w:r w:rsidR="00106F48" w:rsidRPr="009058D0">
        <w:rPr>
          <w:rFonts w:ascii="Times New Roman" w:eastAsia="Arial Unicode MS" w:hAnsi="Times New Roman" w:cs="Times New Roman"/>
          <w:sz w:val="20"/>
          <w:szCs w:val="20"/>
          <w:lang w:eastAsia="en-US"/>
        </w:rPr>
        <w:t xml:space="preserve"> </w:t>
      </w:r>
      <w:r w:rsidRPr="009058D0">
        <w:rPr>
          <w:rFonts w:ascii="Times New Roman" w:eastAsia="Arial Unicode MS" w:hAnsi="Times New Roman" w:cs="Times New Roman"/>
          <w:sz w:val="20"/>
          <w:szCs w:val="20"/>
          <w:lang w:eastAsia="en-US"/>
        </w:rPr>
        <w:t xml:space="preserve">(Ulrich, 1995). The degree </w:t>
      </w:r>
      <w:r w:rsidR="00373B35" w:rsidRPr="009058D0">
        <w:rPr>
          <w:rFonts w:ascii="Times New Roman" w:eastAsia="Arial Unicode MS" w:hAnsi="Times New Roman" w:cs="Times New Roman"/>
          <w:sz w:val="20"/>
          <w:szCs w:val="20"/>
          <w:lang w:eastAsia="en-US"/>
        </w:rPr>
        <w:t>of independence</w:t>
      </w:r>
      <w:r w:rsidR="0027504A" w:rsidRPr="009058D0">
        <w:rPr>
          <w:rFonts w:ascii="Times New Roman" w:eastAsia="Arial Unicode MS" w:hAnsi="Times New Roman" w:cs="Times New Roman"/>
          <w:sz w:val="20"/>
          <w:szCs w:val="20"/>
          <w:lang w:eastAsia="en-US"/>
        </w:rPr>
        <w:t>/</w:t>
      </w:r>
      <w:r w:rsidR="00373B35" w:rsidRPr="009058D0">
        <w:rPr>
          <w:rFonts w:ascii="Times New Roman" w:eastAsia="Arial Unicode MS" w:hAnsi="Times New Roman" w:cs="Times New Roman"/>
          <w:sz w:val="20"/>
          <w:szCs w:val="20"/>
          <w:lang w:eastAsia="en-US"/>
        </w:rPr>
        <w:t xml:space="preserve">interdependence </w:t>
      </w:r>
      <w:r w:rsidRPr="009058D0">
        <w:rPr>
          <w:rFonts w:ascii="Times New Roman" w:eastAsia="Arial Unicode MS" w:hAnsi="Times New Roman" w:cs="Times New Roman"/>
          <w:sz w:val="20"/>
          <w:szCs w:val="20"/>
          <w:lang w:eastAsia="en-US"/>
        </w:rPr>
        <w:t xml:space="preserve">depends upon the extent to which a change in the design of one component requires </w:t>
      </w:r>
      <w:r w:rsidR="005900C5" w:rsidRPr="009058D0">
        <w:rPr>
          <w:rFonts w:ascii="Times New Roman" w:eastAsia="Arial Unicode MS" w:hAnsi="Times New Roman" w:cs="Times New Roman"/>
          <w:sz w:val="20"/>
          <w:szCs w:val="20"/>
          <w:lang w:eastAsia="en-US"/>
        </w:rPr>
        <w:t>d</w:t>
      </w:r>
      <w:r w:rsidRPr="009058D0">
        <w:rPr>
          <w:rFonts w:ascii="Times New Roman" w:eastAsia="Arial Unicode MS" w:hAnsi="Times New Roman" w:cs="Times New Roman"/>
          <w:sz w:val="20"/>
          <w:szCs w:val="20"/>
          <w:lang w:eastAsia="en-US"/>
        </w:rPr>
        <w:t>esign changes in other components</w:t>
      </w:r>
      <w:r w:rsidR="00787585" w:rsidRPr="009058D0">
        <w:rPr>
          <w:rFonts w:ascii="Times New Roman" w:eastAsia="Arial Unicode MS" w:hAnsi="Times New Roman" w:cs="Times New Roman"/>
          <w:sz w:val="20"/>
          <w:szCs w:val="20"/>
          <w:lang w:eastAsia="en-US"/>
        </w:rPr>
        <w:t xml:space="preserve">. </w:t>
      </w:r>
    </w:p>
    <w:p w:rsidR="00DE2E01" w:rsidRPr="009058D0" w:rsidRDefault="00DE2E01" w:rsidP="009058D0">
      <w:pPr>
        <w:spacing w:after="0" w:line="240" w:lineRule="auto"/>
        <w:jc w:val="both"/>
        <w:rPr>
          <w:rFonts w:ascii="Times New Roman" w:eastAsia="Arial Unicode MS" w:hAnsi="Times New Roman" w:cs="Times New Roman"/>
          <w:sz w:val="20"/>
          <w:szCs w:val="20"/>
          <w:lang w:eastAsia="en-US"/>
        </w:rPr>
      </w:pPr>
    </w:p>
    <w:p w:rsidR="00DE2E01" w:rsidRDefault="00A036B2" w:rsidP="009058D0">
      <w:pPr>
        <w:spacing w:after="0" w:line="240" w:lineRule="auto"/>
        <w:jc w:val="both"/>
        <w:rPr>
          <w:rFonts w:ascii="Times New Roman" w:eastAsia="Arial Unicode MS" w:hAnsi="Times New Roman" w:cs="Times New Roman"/>
          <w:sz w:val="20"/>
          <w:szCs w:val="20"/>
          <w:lang w:eastAsia="en-US"/>
        </w:rPr>
      </w:pPr>
      <w:r w:rsidRPr="009058D0">
        <w:rPr>
          <w:rFonts w:ascii="Times New Roman" w:eastAsia="Arial Unicode MS" w:hAnsi="Times New Roman" w:cs="Times New Roman"/>
          <w:sz w:val="20"/>
          <w:szCs w:val="20"/>
          <w:lang w:eastAsia="en-US"/>
        </w:rPr>
        <w:t>P</w:t>
      </w:r>
      <w:r w:rsidR="00DC5752" w:rsidRPr="009058D0">
        <w:rPr>
          <w:rFonts w:ascii="Times New Roman" w:eastAsia="Arial Unicode MS" w:hAnsi="Times New Roman" w:cs="Times New Roman"/>
          <w:sz w:val="20"/>
          <w:szCs w:val="20"/>
          <w:lang w:eastAsia="en-US"/>
        </w:rPr>
        <w:t xml:space="preserve">roduct </w:t>
      </w:r>
      <w:r w:rsidR="00040100" w:rsidRPr="009058D0">
        <w:rPr>
          <w:rFonts w:ascii="Times New Roman" w:eastAsia="Arial Unicode MS" w:hAnsi="Times New Roman" w:cs="Times New Roman"/>
          <w:sz w:val="20"/>
          <w:szCs w:val="20"/>
          <w:lang w:eastAsia="en-US"/>
        </w:rPr>
        <w:t>architecture</w:t>
      </w:r>
      <w:r w:rsidRPr="009058D0">
        <w:rPr>
          <w:rFonts w:ascii="Times New Roman" w:eastAsia="Arial Unicode MS" w:hAnsi="Times New Roman" w:cs="Times New Roman"/>
          <w:sz w:val="20"/>
          <w:szCs w:val="20"/>
          <w:lang w:eastAsia="en-US"/>
        </w:rPr>
        <w:t>s</w:t>
      </w:r>
      <w:r w:rsidR="00040100" w:rsidRPr="009058D0">
        <w:rPr>
          <w:rFonts w:ascii="Times New Roman" w:eastAsia="Arial Unicode MS" w:hAnsi="Times New Roman" w:cs="Times New Roman"/>
          <w:sz w:val="20"/>
          <w:szCs w:val="20"/>
          <w:lang w:eastAsia="en-US"/>
        </w:rPr>
        <w:t xml:space="preserve"> </w:t>
      </w:r>
      <w:r w:rsidR="00DC5752" w:rsidRPr="009058D0">
        <w:rPr>
          <w:rFonts w:ascii="Times New Roman" w:eastAsia="Arial Unicode MS" w:hAnsi="Times New Roman" w:cs="Times New Roman"/>
          <w:sz w:val="20"/>
          <w:szCs w:val="20"/>
          <w:lang w:eastAsia="en-US"/>
        </w:rPr>
        <w:t xml:space="preserve">with </w:t>
      </w:r>
      <w:r w:rsidR="00E929F9" w:rsidRPr="009058D0">
        <w:rPr>
          <w:rFonts w:ascii="Times New Roman" w:eastAsia="Arial Unicode MS" w:hAnsi="Times New Roman" w:cs="Times New Roman"/>
          <w:sz w:val="20"/>
          <w:szCs w:val="20"/>
          <w:lang w:eastAsia="en-US"/>
        </w:rPr>
        <w:t>s</w:t>
      </w:r>
      <w:r w:rsidR="00B45AE0" w:rsidRPr="009058D0">
        <w:rPr>
          <w:rFonts w:ascii="Times New Roman" w:eastAsia="Arial Unicode MS" w:hAnsi="Times New Roman" w:cs="Times New Roman"/>
          <w:sz w:val="20"/>
          <w:szCs w:val="20"/>
          <w:lang w:eastAsia="en-US"/>
        </w:rPr>
        <w:t xml:space="preserve">ignificant </w:t>
      </w:r>
      <w:r w:rsidR="00DC5752" w:rsidRPr="009058D0">
        <w:rPr>
          <w:rFonts w:ascii="Times New Roman" w:eastAsia="Arial Unicode MS" w:hAnsi="Times New Roman" w:cs="Times New Roman"/>
          <w:sz w:val="20"/>
          <w:szCs w:val="20"/>
          <w:lang w:eastAsia="en-US"/>
        </w:rPr>
        <w:t xml:space="preserve">integrated characteristics </w:t>
      </w:r>
      <w:r w:rsidR="00D0717F">
        <w:rPr>
          <w:rFonts w:ascii="Times New Roman" w:eastAsia="Arial Unicode MS" w:hAnsi="Times New Roman" w:cs="Times New Roman"/>
          <w:sz w:val="20"/>
          <w:szCs w:val="20"/>
          <w:lang w:eastAsia="en-US"/>
        </w:rPr>
        <w:t xml:space="preserve">often </w:t>
      </w:r>
      <w:r w:rsidR="00040100" w:rsidRPr="009058D0">
        <w:rPr>
          <w:rFonts w:ascii="Times New Roman" w:eastAsia="Arial Unicode MS" w:hAnsi="Times New Roman" w:cs="Times New Roman"/>
          <w:sz w:val="20"/>
          <w:szCs w:val="20"/>
          <w:lang w:eastAsia="en-US"/>
        </w:rPr>
        <w:t xml:space="preserve">cannot be </w:t>
      </w:r>
      <w:r w:rsidR="00DC5752" w:rsidRPr="009058D0">
        <w:rPr>
          <w:rFonts w:ascii="Times New Roman" w:eastAsia="Arial Unicode MS" w:hAnsi="Times New Roman" w:cs="Times New Roman"/>
          <w:sz w:val="20"/>
          <w:szCs w:val="20"/>
          <w:lang w:eastAsia="en-US"/>
        </w:rPr>
        <w:t xml:space="preserve">easily </w:t>
      </w:r>
      <w:r w:rsidR="00040100" w:rsidRPr="009058D0">
        <w:rPr>
          <w:rFonts w:ascii="Times New Roman" w:eastAsia="Arial Unicode MS" w:hAnsi="Times New Roman" w:cs="Times New Roman"/>
          <w:sz w:val="20"/>
          <w:szCs w:val="20"/>
          <w:lang w:eastAsia="en-US"/>
        </w:rPr>
        <w:t xml:space="preserve">adapted </w:t>
      </w:r>
      <w:r w:rsidR="00DC5752" w:rsidRPr="009058D0">
        <w:rPr>
          <w:rFonts w:ascii="Times New Roman" w:eastAsia="Arial Unicode MS" w:hAnsi="Times New Roman" w:cs="Times New Roman"/>
          <w:sz w:val="20"/>
          <w:szCs w:val="20"/>
          <w:lang w:eastAsia="en-US"/>
        </w:rPr>
        <w:t xml:space="preserve">without redesigning </w:t>
      </w:r>
      <w:r w:rsidR="00040100" w:rsidRPr="009058D0">
        <w:rPr>
          <w:rFonts w:ascii="Times New Roman" w:eastAsia="Arial Unicode MS" w:hAnsi="Times New Roman" w:cs="Times New Roman"/>
          <w:sz w:val="20"/>
          <w:szCs w:val="20"/>
          <w:lang w:eastAsia="en-US"/>
        </w:rPr>
        <w:t xml:space="preserve">the </w:t>
      </w:r>
      <w:r w:rsidRPr="009058D0">
        <w:rPr>
          <w:rFonts w:ascii="Times New Roman" w:eastAsia="Arial Unicode MS" w:hAnsi="Times New Roman" w:cs="Times New Roman"/>
          <w:sz w:val="20"/>
          <w:szCs w:val="20"/>
          <w:lang w:eastAsia="en-US"/>
        </w:rPr>
        <w:t xml:space="preserve">entire </w:t>
      </w:r>
      <w:r w:rsidR="00040100" w:rsidRPr="009058D0">
        <w:rPr>
          <w:rFonts w:ascii="Times New Roman" w:eastAsia="Arial Unicode MS" w:hAnsi="Times New Roman" w:cs="Times New Roman"/>
          <w:sz w:val="20"/>
          <w:szCs w:val="20"/>
          <w:lang w:eastAsia="en-US"/>
        </w:rPr>
        <w:t>architecture</w:t>
      </w:r>
      <w:r w:rsidR="00E929F9" w:rsidRPr="009058D0">
        <w:rPr>
          <w:rFonts w:ascii="Times New Roman" w:eastAsia="Arial Unicode MS" w:hAnsi="Times New Roman" w:cs="Times New Roman"/>
          <w:sz w:val="20"/>
          <w:szCs w:val="20"/>
          <w:lang w:eastAsia="en-US"/>
        </w:rPr>
        <w:t xml:space="preserve"> or many </w:t>
      </w:r>
      <w:r w:rsidR="00373B35" w:rsidRPr="009058D0">
        <w:rPr>
          <w:rFonts w:ascii="Times New Roman" w:eastAsia="Arial Unicode MS" w:hAnsi="Times New Roman" w:cs="Times New Roman"/>
          <w:sz w:val="20"/>
          <w:szCs w:val="20"/>
          <w:lang w:eastAsia="en-US"/>
        </w:rPr>
        <w:t xml:space="preserve">other </w:t>
      </w:r>
      <w:r w:rsidR="00E929F9" w:rsidRPr="009058D0">
        <w:rPr>
          <w:rFonts w:ascii="Times New Roman" w:eastAsia="Arial Unicode MS" w:hAnsi="Times New Roman" w:cs="Times New Roman"/>
          <w:sz w:val="20"/>
          <w:szCs w:val="20"/>
          <w:lang w:eastAsia="en-US"/>
        </w:rPr>
        <w:t>interdependent components</w:t>
      </w:r>
      <w:r w:rsidR="00040100" w:rsidRPr="009058D0">
        <w:rPr>
          <w:rFonts w:ascii="Times New Roman" w:eastAsia="Arial Unicode MS" w:hAnsi="Times New Roman" w:cs="Times New Roman"/>
          <w:sz w:val="20"/>
          <w:szCs w:val="20"/>
          <w:lang w:eastAsia="en-US"/>
        </w:rPr>
        <w:t xml:space="preserve"> (Ulrich, 1995). </w:t>
      </w:r>
      <w:r w:rsidR="00DC5752" w:rsidRPr="009058D0">
        <w:rPr>
          <w:rFonts w:ascii="Times New Roman" w:eastAsia="Arial Unicode MS" w:hAnsi="Times New Roman" w:cs="Times New Roman"/>
          <w:sz w:val="20"/>
          <w:szCs w:val="20"/>
          <w:lang w:eastAsia="en-US"/>
        </w:rPr>
        <w:t>Often an</w:t>
      </w:r>
      <w:r w:rsidR="00040100" w:rsidRPr="009058D0">
        <w:rPr>
          <w:rFonts w:ascii="Times New Roman" w:eastAsia="Arial Unicode MS" w:hAnsi="Times New Roman" w:cs="Times New Roman"/>
          <w:sz w:val="20"/>
          <w:szCs w:val="20"/>
          <w:lang w:eastAsia="en-US"/>
        </w:rPr>
        <w:t xml:space="preserve"> integrated product architecture is one that </w:t>
      </w:r>
      <w:r w:rsidR="004F72E0" w:rsidRPr="009058D0">
        <w:rPr>
          <w:rFonts w:ascii="Times New Roman" w:eastAsia="Arial Unicode MS" w:hAnsi="Times New Roman" w:cs="Times New Roman"/>
          <w:sz w:val="20"/>
          <w:szCs w:val="20"/>
          <w:lang w:eastAsia="en-US"/>
        </w:rPr>
        <w:t xml:space="preserve">has </w:t>
      </w:r>
      <w:r w:rsidR="00040100" w:rsidRPr="009058D0">
        <w:rPr>
          <w:rFonts w:ascii="Times New Roman" w:eastAsia="Arial Unicode MS" w:hAnsi="Times New Roman" w:cs="Times New Roman"/>
          <w:sz w:val="20"/>
          <w:szCs w:val="20"/>
          <w:lang w:eastAsia="en-US"/>
        </w:rPr>
        <w:t xml:space="preserve">been </w:t>
      </w:r>
      <w:r w:rsidR="00DC5752" w:rsidRPr="009058D0">
        <w:rPr>
          <w:rFonts w:ascii="Times New Roman" w:eastAsia="Arial Unicode MS" w:hAnsi="Times New Roman" w:cs="Times New Roman"/>
          <w:sz w:val="20"/>
          <w:szCs w:val="20"/>
          <w:lang w:eastAsia="en-US"/>
        </w:rPr>
        <w:t xml:space="preserve">designed </w:t>
      </w:r>
      <w:r w:rsidR="00040100" w:rsidRPr="009058D0">
        <w:rPr>
          <w:rFonts w:ascii="Times New Roman" w:eastAsia="Arial Unicode MS" w:hAnsi="Times New Roman" w:cs="Times New Roman"/>
          <w:sz w:val="20"/>
          <w:szCs w:val="20"/>
          <w:lang w:eastAsia="en-US"/>
        </w:rPr>
        <w:t xml:space="preserve">for </w:t>
      </w:r>
      <w:r w:rsidR="00373B35" w:rsidRPr="009058D0">
        <w:rPr>
          <w:rFonts w:ascii="Times New Roman" w:eastAsia="Arial Unicode MS" w:hAnsi="Times New Roman" w:cs="Times New Roman"/>
          <w:sz w:val="20"/>
          <w:szCs w:val="20"/>
          <w:lang w:eastAsia="en-US"/>
        </w:rPr>
        <w:t xml:space="preserve">strategic </w:t>
      </w:r>
      <w:r w:rsidR="00040100" w:rsidRPr="009058D0">
        <w:rPr>
          <w:rFonts w:ascii="Times New Roman" w:eastAsia="Arial Unicode MS" w:hAnsi="Times New Roman" w:cs="Times New Roman"/>
          <w:sz w:val="20"/>
          <w:szCs w:val="20"/>
          <w:lang w:eastAsia="en-US"/>
        </w:rPr>
        <w:t>optimisation</w:t>
      </w:r>
      <w:r w:rsidR="007F1284" w:rsidRPr="009058D0">
        <w:rPr>
          <w:rFonts w:ascii="Times New Roman" w:eastAsia="Arial Unicode MS" w:hAnsi="Times New Roman" w:cs="Times New Roman"/>
          <w:sz w:val="20"/>
          <w:szCs w:val="20"/>
          <w:lang w:eastAsia="en-US"/>
        </w:rPr>
        <w:t xml:space="preserve">, </w:t>
      </w:r>
      <w:r w:rsidR="00DC5752" w:rsidRPr="009058D0">
        <w:rPr>
          <w:rFonts w:ascii="Times New Roman" w:eastAsia="Arial Unicode MS" w:hAnsi="Times New Roman" w:cs="Times New Roman"/>
          <w:sz w:val="20"/>
          <w:szCs w:val="20"/>
          <w:lang w:eastAsia="en-US"/>
        </w:rPr>
        <w:t>such as maximum performance or lowest cost (Sanchez, 2008)</w:t>
      </w:r>
      <w:r w:rsidR="007C11E8">
        <w:rPr>
          <w:rFonts w:ascii="Times New Roman" w:eastAsia="Arial Unicode MS" w:hAnsi="Times New Roman" w:cs="Times New Roman"/>
          <w:sz w:val="20"/>
          <w:szCs w:val="20"/>
          <w:lang w:eastAsia="en-US"/>
        </w:rPr>
        <w:t xml:space="preserve">. </w:t>
      </w:r>
      <w:r w:rsidR="00EA0F9E">
        <w:rPr>
          <w:rFonts w:ascii="Times New Roman" w:eastAsia="Arial Unicode MS" w:hAnsi="Times New Roman" w:cs="Times New Roman"/>
          <w:sz w:val="20"/>
          <w:szCs w:val="20"/>
          <w:lang w:eastAsia="en-US"/>
        </w:rPr>
        <w:t>In comparison, m</w:t>
      </w:r>
      <w:r w:rsidR="00040100" w:rsidRPr="009058D0">
        <w:rPr>
          <w:rFonts w:ascii="Times New Roman" w:eastAsia="Arial Unicode MS" w:hAnsi="Times New Roman" w:cs="Times New Roman"/>
          <w:sz w:val="20"/>
          <w:szCs w:val="20"/>
          <w:lang w:eastAsia="en-US"/>
        </w:rPr>
        <w:t xml:space="preserve">odular </w:t>
      </w:r>
      <w:r w:rsidR="008436F0" w:rsidRPr="009058D0">
        <w:rPr>
          <w:rFonts w:ascii="Times New Roman" w:eastAsia="Arial Unicode MS" w:hAnsi="Times New Roman" w:cs="Times New Roman"/>
          <w:sz w:val="20"/>
          <w:szCs w:val="20"/>
          <w:lang w:eastAsia="en-US"/>
        </w:rPr>
        <w:t xml:space="preserve">product </w:t>
      </w:r>
      <w:r w:rsidR="00040100" w:rsidRPr="009058D0">
        <w:rPr>
          <w:rFonts w:ascii="Times New Roman" w:eastAsia="Arial Unicode MS" w:hAnsi="Times New Roman" w:cs="Times New Roman"/>
          <w:sz w:val="20"/>
          <w:szCs w:val="20"/>
          <w:lang w:eastAsia="en-US"/>
        </w:rPr>
        <w:t xml:space="preserve">architectures </w:t>
      </w:r>
      <w:r w:rsidR="00EA0F9E">
        <w:rPr>
          <w:rFonts w:ascii="Times New Roman" w:eastAsia="Arial Unicode MS" w:hAnsi="Times New Roman" w:cs="Times New Roman"/>
          <w:sz w:val="20"/>
          <w:szCs w:val="20"/>
          <w:lang w:eastAsia="en-US"/>
        </w:rPr>
        <w:t>occur</w:t>
      </w:r>
      <w:r w:rsidR="00040100" w:rsidRPr="009058D0">
        <w:rPr>
          <w:rFonts w:ascii="Times New Roman" w:eastAsia="Arial Unicode MS" w:hAnsi="Times New Roman" w:cs="Times New Roman"/>
          <w:sz w:val="20"/>
          <w:szCs w:val="20"/>
          <w:lang w:eastAsia="en-US"/>
        </w:rPr>
        <w:t xml:space="preserve"> where components</w:t>
      </w:r>
      <w:r w:rsidR="008150E7" w:rsidRPr="009058D0">
        <w:rPr>
          <w:rFonts w:ascii="Times New Roman" w:eastAsia="Arial Unicode MS" w:hAnsi="Times New Roman" w:cs="Times New Roman"/>
          <w:sz w:val="20"/>
          <w:szCs w:val="20"/>
          <w:lang w:eastAsia="en-US"/>
        </w:rPr>
        <w:t xml:space="preserve"> </w:t>
      </w:r>
      <w:r w:rsidR="008436F0" w:rsidRPr="009058D0">
        <w:rPr>
          <w:rFonts w:ascii="Times New Roman" w:eastAsia="Arial Unicode MS" w:hAnsi="Times New Roman" w:cs="Times New Roman"/>
          <w:sz w:val="20"/>
          <w:szCs w:val="20"/>
          <w:lang w:eastAsia="en-US"/>
        </w:rPr>
        <w:t xml:space="preserve">are loosely-coupled – interdependencies exist within components but not across </w:t>
      </w:r>
      <w:r w:rsidR="007F1284" w:rsidRPr="009058D0">
        <w:rPr>
          <w:rFonts w:ascii="Times New Roman" w:eastAsia="Arial Unicode MS" w:hAnsi="Times New Roman" w:cs="Times New Roman"/>
          <w:sz w:val="20"/>
          <w:szCs w:val="20"/>
          <w:lang w:eastAsia="en-US"/>
        </w:rPr>
        <w:t xml:space="preserve">or </w:t>
      </w:r>
      <w:r w:rsidR="008436F0" w:rsidRPr="009058D0">
        <w:rPr>
          <w:rFonts w:ascii="Times New Roman" w:eastAsia="Arial Unicode MS" w:hAnsi="Times New Roman" w:cs="Times New Roman"/>
          <w:sz w:val="20"/>
          <w:szCs w:val="20"/>
          <w:lang w:eastAsia="en-US"/>
        </w:rPr>
        <w:t xml:space="preserve">between components </w:t>
      </w:r>
      <w:r w:rsidR="00D74079" w:rsidRPr="009058D0">
        <w:rPr>
          <w:rFonts w:ascii="Times New Roman" w:eastAsia="Arial Unicode MS" w:hAnsi="Times New Roman" w:cs="Times New Roman"/>
          <w:sz w:val="20"/>
          <w:szCs w:val="20"/>
          <w:lang w:eastAsia="en-US"/>
        </w:rPr>
        <w:t>(</w:t>
      </w:r>
      <w:r w:rsidR="0001687E" w:rsidRPr="009058D0">
        <w:rPr>
          <w:rFonts w:ascii="Times New Roman" w:eastAsia="Arial Unicode MS" w:hAnsi="Times New Roman" w:cs="Times New Roman"/>
          <w:sz w:val="20"/>
          <w:szCs w:val="20"/>
          <w:lang w:eastAsia="en-US"/>
        </w:rPr>
        <w:t>Simon, 1962; Baldwin and Clark, 2000</w:t>
      </w:r>
      <w:r w:rsidR="00D74079" w:rsidRPr="009058D0">
        <w:rPr>
          <w:rFonts w:ascii="Times New Roman" w:eastAsia="Arial Unicode MS" w:hAnsi="Times New Roman" w:cs="Times New Roman"/>
          <w:sz w:val="20"/>
          <w:szCs w:val="20"/>
          <w:lang w:eastAsia="en-US"/>
        </w:rPr>
        <w:t>)</w:t>
      </w:r>
      <w:r w:rsidR="008436F0" w:rsidRPr="009058D0">
        <w:rPr>
          <w:rFonts w:ascii="Times New Roman" w:eastAsia="Arial Unicode MS" w:hAnsi="Times New Roman" w:cs="Times New Roman"/>
          <w:sz w:val="20"/>
          <w:szCs w:val="20"/>
          <w:lang w:eastAsia="en-US"/>
        </w:rPr>
        <w:t xml:space="preserve"> - </w:t>
      </w:r>
      <w:r w:rsidR="004805F2" w:rsidRPr="009058D0">
        <w:rPr>
          <w:rFonts w:ascii="Times New Roman" w:eastAsia="Arial Unicode MS" w:hAnsi="Times New Roman" w:cs="Times New Roman"/>
          <w:sz w:val="20"/>
          <w:szCs w:val="20"/>
          <w:lang w:eastAsia="en-US"/>
        </w:rPr>
        <w:t xml:space="preserve">and </w:t>
      </w:r>
      <w:r w:rsidR="008436F0" w:rsidRPr="009058D0">
        <w:rPr>
          <w:rFonts w:ascii="Times New Roman" w:eastAsia="Arial Unicode MS" w:hAnsi="Times New Roman" w:cs="Times New Roman"/>
          <w:sz w:val="20"/>
          <w:szCs w:val="20"/>
          <w:lang w:eastAsia="en-US"/>
        </w:rPr>
        <w:t xml:space="preserve">such architectures </w:t>
      </w:r>
      <w:r w:rsidR="00040100" w:rsidRPr="009058D0">
        <w:rPr>
          <w:rFonts w:ascii="Times New Roman" w:eastAsia="Arial Unicode MS" w:hAnsi="Times New Roman" w:cs="Times New Roman"/>
          <w:sz w:val="20"/>
          <w:szCs w:val="20"/>
          <w:lang w:eastAsia="en-US"/>
        </w:rPr>
        <w:t xml:space="preserve">can either emerge or be </w:t>
      </w:r>
      <w:r w:rsidR="004805F2" w:rsidRPr="009058D0">
        <w:rPr>
          <w:rFonts w:ascii="Times New Roman" w:eastAsia="Arial Unicode MS" w:hAnsi="Times New Roman" w:cs="Times New Roman"/>
          <w:sz w:val="20"/>
          <w:szCs w:val="20"/>
          <w:lang w:eastAsia="en-US"/>
        </w:rPr>
        <w:t xml:space="preserve">purposely </w:t>
      </w:r>
      <w:r w:rsidR="00040100" w:rsidRPr="009058D0">
        <w:rPr>
          <w:rFonts w:ascii="Times New Roman" w:eastAsia="Arial Unicode MS" w:hAnsi="Times New Roman" w:cs="Times New Roman"/>
          <w:sz w:val="20"/>
          <w:szCs w:val="20"/>
          <w:lang w:eastAsia="en-US"/>
        </w:rPr>
        <w:t>developed through a process of specif</w:t>
      </w:r>
      <w:r w:rsidR="00BC5CDA" w:rsidRPr="009058D0">
        <w:rPr>
          <w:rFonts w:ascii="Times New Roman" w:eastAsia="Arial Unicode MS" w:hAnsi="Times New Roman" w:cs="Times New Roman"/>
          <w:sz w:val="20"/>
          <w:szCs w:val="20"/>
          <w:lang w:eastAsia="en-US"/>
        </w:rPr>
        <w:t xml:space="preserve">ying </w:t>
      </w:r>
      <w:r w:rsidR="00040100" w:rsidRPr="009058D0">
        <w:rPr>
          <w:rFonts w:ascii="Times New Roman" w:eastAsia="Arial Unicode MS" w:hAnsi="Times New Roman" w:cs="Times New Roman"/>
          <w:sz w:val="20"/>
          <w:szCs w:val="20"/>
          <w:lang w:eastAsia="en-US"/>
        </w:rPr>
        <w:t>design rules (</w:t>
      </w:r>
      <w:r w:rsidR="005A54CD" w:rsidRPr="009058D0">
        <w:rPr>
          <w:rFonts w:ascii="Times New Roman" w:eastAsia="Arial Unicode MS" w:hAnsi="Times New Roman" w:cs="Times New Roman"/>
          <w:sz w:val="20"/>
          <w:szCs w:val="20"/>
          <w:lang w:eastAsia="en-US"/>
        </w:rPr>
        <w:t>Baldwin and Clark, 2000</w:t>
      </w:r>
      <w:r w:rsidR="004C17CA" w:rsidRPr="009058D0">
        <w:rPr>
          <w:rFonts w:ascii="Times New Roman" w:eastAsia="Arial Unicode MS" w:hAnsi="Times New Roman" w:cs="Times New Roman"/>
          <w:sz w:val="20"/>
          <w:szCs w:val="20"/>
          <w:lang w:eastAsia="en-US"/>
        </w:rPr>
        <w:t>, Sanchez, 2008</w:t>
      </w:r>
      <w:r w:rsidR="00040100" w:rsidRPr="009058D0">
        <w:rPr>
          <w:rFonts w:ascii="Times New Roman" w:eastAsia="Arial Unicode MS" w:hAnsi="Times New Roman" w:cs="Times New Roman"/>
          <w:sz w:val="20"/>
          <w:szCs w:val="20"/>
          <w:lang w:eastAsia="en-US"/>
        </w:rPr>
        <w:t>)</w:t>
      </w:r>
      <w:r w:rsidR="00A017AB" w:rsidRPr="009058D0">
        <w:rPr>
          <w:rFonts w:ascii="Times New Roman" w:eastAsia="Arial Unicode MS" w:hAnsi="Times New Roman" w:cs="Times New Roman"/>
          <w:sz w:val="20"/>
          <w:szCs w:val="20"/>
          <w:lang w:eastAsia="en-US"/>
        </w:rPr>
        <w:t xml:space="preserve">. </w:t>
      </w:r>
      <w:r w:rsidR="00787585" w:rsidRPr="009058D0">
        <w:rPr>
          <w:rFonts w:ascii="Times New Roman" w:eastAsia="Arial Unicode MS" w:hAnsi="Times New Roman" w:cs="Times New Roman"/>
          <w:sz w:val="20"/>
          <w:szCs w:val="20"/>
          <w:lang w:eastAsia="en-US"/>
        </w:rPr>
        <w:t>M</w:t>
      </w:r>
      <w:r w:rsidR="008150E7" w:rsidRPr="009058D0">
        <w:rPr>
          <w:rFonts w:ascii="Times New Roman" w:eastAsia="Arial Unicode MS" w:hAnsi="Times New Roman" w:cs="Times New Roman"/>
          <w:sz w:val="20"/>
          <w:szCs w:val="20"/>
          <w:lang w:eastAsia="en-US"/>
        </w:rPr>
        <w:t xml:space="preserve">odularisation often </w:t>
      </w:r>
      <w:r w:rsidR="00106F48" w:rsidRPr="009058D0">
        <w:rPr>
          <w:rFonts w:ascii="Times New Roman" w:eastAsia="Arial Unicode MS" w:hAnsi="Times New Roman" w:cs="Times New Roman"/>
          <w:sz w:val="20"/>
          <w:szCs w:val="20"/>
          <w:lang w:eastAsia="en-US"/>
        </w:rPr>
        <w:t xml:space="preserve">therefore </w:t>
      </w:r>
      <w:r w:rsidR="008150E7" w:rsidRPr="009058D0">
        <w:rPr>
          <w:rFonts w:ascii="Times New Roman" w:eastAsia="Arial Unicode MS" w:hAnsi="Times New Roman" w:cs="Times New Roman"/>
          <w:sz w:val="20"/>
          <w:szCs w:val="20"/>
          <w:lang w:eastAsia="en-US"/>
        </w:rPr>
        <w:t>creates ‘</w:t>
      </w:r>
      <w:r w:rsidR="00F97A52" w:rsidRPr="009058D0">
        <w:rPr>
          <w:rFonts w:ascii="Times New Roman" w:eastAsia="Arial Unicode MS" w:hAnsi="Times New Roman" w:cs="Times New Roman"/>
          <w:sz w:val="20"/>
          <w:szCs w:val="20"/>
          <w:lang w:eastAsia="en-US"/>
        </w:rPr>
        <w:t>thin crossing points</w:t>
      </w:r>
      <w:r w:rsidR="008150E7" w:rsidRPr="009058D0">
        <w:rPr>
          <w:rFonts w:ascii="Times New Roman" w:eastAsia="Arial Unicode MS" w:hAnsi="Times New Roman" w:cs="Times New Roman"/>
          <w:sz w:val="20"/>
          <w:szCs w:val="20"/>
          <w:lang w:eastAsia="en-US"/>
        </w:rPr>
        <w:t xml:space="preserve">’ </w:t>
      </w:r>
      <w:r w:rsidR="00F97A52" w:rsidRPr="009058D0">
        <w:rPr>
          <w:rFonts w:ascii="Times New Roman" w:eastAsia="Arial Unicode MS" w:hAnsi="Times New Roman" w:cs="Times New Roman"/>
          <w:sz w:val="20"/>
          <w:szCs w:val="20"/>
          <w:lang w:eastAsia="en-US"/>
        </w:rPr>
        <w:t xml:space="preserve">in </w:t>
      </w:r>
      <w:r w:rsidR="008150E7" w:rsidRPr="009058D0">
        <w:rPr>
          <w:rFonts w:ascii="Times New Roman" w:eastAsia="Arial Unicode MS" w:hAnsi="Times New Roman" w:cs="Times New Roman"/>
          <w:sz w:val="20"/>
          <w:szCs w:val="20"/>
          <w:lang w:eastAsia="en-US"/>
        </w:rPr>
        <w:t>the product architecture</w:t>
      </w:r>
      <w:r w:rsidR="00EA0F9E">
        <w:rPr>
          <w:rFonts w:ascii="Times New Roman" w:eastAsia="Arial Unicode MS" w:hAnsi="Times New Roman" w:cs="Times New Roman"/>
          <w:sz w:val="20"/>
          <w:szCs w:val="20"/>
          <w:lang w:eastAsia="en-US"/>
        </w:rPr>
        <w:t>;</w:t>
      </w:r>
      <w:r w:rsidR="008150E7" w:rsidRPr="009058D0">
        <w:rPr>
          <w:rFonts w:ascii="Times New Roman" w:eastAsia="Arial Unicode MS" w:hAnsi="Times New Roman" w:cs="Times New Roman"/>
          <w:sz w:val="20"/>
          <w:szCs w:val="20"/>
          <w:lang w:eastAsia="en-US"/>
        </w:rPr>
        <w:t xml:space="preserve"> breaking up</w:t>
      </w:r>
      <w:r w:rsidR="00597C1A" w:rsidRPr="009058D0">
        <w:rPr>
          <w:rFonts w:ascii="Times New Roman" w:eastAsia="Arial Unicode MS" w:hAnsi="Times New Roman" w:cs="Times New Roman"/>
          <w:sz w:val="20"/>
          <w:szCs w:val="20"/>
          <w:lang w:eastAsia="en-US"/>
        </w:rPr>
        <w:t xml:space="preserve"> interdependencies that </w:t>
      </w:r>
      <w:r w:rsidR="008150E7" w:rsidRPr="009058D0">
        <w:rPr>
          <w:rFonts w:ascii="Times New Roman" w:eastAsia="Arial Unicode MS" w:hAnsi="Times New Roman" w:cs="Times New Roman"/>
          <w:sz w:val="20"/>
          <w:szCs w:val="20"/>
          <w:lang w:eastAsia="en-US"/>
        </w:rPr>
        <w:t xml:space="preserve">may generate the potential to </w:t>
      </w:r>
      <w:r w:rsidR="00597C1A" w:rsidRPr="009058D0">
        <w:rPr>
          <w:rFonts w:ascii="Times New Roman" w:eastAsia="Arial Unicode MS" w:hAnsi="Times New Roman" w:cs="Times New Roman"/>
          <w:sz w:val="20"/>
          <w:szCs w:val="20"/>
          <w:lang w:eastAsia="en-US"/>
        </w:rPr>
        <w:t xml:space="preserve">use </w:t>
      </w:r>
      <w:r w:rsidR="008150E7" w:rsidRPr="009058D0">
        <w:rPr>
          <w:rFonts w:ascii="Times New Roman" w:eastAsia="Arial Unicode MS" w:hAnsi="Times New Roman" w:cs="Times New Roman"/>
          <w:sz w:val="20"/>
          <w:szCs w:val="20"/>
          <w:lang w:eastAsia="en-US"/>
        </w:rPr>
        <w:t xml:space="preserve">market-based transactions without the need for extensive </w:t>
      </w:r>
      <w:r w:rsidR="005900C5" w:rsidRPr="009058D0">
        <w:rPr>
          <w:rFonts w:ascii="Times New Roman" w:eastAsia="Arial Unicode MS" w:hAnsi="Times New Roman" w:cs="Times New Roman"/>
          <w:sz w:val="20"/>
          <w:szCs w:val="20"/>
          <w:lang w:eastAsia="en-US"/>
        </w:rPr>
        <w:t>managerial control</w:t>
      </w:r>
      <w:r w:rsidR="00597C1A" w:rsidRPr="009058D0">
        <w:rPr>
          <w:rFonts w:ascii="Times New Roman" w:eastAsia="Arial Unicode MS" w:hAnsi="Times New Roman" w:cs="Times New Roman"/>
          <w:sz w:val="20"/>
          <w:szCs w:val="20"/>
          <w:lang w:eastAsia="en-US"/>
        </w:rPr>
        <w:t xml:space="preserve"> (Baldwin, 2008). </w:t>
      </w:r>
      <w:r w:rsidR="008150E7" w:rsidRPr="009058D0">
        <w:rPr>
          <w:rFonts w:ascii="Times New Roman" w:eastAsia="Arial Unicode MS" w:hAnsi="Times New Roman" w:cs="Times New Roman"/>
          <w:sz w:val="20"/>
          <w:szCs w:val="20"/>
          <w:lang w:eastAsia="en-US"/>
        </w:rPr>
        <w:t>M</w:t>
      </w:r>
      <w:r w:rsidR="00F97A52" w:rsidRPr="009058D0">
        <w:rPr>
          <w:rFonts w:ascii="Times New Roman" w:eastAsia="Arial Unicode MS" w:hAnsi="Times New Roman" w:cs="Times New Roman"/>
          <w:sz w:val="20"/>
          <w:szCs w:val="20"/>
          <w:lang w:eastAsia="en-US"/>
        </w:rPr>
        <w:t>odular product architectures</w:t>
      </w:r>
      <w:r w:rsidR="008150E7" w:rsidRPr="009058D0">
        <w:rPr>
          <w:rFonts w:ascii="Times New Roman" w:eastAsia="Arial Unicode MS" w:hAnsi="Times New Roman" w:cs="Times New Roman"/>
          <w:sz w:val="20"/>
          <w:szCs w:val="20"/>
          <w:lang w:eastAsia="en-US"/>
        </w:rPr>
        <w:t xml:space="preserve">, therefore, can </w:t>
      </w:r>
      <w:r w:rsidR="00F97A52" w:rsidRPr="009058D0">
        <w:rPr>
          <w:rFonts w:ascii="Times New Roman" w:eastAsia="Arial Unicode MS" w:hAnsi="Times New Roman" w:cs="Times New Roman"/>
          <w:sz w:val="20"/>
          <w:szCs w:val="20"/>
          <w:lang w:eastAsia="en-US"/>
        </w:rPr>
        <w:t xml:space="preserve">often </w:t>
      </w:r>
      <w:r w:rsidR="00750D37" w:rsidRPr="009058D0">
        <w:rPr>
          <w:rFonts w:ascii="Times New Roman" w:eastAsia="Arial Unicode MS" w:hAnsi="Times New Roman" w:cs="Times New Roman"/>
          <w:sz w:val="20"/>
          <w:szCs w:val="20"/>
          <w:lang w:eastAsia="en-US"/>
        </w:rPr>
        <w:t xml:space="preserve">provide a form of </w:t>
      </w:r>
      <w:r w:rsidR="00597C1A" w:rsidRPr="009058D0">
        <w:rPr>
          <w:rFonts w:ascii="Times New Roman" w:eastAsia="Arial Unicode MS" w:hAnsi="Times New Roman" w:cs="Times New Roman"/>
          <w:sz w:val="20"/>
          <w:szCs w:val="20"/>
          <w:lang w:eastAsia="en-US"/>
        </w:rPr>
        <w:t>“</w:t>
      </w:r>
      <w:r w:rsidR="00750D37" w:rsidRPr="009058D0">
        <w:rPr>
          <w:rFonts w:ascii="Times New Roman" w:eastAsia="Arial Unicode MS" w:hAnsi="Times New Roman" w:cs="Times New Roman"/>
          <w:sz w:val="20"/>
          <w:szCs w:val="20"/>
          <w:lang w:eastAsia="en-US"/>
        </w:rPr>
        <w:t>embedded coordination</w:t>
      </w:r>
      <w:r w:rsidR="00597C1A" w:rsidRPr="009058D0">
        <w:rPr>
          <w:rFonts w:ascii="Times New Roman" w:eastAsia="Arial Unicode MS" w:hAnsi="Times New Roman" w:cs="Times New Roman"/>
          <w:sz w:val="20"/>
          <w:szCs w:val="20"/>
          <w:lang w:eastAsia="en-US"/>
        </w:rPr>
        <w:t>”</w:t>
      </w:r>
      <w:r w:rsidR="00750D37" w:rsidRPr="009058D0">
        <w:rPr>
          <w:rFonts w:ascii="Times New Roman" w:eastAsia="Arial Unicode MS" w:hAnsi="Times New Roman" w:cs="Times New Roman"/>
          <w:sz w:val="20"/>
          <w:szCs w:val="20"/>
          <w:lang w:eastAsia="en-US"/>
        </w:rPr>
        <w:t xml:space="preserve"> (Sanchez and Mahoney, 1996; Galvin and Morkel, 2001) that supports in-parallel component development by loosely-coupled </w:t>
      </w:r>
      <w:r w:rsidR="00106F48" w:rsidRPr="009058D0">
        <w:rPr>
          <w:rFonts w:ascii="Times New Roman" w:eastAsia="Arial Unicode MS" w:hAnsi="Times New Roman" w:cs="Times New Roman"/>
          <w:sz w:val="20"/>
          <w:szCs w:val="20"/>
          <w:lang w:eastAsia="en-US"/>
        </w:rPr>
        <w:t xml:space="preserve">teams or even </w:t>
      </w:r>
      <w:r w:rsidR="00597C1A" w:rsidRPr="009058D0">
        <w:rPr>
          <w:rFonts w:ascii="Times New Roman" w:eastAsia="Arial Unicode MS" w:hAnsi="Times New Roman" w:cs="Times New Roman"/>
          <w:sz w:val="20"/>
          <w:szCs w:val="20"/>
          <w:lang w:eastAsia="en-US"/>
        </w:rPr>
        <w:t xml:space="preserve">loosely-coupled </w:t>
      </w:r>
      <w:r w:rsidR="00750D37" w:rsidRPr="009058D0">
        <w:rPr>
          <w:rFonts w:ascii="Times New Roman" w:eastAsia="Arial Unicode MS" w:hAnsi="Times New Roman" w:cs="Times New Roman"/>
          <w:sz w:val="20"/>
          <w:szCs w:val="20"/>
          <w:lang w:eastAsia="en-US"/>
        </w:rPr>
        <w:t>organisations.</w:t>
      </w:r>
    </w:p>
    <w:p w:rsidR="001766B1" w:rsidRDefault="001766B1" w:rsidP="009058D0">
      <w:pPr>
        <w:spacing w:after="0" w:line="240" w:lineRule="auto"/>
        <w:jc w:val="both"/>
        <w:rPr>
          <w:rFonts w:ascii="Times New Roman" w:eastAsia="Arial Unicode MS" w:hAnsi="Times New Roman" w:cs="Times New Roman"/>
          <w:sz w:val="20"/>
          <w:szCs w:val="20"/>
          <w:lang w:eastAsia="en-US"/>
        </w:rPr>
      </w:pPr>
    </w:p>
    <w:p w:rsidR="001766B1" w:rsidRDefault="001766B1" w:rsidP="009058D0">
      <w:pPr>
        <w:spacing w:after="0" w:line="240" w:lineRule="auto"/>
        <w:jc w:val="both"/>
        <w:rPr>
          <w:rFonts w:ascii="Times New Roman" w:eastAsia="Arial Unicode MS" w:hAnsi="Times New Roman" w:cs="Times New Roman"/>
          <w:sz w:val="20"/>
          <w:szCs w:val="20"/>
          <w:lang w:eastAsia="en-US"/>
        </w:rPr>
      </w:pPr>
    </w:p>
    <w:p w:rsidR="001766B1" w:rsidRDefault="001766B1" w:rsidP="001766B1">
      <w:pPr>
        <w:spacing w:line="360" w:lineRule="auto"/>
        <w:jc w:val="both"/>
        <w:rPr>
          <w:rFonts w:ascii="Arial Unicode MS" w:eastAsia="Arial Unicode MS" w:hAnsi="Arial Unicode MS" w:cs="Arial Unicode MS"/>
          <w:b/>
          <w:sz w:val="20"/>
          <w:szCs w:val="24"/>
          <w:lang w:eastAsia="en-US"/>
        </w:rPr>
      </w:pPr>
    </w:p>
    <w:p w:rsidR="001766B1" w:rsidRDefault="001766B1" w:rsidP="001766B1">
      <w:pPr>
        <w:spacing w:line="360" w:lineRule="auto"/>
        <w:jc w:val="both"/>
        <w:rPr>
          <w:rFonts w:ascii="Arial Unicode MS" w:eastAsia="Arial Unicode MS" w:hAnsi="Arial Unicode MS" w:cs="Arial Unicode MS"/>
          <w:b/>
          <w:sz w:val="20"/>
          <w:szCs w:val="24"/>
          <w:lang w:eastAsia="en-US"/>
        </w:rPr>
      </w:pPr>
    </w:p>
    <w:p w:rsidR="00040100" w:rsidRPr="009058D0" w:rsidRDefault="00B57A99" w:rsidP="009058D0">
      <w:pPr>
        <w:spacing w:after="120" w:line="240" w:lineRule="auto"/>
        <w:jc w:val="both"/>
        <w:rPr>
          <w:rFonts w:ascii="Times New Roman" w:eastAsia="Arial Unicode MS" w:hAnsi="Times New Roman" w:cs="Times New Roman"/>
          <w:b/>
          <w:i/>
          <w:sz w:val="20"/>
          <w:szCs w:val="20"/>
          <w:lang w:eastAsia="en-US"/>
        </w:rPr>
      </w:pPr>
      <w:r w:rsidRPr="009058D0">
        <w:rPr>
          <w:rFonts w:ascii="Times New Roman" w:eastAsia="Arial Unicode MS" w:hAnsi="Times New Roman" w:cs="Times New Roman"/>
          <w:b/>
          <w:i/>
          <w:sz w:val="20"/>
          <w:szCs w:val="20"/>
          <w:lang w:eastAsia="en-US"/>
        </w:rPr>
        <w:t>The o</w:t>
      </w:r>
      <w:r w:rsidR="00040100" w:rsidRPr="009058D0">
        <w:rPr>
          <w:rFonts w:ascii="Times New Roman" w:eastAsia="Arial Unicode MS" w:hAnsi="Times New Roman" w:cs="Times New Roman"/>
          <w:b/>
          <w:i/>
          <w:sz w:val="20"/>
          <w:szCs w:val="20"/>
          <w:lang w:eastAsia="en-US"/>
        </w:rPr>
        <w:t>pen and closed</w:t>
      </w:r>
      <w:r w:rsidRPr="009058D0">
        <w:rPr>
          <w:rFonts w:ascii="Times New Roman" w:eastAsia="Arial Unicode MS" w:hAnsi="Times New Roman" w:cs="Times New Roman"/>
          <w:b/>
          <w:i/>
          <w:sz w:val="20"/>
          <w:szCs w:val="20"/>
          <w:lang w:eastAsia="en-US"/>
        </w:rPr>
        <w:t xml:space="preserve"> continuum</w:t>
      </w:r>
      <w:r w:rsidR="00040100" w:rsidRPr="009058D0">
        <w:rPr>
          <w:rFonts w:ascii="Times New Roman" w:eastAsia="Arial Unicode MS" w:hAnsi="Times New Roman" w:cs="Times New Roman"/>
          <w:b/>
          <w:i/>
          <w:sz w:val="20"/>
          <w:szCs w:val="20"/>
          <w:lang w:eastAsia="en-US"/>
        </w:rPr>
        <w:t xml:space="preserve"> </w:t>
      </w:r>
    </w:p>
    <w:p w:rsidR="001766B1" w:rsidRDefault="00040100" w:rsidP="007C11E8">
      <w:pPr>
        <w:spacing w:after="0" w:line="240" w:lineRule="auto"/>
        <w:jc w:val="both"/>
        <w:rPr>
          <w:rFonts w:ascii="Times New Roman" w:eastAsia="Arial Unicode MS" w:hAnsi="Times New Roman" w:cs="Times New Roman"/>
          <w:sz w:val="20"/>
          <w:szCs w:val="20"/>
          <w:lang w:eastAsia="en-US"/>
        </w:rPr>
      </w:pPr>
      <w:r w:rsidRPr="009058D0">
        <w:rPr>
          <w:rFonts w:ascii="Times New Roman" w:eastAsia="Arial Unicode MS" w:hAnsi="Times New Roman" w:cs="Times New Roman"/>
          <w:sz w:val="20"/>
          <w:szCs w:val="20"/>
          <w:lang w:eastAsia="en-US"/>
        </w:rPr>
        <w:t xml:space="preserve">Product architectures may </w:t>
      </w:r>
      <w:r w:rsidR="00A81438" w:rsidRPr="009058D0">
        <w:rPr>
          <w:rFonts w:ascii="Times New Roman" w:eastAsia="Arial Unicode MS" w:hAnsi="Times New Roman" w:cs="Times New Roman"/>
          <w:sz w:val="20"/>
          <w:szCs w:val="20"/>
          <w:lang w:eastAsia="en-US"/>
        </w:rPr>
        <w:t xml:space="preserve">also be </w:t>
      </w:r>
      <w:r w:rsidRPr="009058D0">
        <w:rPr>
          <w:rFonts w:ascii="Times New Roman" w:eastAsia="Arial Unicode MS" w:hAnsi="Times New Roman" w:cs="Times New Roman"/>
          <w:sz w:val="20"/>
          <w:szCs w:val="20"/>
          <w:lang w:eastAsia="en-US"/>
        </w:rPr>
        <w:t xml:space="preserve">conceptualised along </w:t>
      </w:r>
      <w:r w:rsidR="00F0285C" w:rsidRPr="009058D0">
        <w:rPr>
          <w:rFonts w:ascii="Times New Roman" w:eastAsia="Arial Unicode MS" w:hAnsi="Times New Roman" w:cs="Times New Roman"/>
          <w:sz w:val="20"/>
          <w:szCs w:val="20"/>
          <w:lang w:eastAsia="en-US"/>
        </w:rPr>
        <w:t xml:space="preserve">a continuum of being either </w:t>
      </w:r>
      <w:r w:rsidRPr="009058D0">
        <w:rPr>
          <w:rFonts w:ascii="Times New Roman" w:eastAsia="Arial Unicode MS" w:hAnsi="Times New Roman" w:cs="Times New Roman"/>
          <w:sz w:val="20"/>
          <w:szCs w:val="20"/>
          <w:lang w:eastAsia="en-US"/>
        </w:rPr>
        <w:t>open or closed</w:t>
      </w:r>
      <w:r w:rsidR="00A81438" w:rsidRPr="009058D0">
        <w:rPr>
          <w:rFonts w:ascii="Times New Roman" w:eastAsia="Arial Unicode MS" w:hAnsi="Times New Roman" w:cs="Times New Roman"/>
          <w:sz w:val="20"/>
          <w:szCs w:val="20"/>
          <w:lang w:eastAsia="en-US"/>
        </w:rPr>
        <w:t xml:space="preserve"> </w:t>
      </w:r>
      <w:r w:rsidRPr="009058D0">
        <w:rPr>
          <w:rFonts w:ascii="Times New Roman" w:eastAsia="Arial Unicode MS" w:hAnsi="Times New Roman" w:cs="Times New Roman"/>
          <w:sz w:val="20"/>
          <w:szCs w:val="20"/>
          <w:lang w:eastAsia="en-US"/>
        </w:rPr>
        <w:t>(Sanchez, 2008</w:t>
      </w:r>
      <w:r w:rsidR="00A81438" w:rsidRPr="009058D0">
        <w:rPr>
          <w:rFonts w:ascii="Times New Roman" w:eastAsia="Arial Unicode MS" w:hAnsi="Times New Roman" w:cs="Times New Roman"/>
          <w:sz w:val="20"/>
          <w:szCs w:val="20"/>
          <w:lang w:eastAsia="en-US"/>
        </w:rPr>
        <w:t>). A</w:t>
      </w:r>
      <w:r w:rsidRPr="009058D0">
        <w:rPr>
          <w:rFonts w:ascii="Times New Roman" w:eastAsia="Arial Unicode MS" w:hAnsi="Times New Roman" w:cs="Times New Roman"/>
          <w:sz w:val="20"/>
          <w:szCs w:val="20"/>
          <w:lang w:eastAsia="en-US"/>
        </w:rPr>
        <w:t xml:space="preserve"> </w:t>
      </w:r>
      <w:r w:rsidR="00220941" w:rsidRPr="009058D0">
        <w:rPr>
          <w:rFonts w:ascii="Times New Roman" w:eastAsia="Arial Unicode MS" w:hAnsi="Times New Roman" w:cs="Times New Roman"/>
          <w:sz w:val="20"/>
          <w:szCs w:val="20"/>
          <w:lang w:eastAsia="en-US"/>
        </w:rPr>
        <w:t xml:space="preserve">perfectly </w:t>
      </w:r>
      <w:r w:rsidRPr="009058D0">
        <w:rPr>
          <w:rFonts w:ascii="Times New Roman" w:eastAsia="Arial Unicode MS" w:hAnsi="Times New Roman" w:cs="Times New Roman"/>
          <w:iCs/>
          <w:sz w:val="20"/>
          <w:szCs w:val="20"/>
          <w:lang w:eastAsia="en-US"/>
        </w:rPr>
        <w:t xml:space="preserve">closed architecture </w:t>
      </w:r>
      <w:r w:rsidRPr="009058D0">
        <w:rPr>
          <w:rFonts w:ascii="Times New Roman" w:eastAsia="Arial Unicode MS" w:hAnsi="Times New Roman" w:cs="Times New Roman"/>
          <w:sz w:val="20"/>
          <w:szCs w:val="20"/>
          <w:lang w:eastAsia="en-US"/>
        </w:rPr>
        <w:t>is one that is not able to be used by other firms</w:t>
      </w:r>
      <w:r w:rsidR="00220941" w:rsidRPr="009058D0">
        <w:rPr>
          <w:rFonts w:ascii="Times New Roman" w:eastAsia="Arial Unicode MS" w:hAnsi="Times New Roman" w:cs="Times New Roman"/>
          <w:sz w:val="20"/>
          <w:szCs w:val="20"/>
          <w:lang w:eastAsia="en-US"/>
        </w:rPr>
        <w:t xml:space="preserve">; </w:t>
      </w:r>
      <w:r w:rsidRPr="009058D0">
        <w:rPr>
          <w:rFonts w:ascii="Times New Roman" w:eastAsia="Arial Unicode MS" w:hAnsi="Times New Roman" w:cs="Times New Roman"/>
          <w:sz w:val="20"/>
          <w:szCs w:val="20"/>
          <w:lang w:eastAsia="en-US"/>
        </w:rPr>
        <w:t>it is proprietary</w:t>
      </w:r>
      <w:r w:rsidR="00220941" w:rsidRPr="009058D0">
        <w:rPr>
          <w:rFonts w:ascii="Times New Roman" w:eastAsia="Arial Unicode MS" w:hAnsi="Times New Roman" w:cs="Times New Roman"/>
          <w:sz w:val="20"/>
          <w:szCs w:val="20"/>
          <w:lang w:eastAsia="en-US"/>
        </w:rPr>
        <w:t xml:space="preserve"> and </w:t>
      </w:r>
      <w:r w:rsidRPr="009058D0">
        <w:rPr>
          <w:rFonts w:ascii="Times New Roman" w:eastAsia="Arial Unicode MS" w:hAnsi="Times New Roman" w:cs="Times New Roman"/>
          <w:sz w:val="20"/>
          <w:szCs w:val="20"/>
          <w:lang w:eastAsia="en-US"/>
        </w:rPr>
        <w:t>a firm may hide, encrypt, patent or copyright components and interface</w:t>
      </w:r>
      <w:r w:rsidR="00220941" w:rsidRPr="009058D0">
        <w:rPr>
          <w:rFonts w:ascii="Times New Roman" w:eastAsia="Arial Unicode MS" w:hAnsi="Times New Roman" w:cs="Times New Roman"/>
          <w:sz w:val="20"/>
          <w:szCs w:val="20"/>
          <w:lang w:eastAsia="en-US"/>
        </w:rPr>
        <w:t xml:space="preserve"> </w:t>
      </w:r>
      <w:r w:rsidRPr="009058D0">
        <w:rPr>
          <w:rFonts w:ascii="Times New Roman" w:eastAsia="Arial Unicode MS" w:hAnsi="Times New Roman" w:cs="Times New Roman"/>
          <w:sz w:val="20"/>
          <w:szCs w:val="20"/>
          <w:lang w:eastAsia="en-US"/>
        </w:rPr>
        <w:t>s</w:t>
      </w:r>
      <w:r w:rsidR="00220941" w:rsidRPr="009058D0">
        <w:rPr>
          <w:rFonts w:ascii="Times New Roman" w:eastAsia="Arial Unicode MS" w:hAnsi="Times New Roman" w:cs="Times New Roman"/>
          <w:sz w:val="20"/>
          <w:szCs w:val="20"/>
          <w:lang w:eastAsia="en-US"/>
        </w:rPr>
        <w:t>pecifications</w:t>
      </w:r>
      <w:r w:rsidR="00593906">
        <w:rPr>
          <w:rFonts w:ascii="Times New Roman" w:eastAsia="Arial Unicode MS" w:hAnsi="Times New Roman" w:cs="Times New Roman"/>
          <w:sz w:val="20"/>
          <w:szCs w:val="20"/>
          <w:lang w:eastAsia="en-US"/>
        </w:rPr>
        <w:t xml:space="preserve"> or engage in other types of ‘secrecy’. Interface specifications between components are unlikely to have emerged or the knowledge underpinning them in tacitly held within the focal firm. </w:t>
      </w:r>
      <w:r w:rsidRPr="009058D0">
        <w:rPr>
          <w:rFonts w:ascii="Times New Roman" w:eastAsia="Arial Unicode MS" w:hAnsi="Times New Roman" w:cs="Times New Roman"/>
          <w:sz w:val="20"/>
          <w:szCs w:val="20"/>
          <w:lang w:eastAsia="en-US"/>
        </w:rPr>
        <w:t>In contrast, a</w:t>
      </w:r>
      <w:r w:rsidR="00F0285C" w:rsidRPr="009058D0">
        <w:rPr>
          <w:rFonts w:ascii="Times New Roman" w:eastAsia="Arial Unicode MS" w:hAnsi="Times New Roman" w:cs="Times New Roman"/>
          <w:sz w:val="20"/>
          <w:szCs w:val="20"/>
          <w:lang w:eastAsia="en-US"/>
        </w:rPr>
        <w:t xml:space="preserve"> perfectly </w:t>
      </w:r>
      <w:r w:rsidRPr="009058D0">
        <w:rPr>
          <w:rFonts w:ascii="Times New Roman" w:eastAsia="Arial Unicode MS" w:hAnsi="Times New Roman" w:cs="Times New Roman"/>
          <w:iCs/>
          <w:sz w:val="20"/>
          <w:szCs w:val="20"/>
          <w:lang w:eastAsia="en-US"/>
        </w:rPr>
        <w:t xml:space="preserve">open </w:t>
      </w:r>
      <w:r w:rsidRPr="009058D0">
        <w:rPr>
          <w:rFonts w:ascii="Times New Roman" w:eastAsia="Arial Unicode MS" w:hAnsi="Times New Roman" w:cs="Times New Roman"/>
          <w:sz w:val="20"/>
          <w:szCs w:val="20"/>
          <w:lang w:eastAsia="en-US"/>
        </w:rPr>
        <w:t xml:space="preserve">architecture is </w:t>
      </w:r>
      <w:r w:rsidR="000B5E50" w:rsidRPr="009058D0">
        <w:rPr>
          <w:rFonts w:ascii="Times New Roman" w:eastAsia="Arial Unicode MS" w:hAnsi="Times New Roman" w:cs="Times New Roman"/>
          <w:sz w:val="20"/>
          <w:szCs w:val="20"/>
          <w:lang w:eastAsia="en-US"/>
        </w:rPr>
        <w:t xml:space="preserve">one </w:t>
      </w:r>
      <w:r w:rsidRPr="009058D0">
        <w:rPr>
          <w:rFonts w:ascii="Times New Roman" w:eastAsia="Arial Unicode MS" w:hAnsi="Times New Roman" w:cs="Times New Roman"/>
          <w:sz w:val="20"/>
          <w:szCs w:val="20"/>
          <w:lang w:eastAsia="en-US"/>
        </w:rPr>
        <w:t xml:space="preserve">whose interface specifications are </w:t>
      </w:r>
      <w:r w:rsidR="007F1284" w:rsidRPr="009058D0">
        <w:rPr>
          <w:rFonts w:ascii="Times New Roman" w:eastAsia="Arial Unicode MS" w:hAnsi="Times New Roman" w:cs="Times New Roman"/>
          <w:sz w:val="20"/>
          <w:szCs w:val="20"/>
          <w:lang w:eastAsia="en-US"/>
        </w:rPr>
        <w:t xml:space="preserve">open and </w:t>
      </w:r>
      <w:r w:rsidRPr="009058D0">
        <w:rPr>
          <w:rFonts w:ascii="Times New Roman" w:eastAsia="Arial Unicode MS" w:hAnsi="Times New Roman" w:cs="Times New Roman"/>
          <w:sz w:val="20"/>
          <w:szCs w:val="20"/>
          <w:lang w:eastAsia="en-US"/>
        </w:rPr>
        <w:t>standard</w:t>
      </w:r>
      <w:r w:rsidR="007F1284" w:rsidRPr="009058D0">
        <w:rPr>
          <w:rFonts w:ascii="Times New Roman" w:eastAsia="Arial Unicode MS" w:hAnsi="Times New Roman" w:cs="Times New Roman"/>
          <w:sz w:val="20"/>
          <w:szCs w:val="20"/>
          <w:lang w:eastAsia="en-US"/>
        </w:rPr>
        <w:t xml:space="preserve">, </w:t>
      </w:r>
      <w:r w:rsidR="000B5E50" w:rsidRPr="009058D0">
        <w:rPr>
          <w:rFonts w:ascii="Times New Roman" w:eastAsia="Arial Unicode MS" w:hAnsi="Times New Roman" w:cs="Times New Roman"/>
          <w:sz w:val="20"/>
          <w:szCs w:val="20"/>
          <w:lang w:eastAsia="en-US"/>
        </w:rPr>
        <w:t xml:space="preserve">dispersed </w:t>
      </w:r>
      <w:r w:rsidR="0080411F" w:rsidRPr="009058D0">
        <w:rPr>
          <w:rFonts w:ascii="Times New Roman" w:eastAsia="Arial Unicode MS" w:hAnsi="Times New Roman" w:cs="Times New Roman"/>
          <w:sz w:val="20"/>
          <w:szCs w:val="20"/>
          <w:lang w:eastAsia="en-US"/>
        </w:rPr>
        <w:t xml:space="preserve">across firms in an industry </w:t>
      </w:r>
      <w:r w:rsidR="00F015B3" w:rsidRPr="009058D0">
        <w:rPr>
          <w:rFonts w:ascii="Times New Roman" w:eastAsia="Arial Unicode MS" w:hAnsi="Times New Roman" w:cs="Times New Roman"/>
          <w:sz w:val="20"/>
          <w:szCs w:val="20"/>
          <w:lang w:eastAsia="en-US"/>
        </w:rPr>
        <w:t xml:space="preserve">in order to support </w:t>
      </w:r>
      <w:r w:rsidR="00F0285C" w:rsidRPr="009058D0">
        <w:rPr>
          <w:rFonts w:ascii="Times New Roman" w:eastAsia="Arial Unicode MS" w:hAnsi="Times New Roman" w:cs="Times New Roman"/>
          <w:sz w:val="20"/>
          <w:szCs w:val="20"/>
          <w:lang w:eastAsia="en-US"/>
        </w:rPr>
        <w:t xml:space="preserve">widespread </w:t>
      </w:r>
      <w:r w:rsidR="00F015B3" w:rsidRPr="009058D0">
        <w:rPr>
          <w:rFonts w:ascii="Times New Roman" w:eastAsia="Arial Unicode MS" w:hAnsi="Times New Roman" w:cs="Times New Roman"/>
          <w:sz w:val="20"/>
          <w:szCs w:val="20"/>
          <w:lang w:eastAsia="en-US"/>
        </w:rPr>
        <w:t xml:space="preserve">interoperability, </w:t>
      </w:r>
      <w:r w:rsidRPr="009058D0">
        <w:rPr>
          <w:rFonts w:ascii="Times New Roman" w:eastAsia="Arial Unicode MS" w:hAnsi="Times New Roman" w:cs="Times New Roman"/>
          <w:sz w:val="20"/>
          <w:szCs w:val="20"/>
          <w:lang w:eastAsia="en-US"/>
        </w:rPr>
        <w:t xml:space="preserve">unencumbered by </w:t>
      </w:r>
      <w:r w:rsidR="00404455" w:rsidRPr="009058D0">
        <w:rPr>
          <w:rFonts w:ascii="Times New Roman" w:eastAsia="Arial Unicode MS" w:hAnsi="Times New Roman" w:cs="Times New Roman"/>
          <w:sz w:val="20"/>
          <w:szCs w:val="20"/>
          <w:lang w:eastAsia="en-US"/>
        </w:rPr>
        <w:t>intellectual property rights</w:t>
      </w:r>
      <w:r w:rsidRPr="009058D0">
        <w:rPr>
          <w:rFonts w:ascii="Times New Roman" w:eastAsia="Arial Unicode MS" w:hAnsi="Times New Roman" w:cs="Times New Roman"/>
          <w:sz w:val="20"/>
          <w:szCs w:val="20"/>
          <w:lang w:eastAsia="en-US"/>
        </w:rPr>
        <w:t xml:space="preserve"> and</w:t>
      </w:r>
      <w:r w:rsidR="000B5E50" w:rsidRPr="009058D0">
        <w:rPr>
          <w:rFonts w:ascii="Times New Roman" w:eastAsia="Arial Unicode MS" w:hAnsi="Times New Roman" w:cs="Times New Roman"/>
          <w:sz w:val="20"/>
          <w:szCs w:val="20"/>
          <w:lang w:eastAsia="en-US"/>
        </w:rPr>
        <w:t xml:space="preserve"> other means of secrecy, and f</w:t>
      </w:r>
      <w:r w:rsidRPr="009058D0">
        <w:rPr>
          <w:rFonts w:ascii="Times New Roman" w:eastAsia="Arial Unicode MS" w:hAnsi="Times New Roman" w:cs="Times New Roman"/>
          <w:sz w:val="20"/>
          <w:szCs w:val="20"/>
          <w:lang w:eastAsia="en-US"/>
        </w:rPr>
        <w:t>irms interested in developing components or complementary goods can often ‘plug and play’</w:t>
      </w:r>
      <w:r w:rsidR="007F1284" w:rsidRPr="009058D0">
        <w:rPr>
          <w:rFonts w:ascii="Times New Roman" w:eastAsia="Arial Unicode MS" w:hAnsi="Times New Roman" w:cs="Times New Roman"/>
          <w:sz w:val="20"/>
          <w:szCs w:val="20"/>
          <w:lang w:eastAsia="en-US"/>
        </w:rPr>
        <w:t xml:space="preserve">. </w:t>
      </w:r>
    </w:p>
    <w:p w:rsidR="001766B1" w:rsidRDefault="001766B1" w:rsidP="007C11E8">
      <w:pPr>
        <w:spacing w:after="0" w:line="240" w:lineRule="auto"/>
        <w:jc w:val="both"/>
        <w:rPr>
          <w:rFonts w:ascii="Times New Roman" w:eastAsia="Arial Unicode MS" w:hAnsi="Times New Roman" w:cs="Times New Roman"/>
          <w:sz w:val="20"/>
          <w:szCs w:val="20"/>
          <w:lang w:eastAsia="en-US"/>
        </w:rPr>
      </w:pPr>
    </w:p>
    <w:p w:rsidR="0089700C" w:rsidRDefault="001766B1" w:rsidP="007C11E8">
      <w:pPr>
        <w:spacing w:after="0" w:line="240" w:lineRule="auto"/>
        <w:jc w:val="both"/>
        <w:rPr>
          <w:rFonts w:ascii="Times New Roman" w:eastAsia="Arial Unicode MS" w:hAnsi="Times New Roman" w:cs="Times New Roman"/>
          <w:sz w:val="20"/>
          <w:szCs w:val="20"/>
          <w:lang w:eastAsia="en-US"/>
        </w:rPr>
      </w:pPr>
      <w:r>
        <w:rPr>
          <w:rFonts w:ascii="Times New Roman" w:eastAsia="Arial Unicode MS" w:hAnsi="Times New Roman" w:cs="Times New Roman"/>
          <w:sz w:val="20"/>
          <w:szCs w:val="20"/>
          <w:lang w:eastAsia="en-US"/>
        </w:rPr>
        <w:t xml:space="preserve">Product architectures may theoretically exhibit hybrid architectural characteristics – for example, closed and modular, or open and integrated - </w:t>
      </w:r>
      <w:r w:rsidR="00593906">
        <w:rPr>
          <w:rFonts w:ascii="Times New Roman" w:eastAsia="Arial Unicode MS" w:hAnsi="Times New Roman" w:cs="Times New Roman"/>
          <w:sz w:val="20"/>
          <w:szCs w:val="20"/>
          <w:lang w:eastAsia="en-US"/>
        </w:rPr>
        <w:t xml:space="preserve">however, </w:t>
      </w:r>
      <w:r>
        <w:rPr>
          <w:rFonts w:ascii="Times New Roman" w:eastAsia="Arial Unicode MS" w:hAnsi="Times New Roman" w:cs="Times New Roman"/>
          <w:sz w:val="20"/>
          <w:szCs w:val="20"/>
          <w:lang w:eastAsia="en-US"/>
        </w:rPr>
        <w:t xml:space="preserve">for the purposes of analytical simplicity, we </w:t>
      </w:r>
      <w:r w:rsidR="00593906">
        <w:rPr>
          <w:rFonts w:ascii="Times New Roman" w:eastAsia="Arial Unicode MS" w:hAnsi="Times New Roman" w:cs="Times New Roman"/>
          <w:sz w:val="20"/>
          <w:szCs w:val="20"/>
          <w:lang w:eastAsia="en-US"/>
        </w:rPr>
        <w:t xml:space="preserve">hypothesise the </w:t>
      </w:r>
      <w:r>
        <w:rPr>
          <w:rFonts w:ascii="Times New Roman" w:eastAsia="Arial Unicode MS" w:hAnsi="Times New Roman" w:cs="Times New Roman"/>
          <w:sz w:val="20"/>
          <w:szCs w:val="20"/>
          <w:lang w:eastAsia="en-US"/>
        </w:rPr>
        <w:t xml:space="preserve">potential </w:t>
      </w:r>
      <w:r w:rsidR="00593906">
        <w:rPr>
          <w:rFonts w:ascii="Times New Roman" w:eastAsia="Arial Unicode MS" w:hAnsi="Times New Roman" w:cs="Times New Roman"/>
          <w:sz w:val="20"/>
          <w:szCs w:val="20"/>
          <w:lang w:eastAsia="en-US"/>
        </w:rPr>
        <w:t xml:space="preserve">ease of </w:t>
      </w:r>
      <w:r>
        <w:rPr>
          <w:rFonts w:ascii="Times New Roman" w:eastAsia="Arial Unicode MS" w:hAnsi="Times New Roman" w:cs="Times New Roman"/>
          <w:sz w:val="20"/>
          <w:szCs w:val="20"/>
          <w:lang w:eastAsia="en-US"/>
        </w:rPr>
        <w:t>product market</w:t>
      </w:r>
      <w:r w:rsidR="00593906">
        <w:rPr>
          <w:rFonts w:ascii="Times New Roman" w:eastAsia="Arial Unicode MS" w:hAnsi="Times New Roman" w:cs="Times New Roman"/>
          <w:sz w:val="20"/>
          <w:szCs w:val="20"/>
          <w:lang w:eastAsia="en-US"/>
        </w:rPr>
        <w:t xml:space="preserve"> internationalisation by examining two stylised product architecture types at each end of the continuum – closed and integrated and open and modular.   </w:t>
      </w:r>
      <w:r>
        <w:rPr>
          <w:rFonts w:ascii="Times New Roman" w:eastAsia="Arial Unicode MS" w:hAnsi="Times New Roman" w:cs="Times New Roman"/>
          <w:sz w:val="20"/>
          <w:szCs w:val="20"/>
          <w:lang w:eastAsia="en-US"/>
        </w:rPr>
        <w:t xml:space="preserve">  </w:t>
      </w:r>
    </w:p>
    <w:p w:rsidR="001766B1" w:rsidRDefault="001766B1" w:rsidP="007C11E8">
      <w:pPr>
        <w:spacing w:after="0" w:line="240" w:lineRule="auto"/>
        <w:jc w:val="both"/>
        <w:rPr>
          <w:rFonts w:ascii="Times New Roman" w:eastAsia="Arial Unicode MS" w:hAnsi="Times New Roman" w:cs="Times New Roman"/>
          <w:sz w:val="20"/>
          <w:szCs w:val="20"/>
          <w:lang w:eastAsia="en-US"/>
        </w:rPr>
      </w:pPr>
    </w:p>
    <w:p w:rsidR="00040100" w:rsidRPr="009058D0" w:rsidRDefault="001766B1" w:rsidP="009058D0">
      <w:pPr>
        <w:spacing w:after="120" w:line="240" w:lineRule="auto"/>
        <w:jc w:val="both"/>
        <w:rPr>
          <w:rFonts w:ascii="Times New Roman" w:eastAsia="Arial Unicode MS" w:hAnsi="Times New Roman" w:cs="Times New Roman"/>
          <w:b/>
          <w:caps/>
          <w:sz w:val="20"/>
          <w:szCs w:val="20"/>
          <w:lang w:eastAsia="en-US"/>
        </w:rPr>
      </w:pPr>
      <w:r>
        <w:rPr>
          <w:rFonts w:ascii="Times New Roman" w:eastAsia="Arial Unicode MS" w:hAnsi="Times New Roman" w:cs="Times New Roman"/>
          <w:b/>
          <w:caps/>
          <w:sz w:val="20"/>
          <w:szCs w:val="20"/>
          <w:lang w:eastAsia="en-US"/>
        </w:rPr>
        <w:t>PRODUCT MARKET INTERNATIONISATION</w:t>
      </w:r>
    </w:p>
    <w:p w:rsidR="003F5C35" w:rsidRPr="009058D0" w:rsidRDefault="00FF3052" w:rsidP="009058D0">
      <w:pPr>
        <w:spacing w:after="60" w:line="240" w:lineRule="auto"/>
        <w:jc w:val="both"/>
        <w:rPr>
          <w:rFonts w:ascii="Times New Roman" w:eastAsia="Arial Unicode MS" w:hAnsi="Times New Roman" w:cs="Times New Roman"/>
          <w:b/>
          <w:i/>
          <w:color w:val="000000"/>
          <w:sz w:val="20"/>
          <w:szCs w:val="20"/>
          <w:lang w:eastAsia="en-US"/>
        </w:rPr>
      </w:pPr>
      <w:r w:rsidRPr="009058D0">
        <w:rPr>
          <w:rFonts w:ascii="Times New Roman" w:eastAsia="Arial Unicode MS" w:hAnsi="Times New Roman" w:cs="Times New Roman"/>
          <w:b/>
          <w:i/>
          <w:color w:val="000000"/>
          <w:sz w:val="20"/>
          <w:szCs w:val="20"/>
          <w:lang w:eastAsia="en-US"/>
        </w:rPr>
        <w:t xml:space="preserve">Degree of </w:t>
      </w:r>
      <w:r w:rsidR="00593906">
        <w:rPr>
          <w:rFonts w:ascii="Times New Roman" w:eastAsia="Arial Unicode MS" w:hAnsi="Times New Roman" w:cs="Times New Roman"/>
          <w:b/>
          <w:i/>
          <w:color w:val="000000"/>
          <w:sz w:val="20"/>
          <w:szCs w:val="20"/>
          <w:lang w:eastAsia="en-US"/>
        </w:rPr>
        <w:t xml:space="preserve">product market internationalisation </w:t>
      </w:r>
      <w:r w:rsidRPr="009058D0">
        <w:rPr>
          <w:rFonts w:ascii="Times New Roman" w:eastAsia="Arial Unicode MS" w:hAnsi="Times New Roman" w:cs="Times New Roman"/>
          <w:b/>
          <w:i/>
          <w:color w:val="000000"/>
          <w:sz w:val="20"/>
          <w:szCs w:val="20"/>
          <w:lang w:eastAsia="en-US"/>
        </w:rPr>
        <w:t>in c</w:t>
      </w:r>
      <w:r w:rsidR="003F5C35" w:rsidRPr="009058D0">
        <w:rPr>
          <w:rFonts w:ascii="Times New Roman" w:eastAsia="Arial Unicode MS" w:hAnsi="Times New Roman" w:cs="Times New Roman"/>
          <w:b/>
          <w:i/>
          <w:color w:val="000000"/>
          <w:sz w:val="20"/>
          <w:szCs w:val="20"/>
          <w:lang w:eastAsia="en-US"/>
        </w:rPr>
        <w:t>losed and integrated architectures</w:t>
      </w:r>
    </w:p>
    <w:p w:rsidR="007E139A" w:rsidRDefault="003F5C35" w:rsidP="009058D0">
      <w:pPr>
        <w:spacing w:after="0" w:line="240" w:lineRule="auto"/>
        <w:jc w:val="both"/>
        <w:rPr>
          <w:rFonts w:ascii="Times New Roman" w:eastAsia="Arial Unicode MS" w:hAnsi="Times New Roman" w:cs="Times New Roman"/>
          <w:sz w:val="20"/>
          <w:szCs w:val="20"/>
          <w:lang w:eastAsia="en-US"/>
        </w:rPr>
      </w:pPr>
      <w:r w:rsidRPr="009058D0">
        <w:rPr>
          <w:rFonts w:ascii="Times New Roman" w:eastAsia="Arial Unicode MS" w:hAnsi="Times New Roman" w:cs="Times New Roman"/>
          <w:color w:val="000000"/>
          <w:sz w:val="20"/>
          <w:szCs w:val="20"/>
          <w:lang w:eastAsia="en-US"/>
        </w:rPr>
        <w:t>Product architectures with closed and integrated characteristics are often</w:t>
      </w:r>
      <w:r w:rsidR="00CC09FE" w:rsidRPr="009058D0">
        <w:rPr>
          <w:rFonts w:ascii="Times New Roman" w:eastAsia="Arial Unicode MS" w:hAnsi="Times New Roman" w:cs="Times New Roman"/>
          <w:color w:val="000000"/>
          <w:sz w:val="20"/>
          <w:szCs w:val="20"/>
          <w:lang w:eastAsia="en-US"/>
        </w:rPr>
        <w:t xml:space="preserve"> complex and</w:t>
      </w:r>
      <w:r w:rsidRPr="009058D0">
        <w:rPr>
          <w:rFonts w:ascii="Times New Roman" w:eastAsia="Arial Unicode MS" w:hAnsi="Times New Roman" w:cs="Times New Roman"/>
          <w:color w:val="000000"/>
          <w:sz w:val="20"/>
          <w:szCs w:val="20"/>
          <w:lang w:eastAsia="en-US"/>
        </w:rPr>
        <w:t xml:space="preserve"> poorly understood by the people who design them, </w:t>
      </w:r>
      <w:r w:rsidR="00CC09FE" w:rsidRPr="009058D0">
        <w:rPr>
          <w:rFonts w:ascii="Times New Roman" w:eastAsia="Arial Unicode MS" w:hAnsi="Times New Roman" w:cs="Times New Roman"/>
          <w:color w:val="000000"/>
          <w:sz w:val="20"/>
          <w:szCs w:val="20"/>
          <w:lang w:eastAsia="en-US"/>
        </w:rPr>
        <w:t xml:space="preserve">information exchange </w:t>
      </w:r>
      <w:r w:rsidRPr="009058D0">
        <w:rPr>
          <w:rFonts w:ascii="Times New Roman" w:eastAsia="Arial Unicode MS" w:hAnsi="Times New Roman" w:cs="Times New Roman"/>
          <w:color w:val="000000"/>
          <w:sz w:val="20"/>
          <w:szCs w:val="20"/>
          <w:lang w:eastAsia="en-US"/>
        </w:rPr>
        <w:t>patterns are often complicated</w:t>
      </w:r>
      <w:r w:rsidR="008B14CA" w:rsidRPr="009058D0">
        <w:rPr>
          <w:rFonts w:ascii="Times New Roman" w:eastAsia="Arial Unicode MS" w:hAnsi="Times New Roman" w:cs="Times New Roman"/>
          <w:color w:val="000000"/>
          <w:sz w:val="20"/>
          <w:szCs w:val="20"/>
          <w:lang w:eastAsia="en-US"/>
        </w:rPr>
        <w:t>,</w:t>
      </w:r>
      <w:r w:rsidRPr="009058D0">
        <w:rPr>
          <w:rFonts w:ascii="Times New Roman" w:eastAsia="Arial Unicode MS" w:hAnsi="Times New Roman" w:cs="Times New Roman"/>
          <w:color w:val="000000"/>
          <w:sz w:val="20"/>
          <w:szCs w:val="20"/>
          <w:lang w:eastAsia="en-US"/>
        </w:rPr>
        <w:t xml:space="preserve"> and the </w:t>
      </w:r>
      <w:r w:rsidR="00F00788" w:rsidRPr="009058D0">
        <w:rPr>
          <w:rFonts w:ascii="Times New Roman" w:eastAsia="Arial Unicode MS" w:hAnsi="Times New Roman" w:cs="Times New Roman"/>
          <w:color w:val="000000"/>
          <w:sz w:val="20"/>
          <w:szCs w:val="20"/>
          <w:lang w:eastAsia="en-US"/>
        </w:rPr>
        <w:t xml:space="preserve">knowledge underpinning the </w:t>
      </w:r>
      <w:r w:rsidRPr="009058D0">
        <w:rPr>
          <w:rFonts w:ascii="Times New Roman" w:eastAsia="Arial Unicode MS" w:hAnsi="Times New Roman" w:cs="Times New Roman"/>
          <w:color w:val="000000"/>
          <w:sz w:val="20"/>
          <w:szCs w:val="20"/>
          <w:lang w:eastAsia="en-US"/>
        </w:rPr>
        <w:t xml:space="preserve">numerous </w:t>
      </w:r>
      <w:r w:rsidR="00A33EC5" w:rsidRPr="009058D0">
        <w:rPr>
          <w:rFonts w:ascii="Times New Roman" w:eastAsia="Arial Unicode MS" w:hAnsi="Times New Roman" w:cs="Times New Roman"/>
          <w:color w:val="000000"/>
          <w:sz w:val="20"/>
          <w:szCs w:val="20"/>
          <w:lang w:eastAsia="en-US"/>
        </w:rPr>
        <w:t xml:space="preserve">product </w:t>
      </w:r>
      <w:r w:rsidR="00F00788" w:rsidRPr="009058D0">
        <w:rPr>
          <w:rFonts w:ascii="Times New Roman" w:eastAsia="Arial Unicode MS" w:hAnsi="Times New Roman" w:cs="Times New Roman"/>
          <w:color w:val="000000"/>
          <w:sz w:val="20"/>
          <w:szCs w:val="20"/>
          <w:lang w:eastAsia="en-US"/>
        </w:rPr>
        <w:t xml:space="preserve">component </w:t>
      </w:r>
      <w:r w:rsidRPr="009058D0">
        <w:rPr>
          <w:rFonts w:ascii="Times New Roman" w:eastAsia="Arial Unicode MS" w:hAnsi="Times New Roman" w:cs="Times New Roman"/>
          <w:color w:val="000000"/>
          <w:sz w:val="20"/>
          <w:szCs w:val="20"/>
          <w:lang w:eastAsia="en-US"/>
        </w:rPr>
        <w:t>interdependen</w:t>
      </w:r>
      <w:r w:rsidR="008B14CA" w:rsidRPr="009058D0">
        <w:rPr>
          <w:rFonts w:ascii="Times New Roman" w:eastAsia="Arial Unicode MS" w:hAnsi="Times New Roman" w:cs="Times New Roman"/>
          <w:color w:val="000000"/>
          <w:sz w:val="20"/>
          <w:szCs w:val="20"/>
          <w:lang w:eastAsia="en-US"/>
        </w:rPr>
        <w:t xml:space="preserve">cies </w:t>
      </w:r>
      <w:r w:rsidR="00F00788" w:rsidRPr="009058D0">
        <w:rPr>
          <w:rFonts w:ascii="Times New Roman" w:eastAsia="Arial Unicode MS" w:hAnsi="Times New Roman" w:cs="Times New Roman"/>
          <w:color w:val="000000"/>
          <w:sz w:val="20"/>
          <w:szCs w:val="20"/>
          <w:lang w:eastAsia="en-US"/>
        </w:rPr>
        <w:t xml:space="preserve">is </w:t>
      </w:r>
      <w:r w:rsidRPr="009058D0">
        <w:rPr>
          <w:rFonts w:ascii="Times New Roman" w:eastAsia="Arial Unicode MS" w:hAnsi="Times New Roman" w:cs="Times New Roman"/>
          <w:color w:val="000000"/>
          <w:sz w:val="20"/>
          <w:szCs w:val="20"/>
          <w:lang w:eastAsia="en-US"/>
        </w:rPr>
        <w:t xml:space="preserve">often largely tacit. </w:t>
      </w:r>
      <w:r w:rsidR="003B633A" w:rsidRPr="009058D0">
        <w:rPr>
          <w:rFonts w:ascii="Times New Roman" w:eastAsia="Arial Unicode MS" w:hAnsi="Times New Roman" w:cs="Times New Roman"/>
          <w:color w:val="000000"/>
          <w:sz w:val="20"/>
          <w:szCs w:val="20"/>
          <w:lang w:eastAsia="en-US"/>
        </w:rPr>
        <w:t>As f</w:t>
      </w:r>
      <w:r w:rsidR="003B633A" w:rsidRPr="009058D0">
        <w:rPr>
          <w:rFonts w:ascii="Times New Roman" w:eastAsia="Arial Unicode MS" w:hAnsi="Times New Roman" w:cs="Times New Roman"/>
          <w:sz w:val="20"/>
          <w:szCs w:val="20"/>
          <w:lang w:eastAsia="en-US"/>
        </w:rPr>
        <w:t xml:space="preserve">irms are often more efficient </w:t>
      </w:r>
      <w:r w:rsidR="00F00788" w:rsidRPr="009058D0">
        <w:rPr>
          <w:rFonts w:ascii="Times New Roman" w:eastAsia="Arial Unicode MS" w:hAnsi="Times New Roman" w:cs="Times New Roman"/>
          <w:sz w:val="20"/>
          <w:szCs w:val="20"/>
          <w:lang w:eastAsia="en-US"/>
        </w:rPr>
        <w:t xml:space="preserve">than markets </w:t>
      </w:r>
      <w:r w:rsidR="003B633A" w:rsidRPr="009058D0">
        <w:rPr>
          <w:rFonts w:ascii="Times New Roman" w:eastAsia="Arial Unicode MS" w:hAnsi="Times New Roman" w:cs="Times New Roman"/>
          <w:sz w:val="20"/>
          <w:szCs w:val="20"/>
          <w:lang w:eastAsia="en-US"/>
        </w:rPr>
        <w:t>at resolving conflicts</w:t>
      </w:r>
      <w:r w:rsidR="00F00788" w:rsidRPr="009058D0">
        <w:rPr>
          <w:rFonts w:ascii="Times New Roman" w:eastAsia="Arial Unicode MS" w:hAnsi="Times New Roman" w:cs="Times New Roman"/>
          <w:sz w:val="20"/>
          <w:szCs w:val="20"/>
          <w:lang w:eastAsia="en-US"/>
        </w:rPr>
        <w:t xml:space="preserve"> (Williamson, 1991) </w:t>
      </w:r>
      <w:r w:rsidR="003B633A" w:rsidRPr="009058D0">
        <w:rPr>
          <w:rFonts w:ascii="Times New Roman" w:eastAsia="Arial Unicode MS" w:hAnsi="Times New Roman" w:cs="Times New Roman"/>
          <w:sz w:val="20"/>
          <w:szCs w:val="20"/>
          <w:lang w:eastAsia="en-US"/>
        </w:rPr>
        <w:t>and facilitating communication flows (Monteverde, 1995)</w:t>
      </w:r>
      <w:r w:rsidR="00F00788" w:rsidRPr="009058D0">
        <w:rPr>
          <w:rFonts w:ascii="Times New Roman" w:eastAsia="Arial Unicode MS" w:hAnsi="Times New Roman" w:cs="Times New Roman"/>
          <w:sz w:val="20"/>
          <w:szCs w:val="20"/>
          <w:lang w:eastAsia="en-US"/>
        </w:rPr>
        <w:t xml:space="preserve">, </w:t>
      </w:r>
      <w:r w:rsidRPr="009058D0">
        <w:rPr>
          <w:rFonts w:ascii="Times New Roman" w:eastAsia="Arial Unicode MS" w:hAnsi="Times New Roman" w:cs="Times New Roman"/>
          <w:color w:val="000000"/>
          <w:sz w:val="20"/>
          <w:szCs w:val="20"/>
          <w:lang w:eastAsia="en-US"/>
        </w:rPr>
        <w:t xml:space="preserve">product development tasks </w:t>
      </w:r>
      <w:r w:rsidR="00F00788" w:rsidRPr="009058D0">
        <w:rPr>
          <w:rFonts w:ascii="Times New Roman" w:eastAsia="Arial Unicode MS" w:hAnsi="Times New Roman" w:cs="Times New Roman"/>
          <w:color w:val="000000"/>
          <w:sz w:val="20"/>
          <w:szCs w:val="20"/>
          <w:lang w:eastAsia="en-US"/>
        </w:rPr>
        <w:t xml:space="preserve">are often </w:t>
      </w:r>
      <w:r w:rsidR="007E4564">
        <w:rPr>
          <w:rFonts w:ascii="Times New Roman" w:eastAsia="Arial Unicode MS" w:hAnsi="Times New Roman" w:cs="Times New Roman"/>
          <w:color w:val="000000"/>
          <w:sz w:val="20"/>
          <w:szCs w:val="20"/>
          <w:lang w:eastAsia="en-US"/>
        </w:rPr>
        <w:t xml:space="preserve">co-located </w:t>
      </w:r>
      <w:r w:rsidRPr="009058D0">
        <w:rPr>
          <w:rFonts w:ascii="Times New Roman" w:eastAsia="Arial Unicode MS" w:hAnsi="Times New Roman" w:cs="Times New Roman"/>
          <w:color w:val="000000"/>
          <w:sz w:val="20"/>
          <w:szCs w:val="20"/>
          <w:lang w:eastAsia="en-US"/>
        </w:rPr>
        <w:t xml:space="preserve">within the boundaries of a single, focal firm. </w:t>
      </w:r>
      <w:r w:rsidR="00995EDD" w:rsidRPr="009058D0">
        <w:rPr>
          <w:rFonts w:ascii="Times New Roman" w:eastAsia="Arial Unicode MS" w:hAnsi="Times New Roman" w:cs="Times New Roman"/>
          <w:sz w:val="20"/>
          <w:szCs w:val="20"/>
          <w:lang w:eastAsia="en-US"/>
        </w:rPr>
        <w:t xml:space="preserve">The usual logic is that </w:t>
      </w:r>
      <w:r w:rsidR="00FE124C" w:rsidRPr="009058D0">
        <w:rPr>
          <w:rFonts w:ascii="Times New Roman" w:eastAsia="Arial Unicode MS" w:hAnsi="Times New Roman" w:cs="Times New Roman"/>
          <w:sz w:val="20"/>
          <w:szCs w:val="20"/>
          <w:lang w:eastAsia="en-US"/>
        </w:rPr>
        <w:t xml:space="preserve">firms sponsoring a </w:t>
      </w:r>
      <w:r w:rsidR="00A33EC5" w:rsidRPr="009058D0">
        <w:rPr>
          <w:rFonts w:ascii="Times New Roman" w:eastAsia="Arial Unicode MS" w:hAnsi="Times New Roman" w:cs="Times New Roman"/>
          <w:sz w:val="20"/>
          <w:szCs w:val="20"/>
          <w:lang w:eastAsia="en-US"/>
        </w:rPr>
        <w:t>closed and integrated product architecture</w:t>
      </w:r>
      <w:r w:rsidR="00FE124C" w:rsidRPr="009058D0">
        <w:rPr>
          <w:rFonts w:ascii="Times New Roman" w:eastAsia="Arial Unicode MS" w:hAnsi="Times New Roman" w:cs="Times New Roman"/>
          <w:sz w:val="20"/>
          <w:szCs w:val="20"/>
          <w:lang w:eastAsia="en-US"/>
        </w:rPr>
        <w:t xml:space="preserve"> </w:t>
      </w:r>
      <w:r w:rsidR="00A33EC5" w:rsidRPr="009058D0">
        <w:rPr>
          <w:rFonts w:ascii="Times New Roman" w:eastAsia="Arial Unicode MS" w:hAnsi="Times New Roman" w:cs="Times New Roman"/>
          <w:sz w:val="20"/>
          <w:szCs w:val="20"/>
          <w:lang w:eastAsia="en-US"/>
        </w:rPr>
        <w:t xml:space="preserve">tend to </w:t>
      </w:r>
      <w:r w:rsidR="00CC09FE" w:rsidRPr="009058D0">
        <w:rPr>
          <w:rFonts w:ascii="Times New Roman" w:eastAsia="Arial Unicode MS" w:hAnsi="Times New Roman" w:cs="Times New Roman"/>
          <w:sz w:val="20"/>
          <w:szCs w:val="20"/>
          <w:lang w:eastAsia="en-US"/>
        </w:rPr>
        <w:t>i</w:t>
      </w:r>
      <w:r w:rsidR="00995EDD" w:rsidRPr="009058D0">
        <w:rPr>
          <w:rFonts w:ascii="Times New Roman" w:eastAsia="Arial Unicode MS" w:hAnsi="Times New Roman" w:cs="Times New Roman"/>
          <w:sz w:val="20"/>
          <w:szCs w:val="20"/>
          <w:lang w:eastAsia="en-US"/>
        </w:rPr>
        <w:t xml:space="preserve">nternalise production (see for example early works by Stigler, 1951; Chandler, 1977) in the face of perceived opportunities for </w:t>
      </w:r>
      <w:r w:rsidRPr="009058D0">
        <w:rPr>
          <w:rFonts w:ascii="Times New Roman" w:eastAsia="Arial Unicode MS" w:hAnsi="Times New Roman" w:cs="Times New Roman"/>
          <w:sz w:val="20"/>
          <w:szCs w:val="20"/>
          <w:lang w:eastAsia="en-US"/>
        </w:rPr>
        <w:t xml:space="preserve">rent </w:t>
      </w:r>
      <w:r w:rsidR="00995EDD" w:rsidRPr="009058D0">
        <w:rPr>
          <w:rFonts w:ascii="Times New Roman" w:eastAsia="Arial Unicode MS" w:hAnsi="Times New Roman" w:cs="Times New Roman"/>
          <w:sz w:val="20"/>
          <w:szCs w:val="20"/>
          <w:lang w:eastAsia="en-US"/>
        </w:rPr>
        <w:t xml:space="preserve">appropriation, as well as to minimise knowledge appropriation through IPR or other secrecy mechanisms. Under these conditions, small numbers bargaining </w:t>
      </w:r>
      <w:r w:rsidR="00A33EC5" w:rsidRPr="009058D0">
        <w:rPr>
          <w:rFonts w:ascii="Times New Roman" w:eastAsia="Arial Unicode MS" w:hAnsi="Times New Roman" w:cs="Times New Roman"/>
          <w:sz w:val="20"/>
          <w:szCs w:val="20"/>
          <w:lang w:eastAsia="en-US"/>
        </w:rPr>
        <w:t xml:space="preserve">issues </w:t>
      </w:r>
      <w:r w:rsidR="00995EDD" w:rsidRPr="009058D0">
        <w:rPr>
          <w:rFonts w:ascii="Times New Roman" w:eastAsia="Arial Unicode MS" w:hAnsi="Times New Roman" w:cs="Times New Roman"/>
          <w:sz w:val="20"/>
          <w:szCs w:val="20"/>
          <w:lang w:eastAsia="en-US"/>
        </w:rPr>
        <w:t xml:space="preserve">(Williamson, </w:t>
      </w:r>
      <w:r w:rsidR="002300C5" w:rsidRPr="009058D0">
        <w:rPr>
          <w:rFonts w:ascii="Times New Roman" w:eastAsia="Arial Unicode MS" w:hAnsi="Times New Roman" w:cs="Times New Roman"/>
          <w:sz w:val="20"/>
          <w:szCs w:val="20"/>
          <w:lang w:eastAsia="en-US"/>
        </w:rPr>
        <w:t>19</w:t>
      </w:r>
      <w:r w:rsidR="00043054">
        <w:rPr>
          <w:rFonts w:ascii="Times New Roman" w:eastAsia="Arial Unicode MS" w:hAnsi="Times New Roman" w:cs="Times New Roman"/>
          <w:sz w:val="20"/>
          <w:szCs w:val="20"/>
          <w:lang w:eastAsia="en-US"/>
        </w:rPr>
        <w:t>85</w:t>
      </w:r>
      <w:r w:rsidR="00995EDD" w:rsidRPr="009058D0">
        <w:rPr>
          <w:rFonts w:ascii="Times New Roman" w:eastAsia="Arial Unicode MS" w:hAnsi="Times New Roman" w:cs="Times New Roman"/>
          <w:sz w:val="20"/>
          <w:szCs w:val="20"/>
          <w:lang w:eastAsia="en-US"/>
        </w:rPr>
        <w:t xml:space="preserve">) </w:t>
      </w:r>
      <w:r w:rsidR="00A33EC5" w:rsidRPr="009058D0">
        <w:rPr>
          <w:rFonts w:ascii="Times New Roman" w:eastAsia="Arial Unicode MS" w:hAnsi="Times New Roman" w:cs="Times New Roman"/>
          <w:sz w:val="20"/>
          <w:szCs w:val="20"/>
          <w:lang w:eastAsia="en-US"/>
        </w:rPr>
        <w:t xml:space="preserve">are </w:t>
      </w:r>
      <w:r w:rsidR="00995EDD" w:rsidRPr="009058D0">
        <w:rPr>
          <w:rFonts w:ascii="Times New Roman" w:eastAsia="Arial Unicode MS" w:hAnsi="Times New Roman" w:cs="Times New Roman"/>
          <w:sz w:val="20"/>
          <w:szCs w:val="20"/>
          <w:lang w:eastAsia="en-US"/>
        </w:rPr>
        <w:t xml:space="preserve">likely to also impose prohibitive transaction </w:t>
      </w:r>
      <w:r w:rsidRPr="009058D0">
        <w:rPr>
          <w:rFonts w:ascii="Times New Roman" w:eastAsia="Arial Unicode MS" w:hAnsi="Times New Roman" w:cs="Times New Roman"/>
          <w:sz w:val="20"/>
          <w:szCs w:val="20"/>
          <w:lang w:eastAsia="en-US"/>
        </w:rPr>
        <w:t xml:space="preserve">hazards </w:t>
      </w:r>
      <w:r w:rsidR="00995EDD" w:rsidRPr="009058D0">
        <w:rPr>
          <w:rFonts w:ascii="Times New Roman" w:eastAsia="Arial Unicode MS" w:hAnsi="Times New Roman" w:cs="Times New Roman"/>
          <w:sz w:val="20"/>
          <w:szCs w:val="20"/>
          <w:lang w:eastAsia="en-US"/>
        </w:rPr>
        <w:t xml:space="preserve">because </w:t>
      </w:r>
      <w:r w:rsidR="00F00788" w:rsidRPr="009058D0">
        <w:rPr>
          <w:rFonts w:ascii="Times New Roman" w:eastAsia="Arial Unicode MS" w:hAnsi="Times New Roman" w:cs="Times New Roman"/>
          <w:sz w:val="20"/>
          <w:szCs w:val="20"/>
          <w:lang w:eastAsia="en-US"/>
        </w:rPr>
        <w:t>market</w:t>
      </w:r>
      <w:r w:rsidR="002300C5" w:rsidRPr="009058D0">
        <w:rPr>
          <w:rFonts w:ascii="Times New Roman" w:eastAsia="Arial Unicode MS" w:hAnsi="Times New Roman" w:cs="Times New Roman"/>
          <w:sz w:val="20"/>
          <w:szCs w:val="20"/>
          <w:lang w:eastAsia="en-US"/>
        </w:rPr>
        <w:t xml:space="preserve">, </w:t>
      </w:r>
      <w:r w:rsidR="00995EDD" w:rsidRPr="009058D0">
        <w:rPr>
          <w:rFonts w:ascii="Times New Roman" w:eastAsia="Arial Unicode MS" w:hAnsi="Times New Roman" w:cs="Times New Roman"/>
          <w:sz w:val="20"/>
          <w:szCs w:val="20"/>
          <w:lang w:eastAsia="en-US"/>
        </w:rPr>
        <w:t xml:space="preserve">technological uncertainty and asset specificity are high, reducing the perceived benefits of </w:t>
      </w:r>
      <w:r w:rsidR="00F00788" w:rsidRPr="009058D0">
        <w:rPr>
          <w:rFonts w:ascii="Times New Roman" w:eastAsia="Arial Unicode MS" w:hAnsi="Times New Roman" w:cs="Times New Roman"/>
          <w:sz w:val="20"/>
          <w:szCs w:val="20"/>
          <w:lang w:eastAsia="en-US"/>
        </w:rPr>
        <w:t>‘</w:t>
      </w:r>
      <w:r w:rsidR="002300C5" w:rsidRPr="009058D0">
        <w:rPr>
          <w:rFonts w:ascii="Times New Roman" w:eastAsia="Arial Unicode MS" w:hAnsi="Times New Roman" w:cs="Times New Roman"/>
          <w:sz w:val="20"/>
          <w:szCs w:val="20"/>
          <w:lang w:eastAsia="en-US"/>
        </w:rPr>
        <w:t>supply</w:t>
      </w:r>
      <w:r w:rsidR="00995EDD" w:rsidRPr="009058D0">
        <w:rPr>
          <w:rFonts w:ascii="Times New Roman" w:eastAsia="Arial Unicode MS" w:hAnsi="Times New Roman" w:cs="Times New Roman"/>
          <w:sz w:val="20"/>
          <w:szCs w:val="20"/>
          <w:lang w:eastAsia="en-US"/>
        </w:rPr>
        <w:t>-side externalities</w:t>
      </w:r>
      <w:r w:rsidR="00F00788" w:rsidRPr="009058D0">
        <w:rPr>
          <w:rFonts w:ascii="Times New Roman" w:eastAsia="Arial Unicode MS" w:hAnsi="Times New Roman" w:cs="Times New Roman"/>
          <w:sz w:val="20"/>
          <w:szCs w:val="20"/>
          <w:lang w:eastAsia="en-US"/>
        </w:rPr>
        <w:t>’ (Sanchez, 2008)</w:t>
      </w:r>
      <w:r w:rsidR="00995EDD" w:rsidRPr="009058D0">
        <w:rPr>
          <w:rFonts w:ascii="Times New Roman" w:eastAsia="Arial Unicode MS" w:hAnsi="Times New Roman" w:cs="Times New Roman"/>
          <w:sz w:val="20"/>
          <w:szCs w:val="20"/>
          <w:lang w:eastAsia="en-US"/>
        </w:rPr>
        <w:t>.</w:t>
      </w:r>
      <w:r w:rsidRPr="009058D0">
        <w:rPr>
          <w:rFonts w:ascii="Times New Roman" w:eastAsia="Arial Unicode MS" w:hAnsi="Times New Roman" w:cs="Times New Roman"/>
          <w:sz w:val="20"/>
          <w:szCs w:val="20"/>
          <w:lang w:eastAsia="en-US"/>
        </w:rPr>
        <w:t xml:space="preserve"> </w:t>
      </w:r>
      <w:r w:rsidR="007E139A" w:rsidRPr="009058D0">
        <w:rPr>
          <w:rFonts w:ascii="Times New Roman" w:eastAsia="Arial Unicode MS" w:hAnsi="Times New Roman" w:cs="Times New Roman"/>
          <w:sz w:val="20"/>
          <w:szCs w:val="20"/>
          <w:lang w:eastAsia="en-US"/>
        </w:rPr>
        <w:t xml:space="preserve">In sponsoring its own product architecture, </w:t>
      </w:r>
      <w:r w:rsidR="00FE124C" w:rsidRPr="009058D0">
        <w:rPr>
          <w:rFonts w:ascii="Times New Roman" w:eastAsia="Arial Unicode MS" w:hAnsi="Times New Roman" w:cs="Times New Roman"/>
          <w:sz w:val="20"/>
          <w:szCs w:val="20"/>
          <w:lang w:eastAsia="en-US"/>
        </w:rPr>
        <w:t>a firm is likely to deny a</w:t>
      </w:r>
      <w:r w:rsidR="007E139A" w:rsidRPr="009058D0">
        <w:rPr>
          <w:rFonts w:ascii="Times New Roman" w:eastAsia="Arial Unicode MS" w:hAnsi="Times New Roman" w:cs="Times New Roman"/>
          <w:sz w:val="20"/>
          <w:szCs w:val="20"/>
          <w:lang w:eastAsia="en-US"/>
        </w:rPr>
        <w:t xml:space="preserve">ccess to potential </w:t>
      </w:r>
      <w:r w:rsidR="00FE124C" w:rsidRPr="009058D0">
        <w:rPr>
          <w:rFonts w:ascii="Times New Roman" w:eastAsia="Arial Unicode MS" w:hAnsi="Times New Roman" w:cs="Times New Roman"/>
          <w:sz w:val="20"/>
          <w:szCs w:val="20"/>
          <w:lang w:eastAsia="en-US"/>
        </w:rPr>
        <w:t xml:space="preserve">collaborating </w:t>
      </w:r>
      <w:r w:rsidR="007E139A" w:rsidRPr="009058D0">
        <w:rPr>
          <w:rFonts w:ascii="Times New Roman" w:eastAsia="Arial Unicode MS" w:hAnsi="Times New Roman" w:cs="Times New Roman"/>
          <w:sz w:val="20"/>
          <w:szCs w:val="20"/>
          <w:lang w:eastAsia="en-US"/>
        </w:rPr>
        <w:t xml:space="preserve">external firms that may exist in the intermediate market due to concerns over contracting hazards which, in turn, may also help the </w:t>
      </w:r>
      <w:r w:rsidRPr="009058D0">
        <w:rPr>
          <w:rFonts w:ascii="Times New Roman" w:eastAsia="Arial Unicode MS" w:hAnsi="Times New Roman" w:cs="Times New Roman"/>
          <w:sz w:val="20"/>
          <w:szCs w:val="20"/>
          <w:lang w:eastAsia="en-US"/>
        </w:rPr>
        <w:t xml:space="preserve">firm </w:t>
      </w:r>
      <w:r w:rsidR="007E139A" w:rsidRPr="009058D0">
        <w:rPr>
          <w:rFonts w:ascii="Times New Roman" w:eastAsia="Arial Unicode MS" w:hAnsi="Times New Roman" w:cs="Times New Roman"/>
          <w:sz w:val="20"/>
          <w:szCs w:val="20"/>
          <w:lang w:eastAsia="en-US"/>
        </w:rPr>
        <w:t xml:space="preserve">focus on its own </w:t>
      </w:r>
      <w:r w:rsidR="00FE124C" w:rsidRPr="009058D0">
        <w:rPr>
          <w:rFonts w:ascii="Times New Roman" w:eastAsia="Arial Unicode MS" w:hAnsi="Times New Roman" w:cs="Times New Roman"/>
          <w:sz w:val="20"/>
          <w:szCs w:val="20"/>
          <w:lang w:eastAsia="en-US"/>
        </w:rPr>
        <w:t xml:space="preserve">integral </w:t>
      </w:r>
      <w:r w:rsidR="007E139A" w:rsidRPr="009058D0">
        <w:rPr>
          <w:rFonts w:ascii="Times New Roman" w:eastAsia="Arial Unicode MS" w:hAnsi="Times New Roman" w:cs="Times New Roman"/>
          <w:sz w:val="20"/>
          <w:szCs w:val="20"/>
          <w:lang w:eastAsia="en-US"/>
        </w:rPr>
        <w:t>capabilities</w:t>
      </w:r>
      <w:r w:rsidR="002300C5" w:rsidRPr="009058D0">
        <w:rPr>
          <w:rFonts w:ascii="Times New Roman" w:eastAsia="Arial Unicode MS" w:hAnsi="Times New Roman" w:cs="Times New Roman"/>
          <w:sz w:val="20"/>
          <w:szCs w:val="20"/>
          <w:lang w:eastAsia="en-US"/>
        </w:rPr>
        <w:t xml:space="preserve">. </w:t>
      </w:r>
      <w:r w:rsidR="007E139A" w:rsidRPr="009058D0">
        <w:rPr>
          <w:rFonts w:ascii="Times New Roman" w:eastAsia="Arial Unicode MS" w:hAnsi="Times New Roman" w:cs="Times New Roman"/>
          <w:sz w:val="20"/>
          <w:szCs w:val="20"/>
          <w:lang w:eastAsia="en-US"/>
        </w:rPr>
        <w:t xml:space="preserve">The firm may also seek to develop its own </w:t>
      </w:r>
      <w:r w:rsidR="002300C5" w:rsidRPr="009058D0">
        <w:rPr>
          <w:rFonts w:ascii="Times New Roman" w:eastAsia="Arial Unicode MS" w:hAnsi="Times New Roman" w:cs="Times New Roman"/>
          <w:sz w:val="20"/>
          <w:szCs w:val="20"/>
          <w:lang w:eastAsia="en-US"/>
        </w:rPr>
        <w:t xml:space="preserve">demand-side </w:t>
      </w:r>
      <w:r w:rsidR="007E139A" w:rsidRPr="009058D0">
        <w:rPr>
          <w:rFonts w:ascii="Times New Roman" w:eastAsia="Arial Unicode MS" w:hAnsi="Times New Roman" w:cs="Times New Roman"/>
          <w:sz w:val="20"/>
          <w:szCs w:val="20"/>
          <w:lang w:eastAsia="en-US"/>
        </w:rPr>
        <w:t xml:space="preserve">externalities </w:t>
      </w:r>
      <w:r w:rsidR="002300C5" w:rsidRPr="009058D0">
        <w:rPr>
          <w:rFonts w:ascii="Times New Roman" w:eastAsia="Arial Unicode MS" w:hAnsi="Times New Roman" w:cs="Times New Roman"/>
          <w:sz w:val="20"/>
          <w:szCs w:val="20"/>
          <w:lang w:eastAsia="en-US"/>
        </w:rPr>
        <w:t xml:space="preserve">(Sanchez, 2008) </w:t>
      </w:r>
      <w:r w:rsidR="007E139A" w:rsidRPr="009058D0">
        <w:rPr>
          <w:rFonts w:ascii="Times New Roman" w:eastAsia="Arial Unicode MS" w:hAnsi="Times New Roman" w:cs="Times New Roman"/>
          <w:sz w:val="20"/>
          <w:szCs w:val="20"/>
          <w:lang w:eastAsia="en-US"/>
        </w:rPr>
        <w:t>such as using penetration pricing</w:t>
      </w:r>
      <w:r w:rsidR="00F00788" w:rsidRPr="009058D0">
        <w:rPr>
          <w:rFonts w:ascii="Times New Roman" w:eastAsia="Arial Unicode MS" w:hAnsi="Times New Roman" w:cs="Times New Roman"/>
          <w:sz w:val="20"/>
          <w:szCs w:val="20"/>
          <w:lang w:eastAsia="en-US"/>
        </w:rPr>
        <w:t xml:space="preserve">, </w:t>
      </w:r>
      <w:r w:rsidR="007E139A" w:rsidRPr="009058D0">
        <w:rPr>
          <w:rFonts w:ascii="Times New Roman" w:eastAsia="Arial Unicode MS" w:hAnsi="Times New Roman" w:cs="Times New Roman"/>
          <w:sz w:val="20"/>
          <w:szCs w:val="20"/>
          <w:lang w:eastAsia="en-US"/>
        </w:rPr>
        <w:t xml:space="preserve">marketing </w:t>
      </w:r>
      <w:r w:rsidR="00F00788" w:rsidRPr="009058D0">
        <w:rPr>
          <w:rFonts w:ascii="Times New Roman" w:eastAsia="Arial Unicode MS" w:hAnsi="Times New Roman" w:cs="Times New Roman"/>
          <w:sz w:val="20"/>
          <w:szCs w:val="20"/>
          <w:lang w:eastAsia="en-US"/>
        </w:rPr>
        <w:t xml:space="preserve">or </w:t>
      </w:r>
      <w:r w:rsidR="007E139A" w:rsidRPr="009058D0">
        <w:rPr>
          <w:rFonts w:ascii="Times New Roman" w:eastAsia="Arial Unicode MS" w:hAnsi="Times New Roman" w:cs="Times New Roman"/>
          <w:sz w:val="20"/>
          <w:szCs w:val="20"/>
          <w:lang w:eastAsia="en-US"/>
        </w:rPr>
        <w:t>branding to create a significant installed user base and propel it towards the dominant industry standard (Schilling; 1998</w:t>
      </w:r>
      <w:r w:rsidR="000A7E42">
        <w:rPr>
          <w:rFonts w:ascii="Times New Roman" w:eastAsia="Arial Unicode MS" w:hAnsi="Times New Roman" w:cs="Times New Roman"/>
          <w:sz w:val="20"/>
          <w:szCs w:val="20"/>
          <w:lang w:eastAsia="en-US"/>
        </w:rPr>
        <w:t>)</w:t>
      </w:r>
      <w:r w:rsidR="00F00788" w:rsidRPr="009058D0">
        <w:rPr>
          <w:rFonts w:ascii="Times New Roman" w:eastAsia="Arial Unicode MS" w:hAnsi="Times New Roman" w:cs="Times New Roman"/>
          <w:sz w:val="20"/>
          <w:szCs w:val="20"/>
          <w:lang w:eastAsia="en-US"/>
        </w:rPr>
        <w:t xml:space="preserve"> thereby </w:t>
      </w:r>
      <w:r w:rsidR="007E139A" w:rsidRPr="009058D0">
        <w:rPr>
          <w:rFonts w:ascii="Times New Roman" w:eastAsia="Arial Unicode MS" w:hAnsi="Times New Roman" w:cs="Times New Roman"/>
          <w:sz w:val="20"/>
          <w:szCs w:val="20"/>
          <w:lang w:eastAsia="en-US"/>
        </w:rPr>
        <w:t>increasing its embeddedness in a product market.</w:t>
      </w:r>
      <w:r w:rsidR="007E4564">
        <w:rPr>
          <w:rFonts w:ascii="Times New Roman" w:eastAsia="Arial Unicode MS" w:hAnsi="Times New Roman" w:cs="Times New Roman"/>
          <w:sz w:val="20"/>
          <w:szCs w:val="20"/>
          <w:lang w:eastAsia="en-US"/>
        </w:rPr>
        <w:t xml:space="preserve"> However, closed and integrated product architectures are often at great risk of becoming legacy assets (Schilling, 1998.1999)</w:t>
      </w:r>
      <w:r w:rsidR="007E139A" w:rsidRPr="009058D0">
        <w:rPr>
          <w:rFonts w:ascii="Times New Roman" w:eastAsia="Arial Unicode MS" w:hAnsi="Times New Roman" w:cs="Times New Roman"/>
          <w:sz w:val="20"/>
          <w:szCs w:val="20"/>
          <w:lang w:eastAsia="en-US"/>
        </w:rPr>
        <w:t xml:space="preserve"> </w:t>
      </w:r>
    </w:p>
    <w:p w:rsidR="00BF010A" w:rsidRPr="009058D0" w:rsidRDefault="00BF010A" w:rsidP="009058D0">
      <w:pPr>
        <w:spacing w:after="0" w:line="240" w:lineRule="auto"/>
        <w:jc w:val="both"/>
        <w:rPr>
          <w:rFonts w:ascii="Times New Roman" w:eastAsia="Arial Unicode MS" w:hAnsi="Times New Roman" w:cs="Times New Roman"/>
          <w:sz w:val="20"/>
          <w:szCs w:val="20"/>
          <w:lang w:eastAsia="en-US"/>
        </w:rPr>
      </w:pPr>
    </w:p>
    <w:p w:rsidR="00593906" w:rsidRDefault="002F0A45" w:rsidP="009058D0">
      <w:pPr>
        <w:spacing w:after="0" w:line="240" w:lineRule="auto"/>
        <w:jc w:val="both"/>
        <w:rPr>
          <w:rFonts w:ascii="Times New Roman" w:eastAsia="Arial Unicode MS" w:hAnsi="Times New Roman" w:cs="Times New Roman"/>
          <w:color w:val="000000"/>
          <w:sz w:val="20"/>
          <w:szCs w:val="20"/>
          <w:lang w:eastAsia="en-US"/>
        </w:rPr>
      </w:pPr>
      <w:r w:rsidRPr="009058D0">
        <w:rPr>
          <w:rFonts w:ascii="Times New Roman" w:eastAsia="Arial Unicode MS" w:hAnsi="Times New Roman" w:cs="Times New Roman"/>
          <w:color w:val="000000"/>
          <w:sz w:val="20"/>
          <w:szCs w:val="20"/>
          <w:lang w:eastAsia="en-US"/>
        </w:rPr>
        <w:t>F</w:t>
      </w:r>
      <w:r w:rsidR="00B234C2" w:rsidRPr="009058D0">
        <w:rPr>
          <w:rFonts w:ascii="Times New Roman" w:eastAsia="Arial Unicode MS" w:hAnsi="Times New Roman" w:cs="Times New Roman"/>
          <w:color w:val="000000"/>
          <w:sz w:val="20"/>
          <w:szCs w:val="20"/>
          <w:lang w:eastAsia="en-US"/>
        </w:rPr>
        <w:t xml:space="preserve">irms that </w:t>
      </w:r>
      <w:r w:rsidR="00321A1D" w:rsidRPr="009058D0">
        <w:rPr>
          <w:rFonts w:ascii="Times New Roman" w:eastAsia="Arial Unicode MS" w:hAnsi="Times New Roman" w:cs="Times New Roman"/>
          <w:color w:val="000000"/>
          <w:sz w:val="20"/>
          <w:szCs w:val="20"/>
          <w:lang w:eastAsia="en-US"/>
        </w:rPr>
        <w:t xml:space="preserve">choose to </w:t>
      </w:r>
      <w:r w:rsidR="00B234C2" w:rsidRPr="009058D0">
        <w:rPr>
          <w:rFonts w:ascii="Times New Roman" w:eastAsia="Arial Unicode MS" w:hAnsi="Times New Roman" w:cs="Times New Roman"/>
          <w:color w:val="000000"/>
          <w:sz w:val="20"/>
          <w:szCs w:val="20"/>
          <w:lang w:eastAsia="en-US"/>
        </w:rPr>
        <w:t xml:space="preserve">sponsor </w:t>
      </w:r>
      <w:r w:rsidR="00321A1D" w:rsidRPr="009058D0">
        <w:rPr>
          <w:rFonts w:ascii="Times New Roman" w:eastAsia="Arial Unicode MS" w:hAnsi="Times New Roman" w:cs="Times New Roman"/>
          <w:color w:val="000000"/>
          <w:sz w:val="20"/>
          <w:szCs w:val="20"/>
          <w:lang w:eastAsia="en-US"/>
        </w:rPr>
        <w:t xml:space="preserve">a </w:t>
      </w:r>
      <w:r w:rsidR="00B234C2" w:rsidRPr="009058D0">
        <w:rPr>
          <w:rFonts w:ascii="Times New Roman" w:eastAsia="Arial Unicode MS" w:hAnsi="Times New Roman" w:cs="Times New Roman"/>
          <w:color w:val="000000"/>
          <w:sz w:val="20"/>
          <w:szCs w:val="20"/>
          <w:lang w:eastAsia="en-US"/>
        </w:rPr>
        <w:t xml:space="preserve">closed and integrated product architecture are likely to </w:t>
      </w:r>
      <w:r w:rsidR="00321A1D" w:rsidRPr="009058D0">
        <w:rPr>
          <w:rFonts w:ascii="Times New Roman" w:eastAsia="Arial Unicode MS" w:hAnsi="Times New Roman" w:cs="Times New Roman"/>
          <w:color w:val="000000"/>
          <w:sz w:val="20"/>
          <w:szCs w:val="20"/>
          <w:lang w:eastAsia="en-US"/>
        </w:rPr>
        <w:t>engage in ‘</w:t>
      </w:r>
      <w:r w:rsidR="00B234C2" w:rsidRPr="009058D0">
        <w:rPr>
          <w:rFonts w:ascii="Times New Roman" w:eastAsia="Arial Unicode MS" w:hAnsi="Times New Roman" w:cs="Times New Roman"/>
          <w:color w:val="000000"/>
          <w:sz w:val="20"/>
          <w:szCs w:val="20"/>
          <w:lang w:eastAsia="en-US"/>
        </w:rPr>
        <w:t>thick’</w:t>
      </w:r>
      <w:r w:rsidR="00321A1D" w:rsidRPr="009058D0">
        <w:rPr>
          <w:rFonts w:ascii="Times New Roman" w:eastAsia="Arial Unicode MS" w:hAnsi="Times New Roman" w:cs="Times New Roman"/>
          <w:color w:val="000000"/>
          <w:sz w:val="20"/>
          <w:szCs w:val="20"/>
          <w:lang w:eastAsia="en-US"/>
        </w:rPr>
        <w:t xml:space="preserve"> (Baldwin, 2008)</w:t>
      </w:r>
      <w:r w:rsidR="00B234C2" w:rsidRPr="009058D0">
        <w:rPr>
          <w:rFonts w:ascii="Times New Roman" w:eastAsia="Arial Unicode MS" w:hAnsi="Times New Roman" w:cs="Times New Roman"/>
          <w:color w:val="000000"/>
          <w:sz w:val="20"/>
          <w:szCs w:val="20"/>
          <w:lang w:eastAsia="en-US"/>
        </w:rPr>
        <w:t xml:space="preserve"> </w:t>
      </w:r>
      <w:r w:rsidR="003F5C35" w:rsidRPr="009058D0">
        <w:rPr>
          <w:rFonts w:ascii="Times New Roman" w:eastAsia="Arial Unicode MS" w:hAnsi="Times New Roman" w:cs="Times New Roman"/>
          <w:color w:val="000000"/>
          <w:sz w:val="20"/>
          <w:szCs w:val="20"/>
          <w:lang w:eastAsia="en-US"/>
        </w:rPr>
        <w:t>information-</w:t>
      </w:r>
      <w:r w:rsidR="00112D80" w:rsidRPr="009058D0">
        <w:rPr>
          <w:rFonts w:ascii="Times New Roman" w:eastAsia="Arial Unicode MS" w:hAnsi="Times New Roman" w:cs="Times New Roman"/>
          <w:color w:val="000000"/>
          <w:sz w:val="20"/>
          <w:szCs w:val="20"/>
          <w:lang w:eastAsia="en-US"/>
        </w:rPr>
        <w:t>exchange</w:t>
      </w:r>
      <w:r w:rsidR="003F5C35" w:rsidRPr="009058D0">
        <w:rPr>
          <w:rFonts w:ascii="Times New Roman" w:eastAsia="Arial Unicode MS" w:hAnsi="Times New Roman" w:cs="Times New Roman"/>
          <w:color w:val="000000"/>
          <w:sz w:val="20"/>
          <w:szCs w:val="20"/>
          <w:lang w:eastAsia="en-US"/>
        </w:rPr>
        <w:t xml:space="preserve"> </w:t>
      </w:r>
      <w:r w:rsidR="00B234C2" w:rsidRPr="009058D0">
        <w:rPr>
          <w:rFonts w:ascii="Times New Roman" w:eastAsia="Arial Unicode MS" w:hAnsi="Times New Roman" w:cs="Times New Roman"/>
          <w:color w:val="000000"/>
          <w:sz w:val="20"/>
          <w:szCs w:val="20"/>
          <w:lang w:eastAsia="en-US"/>
        </w:rPr>
        <w:t>patterns in order to improve products and processes</w:t>
      </w:r>
      <w:r w:rsidR="00BB0866" w:rsidRPr="009058D0">
        <w:rPr>
          <w:rFonts w:ascii="Times New Roman" w:eastAsia="Arial Unicode MS" w:hAnsi="Times New Roman" w:cs="Times New Roman"/>
          <w:color w:val="000000"/>
          <w:sz w:val="20"/>
          <w:szCs w:val="20"/>
          <w:lang w:eastAsia="en-US"/>
        </w:rPr>
        <w:t xml:space="preserve"> as changes in one component often have significant and unforeseen changes in other components</w:t>
      </w:r>
      <w:r w:rsidR="00B234C2" w:rsidRPr="009058D0">
        <w:rPr>
          <w:rFonts w:ascii="Times New Roman" w:eastAsia="Arial Unicode MS" w:hAnsi="Times New Roman" w:cs="Times New Roman"/>
          <w:color w:val="000000"/>
          <w:sz w:val="20"/>
          <w:szCs w:val="20"/>
          <w:lang w:eastAsia="en-US"/>
        </w:rPr>
        <w:t xml:space="preserve">. High levels of </w:t>
      </w:r>
      <w:r w:rsidR="00BB0866" w:rsidRPr="009058D0">
        <w:rPr>
          <w:rFonts w:ascii="Times New Roman" w:eastAsia="Arial Unicode MS" w:hAnsi="Times New Roman" w:cs="Times New Roman"/>
          <w:color w:val="000000"/>
          <w:sz w:val="20"/>
          <w:szCs w:val="20"/>
          <w:lang w:eastAsia="en-US"/>
        </w:rPr>
        <w:t xml:space="preserve">complex </w:t>
      </w:r>
      <w:r w:rsidR="00B234C2" w:rsidRPr="009058D0">
        <w:rPr>
          <w:rFonts w:ascii="Times New Roman" w:eastAsia="Arial Unicode MS" w:hAnsi="Times New Roman" w:cs="Times New Roman"/>
          <w:color w:val="000000"/>
          <w:sz w:val="20"/>
          <w:szCs w:val="20"/>
          <w:lang w:eastAsia="en-US"/>
        </w:rPr>
        <w:t>information-</w:t>
      </w:r>
      <w:r w:rsidR="00112D80" w:rsidRPr="009058D0">
        <w:rPr>
          <w:rFonts w:ascii="Times New Roman" w:eastAsia="Arial Unicode MS" w:hAnsi="Times New Roman" w:cs="Times New Roman"/>
          <w:color w:val="000000"/>
          <w:sz w:val="20"/>
          <w:szCs w:val="20"/>
          <w:lang w:eastAsia="en-US"/>
        </w:rPr>
        <w:t>exchange</w:t>
      </w:r>
      <w:r w:rsidR="00B234C2" w:rsidRPr="009058D0">
        <w:rPr>
          <w:rFonts w:ascii="Times New Roman" w:eastAsia="Arial Unicode MS" w:hAnsi="Times New Roman" w:cs="Times New Roman"/>
          <w:color w:val="000000"/>
          <w:sz w:val="20"/>
          <w:szCs w:val="20"/>
          <w:lang w:eastAsia="en-US"/>
        </w:rPr>
        <w:t xml:space="preserve"> </w:t>
      </w:r>
      <w:r w:rsidR="00FE124C" w:rsidRPr="009058D0">
        <w:rPr>
          <w:rFonts w:ascii="Times New Roman" w:eastAsia="Arial Unicode MS" w:hAnsi="Times New Roman" w:cs="Times New Roman"/>
          <w:color w:val="000000"/>
          <w:sz w:val="20"/>
          <w:szCs w:val="20"/>
          <w:lang w:eastAsia="en-US"/>
        </w:rPr>
        <w:t>t</w:t>
      </w:r>
      <w:r w:rsidR="00B234C2" w:rsidRPr="009058D0">
        <w:rPr>
          <w:rFonts w:ascii="Times New Roman" w:eastAsia="Arial Unicode MS" w:hAnsi="Times New Roman" w:cs="Times New Roman"/>
          <w:color w:val="000000"/>
          <w:sz w:val="20"/>
          <w:szCs w:val="20"/>
          <w:lang w:eastAsia="en-US"/>
        </w:rPr>
        <w:t xml:space="preserve">hat is tightly structured around the interdependencies </w:t>
      </w:r>
      <w:r w:rsidR="00FE124C" w:rsidRPr="009058D0">
        <w:rPr>
          <w:rFonts w:ascii="Times New Roman" w:eastAsia="Arial Unicode MS" w:hAnsi="Times New Roman" w:cs="Times New Roman"/>
          <w:color w:val="000000"/>
          <w:sz w:val="20"/>
          <w:szCs w:val="20"/>
          <w:lang w:eastAsia="en-US"/>
        </w:rPr>
        <w:t xml:space="preserve">within the product architecture </w:t>
      </w:r>
      <w:r w:rsidR="00B234C2" w:rsidRPr="009058D0">
        <w:rPr>
          <w:rFonts w:ascii="Times New Roman" w:eastAsia="Arial Unicode MS" w:hAnsi="Times New Roman" w:cs="Times New Roman"/>
          <w:color w:val="000000"/>
          <w:sz w:val="20"/>
          <w:szCs w:val="20"/>
          <w:lang w:eastAsia="en-US"/>
        </w:rPr>
        <w:t xml:space="preserve">allows firms to </w:t>
      </w:r>
      <w:r w:rsidR="00BB0866" w:rsidRPr="009058D0">
        <w:rPr>
          <w:rFonts w:ascii="Times New Roman" w:eastAsia="Arial Unicode MS" w:hAnsi="Times New Roman" w:cs="Times New Roman"/>
          <w:color w:val="000000"/>
          <w:sz w:val="20"/>
          <w:szCs w:val="20"/>
          <w:lang w:eastAsia="en-US"/>
        </w:rPr>
        <w:t xml:space="preserve">more efficiently </w:t>
      </w:r>
      <w:r w:rsidR="00B234C2" w:rsidRPr="009058D0">
        <w:rPr>
          <w:rFonts w:ascii="Times New Roman" w:eastAsia="Arial Unicode MS" w:hAnsi="Times New Roman" w:cs="Times New Roman"/>
          <w:color w:val="000000"/>
          <w:sz w:val="20"/>
          <w:szCs w:val="20"/>
          <w:lang w:eastAsia="en-US"/>
        </w:rPr>
        <w:t>manage the interaction effects between technical elements</w:t>
      </w:r>
      <w:r w:rsidR="00AD3E7A" w:rsidRPr="009058D0">
        <w:rPr>
          <w:rFonts w:ascii="Times New Roman" w:eastAsia="Arial Unicode MS" w:hAnsi="Times New Roman" w:cs="Times New Roman"/>
          <w:color w:val="000000"/>
          <w:sz w:val="20"/>
          <w:szCs w:val="20"/>
          <w:lang w:eastAsia="en-US"/>
        </w:rPr>
        <w:t xml:space="preserve"> </w:t>
      </w:r>
      <w:r w:rsidR="00B234C2" w:rsidRPr="009058D0">
        <w:rPr>
          <w:rFonts w:ascii="Times New Roman" w:eastAsia="Arial Unicode MS" w:hAnsi="Times New Roman" w:cs="Times New Roman"/>
          <w:color w:val="000000"/>
          <w:sz w:val="20"/>
          <w:szCs w:val="20"/>
          <w:lang w:eastAsia="en-US"/>
        </w:rPr>
        <w:t xml:space="preserve">and to </w:t>
      </w:r>
      <w:r w:rsidR="00FE124C" w:rsidRPr="009058D0">
        <w:rPr>
          <w:rFonts w:ascii="Times New Roman" w:eastAsia="Arial Unicode MS" w:hAnsi="Times New Roman" w:cs="Times New Roman"/>
          <w:color w:val="000000"/>
          <w:sz w:val="20"/>
          <w:szCs w:val="20"/>
          <w:lang w:eastAsia="en-US"/>
        </w:rPr>
        <w:t xml:space="preserve">exchange </w:t>
      </w:r>
      <w:r w:rsidR="00B234C2" w:rsidRPr="009058D0">
        <w:rPr>
          <w:rFonts w:ascii="Times New Roman" w:eastAsia="Arial Unicode MS" w:hAnsi="Times New Roman" w:cs="Times New Roman"/>
          <w:color w:val="000000"/>
          <w:sz w:val="20"/>
          <w:szCs w:val="20"/>
          <w:lang w:eastAsia="en-US"/>
        </w:rPr>
        <w:t>information freely without worrying about ex-post opportunism in the intermediate market.</w:t>
      </w:r>
      <w:r w:rsidR="00BF010A">
        <w:rPr>
          <w:rFonts w:ascii="Times New Roman" w:eastAsia="Arial Unicode MS" w:hAnsi="Times New Roman" w:cs="Times New Roman"/>
          <w:color w:val="000000"/>
          <w:sz w:val="20"/>
          <w:szCs w:val="20"/>
          <w:lang w:eastAsia="en-US"/>
        </w:rPr>
        <w:t xml:space="preserve"> </w:t>
      </w:r>
      <w:r w:rsidR="007E4564">
        <w:rPr>
          <w:rFonts w:ascii="Times New Roman" w:eastAsia="Arial Unicode MS" w:hAnsi="Times New Roman" w:cs="Times New Roman"/>
          <w:color w:val="000000"/>
          <w:sz w:val="20"/>
          <w:szCs w:val="20"/>
          <w:lang w:eastAsia="en-US"/>
        </w:rPr>
        <w:t xml:space="preserve">As a result, product development teams often share the same firm membership and geographically close. </w:t>
      </w:r>
    </w:p>
    <w:p w:rsidR="00593906" w:rsidRDefault="00593906" w:rsidP="009058D0">
      <w:pPr>
        <w:spacing w:after="0" w:line="240" w:lineRule="auto"/>
        <w:jc w:val="both"/>
        <w:rPr>
          <w:rFonts w:ascii="Times New Roman" w:eastAsia="Arial Unicode MS" w:hAnsi="Times New Roman" w:cs="Times New Roman"/>
          <w:color w:val="000000"/>
          <w:sz w:val="20"/>
          <w:szCs w:val="20"/>
          <w:lang w:eastAsia="en-US"/>
        </w:rPr>
      </w:pPr>
    </w:p>
    <w:p w:rsidR="00380BD9" w:rsidRDefault="00593906" w:rsidP="009058D0">
      <w:pPr>
        <w:spacing w:after="0" w:line="240" w:lineRule="auto"/>
        <w:jc w:val="both"/>
        <w:rPr>
          <w:rFonts w:ascii="Times New Roman" w:eastAsia="Arial Unicode MS" w:hAnsi="Times New Roman" w:cs="Times New Roman"/>
          <w:color w:val="000000"/>
          <w:sz w:val="20"/>
          <w:szCs w:val="20"/>
          <w:lang w:eastAsia="en-US"/>
        </w:rPr>
      </w:pPr>
      <w:r>
        <w:rPr>
          <w:rFonts w:ascii="Times New Roman" w:eastAsia="Arial Unicode MS" w:hAnsi="Times New Roman" w:cs="Times New Roman"/>
          <w:color w:val="000000"/>
          <w:sz w:val="20"/>
          <w:szCs w:val="20"/>
          <w:lang w:eastAsia="en-US"/>
        </w:rPr>
        <w:t xml:space="preserve">Because changes in one component often have significant and unforeseen design changes in other components, </w:t>
      </w:r>
      <w:r w:rsidR="00DA7FF4">
        <w:rPr>
          <w:rFonts w:ascii="Times New Roman" w:eastAsia="Arial Unicode MS" w:hAnsi="Times New Roman" w:cs="Times New Roman"/>
          <w:color w:val="000000"/>
          <w:sz w:val="20"/>
          <w:szCs w:val="20"/>
          <w:lang w:eastAsia="en-US"/>
        </w:rPr>
        <w:t xml:space="preserve">and that product market internationalisation </w:t>
      </w:r>
      <w:r w:rsidR="007E4564">
        <w:rPr>
          <w:rFonts w:ascii="Times New Roman" w:eastAsia="Arial Unicode MS" w:hAnsi="Times New Roman" w:cs="Times New Roman"/>
          <w:color w:val="000000"/>
          <w:sz w:val="20"/>
          <w:szCs w:val="20"/>
          <w:lang w:eastAsia="en-US"/>
        </w:rPr>
        <w:t xml:space="preserve">requires design changes to meet </w:t>
      </w:r>
      <w:r w:rsidR="00DA7FF4">
        <w:rPr>
          <w:rFonts w:ascii="Times New Roman" w:eastAsia="Arial Unicode MS" w:hAnsi="Times New Roman" w:cs="Times New Roman"/>
          <w:color w:val="000000"/>
          <w:sz w:val="20"/>
          <w:szCs w:val="20"/>
          <w:lang w:eastAsia="en-US"/>
        </w:rPr>
        <w:t xml:space="preserve">the </w:t>
      </w:r>
      <w:r w:rsidR="007E4564">
        <w:rPr>
          <w:rFonts w:ascii="Times New Roman" w:eastAsia="Arial Unicode MS" w:hAnsi="Times New Roman" w:cs="Times New Roman"/>
          <w:color w:val="000000"/>
          <w:sz w:val="20"/>
          <w:szCs w:val="20"/>
          <w:lang w:eastAsia="en-US"/>
        </w:rPr>
        <w:t xml:space="preserve">local </w:t>
      </w:r>
      <w:r w:rsidR="00DA7FF4">
        <w:rPr>
          <w:rFonts w:ascii="Times New Roman" w:eastAsia="Arial Unicode MS" w:hAnsi="Times New Roman" w:cs="Times New Roman"/>
          <w:color w:val="000000"/>
          <w:sz w:val="20"/>
          <w:szCs w:val="20"/>
          <w:lang w:eastAsia="en-US"/>
        </w:rPr>
        <w:t>needs</w:t>
      </w:r>
      <w:r w:rsidR="007E4564">
        <w:rPr>
          <w:rFonts w:ascii="Times New Roman" w:eastAsia="Arial Unicode MS" w:hAnsi="Times New Roman" w:cs="Times New Roman"/>
          <w:color w:val="000000"/>
          <w:sz w:val="20"/>
          <w:szCs w:val="20"/>
          <w:lang w:eastAsia="en-US"/>
        </w:rPr>
        <w:t xml:space="preserve">, such internationalisation is often complex and </w:t>
      </w:r>
      <w:r w:rsidR="00DA7FF4">
        <w:rPr>
          <w:rFonts w:ascii="Times New Roman" w:eastAsia="Arial Unicode MS" w:hAnsi="Times New Roman" w:cs="Times New Roman"/>
          <w:color w:val="000000"/>
          <w:sz w:val="20"/>
          <w:szCs w:val="20"/>
          <w:lang w:eastAsia="en-US"/>
        </w:rPr>
        <w:t xml:space="preserve">difficult. </w:t>
      </w:r>
      <w:r w:rsidR="00380BD9" w:rsidRPr="009058D0">
        <w:rPr>
          <w:rFonts w:ascii="Times New Roman" w:eastAsia="Arial Unicode MS" w:hAnsi="Times New Roman" w:cs="Times New Roman"/>
          <w:color w:val="000000"/>
          <w:sz w:val="20"/>
          <w:szCs w:val="20"/>
          <w:lang w:eastAsia="en-US"/>
        </w:rPr>
        <w:t xml:space="preserve">Thus, our first </w:t>
      </w:r>
      <w:r w:rsidR="00E849D2" w:rsidRPr="009058D0">
        <w:rPr>
          <w:rFonts w:ascii="Times New Roman" w:eastAsia="Arial Unicode MS" w:hAnsi="Times New Roman" w:cs="Times New Roman"/>
          <w:color w:val="000000"/>
          <w:sz w:val="20"/>
          <w:szCs w:val="20"/>
          <w:lang w:eastAsia="en-US"/>
        </w:rPr>
        <w:t>proposition</w:t>
      </w:r>
      <w:r w:rsidR="00DA7FF4">
        <w:rPr>
          <w:rFonts w:ascii="Times New Roman" w:eastAsia="Arial Unicode MS" w:hAnsi="Times New Roman" w:cs="Times New Roman"/>
          <w:color w:val="000000"/>
          <w:sz w:val="20"/>
          <w:szCs w:val="20"/>
          <w:lang w:eastAsia="en-US"/>
        </w:rPr>
        <w:t xml:space="preserve">: </w:t>
      </w:r>
      <w:r w:rsidR="00380BD9" w:rsidRPr="009058D0">
        <w:rPr>
          <w:rFonts w:ascii="Times New Roman" w:eastAsia="Arial Unicode MS" w:hAnsi="Times New Roman" w:cs="Times New Roman"/>
          <w:color w:val="000000"/>
          <w:sz w:val="20"/>
          <w:szCs w:val="20"/>
          <w:lang w:eastAsia="en-US"/>
        </w:rPr>
        <w:t xml:space="preserve"> </w:t>
      </w:r>
    </w:p>
    <w:p w:rsidR="00BF010A" w:rsidRPr="009058D0" w:rsidRDefault="00BF010A" w:rsidP="009058D0">
      <w:pPr>
        <w:spacing w:after="0" w:line="240" w:lineRule="auto"/>
        <w:jc w:val="both"/>
        <w:rPr>
          <w:rFonts w:ascii="Times New Roman" w:eastAsia="Arial Unicode MS" w:hAnsi="Times New Roman" w:cs="Times New Roman"/>
          <w:color w:val="000000"/>
          <w:sz w:val="20"/>
          <w:szCs w:val="20"/>
          <w:lang w:eastAsia="en-US"/>
        </w:rPr>
      </w:pPr>
    </w:p>
    <w:p w:rsidR="00DA7FF4" w:rsidRDefault="00B234C2" w:rsidP="009058D0">
      <w:pPr>
        <w:autoSpaceDE w:val="0"/>
        <w:autoSpaceDN w:val="0"/>
        <w:adjustRightInd w:val="0"/>
        <w:spacing w:after="0" w:line="240" w:lineRule="auto"/>
        <w:jc w:val="both"/>
        <w:rPr>
          <w:rFonts w:ascii="Times New Roman" w:eastAsia="Arial Unicode MS" w:hAnsi="Times New Roman" w:cs="Times New Roman"/>
          <w:i/>
          <w:color w:val="000000"/>
          <w:sz w:val="20"/>
          <w:szCs w:val="20"/>
          <w:lang w:eastAsia="en-US"/>
        </w:rPr>
      </w:pPr>
      <w:r w:rsidRPr="009058D0">
        <w:rPr>
          <w:rFonts w:ascii="Times New Roman" w:eastAsia="Arial Unicode MS" w:hAnsi="Times New Roman" w:cs="Times New Roman"/>
          <w:i/>
          <w:color w:val="000000"/>
          <w:sz w:val="20"/>
          <w:szCs w:val="20"/>
          <w:lang w:eastAsia="en-US"/>
        </w:rPr>
        <w:t>P</w:t>
      </w:r>
      <w:r w:rsidR="00321A1D" w:rsidRPr="009058D0">
        <w:rPr>
          <w:rFonts w:ascii="Times New Roman" w:eastAsia="Arial Unicode MS" w:hAnsi="Times New Roman" w:cs="Times New Roman"/>
          <w:i/>
          <w:color w:val="000000"/>
          <w:sz w:val="20"/>
          <w:szCs w:val="20"/>
          <w:lang w:eastAsia="en-US"/>
        </w:rPr>
        <w:t>1</w:t>
      </w:r>
      <w:r w:rsidRPr="009058D0">
        <w:rPr>
          <w:rFonts w:ascii="Times New Roman" w:eastAsia="Arial Unicode MS" w:hAnsi="Times New Roman" w:cs="Times New Roman"/>
          <w:i/>
          <w:color w:val="000000"/>
          <w:sz w:val="20"/>
          <w:szCs w:val="20"/>
          <w:lang w:eastAsia="en-US"/>
        </w:rPr>
        <w:t xml:space="preserve">: </w:t>
      </w:r>
      <w:r w:rsidR="00905079" w:rsidRPr="009058D0">
        <w:rPr>
          <w:rFonts w:ascii="Times New Roman" w:eastAsia="Arial Unicode MS" w:hAnsi="Times New Roman" w:cs="Times New Roman"/>
          <w:i/>
          <w:color w:val="000000"/>
          <w:sz w:val="20"/>
          <w:szCs w:val="20"/>
          <w:lang w:eastAsia="en-US"/>
        </w:rPr>
        <w:t xml:space="preserve">Closed and integrated product architectures </w:t>
      </w:r>
      <w:r w:rsidRPr="009058D0">
        <w:rPr>
          <w:rFonts w:ascii="Times New Roman" w:eastAsia="Arial Unicode MS" w:hAnsi="Times New Roman" w:cs="Times New Roman"/>
          <w:i/>
          <w:color w:val="000000"/>
          <w:sz w:val="20"/>
          <w:szCs w:val="20"/>
          <w:lang w:eastAsia="en-US"/>
        </w:rPr>
        <w:t>are positively associated with</w:t>
      </w:r>
      <w:r w:rsidR="00110EF0" w:rsidRPr="009058D0">
        <w:rPr>
          <w:rFonts w:ascii="Times New Roman" w:eastAsia="Arial Unicode MS" w:hAnsi="Times New Roman" w:cs="Times New Roman"/>
          <w:i/>
          <w:color w:val="000000"/>
          <w:sz w:val="20"/>
          <w:szCs w:val="20"/>
          <w:lang w:eastAsia="en-US"/>
        </w:rPr>
        <w:t xml:space="preserve"> </w:t>
      </w:r>
      <w:r w:rsidR="00DA7FF4">
        <w:rPr>
          <w:rFonts w:ascii="Times New Roman" w:eastAsia="Arial Unicode MS" w:hAnsi="Times New Roman" w:cs="Times New Roman"/>
          <w:i/>
          <w:color w:val="000000"/>
          <w:sz w:val="20"/>
          <w:szCs w:val="20"/>
          <w:lang w:eastAsia="en-US"/>
        </w:rPr>
        <w:t xml:space="preserve">low </w:t>
      </w:r>
      <w:r w:rsidR="00110EF0" w:rsidRPr="009058D0">
        <w:rPr>
          <w:rFonts w:ascii="Times New Roman" w:eastAsia="Arial Unicode MS" w:hAnsi="Times New Roman" w:cs="Times New Roman"/>
          <w:i/>
          <w:color w:val="000000"/>
          <w:sz w:val="20"/>
          <w:szCs w:val="20"/>
          <w:lang w:eastAsia="en-US"/>
        </w:rPr>
        <w:t xml:space="preserve">levels of </w:t>
      </w:r>
      <w:r w:rsidR="00DA7FF4">
        <w:rPr>
          <w:rFonts w:ascii="Times New Roman" w:eastAsia="Arial Unicode MS" w:hAnsi="Times New Roman" w:cs="Times New Roman"/>
          <w:i/>
          <w:color w:val="000000"/>
          <w:sz w:val="20"/>
          <w:szCs w:val="20"/>
          <w:lang w:eastAsia="en-US"/>
        </w:rPr>
        <w:t xml:space="preserve">product market internationalisation </w:t>
      </w:r>
    </w:p>
    <w:p w:rsidR="00C611B4" w:rsidRPr="009058D0" w:rsidRDefault="00C611B4" w:rsidP="009058D0">
      <w:pPr>
        <w:autoSpaceDE w:val="0"/>
        <w:autoSpaceDN w:val="0"/>
        <w:adjustRightInd w:val="0"/>
        <w:spacing w:after="0" w:line="240" w:lineRule="auto"/>
        <w:jc w:val="both"/>
        <w:rPr>
          <w:rFonts w:ascii="Times New Roman" w:eastAsia="Arial Unicode MS" w:hAnsi="Times New Roman" w:cs="Times New Roman"/>
          <w:i/>
          <w:color w:val="000000"/>
          <w:sz w:val="20"/>
          <w:szCs w:val="20"/>
          <w:lang w:eastAsia="en-US"/>
        </w:rPr>
      </w:pPr>
    </w:p>
    <w:p w:rsidR="00256618" w:rsidRPr="009058D0" w:rsidRDefault="00256618" w:rsidP="009058D0">
      <w:pPr>
        <w:autoSpaceDE w:val="0"/>
        <w:autoSpaceDN w:val="0"/>
        <w:adjustRightInd w:val="0"/>
        <w:spacing w:after="60" w:line="240" w:lineRule="auto"/>
        <w:jc w:val="both"/>
        <w:rPr>
          <w:rFonts w:ascii="Times New Roman" w:eastAsia="Arial Unicode MS" w:hAnsi="Times New Roman" w:cs="Times New Roman"/>
          <w:b/>
          <w:i/>
          <w:sz w:val="20"/>
          <w:szCs w:val="20"/>
          <w:lang w:eastAsia="en-US"/>
        </w:rPr>
      </w:pPr>
      <w:r w:rsidRPr="009058D0">
        <w:rPr>
          <w:rFonts w:ascii="Times New Roman" w:eastAsia="Arial Unicode MS" w:hAnsi="Times New Roman" w:cs="Times New Roman"/>
          <w:b/>
          <w:i/>
          <w:sz w:val="20"/>
          <w:szCs w:val="20"/>
          <w:lang w:eastAsia="en-US"/>
        </w:rPr>
        <w:t xml:space="preserve">Degree of </w:t>
      </w:r>
      <w:r w:rsidR="00DA7FF4">
        <w:rPr>
          <w:rFonts w:ascii="Times New Roman" w:eastAsia="Arial Unicode MS" w:hAnsi="Times New Roman" w:cs="Times New Roman"/>
          <w:b/>
          <w:i/>
          <w:sz w:val="20"/>
          <w:szCs w:val="20"/>
          <w:lang w:eastAsia="en-US"/>
        </w:rPr>
        <w:t xml:space="preserve">product market internationalisation in open and modular </w:t>
      </w:r>
      <w:r w:rsidRPr="009058D0">
        <w:rPr>
          <w:rFonts w:ascii="Times New Roman" w:eastAsia="Arial Unicode MS" w:hAnsi="Times New Roman" w:cs="Times New Roman"/>
          <w:b/>
          <w:i/>
          <w:sz w:val="20"/>
          <w:szCs w:val="20"/>
          <w:lang w:eastAsia="en-US"/>
        </w:rPr>
        <w:t>architectures</w:t>
      </w:r>
    </w:p>
    <w:p w:rsidR="00D37EC3" w:rsidRDefault="00F00F4E" w:rsidP="009058D0">
      <w:pPr>
        <w:autoSpaceDE w:val="0"/>
        <w:autoSpaceDN w:val="0"/>
        <w:adjustRightInd w:val="0"/>
        <w:spacing w:after="0" w:line="240" w:lineRule="auto"/>
        <w:jc w:val="both"/>
        <w:rPr>
          <w:rFonts w:ascii="Times New Roman" w:eastAsia="Arial Unicode MS" w:hAnsi="Times New Roman" w:cs="Times New Roman"/>
          <w:color w:val="000000"/>
          <w:sz w:val="20"/>
          <w:szCs w:val="20"/>
          <w:lang w:eastAsia="en-US"/>
        </w:rPr>
      </w:pPr>
      <w:r>
        <w:rPr>
          <w:rFonts w:ascii="Times New Roman" w:eastAsia="Arial Unicode MS" w:hAnsi="Times New Roman" w:cs="Times New Roman"/>
          <w:color w:val="000000"/>
          <w:sz w:val="20"/>
          <w:szCs w:val="20"/>
          <w:lang w:eastAsia="en-US"/>
        </w:rPr>
        <w:t>In cases where</w:t>
      </w:r>
      <w:r w:rsidR="008A6BBC" w:rsidRPr="009058D0">
        <w:rPr>
          <w:rFonts w:ascii="Times New Roman" w:eastAsia="Arial Unicode MS" w:hAnsi="Times New Roman" w:cs="Times New Roman"/>
          <w:color w:val="000000"/>
          <w:sz w:val="20"/>
          <w:szCs w:val="20"/>
          <w:lang w:eastAsia="en-US"/>
        </w:rPr>
        <w:t xml:space="preserve"> product components are outsourced to external firms</w:t>
      </w:r>
      <w:r>
        <w:rPr>
          <w:rFonts w:ascii="Times New Roman" w:eastAsia="Arial Unicode MS" w:hAnsi="Times New Roman" w:cs="Times New Roman"/>
          <w:color w:val="000000"/>
          <w:sz w:val="20"/>
          <w:szCs w:val="20"/>
          <w:lang w:eastAsia="en-US"/>
        </w:rPr>
        <w:t xml:space="preserve"> and component interfaces are defined</w:t>
      </w:r>
      <w:r w:rsidR="008A6BBC" w:rsidRPr="009058D0">
        <w:rPr>
          <w:rFonts w:ascii="Times New Roman" w:eastAsia="Arial Unicode MS" w:hAnsi="Times New Roman" w:cs="Times New Roman"/>
          <w:color w:val="000000"/>
          <w:sz w:val="20"/>
          <w:szCs w:val="20"/>
          <w:lang w:eastAsia="en-US"/>
        </w:rPr>
        <w:t xml:space="preserve">, a product architecture can often be characterised as open and modular. As we have noted, </w:t>
      </w:r>
      <w:r w:rsidR="00460F3D" w:rsidRPr="009058D0">
        <w:rPr>
          <w:rFonts w:ascii="Times New Roman" w:eastAsia="Arial Unicode MS" w:hAnsi="Times New Roman" w:cs="Times New Roman"/>
          <w:sz w:val="20"/>
          <w:szCs w:val="20"/>
          <w:lang w:eastAsia="en-US"/>
        </w:rPr>
        <w:t xml:space="preserve">contracting firms </w:t>
      </w:r>
      <w:r w:rsidR="008A6BBC" w:rsidRPr="009058D0">
        <w:rPr>
          <w:rFonts w:ascii="Times New Roman" w:eastAsia="Arial Unicode MS" w:hAnsi="Times New Roman" w:cs="Times New Roman"/>
          <w:sz w:val="20"/>
          <w:szCs w:val="20"/>
          <w:lang w:eastAsia="en-US"/>
        </w:rPr>
        <w:t xml:space="preserve">invest ex ante in high levels of information exchange in order to define product component boundaries and standard interfaces, and then </w:t>
      </w:r>
      <w:r w:rsidR="002C519B" w:rsidRPr="009058D0">
        <w:rPr>
          <w:rFonts w:ascii="Times New Roman" w:eastAsia="Arial Unicode MS" w:hAnsi="Times New Roman" w:cs="Times New Roman"/>
          <w:sz w:val="20"/>
          <w:szCs w:val="20"/>
          <w:lang w:eastAsia="en-US"/>
        </w:rPr>
        <w:t xml:space="preserve">may </w:t>
      </w:r>
      <w:r w:rsidR="00460F3D" w:rsidRPr="009058D0">
        <w:rPr>
          <w:rFonts w:ascii="Times New Roman" w:eastAsia="Arial Unicode MS" w:hAnsi="Times New Roman" w:cs="Times New Roman"/>
          <w:color w:val="000000"/>
          <w:sz w:val="20"/>
          <w:szCs w:val="20"/>
          <w:lang w:eastAsia="en-US"/>
        </w:rPr>
        <w:lastRenderedPageBreak/>
        <w:t>switch to a low level of ex-post information-exchange</w:t>
      </w:r>
      <w:r w:rsidR="00D37EC3">
        <w:rPr>
          <w:rFonts w:ascii="Times New Roman" w:eastAsia="Arial Unicode MS" w:hAnsi="Times New Roman" w:cs="Times New Roman"/>
          <w:color w:val="000000"/>
          <w:sz w:val="20"/>
          <w:szCs w:val="20"/>
          <w:lang w:eastAsia="en-US"/>
        </w:rPr>
        <w:t xml:space="preserve"> as the standardised interfaces become a form of ‘embedded coordination’ of product development activities. </w:t>
      </w:r>
    </w:p>
    <w:p w:rsidR="00D37EC3" w:rsidRDefault="00D37EC3" w:rsidP="009058D0">
      <w:pPr>
        <w:autoSpaceDE w:val="0"/>
        <w:autoSpaceDN w:val="0"/>
        <w:adjustRightInd w:val="0"/>
        <w:spacing w:after="0" w:line="240" w:lineRule="auto"/>
        <w:jc w:val="both"/>
        <w:rPr>
          <w:rFonts w:ascii="Times New Roman" w:eastAsia="Arial Unicode MS" w:hAnsi="Times New Roman" w:cs="Times New Roman"/>
          <w:color w:val="000000"/>
          <w:sz w:val="20"/>
          <w:szCs w:val="20"/>
          <w:lang w:eastAsia="en-US"/>
        </w:rPr>
      </w:pPr>
    </w:p>
    <w:p w:rsidR="000C51F2" w:rsidRDefault="00D37EC3" w:rsidP="009058D0">
      <w:pPr>
        <w:autoSpaceDE w:val="0"/>
        <w:autoSpaceDN w:val="0"/>
        <w:adjustRightInd w:val="0"/>
        <w:spacing w:after="0" w:line="240" w:lineRule="auto"/>
        <w:jc w:val="both"/>
        <w:rPr>
          <w:rFonts w:ascii="Times New Roman" w:eastAsia="Arial Unicode MS" w:hAnsi="Times New Roman" w:cs="Times New Roman"/>
          <w:color w:val="000000"/>
          <w:sz w:val="20"/>
          <w:szCs w:val="20"/>
          <w:lang w:eastAsia="en-US"/>
        </w:rPr>
      </w:pPr>
      <w:r>
        <w:rPr>
          <w:rFonts w:ascii="Times New Roman" w:eastAsia="Arial Unicode MS" w:hAnsi="Times New Roman" w:cs="Times New Roman"/>
          <w:color w:val="000000"/>
          <w:sz w:val="20"/>
          <w:szCs w:val="20"/>
          <w:lang w:eastAsia="en-US"/>
        </w:rPr>
        <w:t>Components can be designed and produced in parallel by globally-dispersed firms and therefore the substitutability of components is high, which may often lead to an increase in product variety that allows a focal firm to offer multiple product variations to a wide number of product market segments</w:t>
      </w:r>
      <w:r w:rsidR="007E4564">
        <w:rPr>
          <w:rFonts w:ascii="Times New Roman" w:eastAsia="Arial Unicode MS" w:hAnsi="Times New Roman" w:cs="Times New Roman"/>
          <w:color w:val="000000"/>
          <w:sz w:val="20"/>
          <w:szCs w:val="20"/>
          <w:lang w:eastAsia="en-US"/>
        </w:rPr>
        <w:t xml:space="preserve"> both in the home and target country. In addition, where standardised interfaces between product components stretch across national boundaries, the ease of substituting a variety of components to meet local product market needs is enhanced.  </w:t>
      </w:r>
    </w:p>
    <w:p w:rsidR="000C51F2" w:rsidRDefault="000C51F2" w:rsidP="009058D0">
      <w:pPr>
        <w:autoSpaceDE w:val="0"/>
        <w:autoSpaceDN w:val="0"/>
        <w:adjustRightInd w:val="0"/>
        <w:spacing w:after="0" w:line="240" w:lineRule="auto"/>
        <w:jc w:val="both"/>
        <w:rPr>
          <w:rFonts w:ascii="Times New Roman" w:eastAsia="Arial Unicode MS" w:hAnsi="Times New Roman" w:cs="Times New Roman"/>
          <w:color w:val="000000"/>
          <w:sz w:val="20"/>
          <w:szCs w:val="20"/>
          <w:lang w:eastAsia="en-US"/>
        </w:rPr>
      </w:pPr>
    </w:p>
    <w:p w:rsidR="000C51F2" w:rsidRDefault="000C51F2" w:rsidP="000C51F2">
      <w:pPr>
        <w:spacing w:after="0" w:line="240" w:lineRule="auto"/>
        <w:jc w:val="both"/>
        <w:rPr>
          <w:rFonts w:ascii="Times New Roman" w:eastAsia="Arial Unicode MS" w:hAnsi="Times New Roman" w:cs="Times New Roman"/>
          <w:color w:val="000000"/>
          <w:sz w:val="20"/>
          <w:szCs w:val="20"/>
          <w:lang w:eastAsia="en-US"/>
        </w:rPr>
      </w:pPr>
      <w:r>
        <w:rPr>
          <w:rFonts w:ascii="Times New Roman" w:eastAsia="Arial Unicode MS" w:hAnsi="Times New Roman" w:cs="Times New Roman"/>
          <w:color w:val="000000"/>
          <w:sz w:val="20"/>
          <w:szCs w:val="20"/>
          <w:lang w:eastAsia="en-US"/>
        </w:rPr>
        <w:t xml:space="preserve">Because changes in one component can be made independently and in parallel without affecting other components, and that product market internationalisation requires design changes to meet the local needs, such internationalisation is often easier, especially where industry standards stretch across national boundaries. </w:t>
      </w:r>
      <w:r w:rsidRPr="009058D0">
        <w:rPr>
          <w:rFonts w:ascii="Times New Roman" w:eastAsia="Arial Unicode MS" w:hAnsi="Times New Roman" w:cs="Times New Roman"/>
          <w:color w:val="000000"/>
          <w:sz w:val="20"/>
          <w:szCs w:val="20"/>
          <w:lang w:eastAsia="en-US"/>
        </w:rPr>
        <w:t xml:space="preserve">Thus, our </w:t>
      </w:r>
      <w:r>
        <w:rPr>
          <w:rFonts w:ascii="Times New Roman" w:eastAsia="Arial Unicode MS" w:hAnsi="Times New Roman" w:cs="Times New Roman"/>
          <w:color w:val="000000"/>
          <w:sz w:val="20"/>
          <w:szCs w:val="20"/>
          <w:lang w:eastAsia="en-US"/>
        </w:rPr>
        <w:t xml:space="preserve">second </w:t>
      </w:r>
      <w:r w:rsidRPr="009058D0">
        <w:rPr>
          <w:rFonts w:ascii="Times New Roman" w:eastAsia="Arial Unicode MS" w:hAnsi="Times New Roman" w:cs="Times New Roman"/>
          <w:color w:val="000000"/>
          <w:sz w:val="20"/>
          <w:szCs w:val="20"/>
          <w:lang w:eastAsia="en-US"/>
        </w:rPr>
        <w:t>proposition</w:t>
      </w:r>
      <w:r>
        <w:rPr>
          <w:rFonts w:ascii="Times New Roman" w:eastAsia="Arial Unicode MS" w:hAnsi="Times New Roman" w:cs="Times New Roman"/>
          <w:color w:val="000000"/>
          <w:sz w:val="20"/>
          <w:szCs w:val="20"/>
          <w:lang w:eastAsia="en-US"/>
        </w:rPr>
        <w:t xml:space="preserve">: </w:t>
      </w:r>
      <w:r w:rsidRPr="009058D0">
        <w:rPr>
          <w:rFonts w:ascii="Times New Roman" w:eastAsia="Arial Unicode MS" w:hAnsi="Times New Roman" w:cs="Times New Roman"/>
          <w:color w:val="000000"/>
          <w:sz w:val="20"/>
          <w:szCs w:val="20"/>
          <w:lang w:eastAsia="en-US"/>
        </w:rPr>
        <w:t xml:space="preserve"> </w:t>
      </w:r>
    </w:p>
    <w:p w:rsidR="000C51F2" w:rsidRDefault="000C51F2" w:rsidP="009058D0">
      <w:pPr>
        <w:autoSpaceDE w:val="0"/>
        <w:autoSpaceDN w:val="0"/>
        <w:adjustRightInd w:val="0"/>
        <w:spacing w:after="0" w:line="240" w:lineRule="auto"/>
        <w:jc w:val="both"/>
        <w:rPr>
          <w:rFonts w:ascii="Times New Roman" w:eastAsia="Arial Unicode MS" w:hAnsi="Times New Roman" w:cs="Times New Roman"/>
          <w:color w:val="000000"/>
          <w:sz w:val="20"/>
          <w:szCs w:val="20"/>
          <w:lang w:eastAsia="en-US"/>
        </w:rPr>
      </w:pPr>
    </w:p>
    <w:p w:rsidR="000C51F2" w:rsidRDefault="007E4564" w:rsidP="009058D0">
      <w:pPr>
        <w:autoSpaceDE w:val="0"/>
        <w:autoSpaceDN w:val="0"/>
        <w:adjustRightInd w:val="0"/>
        <w:spacing w:after="0" w:line="240" w:lineRule="auto"/>
        <w:jc w:val="both"/>
        <w:rPr>
          <w:rFonts w:ascii="Times New Roman" w:eastAsia="Arial Unicode MS" w:hAnsi="Times New Roman" w:cs="Times New Roman"/>
          <w:color w:val="000000"/>
          <w:sz w:val="20"/>
          <w:szCs w:val="20"/>
          <w:lang w:eastAsia="en-US"/>
        </w:rPr>
      </w:pPr>
      <w:r>
        <w:rPr>
          <w:rFonts w:ascii="Times New Roman" w:eastAsia="Arial Unicode MS" w:hAnsi="Times New Roman" w:cs="Times New Roman"/>
          <w:color w:val="000000"/>
          <w:sz w:val="20"/>
          <w:szCs w:val="20"/>
          <w:lang w:eastAsia="en-US"/>
        </w:rPr>
        <w:t>Thus</w:t>
      </w:r>
      <w:r w:rsidR="000C51F2">
        <w:rPr>
          <w:rFonts w:ascii="Times New Roman" w:eastAsia="Arial Unicode MS" w:hAnsi="Times New Roman" w:cs="Times New Roman"/>
          <w:color w:val="000000"/>
          <w:sz w:val="20"/>
          <w:szCs w:val="20"/>
          <w:lang w:eastAsia="en-US"/>
        </w:rPr>
        <w:t>:</w:t>
      </w:r>
    </w:p>
    <w:p w:rsidR="008A6BBC" w:rsidRPr="009058D0" w:rsidRDefault="007E4564" w:rsidP="009058D0">
      <w:pPr>
        <w:autoSpaceDE w:val="0"/>
        <w:autoSpaceDN w:val="0"/>
        <w:adjustRightInd w:val="0"/>
        <w:spacing w:after="0" w:line="240" w:lineRule="auto"/>
        <w:jc w:val="both"/>
        <w:rPr>
          <w:rFonts w:ascii="Times New Roman" w:eastAsia="Arial Unicode MS" w:hAnsi="Times New Roman" w:cs="Times New Roman"/>
          <w:i/>
          <w:color w:val="000000"/>
          <w:sz w:val="20"/>
          <w:szCs w:val="20"/>
          <w:lang w:eastAsia="en-US"/>
        </w:rPr>
      </w:pPr>
      <w:r>
        <w:rPr>
          <w:rFonts w:ascii="Times New Roman" w:eastAsia="Arial Unicode MS" w:hAnsi="Times New Roman" w:cs="Times New Roman"/>
          <w:color w:val="000000"/>
          <w:sz w:val="20"/>
          <w:szCs w:val="20"/>
          <w:lang w:eastAsia="en-US"/>
        </w:rPr>
        <w:t xml:space="preserve"> </w:t>
      </w:r>
    </w:p>
    <w:p w:rsidR="000C51F2" w:rsidRDefault="000C51F2" w:rsidP="000C51F2">
      <w:pPr>
        <w:autoSpaceDE w:val="0"/>
        <w:autoSpaceDN w:val="0"/>
        <w:adjustRightInd w:val="0"/>
        <w:spacing w:after="0" w:line="240" w:lineRule="auto"/>
        <w:jc w:val="both"/>
        <w:rPr>
          <w:rFonts w:ascii="Times New Roman" w:eastAsia="Arial Unicode MS" w:hAnsi="Times New Roman" w:cs="Times New Roman"/>
          <w:i/>
          <w:color w:val="000000"/>
          <w:sz w:val="20"/>
          <w:szCs w:val="20"/>
          <w:lang w:eastAsia="en-US"/>
        </w:rPr>
      </w:pPr>
      <w:r w:rsidRPr="009058D0">
        <w:rPr>
          <w:rFonts w:ascii="Times New Roman" w:eastAsia="Arial Unicode MS" w:hAnsi="Times New Roman" w:cs="Times New Roman"/>
          <w:i/>
          <w:color w:val="000000"/>
          <w:sz w:val="20"/>
          <w:szCs w:val="20"/>
          <w:lang w:eastAsia="en-US"/>
        </w:rPr>
        <w:t>P</w:t>
      </w:r>
      <w:r>
        <w:rPr>
          <w:rFonts w:ascii="Times New Roman" w:eastAsia="Arial Unicode MS" w:hAnsi="Times New Roman" w:cs="Times New Roman"/>
          <w:i/>
          <w:color w:val="000000"/>
          <w:sz w:val="20"/>
          <w:szCs w:val="20"/>
          <w:lang w:eastAsia="en-US"/>
        </w:rPr>
        <w:t>2</w:t>
      </w:r>
      <w:r w:rsidRPr="009058D0">
        <w:rPr>
          <w:rFonts w:ascii="Times New Roman" w:eastAsia="Arial Unicode MS" w:hAnsi="Times New Roman" w:cs="Times New Roman"/>
          <w:i/>
          <w:color w:val="000000"/>
          <w:sz w:val="20"/>
          <w:szCs w:val="20"/>
          <w:lang w:eastAsia="en-US"/>
        </w:rPr>
        <w:t xml:space="preserve">: </w:t>
      </w:r>
      <w:r>
        <w:rPr>
          <w:rFonts w:ascii="Times New Roman" w:eastAsia="Arial Unicode MS" w:hAnsi="Times New Roman" w:cs="Times New Roman"/>
          <w:i/>
          <w:color w:val="000000"/>
          <w:sz w:val="20"/>
          <w:szCs w:val="20"/>
          <w:lang w:eastAsia="en-US"/>
        </w:rPr>
        <w:t xml:space="preserve">Open and modular </w:t>
      </w:r>
      <w:r w:rsidRPr="009058D0">
        <w:rPr>
          <w:rFonts w:ascii="Times New Roman" w:eastAsia="Arial Unicode MS" w:hAnsi="Times New Roman" w:cs="Times New Roman"/>
          <w:i/>
          <w:color w:val="000000"/>
          <w:sz w:val="20"/>
          <w:szCs w:val="20"/>
          <w:lang w:eastAsia="en-US"/>
        </w:rPr>
        <w:t xml:space="preserve">product architectures are positively associated with </w:t>
      </w:r>
      <w:r>
        <w:rPr>
          <w:rFonts w:ascii="Times New Roman" w:eastAsia="Arial Unicode MS" w:hAnsi="Times New Roman" w:cs="Times New Roman"/>
          <w:i/>
          <w:color w:val="000000"/>
          <w:sz w:val="20"/>
          <w:szCs w:val="20"/>
          <w:lang w:eastAsia="en-US"/>
        </w:rPr>
        <w:t xml:space="preserve">high </w:t>
      </w:r>
      <w:r w:rsidRPr="009058D0">
        <w:rPr>
          <w:rFonts w:ascii="Times New Roman" w:eastAsia="Arial Unicode MS" w:hAnsi="Times New Roman" w:cs="Times New Roman"/>
          <w:i/>
          <w:color w:val="000000"/>
          <w:sz w:val="20"/>
          <w:szCs w:val="20"/>
          <w:lang w:eastAsia="en-US"/>
        </w:rPr>
        <w:t xml:space="preserve">levels of </w:t>
      </w:r>
      <w:r>
        <w:rPr>
          <w:rFonts w:ascii="Times New Roman" w:eastAsia="Arial Unicode MS" w:hAnsi="Times New Roman" w:cs="Times New Roman"/>
          <w:i/>
          <w:color w:val="000000"/>
          <w:sz w:val="20"/>
          <w:szCs w:val="20"/>
          <w:lang w:eastAsia="en-US"/>
        </w:rPr>
        <w:t xml:space="preserve">product market internationalisation, mediated by the role of international product component standards </w:t>
      </w:r>
    </w:p>
    <w:p w:rsidR="000C51F2" w:rsidRDefault="000C51F2" w:rsidP="000C51F2">
      <w:pPr>
        <w:autoSpaceDE w:val="0"/>
        <w:autoSpaceDN w:val="0"/>
        <w:adjustRightInd w:val="0"/>
        <w:spacing w:after="0" w:line="240" w:lineRule="auto"/>
        <w:jc w:val="both"/>
        <w:rPr>
          <w:rFonts w:ascii="Times New Roman" w:eastAsia="Arial Unicode MS" w:hAnsi="Times New Roman" w:cs="Times New Roman"/>
          <w:i/>
          <w:color w:val="000000"/>
          <w:sz w:val="20"/>
          <w:szCs w:val="20"/>
          <w:lang w:eastAsia="en-US"/>
        </w:rPr>
      </w:pPr>
    </w:p>
    <w:p w:rsidR="00BB524B" w:rsidRPr="009058D0" w:rsidRDefault="00C201AA" w:rsidP="009058D0">
      <w:pPr>
        <w:autoSpaceDE w:val="0"/>
        <w:autoSpaceDN w:val="0"/>
        <w:adjustRightInd w:val="0"/>
        <w:spacing w:after="120" w:line="240" w:lineRule="auto"/>
        <w:jc w:val="both"/>
        <w:rPr>
          <w:rFonts w:ascii="Times New Roman" w:eastAsia="Arial Unicode MS" w:hAnsi="Times New Roman" w:cs="Times New Roman"/>
          <w:b/>
          <w:caps/>
          <w:color w:val="000000"/>
          <w:sz w:val="20"/>
          <w:szCs w:val="20"/>
          <w:lang w:eastAsia="en-US"/>
        </w:rPr>
      </w:pPr>
      <w:r w:rsidRPr="009058D0">
        <w:rPr>
          <w:rFonts w:ascii="Times New Roman" w:eastAsia="Arial Unicode MS" w:hAnsi="Times New Roman" w:cs="Times New Roman"/>
          <w:b/>
          <w:caps/>
          <w:color w:val="000000"/>
          <w:sz w:val="20"/>
          <w:szCs w:val="20"/>
          <w:lang w:eastAsia="en-US"/>
        </w:rPr>
        <w:t>Concluding remarks</w:t>
      </w:r>
    </w:p>
    <w:p w:rsidR="008F5EBC" w:rsidRDefault="00F173B1" w:rsidP="008F5EBC">
      <w:pPr>
        <w:spacing w:after="0" w:line="240" w:lineRule="auto"/>
        <w:jc w:val="both"/>
        <w:rPr>
          <w:rFonts w:ascii="Times New Roman" w:eastAsia="Arial Unicode MS" w:hAnsi="Times New Roman" w:cs="Times New Roman"/>
          <w:sz w:val="20"/>
          <w:szCs w:val="24"/>
        </w:rPr>
      </w:pPr>
      <w:r>
        <w:rPr>
          <w:rFonts w:ascii="Times New Roman" w:eastAsia="Arial Unicode MS" w:hAnsi="Times New Roman" w:cs="Times New Roman"/>
          <w:color w:val="000000"/>
          <w:sz w:val="20"/>
          <w:szCs w:val="20"/>
          <w:lang w:eastAsia="en-US"/>
        </w:rPr>
        <w:t xml:space="preserve">Our propositions postulate that where a product architecture is open and modular, a firm’s product market internationalisation strategy may become more open and modular. </w:t>
      </w:r>
      <w:r>
        <w:rPr>
          <w:rFonts w:ascii="Times New Roman" w:eastAsia="Arial Unicode MS" w:hAnsi="Times New Roman" w:cs="Times New Roman"/>
          <w:sz w:val="20"/>
          <w:szCs w:val="24"/>
          <w:lang w:eastAsia="en-US"/>
        </w:rPr>
        <w:t xml:space="preserve">We </w:t>
      </w:r>
      <w:r w:rsidRPr="009058D0">
        <w:rPr>
          <w:rFonts w:ascii="Times New Roman" w:eastAsia="Arial Unicode MS" w:hAnsi="Times New Roman" w:cs="Times New Roman"/>
          <w:sz w:val="20"/>
          <w:szCs w:val="24"/>
          <w:lang w:eastAsia="en-US"/>
        </w:rPr>
        <w:t xml:space="preserve">develop </w:t>
      </w:r>
      <w:r>
        <w:rPr>
          <w:rFonts w:ascii="Times New Roman" w:eastAsia="Arial Unicode MS" w:hAnsi="Times New Roman" w:cs="Times New Roman"/>
          <w:sz w:val="20"/>
          <w:szCs w:val="24"/>
          <w:lang w:eastAsia="en-US"/>
        </w:rPr>
        <w:t xml:space="preserve">the idea that there may exist a potential architectural mapping between the degree of openness and modularity in the product architectures and the degree of product market internationalisation. Such a product architecture may allow a focal firm to adapt </w:t>
      </w:r>
      <w:r w:rsidR="008F5EBC">
        <w:rPr>
          <w:rFonts w:ascii="Times New Roman" w:eastAsia="Arial Unicode MS" w:hAnsi="Times New Roman" w:cs="Times New Roman"/>
          <w:sz w:val="20"/>
          <w:szCs w:val="24"/>
          <w:lang w:eastAsia="en-US"/>
        </w:rPr>
        <w:t xml:space="preserve">and easily </w:t>
      </w:r>
      <w:r w:rsidR="004F5AAB">
        <w:rPr>
          <w:rFonts w:ascii="Times New Roman" w:eastAsia="Arial Unicode MS" w:hAnsi="Times New Roman" w:cs="Times New Roman"/>
          <w:sz w:val="20"/>
          <w:szCs w:val="24"/>
          <w:lang w:eastAsia="en-US"/>
        </w:rPr>
        <w:t xml:space="preserve">substitute </w:t>
      </w:r>
      <w:r>
        <w:rPr>
          <w:rFonts w:ascii="Times New Roman" w:eastAsia="Arial Unicode MS" w:hAnsi="Times New Roman" w:cs="Times New Roman"/>
          <w:sz w:val="20"/>
          <w:szCs w:val="24"/>
          <w:lang w:eastAsia="en-US"/>
        </w:rPr>
        <w:t xml:space="preserve">product components within an architecture to </w:t>
      </w:r>
      <w:r w:rsidR="008F5EBC">
        <w:rPr>
          <w:rFonts w:ascii="Times New Roman" w:eastAsia="Arial Unicode MS" w:hAnsi="Times New Roman" w:cs="Times New Roman"/>
          <w:sz w:val="20"/>
          <w:szCs w:val="24"/>
          <w:lang w:eastAsia="en-US"/>
        </w:rPr>
        <w:t xml:space="preserve">meet </w:t>
      </w:r>
      <w:r>
        <w:rPr>
          <w:rFonts w:ascii="Times New Roman" w:eastAsia="Arial Unicode MS" w:hAnsi="Times New Roman" w:cs="Times New Roman"/>
          <w:sz w:val="20"/>
          <w:szCs w:val="24"/>
          <w:lang w:eastAsia="en-US"/>
        </w:rPr>
        <w:t>the local needs of international product markets without affecting other components which may lead to</w:t>
      </w:r>
      <w:r w:rsidR="008F5EBC">
        <w:rPr>
          <w:rFonts w:ascii="Times New Roman" w:eastAsia="Arial Unicode MS" w:hAnsi="Times New Roman" w:cs="Times New Roman"/>
          <w:sz w:val="20"/>
          <w:szCs w:val="24"/>
          <w:lang w:eastAsia="en-US"/>
        </w:rPr>
        <w:t xml:space="preserve"> product markets themselves being hypothesised as </w:t>
      </w:r>
      <w:r w:rsidR="008F5EBC">
        <w:rPr>
          <w:rFonts w:ascii="Times New Roman" w:eastAsia="Arial Unicode MS" w:hAnsi="Times New Roman" w:cs="Times New Roman"/>
          <w:sz w:val="20"/>
          <w:szCs w:val="24"/>
        </w:rPr>
        <w:t xml:space="preserve">“market components” within a “modular internationalisation” strategy. </w:t>
      </w:r>
    </w:p>
    <w:p w:rsidR="008F5EBC" w:rsidRDefault="008F5EBC" w:rsidP="008F5EBC">
      <w:pPr>
        <w:spacing w:after="0" w:line="240" w:lineRule="auto"/>
        <w:jc w:val="both"/>
        <w:rPr>
          <w:rFonts w:ascii="Times New Roman" w:eastAsia="Arial Unicode MS" w:hAnsi="Times New Roman" w:cs="Times New Roman"/>
          <w:sz w:val="20"/>
          <w:szCs w:val="24"/>
          <w:lang w:eastAsia="en-US"/>
        </w:rPr>
      </w:pPr>
    </w:p>
    <w:p w:rsidR="008F5EBC" w:rsidRDefault="00F173B1" w:rsidP="00F173B1">
      <w:pPr>
        <w:spacing w:after="0" w:line="240" w:lineRule="auto"/>
        <w:jc w:val="both"/>
        <w:rPr>
          <w:rFonts w:ascii="Times New Roman" w:eastAsia="Arial Unicode MS" w:hAnsi="Times New Roman" w:cs="Times New Roman"/>
          <w:sz w:val="20"/>
          <w:szCs w:val="24"/>
          <w:lang w:eastAsia="en-US"/>
        </w:rPr>
      </w:pPr>
      <w:r>
        <w:rPr>
          <w:rFonts w:ascii="Times New Roman" w:eastAsia="Arial Unicode MS" w:hAnsi="Times New Roman" w:cs="Times New Roman"/>
          <w:sz w:val="20"/>
          <w:szCs w:val="24"/>
          <w:lang w:eastAsia="en-US"/>
        </w:rPr>
        <w:t xml:space="preserve">We also postulated that where a firm chooses to adopt a closed and integrated product architecture, it may often be very difficult to adapt the product architecture to meet the needs of </w:t>
      </w:r>
      <w:r w:rsidR="008F5EBC">
        <w:rPr>
          <w:rFonts w:ascii="Times New Roman" w:eastAsia="Arial Unicode MS" w:hAnsi="Times New Roman" w:cs="Times New Roman"/>
          <w:sz w:val="20"/>
          <w:szCs w:val="24"/>
          <w:lang w:eastAsia="en-US"/>
        </w:rPr>
        <w:t xml:space="preserve">a range of international </w:t>
      </w:r>
      <w:r>
        <w:rPr>
          <w:rFonts w:ascii="Times New Roman" w:eastAsia="Arial Unicode MS" w:hAnsi="Times New Roman" w:cs="Times New Roman"/>
          <w:sz w:val="20"/>
          <w:szCs w:val="24"/>
          <w:lang w:eastAsia="en-US"/>
        </w:rPr>
        <w:t>product market needs</w:t>
      </w:r>
      <w:r w:rsidR="004F5AAB">
        <w:rPr>
          <w:rFonts w:ascii="Times New Roman" w:eastAsia="Arial Unicode MS" w:hAnsi="Times New Roman" w:cs="Times New Roman"/>
          <w:sz w:val="20"/>
          <w:szCs w:val="24"/>
          <w:lang w:eastAsia="en-US"/>
        </w:rPr>
        <w:t xml:space="preserve"> as the interdependencies within the architecture make such internationalisation strategies more difficult. </w:t>
      </w:r>
      <w:r>
        <w:rPr>
          <w:rFonts w:ascii="Times New Roman" w:eastAsia="Arial Unicode MS" w:hAnsi="Times New Roman" w:cs="Times New Roman"/>
          <w:sz w:val="20"/>
          <w:szCs w:val="24"/>
          <w:lang w:eastAsia="en-US"/>
        </w:rPr>
        <w:t xml:space="preserve">As a consequence, it is likely that such product strategies may often be confined to ‘closed’ competition within national boundaries.  </w:t>
      </w:r>
    </w:p>
    <w:p w:rsidR="008F5EBC" w:rsidRDefault="008F5EBC" w:rsidP="00F173B1">
      <w:pPr>
        <w:spacing w:after="0" w:line="240" w:lineRule="auto"/>
        <w:jc w:val="both"/>
        <w:rPr>
          <w:rFonts w:ascii="Times New Roman" w:eastAsia="Arial Unicode MS" w:hAnsi="Times New Roman" w:cs="Times New Roman"/>
          <w:sz w:val="20"/>
          <w:szCs w:val="24"/>
          <w:lang w:eastAsia="en-US"/>
        </w:rPr>
      </w:pPr>
    </w:p>
    <w:p w:rsidR="008F5EBC" w:rsidRDefault="008F5EBC" w:rsidP="00F173B1">
      <w:pPr>
        <w:spacing w:after="0" w:line="240" w:lineRule="auto"/>
        <w:jc w:val="both"/>
        <w:rPr>
          <w:rFonts w:ascii="Times New Roman" w:eastAsia="Arial Unicode MS" w:hAnsi="Times New Roman" w:cs="Times New Roman"/>
          <w:sz w:val="20"/>
          <w:szCs w:val="24"/>
          <w:lang w:eastAsia="en-US"/>
        </w:rPr>
      </w:pPr>
    </w:p>
    <w:p w:rsidR="00B048F4" w:rsidRPr="009058D0" w:rsidRDefault="000F4180" w:rsidP="009058D0">
      <w:pPr>
        <w:autoSpaceDE w:val="0"/>
        <w:autoSpaceDN w:val="0"/>
        <w:adjustRightInd w:val="0"/>
        <w:spacing w:after="120" w:line="240" w:lineRule="auto"/>
        <w:ind w:left="709" w:hanging="709"/>
        <w:jc w:val="both"/>
        <w:rPr>
          <w:rFonts w:ascii="Times New Roman" w:eastAsia="Arial Unicode MS" w:hAnsi="Times New Roman" w:cs="Times New Roman"/>
          <w:b/>
          <w:caps/>
          <w:color w:val="000000"/>
          <w:sz w:val="20"/>
          <w:szCs w:val="20"/>
          <w:lang w:eastAsia="en-US"/>
        </w:rPr>
      </w:pPr>
      <w:r w:rsidRPr="009058D0">
        <w:rPr>
          <w:rFonts w:ascii="Times New Roman" w:eastAsia="Arial Unicode MS" w:hAnsi="Times New Roman" w:cs="Times New Roman"/>
          <w:b/>
          <w:caps/>
          <w:color w:val="000000"/>
          <w:sz w:val="20"/>
          <w:szCs w:val="20"/>
          <w:lang w:eastAsia="en-US"/>
        </w:rPr>
        <w:t>References</w:t>
      </w:r>
    </w:p>
    <w:p w:rsidR="0027504A" w:rsidRPr="009058D0" w:rsidRDefault="0027504A" w:rsidP="009058D0">
      <w:pPr>
        <w:autoSpaceDE w:val="0"/>
        <w:autoSpaceDN w:val="0"/>
        <w:adjustRightInd w:val="0"/>
        <w:spacing w:after="0" w:line="240" w:lineRule="auto"/>
        <w:ind w:left="709" w:hanging="709"/>
        <w:jc w:val="both"/>
        <w:rPr>
          <w:rFonts w:ascii="Times New Roman" w:eastAsia="Arial Unicode MS" w:hAnsi="Times New Roman" w:cs="Times New Roman"/>
          <w:color w:val="000000"/>
          <w:sz w:val="20"/>
          <w:szCs w:val="20"/>
          <w:lang w:eastAsia="en-US"/>
        </w:rPr>
      </w:pPr>
      <w:r w:rsidRPr="009058D0">
        <w:rPr>
          <w:rFonts w:ascii="Times New Roman" w:eastAsia="Arial Unicode MS" w:hAnsi="Times New Roman" w:cs="Times New Roman"/>
          <w:color w:val="000000"/>
          <w:sz w:val="20"/>
          <w:szCs w:val="20"/>
          <w:lang w:eastAsia="en-US"/>
        </w:rPr>
        <w:t xml:space="preserve">Alexander, C, (1964) </w:t>
      </w:r>
      <w:r w:rsidRPr="009058D0">
        <w:rPr>
          <w:rFonts w:ascii="Times New Roman" w:eastAsia="Arial Unicode MS" w:hAnsi="Times New Roman" w:cs="Times New Roman"/>
          <w:b/>
          <w:color w:val="000000"/>
          <w:sz w:val="20"/>
          <w:szCs w:val="20"/>
          <w:lang w:eastAsia="en-US"/>
        </w:rPr>
        <w:t>Notes on the synthesis of form</w:t>
      </w:r>
      <w:r w:rsidRPr="009058D0">
        <w:rPr>
          <w:rFonts w:ascii="Times New Roman" w:eastAsia="Arial Unicode MS" w:hAnsi="Times New Roman" w:cs="Times New Roman"/>
          <w:color w:val="000000"/>
          <w:sz w:val="20"/>
          <w:szCs w:val="20"/>
          <w:lang w:eastAsia="en-US"/>
        </w:rPr>
        <w:t xml:space="preserve">, Harvard </w:t>
      </w:r>
      <w:r w:rsidR="00B12E97">
        <w:rPr>
          <w:rFonts w:ascii="Times New Roman" w:eastAsia="Arial Unicode MS" w:hAnsi="Times New Roman" w:cs="Times New Roman"/>
          <w:color w:val="000000"/>
          <w:sz w:val="20"/>
          <w:szCs w:val="20"/>
          <w:lang w:eastAsia="en-US"/>
        </w:rPr>
        <w:t>U</w:t>
      </w:r>
      <w:r w:rsidRPr="009058D0">
        <w:rPr>
          <w:rFonts w:ascii="Times New Roman" w:eastAsia="Arial Unicode MS" w:hAnsi="Times New Roman" w:cs="Times New Roman"/>
          <w:color w:val="000000"/>
          <w:sz w:val="20"/>
          <w:szCs w:val="20"/>
          <w:lang w:eastAsia="en-US"/>
        </w:rPr>
        <w:t xml:space="preserve">niversity </w:t>
      </w:r>
      <w:r w:rsidR="00B12E97">
        <w:rPr>
          <w:rFonts w:ascii="Times New Roman" w:eastAsia="Arial Unicode MS" w:hAnsi="Times New Roman" w:cs="Times New Roman"/>
          <w:color w:val="000000"/>
          <w:sz w:val="20"/>
          <w:szCs w:val="20"/>
          <w:lang w:eastAsia="en-US"/>
        </w:rPr>
        <w:t>P</w:t>
      </w:r>
      <w:r w:rsidRPr="009058D0">
        <w:rPr>
          <w:rFonts w:ascii="Times New Roman" w:eastAsia="Arial Unicode MS" w:hAnsi="Times New Roman" w:cs="Times New Roman"/>
          <w:color w:val="000000"/>
          <w:sz w:val="20"/>
          <w:szCs w:val="20"/>
          <w:lang w:eastAsia="en-US"/>
        </w:rPr>
        <w:t>ress, Cambridge, MA</w:t>
      </w:r>
    </w:p>
    <w:p w:rsidR="000F4180" w:rsidRPr="009058D0" w:rsidRDefault="000F4180" w:rsidP="009058D0">
      <w:pPr>
        <w:autoSpaceDE w:val="0"/>
        <w:autoSpaceDN w:val="0"/>
        <w:adjustRightInd w:val="0"/>
        <w:spacing w:after="0" w:line="240" w:lineRule="auto"/>
        <w:ind w:left="709" w:hanging="709"/>
        <w:jc w:val="both"/>
        <w:rPr>
          <w:rFonts w:ascii="Times New Roman" w:eastAsia="Arial Unicode MS" w:hAnsi="Times New Roman" w:cs="Times New Roman"/>
          <w:color w:val="000000"/>
          <w:sz w:val="20"/>
          <w:szCs w:val="20"/>
          <w:lang w:eastAsia="en-US"/>
        </w:rPr>
      </w:pPr>
      <w:r w:rsidRPr="009058D0">
        <w:rPr>
          <w:rFonts w:ascii="Times New Roman" w:eastAsia="Arial Unicode MS" w:hAnsi="Times New Roman" w:cs="Times New Roman"/>
          <w:color w:val="000000"/>
          <w:sz w:val="20"/>
          <w:szCs w:val="20"/>
          <w:lang w:eastAsia="en-US"/>
        </w:rPr>
        <w:t>Baldwin, C</w:t>
      </w:r>
      <w:r w:rsidR="00B12E97">
        <w:rPr>
          <w:rFonts w:ascii="Times New Roman" w:eastAsia="Arial Unicode MS" w:hAnsi="Times New Roman" w:cs="Times New Roman"/>
          <w:color w:val="000000"/>
          <w:sz w:val="20"/>
          <w:szCs w:val="20"/>
          <w:lang w:eastAsia="en-US"/>
        </w:rPr>
        <w:t>.</w:t>
      </w:r>
      <w:r w:rsidRPr="009058D0">
        <w:rPr>
          <w:rFonts w:ascii="Times New Roman" w:eastAsia="Arial Unicode MS" w:hAnsi="Times New Roman" w:cs="Times New Roman"/>
          <w:color w:val="000000"/>
          <w:sz w:val="20"/>
          <w:szCs w:val="20"/>
          <w:lang w:eastAsia="en-US"/>
        </w:rPr>
        <w:t xml:space="preserve"> (2008) Where do transactions come from? Modularity, transactions and the boundaries of firms, </w:t>
      </w:r>
      <w:r w:rsidRPr="009058D0">
        <w:rPr>
          <w:rFonts w:ascii="Times New Roman" w:eastAsia="Arial Unicode MS" w:hAnsi="Times New Roman" w:cs="Times New Roman"/>
          <w:b/>
          <w:color w:val="000000"/>
          <w:sz w:val="20"/>
          <w:szCs w:val="20"/>
          <w:lang w:eastAsia="en-US"/>
        </w:rPr>
        <w:t xml:space="preserve">Industrial and </w:t>
      </w:r>
      <w:r w:rsidR="00B12E97" w:rsidRPr="009058D0">
        <w:rPr>
          <w:rFonts w:ascii="Times New Roman" w:eastAsia="Arial Unicode MS" w:hAnsi="Times New Roman" w:cs="Times New Roman"/>
          <w:b/>
          <w:color w:val="000000"/>
          <w:sz w:val="20"/>
          <w:szCs w:val="20"/>
          <w:lang w:eastAsia="en-US"/>
        </w:rPr>
        <w:t>C</w:t>
      </w:r>
      <w:r w:rsidRPr="009058D0">
        <w:rPr>
          <w:rFonts w:ascii="Times New Roman" w:eastAsia="Arial Unicode MS" w:hAnsi="Times New Roman" w:cs="Times New Roman"/>
          <w:b/>
          <w:color w:val="000000"/>
          <w:sz w:val="20"/>
          <w:szCs w:val="20"/>
          <w:lang w:eastAsia="en-US"/>
        </w:rPr>
        <w:t xml:space="preserve">orporate </w:t>
      </w:r>
      <w:r w:rsidR="00B12E97" w:rsidRPr="009058D0">
        <w:rPr>
          <w:rFonts w:ascii="Times New Roman" w:eastAsia="Arial Unicode MS" w:hAnsi="Times New Roman" w:cs="Times New Roman"/>
          <w:b/>
          <w:color w:val="000000"/>
          <w:sz w:val="20"/>
          <w:szCs w:val="20"/>
          <w:lang w:eastAsia="en-US"/>
        </w:rPr>
        <w:t>C</w:t>
      </w:r>
      <w:r w:rsidRPr="009058D0">
        <w:rPr>
          <w:rFonts w:ascii="Times New Roman" w:eastAsia="Arial Unicode MS" w:hAnsi="Times New Roman" w:cs="Times New Roman"/>
          <w:b/>
          <w:color w:val="000000"/>
          <w:sz w:val="20"/>
          <w:szCs w:val="20"/>
          <w:lang w:eastAsia="en-US"/>
        </w:rPr>
        <w:t>hange</w:t>
      </w:r>
      <w:r w:rsidRPr="009058D0">
        <w:rPr>
          <w:rFonts w:ascii="Times New Roman" w:eastAsia="Arial Unicode MS" w:hAnsi="Times New Roman" w:cs="Times New Roman"/>
          <w:color w:val="000000"/>
          <w:sz w:val="20"/>
          <w:szCs w:val="20"/>
          <w:lang w:eastAsia="en-US"/>
        </w:rPr>
        <w:t>, 17(1), 155-195</w:t>
      </w:r>
    </w:p>
    <w:p w:rsidR="000F4180" w:rsidRPr="009058D0" w:rsidRDefault="000F4180" w:rsidP="009058D0">
      <w:pPr>
        <w:autoSpaceDE w:val="0"/>
        <w:autoSpaceDN w:val="0"/>
        <w:adjustRightInd w:val="0"/>
        <w:spacing w:after="0" w:line="240" w:lineRule="auto"/>
        <w:ind w:left="709" w:hanging="709"/>
        <w:jc w:val="both"/>
        <w:rPr>
          <w:rFonts w:ascii="Times New Roman" w:eastAsia="Arial Unicode MS" w:hAnsi="Times New Roman" w:cs="Times New Roman"/>
          <w:color w:val="000000"/>
          <w:sz w:val="20"/>
          <w:szCs w:val="20"/>
          <w:lang w:eastAsia="en-US"/>
        </w:rPr>
      </w:pPr>
      <w:r w:rsidRPr="009058D0">
        <w:rPr>
          <w:rFonts w:ascii="Times New Roman" w:eastAsia="Arial Unicode MS" w:hAnsi="Times New Roman" w:cs="Times New Roman"/>
          <w:color w:val="000000"/>
          <w:sz w:val="20"/>
          <w:szCs w:val="20"/>
          <w:lang w:eastAsia="en-US"/>
        </w:rPr>
        <w:t>Baldwin, C</w:t>
      </w:r>
      <w:r w:rsidR="00B12E97">
        <w:rPr>
          <w:rFonts w:ascii="Times New Roman" w:eastAsia="Arial Unicode MS" w:hAnsi="Times New Roman" w:cs="Times New Roman"/>
          <w:color w:val="000000"/>
          <w:sz w:val="20"/>
          <w:szCs w:val="20"/>
          <w:lang w:eastAsia="en-US"/>
        </w:rPr>
        <w:t>.</w:t>
      </w:r>
      <w:r w:rsidRPr="009058D0">
        <w:rPr>
          <w:rFonts w:ascii="Times New Roman" w:eastAsia="Arial Unicode MS" w:hAnsi="Times New Roman" w:cs="Times New Roman"/>
          <w:color w:val="000000"/>
          <w:sz w:val="20"/>
          <w:szCs w:val="20"/>
          <w:lang w:eastAsia="en-US"/>
        </w:rPr>
        <w:t xml:space="preserve"> </w:t>
      </w:r>
      <w:r w:rsidR="00373805" w:rsidRPr="009058D0">
        <w:rPr>
          <w:rFonts w:ascii="Times New Roman" w:eastAsia="Arial Unicode MS" w:hAnsi="Times New Roman" w:cs="Times New Roman"/>
          <w:color w:val="000000"/>
          <w:sz w:val="20"/>
          <w:szCs w:val="20"/>
          <w:lang w:eastAsia="en-US"/>
        </w:rPr>
        <w:t>Clark, K</w:t>
      </w:r>
      <w:r w:rsidR="00B12E97">
        <w:rPr>
          <w:rFonts w:ascii="Times New Roman" w:eastAsia="Arial Unicode MS" w:hAnsi="Times New Roman" w:cs="Times New Roman"/>
          <w:color w:val="000000"/>
          <w:sz w:val="20"/>
          <w:szCs w:val="20"/>
          <w:lang w:eastAsia="en-US"/>
        </w:rPr>
        <w:t>.</w:t>
      </w:r>
      <w:r w:rsidR="00373805" w:rsidRPr="009058D0">
        <w:rPr>
          <w:rFonts w:ascii="Times New Roman" w:eastAsia="Arial Unicode MS" w:hAnsi="Times New Roman" w:cs="Times New Roman"/>
          <w:color w:val="000000"/>
          <w:sz w:val="20"/>
          <w:szCs w:val="20"/>
          <w:lang w:eastAsia="en-US"/>
        </w:rPr>
        <w:t xml:space="preserve"> (2000) </w:t>
      </w:r>
      <w:r w:rsidR="00373805" w:rsidRPr="009058D0">
        <w:rPr>
          <w:rFonts w:ascii="Times New Roman" w:eastAsia="Arial Unicode MS" w:hAnsi="Times New Roman" w:cs="Times New Roman"/>
          <w:b/>
          <w:color w:val="000000"/>
          <w:sz w:val="20"/>
          <w:szCs w:val="20"/>
          <w:lang w:eastAsia="en-US"/>
        </w:rPr>
        <w:t>Design rules: the power of modularity</w:t>
      </w:r>
      <w:r w:rsidR="00373805" w:rsidRPr="009058D0">
        <w:rPr>
          <w:rFonts w:ascii="Times New Roman" w:eastAsia="Arial Unicode MS" w:hAnsi="Times New Roman" w:cs="Times New Roman"/>
          <w:color w:val="000000"/>
          <w:sz w:val="20"/>
          <w:szCs w:val="20"/>
          <w:lang w:eastAsia="en-US"/>
        </w:rPr>
        <w:t>, MIT Press, Cambridge, MA</w:t>
      </w:r>
    </w:p>
    <w:p w:rsidR="009924B7" w:rsidRPr="009058D0" w:rsidRDefault="009924B7" w:rsidP="009058D0">
      <w:pPr>
        <w:spacing w:after="0" w:line="240" w:lineRule="auto"/>
        <w:ind w:left="709" w:hanging="709"/>
        <w:jc w:val="both"/>
        <w:rPr>
          <w:rFonts w:ascii="Times New Roman" w:eastAsia="Arial Unicode MS" w:hAnsi="Times New Roman" w:cs="Times New Roman"/>
          <w:color w:val="222222"/>
          <w:sz w:val="20"/>
          <w:szCs w:val="20"/>
          <w:lang w:eastAsia="en-GB"/>
        </w:rPr>
      </w:pPr>
      <w:r w:rsidRPr="009058D0">
        <w:rPr>
          <w:rFonts w:ascii="Times New Roman" w:eastAsia="Arial Unicode MS" w:hAnsi="Times New Roman" w:cs="Times New Roman"/>
          <w:color w:val="222222"/>
          <w:sz w:val="20"/>
          <w:szCs w:val="20"/>
          <w:lang w:eastAsia="en-GB"/>
        </w:rPr>
        <w:t xml:space="preserve">Baldwin, C, Y, and Clark, K, B, (2003) </w:t>
      </w:r>
      <w:r w:rsidRPr="009058D0">
        <w:rPr>
          <w:rFonts w:ascii="Times New Roman" w:eastAsia="Arial Unicode MS" w:hAnsi="Times New Roman" w:cs="Times New Roman"/>
          <w:b/>
          <w:color w:val="222222"/>
          <w:sz w:val="20"/>
          <w:szCs w:val="20"/>
          <w:lang w:eastAsia="en-GB"/>
        </w:rPr>
        <w:t xml:space="preserve">Managing in an age of modularity. </w:t>
      </w:r>
      <w:r w:rsidRPr="009058D0">
        <w:rPr>
          <w:rFonts w:ascii="Times New Roman" w:eastAsia="Arial Unicode MS" w:hAnsi="Times New Roman" w:cs="Times New Roman"/>
          <w:b/>
          <w:iCs/>
          <w:color w:val="222222"/>
          <w:sz w:val="20"/>
          <w:szCs w:val="20"/>
          <w:lang w:eastAsia="en-GB"/>
        </w:rPr>
        <w:t>Managing in the Modular Age: Architectures, Networks, and Organizations</w:t>
      </w:r>
      <w:r w:rsidRPr="009058D0">
        <w:rPr>
          <w:rFonts w:ascii="Times New Roman" w:eastAsia="Arial Unicode MS" w:hAnsi="Times New Roman" w:cs="Times New Roman"/>
          <w:color w:val="222222"/>
          <w:sz w:val="20"/>
          <w:szCs w:val="20"/>
          <w:lang w:eastAsia="en-GB"/>
        </w:rPr>
        <w:t xml:space="preserve">, </w:t>
      </w:r>
      <w:r w:rsidRPr="009058D0">
        <w:rPr>
          <w:rFonts w:ascii="Times New Roman" w:eastAsia="Arial Unicode MS" w:hAnsi="Times New Roman" w:cs="Times New Roman"/>
          <w:iCs/>
          <w:color w:val="222222"/>
          <w:sz w:val="20"/>
          <w:szCs w:val="20"/>
          <w:lang w:eastAsia="en-GB"/>
        </w:rPr>
        <w:t>149</w:t>
      </w:r>
    </w:p>
    <w:p w:rsidR="00373805" w:rsidRPr="009058D0" w:rsidRDefault="00373805" w:rsidP="009058D0">
      <w:pPr>
        <w:autoSpaceDE w:val="0"/>
        <w:autoSpaceDN w:val="0"/>
        <w:adjustRightInd w:val="0"/>
        <w:spacing w:after="0" w:line="240" w:lineRule="auto"/>
        <w:ind w:left="709" w:hanging="709"/>
        <w:jc w:val="both"/>
        <w:rPr>
          <w:rFonts w:ascii="Times New Roman" w:eastAsia="Arial Unicode MS" w:hAnsi="Times New Roman" w:cs="Times New Roman"/>
          <w:color w:val="000000"/>
          <w:sz w:val="20"/>
          <w:szCs w:val="20"/>
          <w:lang w:eastAsia="en-US"/>
        </w:rPr>
      </w:pPr>
      <w:r w:rsidRPr="009058D0">
        <w:rPr>
          <w:rFonts w:ascii="Times New Roman" w:eastAsia="Arial Unicode MS" w:hAnsi="Times New Roman" w:cs="Times New Roman"/>
          <w:color w:val="000000"/>
          <w:sz w:val="20"/>
          <w:szCs w:val="20"/>
          <w:lang w:eastAsia="en-US"/>
        </w:rPr>
        <w:t>Brusoni, S, Prencipe, A, and Pavitt, K, (200</w:t>
      </w:r>
      <w:r w:rsidR="00F47BA1" w:rsidRPr="009058D0">
        <w:rPr>
          <w:rFonts w:ascii="Times New Roman" w:eastAsia="Arial Unicode MS" w:hAnsi="Times New Roman" w:cs="Times New Roman"/>
          <w:color w:val="000000"/>
          <w:sz w:val="20"/>
          <w:szCs w:val="20"/>
          <w:lang w:eastAsia="en-US"/>
        </w:rPr>
        <w:t>0</w:t>
      </w:r>
      <w:r w:rsidRPr="009058D0">
        <w:rPr>
          <w:rFonts w:ascii="Times New Roman" w:eastAsia="Arial Unicode MS" w:hAnsi="Times New Roman" w:cs="Times New Roman"/>
          <w:color w:val="000000"/>
          <w:sz w:val="20"/>
          <w:szCs w:val="20"/>
          <w:lang w:eastAsia="en-US"/>
        </w:rPr>
        <w:t xml:space="preserve">) Knowledge specialisation, organisational coupling, and the boundaries of the firm: why do firms know more than they make? </w:t>
      </w:r>
      <w:r w:rsidRPr="009058D0">
        <w:rPr>
          <w:rFonts w:ascii="Times New Roman" w:eastAsia="Arial Unicode MS" w:hAnsi="Times New Roman" w:cs="Times New Roman"/>
          <w:b/>
          <w:color w:val="000000"/>
          <w:sz w:val="20"/>
          <w:szCs w:val="20"/>
          <w:lang w:eastAsia="en-US"/>
        </w:rPr>
        <w:t>Administrative Science Quarterly</w:t>
      </w:r>
      <w:r w:rsidRPr="009058D0">
        <w:rPr>
          <w:rFonts w:ascii="Times New Roman" w:eastAsia="Arial Unicode MS" w:hAnsi="Times New Roman" w:cs="Times New Roman"/>
          <w:color w:val="000000"/>
          <w:sz w:val="20"/>
          <w:szCs w:val="20"/>
          <w:lang w:eastAsia="en-US"/>
        </w:rPr>
        <w:t>, 46(4), 597-621</w:t>
      </w:r>
    </w:p>
    <w:p w:rsidR="009E6D2C" w:rsidRPr="009058D0" w:rsidRDefault="009E6D2C" w:rsidP="009058D0">
      <w:pPr>
        <w:autoSpaceDE w:val="0"/>
        <w:autoSpaceDN w:val="0"/>
        <w:adjustRightInd w:val="0"/>
        <w:spacing w:after="0" w:line="240" w:lineRule="auto"/>
        <w:ind w:left="709" w:hanging="709"/>
        <w:jc w:val="both"/>
        <w:rPr>
          <w:rFonts w:ascii="Times New Roman" w:eastAsia="Arial Unicode MS" w:hAnsi="Times New Roman" w:cs="Times New Roman"/>
          <w:color w:val="000000"/>
          <w:sz w:val="20"/>
          <w:szCs w:val="20"/>
          <w:lang w:eastAsia="en-US"/>
        </w:rPr>
      </w:pPr>
      <w:r w:rsidRPr="009058D0">
        <w:rPr>
          <w:rFonts w:ascii="Times New Roman" w:eastAsia="Arial Unicode MS" w:hAnsi="Times New Roman" w:cs="Times New Roman"/>
          <w:color w:val="000000"/>
          <w:sz w:val="20"/>
          <w:szCs w:val="20"/>
          <w:lang w:eastAsia="en-US"/>
        </w:rPr>
        <w:t>Cabigiosu, A</w:t>
      </w:r>
      <w:r w:rsidR="000F1659">
        <w:rPr>
          <w:rFonts w:ascii="Times New Roman" w:eastAsia="Arial Unicode MS" w:hAnsi="Times New Roman" w:cs="Times New Roman"/>
          <w:color w:val="000000"/>
          <w:sz w:val="20"/>
          <w:szCs w:val="20"/>
          <w:lang w:eastAsia="en-US"/>
        </w:rPr>
        <w:t>.</w:t>
      </w:r>
      <w:r w:rsidRPr="009058D0">
        <w:rPr>
          <w:rFonts w:ascii="Times New Roman" w:eastAsia="Arial Unicode MS" w:hAnsi="Times New Roman" w:cs="Times New Roman"/>
          <w:color w:val="000000"/>
          <w:sz w:val="20"/>
          <w:szCs w:val="20"/>
          <w:lang w:eastAsia="en-US"/>
        </w:rPr>
        <w:t xml:space="preserve"> and Camuffo, A</w:t>
      </w:r>
      <w:r w:rsidR="000F1659">
        <w:rPr>
          <w:rFonts w:ascii="Times New Roman" w:eastAsia="Arial Unicode MS" w:hAnsi="Times New Roman" w:cs="Times New Roman"/>
          <w:color w:val="000000"/>
          <w:sz w:val="20"/>
          <w:szCs w:val="20"/>
          <w:lang w:eastAsia="en-US"/>
        </w:rPr>
        <w:t>.</w:t>
      </w:r>
      <w:r w:rsidRPr="009058D0">
        <w:rPr>
          <w:rFonts w:ascii="Times New Roman" w:eastAsia="Arial Unicode MS" w:hAnsi="Times New Roman" w:cs="Times New Roman"/>
          <w:color w:val="000000"/>
          <w:sz w:val="20"/>
          <w:szCs w:val="20"/>
          <w:lang w:eastAsia="en-US"/>
        </w:rPr>
        <w:t xml:space="preserve"> (2012) Beyon</w:t>
      </w:r>
      <w:r w:rsidR="00201979" w:rsidRPr="009058D0">
        <w:rPr>
          <w:rFonts w:ascii="Times New Roman" w:eastAsia="Arial Unicode MS" w:hAnsi="Times New Roman" w:cs="Times New Roman"/>
          <w:color w:val="000000"/>
          <w:sz w:val="20"/>
          <w:szCs w:val="20"/>
          <w:lang w:eastAsia="en-US"/>
        </w:rPr>
        <w:t>d</w:t>
      </w:r>
      <w:r w:rsidRPr="009058D0">
        <w:rPr>
          <w:rFonts w:ascii="Times New Roman" w:eastAsia="Arial Unicode MS" w:hAnsi="Times New Roman" w:cs="Times New Roman"/>
          <w:color w:val="000000"/>
          <w:sz w:val="20"/>
          <w:szCs w:val="20"/>
          <w:lang w:eastAsia="en-US"/>
        </w:rPr>
        <w:t xml:space="preserve"> the mirroring hypothesis: product modularity and inter-organisational relations in the air conditioning industry, </w:t>
      </w:r>
      <w:r w:rsidRPr="009058D0">
        <w:rPr>
          <w:rFonts w:ascii="Times New Roman" w:eastAsia="Arial Unicode MS" w:hAnsi="Times New Roman" w:cs="Times New Roman"/>
          <w:b/>
          <w:color w:val="000000"/>
          <w:sz w:val="20"/>
          <w:szCs w:val="20"/>
          <w:lang w:eastAsia="en-US"/>
        </w:rPr>
        <w:t>Organisation Science</w:t>
      </w:r>
      <w:r w:rsidRPr="009058D0">
        <w:rPr>
          <w:rFonts w:ascii="Times New Roman" w:eastAsia="Arial Unicode MS" w:hAnsi="Times New Roman" w:cs="Times New Roman"/>
          <w:color w:val="000000"/>
          <w:sz w:val="20"/>
          <w:szCs w:val="20"/>
          <w:lang w:eastAsia="en-US"/>
        </w:rPr>
        <w:t>, 23(3)</w:t>
      </w:r>
      <w:r w:rsidR="007A4CDC" w:rsidRPr="009058D0">
        <w:rPr>
          <w:rFonts w:ascii="Times New Roman" w:eastAsia="Arial Unicode MS" w:hAnsi="Times New Roman" w:cs="Times New Roman"/>
          <w:color w:val="000000"/>
          <w:sz w:val="20"/>
          <w:szCs w:val="20"/>
          <w:lang w:eastAsia="en-US"/>
        </w:rPr>
        <w:t>, 686-703</w:t>
      </w:r>
      <w:r w:rsidRPr="009058D0">
        <w:rPr>
          <w:rFonts w:ascii="Times New Roman" w:eastAsia="Arial Unicode MS" w:hAnsi="Times New Roman" w:cs="Times New Roman"/>
          <w:color w:val="000000"/>
          <w:sz w:val="20"/>
          <w:szCs w:val="20"/>
          <w:lang w:eastAsia="en-US"/>
        </w:rPr>
        <w:t xml:space="preserve"> </w:t>
      </w:r>
    </w:p>
    <w:p w:rsidR="009E6D2C" w:rsidRPr="009058D0" w:rsidRDefault="009E6D2C" w:rsidP="009058D0">
      <w:pPr>
        <w:autoSpaceDE w:val="0"/>
        <w:autoSpaceDN w:val="0"/>
        <w:adjustRightInd w:val="0"/>
        <w:spacing w:after="0" w:line="240" w:lineRule="auto"/>
        <w:ind w:left="709" w:hanging="709"/>
        <w:jc w:val="both"/>
        <w:rPr>
          <w:rFonts w:ascii="Times New Roman" w:eastAsia="Arial Unicode MS" w:hAnsi="Times New Roman" w:cs="Times New Roman"/>
          <w:color w:val="000000"/>
          <w:sz w:val="20"/>
          <w:szCs w:val="20"/>
          <w:lang w:eastAsia="en-US"/>
        </w:rPr>
      </w:pPr>
      <w:r w:rsidRPr="009058D0">
        <w:rPr>
          <w:rFonts w:ascii="Times New Roman" w:eastAsia="Arial Unicode MS" w:hAnsi="Times New Roman" w:cs="Times New Roman"/>
          <w:color w:val="000000"/>
          <w:sz w:val="20"/>
          <w:szCs w:val="20"/>
          <w:lang w:eastAsia="en-US"/>
        </w:rPr>
        <w:t>Cabigioso, A, Zirpoli, F</w:t>
      </w:r>
      <w:r w:rsidR="00B12E97">
        <w:rPr>
          <w:rFonts w:ascii="Times New Roman" w:eastAsia="Arial Unicode MS" w:hAnsi="Times New Roman" w:cs="Times New Roman"/>
          <w:color w:val="000000"/>
          <w:sz w:val="20"/>
          <w:szCs w:val="20"/>
          <w:lang w:eastAsia="en-US"/>
        </w:rPr>
        <w:t>.</w:t>
      </w:r>
      <w:r w:rsidRPr="009058D0">
        <w:rPr>
          <w:rFonts w:ascii="Times New Roman" w:eastAsia="Arial Unicode MS" w:hAnsi="Times New Roman" w:cs="Times New Roman"/>
          <w:color w:val="000000"/>
          <w:sz w:val="20"/>
          <w:szCs w:val="20"/>
          <w:lang w:eastAsia="en-US"/>
        </w:rPr>
        <w:t xml:space="preserve"> and Camuffo, A, (2013) Modularity, interfaces definition and the integration of external sources of innovation in the automotive industry, </w:t>
      </w:r>
      <w:r w:rsidRPr="009058D0">
        <w:rPr>
          <w:rFonts w:ascii="Times New Roman" w:eastAsia="Arial Unicode MS" w:hAnsi="Times New Roman" w:cs="Times New Roman"/>
          <w:b/>
          <w:color w:val="000000"/>
          <w:sz w:val="20"/>
          <w:szCs w:val="20"/>
          <w:lang w:eastAsia="en-US"/>
        </w:rPr>
        <w:t xml:space="preserve">Research </w:t>
      </w:r>
      <w:r w:rsidR="000F1659" w:rsidRPr="009058D0">
        <w:rPr>
          <w:rFonts w:ascii="Times New Roman" w:eastAsia="Arial Unicode MS" w:hAnsi="Times New Roman" w:cs="Times New Roman"/>
          <w:b/>
          <w:color w:val="000000"/>
          <w:sz w:val="20"/>
          <w:szCs w:val="20"/>
          <w:lang w:eastAsia="en-US"/>
        </w:rPr>
        <w:t>P</w:t>
      </w:r>
      <w:r w:rsidRPr="009058D0">
        <w:rPr>
          <w:rFonts w:ascii="Times New Roman" w:eastAsia="Arial Unicode MS" w:hAnsi="Times New Roman" w:cs="Times New Roman"/>
          <w:b/>
          <w:color w:val="000000"/>
          <w:sz w:val="20"/>
          <w:szCs w:val="20"/>
          <w:lang w:eastAsia="en-US"/>
        </w:rPr>
        <w:t>olicy</w:t>
      </w:r>
      <w:r w:rsidRPr="009058D0">
        <w:rPr>
          <w:rFonts w:ascii="Times New Roman" w:eastAsia="Arial Unicode MS" w:hAnsi="Times New Roman" w:cs="Times New Roman"/>
          <w:color w:val="000000"/>
          <w:sz w:val="20"/>
          <w:szCs w:val="20"/>
          <w:lang w:eastAsia="en-US"/>
        </w:rPr>
        <w:t>, 42, 662-675</w:t>
      </w:r>
    </w:p>
    <w:p w:rsidR="002300C5" w:rsidRPr="009058D0" w:rsidRDefault="002300C5" w:rsidP="009058D0">
      <w:pPr>
        <w:spacing w:after="0" w:line="240" w:lineRule="auto"/>
        <w:ind w:left="709" w:hanging="709"/>
        <w:jc w:val="both"/>
        <w:rPr>
          <w:rFonts w:ascii="Times New Roman" w:eastAsia="Arial Unicode MS" w:hAnsi="Times New Roman" w:cs="Times New Roman"/>
          <w:color w:val="222222"/>
          <w:sz w:val="20"/>
          <w:szCs w:val="20"/>
          <w:lang w:eastAsia="en-GB"/>
        </w:rPr>
      </w:pPr>
      <w:r w:rsidRPr="009058D0">
        <w:rPr>
          <w:rFonts w:ascii="Times New Roman" w:eastAsia="Arial Unicode MS" w:hAnsi="Times New Roman" w:cs="Times New Roman"/>
          <w:color w:val="222222"/>
          <w:sz w:val="20"/>
          <w:szCs w:val="20"/>
          <w:lang w:eastAsia="en-GB"/>
        </w:rPr>
        <w:t>Chandler, A</w:t>
      </w:r>
      <w:r w:rsidR="000F1659">
        <w:rPr>
          <w:rFonts w:ascii="Times New Roman" w:eastAsia="Arial Unicode MS" w:hAnsi="Times New Roman" w:cs="Times New Roman"/>
          <w:color w:val="222222"/>
          <w:sz w:val="20"/>
          <w:szCs w:val="20"/>
          <w:lang w:eastAsia="en-GB"/>
        </w:rPr>
        <w:t>.</w:t>
      </w:r>
      <w:r w:rsidRPr="009058D0">
        <w:rPr>
          <w:rFonts w:ascii="Times New Roman" w:eastAsia="Arial Unicode MS" w:hAnsi="Times New Roman" w:cs="Times New Roman"/>
          <w:color w:val="222222"/>
          <w:sz w:val="20"/>
          <w:szCs w:val="20"/>
          <w:lang w:eastAsia="en-GB"/>
        </w:rPr>
        <w:t xml:space="preserve"> (1977) The invisible hand, </w:t>
      </w:r>
      <w:r w:rsidRPr="009058D0">
        <w:rPr>
          <w:rFonts w:ascii="Times New Roman" w:eastAsia="Arial Unicode MS" w:hAnsi="Times New Roman" w:cs="Times New Roman"/>
          <w:iCs/>
          <w:color w:val="222222"/>
          <w:sz w:val="20"/>
          <w:szCs w:val="20"/>
          <w:lang w:eastAsia="en-GB"/>
        </w:rPr>
        <w:t>The Managerial Revolution in American Business</w:t>
      </w:r>
    </w:p>
    <w:p w:rsidR="007745EE" w:rsidRPr="009058D0" w:rsidRDefault="007745EE" w:rsidP="009058D0">
      <w:pPr>
        <w:spacing w:after="0" w:line="240" w:lineRule="auto"/>
        <w:ind w:left="709" w:hanging="709"/>
        <w:jc w:val="both"/>
        <w:rPr>
          <w:rFonts w:ascii="Times New Roman" w:eastAsia="Arial Unicode MS" w:hAnsi="Times New Roman" w:cs="Times New Roman"/>
          <w:color w:val="222222"/>
          <w:sz w:val="20"/>
          <w:szCs w:val="20"/>
          <w:lang w:eastAsia="en-GB"/>
        </w:rPr>
      </w:pPr>
      <w:r w:rsidRPr="009058D0">
        <w:rPr>
          <w:rFonts w:ascii="Times New Roman" w:eastAsia="Arial Unicode MS" w:hAnsi="Times New Roman" w:cs="Times New Roman"/>
          <w:color w:val="222222"/>
          <w:sz w:val="20"/>
          <w:szCs w:val="20"/>
          <w:lang w:eastAsia="en-GB"/>
        </w:rPr>
        <w:t>Colfer, L</w:t>
      </w:r>
      <w:r w:rsidR="000F1659">
        <w:rPr>
          <w:rFonts w:ascii="Times New Roman" w:eastAsia="Arial Unicode MS" w:hAnsi="Times New Roman" w:cs="Times New Roman"/>
          <w:color w:val="222222"/>
          <w:sz w:val="20"/>
          <w:szCs w:val="20"/>
          <w:lang w:eastAsia="en-GB"/>
        </w:rPr>
        <w:t>.</w:t>
      </w:r>
      <w:r w:rsidRPr="009058D0">
        <w:rPr>
          <w:rFonts w:ascii="Times New Roman" w:eastAsia="Arial Unicode MS" w:hAnsi="Times New Roman" w:cs="Times New Roman"/>
          <w:color w:val="222222"/>
          <w:sz w:val="20"/>
          <w:szCs w:val="20"/>
          <w:lang w:eastAsia="en-GB"/>
        </w:rPr>
        <w:t xml:space="preserve"> (2007). The mirroring hypothesis: theory and evidence on the correspondence between the structure of products and organizations, M</w:t>
      </w:r>
      <w:r w:rsidRPr="009058D0">
        <w:rPr>
          <w:rFonts w:ascii="Times New Roman" w:eastAsia="Arial Unicode MS" w:hAnsi="Times New Roman" w:cs="Times New Roman"/>
          <w:iCs/>
          <w:color w:val="222222"/>
          <w:sz w:val="20"/>
          <w:szCs w:val="20"/>
          <w:lang w:eastAsia="en-GB"/>
        </w:rPr>
        <w:t>anuscript</w:t>
      </w:r>
      <w:r w:rsidRPr="009058D0">
        <w:rPr>
          <w:rFonts w:ascii="Times New Roman" w:eastAsia="Arial Unicode MS" w:hAnsi="Times New Roman" w:cs="Times New Roman"/>
          <w:color w:val="222222"/>
          <w:sz w:val="20"/>
          <w:szCs w:val="20"/>
          <w:lang w:eastAsia="en-GB"/>
        </w:rPr>
        <w:t xml:space="preserve">, </w:t>
      </w:r>
      <w:r w:rsidRPr="009058D0">
        <w:rPr>
          <w:rFonts w:ascii="Times New Roman" w:eastAsia="Arial Unicode MS" w:hAnsi="Times New Roman" w:cs="Times New Roman"/>
          <w:iCs/>
          <w:color w:val="222222"/>
          <w:sz w:val="20"/>
          <w:szCs w:val="20"/>
          <w:lang w:eastAsia="en-GB"/>
        </w:rPr>
        <w:t>11</w:t>
      </w:r>
      <w:r w:rsidRPr="009058D0">
        <w:rPr>
          <w:rFonts w:ascii="Times New Roman" w:eastAsia="Arial Unicode MS" w:hAnsi="Times New Roman" w:cs="Times New Roman"/>
          <w:color w:val="222222"/>
          <w:sz w:val="20"/>
          <w:szCs w:val="20"/>
          <w:lang w:eastAsia="en-GB"/>
        </w:rPr>
        <w:t>(22), 07</w:t>
      </w:r>
    </w:p>
    <w:p w:rsidR="00A27D09" w:rsidRPr="009058D0" w:rsidRDefault="00A27D09" w:rsidP="009058D0">
      <w:pPr>
        <w:autoSpaceDE w:val="0"/>
        <w:autoSpaceDN w:val="0"/>
        <w:adjustRightInd w:val="0"/>
        <w:spacing w:after="0" w:line="240" w:lineRule="auto"/>
        <w:ind w:left="709" w:hanging="709"/>
        <w:jc w:val="both"/>
        <w:rPr>
          <w:rFonts w:ascii="Times New Roman" w:eastAsia="Arial Unicode MS" w:hAnsi="Times New Roman" w:cs="Times New Roman"/>
          <w:color w:val="000000"/>
          <w:sz w:val="20"/>
          <w:szCs w:val="20"/>
          <w:lang w:eastAsia="en-US"/>
        </w:rPr>
      </w:pPr>
      <w:r w:rsidRPr="009058D0">
        <w:rPr>
          <w:rFonts w:ascii="Times New Roman" w:eastAsia="Arial Unicode MS" w:hAnsi="Times New Roman" w:cs="Times New Roman"/>
          <w:color w:val="000000"/>
          <w:sz w:val="20"/>
          <w:szCs w:val="20"/>
          <w:lang w:eastAsia="en-US"/>
        </w:rPr>
        <w:t>Colfer, L</w:t>
      </w:r>
      <w:r w:rsidR="000F1659">
        <w:rPr>
          <w:rFonts w:ascii="Times New Roman" w:eastAsia="Arial Unicode MS" w:hAnsi="Times New Roman" w:cs="Times New Roman"/>
          <w:color w:val="000000"/>
          <w:sz w:val="20"/>
          <w:szCs w:val="20"/>
          <w:lang w:eastAsia="en-US"/>
        </w:rPr>
        <w:t>.</w:t>
      </w:r>
      <w:r w:rsidRPr="009058D0">
        <w:rPr>
          <w:rFonts w:ascii="Times New Roman" w:eastAsia="Arial Unicode MS" w:hAnsi="Times New Roman" w:cs="Times New Roman"/>
          <w:color w:val="000000"/>
          <w:sz w:val="20"/>
          <w:szCs w:val="20"/>
          <w:lang w:eastAsia="en-US"/>
        </w:rPr>
        <w:t xml:space="preserve"> and Baldwin, C</w:t>
      </w:r>
      <w:r w:rsidR="000F1659">
        <w:rPr>
          <w:rFonts w:ascii="Times New Roman" w:eastAsia="Arial Unicode MS" w:hAnsi="Times New Roman" w:cs="Times New Roman"/>
          <w:color w:val="000000"/>
          <w:sz w:val="20"/>
          <w:szCs w:val="20"/>
          <w:lang w:eastAsia="en-US"/>
        </w:rPr>
        <w:t>.</w:t>
      </w:r>
      <w:r w:rsidRPr="009058D0">
        <w:rPr>
          <w:rFonts w:ascii="Times New Roman" w:eastAsia="Arial Unicode MS" w:hAnsi="Times New Roman" w:cs="Times New Roman"/>
          <w:color w:val="000000"/>
          <w:sz w:val="20"/>
          <w:szCs w:val="20"/>
          <w:lang w:eastAsia="en-US"/>
        </w:rPr>
        <w:t xml:space="preserve"> (2010) The mirroring hypothesis: theory, evidence and exceptions, Working Paper, 10-058, HBS</w:t>
      </w:r>
    </w:p>
    <w:p w:rsidR="006C2335" w:rsidRPr="009058D0" w:rsidRDefault="006C2335" w:rsidP="009058D0">
      <w:pPr>
        <w:spacing w:after="0" w:line="240" w:lineRule="auto"/>
        <w:ind w:left="709" w:hanging="709"/>
        <w:jc w:val="both"/>
        <w:rPr>
          <w:rFonts w:ascii="Times New Roman" w:eastAsia="Arial Unicode MS" w:hAnsi="Times New Roman" w:cs="Times New Roman"/>
          <w:color w:val="222222"/>
          <w:sz w:val="20"/>
          <w:szCs w:val="20"/>
          <w:lang w:eastAsia="en-GB"/>
        </w:rPr>
      </w:pPr>
      <w:r w:rsidRPr="009058D0">
        <w:rPr>
          <w:rFonts w:ascii="Times New Roman" w:eastAsia="Arial Unicode MS" w:hAnsi="Times New Roman" w:cs="Times New Roman"/>
          <w:color w:val="222222"/>
          <w:sz w:val="20"/>
          <w:szCs w:val="20"/>
          <w:lang w:eastAsia="en-GB"/>
        </w:rPr>
        <w:t>Ethiraj, S</w:t>
      </w:r>
      <w:r w:rsidR="005C3AEC">
        <w:rPr>
          <w:rFonts w:ascii="Times New Roman" w:eastAsia="Arial Unicode MS" w:hAnsi="Times New Roman" w:cs="Times New Roman"/>
          <w:color w:val="222222"/>
          <w:sz w:val="20"/>
          <w:szCs w:val="20"/>
          <w:lang w:eastAsia="en-GB"/>
        </w:rPr>
        <w:t>.</w:t>
      </w:r>
      <w:r w:rsidRPr="009058D0">
        <w:rPr>
          <w:rFonts w:ascii="Times New Roman" w:eastAsia="Arial Unicode MS" w:hAnsi="Times New Roman" w:cs="Times New Roman"/>
          <w:color w:val="222222"/>
          <w:sz w:val="20"/>
          <w:szCs w:val="20"/>
          <w:lang w:eastAsia="en-GB"/>
        </w:rPr>
        <w:t xml:space="preserve"> and Levinthal, D (2004) Bounded rationality and the search for organizational architecture: An evolutionary perspective on the design of organizations and their evolvability, </w:t>
      </w:r>
      <w:r w:rsidRPr="009058D0">
        <w:rPr>
          <w:rFonts w:ascii="Times New Roman" w:eastAsia="Arial Unicode MS" w:hAnsi="Times New Roman" w:cs="Times New Roman"/>
          <w:b/>
          <w:iCs/>
          <w:color w:val="222222"/>
          <w:sz w:val="20"/>
          <w:szCs w:val="20"/>
          <w:lang w:eastAsia="en-GB"/>
        </w:rPr>
        <w:t>Administrative Science Quarterly</w:t>
      </w:r>
      <w:r w:rsidRPr="009058D0">
        <w:rPr>
          <w:rFonts w:ascii="Times New Roman" w:eastAsia="Arial Unicode MS" w:hAnsi="Times New Roman" w:cs="Times New Roman"/>
          <w:color w:val="222222"/>
          <w:sz w:val="20"/>
          <w:szCs w:val="20"/>
          <w:lang w:eastAsia="en-GB"/>
        </w:rPr>
        <w:t xml:space="preserve">, </w:t>
      </w:r>
      <w:r w:rsidRPr="009058D0">
        <w:rPr>
          <w:rFonts w:ascii="Times New Roman" w:eastAsia="Arial Unicode MS" w:hAnsi="Times New Roman" w:cs="Times New Roman"/>
          <w:iCs/>
          <w:color w:val="222222"/>
          <w:sz w:val="20"/>
          <w:szCs w:val="20"/>
          <w:lang w:eastAsia="en-GB"/>
        </w:rPr>
        <w:t>49</w:t>
      </w:r>
      <w:r w:rsidRPr="009058D0">
        <w:rPr>
          <w:rFonts w:ascii="Times New Roman" w:eastAsia="Arial Unicode MS" w:hAnsi="Times New Roman" w:cs="Times New Roman"/>
          <w:color w:val="222222"/>
          <w:sz w:val="20"/>
          <w:szCs w:val="20"/>
          <w:lang w:eastAsia="en-GB"/>
        </w:rPr>
        <w:t>(3), 404-437</w:t>
      </w:r>
    </w:p>
    <w:p w:rsidR="007745EE" w:rsidRPr="009058D0" w:rsidRDefault="007745EE" w:rsidP="009058D0">
      <w:pPr>
        <w:autoSpaceDE w:val="0"/>
        <w:autoSpaceDN w:val="0"/>
        <w:adjustRightInd w:val="0"/>
        <w:spacing w:after="0" w:line="240" w:lineRule="auto"/>
        <w:ind w:left="709" w:hanging="709"/>
        <w:jc w:val="both"/>
        <w:rPr>
          <w:rFonts w:ascii="Times New Roman" w:eastAsia="Arial Unicode MS" w:hAnsi="Times New Roman" w:cs="Times New Roman"/>
          <w:color w:val="222222"/>
          <w:sz w:val="20"/>
          <w:szCs w:val="20"/>
          <w:lang w:eastAsia="en-GB"/>
        </w:rPr>
      </w:pPr>
      <w:r w:rsidRPr="009058D0">
        <w:rPr>
          <w:rFonts w:ascii="Times New Roman" w:eastAsia="Arial Unicode MS" w:hAnsi="Times New Roman" w:cs="Times New Roman"/>
          <w:color w:val="222222"/>
          <w:sz w:val="20"/>
          <w:szCs w:val="20"/>
          <w:lang w:eastAsia="en-GB"/>
        </w:rPr>
        <w:t>Fine, C</w:t>
      </w:r>
      <w:r w:rsidR="000A7E42">
        <w:rPr>
          <w:rFonts w:ascii="Times New Roman" w:eastAsia="Arial Unicode MS" w:hAnsi="Times New Roman" w:cs="Times New Roman"/>
          <w:color w:val="222222"/>
          <w:sz w:val="20"/>
          <w:szCs w:val="20"/>
          <w:lang w:eastAsia="en-GB"/>
        </w:rPr>
        <w:t>.</w:t>
      </w:r>
      <w:r w:rsidRPr="009058D0">
        <w:rPr>
          <w:rFonts w:ascii="Times New Roman" w:eastAsia="Arial Unicode MS" w:hAnsi="Times New Roman" w:cs="Times New Roman"/>
          <w:color w:val="222222"/>
          <w:sz w:val="20"/>
          <w:szCs w:val="20"/>
          <w:lang w:eastAsia="en-GB"/>
        </w:rPr>
        <w:t xml:space="preserve"> (1998)</w:t>
      </w:r>
      <w:r w:rsidR="00201979" w:rsidRPr="009058D0">
        <w:rPr>
          <w:rFonts w:ascii="Times New Roman" w:eastAsia="Arial Unicode MS" w:hAnsi="Times New Roman" w:cs="Times New Roman"/>
          <w:color w:val="222222"/>
          <w:sz w:val="20"/>
          <w:szCs w:val="20"/>
          <w:lang w:eastAsia="en-GB"/>
        </w:rPr>
        <w:t xml:space="preserve"> </w:t>
      </w:r>
      <w:r w:rsidRPr="009058D0">
        <w:rPr>
          <w:rFonts w:ascii="Times New Roman" w:eastAsia="Arial Unicode MS" w:hAnsi="Times New Roman" w:cs="Times New Roman"/>
          <w:b/>
          <w:iCs/>
          <w:color w:val="222222"/>
          <w:sz w:val="20"/>
          <w:szCs w:val="20"/>
          <w:lang w:eastAsia="en-GB"/>
        </w:rPr>
        <w:t>Clockspeed: Winning industry control in the age of temporary advantage</w:t>
      </w:r>
      <w:r w:rsidRPr="009058D0">
        <w:rPr>
          <w:rFonts w:ascii="Times New Roman" w:eastAsia="Arial Unicode MS" w:hAnsi="Times New Roman" w:cs="Times New Roman"/>
          <w:iCs/>
          <w:color w:val="222222"/>
          <w:sz w:val="20"/>
          <w:szCs w:val="20"/>
          <w:lang w:eastAsia="en-GB"/>
        </w:rPr>
        <w:t xml:space="preserve">, </w:t>
      </w:r>
      <w:r w:rsidRPr="009058D0">
        <w:rPr>
          <w:rFonts w:ascii="Times New Roman" w:eastAsia="Arial Unicode MS" w:hAnsi="Times New Roman" w:cs="Times New Roman"/>
          <w:color w:val="222222"/>
          <w:sz w:val="20"/>
          <w:szCs w:val="20"/>
          <w:lang w:eastAsia="en-GB"/>
        </w:rPr>
        <w:t>Basic Books.</w:t>
      </w:r>
    </w:p>
    <w:p w:rsidR="009E6D2C" w:rsidRPr="009058D0" w:rsidRDefault="009E6D2C" w:rsidP="009058D0">
      <w:pPr>
        <w:autoSpaceDE w:val="0"/>
        <w:autoSpaceDN w:val="0"/>
        <w:adjustRightInd w:val="0"/>
        <w:spacing w:after="0" w:line="240" w:lineRule="auto"/>
        <w:ind w:left="709" w:hanging="709"/>
        <w:jc w:val="both"/>
        <w:rPr>
          <w:rFonts w:ascii="Times New Roman" w:eastAsia="Arial Unicode MS" w:hAnsi="Times New Roman" w:cs="Times New Roman"/>
          <w:color w:val="000000"/>
          <w:sz w:val="20"/>
          <w:szCs w:val="20"/>
          <w:lang w:eastAsia="en-US"/>
        </w:rPr>
      </w:pPr>
      <w:r w:rsidRPr="009058D0">
        <w:rPr>
          <w:rFonts w:ascii="Times New Roman" w:eastAsia="Arial Unicode MS" w:hAnsi="Times New Roman" w:cs="Times New Roman"/>
          <w:color w:val="000000"/>
          <w:sz w:val="20"/>
          <w:szCs w:val="20"/>
          <w:lang w:eastAsia="en-US"/>
        </w:rPr>
        <w:t xml:space="preserve">Furlan, A, Cabigiosu, A and Camuffo, A (2014) When the mirror get misted up: modularity and technological change, </w:t>
      </w:r>
      <w:r w:rsidRPr="009058D0">
        <w:rPr>
          <w:rFonts w:ascii="Times New Roman" w:eastAsia="Arial Unicode MS" w:hAnsi="Times New Roman" w:cs="Times New Roman"/>
          <w:b/>
          <w:color w:val="000000"/>
          <w:sz w:val="20"/>
          <w:szCs w:val="20"/>
          <w:lang w:eastAsia="en-US"/>
        </w:rPr>
        <w:t xml:space="preserve">Strategic </w:t>
      </w:r>
      <w:r w:rsidR="000A7E42" w:rsidRPr="009058D0">
        <w:rPr>
          <w:rFonts w:ascii="Times New Roman" w:eastAsia="Arial Unicode MS" w:hAnsi="Times New Roman" w:cs="Times New Roman"/>
          <w:b/>
          <w:color w:val="000000"/>
          <w:sz w:val="20"/>
          <w:szCs w:val="20"/>
          <w:lang w:eastAsia="en-US"/>
        </w:rPr>
        <w:t>M</w:t>
      </w:r>
      <w:r w:rsidRPr="009058D0">
        <w:rPr>
          <w:rFonts w:ascii="Times New Roman" w:eastAsia="Arial Unicode MS" w:hAnsi="Times New Roman" w:cs="Times New Roman"/>
          <w:b/>
          <w:color w:val="000000"/>
          <w:sz w:val="20"/>
          <w:szCs w:val="20"/>
          <w:lang w:eastAsia="en-US"/>
        </w:rPr>
        <w:t xml:space="preserve">anagement </w:t>
      </w:r>
      <w:r w:rsidR="000A7E42" w:rsidRPr="009058D0">
        <w:rPr>
          <w:rFonts w:ascii="Times New Roman" w:eastAsia="Arial Unicode MS" w:hAnsi="Times New Roman" w:cs="Times New Roman"/>
          <w:b/>
          <w:color w:val="000000"/>
          <w:sz w:val="20"/>
          <w:szCs w:val="20"/>
          <w:lang w:eastAsia="en-US"/>
        </w:rPr>
        <w:t>J</w:t>
      </w:r>
      <w:r w:rsidRPr="009058D0">
        <w:rPr>
          <w:rFonts w:ascii="Times New Roman" w:eastAsia="Arial Unicode MS" w:hAnsi="Times New Roman" w:cs="Times New Roman"/>
          <w:b/>
          <w:color w:val="000000"/>
          <w:sz w:val="20"/>
          <w:szCs w:val="20"/>
          <w:lang w:eastAsia="en-US"/>
        </w:rPr>
        <w:t>ournal</w:t>
      </w:r>
      <w:r w:rsidRPr="009058D0">
        <w:rPr>
          <w:rFonts w:ascii="Times New Roman" w:eastAsia="Arial Unicode MS" w:hAnsi="Times New Roman" w:cs="Times New Roman"/>
          <w:color w:val="000000"/>
          <w:sz w:val="20"/>
          <w:szCs w:val="20"/>
          <w:lang w:eastAsia="en-US"/>
        </w:rPr>
        <w:t>, 35, 789-807</w:t>
      </w:r>
    </w:p>
    <w:p w:rsidR="00597C1A" w:rsidRPr="009058D0" w:rsidRDefault="00597C1A" w:rsidP="009058D0">
      <w:pPr>
        <w:spacing w:after="0" w:line="240" w:lineRule="auto"/>
        <w:ind w:left="709" w:hanging="709"/>
        <w:jc w:val="both"/>
        <w:rPr>
          <w:rFonts w:ascii="Times New Roman" w:eastAsia="Arial Unicode MS" w:hAnsi="Times New Roman" w:cs="Times New Roman"/>
          <w:color w:val="222222"/>
          <w:sz w:val="20"/>
          <w:szCs w:val="20"/>
          <w:lang w:eastAsia="en-GB"/>
        </w:rPr>
      </w:pPr>
      <w:r w:rsidRPr="009058D0">
        <w:rPr>
          <w:rFonts w:ascii="Times New Roman" w:eastAsia="Arial Unicode MS" w:hAnsi="Times New Roman" w:cs="Times New Roman"/>
          <w:color w:val="222222"/>
          <w:sz w:val="20"/>
          <w:szCs w:val="20"/>
          <w:lang w:eastAsia="en-GB"/>
        </w:rPr>
        <w:lastRenderedPageBreak/>
        <w:t xml:space="preserve">Galvin, P, and Morkel, A, (2001) The effect of product modularity on industry structure: the case of the world bicycle industry. </w:t>
      </w:r>
      <w:r w:rsidRPr="009058D0">
        <w:rPr>
          <w:rFonts w:ascii="Times New Roman" w:eastAsia="Arial Unicode MS" w:hAnsi="Times New Roman" w:cs="Times New Roman"/>
          <w:b/>
          <w:iCs/>
          <w:color w:val="222222"/>
          <w:sz w:val="20"/>
          <w:szCs w:val="20"/>
          <w:lang w:eastAsia="en-GB"/>
        </w:rPr>
        <w:t xml:space="preserve">Industry and </w:t>
      </w:r>
      <w:r w:rsidR="00B70D38" w:rsidRPr="009058D0">
        <w:rPr>
          <w:rFonts w:ascii="Times New Roman" w:eastAsia="Arial Unicode MS" w:hAnsi="Times New Roman" w:cs="Times New Roman"/>
          <w:b/>
          <w:iCs/>
          <w:color w:val="222222"/>
          <w:sz w:val="20"/>
          <w:szCs w:val="20"/>
          <w:lang w:eastAsia="en-GB"/>
        </w:rPr>
        <w:t>I</w:t>
      </w:r>
      <w:r w:rsidRPr="009058D0">
        <w:rPr>
          <w:rFonts w:ascii="Times New Roman" w:eastAsia="Arial Unicode MS" w:hAnsi="Times New Roman" w:cs="Times New Roman"/>
          <w:b/>
          <w:iCs/>
          <w:color w:val="222222"/>
          <w:sz w:val="20"/>
          <w:szCs w:val="20"/>
          <w:lang w:eastAsia="en-GB"/>
        </w:rPr>
        <w:t>nnovation</w:t>
      </w:r>
      <w:r w:rsidRPr="009058D0">
        <w:rPr>
          <w:rFonts w:ascii="Times New Roman" w:eastAsia="Arial Unicode MS" w:hAnsi="Times New Roman" w:cs="Times New Roman"/>
          <w:color w:val="222222"/>
          <w:sz w:val="20"/>
          <w:szCs w:val="20"/>
          <w:lang w:eastAsia="en-GB"/>
        </w:rPr>
        <w:t xml:space="preserve">, </w:t>
      </w:r>
      <w:r w:rsidRPr="009058D0">
        <w:rPr>
          <w:rFonts w:ascii="Times New Roman" w:eastAsia="Arial Unicode MS" w:hAnsi="Times New Roman" w:cs="Times New Roman"/>
          <w:iCs/>
          <w:color w:val="222222"/>
          <w:sz w:val="20"/>
          <w:szCs w:val="20"/>
          <w:lang w:eastAsia="en-GB"/>
        </w:rPr>
        <w:t>8</w:t>
      </w:r>
      <w:r w:rsidRPr="009058D0">
        <w:rPr>
          <w:rFonts w:ascii="Times New Roman" w:eastAsia="Arial Unicode MS" w:hAnsi="Times New Roman" w:cs="Times New Roman"/>
          <w:color w:val="222222"/>
          <w:sz w:val="20"/>
          <w:szCs w:val="20"/>
          <w:lang w:eastAsia="en-GB"/>
        </w:rPr>
        <w:t>(1), 31-48</w:t>
      </w:r>
    </w:p>
    <w:p w:rsidR="000F4180" w:rsidRPr="009058D0" w:rsidRDefault="000F4180" w:rsidP="009058D0">
      <w:pPr>
        <w:autoSpaceDE w:val="0"/>
        <w:autoSpaceDN w:val="0"/>
        <w:adjustRightInd w:val="0"/>
        <w:spacing w:after="0" w:line="240" w:lineRule="auto"/>
        <w:ind w:left="709" w:hanging="709"/>
        <w:jc w:val="both"/>
        <w:rPr>
          <w:rFonts w:ascii="Times New Roman" w:eastAsia="Arial Unicode MS" w:hAnsi="Times New Roman" w:cs="Times New Roman"/>
          <w:color w:val="000000"/>
          <w:sz w:val="20"/>
          <w:szCs w:val="20"/>
          <w:lang w:eastAsia="en-US"/>
        </w:rPr>
      </w:pPr>
      <w:r w:rsidRPr="009058D0">
        <w:rPr>
          <w:rFonts w:ascii="Times New Roman" w:eastAsia="Arial Unicode MS" w:hAnsi="Times New Roman" w:cs="Times New Roman"/>
          <w:color w:val="000000"/>
          <w:sz w:val="20"/>
          <w:szCs w:val="20"/>
          <w:lang w:eastAsia="en-US"/>
        </w:rPr>
        <w:t>Galbraith, J</w:t>
      </w:r>
      <w:r w:rsidR="000F1659">
        <w:rPr>
          <w:rFonts w:ascii="Times New Roman" w:eastAsia="Arial Unicode MS" w:hAnsi="Times New Roman" w:cs="Times New Roman"/>
          <w:color w:val="000000"/>
          <w:sz w:val="20"/>
          <w:szCs w:val="20"/>
          <w:lang w:eastAsia="en-US"/>
        </w:rPr>
        <w:t>.</w:t>
      </w:r>
      <w:r w:rsidRPr="009058D0">
        <w:rPr>
          <w:rFonts w:ascii="Times New Roman" w:eastAsia="Arial Unicode MS" w:hAnsi="Times New Roman" w:cs="Times New Roman"/>
          <w:color w:val="000000"/>
          <w:sz w:val="20"/>
          <w:szCs w:val="20"/>
          <w:lang w:eastAsia="en-US"/>
        </w:rPr>
        <w:t xml:space="preserve"> (1977), Organisation design: an information-processing view, </w:t>
      </w:r>
      <w:r w:rsidRPr="009058D0">
        <w:rPr>
          <w:rFonts w:ascii="Times New Roman" w:eastAsia="Arial Unicode MS" w:hAnsi="Times New Roman" w:cs="Times New Roman"/>
          <w:b/>
          <w:color w:val="000000"/>
          <w:sz w:val="20"/>
          <w:szCs w:val="20"/>
          <w:lang w:eastAsia="en-US"/>
        </w:rPr>
        <w:t>Interfaces</w:t>
      </w:r>
      <w:r w:rsidRPr="009058D0">
        <w:rPr>
          <w:rFonts w:ascii="Times New Roman" w:eastAsia="Arial Unicode MS" w:hAnsi="Times New Roman" w:cs="Times New Roman"/>
          <w:color w:val="000000"/>
          <w:sz w:val="20"/>
          <w:szCs w:val="20"/>
          <w:lang w:eastAsia="en-US"/>
        </w:rPr>
        <w:t>, 4(3), 28-36</w:t>
      </w:r>
    </w:p>
    <w:p w:rsidR="009227AF" w:rsidRPr="009058D0" w:rsidRDefault="009227AF" w:rsidP="009058D0">
      <w:pPr>
        <w:pStyle w:val="reference"/>
        <w:spacing w:before="0" w:after="0"/>
        <w:ind w:left="709" w:hanging="709"/>
        <w:jc w:val="both"/>
        <w:rPr>
          <w:rFonts w:eastAsia="Arial Unicode MS"/>
        </w:rPr>
      </w:pPr>
      <w:r w:rsidRPr="009058D0">
        <w:rPr>
          <w:rFonts w:eastAsia="Arial Unicode MS"/>
          <w:sz w:val="20"/>
        </w:rPr>
        <w:t xml:space="preserve">Garud, R. Jain, S, and Kumaraswamy, A, (2002) Institutional entrepreneurship in the sponsorship of common technological standards: The case of Sun Microsystems and Java, </w:t>
      </w:r>
      <w:r w:rsidRPr="009058D0">
        <w:rPr>
          <w:rFonts w:eastAsia="Arial Unicode MS"/>
          <w:b/>
          <w:sz w:val="20"/>
        </w:rPr>
        <w:t>Academy of Management Journal</w:t>
      </w:r>
      <w:r w:rsidRPr="009058D0">
        <w:rPr>
          <w:rFonts w:eastAsia="Arial Unicode MS"/>
          <w:i/>
          <w:sz w:val="20"/>
        </w:rPr>
        <w:t xml:space="preserve">, </w:t>
      </w:r>
      <w:r w:rsidRPr="009058D0">
        <w:rPr>
          <w:rFonts w:eastAsia="Arial Unicode MS"/>
          <w:sz w:val="20"/>
        </w:rPr>
        <w:t xml:space="preserve">45: 196-214. </w:t>
      </w:r>
    </w:p>
    <w:p w:rsidR="00201979" w:rsidRPr="009058D0" w:rsidRDefault="00201979" w:rsidP="009058D0">
      <w:pPr>
        <w:autoSpaceDE w:val="0"/>
        <w:autoSpaceDN w:val="0"/>
        <w:adjustRightInd w:val="0"/>
        <w:spacing w:after="0" w:line="240" w:lineRule="auto"/>
        <w:ind w:left="709" w:hanging="709"/>
        <w:jc w:val="both"/>
        <w:rPr>
          <w:rFonts w:ascii="Times New Roman" w:eastAsia="Arial Unicode MS" w:hAnsi="Times New Roman" w:cs="Times New Roman"/>
          <w:color w:val="000000"/>
          <w:sz w:val="20"/>
          <w:szCs w:val="20"/>
          <w:lang w:eastAsia="en-US"/>
        </w:rPr>
      </w:pPr>
      <w:r w:rsidRPr="009058D0">
        <w:rPr>
          <w:rFonts w:ascii="Times New Roman" w:eastAsia="Arial Unicode MS" w:hAnsi="Times New Roman" w:cs="Times New Roman"/>
          <w:color w:val="000000"/>
          <w:sz w:val="20"/>
          <w:szCs w:val="20"/>
          <w:lang w:eastAsia="en-US"/>
        </w:rPr>
        <w:t>Gomes, J, and Joglekar, N</w:t>
      </w:r>
      <w:r w:rsidR="000A7E42">
        <w:rPr>
          <w:rFonts w:ascii="Times New Roman" w:eastAsia="Arial Unicode MS" w:hAnsi="Times New Roman" w:cs="Times New Roman"/>
          <w:color w:val="000000"/>
          <w:sz w:val="20"/>
          <w:szCs w:val="20"/>
          <w:lang w:eastAsia="en-US"/>
        </w:rPr>
        <w:t>.</w:t>
      </w:r>
      <w:r w:rsidRPr="009058D0">
        <w:rPr>
          <w:rFonts w:ascii="Times New Roman" w:eastAsia="Arial Unicode MS" w:hAnsi="Times New Roman" w:cs="Times New Roman"/>
          <w:color w:val="000000"/>
          <w:sz w:val="20"/>
          <w:szCs w:val="20"/>
          <w:lang w:eastAsia="en-US"/>
        </w:rPr>
        <w:t xml:space="preserve"> (2008), Linking modularity with problem-solving and coordination efforts, </w:t>
      </w:r>
      <w:r w:rsidRPr="009058D0">
        <w:rPr>
          <w:rFonts w:ascii="Times New Roman" w:eastAsia="Arial Unicode MS" w:hAnsi="Times New Roman" w:cs="Times New Roman"/>
          <w:b/>
          <w:color w:val="000000"/>
          <w:sz w:val="20"/>
          <w:szCs w:val="20"/>
          <w:lang w:eastAsia="en-US"/>
        </w:rPr>
        <w:t xml:space="preserve">Managerial and </w:t>
      </w:r>
      <w:r w:rsidR="00B70D38" w:rsidRPr="009058D0">
        <w:rPr>
          <w:rFonts w:ascii="Times New Roman" w:eastAsia="Arial Unicode MS" w:hAnsi="Times New Roman" w:cs="Times New Roman"/>
          <w:b/>
          <w:color w:val="000000"/>
          <w:sz w:val="20"/>
          <w:szCs w:val="20"/>
          <w:lang w:eastAsia="en-US"/>
        </w:rPr>
        <w:t>D</w:t>
      </w:r>
      <w:r w:rsidRPr="009058D0">
        <w:rPr>
          <w:rFonts w:ascii="Times New Roman" w:eastAsia="Arial Unicode MS" w:hAnsi="Times New Roman" w:cs="Times New Roman"/>
          <w:b/>
          <w:color w:val="000000"/>
          <w:sz w:val="20"/>
          <w:szCs w:val="20"/>
          <w:lang w:eastAsia="en-US"/>
        </w:rPr>
        <w:t xml:space="preserve">ecision </w:t>
      </w:r>
      <w:r w:rsidR="00B70D38" w:rsidRPr="009058D0">
        <w:rPr>
          <w:rFonts w:ascii="Times New Roman" w:eastAsia="Arial Unicode MS" w:hAnsi="Times New Roman" w:cs="Times New Roman"/>
          <w:b/>
          <w:color w:val="000000"/>
          <w:sz w:val="20"/>
          <w:szCs w:val="20"/>
          <w:lang w:eastAsia="en-US"/>
        </w:rPr>
        <w:t>E</w:t>
      </w:r>
      <w:r w:rsidRPr="009058D0">
        <w:rPr>
          <w:rFonts w:ascii="Times New Roman" w:eastAsia="Arial Unicode MS" w:hAnsi="Times New Roman" w:cs="Times New Roman"/>
          <w:b/>
          <w:color w:val="000000"/>
          <w:sz w:val="20"/>
          <w:szCs w:val="20"/>
          <w:lang w:eastAsia="en-US"/>
        </w:rPr>
        <w:t>conomics</w:t>
      </w:r>
      <w:r w:rsidRPr="009058D0">
        <w:rPr>
          <w:rFonts w:ascii="Times New Roman" w:eastAsia="Arial Unicode MS" w:hAnsi="Times New Roman" w:cs="Times New Roman"/>
          <w:color w:val="000000"/>
          <w:sz w:val="20"/>
          <w:szCs w:val="20"/>
          <w:lang w:eastAsia="en-US"/>
        </w:rPr>
        <w:t xml:space="preserve">, 29(5), 443-457 </w:t>
      </w:r>
    </w:p>
    <w:p w:rsidR="007A4CDC" w:rsidRPr="009058D0" w:rsidRDefault="007A4CDC" w:rsidP="009058D0">
      <w:pPr>
        <w:autoSpaceDE w:val="0"/>
        <w:autoSpaceDN w:val="0"/>
        <w:adjustRightInd w:val="0"/>
        <w:spacing w:after="0" w:line="240" w:lineRule="auto"/>
        <w:ind w:left="709" w:hanging="709"/>
        <w:jc w:val="both"/>
        <w:rPr>
          <w:rFonts w:ascii="Times New Roman" w:eastAsia="Arial Unicode MS" w:hAnsi="Times New Roman" w:cs="Times New Roman"/>
          <w:color w:val="000000"/>
          <w:sz w:val="20"/>
          <w:szCs w:val="20"/>
          <w:lang w:eastAsia="en-US"/>
        </w:rPr>
      </w:pPr>
      <w:r w:rsidRPr="009058D0">
        <w:rPr>
          <w:rFonts w:ascii="Times New Roman" w:eastAsia="Arial Unicode MS" w:hAnsi="Times New Roman" w:cs="Times New Roman"/>
          <w:color w:val="000000"/>
          <w:sz w:val="20"/>
          <w:szCs w:val="20"/>
          <w:lang w:eastAsia="en-US"/>
        </w:rPr>
        <w:t xml:space="preserve">Henderson, </w:t>
      </w:r>
      <w:r w:rsidR="00A27D09" w:rsidRPr="009058D0">
        <w:rPr>
          <w:rFonts w:ascii="Times New Roman" w:eastAsia="Arial Unicode MS" w:hAnsi="Times New Roman" w:cs="Times New Roman"/>
          <w:color w:val="000000"/>
          <w:sz w:val="20"/>
          <w:szCs w:val="20"/>
          <w:lang w:eastAsia="en-US"/>
        </w:rPr>
        <w:t>R</w:t>
      </w:r>
      <w:r w:rsidR="000A7E42">
        <w:rPr>
          <w:rFonts w:ascii="Times New Roman" w:eastAsia="Arial Unicode MS" w:hAnsi="Times New Roman" w:cs="Times New Roman"/>
          <w:color w:val="000000"/>
          <w:sz w:val="20"/>
          <w:szCs w:val="20"/>
          <w:lang w:eastAsia="en-US"/>
        </w:rPr>
        <w:t>.</w:t>
      </w:r>
      <w:r w:rsidR="00A27D09" w:rsidRPr="009058D0">
        <w:rPr>
          <w:rFonts w:ascii="Times New Roman" w:eastAsia="Arial Unicode MS" w:hAnsi="Times New Roman" w:cs="Times New Roman"/>
          <w:color w:val="000000"/>
          <w:sz w:val="20"/>
          <w:szCs w:val="20"/>
          <w:lang w:eastAsia="en-US"/>
        </w:rPr>
        <w:t xml:space="preserve"> </w:t>
      </w:r>
      <w:r w:rsidRPr="009058D0">
        <w:rPr>
          <w:rFonts w:ascii="Times New Roman" w:eastAsia="Arial Unicode MS" w:hAnsi="Times New Roman" w:cs="Times New Roman"/>
          <w:color w:val="000000"/>
          <w:sz w:val="20"/>
          <w:szCs w:val="20"/>
          <w:lang w:eastAsia="en-US"/>
        </w:rPr>
        <w:t>and Clark, K</w:t>
      </w:r>
      <w:r w:rsidR="000A7E42">
        <w:rPr>
          <w:rFonts w:ascii="Times New Roman" w:eastAsia="Arial Unicode MS" w:hAnsi="Times New Roman" w:cs="Times New Roman"/>
          <w:color w:val="000000"/>
          <w:sz w:val="20"/>
          <w:szCs w:val="20"/>
          <w:lang w:eastAsia="en-US"/>
        </w:rPr>
        <w:t>.</w:t>
      </w:r>
      <w:r w:rsidRPr="009058D0">
        <w:rPr>
          <w:rFonts w:ascii="Times New Roman" w:eastAsia="Arial Unicode MS" w:hAnsi="Times New Roman" w:cs="Times New Roman"/>
          <w:color w:val="000000"/>
          <w:sz w:val="20"/>
          <w:szCs w:val="20"/>
          <w:lang w:eastAsia="en-US"/>
        </w:rPr>
        <w:t xml:space="preserve"> (1990) Architectural </w:t>
      </w:r>
      <w:r w:rsidR="00A27D09" w:rsidRPr="009058D0">
        <w:rPr>
          <w:rFonts w:ascii="Times New Roman" w:eastAsia="Arial Unicode MS" w:hAnsi="Times New Roman" w:cs="Times New Roman"/>
          <w:color w:val="000000"/>
          <w:sz w:val="20"/>
          <w:szCs w:val="20"/>
          <w:lang w:eastAsia="en-US"/>
        </w:rPr>
        <w:t xml:space="preserve">innovation: the reconfiguration of existing product technologies and the failure of established firms, </w:t>
      </w:r>
      <w:r w:rsidR="00A27D09" w:rsidRPr="009058D0">
        <w:rPr>
          <w:rFonts w:ascii="Times New Roman" w:eastAsia="Arial Unicode MS" w:hAnsi="Times New Roman" w:cs="Times New Roman"/>
          <w:b/>
          <w:color w:val="000000"/>
          <w:sz w:val="20"/>
          <w:szCs w:val="20"/>
          <w:lang w:eastAsia="en-US"/>
        </w:rPr>
        <w:t xml:space="preserve">Administrative </w:t>
      </w:r>
      <w:r w:rsidR="00B70D38" w:rsidRPr="009058D0">
        <w:rPr>
          <w:rFonts w:ascii="Times New Roman" w:eastAsia="Arial Unicode MS" w:hAnsi="Times New Roman" w:cs="Times New Roman"/>
          <w:b/>
          <w:color w:val="000000"/>
          <w:sz w:val="20"/>
          <w:szCs w:val="20"/>
          <w:lang w:eastAsia="en-US"/>
        </w:rPr>
        <w:t>S</w:t>
      </w:r>
      <w:r w:rsidR="00A27D09" w:rsidRPr="009058D0">
        <w:rPr>
          <w:rFonts w:ascii="Times New Roman" w:eastAsia="Arial Unicode MS" w:hAnsi="Times New Roman" w:cs="Times New Roman"/>
          <w:b/>
          <w:color w:val="000000"/>
          <w:sz w:val="20"/>
          <w:szCs w:val="20"/>
          <w:lang w:eastAsia="en-US"/>
        </w:rPr>
        <w:t xml:space="preserve">cience </w:t>
      </w:r>
      <w:r w:rsidR="00B70D38" w:rsidRPr="009058D0">
        <w:rPr>
          <w:rFonts w:ascii="Times New Roman" w:eastAsia="Arial Unicode MS" w:hAnsi="Times New Roman" w:cs="Times New Roman"/>
          <w:b/>
          <w:color w:val="000000"/>
          <w:sz w:val="20"/>
          <w:szCs w:val="20"/>
          <w:lang w:eastAsia="en-US"/>
        </w:rPr>
        <w:t>Q</w:t>
      </w:r>
      <w:r w:rsidR="00A27D09" w:rsidRPr="009058D0">
        <w:rPr>
          <w:rFonts w:ascii="Times New Roman" w:eastAsia="Arial Unicode MS" w:hAnsi="Times New Roman" w:cs="Times New Roman"/>
          <w:b/>
          <w:color w:val="000000"/>
          <w:sz w:val="20"/>
          <w:szCs w:val="20"/>
          <w:lang w:eastAsia="en-US"/>
        </w:rPr>
        <w:t>uarterly</w:t>
      </w:r>
      <w:r w:rsidR="00A27D09" w:rsidRPr="009058D0">
        <w:rPr>
          <w:rFonts w:ascii="Times New Roman" w:eastAsia="Arial Unicode MS" w:hAnsi="Times New Roman" w:cs="Times New Roman"/>
          <w:color w:val="000000"/>
          <w:sz w:val="20"/>
          <w:szCs w:val="20"/>
          <w:lang w:eastAsia="en-US"/>
        </w:rPr>
        <w:t xml:space="preserve">, 35(1), 9-30 </w:t>
      </w:r>
    </w:p>
    <w:p w:rsidR="0076560C" w:rsidRPr="009058D0" w:rsidRDefault="0076560C" w:rsidP="009058D0">
      <w:pPr>
        <w:autoSpaceDE w:val="0"/>
        <w:autoSpaceDN w:val="0"/>
        <w:adjustRightInd w:val="0"/>
        <w:spacing w:after="0" w:line="240" w:lineRule="auto"/>
        <w:ind w:left="709" w:hanging="709"/>
        <w:jc w:val="both"/>
        <w:rPr>
          <w:rFonts w:ascii="Times New Roman" w:eastAsia="Arial Unicode MS" w:hAnsi="Times New Roman" w:cs="Times New Roman"/>
          <w:color w:val="000000"/>
          <w:sz w:val="20"/>
          <w:szCs w:val="20"/>
          <w:lang w:eastAsia="en-US"/>
        </w:rPr>
      </w:pPr>
      <w:r w:rsidRPr="009058D0">
        <w:rPr>
          <w:rFonts w:ascii="Times New Roman" w:eastAsia="Arial Unicode MS" w:hAnsi="Times New Roman" w:cs="Times New Roman"/>
          <w:color w:val="000000"/>
          <w:sz w:val="20"/>
          <w:szCs w:val="20"/>
          <w:lang w:eastAsia="en-US"/>
        </w:rPr>
        <w:t>Hoetker, G, (2006), Do modular products lead to modular organisations? Strategic management journal, 27(6), 501-518</w:t>
      </w:r>
    </w:p>
    <w:p w:rsidR="0015132F" w:rsidRPr="009058D0" w:rsidRDefault="0015132F" w:rsidP="009058D0">
      <w:pPr>
        <w:spacing w:after="0" w:line="240" w:lineRule="auto"/>
        <w:ind w:left="709" w:hanging="709"/>
        <w:jc w:val="both"/>
        <w:rPr>
          <w:rFonts w:ascii="Times New Roman" w:eastAsia="Arial Unicode MS" w:hAnsi="Times New Roman" w:cs="Times New Roman"/>
          <w:color w:val="222222"/>
          <w:sz w:val="20"/>
          <w:szCs w:val="20"/>
          <w:lang w:eastAsia="en-GB"/>
        </w:rPr>
      </w:pPr>
      <w:r w:rsidRPr="009058D0">
        <w:rPr>
          <w:rFonts w:ascii="Times New Roman" w:eastAsia="Arial Unicode MS" w:hAnsi="Times New Roman" w:cs="Times New Roman"/>
          <w:color w:val="222222"/>
          <w:sz w:val="20"/>
          <w:szCs w:val="20"/>
          <w:lang w:eastAsia="en-GB"/>
        </w:rPr>
        <w:t>MacDuffie, J</w:t>
      </w:r>
      <w:r w:rsidR="000A7E42">
        <w:rPr>
          <w:rFonts w:ascii="Times New Roman" w:eastAsia="Arial Unicode MS" w:hAnsi="Times New Roman" w:cs="Times New Roman"/>
          <w:color w:val="222222"/>
          <w:sz w:val="20"/>
          <w:szCs w:val="20"/>
          <w:lang w:eastAsia="en-GB"/>
        </w:rPr>
        <w:t>.</w:t>
      </w:r>
      <w:r w:rsidRPr="009058D0">
        <w:rPr>
          <w:rFonts w:ascii="Times New Roman" w:eastAsia="Arial Unicode MS" w:hAnsi="Times New Roman" w:cs="Times New Roman"/>
          <w:color w:val="222222"/>
          <w:sz w:val="20"/>
          <w:szCs w:val="20"/>
          <w:lang w:eastAsia="en-GB"/>
        </w:rPr>
        <w:t xml:space="preserve"> (2013), Modularity</w:t>
      </w:r>
      <w:r w:rsidRPr="009058D0">
        <w:rPr>
          <w:rFonts w:ascii="Cambria Math" w:eastAsia="Arial Unicode MS" w:hAnsi="Cambria Math" w:cs="Cambria Math"/>
          <w:color w:val="222222"/>
          <w:sz w:val="20"/>
          <w:szCs w:val="20"/>
          <w:lang w:eastAsia="en-GB"/>
        </w:rPr>
        <w:t>‐</w:t>
      </w:r>
      <w:r w:rsidRPr="009058D0">
        <w:rPr>
          <w:rFonts w:ascii="Times New Roman" w:eastAsia="Arial Unicode MS" w:hAnsi="Times New Roman" w:cs="Times New Roman"/>
          <w:color w:val="222222"/>
          <w:sz w:val="20"/>
          <w:szCs w:val="20"/>
          <w:lang w:eastAsia="en-GB"/>
        </w:rPr>
        <w:t>as</w:t>
      </w:r>
      <w:r w:rsidRPr="009058D0">
        <w:rPr>
          <w:rFonts w:ascii="Cambria Math" w:eastAsia="Arial Unicode MS" w:hAnsi="Cambria Math" w:cs="Cambria Math"/>
          <w:color w:val="222222"/>
          <w:sz w:val="20"/>
          <w:szCs w:val="20"/>
          <w:lang w:eastAsia="en-GB"/>
        </w:rPr>
        <w:t>‐</w:t>
      </w:r>
      <w:r w:rsidRPr="009058D0">
        <w:rPr>
          <w:rFonts w:ascii="Times New Roman" w:eastAsia="Arial Unicode MS" w:hAnsi="Times New Roman" w:cs="Times New Roman"/>
          <w:color w:val="222222"/>
          <w:sz w:val="20"/>
          <w:szCs w:val="20"/>
          <w:lang w:eastAsia="en-GB"/>
        </w:rPr>
        <w:t>Property, Modularization</w:t>
      </w:r>
      <w:r w:rsidRPr="009058D0">
        <w:rPr>
          <w:rFonts w:ascii="Cambria Math" w:eastAsia="Arial Unicode MS" w:hAnsi="Cambria Math" w:cs="Cambria Math"/>
          <w:color w:val="222222"/>
          <w:sz w:val="20"/>
          <w:szCs w:val="20"/>
          <w:lang w:eastAsia="en-GB"/>
        </w:rPr>
        <w:t>‐</w:t>
      </w:r>
      <w:r w:rsidRPr="009058D0">
        <w:rPr>
          <w:rFonts w:ascii="Times New Roman" w:eastAsia="Arial Unicode MS" w:hAnsi="Times New Roman" w:cs="Times New Roman"/>
          <w:color w:val="222222"/>
          <w:sz w:val="20"/>
          <w:szCs w:val="20"/>
          <w:lang w:eastAsia="en-GB"/>
        </w:rPr>
        <w:t>as</w:t>
      </w:r>
      <w:r w:rsidRPr="009058D0">
        <w:rPr>
          <w:rFonts w:ascii="Cambria Math" w:eastAsia="Arial Unicode MS" w:hAnsi="Cambria Math" w:cs="Cambria Math"/>
          <w:color w:val="222222"/>
          <w:sz w:val="20"/>
          <w:szCs w:val="20"/>
          <w:lang w:eastAsia="en-GB"/>
        </w:rPr>
        <w:t>‐</w:t>
      </w:r>
      <w:r w:rsidRPr="009058D0">
        <w:rPr>
          <w:rFonts w:ascii="Times New Roman" w:eastAsia="Arial Unicode MS" w:hAnsi="Times New Roman" w:cs="Times New Roman"/>
          <w:color w:val="222222"/>
          <w:sz w:val="20"/>
          <w:szCs w:val="20"/>
          <w:lang w:eastAsia="en-GB"/>
        </w:rPr>
        <w:t>Process, and ‘Modularity'</w:t>
      </w:r>
      <w:r w:rsidRPr="009058D0">
        <w:rPr>
          <w:rFonts w:ascii="Cambria Math" w:eastAsia="Arial Unicode MS" w:hAnsi="Cambria Math" w:cs="Cambria Math"/>
          <w:color w:val="222222"/>
          <w:sz w:val="20"/>
          <w:szCs w:val="20"/>
          <w:lang w:eastAsia="en-GB"/>
        </w:rPr>
        <w:t>‐</w:t>
      </w:r>
      <w:r w:rsidRPr="009058D0">
        <w:rPr>
          <w:rFonts w:ascii="Times New Roman" w:eastAsia="Arial Unicode MS" w:hAnsi="Times New Roman" w:cs="Times New Roman"/>
          <w:color w:val="222222"/>
          <w:sz w:val="20"/>
          <w:szCs w:val="20"/>
          <w:lang w:eastAsia="en-GB"/>
        </w:rPr>
        <w:t>as</w:t>
      </w:r>
      <w:r w:rsidRPr="009058D0">
        <w:rPr>
          <w:rFonts w:ascii="Cambria Math" w:eastAsia="Arial Unicode MS" w:hAnsi="Cambria Math" w:cs="Cambria Math"/>
          <w:color w:val="222222"/>
          <w:sz w:val="20"/>
          <w:szCs w:val="20"/>
          <w:lang w:eastAsia="en-GB"/>
        </w:rPr>
        <w:t>‐</w:t>
      </w:r>
      <w:r w:rsidRPr="009058D0">
        <w:rPr>
          <w:rFonts w:ascii="Times New Roman" w:eastAsia="Arial Unicode MS" w:hAnsi="Times New Roman" w:cs="Times New Roman"/>
          <w:color w:val="222222"/>
          <w:sz w:val="20"/>
          <w:szCs w:val="20"/>
          <w:lang w:eastAsia="en-GB"/>
        </w:rPr>
        <w:t xml:space="preserve">Frame: Lessons from Product Architecture Initiatives in the Global Automotive Industry, </w:t>
      </w:r>
      <w:r w:rsidRPr="009058D0">
        <w:rPr>
          <w:rFonts w:ascii="Times New Roman" w:eastAsia="Arial Unicode MS" w:hAnsi="Times New Roman" w:cs="Times New Roman"/>
          <w:b/>
          <w:iCs/>
          <w:color w:val="222222"/>
          <w:sz w:val="20"/>
          <w:szCs w:val="20"/>
          <w:lang w:eastAsia="en-GB"/>
        </w:rPr>
        <w:t>Global Strategy Journal</w:t>
      </w:r>
      <w:r w:rsidRPr="009058D0">
        <w:rPr>
          <w:rFonts w:ascii="Times New Roman" w:eastAsia="Arial Unicode MS" w:hAnsi="Times New Roman" w:cs="Times New Roman"/>
          <w:color w:val="222222"/>
          <w:sz w:val="20"/>
          <w:szCs w:val="20"/>
          <w:lang w:eastAsia="en-GB"/>
        </w:rPr>
        <w:t xml:space="preserve">, </w:t>
      </w:r>
      <w:r w:rsidRPr="009058D0">
        <w:rPr>
          <w:rFonts w:ascii="Times New Roman" w:eastAsia="Arial Unicode MS" w:hAnsi="Times New Roman" w:cs="Times New Roman"/>
          <w:iCs/>
          <w:color w:val="222222"/>
          <w:sz w:val="20"/>
          <w:szCs w:val="20"/>
          <w:lang w:eastAsia="en-GB"/>
        </w:rPr>
        <w:t>3</w:t>
      </w:r>
      <w:r w:rsidRPr="009058D0">
        <w:rPr>
          <w:rFonts w:ascii="Times New Roman" w:eastAsia="Arial Unicode MS" w:hAnsi="Times New Roman" w:cs="Times New Roman"/>
          <w:color w:val="222222"/>
          <w:sz w:val="20"/>
          <w:szCs w:val="20"/>
          <w:lang w:eastAsia="en-GB"/>
        </w:rPr>
        <w:t>(1), 8-40</w:t>
      </w:r>
    </w:p>
    <w:p w:rsidR="00277F4A" w:rsidRPr="009058D0" w:rsidRDefault="00277F4A" w:rsidP="009058D0">
      <w:pPr>
        <w:autoSpaceDE w:val="0"/>
        <w:autoSpaceDN w:val="0"/>
        <w:adjustRightInd w:val="0"/>
        <w:spacing w:after="0" w:line="240" w:lineRule="auto"/>
        <w:ind w:left="709" w:hanging="709"/>
        <w:jc w:val="both"/>
        <w:rPr>
          <w:rFonts w:ascii="Times New Roman" w:eastAsia="Arial Unicode MS" w:hAnsi="Times New Roman" w:cs="Times New Roman"/>
          <w:color w:val="000000"/>
          <w:sz w:val="20"/>
          <w:szCs w:val="20"/>
          <w:lang w:eastAsia="en-US"/>
        </w:rPr>
      </w:pPr>
      <w:r w:rsidRPr="009058D0">
        <w:rPr>
          <w:rFonts w:ascii="Times New Roman" w:eastAsia="Arial Unicode MS" w:hAnsi="Times New Roman" w:cs="Times New Roman"/>
          <w:color w:val="000000"/>
          <w:sz w:val="20"/>
          <w:szCs w:val="20"/>
          <w:lang w:eastAsia="en-US"/>
        </w:rPr>
        <w:t>Parnas, D</w:t>
      </w:r>
      <w:r w:rsidR="000A7E42">
        <w:rPr>
          <w:rFonts w:ascii="Times New Roman" w:eastAsia="Arial Unicode MS" w:hAnsi="Times New Roman" w:cs="Times New Roman"/>
          <w:color w:val="000000"/>
          <w:sz w:val="20"/>
          <w:szCs w:val="20"/>
          <w:lang w:eastAsia="en-US"/>
        </w:rPr>
        <w:t>.</w:t>
      </w:r>
      <w:r w:rsidRPr="009058D0">
        <w:rPr>
          <w:rFonts w:ascii="Times New Roman" w:eastAsia="Arial Unicode MS" w:hAnsi="Times New Roman" w:cs="Times New Roman"/>
          <w:color w:val="000000"/>
          <w:sz w:val="20"/>
          <w:szCs w:val="20"/>
          <w:lang w:eastAsia="en-US"/>
        </w:rPr>
        <w:t xml:space="preserve"> (1972), On the criteria to be used in decomposing systems into modules, </w:t>
      </w:r>
      <w:r w:rsidRPr="009058D0">
        <w:rPr>
          <w:rFonts w:ascii="Times New Roman" w:eastAsia="Arial Unicode MS" w:hAnsi="Times New Roman" w:cs="Times New Roman"/>
          <w:b/>
          <w:color w:val="000000"/>
          <w:sz w:val="20"/>
          <w:szCs w:val="20"/>
          <w:lang w:eastAsia="en-US"/>
        </w:rPr>
        <w:t>Communications of the ACM</w:t>
      </w:r>
      <w:r w:rsidRPr="009058D0">
        <w:rPr>
          <w:rFonts w:ascii="Times New Roman" w:eastAsia="Arial Unicode MS" w:hAnsi="Times New Roman" w:cs="Times New Roman"/>
          <w:color w:val="000000"/>
          <w:sz w:val="20"/>
          <w:szCs w:val="20"/>
          <w:lang w:eastAsia="en-US"/>
        </w:rPr>
        <w:t>, 15(12), 1053-1058</w:t>
      </w:r>
    </w:p>
    <w:p w:rsidR="00DC454C" w:rsidRPr="009058D0" w:rsidRDefault="00DC454C" w:rsidP="009058D0">
      <w:pPr>
        <w:spacing w:after="0" w:line="240" w:lineRule="auto"/>
        <w:ind w:left="709" w:hanging="709"/>
        <w:jc w:val="both"/>
        <w:rPr>
          <w:rFonts w:ascii="Times New Roman" w:eastAsia="Arial Unicode MS" w:hAnsi="Times New Roman" w:cs="Times New Roman"/>
          <w:color w:val="222222"/>
          <w:sz w:val="20"/>
          <w:szCs w:val="20"/>
          <w:lang w:eastAsia="en-GB"/>
        </w:rPr>
      </w:pPr>
      <w:r w:rsidRPr="009058D0">
        <w:rPr>
          <w:rFonts w:ascii="Times New Roman" w:eastAsia="Arial Unicode MS" w:hAnsi="Times New Roman" w:cs="Times New Roman"/>
          <w:color w:val="222222"/>
          <w:sz w:val="20"/>
          <w:szCs w:val="20"/>
          <w:lang w:eastAsia="en-GB"/>
        </w:rPr>
        <w:t>Parmigiani, A</w:t>
      </w:r>
      <w:r w:rsidR="000A7E42">
        <w:rPr>
          <w:rFonts w:ascii="Times New Roman" w:eastAsia="Arial Unicode MS" w:hAnsi="Times New Roman" w:cs="Times New Roman"/>
          <w:color w:val="222222"/>
          <w:sz w:val="20"/>
          <w:szCs w:val="20"/>
          <w:lang w:eastAsia="en-GB"/>
        </w:rPr>
        <w:t>.</w:t>
      </w:r>
      <w:r w:rsidRPr="009058D0">
        <w:rPr>
          <w:rFonts w:ascii="Times New Roman" w:eastAsia="Arial Unicode MS" w:hAnsi="Times New Roman" w:cs="Times New Roman"/>
          <w:color w:val="222222"/>
          <w:sz w:val="20"/>
          <w:szCs w:val="20"/>
          <w:lang w:eastAsia="en-GB"/>
        </w:rPr>
        <w:t xml:space="preserve"> (2007), Why do firms both make and buy? An investigation of concurrent sourcing, </w:t>
      </w:r>
      <w:r w:rsidRPr="009058D0">
        <w:rPr>
          <w:rFonts w:ascii="Times New Roman" w:eastAsia="Arial Unicode MS" w:hAnsi="Times New Roman" w:cs="Times New Roman"/>
          <w:b/>
          <w:iCs/>
          <w:color w:val="222222"/>
          <w:sz w:val="20"/>
          <w:szCs w:val="20"/>
          <w:lang w:eastAsia="en-GB"/>
        </w:rPr>
        <w:t>Strategic Management Journal</w:t>
      </w:r>
      <w:r w:rsidRPr="009058D0">
        <w:rPr>
          <w:rFonts w:ascii="Times New Roman" w:eastAsia="Arial Unicode MS" w:hAnsi="Times New Roman" w:cs="Times New Roman"/>
          <w:color w:val="222222"/>
          <w:sz w:val="20"/>
          <w:szCs w:val="20"/>
          <w:lang w:eastAsia="en-GB"/>
        </w:rPr>
        <w:t xml:space="preserve">, </w:t>
      </w:r>
      <w:r w:rsidRPr="009058D0">
        <w:rPr>
          <w:rFonts w:ascii="Times New Roman" w:eastAsia="Arial Unicode MS" w:hAnsi="Times New Roman" w:cs="Times New Roman"/>
          <w:iCs/>
          <w:color w:val="222222"/>
          <w:sz w:val="20"/>
          <w:szCs w:val="20"/>
          <w:lang w:eastAsia="en-GB"/>
        </w:rPr>
        <w:t>28</w:t>
      </w:r>
      <w:r w:rsidRPr="009058D0">
        <w:rPr>
          <w:rFonts w:ascii="Times New Roman" w:eastAsia="Arial Unicode MS" w:hAnsi="Times New Roman" w:cs="Times New Roman"/>
          <w:color w:val="222222"/>
          <w:sz w:val="20"/>
          <w:szCs w:val="20"/>
          <w:lang w:eastAsia="en-GB"/>
        </w:rPr>
        <w:t>(3), 285-311</w:t>
      </w:r>
    </w:p>
    <w:p w:rsidR="00597C1A" w:rsidRPr="009058D0" w:rsidRDefault="00597C1A" w:rsidP="009058D0">
      <w:pPr>
        <w:spacing w:after="0" w:line="240" w:lineRule="auto"/>
        <w:ind w:left="709" w:hanging="709"/>
        <w:jc w:val="both"/>
        <w:rPr>
          <w:rFonts w:ascii="Times New Roman" w:eastAsia="Arial Unicode MS" w:hAnsi="Times New Roman" w:cs="Times New Roman"/>
          <w:color w:val="222222"/>
          <w:sz w:val="20"/>
          <w:szCs w:val="20"/>
          <w:lang w:eastAsia="en-GB"/>
        </w:rPr>
      </w:pPr>
      <w:r w:rsidRPr="009058D0">
        <w:rPr>
          <w:rFonts w:ascii="Times New Roman" w:eastAsia="Arial Unicode MS" w:hAnsi="Times New Roman" w:cs="Times New Roman"/>
          <w:color w:val="222222"/>
          <w:sz w:val="20"/>
          <w:szCs w:val="20"/>
          <w:lang w:eastAsia="en-GB"/>
        </w:rPr>
        <w:t xml:space="preserve">Sanchez, R, (1995), Strategic flexibility in product competition, </w:t>
      </w:r>
      <w:r w:rsidRPr="009058D0">
        <w:rPr>
          <w:rFonts w:ascii="Times New Roman" w:eastAsia="Arial Unicode MS" w:hAnsi="Times New Roman" w:cs="Times New Roman"/>
          <w:b/>
          <w:iCs/>
          <w:color w:val="222222"/>
          <w:sz w:val="20"/>
          <w:szCs w:val="20"/>
          <w:lang w:eastAsia="en-GB"/>
        </w:rPr>
        <w:t xml:space="preserve">Strategic </w:t>
      </w:r>
      <w:r w:rsidR="000A7E42" w:rsidRPr="009058D0">
        <w:rPr>
          <w:rFonts w:ascii="Times New Roman" w:eastAsia="Arial Unicode MS" w:hAnsi="Times New Roman" w:cs="Times New Roman"/>
          <w:b/>
          <w:iCs/>
          <w:color w:val="222222"/>
          <w:sz w:val="20"/>
          <w:szCs w:val="20"/>
          <w:lang w:eastAsia="en-GB"/>
        </w:rPr>
        <w:t>M</w:t>
      </w:r>
      <w:r w:rsidRPr="009058D0">
        <w:rPr>
          <w:rFonts w:ascii="Times New Roman" w:eastAsia="Arial Unicode MS" w:hAnsi="Times New Roman" w:cs="Times New Roman"/>
          <w:b/>
          <w:iCs/>
          <w:color w:val="222222"/>
          <w:sz w:val="20"/>
          <w:szCs w:val="20"/>
          <w:lang w:eastAsia="en-GB"/>
        </w:rPr>
        <w:t xml:space="preserve">anagement </w:t>
      </w:r>
      <w:r w:rsidR="000A7E42" w:rsidRPr="009058D0">
        <w:rPr>
          <w:rFonts w:ascii="Times New Roman" w:eastAsia="Arial Unicode MS" w:hAnsi="Times New Roman" w:cs="Times New Roman"/>
          <w:b/>
          <w:iCs/>
          <w:color w:val="222222"/>
          <w:sz w:val="20"/>
          <w:szCs w:val="20"/>
          <w:lang w:eastAsia="en-GB"/>
        </w:rPr>
        <w:t>J</w:t>
      </w:r>
      <w:r w:rsidRPr="009058D0">
        <w:rPr>
          <w:rFonts w:ascii="Times New Roman" w:eastAsia="Arial Unicode MS" w:hAnsi="Times New Roman" w:cs="Times New Roman"/>
          <w:b/>
          <w:iCs/>
          <w:color w:val="222222"/>
          <w:sz w:val="20"/>
          <w:szCs w:val="20"/>
          <w:lang w:eastAsia="en-GB"/>
        </w:rPr>
        <w:t>ournal</w:t>
      </w:r>
      <w:r w:rsidRPr="009058D0">
        <w:rPr>
          <w:rFonts w:ascii="Times New Roman" w:eastAsia="Arial Unicode MS" w:hAnsi="Times New Roman" w:cs="Times New Roman"/>
          <w:color w:val="222222"/>
          <w:sz w:val="20"/>
          <w:szCs w:val="20"/>
          <w:lang w:eastAsia="en-GB"/>
        </w:rPr>
        <w:t xml:space="preserve">, </w:t>
      </w:r>
      <w:r w:rsidRPr="009058D0">
        <w:rPr>
          <w:rFonts w:ascii="Times New Roman" w:eastAsia="Arial Unicode MS" w:hAnsi="Times New Roman" w:cs="Times New Roman"/>
          <w:iCs/>
          <w:color w:val="222222"/>
          <w:sz w:val="20"/>
          <w:szCs w:val="20"/>
          <w:lang w:eastAsia="en-GB"/>
        </w:rPr>
        <w:t>16</w:t>
      </w:r>
      <w:r w:rsidRPr="009058D0">
        <w:rPr>
          <w:rFonts w:ascii="Times New Roman" w:eastAsia="Arial Unicode MS" w:hAnsi="Times New Roman" w:cs="Times New Roman"/>
          <w:color w:val="222222"/>
          <w:sz w:val="20"/>
          <w:szCs w:val="20"/>
          <w:lang w:eastAsia="en-GB"/>
        </w:rPr>
        <w:t>(S1), 135-159.</w:t>
      </w:r>
    </w:p>
    <w:p w:rsidR="00A65208" w:rsidRPr="009058D0" w:rsidRDefault="000537AF" w:rsidP="009058D0">
      <w:pPr>
        <w:autoSpaceDE w:val="0"/>
        <w:autoSpaceDN w:val="0"/>
        <w:adjustRightInd w:val="0"/>
        <w:spacing w:after="0" w:line="240" w:lineRule="auto"/>
        <w:ind w:left="709" w:hanging="709"/>
        <w:jc w:val="both"/>
        <w:rPr>
          <w:rFonts w:ascii="Times New Roman" w:eastAsia="Arial Unicode MS" w:hAnsi="Times New Roman" w:cs="Times New Roman"/>
          <w:sz w:val="20"/>
          <w:szCs w:val="20"/>
        </w:rPr>
      </w:pPr>
      <w:r w:rsidRPr="009058D0">
        <w:rPr>
          <w:rFonts w:ascii="Times New Roman" w:eastAsia="Arial Unicode MS" w:hAnsi="Times New Roman" w:cs="Times New Roman"/>
          <w:sz w:val="20"/>
          <w:szCs w:val="20"/>
          <w:lang w:eastAsia="en-US"/>
        </w:rPr>
        <w:t>Sanchez, R, (2008</w:t>
      </w:r>
      <w:r w:rsidRPr="009058D0">
        <w:rPr>
          <w:rFonts w:ascii="Times New Roman" w:eastAsia="Arial Unicode MS" w:hAnsi="Times New Roman" w:cs="Times New Roman"/>
          <w:b/>
          <w:sz w:val="20"/>
          <w:szCs w:val="20"/>
          <w:lang w:eastAsia="en-US"/>
        </w:rPr>
        <w:t xml:space="preserve">), </w:t>
      </w:r>
      <w:hyperlink r:id="rId8" w:tgtFrame="_blank" w:history="1">
        <w:r w:rsidR="00A65208" w:rsidRPr="009058D0">
          <w:rPr>
            <w:rStyle w:val="Hyperlink"/>
            <w:rFonts w:ascii="Times New Roman" w:eastAsia="Arial Unicode MS" w:hAnsi="Times New Roman" w:cs="Times New Roman"/>
            <w:b w:val="0"/>
            <w:color w:val="auto"/>
            <w:sz w:val="20"/>
            <w:szCs w:val="20"/>
          </w:rPr>
          <w:t>Modularity in the mediation of market and technology change</w:t>
        </w:r>
      </w:hyperlink>
      <w:r w:rsidR="00A65208" w:rsidRPr="009058D0">
        <w:rPr>
          <w:rFonts w:ascii="Times New Roman" w:eastAsia="Arial Unicode MS" w:hAnsi="Times New Roman" w:cs="Times New Roman"/>
          <w:sz w:val="20"/>
          <w:szCs w:val="20"/>
        </w:rPr>
        <w:t xml:space="preserve">, </w:t>
      </w:r>
      <w:r w:rsidR="00A65208" w:rsidRPr="009058D0">
        <w:rPr>
          <w:rFonts w:ascii="Times New Roman" w:eastAsia="Arial Unicode MS" w:hAnsi="Times New Roman" w:cs="Times New Roman"/>
          <w:b/>
          <w:sz w:val="20"/>
          <w:szCs w:val="20"/>
        </w:rPr>
        <w:t>International Journal of Technology Management</w:t>
      </w:r>
      <w:r w:rsidR="00A65208" w:rsidRPr="009058D0">
        <w:rPr>
          <w:rFonts w:ascii="Times New Roman" w:eastAsia="Arial Unicode MS" w:hAnsi="Times New Roman" w:cs="Times New Roman"/>
          <w:sz w:val="20"/>
          <w:szCs w:val="20"/>
        </w:rPr>
        <w:t>, 42 (4), 331-364</w:t>
      </w:r>
    </w:p>
    <w:p w:rsidR="00A65208" w:rsidRPr="009058D0" w:rsidRDefault="00454E93" w:rsidP="009058D0">
      <w:pPr>
        <w:autoSpaceDE w:val="0"/>
        <w:autoSpaceDN w:val="0"/>
        <w:adjustRightInd w:val="0"/>
        <w:spacing w:after="0" w:line="240" w:lineRule="auto"/>
        <w:ind w:left="709" w:hanging="709"/>
        <w:jc w:val="both"/>
        <w:rPr>
          <w:rFonts w:ascii="Times New Roman" w:eastAsia="Arial Unicode MS" w:hAnsi="Times New Roman" w:cs="Times New Roman"/>
          <w:sz w:val="20"/>
          <w:szCs w:val="20"/>
          <w:lang w:eastAsia="en-US"/>
        </w:rPr>
      </w:pPr>
      <w:hyperlink r:id="rId9" w:history="1">
        <w:r w:rsidR="00A65208" w:rsidRPr="009058D0">
          <w:rPr>
            <w:rFonts w:ascii="Times New Roman" w:eastAsia="Arial Unicode MS" w:hAnsi="Times New Roman" w:cs="Times New Roman"/>
            <w:sz w:val="20"/>
            <w:szCs w:val="20"/>
          </w:rPr>
          <w:t>Sanchez, R.</w:t>
        </w:r>
      </w:hyperlink>
      <w:r w:rsidR="00A65208" w:rsidRPr="009058D0">
        <w:rPr>
          <w:rFonts w:ascii="Times New Roman" w:eastAsia="Arial Unicode MS" w:hAnsi="Times New Roman" w:cs="Times New Roman"/>
          <w:sz w:val="20"/>
          <w:szCs w:val="20"/>
        </w:rPr>
        <w:t xml:space="preserve">, Galvin, P., &amp; Bach, N. (2013), </w:t>
      </w:r>
      <w:hyperlink r:id="rId10" w:history="1">
        <w:r w:rsidR="00A65208" w:rsidRPr="009058D0">
          <w:rPr>
            <w:rFonts w:ascii="Times New Roman" w:eastAsia="Arial Unicode MS" w:hAnsi="Times New Roman" w:cs="Times New Roman"/>
            <w:iCs/>
            <w:sz w:val="20"/>
            <w:szCs w:val="20"/>
          </w:rPr>
          <w:t>'Closing the Loop' in an Architectural Perspective on Strategic Organizing: Towards a Reverse Mirroring Hypothesis</w:t>
        </w:r>
      </w:hyperlink>
      <w:r w:rsidR="00A65208" w:rsidRPr="009058D0">
        <w:rPr>
          <w:rFonts w:ascii="Times New Roman" w:eastAsia="Arial Unicode MS" w:hAnsi="Times New Roman" w:cs="Times New Roman"/>
          <w:sz w:val="20"/>
          <w:szCs w:val="20"/>
        </w:rPr>
        <w:t>,</w:t>
      </w:r>
      <w:r w:rsidR="00A65208" w:rsidRPr="009058D0">
        <w:rPr>
          <w:rFonts w:ascii="Times New Roman" w:eastAsia="Arial Unicode MS" w:hAnsi="Times New Roman" w:cs="Times New Roman"/>
          <w:i/>
          <w:sz w:val="20"/>
          <w:szCs w:val="20"/>
        </w:rPr>
        <w:t xml:space="preserve"> </w:t>
      </w:r>
      <w:r w:rsidR="00A65208" w:rsidRPr="009058D0">
        <w:rPr>
          <w:rFonts w:ascii="Times New Roman" w:eastAsia="Arial Unicode MS" w:hAnsi="Times New Roman" w:cs="Times New Roman"/>
          <w:sz w:val="20"/>
          <w:szCs w:val="20"/>
        </w:rPr>
        <w:t>Frederiksberg: Department of Innovation and Organizational Economics, Copenhagen Business School</w:t>
      </w:r>
    </w:p>
    <w:p w:rsidR="00277F4A" w:rsidRPr="009058D0" w:rsidRDefault="00277F4A" w:rsidP="009058D0">
      <w:pPr>
        <w:autoSpaceDE w:val="0"/>
        <w:autoSpaceDN w:val="0"/>
        <w:adjustRightInd w:val="0"/>
        <w:spacing w:after="0" w:line="240" w:lineRule="auto"/>
        <w:ind w:left="709" w:hanging="709"/>
        <w:jc w:val="both"/>
        <w:rPr>
          <w:rFonts w:ascii="Times New Roman" w:eastAsia="Arial Unicode MS" w:hAnsi="Times New Roman" w:cs="Times New Roman"/>
          <w:color w:val="000000"/>
          <w:sz w:val="20"/>
          <w:szCs w:val="20"/>
          <w:lang w:eastAsia="en-US"/>
        </w:rPr>
      </w:pPr>
      <w:r w:rsidRPr="009058D0">
        <w:rPr>
          <w:rFonts w:ascii="Times New Roman" w:eastAsia="Arial Unicode MS" w:hAnsi="Times New Roman" w:cs="Times New Roman"/>
          <w:color w:val="000000"/>
          <w:sz w:val="20"/>
          <w:szCs w:val="20"/>
          <w:lang w:eastAsia="en-US"/>
        </w:rPr>
        <w:t>Sanchez, R, and Mahoney, J</w:t>
      </w:r>
      <w:r w:rsidR="000A7E42">
        <w:rPr>
          <w:rFonts w:ascii="Times New Roman" w:eastAsia="Arial Unicode MS" w:hAnsi="Times New Roman" w:cs="Times New Roman"/>
          <w:color w:val="000000"/>
          <w:sz w:val="20"/>
          <w:szCs w:val="20"/>
          <w:lang w:eastAsia="en-US"/>
        </w:rPr>
        <w:t>.</w:t>
      </w:r>
      <w:r w:rsidRPr="009058D0">
        <w:rPr>
          <w:rFonts w:ascii="Times New Roman" w:eastAsia="Arial Unicode MS" w:hAnsi="Times New Roman" w:cs="Times New Roman"/>
          <w:color w:val="000000"/>
          <w:sz w:val="20"/>
          <w:szCs w:val="20"/>
          <w:lang w:eastAsia="en-US"/>
        </w:rPr>
        <w:t xml:space="preserve"> (1996), Modularity, flexibility and knowledge management in product and organisation design</w:t>
      </w:r>
      <w:r w:rsidRPr="009058D0">
        <w:rPr>
          <w:rFonts w:ascii="Times New Roman" w:eastAsia="Arial Unicode MS" w:hAnsi="Times New Roman" w:cs="Times New Roman"/>
          <w:b/>
          <w:color w:val="000000"/>
          <w:sz w:val="20"/>
          <w:szCs w:val="20"/>
          <w:lang w:eastAsia="en-US"/>
        </w:rPr>
        <w:t>, Strategic Management Journal</w:t>
      </w:r>
      <w:r w:rsidRPr="009058D0">
        <w:rPr>
          <w:rFonts w:ascii="Times New Roman" w:eastAsia="Arial Unicode MS" w:hAnsi="Times New Roman" w:cs="Times New Roman"/>
          <w:color w:val="000000"/>
          <w:sz w:val="20"/>
          <w:szCs w:val="20"/>
          <w:lang w:eastAsia="en-US"/>
        </w:rPr>
        <w:t>, 17, 63-76</w:t>
      </w:r>
    </w:p>
    <w:p w:rsidR="00EE692F" w:rsidRPr="009058D0" w:rsidRDefault="004C17CA" w:rsidP="009058D0">
      <w:pPr>
        <w:spacing w:after="0" w:line="240" w:lineRule="auto"/>
        <w:ind w:left="709" w:hanging="709"/>
        <w:jc w:val="both"/>
        <w:rPr>
          <w:rFonts w:ascii="Times New Roman" w:eastAsia="Arial Unicode MS" w:hAnsi="Times New Roman" w:cs="Times New Roman"/>
          <w:color w:val="222222"/>
          <w:sz w:val="20"/>
          <w:szCs w:val="20"/>
          <w:lang w:eastAsia="en-GB"/>
        </w:rPr>
      </w:pPr>
      <w:r w:rsidRPr="009058D0">
        <w:rPr>
          <w:rFonts w:ascii="Times New Roman" w:eastAsia="Arial Unicode MS" w:hAnsi="Times New Roman" w:cs="Times New Roman"/>
          <w:color w:val="222222"/>
          <w:sz w:val="20"/>
          <w:szCs w:val="20"/>
          <w:lang w:eastAsia="en-GB"/>
        </w:rPr>
        <w:t>Schilling, M</w:t>
      </w:r>
      <w:r w:rsidR="000A7E42">
        <w:rPr>
          <w:rFonts w:ascii="Times New Roman" w:eastAsia="Arial Unicode MS" w:hAnsi="Times New Roman" w:cs="Times New Roman"/>
          <w:color w:val="222222"/>
          <w:sz w:val="20"/>
          <w:szCs w:val="20"/>
          <w:lang w:eastAsia="en-GB"/>
        </w:rPr>
        <w:t>.</w:t>
      </w:r>
      <w:r w:rsidRPr="009058D0">
        <w:rPr>
          <w:rFonts w:ascii="Times New Roman" w:eastAsia="Arial Unicode MS" w:hAnsi="Times New Roman" w:cs="Times New Roman"/>
          <w:color w:val="222222"/>
          <w:sz w:val="20"/>
          <w:szCs w:val="20"/>
          <w:lang w:eastAsia="en-GB"/>
        </w:rPr>
        <w:t xml:space="preserve"> (1998), Technological lockout: an integrative model of the economic and strategic factors driving technology success and failure, </w:t>
      </w:r>
      <w:r w:rsidRPr="009058D0">
        <w:rPr>
          <w:rFonts w:ascii="Times New Roman" w:eastAsia="Arial Unicode MS" w:hAnsi="Times New Roman" w:cs="Times New Roman"/>
          <w:b/>
          <w:iCs/>
          <w:color w:val="222222"/>
          <w:sz w:val="20"/>
          <w:szCs w:val="20"/>
          <w:lang w:eastAsia="en-GB"/>
        </w:rPr>
        <w:t xml:space="preserve">Academy of </w:t>
      </w:r>
      <w:r w:rsidR="00B70D38" w:rsidRPr="009058D0">
        <w:rPr>
          <w:rFonts w:ascii="Times New Roman" w:eastAsia="Arial Unicode MS" w:hAnsi="Times New Roman" w:cs="Times New Roman"/>
          <w:b/>
          <w:iCs/>
          <w:color w:val="222222"/>
          <w:sz w:val="20"/>
          <w:szCs w:val="20"/>
          <w:lang w:eastAsia="en-GB"/>
        </w:rPr>
        <w:t>M</w:t>
      </w:r>
      <w:r w:rsidRPr="009058D0">
        <w:rPr>
          <w:rFonts w:ascii="Times New Roman" w:eastAsia="Arial Unicode MS" w:hAnsi="Times New Roman" w:cs="Times New Roman"/>
          <w:b/>
          <w:iCs/>
          <w:color w:val="222222"/>
          <w:sz w:val="20"/>
          <w:szCs w:val="20"/>
          <w:lang w:eastAsia="en-GB"/>
        </w:rPr>
        <w:t xml:space="preserve">anagement </w:t>
      </w:r>
      <w:r w:rsidR="00B70D38" w:rsidRPr="009058D0">
        <w:rPr>
          <w:rFonts w:ascii="Times New Roman" w:eastAsia="Arial Unicode MS" w:hAnsi="Times New Roman" w:cs="Times New Roman"/>
          <w:b/>
          <w:iCs/>
          <w:color w:val="222222"/>
          <w:sz w:val="20"/>
          <w:szCs w:val="20"/>
          <w:lang w:eastAsia="en-GB"/>
        </w:rPr>
        <w:t>R</w:t>
      </w:r>
      <w:r w:rsidRPr="009058D0">
        <w:rPr>
          <w:rFonts w:ascii="Times New Roman" w:eastAsia="Arial Unicode MS" w:hAnsi="Times New Roman" w:cs="Times New Roman"/>
          <w:b/>
          <w:iCs/>
          <w:color w:val="222222"/>
          <w:sz w:val="20"/>
          <w:szCs w:val="20"/>
          <w:lang w:eastAsia="en-GB"/>
        </w:rPr>
        <w:t>eview</w:t>
      </w:r>
      <w:r w:rsidRPr="009058D0">
        <w:rPr>
          <w:rFonts w:ascii="Times New Roman" w:eastAsia="Arial Unicode MS" w:hAnsi="Times New Roman" w:cs="Times New Roman"/>
          <w:color w:val="222222"/>
          <w:sz w:val="20"/>
          <w:szCs w:val="20"/>
          <w:lang w:eastAsia="en-GB"/>
        </w:rPr>
        <w:t xml:space="preserve">, </w:t>
      </w:r>
      <w:r w:rsidRPr="009058D0">
        <w:rPr>
          <w:rFonts w:ascii="Times New Roman" w:eastAsia="Arial Unicode MS" w:hAnsi="Times New Roman" w:cs="Times New Roman"/>
          <w:iCs/>
          <w:color w:val="222222"/>
          <w:sz w:val="20"/>
          <w:szCs w:val="20"/>
          <w:lang w:eastAsia="en-GB"/>
        </w:rPr>
        <w:t>23</w:t>
      </w:r>
      <w:r w:rsidRPr="009058D0">
        <w:rPr>
          <w:rFonts w:ascii="Times New Roman" w:eastAsia="Arial Unicode MS" w:hAnsi="Times New Roman" w:cs="Times New Roman"/>
          <w:color w:val="222222"/>
          <w:sz w:val="20"/>
          <w:szCs w:val="20"/>
          <w:lang w:eastAsia="en-GB"/>
        </w:rPr>
        <w:t>(2), 267-284</w:t>
      </w:r>
    </w:p>
    <w:p w:rsidR="006752A2" w:rsidRPr="009058D0" w:rsidRDefault="00EE692F" w:rsidP="009058D0">
      <w:pPr>
        <w:spacing w:after="0" w:line="240" w:lineRule="auto"/>
        <w:ind w:left="709" w:hanging="709"/>
        <w:jc w:val="both"/>
        <w:rPr>
          <w:rFonts w:ascii="Times New Roman" w:eastAsia="Arial Unicode MS" w:hAnsi="Times New Roman" w:cs="Times New Roman"/>
          <w:color w:val="222222"/>
          <w:sz w:val="20"/>
          <w:szCs w:val="20"/>
          <w:lang w:eastAsia="en-GB"/>
        </w:rPr>
      </w:pPr>
      <w:r w:rsidRPr="009058D0">
        <w:rPr>
          <w:rFonts w:ascii="Times New Roman" w:eastAsia="Arial Unicode MS" w:hAnsi="Times New Roman" w:cs="Times New Roman"/>
          <w:color w:val="222222"/>
          <w:sz w:val="20"/>
          <w:szCs w:val="20"/>
          <w:lang w:eastAsia="en-GB"/>
        </w:rPr>
        <w:t>Schilling, M</w:t>
      </w:r>
      <w:r w:rsidR="000A7E42">
        <w:rPr>
          <w:rFonts w:ascii="Times New Roman" w:eastAsia="Arial Unicode MS" w:hAnsi="Times New Roman" w:cs="Times New Roman"/>
          <w:color w:val="222222"/>
          <w:sz w:val="20"/>
          <w:szCs w:val="20"/>
          <w:lang w:eastAsia="en-GB"/>
        </w:rPr>
        <w:t>.</w:t>
      </w:r>
      <w:r w:rsidRPr="009058D0">
        <w:rPr>
          <w:rFonts w:ascii="Times New Roman" w:eastAsia="Arial Unicode MS" w:hAnsi="Times New Roman" w:cs="Times New Roman"/>
          <w:color w:val="222222"/>
          <w:sz w:val="20"/>
          <w:szCs w:val="20"/>
          <w:lang w:eastAsia="en-GB"/>
        </w:rPr>
        <w:t xml:space="preserve"> (2000), Towards a general modular systems theory and its application to inter-firm product modularity, </w:t>
      </w:r>
      <w:r w:rsidRPr="009058D0">
        <w:rPr>
          <w:rFonts w:ascii="Times New Roman" w:eastAsia="Arial Unicode MS" w:hAnsi="Times New Roman" w:cs="Times New Roman"/>
          <w:b/>
          <w:iCs/>
          <w:color w:val="222222"/>
          <w:sz w:val="20"/>
          <w:szCs w:val="20"/>
          <w:lang w:eastAsia="en-GB"/>
        </w:rPr>
        <w:t xml:space="preserve">Academy of </w:t>
      </w:r>
      <w:r w:rsidR="00B70D38" w:rsidRPr="009058D0">
        <w:rPr>
          <w:rFonts w:ascii="Times New Roman" w:eastAsia="Arial Unicode MS" w:hAnsi="Times New Roman" w:cs="Times New Roman"/>
          <w:b/>
          <w:iCs/>
          <w:color w:val="222222"/>
          <w:sz w:val="20"/>
          <w:szCs w:val="20"/>
          <w:lang w:eastAsia="en-GB"/>
        </w:rPr>
        <w:t>M</w:t>
      </w:r>
      <w:r w:rsidRPr="009058D0">
        <w:rPr>
          <w:rFonts w:ascii="Times New Roman" w:eastAsia="Arial Unicode MS" w:hAnsi="Times New Roman" w:cs="Times New Roman"/>
          <w:b/>
          <w:iCs/>
          <w:color w:val="222222"/>
          <w:sz w:val="20"/>
          <w:szCs w:val="20"/>
          <w:lang w:eastAsia="en-GB"/>
        </w:rPr>
        <w:t xml:space="preserve">anagement </w:t>
      </w:r>
      <w:r w:rsidR="00B70D38" w:rsidRPr="009058D0">
        <w:rPr>
          <w:rFonts w:ascii="Times New Roman" w:eastAsia="Arial Unicode MS" w:hAnsi="Times New Roman" w:cs="Times New Roman"/>
          <w:b/>
          <w:iCs/>
          <w:color w:val="222222"/>
          <w:sz w:val="20"/>
          <w:szCs w:val="20"/>
          <w:lang w:eastAsia="en-GB"/>
        </w:rPr>
        <w:t>R</w:t>
      </w:r>
      <w:r w:rsidRPr="009058D0">
        <w:rPr>
          <w:rFonts w:ascii="Times New Roman" w:eastAsia="Arial Unicode MS" w:hAnsi="Times New Roman" w:cs="Times New Roman"/>
          <w:b/>
          <w:iCs/>
          <w:color w:val="222222"/>
          <w:sz w:val="20"/>
          <w:szCs w:val="20"/>
          <w:lang w:eastAsia="en-GB"/>
        </w:rPr>
        <w:t>eview</w:t>
      </w:r>
      <w:r w:rsidRPr="009058D0">
        <w:rPr>
          <w:rFonts w:ascii="Times New Roman" w:eastAsia="Arial Unicode MS" w:hAnsi="Times New Roman" w:cs="Times New Roman"/>
          <w:color w:val="222222"/>
          <w:sz w:val="20"/>
          <w:szCs w:val="20"/>
          <w:lang w:eastAsia="en-GB"/>
        </w:rPr>
        <w:t xml:space="preserve">, </w:t>
      </w:r>
      <w:r w:rsidRPr="009058D0">
        <w:rPr>
          <w:rFonts w:ascii="Times New Roman" w:eastAsia="Arial Unicode MS" w:hAnsi="Times New Roman" w:cs="Times New Roman"/>
          <w:iCs/>
          <w:color w:val="222222"/>
          <w:sz w:val="20"/>
          <w:szCs w:val="20"/>
          <w:lang w:eastAsia="en-GB"/>
        </w:rPr>
        <w:t>25</w:t>
      </w:r>
      <w:r w:rsidRPr="009058D0">
        <w:rPr>
          <w:rFonts w:ascii="Times New Roman" w:eastAsia="Arial Unicode MS" w:hAnsi="Times New Roman" w:cs="Times New Roman"/>
          <w:color w:val="222222"/>
          <w:sz w:val="20"/>
          <w:szCs w:val="20"/>
          <w:lang w:eastAsia="en-GB"/>
        </w:rPr>
        <w:t>(2), 312-334</w:t>
      </w:r>
    </w:p>
    <w:p w:rsidR="0027504A" w:rsidRPr="009058D0" w:rsidRDefault="0027504A" w:rsidP="009058D0">
      <w:pPr>
        <w:autoSpaceDE w:val="0"/>
        <w:autoSpaceDN w:val="0"/>
        <w:adjustRightInd w:val="0"/>
        <w:spacing w:after="0" w:line="240" w:lineRule="auto"/>
        <w:ind w:left="709" w:hanging="709"/>
        <w:jc w:val="both"/>
        <w:rPr>
          <w:rFonts w:ascii="Times New Roman" w:eastAsia="Arial Unicode MS" w:hAnsi="Times New Roman" w:cs="Times New Roman"/>
          <w:color w:val="000000"/>
          <w:sz w:val="20"/>
          <w:szCs w:val="20"/>
          <w:lang w:eastAsia="en-US"/>
        </w:rPr>
      </w:pPr>
      <w:r w:rsidRPr="009058D0">
        <w:rPr>
          <w:rFonts w:ascii="Times New Roman" w:eastAsia="Arial Unicode MS" w:hAnsi="Times New Roman" w:cs="Times New Roman"/>
          <w:color w:val="000000"/>
          <w:sz w:val="20"/>
          <w:szCs w:val="20"/>
          <w:lang w:eastAsia="en-US"/>
        </w:rPr>
        <w:t xml:space="preserve">Simon, H, A, (1962) The architecture of complexity, </w:t>
      </w:r>
      <w:r w:rsidRPr="009058D0">
        <w:rPr>
          <w:rFonts w:ascii="Times New Roman" w:eastAsia="Arial Unicode MS" w:hAnsi="Times New Roman" w:cs="Times New Roman"/>
          <w:b/>
          <w:color w:val="000000"/>
          <w:sz w:val="20"/>
          <w:szCs w:val="20"/>
          <w:lang w:eastAsia="en-US"/>
        </w:rPr>
        <w:t>Proceedings of the American Philosophical Society</w:t>
      </w:r>
      <w:r w:rsidRPr="009058D0">
        <w:rPr>
          <w:rFonts w:ascii="Times New Roman" w:eastAsia="Arial Unicode MS" w:hAnsi="Times New Roman" w:cs="Times New Roman"/>
          <w:color w:val="000000"/>
          <w:sz w:val="20"/>
          <w:szCs w:val="20"/>
          <w:lang w:eastAsia="en-US"/>
        </w:rPr>
        <w:t>, 106(6), 468-482</w:t>
      </w:r>
    </w:p>
    <w:p w:rsidR="002300C5" w:rsidRPr="009058D0" w:rsidRDefault="002300C5" w:rsidP="009058D0">
      <w:pPr>
        <w:spacing w:after="0" w:line="240" w:lineRule="auto"/>
        <w:ind w:left="709" w:hanging="709"/>
        <w:jc w:val="both"/>
        <w:rPr>
          <w:rFonts w:ascii="Times New Roman" w:eastAsia="Arial Unicode MS" w:hAnsi="Times New Roman" w:cs="Times New Roman"/>
          <w:color w:val="222222"/>
          <w:sz w:val="20"/>
          <w:szCs w:val="20"/>
          <w:lang w:eastAsia="en-GB"/>
        </w:rPr>
      </w:pPr>
      <w:r w:rsidRPr="009058D0">
        <w:rPr>
          <w:rFonts w:ascii="Times New Roman" w:eastAsia="Arial Unicode MS" w:hAnsi="Times New Roman" w:cs="Times New Roman"/>
          <w:color w:val="222222"/>
          <w:sz w:val="20"/>
          <w:szCs w:val="20"/>
          <w:lang w:eastAsia="en-GB"/>
        </w:rPr>
        <w:t xml:space="preserve">Stigler, G, J, (1951). The division of labor is limited by the extent of the market, </w:t>
      </w:r>
      <w:r w:rsidRPr="009058D0">
        <w:rPr>
          <w:rFonts w:ascii="Times New Roman" w:eastAsia="Arial Unicode MS" w:hAnsi="Times New Roman" w:cs="Times New Roman"/>
          <w:b/>
          <w:iCs/>
          <w:color w:val="222222"/>
          <w:sz w:val="20"/>
          <w:szCs w:val="20"/>
          <w:lang w:eastAsia="en-GB"/>
        </w:rPr>
        <w:t>The Journal of Political Economy</w:t>
      </w:r>
      <w:r w:rsidRPr="009058D0">
        <w:rPr>
          <w:rFonts w:ascii="Times New Roman" w:eastAsia="Arial Unicode MS" w:hAnsi="Times New Roman" w:cs="Times New Roman"/>
          <w:color w:val="222222"/>
          <w:sz w:val="20"/>
          <w:szCs w:val="20"/>
          <w:lang w:eastAsia="en-GB"/>
        </w:rPr>
        <w:t>, 185-193</w:t>
      </w:r>
    </w:p>
    <w:p w:rsidR="009E6D2C" w:rsidRPr="009058D0" w:rsidRDefault="009E6D2C" w:rsidP="009058D0">
      <w:pPr>
        <w:autoSpaceDE w:val="0"/>
        <w:autoSpaceDN w:val="0"/>
        <w:adjustRightInd w:val="0"/>
        <w:spacing w:after="0" w:line="240" w:lineRule="auto"/>
        <w:ind w:left="709" w:hanging="709"/>
        <w:jc w:val="both"/>
        <w:rPr>
          <w:rFonts w:ascii="Times New Roman" w:eastAsia="Arial Unicode MS" w:hAnsi="Times New Roman" w:cs="Times New Roman"/>
          <w:color w:val="000000"/>
          <w:sz w:val="20"/>
          <w:szCs w:val="20"/>
          <w:lang w:eastAsia="en-US"/>
        </w:rPr>
      </w:pPr>
      <w:r w:rsidRPr="009058D0">
        <w:rPr>
          <w:rFonts w:ascii="Times New Roman" w:eastAsia="Arial Unicode MS" w:hAnsi="Times New Roman" w:cs="Times New Roman"/>
          <w:color w:val="000000"/>
          <w:sz w:val="20"/>
          <w:szCs w:val="20"/>
          <w:lang w:eastAsia="en-US"/>
        </w:rPr>
        <w:t>Ulrich, K, (1995) The role of product architecture in the manufacturing firm</w:t>
      </w:r>
      <w:r w:rsidRPr="009058D0">
        <w:rPr>
          <w:rFonts w:ascii="Times New Roman" w:eastAsia="Arial Unicode MS" w:hAnsi="Times New Roman" w:cs="Times New Roman"/>
          <w:b/>
          <w:color w:val="000000"/>
          <w:sz w:val="20"/>
          <w:szCs w:val="20"/>
          <w:lang w:eastAsia="en-US"/>
        </w:rPr>
        <w:t>, Research Policy</w:t>
      </w:r>
      <w:r w:rsidRPr="009058D0">
        <w:rPr>
          <w:rFonts w:ascii="Times New Roman" w:eastAsia="Arial Unicode MS" w:hAnsi="Times New Roman" w:cs="Times New Roman"/>
          <w:color w:val="000000"/>
          <w:sz w:val="20"/>
          <w:szCs w:val="20"/>
          <w:lang w:eastAsia="en-US"/>
        </w:rPr>
        <w:t>, 24(3), 419-444</w:t>
      </w:r>
    </w:p>
    <w:p w:rsidR="00277F4A" w:rsidRPr="009058D0" w:rsidRDefault="005421E8" w:rsidP="009058D0">
      <w:pPr>
        <w:autoSpaceDE w:val="0"/>
        <w:autoSpaceDN w:val="0"/>
        <w:adjustRightInd w:val="0"/>
        <w:spacing w:after="0" w:line="240" w:lineRule="auto"/>
        <w:ind w:left="709" w:hanging="709"/>
        <w:jc w:val="both"/>
        <w:rPr>
          <w:rFonts w:ascii="Times New Roman" w:eastAsia="Arial Unicode MS" w:hAnsi="Times New Roman" w:cs="Times New Roman"/>
          <w:color w:val="000000"/>
          <w:sz w:val="20"/>
          <w:szCs w:val="20"/>
          <w:lang w:eastAsia="en-US"/>
        </w:rPr>
      </w:pPr>
      <w:r w:rsidRPr="009058D0">
        <w:rPr>
          <w:rFonts w:ascii="Times New Roman" w:eastAsia="Arial Unicode MS" w:hAnsi="Times New Roman" w:cs="Times New Roman"/>
          <w:color w:val="000000"/>
          <w:sz w:val="20"/>
          <w:szCs w:val="20"/>
          <w:lang w:eastAsia="en-US"/>
        </w:rPr>
        <w:t>Williamson, O</w:t>
      </w:r>
      <w:r w:rsidR="000A7E42">
        <w:rPr>
          <w:rFonts w:ascii="Times New Roman" w:eastAsia="Arial Unicode MS" w:hAnsi="Times New Roman" w:cs="Times New Roman"/>
          <w:color w:val="000000"/>
          <w:sz w:val="20"/>
          <w:szCs w:val="20"/>
          <w:lang w:eastAsia="en-US"/>
        </w:rPr>
        <w:t>.</w:t>
      </w:r>
      <w:r w:rsidRPr="009058D0">
        <w:rPr>
          <w:rFonts w:ascii="Times New Roman" w:eastAsia="Arial Unicode MS" w:hAnsi="Times New Roman" w:cs="Times New Roman"/>
          <w:color w:val="000000"/>
          <w:sz w:val="20"/>
          <w:szCs w:val="20"/>
          <w:lang w:eastAsia="en-US"/>
        </w:rPr>
        <w:t xml:space="preserve"> (1985) </w:t>
      </w:r>
      <w:r w:rsidRPr="009058D0">
        <w:rPr>
          <w:rFonts w:ascii="Times New Roman" w:eastAsia="Arial Unicode MS" w:hAnsi="Times New Roman" w:cs="Times New Roman"/>
          <w:b/>
          <w:color w:val="000000"/>
          <w:sz w:val="20"/>
          <w:szCs w:val="20"/>
          <w:lang w:eastAsia="en-US"/>
        </w:rPr>
        <w:t>The economic institutions of capitalism</w:t>
      </w:r>
      <w:r w:rsidRPr="009058D0">
        <w:rPr>
          <w:rFonts w:ascii="Times New Roman" w:eastAsia="Arial Unicode MS" w:hAnsi="Times New Roman" w:cs="Times New Roman"/>
          <w:color w:val="000000"/>
          <w:sz w:val="20"/>
          <w:szCs w:val="20"/>
          <w:lang w:eastAsia="en-US"/>
        </w:rPr>
        <w:t>, Free press, New York</w:t>
      </w:r>
      <w:r w:rsidR="00277F4A" w:rsidRPr="009058D0">
        <w:rPr>
          <w:rFonts w:ascii="Times New Roman" w:eastAsia="Arial Unicode MS" w:hAnsi="Times New Roman" w:cs="Times New Roman"/>
          <w:color w:val="000000"/>
          <w:sz w:val="20"/>
          <w:szCs w:val="20"/>
          <w:lang w:eastAsia="en-US"/>
        </w:rPr>
        <w:t xml:space="preserve"> </w:t>
      </w:r>
    </w:p>
    <w:sectPr w:rsidR="00277F4A" w:rsidRPr="009058D0" w:rsidSect="003011B9">
      <w:footerReference w:type="default" r:id="rId11"/>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D2A" w:rsidRDefault="007C1D2A" w:rsidP="00040100">
      <w:pPr>
        <w:spacing w:after="0" w:line="240" w:lineRule="auto"/>
      </w:pPr>
      <w:r>
        <w:separator/>
      </w:r>
    </w:p>
  </w:endnote>
  <w:endnote w:type="continuationSeparator" w:id="0">
    <w:p w:rsidR="007C1D2A" w:rsidRDefault="007C1D2A" w:rsidP="000401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916720"/>
      <w:docPartObj>
        <w:docPartGallery w:val="Page Numbers (Bottom of Page)"/>
        <w:docPartUnique/>
      </w:docPartObj>
    </w:sdtPr>
    <w:sdtEndPr>
      <w:rPr>
        <w:noProof/>
      </w:rPr>
    </w:sdtEndPr>
    <w:sdtContent>
      <w:p w:rsidR="00D544CB" w:rsidRDefault="00454E93">
        <w:pPr>
          <w:pStyle w:val="Footer"/>
          <w:jc w:val="right"/>
        </w:pPr>
        <w:fldSimple w:instr=" PAGE   \* MERGEFORMAT ">
          <w:r w:rsidR="006D1006">
            <w:rPr>
              <w:noProof/>
            </w:rPr>
            <w:t>1</w:t>
          </w:r>
        </w:fldSimple>
      </w:p>
    </w:sdtContent>
  </w:sdt>
  <w:p w:rsidR="00D544CB" w:rsidRDefault="00D544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D2A" w:rsidRDefault="007C1D2A" w:rsidP="00040100">
      <w:pPr>
        <w:spacing w:after="0" w:line="240" w:lineRule="auto"/>
      </w:pPr>
      <w:r>
        <w:separator/>
      </w:r>
    </w:p>
  </w:footnote>
  <w:footnote w:type="continuationSeparator" w:id="0">
    <w:p w:rsidR="007C1D2A" w:rsidRDefault="007C1D2A" w:rsidP="000401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560C"/>
    <w:multiLevelType w:val="hybridMultilevel"/>
    <w:tmpl w:val="87206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4B636C"/>
    <w:multiLevelType w:val="hybridMultilevel"/>
    <w:tmpl w:val="D8AE2E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01613F1"/>
    <w:multiLevelType w:val="hybridMultilevel"/>
    <w:tmpl w:val="86E223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5363527"/>
    <w:multiLevelType w:val="hybridMultilevel"/>
    <w:tmpl w:val="B5B0D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D5F545E"/>
    <w:multiLevelType w:val="hybridMultilevel"/>
    <w:tmpl w:val="A67C5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D7F512D"/>
    <w:multiLevelType w:val="hybridMultilevel"/>
    <w:tmpl w:val="008AE4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64F0E1C"/>
    <w:multiLevelType w:val="hybridMultilevel"/>
    <w:tmpl w:val="118EC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4"/>
  <w:defaultTabStop w:val="720"/>
  <w:characterSpacingControl w:val="doNotCompress"/>
  <w:footnotePr>
    <w:footnote w:id="-1"/>
    <w:footnote w:id="0"/>
  </w:footnotePr>
  <w:endnotePr>
    <w:endnote w:id="-1"/>
    <w:endnote w:id="0"/>
  </w:endnotePr>
  <w:compat>
    <w:useFELayout/>
  </w:compat>
  <w:rsids>
    <w:rsidRoot w:val="006C59CB"/>
    <w:rsid w:val="000048B6"/>
    <w:rsid w:val="00004E5C"/>
    <w:rsid w:val="0000508F"/>
    <w:rsid w:val="0000666B"/>
    <w:rsid w:val="0001115E"/>
    <w:rsid w:val="00013EF4"/>
    <w:rsid w:val="0001687E"/>
    <w:rsid w:val="00020CA8"/>
    <w:rsid w:val="00023D33"/>
    <w:rsid w:val="00026254"/>
    <w:rsid w:val="00040100"/>
    <w:rsid w:val="00040AA8"/>
    <w:rsid w:val="00043054"/>
    <w:rsid w:val="000537AF"/>
    <w:rsid w:val="000613C3"/>
    <w:rsid w:val="000706A1"/>
    <w:rsid w:val="00073EB3"/>
    <w:rsid w:val="00074601"/>
    <w:rsid w:val="00075183"/>
    <w:rsid w:val="00084C64"/>
    <w:rsid w:val="0008527D"/>
    <w:rsid w:val="000A7E42"/>
    <w:rsid w:val="000B2BFD"/>
    <w:rsid w:val="000B5E50"/>
    <w:rsid w:val="000C376F"/>
    <w:rsid w:val="000C3DA2"/>
    <w:rsid w:val="000C49BB"/>
    <w:rsid w:val="000C51F2"/>
    <w:rsid w:val="000D0771"/>
    <w:rsid w:val="000D5B19"/>
    <w:rsid w:val="000D6C12"/>
    <w:rsid w:val="000E3633"/>
    <w:rsid w:val="000E37A7"/>
    <w:rsid w:val="000E7608"/>
    <w:rsid w:val="000F1659"/>
    <w:rsid w:val="000F4180"/>
    <w:rsid w:val="000F455F"/>
    <w:rsid w:val="001007F7"/>
    <w:rsid w:val="0010552D"/>
    <w:rsid w:val="00106F48"/>
    <w:rsid w:val="00107292"/>
    <w:rsid w:val="00110EF0"/>
    <w:rsid w:val="00112D80"/>
    <w:rsid w:val="001257F4"/>
    <w:rsid w:val="00126F13"/>
    <w:rsid w:val="00136B49"/>
    <w:rsid w:val="00145EBF"/>
    <w:rsid w:val="0015132F"/>
    <w:rsid w:val="00151E3D"/>
    <w:rsid w:val="001766B1"/>
    <w:rsid w:val="00182E0C"/>
    <w:rsid w:val="00192E2B"/>
    <w:rsid w:val="0019430B"/>
    <w:rsid w:val="00194F8C"/>
    <w:rsid w:val="00196431"/>
    <w:rsid w:val="001B204A"/>
    <w:rsid w:val="001B352F"/>
    <w:rsid w:val="001C0148"/>
    <w:rsid w:val="001D1447"/>
    <w:rsid w:val="001E1999"/>
    <w:rsid w:val="001E76F6"/>
    <w:rsid w:val="001F5F5D"/>
    <w:rsid w:val="00200566"/>
    <w:rsid w:val="00201979"/>
    <w:rsid w:val="00207D1B"/>
    <w:rsid w:val="00210165"/>
    <w:rsid w:val="00220941"/>
    <w:rsid w:val="00221BD0"/>
    <w:rsid w:val="0022479C"/>
    <w:rsid w:val="002300C5"/>
    <w:rsid w:val="00236FA6"/>
    <w:rsid w:val="00237295"/>
    <w:rsid w:val="00243108"/>
    <w:rsid w:val="002508F2"/>
    <w:rsid w:val="00253FAD"/>
    <w:rsid w:val="00256618"/>
    <w:rsid w:val="00264BF6"/>
    <w:rsid w:val="0027371D"/>
    <w:rsid w:val="00273A8C"/>
    <w:rsid w:val="002746C2"/>
    <w:rsid w:val="0027504A"/>
    <w:rsid w:val="00277F4A"/>
    <w:rsid w:val="00281B96"/>
    <w:rsid w:val="00282153"/>
    <w:rsid w:val="00283305"/>
    <w:rsid w:val="002843FF"/>
    <w:rsid w:val="00292BE1"/>
    <w:rsid w:val="002B6028"/>
    <w:rsid w:val="002B6364"/>
    <w:rsid w:val="002C1A9E"/>
    <w:rsid w:val="002C28CC"/>
    <w:rsid w:val="002C519B"/>
    <w:rsid w:val="002D1120"/>
    <w:rsid w:val="002D4641"/>
    <w:rsid w:val="002D70D4"/>
    <w:rsid w:val="002D70E3"/>
    <w:rsid w:val="002E0663"/>
    <w:rsid w:val="002E27AC"/>
    <w:rsid w:val="002F0A45"/>
    <w:rsid w:val="002F192A"/>
    <w:rsid w:val="002F628C"/>
    <w:rsid w:val="003011B9"/>
    <w:rsid w:val="00301B81"/>
    <w:rsid w:val="003032A8"/>
    <w:rsid w:val="00307180"/>
    <w:rsid w:val="00314DA9"/>
    <w:rsid w:val="00315D9C"/>
    <w:rsid w:val="00320648"/>
    <w:rsid w:val="00321A1D"/>
    <w:rsid w:val="003234E5"/>
    <w:rsid w:val="00327DF9"/>
    <w:rsid w:val="00333C97"/>
    <w:rsid w:val="00335D9D"/>
    <w:rsid w:val="00335E74"/>
    <w:rsid w:val="00350ABF"/>
    <w:rsid w:val="003526D7"/>
    <w:rsid w:val="00352FB2"/>
    <w:rsid w:val="00360CAC"/>
    <w:rsid w:val="00365F20"/>
    <w:rsid w:val="003665DE"/>
    <w:rsid w:val="00373805"/>
    <w:rsid w:val="00373B35"/>
    <w:rsid w:val="00380BD9"/>
    <w:rsid w:val="00383D76"/>
    <w:rsid w:val="00390722"/>
    <w:rsid w:val="003A4A21"/>
    <w:rsid w:val="003A6202"/>
    <w:rsid w:val="003B633A"/>
    <w:rsid w:val="003C495F"/>
    <w:rsid w:val="003E6B37"/>
    <w:rsid w:val="003E7ED0"/>
    <w:rsid w:val="003F5C35"/>
    <w:rsid w:val="003F7B27"/>
    <w:rsid w:val="00400E49"/>
    <w:rsid w:val="00401AF8"/>
    <w:rsid w:val="00404455"/>
    <w:rsid w:val="00414096"/>
    <w:rsid w:val="00422702"/>
    <w:rsid w:val="004315A8"/>
    <w:rsid w:val="0045377F"/>
    <w:rsid w:val="00454E93"/>
    <w:rsid w:val="00456EE8"/>
    <w:rsid w:val="00460F3D"/>
    <w:rsid w:val="00467D42"/>
    <w:rsid w:val="00474E5F"/>
    <w:rsid w:val="00477085"/>
    <w:rsid w:val="0047798C"/>
    <w:rsid w:val="004805F2"/>
    <w:rsid w:val="004845A3"/>
    <w:rsid w:val="00494205"/>
    <w:rsid w:val="004A214D"/>
    <w:rsid w:val="004B3295"/>
    <w:rsid w:val="004B4550"/>
    <w:rsid w:val="004C13B7"/>
    <w:rsid w:val="004C17CA"/>
    <w:rsid w:val="004D240B"/>
    <w:rsid w:val="004D526F"/>
    <w:rsid w:val="004D54ED"/>
    <w:rsid w:val="004F0588"/>
    <w:rsid w:val="004F085E"/>
    <w:rsid w:val="004F2939"/>
    <w:rsid w:val="004F425F"/>
    <w:rsid w:val="004F55C3"/>
    <w:rsid w:val="004F5AAB"/>
    <w:rsid w:val="004F72E0"/>
    <w:rsid w:val="00510BDC"/>
    <w:rsid w:val="00513FFA"/>
    <w:rsid w:val="00516C8B"/>
    <w:rsid w:val="00520051"/>
    <w:rsid w:val="005421E8"/>
    <w:rsid w:val="00545D64"/>
    <w:rsid w:val="00547B92"/>
    <w:rsid w:val="00554308"/>
    <w:rsid w:val="00556AC7"/>
    <w:rsid w:val="0056628E"/>
    <w:rsid w:val="0058115E"/>
    <w:rsid w:val="00585910"/>
    <w:rsid w:val="0058677B"/>
    <w:rsid w:val="005900C5"/>
    <w:rsid w:val="00591E02"/>
    <w:rsid w:val="00593906"/>
    <w:rsid w:val="005945EA"/>
    <w:rsid w:val="00597979"/>
    <w:rsid w:val="00597C1A"/>
    <w:rsid w:val="005A1030"/>
    <w:rsid w:val="005A54CD"/>
    <w:rsid w:val="005A6D92"/>
    <w:rsid w:val="005B7855"/>
    <w:rsid w:val="005B7B9F"/>
    <w:rsid w:val="005C3AEC"/>
    <w:rsid w:val="005C7DF0"/>
    <w:rsid w:val="005D117C"/>
    <w:rsid w:val="005D4123"/>
    <w:rsid w:val="005D6616"/>
    <w:rsid w:val="005D7C11"/>
    <w:rsid w:val="005E216A"/>
    <w:rsid w:val="005E254D"/>
    <w:rsid w:val="005F6015"/>
    <w:rsid w:val="00610175"/>
    <w:rsid w:val="00627175"/>
    <w:rsid w:val="00631797"/>
    <w:rsid w:val="00631D40"/>
    <w:rsid w:val="00644D9A"/>
    <w:rsid w:val="00650A11"/>
    <w:rsid w:val="00664527"/>
    <w:rsid w:val="006752A2"/>
    <w:rsid w:val="006806B5"/>
    <w:rsid w:val="00691068"/>
    <w:rsid w:val="00692078"/>
    <w:rsid w:val="00693764"/>
    <w:rsid w:val="006A136C"/>
    <w:rsid w:val="006A29E0"/>
    <w:rsid w:val="006B6614"/>
    <w:rsid w:val="006B69B2"/>
    <w:rsid w:val="006C2335"/>
    <w:rsid w:val="006C59CB"/>
    <w:rsid w:val="006C7E4B"/>
    <w:rsid w:val="006D1006"/>
    <w:rsid w:val="006E0554"/>
    <w:rsid w:val="006F6D51"/>
    <w:rsid w:val="00702E3E"/>
    <w:rsid w:val="00714E0C"/>
    <w:rsid w:val="00725077"/>
    <w:rsid w:val="00726224"/>
    <w:rsid w:val="007307CA"/>
    <w:rsid w:val="00733D84"/>
    <w:rsid w:val="00740894"/>
    <w:rsid w:val="00750D37"/>
    <w:rsid w:val="00761FC4"/>
    <w:rsid w:val="0076560C"/>
    <w:rsid w:val="00772FBA"/>
    <w:rsid w:val="007745EE"/>
    <w:rsid w:val="007758D6"/>
    <w:rsid w:val="00776929"/>
    <w:rsid w:val="0078394A"/>
    <w:rsid w:val="00787585"/>
    <w:rsid w:val="00787CAC"/>
    <w:rsid w:val="00793F65"/>
    <w:rsid w:val="007956E6"/>
    <w:rsid w:val="00796C65"/>
    <w:rsid w:val="00797A36"/>
    <w:rsid w:val="007A14D4"/>
    <w:rsid w:val="007A4CDC"/>
    <w:rsid w:val="007B084E"/>
    <w:rsid w:val="007B0C72"/>
    <w:rsid w:val="007B2F08"/>
    <w:rsid w:val="007C11E8"/>
    <w:rsid w:val="007C1D2A"/>
    <w:rsid w:val="007E0DF4"/>
    <w:rsid w:val="007E139A"/>
    <w:rsid w:val="007E4564"/>
    <w:rsid w:val="007E4C98"/>
    <w:rsid w:val="007E4CF6"/>
    <w:rsid w:val="007E6B61"/>
    <w:rsid w:val="007F1284"/>
    <w:rsid w:val="0080411F"/>
    <w:rsid w:val="00805FD2"/>
    <w:rsid w:val="00810E42"/>
    <w:rsid w:val="00811B12"/>
    <w:rsid w:val="00811DDC"/>
    <w:rsid w:val="0081389E"/>
    <w:rsid w:val="008150E7"/>
    <w:rsid w:val="00841C26"/>
    <w:rsid w:val="008436F0"/>
    <w:rsid w:val="00844AF5"/>
    <w:rsid w:val="00844F55"/>
    <w:rsid w:val="00845DD5"/>
    <w:rsid w:val="00852760"/>
    <w:rsid w:val="0085586E"/>
    <w:rsid w:val="00864086"/>
    <w:rsid w:val="00864D88"/>
    <w:rsid w:val="008657B1"/>
    <w:rsid w:val="00866B70"/>
    <w:rsid w:val="0087101F"/>
    <w:rsid w:val="00871834"/>
    <w:rsid w:val="00872AB8"/>
    <w:rsid w:val="0088684A"/>
    <w:rsid w:val="00895960"/>
    <w:rsid w:val="00896C33"/>
    <w:rsid w:val="0089700C"/>
    <w:rsid w:val="008A3673"/>
    <w:rsid w:val="008A3BB9"/>
    <w:rsid w:val="008A4A0B"/>
    <w:rsid w:val="008A6BBC"/>
    <w:rsid w:val="008B14CA"/>
    <w:rsid w:val="008B6045"/>
    <w:rsid w:val="008B6282"/>
    <w:rsid w:val="008C412A"/>
    <w:rsid w:val="008D1E75"/>
    <w:rsid w:val="008E6337"/>
    <w:rsid w:val="008E6A70"/>
    <w:rsid w:val="008F0243"/>
    <w:rsid w:val="008F5EBC"/>
    <w:rsid w:val="00905079"/>
    <w:rsid w:val="009058D0"/>
    <w:rsid w:val="00907DB1"/>
    <w:rsid w:val="00915180"/>
    <w:rsid w:val="0092246D"/>
    <w:rsid w:val="009227AF"/>
    <w:rsid w:val="0092435A"/>
    <w:rsid w:val="00925AC8"/>
    <w:rsid w:val="009279DB"/>
    <w:rsid w:val="00931E09"/>
    <w:rsid w:val="0093469F"/>
    <w:rsid w:val="00942136"/>
    <w:rsid w:val="00965D31"/>
    <w:rsid w:val="00981B94"/>
    <w:rsid w:val="009844C1"/>
    <w:rsid w:val="009849F2"/>
    <w:rsid w:val="00984A2E"/>
    <w:rsid w:val="00987120"/>
    <w:rsid w:val="00987DAF"/>
    <w:rsid w:val="009924B7"/>
    <w:rsid w:val="00995EDD"/>
    <w:rsid w:val="00996A37"/>
    <w:rsid w:val="009C4B99"/>
    <w:rsid w:val="009D500B"/>
    <w:rsid w:val="009E6D2C"/>
    <w:rsid w:val="00A017AB"/>
    <w:rsid w:val="00A027F7"/>
    <w:rsid w:val="00A036B2"/>
    <w:rsid w:val="00A03B97"/>
    <w:rsid w:val="00A054BE"/>
    <w:rsid w:val="00A05889"/>
    <w:rsid w:val="00A07DCC"/>
    <w:rsid w:val="00A23670"/>
    <w:rsid w:val="00A27D09"/>
    <w:rsid w:val="00A33EC5"/>
    <w:rsid w:val="00A34749"/>
    <w:rsid w:val="00A37A4D"/>
    <w:rsid w:val="00A418BB"/>
    <w:rsid w:val="00A472DB"/>
    <w:rsid w:val="00A56CAA"/>
    <w:rsid w:val="00A60063"/>
    <w:rsid w:val="00A65208"/>
    <w:rsid w:val="00A752A7"/>
    <w:rsid w:val="00A80B73"/>
    <w:rsid w:val="00A81438"/>
    <w:rsid w:val="00A822BC"/>
    <w:rsid w:val="00A8315C"/>
    <w:rsid w:val="00A8570E"/>
    <w:rsid w:val="00A92C34"/>
    <w:rsid w:val="00A9604C"/>
    <w:rsid w:val="00A96B87"/>
    <w:rsid w:val="00AA0D44"/>
    <w:rsid w:val="00AB02F0"/>
    <w:rsid w:val="00AC439D"/>
    <w:rsid w:val="00AD0308"/>
    <w:rsid w:val="00AD0FFF"/>
    <w:rsid w:val="00AD3E7A"/>
    <w:rsid w:val="00AE1595"/>
    <w:rsid w:val="00AE5CBF"/>
    <w:rsid w:val="00AE730A"/>
    <w:rsid w:val="00AF4584"/>
    <w:rsid w:val="00AF72C6"/>
    <w:rsid w:val="00B048F4"/>
    <w:rsid w:val="00B12E97"/>
    <w:rsid w:val="00B17392"/>
    <w:rsid w:val="00B20BAE"/>
    <w:rsid w:val="00B219F3"/>
    <w:rsid w:val="00B234C2"/>
    <w:rsid w:val="00B24695"/>
    <w:rsid w:val="00B27488"/>
    <w:rsid w:val="00B306F6"/>
    <w:rsid w:val="00B41180"/>
    <w:rsid w:val="00B4410C"/>
    <w:rsid w:val="00B45AE0"/>
    <w:rsid w:val="00B57A99"/>
    <w:rsid w:val="00B632F6"/>
    <w:rsid w:val="00B70D38"/>
    <w:rsid w:val="00B71FEA"/>
    <w:rsid w:val="00B76740"/>
    <w:rsid w:val="00B90478"/>
    <w:rsid w:val="00B9147D"/>
    <w:rsid w:val="00B97C2E"/>
    <w:rsid w:val="00BA55BE"/>
    <w:rsid w:val="00BA6B36"/>
    <w:rsid w:val="00BB03C6"/>
    <w:rsid w:val="00BB0866"/>
    <w:rsid w:val="00BB1081"/>
    <w:rsid w:val="00BB524B"/>
    <w:rsid w:val="00BC5CDA"/>
    <w:rsid w:val="00BD0E23"/>
    <w:rsid w:val="00BD707A"/>
    <w:rsid w:val="00BD72EA"/>
    <w:rsid w:val="00BE1FC6"/>
    <w:rsid w:val="00BE40AB"/>
    <w:rsid w:val="00BE4541"/>
    <w:rsid w:val="00BE6295"/>
    <w:rsid w:val="00BE790B"/>
    <w:rsid w:val="00BE796B"/>
    <w:rsid w:val="00BF010A"/>
    <w:rsid w:val="00BF1AAD"/>
    <w:rsid w:val="00C00D8C"/>
    <w:rsid w:val="00C11A6A"/>
    <w:rsid w:val="00C201AA"/>
    <w:rsid w:val="00C25835"/>
    <w:rsid w:val="00C33D9F"/>
    <w:rsid w:val="00C40FB3"/>
    <w:rsid w:val="00C44988"/>
    <w:rsid w:val="00C45BEA"/>
    <w:rsid w:val="00C53F51"/>
    <w:rsid w:val="00C611B4"/>
    <w:rsid w:val="00C6732E"/>
    <w:rsid w:val="00C85AD2"/>
    <w:rsid w:val="00C90CC1"/>
    <w:rsid w:val="00C927DA"/>
    <w:rsid w:val="00C96DC7"/>
    <w:rsid w:val="00CA73C6"/>
    <w:rsid w:val="00CB15AC"/>
    <w:rsid w:val="00CB40D2"/>
    <w:rsid w:val="00CB714D"/>
    <w:rsid w:val="00CC09FE"/>
    <w:rsid w:val="00CD0EE4"/>
    <w:rsid w:val="00CF2452"/>
    <w:rsid w:val="00D0717F"/>
    <w:rsid w:val="00D1045D"/>
    <w:rsid w:val="00D1403B"/>
    <w:rsid w:val="00D23E19"/>
    <w:rsid w:val="00D32B32"/>
    <w:rsid w:val="00D32EA8"/>
    <w:rsid w:val="00D33258"/>
    <w:rsid w:val="00D37EC3"/>
    <w:rsid w:val="00D52429"/>
    <w:rsid w:val="00D544CB"/>
    <w:rsid w:val="00D552F0"/>
    <w:rsid w:val="00D5747E"/>
    <w:rsid w:val="00D618A4"/>
    <w:rsid w:val="00D6573C"/>
    <w:rsid w:val="00D6640B"/>
    <w:rsid w:val="00D74079"/>
    <w:rsid w:val="00D77A87"/>
    <w:rsid w:val="00D85AEE"/>
    <w:rsid w:val="00D86501"/>
    <w:rsid w:val="00D87314"/>
    <w:rsid w:val="00D9061E"/>
    <w:rsid w:val="00D951E1"/>
    <w:rsid w:val="00DA7FF4"/>
    <w:rsid w:val="00DB4EFF"/>
    <w:rsid w:val="00DC20FC"/>
    <w:rsid w:val="00DC28C9"/>
    <w:rsid w:val="00DC454C"/>
    <w:rsid w:val="00DC4818"/>
    <w:rsid w:val="00DC5752"/>
    <w:rsid w:val="00DD17E0"/>
    <w:rsid w:val="00DD6A83"/>
    <w:rsid w:val="00DE0F06"/>
    <w:rsid w:val="00DE2E01"/>
    <w:rsid w:val="00E1391B"/>
    <w:rsid w:val="00E36805"/>
    <w:rsid w:val="00E40C51"/>
    <w:rsid w:val="00E632CF"/>
    <w:rsid w:val="00E65E3D"/>
    <w:rsid w:val="00E81B43"/>
    <w:rsid w:val="00E82E03"/>
    <w:rsid w:val="00E849D2"/>
    <w:rsid w:val="00E929F9"/>
    <w:rsid w:val="00E9585F"/>
    <w:rsid w:val="00E960F1"/>
    <w:rsid w:val="00EA0F9E"/>
    <w:rsid w:val="00EB73B8"/>
    <w:rsid w:val="00EC1FFF"/>
    <w:rsid w:val="00EC6E6B"/>
    <w:rsid w:val="00ED1223"/>
    <w:rsid w:val="00ED123B"/>
    <w:rsid w:val="00ED1D80"/>
    <w:rsid w:val="00EE38FE"/>
    <w:rsid w:val="00EE49D8"/>
    <w:rsid w:val="00EE692F"/>
    <w:rsid w:val="00F00788"/>
    <w:rsid w:val="00F0079B"/>
    <w:rsid w:val="00F00F4E"/>
    <w:rsid w:val="00F015B3"/>
    <w:rsid w:val="00F0285C"/>
    <w:rsid w:val="00F03C1C"/>
    <w:rsid w:val="00F13AB9"/>
    <w:rsid w:val="00F14D95"/>
    <w:rsid w:val="00F173B1"/>
    <w:rsid w:val="00F25E9E"/>
    <w:rsid w:val="00F31AB7"/>
    <w:rsid w:val="00F356FA"/>
    <w:rsid w:val="00F42B32"/>
    <w:rsid w:val="00F47BA1"/>
    <w:rsid w:val="00F54875"/>
    <w:rsid w:val="00F62B71"/>
    <w:rsid w:val="00F6430D"/>
    <w:rsid w:val="00F667F1"/>
    <w:rsid w:val="00F70118"/>
    <w:rsid w:val="00F97A52"/>
    <w:rsid w:val="00F97AC2"/>
    <w:rsid w:val="00FA048F"/>
    <w:rsid w:val="00FA4594"/>
    <w:rsid w:val="00FA6230"/>
    <w:rsid w:val="00FB76A0"/>
    <w:rsid w:val="00FC206C"/>
    <w:rsid w:val="00FC7851"/>
    <w:rsid w:val="00FD4D43"/>
    <w:rsid w:val="00FE124C"/>
    <w:rsid w:val="00FE4141"/>
    <w:rsid w:val="00FE6DC7"/>
    <w:rsid w:val="00FF1D74"/>
    <w:rsid w:val="00FF3042"/>
    <w:rsid w:val="00FF30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5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40100"/>
  </w:style>
  <w:style w:type="paragraph" w:styleId="Footer">
    <w:name w:val="footer"/>
    <w:basedOn w:val="Normal"/>
    <w:link w:val="FooterChar"/>
    <w:uiPriority w:val="99"/>
    <w:unhideWhenUsed/>
    <w:rsid w:val="00040100"/>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040100"/>
    <w:rPr>
      <w:rFonts w:eastAsiaTheme="minorHAnsi"/>
      <w:lang w:eastAsia="en-US"/>
    </w:rPr>
  </w:style>
  <w:style w:type="table" w:styleId="TableGrid">
    <w:name w:val="Table Grid"/>
    <w:basedOn w:val="TableNormal"/>
    <w:uiPriority w:val="59"/>
    <w:rsid w:val="0004010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4010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4010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40100"/>
    <w:rPr>
      <w:sz w:val="16"/>
      <w:szCs w:val="16"/>
    </w:rPr>
  </w:style>
  <w:style w:type="paragraph" w:styleId="CommentText">
    <w:name w:val="annotation text"/>
    <w:basedOn w:val="Normal"/>
    <w:link w:val="CommentTextChar"/>
    <w:uiPriority w:val="99"/>
    <w:semiHidden/>
    <w:unhideWhenUsed/>
    <w:rsid w:val="00040100"/>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040100"/>
    <w:rPr>
      <w:rFonts w:eastAsiaTheme="minorHAnsi"/>
      <w:sz w:val="20"/>
      <w:szCs w:val="20"/>
      <w:lang w:eastAsia="en-US"/>
    </w:rPr>
  </w:style>
  <w:style w:type="paragraph" w:styleId="BalloonText">
    <w:name w:val="Balloon Text"/>
    <w:basedOn w:val="Normal"/>
    <w:link w:val="BalloonTextChar"/>
    <w:uiPriority w:val="99"/>
    <w:semiHidden/>
    <w:unhideWhenUsed/>
    <w:rsid w:val="00040100"/>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040100"/>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040100"/>
    <w:rPr>
      <w:b/>
      <w:bCs/>
    </w:rPr>
  </w:style>
  <w:style w:type="character" w:customStyle="1" w:styleId="CommentSubjectChar">
    <w:name w:val="Comment Subject Char"/>
    <w:basedOn w:val="CommentTextChar"/>
    <w:link w:val="CommentSubject"/>
    <w:uiPriority w:val="99"/>
    <w:semiHidden/>
    <w:rsid w:val="00040100"/>
    <w:rPr>
      <w:rFonts w:eastAsiaTheme="minorHAnsi"/>
      <w:b/>
      <w:bCs/>
      <w:sz w:val="20"/>
      <w:szCs w:val="20"/>
      <w:lang w:eastAsia="en-US"/>
    </w:rPr>
  </w:style>
  <w:style w:type="paragraph" w:styleId="FootnoteText">
    <w:name w:val="footnote text"/>
    <w:basedOn w:val="Normal"/>
    <w:link w:val="FootnoteTextChar"/>
    <w:uiPriority w:val="99"/>
    <w:semiHidden/>
    <w:unhideWhenUsed/>
    <w:rsid w:val="00040100"/>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040100"/>
    <w:rPr>
      <w:rFonts w:eastAsiaTheme="minorHAnsi"/>
      <w:sz w:val="20"/>
      <w:szCs w:val="20"/>
      <w:lang w:eastAsia="en-US"/>
    </w:rPr>
  </w:style>
  <w:style w:type="character" w:styleId="FootnoteReference">
    <w:name w:val="footnote reference"/>
    <w:basedOn w:val="DefaultParagraphFont"/>
    <w:uiPriority w:val="99"/>
    <w:semiHidden/>
    <w:unhideWhenUsed/>
    <w:rsid w:val="00040100"/>
    <w:rPr>
      <w:vertAlign w:val="superscript"/>
    </w:rPr>
  </w:style>
  <w:style w:type="paragraph" w:styleId="ListParagraph">
    <w:name w:val="List Paragraph"/>
    <w:basedOn w:val="Normal"/>
    <w:uiPriority w:val="34"/>
    <w:qFormat/>
    <w:rsid w:val="00040100"/>
    <w:pPr>
      <w:ind w:left="720"/>
      <w:contextualSpacing/>
    </w:pPr>
    <w:rPr>
      <w:rFonts w:eastAsiaTheme="minorHAnsi"/>
      <w:lang w:eastAsia="en-US"/>
    </w:rPr>
  </w:style>
  <w:style w:type="paragraph" w:styleId="Header">
    <w:name w:val="header"/>
    <w:basedOn w:val="Normal"/>
    <w:link w:val="HeaderChar"/>
    <w:uiPriority w:val="99"/>
    <w:unhideWhenUsed/>
    <w:rsid w:val="00040100"/>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040100"/>
    <w:rPr>
      <w:rFonts w:eastAsiaTheme="minorHAnsi"/>
      <w:lang w:eastAsia="en-US"/>
    </w:rPr>
  </w:style>
  <w:style w:type="paragraph" w:styleId="EndnoteText">
    <w:name w:val="endnote text"/>
    <w:basedOn w:val="Normal"/>
    <w:link w:val="EndnoteTextChar"/>
    <w:uiPriority w:val="99"/>
    <w:unhideWhenUsed/>
    <w:rsid w:val="00E40C51"/>
    <w:pPr>
      <w:spacing w:after="0" w:line="240" w:lineRule="auto"/>
    </w:pPr>
    <w:rPr>
      <w:sz w:val="20"/>
      <w:szCs w:val="20"/>
    </w:rPr>
  </w:style>
  <w:style w:type="character" w:customStyle="1" w:styleId="EndnoteTextChar">
    <w:name w:val="Endnote Text Char"/>
    <w:basedOn w:val="DefaultParagraphFont"/>
    <w:link w:val="EndnoteText"/>
    <w:uiPriority w:val="99"/>
    <w:rsid w:val="00E40C51"/>
    <w:rPr>
      <w:sz w:val="20"/>
      <w:szCs w:val="20"/>
    </w:rPr>
  </w:style>
  <w:style w:type="character" w:styleId="EndnoteReference">
    <w:name w:val="endnote reference"/>
    <w:basedOn w:val="DefaultParagraphFont"/>
    <w:uiPriority w:val="99"/>
    <w:semiHidden/>
    <w:unhideWhenUsed/>
    <w:rsid w:val="00E40C51"/>
    <w:rPr>
      <w:vertAlign w:val="superscript"/>
    </w:rPr>
  </w:style>
  <w:style w:type="paragraph" w:styleId="NormalWeb">
    <w:name w:val="Normal (Web)"/>
    <w:basedOn w:val="Normal"/>
    <w:uiPriority w:val="99"/>
    <w:unhideWhenUsed/>
    <w:rsid w:val="008B62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65208"/>
    <w:rPr>
      <w:b/>
      <w:bCs/>
      <w:strike w:val="0"/>
      <w:dstrike w:val="0"/>
      <w:color w:val="4967AA"/>
      <w:u w:val="none"/>
      <w:effect w:val="none"/>
    </w:rPr>
  </w:style>
  <w:style w:type="paragraph" w:customStyle="1" w:styleId="reference">
    <w:name w:val="reference"/>
    <w:basedOn w:val="Normal"/>
    <w:rsid w:val="009227AF"/>
    <w:pPr>
      <w:widowControl w:val="0"/>
      <w:overflowPunct w:val="0"/>
      <w:autoSpaceDE w:val="0"/>
      <w:autoSpaceDN w:val="0"/>
      <w:adjustRightInd w:val="0"/>
      <w:spacing w:before="120" w:after="120" w:line="240" w:lineRule="auto"/>
      <w:ind w:left="720" w:hanging="720"/>
    </w:pPr>
    <w:rPr>
      <w:rFonts w:ascii="Times New Roman" w:eastAsia="Times New Roman" w:hAnsi="Times New Roman" w:cs="Times New Roman"/>
      <w:sz w:val="24"/>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40100"/>
  </w:style>
  <w:style w:type="paragraph" w:styleId="Footer">
    <w:name w:val="footer"/>
    <w:basedOn w:val="Normal"/>
    <w:link w:val="FooterChar"/>
    <w:uiPriority w:val="99"/>
    <w:unhideWhenUsed/>
    <w:rsid w:val="00040100"/>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040100"/>
    <w:rPr>
      <w:rFonts w:eastAsiaTheme="minorHAnsi"/>
      <w:lang w:eastAsia="en-US"/>
    </w:rPr>
  </w:style>
  <w:style w:type="table" w:styleId="TableGrid">
    <w:name w:val="Table Grid"/>
    <w:basedOn w:val="TableNormal"/>
    <w:uiPriority w:val="59"/>
    <w:rsid w:val="0004010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4010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010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0100"/>
    <w:rPr>
      <w:sz w:val="16"/>
      <w:szCs w:val="16"/>
    </w:rPr>
  </w:style>
  <w:style w:type="paragraph" w:styleId="CommentText">
    <w:name w:val="annotation text"/>
    <w:basedOn w:val="Normal"/>
    <w:link w:val="CommentTextChar"/>
    <w:uiPriority w:val="99"/>
    <w:semiHidden/>
    <w:unhideWhenUsed/>
    <w:rsid w:val="00040100"/>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040100"/>
    <w:rPr>
      <w:rFonts w:eastAsiaTheme="minorHAnsi"/>
      <w:sz w:val="20"/>
      <w:szCs w:val="20"/>
      <w:lang w:eastAsia="en-US"/>
    </w:rPr>
  </w:style>
  <w:style w:type="paragraph" w:styleId="BalloonText">
    <w:name w:val="Balloon Text"/>
    <w:basedOn w:val="Normal"/>
    <w:link w:val="BalloonTextChar"/>
    <w:uiPriority w:val="99"/>
    <w:semiHidden/>
    <w:unhideWhenUsed/>
    <w:rsid w:val="00040100"/>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040100"/>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040100"/>
    <w:rPr>
      <w:b/>
      <w:bCs/>
    </w:rPr>
  </w:style>
  <w:style w:type="character" w:customStyle="1" w:styleId="CommentSubjectChar">
    <w:name w:val="Comment Subject Char"/>
    <w:basedOn w:val="CommentTextChar"/>
    <w:link w:val="CommentSubject"/>
    <w:uiPriority w:val="99"/>
    <w:semiHidden/>
    <w:rsid w:val="00040100"/>
    <w:rPr>
      <w:rFonts w:eastAsiaTheme="minorHAnsi"/>
      <w:b/>
      <w:bCs/>
      <w:sz w:val="20"/>
      <w:szCs w:val="20"/>
      <w:lang w:eastAsia="en-US"/>
    </w:rPr>
  </w:style>
  <w:style w:type="paragraph" w:styleId="FootnoteText">
    <w:name w:val="footnote text"/>
    <w:basedOn w:val="Normal"/>
    <w:link w:val="FootnoteTextChar"/>
    <w:uiPriority w:val="99"/>
    <w:semiHidden/>
    <w:unhideWhenUsed/>
    <w:rsid w:val="00040100"/>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040100"/>
    <w:rPr>
      <w:rFonts w:eastAsiaTheme="minorHAnsi"/>
      <w:sz w:val="20"/>
      <w:szCs w:val="20"/>
      <w:lang w:eastAsia="en-US"/>
    </w:rPr>
  </w:style>
  <w:style w:type="character" w:styleId="FootnoteReference">
    <w:name w:val="footnote reference"/>
    <w:basedOn w:val="DefaultParagraphFont"/>
    <w:uiPriority w:val="99"/>
    <w:semiHidden/>
    <w:unhideWhenUsed/>
    <w:rsid w:val="00040100"/>
    <w:rPr>
      <w:vertAlign w:val="superscript"/>
    </w:rPr>
  </w:style>
  <w:style w:type="paragraph" w:styleId="ListParagraph">
    <w:name w:val="List Paragraph"/>
    <w:basedOn w:val="Normal"/>
    <w:uiPriority w:val="34"/>
    <w:qFormat/>
    <w:rsid w:val="00040100"/>
    <w:pPr>
      <w:ind w:left="720"/>
      <w:contextualSpacing/>
    </w:pPr>
    <w:rPr>
      <w:rFonts w:eastAsiaTheme="minorHAnsi"/>
      <w:lang w:eastAsia="en-US"/>
    </w:rPr>
  </w:style>
  <w:style w:type="paragraph" w:styleId="Header">
    <w:name w:val="header"/>
    <w:basedOn w:val="Normal"/>
    <w:link w:val="HeaderChar"/>
    <w:uiPriority w:val="99"/>
    <w:unhideWhenUsed/>
    <w:rsid w:val="00040100"/>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040100"/>
    <w:rPr>
      <w:rFonts w:eastAsiaTheme="minorHAnsi"/>
      <w:lang w:eastAsia="en-US"/>
    </w:rPr>
  </w:style>
  <w:style w:type="paragraph" w:styleId="EndnoteText">
    <w:name w:val="endnote text"/>
    <w:basedOn w:val="Normal"/>
    <w:link w:val="EndnoteTextChar"/>
    <w:uiPriority w:val="99"/>
    <w:unhideWhenUsed/>
    <w:rsid w:val="00E40C51"/>
    <w:pPr>
      <w:spacing w:after="0" w:line="240" w:lineRule="auto"/>
    </w:pPr>
    <w:rPr>
      <w:sz w:val="20"/>
      <w:szCs w:val="20"/>
    </w:rPr>
  </w:style>
  <w:style w:type="character" w:customStyle="1" w:styleId="EndnoteTextChar">
    <w:name w:val="Endnote Text Char"/>
    <w:basedOn w:val="DefaultParagraphFont"/>
    <w:link w:val="EndnoteText"/>
    <w:uiPriority w:val="99"/>
    <w:rsid w:val="00E40C51"/>
    <w:rPr>
      <w:sz w:val="20"/>
      <w:szCs w:val="20"/>
    </w:rPr>
  </w:style>
  <w:style w:type="character" w:styleId="EndnoteReference">
    <w:name w:val="endnote reference"/>
    <w:basedOn w:val="DefaultParagraphFont"/>
    <w:uiPriority w:val="99"/>
    <w:semiHidden/>
    <w:unhideWhenUsed/>
    <w:rsid w:val="00E40C51"/>
    <w:rPr>
      <w:vertAlign w:val="superscript"/>
    </w:rPr>
  </w:style>
  <w:style w:type="paragraph" w:styleId="NormalWeb">
    <w:name w:val="Normal (Web)"/>
    <w:basedOn w:val="Normal"/>
    <w:uiPriority w:val="99"/>
    <w:unhideWhenUsed/>
    <w:rsid w:val="008B62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65208"/>
    <w:rPr>
      <w:b/>
      <w:bCs/>
      <w:strike w:val="0"/>
      <w:dstrike w:val="0"/>
      <w:color w:val="4967AA"/>
      <w:u w:val="none"/>
      <w:effect w:val="none"/>
    </w:rPr>
  </w:style>
  <w:style w:type="paragraph" w:customStyle="1" w:styleId="reference">
    <w:name w:val="reference"/>
    <w:basedOn w:val="Normal"/>
    <w:rsid w:val="009227AF"/>
    <w:pPr>
      <w:widowControl w:val="0"/>
      <w:overflowPunct w:val="0"/>
      <w:autoSpaceDE w:val="0"/>
      <w:autoSpaceDN w:val="0"/>
      <w:adjustRightInd w:val="0"/>
      <w:spacing w:before="120" w:after="120" w:line="240" w:lineRule="auto"/>
      <w:ind w:left="720" w:hanging="720"/>
    </w:pPr>
    <w:rPr>
      <w:rFonts w:ascii="Times New Roman" w:eastAsia="Times New Roman" w:hAnsi="Times New Roman" w:cs="Times New Roman"/>
      <w:sz w:val="24"/>
      <w:szCs w:val="20"/>
      <w:lang w:val="en-US" w:eastAsia="en-US"/>
    </w:rPr>
  </w:style>
</w:styles>
</file>

<file path=word/webSettings.xml><?xml version="1.0" encoding="utf-8"?>
<w:webSettings xmlns:r="http://schemas.openxmlformats.org/officeDocument/2006/relationships" xmlns:w="http://schemas.openxmlformats.org/wordprocessingml/2006/main">
  <w:divs>
    <w:div w:id="49155431">
      <w:bodyDiv w:val="1"/>
      <w:marLeft w:val="0"/>
      <w:marRight w:val="0"/>
      <w:marTop w:val="0"/>
      <w:marBottom w:val="0"/>
      <w:divBdr>
        <w:top w:val="none" w:sz="0" w:space="0" w:color="auto"/>
        <w:left w:val="none" w:sz="0" w:space="0" w:color="auto"/>
        <w:bottom w:val="none" w:sz="0" w:space="0" w:color="auto"/>
        <w:right w:val="none" w:sz="0" w:space="0" w:color="auto"/>
      </w:divBdr>
      <w:divsChild>
        <w:div w:id="1430617317">
          <w:marLeft w:val="0"/>
          <w:marRight w:val="0"/>
          <w:marTop w:val="0"/>
          <w:marBottom w:val="0"/>
          <w:divBdr>
            <w:top w:val="none" w:sz="0" w:space="0" w:color="auto"/>
            <w:left w:val="none" w:sz="0" w:space="0" w:color="auto"/>
            <w:bottom w:val="none" w:sz="0" w:space="0" w:color="auto"/>
            <w:right w:val="none" w:sz="0" w:space="0" w:color="auto"/>
          </w:divBdr>
          <w:divsChild>
            <w:div w:id="509880295">
              <w:marLeft w:val="0"/>
              <w:marRight w:val="0"/>
              <w:marTop w:val="0"/>
              <w:marBottom w:val="0"/>
              <w:divBdr>
                <w:top w:val="none" w:sz="0" w:space="0" w:color="auto"/>
                <w:left w:val="none" w:sz="0" w:space="0" w:color="auto"/>
                <w:bottom w:val="none" w:sz="0" w:space="0" w:color="auto"/>
                <w:right w:val="none" w:sz="0" w:space="0" w:color="auto"/>
              </w:divBdr>
              <w:divsChild>
                <w:div w:id="15892049">
                  <w:marLeft w:val="0"/>
                  <w:marRight w:val="0"/>
                  <w:marTop w:val="0"/>
                  <w:marBottom w:val="0"/>
                  <w:divBdr>
                    <w:top w:val="none" w:sz="0" w:space="0" w:color="auto"/>
                    <w:left w:val="none" w:sz="0" w:space="0" w:color="auto"/>
                    <w:bottom w:val="none" w:sz="0" w:space="0" w:color="auto"/>
                    <w:right w:val="none" w:sz="0" w:space="0" w:color="auto"/>
                  </w:divBdr>
                  <w:divsChild>
                    <w:div w:id="1728990083">
                      <w:marLeft w:val="0"/>
                      <w:marRight w:val="0"/>
                      <w:marTop w:val="0"/>
                      <w:marBottom w:val="0"/>
                      <w:divBdr>
                        <w:top w:val="none" w:sz="0" w:space="0" w:color="auto"/>
                        <w:left w:val="none" w:sz="0" w:space="0" w:color="auto"/>
                        <w:bottom w:val="none" w:sz="0" w:space="0" w:color="auto"/>
                        <w:right w:val="none" w:sz="0" w:space="0" w:color="auto"/>
                      </w:divBdr>
                      <w:divsChild>
                        <w:div w:id="813450714">
                          <w:marLeft w:val="0"/>
                          <w:marRight w:val="0"/>
                          <w:marTop w:val="0"/>
                          <w:marBottom w:val="0"/>
                          <w:divBdr>
                            <w:top w:val="none" w:sz="0" w:space="0" w:color="auto"/>
                            <w:left w:val="none" w:sz="0" w:space="0" w:color="auto"/>
                            <w:bottom w:val="none" w:sz="0" w:space="0" w:color="auto"/>
                            <w:right w:val="none" w:sz="0" w:space="0" w:color="auto"/>
                          </w:divBdr>
                          <w:divsChild>
                            <w:div w:id="1001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87428">
      <w:bodyDiv w:val="1"/>
      <w:marLeft w:val="0"/>
      <w:marRight w:val="0"/>
      <w:marTop w:val="0"/>
      <w:marBottom w:val="0"/>
      <w:divBdr>
        <w:top w:val="none" w:sz="0" w:space="0" w:color="auto"/>
        <w:left w:val="none" w:sz="0" w:space="0" w:color="auto"/>
        <w:bottom w:val="none" w:sz="0" w:space="0" w:color="auto"/>
        <w:right w:val="none" w:sz="0" w:space="0" w:color="auto"/>
      </w:divBdr>
      <w:divsChild>
        <w:div w:id="1332639312">
          <w:marLeft w:val="0"/>
          <w:marRight w:val="0"/>
          <w:marTop w:val="0"/>
          <w:marBottom w:val="0"/>
          <w:divBdr>
            <w:top w:val="none" w:sz="0" w:space="0" w:color="auto"/>
            <w:left w:val="none" w:sz="0" w:space="0" w:color="auto"/>
            <w:bottom w:val="none" w:sz="0" w:space="0" w:color="auto"/>
            <w:right w:val="none" w:sz="0" w:space="0" w:color="auto"/>
          </w:divBdr>
          <w:divsChild>
            <w:div w:id="1821723795">
              <w:marLeft w:val="0"/>
              <w:marRight w:val="0"/>
              <w:marTop w:val="0"/>
              <w:marBottom w:val="0"/>
              <w:divBdr>
                <w:top w:val="none" w:sz="0" w:space="0" w:color="auto"/>
                <w:left w:val="none" w:sz="0" w:space="0" w:color="auto"/>
                <w:bottom w:val="none" w:sz="0" w:space="0" w:color="auto"/>
                <w:right w:val="none" w:sz="0" w:space="0" w:color="auto"/>
              </w:divBdr>
              <w:divsChild>
                <w:div w:id="1130365601">
                  <w:marLeft w:val="0"/>
                  <w:marRight w:val="0"/>
                  <w:marTop w:val="0"/>
                  <w:marBottom w:val="0"/>
                  <w:divBdr>
                    <w:top w:val="none" w:sz="0" w:space="0" w:color="auto"/>
                    <w:left w:val="none" w:sz="0" w:space="0" w:color="auto"/>
                    <w:bottom w:val="none" w:sz="0" w:space="0" w:color="auto"/>
                    <w:right w:val="none" w:sz="0" w:space="0" w:color="auto"/>
                  </w:divBdr>
                  <w:divsChild>
                    <w:div w:id="643196780">
                      <w:marLeft w:val="0"/>
                      <w:marRight w:val="0"/>
                      <w:marTop w:val="0"/>
                      <w:marBottom w:val="0"/>
                      <w:divBdr>
                        <w:top w:val="none" w:sz="0" w:space="0" w:color="auto"/>
                        <w:left w:val="none" w:sz="0" w:space="0" w:color="auto"/>
                        <w:bottom w:val="none" w:sz="0" w:space="0" w:color="auto"/>
                        <w:right w:val="none" w:sz="0" w:space="0" w:color="auto"/>
                      </w:divBdr>
                      <w:divsChild>
                        <w:div w:id="1601600565">
                          <w:marLeft w:val="0"/>
                          <w:marRight w:val="0"/>
                          <w:marTop w:val="0"/>
                          <w:marBottom w:val="0"/>
                          <w:divBdr>
                            <w:top w:val="none" w:sz="0" w:space="0" w:color="auto"/>
                            <w:left w:val="none" w:sz="0" w:space="0" w:color="auto"/>
                            <w:bottom w:val="none" w:sz="0" w:space="0" w:color="auto"/>
                            <w:right w:val="none" w:sz="0" w:space="0" w:color="auto"/>
                          </w:divBdr>
                          <w:divsChild>
                            <w:div w:id="17793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42495">
      <w:bodyDiv w:val="1"/>
      <w:marLeft w:val="0"/>
      <w:marRight w:val="0"/>
      <w:marTop w:val="0"/>
      <w:marBottom w:val="0"/>
      <w:divBdr>
        <w:top w:val="none" w:sz="0" w:space="0" w:color="auto"/>
        <w:left w:val="none" w:sz="0" w:space="0" w:color="auto"/>
        <w:bottom w:val="none" w:sz="0" w:space="0" w:color="auto"/>
        <w:right w:val="none" w:sz="0" w:space="0" w:color="auto"/>
      </w:divBdr>
      <w:divsChild>
        <w:div w:id="1118064362">
          <w:marLeft w:val="0"/>
          <w:marRight w:val="0"/>
          <w:marTop w:val="0"/>
          <w:marBottom w:val="0"/>
          <w:divBdr>
            <w:top w:val="none" w:sz="0" w:space="0" w:color="auto"/>
            <w:left w:val="none" w:sz="0" w:space="0" w:color="auto"/>
            <w:bottom w:val="none" w:sz="0" w:space="0" w:color="auto"/>
            <w:right w:val="none" w:sz="0" w:space="0" w:color="auto"/>
          </w:divBdr>
          <w:divsChild>
            <w:div w:id="1701274976">
              <w:marLeft w:val="0"/>
              <w:marRight w:val="0"/>
              <w:marTop w:val="0"/>
              <w:marBottom w:val="0"/>
              <w:divBdr>
                <w:top w:val="none" w:sz="0" w:space="0" w:color="auto"/>
                <w:left w:val="none" w:sz="0" w:space="0" w:color="auto"/>
                <w:bottom w:val="none" w:sz="0" w:space="0" w:color="auto"/>
                <w:right w:val="none" w:sz="0" w:space="0" w:color="auto"/>
              </w:divBdr>
              <w:divsChild>
                <w:div w:id="12732901">
                  <w:marLeft w:val="0"/>
                  <w:marRight w:val="0"/>
                  <w:marTop w:val="0"/>
                  <w:marBottom w:val="0"/>
                  <w:divBdr>
                    <w:top w:val="none" w:sz="0" w:space="0" w:color="auto"/>
                    <w:left w:val="none" w:sz="0" w:space="0" w:color="auto"/>
                    <w:bottom w:val="none" w:sz="0" w:space="0" w:color="auto"/>
                    <w:right w:val="none" w:sz="0" w:space="0" w:color="auto"/>
                  </w:divBdr>
                  <w:divsChild>
                    <w:div w:id="1913077327">
                      <w:marLeft w:val="0"/>
                      <w:marRight w:val="0"/>
                      <w:marTop w:val="0"/>
                      <w:marBottom w:val="0"/>
                      <w:divBdr>
                        <w:top w:val="none" w:sz="0" w:space="0" w:color="auto"/>
                        <w:left w:val="none" w:sz="0" w:space="0" w:color="auto"/>
                        <w:bottom w:val="none" w:sz="0" w:space="0" w:color="auto"/>
                        <w:right w:val="none" w:sz="0" w:space="0" w:color="auto"/>
                      </w:divBdr>
                      <w:divsChild>
                        <w:div w:id="1078164048">
                          <w:marLeft w:val="0"/>
                          <w:marRight w:val="0"/>
                          <w:marTop w:val="0"/>
                          <w:marBottom w:val="0"/>
                          <w:divBdr>
                            <w:top w:val="none" w:sz="0" w:space="0" w:color="auto"/>
                            <w:left w:val="none" w:sz="0" w:space="0" w:color="auto"/>
                            <w:bottom w:val="none" w:sz="0" w:space="0" w:color="auto"/>
                            <w:right w:val="none" w:sz="0" w:space="0" w:color="auto"/>
                          </w:divBdr>
                          <w:divsChild>
                            <w:div w:id="20009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31563">
      <w:bodyDiv w:val="1"/>
      <w:marLeft w:val="0"/>
      <w:marRight w:val="0"/>
      <w:marTop w:val="0"/>
      <w:marBottom w:val="0"/>
      <w:divBdr>
        <w:top w:val="none" w:sz="0" w:space="0" w:color="auto"/>
        <w:left w:val="none" w:sz="0" w:space="0" w:color="auto"/>
        <w:bottom w:val="none" w:sz="0" w:space="0" w:color="auto"/>
        <w:right w:val="none" w:sz="0" w:space="0" w:color="auto"/>
      </w:divBdr>
      <w:divsChild>
        <w:div w:id="306281744">
          <w:marLeft w:val="0"/>
          <w:marRight w:val="0"/>
          <w:marTop w:val="0"/>
          <w:marBottom w:val="0"/>
          <w:divBdr>
            <w:top w:val="none" w:sz="0" w:space="0" w:color="auto"/>
            <w:left w:val="none" w:sz="0" w:space="0" w:color="auto"/>
            <w:bottom w:val="none" w:sz="0" w:space="0" w:color="auto"/>
            <w:right w:val="none" w:sz="0" w:space="0" w:color="auto"/>
          </w:divBdr>
          <w:divsChild>
            <w:div w:id="1446315889">
              <w:marLeft w:val="0"/>
              <w:marRight w:val="0"/>
              <w:marTop w:val="0"/>
              <w:marBottom w:val="0"/>
              <w:divBdr>
                <w:top w:val="none" w:sz="0" w:space="0" w:color="auto"/>
                <w:left w:val="none" w:sz="0" w:space="0" w:color="auto"/>
                <w:bottom w:val="none" w:sz="0" w:space="0" w:color="auto"/>
                <w:right w:val="none" w:sz="0" w:space="0" w:color="auto"/>
              </w:divBdr>
              <w:divsChild>
                <w:div w:id="1436318571">
                  <w:marLeft w:val="0"/>
                  <w:marRight w:val="0"/>
                  <w:marTop w:val="0"/>
                  <w:marBottom w:val="0"/>
                  <w:divBdr>
                    <w:top w:val="none" w:sz="0" w:space="0" w:color="auto"/>
                    <w:left w:val="none" w:sz="0" w:space="0" w:color="auto"/>
                    <w:bottom w:val="none" w:sz="0" w:space="0" w:color="auto"/>
                    <w:right w:val="none" w:sz="0" w:space="0" w:color="auto"/>
                  </w:divBdr>
                  <w:divsChild>
                    <w:div w:id="1216964601">
                      <w:marLeft w:val="0"/>
                      <w:marRight w:val="0"/>
                      <w:marTop w:val="0"/>
                      <w:marBottom w:val="0"/>
                      <w:divBdr>
                        <w:top w:val="none" w:sz="0" w:space="0" w:color="auto"/>
                        <w:left w:val="none" w:sz="0" w:space="0" w:color="auto"/>
                        <w:bottom w:val="none" w:sz="0" w:space="0" w:color="auto"/>
                        <w:right w:val="none" w:sz="0" w:space="0" w:color="auto"/>
                      </w:divBdr>
                      <w:divsChild>
                        <w:div w:id="158422334">
                          <w:marLeft w:val="0"/>
                          <w:marRight w:val="0"/>
                          <w:marTop w:val="0"/>
                          <w:marBottom w:val="0"/>
                          <w:divBdr>
                            <w:top w:val="none" w:sz="0" w:space="0" w:color="auto"/>
                            <w:left w:val="none" w:sz="0" w:space="0" w:color="auto"/>
                            <w:bottom w:val="none" w:sz="0" w:space="0" w:color="auto"/>
                            <w:right w:val="none" w:sz="0" w:space="0" w:color="auto"/>
                          </w:divBdr>
                          <w:divsChild>
                            <w:div w:id="6462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10282">
      <w:bodyDiv w:val="1"/>
      <w:marLeft w:val="0"/>
      <w:marRight w:val="0"/>
      <w:marTop w:val="0"/>
      <w:marBottom w:val="0"/>
      <w:divBdr>
        <w:top w:val="none" w:sz="0" w:space="0" w:color="auto"/>
        <w:left w:val="none" w:sz="0" w:space="0" w:color="auto"/>
        <w:bottom w:val="none" w:sz="0" w:space="0" w:color="auto"/>
        <w:right w:val="none" w:sz="0" w:space="0" w:color="auto"/>
      </w:divBdr>
      <w:divsChild>
        <w:div w:id="820853331">
          <w:marLeft w:val="0"/>
          <w:marRight w:val="0"/>
          <w:marTop w:val="0"/>
          <w:marBottom w:val="0"/>
          <w:divBdr>
            <w:top w:val="none" w:sz="0" w:space="0" w:color="auto"/>
            <w:left w:val="none" w:sz="0" w:space="0" w:color="auto"/>
            <w:bottom w:val="none" w:sz="0" w:space="0" w:color="auto"/>
            <w:right w:val="none" w:sz="0" w:space="0" w:color="auto"/>
          </w:divBdr>
          <w:divsChild>
            <w:div w:id="828135151">
              <w:marLeft w:val="0"/>
              <w:marRight w:val="0"/>
              <w:marTop w:val="0"/>
              <w:marBottom w:val="0"/>
              <w:divBdr>
                <w:top w:val="none" w:sz="0" w:space="0" w:color="auto"/>
                <w:left w:val="none" w:sz="0" w:space="0" w:color="auto"/>
                <w:bottom w:val="none" w:sz="0" w:space="0" w:color="auto"/>
                <w:right w:val="none" w:sz="0" w:space="0" w:color="auto"/>
              </w:divBdr>
              <w:divsChild>
                <w:div w:id="572545679">
                  <w:marLeft w:val="0"/>
                  <w:marRight w:val="0"/>
                  <w:marTop w:val="0"/>
                  <w:marBottom w:val="0"/>
                  <w:divBdr>
                    <w:top w:val="none" w:sz="0" w:space="0" w:color="auto"/>
                    <w:left w:val="none" w:sz="0" w:space="0" w:color="auto"/>
                    <w:bottom w:val="none" w:sz="0" w:space="0" w:color="auto"/>
                    <w:right w:val="none" w:sz="0" w:space="0" w:color="auto"/>
                  </w:divBdr>
                  <w:divsChild>
                    <w:div w:id="148177924">
                      <w:marLeft w:val="0"/>
                      <w:marRight w:val="0"/>
                      <w:marTop w:val="0"/>
                      <w:marBottom w:val="0"/>
                      <w:divBdr>
                        <w:top w:val="none" w:sz="0" w:space="0" w:color="auto"/>
                        <w:left w:val="none" w:sz="0" w:space="0" w:color="auto"/>
                        <w:bottom w:val="none" w:sz="0" w:space="0" w:color="auto"/>
                        <w:right w:val="none" w:sz="0" w:space="0" w:color="auto"/>
                      </w:divBdr>
                      <w:divsChild>
                        <w:div w:id="1826626619">
                          <w:marLeft w:val="0"/>
                          <w:marRight w:val="0"/>
                          <w:marTop w:val="0"/>
                          <w:marBottom w:val="0"/>
                          <w:divBdr>
                            <w:top w:val="none" w:sz="0" w:space="0" w:color="auto"/>
                            <w:left w:val="none" w:sz="0" w:space="0" w:color="auto"/>
                            <w:bottom w:val="none" w:sz="0" w:space="0" w:color="auto"/>
                            <w:right w:val="none" w:sz="0" w:space="0" w:color="auto"/>
                          </w:divBdr>
                          <w:divsChild>
                            <w:div w:id="12425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33594">
      <w:bodyDiv w:val="1"/>
      <w:marLeft w:val="0"/>
      <w:marRight w:val="0"/>
      <w:marTop w:val="0"/>
      <w:marBottom w:val="0"/>
      <w:divBdr>
        <w:top w:val="none" w:sz="0" w:space="0" w:color="auto"/>
        <w:left w:val="none" w:sz="0" w:space="0" w:color="auto"/>
        <w:bottom w:val="none" w:sz="0" w:space="0" w:color="auto"/>
        <w:right w:val="none" w:sz="0" w:space="0" w:color="auto"/>
      </w:divBdr>
      <w:divsChild>
        <w:div w:id="6249595">
          <w:marLeft w:val="0"/>
          <w:marRight w:val="0"/>
          <w:marTop w:val="0"/>
          <w:marBottom w:val="0"/>
          <w:divBdr>
            <w:top w:val="none" w:sz="0" w:space="0" w:color="auto"/>
            <w:left w:val="none" w:sz="0" w:space="0" w:color="auto"/>
            <w:bottom w:val="none" w:sz="0" w:space="0" w:color="auto"/>
            <w:right w:val="none" w:sz="0" w:space="0" w:color="auto"/>
          </w:divBdr>
          <w:divsChild>
            <w:div w:id="605700577">
              <w:marLeft w:val="0"/>
              <w:marRight w:val="0"/>
              <w:marTop w:val="0"/>
              <w:marBottom w:val="0"/>
              <w:divBdr>
                <w:top w:val="none" w:sz="0" w:space="0" w:color="auto"/>
                <w:left w:val="none" w:sz="0" w:space="0" w:color="auto"/>
                <w:bottom w:val="none" w:sz="0" w:space="0" w:color="auto"/>
                <w:right w:val="none" w:sz="0" w:space="0" w:color="auto"/>
              </w:divBdr>
              <w:divsChild>
                <w:div w:id="587421563">
                  <w:marLeft w:val="0"/>
                  <w:marRight w:val="0"/>
                  <w:marTop w:val="0"/>
                  <w:marBottom w:val="0"/>
                  <w:divBdr>
                    <w:top w:val="none" w:sz="0" w:space="0" w:color="auto"/>
                    <w:left w:val="none" w:sz="0" w:space="0" w:color="auto"/>
                    <w:bottom w:val="none" w:sz="0" w:space="0" w:color="auto"/>
                    <w:right w:val="none" w:sz="0" w:space="0" w:color="auto"/>
                  </w:divBdr>
                  <w:divsChild>
                    <w:div w:id="1469710957">
                      <w:marLeft w:val="0"/>
                      <w:marRight w:val="0"/>
                      <w:marTop w:val="0"/>
                      <w:marBottom w:val="0"/>
                      <w:divBdr>
                        <w:top w:val="none" w:sz="0" w:space="0" w:color="auto"/>
                        <w:left w:val="none" w:sz="0" w:space="0" w:color="auto"/>
                        <w:bottom w:val="none" w:sz="0" w:space="0" w:color="auto"/>
                        <w:right w:val="none" w:sz="0" w:space="0" w:color="auto"/>
                      </w:divBdr>
                      <w:divsChild>
                        <w:div w:id="605969697">
                          <w:marLeft w:val="0"/>
                          <w:marRight w:val="0"/>
                          <w:marTop w:val="0"/>
                          <w:marBottom w:val="0"/>
                          <w:divBdr>
                            <w:top w:val="none" w:sz="0" w:space="0" w:color="auto"/>
                            <w:left w:val="none" w:sz="0" w:space="0" w:color="auto"/>
                            <w:bottom w:val="none" w:sz="0" w:space="0" w:color="auto"/>
                            <w:right w:val="none" w:sz="0" w:space="0" w:color="auto"/>
                          </w:divBdr>
                          <w:divsChild>
                            <w:div w:id="6593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64561">
      <w:bodyDiv w:val="1"/>
      <w:marLeft w:val="0"/>
      <w:marRight w:val="0"/>
      <w:marTop w:val="0"/>
      <w:marBottom w:val="0"/>
      <w:divBdr>
        <w:top w:val="none" w:sz="0" w:space="0" w:color="auto"/>
        <w:left w:val="none" w:sz="0" w:space="0" w:color="auto"/>
        <w:bottom w:val="none" w:sz="0" w:space="0" w:color="auto"/>
        <w:right w:val="none" w:sz="0" w:space="0" w:color="auto"/>
      </w:divBdr>
      <w:divsChild>
        <w:div w:id="220529488">
          <w:marLeft w:val="0"/>
          <w:marRight w:val="0"/>
          <w:marTop w:val="0"/>
          <w:marBottom w:val="0"/>
          <w:divBdr>
            <w:top w:val="none" w:sz="0" w:space="0" w:color="auto"/>
            <w:left w:val="none" w:sz="0" w:space="0" w:color="auto"/>
            <w:bottom w:val="none" w:sz="0" w:space="0" w:color="auto"/>
            <w:right w:val="none" w:sz="0" w:space="0" w:color="auto"/>
          </w:divBdr>
          <w:divsChild>
            <w:div w:id="257064429">
              <w:marLeft w:val="0"/>
              <w:marRight w:val="0"/>
              <w:marTop w:val="0"/>
              <w:marBottom w:val="0"/>
              <w:divBdr>
                <w:top w:val="none" w:sz="0" w:space="0" w:color="auto"/>
                <w:left w:val="none" w:sz="0" w:space="0" w:color="auto"/>
                <w:bottom w:val="none" w:sz="0" w:space="0" w:color="auto"/>
                <w:right w:val="none" w:sz="0" w:space="0" w:color="auto"/>
              </w:divBdr>
              <w:divsChild>
                <w:div w:id="1247181332">
                  <w:marLeft w:val="0"/>
                  <w:marRight w:val="0"/>
                  <w:marTop w:val="0"/>
                  <w:marBottom w:val="0"/>
                  <w:divBdr>
                    <w:top w:val="none" w:sz="0" w:space="0" w:color="auto"/>
                    <w:left w:val="none" w:sz="0" w:space="0" w:color="auto"/>
                    <w:bottom w:val="none" w:sz="0" w:space="0" w:color="auto"/>
                    <w:right w:val="none" w:sz="0" w:space="0" w:color="auto"/>
                  </w:divBdr>
                  <w:divsChild>
                    <w:div w:id="882131541">
                      <w:marLeft w:val="0"/>
                      <w:marRight w:val="0"/>
                      <w:marTop w:val="0"/>
                      <w:marBottom w:val="0"/>
                      <w:divBdr>
                        <w:top w:val="none" w:sz="0" w:space="0" w:color="auto"/>
                        <w:left w:val="none" w:sz="0" w:space="0" w:color="auto"/>
                        <w:bottom w:val="none" w:sz="0" w:space="0" w:color="auto"/>
                        <w:right w:val="none" w:sz="0" w:space="0" w:color="auto"/>
                      </w:divBdr>
                      <w:divsChild>
                        <w:div w:id="921377482">
                          <w:marLeft w:val="0"/>
                          <w:marRight w:val="0"/>
                          <w:marTop w:val="0"/>
                          <w:marBottom w:val="0"/>
                          <w:divBdr>
                            <w:top w:val="none" w:sz="0" w:space="0" w:color="auto"/>
                            <w:left w:val="none" w:sz="0" w:space="0" w:color="auto"/>
                            <w:bottom w:val="none" w:sz="0" w:space="0" w:color="auto"/>
                            <w:right w:val="none" w:sz="0" w:space="0" w:color="auto"/>
                          </w:divBdr>
                          <w:divsChild>
                            <w:div w:id="17306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488514">
      <w:bodyDiv w:val="1"/>
      <w:marLeft w:val="0"/>
      <w:marRight w:val="0"/>
      <w:marTop w:val="0"/>
      <w:marBottom w:val="0"/>
      <w:divBdr>
        <w:top w:val="none" w:sz="0" w:space="0" w:color="auto"/>
        <w:left w:val="none" w:sz="0" w:space="0" w:color="auto"/>
        <w:bottom w:val="none" w:sz="0" w:space="0" w:color="auto"/>
        <w:right w:val="none" w:sz="0" w:space="0" w:color="auto"/>
      </w:divBdr>
    </w:div>
    <w:div w:id="286396593">
      <w:bodyDiv w:val="1"/>
      <w:marLeft w:val="0"/>
      <w:marRight w:val="0"/>
      <w:marTop w:val="0"/>
      <w:marBottom w:val="0"/>
      <w:divBdr>
        <w:top w:val="none" w:sz="0" w:space="0" w:color="auto"/>
        <w:left w:val="none" w:sz="0" w:space="0" w:color="auto"/>
        <w:bottom w:val="none" w:sz="0" w:space="0" w:color="auto"/>
        <w:right w:val="none" w:sz="0" w:space="0" w:color="auto"/>
      </w:divBdr>
      <w:divsChild>
        <w:div w:id="269096054">
          <w:marLeft w:val="0"/>
          <w:marRight w:val="0"/>
          <w:marTop w:val="0"/>
          <w:marBottom w:val="0"/>
          <w:divBdr>
            <w:top w:val="none" w:sz="0" w:space="0" w:color="auto"/>
            <w:left w:val="none" w:sz="0" w:space="0" w:color="auto"/>
            <w:bottom w:val="none" w:sz="0" w:space="0" w:color="auto"/>
            <w:right w:val="none" w:sz="0" w:space="0" w:color="auto"/>
          </w:divBdr>
          <w:divsChild>
            <w:div w:id="1902595201">
              <w:marLeft w:val="0"/>
              <w:marRight w:val="0"/>
              <w:marTop w:val="0"/>
              <w:marBottom w:val="0"/>
              <w:divBdr>
                <w:top w:val="none" w:sz="0" w:space="0" w:color="auto"/>
                <w:left w:val="none" w:sz="0" w:space="0" w:color="auto"/>
                <w:bottom w:val="none" w:sz="0" w:space="0" w:color="auto"/>
                <w:right w:val="none" w:sz="0" w:space="0" w:color="auto"/>
              </w:divBdr>
              <w:divsChild>
                <w:div w:id="1590189506">
                  <w:marLeft w:val="0"/>
                  <w:marRight w:val="0"/>
                  <w:marTop w:val="0"/>
                  <w:marBottom w:val="0"/>
                  <w:divBdr>
                    <w:top w:val="none" w:sz="0" w:space="0" w:color="auto"/>
                    <w:left w:val="none" w:sz="0" w:space="0" w:color="auto"/>
                    <w:bottom w:val="none" w:sz="0" w:space="0" w:color="auto"/>
                    <w:right w:val="none" w:sz="0" w:space="0" w:color="auto"/>
                  </w:divBdr>
                  <w:divsChild>
                    <w:div w:id="907763798">
                      <w:marLeft w:val="0"/>
                      <w:marRight w:val="0"/>
                      <w:marTop w:val="0"/>
                      <w:marBottom w:val="0"/>
                      <w:divBdr>
                        <w:top w:val="none" w:sz="0" w:space="0" w:color="auto"/>
                        <w:left w:val="none" w:sz="0" w:space="0" w:color="auto"/>
                        <w:bottom w:val="none" w:sz="0" w:space="0" w:color="auto"/>
                        <w:right w:val="none" w:sz="0" w:space="0" w:color="auto"/>
                      </w:divBdr>
                      <w:divsChild>
                        <w:div w:id="1794403857">
                          <w:marLeft w:val="0"/>
                          <w:marRight w:val="0"/>
                          <w:marTop w:val="0"/>
                          <w:marBottom w:val="0"/>
                          <w:divBdr>
                            <w:top w:val="none" w:sz="0" w:space="0" w:color="auto"/>
                            <w:left w:val="none" w:sz="0" w:space="0" w:color="auto"/>
                            <w:bottom w:val="none" w:sz="0" w:space="0" w:color="auto"/>
                            <w:right w:val="none" w:sz="0" w:space="0" w:color="auto"/>
                          </w:divBdr>
                          <w:divsChild>
                            <w:div w:id="20264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411755">
      <w:bodyDiv w:val="1"/>
      <w:marLeft w:val="0"/>
      <w:marRight w:val="0"/>
      <w:marTop w:val="0"/>
      <w:marBottom w:val="0"/>
      <w:divBdr>
        <w:top w:val="none" w:sz="0" w:space="0" w:color="auto"/>
        <w:left w:val="none" w:sz="0" w:space="0" w:color="auto"/>
        <w:bottom w:val="none" w:sz="0" w:space="0" w:color="auto"/>
        <w:right w:val="none" w:sz="0" w:space="0" w:color="auto"/>
      </w:divBdr>
      <w:divsChild>
        <w:div w:id="71053439">
          <w:marLeft w:val="0"/>
          <w:marRight w:val="0"/>
          <w:marTop w:val="0"/>
          <w:marBottom w:val="0"/>
          <w:divBdr>
            <w:top w:val="none" w:sz="0" w:space="0" w:color="auto"/>
            <w:left w:val="none" w:sz="0" w:space="0" w:color="auto"/>
            <w:bottom w:val="none" w:sz="0" w:space="0" w:color="auto"/>
            <w:right w:val="none" w:sz="0" w:space="0" w:color="auto"/>
          </w:divBdr>
          <w:divsChild>
            <w:div w:id="1186748669">
              <w:marLeft w:val="0"/>
              <w:marRight w:val="0"/>
              <w:marTop w:val="0"/>
              <w:marBottom w:val="0"/>
              <w:divBdr>
                <w:top w:val="none" w:sz="0" w:space="0" w:color="auto"/>
                <w:left w:val="none" w:sz="0" w:space="0" w:color="auto"/>
                <w:bottom w:val="none" w:sz="0" w:space="0" w:color="auto"/>
                <w:right w:val="none" w:sz="0" w:space="0" w:color="auto"/>
              </w:divBdr>
              <w:divsChild>
                <w:div w:id="1522477804">
                  <w:marLeft w:val="0"/>
                  <w:marRight w:val="0"/>
                  <w:marTop w:val="0"/>
                  <w:marBottom w:val="0"/>
                  <w:divBdr>
                    <w:top w:val="none" w:sz="0" w:space="0" w:color="auto"/>
                    <w:left w:val="none" w:sz="0" w:space="0" w:color="auto"/>
                    <w:bottom w:val="none" w:sz="0" w:space="0" w:color="auto"/>
                    <w:right w:val="none" w:sz="0" w:space="0" w:color="auto"/>
                  </w:divBdr>
                  <w:divsChild>
                    <w:div w:id="676345001">
                      <w:marLeft w:val="0"/>
                      <w:marRight w:val="0"/>
                      <w:marTop w:val="0"/>
                      <w:marBottom w:val="0"/>
                      <w:divBdr>
                        <w:top w:val="none" w:sz="0" w:space="0" w:color="auto"/>
                        <w:left w:val="none" w:sz="0" w:space="0" w:color="auto"/>
                        <w:bottom w:val="none" w:sz="0" w:space="0" w:color="auto"/>
                        <w:right w:val="none" w:sz="0" w:space="0" w:color="auto"/>
                      </w:divBdr>
                      <w:divsChild>
                        <w:div w:id="186140811">
                          <w:marLeft w:val="0"/>
                          <w:marRight w:val="0"/>
                          <w:marTop w:val="0"/>
                          <w:marBottom w:val="0"/>
                          <w:divBdr>
                            <w:top w:val="none" w:sz="0" w:space="0" w:color="auto"/>
                            <w:left w:val="none" w:sz="0" w:space="0" w:color="auto"/>
                            <w:bottom w:val="none" w:sz="0" w:space="0" w:color="auto"/>
                            <w:right w:val="none" w:sz="0" w:space="0" w:color="auto"/>
                          </w:divBdr>
                          <w:divsChild>
                            <w:div w:id="15568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834170">
      <w:bodyDiv w:val="1"/>
      <w:marLeft w:val="0"/>
      <w:marRight w:val="0"/>
      <w:marTop w:val="0"/>
      <w:marBottom w:val="0"/>
      <w:divBdr>
        <w:top w:val="none" w:sz="0" w:space="0" w:color="auto"/>
        <w:left w:val="none" w:sz="0" w:space="0" w:color="auto"/>
        <w:bottom w:val="none" w:sz="0" w:space="0" w:color="auto"/>
        <w:right w:val="none" w:sz="0" w:space="0" w:color="auto"/>
      </w:divBdr>
      <w:divsChild>
        <w:div w:id="374626971">
          <w:marLeft w:val="0"/>
          <w:marRight w:val="0"/>
          <w:marTop w:val="0"/>
          <w:marBottom w:val="0"/>
          <w:divBdr>
            <w:top w:val="none" w:sz="0" w:space="0" w:color="auto"/>
            <w:left w:val="none" w:sz="0" w:space="0" w:color="auto"/>
            <w:bottom w:val="none" w:sz="0" w:space="0" w:color="auto"/>
            <w:right w:val="none" w:sz="0" w:space="0" w:color="auto"/>
          </w:divBdr>
          <w:divsChild>
            <w:div w:id="324555662">
              <w:marLeft w:val="0"/>
              <w:marRight w:val="0"/>
              <w:marTop w:val="0"/>
              <w:marBottom w:val="0"/>
              <w:divBdr>
                <w:top w:val="none" w:sz="0" w:space="0" w:color="auto"/>
                <w:left w:val="none" w:sz="0" w:space="0" w:color="auto"/>
                <w:bottom w:val="none" w:sz="0" w:space="0" w:color="auto"/>
                <w:right w:val="none" w:sz="0" w:space="0" w:color="auto"/>
              </w:divBdr>
              <w:divsChild>
                <w:div w:id="1545556671">
                  <w:marLeft w:val="0"/>
                  <w:marRight w:val="0"/>
                  <w:marTop w:val="0"/>
                  <w:marBottom w:val="0"/>
                  <w:divBdr>
                    <w:top w:val="none" w:sz="0" w:space="0" w:color="auto"/>
                    <w:left w:val="none" w:sz="0" w:space="0" w:color="auto"/>
                    <w:bottom w:val="none" w:sz="0" w:space="0" w:color="auto"/>
                    <w:right w:val="none" w:sz="0" w:space="0" w:color="auto"/>
                  </w:divBdr>
                  <w:divsChild>
                    <w:div w:id="1396661674">
                      <w:marLeft w:val="0"/>
                      <w:marRight w:val="0"/>
                      <w:marTop w:val="0"/>
                      <w:marBottom w:val="0"/>
                      <w:divBdr>
                        <w:top w:val="none" w:sz="0" w:space="0" w:color="auto"/>
                        <w:left w:val="none" w:sz="0" w:space="0" w:color="auto"/>
                        <w:bottom w:val="none" w:sz="0" w:space="0" w:color="auto"/>
                        <w:right w:val="none" w:sz="0" w:space="0" w:color="auto"/>
                      </w:divBdr>
                      <w:divsChild>
                        <w:div w:id="1076366596">
                          <w:marLeft w:val="0"/>
                          <w:marRight w:val="0"/>
                          <w:marTop w:val="0"/>
                          <w:marBottom w:val="0"/>
                          <w:divBdr>
                            <w:top w:val="none" w:sz="0" w:space="0" w:color="auto"/>
                            <w:left w:val="none" w:sz="0" w:space="0" w:color="auto"/>
                            <w:bottom w:val="none" w:sz="0" w:space="0" w:color="auto"/>
                            <w:right w:val="none" w:sz="0" w:space="0" w:color="auto"/>
                          </w:divBdr>
                          <w:divsChild>
                            <w:div w:id="15519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173842">
      <w:bodyDiv w:val="1"/>
      <w:marLeft w:val="0"/>
      <w:marRight w:val="0"/>
      <w:marTop w:val="0"/>
      <w:marBottom w:val="0"/>
      <w:divBdr>
        <w:top w:val="none" w:sz="0" w:space="0" w:color="auto"/>
        <w:left w:val="none" w:sz="0" w:space="0" w:color="auto"/>
        <w:bottom w:val="none" w:sz="0" w:space="0" w:color="auto"/>
        <w:right w:val="none" w:sz="0" w:space="0" w:color="auto"/>
      </w:divBdr>
      <w:divsChild>
        <w:div w:id="1158955650">
          <w:marLeft w:val="0"/>
          <w:marRight w:val="0"/>
          <w:marTop w:val="0"/>
          <w:marBottom w:val="0"/>
          <w:divBdr>
            <w:top w:val="none" w:sz="0" w:space="0" w:color="auto"/>
            <w:left w:val="none" w:sz="0" w:space="0" w:color="auto"/>
            <w:bottom w:val="none" w:sz="0" w:space="0" w:color="auto"/>
            <w:right w:val="none" w:sz="0" w:space="0" w:color="auto"/>
          </w:divBdr>
          <w:divsChild>
            <w:div w:id="21781999">
              <w:marLeft w:val="0"/>
              <w:marRight w:val="0"/>
              <w:marTop w:val="0"/>
              <w:marBottom w:val="0"/>
              <w:divBdr>
                <w:top w:val="none" w:sz="0" w:space="0" w:color="auto"/>
                <w:left w:val="none" w:sz="0" w:space="0" w:color="auto"/>
                <w:bottom w:val="none" w:sz="0" w:space="0" w:color="auto"/>
                <w:right w:val="none" w:sz="0" w:space="0" w:color="auto"/>
              </w:divBdr>
              <w:divsChild>
                <w:div w:id="1508402426">
                  <w:marLeft w:val="0"/>
                  <w:marRight w:val="0"/>
                  <w:marTop w:val="0"/>
                  <w:marBottom w:val="0"/>
                  <w:divBdr>
                    <w:top w:val="none" w:sz="0" w:space="0" w:color="auto"/>
                    <w:left w:val="none" w:sz="0" w:space="0" w:color="auto"/>
                    <w:bottom w:val="none" w:sz="0" w:space="0" w:color="auto"/>
                    <w:right w:val="none" w:sz="0" w:space="0" w:color="auto"/>
                  </w:divBdr>
                  <w:divsChild>
                    <w:div w:id="153957001">
                      <w:marLeft w:val="0"/>
                      <w:marRight w:val="0"/>
                      <w:marTop w:val="0"/>
                      <w:marBottom w:val="0"/>
                      <w:divBdr>
                        <w:top w:val="none" w:sz="0" w:space="0" w:color="auto"/>
                        <w:left w:val="none" w:sz="0" w:space="0" w:color="auto"/>
                        <w:bottom w:val="none" w:sz="0" w:space="0" w:color="auto"/>
                        <w:right w:val="none" w:sz="0" w:space="0" w:color="auto"/>
                      </w:divBdr>
                      <w:divsChild>
                        <w:div w:id="171265547">
                          <w:marLeft w:val="0"/>
                          <w:marRight w:val="0"/>
                          <w:marTop w:val="0"/>
                          <w:marBottom w:val="0"/>
                          <w:divBdr>
                            <w:top w:val="none" w:sz="0" w:space="0" w:color="auto"/>
                            <w:left w:val="none" w:sz="0" w:space="0" w:color="auto"/>
                            <w:bottom w:val="none" w:sz="0" w:space="0" w:color="auto"/>
                            <w:right w:val="none" w:sz="0" w:space="0" w:color="auto"/>
                          </w:divBdr>
                          <w:divsChild>
                            <w:div w:id="15913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862508">
      <w:bodyDiv w:val="1"/>
      <w:marLeft w:val="0"/>
      <w:marRight w:val="0"/>
      <w:marTop w:val="0"/>
      <w:marBottom w:val="0"/>
      <w:divBdr>
        <w:top w:val="none" w:sz="0" w:space="0" w:color="auto"/>
        <w:left w:val="none" w:sz="0" w:space="0" w:color="auto"/>
        <w:bottom w:val="none" w:sz="0" w:space="0" w:color="auto"/>
        <w:right w:val="none" w:sz="0" w:space="0" w:color="auto"/>
      </w:divBdr>
      <w:divsChild>
        <w:div w:id="1206214917">
          <w:marLeft w:val="0"/>
          <w:marRight w:val="0"/>
          <w:marTop w:val="0"/>
          <w:marBottom w:val="0"/>
          <w:divBdr>
            <w:top w:val="none" w:sz="0" w:space="0" w:color="auto"/>
            <w:left w:val="none" w:sz="0" w:space="0" w:color="auto"/>
            <w:bottom w:val="none" w:sz="0" w:space="0" w:color="auto"/>
            <w:right w:val="none" w:sz="0" w:space="0" w:color="auto"/>
          </w:divBdr>
          <w:divsChild>
            <w:div w:id="926964674">
              <w:marLeft w:val="0"/>
              <w:marRight w:val="0"/>
              <w:marTop w:val="0"/>
              <w:marBottom w:val="0"/>
              <w:divBdr>
                <w:top w:val="none" w:sz="0" w:space="0" w:color="auto"/>
                <w:left w:val="none" w:sz="0" w:space="0" w:color="auto"/>
                <w:bottom w:val="none" w:sz="0" w:space="0" w:color="auto"/>
                <w:right w:val="none" w:sz="0" w:space="0" w:color="auto"/>
              </w:divBdr>
              <w:divsChild>
                <w:div w:id="739670646">
                  <w:marLeft w:val="0"/>
                  <w:marRight w:val="0"/>
                  <w:marTop w:val="0"/>
                  <w:marBottom w:val="0"/>
                  <w:divBdr>
                    <w:top w:val="none" w:sz="0" w:space="0" w:color="auto"/>
                    <w:left w:val="none" w:sz="0" w:space="0" w:color="auto"/>
                    <w:bottom w:val="none" w:sz="0" w:space="0" w:color="auto"/>
                    <w:right w:val="none" w:sz="0" w:space="0" w:color="auto"/>
                  </w:divBdr>
                  <w:divsChild>
                    <w:div w:id="1890648405">
                      <w:marLeft w:val="0"/>
                      <w:marRight w:val="0"/>
                      <w:marTop w:val="0"/>
                      <w:marBottom w:val="0"/>
                      <w:divBdr>
                        <w:top w:val="none" w:sz="0" w:space="0" w:color="auto"/>
                        <w:left w:val="none" w:sz="0" w:space="0" w:color="auto"/>
                        <w:bottom w:val="none" w:sz="0" w:space="0" w:color="auto"/>
                        <w:right w:val="none" w:sz="0" w:space="0" w:color="auto"/>
                      </w:divBdr>
                      <w:divsChild>
                        <w:div w:id="94331684">
                          <w:marLeft w:val="0"/>
                          <w:marRight w:val="0"/>
                          <w:marTop w:val="0"/>
                          <w:marBottom w:val="0"/>
                          <w:divBdr>
                            <w:top w:val="none" w:sz="0" w:space="0" w:color="auto"/>
                            <w:left w:val="none" w:sz="0" w:space="0" w:color="auto"/>
                            <w:bottom w:val="none" w:sz="0" w:space="0" w:color="auto"/>
                            <w:right w:val="none" w:sz="0" w:space="0" w:color="auto"/>
                          </w:divBdr>
                          <w:divsChild>
                            <w:div w:id="6190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140814">
      <w:bodyDiv w:val="1"/>
      <w:marLeft w:val="0"/>
      <w:marRight w:val="0"/>
      <w:marTop w:val="0"/>
      <w:marBottom w:val="0"/>
      <w:divBdr>
        <w:top w:val="none" w:sz="0" w:space="0" w:color="auto"/>
        <w:left w:val="none" w:sz="0" w:space="0" w:color="auto"/>
        <w:bottom w:val="none" w:sz="0" w:space="0" w:color="auto"/>
        <w:right w:val="none" w:sz="0" w:space="0" w:color="auto"/>
      </w:divBdr>
      <w:divsChild>
        <w:div w:id="1076050602">
          <w:marLeft w:val="0"/>
          <w:marRight w:val="0"/>
          <w:marTop w:val="0"/>
          <w:marBottom w:val="0"/>
          <w:divBdr>
            <w:top w:val="none" w:sz="0" w:space="0" w:color="auto"/>
            <w:left w:val="none" w:sz="0" w:space="0" w:color="auto"/>
            <w:bottom w:val="none" w:sz="0" w:space="0" w:color="auto"/>
            <w:right w:val="none" w:sz="0" w:space="0" w:color="auto"/>
          </w:divBdr>
          <w:divsChild>
            <w:div w:id="709450370">
              <w:marLeft w:val="0"/>
              <w:marRight w:val="0"/>
              <w:marTop w:val="0"/>
              <w:marBottom w:val="0"/>
              <w:divBdr>
                <w:top w:val="none" w:sz="0" w:space="0" w:color="auto"/>
                <w:left w:val="none" w:sz="0" w:space="0" w:color="auto"/>
                <w:bottom w:val="none" w:sz="0" w:space="0" w:color="auto"/>
                <w:right w:val="none" w:sz="0" w:space="0" w:color="auto"/>
              </w:divBdr>
              <w:divsChild>
                <w:div w:id="1088968928">
                  <w:marLeft w:val="0"/>
                  <w:marRight w:val="0"/>
                  <w:marTop w:val="0"/>
                  <w:marBottom w:val="0"/>
                  <w:divBdr>
                    <w:top w:val="none" w:sz="0" w:space="0" w:color="auto"/>
                    <w:left w:val="none" w:sz="0" w:space="0" w:color="auto"/>
                    <w:bottom w:val="none" w:sz="0" w:space="0" w:color="auto"/>
                    <w:right w:val="none" w:sz="0" w:space="0" w:color="auto"/>
                  </w:divBdr>
                  <w:divsChild>
                    <w:div w:id="1128859543">
                      <w:marLeft w:val="0"/>
                      <w:marRight w:val="0"/>
                      <w:marTop w:val="0"/>
                      <w:marBottom w:val="0"/>
                      <w:divBdr>
                        <w:top w:val="none" w:sz="0" w:space="0" w:color="auto"/>
                        <w:left w:val="none" w:sz="0" w:space="0" w:color="auto"/>
                        <w:bottom w:val="none" w:sz="0" w:space="0" w:color="auto"/>
                        <w:right w:val="none" w:sz="0" w:space="0" w:color="auto"/>
                      </w:divBdr>
                      <w:divsChild>
                        <w:div w:id="1259673386">
                          <w:marLeft w:val="0"/>
                          <w:marRight w:val="0"/>
                          <w:marTop w:val="0"/>
                          <w:marBottom w:val="0"/>
                          <w:divBdr>
                            <w:top w:val="none" w:sz="0" w:space="0" w:color="auto"/>
                            <w:left w:val="none" w:sz="0" w:space="0" w:color="auto"/>
                            <w:bottom w:val="none" w:sz="0" w:space="0" w:color="auto"/>
                            <w:right w:val="none" w:sz="0" w:space="0" w:color="auto"/>
                          </w:divBdr>
                          <w:divsChild>
                            <w:div w:id="196388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321243">
      <w:bodyDiv w:val="1"/>
      <w:marLeft w:val="0"/>
      <w:marRight w:val="0"/>
      <w:marTop w:val="0"/>
      <w:marBottom w:val="0"/>
      <w:divBdr>
        <w:top w:val="none" w:sz="0" w:space="0" w:color="auto"/>
        <w:left w:val="none" w:sz="0" w:space="0" w:color="auto"/>
        <w:bottom w:val="none" w:sz="0" w:space="0" w:color="auto"/>
        <w:right w:val="none" w:sz="0" w:space="0" w:color="auto"/>
      </w:divBdr>
      <w:divsChild>
        <w:div w:id="1200120636">
          <w:marLeft w:val="0"/>
          <w:marRight w:val="0"/>
          <w:marTop w:val="0"/>
          <w:marBottom w:val="0"/>
          <w:divBdr>
            <w:top w:val="none" w:sz="0" w:space="0" w:color="auto"/>
            <w:left w:val="none" w:sz="0" w:space="0" w:color="auto"/>
            <w:bottom w:val="none" w:sz="0" w:space="0" w:color="auto"/>
            <w:right w:val="none" w:sz="0" w:space="0" w:color="auto"/>
          </w:divBdr>
          <w:divsChild>
            <w:div w:id="15348144">
              <w:marLeft w:val="0"/>
              <w:marRight w:val="0"/>
              <w:marTop w:val="0"/>
              <w:marBottom w:val="0"/>
              <w:divBdr>
                <w:top w:val="none" w:sz="0" w:space="0" w:color="auto"/>
                <w:left w:val="none" w:sz="0" w:space="0" w:color="auto"/>
                <w:bottom w:val="none" w:sz="0" w:space="0" w:color="auto"/>
                <w:right w:val="none" w:sz="0" w:space="0" w:color="auto"/>
              </w:divBdr>
              <w:divsChild>
                <w:div w:id="1189295057">
                  <w:marLeft w:val="0"/>
                  <w:marRight w:val="0"/>
                  <w:marTop w:val="0"/>
                  <w:marBottom w:val="0"/>
                  <w:divBdr>
                    <w:top w:val="none" w:sz="0" w:space="0" w:color="auto"/>
                    <w:left w:val="none" w:sz="0" w:space="0" w:color="auto"/>
                    <w:bottom w:val="none" w:sz="0" w:space="0" w:color="auto"/>
                    <w:right w:val="none" w:sz="0" w:space="0" w:color="auto"/>
                  </w:divBdr>
                  <w:divsChild>
                    <w:div w:id="1609002741">
                      <w:marLeft w:val="0"/>
                      <w:marRight w:val="0"/>
                      <w:marTop w:val="0"/>
                      <w:marBottom w:val="0"/>
                      <w:divBdr>
                        <w:top w:val="none" w:sz="0" w:space="0" w:color="auto"/>
                        <w:left w:val="none" w:sz="0" w:space="0" w:color="auto"/>
                        <w:bottom w:val="none" w:sz="0" w:space="0" w:color="auto"/>
                        <w:right w:val="none" w:sz="0" w:space="0" w:color="auto"/>
                      </w:divBdr>
                      <w:divsChild>
                        <w:div w:id="595672511">
                          <w:marLeft w:val="0"/>
                          <w:marRight w:val="0"/>
                          <w:marTop w:val="0"/>
                          <w:marBottom w:val="0"/>
                          <w:divBdr>
                            <w:top w:val="none" w:sz="0" w:space="0" w:color="auto"/>
                            <w:left w:val="none" w:sz="0" w:space="0" w:color="auto"/>
                            <w:bottom w:val="none" w:sz="0" w:space="0" w:color="auto"/>
                            <w:right w:val="none" w:sz="0" w:space="0" w:color="auto"/>
                          </w:divBdr>
                          <w:divsChild>
                            <w:div w:id="2879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411104">
      <w:bodyDiv w:val="1"/>
      <w:marLeft w:val="0"/>
      <w:marRight w:val="0"/>
      <w:marTop w:val="0"/>
      <w:marBottom w:val="0"/>
      <w:divBdr>
        <w:top w:val="none" w:sz="0" w:space="0" w:color="auto"/>
        <w:left w:val="none" w:sz="0" w:space="0" w:color="auto"/>
        <w:bottom w:val="none" w:sz="0" w:space="0" w:color="auto"/>
        <w:right w:val="none" w:sz="0" w:space="0" w:color="auto"/>
      </w:divBdr>
      <w:divsChild>
        <w:div w:id="2122720406">
          <w:marLeft w:val="0"/>
          <w:marRight w:val="0"/>
          <w:marTop w:val="0"/>
          <w:marBottom w:val="0"/>
          <w:divBdr>
            <w:top w:val="none" w:sz="0" w:space="0" w:color="auto"/>
            <w:left w:val="none" w:sz="0" w:space="0" w:color="auto"/>
            <w:bottom w:val="none" w:sz="0" w:space="0" w:color="auto"/>
            <w:right w:val="none" w:sz="0" w:space="0" w:color="auto"/>
          </w:divBdr>
          <w:divsChild>
            <w:div w:id="649672604">
              <w:marLeft w:val="0"/>
              <w:marRight w:val="0"/>
              <w:marTop w:val="0"/>
              <w:marBottom w:val="0"/>
              <w:divBdr>
                <w:top w:val="none" w:sz="0" w:space="0" w:color="auto"/>
                <w:left w:val="none" w:sz="0" w:space="0" w:color="auto"/>
                <w:bottom w:val="none" w:sz="0" w:space="0" w:color="auto"/>
                <w:right w:val="none" w:sz="0" w:space="0" w:color="auto"/>
              </w:divBdr>
              <w:divsChild>
                <w:div w:id="282462803">
                  <w:marLeft w:val="0"/>
                  <w:marRight w:val="0"/>
                  <w:marTop w:val="0"/>
                  <w:marBottom w:val="0"/>
                  <w:divBdr>
                    <w:top w:val="none" w:sz="0" w:space="0" w:color="auto"/>
                    <w:left w:val="none" w:sz="0" w:space="0" w:color="auto"/>
                    <w:bottom w:val="none" w:sz="0" w:space="0" w:color="auto"/>
                    <w:right w:val="none" w:sz="0" w:space="0" w:color="auto"/>
                  </w:divBdr>
                  <w:divsChild>
                    <w:div w:id="530805488">
                      <w:marLeft w:val="0"/>
                      <w:marRight w:val="0"/>
                      <w:marTop w:val="0"/>
                      <w:marBottom w:val="0"/>
                      <w:divBdr>
                        <w:top w:val="none" w:sz="0" w:space="0" w:color="auto"/>
                        <w:left w:val="none" w:sz="0" w:space="0" w:color="auto"/>
                        <w:bottom w:val="none" w:sz="0" w:space="0" w:color="auto"/>
                        <w:right w:val="none" w:sz="0" w:space="0" w:color="auto"/>
                      </w:divBdr>
                      <w:divsChild>
                        <w:div w:id="67311084">
                          <w:marLeft w:val="0"/>
                          <w:marRight w:val="0"/>
                          <w:marTop w:val="0"/>
                          <w:marBottom w:val="0"/>
                          <w:divBdr>
                            <w:top w:val="none" w:sz="0" w:space="0" w:color="auto"/>
                            <w:left w:val="none" w:sz="0" w:space="0" w:color="auto"/>
                            <w:bottom w:val="none" w:sz="0" w:space="0" w:color="auto"/>
                            <w:right w:val="none" w:sz="0" w:space="0" w:color="auto"/>
                          </w:divBdr>
                          <w:divsChild>
                            <w:div w:id="6652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0206">
      <w:bodyDiv w:val="1"/>
      <w:marLeft w:val="0"/>
      <w:marRight w:val="0"/>
      <w:marTop w:val="0"/>
      <w:marBottom w:val="0"/>
      <w:divBdr>
        <w:top w:val="none" w:sz="0" w:space="0" w:color="auto"/>
        <w:left w:val="none" w:sz="0" w:space="0" w:color="auto"/>
        <w:bottom w:val="none" w:sz="0" w:space="0" w:color="auto"/>
        <w:right w:val="none" w:sz="0" w:space="0" w:color="auto"/>
      </w:divBdr>
      <w:divsChild>
        <w:div w:id="206576095">
          <w:marLeft w:val="0"/>
          <w:marRight w:val="0"/>
          <w:marTop w:val="0"/>
          <w:marBottom w:val="0"/>
          <w:divBdr>
            <w:top w:val="none" w:sz="0" w:space="0" w:color="auto"/>
            <w:left w:val="none" w:sz="0" w:space="0" w:color="auto"/>
            <w:bottom w:val="none" w:sz="0" w:space="0" w:color="auto"/>
            <w:right w:val="none" w:sz="0" w:space="0" w:color="auto"/>
          </w:divBdr>
          <w:divsChild>
            <w:div w:id="1889344034">
              <w:marLeft w:val="0"/>
              <w:marRight w:val="0"/>
              <w:marTop w:val="0"/>
              <w:marBottom w:val="0"/>
              <w:divBdr>
                <w:top w:val="none" w:sz="0" w:space="0" w:color="auto"/>
                <w:left w:val="none" w:sz="0" w:space="0" w:color="auto"/>
                <w:bottom w:val="none" w:sz="0" w:space="0" w:color="auto"/>
                <w:right w:val="none" w:sz="0" w:space="0" w:color="auto"/>
              </w:divBdr>
              <w:divsChild>
                <w:div w:id="355431338">
                  <w:marLeft w:val="0"/>
                  <w:marRight w:val="0"/>
                  <w:marTop w:val="0"/>
                  <w:marBottom w:val="0"/>
                  <w:divBdr>
                    <w:top w:val="none" w:sz="0" w:space="0" w:color="auto"/>
                    <w:left w:val="none" w:sz="0" w:space="0" w:color="auto"/>
                    <w:bottom w:val="none" w:sz="0" w:space="0" w:color="auto"/>
                    <w:right w:val="none" w:sz="0" w:space="0" w:color="auto"/>
                  </w:divBdr>
                  <w:divsChild>
                    <w:div w:id="1306012205">
                      <w:marLeft w:val="0"/>
                      <w:marRight w:val="0"/>
                      <w:marTop w:val="0"/>
                      <w:marBottom w:val="0"/>
                      <w:divBdr>
                        <w:top w:val="none" w:sz="0" w:space="0" w:color="auto"/>
                        <w:left w:val="none" w:sz="0" w:space="0" w:color="auto"/>
                        <w:bottom w:val="none" w:sz="0" w:space="0" w:color="auto"/>
                        <w:right w:val="none" w:sz="0" w:space="0" w:color="auto"/>
                      </w:divBdr>
                      <w:divsChild>
                        <w:div w:id="1778284411">
                          <w:marLeft w:val="0"/>
                          <w:marRight w:val="0"/>
                          <w:marTop w:val="0"/>
                          <w:marBottom w:val="0"/>
                          <w:divBdr>
                            <w:top w:val="none" w:sz="0" w:space="0" w:color="auto"/>
                            <w:left w:val="none" w:sz="0" w:space="0" w:color="auto"/>
                            <w:bottom w:val="none" w:sz="0" w:space="0" w:color="auto"/>
                            <w:right w:val="none" w:sz="0" w:space="0" w:color="auto"/>
                          </w:divBdr>
                          <w:divsChild>
                            <w:div w:id="6253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811509">
      <w:bodyDiv w:val="1"/>
      <w:marLeft w:val="0"/>
      <w:marRight w:val="0"/>
      <w:marTop w:val="0"/>
      <w:marBottom w:val="0"/>
      <w:divBdr>
        <w:top w:val="none" w:sz="0" w:space="0" w:color="auto"/>
        <w:left w:val="none" w:sz="0" w:space="0" w:color="auto"/>
        <w:bottom w:val="none" w:sz="0" w:space="0" w:color="auto"/>
        <w:right w:val="none" w:sz="0" w:space="0" w:color="auto"/>
      </w:divBdr>
      <w:divsChild>
        <w:div w:id="564029084">
          <w:marLeft w:val="0"/>
          <w:marRight w:val="0"/>
          <w:marTop w:val="0"/>
          <w:marBottom w:val="0"/>
          <w:divBdr>
            <w:top w:val="none" w:sz="0" w:space="0" w:color="auto"/>
            <w:left w:val="none" w:sz="0" w:space="0" w:color="auto"/>
            <w:bottom w:val="none" w:sz="0" w:space="0" w:color="auto"/>
            <w:right w:val="none" w:sz="0" w:space="0" w:color="auto"/>
          </w:divBdr>
          <w:divsChild>
            <w:div w:id="1947157223">
              <w:marLeft w:val="0"/>
              <w:marRight w:val="0"/>
              <w:marTop w:val="0"/>
              <w:marBottom w:val="0"/>
              <w:divBdr>
                <w:top w:val="none" w:sz="0" w:space="0" w:color="auto"/>
                <w:left w:val="none" w:sz="0" w:space="0" w:color="auto"/>
                <w:bottom w:val="none" w:sz="0" w:space="0" w:color="auto"/>
                <w:right w:val="none" w:sz="0" w:space="0" w:color="auto"/>
              </w:divBdr>
              <w:divsChild>
                <w:div w:id="525489344">
                  <w:marLeft w:val="0"/>
                  <w:marRight w:val="0"/>
                  <w:marTop w:val="0"/>
                  <w:marBottom w:val="0"/>
                  <w:divBdr>
                    <w:top w:val="none" w:sz="0" w:space="0" w:color="auto"/>
                    <w:left w:val="none" w:sz="0" w:space="0" w:color="auto"/>
                    <w:bottom w:val="none" w:sz="0" w:space="0" w:color="auto"/>
                    <w:right w:val="none" w:sz="0" w:space="0" w:color="auto"/>
                  </w:divBdr>
                  <w:divsChild>
                    <w:div w:id="1894266121">
                      <w:marLeft w:val="0"/>
                      <w:marRight w:val="0"/>
                      <w:marTop w:val="0"/>
                      <w:marBottom w:val="0"/>
                      <w:divBdr>
                        <w:top w:val="none" w:sz="0" w:space="0" w:color="auto"/>
                        <w:left w:val="none" w:sz="0" w:space="0" w:color="auto"/>
                        <w:bottom w:val="none" w:sz="0" w:space="0" w:color="auto"/>
                        <w:right w:val="none" w:sz="0" w:space="0" w:color="auto"/>
                      </w:divBdr>
                      <w:divsChild>
                        <w:div w:id="79838772">
                          <w:marLeft w:val="0"/>
                          <w:marRight w:val="0"/>
                          <w:marTop w:val="0"/>
                          <w:marBottom w:val="0"/>
                          <w:divBdr>
                            <w:top w:val="none" w:sz="0" w:space="0" w:color="auto"/>
                            <w:left w:val="none" w:sz="0" w:space="0" w:color="auto"/>
                            <w:bottom w:val="none" w:sz="0" w:space="0" w:color="auto"/>
                            <w:right w:val="none" w:sz="0" w:space="0" w:color="auto"/>
                          </w:divBdr>
                          <w:divsChild>
                            <w:div w:id="1120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600521">
      <w:bodyDiv w:val="1"/>
      <w:marLeft w:val="0"/>
      <w:marRight w:val="0"/>
      <w:marTop w:val="0"/>
      <w:marBottom w:val="0"/>
      <w:divBdr>
        <w:top w:val="none" w:sz="0" w:space="0" w:color="auto"/>
        <w:left w:val="none" w:sz="0" w:space="0" w:color="auto"/>
        <w:bottom w:val="none" w:sz="0" w:space="0" w:color="auto"/>
        <w:right w:val="none" w:sz="0" w:space="0" w:color="auto"/>
      </w:divBdr>
      <w:divsChild>
        <w:div w:id="252249483">
          <w:marLeft w:val="0"/>
          <w:marRight w:val="0"/>
          <w:marTop w:val="0"/>
          <w:marBottom w:val="0"/>
          <w:divBdr>
            <w:top w:val="none" w:sz="0" w:space="0" w:color="auto"/>
            <w:left w:val="none" w:sz="0" w:space="0" w:color="auto"/>
            <w:bottom w:val="none" w:sz="0" w:space="0" w:color="auto"/>
            <w:right w:val="none" w:sz="0" w:space="0" w:color="auto"/>
          </w:divBdr>
          <w:divsChild>
            <w:div w:id="474447871">
              <w:marLeft w:val="0"/>
              <w:marRight w:val="0"/>
              <w:marTop w:val="0"/>
              <w:marBottom w:val="0"/>
              <w:divBdr>
                <w:top w:val="none" w:sz="0" w:space="0" w:color="auto"/>
                <w:left w:val="none" w:sz="0" w:space="0" w:color="auto"/>
                <w:bottom w:val="none" w:sz="0" w:space="0" w:color="auto"/>
                <w:right w:val="none" w:sz="0" w:space="0" w:color="auto"/>
              </w:divBdr>
              <w:divsChild>
                <w:div w:id="313340809">
                  <w:marLeft w:val="0"/>
                  <w:marRight w:val="0"/>
                  <w:marTop w:val="0"/>
                  <w:marBottom w:val="0"/>
                  <w:divBdr>
                    <w:top w:val="none" w:sz="0" w:space="0" w:color="auto"/>
                    <w:left w:val="none" w:sz="0" w:space="0" w:color="auto"/>
                    <w:bottom w:val="none" w:sz="0" w:space="0" w:color="auto"/>
                    <w:right w:val="none" w:sz="0" w:space="0" w:color="auto"/>
                  </w:divBdr>
                  <w:divsChild>
                    <w:div w:id="859662284">
                      <w:marLeft w:val="0"/>
                      <w:marRight w:val="0"/>
                      <w:marTop w:val="0"/>
                      <w:marBottom w:val="0"/>
                      <w:divBdr>
                        <w:top w:val="none" w:sz="0" w:space="0" w:color="auto"/>
                        <w:left w:val="none" w:sz="0" w:space="0" w:color="auto"/>
                        <w:bottom w:val="none" w:sz="0" w:space="0" w:color="auto"/>
                        <w:right w:val="none" w:sz="0" w:space="0" w:color="auto"/>
                      </w:divBdr>
                      <w:divsChild>
                        <w:div w:id="1176769652">
                          <w:marLeft w:val="0"/>
                          <w:marRight w:val="0"/>
                          <w:marTop w:val="0"/>
                          <w:marBottom w:val="0"/>
                          <w:divBdr>
                            <w:top w:val="none" w:sz="0" w:space="0" w:color="auto"/>
                            <w:left w:val="none" w:sz="0" w:space="0" w:color="auto"/>
                            <w:bottom w:val="none" w:sz="0" w:space="0" w:color="auto"/>
                            <w:right w:val="none" w:sz="0" w:space="0" w:color="auto"/>
                          </w:divBdr>
                          <w:divsChild>
                            <w:div w:id="11529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749274">
      <w:bodyDiv w:val="1"/>
      <w:marLeft w:val="0"/>
      <w:marRight w:val="0"/>
      <w:marTop w:val="0"/>
      <w:marBottom w:val="0"/>
      <w:divBdr>
        <w:top w:val="none" w:sz="0" w:space="0" w:color="auto"/>
        <w:left w:val="none" w:sz="0" w:space="0" w:color="auto"/>
        <w:bottom w:val="none" w:sz="0" w:space="0" w:color="auto"/>
        <w:right w:val="none" w:sz="0" w:space="0" w:color="auto"/>
      </w:divBdr>
    </w:div>
    <w:div w:id="861866068">
      <w:bodyDiv w:val="1"/>
      <w:marLeft w:val="0"/>
      <w:marRight w:val="0"/>
      <w:marTop w:val="0"/>
      <w:marBottom w:val="0"/>
      <w:divBdr>
        <w:top w:val="none" w:sz="0" w:space="0" w:color="auto"/>
        <w:left w:val="none" w:sz="0" w:space="0" w:color="auto"/>
        <w:bottom w:val="none" w:sz="0" w:space="0" w:color="auto"/>
        <w:right w:val="none" w:sz="0" w:space="0" w:color="auto"/>
      </w:divBdr>
      <w:divsChild>
        <w:div w:id="115683156">
          <w:marLeft w:val="0"/>
          <w:marRight w:val="0"/>
          <w:marTop w:val="0"/>
          <w:marBottom w:val="0"/>
          <w:divBdr>
            <w:top w:val="none" w:sz="0" w:space="0" w:color="auto"/>
            <w:left w:val="none" w:sz="0" w:space="0" w:color="auto"/>
            <w:bottom w:val="none" w:sz="0" w:space="0" w:color="auto"/>
            <w:right w:val="none" w:sz="0" w:space="0" w:color="auto"/>
          </w:divBdr>
          <w:divsChild>
            <w:div w:id="2049991597">
              <w:marLeft w:val="0"/>
              <w:marRight w:val="0"/>
              <w:marTop w:val="0"/>
              <w:marBottom w:val="0"/>
              <w:divBdr>
                <w:top w:val="none" w:sz="0" w:space="0" w:color="auto"/>
                <w:left w:val="none" w:sz="0" w:space="0" w:color="auto"/>
                <w:bottom w:val="none" w:sz="0" w:space="0" w:color="auto"/>
                <w:right w:val="none" w:sz="0" w:space="0" w:color="auto"/>
              </w:divBdr>
              <w:divsChild>
                <w:div w:id="2025129220">
                  <w:marLeft w:val="0"/>
                  <w:marRight w:val="0"/>
                  <w:marTop w:val="0"/>
                  <w:marBottom w:val="0"/>
                  <w:divBdr>
                    <w:top w:val="none" w:sz="0" w:space="0" w:color="auto"/>
                    <w:left w:val="none" w:sz="0" w:space="0" w:color="auto"/>
                    <w:bottom w:val="none" w:sz="0" w:space="0" w:color="auto"/>
                    <w:right w:val="none" w:sz="0" w:space="0" w:color="auto"/>
                  </w:divBdr>
                  <w:divsChild>
                    <w:div w:id="1853688195">
                      <w:marLeft w:val="0"/>
                      <w:marRight w:val="0"/>
                      <w:marTop w:val="0"/>
                      <w:marBottom w:val="0"/>
                      <w:divBdr>
                        <w:top w:val="none" w:sz="0" w:space="0" w:color="auto"/>
                        <w:left w:val="none" w:sz="0" w:space="0" w:color="auto"/>
                        <w:bottom w:val="none" w:sz="0" w:space="0" w:color="auto"/>
                        <w:right w:val="none" w:sz="0" w:space="0" w:color="auto"/>
                      </w:divBdr>
                      <w:divsChild>
                        <w:div w:id="1471095393">
                          <w:marLeft w:val="0"/>
                          <w:marRight w:val="0"/>
                          <w:marTop w:val="0"/>
                          <w:marBottom w:val="0"/>
                          <w:divBdr>
                            <w:top w:val="none" w:sz="0" w:space="0" w:color="auto"/>
                            <w:left w:val="none" w:sz="0" w:space="0" w:color="auto"/>
                            <w:bottom w:val="none" w:sz="0" w:space="0" w:color="auto"/>
                            <w:right w:val="none" w:sz="0" w:space="0" w:color="auto"/>
                          </w:divBdr>
                          <w:divsChild>
                            <w:div w:id="4500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920105">
      <w:bodyDiv w:val="1"/>
      <w:marLeft w:val="0"/>
      <w:marRight w:val="0"/>
      <w:marTop w:val="0"/>
      <w:marBottom w:val="0"/>
      <w:divBdr>
        <w:top w:val="none" w:sz="0" w:space="0" w:color="auto"/>
        <w:left w:val="none" w:sz="0" w:space="0" w:color="auto"/>
        <w:bottom w:val="none" w:sz="0" w:space="0" w:color="auto"/>
        <w:right w:val="none" w:sz="0" w:space="0" w:color="auto"/>
      </w:divBdr>
    </w:div>
    <w:div w:id="996496363">
      <w:bodyDiv w:val="1"/>
      <w:marLeft w:val="0"/>
      <w:marRight w:val="0"/>
      <w:marTop w:val="0"/>
      <w:marBottom w:val="0"/>
      <w:divBdr>
        <w:top w:val="none" w:sz="0" w:space="0" w:color="auto"/>
        <w:left w:val="none" w:sz="0" w:space="0" w:color="auto"/>
        <w:bottom w:val="none" w:sz="0" w:space="0" w:color="auto"/>
        <w:right w:val="none" w:sz="0" w:space="0" w:color="auto"/>
      </w:divBdr>
    </w:div>
    <w:div w:id="1048648893">
      <w:bodyDiv w:val="1"/>
      <w:marLeft w:val="0"/>
      <w:marRight w:val="0"/>
      <w:marTop w:val="0"/>
      <w:marBottom w:val="0"/>
      <w:divBdr>
        <w:top w:val="none" w:sz="0" w:space="0" w:color="auto"/>
        <w:left w:val="none" w:sz="0" w:space="0" w:color="auto"/>
        <w:bottom w:val="none" w:sz="0" w:space="0" w:color="auto"/>
        <w:right w:val="none" w:sz="0" w:space="0" w:color="auto"/>
      </w:divBdr>
      <w:divsChild>
        <w:div w:id="1248416355">
          <w:marLeft w:val="0"/>
          <w:marRight w:val="0"/>
          <w:marTop w:val="0"/>
          <w:marBottom w:val="0"/>
          <w:divBdr>
            <w:top w:val="none" w:sz="0" w:space="0" w:color="auto"/>
            <w:left w:val="none" w:sz="0" w:space="0" w:color="auto"/>
            <w:bottom w:val="none" w:sz="0" w:space="0" w:color="auto"/>
            <w:right w:val="none" w:sz="0" w:space="0" w:color="auto"/>
          </w:divBdr>
          <w:divsChild>
            <w:div w:id="1420524655">
              <w:marLeft w:val="0"/>
              <w:marRight w:val="0"/>
              <w:marTop w:val="0"/>
              <w:marBottom w:val="0"/>
              <w:divBdr>
                <w:top w:val="none" w:sz="0" w:space="0" w:color="auto"/>
                <w:left w:val="none" w:sz="0" w:space="0" w:color="auto"/>
                <w:bottom w:val="none" w:sz="0" w:space="0" w:color="auto"/>
                <w:right w:val="none" w:sz="0" w:space="0" w:color="auto"/>
              </w:divBdr>
              <w:divsChild>
                <w:div w:id="1728986712">
                  <w:marLeft w:val="0"/>
                  <w:marRight w:val="0"/>
                  <w:marTop w:val="0"/>
                  <w:marBottom w:val="0"/>
                  <w:divBdr>
                    <w:top w:val="none" w:sz="0" w:space="0" w:color="auto"/>
                    <w:left w:val="none" w:sz="0" w:space="0" w:color="auto"/>
                    <w:bottom w:val="none" w:sz="0" w:space="0" w:color="auto"/>
                    <w:right w:val="none" w:sz="0" w:space="0" w:color="auto"/>
                  </w:divBdr>
                  <w:divsChild>
                    <w:div w:id="1900625330">
                      <w:marLeft w:val="0"/>
                      <w:marRight w:val="0"/>
                      <w:marTop w:val="0"/>
                      <w:marBottom w:val="0"/>
                      <w:divBdr>
                        <w:top w:val="none" w:sz="0" w:space="0" w:color="auto"/>
                        <w:left w:val="none" w:sz="0" w:space="0" w:color="auto"/>
                        <w:bottom w:val="none" w:sz="0" w:space="0" w:color="auto"/>
                        <w:right w:val="none" w:sz="0" w:space="0" w:color="auto"/>
                      </w:divBdr>
                      <w:divsChild>
                        <w:div w:id="1534420732">
                          <w:marLeft w:val="0"/>
                          <w:marRight w:val="0"/>
                          <w:marTop w:val="0"/>
                          <w:marBottom w:val="0"/>
                          <w:divBdr>
                            <w:top w:val="none" w:sz="0" w:space="0" w:color="auto"/>
                            <w:left w:val="none" w:sz="0" w:space="0" w:color="auto"/>
                            <w:bottom w:val="none" w:sz="0" w:space="0" w:color="auto"/>
                            <w:right w:val="none" w:sz="0" w:space="0" w:color="auto"/>
                          </w:divBdr>
                          <w:divsChild>
                            <w:div w:id="13745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006180">
      <w:bodyDiv w:val="1"/>
      <w:marLeft w:val="0"/>
      <w:marRight w:val="0"/>
      <w:marTop w:val="0"/>
      <w:marBottom w:val="0"/>
      <w:divBdr>
        <w:top w:val="none" w:sz="0" w:space="0" w:color="auto"/>
        <w:left w:val="none" w:sz="0" w:space="0" w:color="auto"/>
        <w:bottom w:val="none" w:sz="0" w:space="0" w:color="auto"/>
        <w:right w:val="none" w:sz="0" w:space="0" w:color="auto"/>
      </w:divBdr>
      <w:divsChild>
        <w:div w:id="808789753">
          <w:marLeft w:val="0"/>
          <w:marRight w:val="0"/>
          <w:marTop w:val="0"/>
          <w:marBottom w:val="0"/>
          <w:divBdr>
            <w:top w:val="none" w:sz="0" w:space="0" w:color="auto"/>
            <w:left w:val="none" w:sz="0" w:space="0" w:color="auto"/>
            <w:bottom w:val="none" w:sz="0" w:space="0" w:color="auto"/>
            <w:right w:val="none" w:sz="0" w:space="0" w:color="auto"/>
          </w:divBdr>
          <w:divsChild>
            <w:div w:id="633144712">
              <w:marLeft w:val="0"/>
              <w:marRight w:val="0"/>
              <w:marTop w:val="0"/>
              <w:marBottom w:val="0"/>
              <w:divBdr>
                <w:top w:val="none" w:sz="0" w:space="0" w:color="auto"/>
                <w:left w:val="none" w:sz="0" w:space="0" w:color="auto"/>
                <w:bottom w:val="none" w:sz="0" w:space="0" w:color="auto"/>
                <w:right w:val="none" w:sz="0" w:space="0" w:color="auto"/>
              </w:divBdr>
              <w:divsChild>
                <w:div w:id="2123186155">
                  <w:marLeft w:val="0"/>
                  <w:marRight w:val="0"/>
                  <w:marTop w:val="0"/>
                  <w:marBottom w:val="0"/>
                  <w:divBdr>
                    <w:top w:val="none" w:sz="0" w:space="0" w:color="auto"/>
                    <w:left w:val="none" w:sz="0" w:space="0" w:color="auto"/>
                    <w:bottom w:val="none" w:sz="0" w:space="0" w:color="auto"/>
                    <w:right w:val="none" w:sz="0" w:space="0" w:color="auto"/>
                  </w:divBdr>
                  <w:divsChild>
                    <w:div w:id="1450397508">
                      <w:marLeft w:val="0"/>
                      <w:marRight w:val="0"/>
                      <w:marTop w:val="0"/>
                      <w:marBottom w:val="0"/>
                      <w:divBdr>
                        <w:top w:val="none" w:sz="0" w:space="0" w:color="auto"/>
                        <w:left w:val="none" w:sz="0" w:space="0" w:color="auto"/>
                        <w:bottom w:val="none" w:sz="0" w:space="0" w:color="auto"/>
                        <w:right w:val="none" w:sz="0" w:space="0" w:color="auto"/>
                      </w:divBdr>
                      <w:divsChild>
                        <w:div w:id="722482459">
                          <w:marLeft w:val="0"/>
                          <w:marRight w:val="0"/>
                          <w:marTop w:val="0"/>
                          <w:marBottom w:val="0"/>
                          <w:divBdr>
                            <w:top w:val="none" w:sz="0" w:space="0" w:color="auto"/>
                            <w:left w:val="none" w:sz="0" w:space="0" w:color="auto"/>
                            <w:bottom w:val="none" w:sz="0" w:space="0" w:color="auto"/>
                            <w:right w:val="none" w:sz="0" w:space="0" w:color="auto"/>
                          </w:divBdr>
                          <w:divsChild>
                            <w:div w:id="45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053217">
      <w:bodyDiv w:val="1"/>
      <w:marLeft w:val="0"/>
      <w:marRight w:val="0"/>
      <w:marTop w:val="0"/>
      <w:marBottom w:val="0"/>
      <w:divBdr>
        <w:top w:val="none" w:sz="0" w:space="0" w:color="auto"/>
        <w:left w:val="none" w:sz="0" w:space="0" w:color="auto"/>
        <w:bottom w:val="none" w:sz="0" w:space="0" w:color="auto"/>
        <w:right w:val="none" w:sz="0" w:space="0" w:color="auto"/>
      </w:divBdr>
      <w:divsChild>
        <w:div w:id="45495301">
          <w:marLeft w:val="0"/>
          <w:marRight w:val="0"/>
          <w:marTop w:val="0"/>
          <w:marBottom w:val="0"/>
          <w:divBdr>
            <w:top w:val="none" w:sz="0" w:space="0" w:color="auto"/>
            <w:left w:val="none" w:sz="0" w:space="0" w:color="auto"/>
            <w:bottom w:val="none" w:sz="0" w:space="0" w:color="auto"/>
            <w:right w:val="none" w:sz="0" w:space="0" w:color="auto"/>
          </w:divBdr>
          <w:divsChild>
            <w:div w:id="541792548">
              <w:marLeft w:val="0"/>
              <w:marRight w:val="0"/>
              <w:marTop w:val="0"/>
              <w:marBottom w:val="0"/>
              <w:divBdr>
                <w:top w:val="none" w:sz="0" w:space="0" w:color="auto"/>
                <w:left w:val="none" w:sz="0" w:space="0" w:color="auto"/>
                <w:bottom w:val="none" w:sz="0" w:space="0" w:color="auto"/>
                <w:right w:val="none" w:sz="0" w:space="0" w:color="auto"/>
              </w:divBdr>
              <w:divsChild>
                <w:div w:id="814175622">
                  <w:marLeft w:val="0"/>
                  <w:marRight w:val="0"/>
                  <w:marTop w:val="0"/>
                  <w:marBottom w:val="0"/>
                  <w:divBdr>
                    <w:top w:val="none" w:sz="0" w:space="0" w:color="auto"/>
                    <w:left w:val="none" w:sz="0" w:space="0" w:color="auto"/>
                    <w:bottom w:val="none" w:sz="0" w:space="0" w:color="auto"/>
                    <w:right w:val="none" w:sz="0" w:space="0" w:color="auto"/>
                  </w:divBdr>
                  <w:divsChild>
                    <w:div w:id="1965890790">
                      <w:marLeft w:val="0"/>
                      <w:marRight w:val="0"/>
                      <w:marTop w:val="0"/>
                      <w:marBottom w:val="0"/>
                      <w:divBdr>
                        <w:top w:val="none" w:sz="0" w:space="0" w:color="auto"/>
                        <w:left w:val="none" w:sz="0" w:space="0" w:color="auto"/>
                        <w:bottom w:val="none" w:sz="0" w:space="0" w:color="auto"/>
                        <w:right w:val="none" w:sz="0" w:space="0" w:color="auto"/>
                      </w:divBdr>
                      <w:divsChild>
                        <w:div w:id="1626884785">
                          <w:marLeft w:val="0"/>
                          <w:marRight w:val="0"/>
                          <w:marTop w:val="0"/>
                          <w:marBottom w:val="0"/>
                          <w:divBdr>
                            <w:top w:val="none" w:sz="0" w:space="0" w:color="auto"/>
                            <w:left w:val="none" w:sz="0" w:space="0" w:color="auto"/>
                            <w:bottom w:val="none" w:sz="0" w:space="0" w:color="auto"/>
                            <w:right w:val="none" w:sz="0" w:space="0" w:color="auto"/>
                          </w:divBdr>
                          <w:divsChild>
                            <w:div w:id="21372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678243">
      <w:bodyDiv w:val="1"/>
      <w:marLeft w:val="0"/>
      <w:marRight w:val="0"/>
      <w:marTop w:val="0"/>
      <w:marBottom w:val="0"/>
      <w:divBdr>
        <w:top w:val="none" w:sz="0" w:space="0" w:color="auto"/>
        <w:left w:val="none" w:sz="0" w:space="0" w:color="auto"/>
        <w:bottom w:val="none" w:sz="0" w:space="0" w:color="auto"/>
        <w:right w:val="none" w:sz="0" w:space="0" w:color="auto"/>
      </w:divBdr>
      <w:divsChild>
        <w:div w:id="2134932544">
          <w:marLeft w:val="0"/>
          <w:marRight w:val="0"/>
          <w:marTop w:val="0"/>
          <w:marBottom w:val="0"/>
          <w:divBdr>
            <w:top w:val="none" w:sz="0" w:space="0" w:color="auto"/>
            <w:left w:val="none" w:sz="0" w:space="0" w:color="auto"/>
            <w:bottom w:val="none" w:sz="0" w:space="0" w:color="auto"/>
            <w:right w:val="none" w:sz="0" w:space="0" w:color="auto"/>
          </w:divBdr>
          <w:divsChild>
            <w:div w:id="510098147">
              <w:marLeft w:val="0"/>
              <w:marRight w:val="0"/>
              <w:marTop w:val="0"/>
              <w:marBottom w:val="0"/>
              <w:divBdr>
                <w:top w:val="none" w:sz="0" w:space="0" w:color="auto"/>
                <w:left w:val="none" w:sz="0" w:space="0" w:color="auto"/>
                <w:bottom w:val="none" w:sz="0" w:space="0" w:color="auto"/>
                <w:right w:val="none" w:sz="0" w:space="0" w:color="auto"/>
              </w:divBdr>
              <w:divsChild>
                <w:div w:id="883060611">
                  <w:marLeft w:val="0"/>
                  <w:marRight w:val="0"/>
                  <w:marTop w:val="0"/>
                  <w:marBottom w:val="0"/>
                  <w:divBdr>
                    <w:top w:val="none" w:sz="0" w:space="0" w:color="auto"/>
                    <w:left w:val="none" w:sz="0" w:space="0" w:color="auto"/>
                    <w:bottom w:val="none" w:sz="0" w:space="0" w:color="auto"/>
                    <w:right w:val="none" w:sz="0" w:space="0" w:color="auto"/>
                  </w:divBdr>
                  <w:divsChild>
                    <w:div w:id="654190099">
                      <w:marLeft w:val="0"/>
                      <w:marRight w:val="0"/>
                      <w:marTop w:val="0"/>
                      <w:marBottom w:val="0"/>
                      <w:divBdr>
                        <w:top w:val="none" w:sz="0" w:space="0" w:color="auto"/>
                        <w:left w:val="none" w:sz="0" w:space="0" w:color="auto"/>
                        <w:bottom w:val="none" w:sz="0" w:space="0" w:color="auto"/>
                        <w:right w:val="none" w:sz="0" w:space="0" w:color="auto"/>
                      </w:divBdr>
                      <w:divsChild>
                        <w:div w:id="1227955163">
                          <w:marLeft w:val="0"/>
                          <w:marRight w:val="0"/>
                          <w:marTop w:val="0"/>
                          <w:marBottom w:val="0"/>
                          <w:divBdr>
                            <w:top w:val="none" w:sz="0" w:space="0" w:color="auto"/>
                            <w:left w:val="none" w:sz="0" w:space="0" w:color="auto"/>
                            <w:bottom w:val="none" w:sz="0" w:space="0" w:color="auto"/>
                            <w:right w:val="none" w:sz="0" w:space="0" w:color="auto"/>
                          </w:divBdr>
                          <w:divsChild>
                            <w:div w:id="133918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920682">
      <w:bodyDiv w:val="1"/>
      <w:marLeft w:val="0"/>
      <w:marRight w:val="0"/>
      <w:marTop w:val="0"/>
      <w:marBottom w:val="0"/>
      <w:divBdr>
        <w:top w:val="none" w:sz="0" w:space="0" w:color="auto"/>
        <w:left w:val="none" w:sz="0" w:space="0" w:color="auto"/>
        <w:bottom w:val="none" w:sz="0" w:space="0" w:color="auto"/>
        <w:right w:val="none" w:sz="0" w:space="0" w:color="auto"/>
      </w:divBdr>
      <w:divsChild>
        <w:div w:id="1124273852">
          <w:marLeft w:val="0"/>
          <w:marRight w:val="0"/>
          <w:marTop w:val="0"/>
          <w:marBottom w:val="0"/>
          <w:divBdr>
            <w:top w:val="none" w:sz="0" w:space="0" w:color="auto"/>
            <w:left w:val="none" w:sz="0" w:space="0" w:color="auto"/>
            <w:bottom w:val="none" w:sz="0" w:space="0" w:color="auto"/>
            <w:right w:val="none" w:sz="0" w:space="0" w:color="auto"/>
          </w:divBdr>
          <w:divsChild>
            <w:div w:id="2083871682">
              <w:marLeft w:val="0"/>
              <w:marRight w:val="0"/>
              <w:marTop w:val="0"/>
              <w:marBottom w:val="0"/>
              <w:divBdr>
                <w:top w:val="none" w:sz="0" w:space="0" w:color="auto"/>
                <w:left w:val="none" w:sz="0" w:space="0" w:color="auto"/>
                <w:bottom w:val="none" w:sz="0" w:space="0" w:color="auto"/>
                <w:right w:val="none" w:sz="0" w:space="0" w:color="auto"/>
              </w:divBdr>
              <w:divsChild>
                <w:div w:id="666446474">
                  <w:marLeft w:val="0"/>
                  <w:marRight w:val="0"/>
                  <w:marTop w:val="0"/>
                  <w:marBottom w:val="0"/>
                  <w:divBdr>
                    <w:top w:val="none" w:sz="0" w:space="0" w:color="auto"/>
                    <w:left w:val="none" w:sz="0" w:space="0" w:color="auto"/>
                    <w:bottom w:val="none" w:sz="0" w:space="0" w:color="auto"/>
                    <w:right w:val="none" w:sz="0" w:space="0" w:color="auto"/>
                  </w:divBdr>
                  <w:divsChild>
                    <w:div w:id="864714281">
                      <w:marLeft w:val="0"/>
                      <w:marRight w:val="0"/>
                      <w:marTop w:val="0"/>
                      <w:marBottom w:val="0"/>
                      <w:divBdr>
                        <w:top w:val="none" w:sz="0" w:space="0" w:color="auto"/>
                        <w:left w:val="none" w:sz="0" w:space="0" w:color="auto"/>
                        <w:bottom w:val="none" w:sz="0" w:space="0" w:color="auto"/>
                        <w:right w:val="none" w:sz="0" w:space="0" w:color="auto"/>
                      </w:divBdr>
                      <w:divsChild>
                        <w:div w:id="921454515">
                          <w:marLeft w:val="0"/>
                          <w:marRight w:val="0"/>
                          <w:marTop w:val="0"/>
                          <w:marBottom w:val="0"/>
                          <w:divBdr>
                            <w:top w:val="none" w:sz="0" w:space="0" w:color="auto"/>
                            <w:left w:val="none" w:sz="0" w:space="0" w:color="auto"/>
                            <w:bottom w:val="none" w:sz="0" w:space="0" w:color="auto"/>
                            <w:right w:val="none" w:sz="0" w:space="0" w:color="auto"/>
                          </w:divBdr>
                          <w:divsChild>
                            <w:div w:id="1612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866535">
      <w:bodyDiv w:val="1"/>
      <w:marLeft w:val="0"/>
      <w:marRight w:val="0"/>
      <w:marTop w:val="0"/>
      <w:marBottom w:val="0"/>
      <w:divBdr>
        <w:top w:val="none" w:sz="0" w:space="0" w:color="auto"/>
        <w:left w:val="none" w:sz="0" w:space="0" w:color="auto"/>
        <w:bottom w:val="none" w:sz="0" w:space="0" w:color="auto"/>
        <w:right w:val="none" w:sz="0" w:space="0" w:color="auto"/>
      </w:divBdr>
      <w:divsChild>
        <w:div w:id="321200185">
          <w:marLeft w:val="0"/>
          <w:marRight w:val="0"/>
          <w:marTop w:val="0"/>
          <w:marBottom w:val="0"/>
          <w:divBdr>
            <w:top w:val="none" w:sz="0" w:space="0" w:color="auto"/>
            <w:left w:val="none" w:sz="0" w:space="0" w:color="auto"/>
            <w:bottom w:val="none" w:sz="0" w:space="0" w:color="auto"/>
            <w:right w:val="none" w:sz="0" w:space="0" w:color="auto"/>
          </w:divBdr>
          <w:divsChild>
            <w:div w:id="125661082">
              <w:marLeft w:val="0"/>
              <w:marRight w:val="0"/>
              <w:marTop w:val="0"/>
              <w:marBottom w:val="0"/>
              <w:divBdr>
                <w:top w:val="none" w:sz="0" w:space="0" w:color="auto"/>
                <w:left w:val="none" w:sz="0" w:space="0" w:color="auto"/>
                <w:bottom w:val="none" w:sz="0" w:space="0" w:color="auto"/>
                <w:right w:val="none" w:sz="0" w:space="0" w:color="auto"/>
              </w:divBdr>
              <w:divsChild>
                <w:div w:id="242909083">
                  <w:marLeft w:val="0"/>
                  <w:marRight w:val="0"/>
                  <w:marTop w:val="0"/>
                  <w:marBottom w:val="0"/>
                  <w:divBdr>
                    <w:top w:val="none" w:sz="0" w:space="0" w:color="auto"/>
                    <w:left w:val="none" w:sz="0" w:space="0" w:color="auto"/>
                    <w:bottom w:val="none" w:sz="0" w:space="0" w:color="auto"/>
                    <w:right w:val="none" w:sz="0" w:space="0" w:color="auto"/>
                  </w:divBdr>
                  <w:divsChild>
                    <w:div w:id="379592283">
                      <w:marLeft w:val="0"/>
                      <w:marRight w:val="0"/>
                      <w:marTop w:val="0"/>
                      <w:marBottom w:val="0"/>
                      <w:divBdr>
                        <w:top w:val="none" w:sz="0" w:space="0" w:color="auto"/>
                        <w:left w:val="none" w:sz="0" w:space="0" w:color="auto"/>
                        <w:bottom w:val="none" w:sz="0" w:space="0" w:color="auto"/>
                        <w:right w:val="none" w:sz="0" w:space="0" w:color="auto"/>
                      </w:divBdr>
                      <w:divsChild>
                        <w:div w:id="1466965632">
                          <w:marLeft w:val="0"/>
                          <w:marRight w:val="0"/>
                          <w:marTop w:val="0"/>
                          <w:marBottom w:val="0"/>
                          <w:divBdr>
                            <w:top w:val="none" w:sz="0" w:space="0" w:color="auto"/>
                            <w:left w:val="none" w:sz="0" w:space="0" w:color="auto"/>
                            <w:bottom w:val="none" w:sz="0" w:space="0" w:color="auto"/>
                            <w:right w:val="none" w:sz="0" w:space="0" w:color="auto"/>
                          </w:divBdr>
                          <w:divsChild>
                            <w:div w:id="4486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090026">
      <w:bodyDiv w:val="1"/>
      <w:marLeft w:val="0"/>
      <w:marRight w:val="0"/>
      <w:marTop w:val="0"/>
      <w:marBottom w:val="0"/>
      <w:divBdr>
        <w:top w:val="none" w:sz="0" w:space="0" w:color="auto"/>
        <w:left w:val="none" w:sz="0" w:space="0" w:color="auto"/>
        <w:bottom w:val="none" w:sz="0" w:space="0" w:color="auto"/>
        <w:right w:val="none" w:sz="0" w:space="0" w:color="auto"/>
      </w:divBdr>
      <w:divsChild>
        <w:div w:id="2128817477">
          <w:marLeft w:val="0"/>
          <w:marRight w:val="0"/>
          <w:marTop w:val="0"/>
          <w:marBottom w:val="0"/>
          <w:divBdr>
            <w:top w:val="none" w:sz="0" w:space="0" w:color="auto"/>
            <w:left w:val="none" w:sz="0" w:space="0" w:color="auto"/>
            <w:bottom w:val="none" w:sz="0" w:space="0" w:color="auto"/>
            <w:right w:val="none" w:sz="0" w:space="0" w:color="auto"/>
          </w:divBdr>
          <w:divsChild>
            <w:div w:id="816384678">
              <w:marLeft w:val="0"/>
              <w:marRight w:val="0"/>
              <w:marTop w:val="0"/>
              <w:marBottom w:val="0"/>
              <w:divBdr>
                <w:top w:val="none" w:sz="0" w:space="0" w:color="auto"/>
                <w:left w:val="none" w:sz="0" w:space="0" w:color="auto"/>
                <w:bottom w:val="none" w:sz="0" w:space="0" w:color="auto"/>
                <w:right w:val="none" w:sz="0" w:space="0" w:color="auto"/>
              </w:divBdr>
              <w:divsChild>
                <w:div w:id="199050052">
                  <w:marLeft w:val="0"/>
                  <w:marRight w:val="0"/>
                  <w:marTop w:val="0"/>
                  <w:marBottom w:val="0"/>
                  <w:divBdr>
                    <w:top w:val="none" w:sz="0" w:space="0" w:color="auto"/>
                    <w:left w:val="none" w:sz="0" w:space="0" w:color="auto"/>
                    <w:bottom w:val="none" w:sz="0" w:space="0" w:color="auto"/>
                    <w:right w:val="none" w:sz="0" w:space="0" w:color="auto"/>
                  </w:divBdr>
                  <w:divsChild>
                    <w:div w:id="855536455">
                      <w:marLeft w:val="0"/>
                      <w:marRight w:val="0"/>
                      <w:marTop w:val="0"/>
                      <w:marBottom w:val="0"/>
                      <w:divBdr>
                        <w:top w:val="none" w:sz="0" w:space="0" w:color="auto"/>
                        <w:left w:val="none" w:sz="0" w:space="0" w:color="auto"/>
                        <w:bottom w:val="none" w:sz="0" w:space="0" w:color="auto"/>
                        <w:right w:val="none" w:sz="0" w:space="0" w:color="auto"/>
                      </w:divBdr>
                      <w:divsChild>
                        <w:div w:id="2112965372">
                          <w:marLeft w:val="0"/>
                          <w:marRight w:val="0"/>
                          <w:marTop w:val="0"/>
                          <w:marBottom w:val="0"/>
                          <w:divBdr>
                            <w:top w:val="none" w:sz="0" w:space="0" w:color="auto"/>
                            <w:left w:val="none" w:sz="0" w:space="0" w:color="auto"/>
                            <w:bottom w:val="none" w:sz="0" w:space="0" w:color="auto"/>
                            <w:right w:val="none" w:sz="0" w:space="0" w:color="auto"/>
                          </w:divBdr>
                          <w:divsChild>
                            <w:div w:id="17855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495799">
      <w:bodyDiv w:val="1"/>
      <w:marLeft w:val="0"/>
      <w:marRight w:val="0"/>
      <w:marTop w:val="0"/>
      <w:marBottom w:val="0"/>
      <w:divBdr>
        <w:top w:val="none" w:sz="0" w:space="0" w:color="auto"/>
        <w:left w:val="none" w:sz="0" w:space="0" w:color="auto"/>
        <w:bottom w:val="none" w:sz="0" w:space="0" w:color="auto"/>
        <w:right w:val="none" w:sz="0" w:space="0" w:color="auto"/>
      </w:divBdr>
    </w:div>
    <w:div w:id="1362903676">
      <w:bodyDiv w:val="1"/>
      <w:marLeft w:val="0"/>
      <w:marRight w:val="0"/>
      <w:marTop w:val="0"/>
      <w:marBottom w:val="0"/>
      <w:divBdr>
        <w:top w:val="none" w:sz="0" w:space="0" w:color="auto"/>
        <w:left w:val="none" w:sz="0" w:space="0" w:color="auto"/>
        <w:bottom w:val="none" w:sz="0" w:space="0" w:color="auto"/>
        <w:right w:val="none" w:sz="0" w:space="0" w:color="auto"/>
      </w:divBdr>
    </w:div>
    <w:div w:id="1368407933">
      <w:bodyDiv w:val="1"/>
      <w:marLeft w:val="0"/>
      <w:marRight w:val="0"/>
      <w:marTop w:val="0"/>
      <w:marBottom w:val="0"/>
      <w:divBdr>
        <w:top w:val="none" w:sz="0" w:space="0" w:color="auto"/>
        <w:left w:val="none" w:sz="0" w:space="0" w:color="auto"/>
        <w:bottom w:val="none" w:sz="0" w:space="0" w:color="auto"/>
        <w:right w:val="none" w:sz="0" w:space="0" w:color="auto"/>
      </w:divBdr>
      <w:divsChild>
        <w:div w:id="442072939">
          <w:marLeft w:val="0"/>
          <w:marRight w:val="0"/>
          <w:marTop w:val="0"/>
          <w:marBottom w:val="0"/>
          <w:divBdr>
            <w:top w:val="none" w:sz="0" w:space="0" w:color="auto"/>
            <w:left w:val="none" w:sz="0" w:space="0" w:color="auto"/>
            <w:bottom w:val="none" w:sz="0" w:space="0" w:color="auto"/>
            <w:right w:val="none" w:sz="0" w:space="0" w:color="auto"/>
          </w:divBdr>
          <w:divsChild>
            <w:div w:id="1433892316">
              <w:marLeft w:val="0"/>
              <w:marRight w:val="0"/>
              <w:marTop w:val="0"/>
              <w:marBottom w:val="0"/>
              <w:divBdr>
                <w:top w:val="none" w:sz="0" w:space="0" w:color="auto"/>
                <w:left w:val="none" w:sz="0" w:space="0" w:color="auto"/>
                <w:bottom w:val="none" w:sz="0" w:space="0" w:color="auto"/>
                <w:right w:val="none" w:sz="0" w:space="0" w:color="auto"/>
              </w:divBdr>
              <w:divsChild>
                <w:div w:id="791554533">
                  <w:marLeft w:val="0"/>
                  <w:marRight w:val="0"/>
                  <w:marTop w:val="0"/>
                  <w:marBottom w:val="0"/>
                  <w:divBdr>
                    <w:top w:val="none" w:sz="0" w:space="0" w:color="auto"/>
                    <w:left w:val="none" w:sz="0" w:space="0" w:color="auto"/>
                    <w:bottom w:val="none" w:sz="0" w:space="0" w:color="auto"/>
                    <w:right w:val="none" w:sz="0" w:space="0" w:color="auto"/>
                  </w:divBdr>
                  <w:divsChild>
                    <w:div w:id="1530533457">
                      <w:marLeft w:val="0"/>
                      <w:marRight w:val="0"/>
                      <w:marTop w:val="0"/>
                      <w:marBottom w:val="0"/>
                      <w:divBdr>
                        <w:top w:val="none" w:sz="0" w:space="0" w:color="auto"/>
                        <w:left w:val="none" w:sz="0" w:space="0" w:color="auto"/>
                        <w:bottom w:val="none" w:sz="0" w:space="0" w:color="auto"/>
                        <w:right w:val="none" w:sz="0" w:space="0" w:color="auto"/>
                      </w:divBdr>
                      <w:divsChild>
                        <w:div w:id="849413389">
                          <w:marLeft w:val="0"/>
                          <w:marRight w:val="0"/>
                          <w:marTop w:val="0"/>
                          <w:marBottom w:val="0"/>
                          <w:divBdr>
                            <w:top w:val="none" w:sz="0" w:space="0" w:color="auto"/>
                            <w:left w:val="none" w:sz="0" w:space="0" w:color="auto"/>
                            <w:bottom w:val="none" w:sz="0" w:space="0" w:color="auto"/>
                            <w:right w:val="none" w:sz="0" w:space="0" w:color="auto"/>
                          </w:divBdr>
                          <w:divsChild>
                            <w:div w:id="3460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949244">
      <w:bodyDiv w:val="1"/>
      <w:marLeft w:val="0"/>
      <w:marRight w:val="0"/>
      <w:marTop w:val="0"/>
      <w:marBottom w:val="0"/>
      <w:divBdr>
        <w:top w:val="none" w:sz="0" w:space="0" w:color="auto"/>
        <w:left w:val="none" w:sz="0" w:space="0" w:color="auto"/>
        <w:bottom w:val="none" w:sz="0" w:space="0" w:color="auto"/>
        <w:right w:val="none" w:sz="0" w:space="0" w:color="auto"/>
      </w:divBdr>
      <w:divsChild>
        <w:div w:id="1273585363">
          <w:marLeft w:val="0"/>
          <w:marRight w:val="0"/>
          <w:marTop w:val="0"/>
          <w:marBottom w:val="0"/>
          <w:divBdr>
            <w:top w:val="none" w:sz="0" w:space="0" w:color="auto"/>
            <w:left w:val="none" w:sz="0" w:space="0" w:color="auto"/>
            <w:bottom w:val="none" w:sz="0" w:space="0" w:color="auto"/>
            <w:right w:val="none" w:sz="0" w:space="0" w:color="auto"/>
          </w:divBdr>
          <w:divsChild>
            <w:div w:id="1812941451">
              <w:marLeft w:val="0"/>
              <w:marRight w:val="0"/>
              <w:marTop w:val="0"/>
              <w:marBottom w:val="0"/>
              <w:divBdr>
                <w:top w:val="none" w:sz="0" w:space="0" w:color="auto"/>
                <w:left w:val="none" w:sz="0" w:space="0" w:color="auto"/>
                <w:bottom w:val="none" w:sz="0" w:space="0" w:color="auto"/>
                <w:right w:val="none" w:sz="0" w:space="0" w:color="auto"/>
              </w:divBdr>
              <w:divsChild>
                <w:div w:id="1408184179">
                  <w:marLeft w:val="0"/>
                  <w:marRight w:val="0"/>
                  <w:marTop w:val="0"/>
                  <w:marBottom w:val="0"/>
                  <w:divBdr>
                    <w:top w:val="none" w:sz="0" w:space="0" w:color="auto"/>
                    <w:left w:val="none" w:sz="0" w:space="0" w:color="auto"/>
                    <w:bottom w:val="none" w:sz="0" w:space="0" w:color="auto"/>
                    <w:right w:val="none" w:sz="0" w:space="0" w:color="auto"/>
                  </w:divBdr>
                  <w:divsChild>
                    <w:div w:id="312490103">
                      <w:marLeft w:val="0"/>
                      <w:marRight w:val="0"/>
                      <w:marTop w:val="0"/>
                      <w:marBottom w:val="0"/>
                      <w:divBdr>
                        <w:top w:val="none" w:sz="0" w:space="0" w:color="auto"/>
                        <w:left w:val="none" w:sz="0" w:space="0" w:color="auto"/>
                        <w:bottom w:val="none" w:sz="0" w:space="0" w:color="auto"/>
                        <w:right w:val="none" w:sz="0" w:space="0" w:color="auto"/>
                      </w:divBdr>
                      <w:divsChild>
                        <w:div w:id="1431662320">
                          <w:marLeft w:val="0"/>
                          <w:marRight w:val="0"/>
                          <w:marTop w:val="0"/>
                          <w:marBottom w:val="0"/>
                          <w:divBdr>
                            <w:top w:val="none" w:sz="0" w:space="0" w:color="auto"/>
                            <w:left w:val="none" w:sz="0" w:space="0" w:color="auto"/>
                            <w:bottom w:val="none" w:sz="0" w:space="0" w:color="auto"/>
                            <w:right w:val="none" w:sz="0" w:space="0" w:color="auto"/>
                          </w:divBdr>
                          <w:divsChild>
                            <w:div w:id="11186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199203">
      <w:bodyDiv w:val="1"/>
      <w:marLeft w:val="0"/>
      <w:marRight w:val="0"/>
      <w:marTop w:val="0"/>
      <w:marBottom w:val="0"/>
      <w:divBdr>
        <w:top w:val="none" w:sz="0" w:space="0" w:color="auto"/>
        <w:left w:val="none" w:sz="0" w:space="0" w:color="auto"/>
        <w:bottom w:val="none" w:sz="0" w:space="0" w:color="auto"/>
        <w:right w:val="none" w:sz="0" w:space="0" w:color="auto"/>
      </w:divBdr>
    </w:div>
    <w:div w:id="1582523560">
      <w:bodyDiv w:val="1"/>
      <w:marLeft w:val="0"/>
      <w:marRight w:val="0"/>
      <w:marTop w:val="0"/>
      <w:marBottom w:val="0"/>
      <w:divBdr>
        <w:top w:val="none" w:sz="0" w:space="0" w:color="auto"/>
        <w:left w:val="none" w:sz="0" w:space="0" w:color="auto"/>
        <w:bottom w:val="none" w:sz="0" w:space="0" w:color="auto"/>
        <w:right w:val="none" w:sz="0" w:space="0" w:color="auto"/>
      </w:divBdr>
      <w:divsChild>
        <w:div w:id="1040280726">
          <w:marLeft w:val="0"/>
          <w:marRight w:val="0"/>
          <w:marTop w:val="0"/>
          <w:marBottom w:val="0"/>
          <w:divBdr>
            <w:top w:val="none" w:sz="0" w:space="0" w:color="auto"/>
            <w:left w:val="none" w:sz="0" w:space="0" w:color="auto"/>
            <w:bottom w:val="none" w:sz="0" w:space="0" w:color="auto"/>
            <w:right w:val="none" w:sz="0" w:space="0" w:color="auto"/>
          </w:divBdr>
          <w:divsChild>
            <w:div w:id="2083869069">
              <w:marLeft w:val="0"/>
              <w:marRight w:val="0"/>
              <w:marTop w:val="0"/>
              <w:marBottom w:val="0"/>
              <w:divBdr>
                <w:top w:val="none" w:sz="0" w:space="0" w:color="auto"/>
                <w:left w:val="none" w:sz="0" w:space="0" w:color="auto"/>
                <w:bottom w:val="none" w:sz="0" w:space="0" w:color="auto"/>
                <w:right w:val="none" w:sz="0" w:space="0" w:color="auto"/>
              </w:divBdr>
              <w:divsChild>
                <w:div w:id="1095395906">
                  <w:marLeft w:val="0"/>
                  <w:marRight w:val="0"/>
                  <w:marTop w:val="0"/>
                  <w:marBottom w:val="0"/>
                  <w:divBdr>
                    <w:top w:val="none" w:sz="0" w:space="0" w:color="auto"/>
                    <w:left w:val="none" w:sz="0" w:space="0" w:color="auto"/>
                    <w:bottom w:val="none" w:sz="0" w:space="0" w:color="auto"/>
                    <w:right w:val="none" w:sz="0" w:space="0" w:color="auto"/>
                  </w:divBdr>
                  <w:divsChild>
                    <w:div w:id="1433433648">
                      <w:marLeft w:val="0"/>
                      <w:marRight w:val="0"/>
                      <w:marTop w:val="0"/>
                      <w:marBottom w:val="0"/>
                      <w:divBdr>
                        <w:top w:val="none" w:sz="0" w:space="0" w:color="auto"/>
                        <w:left w:val="none" w:sz="0" w:space="0" w:color="auto"/>
                        <w:bottom w:val="none" w:sz="0" w:space="0" w:color="auto"/>
                        <w:right w:val="none" w:sz="0" w:space="0" w:color="auto"/>
                      </w:divBdr>
                      <w:divsChild>
                        <w:div w:id="1339624668">
                          <w:marLeft w:val="0"/>
                          <w:marRight w:val="0"/>
                          <w:marTop w:val="0"/>
                          <w:marBottom w:val="0"/>
                          <w:divBdr>
                            <w:top w:val="none" w:sz="0" w:space="0" w:color="auto"/>
                            <w:left w:val="none" w:sz="0" w:space="0" w:color="auto"/>
                            <w:bottom w:val="none" w:sz="0" w:space="0" w:color="auto"/>
                            <w:right w:val="none" w:sz="0" w:space="0" w:color="auto"/>
                          </w:divBdr>
                          <w:divsChild>
                            <w:div w:id="18137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09297">
      <w:bodyDiv w:val="1"/>
      <w:marLeft w:val="0"/>
      <w:marRight w:val="0"/>
      <w:marTop w:val="0"/>
      <w:marBottom w:val="0"/>
      <w:divBdr>
        <w:top w:val="none" w:sz="0" w:space="0" w:color="auto"/>
        <w:left w:val="none" w:sz="0" w:space="0" w:color="auto"/>
        <w:bottom w:val="none" w:sz="0" w:space="0" w:color="auto"/>
        <w:right w:val="none" w:sz="0" w:space="0" w:color="auto"/>
      </w:divBdr>
    </w:div>
    <w:div w:id="1652370264">
      <w:bodyDiv w:val="1"/>
      <w:marLeft w:val="0"/>
      <w:marRight w:val="0"/>
      <w:marTop w:val="0"/>
      <w:marBottom w:val="0"/>
      <w:divBdr>
        <w:top w:val="none" w:sz="0" w:space="0" w:color="auto"/>
        <w:left w:val="none" w:sz="0" w:space="0" w:color="auto"/>
        <w:bottom w:val="none" w:sz="0" w:space="0" w:color="auto"/>
        <w:right w:val="none" w:sz="0" w:space="0" w:color="auto"/>
      </w:divBdr>
      <w:divsChild>
        <w:div w:id="812259402">
          <w:marLeft w:val="0"/>
          <w:marRight w:val="0"/>
          <w:marTop w:val="0"/>
          <w:marBottom w:val="0"/>
          <w:divBdr>
            <w:top w:val="none" w:sz="0" w:space="0" w:color="auto"/>
            <w:left w:val="none" w:sz="0" w:space="0" w:color="auto"/>
            <w:bottom w:val="none" w:sz="0" w:space="0" w:color="auto"/>
            <w:right w:val="none" w:sz="0" w:space="0" w:color="auto"/>
          </w:divBdr>
          <w:divsChild>
            <w:div w:id="382220783">
              <w:marLeft w:val="0"/>
              <w:marRight w:val="0"/>
              <w:marTop w:val="0"/>
              <w:marBottom w:val="0"/>
              <w:divBdr>
                <w:top w:val="none" w:sz="0" w:space="0" w:color="auto"/>
                <w:left w:val="none" w:sz="0" w:space="0" w:color="auto"/>
                <w:bottom w:val="none" w:sz="0" w:space="0" w:color="auto"/>
                <w:right w:val="none" w:sz="0" w:space="0" w:color="auto"/>
              </w:divBdr>
              <w:divsChild>
                <w:div w:id="67848484">
                  <w:marLeft w:val="0"/>
                  <w:marRight w:val="0"/>
                  <w:marTop w:val="0"/>
                  <w:marBottom w:val="0"/>
                  <w:divBdr>
                    <w:top w:val="none" w:sz="0" w:space="0" w:color="auto"/>
                    <w:left w:val="none" w:sz="0" w:space="0" w:color="auto"/>
                    <w:bottom w:val="none" w:sz="0" w:space="0" w:color="auto"/>
                    <w:right w:val="none" w:sz="0" w:space="0" w:color="auto"/>
                  </w:divBdr>
                  <w:divsChild>
                    <w:div w:id="205264861">
                      <w:marLeft w:val="0"/>
                      <w:marRight w:val="0"/>
                      <w:marTop w:val="0"/>
                      <w:marBottom w:val="0"/>
                      <w:divBdr>
                        <w:top w:val="none" w:sz="0" w:space="0" w:color="auto"/>
                        <w:left w:val="none" w:sz="0" w:space="0" w:color="auto"/>
                        <w:bottom w:val="none" w:sz="0" w:space="0" w:color="auto"/>
                        <w:right w:val="none" w:sz="0" w:space="0" w:color="auto"/>
                      </w:divBdr>
                      <w:divsChild>
                        <w:div w:id="1441031542">
                          <w:marLeft w:val="0"/>
                          <w:marRight w:val="0"/>
                          <w:marTop w:val="0"/>
                          <w:marBottom w:val="0"/>
                          <w:divBdr>
                            <w:top w:val="none" w:sz="0" w:space="0" w:color="auto"/>
                            <w:left w:val="none" w:sz="0" w:space="0" w:color="auto"/>
                            <w:bottom w:val="none" w:sz="0" w:space="0" w:color="auto"/>
                            <w:right w:val="none" w:sz="0" w:space="0" w:color="auto"/>
                          </w:divBdr>
                          <w:divsChild>
                            <w:div w:id="20902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947148">
      <w:bodyDiv w:val="1"/>
      <w:marLeft w:val="0"/>
      <w:marRight w:val="0"/>
      <w:marTop w:val="0"/>
      <w:marBottom w:val="0"/>
      <w:divBdr>
        <w:top w:val="none" w:sz="0" w:space="0" w:color="auto"/>
        <w:left w:val="none" w:sz="0" w:space="0" w:color="auto"/>
        <w:bottom w:val="none" w:sz="0" w:space="0" w:color="auto"/>
        <w:right w:val="none" w:sz="0" w:space="0" w:color="auto"/>
      </w:divBdr>
      <w:divsChild>
        <w:div w:id="179392447">
          <w:marLeft w:val="0"/>
          <w:marRight w:val="0"/>
          <w:marTop w:val="0"/>
          <w:marBottom w:val="0"/>
          <w:divBdr>
            <w:top w:val="none" w:sz="0" w:space="0" w:color="auto"/>
            <w:left w:val="none" w:sz="0" w:space="0" w:color="auto"/>
            <w:bottom w:val="none" w:sz="0" w:space="0" w:color="auto"/>
            <w:right w:val="none" w:sz="0" w:space="0" w:color="auto"/>
          </w:divBdr>
          <w:divsChild>
            <w:div w:id="1361082820">
              <w:marLeft w:val="0"/>
              <w:marRight w:val="0"/>
              <w:marTop w:val="0"/>
              <w:marBottom w:val="0"/>
              <w:divBdr>
                <w:top w:val="none" w:sz="0" w:space="0" w:color="auto"/>
                <w:left w:val="none" w:sz="0" w:space="0" w:color="auto"/>
                <w:bottom w:val="none" w:sz="0" w:space="0" w:color="auto"/>
                <w:right w:val="none" w:sz="0" w:space="0" w:color="auto"/>
              </w:divBdr>
              <w:divsChild>
                <w:div w:id="779687523">
                  <w:marLeft w:val="0"/>
                  <w:marRight w:val="0"/>
                  <w:marTop w:val="0"/>
                  <w:marBottom w:val="0"/>
                  <w:divBdr>
                    <w:top w:val="none" w:sz="0" w:space="0" w:color="auto"/>
                    <w:left w:val="none" w:sz="0" w:space="0" w:color="auto"/>
                    <w:bottom w:val="none" w:sz="0" w:space="0" w:color="auto"/>
                    <w:right w:val="none" w:sz="0" w:space="0" w:color="auto"/>
                  </w:divBdr>
                  <w:divsChild>
                    <w:div w:id="221865028">
                      <w:marLeft w:val="0"/>
                      <w:marRight w:val="0"/>
                      <w:marTop w:val="0"/>
                      <w:marBottom w:val="0"/>
                      <w:divBdr>
                        <w:top w:val="none" w:sz="0" w:space="0" w:color="auto"/>
                        <w:left w:val="none" w:sz="0" w:space="0" w:color="auto"/>
                        <w:bottom w:val="none" w:sz="0" w:space="0" w:color="auto"/>
                        <w:right w:val="none" w:sz="0" w:space="0" w:color="auto"/>
                      </w:divBdr>
                      <w:divsChild>
                        <w:div w:id="1309477529">
                          <w:marLeft w:val="0"/>
                          <w:marRight w:val="0"/>
                          <w:marTop w:val="0"/>
                          <w:marBottom w:val="0"/>
                          <w:divBdr>
                            <w:top w:val="none" w:sz="0" w:space="0" w:color="auto"/>
                            <w:left w:val="none" w:sz="0" w:space="0" w:color="auto"/>
                            <w:bottom w:val="none" w:sz="0" w:space="0" w:color="auto"/>
                            <w:right w:val="none" w:sz="0" w:space="0" w:color="auto"/>
                          </w:divBdr>
                          <w:divsChild>
                            <w:div w:id="1108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833851">
      <w:bodyDiv w:val="1"/>
      <w:marLeft w:val="0"/>
      <w:marRight w:val="0"/>
      <w:marTop w:val="0"/>
      <w:marBottom w:val="0"/>
      <w:divBdr>
        <w:top w:val="none" w:sz="0" w:space="0" w:color="auto"/>
        <w:left w:val="none" w:sz="0" w:space="0" w:color="auto"/>
        <w:bottom w:val="none" w:sz="0" w:space="0" w:color="auto"/>
        <w:right w:val="none" w:sz="0" w:space="0" w:color="auto"/>
      </w:divBdr>
      <w:divsChild>
        <w:div w:id="50738313">
          <w:marLeft w:val="0"/>
          <w:marRight w:val="0"/>
          <w:marTop w:val="0"/>
          <w:marBottom w:val="0"/>
          <w:divBdr>
            <w:top w:val="none" w:sz="0" w:space="0" w:color="auto"/>
            <w:left w:val="none" w:sz="0" w:space="0" w:color="auto"/>
            <w:bottom w:val="none" w:sz="0" w:space="0" w:color="auto"/>
            <w:right w:val="none" w:sz="0" w:space="0" w:color="auto"/>
          </w:divBdr>
          <w:divsChild>
            <w:div w:id="1665232450">
              <w:marLeft w:val="0"/>
              <w:marRight w:val="0"/>
              <w:marTop w:val="0"/>
              <w:marBottom w:val="0"/>
              <w:divBdr>
                <w:top w:val="none" w:sz="0" w:space="0" w:color="auto"/>
                <w:left w:val="none" w:sz="0" w:space="0" w:color="auto"/>
                <w:bottom w:val="none" w:sz="0" w:space="0" w:color="auto"/>
                <w:right w:val="none" w:sz="0" w:space="0" w:color="auto"/>
              </w:divBdr>
              <w:divsChild>
                <w:div w:id="828405104">
                  <w:marLeft w:val="0"/>
                  <w:marRight w:val="0"/>
                  <w:marTop w:val="0"/>
                  <w:marBottom w:val="0"/>
                  <w:divBdr>
                    <w:top w:val="none" w:sz="0" w:space="0" w:color="auto"/>
                    <w:left w:val="none" w:sz="0" w:space="0" w:color="auto"/>
                    <w:bottom w:val="none" w:sz="0" w:space="0" w:color="auto"/>
                    <w:right w:val="none" w:sz="0" w:space="0" w:color="auto"/>
                  </w:divBdr>
                  <w:divsChild>
                    <w:div w:id="363404101">
                      <w:marLeft w:val="0"/>
                      <w:marRight w:val="0"/>
                      <w:marTop w:val="0"/>
                      <w:marBottom w:val="0"/>
                      <w:divBdr>
                        <w:top w:val="none" w:sz="0" w:space="0" w:color="auto"/>
                        <w:left w:val="none" w:sz="0" w:space="0" w:color="auto"/>
                        <w:bottom w:val="none" w:sz="0" w:space="0" w:color="auto"/>
                        <w:right w:val="none" w:sz="0" w:space="0" w:color="auto"/>
                      </w:divBdr>
                      <w:divsChild>
                        <w:div w:id="1895500788">
                          <w:marLeft w:val="0"/>
                          <w:marRight w:val="0"/>
                          <w:marTop w:val="0"/>
                          <w:marBottom w:val="0"/>
                          <w:divBdr>
                            <w:top w:val="none" w:sz="0" w:space="0" w:color="auto"/>
                            <w:left w:val="none" w:sz="0" w:space="0" w:color="auto"/>
                            <w:bottom w:val="none" w:sz="0" w:space="0" w:color="auto"/>
                            <w:right w:val="none" w:sz="0" w:space="0" w:color="auto"/>
                          </w:divBdr>
                          <w:divsChild>
                            <w:div w:id="7515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804102">
      <w:bodyDiv w:val="1"/>
      <w:marLeft w:val="0"/>
      <w:marRight w:val="0"/>
      <w:marTop w:val="0"/>
      <w:marBottom w:val="0"/>
      <w:divBdr>
        <w:top w:val="none" w:sz="0" w:space="0" w:color="auto"/>
        <w:left w:val="none" w:sz="0" w:space="0" w:color="auto"/>
        <w:bottom w:val="none" w:sz="0" w:space="0" w:color="auto"/>
        <w:right w:val="none" w:sz="0" w:space="0" w:color="auto"/>
      </w:divBdr>
      <w:divsChild>
        <w:div w:id="2099867415">
          <w:marLeft w:val="0"/>
          <w:marRight w:val="0"/>
          <w:marTop w:val="0"/>
          <w:marBottom w:val="0"/>
          <w:divBdr>
            <w:top w:val="none" w:sz="0" w:space="0" w:color="auto"/>
            <w:left w:val="none" w:sz="0" w:space="0" w:color="auto"/>
            <w:bottom w:val="none" w:sz="0" w:space="0" w:color="auto"/>
            <w:right w:val="none" w:sz="0" w:space="0" w:color="auto"/>
          </w:divBdr>
          <w:divsChild>
            <w:div w:id="1828783961">
              <w:marLeft w:val="0"/>
              <w:marRight w:val="0"/>
              <w:marTop w:val="0"/>
              <w:marBottom w:val="0"/>
              <w:divBdr>
                <w:top w:val="none" w:sz="0" w:space="0" w:color="auto"/>
                <w:left w:val="none" w:sz="0" w:space="0" w:color="auto"/>
                <w:bottom w:val="none" w:sz="0" w:space="0" w:color="auto"/>
                <w:right w:val="none" w:sz="0" w:space="0" w:color="auto"/>
              </w:divBdr>
              <w:divsChild>
                <w:div w:id="2009745853">
                  <w:marLeft w:val="0"/>
                  <w:marRight w:val="0"/>
                  <w:marTop w:val="0"/>
                  <w:marBottom w:val="0"/>
                  <w:divBdr>
                    <w:top w:val="none" w:sz="0" w:space="0" w:color="auto"/>
                    <w:left w:val="none" w:sz="0" w:space="0" w:color="auto"/>
                    <w:bottom w:val="none" w:sz="0" w:space="0" w:color="auto"/>
                    <w:right w:val="none" w:sz="0" w:space="0" w:color="auto"/>
                  </w:divBdr>
                  <w:divsChild>
                    <w:div w:id="659817956">
                      <w:marLeft w:val="0"/>
                      <w:marRight w:val="0"/>
                      <w:marTop w:val="0"/>
                      <w:marBottom w:val="0"/>
                      <w:divBdr>
                        <w:top w:val="none" w:sz="0" w:space="0" w:color="auto"/>
                        <w:left w:val="none" w:sz="0" w:space="0" w:color="auto"/>
                        <w:bottom w:val="none" w:sz="0" w:space="0" w:color="auto"/>
                        <w:right w:val="none" w:sz="0" w:space="0" w:color="auto"/>
                      </w:divBdr>
                      <w:divsChild>
                        <w:div w:id="1530483886">
                          <w:marLeft w:val="0"/>
                          <w:marRight w:val="0"/>
                          <w:marTop w:val="0"/>
                          <w:marBottom w:val="0"/>
                          <w:divBdr>
                            <w:top w:val="none" w:sz="0" w:space="0" w:color="auto"/>
                            <w:left w:val="none" w:sz="0" w:space="0" w:color="auto"/>
                            <w:bottom w:val="none" w:sz="0" w:space="0" w:color="auto"/>
                            <w:right w:val="none" w:sz="0" w:space="0" w:color="auto"/>
                          </w:divBdr>
                          <w:divsChild>
                            <w:div w:id="15864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055938">
      <w:bodyDiv w:val="1"/>
      <w:marLeft w:val="0"/>
      <w:marRight w:val="0"/>
      <w:marTop w:val="0"/>
      <w:marBottom w:val="0"/>
      <w:divBdr>
        <w:top w:val="none" w:sz="0" w:space="0" w:color="auto"/>
        <w:left w:val="none" w:sz="0" w:space="0" w:color="auto"/>
        <w:bottom w:val="none" w:sz="0" w:space="0" w:color="auto"/>
        <w:right w:val="none" w:sz="0" w:space="0" w:color="auto"/>
      </w:divBdr>
      <w:divsChild>
        <w:div w:id="1452628815">
          <w:marLeft w:val="0"/>
          <w:marRight w:val="0"/>
          <w:marTop w:val="0"/>
          <w:marBottom w:val="0"/>
          <w:divBdr>
            <w:top w:val="none" w:sz="0" w:space="0" w:color="auto"/>
            <w:left w:val="none" w:sz="0" w:space="0" w:color="auto"/>
            <w:bottom w:val="none" w:sz="0" w:space="0" w:color="auto"/>
            <w:right w:val="none" w:sz="0" w:space="0" w:color="auto"/>
          </w:divBdr>
          <w:divsChild>
            <w:div w:id="114830465">
              <w:marLeft w:val="0"/>
              <w:marRight w:val="0"/>
              <w:marTop w:val="0"/>
              <w:marBottom w:val="0"/>
              <w:divBdr>
                <w:top w:val="none" w:sz="0" w:space="0" w:color="auto"/>
                <w:left w:val="none" w:sz="0" w:space="0" w:color="auto"/>
                <w:bottom w:val="none" w:sz="0" w:space="0" w:color="auto"/>
                <w:right w:val="none" w:sz="0" w:space="0" w:color="auto"/>
              </w:divBdr>
              <w:divsChild>
                <w:div w:id="508720029">
                  <w:marLeft w:val="0"/>
                  <w:marRight w:val="0"/>
                  <w:marTop w:val="0"/>
                  <w:marBottom w:val="0"/>
                  <w:divBdr>
                    <w:top w:val="none" w:sz="0" w:space="0" w:color="auto"/>
                    <w:left w:val="none" w:sz="0" w:space="0" w:color="auto"/>
                    <w:bottom w:val="none" w:sz="0" w:space="0" w:color="auto"/>
                    <w:right w:val="none" w:sz="0" w:space="0" w:color="auto"/>
                  </w:divBdr>
                  <w:divsChild>
                    <w:div w:id="1642922161">
                      <w:marLeft w:val="0"/>
                      <w:marRight w:val="0"/>
                      <w:marTop w:val="0"/>
                      <w:marBottom w:val="0"/>
                      <w:divBdr>
                        <w:top w:val="none" w:sz="0" w:space="0" w:color="auto"/>
                        <w:left w:val="none" w:sz="0" w:space="0" w:color="auto"/>
                        <w:bottom w:val="none" w:sz="0" w:space="0" w:color="auto"/>
                        <w:right w:val="none" w:sz="0" w:space="0" w:color="auto"/>
                      </w:divBdr>
                      <w:divsChild>
                        <w:div w:id="1723166340">
                          <w:marLeft w:val="0"/>
                          <w:marRight w:val="0"/>
                          <w:marTop w:val="0"/>
                          <w:marBottom w:val="0"/>
                          <w:divBdr>
                            <w:top w:val="none" w:sz="0" w:space="0" w:color="auto"/>
                            <w:left w:val="none" w:sz="0" w:space="0" w:color="auto"/>
                            <w:bottom w:val="none" w:sz="0" w:space="0" w:color="auto"/>
                            <w:right w:val="none" w:sz="0" w:space="0" w:color="auto"/>
                          </w:divBdr>
                          <w:divsChild>
                            <w:div w:id="198816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522963">
      <w:bodyDiv w:val="1"/>
      <w:marLeft w:val="0"/>
      <w:marRight w:val="0"/>
      <w:marTop w:val="0"/>
      <w:marBottom w:val="0"/>
      <w:divBdr>
        <w:top w:val="none" w:sz="0" w:space="0" w:color="auto"/>
        <w:left w:val="none" w:sz="0" w:space="0" w:color="auto"/>
        <w:bottom w:val="none" w:sz="0" w:space="0" w:color="auto"/>
        <w:right w:val="none" w:sz="0" w:space="0" w:color="auto"/>
      </w:divBdr>
      <w:divsChild>
        <w:div w:id="671025589">
          <w:marLeft w:val="0"/>
          <w:marRight w:val="0"/>
          <w:marTop w:val="0"/>
          <w:marBottom w:val="0"/>
          <w:divBdr>
            <w:top w:val="none" w:sz="0" w:space="0" w:color="auto"/>
            <w:left w:val="none" w:sz="0" w:space="0" w:color="auto"/>
            <w:bottom w:val="none" w:sz="0" w:space="0" w:color="auto"/>
            <w:right w:val="none" w:sz="0" w:space="0" w:color="auto"/>
          </w:divBdr>
          <w:divsChild>
            <w:div w:id="265428545">
              <w:marLeft w:val="0"/>
              <w:marRight w:val="0"/>
              <w:marTop w:val="0"/>
              <w:marBottom w:val="0"/>
              <w:divBdr>
                <w:top w:val="none" w:sz="0" w:space="0" w:color="auto"/>
                <w:left w:val="none" w:sz="0" w:space="0" w:color="auto"/>
                <w:bottom w:val="none" w:sz="0" w:space="0" w:color="auto"/>
                <w:right w:val="none" w:sz="0" w:space="0" w:color="auto"/>
              </w:divBdr>
              <w:divsChild>
                <w:div w:id="1292051452">
                  <w:marLeft w:val="0"/>
                  <w:marRight w:val="0"/>
                  <w:marTop w:val="0"/>
                  <w:marBottom w:val="0"/>
                  <w:divBdr>
                    <w:top w:val="none" w:sz="0" w:space="0" w:color="auto"/>
                    <w:left w:val="none" w:sz="0" w:space="0" w:color="auto"/>
                    <w:bottom w:val="none" w:sz="0" w:space="0" w:color="auto"/>
                    <w:right w:val="none" w:sz="0" w:space="0" w:color="auto"/>
                  </w:divBdr>
                  <w:divsChild>
                    <w:div w:id="61804163">
                      <w:marLeft w:val="0"/>
                      <w:marRight w:val="0"/>
                      <w:marTop w:val="0"/>
                      <w:marBottom w:val="0"/>
                      <w:divBdr>
                        <w:top w:val="none" w:sz="0" w:space="0" w:color="auto"/>
                        <w:left w:val="none" w:sz="0" w:space="0" w:color="auto"/>
                        <w:bottom w:val="none" w:sz="0" w:space="0" w:color="auto"/>
                        <w:right w:val="none" w:sz="0" w:space="0" w:color="auto"/>
                      </w:divBdr>
                      <w:divsChild>
                        <w:div w:id="1395158067">
                          <w:marLeft w:val="0"/>
                          <w:marRight w:val="0"/>
                          <w:marTop w:val="0"/>
                          <w:marBottom w:val="0"/>
                          <w:divBdr>
                            <w:top w:val="none" w:sz="0" w:space="0" w:color="auto"/>
                            <w:left w:val="none" w:sz="0" w:space="0" w:color="auto"/>
                            <w:bottom w:val="none" w:sz="0" w:space="0" w:color="auto"/>
                            <w:right w:val="none" w:sz="0" w:space="0" w:color="auto"/>
                          </w:divBdr>
                          <w:divsChild>
                            <w:div w:id="2828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546914">
      <w:bodyDiv w:val="1"/>
      <w:marLeft w:val="0"/>
      <w:marRight w:val="0"/>
      <w:marTop w:val="0"/>
      <w:marBottom w:val="0"/>
      <w:divBdr>
        <w:top w:val="none" w:sz="0" w:space="0" w:color="auto"/>
        <w:left w:val="none" w:sz="0" w:space="0" w:color="auto"/>
        <w:bottom w:val="none" w:sz="0" w:space="0" w:color="auto"/>
        <w:right w:val="none" w:sz="0" w:space="0" w:color="auto"/>
      </w:divBdr>
      <w:divsChild>
        <w:div w:id="1692951465">
          <w:marLeft w:val="0"/>
          <w:marRight w:val="0"/>
          <w:marTop w:val="0"/>
          <w:marBottom w:val="0"/>
          <w:divBdr>
            <w:top w:val="none" w:sz="0" w:space="0" w:color="auto"/>
            <w:left w:val="none" w:sz="0" w:space="0" w:color="auto"/>
            <w:bottom w:val="none" w:sz="0" w:space="0" w:color="auto"/>
            <w:right w:val="none" w:sz="0" w:space="0" w:color="auto"/>
          </w:divBdr>
          <w:divsChild>
            <w:div w:id="73667988">
              <w:marLeft w:val="0"/>
              <w:marRight w:val="0"/>
              <w:marTop w:val="0"/>
              <w:marBottom w:val="0"/>
              <w:divBdr>
                <w:top w:val="none" w:sz="0" w:space="0" w:color="auto"/>
                <w:left w:val="none" w:sz="0" w:space="0" w:color="auto"/>
                <w:bottom w:val="none" w:sz="0" w:space="0" w:color="auto"/>
                <w:right w:val="none" w:sz="0" w:space="0" w:color="auto"/>
              </w:divBdr>
              <w:divsChild>
                <w:div w:id="1143814848">
                  <w:marLeft w:val="0"/>
                  <w:marRight w:val="0"/>
                  <w:marTop w:val="0"/>
                  <w:marBottom w:val="0"/>
                  <w:divBdr>
                    <w:top w:val="none" w:sz="0" w:space="0" w:color="auto"/>
                    <w:left w:val="none" w:sz="0" w:space="0" w:color="auto"/>
                    <w:bottom w:val="none" w:sz="0" w:space="0" w:color="auto"/>
                    <w:right w:val="none" w:sz="0" w:space="0" w:color="auto"/>
                  </w:divBdr>
                  <w:divsChild>
                    <w:div w:id="287006815">
                      <w:marLeft w:val="0"/>
                      <w:marRight w:val="0"/>
                      <w:marTop w:val="0"/>
                      <w:marBottom w:val="0"/>
                      <w:divBdr>
                        <w:top w:val="none" w:sz="0" w:space="0" w:color="auto"/>
                        <w:left w:val="none" w:sz="0" w:space="0" w:color="auto"/>
                        <w:bottom w:val="none" w:sz="0" w:space="0" w:color="auto"/>
                        <w:right w:val="none" w:sz="0" w:space="0" w:color="auto"/>
                      </w:divBdr>
                      <w:divsChild>
                        <w:div w:id="1117944461">
                          <w:marLeft w:val="0"/>
                          <w:marRight w:val="0"/>
                          <w:marTop w:val="0"/>
                          <w:marBottom w:val="0"/>
                          <w:divBdr>
                            <w:top w:val="none" w:sz="0" w:space="0" w:color="auto"/>
                            <w:left w:val="none" w:sz="0" w:space="0" w:color="auto"/>
                            <w:bottom w:val="none" w:sz="0" w:space="0" w:color="auto"/>
                            <w:right w:val="none" w:sz="0" w:space="0" w:color="auto"/>
                          </w:divBdr>
                          <w:divsChild>
                            <w:div w:id="18295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218974">
      <w:bodyDiv w:val="1"/>
      <w:marLeft w:val="0"/>
      <w:marRight w:val="0"/>
      <w:marTop w:val="0"/>
      <w:marBottom w:val="0"/>
      <w:divBdr>
        <w:top w:val="none" w:sz="0" w:space="0" w:color="auto"/>
        <w:left w:val="none" w:sz="0" w:space="0" w:color="auto"/>
        <w:bottom w:val="none" w:sz="0" w:space="0" w:color="auto"/>
        <w:right w:val="none" w:sz="0" w:space="0" w:color="auto"/>
      </w:divBdr>
      <w:divsChild>
        <w:div w:id="43993620">
          <w:marLeft w:val="0"/>
          <w:marRight w:val="0"/>
          <w:marTop w:val="0"/>
          <w:marBottom w:val="0"/>
          <w:divBdr>
            <w:top w:val="none" w:sz="0" w:space="0" w:color="auto"/>
            <w:left w:val="none" w:sz="0" w:space="0" w:color="auto"/>
            <w:bottom w:val="none" w:sz="0" w:space="0" w:color="auto"/>
            <w:right w:val="none" w:sz="0" w:space="0" w:color="auto"/>
          </w:divBdr>
          <w:divsChild>
            <w:div w:id="1820993028">
              <w:marLeft w:val="0"/>
              <w:marRight w:val="0"/>
              <w:marTop w:val="0"/>
              <w:marBottom w:val="0"/>
              <w:divBdr>
                <w:top w:val="none" w:sz="0" w:space="0" w:color="auto"/>
                <w:left w:val="none" w:sz="0" w:space="0" w:color="auto"/>
                <w:bottom w:val="none" w:sz="0" w:space="0" w:color="auto"/>
                <w:right w:val="none" w:sz="0" w:space="0" w:color="auto"/>
              </w:divBdr>
              <w:divsChild>
                <w:div w:id="374934278">
                  <w:marLeft w:val="0"/>
                  <w:marRight w:val="0"/>
                  <w:marTop w:val="0"/>
                  <w:marBottom w:val="0"/>
                  <w:divBdr>
                    <w:top w:val="none" w:sz="0" w:space="0" w:color="auto"/>
                    <w:left w:val="none" w:sz="0" w:space="0" w:color="auto"/>
                    <w:bottom w:val="none" w:sz="0" w:space="0" w:color="auto"/>
                    <w:right w:val="none" w:sz="0" w:space="0" w:color="auto"/>
                  </w:divBdr>
                  <w:divsChild>
                    <w:div w:id="249851302">
                      <w:marLeft w:val="0"/>
                      <w:marRight w:val="0"/>
                      <w:marTop w:val="0"/>
                      <w:marBottom w:val="0"/>
                      <w:divBdr>
                        <w:top w:val="none" w:sz="0" w:space="0" w:color="auto"/>
                        <w:left w:val="none" w:sz="0" w:space="0" w:color="auto"/>
                        <w:bottom w:val="none" w:sz="0" w:space="0" w:color="auto"/>
                        <w:right w:val="none" w:sz="0" w:space="0" w:color="auto"/>
                      </w:divBdr>
                      <w:divsChild>
                        <w:div w:id="245386869">
                          <w:marLeft w:val="0"/>
                          <w:marRight w:val="0"/>
                          <w:marTop w:val="0"/>
                          <w:marBottom w:val="0"/>
                          <w:divBdr>
                            <w:top w:val="none" w:sz="0" w:space="0" w:color="auto"/>
                            <w:left w:val="none" w:sz="0" w:space="0" w:color="auto"/>
                            <w:bottom w:val="none" w:sz="0" w:space="0" w:color="auto"/>
                            <w:right w:val="none" w:sz="0" w:space="0" w:color="auto"/>
                          </w:divBdr>
                          <w:divsChild>
                            <w:div w:id="4736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cbs.dk/en/publications/uuid(7c463d70-d32d-11dd-8e8d-000ea68e967b).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esearch.cbs.dk/portal/en/publications/closing-the-loop-in-an-architectural-perspective-on-strategic-organizing(b3f1fb88-6396-45d2-ae81-28aa6abf7f93).html" TargetMode="External"/><Relationship Id="rId4" Type="http://schemas.openxmlformats.org/officeDocument/2006/relationships/settings" Target="settings.xml"/><Relationship Id="rId9" Type="http://schemas.openxmlformats.org/officeDocument/2006/relationships/hyperlink" Target="http://research.cbs.dk/portal/en/persons/ron-sanchez(7c444a2d-389b-4d9f-a3dd-e81fade41ae0)/publications.html"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4379B-6DF3-4DD5-B968-8E8E06AA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TMRG3</cp:lastModifiedBy>
  <cp:revision>2</cp:revision>
  <cp:lastPrinted>2015-02-27T14:39:00Z</cp:lastPrinted>
  <dcterms:created xsi:type="dcterms:W3CDTF">2016-01-21T14:46:00Z</dcterms:created>
  <dcterms:modified xsi:type="dcterms:W3CDTF">2016-01-21T14:46:00Z</dcterms:modified>
</cp:coreProperties>
</file>