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3B" w:rsidRDefault="00424B3B" w:rsidP="009870C1">
      <w:pPr>
        <w:pStyle w:val="Title"/>
        <w:rPr>
          <w:sz w:val="48"/>
          <w:lang w:val="en-GB"/>
        </w:rPr>
      </w:pPr>
    </w:p>
    <w:p w:rsidR="009870C1" w:rsidRPr="001261F6" w:rsidRDefault="009870C1" w:rsidP="009870C1">
      <w:pPr>
        <w:pStyle w:val="Title"/>
        <w:rPr>
          <w:sz w:val="48"/>
          <w:lang w:val="en-GB"/>
        </w:rPr>
      </w:pPr>
      <w:r w:rsidRPr="001261F6">
        <w:rPr>
          <w:sz w:val="48"/>
          <w:lang w:val="en-GB"/>
        </w:rPr>
        <w:t>Teachers as metacognitive role models</w:t>
      </w:r>
    </w:p>
    <w:p w:rsidR="009870C1" w:rsidRPr="001261F6" w:rsidRDefault="009870C1" w:rsidP="009870C1">
      <w:pPr>
        <w:pStyle w:val="Heading2"/>
        <w:spacing w:line="240" w:lineRule="auto"/>
        <w:rPr>
          <w:lang w:val="en-GB"/>
        </w:rPr>
      </w:pPr>
      <w:r w:rsidRPr="001261F6">
        <w:rPr>
          <w:lang w:val="en-GB"/>
        </w:rPr>
        <w:t>Kate Wall and Elaine Hall</w:t>
      </w:r>
    </w:p>
    <w:p w:rsidR="009870C1" w:rsidRPr="001261F6" w:rsidRDefault="009870C1" w:rsidP="009870C1">
      <w:pPr>
        <w:spacing w:line="240" w:lineRule="auto"/>
        <w:rPr>
          <w:lang w:val="en-GB"/>
        </w:rPr>
      </w:pPr>
      <w:r w:rsidRPr="001261F6">
        <w:rPr>
          <w:lang w:val="en-GB"/>
        </w:rPr>
        <w:t>Strathclyde University, UK</w:t>
      </w:r>
    </w:p>
    <w:p w:rsidR="009870C1" w:rsidRPr="001261F6" w:rsidRDefault="009870C1" w:rsidP="009870C1">
      <w:pPr>
        <w:spacing w:line="240" w:lineRule="auto"/>
        <w:rPr>
          <w:lang w:val="en-GB"/>
        </w:rPr>
      </w:pPr>
      <w:r w:rsidRPr="001261F6">
        <w:rPr>
          <w:lang w:val="en-GB"/>
        </w:rPr>
        <w:t>Northumbria University, UK</w:t>
      </w:r>
    </w:p>
    <w:p w:rsidR="000149A2" w:rsidRPr="001261F6" w:rsidRDefault="000149A2" w:rsidP="000149A2">
      <w:pPr>
        <w:rPr>
          <w:lang w:val="en-GB"/>
        </w:rPr>
      </w:pPr>
    </w:p>
    <w:p w:rsidR="000149A2" w:rsidRDefault="000149A2" w:rsidP="000149A2">
      <w:pPr>
        <w:pStyle w:val="Heading1"/>
        <w:rPr>
          <w:lang w:val="en-GB"/>
        </w:rPr>
      </w:pPr>
      <w:r w:rsidRPr="001261F6">
        <w:rPr>
          <w:lang w:val="en-GB"/>
        </w:rPr>
        <w:t>Abstract</w:t>
      </w:r>
    </w:p>
    <w:p w:rsidR="00424B3B" w:rsidRDefault="00424B3B" w:rsidP="000F75F9">
      <w:pPr>
        <w:spacing w:line="240" w:lineRule="auto"/>
        <w:rPr>
          <w:lang w:val="en-GB"/>
        </w:rPr>
      </w:pPr>
      <w:r w:rsidRPr="001261F6">
        <w:rPr>
          <w:lang w:val="en-GB"/>
        </w:rPr>
        <w:t xml:space="preserve">This paper draws on data collected during a longitudinal collaborative project with teachers in England from </w:t>
      </w:r>
      <w:r>
        <w:rPr>
          <w:lang w:val="en-GB"/>
        </w:rPr>
        <w:t xml:space="preserve">schools and further education colleges. The project </w:t>
      </w:r>
      <w:r w:rsidRPr="001261F6">
        <w:rPr>
          <w:lang w:val="en-GB"/>
        </w:rPr>
        <w:t>investigate</w:t>
      </w:r>
      <w:r>
        <w:rPr>
          <w:lang w:val="en-GB"/>
        </w:rPr>
        <w:t>d</w:t>
      </w:r>
      <w:r w:rsidR="00F94333">
        <w:rPr>
          <w:lang w:val="en-GB"/>
        </w:rPr>
        <w:t xml:space="preserve"> ‘Learning to Learn’ (L2L)</w:t>
      </w:r>
      <w:r w:rsidRPr="001261F6">
        <w:rPr>
          <w:lang w:val="en-GB"/>
        </w:rPr>
        <w:t xml:space="preserve"> </w:t>
      </w:r>
      <w:r w:rsidR="00F94333">
        <w:rPr>
          <w:lang w:val="en-GB"/>
        </w:rPr>
        <w:t xml:space="preserve">in partnership with teacher-researchers </w:t>
      </w:r>
      <w:r w:rsidRPr="001261F6">
        <w:rPr>
          <w:lang w:val="en-GB"/>
        </w:rPr>
        <w:t xml:space="preserve">with a focus on how </w:t>
      </w:r>
      <w:r>
        <w:rPr>
          <w:lang w:val="en-GB"/>
        </w:rPr>
        <w:t>metacognitive awareness</w:t>
      </w:r>
      <w:r w:rsidRPr="001261F6">
        <w:rPr>
          <w:lang w:val="en-GB"/>
        </w:rPr>
        <w:t xml:space="preserve"> </w:t>
      </w:r>
      <w:r>
        <w:rPr>
          <w:lang w:val="en-GB"/>
        </w:rPr>
        <w:t>can</w:t>
      </w:r>
      <w:r w:rsidRPr="001261F6">
        <w:rPr>
          <w:lang w:val="en-GB"/>
        </w:rPr>
        <w:t xml:space="preserve"> be improved by </w:t>
      </w:r>
      <w:r>
        <w:rPr>
          <w:lang w:val="en-GB"/>
        </w:rPr>
        <w:t>enquiring</w:t>
      </w:r>
      <w:r w:rsidRPr="001261F6">
        <w:rPr>
          <w:lang w:val="en-GB"/>
        </w:rPr>
        <w:t xml:space="preserve"> </w:t>
      </w:r>
      <w:r>
        <w:rPr>
          <w:lang w:val="en-GB"/>
        </w:rPr>
        <w:t>into</w:t>
      </w:r>
      <w:r w:rsidRPr="001261F6">
        <w:rPr>
          <w:lang w:val="en-GB"/>
        </w:rPr>
        <w:t xml:space="preserve"> creative combinations of pedagogy, environment and learners’ dispositions.  The paper is an attempt to make clear the theoretical underpinnings of our </w:t>
      </w:r>
      <w:r>
        <w:rPr>
          <w:lang w:val="en-GB"/>
        </w:rPr>
        <w:t>belief</w:t>
      </w:r>
      <w:r w:rsidRPr="001261F6">
        <w:rPr>
          <w:lang w:val="en-GB"/>
        </w:rPr>
        <w:t xml:space="preserve"> that the project t</w:t>
      </w:r>
      <w:r>
        <w:rPr>
          <w:lang w:val="en-GB"/>
        </w:rPr>
        <w:t xml:space="preserve">eachers were enacting something different, something metacognitive. We present a pragmatic model of metacognition development based on ideas collaboratively produced across the project. The 5 cycles of development are exemplified from the pedagogic and the professional learning perspective with quotes, vignettes and case </w:t>
      </w:r>
      <w:r w:rsidR="00F94333">
        <w:rPr>
          <w:lang w:val="en-GB"/>
        </w:rPr>
        <w:t>study excerpts</w:t>
      </w:r>
      <w:r>
        <w:rPr>
          <w:lang w:val="en-GB"/>
        </w:rPr>
        <w:t xml:space="preserve">. We show a </w:t>
      </w:r>
      <w:r w:rsidRPr="001261F6">
        <w:rPr>
          <w:lang w:val="en-GB"/>
        </w:rPr>
        <w:t>catalytic relationship between the pedagogies used by the teachers to develop their students’ metacognition and the teachers’ own learning and metacognitive knowledge and skilfulness.</w:t>
      </w:r>
    </w:p>
    <w:p w:rsidR="00424B3B" w:rsidRPr="000F75F9" w:rsidRDefault="00424B3B" w:rsidP="00026779"/>
    <w:p w:rsidR="000149A2" w:rsidRPr="001261F6" w:rsidRDefault="000149A2" w:rsidP="000149A2">
      <w:pPr>
        <w:rPr>
          <w:lang w:val="en-GB"/>
        </w:rPr>
      </w:pPr>
      <w:r w:rsidRPr="001261F6">
        <w:rPr>
          <w:b/>
          <w:lang w:val="en-GB"/>
        </w:rPr>
        <w:t>Key words:</w:t>
      </w:r>
      <w:r w:rsidRPr="001261F6">
        <w:rPr>
          <w:lang w:val="en-GB"/>
        </w:rPr>
        <w:t xml:space="preserve"> metacognition, teacher learning, learning to learn, practitioner enquiry, </w:t>
      </w:r>
    </w:p>
    <w:p w:rsidR="000149A2" w:rsidRPr="001261F6" w:rsidRDefault="000149A2" w:rsidP="000149A2">
      <w:pPr>
        <w:rPr>
          <w:b/>
          <w:lang w:val="en-GB"/>
        </w:rPr>
      </w:pPr>
      <w:r w:rsidRPr="001261F6">
        <w:rPr>
          <w:b/>
          <w:lang w:val="en-GB"/>
        </w:rPr>
        <w:t>Author contact details:</w:t>
      </w:r>
    </w:p>
    <w:p w:rsidR="000149A2" w:rsidRDefault="000149A2" w:rsidP="000149A2">
      <w:pPr>
        <w:spacing w:line="240" w:lineRule="auto"/>
        <w:rPr>
          <w:lang w:val="en-GB"/>
        </w:rPr>
      </w:pPr>
      <w:r w:rsidRPr="001261F6">
        <w:rPr>
          <w:lang w:val="en-GB"/>
        </w:rPr>
        <w:t>Kate Wall</w:t>
      </w:r>
    </w:p>
    <w:p w:rsidR="00277B61" w:rsidRDefault="00277B61" w:rsidP="000149A2">
      <w:pPr>
        <w:spacing w:line="240" w:lineRule="auto"/>
        <w:rPr>
          <w:lang w:val="en-GB"/>
        </w:rPr>
      </w:pPr>
      <w:r>
        <w:rPr>
          <w:lang w:val="en-GB"/>
        </w:rPr>
        <w:t>School of Education</w:t>
      </w:r>
    </w:p>
    <w:p w:rsidR="00277B61" w:rsidRDefault="00277B61" w:rsidP="000149A2">
      <w:pPr>
        <w:spacing w:line="240" w:lineRule="auto"/>
        <w:rPr>
          <w:lang w:val="en-GB"/>
        </w:rPr>
      </w:pPr>
      <w:r>
        <w:rPr>
          <w:lang w:val="en-GB"/>
        </w:rPr>
        <w:t>University of Strathclyde</w:t>
      </w:r>
    </w:p>
    <w:p w:rsidR="00277B61" w:rsidRDefault="00277B61" w:rsidP="000149A2">
      <w:pPr>
        <w:spacing w:line="240" w:lineRule="auto"/>
        <w:rPr>
          <w:lang w:val="en-GB"/>
        </w:rPr>
      </w:pPr>
      <w:r>
        <w:rPr>
          <w:lang w:val="en-GB"/>
        </w:rPr>
        <w:t>Lord Hope Building</w:t>
      </w:r>
    </w:p>
    <w:p w:rsidR="00277B61" w:rsidRDefault="00277B61" w:rsidP="000149A2">
      <w:pPr>
        <w:spacing w:line="240" w:lineRule="auto"/>
        <w:rPr>
          <w:lang w:val="en-GB"/>
        </w:rPr>
      </w:pPr>
      <w:r>
        <w:rPr>
          <w:lang w:val="en-GB"/>
        </w:rPr>
        <w:t>141 St James Road</w:t>
      </w:r>
    </w:p>
    <w:p w:rsidR="00277B61" w:rsidRDefault="00277B61" w:rsidP="000149A2">
      <w:pPr>
        <w:spacing w:line="240" w:lineRule="auto"/>
        <w:rPr>
          <w:lang w:val="en-GB"/>
        </w:rPr>
      </w:pPr>
      <w:r>
        <w:rPr>
          <w:lang w:val="en-GB"/>
        </w:rPr>
        <w:t>Glasgow</w:t>
      </w:r>
    </w:p>
    <w:p w:rsidR="00277B61" w:rsidRDefault="00277B61" w:rsidP="000149A2">
      <w:pPr>
        <w:spacing w:line="240" w:lineRule="auto"/>
        <w:rPr>
          <w:lang w:val="en-GB"/>
        </w:rPr>
      </w:pPr>
      <w:r>
        <w:rPr>
          <w:lang w:val="en-GB"/>
        </w:rPr>
        <w:t>G4 0LT</w:t>
      </w:r>
    </w:p>
    <w:p w:rsidR="00277B61" w:rsidRPr="001261F6" w:rsidRDefault="00277B61" w:rsidP="000149A2">
      <w:pPr>
        <w:spacing w:line="240" w:lineRule="auto"/>
        <w:rPr>
          <w:lang w:val="en-GB"/>
        </w:rPr>
      </w:pPr>
      <w:r>
        <w:rPr>
          <w:lang w:val="en-GB"/>
        </w:rPr>
        <w:t>Kate.wall@strath.ac.uk</w:t>
      </w:r>
    </w:p>
    <w:p w:rsidR="000149A2" w:rsidRPr="001261F6" w:rsidRDefault="000149A2" w:rsidP="000149A2">
      <w:pPr>
        <w:pStyle w:val="Title"/>
        <w:rPr>
          <w:sz w:val="48"/>
          <w:lang w:val="en-GB"/>
        </w:rPr>
      </w:pPr>
      <w:r w:rsidRPr="001261F6">
        <w:rPr>
          <w:lang w:val="en-GB"/>
        </w:rPr>
        <w:br w:type="page"/>
      </w:r>
      <w:r w:rsidRPr="001261F6">
        <w:rPr>
          <w:sz w:val="48"/>
          <w:lang w:val="en-GB"/>
        </w:rPr>
        <w:lastRenderedPageBreak/>
        <w:t>Teachers as metacognitive role models</w:t>
      </w:r>
    </w:p>
    <w:p w:rsidR="000149A2" w:rsidRDefault="000149A2" w:rsidP="000149A2">
      <w:pPr>
        <w:pStyle w:val="Heading1"/>
        <w:rPr>
          <w:lang w:val="en-GB"/>
        </w:rPr>
      </w:pPr>
      <w:r w:rsidRPr="001261F6">
        <w:rPr>
          <w:lang w:val="en-GB"/>
        </w:rPr>
        <w:t>Abstract</w:t>
      </w:r>
    </w:p>
    <w:p w:rsidR="00F94333" w:rsidRPr="00F94333" w:rsidRDefault="00F94333" w:rsidP="00F94333">
      <w:pPr>
        <w:rPr>
          <w:lang w:val="en-GB"/>
        </w:rPr>
      </w:pPr>
      <w:r w:rsidRPr="00F94333">
        <w:rPr>
          <w:lang w:val="en-GB"/>
        </w:rPr>
        <w:t>This paper draws on data collected during a longitudinal collaborative project with teachers in England from schools and further education colleges. The project investigated ‘Learning to Learn’ (L2L) in partnership with teacher-researchers with a focus on how metacognitive awareness can be improved by enquiring into creative combinations of pedagogy, environment and learners’ dispositions.  The paper is an attempt to make clear the theoretical underpinnings of our belief that the project teachers were enacting something different, something metacognitive. We present a pragmatic model of metacognition development based on ideas collaboratively produced across the project. The 5 cycles of development are exemplified from the pedagogic and the professional learning perspective with quotes, vignettes and case study excerpts. We show a catalytic relationship between the pedagogies used by the teachers to develop their students’ metacognition and the teachers’ own learning and metacognitive knowledge and skilfulness.</w:t>
      </w:r>
    </w:p>
    <w:p w:rsidR="00424B3B" w:rsidRDefault="00424B3B" w:rsidP="000F75F9">
      <w:pPr>
        <w:rPr>
          <w:lang w:val="en-GB"/>
        </w:rPr>
      </w:pPr>
    </w:p>
    <w:p w:rsidR="000149A2" w:rsidRPr="001261F6" w:rsidRDefault="000149A2" w:rsidP="00E52CA0">
      <w:pPr>
        <w:pStyle w:val="Heading1"/>
        <w:numPr>
          <w:ilvl w:val="0"/>
          <w:numId w:val="5"/>
        </w:numPr>
        <w:rPr>
          <w:lang w:val="en-GB"/>
        </w:rPr>
      </w:pPr>
      <w:r w:rsidRPr="001261F6">
        <w:rPr>
          <w:lang w:val="en-GB"/>
        </w:rPr>
        <w:t>Introduction</w:t>
      </w:r>
    </w:p>
    <w:p w:rsidR="002419EA" w:rsidRPr="001261F6" w:rsidRDefault="000149A2" w:rsidP="000149A2">
      <w:pPr>
        <w:jc w:val="both"/>
        <w:rPr>
          <w:lang w:val="en-GB"/>
        </w:rPr>
      </w:pPr>
      <w:r w:rsidRPr="001261F6">
        <w:rPr>
          <w:lang w:val="en-GB"/>
        </w:rPr>
        <w:t xml:space="preserve">This paper draws on data collected </w:t>
      </w:r>
      <w:r w:rsidR="00F162C5" w:rsidRPr="001261F6">
        <w:rPr>
          <w:lang w:val="en-GB"/>
        </w:rPr>
        <w:t>during</w:t>
      </w:r>
      <w:r w:rsidRPr="001261F6">
        <w:rPr>
          <w:lang w:val="en-GB"/>
        </w:rPr>
        <w:t xml:space="preserve"> </w:t>
      </w:r>
      <w:r w:rsidR="00E52CA0" w:rsidRPr="001261F6">
        <w:rPr>
          <w:lang w:val="en-GB"/>
        </w:rPr>
        <w:t>a longitudinal</w:t>
      </w:r>
      <w:r w:rsidRPr="001261F6">
        <w:rPr>
          <w:lang w:val="en-GB"/>
        </w:rPr>
        <w:t xml:space="preserve"> collaborative project with teachers in England from all stages of education</w:t>
      </w:r>
      <w:r w:rsidR="00B1114B" w:rsidRPr="001261F6">
        <w:rPr>
          <w:lang w:val="en-GB"/>
        </w:rPr>
        <w:t>,</w:t>
      </w:r>
      <w:r w:rsidRPr="001261F6">
        <w:rPr>
          <w:lang w:val="en-GB"/>
        </w:rPr>
        <w:t xml:space="preserve"> from nursery schools (learners aged 3-5) to </w:t>
      </w:r>
      <w:r w:rsidR="00E52CA0" w:rsidRPr="001261F6">
        <w:rPr>
          <w:lang w:val="en-GB"/>
        </w:rPr>
        <w:t>further education</w:t>
      </w:r>
      <w:r w:rsidRPr="001261F6">
        <w:rPr>
          <w:lang w:val="en-GB"/>
        </w:rPr>
        <w:t xml:space="preserve"> (learners aged over </w:t>
      </w:r>
      <w:r w:rsidR="00E52CA0" w:rsidRPr="001261F6">
        <w:rPr>
          <w:lang w:val="en-GB"/>
        </w:rPr>
        <w:t>16</w:t>
      </w:r>
      <w:r w:rsidRPr="001261F6">
        <w:rPr>
          <w:lang w:val="en-GB"/>
        </w:rPr>
        <w:t>)</w:t>
      </w:r>
      <w:r w:rsidR="00B1114B" w:rsidRPr="001261F6">
        <w:rPr>
          <w:lang w:val="en-GB"/>
        </w:rPr>
        <w:t>,</w:t>
      </w:r>
      <w:r w:rsidRPr="001261F6">
        <w:rPr>
          <w:lang w:val="en-GB"/>
        </w:rPr>
        <w:t xml:space="preserve"> encompassing mainstream schools, schools for learners with Special Educational Needs (SEN) and Further Education </w:t>
      </w:r>
      <w:r w:rsidRPr="001261F6">
        <w:rPr>
          <w:lang w:val="en-GB"/>
        </w:rPr>
        <w:lastRenderedPageBreak/>
        <w:t xml:space="preserve">Colleges.  These teachers came together to investigate </w:t>
      </w:r>
      <w:r w:rsidR="00BD4EF6" w:rsidRPr="001261F6">
        <w:rPr>
          <w:lang w:val="en-GB"/>
        </w:rPr>
        <w:t>‘L</w:t>
      </w:r>
      <w:r w:rsidRPr="001261F6">
        <w:rPr>
          <w:lang w:val="en-GB"/>
        </w:rPr>
        <w:t>earning</w:t>
      </w:r>
      <w:r w:rsidR="00B1114B" w:rsidRPr="001261F6">
        <w:rPr>
          <w:lang w:val="en-GB"/>
        </w:rPr>
        <w:t xml:space="preserve"> to </w:t>
      </w:r>
      <w:r w:rsidR="00BD4EF6" w:rsidRPr="001261F6">
        <w:rPr>
          <w:lang w:val="en-GB"/>
        </w:rPr>
        <w:t>L</w:t>
      </w:r>
      <w:r w:rsidR="00B1114B" w:rsidRPr="001261F6">
        <w:rPr>
          <w:lang w:val="en-GB"/>
        </w:rPr>
        <w:t>earn</w:t>
      </w:r>
      <w:r w:rsidR="00BD4EF6" w:rsidRPr="001261F6">
        <w:rPr>
          <w:lang w:val="en-GB"/>
        </w:rPr>
        <w:t>’ (L2L)</w:t>
      </w:r>
      <w:r w:rsidRPr="001261F6">
        <w:rPr>
          <w:lang w:val="en-GB"/>
        </w:rPr>
        <w:t xml:space="preserve">, with a focus on how learning could be improved by </w:t>
      </w:r>
      <w:r w:rsidR="00B1114B" w:rsidRPr="001261F6">
        <w:rPr>
          <w:lang w:val="en-GB"/>
        </w:rPr>
        <w:t>innovating with</w:t>
      </w:r>
      <w:r w:rsidRPr="001261F6">
        <w:rPr>
          <w:lang w:val="en-GB"/>
        </w:rPr>
        <w:t xml:space="preserve"> </w:t>
      </w:r>
      <w:r w:rsidR="0058681F" w:rsidRPr="001261F6">
        <w:rPr>
          <w:lang w:val="en-GB"/>
        </w:rPr>
        <w:t xml:space="preserve">creative combinations of </w:t>
      </w:r>
      <w:r w:rsidRPr="001261F6">
        <w:rPr>
          <w:lang w:val="en-GB"/>
        </w:rPr>
        <w:t>pedagogy, environment and learners’ dispositions.  The diversity of their contexts was made a virtue by using a practitioner enquiry through action research methodology</w:t>
      </w:r>
      <w:r w:rsidR="002419EA" w:rsidRPr="001261F6">
        <w:rPr>
          <w:lang w:val="en-GB"/>
        </w:rPr>
        <w:t xml:space="preserve"> which allowed us all to come together to focus on the promotion of effective learning</w:t>
      </w:r>
      <w:r w:rsidR="00BD4EF6" w:rsidRPr="001261F6">
        <w:rPr>
          <w:lang w:val="en-GB"/>
        </w:rPr>
        <w:t xml:space="preserve"> whilst</w:t>
      </w:r>
      <w:r w:rsidR="002419EA" w:rsidRPr="001261F6">
        <w:rPr>
          <w:lang w:val="en-GB"/>
        </w:rPr>
        <w:t xml:space="preserve"> putting the contextual detail to the side. </w:t>
      </w:r>
    </w:p>
    <w:p w:rsidR="00680458" w:rsidRPr="001261F6" w:rsidRDefault="002419EA" w:rsidP="000149A2">
      <w:pPr>
        <w:jc w:val="both"/>
        <w:rPr>
          <w:lang w:val="en-GB"/>
        </w:rPr>
      </w:pPr>
      <w:r w:rsidRPr="001261F6">
        <w:rPr>
          <w:lang w:val="en-GB"/>
        </w:rPr>
        <w:t>The focus on learning</w:t>
      </w:r>
      <w:r w:rsidR="00BD4EF6" w:rsidRPr="001261F6">
        <w:rPr>
          <w:lang w:val="en-GB"/>
        </w:rPr>
        <w:t xml:space="preserve"> was central to all participants’ motivation</w:t>
      </w:r>
      <w:r w:rsidRPr="001261F6">
        <w:rPr>
          <w:lang w:val="en-GB"/>
        </w:rPr>
        <w:t xml:space="preserve">, </w:t>
      </w:r>
      <w:r w:rsidR="00BD4EF6" w:rsidRPr="001261F6">
        <w:rPr>
          <w:lang w:val="en-GB"/>
        </w:rPr>
        <w:t>leadin</w:t>
      </w:r>
      <w:r w:rsidRPr="001261F6">
        <w:rPr>
          <w:lang w:val="en-GB"/>
        </w:rPr>
        <w:t xml:space="preserve">g </w:t>
      </w:r>
      <w:r w:rsidR="00BD4EF6" w:rsidRPr="001261F6">
        <w:rPr>
          <w:lang w:val="en-GB"/>
        </w:rPr>
        <w:t xml:space="preserve">to engagement with </w:t>
      </w:r>
      <w:r w:rsidRPr="001261F6">
        <w:rPr>
          <w:lang w:val="en-GB"/>
        </w:rPr>
        <w:t>questions such as</w:t>
      </w:r>
      <w:r w:rsidR="00BD4EF6" w:rsidRPr="001261F6">
        <w:rPr>
          <w:lang w:val="en-GB"/>
        </w:rPr>
        <w:t>:</w:t>
      </w:r>
      <w:r w:rsidRPr="001261F6">
        <w:rPr>
          <w:lang w:val="en-GB"/>
        </w:rPr>
        <w:t xml:space="preserve"> what are the characteristics of a good learner</w:t>
      </w:r>
      <w:r w:rsidR="00BD4EF6" w:rsidRPr="001261F6">
        <w:rPr>
          <w:lang w:val="en-GB"/>
        </w:rPr>
        <w:t>,</w:t>
      </w:r>
      <w:r w:rsidRPr="001261F6">
        <w:rPr>
          <w:lang w:val="en-GB"/>
        </w:rPr>
        <w:t xml:space="preserve"> which pedagogies are </w:t>
      </w:r>
      <w:r w:rsidR="00BD4EF6" w:rsidRPr="001261F6">
        <w:rPr>
          <w:lang w:val="en-GB"/>
        </w:rPr>
        <w:t>effective</w:t>
      </w:r>
      <w:r w:rsidR="00374DF9" w:rsidRPr="001261F6">
        <w:rPr>
          <w:lang w:val="en-GB"/>
        </w:rPr>
        <w:t xml:space="preserve"> and</w:t>
      </w:r>
      <w:r w:rsidRPr="001261F6">
        <w:rPr>
          <w:lang w:val="en-GB"/>
        </w:rPr>
        <w:t xml:space="preserve"> how </w:t>
      </w:r>
      <w:r w:rsidR="00BD4EF6" w:rsidRPr="001261F6">
        <w:rPr>
          <w:lang w:val="en-GB"/>
        </w:rPr>
        <w:t xml:space="preserve">we </w:t>
      </w:r>
      <w:r w:rsidRPr="001261F6">
        <w:rPr>
          <w:lang w:val="en-GB"/>
        </w:rPr>
        <w:t>can make t</w:t>
      </w:r>
      <w:r w:rsidR="00BD4EF6" w:rsidRPr="001261F6">
        <w:rPr>
          <w:lang w:val="en-GB"/>
        </w:rPr>
        <w:t>he process of learning explicit</w:t>
      </w:r>
      <w:r w:rsidRPr="001261F6">
        <w:rPr>
          <w:lang w:val="en-GB"/>
        </w:rPr>
        <w:t xml:space="preserve">. </w:t>
      </w:r>
      <w:r w:rsidR="00BD4EF6" w:rsidRPr="001261F6">
        <w:rPr>
          <w:lang w:val="en-GB"/>
        </w:rPr>
        <w:t xml:space="preserve"> </w:t>
      </w:r>
      <w:r w:rsidRPr="001261F6">
        <w:rPr>
          <w:lang w:val="en-GB"/>
        </w:rPr>
        <w:t xml:space="preserve">When the project first started we </w:t>
      </w:r>
      <w:r w:rsidR="00374DF9" w:rsidRPr="001261F6">
        <w:rPr>
          <w:lang w:val="en-GB"/>
        </w:rPr>
        <w:t>(</w:t>
      </w:r>
      <w:r w:rsidR="00BD4EF6" w:rsidRPr="001261F6">
        <w:rPr>
          <w:lang w:val="en-GB"/>
        </w:rPr>
        <w:t xml:space="preserve">funders, </w:t>
      </w:r>
      <w:r w:rsidR="00374DF9" w:rsidRPr="001261F6">
        <w:rPr>
          <w:lang w:val="en-GB"/>
        </w:rPr>
        <w:t xml:space="preserve">researchers and teachers alike) </w:t>
      </w:r>
      <w:r w:rsidRPr="001261F6">
        <w:rPr>
          <w:lang w:val="en-GB"/>
        </w:rPr>
        <w:t xml:space="preserve">were all convinced that the project was about students’ learning and outcomes; </w:t>
      </w:r>
      <w:r w:rsidR="00374DF9" w:rsidRPr="001261F6">
        <w:rPr>
          <w:lang w:val="en-GB"/>
        </w:rPr>
        <w:t>yet</w:t>
      </w:r>
      <w:r w:rsidRPr="001261F6">
        <w:rPr>
          <w:lang w:val="en-GB"/>
        </w:rPr>
        <w:t xml:space="preserve"> as the project progressed it became apparent that </w:t>
      </w:r>
      <w:r w:rsidR="00374DF9" w:rsidRPr="001261F6">
        <w:rPr>
          <w:lang w:val="en-GB"/>
        </w:rPr>
        <w:t>we had to be more inclusive in our view</w:t>
      </w:r>
      <w:r w:rsidR="00B44F88" w:rsidRPr="001261F6">
        <w:rPr>
          <w:lang w:val="en-GB"/>
        </w:rPr>
        <w:t>.</w:t>
      </w:r>
      <w:r w:rsidR="00374DF9" w:rsidRPr="001261F6">
        <w:rPr>
          <w:lang w:val="en-GB"/>
        </w:rPr>
        <w:t xml:space="preserve"> </w:t>
      </w:r>
      <w:r w:rsidR="00B44F88" w:rsidRPr="001261F6">
        <w:rPr>
          <w:lang w:val="en-GB"/>
        </w:rPr>
        <w:t xml:space="preserve"> Equally important, if not more so, in setting the tone for the classroom learning was </w:t>
      </w:r>
      <w:r w:rsidR="00374DF9" w:rsidRPr="001261F6">
        <w:rPr>
          <w:lang w:val="en-GB"/>
        </w:rPr>
        <w:t xml:space="preserve">the teachers’ </w:t>
      </w:r>
      <w:r w:rsidR="00B44F88" w:rsidRPr="001261F6">
        <w:rPr>
          <w:lang w:val="en-GB"/>
        </w:rPr>
        <w:t xml:space="preserve">own </w:t>
      </w:r>
      <w:r w:rsidR="00374DF9" w:rsidRPr="001261F6">
        <w:rPr>
          <w:lang w:val="en-GB"/>
        </w:rPr>
        <w:t xml:space="preserve">learning through the enquiry process, </w:t>
      </w:r>
      <w:r w:rsidR="00BD4EF6" w:rsidRPr="001261F6">
        <w:rPr>
          <w:lang w:val="en-GB"/>
        </w:rPr>
        <w:t xml:space="preserve">through the discussions they had with their students and </w:t>
      </w:r>
      <w:r w:rsidR="00374DF9" w:rsidRPr="001261F6">
        <w:rPr>
          <w:lang w:val="en-GB"/>
        </w:rPr>
        <w:t xml:space="preserve">through their own personal engagement with metacognition. </w:t>
      </w:r>
      <w:r w:rsidR="00BD4EF6" w:rsidRPr="001261F6">
        <w:rPr>
          <w:lang w:val="en-GB"/>
        </w:rPr>
        <w:t xml:space="preserve"> </w:t>
      </w:r>
      <w:r w:rsidR="00374DF9" w:rsidRPr="001261F6">
        <w:rPr>
          <w:lang w:val="en-GB"/>
        </w:rPr>
        <w:t>This paper therefore focuses on the metacognitive role of the teachers and the extent to which the teachers were able to act as metacognitive role models for their students.</w:t>
      </w:r>
    </w:p>
    <w:p w:rsidR="00374DF9" w:rsidRPr="001261F6" w:rsidRDefault="00374DF9" w:rsidP="00E52CA0">
      <w:pPr>
        <w:pStyle w:val="Heading1"/>
        <w:numPr>
          <w:ilvl w:val="0"/>
          <w:numId w:val="5"/>
        </w:numPr>
        <w:rPr>
          <w:lang w:val="en-GB"/>
        </w:rPr>
      </w:pPr>
      <w:r w:rsidRPr="001261F6">
        <w:rPr>
          <w:lang w:val="en-GB"/>
        </w:rPr>
        <w:t>The project</w:t>
      </w:r>
    </w:p>
    <w:p w:rsidR="009466BB" w:rsidRPr="001261F6" w:rsidRDefault="009466BB" w:rsidP="009466BB">
      <w:pPr>
        <w:jc w:val="both"/>
        <w:rPr>
          <w:lang w:val="en-GB"/>
        </w:rPr>
      </w:pPr>
      <w:r w:rsidRPr="001261F6">
        <w:rPr>
          <w:lang w:val="en-GB"/>
        </w:rPr>
        <w:t xml:space="preserve">Learning to Learn in Schools and Further Education </w:t>
      </w:r>
      <w:r w:rsidR="00960477" w:rsidRPr="001261F6">
        <w:rPr>
          <w:lang w:val="en-GB"/>
        </w:rPr>
        <w:t xml:space="preserve">(Higgins </w:t>
      </w:r>
      <w:r w:rsidR="00960477" w:rsidRPr="001261F6">
        <w:rPr>
          <w:i/>
          <w:lang w:val="en-GB"/>
        </w:rPr>
        <w:t>et al</w:t>
      </w:r>
      <w:r w:rsidR="00960477">
        <w:rPr>
          <w:lang w:val="en-GB"/>
        </w:rPr>
        <w:t>. 2007; Wall et al. 2010)</w:t>
      </w:r>
      <w:r w:rsidR="00960477" w:rsidRPr="001261F6">
        <w:rPr>
          <w:lang w:val="en-GB"/>
        </w:rPr>
        <w:t xml:space="preserve"> </w:t>
      </w:r>
      <w:r w:rsidRPr="001261F6">
        <w:rPr>
          <w:lang w:val="en-GB"/>
        </w:rPr>
        <w:t>was a research project funded through and coordinated by the UK charity, the Campaign for Learning (</w:t>
      </w:r>
      <w:proofErr w:type="spellStart"/>
      <w:r w:rsidRPr="001261F6">
        <w:rPr>
          <w:lang w:val="en-GB"/>
        </w:rPr>
        <w:t>CfL</w:t>
      </w:r>
      <w:proofErr w:type="spellEnd"/>
      <w:r w:rsidR="00F95D71">
        <w:rPr>
          <w:lang w:val="en-GB"/>
        </w:rPr>
        <w:t xml:space="preserve">, </w:t>
      </w:r>
      <w:r w:rsidR="00F95D71" w:rsidRPr="00F95D71">
        <w:rPr>
          <w:lang w:val="en-GB"/>
        </w:rPr>
        <w:t>http://www.campaign-for-learning.org.uk</w:t>
      </w:r>
      <w:r w:rsidRPr="001261F6">
        <w:rPr>
          <w:lang w:val="en-GB"/>
        </w:rPr>
        <w:t xml:space="preserve">) and facilitated by a team originating from the Research Centre for Learning and Teaching </w:t>
      </w:r>
      <w:r w:rsidRPr="001261F6">
        <w:rPr>
          <w:lang w:val="en-GB"/>
        </w:rPr>
        <w:lastRenderedPageBreak/>
        <w:t xml:space="preserve">at Newcastle University. </w:t>
      </w:r>
      <w:r w:rsidR="000F5CD9" w:rsidRPr="001261F6">
        <w:rPr>
          <w:lang w:val="en-GB"/>
        </w:rPr>
        <w:t xml:space="preserve">The project </w:t>
      </w:r>
      <w:r w:rsidR="00F95D71">
        <w:rPr>
          <w:lang w:val="en-GB"/>
        </w:rPr>
        <w:t>(w</w:t>
      </w:r>
      <w:r w:rsidR="00F95D71" w:rsidRPr="00F95D71">
        <w:rPr>
          <w:lang w:val="en-GB"/>
        </w:rPr>
        <w:t>e report here on Phases 3 and 4. Phases 1 and 2 reported in Rodd, 2001; 2003</w:t>
      </w:r>
      <w:proofErr w:type="gramStart"/>
      <w:r w:rsidR="00F95D71">
        <w:rPr>
          <w:lang w:val="en-GB"/>
        </w:rPr>
        <w:t>)</w:t>
      </w:r>
      <w:r w:rsidR="00E52CA0" w:rsidRPr="001261F6">
        <w:rPr>
          <w:lang w:val="en-GB"/>
        </w:rPr>
        <w:t>ran</w:t>
      </w:r>
      <w:proofErr w:type="gramEnd"/>
      <w:r w:rsidR="00E52CA0" w:rsidRPr="001261F6">
        <w:rPr>
          <w:lang w:val="en-GB"/>
        </w:rPr>
        <w:t xml:space="preserve"> from </w:t>
      </w:r>
      <w:r w:rsidR="00B44F88" w:rsidRPr="001261F6">
        <w:rPr>
          <w:lang w:val="en-GB"/>
        </w:rPr>
        <w:t>2003 until 201</w:t>
      </w:r>
      <w:r w:rsidR="00277B61">
        <w:rPr>
          <w:lang w:val="en-GB"/>
        </w:rPr>
        <w:t>1</w:t>
      </w:r>
      <w:r w:rsidR="00B44F88" w:rsidRPr="001261F6">
        <w:rPr>
          <w:lang w:val="en-GB"/>
        </w:rPr>
        <w:t xml:space="preserve"> and </w:t>
      </w:r>
      <w:r w:rsidRPr="001261F6">
        <w:rPr>
          <w:lang w:val="en-GB"/>
        </w:rPr>
        <w:t xml:space="preserve">involved </w:t>
      </w:r>
      <w:r w:rsidR="0011774D" w:rsidRPr="001261F6">
        <w:rPr>
          <w:lang w:val="en-GB"/>
        </w:rPr>
        <w:t xml:space="preserve">over 150 teachers from more than 60 primary, secondary and special </w:t>
      </w:r>
      <w:r w:rsidRPr="001261F6">
        <w:rPr>
          <w:lang w:val="en-GB"/>
        </w:rPr>
        <w:t>schools</w:t>
      </w:r>
      <w:r w:rsidR="0011774D" w:rsidRPr="001261F6">
        <w:rPr>
          <w:lang w:val="en-GB"/>
        </w:rPr>
        <w:t xml:space="preserve"> in</w:t>
      </w:r>
      <w:r w:rsidRPr="001261F6">
        <w:rPr>
          <w:lang w:val="en-GB"/>
        </w:rPr>
        <w:t xml:space="preserve"> </w:t>
      </w:r>
      <w:r w:rsidR="0011774D" w:rsidRPr="001261F6">
        <w:rPr>
          <w:lang w:val="en-GB"/>
        </w:rPr>
        <w:t>Cheshire, Cornwall, Enfield and Northumberland, and two further education colleges, Northumberland and Lewisham, with around 15 teachers participating in each</w:t>
      </w:r>
      <w:r w:rsidR="006A4BA5" w:rsidRPr="001261F6">
        <w:rPr>
          <w:lang w:val="en-GB"/>
        </w:rPr>
        <w:t>. The LEAs</w:t>
      </w:r>
      <w:r w:rsidRPr="001261F6">
        <w:rPr>
          <w:lang w:val="en-GB"/>
        </w:rPr>
        <w:t xml:space="preserve"> and the two Further Education Colleges, were chosen as representing a wide range of socio-economic contexts (Higgins </w:t>
      </w:r>
      <w:r w:rsidRPr="001261F6">
        <w:rPr>
          <w:i/>
          <w:lang w:val="en-GB"/>
        </w:rPr>
        <w:t>et al</w:t>
      </w:r>
      <w:r w:rsidRPr="001261F6">
        <w:rPr>
          <w:lang w:val="en-GB"/>
        </w:rPr>
        <w:t>. 2007; Wall et al. 2010), and,</w:t>
      </w:r>
      <w:r w:rsidR="0084302C" w:rsidRPr="001261F6">
        <w:rPr>
          <w:lang w:val="en-GB"/>
        </w:rPr>
        <w:t xml:space="preserve"> in part, a consequence of this </w:t>
      </w:r>
      <w:r w:rsidR="00B1114B" w:rsidRPr="001261F6">
        <w:rPr>
          <w:lang w:val="en-GB"/>
        </w:rPr>
        <w:t>was</w:t>
      </w:r>
      <w:r w:rsidRPr="001261F6">
        <w:rPr>
          <w:lang w:val="en-GB"/>
        </w:rPr>
        <w:t xml:space="preserve"> that the project network ha</w:t>
      </w:r>
      <w:r w:rsidR="00B1114B" w:rsidRPr="001261F6">
        <w:rPr>
          <w:lang w:val="en-GB"/>
        </w:rPr>
        <w:t>d</w:t>
      </w:r>
      <w:r w:rsidRPr="001261F6">
        <w:rPr>
          <w:lang w:val="en-GB"/>
        </w:rPr>
        <w:t xml:space="preserve"> a wide geographical spread. </w:t>
      </w:r>
      <w:r w:rsidR="0084302C" w:rsidRPr="001261F6">
        <w:rPr>
          <w:lang w:val="en-GB"/>
        </w:rPr>
        <w:t>A representation of the project and its cycles of enquiry can be seen in figure 1.</w:t>
      </w:r>
    </w:p>
    <w:p w:rsidR="0084302C" w:rsidRPr="001261F6" w:rsidRDefault="00A92C1A" w:rsidP="001617B0">
      <w:pPr>
        <w:jc w:val="center"/>
        <w:rPr>
          <w:lang w:val="en-GB"/>
        </w:rPr>
      </w:pPr>
      <w:r w:rsidRPr="001261F6">
        <w:rPr>
          <w:noProof/>
          <w:lang w:val="en-GB" w:eastAsia="zh-CN"/>
        </w:rPr>
        <mc:AlternateContent>
          <mc:Choice Requires="wpg">
            <w:drawing>
              <wp:inline distT="0" distB="0" distL="0" distR="0" wp14:anchorId="7431AFFB" wp14:editId="31391D6E">
                <wp:extent cx="3981450" cy="4762500"/>
                <wp:effectExtent l="57150" t="38100" r="76200" b="95250"/>
                <wp:docPr id="1" name="Group 1"/>
                <wp:cNvGraphicFramePr/>
                <a:graphic xmlns:a="http://schemas.openxmlformats.org/drawingml/2006/main">
                  <a:graphicData uri="http://schemas.microsoft.com/office/word/2010/wordprocessingGroup">
                    <wpg:wgp>
                      <wpg:cNvGrpSpPr/>
                      <wpg:grpSpPr>
                        <a:xfrm>
                          <a:off x="0" y="0"/>
                          <a:ext cx="3981450" cy="4762500"/>
                          <a:chOff x="0" y="0"/>
                          <a:chExt cx="4295255" cy="5791200"/>
                        </a:xfrm>
                      </wpg:grpSpPr>
                      <wpg:grpSp>
                        <wpg:cNvPr id="3" name="Group 3"/>
                        <wpg:cNvGrpSpPr/>
                        <wpg:grpSpPr>
                          <a:xfrm>
                            <a:off x="0" y="0"/>
                            <a:ext cx="4295140" cy="2652370"/>
                            <a:chOff x="0" y="0"/>
                            <a:chExt cx="4295140" cy="2652370"/>
                          </a:xfrm>
                        </wpg:grpSpPr>
                        <wpg:grpSp>
                          <wpg:cNvPr id="4" name="Group 4"/>
                          <wpg:cNvGrpSpPr/>
                          <wpg:grpSpPr>
                            <a:xfrm>
                              <a:off x="0" y="0"/>
                              <a:ext cx="4295140" cy="1204595"/>
                              <a:chOff x="0" y="0"/>
                              <a:chExt cx="4295255" cy="1205114"/>
                            </a:xfrm>
                          </wpg:grpSpPr>
                          <wps:wsp>
                            <wps:cNvPr id="6" name="Rectangle 6"/>
                            <wps:cNvSpPr/>
                            <wps:spPr>
                              <a:xfrm>
                                <a:off x="0" y="0"/>
                                <a:ext cx="4293870" cy="7620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92C1A" w:rsidRDefault="00A92C1A" w:rsidP="00A92C1A">
                                  <w:pPr>
                                    <w:spacing w:line="240" w:lineRule="auto"/>
                                    <w:jc w:val="center"/>
                                    <w:rPr>
                                      <w:sz w:val="36"/>
                                    </w:rPr>
                                  </w:pPr>
                                  <w:r w:rsidRPr="00CC677F">
                                    <w:rPr>
                                      <w:sz w:val="36"/>
                                    </w:rPr>
                                    <w:t xml:space="preserve">L2L in Schools Phase 3 </w:t>
                                  </w:r>
                                </w:p>
                                <w:p w:rsidR="00A92C1A" w:rsidRPr="00CC677F" w:rsidRDefault="00A92C1A" w:rsidP="00A92C1A">
                                  <w:pPr>
                                    <w:jc w:val="center"/>
                                    <w:rPr>
                                      <w:sz w:val="36"/>
                                    </w:rPr>
                                  </w:pPr>
                                  <w:r w:rsidRPr="00CC677F">
                                    <w:rPr>
                                      <w:sz w:val="36"/>
                                    </w:rPr>
                                    <w:t>2003-2007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0" y="762000"/>
                                <a:ext cx="4295255" cy="443114"/>
                                <a:chOff x="0" y="0"/>
                                <a:chExt cx="4295255" cy="443114"/>
                              </a:xfrm>
                            </wpg:grpSpPr>
                            <wps:wsp>
                              <wps:cNvPr id="8" name="Rectangle 8"/>
                              <wps:cNvSpPr/>
                              <wps:spPr>
                                <a:xfrm>
                                  <a:off x="2646216" y="0"/>
                                  <a:ext cx="969010" cy="42926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92C1A" w:rsidRPr="00CC677F" w:rsidRDefault="00A92C1A" w:rsidP="00A92C1A">
                                    <w:pPr>
                                      <w:spacing w:line="240" w:lineRule="auto"/>
                                      <w:jc w:val="center"/>
                                      <w:rPr>
                                        <w:sz w:val="18"/>
                                      </w:rPr>
                                    </w:pPr>
                                    <w:r>
                                      <w:rPr>
                                        <w:sz w:val="18"/>
                                      </w:rPr>
                                      <w:t>Academic Year 2005-6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648691" y="0"/>
                                  <a:ext cx="969010" cy="42926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92C1A" w:rsidRPr="00CC677F" w:rsidRDefault="00A92C1A" w:rsidP="00A92C1A">
                                    <w:pPr>
                                      <w:spacing w:line="240" w:lineRule="auto"/>
                                      <w:jc w:val="center"/>
                                      <w:rPr>
                                        <w:sz w:val="18"/>
                                      </w:rPr>
                                    </w:pPr>
                                    <w:r w:rsidRPr="00CC677F">
                                      <w:rPr>
                                        <w:sz w:val="18"/>
                                      </w:rPr>
                                      <w:t>Academic Year 200</w:t>
                                    </w:r>
                                    <w:r>
                                      <w:rPr>
                                        <w:sz w:val="18"/>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0"/>
                                  <a:ext cx="1648692" cy="429317"/>
                                  <a:chOff x="0" y="0"/>
                                  <a:chExt cx="1648692" cy="429317"/>
                                </a:xfrm>
                              </wpg:grpSpPr>
                              <wps:wsp>
                                <wps:cNvPr id="12" name="Rectangle 12"/>
                                <wps:cNvSpPr/>
                                <wps:spPr>
                                  <a:xfrm>
                                    <a:off x="623454" y="0"/>
                                    <a:ext cx="1025238" cy="429317"/>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92C1A" w:rsidRPr="00CC677F" w:rsidRDefault="00A92C1A" w:rsidP="00A92C1A">
                                      <w:pPr>
                                        <w:spacing w:line="240" w:lineRule="auto"/>
                                        <w:jc w:val="center"/>
                                        <w:rPr>
                                          <w:sz w:val="18"/>
                                        </w:rPr>
                                      </w:pPr>
                                      <w:r w:rsidRPr="00CC677F">
                                        <w:rPr>
                                          <w:sz w:val="18"/>
                                        </w:rPr>
                                        <w:t>Academic Year 200</w:t>
                                      </w:r>
                                      <w:r>
                                        <w:rPr>
                                          <w:sz w:val="18"/>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0"/>
                                    <a:ext cx="623454" cy="42926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92C1A" w:rsidRPr="00A6436D" w:rsidRDefault="00A92C1A" w:rsidP="00A92C1A">
                                      <w:pPr>
                                        <w:jc w:val="center"/>
                                        <w:rPr>
                                          <w:sz w:val="18"/>
                                        </w:rPr>
                                      </w:pPr>
                                      <w:r w:rsidRPr="00A6436D">
                                        <w:rPr>
                                          <w:sz w:val="18"/>
                                        </w:rPr>
                                        <w:t>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Rectangle 14"/>
                              <wps:cNvSpPr/>
                              <wps:spPr>
                                <a:xfrm>
                                  <a:off x="3643035" y="13854"/>
                                  <a:ext cx="652220" cy="42926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92C1A" w:rsidRPr="00CC677F" w:rsidRDefault="00A92C1A" w:rsidP="00A92C1A">
                                    <w:pPr>
                                      <w:jc w:val="center"/>
                                      <w:rPr>
                                        <w:sz w:val="18"/>
                                      </w:rPr>
                                    </w:pPr>
                                    <w:r w:rsidRPr="00CC677F">
                                      <w:rPr>
                                        <w:sz w:val="18"/>
                                      </w:rPr>
                                      <w:t>2006-7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5" name="Group 15"/>
                          <wpg:cNvGrpSpPr/>
                          <wpg:grpSpPr>
                            <a:xfrm>
                              <a:off x="13854" y="1233055"/>
                              <a:ext cx="4280420" cy="1419315"/>
                              <a:chOff x="0" y="0"/>
                              <a:chExt cx="4280420" cy="1419315"/>
                            </a:xfrm>
                          </wpg:grpSpPr>
                          <wpg:grpSp>
                            <wpg:cNvPr id="16" name="Group 16"/>
                            <wpg:cNvGrpSpPr/>
                            <wpg:grpSpPr>
                              <a:xfrm>
                                <a:off x="0" y="0"/>
                                <a:ext cx="4280420" cy="969818"/>
                                <a:chOff x="0" y="0"/>
                                <a:chExt cx="4280420" cy="969818"/>
                              </a:xfrm>
                            </wpg:grpSpPr>
                            <wps:wsp>
                              <wps:cNvPr id="17" name="Rectangle 17"/>
                              <wps:cNvSpPr/>
                              <wps:spPr>
                                <a:xfrm>
                                  <a:off x="0" y="55418"/>
                                  <a:ext cx="581660"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92C1A" w:rsidRPr="00A6436D" w:rsidRDefault="00A92C1A" w:rsidP="00A92C1A">
                                    <w:pPr>
                                      <w:spacing w:line="240" w:lineRule="auto"/>
                                      <w:jc w:val="center"/>
                                      <w:rPr>
                                        <w:sz w:val="18"/>
                                      </w:rPr>
                                    </w:pPr>
                                    <w:r w:rsidRPr="00A6436D">
                                      <w:rPr>
                                        <w:sz w:val="18"/>
                                      </w:rPr>
                                      <w:t>Baseline data collection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8" name="Rectangle 18"/>
                              <wps:cNvSpPr/>
                              <wps:spPr>
                                <a:xfrm>
                                  <a:off x="3699164" y="55418"/>
                                  <a:ext cx="581256"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92C1A" w:rsidRPr="00A6436D" w:rsidRDefault="00A92C1A" w:rsidP="00A92C1A">
                                    <w:pPr>
                                      <w:spacing w:line="240" w:lineRule="auto"/>
                                      <w:jc w:val="center"/>
                                      <w:rPr>
                                        <w:sz w:val="18"/>
                                      </w:rPr>
                                    </w:pPr>
                                    <w:r>
                                      <w:rPr>
                                        <w:sz w:val="18"/>
                                      </w:rPr>
                                      <w:t>Final analysis and report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498764" y="0"/>
                                  <a:ext cx="3333115" cy="775219"/>
                                  <a:chOff x="0" y="0"/>
                                  <a:chExt cx="3333115" cy="775219"/>
                                </a:xfrm>
                              </wpg:grpSpPr>
                              <wpg:grpSp>
                                <wpg:cNvPr id="20" name="Group 20"/>
                                <wpg:cNvGrpSpPr/>
                                <wpg:grpSpPr>
                                  <a:xfrm>
                                    <a:off x="318655" y="0"/>
                                    <a:ext cx="2666595" cy="775219"/>
                                    <a:chOff x="0" y="0"/>
                                    <a:chExt cx="2666595" cy="775219"/>
                                  </a:xfrm>
                                </wpg:grpSpPr>
                                <wpg:grpSp>
                                  <wpg:cNvPr id="21" name="Group 21"/>
                                  <wpg:cNvGrpSpPr/>
                                  <wpg:grpSpPr>
                                    <a:xfrm>
                                      <a:off x="1953490" y="13854"/>
                                      <a:ext cx="713105" cy="761365"/>
                                      <a:chOff x="0" y="0"/>
                                      <a:chExt cx="713452" cy="761451"/>
                                    </a:xfrm>
                                  </wpg:grpSpPr>
                                  <wps:wsp>
                                    <wps:cNvPr id="22" name="Curved Down Arrow 22"/>
                                    <wps:cNvSpPr/>
                                    <wps:spPr>
                                      <a:xfrm rot="18073287">
                                        <a:off x="-124142" y="124142"/>
                                        <a:ext cx="469900" cy="221615"/>
                                      </a:xfrm>
                                      <a:prstGeom prst="curvedDownArrow">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urved Down Arrow 23"/>
                                    <wps:cNvSpPr/>
                                    <wps:spPr>
                                      <a:xfrm rot="3432245">
                                        <a:off x="367695" y="144924"/>
                                        <a:ext cx="469900" cy="221615"/>
                                      </a:xfrm>
                                      <a:prstGeom prst="curvedDownArrow">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urved Down Arrow 24"/>
                                    <wps:cNvSpPr/>
                                    <wps:spPr>
                                      <a:xfrm flipH="1" flipV="1">
                                        <a:off x="125240" y="539778"/>
                                        <a:ext cx="470246" cy="221673"/>
                                      </a:xfrm>
                                      <a:prstGeom prst="curvedDownArrow">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983672" y="13854"/>
                                      <a:ext cx="713105" cy="761365"/>
                                      <a:chOff x="0" y="0"/>
                                      <a:chExt cx="713452" cy="761451"/>
                                    </a:xfrm>
                                  </wpg:grpSpPr>
                                  <wps:wsp>
                                    <wps:cNvPr id="26" name="Curved Down Arrow 26"/>
                                    <wps:cNvSpPr/>
                                    <wps:spPr>
                                      <a:xfrm rot="18073287">
                                        <a:off x="-124142" y="124142"/>
                                        <a:ext cx="469900" cy="221615"/>
                                      </a:xfrm>
                                      <a:prstGeom prst="curvedDownArrow">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urved Down Arrow 27"/>
                                    <wps:cNvSpPr/>
                                    <wps:spPr>
                                      <a:xfrm rot="3432245">
                                        <a:off x="367695" y="144924"/>
                                        <a:ext cx="469900" cy="221615"/>
                                      </a:xfrm>
                                      <a:prstGeom prst="curvedDownArrow">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urved Down Arrow 28"/>
                                    <wps:cNvSpPr/>
                                    <wps:spPr>
                                      <a:xfrm flipH="1" flipV="1">
                                        <a:off x="125240" y="539778"/>
                                        <a:ext cx="470246" cy="221673"/>
                                      </a:xfrm>
                                      <a:prstGeom prst="curvedDownArrow">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0" y="0"/>
                                      <a:ext cx="713105" cy="761365"/>
                                      <a:chOff x="0" y="0"/>
                                      <a:chExt cx="713452" cy="761451"/>
                                    </a:xfrm>
                                  </wpg:grpSpPr>
                                  <wps:wsp>
                                    <wps:cNvPr id="30" name="Curved Down Arrow 30"/>
                                    <wps:cNvSpPr/>
                                    <wps:spPr>
                                      <a:xfrm rot="18073287">
                                        <a:off x="-124142" y="124142"/>
                                        <a:ext cx="469900" cy="221615"/>
                                      </a:xfrm>
                                      <a:prstGeom prst="curvedDownArrow">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urved Down Arrow 31"/>
                                    <wps:cNvSpPr/>
                                    <wps:spPr>
                                      <a:xfrm rot="3432245">
                                        <a:off x="367695" y="144924"/>
                                        <a:ext cx="469900" cy="221615"/>
                                      </a:xfrm>
                                      <a:prstGeom prst="curvedDownArrow">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Curved Down Arrow 32"/>
                                    <wps:cNvSpPr/>
                                    <wps:spPr>
                                      <a:xfrm flipH="1" flipV="1">
                                        <a:off x="125240" y="539778"/>
                                        <a:ext cx="470246" cy="221673"/>
                                      </a:xfrm>
                                      <a:prstGeom prst="curvedDownArrow">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3" name="Text Box 33"/>
                                <wps:cNvSpPr txBox="1"/>
                                <wps:spPr>
                                  <a:xfrm>
                                    <a:off x="0" y="235527"/>
                                    <a:ext cx="333311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C1A" w:rsidRPr="00A92C1A" w:rsidRDefault="00A92C1A" w:rsidP="00A92C1A">
                                      <w:pPr>
                                        <w:jc w:val="center"/>
                                        <w:rPr>
                                          <w:b/>
                                          <w:sz w:val="18"/>
                                        </w:rPr>
                                      </w:pPr>
                                      <w:r w:rsidRPr="00A92C1A">
                                        <w:rPr>
                                          <w:b/>
                                          <w:sz w:val="18"/>
                                        </w:rPr>
                                        <w:t>PROFESSIONAL ENQUIRY THROUGH ACTION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4" name="Group 34"/>
                            <wpg:cNvGrpSpPr/>
                            <wpg:grpSpPr>
                              <a:xfrm>
                                <a:off x="498764" y="886691"/>
                                <a:ext cx="3408279" cy="532624"/>
                                <a:chOff x="0" y="0"/>
                                <a:chExt cx="3408279" cy="532624"/>
                              </a:xfrm>
                            </wpg:grpSpPr>
                            <wpg:grpSp>
                              <wpg:cNvPr id="35" name="Group 35"/>
                              <wpg:cNvGrpSpPr/>
                              <wpg:grpSpPr>
                                <a:xfrm>
                                  <a:off x="110836" y="0"/>
                                  <a:ext cx="3221813" cy="471054"/>
                                  <a:chOff x="0" y="0"/>
                                  <a:chExt cx="3221813" cy="471054"/>
                                </a:xfrm>
                              </wpg:grpSpPr>
                              <wps:wsp>
                                <wps:cNvPr id="36" name="Up Arrow Callout 36"/>
                                <wps:cNvSpPr/>
                                <wps:spPr>
                                  <a:xfrm>
                                    <a:off x="0" y="0"/>
                                    <a:ext cx="1185833" cy="471054"/>
                                  </a:xfrm>
                                  <a:prstGeom prst="upArrowCallou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Up Arrow Callout 37"/>
                                <wps:cNvSpPr/>
                                <wps:spPr>
                                  <a:xfrm>
                                    <a:off x="900545" y="0"/>
                                    <a:ext cx="1185545" cy="470535"/>
                                  </a:xfrm>
                                  <a:prstGeom prst="upArrowCallou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Up Arrow Callout 38"/>
                                <wps:cNvSpPr/>
                                <wps:spPr>
                                  <a:xfrm>
                                    <a:off x="1814701" y="0"/>
                                    <a:ext cx="1407112" cy="471054"/>
                                  </a:xfrm>
                                  <a:prstGeom prst="upArrowCallou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Text Box 39"/>
                              <wps:cNvSpPr txBox="1"/>
                              <wps:spPr>
                                <a:xfrm>
                                  <a:off x="0" y="193963"/>
                                  <a:ext cx="3408279" cy="3386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C1A" w:rsidRPr="003F7A94" w:rsidRDefault="00A92C1A" w:rsidP="00A92C1A">
                                    <w:pPr>
                                      <w:jc w:val="center"/>
                                      <w:rPr>
                                        <w:b/>
                                        <w:sz w:val="20"/>
                                        <w:szCs w:val="20"/>
                                      </w:rPr>
                                    </w:pPr>
                                    <w:r w:rsidRPr="003F7A94">
                                      <w:rPr>
                                        <w:b/>
                                        <w:sz w:val="20"/>
                                        <w:szCs w:val="20"/>
                                      </w:rPr>
                                      <w:t>Case study analysis, observations and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40" name="Group 40"/>
                        <wpg:cNvGrpSpPr/>
                        <wpg:grpSpPr>
                          <a:xfrm>
                            <a:off x="0" y="3186546"/>
                            <a:ext cx="4295255" cy="2604654"/>
                            <a:chOff x="0" y="0"/>
                            <a:chExt cx="4295255" cy="2604654"/>
                          </a:xfrm>
                        </wpg:grpSpPr>
                        <wpg:grpSp>
                          <wpg:cNvPr id="41" name="Group 41"/>
                          <wpg:cNvGrpSpPr/>
                          <wpg:grpSpPr>
                            <a:xfrm>
                              <a:off x="0" y="0"/>
                              <a:ext cx="4294389" cy="2604654"/>
                              <a:chOff x="0" y="0"/>
                              <a:chExt cx="4294389" cy="2604654"/>
                            </a:xfrm>
                          </wpg:grpSpPr>
                          <wpg:grpSp>
                            <wpg:cNvPr id="42" name="Group 42"/>
                            <wpg:cNvGrpSpPr/>
                            <wpg:grpSpPr>
                              <a:xfrm>
                                <a:off x="0" y="0"/>
                                <a:ext cx="4294389" cy="1205114"/>
                                <a:chOff x="0" y="0"/>
                                <a:chExt cx="4294389" cy="1205114"/>
                              </a:xfrm>
                            </wpg:grpSpPr>
                            <wps:wsp>
                              <wps:cNvPr id="43" name="Rectangle 43"/>
                              <wps:cNvSpPr/>
                              <wps:spPr>
                                <a:xfrm>
                                  <a:off x="0" y="0"/>
                                  <a:ext cx="4294389" cy="7620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92C1A" w:rsidRDefault="00A92C1A" w:rsidP="00A92C1A">
                                    <w:pPr>
                                      <w:spacing w:line="240" w:lineRule="auto"/>
                                      <w:jc w:val="center"/>
                                      <w:rPr>
                                        <w:sz w:val="36"/>
                                      </w:rPr>
                                    </w:pPr>
                                    <w:r w:rsidRPr="00CC677F">
                                      <w:rPr>
                                        <w:sz w:val="36"/>
                                      </w:rPr>
                                      <w:t>L2L in Schools</w:t>
                                    </w:r>
                                    <w:r>
                                      <w:rPr>
                                        <w:sz w:val="36"/>
                                      </w:rPr>
                                      <w:t xml:space="preserve"> and FE</w:t>
                                    </w:r>
                                    <w:r w:rsidRPr="00CC677F">
                                      <w:rPr>
                                        <w:sz w:val="36"/>
                                      </w:rPr>
                                      <w:t xml:space="preserve"> Phase 4 </w:t>
                                    </w:r>
                                  </w:p>
                                  <w:p w:rsidR="00A92C1A" w:rsidRPr="00CC677F" w:rsidRDefault="00A92C1A" w:rsidP="00A92C1A">
                                    <w:pPr>
                                      <w:jc w:val="center"/>
                                      <w:rPr>
                                        <w:sz w:val="36"/>
                                      </w:rPr>
                                    </w:pPr>
                                    <w:r w:rsidRPr="00CC677F">
                                      <w:rPr>
                                        <w:sz w:val="36"/>
                                      </w:rPr>
                                      <w:t>2007-2011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775854"/>
                                  <a:ext cx="594995" cy="42926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92C1A" w:rsidRPr="00CC677F" w:rsidRDefault="00A92C1A" w:rsidP="00A92C1A">
                                    <w:pPr>
                                      <w:jc w:val="center"/>
                                      <w:rPr>
                                        <w:sz w:val="18"/>
                                      </w:rPr>
                                    </w:pPr>
                                    <w:r w:rsidRPr="00CC677F">
                                      <w:rPr>
                                        <w:sz w:val="18"/>
                                      </w:rPr>
                                      <w:t>200</w:t>
                                    </w:r>
                                    <w:r>
                                      <w:rPr>
                                        <w:sz w:val="18"/>
                                      </w:rPr>
                                      <w:t>7</w:t>
                                    </w:r>
                                  </w:p>
                                  <w:p w:rsidR="00A92C1A" w:rsidRDefault="00A92C1A" w:rsidP="00A92C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 name="Group 45"/>
                            <wpg:cNvGrpSpPr/>
                            <wpg:grpSpPr>
                              <a:xfrm>
                                <a:off x="13854" y="1191490"/>
                                <a:ext cx="4280420" cy="1413164"/>
                                <a:chOff x="0" y="0"/>
                                <a:chExt cx="4280420" cy="1413164"/>
                              </a:xfrm>
                            </wpg:grpSpPr>
                            <wpg:grpSp>
                              <wpg:cNvPr id="46" name="Group 46"/>
                              <wpg:cNvGrpSpPr/>
                              <wpg:grpSpPr>
                                <a:xfrm>
                                  <a:off x="0" y="0"/>
                                  <a:ext cx="4280420" cy="969818"/>
                                  <a:chOff x="0" y="0"/>
                                  <a:chExt cx="4280420" cy="969818"/>
                                </a:xfrm>
                              </wpg:grpSpPr>
                              <wps:wsp>
                                <wps:cNvPr id="47" name="Rectangle 47"/>
                                <wps:cNvSpPr/>
                                <wps:spPr>
                                  <a:xfrm>
                                    <a:off x="0" y="55418"/>
                                    <a:ext cx="581660" cy="9144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92C1A" w:rsidRPr="00A6436D" w:rsidRDefault="00A92C1A" w:rsidP="00A92C1A">
                                      <w:pPr>
                                        <w:spacing w:line="240" w:lineRule="auto"/>
                                        <w:jc w:val="center"/>
                                        <w:rPr>
                                          <w:sz w:val="18"/>
                                        </w:rPr>
                                      </w:pPr>
                                      <w:r w:rsidRPr="00A6436D">
                                        <w:rPr>
                                          <w:sz w:val="18"/>
                                        </w:rPr>
                                        <w:t>Baseline data collection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8" name="Rectangle 48"/>
                                <wps:cNvSpPr/>
                                <wps:spPr>
                                  <a:xfrm>
                                    <a:off x="3699164" y="55418"/>
                                    <a:ext cx="581256" cy="9144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92C1A" w:rsidRPr="00A6436D" w:rsidRDefault="00A92C1A" w:rsidP="00A92C1A">
                                      <w:pPr>
                                        <w:spacing w:line="240" w:lineRule="auto"/>
                                        <w:jc w:val="center"/>
                                        <w:rPr>
                                          <w:sz w:val="18"/>
                                        </w:rPr>
                                      </w:pPr>
                                      <w:r>
                                        <w:rPr>
                                          <w:sz w:val="18"/>
                                        </w:rPr>
                                        <w:t>Final analysis and report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49" name="Group 49"/>
                                <wpg:cNvGrpSpPr/>
                                <wpg:grpSpPr>
                                  <a:xfrm>
                                    <a:off x="498764" y="0"/>
                                    <a:ext cx="3333115" cy="775219"/>
                                    <a:chOff x="0" y="0"/>
                                    <a:chExt cx="3333115" cy="775219"/>
                                  </a:xfrm>
                                </wpg:grpSpPr>
                                <wpg:grpSp>
                                  <wpg:cNvPr id="50" name="Group 50"/>
                                  <wpg:cNvGrpSpPr/>
                                  <wpg:grpSpPr>
                                    <a:xfrm>
                                      <a:off x="318655" y="0"/>
                                      <a:ext cx="2666595" cy="775219"/>
                                      <a:chOff x="0" y="0"/>
                                      <a:chExt cx="2666595" cy="775219"/>
                                    </a:xfrm>
                                  </wpg:grpSpPr>
                                  <wpg:grpSp>
                                    <wpg:cNvPr id="51" name="Group 51"/>
                                    <wpg:cNvGrpSpPr/>
                                    <wpg:grpSpPr>
                                      <a:xfrm>
                                        <a:off x="1953490" y="13854"/>
                                        <a:ext cx="713105" cy="761365"/>
                                        <a:chOff x="0" y="0"/>
                                        <a:chExt cx="713452" cy="761451"/>
                                      </a:xfrm>
                                    </wpg:grpSpPr>
                                    <wps:wsp>
                                      <wps:cNvPr id="52" name="Curved Down Arrow 52"/>
                                      <wps:cNvSpPr/>
                                      <wps:spPr>
                                        <a:xfrm rot="18073287">
                                          <a:off x="-124142" y="124142"/>
                                          <a:ext cx="469900" cy="221615"/>
                                        </a:xfrm>
                                        <a:prstGeom prst="curvedDownArrow">
                                          <a:avLst/>
                                        </a:prstGeom>
                                        <a:solidFill>
                                          <a:schemeClr val="accent5">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Curved Down Arrow 53"/>
                                      <wps:cNvSpPr/>
                                      <wps:spPr>
                                        <a:xfrm rot="3432245">
                                          <a:off x="367695" y="144924"/>
                                          <a:ext cx="469900" cy="221615"/>
                                        </a:xfrm>
                                        <a:prstGeom prst="curvedDownArrow">
                                          <a:avLst/>
                                        </a:prstGeom>
                                        <a:solidFill>
                                          <a:schemeClr val="accent5">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urved Down Arrow 54"/>
                                      <wps:cNvSpPr/>
                                      <wps:spPr>
                                        <a:xfrm flipH="1" flipV="1">
                                          <a:off x="125240" y="539778"/>
                                          <a:ext cx="470246" cy="221673"/>
                                        </a:xfrm>
                                        <a:prstGeom prst="curvedDownArrow">
                                          <a:avLst/>
                                        </a:prstGeom>
                                        <a:solidFill>
                                          <a:schemeClr val="accent5">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983672" y="13854"/>
                                        <a:ext cx="713105" cy="761365"/>
                                        <a:chOff x="0" y="0"/>
                                        <a:chExt cx="713452" cy="761451"/>
                                      </a:xfrm>
                                    </wpg:grpSpPr>
                                    <wps:wsp>
                                      <wps:cNvPr id="56" name="Curved Down Arrow 56"/>
                                      <wps:cNvSpPr/>
                                      <wps:spPr>
                                        <a:xfrm rot="18073287">
                                          <a:off x="-124142" y="124142"/>
                                          <a:ext cx="469900" cy="221615"/>
                                        </a:xfrm>
                                        <a:prstGeom prst="curvedDownArrow">
                                          <a:avLst/>
                                        </a:prstGeom>
                                        <a:solidFill>
                                          <a:schemeClr val="accent5">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Curved Down Arrow 57"/>
                                      <wps:cNvSpPr/>
                                      <wps:spPr>
                                        <a:xfrm rot="3432245">
                                          <a:off x="367695" y="144924"/>
                                          <a:ext cx="469900" cy="221615"/>
                                        </a:xfrm>
                                        <a:prstGeom prst="curvedDownArrow">
                                          <a:avLst/>
                                        </a:prstGeom>
                                        <a:solidFill>
                                          <a:schemeClr val="accent5">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Curved Down Arrow 58"/>
                                      <wps:cNvSpPr/>
                                      <wps:spPr>
                                        <a:xfrm flipH="1" flipV="1">
                                          <a:off x="125240" y="539778"/>
                                          <a:ext cx="470246" cy="221673"/>
                                        </a:xfrm>
                                        <a:prstGeom prst="curvedDownArrow">
                                          <a:avLst/>
                                        </a:prstGeom>
                                        <a:solidFill>
                                          <a:schemeClr val="accent5">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 name="Group 59"/>
                                    <wpg:cNvGrpSpPr/>
                                    <wpg:grpSpPr>
                                      <a:xfrm>
                                        <a:off x="0" y="0"/>
                                        <a:ext cx="713105" cy="761365"/>
                                        <a:chOff x="0" y="0"/>
                                        <a:chExt cx="713452" cy="761451"/>
                                      </a:xfrm>
                                    </wpg:grpSpPr>
                                    <wps:wsp>
                                      <wps:cNvPr id="60" name="Curved Down Arrow 60"/>
                                      <wps:cNvSpPr/>
                                      <wps:spPr>
                                        <a:xfrm rot="18073287">
                                          <a:off x="-124142" y="124142"/>
                                          <a:ext cx="469900" cy="221615"/>
                                        </a:xfrm>
                                        <a:prstGeom prst="curvedDownArrow">
                                          <a:avLst/>
                                        </a:prstGeom>
                                        <a:solidFill>
                                          <a:schemeClr val="accent5">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Curved Down Arrow 61"/>
                                      <wps:cNvSpPr/>
                                      <wps:spPr>
                                        <a:xfrm rot="3432245">
                                          <a:off x="367695" y="144924"/>
                                          <a:ext cx="469900" cy="221615"/>
                                        </a:xfrm>
                                        <a:prstGeom prst="curvedDownArrow">
                                          <a:avLst/>
                                        </a:prstGeom>
                                        <a:solidFill>
                                          <a:schemeClr val="accent5">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Curved Down Arrow 62"/>
                                      <wps:cNvSpPr/>
                                      <wps:spPr>
                                        <a:xfrm flipH="1" flipV="1">
                                          <a:off x="125240" y="539778"/>
                                          <a:ext cx="470246" cy="221673"/>
                                        </a:xfrm>
                                        <a:prstGeom prst="curvedDownArrow">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3" name="Text Box 63"/>
                                  <wps:cNvSpPr txBox="1"/>
                                  <wps:spPr>
                                    <a:xfrm>
                                      <a:off x="0" y="235527"/>
                                      <a:ext cx="333311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C1A" w:rsidRPr="00A92C1A" w:rsidRDefault="00A92C1A" w:rsidP="00A92C1A">
                                        <w:pPr>
                                          <w:jc w:val="center"/>
                                          <w:rPr>
                                            <w:b/>
                                            <w:sz w:val="18"/>
                                          </w:rPr>
                                        </w:pPr>
                                        <w:r w:rsidRPr="00A92C1A">
                                          <w:rPr>
                                            <w:b/>
                                            <w:sz w:val="18"/>
                                          </w:rPr>
                                          <w:t>PROFESSIONAL ENQUIRY THROUGH ACTION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4" name="Group 64"/>
                              <wpg:cNvGrpSpPr/>
                              <wpg:grpSpPr>
                                <a:xfrm>
                                  <a:off x="498764" y="942110"/>
                                  <a:ext cx="3408279" cy="471054"/>
                                  <a:chOff x="0" y="0"/>
                                  <a:chExt cx="3408279" cy="471054"/>
                                </a:xfrm>
                              </wpg:grpSpPr>
                              <wpg:grpSp>
                                <wpg:cNvPr id="65" name="Group 65"/>
                                <wpg:cNvGrpSpPr/>
                                <wpg:grpSpPr>
                                  <a:xfrm>
                                    <a:off x="110836" y="0"/>
                                    <a:ext cx="3221813" cy="471054"/>
                                    <a:chOff x="0" y="0"/>
                                    <a:chExt cx="3221813" cy="471054"/>
                                  </a:xfrm>
                                </wpg:grpSpPr>
                                <wps:wsp>
                                  <wps:cNvPr id="66" name="Up Arrow Callout 66"/>
                                  <wps:cNvSpPr/>
                                  <wps:spPr>
                                    <a:xfrm>
                                      <a:off x="0" y="0"/>
                                      <a:ext cx="1185833" cy="471054"/>
                                    </a:xfrm>
                                    <a:prstGeom prst="upArrowCallou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Up Arrow Callout 67"/>
                                  <wps:cNvSpPr/>
                                  <wps:spPr>
                                    <a:xfrm>
                                      <a:off x="900545" y="0"/>
                                      <a:ext cx="1185545" cy="470535"/>
                                    </a:xfrm>
                                    <a:prstGeom prst="upArrowCallou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Up Arrow Callout 68"/>
                                  <wps:cNvSpPr/>
                                  <wps:spPr>
                                    <a:xfrm>
                                      <a:off x="1814701" y="0"/>
                                      <a:ext cx="1407112" cy="471054"/>
                                    </a:xfrm>
                                    <a:prstGeom prst="upArrowCallou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 Box 69"/>
                                <wps:cNvSpPr txBox="1"/>
                                <wps:spPr>
                                  <a:xfrm>
                                    <a:off x="0" y="193963"/>
                                    <a:ext cx="3408279" cy="2770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C1A" w:rsidRPr="003F7A94" w:rsidRDefault="00A92C1A" w:rsidP="00A92C1A">
                                      <w:pPr>
                                        <w:jc w:val="center"/>
                                        <w:rPr>
                                          <w:b/>
                                          <w:sz w:val="20"/>
                                          <w:szCs w:val="20"/>
                                        </w:rPr>
                                      </w:pPr>
                                      <w:r w:rsidRPr="003F7A94">
                                        <w:rPr>
                                          <w:b/>
                                          <w:sz w:val="20"/>
                                          <w:szCs w:val="20"/>
                                        </w:rPr>
                                        <w:t>Case study analysis, observations and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70" name="Group 70"/>
                          <wpg:cNvGrpSpPr/>
                          <wpg:grpSpPr>
                            <a:xfrm>
                              <a:off x="623454" y="762000"/>
                              <a:ext cx="3671801" cy="429260"/>
                              <a:chOff x="0" y="0"/>
                              <a:chExt cx="3671801" cy="429260"/>
                            </a:xfrm>
                          </wpg:grpSpPr>
                          <wps:wsp>
                            <wps:cNvPr id="71" name="Rectangle 71"/>
                            <wps:cNvSpPr/>
                            <wps:spPr>
                              <a:xfrm>
                                <a:off x="0" y="27709"/>
                                <a:ext cx="969010" cy="40132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92C1A" w:rsidRPr="00CC677F" w:rsidRDefault="00A92C1A" w:rsidP="00A92C1A">
                                  <w:pPr>
                                    <w:spacing w:line="240" w:lineRule="auto"/>
                                    <w:jc w:val="center"/>
                                    <w:rPr>
                                      <w:sz w:val="18"/>
                                    </w:rPr>
                                  </w:pPr>
                                  <w:r>
                                    <w:rPr>
                                      <w:sz w:val="18"/>
                                    </w:rPr>
                                    <w:t>Academic Year 2007</w:t>
                                  </w:r>
                                  <w:r w:rsidRPr="00CC677F">
                                    <w:rPr>
                                      <w:sz w:val="18"/>
                                    </w:rPr>
                                    <w:t>-</w:t>
                                  </w:r>
                                  <w:r>
                                    <w:rPr>
                                      <w:sz w:val="1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1080655" y="27709"/>
                                <a:ext cx="969010" cy="40132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92C1A" w:rsidRPr="00CC677F" w:rsidRDefault="00A92C1A" w:rsidP="00A92C1A">
                                  <w:pPr>
                                    <w:spacing w:line="240" w:lineRule="auto"/>
                                    <w:jc w:val="center"/>
                                    <w:rPr>
                                      <w:sz w:val="18"/>
                                    </w:rPr>
                                  </w:pPr>
                                  <w:r w:rsidRPr="00CC677F">
                                    <w:rPr>
                                      <w:sz w:val="18"/>
                                    </w:rPr>
                                    <w:t>Academic Year 2008-9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73"/>
                            <wpg:cNvGrpSpPr/>
                            <wpg:grpSpPr>
                              <a:xfrm>
                                <a:off x="2105891" y="0"/>
                                <a:ext cx="1565910" cy="429260"/>
                                <a:chOff x="0" y="0"/>
                                <a:chExt cx="1565910" cy="429260"/>
                              </a:xfrm>
                            </wpg:grpSpPr>
                            <wps:wsp>
                              <wps:cNvPr id="74" name="Rectangle 74"/>
                              <wps:cNvSpPr/>
                              <wps:spPr>
                                <a:xfrm>
                                  <a:off x="914400" y="0"/>
                                  <a:ext cx="651510" cy="42926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92C1A" w:rsidRPr="00A6436D" w:rsidRDefault="00A92C1A" w:rsidP="00A92C1A">
                                    <w:pPr>
                                      <w:jc w:val="center"/>
                                      <w:rPr>
                                        <w:sz w:val="18"/>
                                      </w:rPr>
                                    </w:pPr>
                                    <w:r>
                                      <w:rPr>
                                        <w:sz w:val="18"/>
                                      </w:rPr>
                                      <w:t>2010-11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0" y="27709"/>
                                  <a:ext cx="969010" cy="40132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92C1A" w:rsidRPr="00CC677F" w:rsidRDefault="00A92C1A" w:rsidP="00A92C1A">
                                    <w:pPr>
                                      <w:spacing w:line="240" w:lineRule="auto"/>
                                      <w:jc w:val="center"/>
                                      <w:rPr>
                                        <w:sz w:val="18"/>
                                      </w:rPr>
                                    </w:pPr>
                                    <w:r>
                                      <w:rPr>
                                        <w:sz w:val="18"/>
                                      </w:rPr>
                                      <w:t>Academic Year 200</w:t>
                                    </w:r>
                                    <w:r w:rsidRPr="00CC677F">
                                      <w:rPr>
                                        <w:sz w:val="18"/>
                                      </w:rPr>
                                      <w:t>9</w:t>
                                    </w:r>
                                    <w:r>
                                      <w:rPr>
                                        <w:sz w:val="1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76" name="Down Arrow 76"/>
                        <wps:cNvSpPr/>
                        <wps:spPr>
                          <a:xfrm>
                            <a:off x="1814945" y="2729346"/>
                            <a:ext cx="808393" cy="318596"/>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mo="http://schemas.microsoft.com/office/mac/office/2008/main" xmlns:mv="urn:schemas-microsoft-com:mac:vml" xmlns:w15="http://schemas.microsoft.com/office/word/2012/wordml">
            <w:pict>
              <v:group w14:anchorId="7431AFFB" id="Group_x0020_1" o:spid="_x0000_s1026" style="width:313.5pt;height:375pt;mso-position-horizontal-relative:char;mso-position-vertical-relative:line" coordsize="4295255,579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">
                <v:group id="Group_x0020_3" o:spid="_x0000_s1027" style="position:absolute;width:4295140;height:2652370" coordsize="4295140,26523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group id="Group_x0020_4" o:spid="_x0000_s1028" style="position:absolute;width:4295140;height:1204595" coordsize="4295255,12051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ctangle_x0020_6" o:spid="_x0000_s1029" style="position:absolute;width:4293870;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dFfxAAA&#10;ANoAAAAPAAAAZHJzL2Rvd25yZXYueG1sRI/NasMwEITvgb6D2EIvIZHbQwhOlJAfWnoIlPw8wGKt&#10;LSfWykiy4/bpo0Khx2FmvmGW68E2oicfascKXqcZCOLC6ZorBZfz+2QOIkRkjY1jUvBNAdarp9ES&#10;c+3ufKT+FCuRIBxyVGBibHMpQ2HIYpi6ljh5pfMWY5K+ktrjPcFtI9+ybCYt1pwWDLa0M1TcTp1V&#10;0G0/vn6ysb8efNmN9/HSH01fKvXyPGwWICIN8T/81/7UCmbweyXdALl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BnRX8QAAADaAAAADwAAAAAAAAAAAAAAAACXAgAAZHJzL2Rv&#10;d25yZXYueG1sUEsFBgAAAAAEAAQA9QAAAIgDAAAAAA==&#10;" fillcolor="#a5d5e2 [1624]" strokecolor="#40a7c2 [3048]">
                      <v:fill color2="#e4f2f6 [504]" rotate="t" colors="0 #9eeaff;22938f #bbefff;1 #e4f9ff" type="gradient"/>
                      <v:shadow on="t" opacity="24903f" mv:blur="40000f" origin=",.5" offset="0,20000emu"/>
                      <v:textbox>
                        <w:txbxContent>
                          <w:p w:rsidR="00A92C1A" w:rsidRDefault="00A92C1A" w:rsidP="00A92C1A">
                            <w:pPr>
                              <w:spacing w:line="240" w:lineRule="auto"/>
                              <w:jc w:val="center"/>
                              <w:rPr>
                                <w:sz w:val="36"/>
                              </w:rPr>
                            </w:pPr>
                            <w:r w:rsidRPr="00CC677F">
                              <w:rPr>
                                <w:sz w:val="36"/>
                              </w:rPr>
                              <w:t xml:space="preserve">L2L in Schools Phase 3 </w:t>
                            </w:r>
                          </w:p>
                          <w:p w:rsidR="00A92C1A" w:rsidRPr="00CC677F" w:rsidRDefault="00A92C1A" w:rsidP="00A92C1A">
                            <w:pPr>
                              <w:jc w:val="center"/>
                              <w:rPr>
                                <w:sz w:val="36"/>
                              </w:rPr>
                            </w:pPr>
                            <w:r w:rsidRPr="00CC677F">
                              <w:rPr>
                                <w:sz w:val="36"/>
                              </w:rPr>
                              <w:t>2003-2007</w:t>
                            </w:r>
                          </w:p>
                        </w:txbxContent>
                      </v:textbox>
                    </v:rect>
                    <v:group id="Group_x0020_7" o:spid="_x0000_s1030" style="position:absolute;top:762000;width:4295255;height:443114" coordsize="4295255,4431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ect id="Rectangle_x0020_8" o:spid="_x0000_s1031" style="position:absolute;left:2646216;width:969010;height:4292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yuC2wQAA&#10;ANoAAAAPAAAAZHJzL2Rvd25yZXYueG1sRE/JasMwEL0X8g9iAr2ERG4OpThRQhYaciiULB8wWGPL&#10;iTUykuy4+frqUOjx8fblerCN6MmH2rGCt1kGgrhwuuZKwfXyOf0AESKyxsYxKfihAOvV6GWJuXYP&#10;PlF/jpVIIRxyVGBibHMpQ2HIYpi5ljhxpfMWY4K+ktrjI4XbRs6z7F1arDk1GGxpZ6i4nzuroNse&#10;vp/ZxN++fNlN9vHan0xfKvU6HjYLEJGG+C/+cx+1grQ1XUk3QK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srgtsEAAADaAAAADwAAAAAAAAAAAAAAAACXAgAAZHJzL2Rvd25y&#10;ZXYueG1sUEsFBgAAAAAEAAQA9QAAAIUDAAAAAA==&#10;" fillcolor="#a5d5e2 [1624]" strokecolor="#40a7c2 [3048]">
                        <v:fill color2="#e4f2f6 [504]" rotate="t" colors="0 #9eeaff;22938f #bbefff;1 #e4f9ff" type="gradient"/>
                        <v:shadow on="t" opacity="24903f" mv:blur="40000f" origin=",.5" offset="0,20000emu"/>
                        <v:textbox>
                          <w:txbxContent>
                            <w:p w:rsidR="00A92C1A" w:rsidRPr="00CC677F" w:rsidRDefault="00A92C1A" w:rsidP="00A92C1A">
                              <w:pPr>
                                <w:spacing w:line="240" w:lineRule="auto"/>
                                <w:jc w:val="center"/>
                                <w:rPr>
                                  <w:sz w:val="18"/>
                                </w:rPr>
                              </w:pPr>
                              <w:r>
                                <w:rPr>
                                  <w:sz w:val="18"/>
                                </w:rPr>
                                <w:t>Academic Year 2005-6</w:t>
                              </w:r>
                            </w:p>
                          </w:txbxContent>
                        </v:textbox>
                      </v:rect>
                      <v:rect id="Rectangle_x0020_9" o:spid="_x0000_s1032" style="position:absolute;left:1648691;width:969010;height:4292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kUtxQAA&#10;ANoAAAAPAAAAZHJzL2Rvd25yZXYueG1sRI/NasMwEITvgbyD2EAuoZGbQ0jcKCFpaemhUPLzAIu1&#10;ttxaKyPJjtunjwqFHIeZ+YbZ7AbbiJ58qB0reJxnIIgLp2uuFFzOrw8rECEia2wck4IfCrDbjkcb&#10;zLW78pH6U6xEgnDIUYGJsc2lDIUhi2HuWuLklc5bjEn6SmqP1wS3jVxk2VJarDktGGzp2VDxfeqs&#10;gu7w9vmbzfzXhy+72Uu89EfTl0pNJ8P+CUSkId7D/+13rWANf1fSDZDb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WGRS3FAAAA2gAAAA8AAAAAAAAAAAAAAAAAlwIAAGRycy9k&#10;b3ducmV2LnhtbFBLBQYAAAAABAAEAPUAAACJAwAAAAA=&#10;" fillcolor="#a5d5e2 [1624]" strokecolor="#40a7c2 [3048]">
                        <v:fill color2="#e4f2f6 [504]" rotate="t" colors="0 #9eeaff;22938f #bbefff;1 #e4f9ff" type="gradient"/>
                        <v:shadow on="t" opacity="24903f" mv:blur="40000f" origin=",.5" offset="0,20000emu"/>
                        <v:textbox>
                          <w:txbxContent>
                            <w:p w:rsidR="00A92C1A" w:rsidRPr="00CC677F" w:rsidRDefault="00A92C1A" w:rsidP="00A92C1A">
                              <w:pPr>
                                <w:spacing w:line="240" w:lineRule="auto"/>
                                <w:jc w:val="center"/>
                                <w:rPr>
                                  <w:sz w:val="18"/>
                                </w:rPr>
                              </w:pPr>
                              <w:r w:rsidRPr="00CC677F">
                                <w:rPr>
                                  <w:sz w:val="18"/>
                                </w:rPr>
                                <w:t>Academic Year 200</w:t>
                              </w:r>
                              <w:r>
                                <w:rPr>
                                  <w:sz w:val="18"/>
                                </w:rPr>
                                <w:t>4-5</w:t>
                              </w:r>
                            </w:p>
                          </w:txbxContent>
                        </v:textbox>
                      </v:rect>
                      <v:group id="Group_x0020_10" o:spid="_x0000_s1033" style="position:absolute;width:1648692;height:429317" coordsize="1648692,4293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rect id="Rectangle_x0020_12" o:spid="_x0000_s1034" style="position:absolute;left:623454;width:1025238;height:42931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x5KSwgAA&#10;ANsAAAAPAAAAZHJzL2Rvd25yZXYueG1sRE/NagIxEL4XfIcwghfRbD2UshqlVSo9FMSfBxg2s5tt&#10;N5Mlya7bPn0jCN7m4/ud1WawjejJh9qxgud5BoK4cLrmSsHl/DF7BREissbGMSn4pQCb9ehphbl2&#10;Vz5Sf4qVSCEcclRgYmxzKUNhyGKYu5Y4caXzFmOCvpLa4zWF20YusuxFWqw5NRhsaWuo+Dl1VkH3&#10;vj/8ZVP//eXLbrqLl/5o+lKpyXh4W4KINMSH+O7+1Gn+Am6/pAP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HkpLCAAAA2wAAAA8AAAAAAAAAAAAAAAAAlwIAAGRycy9kb3du&#10;cmV2LnhtbFBLBQYAAAAABAAEAPUAAACGAwAAAAA=&#10;" fillcolor="#a5d5e2 [1624]" strokecolor="#40a7c2 [3048]">
                          <v:fill color2="#e4f2f6 [504]" rotate="t" colors="0 #9eeaff;22938f #bbefff;1 #e4f9ff" type="gradient"/>
                          <v:shadow on="t" opacity="24903f" mv:blur="40000f" origin=",.5" offset="0,20000emu"/>
                          <v:textbox>
                            <w:txbxContent>
                              <w:p w:rsidR="00A92C1A" w:rsidRPr="00CC677F" w:rsidRDefault="00A92C1A" w:rsidP="00A92C1A">
                                <w:pPr>
                                  <w:spacing w:line="240" w:lineRule="auto"/>
                                  <w:jc w:val="center"/>
                                  <w:rPr>
                                    <w:sz w:val="18"/>
                                  </w:rPr>
                                </w:pPr>
                                <w:r w:rsidRPr="00CC677F">
                                  <w:rPr>
                                    <w:sz w:val="18"/>
                                  </w:rPr>
                                  <w:t>Academic Year 200</w:t>
                                </w:r>
                                <w:r>
                                  <w:rPr>
                                    <w:sz w:val="18"/>
                                  </w:rPr>
                                  <w:t>3-4</w:t>
                                </w:r>
                              </w:p>
                            </w:txbxContent>
                          </v:textbox>
                        </v:rect>
                        <v:rect id="Rectangle_x0020_13" o:spid="_x0000_s1035" style="position:absolute;width:623454;height:4292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izcJwwAA&#10;ANsAAAAPAAAAZHJzL2Rvd25yZXYueG1sRE/dasIwFL4XfIdwBG9kplMQ6YyiGxu7GAx/HuDQnDbd&#10;mpOSpLXb05vBwLvz8f2ezW6wjejJh9qxgsd5BoK4cLrmSsHl/PqwBhEissbGMSn4oQC77Xi0wVy7&#10;Kx+pP8VKpBAOOSowMba5lKEwZDHMXUucuNJ5izFBX0nt8ZrCbSMXWbaSFmtODQZbejZUfJ86q6A7&#10;vH3+ZjP/9eHLbvYSL/3R9KVS08mwfwIRaYh38b/7Xaf5S/j7JR0gt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izcJwwAAANsAAAAPAAAAAAAAAAAAAAAAAJcCAABkcnMvZG93&#10;bnJldi54bWxQSwUGAAAAAAQABAD1AAAAhwMAAAAA&#10;" fillcolor="#a5d5e2 [1624]" strokecolor="#40a7c2 [3048]">
                          <v:fill color2="#e4f2f6 [504]" rotate="t" colors="0 #9eeaff;22938f #bbefff;1 #e4f9ff" type="gradient"/>
                          <v:shadow on="t" opacity="24903f" mv:blur="40000f" origin=",.5" offset="0,20000emu"/>
                          <v:textbox>
                            <w:txbxContent>
                              <w:p w:rsidR="00A92C1A" w:rsidRPr="00A6436D" w:rsidRDefault="00A92C1A" w:rsidP="00A92C1A">
                                <w:pPr>
                                  <w:jc w:val="center"/>
                                  <w:rPr>
                                    <w:sz w:val="18"/>
                                  </w:rPr>
                                </w:pPr>
                                <w:r w:rsidRPr="00A6436D">
                                  <w:rPr>
                                    <w:sz w:val="18"/>
                                  </w:rPr>
                                  <w:t>2003</w:t>
                                </w:r>
                              </w:p>
                            </w:txbxContent>
                          </v:textbox>
                        </v:rect>
                      </v:group>
                      <v:rect id="Rectangle_x0020_14" o:spid="_x0000_s1036" style="position:absolute;left:3643035;top:13854;width:652220;height:4292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q99wwAA&#10;ANsAAAAPAAAAZHJzL2Rvd25yZXYueG1sRE/dasIwFL4XfIdwBG9kphMR6YyiGxu7GAx/HuDQnDbd&#10;mpOSpLXb05vBwLvz8f2ezW6wjejJh9qxgsd5BoK4cLrmSsHl/PqwBhEissbGMSn4oQC77Xi0wVy7&#10;Kx+pP8VKpBAOOSowMba5lKEwZDHMXUucuNJ5izFBX0nt8ZrCbSMXWbaSFmtODQZbejZUfJ86q6A7&#10;vH3+ZjP/9eHLbvYSL/3R9KVS08mwfwIRaYh38b/7Xaf5S/j7JR0gt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Yq99wwAAANsAAAAPAAAAAAAAAAAAAAAAAJcCAABkcnMvZG93&#10;bnJldi54bWxQSwUGAAAAAAQABAD1AAAAhwMAAAAA&#10;" fillcolor="#a5d5e2 [1624]" strokecolor="#40a7c2 [3048]">
                        <v:fill color2="#e4f2f6 [504]" rotate="t" colors="0 #9eeaff;22938f #bbefff;1 #e4f9ff" type="gradient"/>
                        <v:shadow on="t" opacity="24903f" mv:blur="40000f" origin=",.5" offset="0,20000emu"/>
                        <v:textbox>
                          <w:txbxContent>
                            <w:p w:rsidR="00A92C1A" w:rsidRPr="00CC677F" w:rsidRDefault="00A92C1A" w:rsidP="00A92C1A">
                              <w:pPr>
                                <w:jc w:val="center"/>
                                <w:rPr>
                                  <w:sz w:val="18"/>
                                </w:rPr>
                              </w:pPr>
                              <w:r w:rsidRPr="00CC677F">
                                <w:rPr>
                                  <w:sz w:val="18"/>
                                </w:rPr>
                                <w:t>2006-7</w:t>
                              </w:r>
                            </w:p>
                          </w:txbxContent>
                        </v:textbox>
                      </v:rect>
                    </v:group>
                  </v:group>
                  <v:group id="Group_x0020_15" o:spid="_x0000_s1037" style="position:absolute;left:13854;top:1233055;width:4280420;height:1419315" coordsize="4280420,14193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group id="Group_x0020_16" o:spid="_x0000_s1038" style="position:absolute;width:4280420;height:969818" coordsize="4280420,9698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rect id="Rectangle_x0020_17" o:spid="_x0000_s1039" style="position:absolute;top:55418;width:58166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81O2wQAA&#10;ANsAAAAPAAAAZHJzL2Rvd25yZXYueG1sRE/basJAEH0X+g/LCL5I3TSFWqKrlIggFKRqPmDIjkkw&#10;O5tm11z+3hUKfZvDuc56O5hadNS6yrKCt0UEgji3uuJCQXbZv36CcB5ZY22ZFIzkYLt5mawx0bbn&#10;E3VnX4gQwi5BBaX3TSKly0sy6Ba2IQ7c1bYGfYBtIXWLfQg3tYyj6EMarDg0lNhQWlJ+O9+NgmJ+&#10;7X7eM3cZv3d1hL/HLKX4ptRsOnytQHga/L/4z33QYf4Snr+EA+T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vNTtsEAAADbAAAADwAAAAAAAAAAAAAAAACXAgAAZHJzL2Rvd25y&#10;ZXYueG1sUEsFBgAAAAAEAAQA9QAAAIUDAAAAAA==&#10;" fillcolor="#a5d5e2 [1624]" strokecolor="#40a7c2 [3048]">
                        <v:fill color2="#e4f2f6 [504]" rotate="t" colors="0 #9eeaff;22938f #bbefff;1 #e4f9ff" type="gradient"/>
                        <v:shadow on="t" opacity="24903f" mv:blur="40000f" origin=",.5" offset="0,20000emu"/>
                        <v:textbox style="layout-flow:vertical;mso-layout-flow-alt:bottom-to-top">
                          <w:txbxContent>
                            <w:p w:rsidR="00A92C1A" w:rsidRPr="00A6436D" w:rsidRDefault="00A92C1A" w:rsidP="00A92C1A">
                              <w:pPr>
                                <w:spacing w:line="240" w:lineRule="auto"/>
                                <w:jc w:val="center"/>
                                <w:rPr>
                                  <w:sz w:val="18"/>
                                </w:rPr>
                              </w:pPr>
                              <w:r w:rsidRPr="00A6436D">
                                <w:rPr>
                                  <w:sz w:val="18"/>
                                </w:rPr>
                                <w:t>Baseline data collection</w:t>
                              </w:r>
                            </w:p>
                          </w:txbxContent>
                        </v:textbox>
                      </v:rect>
                      <v:rect id="Rectangle_x0020_18" o:spid="_x0000_s1040" style="position:absolute;left:3699164;top:55418;width:581256;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MfEwwAA&#10;ANsAAAAPAAAAZHJzL2Rvd25yZXYueG1sRI/disJADIXvF3yHIcLeLDpVYZHqKKIIwsLiTx8gdGJb&#10;7GRqZ6z17TcXwt4lnJNzvizXvatVR22oPBuYjBNQxLm3FRcGsst+NAcVIrLF2jMZeFGA9WrwscTU&#10;+iefqDvHQkkIhxQNlDE2qdYhL8lhGPuGWLSrbx1GWdtC2xafEu5qPU2Sb+2wYmkosaFtSfnt/HAG&#10;iq9rd5xl4fL62dUJ3n+zLU1vxnwO+80CVKQ+/pvf1wcr+AIrv8gAev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bMfEwwAAANsAAAAPAAAAAAAAAAAAAAAAAJcCAABkcnMvZG93&#10;bnJldi54bWxQSwUGAAAAAAQABAD1AAAAhwMAAAAA&#10;" fillcolor="#a5d5e2 [1624]" strokecolor="#40a7c2 [3048]">
                        <v:fill color2="#e4f2f6 [504]" rotate="t" colors="0 #9eeaff;22938f #bbefff;1 #e4f9ff" type="gradient"/>
                        <v:shadow on="t" opacity="24903f" mv:blur="40000f" origin=",.5" offset="0,20000emu"/>
                        <v:textbox style="layout-flow:vertical;mso-layout-flow-alt:bottom-to-top">
                          <w:txbxContent>
                            <w:p w:rsidR="00A92C1A" w:rsidRPr="00A6436D" w:rsidRDefault="00A92C1A" w:rsidP="00A92C1A">
                              <w:pPr>
                                <w:spacing w:line="240" w:lineRule="auto"/>
                                <w:jc w:val="center"/>
                                <w:rPr>
                                  <w:sz w:val="18"/>
                                </w:rPr>
                              </w:pPr>
                              <w:r>
                                <w:rPr>
                                  <w:sz w:val="18"/>
                                </w:rPr>
                                <w:t>Final analysis and report</w:t>
                              </w:r>
                            </w:p>
                          </w:txbxContent>
                        </v:textbox>
                      </v:rect>
                      <v:group id="Group_x0020_19" o:spid="_x0000_s1041" style="position:absolute;left:498764;width:3333115;height:775219" coordsize="3333115,7752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group id="Group_x0020_20" o:spid="_x0000_s1042" style="position:absolute;left:318655;width:2666595;height:775219" coordsize="2666595,7752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group id="Group_x0020_21" o:spid="_x0000_s1043" style="position:absolute;left:1953490;top:13854;width:713105;height:761365" coordsize="713452,761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_x0020_Down_x0020_Arrow_x0020_22" o:spid="_x0000_s1044" type="#_x0000_t105" style="position:absolute;left:-124142;top:124142;width:469900;height:221615;rotation:-385211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FbTKxAAA&#10;ANsAAAAPAAAAZHJzL2Rvd25yZXYueG1sRI/BasMwEETvgf6D2EJusWwHkuJGCSHEEEoLid0PWKyt&#10;bWqtjKU66t9XhUKPw8y8YXaHYAYx0+R6ywqyJAVB3Fjdc6vgvS5XTyCcR9Y4WCYF3+TgsH9Y7LDQ&#10;9s43mivfighhV6CCzvuxkNI1HRl0iR2Jo/dhJ4M+yqmVesJ7hJtB5mm6kQZ7jgsdjnTqqPmsvoyC&#10;sD6/ZBSyt3KTnk+v9eU6bPVRqeVjOD6D8BT8f/ivfdEK8hx+v8QfIP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RW0ysQAAADbAAAADwAAAAAAAAAAAAAAAACXAgAAZHJzL2Rv&#10;d25yZXYueG1sUEsFBgAAAAAEAAQA9QAAAIgDAAAAAA==&#10;" adj="16506,20326,16200" fillcolor="#b6dde8 [1304]" strokecolor="#243f60 [1604]" strokeweight="2pt"/>
                            <v:shape id="Curved_x0020_Down_x0020_Arrow_x0020_23" o:spid="_x0000_s1045" type="#_x0000_t105" style="position:absolute;left:367695;top:144924;width:469900;height:221615;rotation:374892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Vl6qxQAA&#10;ANsAAAAPAAAAZHJzL2Rvd25yZXYueG1sRI/NasJAFIX3hb7DcAV3daJSK9GJFK0gQhe1Xejukrkm&#10;IZk7YWaaxD69Uyh0eTg/H2e9GUwjOnK+sqxgOklAEOdWV1wo+PrcPy1B+ICssbFMCm7kYZM9Pqwx&#10;1bbnD+pOoRBxhH2KCsoQ2lRKn5dk0E9sSxy9q3UGQ5SukNphH8dNI2dJspAGK46EElvalpTXp28T&#10;uT/P/Xn34gt5dm+393rRHqvuotR4NLyuQAQawn/4r33QCmZz+P0Sf4DM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WXqrFAAAA2wAAAA8AAAAAAAAAAAAAAAAAlwIAAGRycy9k&#10;b3ducmV2LnhtbFBLBQYAAAAABAAEAPUAAACJAwAAAAA=&#10;" adj="16506,20326,16200" fillcolor="#b6dde8 [1304]" strokecolor="#243f60 [1604]" strokeweight="2pt"/>
                            <v:shape id="Curved_x0020_Down_x0020_Arrow_x0020_24" o:spid="_x0000_s1046" type="#_x0000_t105" style="position:absolute;left:125240;top:539778;width:470246;height:221673;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059wAAA&#10;ANsAAAAPAAAAZHJzL2Rvd25yZXYueG1sRI/RisIwFETfBf8hXME3TS2iUo0igqz0QbH6AZfm2hab&#10;m9JkbffvN4Lg4zAzZ5jNrje1eFHrKssKZtMIBHFudcWFgvvtOFmBcB5ZY22ZFPyRg912ONhgom3H&#10;V3plvhABwi5BBaX3TSKly0sy6Ka2IQ7ew7YGfZBtIXWLXYCbWsZRtJAGKw4LJTZ0KCl/Zr9Gwek5&#10;s7X9SRkv5txnRZcu4xSVGo/6/RqEp95/w5/2SSuI5/D+En6A3P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J059wAAAANsAAAAPAAAAAAAAAAAAAAAAAJcCAABkcnMvZG93bnJl&#10;di54bWxQSwUGAAAAAAQABAD1AAAAhAMAAAAA&#10;" adj="16509,20327,16200" fillcolor="#b6dde8 [1304]" strokecolor="#243f60 [1604]" strokeweight="2pt"/>
                          </v:group>
                          <v:group id="Group_x0020_25" o:spid="_x0000_s1047" style="position:absolute;left:983672;top:13854;width:713105;height:761365" coordsize="713452,761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Curved_x0020_Down_x0020_Arrow_x0020_26" o:spid="_x0000_s1048" type="#_x0000_t105" style="position:absolute;left:-124142;top:124142;width:469900;height:221615;rotation:-385211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rLJxAAA&#10;ANsAAAAPAAAAZHJzL2Rvd25yZXYueG1sRI/RasJAFETfC/7Dcgu+NZsopJK6ioiCSAvV+AGX7G0S&#10;mr0bsmuy/n23UOjjMDNnmPU2mE6MNLjWsoIsSUEQV1a3XCu4lceXFQjnkTV2lknBgxxsN7OnNRba&#10;Tnyh8eprESHsClTQeN8XUrqqIYMusT1x9L7sYNBHOdRSDzhFuOnkIk1zabDluNBgT/uGqu/r3SgI&#10;y8M5o5B9HPP0sH8vT5/dq94pNX8OuzcQnoL/D/+1T1rBIoffL/E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i6yycQAAADbAAAADwAAAAAAAAAAAAAAAACXAgAAZHJzL2Rv&#10;d25yZXYueG1sUEsFBgAAAAAEAAQA9QAAAIgDAAAAAA==&#10;" adj="16506,20326,16200" fillcolor="#b6dde8 [1304]" strokecolor="#243f60 [1604]" strokeweight="2pt"/>
                            <v:shape id="Curved_x0020_Down_x0020_Arrow_x0020_27" o:spid="_x0000_s1049" type="#_x0000_t105" style="position:absolute;left:367695;top:144924;width:469900;height:221615;rotation:374892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ipxAAA&#10;ANsAAAAPAAAAZHJzL2Rvd25yZXYueG1sRI9La8JAFIX3Qv/DcAvd6aRCtUQnIn1AEVyoXejukrkm&#10;IZk7YWaaxP56RxBcHs7j4yxXg2lER85XlhW8ThIQxLnVFRcKfg/f43cQPiBrbCyTggt5WGVPoyWm&#10;2va8o24fChFH2KeooAyhTaX0eUkG/cS2xNE7W2cwROkKqR32cdw0cpokM2mw4kgosaWPkvJ6/2ci&#10;9/+tP37OfSGP7uuyrWftpupOSr08D+sFiEBDeITv7R+tYDqH25f4A2R2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21YqcQAAADbAAAADwAAAAAAAAAAAAAAAACXAgAAZHJzL2Rv&#10;d25yZXYueG1sUEsFBgAAAAAEAAQA9QAAAIgDAAAAAA==&#10;" adj="16506,20326,16200" fillcolor="#b6dde8 [1304]" strokecolor="#243f60 [1604]" strokeweight="2pt"/>
                            <v:shape id="Curved_x0020_Down_x0020_Arrow_x0020_28" o:spid="_x0000_s1050" type="#_x0000_t105" style="position:absolute;left:125240;top:539778;width:470246;height:221673;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" adj="16509,20327,16200" fillcolor="#b6dde8 [1304]" strokecolor="#243f60 [1604]" strokeweight="2pt"/>
                          </v:group>
                          <v:group id="Group_x0020_29" o:spid="_x0000_s1051" style="position:absolute;width:713105;height:761365" coordsize="713452,761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Curved_x0020_Down_x0020_Arrow_x0020_30" o:spid="_x0000_s1052" type="#_x0000_t105" style="position:absolute;left:-124142;top:124142;width:469900;height:221615;rotation:-385211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Uhn7wQAA&#10;ANsAAAAPAAAAZHJzL2Rvd25yZXYueG1sRE/dasIwFL4f+A7hCN7NtBPcqKZFREHGBlvrAxyaY1ts&#10;TkqTtfHtl4vBLj++/30RTC8mGl1nWUG6TkAQ11Z33Ci4VufnNxDOI2vsLZOCBzko8sXTHjNtZ/6m&#10;qfSNiCHsMlTQej9kUrq6JYNubQfiyN3saNBHODZSjzjHcNPLlyTZSoMdx4YWBzq2VN/LH6MgbE7v&#10;KYX087xNTseP6vLVv+qDUqtlOOxAeAr+X/znvmgFm7g+fok/QO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1IZ+8EAAADbAAAADwAAAAAAAAAAAAAAAACXAgAAZHJzL2Rvd25y&#10;ZXYueG1sUEsFBgAAAAAEAAQA9QAAAIUDAAAAAA==&#10;" adj="16506,20326,16200" fillcolor="#b6dde8 [1304]" strokecolor="#243f60 [1604]" strokeweight="2pt"/>
                            <v:shape id="Curved_x0020_Down_x0020_Arrow_x0020_31" o:spid="_x0000_s1053" type="#_x0000_t105" style="position:absolute;left:367695;top:144924;width:469900;height:221615;rotation:374892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EfObxQAA&#10;ANsAAAAPAAAAZHJzL2Rvd25yZXYueG1sRI9La8JAFIX3Qv/DcAvu6sSKD1InUtoKUnCh7UJ3l8xt&#10;EpK5E2amSfTXd4SCy8N5fJz1ZjCN6Mj5yrKC6SQBQZxbXXGh4Ptr+7QC4QOyxsYyKbiQh032MFpj&#10;qm3PB+qOoRBxhH2KCsoQ2lRKn5dk0E9sSxy9H+sMhihdIbXDPo6bRj4nyUIarDgSSmzpraS8Pv6a&#10;yL3O+9P70hfy5D4u+3rRflbdWanx4/D6AiLQEO7h//ZOK5hN4fYl/gCZ/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R85vFAAAA2wAAAA8AAAAAAAAAAAAAAAAAlwIAAGRycy9k&#10;b3ducmV2LnhtbFBLBQYAAAAABAAEAPUAAACJAwAAAAA=&#10;" adj="16506,20326,16200" fillcolor="#b6dde8 [1304]" strokecolor="#243f60 [1604]" strokeweight="2pt"/>
                            <v:shape id="Curved_x0020_Down_x0020_Arrow_x0020_32" o:spid="_x0000_s1054" type="#_x0000_t105" style="position:absolute;left:125240;top:539778;width:470246;height:221673;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W+VPwAAA&#10;ANsAAAAPAAAAZHJzL2Rvd25yZXYueG1sRI/RisIwFETfBf8hXME3Ta2gUo0igqz0QbH6AZfm2hab&#10;m9JkbffvN4Lg4zAzZ5jNrje1eFHrKssKZtMIBHFudcWFgvvtOFmBcB5ZY22ZFPyRg912ONhgom3H&#10;V3plvhABwi5BBaX3TSKly0sy6Ka2IQ7ew7YGfZBtIXWLXYCbWsZRtJAGKw4LJTZ0KCl/Zr9Gwek5&#10;s7X9SRkv5txnRZcu4xSVGo/6/RqEp95/w5/2SSuYx/D+En6A3P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W+VPwAAAANsAAAAPAAAAAAAAAAAAAAAAAJcCAABkcnMvZG93bnJl&#10;di54bWxQSwUGAAAAAAQABAD1AAAAhAMAAAAA&#10;" adj="16509,20327,16200" fillcolor="#b6dde8 [1304]" strokecolor="#243f60 [1604]" strokeweight="2pt"/>
                          </v:group>
                        </v:group>
                        <v:shapetype id="_x0000_t202" coordsize="21600,21600" o:spt="202" path="m0,0l0,21600,21600,21600,21600,0xe">
                          <v:stroke joinstyle="miter"/>
                          <v:path gradientshapeok="t" o:connecttype="rect"/>
                        </v:shapetype>
                        <v:shape id="Text_x0020_Box_x0020_33" o:spid="_x0000_s1055" type="#_x0000_t202" style="position:absolute;top:235527;width:3333115;height:387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NiYxQAA&#10;ANsAAAAPAAAAZHJzL2Rvd25yZXYueG1sRI9Pi8IwFMTvgt8hPGFvmqoopRpFCuKy6ME/l729bZ5t&#10;sXmpTdTufvqNIHgcZuY3zHzZmkrcqXGlZQXDQQSCOLO65FzB6bjuxyCcR9ZYWSYFv+Rgueh25pho&#10;++A93Q8+FwHCLkEFhfd1IqXLCjLoBrYmDt7ZNgZ9kE0udYOPADeVHEXRVBosOSwUWFNaUHY53IyC&#10;r3S9w/3PyMR/VbrZnlf19fQ9Ueqj165mIDy1/h1+tT+1gvEYnl/CD5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w2JjFAAAA2wAAAA8AAAAAAAAAAAAAAAAAlwIAAGRycy9k&#10;b3ducmV2LnhtbFBLBQYAAAAABAAEAPUAAACJAwAAAAA=&#10;" filled="f" stroked="f" strokeweight=".5pt">
                          <v:textbox>
                            <w:txbxContent>
                              <w:p w:rsidR="00A92C1A" w:rsidRPr="00A92C1A" w:rsidRDefault="00A92C1A" w:rsidP="00A92C1A">
                                <w:pPr>
                                  <w:jc w:val="center"/>
                                  <w:rPr>
                                    <w:b/>
                                    <w:sz w:val="18"/>
                                  </w:rPr>
                                </w:pPr>
                                <w:r w:rsidRPr="00A92C1A">
                                  <w:rPr>
                                    <w:b/>
                                    <w:sz w:val="18"/>
                                  </w:rPr>
                                  <w:t>PROFESSIONAL ENQUIRY THROUGH ACTION RESEARCH</w:t>
                                </w:r>
                              </w:p>
                            </w:txbxContent>
                          </v:textbox>
                        </v:shape>
                      </v:group>
                    </v:group>
                    <v:group id="Group_x0020_34" o:spid="_x0000_s1056" style="position:absolute;left:498764;top:886691;width:3408279;height:532624" coordsize="3408279,532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group id="Group_x0020_35" o:spid="_x0000_s1057" style="position:absolute;left:110836;width:3221813;height:471054" coordsize="3221813,4710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_x0020_Arrow_x0020_Callout_x0020_36" o:spid="_x0000_s1058" type="#_x0000_t79" style="position:absolute;width:1185833;height:4710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KxaDxAAA&#10;ANsAAAAPAAAAZHJzL2Rvd25yZXYueG1sRI/fasIwFMbvB75DOMJuhqa6IdIZSyk6duGE6h7g0Jy1&#10;nc1JSaLt3n4ZDLz8+P78+DbZaDpxI+dbywoW8wQEcWV1y7WCz/N+tgbhA7LGzjIp+CEP2XbysMFU&#10;24FLup1CLeII+xQVNCH0qZS+asign9ueOHpf1hkMUbpaaodDHDedXCbJShpsORIa7KloqLqcriZy&#10;dzW6ov8oysXb8ekgX/LD935Q6nE65q8gAo3hHv5vv2sFzyv4+xJ/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SsWg8QAAADbAAAADwAAAAAAAAAAAAAAAACXAgAAZHJzL2Rv&#10;d25yZXYueG1sUEsFBgAAAAAEAAQA9QAAAIgDAAAAAA==&#10;" adj="7565,8655,5400,9727" fillcolor="#a5d5e2 [1624]" strokecolor="#40a7c2 [3048]">
                          <v:fill color2="#e4f2f6 [504]" rotate="t" colors="0 #9eeaff;22938f #bbefff;1 #e4f9ff" type="gradient"/>
                          <v:shadow on="t" opacity="24903f" mv:blur="40000f" origin=",.5" offset="0,20000emu"/>
                        </v:shape>
                        <v:shape id="Up_x0020_Arrow_x0020_Callout_x0020_37" o:spid="_x0000_s1059" type="#_x0000_t79" style="position:absolute;left:900545;width:1185545;height:4705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1oGSwwAA&#10;ANsAAAAPAAAAZHJzL2Rvd25yZXYueG1sRI9Ba8JAFITvBf/D8gQvpW7S2rSkriIFi+bWtNDrI/ua&#10;BLNvQ3Zjkn/vCoLHYWa+Ydbb0TTiTJ2rLSuIlxEI4sLqmksFvz/7p3cQziNrbCyTgokcbDezhzWm&#10;2g78TefclyJA2KWooPK+TaV0RUUG3dK2xMH7t51BH2RXSt3hEOCmkc9RlEiDNYeFClv6rKg45b1R&#10;YHE6JlPzKrPsL1t9PXJPQ0xKLebj7gOEp9Hfw7f2QSt4eYPrl/AD5OY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1oGSwwAAANsAAAAPAAAAAAAAAAAAAAAAAJcCAABkcnMvZG93&#10;bnJldi54bWxQSwUGAAAAAAQABAD1AAAAhwMAAAAA&#10;" adj="7565,8657,5400,9728" fillcolor="#a5d5e2 [1624]" strokecolor="#40a7c2 [3048]">
                          <v:fill color2="#e4f2f6 [504]" rotate="t" colors="0 #9eeaff;22938f #bbefff;1 #e4f9ff" type="gradient"/>
                          <v:shadow on="t" opacity="24903f" mv:blur="40000f" origin=",.5" offset="0,20000emu"/>
                        </v:shape>
                        <v:shape id="Up_x0020_Arrow_x0020_Callout_x0020_38" o:spid="_x0000_s1060" type="#_x0000_t79" style="position:absolute;left:1814701;width:1407112;height:4710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t95wAAA&#10;ANsAAAAPAAAAZHJzL2Rvd25yZXYueG1sRE/LSsNAFN0X+g/DLbgpzaRqi8RMghQVt02b/SVzTYKZ&#10;OyEz5tGv7ywEl4fzTvPZdGKkwbWWFeyjGARxZXXLtYLr5WP3AsJ5ZI2dZVKwkIM8W69STLSd+Exj&#10;4WsRQtglqKDxvk+kdFVDBl1ke+LAfdvBoA9wqKUecArhppOPcXyUBlsODQ32dGqo+il+jQJdbM/G&#10;0rI/3D6fUZ+m7r2sS6UeNvPbKwhPs/8X/7m/tIKnMDZ8CT9AZn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gt95wAAAANsAAAAPAAAAAAAAAAAAAAAAAJcCAABkcnMvZG93bnJl&#10;di54bWxQSwUGAAAAAAQABAD1AAAAhAMAAAAA&#10;" adj="7565,8992,5400,9896" fillcolor="#a5d5e2 [1624]" strokecolor="#40a7c2 [3048]">
                          <v:fill color2="#e4f2f6 [504]" rotate="t" colors="0 #9eeaff;22938f #bbefff;1 #e4f9ff" type="gradient"/>
                          <v:shadow on="t" opacity="24903f" mv:blur="40000f" origin=",.5" offset="0,20000emu"/>
                        </v:shape>
                      </v:group>
                      <v:shape id="Text_x0020_Box_x0020_39" o:spid="_x0000_s1061" type="#_x0000_t202" style="position:absolute;top:193963;width:3408279;height:3386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O9yxgAA&#10;ANsAAAAPAAAAZHJzL2Rvd25yZXYueG1sRI9Ba8JAFITvgv9heYXedNNIxaauIoFgKXpI6qW31+wz&#10;Cc2+jdmtpv56Vyj0OMzMN8xyPZhWnKl3jWUFT9MIBHFpdcOVgsNHNlmAcB5ZY2uZFPySg/VqPFpi&#10;ou2FczoXvhIBwi5BBbX3XSKlK2sy6Ka2Iw7e0fYGfZB9JXWPlwA3rYyjaC4NNhwWauworan8Ln6M&#10;gvc022P+FZvFtU23u+OmOx0+n5V6fBg2ryA8Df4//Nd+0wpmL3D/En6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mO9yxgAAANsAAAAPAAAAAAAAAAAAAAAAAJcCAABkcnMv&#10;ZG93bnJldi54bWxQSwUGAAAAAAQABAD1AAAAigMAAAAA&#10;" filled="f" stroked="f" strokeweight=".5pt">
                        <v:textbox>
                          <w:txbxContent>
                            <w:p w:rsidR="00A92C1A" w:rsidRPr="003F7A94" w:rsidRDefault="00A92C1A" w:rsidP="00A92C1A">
                              <w:pPr>
                                <w:jc w:val="center"/>
                                <w:rPr>
                                  <w:b/>
                                  <w:sz w:val="20"/>
                                  <w:szCs w:val="20"/>
                                </w:rPr>
                              </w:pPr>
                              <w:r w:rsidRPr="003F7A94">
                                <w:rPr>
                                  <w:b/>
                                  <w:sz w:val="20"/>
                                  <w:szCs w:val="20"/>
                                </w:rPr>
                                <w:t>Case study analysis, observations and interviews</w:t>
                              </w:r>
                            </w:p>
                          </w:txbxContent>
                        </v:textbox>
                      </v:shape>
                    </v:group>
                  </v:group>
                </v:group>
                <v:group id="Group_x0020_40" o:spid="_x0000_s1062" style="position:absolute;top:3186546;width:4295255;height:2604654" coordsize="4295255,26046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group id="Group_x0020_41" o:spid="_x0000_s1063" style="position:absolute;width:4294389;height:2604654" coordsize="4294389,26046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group id="Group_x0020_42" o:spid="_x0000_s1064" style="position:absolute;width:4294389;height:1205114" coordsize="4294389,12051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rect id="Rectangle_x0020_43" o:spid="_x0000_s1065" style="position:absolute;width:4294389;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ily8xAAA&#10;ANsAAAAPAAAAZHJzL2Rvd25yZXYueG1sRI9Pa8JAFMTvBb/D8gre6sY/lRJdRQTBi4daPfT2zL5k&#10;Q7NvQ/ap8du7hUKPw8z8hlmue9+oG3WxDmxgPMpAERfB1lwZOH3t3j5ARUG22AQmAw+KsF4NXpaY&#10;23DnT7odpVIJwjFHA06kzbWOhSOPcRRa4uSVofMoSXaVth3eE9w3epJlc+2x5rTgsKWto+LnePUG&#10;DufvZrzL9mU52Th5f8wO/sJizPC13yxACfXyH/5r762B2RR+v6QfoF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opcvMQAAADbAAAADwAAAAAAAAAAAAAAAACXAgAAZHJzL2Rv&#10;d25yZXYueG1sUEsFBgAAAAAEAAQA9QAAAIgDAAAAAA==&#10;" fillcolor="#cdddac [1622]" strokecolor="#94b64e [3046]">
                        <v:fill color2="#f0f4e6 [502]" rotate="t" colors="0 #dafda7;22938f #e4fdc2;1 #f5ffe6" type="gradient"/>
                        <v:shadow on="t" opacity="24903f" mv:blur="40000f" origin=",.5" offset="0,20000emu"/>
                        <v:textbox>
                          <w:txbxContent>
                            <w:p w:rsidR="00A92C1A" w:rsidRDefault="00A92C1A" w:rsidP="00A92C1A">
                              <w:pPr>
                                <w:spacing w:line="240" w:lineRule="auto"/>
                                <w:jc w:val="center"/>
                                <w:rPr>
                                  <w:sz w:val="36"/>
                                </w:rPr>
                              </w:pPr>
                              <w:r w:rsidRPr="00CC677F">
                                <w:rPr>
                                  <w:sz w:val="36"/>
                                </w:rPr>
                                <w:t>L2L in Schools</w:t>
                              </w:r>
                              <w:r>
                                <w:rPr>
                                  <w:sz w:val="36"/>
                                </w:rPr>
                                <w:t xml:space="preserve"> and FE</w:t>
                              </w:r>
                              <w:r w:rsidRPr="00CC677F">
                                <w:rPr>
                                  <w:sz w:val="36"/>
                                </w:rPr>
                                <w:t xml:space="preserve"> Phase 4 </w:t>
                              </w:r>
                            </w:p>
                            <w:p w:rsidR="00A92C1A" w:rsidRPr="00CC677F" w:rsidRDefault="00A92C1A" w:rsidP="00A92C1A">
                              <w:pPr>
                                <w:jc w:val="center"/>
                                <w:rPr>
                                  <w:sz w:val="36"/>
                                </w:rPr>
                              </w:pPr>
                              <w:r w:rsidRPr="00CC677F">
                                <w:rPr>
                                  <w:sz w:val="36"/>
                                </w:rPr>
                                <w:t>2007-2011</w:t>
                              </w:r>
                            </w:p>
                          </w:txbxContent>
                        </v:textbox>
                      </v:rect>
                      <v:rect id="Rectangle_x0020_44" o:spid="_x0000_s1066" style="position:absolute;top:775854;width:594995;height:4292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Y8TIwwAA&#10;ANsAAAAPAAAAZHJzL2Rvd25yZXYueG1sRI9Ba8JAFITvgv9heUJvdaPEItFVpCB48VDbHnp7Zl+y&#10;wezbkH3V+O+7BcHjMDPfMOvt4Ft1pT42gQ3Mphko4jLYhmsDX5/71yWoKMgW28Bk4E4RtpvxaI2F&#10;DTf+oOtJapUgHAs04ES6QutYOvIYp6EjTl4Veo+SZF9r2+MtwX2r51n2pj02nBYcdvTuqLycfr2B&#10;4/dPO9tnh6qa75ws7vnRn1mMeZkMuxUooUGe4Uf7YA3kOfx/ST9Ab/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Y8TIwwAAANsAAAAPAAAAAAAAAAAAAAAAAJcCAABkcnMvZG93&#10;bnJldi54bWxQSwUGAAAAAAQABAD1AAAAhwMAAAAA&#10;" fillcolor="#cdddac [1622]" strokecolor="#94b64e [3046]">
                        <v:fill color2="#f0f4e6 [502]" rotate="t" colors="0 #dafda7;22938f #e4fdc2;1 #f5ffe6" type="gradient"/>
                        <v:shadow on="t" opacity="24903f" mv:blur="40000f" origin=",.5" offset="0,20000emu"/>
                        <v:textbox>
                          <w:txbxContent>
                            <w:p w:rsidR="00A92C1A" w:rsidRPr="00CC677F" w:rsidRDefault="00A92C1A" w:rsidP="00A92C1A">
                              <w:pPr>
                                <w:jc w:val="center"/>
                                <w:rPr>
                                  <w:sz w:val="18"/>
                                </w:rPr>
                              </w:pPr>
                              <w:r w:rsidRPr="00CC677F">
                                <w:rPr>
                                  <w:sz w:val="18"/>
                                </w:rPr>
                                <w:t>200</w:t>
                              </w:r>
                              <w:r>
                                <w:rPr>
                                  <w:sz w:val="18"/>
                                </w:rPr>
                                <w:t>7</w:t>
                              </w:r>
                            </w:p>
                            <w:p w:rsidR="00A92C1A" w:rsidRDefault="00A92C1A" w:rsidP="00A92C1A"/>
                          </w:txbxContent>
                        </v:textbox>
                      </v:rect>
                    </v:group>
                    <v:group id="Group_x0020_45" o:spid="_x0000_s1067" style="position:absolute;left:13854;top:1191490;width:4280420;height:1413164" coordsize="4280420,14131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group id="Group_x0020_46" o:spid="_x0000_s1068" style="position:absolute;width:4280420;height:969818" coordsize="4280420,9698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rect id="Rectangle_x0020_47" o:spid="_x0000_s1069" style="position:absolute;top:55418;width:58166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a75xgAA&#10;ANsAAAAPAAAAZHJzL2Rvd25yZXYueG1sRI9Ba8JAFITvQv/D8gq9FN20tCrRVUqpxR48mMSDt2f2&#10;mQSzb0N21eivd4WCx2FmvmGm887U4kStqywreBtEIIhzqysuFGTpoj8G4TyyxtoyKbiQg/nsqTfF&#10;WNszr+mU+EIECLsYFZTeN7GULi/JoBvYhjh4e9sa9EG2hdQtngPc1PI9iobSYMVhocSGvkvKD8nR&#10;KEhX2YZfs5/r6vDLf2ky3u78Z6PUy3P3NQHhqfOP8H97qRV8jOD+JfwAOb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Ra75xgAAANsAAAAPAAAAAAAAAAAAAAAAAJcCAABkcnMv&#10;ZG93bnJldi54bWxQSwUGAAAAAAQABAD1AAAAigMAAAAA&#10;" fillcolor="#cdddac [1622]" strokecolor="#94b64e [3046]">
                          <v:fill color2="#f0f4e6 [502]" rotate="t" colors="0 #dafda7;22938f #e4fdc2;1 #f5ffe6" type="gradient"/>
                          <v:shadow on="t" opacity="24903f" mv:blur="40000f" origin=",.5" offset="0,20000emu"/>
                          <v:textbox style="layout-flow:vertical;mso-layout-flow-alt:bottom-to-top">
                            <w:txbxContent>
                              <w:p w:rsidR="00A92C1A" w:rsidRPr="00A6436D" w:rsidRDefault="00A92C1A" w:rsidP="00A92C1A">
                                <w:pPr>
                                  <w:spacing w:line="240" w:lineRule="auto"/>
                                  <w:jc w:val="center"/>
                                  <w:rPr>
                                    <w:sz w:val="18"/>
                                  </w:rPr>
                                </w:pPr>
                                <w:r w:rsidRPr="00A6436D">
                                  <w:rPr>
                                    <w:sz w:val="18"/>
                                  </w:rPr>
                                  <w:t>Baseline data collection</w:t>
                                </w:r>
                              </w:p>
                            </w:txbxContent>
                          </v:textbox>
                        </v:rect>
                        <v:rect id="Rectangle_x0020_48" o:spid="_x0000_s1070" style="position:absolute;left:3699164;top:55418;width:581256;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2jqLxAAA&#10;ANsAAAAPAAAAZHJzL2Rvd25yZXYueG1sRE9Na8JAEL0L/odlhF6kbiq1hNSNiNTSHjw0SQ/exuw0&#10;CcnOhuxW0/569yB4fLzv9WY0nTjT4BrLCp4WEQji0uqGKwVFvn+MQTiPrLGzTAr+yMEmnU7WmGh7&#10;4S86Z74SIYRdggpq7/tESlfWZNAtbE8cuB87GPQBDpXUA15CuOnkMopepMGGQ0ONPe1qKtvs1yjI&#10;D8U3z4u3/0P7zp95Fh9PftUr9TAbt68gPI3+Lr65P7SC5zA2fAk/QKZ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do6i8QAAADbAAAADwAAAAAAAAAAAAAAAACXAgAAZHJzL2Rv&#10;d25yZXYueG1sUEsFBgAAAAAEAAQA9QAAAIgDAAAAAA==&#10;" fillcolor="#cdddac [1622]" strokecolor="#94b64e [3046]">
                          <v:fill color2="#f0f4e6 [502]" rotate="t" colors="0 #dafda7;22938f #e4fdc2;1 #f5ffe6" type="gradient"/>
                          <v:shadow on="t" opacity="24903f" mv:blur="40000f" origin=",.5" offset="0,20000emu"/>
                          <v:textbox style="layout-flow:vertical;mso-layout-flow-alt:bottom-to-top">
                            <w:txbxContent>
                              <w:p w:rsidR="00A92C1A" w:rsidRPr="00A6436D" w:rsidRDefault="00A92C1A" w:rsidP="00A92C1A">
                                <w:pPr>
                                  <w:spacing w:line="240" w:lineRule="auto"/>
                                  <w:jc w:val="center"/>
                                  <w:rPr>
                                    <w:sz w:val="18"/>
                                  </w:rPr>
                                </w:pPr>
                                <w:r>
                                  <w:rPr>
                                    <w:sz w:val="18"/>
                                  </w:rPr>
                                  <w:t>Final analysis and report</w:t>
                                </w:r>
                              </w:p>
                            </w:txbxContent>
                          </v:textbox>
                        </v:rect>
                        <v:group id="Group_x0020_49" o:spid="_x0000_s1071" style="position:absolute;left:498764;width:3333115;height:775219" coordsize="3333115,7752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group id="Group_x0020_50" o:spid="_x0000_s1072" style="position:absolute;left:318655;width:2666595;height:775219" coordsize="2666595,7752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group id="Group_x0020_51" o:spid="_x0000_s1073" style="position:absolute;left:1953490;top:13854;width:713105;height:761365" coordsize="713452,761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shape id="Curved_x0020_Down_x0020_Arrow_x0020_52" o:spid="_x0000_s1074" type="#_x0000_t105" style="position:absolute;left:-124142;top:124142;width:469900;height:221615;rotation:-385211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jUWxQAA&#10;ANsAAAAPAAAAZHJzL2Rvd25yZXYueG1sRI9Ba8JAFITvQv/D8grezMaUiqSuoRVKpdCAaUGPr9nX&#10;JCT7NmRXjf/eLQgeh5n5hlllo+nEiQbXWFYwj2IQxKXVDVcKfr7fZ0sQziNr7CyTggs5yNYPkxWm&#10;2p55R6fCVyJA2KWooPa+T6V0ZU0GXWR74uD92cGgD3KopB7wHOCmk0kcL6TBhsNCjT1tairb4mgU&#10;7Fv+SDbz3+Iz+Xqi/C3PD8vqqNT0cXx9AeFp9Pfwrb3VCp4T+P8SfoB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NRbFAAAA2wAAAA8AAAAAAAAAAAAAAAAAlwIAAGRycy9k&#10;b3ducmV2LnhtbFBLBQYAAAAABAAEAPUAAACJAwAAAAA=&#10;" adj="16506,20326,16200" fillcolor="#b6dde8 [1304]" strokecolor="#76923c [2406]" strokeweight="2pt"/>
                              <v:shape id="Curved_x0020_Down_x0020_Arrow_x0020_53" o:spid="_x0000_s1075" type="#_x0000_t105" style="position:absolute;left:367695;top:144924;width:469900;height:221615;rotation:374892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9xE4wgAA&#10;ANsAAAAPAAAAZHJzL2Rvd25yZXYueG1sRI/LasMwEEX3gf6DmEJ3iZy0CcWJbEKhtDuTF90O1sQ2&#10;sUbGUv36+qoQyPJyH4e7SwdTi45aV1lWsFxEIIhzqysuFJxPn/N3EM4ja6wtk4KRHKTJ02yHsbY9&#10;H6g7+kKEEXYxKii9b2IpXV6SQbewDXHwrrY16INsC6lb7MO4qeUqijbSYMWBUGJDHyXlt+OvCVw/&#10;fbkTyeyt+sn0qhnlZdpnSr08D/stCE+Df4Tv7W+tYP0K/1/CD5DJ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3ETjCAAAA2wAAAA8AAAAAAAAAAAAAAAAAlwIAAGRycy9kb3du&#10;cmV2LnhtbFBLBQYAAAAABAAEAPUAAACGAwAAAAA=&#10;" adj="16506,20326,16200" fillcolor="#b6dde8 [1304]" strokecolor="#76923c [2406]" strokeweight="2pt"/>
                              <v:shape id="Curved_x0020_Down_x0020_Arrow_x0020_54" o:spid="_x0000_s1076" type="#_x0000_t105" style="position:absolute;left:125240;top:539778;width:470246;height:221673;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1LZxQAA&#10;ANsAAAAPAAAAZHJzL2Rvd25yZXYueG1sRI9Ba8JAFITvgv9heYIXqRtFpaSuokVFSi9qoddH9jWb&#10;Nvs2za5J7K/vFoQeh5n5hlmuO1uKhmpfOFYwGScgiDOnC84VvF32D48gfEDWWDomBTfysF71e0tM&#10;tWv5RM055CJC2KeowIRQpVL6zJBFP3YVcfQ+XG0xRFnnUtfYRrgt5TRJFtJiwXHBYEXPhrKv89Uq&#10;mL7sXL5953bx+XpoDvuf7bcbGaWGg27zBCJQF/7D9/ZRK5jP4O9L/AFy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XUtnFAAAA2wAAAA8AAAAAAAAAAAAAAAAAlwIAAGRycy9k&#10;b3ducmV2LnhtbFBLBQYAAAAABAAEAPUAAACJAwAAAAA=&#10;" adj="16509,20327,16200" fillcolor="#b6dde8 [1304]" strokecolor="#76923c [2406]" strokeweight="2pt"/>
                            </v:group>
                            <v:group id="Group_x0020_55" o:spid="_x0000_s1077" style="position:absolute;left:983672;top:13854;width:713105;height:761365" coordsize="713452,761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Curved_x0020_Down_x0020_Arrow_x0020_56" o:spid="_x0000_s1078" type="#_x0000_t105" style="position:absolute;left:-124142;top:124142;width:469900;height:221615;rotation:-385211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TMVxAAA&#10;ANsAAAAPAAAAZHJzL2Rvd25yZXYueG1sRI9Ba8JAFITvQv/D8grezMaIIqmrtIIogoGmhfb4mn1N&#10;gtm3Ibtq/PeuIHgcZuYbZrHqTSPO1LnasoJxFIMgLqyuuVTw/bUZzUE4j6yxsUwKruRgtXwZLDDV&#10;9sKfdM59KQKEXYoKKu/bVEpXVGTQRbYlDt6/7Qz6ILtS6g4vAW4amcTxTBqsOSxU2NK6ouKYn4yC&#10;nyNvk/X4L98nhwllH1n2Oy9PSg1f+/c3EJ56/ww/2jutYDqD+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UzFcQAAADbAAAADwAAAAAAAAAAAAAAAACXAgAAZHJzL2Rv&#10;d25yZXYueG1sUEsFBgAAAAAEAAQA9QAAAIgDAAAAAA==&#10;" adj="16506,20326,16200" fillcolor="#b6dde8 [1304]" strokecolor="#76923c [2406]" strokeweight="2pt"/>
                              <v:shape id="Curved_x0020_Down_x0020_Arrow_x0020_57" o:spid="_x0000_s1079" type="#_x0000_t105" style="position:absolute;left:367695;top:144924;width:469900;height:221615;rotation:374892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c7wgAA&#10;ANsAAAAPAAAAZHJzL2Rvd25yZXYueG1sRI/LasMwEEX3gf6DmEJ3iZzQJsWJbEKhtDuTF90O1sQ2&#10;sUbGUv36+qoQyPJyH4e7SwdTi45aV1lWsFxEIIhzqysuFJxPn/N3EM4ja6wtk4KRHKTJ02yHsbY9&#10;H6g7+kKEEXYxKii9b2IpXV6SQbewDXHwrrY16INsC6lb7MO4qeUqitbSYMWBUGJDHyXlt+OvCVw/&#10;fbkTyey1+sn0qhnlZdpnSr08D/stCE+Df4Tv7W+t4G0D/1/CD5DJ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7MFzvCAAAA2wAAAA8AAAAAAAAAAAAAAAAAlwIAAGRycy9kb3du&#10;cmV2LnhtbFBLBQYAAAAABAAEAPUAAACGAwAAAAA=&#10;" adj="16506,20326,16200" fillcolor="#b6dde8 [1304]" strokecolor="#76923c [2406]" strokeweight="2pt"/>
                              <v:shape id="Curved_x0020_Down_x0020_Arrow_x0020_58" o:spid="_x0000_s1080" type="#_x0000_t105" style="position:absolute;left:125240;top:539778;width:470246;height:221673;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GljcwgAA&#10;ANsAAAAPAAAAZHJzL2Rvd25yZXYueG1sRE/LasJAFN0L/YfhFropOlFQJDpKLVWKuPEBbi+ZayZt&#10;5k7MTJPo1zuLgsvDec+XnS1FQ7UvHCsYDhIQxJnTBecKTsd1fwrCB2SNpWNScCMPy8VLb46pdi3v&#10;qTmEXMQQ9ikqMCFUqZQ+M2TRD1xFHLmLqy2GCOtc6hrbGG5LOUqSibRYcGwwWNGnoez38GcVjLZf&#10;Ll+duZ387DbNZn1fXd27UerttfuYgQjUhaf43/2tFYzj2Pgl/gC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aWNzCAAAA2wAAAA8AAAAAAAAAAAAAAAAAlwIAAGRycy9kb3du&#10;cmV2LnhtbFBLBQYAAAAABAAEAPUAAACGAwAAAAA=&#10;" adj="16509,20327,16200" fillcolor="#b6dde8 [1304]" strokecolor="#76923c [2406]" strokeweight="2pt"/>
                            </v:group>
                            <v:group id="Group_x0020_59" o:spid="_x0000_s1081" style="position:absolute;width:713105;height:761365" coordsize="713452,761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Curved_x0020_Down_x0020_Arrow_x0020_60" o:spid="_x0000_s1082" type="#_x0000_t105" style="position:absolute;left:-124142;top:124142;width:469900;height:221615;rotation:-385211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zMRHwgAA&#10;ANsAAAAPAAAAZHJzL2Rvd25yZXYueG1sRE/LasJAFN0X/IfhCt3ViSkESR2lFcRSMNAo2OU1c02C&#10;mTshM3n4951FocvDea+3k2nEQJ2rLStYLiIQxIXVNZcKzqf9ywqE88gaG8uk4EEOtpvZ0xpTbUf+&#10;piH3pQgh7FJUUHnfplK6oiKDbmFb4sDdbGfQB9iVUnc4hnDTyDiKEmmw5tBQYUu7iop73hsFlzsf&#10;4t3ymn/Fx1fKPrLsZ1X2Sj3Pp/c3EJ4m/y/+c39qBUlYH76EHy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MxEfCAAAA2wAAAA8AAAAAAAAAAAAAAAAAlwIAAGRycy9kb3du&#10;cmV2LnhtbFBLBQYAAAAABAAEAPUAAACGAwAAAAA=&#10;" adj="16506,20326,16200" fillcolor="#b6dde8 [1304]" strokecolor="#76923c [2406]" strokeweight="2pt"/>
                              <v:shape id="Curved_x0020_Down_x0020_Arrow_x0020_61" o:spid="_x0000_s1083" type="#_x0000_t105" style="position:absolute;left:367695;top:144924;width:469900;height:221615;rotation:374892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BeBpvQAA&#10;ANsAAAAPAAAAZHJzL2Rvd25yZXYueG1sRI/LCsIwEEX3gv8QRnBnU0VEqlFEEN0VX7gdmrEtNpPS&#10;RK1+vREEl5f7ONz5sjWVeFDjSssKhlEMgjizuuRcwem4GUxBOI+ssbJMCl7kYLnoduaYaPvkPT0O&#10;PhdhhF2CCgrv60RKlxVk0EW2Jg7e1TYGfZBNLnWDzzBuKjmK44k0WHIgFFjTuqDsdribwPXvrTuS&#10;TMflJdWj+iXP71WqVL/XrmYgPLX+H/61d1rBZAjfL+EHyM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QBeBpvQAAANsAAAAPAAAAAAAAAAAAAAAAAJcCAABkcnMvZG93bnJldi54&#10;bWxQSwUGAAAAAAQABAD1AAAAgQMAAAAA&#10;" adj="16506,20326,16200" fillcolor="#b6dde8 [1304]" strokecolor="#76923c [2406]" strokeweight="2pt"/>
                              <v:shape id="Curved_x0020_Down_x0020_Arrow_x0020_62" o:spid="_x0000_s1084" type="#_x0000_t105" style="position:absolute;left:125240;top:539778;width:470246;height:221673;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kWO6xAAA&#10;ANsAAAAPAAAAZHJzL2Rvd25yZXYueG1sRI9La8MwEITvhfwHsYXeGrmhmOJENolJijG95HHJbbHW&#10;D2KtjKU47r+vCoUeh5n5htlks+nFRKPrLCt4W0YgiCurO24UXM6H1w8QziNr7C2Tgm9ykKWLpw0m&#10;2j74SNPJNyJA2CWooPV+SKR0VUsG3dIOxMGr7WjQBzk2Uo/4CHDTy1UUxdJgx2GhxYHylqrb6W4U&#10;lPG+Oujd8T5d313xVeb1p2smpV6e5+0ahKfZ/4f/2oVWEK/g90v4ATL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5FjusQAAADbAAAADwAAAAAAAAAAAAAAAACXAgAAZHJzL2Rv&#10;d25yZXYueG1sUEsFBgAAAAAEAAQA9QAAAIgDAAAAAA==&#10;" adj="16509,20327,16200" fillcolor="#d6e3bc [1302]" strokecolor="#76923c [2406]" strokeweight="2pt"/>
                            </v:group>
                          </v:group>
                          <v:shape id="Text_x0020_Box_x0020_63" o:spid="_x0000_s1085" type="#_x0000_t202" style="position:absolute;top:235527;width:3333115;height:387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w/eFxQAA&#10;ANsAAAAPAAAAZHJzL2Rvd25yZXYueG1sRI9Ba8JAFITvBf/D8gRvdWNEkdRVJCAVaQ9aL96e2WcS&#10;uvs2Zrcx9dd3C4Ueh5n5hlmue2tER62vHSuYjBMQxIXTNZcKTh/b5wUIH5A1Gsek4Js8rFeDpyVm&#10;2t35QN0xlCJC2GeooAqhyaT0RUUW/dg1xNG7utZiiLItpW7xHuHWyDRJ5tJizXGhwobyiorP45dV&#10;sM+373i4pHbxMPnr23XT3E7nmVKjYb95ARGoD//hv/ZOK5hP4fdL/AFy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zD94XFAAAA2wAAAA8AAAAAAAAAAAAAAAAAlwIAAGRycy9k&#10;b3ducmV2LnhtbFBLBQYAAAAABAAEAPUAAACJAwAAAAA=&#10;" filled="f" stroked="f" strokeweight=".5pt">
                            <v:textbox>
                              <w:txbxContent>
                                <w:p w:rsidR="00A92C1A" w:rsidRPr="00A92C1A" w:rsidRDefault="00A92C1A" w:rsidP="00A92C1A">
                                  <w:pPr>
                                    <w:jc w:val="center"/>
                                    <w:rPr>
                                      <w:b/>
                                      <w:sz w:val="18"/>
                                    </w:rPr>
                                  </w:pPr>
                                  <w:r w:rsidRPr="00A92C1A">
                                    <w:rPr>
                                      <w:b/>
                                      <w:sz w:val="18"/>
                                    </w:rPr>
                                    <w:t>PROFESSIONAL ENQUIRY THROUGH ACTION RESEARCH</w:t>
                                  </w:r>
                                </w:p>
                              </w:txbxContent>
                            </v:textbox>
                          </v:shape>
                        </v:group>
                      </v:group>
                      <v:group id="Group_x0020_64" o:spid="_x0000_s1086" style="position:absolute;left:498764;top:942110;width:3408279;height:471054" coordsize="3408279,4710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group id="Group_x0020_65" o:spid="_x0000_s1087" style="position:absolute;left:110836;width:3221813;height:471054" coordsize="3221813,4710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 id="Up_x0020_Arrow_x0020_Callout_x0020_66" o:spid="_x0000_s1088" type="#_x0000_t79" style="position:absolute;width:1185833;height:4710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xZ4wgAA&#10;ANsAAAAPAAAAZHJzL2Rvd25yZXYueG1sRI9Ba8JAFITvgv9heYIXqRs9hBJdRUXBWzEN4vGRfc2m&#10;zb4N2Y3Gf98VCj0OM/MNs94OthF36nztWMFinoAgLp2uuVJQfJ7e3kH4gKyxcUwKnuRhuxmP1php&#10;9+AL3fNQiQhhn6ECE0KbSelLQxb93LXE0ftyncUQZVdJ3eEjwm0jl0mSSos1xwWDLR0MlT95bxVc&#10;++9ij/3yA4+3XFPjktPMFEpNJ8NuBSLQEP7Df+2zVpCm8PoSf4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HFnjCAAAA2wAAAA8AAAAAAAAAAAAAAAAAlwIAAGRycy9kb3du&#10;cmV2LnhtbFBLBQYAAAAABAAEAPUAAACGAwAAAAA=&#10;" adj="7565,8655,5400,9727" fillcolor="#cdddac [1622]" strokecolor="#94b64e [3046]">
                            <v:fill color2="#f0f4e6 [502]" rotate="t" colors="0 #dafda7;22938f #e4fdc2;1 #f5ffe6" type="gradient"/>
                            <v:shadow on="t" opacity="24903f" mv:blur="40000f" origin=",.5" offset="0,20000emu"/>
                          </v:shape>
                          <v:shape id="Up_x0020_Arrow_x0020_Callout_x0020_67" o:spid="_x0000_s1089" type="#_x0000_t79" style="position:absolute;left:900545;width:1185545;height:4705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BiCwgAA&#10;ANsAAAAPAAAAZHJzL2Rvd25yZXYueG1sRI9Bi8IwFITvC/6H8ARva6oHLdUoriIoetnqD3g0b9vu&#10;Ni+liTb+eyMIexxm5htmuQ6mEXfqXG1ZwWScgCAurK65VHC97D9TEM4ja2wsk4IHOVivBh9LzLTt&#10;+ZvuuS9FhLDLUEHlfZtJ6YqKDLqxbYmj92M7gz7KrpS6wz7CTSOnSTKTBmuOCxW2tK2o+MtvRsFv&#10;mm/2X7bfnndH14ZjcJNTmSo1GobNAoSn4P/D7/ZBK5jN4fUl/gC5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QGILCAAAA2wAAAA8AAAAAAAAAAAAAAAAAlwIAAGRycy9kb3du&#10;cmV2LnhtbFBLBQYAAAAABAAEAPUAAACGAwAAAAA=&#10;" adj="7565,8657,5400,9728" fillcolor="#cdddac [1622]" strokecolor="#94b64e [3046]">
                            <v:fill color2="#f0f4e6 [502]" rotate="t" colors="0 #dafda7;22938f #e4fdc2;1 #f5ffe6" type="gradient"/>
                            <v:shadow on="t" opacity="24903f" mv:blur="40000f" origin=",.5" offset="0,20000emu"/>
                          </v:shape>
                          <v:shape id="Up_x0020_Arrow_x0020_Callout_x0020_68" o:spid="_x0000_s1090" type="#_x0000_t79" style="position:absolute;left:1814701;width:1407112;height:4710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nR08wgAA&#10;ANsAAAAPAAAAZHJzL2Rvd25yZXYueG1sRE/LagIxFN0L/YdwC92IZtqCyGgUaRGqdtHxsb9OrpPg&#10;5GacRJ3+vVkUujyc93TeuVrcqA3Ws4LXYQaCuPTacqVgv1sOxiBCRNZYeyYFvxRgPnvqTTHX/s4F&#10;3baxEimEQ44KTIxNLmUoDTkMQ98QJ+7kW4cxwbaSusV7Cne1fMuykXRoOTUYbOjDUHneXp2CiymW&#10;78dL8WMOq3Hffq8/7Wa9U+rluVtMQETq4r/4z/2lFYzS2PQl/QA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dHTzCAAAA2wAAAA8AAAAAAAAAAAAAAAAAlwIAAGRycy9kb3du&#10;cmV2LnhtbFBLBQYAAAAABAAEAPUAAACGAwAAAAA=&#10;" adj="7565,8992,5400,9896" fillcolor="#cdddac [1622]" strokecolor="#94b64e [3046]">
                            <v:fill color2="#f0f4e6 [502]" rotate="t" colors="0 #dafda7;22938f #e4fdc2;1 #f5ffe6" type="gradient"/>
                            <v:shadow on="t" opacity="24903f" mv:blur="40000f" origin=",.5" offset="0,20000emu"/>
                          </v:shape>
                        </v:group>
                        <v:shape id="Text_x0020_Box_x0020_69" o:spid="_x0000_s1091" type="#_x0000_t202" style="position:absolute;top:193963;width:3408279;height:277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K8BvxQAA&#10;ANsAAAAPAAAAZHJzL2Rvd25yZXYueG1sRI9Ba8JAFITvgv9heUJvZlOhQdOsIgFRSj2YevH2mn0m&#10;odm3Mbtq2l/vFgo9DjPzDZOtBtOKG/WusazgOYpBEJdWN1wpOH5spnMQziNrbC2Tgm9ysFqORxmm&#10;2t75QLfCVyJA2KWooPa+S6V0ZU0GXWQ74uCdbW/QB9lXUvd4D3DTylkcJ9Jgw2Ghxo7ymsqv4moU&#10;vOWbPR4+Z2b+0+bb9/O6uxxPL0o9TYb1KwhPg/8P/7V3WkGygN8v4Qf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0rwG/FAAAA2wAAAA8AAAAAAAAAAAAAAAAAlwIAAGRycy9k&#10;b3ducmV2LnhtbFBLBQYAAAAABAAEAPUAAACJAwAAAAA=&#10;" filled="f" stroked="f" strokeweight=".5pt">
                          <v:textbox>
                            <w:txbxContent>
                              <w:p w:rsidR="00A92C1A" w:rsidRPr="003F7A94" w:rsidRDefault="00A92C1A" w:rsidP="00A92C1A">
                                <w:pPr>
                                  <w:jc w:val="center"/>
                                  <w:rPr>
                                    <w:b/>
                                    <w:sz w:val="20"/>
                                    <w:szCs w:val="20"/>
                                  </w:rPr>
                                </w:pPr>
                                <w:r w:rsidRPr="003F7A94">
                                  <w:rPr>
                                    <w:b/>
                                    <w:sz w:val="20"/>
                                    <w:szCs w:val="20"/>
                                  </w:rPr>
                                  <w:t>Case study analysis, observations and interviews</w:t>
                                </w:r>
                              </w:p>
                            </w:txbxContent>
                          </v:textbox>
                        </v:shape>
                      </v:group>
                    </v:group>
                  </v:group>
                  <v:group id="Group_x0020_70" o:spid="_x0000_s1092" style="position:absolute;left:623454;top:762000;width:3671801;height:429260" coordsize="3671801,429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rect id="Rectangle_x0020_71" o:spid="_x0000_s1093" style="position:absolute;top:27709;width:969010;height:401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eK3txAAA&#10;ANsAAAAPAAAAZHJzL2Rvd25yZXYueG1sRI/NasMwEITvgb6D2EJvsezQpMWNEkIhkEsOzc+ht621&#10;tkytlbG2ifP2VaDQ4zAz3zDL9eg7daEhtoENFFkOirgKtuXGwOm4nb6CioJssQtMBm4UYb16mCyx&#10;tOHKH3Q5SKMShGOJBpxIX2odK0ceYxZ64uTVYfAoSQ6NtgNeE9x3epbnC+2x5bTgsKd3R9X34ccb&#10;2J8/u2Kb7+p6tnEyvz3v/ReLMU+P4+YNlNAo/+G/9s4aeCng/iX9AL3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3it7cQAAADbAAAADwAAAAAAAAAAAAAAAACXAgAAZHJzL2Rv&#10;d25yZXYueG1sUEsFBgAAAAAEAAQA9QAAAIgDAAAAAA==&#10;" fillcolor="#cdddac [1622]" strokecolor="#94b64e [3046]">
                      <v:fill color2="#f0f4e6 [502]" rotate="t" colors="0 #dafda7;22938f #e4fdc2;1 #f5ffe6" type="gradient"/>
                      <v:shadow on="t" opacity="24903f" mv:blur="40000f" origin=",.5" offset="0,20000emu"/>
                      <v:textbox>
                        <w:txbxContent>
                          <w:p w:rsidR="00A92C1A" w:rsidRPr="00CC677F" w:rsidRDefault="00A92C1A" w:rsidP="00A92C1A">
                            <w:pPr>
                              <w:spacing w:line="240" w:lineRule="auto"/>
                              <w:jc w:val="center"/>
                              <w:rPr>
                                <w:sz w:val="18"/>
                              </w:rPr>
                            </w:pPr>
                            <w:r>
                              <w:rPr>
                                <w:sz w:val="18"/>
                              </w:rPr>
                              <w:t>Academic Year 2007</w:t>
                            </w:r>
                            <w:r w:rsidRPr="00CC677F">
                              <w:rPr>
                                <w:sz w:val="18"/>
                              </w:rPr>
                              <w:t>-</w:t>
                            </w:r>
                            <w:r>
                              <w:rPr>
                                <w:sz w:val="18"/>
                              </w:rPr>
                              <w:t>8</w:t>
                            </w:r>
                          </w:p>
                        </w:txbxContent>
                      </v:textbox>
                    </v:rect>
                    <v:rect id="Rectangle_x0020_72" o:spid="_x0000_s1094" style="position:absolute;left:1080655;top:27709;width:969010;height:401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qjOaxAAA&#10;ANsAAAAPAAAAZHJzL2Rvd25yZXYueG1sRI/NasMwEITvgb6D2EJvsRzTpMWNEkIhkEsOzc+ht621&#10;tkytlbG2ifP2VaDQ4zAz3zDL9eg7daEhtoENzLIcFHEVbMuNgdNxO30FFQXZYheYDNwownr1MFli&#10;acOVP+hykEYlCMcSDTiRvtQ6Vo48xiz0xMmrw+BRkhwabQe8JrjvdJHnC+2x5bTgsKd3R9X34ccb&#10;2J8/u9k239V1sXEyvz3v/ReLMU+P4+YNlNAo/+G/9s4aeCng/iX9AL3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6ozmsQAAADbAAAADwAAAAAAAAAAAAAAAACXAgAAZHJzL2Rv&#10;d25yZXYueG1sUEsFBgAAAAAEAAQA9QAAAIgDAAAAAA==&#10;" fillcolor="#cdddac [1622]" strokecolor="#94b64e [3046]">
                      <v:fill color2="#f0f4e6 [502]" rotate="t" colors="0 #dafda7;22938f #e4fdc2;1 #f5ffe6" type="gradient"/>
                      <v:shadow on="t" opacity="24903f" mv:blur="40000f" origin=",.5" offset="0,20000emu"/>
                      <v:textbox>
                        <w:txbxContent>
                          <w:p w:rsidR="00A92C1A" w:rsidRPr="00CC677F" w:rsidRDefault="00A92C1A" w:rsidP="00A92C1A">
                            <w:pPr>
                              <w:spacing w:line="240" w:lineRule="auto"/>
                              <w:jc w:val="center"/>
                              <w:rPr>
                                <w:sz w:val="18"/>
                              </w:rPr>
                            </w:pPr>
                            <w:r w:rsidRPr="00CC677F">
                              <w:rPr>
                                <w:sz w:val="18"/>
                              </w:rPr>
                              <w:t>Academic Year 2008-9</w:t>
                            </w:r>
                          </w:p>
                        </w:txbxContent>
                      </v:textbox>
                    </v:rect>
                    <v:group id="Group_x0020_73" o:spid="_x0000_s1095" style="position:absolute;left:2105891;width:1565910;height:429260" coordsize="1565910,429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rect id="Rectangle_x0020_74" o:spid="_x0000_s1096" style="position:absolute;left:914400;width:651510;height:4292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Dw51xAAA&#10;ANsAAAAPAAAAZHJzL2Rvd25yZXYueG1sRI9Ba8JAFITvhf6H5RV6q5uI2hJdgxQELx6q9tDbM/uS&#10;Dc2+DdlXjf++KxR6HGbmG2ZVjr5TFxpiG9hAPslAEVfBttwYOB23L2+goiBb7AKTgRtFKNePDyss&#10;bLjyB10O0qgE4VigASfSF1rHypHHOAk9cfLqMHiUJIdG2wGvCe47Pc2yhfbYclpw2NO7o+r78OMN&#10;7D+/unyb7ep6unEyv832/sxizPPTuFmCEhrlP/zX3lkDrzO4f0k/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w8OdcQAAADbAAAADwAAAAAAAAAAAAAAAACXAgAAZHJzL2Rv&#10;d25yZXYueG1sUEsFBgAAAAAEAAQA9QAAAIgDAAAAAA==&#10;" fillcolor="#cdddac [1622]" strokecolor="#94b64e [3046]">
                        <v:fill color2="#f0f4e6 [502]" rotate="t" colors="0 #dafda7;22938f #e4fdc2;1 #f5ffe6" type="gradient"/>
                        <v:shadow on="t" opacity="24903f" mv:blur="40000f" origin=",.5" offset="0,20000emu"/>
                        <v:textbox>
                          <w:txbxContent>
                            <w:p w:rsidR="00A92C1A" w:rsidRPr="00A6436D" w:rsidRDefault="00A92C1A" w:rsidP="00A92C1A">
                              <w:pPr>
                                <w:jc w:val="center"/>
                                <w:rPr>
                                  <w:sz w:val="18"/>
                                </w:rPr>
                              </w:pPr>
                              <w:r>
                                <w:rPr>
                                  <w:sz w:val="18"/>
                                </w:rPr>
                                <w:t>2010-11</w:t>
                              </w:r>
                            </w:p>
                          </w:txbxContent>
                        </v:textbox>
                      </v:rect>
                      <v:rect id="Rectangle_x0020_75" o:spid="_x0000_s1097" style="position:absolute;top:27709;width:969010;height:401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6vuwwAA&#10;ANsAAAAPAAAAZHJzL2Rvd25yZXYueG1sRI9Ba8JAFITvBf/D8gre6kbRWqKriCB48VCrh96e2Zds&#10;aPZtyD41/nu3UOhxmJlvmOW69426URfrwAbGowwUcRFszZWB09fu7QNUFGSLTWAy8KAI69XgZYm5&#10;DXf+pNtRKpUgHHM04ETaXOtYOPIYR6ElTl4ZOo+SZFdp2+E9wX2jJ1n2rj3WnBYctrR1VPwcr97A&#10;4fzdjHfZviwnGyezx/TgLyzGDF/7zQKUUC//4b/23hqYz+D3S/oBevU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Q6vuwwAAANsAAAAPAAAAAAAAAAAAAAAAAJcCAABkcnMvZG93&#10;bnJldi54bWxQSwUGAAAAAAQABAD1AAAAhwMAAAAA&#10;" fillcolor="#cdddac [1622]" strokecolor="#94b64e [3046]">
                        <v:fill color2="#f0f4e6 [502]" rotate="t" colors="0 #dafda7;22938f #e4fdc2;1 #f5ffe6" type="gradient"/>
                        <v:shadow on="t" opacity="24903f" mv:blur="40000f" origin=",.5" offset="0,20000emu"/>
                        <v:textbox>
                          <w:txbxContent>
                            <w:p w:rsidR="00A92C1A" w:rsidRPr="00CC677F" w:rsidRDefault="00A92C1A" w:rsidP="00A92C1A">
                              <w:pPr>
                                <w:spacing w:line="240" w:lineRule="auto"/>
                                <w:jc w:val="center"/>
                                <w:rPr>
                                  <w:sz w:val="18"/>
                                </w:rPr>
                              </w:pPr>
                              <w:r>
                                <w:rPr>
                                  <w:sz w:val="18"/>
                                </w:rPr>
                                <w:t>Academic Year 200</w:t>
                              </w:r>
                              <w:r w:rsidRPr="00CC677F">
                                <w:rPr>
                                  <w:sz w:val="18"/>
                                </w:rPr>
                                <w:t>9</w:t>
                              </w:r>
                              <w:r>
                                <w:rPr>
                                  <w:sz w:val="18"/>
                                </w:rPr>
                                <w:t>-10</w:t>
                              </w:r>
                            </w:p>
                          </w:txbxContent>
                        </v:textbox>
                      </v:rect>
                    </v:group>
                  </v:group>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_x0020_Arrow_x0020_76" o:spid="_x0000_s1098" type="#_x0000_t67" style="position:absolute;left:1814945;top:2729346;width:808393;height:3185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iiExgAA&#10;ANsAAAAPAAAAZHJzL2Rvd25yZXYueG1sRI9Ba8JAFITvhf6H5Qne6sYeUomu0iqFIhWsemhvz+wz&#10;ic2+3WbXGP+9KxQ8DjPzDTOZdaYWLTW+sqxgOEhAEOdWV1wo2G3fn0YgfEDWWFsmBRfyMJs+Pkww&#10;0/bMX9RuQiEihH2GCsoQXCalz0sy6AfWEUfvYBuDIcqmkLrBc4SbWj4nSSoNVhwXSnQ0Lyn/3ZyM&#10;guM+PbnF285u27/1an1cutXn949S/V73OgYRqAv38H/7Qyt4SeH2Jf4AOb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1iiExgAAANsAAAAPAAAAAAAAAAAAAAAAAJcCAABkcnMv&#10;ZG93bnJldi54bWxQSwUGAAAAAAQABAD1AAAAigMAAAAA&#10;" adj="10800" fillcolor="#a7bfde [1620]" strokecolor="#4579b8 [3044]">
                  <v:fill color2="#e4ecf5 [500]" rotate="t" colors="0 #a3c4ff;22938f #bfd5ff;1 #e5eeff" type="gradient"/>
                  <v:shadow on="t" opacity="24903f" mv:blur="40000f" origin=",.5" offset="0,20000emu"/>
                </v:shape>
                <w10:anchorlock/>
              </v:group>
            </w:pict>
          </mc:Fallback>
        </mc:AlternateContent>
      </w:r>
    </w:p>
    <w:p w:rsidR="0084302C" w:rsidRPr="001261F6" w:rsidRDefault="0084302C" w:rsidP="001617B0">
      <w:pPr>
        <w:ind w:firstLine="720"/>
        <w:jc w:val="center"/>
        <w:rPr>
          <w:b/>
          <w:sz w:val="18"/>
          <w:lang w:val="en-GB"/>
        </w:rPr>
      </w:pPr>
      <w:r w:rsidRPr="001261F6">
        <w:rPr>
          <w:b/>
          <w:sz w:val="18"/>
          <w:lang w:val="en-GB"/>
        </w:rPr>
        <w:t xml:space="preserve">Figure 1: Project overview of Learning to Learn Phases </w:t>
      </w:r>
      <w:r w:rsidR="00A92C1A" w:rsidRPr="001261F6">
        <w:rPr>
          <w:b/>
          <w:sz w:val="18"/>
          <w:lang w:val="en-GB"/>
        </w:rPr>
        <w:t>3</w:t>
      </w:r>
      <w:r w:rsidRPr="001261F6">
        <w:rPr>
          <w:b/>
          <w:sz w:val="18"/>
          <w:lang w:val="en-GB"/>
        </w:rPr>
        <w:t>-4</w:t>
      </w:r>
    </w:p>
    <w:p w:rsidR="00B44F88" w:rsidRPr="001261F6" w:rsidRDefault="0084302C" w:rsidP="00B44F88">
      <w:pPr>
        <w:jc w:val="both"/>
        <w:rPr>
          <w:lang w:val="en-GB"/>
        </w:rPr>
      </w:pPr>
      <w:r w:rsidRPr="001261F6">
        <w:rPr>
          <w:lang w:val="en-GB"/>
        </w:rPr>
        <w:lastRenderedPageBreak/>
        <w:t xml:space="preserve">In addition to the geographical and contextual diversity apparent in the project, there was also variation in the research focus as put in place by each </w:t>
      </w:r>
      <w:r w:rsidR="00B44F88" w:rsidRPr="001261F6">
        <w:rPr>
          <w:lang w:val="en-GB"/>
        </w:rPr>
        <w:t xml:space="preserve">participant. They implemented interventions under the umbrella term of </w:t>
      </w:r>
      <w:r w:rsidR="00B44F88" w:rsidRPr="001261F6">
        <w:rPr>
          <w:i/>
          <w:lang w:val="en-GB"/>
        </w:rPr>
        <w:t xml:space="preserve">Learning to Learn </w:t>
      </w:r>
      <w:r w:rsidR="00B44F88" w:rsidRPr="001261F6">
        <w:rPr>
          <w:lang w:val="en-GB"/>
        </w:rPr>
        <w:t>(L2L), introduced to the teachers as a set of dispositions that could be developed through pedagogies that privileged Thinking Skills, self-</w:t>
      </w:r>
      <w:r w:rsidR="00BD4EF6" w:rsidRPr="001261F6">
        <w:rPr>
          <w:lang w:val="en-GB"/>
        </w:rPr>
        <w:t xml:space="preserve">awareness and </w:t>
      </w:r>
      <w:r w:rsidR="00B44F88" w:rsidRPr="001261F6">
        <w:rPr>
          <w:lang w:val="en-GB"/>
        </w:rPr>
        <w:t xml:space="preserve">regulation, </w:t>
      </w:r>
      <w:r w:rsidR="00BD4EF6" w:rsidRPr="001261F6">
        <w:rPr>
          <w:lang w:val="en-GB"/>
        </w:rPr>
        <w:t>collaborative learning in a community</w:t>
      </w:r>
      <w:r w:rsidR="00B44F88" w:rsidRPr="001261F6">
        <w:rPr>
          <w:lang w:val="en-GB"/>
        </w:rPr>
        <w:t>.</w:t>
      </w:r>
      <w:r w:rsidR="00960477">
        <w:rPr>
          <w:lang w:val="en-GB"/>
        </w:rPr>
        <w:t xml:space="preserve"> The collaborative, working definition of L2L at the end of Phase 4 was:</w:t>
      </w:r>
    </w:p>
    <w:p w:rsidR="00DB128C" w:rsidRPr="001261F6" w:rsidRDefault="005F39CD" w:rsidP="00BD4EF6">
      <w:pPr>
        <w:spacing w:after="240" w:line="240" w:lineRule="auto"/>
        <w:ind w:left="360" w:right="360"/>
        <w:jc w:val="both"/>
        <w:rPr>
          <w:i/>
          <w:lang w:val="en-GB"/>
        </w:rPr>
      </w:pPr>
      <w:r w:rsidRPr="001261F6">
        <w:rPr>
          <w:i/>
          <w:lang w:val="en-GB"/>
        </w:rPr>
        <w:t>Learning to Learn is an approach that focuses on what happens when we learn and how we can learn more effectively. Being involved in L2L means being part of a community of enquiry that aims for a better understanding of the learning process. An L2L approach provides all learners with opportunities and tools for reflective and strategic thinking that generate talk and collaboration. This helps individuals develop skills and dispositions for successful lifelong learning that can build their motivation and enable them to take effective action to fulfil their learning goals.</w:t>
      </w:r>
      <w:r w:rsidR="00BD4EF6" w:rsidRPr="001261F6">
        <w:rPr>
          <w:i/>
          <w:lang w:val="en-GB"/>
        </w:rPr>
        <w:t xml:space="preserve"> </w:t>
      </w:r>
      <w:r w:rsidR="00BD4EF6" w:rsidRPr="001261F6">
        <w:rPr>
          <w:lang w:val="en-GB"/>
        </w:rPr>
        <w:t>(Wall, et al, 2010, p5)</w:t>
      </w:r>
    </w:p>
    <w:p w:rsidR="00960477" w:rsidRDefault="00B44F88" w:rsidP="00B44F88">
      <w:pPr>
        <w:jc w:val="both"/>
        <w:rPr>
          <w:lang w:val="en-GB"/>
        </w:rPr>
      </w:pPr>
      <w:r w:rsidRPr="001261F6">
        <w:rPr>
          <w:lang w:val="en-GB"/>
        </w:rPr>
        <w:t xml:space="preserve">The project teachers were invited to explore the different approaches they understood as being encapsulated by the </w:t>
      </w:r>
      <w:r w:rsidRPr="001261F6">
        <w:rPr>
          <w:i/>
          <w:lang w:val="en-GB"/>
        </w:rPr>
        <w:t xml:space="preserve">Learning to </w:t>
      </w:r>
      <w:proofErr w:type="gramStart"/>
      <w:r w:rsidRPr="001261F6">
        <w:rPr>
          <w:i/>
          <w:lang w:val="en-GB"/>
        </w:rPr>
        <w:t>Learn</w:t>
      </w:r>
      <w:proofErr w:type="gramEnd"/>
      <w:r w:rsidRPr="001261F6">
        <w:rPr>
          <w:lang w:val="en-GB"/>
        </w:rPr>
        <w:t xml:space="preserve"> heading within their school or classroom, often incorporating innovative teaching approaches or technologies that had been recommended through other training or responding to changes in curriculum or policy.  Cross sectional and longitudinal analysis of the case studies shows</w:t>
      </w:r>
      <w:r w:rsidR="00B777A4">
        <w:rPr>
          <w:lang w:val="en-GB"/>
        </w:rPr>
        <w:t>, amongst other patterns,</w:t>
      </w:r>
      <w:r w:rsidRPr="001261F6">
        <w:rPr>
          <w:lang w:val="en-GB"/>
        </w:rPr>
        <w:t xml:space="preserve"> the impact of training delivered in Cheshire on learning styles, work done in Enfield on peer feedback and the impact of the national push on ICT use in primary classrooms.  </w:t>
      </w:r>
    </w:p>
    <w:p w:rsidR="00B44F88" w:rsidRPr="001261F6" w:rsidRDefault="00B44F88" w:rsidP="00B44F88">
      <w:pPr>
        <w:jc w:val="both"/>
        <w:rPr>
          <w:i/>
          <w:lang w:val="en-GB"/>
        </w:rPr>
      </w:pPr>
      <w:r w:rsidRPr="001261F6">
        <w:rPr>
          <w:lang w:val="en-GB"/>
        </w:rPr>
        <w:t xml:space="preserve">The project had to be authentically interesting, useful and timely to </w:t>
      </w:r>
      <w:r w:rsidR="00BD4EF6" w:rsidRPr="001261F6">
        <w:rPr>
          <w:lang w:val="en-GB"/>
        </w:rPr>
        <w:t>each</w:t>
      </w:r>
      <w:r w:rsidRPr="001261F6">
        <w:rPr>
          <w:lang w:val="en-GB"/>
        </w:rPr>
        <w:t xml:space="preserve"> teacher and the locus of control for the focus of enquiry throughout the project remained with the teachers rather than the researchers (Higgins </w:t>
      </w:r>
      <w:r w:rsidRPr="001261F6">
        <w:rPr>
          <w:i/>
          <w:lang w:val="en-GB"/>
        </w:rPr>
        <w:t xml:space="preserve">et al., </w:t>
      </w:r>
      <w:r w:rsidRPr="001261F6">
        <w:rPr>
          <w:lang w:val="en-GB"/>
        </w:rPr>
        <w:t xml:space="preserve">2007). </w:t>
      </w:r>
      <w:r w:rsidR="00BD4EF6" w:rsidRPr="001261F6">
        <w:rPr>
          <w:lang w:val="en-GB"/>
        </w:rPr>
        <w:t xml:space="preserve"> </w:t>
      </w:r>
      <w:r w:rsidRPr="001261F6">
        <w:rPr>
          <w:lang w:val="en-GB"/>
        </w:rPr>
        <w:t>This was paramount in achieving the project aims (</w:t>
      </w:r>
      <w:r w:rsidR="000F5CD9" w:rsidRPr="001261F6">
        <w:rPr>
          <w:lang w:val="en-GB"/>
        </w:rPr>
        <w:t>Hall, 2009</w:t>
      </w:r>
      <w:r w:rsidRPr="001261F6">
        <w:rPr>
          <w:lang w:val="en-GB"/>
        </w:rPr>
        <w:t xml:space="preserve">) of engaging and retaining groups of </w:t>
      </w:r>
      <w:r w:rsidRPr="001261F6">
        <w:rPr>
          <w:lang w:val="en-GB"/>
        </w:rPr>
        <w:lastRenderedPageBreak/>
        <w:t>teachers on cycles of enquiry</w:t>
      </w:r>
      <w:r w:rsidR="00960477">
        <w:rPr>
          <w:lang w:val="en-GB"/>
        </w:rPr>
        <w:t xml:space="preserve">. It also </w:t>
      </w:r>
      <w:r w:rsidRPr="001261F6">
        <w:rPr>
          <w:lang w:val="en-GB"/>
        </w:rPr>
        <w:t>linked to a model in which teachers adopt cultural tools (</w:t>
      </w:r>
      <w:proofErr w:type="spellStart"/>
      <w:r w:rsidRPr="001261F6">
        <w:rPr>
          <w:lang w:val="en-GB"/>
        </w:rPr>
        <w:t>Boreham</w:t>
      </w:r>
      <w:proofErr w:type="spellEnd"/>
      <w:r w:rsidRPr="001261F6">
        <w:rPr>
          <w:lang w:val="en-GB"/>
        </w:rPr>
        <w:t xml:space="preserve"> and Morgan 2004) from research practice and embed them within their practice of learning and teaching.  Thus the developmental process of practitioner enquiry through action research using an approach based on </w:t>
      </w:r>
      <w:proofErr w:type="spellStart"/>
      <w:r w:rsidRPr="001261F6">
        <w:rPr>
          <w:lang w:val="en-GB"/>
        </w:rPr>
        <w:t>Stenhouse’s</w:t>
      </w:r>
      <w:proofErr w:type="spellEnd"/>
      <w:r w:rsidRPr="001261F6">
        <w:rPr>
          <w:lang w:val="en-GB"/>
        </w:rPr>
        <w:t xml:space="preserve"> (1981) model of </w:t>
      </w:r>
      <w:r w:rsidRPr="001261F6">
        <w:rPr>
          <w:i/>
          <w:lang w:val="en-GB"/>
        </w:rPr>
        <w:t xml:space="preserve">’systematic enquiry made public’ </w:t>
      </w:r>
      <w:r w:rsidRPr="001261F6">
        <w:rPr>
          <w:lang w:val="en-GB"/>
        </w:rPr>
        <w:t xml:space="preserve">(Baumfield et al. 2012) </w:t>
      </w:r>
      <w:r w:rsidR="00960477">
        <w:rPr>
          <w:lang w:val="en-GB"/>
        </w:rPr>
        <w:t>was</w:t>
      </w:r>
      <w:r w:rsidR="00960477" w:rsidRPr="001261F6">
        <w:rPr>
          <w:lang w:val="en-GB"/>
        </w:rPr>
        <w:t xml:space="preserve"> </w:t>
      </w:r>
      <w:r w:rsidRPr="001261F6">
        <w:rPr>
          <w:lang w:val="en-GB"/>
        </w:rPr>
        <w:t>much more than the acquisition of a research ‘skill set’</w:t>
      </w:r>
      <w:r w:rsidR="00277B61">
        <w:rPr>
          <w:lang w:val="en-GB"/>
        </w:rPr>
        <w:t>, although competence and confidence did grow through extended participation</w:t>
      </w:r>
      <w:r w:rsidRPr="001261F6">
        <w:rPr>
          <w:lang w:val="en-GB"/>
        </w:rPr>
        <w:t xml:space="preserve">, </w:t>
      </w:r>
      <w:r w:rsidR="00277B61">
        <w:rPr>
          <w:lang w:val="en-GB"/>
        </w:rPr>
        <w:t xml:space="preserve">but rather </w:t>
      </w:r>
      <w:r w:rsidR="00277B61" w:rsidRPr="001261F6">
        <w:rPr>
          <w:lang w:val="en-GB"/>
        </w:rPr>
        <w:t>encompass</w:t>
      </w:r>
      <w:r w:rsidR="00277B61">
        <w:rPr>
          <w:lang w:val="en-GB"/>
        </w:rPr>
        <w:t>ed</w:t>
      </w:r>
      <w:r w:rsidR="00277B61" w:rsidRPr="001261F6">
        <w:rPr>
          <w:lang w:val="en-GB"/>
        </w:rPr>
        <w:t xml:space="preserve"> </w:t>
      </w:r>
      <w:r w:rsidRPr="001261F6">
        <w:rPr>
          <w:lang w:val="en-GB"/>
        </w:rPr>
        <w:t>personal perspective transformation, cultural change within schools and the broadening of external networks of collaboration, communication and critical challenge.</w:t>
      </w:r>
    </w:p>
    <w:p w:rsidR="0058681F" w:rsidRPr="001261F6" w:rsidRDefault="0084302C" w:rsidP="00E52CA0">
      <w:pPr>
        <w:jc w:val="both"/>
        <w:rPr>
          <w:lang w:val="en-GB"/>
        </w:rPr>
      </w:pPr>
      <w:r w:rsidRPr="001261F6">
        <w:rPr>
          <w:lang w:val="en-GB"/>
        </w:rPr>
        <w:t>The data</w:t>
      </w:r>
      <w:r w:rsidR="00E52CA0" w:rsidRPr="001261F6">
        <w:rPr>
          <w:lang w:val="en-GB"/>
        </w:rPr>
        <w:t xml:space="preserve"> set</w:t>
      </w:r>
      <w:r w:rsidRPr="001261F6">
        <w:rPr>
          <w:lang w:val="en-GB"/>
        </w:rPr>
        <w:t xml:space="preserve"> that arose from the project </w:t>
      </w:r>
      <w:r w:rsidR="00E52CA0" w:rsidRPr="001261F6">
        <w:rPr>
          <w:lang w:val="en-GB"/>
        </w:rPr>
        <w:t>was large and compl</w:t>
      </w:r>
      <w:r w:rsidR="001617B0" w:rsidRPr="001261F6">
        <w:rPr>
          <w:lang w:val="en-GB"/>
        </w:rPr>
        <w:t>ex. Its core was</w:t>
      </w:r>
      <w:r w:rsidRPr="001261F6">
        <w:rPr>
          <w:lang w:val="en-GB"/>
        </w:rPr>
        <w:t xml:space="preserve"> over </w:t>
      </w:r>
      <w:r w:rsidR="00960477">
        <w:rPr>
          <w:lang w:val="en-GB"/>
        </w:rPr>
        <w:t>150</w:t>
      </w:r>
      <w:r w:rsidR="00960477" w:rsidRPr="001261F6">
        <w:rPr>
          <w:lang w:val="en-GB"/>
        </w:rPr>
        <w:t xml:space="preserve"> </w:t>
      </w:r>
      <w:r w:rsidRPr="001261F6">
        <w:rPr>
          <w:lang w:val="en-GB"/>
        </w:rPr>
        <w:t xml:space="preserve">case studies written by the teachers themselves reporting their enquiries as they saw them. The case studies </w:t>
      </w:r>
      <w:r w:rsidR="00B1114B" w:rsidRPr="001261F6">
        <w:rPr>
          <w:lang w:val="en-GB"/>
        </w:rPr>
        <w:t>were</w:t>
      </w:r>
      <w:r w:rsidRPr="001261F6">
        <w:rPr>
          <w:lang w:val="en-GB"/>
        </w:rPr>
        <w:t xml:space="preserve"> all </w:t>
      </w:r>
      <w:r w:rsidR="00B1114B" w:rsidRPr="001261F6">
        <w:rPr>
          <w:lang w:val="en-GB"/>
        </w:rPr>
        <w:t>attributed to the teacher and their school,</w:t>
      </w:r>
      <w:r w:rsidRPr="001261F6">
        <w:rPr>
          <w:lang w:val="en-GB"/>
        </w:rPr>
        <w:t xml:space="preserve"> </w:t>
      </w:r>
      <w:r w:rsidR="00E52CA0" w:rsidRPr="001261F6">
        <w:rPr>
          <w:lang w:val="en-GB"/>
        </w:rPr>
        <w:t>it was considered as un</w:t>
      </w:r>
      <w:r w:rsidR="00E15CBB" w:rsidRPr="001261F6">
        <w:rPr>
          <w:lang w:val="en-GB"/>
        </w:rPr>
        <w:t>representative of authentic partnership for them to be anonymized (this</w:t>
      </w:r>
      <w:r w:rsidR="00E52CA0" w:rsidRPr="001261F6">
        <w:rPr>
          <w:lang w:val="en-GB"/>
        </w:rPr>
        <w:t xml:space="preserve"> commitment to teacher voice</w:t>
      </w:r>
      <w:r w:rsidR="00E15CBB" w:rsidRPr="001261F6">
        <w:rPr>
          <w:lang w:val="en-GB"/>
        </w:rPr>
        <w:t xml:space="preserve"> is continued in this paper). </w:t>
      </w:r>
      <w:r w:rsidR="00960477">
        <w:rPr>
          <w:lang w:val="en-GB"/>
        </w:rPr>
        <w:t>T</w:t>
      </w:r>
      <w:r w:rsidR="00E15CBB" w:rsidRPr="001261F6">
        <w:rPr>
          <w:lang w:val="en-GB"/>
        </w:rPr>
        <w:t xml:space="preserve">he research team </w:t>
      </w:r>
      <w:r w:rsidR="00960477">
        <w:rPr>
          <w:lang w:val="en-GB"/>
        </w:rPr>
        <w:t xml:space="preserve">additionally </w:t>
      </w:r>
      <w:r w:rsidR="00E15CBB" w:rsidRPr="001261F6">
        <w:rPr>
          <w:lang w:val="en-GB"/>
        </w:rPr>
        <w:t>undertook a variety of cross project data collection</w:t>
      </w:r>
      <w:r w:rsidR="001A5DF9">
        <w:rPr>
          <w:lang w:val="en-GB"/>
        </w:rPr>
        <w:t xml:space="preserve">, </w:t>
      </w:r>
      <w:r w:rsidR="00E15CBB" w:rsidRPr="001261F6">
        <w:rPr>
          <w:lang w:val="en-GB"/>
        </w:rPr>
        <w:t>includ</w:t>
      </w:r>
      <w:r w:rsidR="001A5DF9">
        <w:rPr>
          <w:lang w:val="en-GB"/>
        </w:rPr>
        <w:t>ing</w:t>
      </w:r>
      <w:r w:rsidR="00E15CBB" w:rsidRPr="001261F6">
        <w:rPr>
          <w:lang w:val="en-GB"/>
        </w:rPr>
        <w:t xml:space="preserve"> interpretivist analysis of the case studies themselves </w:t>
      </w:r>
      <w:r w:rsidR="00B1114B" w:rsidRPr="001261F6">
        <w:rPr>
          <w:lang w:val="en-GB"/>
        </w:rPr>
        <w:t>as well as analysis of key</w:t>
      </w:r>
      <w:r w:rsidR="00E15CBB" w:rsidRPr="001261F6">
        <w:rPr>
          <w:lang w:val="en-GB"/>
        </w:rPr>
        <w:t xml:space="preserve"> research tools used </w:t>
      </w:r>
      <w:r w:rsidR="00B1114B" w:rsidRPr="001261F6">
        <w:rPr>
          <w:lang w:val="en-GB"/>
        </w:rPr>
        <w:t>across the teachers’ enquiries. The team also completed</w:t>
      </w:r>
      <w:r w:rsidR="00E15CBB" w:rsidRPr="001261F6">
        <w:rPr>
          <w:lang w:val="en-GB"/>
        </w:rPr>
        <w:t xml:space="preserve"> more traditional survey based engagement with the perspectives of students, teachers and leaders of the participant institutions</w:t>
      </w:r>
      <w:r w:rsidR="001A38C9" w:rsidRPr="001261F6">
        <w:rPr>
          <w:lang w:val="en-GB"/>
        </w:rPr>
        <w:t xml:space="preserve"> and analysis of the school level data around attainment and attitude</w:t>
      </w:r>
      <w:r w:rsidR="00E15CBB" w:rsidRPr="001261F6">
        <w:rPr>
          <w:lang w:val="en-GB"/>
        </w:rPr>
        <w:t>. Finally</w:t>
      </w:r>
      <w:r w:rsidR="001A38C9" w:rsidRPr="001261F6">
        <w:rPr>
          <w:lang w:val="en-GB"/>
        </w:rPr>
        <w:t>,</w:t>
      </w:r>
      <w:r w:rsidR="00E15CBB" w:rsidRPr="001261F6">
        <w:rPr>
          <w:lang w:val="en-GB"/>
        </w:rPr>
        <w:t xml:space="preserve"> the project team</w:t>
      </w:r>
      <w:r w:rsidR="00301904">
        <w:rPr>
          <w:lang w:val="en-GB"/>
        </w:rPr>
        <w:t>,</w:t>
      </w:r>
      <w:r w:rsidR="00E15CBB" w:rsidRPr="001261F6">
        <w:rPr>
          <w:lang w:val="en-GB"/>
        </w:rPr>
        <w:t xml:space="preserve"> who were engaged in their own enquiries within the project frame</w:t>
      </w:r>
      <w:r w:rsidR="00301904">
        <w:rPr>
          <w:lang w:val="en-GB"/>
        </w:rPr>
        <w:t>,</w:t>
      </w:r>
      <w:r w:rsidR="00E15CBB" w:rsidRPr="001261F6">
        <w:rPr>
          <w:lang w:val="en-GB"/>
        </w:rPr>
        <w:t xml:space="preserve"> engaged in observation and </w:t>
      </w:r>
      <w:r w:rsidR="00BD78F7" w:rsidRPr="001261F6">
        <w:rPr>
          <w:lang w:val="en-GB"/>
        </w:rPr>
        <w:t>field notes</w:t>
      </w:r>
      <w:r w:rsidR="00E15CBB" w:rsidRPr="001261F6">
        <w:rPr>
          <w:lang w:val="en-GB"/>
        </w:rPr>
        <w:t xml:space="preserve"> of the practice of implementing learning to learn as well as the engagement with metacognition, the role of practitioner enquiry and the way in which the community </w:t>
      </w:r>
      <w:r w:rsidR="00E15CBB" w:rsidRPr="001261F6">
        <w:rPr>
          <w:lang w:val="en-GB"/>
        </w:rPr>
        <w:lastRenderedPageBreak/>
        <w:t xml:space="preserve">worked together, evolved and came to collaborative understandings of learning to learn in theory and practice. All project findings were validated with the practitioners </w:t>
      </w:r>
      <w:r w:rsidR="001A38C9" w:rsidRPr="001261F6">
        <w:rPr>
          <w:lang w:val="en-GB"/>
        </w:rPr>
        <w:t xml:space="preserve">through reflexive feedback loops </w:t>
      </w:r>
      <w:r w:rsidR="00E15CBB" w:rsidRPr="001261F6">
        <w:rPr>
          <w:lang w:val="en-GB"/>
        </w:rPr>
        <w:t xml:space="preserve">as an ethical part of participatory research. In this paper we draw from all of these sources and use </w:t>
      </w:r>
      <w:r w:rsidR="00BD78F7" w:rsidRPr="001261F6">
        <w:rPr>
          <w:lang w:val="en-GB"/>
        </w:rPr>
        <w:t>excerpts</w:t>
      </w:r>
      <w:r w:rsidR="00E15CBB" w:rsidRPr="001261F6">
        <w:rPr>
          <w:lang w:val="en-GB"/>
        </w:rPr>
        <w:t xml:space="preserve"> </w:t>
      </w:r>
      <w:r w:rsidR="00E52CA0" w:rsidRPr="001261F6">
        <w:rPr>
          <w:lang w:val="en-GB"/>
        </w:rPr>
        <w:t xml:space="preserve">from the data </w:t>
      </w:r>
      <w:r w:rsidR="00E15CBB" w:rsidRPr="001261F6">
        <w:rPr>
          <w:lang w:val="en-GB"/>
        </w:rPr>
        <w:t>to exemplify the points made.</w:t>
      </w:r>
    </w:p>
    <w:p w:rsidR="001261F6" w:rsidRPr="00277B61" w:rsidRDefault="001261F6" w:rsidP="001261F6">
      <w:pPr>
        <w:jc w:val="both"/>
        <w:rPr>
          <w:lang w:val="en-GB"/>
        </w:rPr>
      </w:pPr>
      <w:r w:rsidRPr="00277B61">
        <w:rPr>
          <w:lang w:val="en-GB"/>
        </w:rPr>
        <w:t>Over the eight years of the project we synthesised not only the case studies produced by the teachers but also data directly collected from learners in the form of posters, cartoons and mediated interviews, interviews with teachers and senior managers and questionnaire attitude data collected from staff and from students as well as publically available attainment data collected nationally. From this we have identified a significant number of areas where there was positive impact on learners (see table 1 below).</w:t>
      </w:r>
    </w:p>
    <w:tbl>
      <w:tblPr>
        <w:tblStyle w:val="LightList"/>
        <w:tblW w:w="0" w:type="auto"/>
        <w:tblLayout w:type="fixed"/>
        <w:tblLook w:val="0020" w:firstRow="1" w:lastRow="0" w:firstColumn="0" w:lastColumn="0" w:noHBand="0" w:noVBand="0"/>
      </w:tblPr>
      <w:tblGrid>
        <w:gridCol w:w="1342"/>
        <w:gridCol w:w="1342"/>
        <w:gridCol w:w="1342"/>
        <w:gridCol w:w="1342"/>
        <w:gridCol w:w="1342"/>
        <w:gridCol w:w="1342"/>
      </w:tblGrid>
      <w:tr w:rsidR="001261F6" w:rsidRPr="00FA6FE4" w:rsidTr="00F95D71">
        <w:trPr>
          <w:cnfStyle w:val="100000000000" w:firstRow="1" w:lastRow="0" w:firstColumn="0" w:lastColumn="0" w:oddVBand="0" w:evenVBand="0" w:oddHBand="0"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1342" w:type="dxa"/>
          </w:tcPr>
          <w:p w:rsidR="001261F6" w:rsidRPr="00FA6FE4" w:rsidRDefault="001261F6" w:rsidP="009626C4">
            <w:pPr>
              <w:autoSpaceDE w:val="0"/>
              <w:autoSpaceDN w:val="0"/>
              <w:adjustRightInd w:val="0"/>
              <w:spacing w:line="240" w:lineRule="auto"/>
              <w:rPr>
                <w:rFonts w:cs="Calibri"/>
                <w:sz w:val="18"/>
                <w:szCs w:val="18"/>
                <w:lang w:val="en-GB"/>
              </w:rPr>
            </w:pPr>
            <w:r w:rsidRPr="00FA6FE4">
              <w:rPr>
                <w:rFonts w:cs="Calibri"/>
                <w:sz w:val="18"/>
                <w:szCs w:val="18"/>
                <w:lang w:val="en-GB"/>
              </w:rPr>
              <w:t xml:space="preserve">Language </w:t>
            </w:r>
          </w:p>
        </w:tc>
        <w:tc>
          <w:tcPr>
            <w:tcW w:w="1342" w:type="dxa"/>
          </w:tcPr>
          <w:p w:rsidR="001261F6" w:rsidRPr="00FA6FE4" w:rsidRDefault="001261F6" w:rsidP="009626C4">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sz w:val="18"/>
                <w:szCs w:val="18"/>
                <w:lang w:val="en-GB"/>
              </w:rPr>
            </w:pPr>
            <w:r w:rsidRPr="00FA6FE4">
              <w:rPr>
                <w:rFonts w:cs="Calibri"/>
                <w:sz w:val="18"/>
                <w:szCs w:val="18"/>
                <w:lang w:val="en-GB"/>
              </w:rPr>
              <w:t xml:space="preserve">Skills </w:t>
            </w:r>
          </w:p>
        </w:tc>
        <w:tc>
          <w:tcPr>
            <w:cnfStyle w:val="000010000000" w:firstRow="0" w:lastRow="0" w:firstColumn="0" w:lastColumn="0" w:oddVBand="1" w:evenVBand="0" w:oddHBand="0" w:evenHBand="0" w:firstRowFirstColumn="0" w:firstRowLastColumn="0" w:lastRowFirstColumn="0" w:lastRowLastColumn="0"/>
            <w:tcW w:w="1342" w:type="dxa"/>
          </w:tcPr>
          <w:p w:rsidR="001261F6" w:rsidRPr="00FA6FE4" w:rsidRDefault="001261F6" w:rsidP="009626C4">
            <w:pPr>
              <w:autoSpaceDE w:val="0"/>
              <w:autoSpaceDN w:val="0"/>
              <w:adjustRightInd w:val="0"/>
              <w:spacing w:line="240" w:lineRule="auto"/>
              <w:rPr>
                <w:rFonts w:cs="Calibri"/>
                <w:sz w:val="18"/>
                <w:szCs w:val="18"/>
                <w:lang w:val="en-GB"/>
              </w:rPr>
            </w:pPr>
            <w:r w:rsidRPr="00FA6FE4">
              <w:rPr>
                <w:rFonts w:cs="Calibri"/>
                <w:sz w:val="18"/>
                <w:szCs w:val="18"/>
                <w:lang w:val="en-GB"/>
              </w:rPr>
              <w:t xml:space="preserve">Knowledge </w:t>
            </w:r>
          </w:p>
        </w:tc>
        <w:tc>
          <w:tcPr>
            <w:tcW w:w="1342" w:type="dxa"/>
          </w:tcPr>
          <w:p w:rsidR="001261F6" w:rsidRPr="00FA6FE4" w:rsidRDefault="001261F6" w:rsidP="009626C4">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sz w:val="18"/>
                <w:szCs w:val="18"/>
                <w:lang w:val="en-GB"/>
              </w:rPr>
            </w:pPr>
            <w:r w:rsidRPr="00FA6FE4">
              <w:rPr>
                <w:rFonts w:cs="Calibri"/>
                <w:sz w:val="18"/>
                <w:szCs w:val="18"/>
                <w:lang w:val="en-GB"/>
              </w:rPr>
              <w:t xml:space="preserve">Understanding </w:t>
            </w:r>
          </w:p>
        </w:tc>
        <w:tc>
          <w:tcPr>
            <w:cnfStyle w:val="000010000000" w:firstRow="0" w:lastRow="0" w:firstColumn="0" w:lastColumn="0" w:oddVBand="1" w:evenVBand="0" w:oddHBand="0" w:evenHBand="0" w:firstRowFirstColumn="0" w:firstRowLastColumn="0" w:lastRowFirstColumn="0" w:lastRowLastColumn="0"/>
            <w:tcW w:w="1342" w:type="dxa"/>
          </w:tcPr>
          <w:p w:rsidR="001261F6" w:rsidRPr="00FA6FE4" w:rsidRDefault="001261F6" w:rsidP="009626C4">
            <w:pPr>
              <w:autoSpaceDE w:val="0"/>
              <w:autoSpaceDN w:val="0"/>
              <w:adjustRightInd w:val="0"/>
              <w:spacing w:line="240" w:lineRule="auto"/>
              <w:rPr>
                <w:rFonts w:cs="Calibri"/>
                <w:sz w:val="18"/>
                <w:szCs w:val="18"/>
                <w:lang w:val="en-GB"/>
              </w:rPr>
            </w:pPr>
            <w:r w:rsidRPr="00FA6FE4">
              <w:rPr>
                <w:rFonts w:cs="Calibri"/>
                <w:sz w:val="18"/>
                <w:szCs w:val="18"/>
                <w:lang w:val="en-GB"/>
              </w:rPr>
              <w:t xml:space="preserve">Dispositions </w:t>
            </w:r>
          </w:p>
        </w:tc>
        <w:tc>
          <w:tcPr>
            <w:tcW w:w="1342" w:type="dxa"/>
          </w:tcPr>
          <w:p w:rsidR="001261F6" w:rsidRPr="00FA6FE4" w:rsidRDefault="001261F6" w:rsidP="009626C4">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cs="Calibri"/>
                <w:sz w:val="18"/>
                <w:szCs w:val="18"/>
                <w:lang w:val="en-GB"/>
              </w:rPr>
            </w:pPr>
            <w:r w:rsidRPr="00FA6FE4">
              <w:rPr>
                <w:rFonts w:cs="Calibri"/>
                <w:sz w:val="18"/>
                <w:szCs w:val="18"/>
                <w:lang w:val="en-GB"/>
              </w:rPr>
              <w:t xml:space="preserve">Other </w:t>
            </w:r>
          </w:p>
        </w:tc>
      </w:tr>
      <w:tr w:rsidR="001261F6" w:rsidRPr="00FA6FE4" w:rsidTr="00F95D71">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1342" w:type="dxa"/>
          </w:tcPr>
          <w:p w:rsidR="001261F6" w:rsidRPr="001261F6" w:rsidRDefault="001261F6" w:rsidP="009626C4">
            <w:pPr>
              <w:autoSpaceDE w:val="0"/>
              <w:autoSpaceDN w:val="0"/>
              <w:adjustRightInd w:val="0"/>
              <w:spacing w:line="240" w:lineRule="auto"/>
              <w:rPr>
                <w:rFonts w:cs="Calibri"/>
                <w:color w:val="000000"/>
                <w:sz w:val="18"/>
                <w:szCs w:val="18"/>
                <w:lang w:val="en-GB"/>
              </w:rPr>
            </w:pPr>
            <w:r w:rsidRPr="001261F6">
              <w:rPr>
                <w:rFonts w:cs="Calibri"/>
                <w:color w:val="000000"/>
                <w:sz w:val="18"/>
                <w:szCs w:val="18"/>
                <w:lang w:val="en-GB"/>
              </w:rPr>
              <w:t xml:space="preserve">Articulation </w:t>
            </w:r>
          </w:p>
        </w:tc>
        <w:tc>
          <w:tcPr>
            <w:tcW w:w="1342" w:type="dxa"/>
          </w:tcPr>
          <w:p w:rsidR="001261F6" w:rsidRPr="00FA6FE4" w:rsidRDefault="001261F6" w:rsidP="009626C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GB"/>
              </w:rPr>
            </w:pPr>
            <w:r w:rsidRPr="00FA6FE4">
              <w:rPr>
                <w:rFonts w:cs="Calibri"/>
                <w:color w:val="000000"/>
                <w:sz w:val="18"/>
                <w:szCs w:val="18"/>
                <w:lang w:val="en-GB"/>
              </w:rPr>
              <w:t xml:space="preserve">Use of a range of learning skills e.g. mind mapping, mnemonics </w:t>
            </w:r>
          </w:p>
        </w:tc>
        <w:tc>
          <w:tcPr>
            <w:cnfStyle w:val="000010000000" w:firstRow="0" w:lastRow="0" w:firstColumn="0" w:lastColumn="0" w:oddVBand="1" w:evenVBand="0" w:oddHBand="0" w:evenHBand="0" w:firstRowFirstColumn="0" w:firstRowLastColumn="0" w:lastRowFirstColumn="0" w:lastRowLastColumn="0"/>
            <w:tcW w:w="1342" w:type="dxa"/>
          </w:tcPr>
          <w:p w:rsidR="001261F6" w:rsidRPr="00FA6FE4" w:rsidRDefault="001261F6" w:rsidP="009626C4">
            <w:pPr>
              <w:autoSpaceDE w:val="0"/>
              <w:autoSpaceDN w:val="0"/>
              <w:adjustRightInd w:val="0"/>
              <w:spacing w:line="240" w:lineRule="auto"/>
              <w:rPr>
                <w:rFonts w:cs="Calibri"/>
                <w:color w:val="000000"/>
                <w:sz w:val="18"/>
                <w:szCs w:val="18"/>
                <w:lang w:val="en-GB"/>
              </w:rPr>
            </w:pPr>
            <w:r w:rsidRPr="00FA6FE4">
              <w:rPr>
                <w:rFonts w:cs="Calibri"/>
                <w:color w:val="000000"/>
                <w:sz w:val="18"/>
                <w:szCs w:val="18"/>
                <w:lang w:val="en-GB"/>
              </w:rPr>
              <w:t xml:space="preserve">Attainment (tests) </w:t>
            </w:r>
          </w:p>
        </w:tc>
        <w:tc>
          <w:tcPr>
            <w:tcW w:w="1342" w:type="dxa"/>
          </w:tcPr>
          <w:p w:rsidR="001261F6" w:rsidRPr="00FA6FE4" w:rsidRDefault="001261F6" w:rsidP="009626C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GB"/>
              </w:rPr>
            </w:pPr>
            <w:r w:rsidRPr="00FA6FE4">
              <w:rPr>
                <w:rFonts w:cs="Calibri"/>
                <w:color w:val="000000"/>
                <w:sz w:val="18"/>
                <w:szCs w:val="18"/>
                <w:lang w:val="en-GB"/>
              </w:rPr>
              <w:t>Se</w:t>
            </w:r>
            <w:r w:rsidRPr="001261F6">
              <w:rPr>
                <w:rFonts w:cs="Calibri"/>
                <w:color w:val="000000"/>
                <w:sz w:val="18"/>
                <w:szCs w:val="18"/>
                <w:lang w:val="en-GB"/>
              </w:rPr>
              <w:t>lf-</w:t>
            </w:r>
            <w:r w:rsidRPr="00FA6FE4">
              <w:rPr>
                <w:rFonts w:cs="Calibri"/>
                <w:color w:val="000000"/>
                <w:sz w:val="18"/>
                <w:szCs w:val="18"/>
                <w:lang w:val="en-GB"/>
              </w:rPr>
              <w:t xml:space="preserve">assessment </w:t>
            </w:r>
          </w:p>
          <w:p w:rsidR="001261F6" w:rsidRPr="00FA6FE4" w:rsidRDefault="001261F6" w:rsidP="009626C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GB"/>
              </w:rPr>
            </w:pPr>
          </w:p>
        </w:tc>
        <w:tc>
          <w:tcPr>
            <w:cnfStyle w:val="000010000000" w:firstRow="0" w:lastRow="0" w:firstColumn="0" w:lastColumn="0" w:oddVBand="1" w:evenVBand="0" w:oddHBand="0" w:evenHBand="0" w:firstRowFirstColumn="0" w:firstRowLastColumn="0" w:lastRowFirstColumn="0" w:lastRowLastColumn="0"/>
            <w:tcW w:w="1342" w:type="dxa"/>
          </w:tcPr>
          <w:p w:rsidR="001261F6" w:rsidRPr="00FA6FE4" w:rsidRDefault="001261F6" w:rsidP="009626C4">
            <w:pPr>
              <w:autoSpaceDE w:val="0"/>
              <w:autoSpaceDN w:val="0"/>
              <w:adjustRightInd w:val="0"/>
              <w:spacing w:line="240" w:lineRule="auto"/>
              <w:rPr>
                <w:rFonts w:cs="Calibri"/>
                <w:color w:val="000000"/>
                <w:sz w:val="18"/>
                <w:szCs w:val="18"/>
                <w:lang w:val="en-GB"/>
              </w:rPr>
            </w:pPr>
            <w:r w:rsidRPr="00FA6FE4">
              <w:rPr>
                <w:rFonts w:cs="Calibri"/>
                <w:color w:val="000000"/>
                <w:sz w:val="18"/>
                <w:szCs w:val="18"/>
                <w:lang w:val="en-GB"/>
              </w:rPr>
              <w:t>Mastery orientation</w:t>
            </w:r>
          </w:p>
        </w:tc>
        <w:tc>
          <w:tcPr>
            <w:tcW w:w="1342" w:type="dxa"/>
          </w:tcPr>
          <w:p w:rsidR="001261F6" w:rsidRPr="00FA6FE4" w:rsidRDefault="001261F6" w:rsidP="009626C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GB"/>
              </w:rPr>
            </w:pPr>
            <w:r w:rsidRPr="00FA6FE4">
              <w:rPr>
                <w:rFonts w:cs="Calibri"/>
                <w:color w:val="000000"/>
                <w:sz w:val="18"/>
                <w:szCs w:val="18"/>
                <w:lang w:val="en-GB"/>
              </w:rPr>
              <w:t xml:space="preserve">Enjoyment </w:t>
            </w:r>
          </w:p>
          <w:p w:rsidR="001261F6" w:rsidRPr="00FA6FE4" w:rsidRDefault="001261F6" w:rsidP="009626C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GB"/>
              </w:rPr>
            </w:pPr>
            <w:r w:rsidRPr="00FA6FE4">
              <w:rPr>
                <w:rFonts w:cs="Calibri"/>
                <w:color w:val="000000"/>
                <w:sz w:val="18"/>
                <w:szCs w:val="18"/>
                <w:lang w:val="en-GB"/>
              </w:rPr>
              <w:t xml:space="preserve">Self-esteem </w:t>
            </w:r>
          </w:p>
        </w:tc>
      </w:tr>
      <w:tr w:rsidR="001261F6" w:rsidRPr="001261F6" w:rsidTr="00F95D71">
        <w:trPr>
          <w:trHeight w:val="352"/>
        </w:trPr>
        <w:tc>
          <w:tcPr>
            <w:cnfStyle w:val="000010000000" w:firstRow="0" w:lastRow="0" w:firstColumn="0" w:lastColumn="0" w:oddVBand="1" w:evenVBand="0" w:oddHBand="0" w:evenHBand="0" w:firstRowFirstColumn="0" w:firstRowLastColumn="0" w:lastRowFirstColumn="0" w:lastRowLastColumn="0"/>
            <w:tcW w:w="1342" w:type="dxa"/>
          </w:tcPr>
          <w:p w:rsidR="001261F6" w:rsidRPr="001261F6" w:rsidRDefault="001261F6" w:rsidP="009626C4">
            <w:pPr>
              <w:autoSpaceDE w:val="0"/>
              <w:autoSpaceDN w:val="0"/>
              <w:adjustRightInd w:val="0"/>
              <w:spacing w:line="240" w:lineRule="auto"/>
              <w:rPr>
                <w:rFonts w:cs="Calibri"/>
                <w:color w:val="000000"/>
                <w:sz w:val="18"/>
                <w:szCs w:val="18"/>
                <w:lang w:val="en-GB"/>
              </w:rPr>
            </w:pPr>
            <w:r w:rsidRPr="00FA6FE4">
              <w:rPr>
                <w:rFonts w:cs="Calibri"/>
                <w:color w:val="000000"/>
                <w:sz w:val="18"/>
                <w:szCs w:val="18"/>
                <w:lang w:val="en-GB"/>
              </w:rPr>
              <w:t>Classroom discourse</w:t>
            </w:r>
          </w:p>
        </w:tc>
        <w:tc>
          <w:tcPr>
            <w:tcW w:w="1342" w:type="dxa"/>
          </w:tcPr>
          <w:p w:rsidR="001261F6" w:rsidRPr="001261F6" w:rsidRDefault="001261F6" w:rsidP="009626C4">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GB"/>
              </w:rPr>
            </w:pPr>
          </w:p>
        </w:tc>
        <w:tc>
          <w:tcPr>
            <w:cnfStyle w:val="000010000000" w:firstRow="0" w:lastRow="0" w:firstColumn="0" w:lastColumn="0" w:oddVBand="1" w:evenVBand="0" w:oddHBand="0" w:evenHBand="0" w:firstRowFirstColumn="0" w:firstRowLastColumn="0" w:lastRowFirstColumn="0" w:lastRowLastColumn="0"/>
            <w:tcW w:w="1342" w:type="dxa"/>
          </w:tcPr>
          <w:p w:rsidR="001261F6" w:rsidRPr="001261F6" w:rsidRDefault="001261F6" w:rsidP="009626C4">
            <w:pPr>
              <w:autoSpaceDE w:val="0"/>
              <w:autoSpaceDN w:val="0"/>
              <w:adjustRightInd w:val="0"/>
              <w:spacing w:line="240" w:lineRule="auto"/>
              <w:rPr>
                <w:rFonts w:cs="Calibri"/>
                <w:color w:val="000000"/>
                <w:sz w:val="18"/>
                <w:szCs w:val="18"/>
                <w:lang w:val="en-GB"/>
              </w:rPr>
            </w:pPr>
            <w:r w:rsidRPr="00FA6FE4">
              <w:rPr>
                <w:rFonts w:cs="Calibri"/>
                <w:color w:val="000000"/>
                <w:sz w:val="18"/>
                <w:szCs w:val="18"/>
                <w:lang w:val="en-GB"/>
              </w:rPr>
              <w:t>Achievement (performance)</w:t>
            </w:r>
          </w:p>
        </w:tc>
        <w:tc>
          <w:tcPr>
            <w:tcW w:w="1342" w:type="dxa"/>
          </w:tcPr>
          <w:p w:rsidR="001261F6" w:rsidRPr="001261F6" w:rsidRDefault="001261F6" w:rsidP="009626C4">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GB"/>
              </w:rPr>
            </w:pPr>
            <w:r w:rsidRPr="00FA6FE4">
              <w:rPr>
                <w:rFonts w:cs="Calibri"/>
                <w:color w:val="000000"/>
                <w:sz w:val="18"/>
                <w:szCs w:val="18"/>
                <w:lang w:val="en-GB"/>
              </w:rPr>
              <w:t>Evidence of transfer</w:t>
            </w:r>
          </w:p>
        </w:tc>
        <w:tc>
          <w:tcPr>
            <w:cnfStyle w:val="000010000000" w:firstRow="0" w:lastRow="0" w:firstColumn="0" w:lastColumn="0" w:oddVBand="1" w:evenVBand="0" w:oddHBand="0" w:evenHBand="0" w:firstRowFirstColumn="0" w:firstRowLastColumn="0" w:lastRowFirstColumn="0" w:lastRowLastColumn="0"/>
            <w:tcW w:w="1342" w:type="dxa"/>
          </w:tcPr>
          <w:p w:rsidR="001261F6" w:rsidRPr="001261F6" w:rsidRDefault="001261F6" w:rsidP="009626C4">
            <w:pPr>
              <w:autoSpaceDE w:val="0"/>
              <w:autoSpaceDN w:val="0"/>
              <w:adjustRightInd w:val="0"/>
              <w:spacing w:line="240" w:lineRule="auto"/>
              <w:rPr>
                <w:rFonts w:cs="Calibri"/>
                <w:color w:val="000000"/>
                <w:sz w:val="18"/>
                <w:szCs w:val="18"/>
                <w:lang w:val="en-GB"/>
              </w:rPr>
            </w:pPr>
            <w:r w:rsidRPr="00FA6FE4">
              <w:rPr>
                <w:rFonts w:cs="Calibri"/>
                <w:color w:val="000000"/>
                <w:sz w:val="18"/>
                <w:szCs w:val="18"/>
                <w:lang w:val="en-GB"/>
              </w:rPr>
              <w:t>‘Habits of mind’</w:t>
            </w:r>
          </w:p>
        </w:tc>
        <w:tc>
          <w:tcPr>
            <w:tcW w:w="1342" w:type="dxa"/>
          </w:tcPr>
          <w:p w:rsidR="001261F6" w:rsidRPr="00FA6FE4" w:rsidRDefault="001261F6" w:rsidP="009626C4">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GB"/>
              </w:rPr>
            </w:pPr>
            <w:r w:rsidRPr="00FA6FE4">
              <w:rPr>
                <w:rFonts w:cs="Calibri"/>
                <w:color w:val="000000"/>
                <w:sz w:val="18"/>
                <w:szCs w:val="18"/>
                <w:lang w:val="en-GB"/>
              </w:rPr>
              <w:t xml:space="preserve">Satisfaction </w:t>
            </w:r>
          </w:p>
          <w:p w:rsidR="001261F6" w:rsidRPr="001261F6" w:rsidRDefault="001261F6" w:rsidP="009626C4">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 w:val="18"/>
                <w:szCs w:val="18"/>
                <w:lang w:val="en-GB"/>
              </w:rPr>
            </w:pPr>
          </w:p>
        </w:tc>
      </w:tr>
      <w:tr w:rsidR="001261F6" w:rsidRPr="001261F6" w:rsidTr="00F95D71">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1342" w:type="dxa"/>
          </w:tcPr>
          <w:p w:rsidR="001261F6" w:rsidRPr="001261F6" w:rsidRDefault="001261F6" w:rsidP="009626C4">
            <w:pPr>
              <w:autoSpaceDE w:val="0"/>
              <w:autoSpaceDN w:val="0"/>
              <w:adjustRightInd w:val="0"/>
              <w:spacing w:line="240" w:lineRule="auto"/>
              <w:rPr>
                <w:rFonts w:cs="Calibri"/>
                <w:color w:val="000000"/>
                <w:sz w:val="18"/>
                <w:szCs w:val="18"/>
                <w:lang w:val="en-GB"/>
              </w:rPr>
            </w:pPr>
            <w:r w:rsidRPr="00FA6FE4">
              <w:rPr>
                <w:rFonts w:cs="Calibri"/>
                <w:color w:val="000000"/>
                <w:sz w:val="18"/>
                <w:szCs w:val="18"/>
                <w:lang w:val="en-GB"/>
              </w:rPr>
              <w:t>Meta-language or ‘language for learning’</w:t>
            </w:r>
          </w:p>
        </w:tc>
        <w:tc>
          <w:tcPr>
            <w:tcW w:w="1342" w:type="dxa"/>
          </w:tcPr>
          <w:p w:rsidR="001261F6" w:rsidRPr="001261F6" w:rsidRDefault="001261F6" w:rsidP="009626C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GB"/>
              </w:rPr>
            </w:pPr>
          </w:p>
        </w:tc>
        <w:tc>
          <w:tcPr>
            <w:cnfStyle w:val="000010000000" w:firstRow="0" w:lastRow="0" w:firstColumn="0" w:lastColumn="0" w:oddVBand="1" w:evenVBand="0" w:oddHBand="0" w:evenHBand="0" w:firstRowFirstColumn="0" w:firstRowLastColumn="0" w:lastRowFirstColumn="0" w:lastRowLastColumn="0"/>
            <w:tcW w:w="1342" w:type="dxa"/>
          </w:tcPr>
          <w:p w:rsidR="001261F6" w:rsidRPr="001261F6" w:rsidRDefault="001261F6" w:rsidP="009626C4">
            <w:pPr>
              <w:autoSpaceDE w:val="0"/>
              <w:autoSpaceDN w:val="0"/>
              <w:adjustRightInd w:val="0"/>
              <w:spacing w:line="240" w:lineRule="auto"/>
              <w:rPr>
                <w:rFonts w:cs="Calibri"/>
                <w:color w:val="000000"/>
                <w:sz w:val="18"/>
                <w:szCs w:val="18"/>
                <w:lang w:val="en-GB"/>
              </w:rPr>
            </w:pPr>
            <w:r w:rsidRPr="00FA6FE4">
              <w:rPr>
                <w:rFonts w:cs="Calibri"/>
                <w:color w:val="000000"/>
                <w:sz w:val="18"/>
                <w:szCs w:val="18"/>
                <w:lang w:val="en-GB"/>
              </w:rPr>
              <w:t>Metacognitive knowledge</w:t>
            </w:r>
          </w:p>
        </w:tc>
        <w:tc>
          <w:tcPr>
            <w:tcW w:w="1342" w:type="dxa"/>
          </w:tcPr>
          <w:p w:rsidR="001261F6" w:rsidRPr="00FA6FE4" w:rsidRDefault="001261F6" w:rsidP="009626C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GB"/>
              </w:rPr>
            </w:pPr>
            <w:r w:rsidRPr="00FA6FE4">
              <w:rPr>
                <w:rFonts w:cs="Calibri"/>
                <w:color w:val="000000"/>
                <w:sz w:val="18"/>
                <w:szCs w:val="18"/>
                <w:lang w:val="en-GB"/>
              </w:rPr>
              <w:t xml:space="preserve">Metacognitive </w:t>
            </w:r>
          </w:p>
          <w:p w:rsidR="001261F6" w:rsidRPr="001261F6" w:rsidRDefault="001261F6" w:rsidP="009626C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GB"/>
              </w:rPr>
            </w:pPr>
            <w:r w:rsidRPr="00FA6FE4">
              <w:rPr>
                <w:rFonts w:cs="Calibri"/>
                <w:color w:val="000000"/>
                <w:sz w:val="18"/>
                <w:szCs w:val="18"/>
                <w:lang w:val="en-GB"/>
              </w:rPr>
              <w:t>Skilfulness, strategic and purposeful use of skills and knowledge</w:t>
            </w:r>
          </w:p>
        </w:tc>
        <w:tc>
          <w:tcPr>
            <w:cnfStyle w:val="000010000000" w:firstRow="0" w:lastRow="0" w:firstColumn="0" w:lastColumn="0" w:oddVBand="1" w:evenVBand="0" w:oddHBand="0" w:evenHBand="0" w:firstRowFirstColumn="0" w:firstRowLastColumn="0" w:lastRowFirstColumn="0" w:lastRowLastColumn="0"/>
            <w:tcW w:w="1342" w:type="dxa"/>
          </w:tcPr>
          <w:p w:rsidR="001261F6" w:rsidRPr="00FA6FE4" w:rsidRDefault="001261F6" w:rsidP="009626C4">
            <w:pPr>
              <w:autoSpaceDE w:val="0"/>
              <w:autoSpaceDN w:val="0"/>
              <w:adjustRightInd w:val="0"/>
              <w:spacing w:line="240" w:lineRule="auto"/>
              <w:rPr>
                <w:rFonts w:cs="Calibri"/>
                <w:color w:val="000000"/>
                <w:sz w:val="18"/>
                <w:szCs w:val="18"/>
                <w:lang w:val="en-GB"/>
              </w:rPr>
            </w:pPr>
            <w:r w:rsidRPr="00FA6FE4">
              <w:rPr>
                <w:rFonts w:cs="Calibri"/>
                <w:color w:val="000000"/>
                <w:sz w:val="18"/>
                <w:szCs w:val="18"/>
                <w:lang w:val="en-GB"/>
              </w:rPr>
              <w:t xml:space="preserve">Retention </w:t>
            </w:r>
            <w:r w:rsidRPr="001261F6">
              <w:rPr>
                <w:rFonts w:cs="Calibri"/>
                <w:color w:val="000000"/>
                <w:sz w:val="18"/>
                <w:szCs w:val="18"/>
                <w:lang w:val="en-GB"/>
              </w:rPr>
              <w:t>/</w:t>
            </w:r>
          </w:p>
          <w:p w:rsidR="001261F6" w:rsidRPr="001261F6" w:rsidRDefault="001261F6" w:rsidP="009626C4">
            <w:pPr>
              <w:autoSpaceDE w:val="0"/>
              <w:autoSpaceDN w:val="0"/>
              <w:adjustRightInd w:val="0"/>
              <w:spacing w:line="240" w:lineRule="auto"/>
              <w:rPr>
                <w:rFonts w:cs="Calibri"/>
                <w:color w:val="000000"/>
                <w:sz w:val="18"/>
                <w:szCs w:val="18"/>
                <w:lang w:val="en-GB"/>
              </w:rPr>
            </w:pPr>
            <w:r w:rsidRPr="00FA6FE4">
              <w:rPr>
                <w:rFonts w:cs="Calibri"/>
                <w:color w:val="000000"/>
                <w:sz w:val="18"/>
                <w:szCs w:val="18"/>
                <w:lang w:val="en-GB"/>
              </w:rPr>
              <w:t>Attendance</w:t>
            </w:r>
          </w:p>
        </w:tc>
        <w:tc>
          <w:tcPr>
            <w:tcW w:w="1342" w:type="dxa"/>
          </w:tcPr>
          <w:p w:rsidR="001261F6" w:rsidRPr="00FA6FE4" w:rsidRDefault="001261F6" w:rsidP="009626C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GB"/>
              </w:rPr>
            </w:pPr>
            <w:r w:rsidRPr="00FA6FE4">
              <w:rPr>
                <w:rFonts w:cs="Calibri"/>
                <w:color w:val="000000"/>
                <w:sz w:val="18"/>
                <w:szCs w:val="18"/>
                <w:lang w:val="en-GB"/>
              </w:rPr>
              <w:t xml:space="preserve">Self-concept </w:t>
            </w:r>
          </w:p>
          <w:p w:rsidR="001261F6" w:rsidRPr="00FA6FE4" w:rsidRDefault="001261F6" w:rsidP="009626C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GB"/>
              </w:rPr>
            </w:pPr>
            <w:r w:rsidRPr="00FA6FE4">
              <w:rPr>
                <w:rFonts w:cs="Calibri"/>
                <w:color w:val="000000"/>
                <w:sz w:val="18"/>
                <w:szCs w:val="18"/>
                <w:lang w:val="en-GB"/>
              </w:rPr>
              <w:t xml:space="preserve">Self-efficacy </w:t>
            </w:r>
          </w:p>
          <w:p w:rsidR="001261F6" w:rsidRPr="001261F6" w:rsidRDefault="001261F6" w:rsidP="009626C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cs="Calibri"/>
                <w:color w:val="000000"/>
                <w:sz w:val="18"/>
                <w:szCs w:val="18"/>
                <w:lang w:val="en-GB"/>
              </w:rPr>
            </w:pPr>
          </w:p>
        </w:tc>
      </w:tr>
    </w:tbl>
    <w:p w:rsidR="001261F6" w:rsidRPr="001261F6" w:rsidRDefault="001261F6" w:rsidP="001261F6">
      <w:pPr>
        <w:rPr>
          <w:rFonts w:ascii="Calibri" w:hAnsi="Calibri" w:cs="Calibri"/>
          <w:b/>
          <w:bCs/>
          <w:color w:val="000000"/>
          <w:sz w:val="18"/>
          <w:szCs w:val="18"/>
          <w:lang w:val="en-GB"/>
        </w:rPr>
      </w:pPr>
      <w:r w:rsidRPr="001261F6">
        <w:rPr>
          <w:rFonts w:ascii="Calibri" w:hAnsi="Calibri" w:cs="Calibri"/>
          <w:b/>
          <w:bCs/>
          <w:color w:val="000000"/>
          <w:sz w:val="18"/>
          <w:szCs w:val="18"/>
          <w:lang w:val="en-GB"/>
        </w:rPr>
        <w:t xml:space="preserve">Table 1: </w:t>
      </w:r>
      <w:r w:rsidRPr="00FA6FE4">
        <w:rPr>
          <w:rFonts w:ascii="Calibri" w:hAnsi="Calibri" w:cs="Calibri"/>
          <w:b/>
          <w:bCs/>
          <w:color w:val="000000"/>
          <w:sz w:val="18"/>
          <w:szCs w:val="18"/>
          <w:lang w:val="en-GB"/>
        </w:rPr>
        <w:t>Evidence for impact on learners</w:t>
      </w:r>
      <w:r w:rsidRPr="001261F6">
        <w:rPr>
          <w:rFonts w:ascii="Calibri" w:hAnsi="Calibri" w:cs="Calibri"/>
          <w:b/>
          <w:bCs/>
          <w:color w:val="000000"/>
          <w:sz w:val="18"/>
          <w:szCs w:val="18"/>
          <w:lang w:val="en-GB"/>
        </w:rPr>
        <w:t>, (from Wall et al 2010, p 14)</w:t>
      </w:r>
    </w:p>
    <w:p w:rsidR="00817BEE" w:rsidRPr="001261F6" w:rsidRDefault="001261F6" w:rsidP="00E52CA0">
      <w:pPr>
        <w:jc w:val="both"/>
        <w:rPr>
          <w:lang w:val="en-GB"/>
        </w:rPr>
      </w:pPr>
      <w:r>
        <w:rPr>
          <w:lang w:val="en-GB"/>
        </w:rPr>
        <w:t xml:space="preserve">That </w:t>
      </w:r>
      <w:r w:rsidRPr="001261F6">
        <w:rPr>
          <w:lang w:val="en-GB"/>
        </w:rPr>
        <w:t xml:space="preserve">Learning to Learn </w:t>
      </w:r>
      <w:r>
        <w:rPr>
          <w:lang w:val="en-GB"/>
        </w:rPr>
        <w:t>had so many positive outcomes was in many ways unsurprising given the supportive network and the enthusiasm of the teachers involved.  However, we were convinced that there was something more than a ‘happy Hawthorne’ effect at work and on closer analysis of the data, we began to see patterns emerge of teachers modelling particular attitudes and behaviour</w:t>
      </w:r>
      <w:r w:rsidR="00975E76">
        <w:rPr>
          <w:lang w:val="en-GB"/>
        </w:rPr>
        <w:t>.</w:t>
      </w:r>
    </w:p>
    <w:p w:rsidR="00301904" w:rsidRDefault="000149A2" w:rsidP="00306A8A">
      <w:pPr>
        <w:jc w:val="both"/>
        <w:rPr>
          <w:lang w:val="en-GB"/>
        </w:rPr>
      </w:pPr>
      <w:r w:rsidRPr="001261F6">
        <w:rPr>
          <w:lang w:val="en-GB"/>
        </w:rPr>
        <w:lastRenderedPageBreak/>
        <w:t xml:space="preserve">The paper </w:t>
      </w:r>
      <w:r w:rsidR="0058681F" w:rsidRPr="001261F6">
        <w:rPr>
          <w:lang w:val="en-GB"/>
        </w:rPr>
        <w:t>is</w:t>
      </w:r>
      <w:r w:rsidR="00E15CBB" w:rsidRPr="001261F6">
        <w:rPr>
          <w:lang w:val="en-GB"/>
        </w:rPr>
        <w:t xml:space="preserve"> </w:t>
      </w:r>
      <w:r w:rsidR="0058681F" w:rsidRPr="001261F6">
        <w:rPr>
          <w:lang w:val="en-GB"/>
        </w:rPr>
        <w:t>an attempt to make clear the theoretical underpinnings of</w:t>
      </w:r>
      <w:r w:rsidRPr="001261F6">
        <w:rPr>
          <w:lang w:val="en-GB"/>
        </w:rPr>
        <w:t xml:space="preserve"> our </w:t>
      </w:r>
      <w:r w:rsidR="00975E76">
        <w:rPr>
          <w:lang w:val="en-GB"/>
        </w:rPr>
        <w:t>belief</w:t>
      </w:r>
      <w:r w:rsidRPr="001261F6">
        <w:rPr>
          <w:lang w:val="en-GB"/>
        </w:rPr>
        <w:t xml:space="preserve"> that the project teachers were enacting something, modelling something catalytic (Baumfield et al. 2009).  Our previous project analyses had identified what we referred to as productive ecologies for the virtuous cycles of learning, talk and confidence and </w:t>
      </w:r>
      <w:r w:rsidR="0058681F" w:rsidRPr="001261F6">
        <w:rPr>
          <w:lang w:val="en-GB"/>
        </w:rPr>
        <w:t xml:space="preserve">in </w:t>
      </w:r>
      <w:r w:rsidRPr="001261F6">
        <w:rPr>
          <w:lang w:val="en-GB"/>
        </w:rPr>
        <w:t xml:space="preserve">this paper </w:t>
      </w:r>
      <w:r w:rsidR="0058681F" w:rsidRPr="001261F6">
        <w:rPr>
          <w:lang w:val="en-GB"/>
        </w:rPr>
        <w:t xml:space="preserve">we make the case for </w:t>
      </w:r>
      <w:r w:rsidRPr="001261F6">
        <w:rPr>
          <w:lang w:val="en-GB"/>
        </w:rPr>
        <w:t>a theoretical and empirical synthesis</w:t>
      </w:r>
      <w:r w:rsidR="0058681F" w:rsidRPr="001261F6">
        <w:rPr>
          <w:lang w:val="en-GB"/>
        </w:rPr>
        <w:t>.</w:t>
      </w:r>
      <w:r w:rsidR="001617B0" w:rsidRPr="001261F6">
        <w:rPr>
          <w:lang w:val="en-GB"/>
        </w:rPr>
        <w:t xml:space="preserve"> </w:t>
      </w:r>
      <w:r w:rsidR="003A6002" w:rsidRPr="001261F6">
        <w:rPr>
          <w:lang w:val="en-GB"/>
        </w:rPr>
        <w:t>W</w:t>
      </w:r>
      <w:r w:rsidR="0058681F" w:rsidRPr="001261F6">
        <w:rPr>
          <w:lang w:val="en-GB"/>
        </w:rPr>
        <w:t>e</w:t>
      </w:r>
      <w:r w:rsidRPr="001261F6">
        <w:rPr>
          <w:i/>
          <w:lang w:val="en-GB"/>
        </w:rPr>
        <w:t xml:space="preserve"> </w:t>
      </w:r>
      <w:r w:rsidRPr="001261F6">
        <w:rPr>
          <w:lang w:val="en-GB"/>
        </w:rPr>
        <w:t xml:space="preserve">attempt to </w:t>
      </w:r>
      <w:proofErr w:type="spellStart"/>
      <w:r w:rsidRPr="001261F6">
        <w:rPr>
          <w:lang w:val="en-GB"/>
        </w:rPr>
        <w:t>unmap</w:t>
      </w:r>
      <w:proofErr w:type="spellEnd"/>
      <w:r w:rsidRPr="001261F6">
        <w:rPr>
          <w:lang w:val="en-GB"/>
        </w:rPr>
        <w:t xml:space="preserve"> “</w:t>
      </w:r>
      <w:r w:rsidRPr="001261F6">
        <w:rPr>
          <w:i/>
          <w:lang w:val="en-GB"/>
        </w:rPr>
        <w:t>into abstraction such a territory”</w:t>
      </w:r>
      <w:r w:rsidRPr="001261F6">
        <w:rPr>
          <w:lang w:val="en-GB"/>
        </w:rPr>
        <w:t xml:space="preserve"> (</w:t>
      </w:r>
      <w:proofErr w:type="spellStart"/>
      <w:r w:rsidRPr="001261F6">
        <w:rPr>
          <w:lang w:val="en-GB"/>
        </w:rPr>
        <w:t>McCaig</w:t>
      </w:r>
      <w:proofErr w:type="spellEnd"/>
      <w:r w:rsidRPr="001261F6">
        <w:rPr>
          <w:lang w:val="en-GB"/>
        </w:rPr>
        <w:t xml:space="preserve">, 1959) </w:t>
      </w:r>
      <w:r w:rsidR="0058681F" w:rsidRPr="001261F6">
        <w:rPr>
          <w:lang w:val="en-GB"/>
        </w:rPr>
        <w:t xml:space="preserve">by exploring the conceptual </w:t>
      </w:r>
      <w:r w:rsidR="00C31626" w:rsidRPr="001261F6">
        <w:rPr>
          <w:lang w:val="en-GB"/>
        </w:rPr>
        <w:t>model</w:t>
      </w:r>
      <w:r w:rsidR="0058681F" w:rsidRPr="001261F6">
        <w:rPr>
          <w:lang w:val="en-GB"/>
        </w:rPr>
        <w:t xml:space="preserve"> of </w:t>
      </w:r>
      <w:r w:rsidR="00C31626" w:rsidRPr="001261F6">
        <w:rPr>
          <w:lang w:val="en-GB"/>
        </w:rPr>
        <w:t xml:space="preserve">developing </w:t>
      </w:r>
      <w:r w:rsidR="0058681F" w:rsidRPr="001261F6">
        <w:rPr>
          <w:lang w:val="en-GB"/>
        </w:rPr>
        <w:t xml:space="preserve">metacognition, </w:t>
      </w:r>
      <w:r w:rsidR="00C31626" w:rsidRPr="001261F6">
        <w:rPr>
          <w:lang w:val="en-GB"/>
        </w:rPr>
        <w:t xml:space="preserve">through </w:t>
      </w:r>
      <w:r w:rsidR="0058681F" w:rsidRPr="001261F6">
        <w:rPr>
          <w:lang w:val="en-GB"/>
        </w:rPr>
        <w:t>enquiry and community</w:t>
      </w:r>
      <w:r w:rsidR="00C31626" w:rsidRPr="001261F6">
        <w:rPr>
          <w:lang w:val="en-GB"/>
        </w:rPr>
        <w:t>, drawing from the patterns emerging from the data</w:t>
      </w:r>
      <w:r w:rsidR="0058681F" w:rsidRPr="001261F6">
        <w:rPr>
          <w:lang w:val="en-GB"/>
        </w:rPr>
        <w:t xml:space="preserve"> </w:t>
      </w:r>
      <w:r w:rsidRPr="001261F6">
        <w:rPr>
          <w:lang w:val="en-GB"/>
        </w:rPr>
        <w:t xml:space="preserve">and </w:t>
      </w:r>
      <w:r w:rsidR="0058681F" w:rsidRPr="001261F6">
        <w:rPr>
          <w:lang w:val="en-GB"/>
        </w:rPr>
        <w:t>explor</w:t>
      </w:r>
      <w:r w:rsidR="003A6002" w:rsidRPr="001261F6">
        <w:rPr>
          <w:lang w:val="en-GB"/>
        </w:rPr>
        <w:t>ing</w:t>
      </w:r>
      <w:r w:rsidR="0058681F" w:rsidRPr="001261F6">
        <w:rPr>
          <w:lang w:val="en-GB"/>
        </w:rPr>
        <w:t xml:space="preserve"> how this slippery concept has been used</w:t>
      </w:r>
      <w:r w:rsidR="003A6002" w:rsidRPr="001261F6">
        <w:rPr>
          <w:lang w:val="en-GB"/>
        </w:rPr>
        <w:t xml:space="preserve"> by learners</w:t>
      </w:r>
      <w:r w:rsidR="00C31626" w:rsidRPr="001261F6">
        <w:rPr>
          <w:lang w:val="en-GB"/>
        </w:rPr>
        <w:t>.</w:t>
      </w:r>
      <w:r w:rsidR="0058681F" w:rsidRPr="001261F6">
        <w:rPr>
          <w:lang w:val="en-GB"/>
        </w:rPr>
        <w:t xml:space="preserve">  Rich case examples</w:t>
      </w:r>
      <w:r w:rsidR="00C87AB2" w:rsidRPr="001261F6">
        <w:rPr>
          <w:lang w:val="en-GB"/>
        </w:rPr>
        <w:t xml:space="preserve"> </w:t>
      </w:r>
      <w:r w:rsidR="003A6002" w:rsidRPr="001261F6">
        <w:rPr>
          <w:lang w:val="en-GB"/>
        </w:rPr>
        <w:t>and</w:t>
      </w:r>
      <w:r w:rsidR="00C87AB2" w:rsidRPr="001261F6">
        <w:rPr>
          <w:lang w:val="en-GB"/>
        </w:rPr>
        <w:t xml:space="preserve"> ‘talk data’</w:t>
      </w:r>
      <w:r w:rsidR="0058681F" w:rsidRPr="001261F6">
        <w:rPr>
          <w:lang w:val="en-GB"/>
        </w:rPr>
        <w:t xml:space="preserve"> from the project are then offered</w:t>
      </w:r>
      <w:r w:rsidRPr="001261F6">
        <w:rPr>
          <w:lang w:val="en-GB"/>
        </w:rPr>
        <w:t xml:space="preserve"> to </w:t>
      </w:r>
      <w:r w:rsidRPr="001261F6">
        <w:rPr>
          <w:i/>
          <w:lang w:val="en-GB"/>
        </w:rPr>
        <w:t xml:space="preserve">“re-map </w:t>
      </w:r>
      <w:r w:rsidR="00C87AB2" w:rsidRPr="001261F6">
        <w:rPr>
          <w:i/>
          <w:lang w:val="en-GB"/>
        </w:rPr>
        <w:t>[these concepts]</w:t>
      </w:r>
      <w:r w:rsidRPr="001261F6">
        <w:rPr>
          <w:i/>
          <w:lang w:val="en-GB"/>
        </w:rPr>
        <w:t xml:space="preserve"> out of abstraction into closely observed detail and careful reflection”</w:t>
      </w:r>
      <w:r w:rsidRPr="001261F6">
        <w:rPr>
          <w:lang w:val="en-GB"/>
        </w:rPr>
        <w:t xml:space="preserve"> (</w:t>
      </w:r>
      <w:proofErr w:type="spellStart"/>
      <w:r w:rsidRPr="001261F6">
        <w:rPr>
          <w:lang w:val="en-GB"/>
        </w:rPr>
        <w:t>Skoblow</w:t>
      </w:r>
      <w:proofErr w:type="spellEnd"/>
      <w:r w:rsidRPr="001261F6">
        <w:rPr>
          <w:lang w:val="en-GB"/>
        </w:rPr>
        <w:t xml:space="preserve">, 2003, p326), </w:t>
      </w:r>
      <w:r w:rsidR="003A6002" w:rsidRPr="001261F6">
        <w:rPr>
          <w:lang w:val="en-GB"/>
        </w:rPr>
        <w:t xml:space="preserve">in two ways: </w:t>
      </w:r>
    </w:p>
    <w:p w:rsidR="00301904" w:rsidRDefault="00301904" w:rsidP="00B777A4">
      <w:pPr>
        <w:pStyle w:val="ListParagraph"/>
        <w:numPr>
          <w:ilvl w:val="0"/>
          <w:numId w:val="12"/>
        </w:numPr>
        <w:jc w:val="both"/>
        <w:rPr>
          <w:lang w:val="en-GB"/>
        </w:rPr>
      </w:pPr>
      <w:r>
        <w:rPr>
          <w:lang w:val="en-GB"/>
        </w:rPr>
        <w:t>the</w:t>
      </w:r>
      <w:r w:rsidR="003A6002" w:rsidRPr="00301904">
        <w:rPr>
          <w:lang w:val="en-GB"/>
        </w:rPr>
        <w:t xml:space="preserve"> pedagogies that support productive talk about learning</w:t>
      </w:r>
      <w:r>
        <w:rPr>
          <w:lang w:val="en-GB"/>
        </w:rPr>
        <w:t>;</w:t>
      </w:r>
      <w:r w:rsidR="003A6002" w:rsidRPr="00301904">
        <w:rPr>
          <w:lang w:val="en-GB"/>
        </w:rPr>
        <w:t xml:space="preserve"> and</w:t>
      </w:r>
    </w:p>
    <w:p w:rsidR="000149A2" w:rsidRPr="00301904" w:rsidRDefault="00301904" w:rsidP="00B777A4">
      <w:pPr>
        <w:pStyle w:val="ListParagraph"/>
        <w:numPr>
          <w:ilvl w:val="0"/>
          <w:numId w:val="12"/>
        </w:numPr>
        <w:jc w:val="both"/>
        <w:rPr>
          <w:lang w:val="en-GB"/>
        </w:rPr>
      </w:pPr>
      <w:proofErr w:type="gramStart"/>
      <w:r>
        <w:rPr>
          <w:lang w:val="en-GB"/>
        </w:rPr>
        <w:t>the</w:t>
      </w:r>
      <w:proofErr w:type="gramEnd"/>
      <w:r>
        <w:rPr>
          <w:lang w:val="en-GB"/>
        </w:rPr>
        <w:t xml:space="preserve"> ways in which</w:t>
      </w:r>
      <w:r w:rsidR="003A6002" w:rsidRPr="00301904">
        <w:rPr>
          <w:lang w:val="en-GB"/>
        </w:rPr>
        <w:t xml:space="preserve"> teachers consciously role-model the metacognitive processes. </w:t>
      </w:r>
    </w:p>
    <w:p w:rsidR="00464EF0" w:rsidRPr="001261F6" w:rsidRDefault="00464EF0" w:rsidP="00975E76">
      <w:pPr>
        <w:pStyle w:val="Heading1"/>
        <w:numPr>
          <w:ilvl w:val="0"/>
          <w:numId w:val="9"/>
        </w:numPr>
        <w:rPr>
          <w:lang w:val="en-GB"/>
        </w:rPr>
      </w:pPr>
      <w:r w:rsidRPr="001261F6">
        <w:rPr>
          <w:lang w:val="en-GB"/>
        </w:rPr>
        <w:t>Metacognition</w:t>
      </w:r>
      <w:r w:rsidR="003A6002" w:rsidRPr="001261F6">
        <w:rPr>
          <w:lang w:val="en-GB"/>
        </w:rPr>
        <w:t xml:space="preserve">: </w:t>
      </w:r>
      <w:r w:rsidR="0037049F">
        <w:rPr>
          <w:lang w:val="en-GB"/>
        </w:rPr>
        <w:t>project definitions and practice</w:t>
      </w:r>
    </w:p>
    <w:p w:rsidR="001A5DF9" w:rsidRDefault="00464EF0" w:rsidP="00464EF0">
      <w:pPr>
        <w:jc w:val="both"/>
        <w:rPr>
          <w:lang w:val="en-GB"/>
        </w:rPr>
      </w:pPr>
      <w:r w:rsidRPr="001261F6">
        <w:rPr>
          <w:lang w:val="en-GB"/>
        </w:rPr>
        <w:t>Metacognition</w:t>
      </w:r>
      <w:r w:rsidR="00297F74">
        <w:rPr>
          <w:lang w:val="en-GB"/>
        </w:rPr>
        <w:t xml:space="preserve">, knowledge about cognition </w:t>
      </w:r>
      <w:r w:rsidR="00297F74" w:rsidRPr="001261F6">
        <w:rPr>
          <w:lang w:val="en-GB"/>
        </w:rPr>
        <w:t>(</w:t>
      </w:r>
      <w:proofErr w:type="spellStart"/>
      <w:r w:rsidR="00297F74" w:rsidRPr="001261F6">
        <w:rPr>
          <w:lang w:val="en-GB"/>
        </w:rPr>
        <w:t>Flavell</w:t>
      </w:r>
      <w:proofErr w:type="spellEnd"/>
      <w:r w:rsidR="00297F74">
        <w:rPr>
          <w:lang w:val="en-GB"/>
        </w:rPr>
        <w:t>,</w:t>
      </w:r>
      <w:r w:rsidR="00297F74" w:rsidRPr="001261F6">
        <w:rPr>
          <w:lang w:val="en-GB"/>
        </w:rPr>
        <w:t xml:space="preserve"> 1977</w:t>
      </w:r>
      <w:r w:rsidR="001613DD">
        <w:rPr>
          <w:lang w:val="en-GB"/>
        </w:rPr>
        <w:t>; 1979; 2000</w:t>
      </w:r>
      <w:r w:rsidR="00297F74" w:rsidRPr="001261F6">
        <w:rPr>
          <w:lang w:val="en-GB"/>
        </w:rPr>
        <w:t xml:space="preserve">) </w:t>
      </w:r>
      <w:r w:rsidR="00297F74">
        <w:rPr>
          <w:lang w:val="en-GB"/>
        </w:rPr>
        <w:t>or ‘</w:t>
      </w:r>
      <w:r w:rsidRPr="001261F6">
        <w:rPr>
          <w:lang w:val="en-GB"/>
        </w:rPr>
        <w:t>thinking about thinking’</w:t>
      </w:r>
      <w:r w:rsidR="00297F74">
        <w:rPr>
          <w:lang w:val="en-GB"/>
        </w:rPr>
        <w:t xml:space="preserve"> as it is more popularly known (Livingston, 2003)</w:t>
      </w:r>
      <w:r w:rsidRPr="001261F6">
        <w:rPr>
          <w:lang w:val="en-GB"/>
        </w:rPr>
        <w:t xml:space="preserve"> is an important central concept in Learning to Learn, though it is </w:t>
      </w:r>
      <w:r w:rsidR="00817BEE" w:rsidRPr="001261F6">
        <w:rPr>
          <w:lang w:val="en-GB"/>
        </w:rPr>
        <w:t xml:space="preserve">“fuzzy” (Scott and Levy, 2013). </w:t>
      </w:r>
      <w:r w:rsidRPr="001261F6">
        <w:rPr>
          <w:lang w:val="en-GB"/>
        </w:rPr>
        <w:t xml:space="preserve">There is considerable </w:t>
      </w:r>
      <w:r w:rsidRPr="005A6661">
        <w:rPr>
          <w:lang w:val="en-GB"/>
        </w:rPr>
        <w:t>academic debate about the nature of metacognition</w:t>
      </w:r>
      <w:r w:rsidR="00297F74" w:rsidRPr="005A6661">
        <w:rPr>
          <w:lang w:val="en-GB"/>
        </w:rPr>
        <w:t xml:space="preserve"> (</w:t>
      </w:r>
      <w:r w:rsidR="00297F74" w:rsidRPr="005A6661">
        <w:t xml:space="preserve">Williamson, 2005; </w:t>
      </w:r>
      <w:proofErr w:type="spellStart"/>
      <w:r w:rsidR="00297F74" w:rsidRPr="005A6661">
        <w:t>Efklides</w:t>
      </w:r>
      <w:proofErr w:type="spellEnd"/>
      <w:r w:rsidR="00297F74" w:rsidRPr="005A6661">
        <w:t>, 2008)</w:t>
      </w:r>
      <w:r w:rsidR="00297F74" w:rsidRPr="005A6661">
        <w:rPr>
          <w:lang w:val="en-GB"/>
        </w:rPr>
        <w:t xml:space="preserve"> and what it looks like in practice (</w:t>
      </w:r>
      <w:proofErr w:type="spellStart"/>
      <w:r w:rsidR="00297F74" w:rsidRPr="005A6661">
        <w:t>Dignath</w:t>
      </w:r>
      <w:proofErr w:type="spellEnd"/>
      <w:r w:rsidR="00297F74" w:rsidRPr="005A6661">
        <w:t xml:space="preserve"> et al., 2008)</w:t>
      </w:r>
      <w:r w:rsidR="00297F74" w:rsidRPr="005A6661">
        <w:rPr>
          <w:lang w:val="en-GB"/>
        </w:rPr>
        <w:t xml:space="preserve">, </w:t>
      </w:r>
      <w:r w:rsidRPr="005A6661">
        <w:rPr>
          <w:lang w:val="en-GB"/>
        </w:rPr>
        <w:t>the evolution of metacognitive awareness and skills</w:t>
      </w:r>
      <w:r w:rsidR="00297F74" w:rsidRPr="005A6661">
        <w:rPr>
          <w:lang w:val="en-GB"/>
        </w:rPr>
        <w:t xml:space="preserve"> (</w:t>
      </w:r>
      <w:proofErr w:type="spellStart"/>
      <w:r w:rsidR="00297F74" w:rsidRPr="005A6661">
        <w:t>Bartsch</w:t>
      </w:r>
      <w:proofErr w:type="spellEnd"/>
      <w:r w:rsidR="001A5DF9" w:rsidRPr="005A6661">
        <w:t xml:space="preserve"> </w:t>
      </w:r>
      <w:r w:rsidR="00297F74" w:rsidRPr="005A6661">
        <w:t xml:space="preserve">et al., 2003; Kuhn, 1999) </w:t>
      </w:r>
      <w:r w:rsidRPr="005A6661">
        <w:rPr>
          <w:lang w:val="en-GB"/>
        </w:rPr>
        <w:t>and the extent to which this internalised process can be recognised</w:t>
      </w:r>
      <w:r w:rsidRPr="001261F6">
        <w:rPr>
          <w:lang w:val="en-GB"/>
        </w:rPr>
        <w:t xml:space="preserve"> and empiri</w:t>
      </w:r>
      <w:r w:rsidR="00817BEE" w:rsidRPr="001261F6">
        <w:rPr>
          <w:lang w:val="en-GB"/>
        </w:rPr>
        <w:t>cally captured</w:t>
      </w:r>
      <w:r w:rsidR="00297F74">
        <w:rPr>
          <w:lang w:val="en-GB"/>
        </w:rPr>
        <w:t xml:space="preserve"> (</w:t>
      </w:r>
      <w:proofErr w:type="spellStart"/>
      <w:r w:rsidR="00297F74">
        <w:rPr>
          <w:lang w:val="en-GB"/>
        </w:rPr>
        <w:t>Gascoine</w:t>
      </w:r>
      <w:proofErr w:type="spellEnd"/>
      <w:r w:rsidR="00297F74">
        <w:rPr>
          <w:lang w:val="en-GB"/>
        </w:rPr>
        <w:t xml:space="preserve"> et al., in press)</w:t>
      </w:r>
      <w:r w:rsidR="00817BEE" w:rsidRPr="001261F6">
        <w:rPr>
          <w:lang w:val="en-GB"/>
        </w:rPr>
        <w:t xml:space="preserve">. </w:t>
      </w:r>
      <w:r w:rsidR="003A6002" w:rsidRPr="001261F6">
        <w:rPr>
          <w:lang w:val="en-GB"/>
        </w:rPr>
        <w:t xml:space="preserve"> Given that </w:t>
      </w:r>
      <w:r w:rsidR="00D06407" w:rsidRPr="001261F6">
        <w:rPr>
          <w:lang w:val="en-GB"/>
        </w:rPr>
        <w:t xml:space="preserve">there is more and more </w:t>
      </w:r>
      <w:r w:rsidR="00D06407" w:rsidRPr="001261F6">
        <w:rPr>
          <w:lang w:val="en-GB"/>
        </w:rPr>
        <w:lastRenderedPageBreak/>
        <w:t xml:space="preserve">convincing evidence about the extent to which </w:t>
      </w:r>
      <w:r w:rsidR="009D0C64" w:rsidRPr="001261F6">
        <w:rPr>
          <w:lang w:val="en-GB"/>
        </w:rPr>
        <w:t>learners’</w:t>
      </w:r>
      <w:r w:rsidR="00D06407" w:rsidRPr="001261F6">
        <w:rPr>
          <w:lang w:val="en-GB"/>
        </w:rPr>
        <w:t xml:space="preserve"> </w:t>
      </w:r>
      <w:r w:rsidR="009D0C64" w:rsidRPr="001261F6">
        <w:rPr>
          <w:lang w:val="en-GB"/>
        </w:rPr>
        <w:t>metacognitive</w:t>
      </w:r>
      <w:r w:rsidR="00D06407" w:rsidRPr="001261F6">
        <w:rPr>
          <w:lang w:val="en-GB"/>
        </w:rPr>
        <w:t xml:space="preserve"> aware</w:t>
      </w:r>
      <w:r w:rsidR="009D0C64" w:rsidRPr="001261F6">
        <w:rPr>
          <w:lang w:val="en-GB"/>
        </w:rPr>
        <w:t>ness</w:t>
      </w:r>
      <w:r w:rsidR="00D06407" w:rsidRPr="001261F6">
        <w:rPr>
          <w:lang w:val="en-GB"/>
        </w:rPr>
        <w:t xml:space="preserve"> has positive impact on attainment, with effect sizes ranging between 0.5 and 0.8 (for example, Higgins et al. 2013; Hattie 200</w:t>
      </w:r>
      <w:r w:rsidR="00925D9C">
        <w:rPr>
          <w:lang w:val="en-GB"/>
        </w:rPr>
        <w:t>8</w:t>
      </w:r>
      <w:r w:rsidR="00D06407" w:rsidRPr="001261F6">
        <w:rPr>
          <w:lang w:val="en-GB"/>
        </w:rPr>
        <w:t>)</w:t>
      </w:r>
      <w:r w:rsidR="003A6002" w:rsidRPr="001261F6">
        <w:rPr>
          <w:lang w:val="en-GB"/>
        </w:rPr>
        <w:t xml:space="preserve">, we consider that </w:t>
      </w:r>
      <w:r w:rsidR="00D06407" w:rsidRPr="001261F6">
        <w:rPr>
          <w:lang w:val="en-GB"/>
        </w:rPr>
        <w:t xml:space="preserve">there is </w:t>
      </w:r>
      <w:r w:rsidR="009D0C64" w:rsidRPr="001261F6">
        <w:rPr>
          <w:lang w:val="en-GB"/>
        </w:rPr>
        <w:t xml:space="preserve">a </w:t>
      </w:r>
      <w:r w:rsidR="00D06407" w:rsidRPr="001261F6">
        <w:rPr>
          <w:lang w:val="en-GB"/>
        </w:rPr>
        <w:t xml:space="preserve">clear </w:t>
      </w:r>
      <w:r w:rsidR="009D0C64" w:rsidRPr="001261F6">
        <w:rPr>
          <w:lang w:val="en-GB"/>
        </w:rPr>
        <w:t>warrant</w:t>
      </w:r>
      <w:r w:rsidR="00D06407" w:rsidRPr="001261F6">
        <w:rPr>
          <w:lang w:val="en-GB"/>
        </w:rPr>
        <w:t xml:space="preserve"> to </w:t>
      </w:r>
      <w:r w:rsidR="009D0C64" w:rsidRPr="001261F6">
        <w:rPr>
          <w:lang w:val="en-GB"/>
        </w:rPr>
        <w:t>explore</w:t>
      </w:r>
      <w:r w:rsidR="00D06407" w:rsidRPr="001261F6">
        <w:rPr>
          <w:lang w:val="en-GB"/>
        </w:rPr>
        <w:t xml:space="preserve"> this difficult concept in classrooms. </w:t>
      </w:r>
      <w:r w:rsidR="001A5DF9" w:rsidRPr="001261F6">
        <w:rPr>
          <w:lang w:val="en-GB"/>
        </w:rPr>
        <w:t>This paper acknowledges this work and seeks to contribute ‘sightings in the field’ of metacognitive practice from a pedagogic perspective.</w:t>
      </w:r>
    </w:p>
    <w:p w:rsidR="00277B61" w:rsidRDefault="00464EF0" w:rsidP="00464EF0">
      <w:pPr>
        <w:jc w:val="both"/>
        <w:rPr>
          <w:lang w:val="en-GB"/>
        </w:rPr>
      </w:pPr>
      <w:r w:rsidRPr="001261F6">
        <w:rPr>
          <w:lang w:val="en-GB"/>
        </w:rPr>
        <w:t>We will briefly locate the shared understanding of the term held within the project and the developmental and relational model we have drawn from our observations in classrooms, teacher and learner interviews and our analysis of case studies.</w:t>
      </w:r>
      <w:r w:rsidR="001A5DF9">
        <w:rPr>
          <w:lang w:val="en-GB"/>
        </w:rPr>
        <w:t xml:space="preserve"> </w:t>
      </w:r>
      <w:r w:rsidR="0037049F" w:rsidRPr="001261F6">
        <w:rPr>
          <w:lang w:val="en-GB"/>
        </w:rPr>
        <w:t>The enquiry process and the dialogue produced revealed that understandings of ‘learning’, ‘learning to learn’ and ‘metacognition’ were constantly developing, being challenged and being revisited by all the learners: university researchers, teachers and students.  We referred to this as ‘making the process of learning explicit’ (Wall, et al, 2010).</w:t>
      </w:r>
      <w:r w:rsidR="0037049F">
        <w:rPr>
          <w:lang w:val="en-GB"/>
        </w:rPr>
        <w:t xml:space="preserve"> So w</w:t>
      </w:r>
      <w:r w:rsidR="00D06407" w:rsidRPr="001261F6">
        <w:rPr>
          <w:lang w:val="en-GB"/>
        </w:rPr>
        <w:t xml:space="preserve">ithin the research project </w:t>
      </w:r>
      <w:r w:rsidR="00011162" w:rsidRPr="001261F6">
        <w:rPr>
          <w:lang w:val="en-GB"/>
        </w:rPr>
        <w:t>there was</w:t>
      </w:r>
      <w:r w:rsidR="009D0C64" w:rsidRPr="001261F6">
        <w:rPr>
          <w:lang w:val="en-GB"/>
        </w:rPr>
        <w:t xml:space="preserve"> space for</w:t>
      </w:r>
      <w:r w:rsidR="00D06407" w:rsidRPr="001261F6">
        <w:rPr>
          <w:lang w:val="en-GB"/>
        </w:rPr>
        <w:t xml:space="preserve"> the fuzziness of </w:t>
      </w:r>
      <w:r w:rsidR="009D0C64" w:rsidRPr="001261F6">
        <w:rPr>
          <w:lang w:val="en-GB"/>
        </w:rPr>
        <w:t>metacognition</w:t>
      </w:r>
      <w:r w:rsidR="0037049F">
        <w:rPr>
          <w:lang w:val="en-GB"/>
        </w:rPr>
        <w:t xml:space="preserve">, for example </w:t>
      </w:r>
      <w:r w:rsidR="00011162" w:rsidRPr="001261F6">
        <w:rPr>
          <w:lang w:val="en-GB"/>
        </w:rPr>
        <w:t>we did</w:t>
      </w:r>
      <w:r w:rsidR="00A648B9" w:rsidRPr="001261F6">
        <w:rPr>
          <w:lang w:val="en-GB"/>
        </w:rPr>
        <w:t xml:space="preserve"> not us</w:t>
      </w:r>
      <w:r w:rsidR="00011162" w:rsidRPr="001261F6">
        <w:rPr>
          <w:lang w:val="en-GB"/>
        </w:rPr>
        <w:t>e</w:t>
      </w:r>
      <w:r w:rsidR="00A648B9" w:rsidRPr="001261F6">
        <w:rPr>
          <w:lang w:val="en-GB"/>
        </w:rPr>
        <w:t xml:space="preserve"> the term in our definition</w:t>
      </w:r>
      <w:r w:rsidR="003A6002" w:rsidRPr="001261F6">
        <w:rPr>
          <w:lang w:val="en-GB"/>
        </w:rPr>
        <w:t xml:space="preserve"> of </w:t>
      </w:r>
      <w:proofErr w:type="gramStart"/>
      <w:r w:rsidR="003A6002" w:rsidRPr="001261F6">
        <w:rPr>
          <w:lang w:val="en-GB"/>
        </w:rPr>
        <w:t>Learning</w:t>
      </w:r>
      <w:proofErr w:type="gramEnd"/>
      <w:r w:rsidR="003A6002" w:rsidRPr="001261F6">
        <w:rPr>
          <w:lang w:val="en-GB"/>
        </w:rPr>
        <w:t xml:space="preserve"> to Learn</w:t>
      </w:r>
      <w:r w:rsidR="00A648B9" w:rsidRPr="001261F6">
        <w:rPr>
          <w:lang w:val="en-GB"/>
        </w:rPr>
        <w:t xml:space="preserve"> </w:t>
      </w:r>
      <w:r w:rsidR="001A5DF9">
        <w:rPr>
          <w:lang w:val="en-GB"/>
        </w:rPr>
        <w:t xml:space="preserve">(see above) </w:t>
      </w:r>
      <w:r w:rsidR="00A648B9" w:rsidRPr="001261F6">
        <w:rPr>
          <w:lang w:val="en-GB"/>
        </w:rPr>
        <w:t>in part because</w:t>
      </w:r>
      <w:r w:rsidR="00011162" w:rsidRPr="001261F6">
        <w:rPr>
          <w:lang w:val="en-GB"/>
        </w:rPr>
        <w:t xml:space="preserve"> </w:t>
      </w:r>
      <w:r w:rsidR="00A648B9" w:rsidRPr="001261F6">
        <w:rPr>
          <w:lang w:val="en-GB"/>
        </w:rPr>
        <w:t>teachers themselves did not have a strong sense of what metacognition meant to them.</w:t>
      </w:r>
      <w:r w:rsidR="00F274E8" w:rsidRPr="001261F6">
        <w:rPr>
          <w:lang w:val="en-GB"/>
        </w:rPr>
        <w:t xml:space="preserve"> </w:t>
      </w:r>
      <w:r w:rsidR="00B777A4">
        <w:rPr>
          <w:lang w:val="en-GB"/>
        </w:rPr>
        <w:t>Instead, we came to use</w:t>
      </w:r>
      <w:r w:rsidR="00011162" w:rsidRPr="001261F6">
        <w:rPr>
          <w:lang w:val="en-GB"/>
        </w:rPr>
        <w:t xml:space="preserve"> </w:t>
      </w:r>
      <w:r w:rsidR="0037049F">
        <w:rPr>
          <w:lang w:val="en-GB"/>
        </w:rPr>
        <w:t>the term</w:t>
      </w:r>
      <w:r w:rsidR="00A648B9" w:rsidRPr="001261F6">
        <w:rPr>
          <w:lang w:val="en-GB"/>
        </w:rPr>
        <w:t xml:space="preserve"> ‘strategic and reflective thinking’ from Moseley et al.’s </w:t>
      </w:r>
      <w:r w:rsidR="00A648B9" w:rsidRPr="00CD4097">
        <w:rPr>
          <w:lang w:val="en-GB"/>
        </w:rPr>
        <w:t>(2005)</w:t>
      </w:r>
      <w:r w:rsidR="00A648B9" w:rsidRPr="001261F6">
        <w:rPr>
          <w:lang w:val="en-GB"/>
        </w:rPr>
        <w:t xml:space="preserve"> review of learning theory and the Framework they provide as a synthesis of the ideas presented</w:t>
      </w:r>
      <w:r w:rsidR="00424B3B">
        <w:rPr>
          <w:lang w:val="en-GB"/>
        </w:rPr>
        <w:t xml:space="preserve"> (figure 2)</w:t>
      </w:r>
      <w:r w:rsidR="00A648B9" w:rsidRPr="001261F6">
        <w:rPr>
          <w:lang w:val="en-GB"/>
        </w:rPr>
        <w:t xml:space="preserve">.  </w:t>
      </w:r>
      <w:r w:rsidR="0037049F">
        <w:rPr>
          <w:lang w:val="en-GB"/>
        </w:rPr>
        <w:t xml:space="preserve">This term had </w:t>
      </w:r>
      <w:r w:rsidR="00B777A4">
        <w:rPr>
          <w:lang w:val="en-GB"/>
        </w:rPr>
        <w:t xml:space="preserve">congruent </w:t>
      </w:r>
      <w:r w:rsidR="0037049F">
        <w:rPr>
          <w:lang w:val="en-GB"/>
        </w:rPr>
        <w:t>links to the language that the teachers were used to using, such as reflective practitioners/ reflective learners and therefore linked to their professional dispositional understanding as well as their aspirations for the learners in their class.</w:t>
      </w:r>
      <w:r w:rsidR="0076240D">
        <w:rPr>
          <w:lang w:val="en-GB"/>
        </w:rPr>
        <w:t xml:space="preserve"> </w:t>
      </w:r>
    </w:p>
    <w:p w:rsidR="00424B3B" w:rsidRDefault="00424B3B" w:rsidP="00464EF0">
      <w:pPr>
        <w:jc w:val="both"/>
        <w:rPr>
          <w:lang w:val="en-GB"/>
        </w:rPr>
      </w:pPr>
    </w:p>
    <w:p w:rsidR="00424B3B" w:rsidRDefault="00424B3B" w:rsidP="00464EF0">
      <w:pPr>
        <w:jc w:val="both"/>
        <w:rPr>
          <w:lang w:val="en-GB"/>
        </w:rPr>
      </w:pPr>
    </w:p>
    <w:p w:rsidR="00F95D71" w:rsidRDefault="00F95D71" w:rsidP="00464EF0">
      <w:pPr>
        <w:jc w:val="both"/>
        <w:rPr>
          <w:lang w:val="en-GB"/>
        </w:rPr>
      </w:pPr>
    </w:p>
    <w:p w:rsidR="00424B3B" w:rsidRDefault="00424B3B" w:rsidP="00464EF0">
      <w:pPr>
        <w:jc w:val="both"/>
        <w:rPr>
          <w:lang w:val="en-GB"/>
        </w:rPr>
      </w:pPr>
    </w:p>
    <w:p w:rsidR="00424B3B" w:rsidRDefault="00424B3B" w:rsidP="00464EF0">
      <w:pPr>
        <w:jc w:val="both"/>
        <w:rPr>
          <w:lang w:val="en-GB"/>
        </w:rPr>
      </w:pPr>
    </w:p>
    <w:p w:rsidR="00424B3B" w:rsidRDefault="00424B3B" w:rsidP="00464EF0">
      <w:pPr>
        <w:jc w:val="both"/>
        <w:rPr>
          <w:lang w:val="en-GB"/>
        </w:rPr>
      </w:pPr>
    </w:p>
    <w:p w:rsidR="00424B3B" w:rsidRDefault="00424B3B" w:rsidP="00464EF0">
      <w:pPr>
        <w:jc w:val="both"/>
        <w:rPr>
          <w:lang w:val="en-GB"/>
        </w:rPr>
      </w:pPr>
    </w:p>
    <w:p w:rsidR="00424B3B" w:rsidRDefault="00424B3B" w:rsidP="00464EF0">
      <w:pPr>
        <w:jc w:val="both"/>
        <w:rPr>
          <w:lang w:val="en-GB"/>
        </w:rPr>
      </w:pPr>
    </w:p>
    <w:p w:rsidR="00424B3B" w:rsidRDefault="00424B3B" w:rsidP="00464EF0">
      <w:pPr>
        <w:jc w:val="both"/>
        <w:rPr>
          <w:lang w:val="en-GB"/>
        </w:rPr>
      </w:pPr>
    </w:p>
    <w:p w:rsidR="00424B3B" w:rsidRDefault="00424B3B" w:rsidP="00464EF0">
      <w:pPr>
        <w:jc w:val="both"/>
        <w:rPr>
          <w:lang w:val="en-GB"/>
        </w:rPr>
      </w:pPr>
    </w:p>
    <w:p w:rsidR="00424B3B" w:rsidRDefault="00424B3B" w:rsidP="00464EF0">
      <w:pPr>
        <w:jc w:val="both"/>
        <w:rPr>
          <w:lang w:val="en-GB"/>
        </w:rPr>
      </w:pPr>
    </w:p>
    <w:p w:rsidR="0006651B" w:rsidRDefault="0006651B" w:rsidP="00464EF0">
      <w:pPr>
        <w:jc w:val="both"/>
        <w:rPr>
          <w:lang w:val="en-GB"/>
        </w:rPr>
      </w:pPr>
      <w:r>
        <w:rPr>
          <w:rFonts w:ascii="Calibri" w:hAnsi="Calibri" w:cs="Calibri"/>
          <w:b/>
          <w:bCs/>
          <w:noProof/>
          <w:color w:val="000000"/>
          <w:sz w:val="18"/>
          <w:szCs w:val="18"/>
          <w:lang w:val="en-GB" w:eastAsia="zh-CN"/>
        </w:rPr>
        <mc:AlternateContent>
          <mc:Choice Requires="wpg">
            <w:drawing>
              <wp:anchor distT="0" distB="0" distL="114300" distR="114300" simplePos="0" relativeHeight="251659264" behindDoc="0" locked="0" layoutInCell="1" allowOverlap="1" wp14:anchorId="65C6CA92" wp14:editId="165623C6">
                <wp:simplePos x="0" y="0"/>
                <wp:positionH relativeFrom="column">
                  <wp:posOffset>707366</wp:posOffset>
                </wp:positionH>
                <wp:positionV relativeFrom="paragraph">
                  <wp:posOffset>138023</wp:posOffset>
                </wp:positionV>
                <wp:extent cx="4400550" cy="3333750"/>
                <wp:effectExtent l="57150" t="38100" r="76200" b="95250"/>
                <wp:wrapNone/>
                <wp:docPr id="127" name="Group 127"/>
                <wp:cNvGraphicFramePr/>
                <a:graphic xmlns:a="http://schemas.openxmlformats.org/drawingml/2006/main">
                  <a:graphicData uri="http://schemas.microsoft.com/office/word/2010/wordprocessingGroup">
                    <wpg:wgp>
                      <wpg:cNvGrpSpPr/>
                      <wpg:grpSpPr>
                        <a:xfrm>
                          <a:off x="0" y="0"/>
                          <a:ext cx="4400550" cy="3333750"/>
                          <a:chOff x="0" y="0"/>
                          <a:chExt cx="4400550" cy="3333750"/>
                        </a:xfrm>
                      </wpg:grpSpPr>
                      <wpg:grpSp>
                        <wpg:cNvPr id="122" name="Group 122"/>
                        <wpg:cNvGrpSpPr/>
                        <wpg:grpSpPr>
                          <a:xfrm>
                            <a:off x="0" y="0"/>
                            <a:ext cx="4400550" cy="2019300"/>
                            <a:chOff x="0" y="0"/>
                            <a:chExt cx="4400550" cy="2019300"/>
                          </a:xfrm>
                        </wpg:grpSpPr>
                        <wpg:grpSp>
                          <wpg:cNvPr id="117" name="Group 117"/>
                          <wpg:cNvGrpSpPr/>
                          <wpg:grpSpPr>
                            <a:xfrm>
                              <a:off x="0" y="0"/>
                              <a:ext cx="4352925" cy="1228725"/>
                              <a:chOff x="0" y="0"/>
                              <a:chExt cx="4352925" cy="1228725"/>
                            </a:xfrm>
                          </wpg:grpSpPr>
                          <wpg:grpSp>
                            <wpg:cNvPr id="111" name="Group 111"/>
                            <wpg:cNvGrpSpPr/>
                            <wpg:grpSpPr>
                              <a:xfrm>
                                <a:off x="0" y="0"/>
                                <a:ext cx="4352925" cy="800100"/>
                                <a:chOff x="0" y="0"/>
                                <a:chExt cx="4352925" cy="800100"/>
                              </a:xfrm>
                            </wpg:grpSpPr>
                            <wps:wsp>
                              <wps:cNvPr id="109" name="Rectangle 109"/>
                              <wps:cNvSpPr/>
                              <wps:spPr>
                                <a:xfrm>
                                  <a:off x="0" y="0"/>
                                  <a:ext cx="4352925" cy="247650"/>
                                </a:xfrm>
                                <a:prstGeom prst="rect">
                                  <a:avLst/>
                                </a:prstGeom>
                              </wps:spPr>
                              <wps:style>
                                <a:lnRef idx="1">
                                  <a:schemeClr val="dk1"/>
                                </a:lnRef>
                                <a:fillRef idx="2">
                                  <a:schemeClr val="dk1"/>
                                </a:fillRef>
                                <a:effectRef idx="1">
                                  <a:schemeClr val="dk1"/>
                                </a:effectRef>
                                <a:fontRef idx="minor">
                                  <a:schemeClr val="dk1"/>
                                </a:fontRef>
                              </wps:style>
                              <wps:txbx>
                                <w:txbxContent>
                                  <w:p w:rsidR="0006651B" w:rsidRDefault="0006651B" w:rsidP="0006651B">
                                    <w:pPr>
                                      <w:jc w:val="center"/>
                                    </w:pPr>
                                    <w:r>
                                      <w:t>STRATEGIC AND REFLECTIVE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0" y="247650"/>
                                  <a:ext cx="4352925" cy="552450"/>
                                </a:xfrm>
                                <a:prstGeom prst="rect">
                                  <a:avLst/>
                                </a:prstGeom>
                                <a:no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06651B" w:rsidRPr="00061916" w:rsidRDefault="0006651B" w:rsidP="0006651B">
                                    <w:pPr>
                                      <w:jc w:val="center"/>
                                      <w:rPr>
                                        <w:sz w:val="20"/>
                                        <w:szCs w:val="20"/>
                                      </w:rPr>
                                    </w:pPr>
                                    <w:r w:rsidRPr="00061916">
                                      <w:rPr>
                                        <w:sz w:val="20"/>
                                        <w:szCs w:val="20"/>
                                      </w:rPr>
                                      <w:t>Engagement with and management of thinking/learning, supported by value grounded thinking (including critically reflective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6" name="Group 116"/>
                            <wpg:cNvGrpSpPr/>
                            <wpg:grpSpPr>
                              <a:xfrm>
                                <a:off x="885825" y="857250"/>
                                <a:ext cx="2609850" cy="371475"/>
                                <a:chOff x="0" y="0"/>
                                <a:chExt cx="2609850" cy="371475"/>
                              </a:xfrm>
                            </wpg:grpSpPr>
                            <wps:wsp>
                              <wps:cNvPr id="113" name="Left-Right Arrow 113"/>
                              <wps:cNvSpPr/>
                              <wps:spPr>
                                <a:xfrm rot="5400000">
                                  <a:off x="-76200" y="76200"/>
                                  <a:ext cx="371475" cy="2190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Left-Right Arrow 114"/>
                              <wps:cNvSpPr/>
                              <wps:spPr>
                                <a:xfrm rot="5400000">
                                  <a:off x="1047750" y="76200"/>
                                  <a:ext cx="371475" cy="2190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Left-Right Arrow 115"/>
                              <wps:cNvSpPr/>
                              <wps:spPr>
                                <a:xfrm rot="5400000">
                                  <a:off x="2314575" y="76200"/>
                                  <a:ext cx="371475" cy="2190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1" name="Group 121"/>
                          <wpg:cNvGrpSpPr/>
                          <wpg:grpSpPr>
                            <a:xfrm>
                              <a:off x="0" y="1352550"/>
                              <a:ext cx="4400550" cy="666750"/>
                              <a:chOff x="0" y="0"/>
                              <a:chExt cx="4400550" cy="666750"/>
                            </a:xfrm>
                          </wpg:grpSpPr>
                          <wps:wsp>
                            <wps:cNvPr id="112" name="Rectangle 112"/>
                            <wps:cNvSpPr/>
                            <wps:spPr>
                              <a:xfrm>
                                <a:off x="0" y="0"/>
                                <a:ext cx="4400550" cy="247650"/>
                              </a:xfrm>
                              <a:prstGeom prst="rect">
                                <a:avLst/>
                              </a:prstGeom>
                            </wps:spPr>
                            <wps:style>
                              <a:lnRef idx="1">
                                <a:schemeClr val="dk1"/>
                              </a:lnRef>
                              <a:fillRef idx="2">
                                <a:schemeClr val="dk1"/>
                              </a:fillRef>
                              <a:effectRef idx="1">
                                <a:schemeClr val="dk1"/>
                              </a:effectRef>
                              <a:fontRef idx="minor">
                                <a:schemeClr val="dk1"/>
                              </a:fontRef>
                            </wps:style>
                            <wps:txbx>
                              <w:txbxContent>
                                <w:p w:rsidR="0006651B" w:rsidRDefault="0006651B" w:rsidP="0006651B">
                                  <w:pPr>
                                    <w:jc w:val="center"/>
                                  </w:pPr>
                                  <w:r>
                                    <w:t>COGNITIVE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0" y="247650"/>
                                <a:ext cx="1381125" cy="419100"/>
                              </a:xfrm>
                              <a:prstGeom prst="rect">
                                <a:avLst/>
                              </a:prstGeom>
                            </wps:spPr>
                            <wps:style>
                              <a:lnRef idx="1">
                                <a:schemeClr val="dk1"/>
                              </a:lnRef>
                              <a:fillRef idx="2">
                                <a:schemeClr val="dk1"/>
                              </a:fillRef>
                              <a:effectRef idx="1">
                                <a:schemeClr val="dk1"/>
                              </a:effectRef>
                              <a:fontRef idx="minor">
                                <a:schemeClr val="dk1"/>
                              </a:fontRef>
                            </wps:style>
                            <wps:txbx>
                              <w:txbxContent>
                                <w:p w:rsidR="0006651B" w:rsidRPr="00061916" w:rsidRDefault="0006651B" w:rsidP="0006651B">
                                  <w:pPr>
                                    <w:spacing w:line="240" w:lineRule="auto"/>
                                    <w:jc w:val="center"/>
                                    <w:rPr>
                                      <w:b/>
                                      <w:sz w:val="20"/>
                                      <w:szCs w:val="20"/>
                                    </w:rPr>
                                  </w:pPr>
                                  <w:r w:rsidRPr="00061916">
                                    <w:rPr>
                                      <w:b/>
                                      <w:sz w:val="20"/>
                                      <w:szCs w:val="20"/>
                                    </w:rPr>
                                    <w:t>Information Gathering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1381125" y="247650"/>
                                <a:ext cx="1638300" cy="419100"/>
                              </a:xfrm>
                              <a:prstGeom prst="rect">
                                <a:avLst/>
                              </a:prstGeom>
                            </wps:spPr>
                            <wps:style>
                              <a:lnRef idx="1">
                                <a:schemeClr val="dk1"/>
                              </a:lnRef>
                              <a:fillRef idx="2">
                                <a:schemeClr val="dk1"/>
                              </a:fillRef>
                              <a:effectRef idx="1">
                                <a:schemeClr val="dk1"/>
                              </a:effectRef>
                              <a:fontRef idx="minor">
                                <a:schemeClr val="dk1"/>
                              </a:fontRef>
                            </wps:style>
                            <wps:txbx>
                              <w:txbxContent>
                                <w:p w:rsidR="0006651B" w:rsidRPr="00061916" w:rsidRDefault="0006651B" w:rsidP="0006651B">
                                  <w:pPr>
                                    <w:spacing w:line="240" w:lineRule="auto"/>
                                    <w:jc w:val="center"/>
                                    <w:rPr>
                                      <w:b/>
                                      <w:sz w:val="20"/>
                                      <w:szCs w:val="20"/>
                                    </w:rPr>
                                  </w:pPr>
                                  <w:r>
                                    <w:rPr>
                                      <w:b/>
                                      <w:sz w:val="20"/>
                                      <w:szCs w:val="20"/>
                                    </w:rPr>
                                    <w:t>Building Understand</w:t>
                                  </w:r>
                                  <w:r w:rsidRPr="00061916">
                                    <w:rPr>
                                      <w:b/>
                                      <w:sz w:val="20"/>
                                      <w:szCs w:val="20"/>
                                    </w:rPr>
                                    <w: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3019425" y="247650"/>
                                <a:ext cx="1381125" cy="419100"/>
                              </a:xfrm>
                              <a:prstGeom prst="rect">
                                <a:avLst/>
                              </a:prstGeom>
                            </wps:spPr>
                            <wps:style>
                              <a:lnRef idx="1">
                                <a:schemeClr val="dk1"/>
                              </a:lnRef>
                              <a:fillRef idx="2">
                                <a:schemeClr val="dk1"/>
                              </a:fillRef>
                              <a:effectRef idx="1">
                                <a:schemeClr val="dk1"/>
                              </a:effectRef>
                              <a:fontRef idx="minor">
                                <a:schemeClr val="dk1"/>
                              </a:fontRef>
                            </wps:style>
                            <wps:txbx>
                              <w:txbxContent>
                                <w:p w:rsidR="0006651B" w:rsidRPr="00061916" w:rsidRDefault="0006651B" w:rsidP="0006651B">
                                  <w:pPr>
                                    <w:spacing w:line="240" w:lineRule="auto"/>
                                    <w:jc w:val="center"/>
                                    <w:rPr>
                                      <w:b/>
                                      <w:sz w:val="20"/>
                                      <w:szCs w:val="20"/>
                                    </w:rPr>
                                  </w:pPr>
                                  <w:r>
                                    <w:rPr>
                                      <w:b/>
                                      <w:sz w:val="20"/>
                                      <w:szCs w:val="20"/>
                                    </w:rPr>
                                    <w:t>Productive Think</w:t>
                                  </w:r>
                                  <w:r w:rsidRPr="00061916">
                                    <w:rPr>
                                      <w:b/>
                                      <w:sz w:val="20"/>
                                      <w:szCs w:val="20"/>
                                    </w:rPr>
                                    <w: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6" name="Group 126"/>
                        <wpg:cNvGrpSpPr/>
                        <wpg:grpSpPr>
                          <a:xfrm>
                            <a:off x="0" y="2019300"/>
                            <a:ext cx="4400550" cy="1314450"/>
                            <a:chOff x="0" y="0"/>
                            <a:chExt cx="4400550" cy="1314450"/>
                          </a:xfrm>
                        </wpg:grpSpPr>
                        <wps:wsp>
                          <wps:cNvPr id="123" name="Rectangle 123"/>
                          <wps:cNvSpPr/>
                          <wps:spPr>
                            <a:xfrm>
                              <a:off x="0" y="0"/>
                              <a:ext cx="1381125" cy="1314450"/>
                            </a:xfrm>
                            <a:prstGeom prst="rect">
                              <a:avLst/>
                            </a:prstGeom>
                            <a:no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06651B" w:rsidRPr="00061916" w:rsidRDefault="0006651B" w:rsidP="0006651B">
                                <w:pPr>
                                  <w:spacing w:line="240" w:lineRule="auto"/>
                                  <w:rPr>
                                    <w:sz w:val="19"/>
                                    <w:szCs w:val="19"/>
                                  </w:rPr>
                                </w:pPr>
                                <w:r w:rsidRPr="00061916">
                                  <w:rPr>
                                    <w:sz w:val="19"/>
                                    <w:szCs w:val="19"/>
                                  </w:rPr>
                                  <w:t xml:space="preserve">Experiencing </w:t>
                                </w:r>
                                <w:r w:rsidRPr="0006651B">
                                  <w:rPr>
                                    <w:sz w:val="19"/>
                                    <w:szCs w:val="19"/>
                                    <w:lang w:val="en-GB"/>
                                  </w:rPr>
                                  <w:t>recognising</w:t>
                                </w:r>
                                <w:r w:rsidRPr="00061916">
                                  <w:rPr>
                                    <w:sz w:val="19"/>
                                    <w:szCs w:val="19"/>
                                  </w:rPr>
                                  <w:t xml:space="preserve"> and recalling</w:t>
                                </w:r>
                              </w:p>
                              <w:p w:rsidR="0006651B" w:rsidRPr="00061916" w:rsidRDefault="0006651B" w:rsidP="0006651B">
                                <w:pPr>
                                  <w:spacing w:line="240" w:lineRule="auto"/>
                                  <w:rPr>
                                    <w:sz w:val="19"/>
                                    <w:szCs w:val="19"/>
                                  </w:rPr>
                                </w:pPr>
                                <w:r w:rsidRPr="00061916">
                                  <w:rPr>
                                    <w:sz w:val="19"/>
                                    <w:szCs w:val="19"/>
                                  </w:rPr>
                                  <w:t>Comprehending messages and recorded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3019425" y="0"/>
                              <a:ext cx="1381125" cy="1314450"/>
                            </a:xfrm>
                            <a:prstGeom prst="rect">
                              <a:avLst/>
                            </a:prstGeom>
                            <a:no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06651B" w:rsidRPr="00061916" w:rsidRDefault="0006651B" w:rsidP="0006651B">
                                <w:pPr>
                                  <w:spacing w:line="240" w:lineRule="auto"/>
                                  <w:rPr>
                                    <w:sz w:val="19"/>
                                    <w:szCs w:val="19"/>
                                  </w:rPr>
                                </w:pPr>
                                <w:r w:rsidRPr="00061916">
                                  <w:rPr>
                                    <w:sz w:val="19"/>
                                    <w:szCs w:val="19"/>
                                  </w:rPr>
                                  <w:t>Reasoning</w:t>
                                </w:r>
                              </w:p>
                              <w:p w:rsidR="0006651B" w:rsidRPr="00061916" w:rsidRDefault="0006651B" w:rsidP="0006651B">
                                <w:pPr>
                                  <w:spacing w:line="240" w:lineRule="auto"/>
                                  <w:rPr>
                                    <w:sz w:val="19"/>
                                    <w:szCs w:val="19"/>
                                  </w:rPr>
                                </w:pPr>
                                <w:r w:rsidRPr="00061916">
                                  <w:rPr>
                                    <w:sz w:val="19"/>
                                    <w:szCs w:val="19"/>
                                  </w:rPr>
                                  <w:t>Understanding causal relationships</w:t>
                                </w:r>
                              </w:p>
                              <w:p w:rsidR="0006651B" w:rsidRPr="00061916" w:rsidRDefault="0006651B" w:rsidP="0006651B">
                                <w:pPr>
                                  <w:spacing w:line="240" w:lineRule="auto"/>
                                  <w:rPr>
                                    <w:sz w:val="19"/>
                                    <w:szCs w:val="19"/>
                                  </w:rPr>
                                </w:pPr>
                                <w:r w:rsidRPr="00061916">
                                  <w:rPr>
                                    <w:sz w:val="19"/>
                                    <w:szCs w:val="19"/>
                                  </w:rPr>
                                  <w:t>Systematic enquiry</w:t>
                                </w:r>
                              </w:p>
                              <w:p w:rsidR="0006651B" w:rsidRPr="00061916" w:rsidRDefault="0006651B" w:rsidP="0006651B">
                                <w:pPr>
                                  <w:spacing w:line="240" w:lineRule="auto"/>
                                  <w:rPr>
                                    <w:sz w:val="19"/>
                                    <w:szCs w:val="19"/>
                                  </w:rPr>
                                </w:pPr>
                                <w:r w:rsidRPr="00061916">
                                  <w:rPr>
                                    <w:sz w:val="19"/>
                                    <w:szCs w:val="19"/>
                                  </w:rPr>
                                  <w:t>Problem solving</w:t>
                                </w:r>
                              </w:p>
                              <w:p w:rsidR="0006651B" w:rsidRPr="00061916" w:rsidRDefault="0006651B" w:rsidP="0006651B">
                                <w:pPr>
                                  <w:spacing w:line="240" w:lineRule="auto"/>
                                  <w:rPr>
                                    <w:sz w:val="19"/>
                                    <w:szCs w:val="19"/>
                                  </w:rPr>
                                </w:pPr>
                                <w:r w:rsidRPr="00061916">
                                  <w:rPr>
                                    <w:sz w:val="19"/>
                                    <w:szCs w:val="19"/>
                                  </w:rPr>
                                  <w:t>Creative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1381125" y="0"/>
                              <a:ext cx="1638300" cy="1314450"/>
                            </a:xfrm>
                            <a:prstGeom prst="rect">
                              <a:avLst/>
                            </a:prstGeom>
                            <a:no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06651B" w:rsidRPr="00061916" w:rsidRDefault="0006651B" w:rsidP="0006651B">
                                <w:pPr>
                                  <w:spacing w:line="240" w:lineRule="auto"/>
                                  <w:rPr>
                                    <w:sz w:val="19"/>
                                    <w:szCs w:val="19"/>
                                  </w:rPr>
                                </w:pPr>
                                <w:r w:rsidRPr="00061916">
                                  <w:rPr>
                                    <w:sz w:val="19"/>
                                    <w:szCs w:val="19"/>
                                  </w:rPr>
                                  <w:t>Development of meaning (e.g. by elaborating, representing or sharing ideas)</w:t>
                                </w:r>
                              </w:p>
                              <w:p w:rsidR="0006651B" w:rsidRPr="00061916" w:rsidRDefault="0006651B" w:rsidP="0006651B">
                                <w:pPr>
                                  <w:spacing w:line="240" w:lineRule="auto"/>
                                  <w:rPr>
                                    <w:sz w:val="19"/>
                                    <w:szCs w:val="19"/>
                                  </w:rPr>
                                </w:pPr>
                                <w:r w:rsidRPr="00061916">
                                  <w:rPr>
                                    <w:sz w:val="19"/>
                                    <w:szCs w:val="19"/>
                                  </w:rPr>
                                  <w:t>Working with patterns and rules</w:t>
                                </w:r>
                              </w:p>
                              <w:p w:rsidR="0006651B" w:rsidRPr="00061916" w:rsidRDefault="0006651B" w:rsidP="0006651B">
                                <w:pPr>
                                  <w:spacing w:line="240" w:lineRule="auto"/>
                                  <w:rPr>
                                    <w:sz w:val="19"/>
                                    <w:szCs w:val="19"/>
                                  </w:rPr>
                                </w:pPr>
                                <w:r w:rsidRPr="00061916">
                                  <w:rPr>
                                    <w:sz w:val="19"/>
                                    <w:szCs w:val="19"/>
                                  </w:rPr>
                                  <w:t>Concept formation</w:t>
                                </w:r>
                              </w:p>
                              <w:p w:rsidR="0006651B" w:rsidRPr="00061916" w:rsidRDefault="0006651B" w:rsidP="0006651B">
                                <w:pPr>
                                  <w:spacing w:line="240" w:lineRule="auto"/>
                                  <w:rPr>
                                    <w:sz w:val="19"/>
                                    <w:szCs w:val="19"/>
                                  </w:rPr>
                                </w:pPr>
                                <w:r w:rsidRPr="0006651B">
                                  <w:rPr>
                                    <w:sz w:val="19"/>
                                    <w:szCs w:val="19"/>
                                    <w:lang w:val="en-GB"/>
                                  </w:rPr>
                                  <w:t>Organising</w:t>
                                </w:r>
                                <w:r w:rsidRPr="00061916">
                                  <w:rPr>
                                    <w:sz w:val="19"/>
                                    <w:szCs w:val="19"/>
                                  </w:rPr>
                                  <w:t xml:space="preserv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27" o:spid="_x0000_s1099" style="position:absolute;left:0;text-align:left;margin-left:55.7pt;margin-top:10.85pt;width:346.5pt;height:262.5pt;z-index:251659264;mso-position-horizontal-relative:text;mso-position-vertical-relative:text" coordsize="44005,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">
                <v:group id="Group 122" o:spid="_x0000_s1100" style="position:absolute;width:44005;height:20193" coordsize="44005,20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117" o:spid="_x0000_s1101" style="position:absolute;width:43529;height:12287" coordsize="43529,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group id="Group 111" o:spid="_x0000_s1102" style="position:absolute;width:43529;height:8001" coordsize="43529,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109" o:spid="_x0000_s1103" style="position:absolute;width:4352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jcMQA&#10;AADcAAAADwAAAGRycy9kb3ducmV2LnhtbERPTWvCQBC9C/6HZYTedGOhtY2uoi2lxYOgtT2Pu2MS&#10;kp0N2Y2m/npXEHqbx/uc2aKzlThR4wvHCsajBASxdqbgTMH++2P4AsIHZIOVY1LwRx4W835vhqlx&#10;Z97SaRcyEUPYp6ggD6FOpfQ6J4t+5GriyB1dYzFE2GTSNHiO4baSj0nyLC0WHBtyrOktJ13uWqtg&#10;oi++PTy9/7T2c1X+ruv9Vm9KpR4G3XIKIlAX/sV395eJ85NX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iI3D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06651B" w:rsidRDefault="0006651B" w:rsidP="0006651B">
                              <w:pPr>
                                <w:jc w:val="center"/>
                              </w:pPr>
                              <w:r>
                                <w:t>STRATEGIC AND REFLECTIVE THINKING</w:t>
                              </w:r>
                            </w:p>
                          </w:txbxContent>
                        </v:textbox>
                      </v:rect>
                      <v:rect id="Rectangle 110" o:spid="_x0000_s1104" style="position:absolute;top:2476;width:43529;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Gc8UA&#10;AADcAAAADwAAAGRycy9kb3ducmV2LnhtbESPT2vCQBDF7wW/wzKCt7pRpJToKkXRehCKf8Aeh+w0&#10;m5qdDdltjN++cyj0NsN7895vFqve16qjNlaBDUzGGSjiItiKSwOX8/b5FVRMyBbrwGTgQRFWy8HT&#10;AnMb7nyk7pRKJSEcczTgUmpyrWPhyGMch4ZYtK/QekyytqW2Ld4l3Nd6mmUv2mPF0uCwobWj4nb6&#10;8QaODkN/2fn958f1u5tuDvp9tuuMGQ37tzmoRH36N/9d763gT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ZzxQAAANwAAAAPAAAAAAAAAAAAAAAAAJgCAABkcnMv&#10;ZG93bnJldi54bWxQSwUGAAAAAAQABAD1AAAAigMAAAAA&#10;" filled="f" strokecolor="black [3213]">
                        <v:shadow on="t" color="black" opacity="24903f" origin=",.5" offset="0,.55556mm"/>
                        <v:textbox>
                          <w:txbxContent>
                            <w:p w:rsidR="0006651B" w:rsidRPr="00061916" w:rsidRDefault="0006651B" w:rsidP="0006651B">
                              <w:pPr>
                                <w:jc w:val="center"/>
                                <w:rPr>
                                  <w:sz w:val="20"/>
                                  <w:szCs w:val="20"/>
                                </w:rPr>
                              </w:pPr>
                              <w:r w:rsidRPr="00061916">
                                <w:rPr>
                                  <w:sz w:val="20"/>
                                  <w:szCs w:val="20"/>
                                </w:rPr>
                                <w:t>Engagement with and management of thinking/learning, supported by value grounded thinking (including critically reflective thinking)</w:t>
                              </w:r>
                            </w:p>
                          </w:txbxContent>
                        </v:textbox>
                      </v:rect>
                    </v:group>
                    <v:group id="Group 116" o:spid="_x0000_s1105" style="position:absolute;left:8858;top:8572;width:26098;height:3715" coordsize="26098,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3" o:spid="_x0000_s1106" type="#_x0000_t69" style="position:absolute;left:-762;top:762;width:3714;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DK8cA&#10;AADcAAAADwAAAGRycy9kb3ducmV2LnhtbESPT2vCQBDF74LfYRnBm25UKJK6ShUEib00ldbeptlp&#10;EpqdjdnNn377bkHobYb3fm/ebHaDqURHjSstK1jMIxDEmdUl5wour8fZGoTzyBory6TghxzstuPR&#10;BmNte36hLvW5CCHsYlRQeF/HUrqsIINubmvioH3ZxqAPa5NL3WAfwk0ll1H0IA2WHC4UWNOhoOw7&#10;bU2okQzn/Hh5/1i2bwf5nOyvt+7zqtR0Mjw9gvA0+H/znT7pwC1W8PdMmE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3AyvHAAAA3AAAAA8AAAAAAAAAAAAAAAAAmAIAAGRy&#10;cy9kb3ducmV2LnhtbFBLBQYAAAAABAAEAPUAAACMAwAAAAA=&#10;" adj="6369" fillcolor="#4f81bd [3204]" strokecolor="#243f60 [1604]" strokeweight="2pt"/>
                      <v:shape id="Left-Right Arrow 114" o:spid="_x0000_s1107" type="#_x0000_t69" style="position:absolute;left:10478;top:761;width:3714;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6bX8cA&#10;AADcAAAADwAAAGRycy9kb3ducmV2LnhtbESPT2vCQBDF74LfYRnBm24UKZK6ShUEib00ldbeptlp&#10;EpqdjdnNn377bkHobYb3fm/ebHaDqURHjSstK1jMIxDEmdUl5wour8fZGoTzyBory6TghxzstuPR&#10;BmNte36hLvW5CCHsYlRQeF/HUrqsIINubmvioH3ZxqAPa5NL3WAfwk0ll1H0IA2WHC4UWNOhoOw7&#10;bU2okQzn/Hh5/1i2bwf5nOyvt+7zqtR0Mjw9gvA0+H/znT7pwC1W8PdMmE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em1/HAAAA3AAAAA8AAAAAAAAAAAAAAAAAmAIAAGRy&#10;cy9kb3ducmV2LnhtbFBLBQYAAAAABAAEAPUAAACMAwAAAAA=&#10;" adj="6369" fillcolor="#4f81bd [3204]" strokecolor="#243f60 [1604]" strokeweight="2pt"/>
                      <v:shape id="Left-Right Arrow 115" o:spid="_x0000_s1108" type="#_x0000_t69" style="position:absolute;left:23146;top:761;width:3714;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xMcA&#10;AADcAAAADwAAAGRycy9kb3ducmV2LnhtbESPT2vCQBDF74LfYRnBm24ULJK6ShUEib00ldbeptlp&#10;EpqdjdnNn377bkHobYb3fm/ebHaDqURHjSstK1jMIxDEmdUl5wour8fZGoTzyBory6TghxzstuPR&#10;BmNte36hLvW5CCHsYlRQeF/HUrqsIINubmvioH3ZxqAPa5NL3WAfwk0ll1H0IA2WHC4UWNOhoOw7&#10;bU2okQzn/Hh5/1i2bwf5nOyvt+7zqtR0Mjw9gvA0+H/znT7pwC1W8PdMmE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PsTHAAAA3AAAAA8AAAAAAAAAAAAAAAAAmAIAAGRy&#10;cy9kb3ducmV2LnhtbFBLBQYAAAAABAAEAPUAAACMAwAAAAA=&#10;" adj="6369" fillcolor="#4f81bd [3204]" strokecolor="#243f60 [1604]" strokeweight="2pt"/>
                    </v:group>
                  </v:group>
                  <v:group id="Group 121" o:spid="_x0000_s1109" style="position:absolute;top:13525;width:44005;height:6668" coordsize="44005,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112" o:spid="_x0000_s1110" style="position:absolute;width:44005;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n3MQA&#10;AADcAAAADwAAAGRycy9kb3ducmV2LnhtbERPTWvCQBC9F/wPywi91Y1CW0ldxVZE8VBQ056nu2MS&#10;kp0N2Y2m/npXKPQ2j/c5s0Vva3Gm1peOFYxHCQhi7UzJuYLsuH6agvAB2WDtmBT8kofFfPAww9S4&#10;C+/pfAi5iCHsU1RQhNCkUnpdkEU/cg1x5E6utRgibHNpWrzEcFvLSZK8SIslx4YCG/ooSFeHzip4&#10;1Vff/Tyvvjq7ea++d02215+VUo/DfvkGIlAf/sV/7q2J88cTu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fJ9z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06651B" w:rsidRDefault="0006651B" w:rsidP="0006651B">
                            <w:pPr>
                              <w:jc w:val="center"/>
                            </w:pPr>
                            <w:r>
                              <w:t>COGNITIVE SKILLS</w:t>
                            </w:r>
                          </w:p>
                        </w:txbxContent>
                      </v:textbox>
                    </v:rect>
                    <v:rect id="Rectangle 118" o:spid="_x0000_s1111" style="position:absolute;top:2476;width:1381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QNscA&#10;AADcAAAADwAAAGRycy9kb3ducmV2LnhtbESPT2vCQBDF74V+h2WE3upGoX+IrmItpcVDQWs9j7tj&#10;EpKdDdmNpn76zqHQ2wzvzXu/mS8H36gzdbEKbGAyzkAR2+AqLgzsv97un0HFhOywCUwGfijCcnF7&#10;M8fchQtv6bxLhZIQjjkaKFNqc62jLcljHIeWWLRT6DwmWbtCuw4vEu4bPc2yR+2xYmkosaV1Sbbe&#10;9d7Ak73G/vjw+t3795f6sGn3W/tZG3M3GlYzUImG9G/+u/5wgj8RWnlGJ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3EDbHAAAA3AAAAA8AAAAAAAAAAAAAAAAAmAIAAGRy&#10;cy9kb3ducmV2LnhtbFBLBQYAAAAABAAEAPUAAACMAwAAAAA=&#10;" fillcolor="gray [1616]" strokecolor="black [3040]">
                      <v:fill color2="#d9d9d9 [496]" rotate="t" angle="180" colors="0 #bcbcbc;22938f #d0d0d0;1 #ededed" focus="100%" type="gradient"/>
                      <v:shadow on="t" color="black" opacity="24903f" origin=",.5" offset="0,.55556mm"/>
                      <v:textbox>
                        <w:txbxContent>
                          <w:p w:rsidR="0006651B" w:rsidRPr="00061916" w:rsidRDefault="0006651B" w:rsidP="0006651B">
                            <w:pPr>
                              <w:spacing w:line="240" w:lineRule="auto"/>
                              <w:jc w:val="center"/>
                              <w:rPr>
                                <w:b/>
                                <w:sz w:val="20"/>
                                <w:szCs w:val="20"/>
                              </w:rPr>
                            </w:pPr>
                            <w:r w:rsidRPr="00061916">
                              <w:rPr>
                                <w:b/>
                                <w:sz w:val="20"/>
                                <w:szCs w:val="20"/>
                              </w:rPr>
                              <w:t>Information Gathering</w:t>
                            </w:r>
                          </w:p>
                        </w:txbxContent>
                      </v:textbox>
                    </v:rect>
                    <v:rect id="Rectangle 119" o:spid="_x0000_s1112" style="position:absolute;left:13811;top:2476;width:16383;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1rcQA&#10;AADcAAAADwAAAGRycy9kb3ducmV2LnhtbERPTWvCQBC9F/oflil4qxsF2xpdpVWk0oOgVc/T3WkS&#10;kp0N2Y1Gf71bKHibx/uc6byzlThR4wvHCgb9BASxdqbgTMH+e/X8BsIHZIOVY1JwIQ/z2ePDFFPj&#10;zryl0y5kIoawT1FBHkKdSul1ThZ939XEkft1jcUQYZNJ0+A5httKDpPkRVosODbkWNMiJ13uWqvg&#10;VV99+zNaHlr7+VEev+r9Vm9KpXpP3fsERKAu3MX/7rWJ8wdj+Hs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7ta3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06651B" w:rsidRPr="00061916" w:rsidRDefault="0006651B" w:rsidP="0006651B">
                            <w:pPr>
                              <w:spacing w:line="240" w:lineRule="auto"/>
                              <w:jc w:val="center"/>
                              <w:rPr>
                                <w:b/>
                                <w:sz w:val="20"/>
                                <w:szCs w:val="20"/>
                              </w:rPr>
                            </w:pPr>
                            <w:r>
                              <w:rPr>
                                <w:b/>
                                <w:sz w:val="20"/>
                                <w:szCs w:val="20"/>
                              </w:rPr>
                              <w:t>Building Understand</w:t>
                            </w:r>
                            <w:r w:rsidRPr="00061916">
                              <w:rPr>
                                <w:b/>
                                <w:sz w:val="20"/>
                                <w:szCs w:val="20"/>
                              </w:rPr>
                              <w:t>ing</w:t>
                            </w:r>
                          </w:p>
                        </w:txbxContent>
                      </v:textbox>
                    </v:rect>
                    <v:rect id="Rectangle 120" o:spid="_x0000_s1113" style="position:absolute;left:30194;top:2476;width:1381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WjcYA&#10;AADcAAAADwAAAGRycy9kb3ducmV2LnhtbESPQU/CQBCF7yb+h82YeJMtJIopLAQ1RsPBBETOw+7Q&#10;Nu3ONt0tVH69cyDxNpP35r1v5svBN+pEXawCGxiPMlDENriKCwO77/eHZ1AxITtsApOBX4qwXNze&#10;zDF34cwbOm1ToSSEY44GypTaXOtoS/IYR6ElFu0YOo9J1q7QrsOzhPtGT7LsSXusWBpKbOm1JFtv&#10;e29gai+xPzy+/fT+46Xer9vdxn7VxtzfDasZqERD+jdfrz+d4E8E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3WjcYAAADc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06651B" w:rsidRPr="00061916" w:rsidRDefault="0006651B" w:rsidP="0006651B">
                            <w:pPr>
                              <w:spacing w:line="240" w:lineRule="auto"/>
                              <w:jc w:val="center"/>
                              <w:rPr>
                                <w:b/>
                                <w:sz w:val="20"/>
                                <w:szCs w:val="20"/>
                              </w:rPr>
                            </w:pPr>
                            <w:r>
                              <w:rPr>
                                <w:b/>
                                <w:sz w:val="20"/>
                                <w:szCs w:val="20"/>
                              </w:rPr>
                              <w:t>Productive Think</w:t>
                            </w:r>
                            <w:r w:rsidRPr="00061916">
                              <w:rPr>
                                <w:b/>
                                <w:sz w:val="20"/>
                                <w:szCs w:val="20"/>
                              </w:rPr>
                              <w:t>ing</w:t>
                            </w:r>
                          </w:p>
                        </w:txbxContent>
                      </v:textbox>
                    </v:rect>
                  </v:group>
                </v:group>
                <v:group id="Group 126" o:spid="_x0000_s1114" style="position:absolute;top:20193;width:44005;height:13144" coordsize="44005,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123" o:spid="_x0000_s1115" style="position:absolute;width:13811;height:1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SucMA&#10;AADcAAAADwAAAGRycy9kb3ducmV2LnhtbERPS2vCQBC+F/wPywi91Y2pSImuUixVDwXxAXocsmM2&#10;NjsbsmuM/74rCL3Nx/ec6byzlWip8aVjBcNBAoI4d7rkQsFh//32AcIHZI2VY1JwJw/zWe9lipl2&#10;N95SuwuFiCHsM1RgQqgzKX1uyKIfuJo4cmfXWAwRNoXUDd5iuK1kmiRjabHk2GCwpoWh/Hd3tQq2&#10;Bl13WNr1aXO8tOnXj1yNlq1Sr/3ucwIiUBf+xU/3Wsf56Ts8no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VSucMAAADcAAAADwAAAAAAAAAAAAAAAACYAgAAZHJzL2Rv&#10;d25yZXYueG1sUEsFBgAAAAAEAAQA9QAAAIgDAAAAAA==&#10;" filled="f" strokecolor="black [3213]">
                    <v:shadow on="t" color="black" opacity="24903f" origin=",.5" offset="0,.55556mm"/>
                    <v:textbox>
                      <w:txbxContent>
                        <w:p w:rsidR="0006651B" w:rsidRPr="00061916" w:rsidRDefault="0006651B" w:rsidP="0006651B">
                          <w:pPr>
                            <w:spacing w:line="240" w:lineRule="auto"/>
                            <w:rPr>
                              <w:sz w:val="19"/>
                              <w:szCs w:val="19"/>
                            </w:rPr>
                          </w:pPr>
                          <w:r w:rsidRPr="00061916">
                            <w:rPr>
                              <w:sz w:val="19"/>
                              <w:szCs w:val="19"/>
                            </w:rPr>
                            <w:t xml:space="preserve">Experiencing </w:t>
                          </w:r>
                          <w:r w:rsidRPr="0006651B">
                            <w:rPr>
                              <w:sz w:val="19"/>
                              <w:szCs w:val="19"/>
                              <w:lang w:val="en-GB"/>
                            </w:rPr>
                            <w:t>recognising</w:t>
                          </w:r>
                          <w:r w:rsidRPr="00061916">
                            <w:rPr>
                              <w:sz w:val="19"/>
                              <w:szCs w:val="19"/>
                            </w:rPr>
                            <w:t xml:space="preserve"> and recalling</w:t>
                          </w:r>
                        </w:p>
                        <w:p w:rsidR="0006651B" w:rsidRPr="00061916" w:rsidRDefault="0006651B" w:rsidP="0006651B">
                          <w:pPr>
                            <w:spacing w:line="240" w:lineRule="auto"/>
                            <w:rPr>
                              <w:sz w:val="19"/>
                              <w:szCs w:val="19"/>
                            </w:rPr>
                          </w:pPr>
                          <w:r w:rsidRPr="00061916">
                            <w:rPr>
                              <w:sz w:val="19"/>
                              <w:szCs w:val="19"/>
                            </w:rPr>
                            <w:t>Comprehending messages and recorded information</w:t>
                          </w:r>
                        </w:p>
                      </w:txbxContent>
                    </v:textbox>
                  </v:rect>
                  <v:rect id="Rectangle 124" o:spid="_x0000_s1116" style="position:absolute;left:30194;width:13811;height:1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KzcMA&#10;AADcAAAADwAAAGRycy9kb3ducmV2LnhtbERPTWvCQBC9C/6HZYTedGMQkdRNKEqth0LRCvU4ZMds&#10;anY2ZLcx/fduQehtHu9z1sVgG9FT52vHCuazBARx6XTNlYLT5+t0BcIHZI2NY1LwSx6KfDxaY6bd&#10;jQ/UH0MlYgj7DBWYENpMSl8asuhnriWO3MV1FkOEXSV1h7cYbhuZJslSWqw5NhhsaWOovB5/rIKD&#10;QTecdnZ//vj67tPtu3xb7HqlnibDyzOIQEP4Fz/cex3npwv4eyZ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zKzcMAAADcAAAADwAAAAAAAAAAAAAAAACYAgAAZHJzL2Rv&#10;d25yZXYueG1sUEsFBgAAAAAEAAQA9QAAAIgDAAAAAA==&#10;" filled="f" strokecolor="black [3213]">
                    <v:shadow on="t" color="black" opacity="24903f" origin=",.5" offset="0,.55556mm"/>
                    <v:textbox>
                      <w:txbxContent>
                        <w:p w:rsidR="0006651B" w:rsidRPr="00061916" w:rsidRDefault="0006651B" w:rsidP="0006651B">
                          <w:pPr>
                            <w:spacing w:line="240" w:lineRule="auto"/>
                            <w:rPr>
                              <w:sz w:val="19"/>
                              <w:szCs w:val="19"/>
                            </w:rPr>
                          </w:pPr>
                          <w:r w:rsidRPr="00061916">
                            <w:rPr>
                              <w:sz w:val="19"/>
                              <w:szCs w:val="19"/>
                            </w:rPr>
                            <w:t>Reasoning</w:t>
                          </w:r>
                        </w:p>
                        <w:p w:rsidR="0006651B" w:rsidRPr="00061916" w:rsidRDefault="0006651B" w:rsidP="0006651B">
                          <w:pPr>
                            <w:spacing w:line="240" w:lineRule="auto"/>
                            <w:rPr>
                              <w:sz w:val="19"/>
                              <w:szCs w:val="19"/>
                            </w:rPr>
                          </w:pPr>
                          <w:r w:rsidRPr="00061916">
                            <w:rPr>
                              <w:sz w:val="19"/>
                              <w:szCs w:val="19"/>
                            </w:rPr>
                            <w:t>Understanding causal relationships</w:t>
                          </w:r>
                        </w:p>
                        <w:p w:rsidR="0006651B" w:rsidRPr="00061916" w:rsidRDefault="0006651B" w:rsidP="0006651B">
                          <w:pPr>
                            <w:spacing w:line="240" w:lineRule="auto"/>
                            <w:rPr>
                              <w:sz w:val="19"/>
                              <w:szCs w:val="19"/>
                            </w:rPr>
                          </w:pPr>
                          <w:r w:rsidRPr="00061916">
                            <w:rPr>
                              <w:sz w:val="19"/>
                              <w:szCs w:val="19"/>
                            </w:rPr>
                            <w:t>Systematic enquiry</w:t>
                          </w:r>
                        </w:p>
                        <w:p w:rsidR="0006651B" w:rsidRPr="00061916" w:rsidRDefault="0006651B" w:rsidP="0006651B">
                          <w:pPr>
                            <w:spacing w:line="240" w:lineRule="auto"/>
                            <w:rPr>
                              <w:sz w:val="19"/>
                              <w:szCs w:val="19"/>
                            </w:rPr>
                          </w:pPr>
                          <w:r w:rsidRPr="00061916">
                            <w:rPr>
                              <w:sz w:val="19"/>
                              <w:szCs w:val="19"/>
                            </w:rPr>
                            <w:t>Problem solving</w:t>
                          </w:r>
                        </w:p>
                        <w:p w:rsidR="0006651B" w:rsidRPr="00061916" w:rsidRDefault="0006651B" w:rsidP="0006651B">
                          <w:pPr>
                            <w:spacing w:line="240" w:lineRule="auto"/>
                            <w:rPr>
                              <w:sz w:val="19"/>
                              <w:szCs w:val="19"/>
                            </w:rPr>
                          </w:pPr>
                          <w:r w:rsidRPr="00061916">
                            <w:rPr>
                              <w:sz w:val="19"/>
                              <w:szCs w:val="19"/>
                            </w:rPr>
                            <w:t>Creative thinking</w:t>
                          </w:r>
                        </w:p>
                      </w:txbxContent>
                    </v:textbox>
                  </v:rect>
                  <v:rect id="Rectangle 125" o:spid="_x0000_s1117" style="position:absolute;left:13811;width:16383;height:1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vVsMA&#10;AADcAAAADwAAAGRycy9kb3ducmV2LnhtbERPS2vCQBC+F/wPywi91Y2hSomuUixVDwXxAXocsmM2&#10;NjsbsmuM/74rCL3Nx/ec6byzlWip8aVjBcNBAoI4d7rkQsFh//32AcIHZI2VY1JwJw/zWe9lipl2&#10;N95SuwuFiCHsM1RgQqgzKX1uyKIfuJo4cmfXWAwRNoXUDd5iuK1kmiRjabHk2GCwpoWh/Hd3tQq2&#10;Bl13WNr1aXO8tOnXj1y9L1ulXvvd5wREoC78i5/utY7z0xE8no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BvVsMAAADcAAAADwAAAAAAAAAAAAAAAACYAgAAZHJzL2Rv&#10;d25yZXYueG1sUEsFBgAAAAAEAAQA9QAAAIgDAAAAAA==&#10;" filled="f" strokecolor="black [3213]">
                    <v:shadow on="t" color="black" opacity="24903f" origin=",.5" offset="0,.55556mm"/>
                    <v:textbox>
                      <w:txbxContent>
                        <w:p w:rsidR="0006651B" w:rsidRPr="00061916" w:rsidRDefault="0006651B" w:rsidP="0006651B">
                          <w:pPr>
                            <w:spacing w:line="240" w:lineRule="auto"/>
                            <w:rPr>
                              <w:sz w:val="19"/>
                              <w:szCs w:val="19"/>
                            </w:rPr>
                          </w:pPr>
                          <w:r w:rsidRPr="00061916">
                            <w:rPr>
                              <w:sz w:val="19"/>
                              <w:szCs w:val="19"/>
                            </w:rPr>
                            <w:t>Development of meaning (e.g. by elaborating, representing or sharing ideas)</w:t>
                          </w:r>
                        </w:p>
                        <w:p w:rsidR="0006651B" w:rsidRPr="00061916" w:rsidRDefault="0006651B" w:rsidP="0006651B">
                          <w:pPr>
                            <w:spacing w:line="240" w:lineRule="auto"/>
                            <w:rPr>
                              <w:sz w:val="19"/>
                              <w:szCs w:val="19"/>
                            </w:rPr>
                          </w:pPr>
                          <w:r w:rsidRPr="00061916">
                            <w:rPr>
                              <w:sz w:val="19"/>
                              <w:szCs w:val="19"/>
                            </w:rPr>
                            <w:t>Working with patterns and rules</w:t>
                          </w:r>
                        </w:p>
                        <w:p w:rsidR="0006651B" w:rsidRPr="00061916" w:rsidRDefault="0006651B" w:rsidP="0006651B">
                          <w:pPr>
                            <w:spacing w:line="240" w:lineRule="auto"/>
                            <w:rPr>
                              <w:sz w:val="19"/>
                              <w:szCs w:val="19"/>
                            </w:rPr>
                          </w:pPr>
                          <w:r w:rsidRPr="00061916">
                            <w:rPr>
                              <w:sz w:val="19"/>
                              <w:szCs w:val="19"/>
                            </w:rPr>
                            <w:t>Concept formation</w:t>
                          </w:r>
                        </w:p>
                        <w:p w:rsidR="0006651B" w:rsidRPr="00061916" w:rsidRDefault="0006651B" w:rsidP="0006651B">
                          <w:pPr>
                            <w:spacing w:line="240" w:lineRule="auto"/>
                            <w:rPr>
                              <w:sz w:val="19"/>
                              <w:szCs w:val="19"/>
                            </w:rPr>
                          </w:pPr>
                          <w:r w:rsidRPr="0006651B">
                            <w:rPr>
                              <w:sz w:val="19"/>
                              <w:szCs w:val="19"/>
                              <w:lang w:val="en-GB"/>
                            </w:rPr>
                            <w:t>Organising</w:t>
                          </w:r>
                          <w:r w:rsidRPr="00061916">
                            <w:rPr>
                              <w:sz w:val="19"/>
                              <w:szCs w:val="19"/>
                            </w:rPr>
                            <w:t xml:space="preserve"> ideas</w:t>
                          </w:r>
                        </w:p>
                      </w:txbxContent>
                    </v:textbox>
                  </v:rect>
                </v:group>
              </v:group>
            </w:pict>
          </mc:Fallback>
        </mc:AlternateContent>
      </w: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p>
    <w:p w:rsidR="0006651B" w:rsidRDefault="0006651B" w:rsidP="0006651B">
      <w:pPr>
        <w:rPr>
          <w:rFonts w:ascii="Calibri" w:hAnsi="Calibri" w:cs="Calibri"/>
          <w:b/>
          <w:bCs/>
          <w:color w:val="000000"/>
          <w:sz w:val="18"/>
          <w:szCs w:val="18"/>
        </w:rPr>
      </w:pPr>
      <w:r>
        <w:rPr>
          <w:rFonts w:ascii="Calibri" w:hAnsi="Calibri" w:cs="Calibri"/>
          <w:b/>
          <w:bCs/>
          <w:color w:val="000000"/>
          <w:sz w:val="18"/>
          <w:szCs w:val="18"/>
        </w:rPr>
        <w:t xml:space="preserve">Figure </w:t>
      </w:r>
      <w:r w:rsidR="00CD4097">
        <w:rPr>
          <w:rFonts w:ascii="Calibri" w:hAnsi="Calibri" w:cs="Calibri"/>
          <w:b/>
          <w:bCs/>
          <w:color w:val="000000"/>
          <w:sz w:val="18"/>
          <w:szCs w:val="18"/>
        </w:rPr>
        <w:t>2:</w:t>
      </w:r>
      <w:r>
        <w:rPr>
          <w:rFonts w:ascii="Calibri" w:hAnsi="Calibri" w:cs="Calibri"/>
          <w:b/>
          <w:bCs/>
          <w:color w:val="000000"/>
          <w:sz w:val="18"/>
          <w:szCs w:val="18"/>
        </w:rPr>
        <w:t xml:space="preserve"> An integrated model for understanding thinking and learning (Moseley et al, 2005, p378)</w:t>
      </w:r>
    </w:p>
    <w:p w:rsidR="00424B3B" w:rsidRDefault="00424B3B" w:rsidP="00081744">
      <w:pPr>
        <w:jc w:val="both"/>
        <w:rPr>
          <w:lang w:val="en-GB"/>
        </w:rPr>
      </w:pPr>
    </w:p>
    <w:p w:rsidR="00081744" w:rsidRDefault="00081744" w:rsidP="00081744">
      <w:pPr>
        <w:jc w:val="both"/>
        <w:rPr>
          <w:lang w:val="en-GB"/>
        </w:rPr>
      </w:pPr>
      <w:r w:rsidRPr="001261F6">
        <w:rPr>
          <w:lang w:val="en-GB"/>
        </w:rPr>
        <w:t xml:space="preserve">Ultimately we believe that a focus on metacognition involves a change in emphasis so that the process of learning is equally important to the outcomes; it is not just whether you got from A to B, but also how you get there. A classroom that </w:t>
      </w:r>
      <w:r w:rsidRPr="001261F6">
        <w:rPr>
          <w:lang w:val="en-GB"/>
        </w:rPr>
        <w:lastRenderedPageBreak/>
        <w:t xml:space="preserve">emphasises metacognition, therefore, allows time to focus on the learning process, the sharing of thinking about thinking, and creates spaces in which the learners can act on their reflections (time for reflective and strategic thinking). In other words, the learners are encouraged to engage in how they have learned, what were the successes and failures of that learning and then contemplate how to move forwards and make that learning better. Importantly they are given the space to take risks and try out their hypotheses about what would have made the learning better. This way of learning is more likely with certain types of activity. Tasks tend to be loosely bound and allow for concept generation with an inherent amount of challenge that facilitates the learners in operating out of their zone of proximal development (Vygotsky 1978). This focus on learning, rather than ‘work’ and tasks to be completed </w:t>
      </w:r>
      <w:r w:rsidR="00CD4097">
        <w:rPr>
          <w:lang w:val="en-GB"/>
        </w:rPr>
        <w:t>may</w:t>
      </w:r>
      <w:r w:rsidRPr="001261F6">
        <w:rPr>
          <w:lang w:val="en-GB"/>
        </w:rPr>
        <w:t xml:space="preserve"> not sound a massive change; few teachers could disagree with the idea that they are fundamentally involved in the business of learning</w:t>
      </w:r>
      <w:r w:rsidR="00CD4097">
        <w:rPr>
          <w:lang w:val="en-GB"/>
        </w:rPr>
        <w:t xml:space="preserve"> but</w:t>
      </w:r>
      <w:r w:rsidRPr="001261F6">
        <w:rPr>
          <w:lang w:val="en-GB"/>
        </w:rPr>
        <w:t xml:space="preserve"> it can represent a significant cultural shift, and in educational systems where all the pressure is on achieving grades (in increasingly public and accountability-based management systems)</w:t>
      </w:r>
      <w:r w:rsidR="00CD4097">
        <w:rPr>
          <w:lang w:val="en-GB"/>
        </w:rPr>
        <w:t>,</w:t>
      </w:r>
      <w:r w:rsidRPr="001261F6">
        <w:rPr>
          <w:lang w:val="en-GB"/>
        </w:rPr>
        <w:t xml:space="preserve"> </w:t>
      </w:r>
      <w:r w:rsidR="00CD4097">
        <w:rPr>
          <w:lang w:val="en-GB"/>
        </w:rPr>
        <w:t>as</w:t>
      </w:r>
      <w:r w:rsidRPr="001261F6">
        <w:rPr>
          <w:lang w:val="en-GB"/>
        </w:rPr>
        <w:t xml:space="preserve"> in England, then it can be challenging. </w:t>
      </w:r>
    </w:p>
    <w:p w:rsidR="0037049F" w:rsidRPr="001261F6" w:rsidRDefault="0037049F" w:rsidP="0037049F">
      <w:pPr>
        <w:pStyle w:val="Heading1"/>
        <w:numPr>
          <w:ilvl w:val="0"/>
          <w:numId w:val="9"/>
        </w:numPr>
        <w:rPr>
          <w:lang w:val="en-GB"/>
        </w:rPr>
      </w:pPr>
      <w:r w:rsidRPr="001261F6">
        <w:rPr>
          <w:lang w:val="en-GB"/>
        </w:rPr>
        <w:t>Metacognition: modelling the process from the project data</w:t>
      </w:r>
    </w:p>
    <w:p w:rsidR="00785090" w:rsidRPr="001261F6" w:rsidRDefault="00CD4097" w:rsidP="00464EF0">
      <w:pPr>
        <w:jc w:val="both"/>
        <w:rPr>
          <w:lang w:val="en-GB"/>
        </w:rPr>
      </w:pPr>
      <w:r>
        <w:rPr>
          <w:lang w:val="en-GB"/>
        </w:rPr>
        <w:t>The data from the project has provided the fine grained detail of practice that enabled us to develop</w:t>
      </w:r>
      <w:r w:rsidR="00785090" w:rsidRPr="001261F6">
        <w:rPr>
          <w:lang w:val="en-GB"/>
        </w:rPr>
        <w:t xml:space="preserve"> a pragmatic model of metacognitive </w:t>
      </w:r>
      <w:r>
        <w:rPr>
          <w:lang w:val="en-GB"/>
        </w:rPr>
        <w:t>engagement.</w:t>
      </w:r>
      <w:r w:rsidR="00785090" w:rsidRPr="001261F6">
        <w:rPr>
          <w:lang w:val="en-GB"/>
        </w:rPr>
        <w:t xml:space="preserve"> </w:t>
      </w:r>
      <w:r>
        <w:rPr>
          <w:lang w:val="en-GB"/>
        </w:rPr>
        <w:t>I</w:t>
      </w:r>
      <w:r w:rsidR="00785090" w:rsidRPr="001261F6">
        <w:rPr>
          <w:lang w:val="en-GB"/>
        </w:rPr>
        <w:t xml:space="preserve">t </w:t>
      </w:r>
      <w:r w:rsidR="00277B61">
        <w:rPr>
          <w:lang w:val="en-GB"/>
        </w:rPr>
        <w:t xml:space="preserve">has </w:t>
      </w:r>
      <w:r w:rsidR="00277B61" w:rsidRPr="001261F6">
        <w:rPr>
          <w:lang w:val="en-GB"/>
        </w:rPr>
        <w:t>allow</w:t>
      </w:r>
      <w:r w:rsidR="00277B61">
        <w:rPr>
          <w:lang w:val="en-GB"/>
        </w:rPr>
        <w:t>ed</w:t>
      </w:r>
      <w:r w:rsidR="00277B61" w:rsidRPr="001261F6">
        <w:rPr>
          <w:lang w:val="en-GB"/>
        </w:rPr>
        <w:t xml:space="preserve"> </w:t>
      </w:r>
      <w:r w:rsidR="00785090" w:rsidRPr="001261F6">
        <w:rPr>
          <w:lang w:val="en-GB"/>
        </w:rPr>
        <w:t xml:space="preserve">us to suggest a progression from </w:t>
      </w:r>
      <w:r w:rsidR="008B394F" w:rsidRPr="001261F6">
        <w:rPr>
          <w:lang w:val="en-GB"/>
        </w:rPr>
        <w:t xml:space="preserve">recognising and embedding </w:t>
      </w:r>
      <w:r w:rsidR="00785090" w:rsidRPr="001261F6">
        <w:rPr>
          <w:lang w:val="en-GB"/>
        </w:rPr>
        <w:t>metacognitive knowledge</w:t>
      </w:r>
      <w:r>
        <w:rPr>
          <w:lang w:val="en-GB"/>
        </w:rPr>
        <w:t>,</w:t>
      </w:r>
      <w:r w:rsidR="00785090" w:rsidRPr="001261F6">
        <w:rPr>
          <w:lang w:val="en-GB"/>
        </w:rPr>
        <w:t xml:space="preserve"> through periods of uncertainty and reflection towards </w:t>
      </w:r>
      <w:r w:rsidR="008B394F" w:rsidRPr="001261F6">
        <w:rPr>
          <w:lang w:val="en-GB"/>
        </w:rPr>
        <w:t xml:space="preserve">a version of </w:t>
      </w:r>
      <w:r w:rsidR="00785090" w:rsidRPr="001261F6">
        <w:rPr>
          <w:lang w:val="en-GB"/>
        </w:rPr>
        <w:t xml:space="preserve">metacognitive </w:t>
      </w:r>
      <w:r w:rsidR="00011162" w:rsidRPr="001261F6">
        <w:rPr>
          <w:lang w:val="en-GB"/>
        </w:rPr>
        <w:t>skilfulness</w:t>
      </w:r>
      <w:r w:rsidR="008B394F" w:rsidRPr="001261F6">
        <w:rPr>
          <w:lang w:val="en-GB"/>
        </w:rPr>
        <w:t xml:space="preserve"> that has meaning to the individual learner, to their learning community and to other communities</w:t>
      </w:r>
      <w:r w:rsidR="00785090" w:rsidRPr="001261F6">
        <w:rPr>
          <w:lang w:val="en-GB"/>
        </w:rPr>
        <w:t xml:space="preserve">. </w:t>
      </w:r>
      <w:r w:rsidR="00011162" w:rsidRPr="001261F6">
        <w:rPr>
          <w:lang w:val="en-GB"/>
        </w:rPr>
        <w:t xml:space="preserve"> This model demonstrates a catalytic </w:t>
      </w:r>
      <w:r w:rsidR="00011162" w:rsidRPr="001261F6">
        <w:rPr>
          <w:lang w:val="en-GB"/>
        </w:rPr>
        <w:lastRenderedPageBreak/>
        <w:t xml:space="preserve">relationship between the pedagogies used by the teachers to develop their students’ metacognition and the teachers’ own learning and metacognitive knowledge and skilfulness.  Each stage of the process model of metacognition in the classroom will be illustrated with examples from pedagogy </w:t>
      </w:r>
      <w:r w:rsidR="00081744" w:rsidRPr="001261F6">
        <w:rPr>
          <w:lang w:val="en-GB"/>
        </w:rPr>
        <w:t>contextualised by</w:t>
      </w:r>
      <w:r w:rsidR="00011162" w:rsidRPr="001261F6">
        <w:rPr>
          <w:lang w:val="en-GB"/>
        </w:rPr>
        <w:t xml:space="preserve"> examples of the teachers’ </w:t>
      </w:r>
      <w:r w:rsidR="00081744" w:rsidRPr="001261F6">
        <w:rPr>
          <w:lang w:val="en-GB"/>
        </w:rPr>
        <w:t>metacognitive understanding and intent.  We will argue that as the model progresses, the two elements become more closely entwined with tighter feedback loops between them: feedback from the pedagogies catalysing greater awareness in the teachers and teachers’ increased awareness catalysing curriculum and pedagogic design that privileges opportunities for metacognition.</w:t>
      </w:r>
    </w:p>
    <w:p w:rsidR="00785090" w:rsidRPr="001261F6" w:rsidRDefault="00CD4097" w:rsidP="00464EF0">
      <w:pPr>
        <w:jc w:val="both"/>
        <w:rPr>
          <w:lang w:val="en-GB"/>
        </w:rPr>
      </w:pPr>
      <w:r w:rsidRPr="001261F6">
        <w:rPr>
          <w:noProof/>
          <w:lang w:val="en-GB" w:eastAsia="zh-CN"/>
        </w:rPr>
        <w:drawing>
          <wp:inline distT="0" distB="0" distL="0" distR="0" wp14:anchorId="01A72984" wp14:editId="04F0647B">
            <wp:extent cx="5629275" cy="4686300"/>
            <wp:effectExtent l="0" t="0" r="0" b="762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B394F" w:rsidRPr="001261F6" w:rsidRDefault="008B394F" w:rsidP="008B394F">
      <w:pPr>
        <w:jc w:val="center"/>
        <w:rPr>
          <w:b/>
          <w:sz w:val="22"/>
          <w:szCs w:val="22"/>
          <w:lang w:val="en-GB"/>
        </w:rPr>
      </w:pPr>
      <w:r w:rsidRPr="001261F6">
        <w:rPr>
          <w:b/>
          <w:sz w:val="22"/>
          <w:szCs w:val="22"/>
          <w:lang w:val="en-GB"/>
        </w:rPr>
        <w:t xml:space="preserve">Figure </w:t>
      </w:r>
      <w:r w:rsidR="00CD4097">
        <w:rPr>
          <w:b/>
          <w:sz w:val="22"/>
          <w:szCs w:val="22"/>
          <w:lang w:val="en-GB"/>
        </w:rPr>
        <w:t>3</w:t>
      </w:r>
      <w:r w:rsidRPr="001261F6">
        <w:rPr>
          <w:b/>
          <w:sz w:val="22"/>
          <w:szCs w:val="22"/>
          <w:lang w:val="en-GB"/>
        </w:rPr>
        <w:t>: stages of metacogniti</w:t>
      </w:r>
      <w:r w:rsidR="00CD4097">
        <w:rPr>
          <w:b/>
          <w:sz w:val="22"/>
          <w:szCs w:val="22"/>
          <w:lang w:val="en-GB"/>
        </w:rPr>
        <w:t>ve engagement</w:t>
      </w:r>
      <w:r w:rsidRPr="001261F6">
        <w:rPr>
          <w:b/>
          <w:sz w:val="22"/>
          <w:szCs w:val="22"/>
          <w:lang w:val="en-GB"/>
        </w:rPr>
        <w:t xml:space="preserve"> from the project</w:t>
      </w:r>
    </w:p>
    <w:p w:rsidR="0076240D" w:rsidRDefault="0076240D" w:rsidP="00B777A4">
      <w:pPr>
        <w:pStyle w:val="Heading1"/>
        <w:numPr>
          <w:ilvl w:val="1"/>
          <w:numId w:val="9"/>
        </w:numPr>
        <w:rPr>
          <w:lang w:val="en-GB"/>
        </w:rPr>
      </w:pPr>
      <w:r w:rsidRPr="00B777A4">
        <w:lastRenderedPageBreak/>
        <w:t>Cycle</w:t>
      </w:r>
      <w:r>
        <w:rPr>
          <w:lang w:val="en-GB"/>
        </w:rPr>
        <w:t xml:space="preserve"> 1</w:t>
      </w:r>
      <w:r w:rsidR="00BA0AA9">
        <w:rPr>
          <w:lang w:val="en-GB"/>
        </w:rPr>
        <w:t>: procedural metacognitive knowledge</w:t>
      </w:r>
    </w:p>
    <w:p w:rsidR="006734E9" w:rsidRPr="001261F6" w:rsidRDefault="00F274E8" w:rsidP="00464EF0">
      <w:pPr>
        <w:jc w:val="both"/>
        <w:rPr>
          <w:lang w:val="en-GB"/>
        </w:rPr>
      </w:pPr>
      <w:r w:rsidRPr="001261F6">
        <w:rPr>
          <w:lang w:val="en-GB"/>
        </w:rPr>
        <w:t>O</w:t>
      </w:r>
      <w:r w:rsidR="00464EF0" w:rsidRPr="001261F6">
        <w:rPr>
          <w:lang w:val="en-GB"/>
        </w:rPr>
        <w:t xml:space="preserve">ur model posits an initial procedural </w:t>
      </w:r>
      <w:r w:rsidR="0076240D">
        <w:rPr>
          <w:lang w:val="en-GB"/>
        </w:rPr>
        <w:t>cycle</w:t>
      </w:r>
      <w:r w:rsidR="00464EF0" w:rsidRPr="001261F6">
        <w:rPr>
          <w:lang w:val="en-GB"/>
        </w:rPr>
        <w:t>, where teachers’ conceptual awareness of metacognition has led to the implementation of group pedagogies that facilitate learners’ awareness and develop the language t</w:t>
      </w:r>
      <w:r w:rsidR="003109FD" w:rsidRPr="001261F6">
        <w:rPr>
          <w:lang w:val="en-GB"/>
        </w:rPr>
        <w:t xml:space="preserve">ools to discuss metacognition.  </w:t>
      </w:r>
      <w:r w:rsidR="00464EF0" w:rsidRPr="001261F6">
        <w:rPr>
          <w:lang w:val="en-GB"/>
        </w:rPr>
        <w:t>These pedagogies</w:t>
      </w:r>
      <w:r w:rsidR="006734E9" w:rsidRPr="001261F6">
        <w:rPr>
          <w:lang w:val="en-GB"/>
        </w:rPr>
        <w:t xml:space="preserve">, often located around the project’s dispositions framework (figure </w:t>
      </w:r>
      <w:r w:rsidR="00CD4097">
        <w:rPr>
          <w:lang w:val="en-GB"/>
        </w:rPr>
        <w:t>4 below</w:t>
      </w:r>
      <w:r w:rsidR="006734E9" w:rsidRPr="001261F6">
        <w:rPr>
          <w:lang w:val="en-GB"/>
        </w:rPr>
        <w:t>),</w:t>
      </w:r>
      <w:r w:rsidR="00464EF0" w:rsidRPr="001261F6">
        <w:rPr>
          <w:lang w:val="en-GB"/>
        </w:rPr>
        <w:t xml:space="preserve"> </w:t>
      </w:r>
      <w:r w:rsidR="00AC49FC">
        <w:rPr>
          <w:lang w:val="en-GB"/>
        </w:rPr>
        <w:t>had</w:t>
      </w:r>
      <w:r w:rsidR="00AC49FC" w:rsidRPr="001261F6">
        <w:rPr>
          <w:lang w:val="en-GB"/>
        </w:rPr>
        <w:t xml:space="preserve"> </w:t>
      </w:r>
      <w:r w:rsidR="00464EF0" w:rsidRPr="001261F6">
        <w:rPr>
          <w:lang w:val="en-GB"/>
        </w:rPr>
        <w:t xml:space="preserve">the qualities of timely and congruent reflection; dialogic talk in which diverse experience </w:t>
      </w:r>
      <w:r w:rsidR="00AC49FC">
        <w:rPr>
          <w:lang w:val="en-GB"/>
        </w:rPr>
        <w:t>was</w:t>
      </w:r>
      <w:r w:rsidR="00AC49FC" w:rsidRPr="001261F6">
        <w:rPr>
          <w:lang w:val="en-GB"/>
        </w:rPr>
        <w:t xml:space="preserve"> </w:t>
      </w:r>
      <w:r w:rsidR="00464EF0" w:rsidRPr="001261F6">
        <w:rPr>
          <w:lang w:val="en-GB"/>
        </w:rPr>
        <w:t>respected alongside the sharing of successful strategies; opportunities to capture experience so that it can be revisited and explicit links to resilience and self-regulation within the learning communit</w:t>
      </w:r>
      <w:r w:rsidR="003109FD" w:rsidRPr="001261F6">
        <w:rPr>
          <w:lang w:val="en-GB"/>
        </w:rPr>
        <w:t xml:space="preserve">y.  </w:t>
      </w:r>
    </w:p>
    <w:p w:rsidR="006734E9" w:rsidRPr="001261F6" w:rsidRDefault="006734E9" w:rsidP="006734E9">
      <w:pPr>
        <w:jc w:val="center"/>
        <w:rPr>
          <w:lang w:val="en-GB"/>
        </w:rPr>
      </w:pPr>
      <w:r w:rsidRPr="001261F6">
        <w:rPr>
          <w:noProof/>
          <w:lang w:val="en-GB" w:eastAsia="zh-CN"/>
        </w:rPr>
        <w:drawing>
          <wp:inline distT="0" distB="0" distL="0" distR="0" wp14:anchorId="154B66A7" wp14:editId="08ADDAD6">
            <wp:extent cx="4495800" cy="3354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l.png"/>
                    <pic:cNvPicPr/>
                  </pic:nvPicPr>
                  <pic:blipFill>
                    <a:blip r:embed="rId14">
                      <a:extLst>
                        <a:ext uri="{28A0092B-C50C-407E-A947-70E740481C1C}">
                          <a14:useLocalDpi xmlns:a14="http://schemas.microsoft.com/office/drawing/2010/main" val="0"/>
                        </a:ext>
                      </a:extLst>
                    </a:blip>
                    <a:stretch>
                      <a:fillRect/>
                    </a:stretch>
                  </pic:blipFill>
                  <pic:spPr>
                    <a:xfrm>
                      <a:off x="0" y="0"/>
                      <a:ext cx="4495800" cy="3354558"/>
                    </a:xfrm>
                    <a:prstGeom prst="rect">
                      <a:avLst/>
                    </a:prstGeom>
                  </pic:spPr>
                </pic:pic>
              </a:graphicData>
            </a:graphic>
          </wp:inline>
        </w:drawing>
      </w:r>
    </w:p>
    <w:p w:rsidR="006734E9" w:rsidRPr="001261F6" w:rsidRDefault="006734E9" w:rsidP="006734E9">
      <w:pPr>
        <w:jc w:val="center"/>
        <w:rPr>
          <w:b/>
          <w:sz w:val="18"/>
          <w:lang w:val="en-GB"/>
        </w:rPr>
      </w:pPr>
      <w:r w:rsidRPr="001261F6">
        <w:rPr>
          <w:b/>
          <w:sz w:val="18"/>
          <w:lang w:val="en-GB"/>
        </w:rPr>
        <w:t xml:space="preserve">Figure </w:t>
      </w:r>
      <w:r w:rsidR="00CD4097">
        <w:rPr>
          <w:b/>
          <w:sz w:val="18"/>
          <w:lang w:val="en-GB"/>
        </w:rPr>
        <w:t>4</w:t>
      </w:r>
      <w:r w:rsidRPr="001261F6">
        <w:rPr>
          <w:b/>
          <w:sz w:val="18"/>
          <w:lang w:val="en-GB"/>
        </w:rPr>
        <w:t xml:space="preserve">: Poster showing the dispositions framework produced by the Campaign for </w:t>
      </w:r>
      <w:commentRangeStart w:id="0"/>
      <w:r w:rsidRPr="001261F6">
        <w:rPr>
          <w:b/>
          <w:sz w:val="18"/>
          <w:lang w:val="en-GB"/>
        </w:rPr>
        <w:t>Learning</w:t>
      </w:r>
      <w:commentRangeEnd w:id="0"/>
      <w:r w:rsidR="00F95D71">
        <w:rPr>
          <w:rStyle w:val="CommentReference"/>
        </w:rPr>
        <w:commentReference w:id="0"/>
      </w:r>
    </w:p>
    <w:p w:rsidR="00424B3B" w:rsidRDefault="00424B3B" w:rsidP="00804446">
      <w:pPr>
        <w:jc w:val="both"/>
        <w:rPr>
          <w:lang w:val="en-GB"/>
        </w:rPr>
      </w:pPr>
    </w:p>
    <w:p w:rsidR="00011162" w:rsidRPr="001261F6" w:rsidRDefault="00011162" w:rsidP="00804446">
      <w:pPr>
        <w:jc w:val="both"/>
        <w:rPr>
          <w:lang w:val="en-GB"/>
        </w:rPr>
      </w:pPr>
      <w:r w:rsidRPr="001261F6">
        <w:rPr>
          <w:lang w:val="en-GB"/>
        </w:rPr>
        <w:t xml:space="preserve">Developing a common language for learning in the project was critical since during the talk in classrooms ‘thinking about thinking’ was revealed to be a personal and complex entity: initially difficult to pin down and thus empowering in the sense that </w:t>
      </w:r>
      <w:r w:rsidRPr="001261F6">
        <w:rPr>
          <w:lang w:val="en-GB"/>
        </w:rPr>
        <w:lastRenderedPageBreak/>
        <w:t xml:space="preserve">it </w:t>
      </w:r>
      <w:r w:rsidR="00AC49FC">
        <w:rPr>
          <w:lang w:val="en-GB"/>
        </w:rPr>
        <w:t>was</w:t>
      </w:r>
      <w:r w:rsidR="00AC49FC" w:rsidRPr="001261F6">
        <w:rPr>
          <w:lang w:val="en-GB"/>
        </w:rPr>
        <w:t xml:space="preserve"> </w:t>
      </w:r>
      <w:r w:rsidRPr="001261F6">
        <w:rPr>
          <w:lang w:val="en-GB"/>
        </w:rPr>
        <w:t xml:space="preserve">difficult to criticize or dismiss another’s perceptions of how they learned something.  Through pedagogies like Philosophy for Children, we and the project teachers modelled being comfortable with plurality and uncertainty. </w:t>
      </w:r>
      <w:r w:rsidR="00804446" w:rsidRPr="001261F6">
        <w:rPr>
          <w:lang w:val="en-GB"/>
        </w:rPr>
        <w:t>It is through creating such an environment in which individuals can tolerate uncertainty and be empathetic, that the development of language and the beginnings of questioning and hypothesizing about learning experiences occur</w:t>
      </w:r>
      <w:r w:rsidR="00AC49FC">
        <w:rPr>
          <w:lang w:val="en-GB"/>
        </w:rPr>
        <w:t>red</w:t>
      </w:r>
      <w:r w:rsidR="00804446" w:rsidRPr="001261F6">
        <w:rPr>
          <w:lang w:val="en-GB"/>
        </w:rPr>
        <w:t xml:space="preserve">.  </w:t>
      </w:r>
      <w:r w:rsidRPr="001261F6">
        <w:rPr>
          <w:lang w:val="en-GB"/>
        </w:rPr>
        <w:t>The students, and the teachers, were able to engage with each other in authentic enquiry about learning where no-one really had all the answers, everyone was still learning and the very process of this talk enabled a metacognitive engagement</w:t>
      </w:r>
      <w:r w:rsidR="00081744" w:rsidRPr="001261F6">
        <w:rPr>
          <w:lang w:val="en-GB"/>
        </w:rPr>
        <w:t xml:space="preserve"> (</w:t>
      </w:r>
      <w:proofErr w:type="spellStart"/>
      <w:r w:rsidR="00081744" w:rsidRPr="001261F6">
        <w:rPr>
          <w:lang w:val="en-GB"/>
        </w:rPr>
        <w:t>Efklides</w:t>
      </w:r>
      <w:proofErr w:type="spellEnd"/>
      <w:r w:rsidR="00081744" w:rsidRPr="001261F6">
        <w:rPr>
          <w:lang w:val="en-GB"/>
        </w:rPr>
        <w:t xml:space="preserve"> 2006)</w:t>
      </w:r>
      <w:r w:rsidRPr="001261F6">
        <w:rPr>
          <w:lang w:val="en-GB"/>
        </w:rPr>
        <w:t>.  From these discussions developed ‘local versions’: articulations of strategic and reflective thinking that had grown organically in classrooms.</w:t>
      </w:r>
    </w:p>
    <w:p w:rsidR="003C26CC" w:rsidRDefault="00F95D71" w:rsidP="00464EF0">
      <w:pPr>
        <w:jc w:val="both"/>
        <w:rPr>
          <w:lang w:val="en-GB"/>
        </w:rPr>
      </w:pPr>
      <w:r>
        <w:rPr>
          <w:noProof/>
        </w:rPr>
        <w:drawing>
          <wp:inline distT="0" distB="0" distL="0" distR="0" wp14:anchorId="5E68361D" wp14:editId="5EF0E188">
            <wp:extent cx="5296535" cy="3905788"/>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5296535" cy="3905788"/>
                    </a:xfrm>
                    <a:prstGeom prst="rect">
                      <a:avLst/>
                    </a:prstGeom>
                    <a:noFill/>
                    <a:ln>
                      <a:noFill/>
                    </a:ln>
                  </pic:spPr>
                </pic:pic>
              </a:graphicData>
            </a:graphic>
          </wp:inline>
        </w:drawing>
      </w:r>
    </w:p>
    <w:p w:rsidR="003C26CC" w:rsidRPr="003C26CC" w:rsidRDefault="003C26CC" w:rsidP="003C26CC">
      <w:pPr>
        <w:jc w:val="center"/>
        <w:rPr>
          <w:b/>
          <w:sz w:val="20"/>
          <w:szCs w:val="20"/>
          <w:lang w:val="en-GB"/>
        </w:rPr>
      </w:pPr>
      <w:r>
        <w:rPr>
          <w:b/>
          <w:sz w:val="20"/>
          <w:szCs w:val="20"/>
          <w:lang w:val="en-GB"/>
        </w:rPr>
        <w:t xml:space="preserve">Figure </w:t>
      </w:r>
      <w:r w:rsidR="00424B3B">
        <w:rPr>
          <w:b/>
          <w:sz w:val="20"/>
          <w:szCs w:val="20"/>
          <w:lang w:val="en-GB"/>
        </w:rPr>
        <w:t>5</w:t>
      </w:r>
      <w:r>
        <w:rPr>
          <w:b/>
          <w:sz w:val="20"/>
          <w:szCs w:val="20"/>
          <w:lang w:val="en-GB"/>
        </w:rPr>
        <w:t>: A pupil from Amble First School explains cognitive and relational aspects of reflection</w:t>
      </w:r>
    </w:p>
    <w:p w:rsidR="003C26CC" w:rsidRDefault="003C26CC" w:rsidP="00464EF0">
      <w:pPr>
        <w:jc w:val="both"/>
        <w:rPr>
          <w:lang w:val="en-GB"/>
        </w:rPr>
      </w:pPr>
    </w:p>
    <w:p w:rsidR="00464EF0" w:rsidRPr="001261F6" w:rsidRDefault="00464EF0" w:rsidP="00464EF0">
      <w:pPr>
        <w:jc w:val="both"/>
        <w:rPr>
          <w:lang w:val="en-GB"/>
        </w:rPr>
      </w:pPr>
      <w:r w:rsidRPr="001261F6">
        <w:rPr>
          <w:lang w:val="en-GB"/>
        </w:rPr>
        <w:lastRenderedPageBreak/>
        <w:t>Here the teacher</w:t>
      </w:r>
      <w:r w:rsidR="0076240D">
        <w:rPr>
          <w:lang w:val="en-GB"/>
        </w:rPr>
        <w:t>s</w:t>
      </w:r>
      <w:r w:rsidRPr="001261F6">
        <w:rPr>
          <w:lang w:val="en-GB"/>
        </w:rPr>
        <w:t xml:space="preserve"> </w:t>
      </w:r>
      <w:r w:rsidR="00AC49FC">
        <w:rPr>
          <w:lang w:val="en-GB"/>
        </w:rPr>
        <w:t>were</w:t>
      </w:r>
      <w:r w:rsidR="00AC49FC" w:rsidRPr="001261F6">
        <w:rPr>
          <w:lang w:val="en-GB"/>
        </w:rPr>
        <w:t xml:space="preserve"> </w:t>
      </w:r>
      <w:r w:rsidRPr="001261F6">
        <w:rPr>
          <w:lang w:val="en-GB"/>
        </w:rPr>
        <w:t>modelling the importance of ‘how’ alongside ‘what’ in learning, the benefits of cyclical reflection and the permission to reach goals by a number of effective routes.</w:t>
      </w:r>
      <w:r w:rsidR="003109FD" w:rsidRPr="001261F6">
        <w:rPr>
          <w:lang w:val="en-GB"/>
        </w:rPr>
        <w:t xml:space="preserve">  </w:t>
      </w:r>
      <w:r w:rsidRPr="001261F6">
        <w:rPr>
          <w:lang w:val="en-GB"/>
        </w:rPr>
        <w:t xml:space="preserve">Clearly, in order to facilitate this, the teacher </w:t>
      </w:r>
      <w:r w:rsidR="00AC49FC">
        <w:rPr>
          <w:lang w:val="en-GB"/>
        </w:rPr>
        <w:t>had</w:t>
      </w:r>
      <w:r w:rsidR="00AC49FC" w:rsidRPr="001261F6">
        <w:rPr>
          <w:lang w:val="en-GB"/>
        </w:rPr>
        <w:t xml:space="preserve"> </w:t>
      </w:r>
      <w:r w:rsidRPr="001261F6">
        <w:rPr>
          <w:lang w:val="en-GB"/>
        </w:rPr>
        <w:t xml:space="preserve">to engage with their own perspective on this but equally, they </w:t>
      </w:r>
      <w:r w:rsidR="00AC49FC">
        <w:rPr>
          <w:lang w:val="en-GB"/>
        </w:rPr>
        <w:t>did</w:t>
      </w:r>
      <w:r w:rsidR="00AC49FC" w:rsidRPr="001261F6">
        <w:rPr>
          <w:lang w:val="en-GB"/>
        </w:rPr>
        <w:t xml:space="preserve"> </w:t>
      </w:r>
      <w:r w:rsidRPr="001261F6">
        <w:rPr>
          <w:lang w:val="en-GB"/>
        </w:rPr>
        <w:t>not have to be at the end of that reflective and integrative process.</w:t>
      </w:r>
    </w:p>
    <w:p w:rsidR="006734E9" w:rsidRPr="001261F6" w:rsidRDefault="006734E9" w:rsidP="006734E9">
      <w:pPr>
        <w:ind w:left="567" w:right="787"/>
        <w:rPr>
          <w:i/>
          <w:sz w:val="22"/>
          <w:lang w:val="en-GB"/>
        </w:rPr>
      </w:pPr>
      <w:r w:rsidRPr="001261F6">
        <w:rPr>
          <w:i/>
          <w:sz w:val="22"/>
          <w:lang w:val="en-GB"/>
        </w:rPr>
        <w:t xml:space="preserve">“I am trying to get my brain straight. For me L2L is an understanding that we each and all have the potential to become better and better learners. Regardless of who we are, were we are, how old we are, what we want to learn – whatever it is.” (Dot Charlton, First School </w:t>
      </w:r>
      <w:proofErr w:type="spellStart"/>
      <w:r w:rsidRPr="001261F6">
        <w:rPr>
          <w:i/>
          <w:sz w:val="22"/>
          <w:lang w:val="en-GB"/>
        </w:rPr>
        <w:t>Headteacher</w:t>
      </w:r>
      <w:proofErr w:type="spellEnd"/>
      <w:r w:rsidR="00BA0AA9">
        <w:rPr>
          <w:i/>
          <w:sz w:val="22"/>
          <w:lang w:val="en-GB"/>
        </w:rPr>
        <w:t>, senior leader interview data</w:t>
      </w:r>
      <w:r w:rsidRPr="001261F6">
        <w:rPr>
          <w:i/>
          <w:sz w:val="22"/>
          <w:lang w:val="en-GB"/>
        </w:rPr>
        <w:t>)</w:t>
      </w:r>
    </w:p>
    <w:p w:rsidR="00736A52" w:rsidRPr="001261F6" w:rsidRDefault="00736A52" w:rsidP="006734E9">
      <w:pPr>
        <w:ind w:left="567" w:right="787"/>
        <w:rPr>
          <w:i/>
          <w:sz w:val="22"/>
          <w:lang w:val="en-GB"/>
        </w:rPr>
      </w:pPr>
      <w:r w:rsidRPr="001261F6">
        <w:rPr>
          <w:i/>
          <w:sz w:val="22"/>
          <w:lang w:val="en-GB"/>
        </w:rPr>
        <w:t xml:space="preserve">“I am interested in making the learning process more explicit to students, so they know not only what we do, but why we are doing it. Having that dialogue with them about why we are doing and the why we are doing it and so they are aware of why it is important.” (Gill Maitland, Secondary School Assistant </w:t>
      </w:r>
      <w:proofErr w:type="spellStart"/>
      <w:r w:rsidRPr="001261F6">
        <w:rPr>
          <w:i/>
          <w:sz w:val="22"/>
          <w:lang w:val="en-GB"/>
        </w:rPr>
        <w:t>Headteacher</w:t>
      </w:r>
      <w:proofErr w:type="spellEnd"/>
      <w:r w:rsidR="00BA0AA9">
        <w:rPr>
          <w:i/>
          <w:sz w:val="22"/>
          <w:lang w:val="en-GB"/>
        </w:rPr>
        <w:t>, senior leader interview data</w:t>
      </w:r>
      <w:r w:rsidRPr="001261F6">
        <w:rPr>
          <w:i/>
          <w:sz w:val="22"/>
          <w:lang w:val="en-GB"/>
        </w:rPr>
        <w:t>)</w:t>
      </w:r>
    </w:p>
    <w:p w:rsidR="0076240D" w:rsidRDefault="0076240D" w:rsidP="0076240D">
      <w:pPr>
        <w:pStyle w:val="Heading1"/>
        <w:numPr>
          <w:ilvl w:val="1"/>
          <w:numId w:val="9"/>
        </w:numPr>
        <w:rPr>
          <w:lang w:val="en-GB"/>
        </w:rPr>
      </w:pPr>
      <w:r w:rsidRPr="0061597C">
        <w:t>Cycle</w:t>
      </w:r>
      <w:r>
        <w:rPr>
          <w:lang w:val="en-GB"/>
        </w:rPr>
        <w:t xml:space="preserve"> 2</w:t>
      </w:r>
      <w:r w:rsidR="00BA0AA9">
        <w:rPr>
          <w:lang w:val="en-GB"/>
        </w:rPr>
        <w:t>: Personal metacognitive knowledge</w:t>
      </w:r>
    </w:p>
    <w:p w:rsidR="006734E9" w:rsidRPr="001261F6" w:rsidRDefault="00464EF0" w:rsidP="00464EF0">
      <w:pPr>
        <w:jc w:val="both"/>
        <w:rPr>
          <w:lang w:val="en-GB"/>
        </w:rPr>
      </w:pPr>
      <w:r w:rsidRPr="001261F6">
        <w:rPr>
          <w:lang w:val="en-GB"/>
        </w:rPr>
        <w:t xml:space="preserve">After the establishment of this metacognitive knowledge, </w:t>
      </w:r>
      <w:r w:rsidR="00AC49FC">
        <w:rPr>
          <w:lang w:val="en-GB"/>
        </w:rPr>
        <w:t>came</w:t>
      </w:r>
      <w:r w:rsidR="00AC49FC" w:rsidRPr="001261F6">
        <w:rPr>
          <w:lang w:val="en-GB"/>
        </w:rPr>
        <w:t xml:space="preserve"> </w:t>
      </w:r>
      <w:r w:rsidRPr="001261F6">
        <w:rPr>
          <w:lang w:val="en-GB"/>
        </w:rPr>
        <w:t xml:space="preserve">a personal </w:t>
      </w:r>
      <w:r w:rsidR="00AC49FC">
        <w:rPr>
          <w:lang w:val="en-GB"/>
        </w:rPr>
        <w:t>cycle</w:t>
      </w:r>
      <w:r w:rsidR="00AC49FC" w:rsidRPr="001261F6">
        <w:rPr>
          <w:lang w:val="en-GB"/>
        </w:rPr>
        <w:t xml:space="preserve"> </w:t>
      </w:r>
      <w:r w:rsidRPr="001261F6">
        <w:rPr>
          <w:lang w:val="en-GB"/>
        </w:rPr>
        <w:t xml:space="preserve">in which teachers and learners </w:t>
      </w:r>
      <w:r w:rsidR="00AC49FC">
        <w:rPr>
          <w:lang w:val="en-GB"/>
        </w:rPr>
        <w:t>began</w:t>
      </w:r>
      <w:r w:rsidR="00AC49FC" w:rsidRPr="001261F6">
        <w:rPr>
          <w:lang w:val="en-GB"/>
        </w:rPr>
        <w:t xml:space="preserve"> </w:t>
      </w:r>
      <w:r w:rsidRPr="001261F6">
        <w:rPr>
          <w:lang w:val="en-GB"/>
        </w:rPr>
        <w:t>to identify individualised areas of difficulty and inconsistency and to explore these through their own enquiries – self-talk, dya</w:t>
      </w:r>
      <w:r w:rsidR="00736A52" w:rsidRPr="001261F6">
        <w:rPr>
          <w:lang w:val="en-GB"/>
        </w:rPr>
        <w:t>dic and small group discussions</w:t>
      </w:r>
      <w:r w:rsidRPr="001261F6">
        <w:rPr>
          <w:lang w:val="en-GB"/>
        </w:rPr>
        <w:t>– that allow</w:t>
      </w:r>
      <w:r w:rsidR="00AC49FC">
        <w:rPr>
          <w:lang w:val="en-GB"/>
        </w:rPr>
        <w:t>ed</w:t>
      </w:r>
      <w:r w:rsidRPr="001261F6">
        <w:rPr>
          <w:lang w:val="en-GB"/>
        </w:rPr>
        <w:t xml:space="preserve"> individuals to integrate strategies and to conceptualise their problem-solvi</w:t>
      </w:r>
      <w:r w:rsidR="003109FD" w:rsidRPr="001261F6">
        <w:rPr>
          <w:lang w:val="en-GB"/>
        </w:rPr>
        <w:t xml:space="preserve">ng. </w:t>
      </w:r>
      <w:r w:rsidR="0076240D">
        <w:rPr>
          <w:lang w:val="en-GB"/>
        </w:rPr>
        <w:t xml:space="preserve"> We include two vignettes</w:t>
      </w:r>
      <w:r w:rsidR="00E11C1B">
        <w:rPr>
          <w:lang w:val="en-GB"/>
        </w:rPr>
        <w:t xml:space="preserve"> (summarised from the case studies)</w:t>
      </w:r>
      <w:r w:rsidR="0076240D">
        <w:rPr>
          <w:lang w:val="en-GB"/>
        </w:rPr>
        <w:t xml:space="preserve"> that show this enquiry standpoint and the strategies implemented to support its development and process:</w:t>
      </w:r>
    </w:p>
    <w:p w:rsidR="006734E9" w:rsidRPr="00F87D21" w:rsidRDefault="006734E9" w:rsidP="00E11C1B">
      <w:pPr>
        <w:pStyle w:val="Style1"/>
      </w:pPr>
      <w:r w:rsidRPr="00F87D21">
        <w:lastRenderedPageBreak/>
        <w:t>At High Street Primary School the teachers used ‘thoughts and feelings books’ to allow the Year 1 students (5 and 6 years old) to reflect on their own learning each week. This allowed the students to see that they might learn differently in different subjects and at different times in the week, but that also there were sometimes common skills that could be transferred. In addition in circle time</w:t>
      </w:r>
      <w:r w:rsidR="00F95D71">
        <w:t xml:space="preserve"> [</w:t>
      </w:r>
      <w:r w:rsidR="00F95D71" w:rsidRPr="00F95D71">
        <w:rPr>
          <w:i/>
        </w:rPr>
        <w:t>plenary session</w:t>
      </w:r>
      <w:r w:rsidR="00F95D71">
        <w:t>]</w:t>
      </w:r>
      <w:r w:rsidRPr="00F87D21">
        <w:t xml:space="preserve"> they used these reflections as part of a class discussion to show that individuals might learn the same thing differently to the child sat next to them, they might have success (or failure) in different ways and that the class needed to be supportive of all these experiences and the learning that results. </w:t>
      </w:r>
    </w:p>
    <w:p w:rsidR="00BA0AA9" w:rsidRDefault="00BA0AA9" w:rsidP="006734E9">
      <w:pPr>
        <w:ind w:left="567" w:right="521"/>
        <w:jc w:val="both"/>
        <w:rPr>
          <w:i/>
          <w:sz w:val="22"/>
          <w:lang w:val="en-GB"/>
        </w:rPr>
      </w:pPr>
    </w:p>
    <w:p w:rsidR="006734E9" w:rsidRPr="00F87D21" w:rsidRDefault="006734E9" w:rsidP="00E11C1B">
      <w:pPr>
        <w:pStyle w:val="Style1"/>
      </w:pPr>
      <w:r w:rsidRPr="00F87D21">
        <w:t xml:space="preserve">At </w:t>
      </w:r>
      <w:proofErr w:type="spellStart"/>
      <w:r w:rsidRPr="00F87D21">
        <w:t>Cloughwood</w:t>
      </w:r>
      <w:proofErr w:type="spellEnd"/>
      <w:r w:rsidRPr="00F87D21">
        <w:t xml:space="preserve"> Special School for teenagers with challenging behavio</w:t>
      </w:r>
      <w:r w:rsidR="00E11C1B">
        <w:t>u</w:t>
      </w:r>
      <w:r w:rsidRPr="00F87D21">
        <w:t>r there was a need to encourage independent learners and facilitate a move away from teacher support to peer- and self-help. The teachers implemented a ‘5 before Me’ mnemonic that gave five strategies the student should try when they were stuck on a task before going to the teacher (Me) for help. This gave the students an easy tool to support their own strategic thinking and led to conversations with a group that had experienced numerous challenges in their learning trajectories about what might be supportive of effective learning.</w:t>
      </w:r>
    </w:p>
    <w:p w:rsidR="00BA0AA9" w:rsidRDefault="00BA0AA9" w:rsidP="00804446">
      <w:pPr>
        <w:jc w:val="both"/>
        <w:rPr>
          <w:lang w:val="en-GB"/>
        </w:rPr>
      </w:pPr>
    </w:p>
    <w:p w:rsidR="00804446" w:rsidRDefault="00464EF0" w:rsidP="00804446">
      <w:pPr>
        <w:jc w:val="both"/>
        <w:rPr>
          <w:lang w:val="en-GB"/>
        </w:rPr>
      </w:pPr>
      <w:r w:rsidRPr="001261F6">
        <w:rPr>
          <w:lang w:val="en-GB"/>
        </w:rPr>
        <w:t xml:space="preserve">During this phase there </w:t>
      </w:r>
      <w:r w:rsidR="00AC49FC">
        <w:rPr>
          <w:lang w:val="en-GB"/>
        </w:rPr>
        <w:t>was</w:t>
      </w:r>
      <w:r w:rsidR="00AC49FC" w:rsidRPr="001261F6">
        <w:rPr>
          <w:lang w:val="en-GB"/>
        </w:rPr>
        <w:t xml:space="preserve"> </w:t>
      </w:r>
      <w:r w:rsidRPr="001261F6">
        <w:rPr>
          <w:lang w:val="en-GB"/>
        </w:rPr>
        <w:t>often a degree of conflict between what the individual learner ha</w:t>
      </w:r>
      <w:r w:rsidR="00AC49FC">
        <w:rPr>
          <w:lang w:val="en-GB"/>
        </w:rPr>
        <w:t>d</w:t>
      </w:r>
      <w:r w:rsidRPr="001261F6">
        <w:rPr>
          <w:lang w:val="en-GB"/>
        </w:rPr>
        <w:t xml:space="preserve"> identified as most helpful for their learning and what </w:t>
      </w:r>
      <w:r w:rsidR="00AC49FC">
        <w:rPr>
          <w:lang w:val="en-GB"/>
        </w:rPr>
        <w:t>was</w:t>
      </w:r>
      <w:r w:rsidR="00AC49FC" w:rsidRPr="001261F6">
        <w:rPr>
          <w:lang w:val="en-GB"/>
        </w:rPr>
        <w:t xml:space="preserve"> </w:t>
      </w:r>
      <w:r w:rsidRPr="001261F6">
        <w:rPr>
          <w:lang w:val="en-GB"/>
        </w:rPr>
        <w:t xml:space="preserve">possible within that particular environment, this </w:t>
      </w:r>
      <w:r w:rsidR="00AC49FC">
        <w:rPr>
          <w:lang w:val="en-GB"/>
        </w:rPr>
        <w:t>could</w:t>
      </w:r>
      <w:r w:rsidR="00AC49FC" w:rsidRPr="001261F6">
        <w:rPr>
          <w:lang w:val="en-GB"/>
        </w:rPr>
        <w:t xml:space="preserve"> </w:t>
      </w:r>
      <w:r w:rsidRPr="001261F6">
        <w:rPr>
          <w:lang w:val="en-GB"/>
        </w:rPr>
        <w:t>be exploited by the teacher to make the links between self-regulation and resilience within t</w:t>
      </w:r>
      <w:r w:rsidR="003109FD" w:rsidRPr="001261F6">
        <w:rPr>
          <w:lang w:val="en-GB"/>
        </w:rPr>
        <w:t xml:space="preserve">he learning community explicit.  </w:t>
      </w:r>
      <w:r w:rsidR="00804446" w:rsidRPr="001261F6">
        <w:rPr>
          <w:lang w:val="en-GB"/>
        </w:rPr>
        <w:t xml:space="preserve">In these classrooms the learners came to see learning as hard work and complex, but also to see the benefits of this complexity (Wall 2012; Wall et al. 2016), to see </w:t>
      </w:r>
      <w:r w:rsidR="00804446" w:rsidRPr="001261F6">
        <w:rPr>
          <w:lang w:val="en-GB"/>
        </w:rPr>
        <w:lastRenderedPageBreak/>
        <w:t>associations across many different facets of life and to consider their role as individuals and as members of a community.</w:t>
      </w:r>
    </w:p>
    <w:p w:rsidR="00BA0AA9" w:rsidRPr="00F87D21" w:rsidRDefault="00BA0AA9" w:rsidP="00BA0AA9">
      <w:pPr>
        <w:pStyle w:val="Style1"/>
      </w:pPr>
      <w:r w:rsidRPr="00F87D21">
        <w:t>The ‘</w:t>
      </w:r>
      <w:proofErr w:type="spellStart"/>
      <w:r w:rsidRPr="00F87D21">
        <w:t>honorable</w:t>
      </w:r>
      <w:proofErr w:type="spellEnd"/>
      <w:r w:rsidRPr="00F87D21">
        <w:t xml:space="preserve"> state’ (a term used in mathematics education by Mason et al. 2010 to describe the ‘state of not knowing’) was extended in Lanner Primary School across the curriculum as a fundamental facet of good learning. The children were encouraged to see learning as a product of being challenged beyond what they already knew and therefore getting stuck: this was the </w:t>
      </w:r>
      <w:proofErr w:type="spellStart"/>
      <w:r w:rsidRPr="00F87D21">
        <w:t>honorable</w:t>
      </w:r>
      <w:proofErr w:type="spellEnd"/>
      <w:r w:rsidRPr="00F87D21">
        <w:t xml:space="preserve"> state. By making being stuck a positive position, the teachers were facilitating children’s dispositions and attitudes to future learning. </w:t>
      </w:r>
    </w:p>
    <w:p w:rsidR="00BA0AA9" w:rsidRPr="001261F6" w:rsidRDefault="00BA0AA9" w:rsidP="00804446">
      <w:pPr>
        <w:jc w:val="both"/>
        <w:rPr>
          <w:lang w:val="en-GB"/>
        </w:rPr>
      </w:pPr>
    </w:p>
    <w:p w:rsidR="00464EF0" w:rsidRPr="001261F6" w:rsidRDefault="00464EF0" w:rsidP="00464EF0">
      <w:pPr>
        <w:jc w:val="both"/>
        <w:rPr>
          <w:lang w:val="en-GB"/>
        </w:rPr>
      </w:pPr>
      <w:r w:rsidRPr="001261F6">
        <w:rPr>
          <w:lang w:val="en-GB"/>
        </w:rPr>
        <w:t xml:space="preserve">For the teacher as model, there </w:t>
      </w:r>
      <w:r w:rsidR="00AC49FC">
        <w:rPr>
          <w:lang w:val="en-GB"/>
        </w:rPr>
        <w:t>was</w:t>
      </w:r>
      <w:r w:rsidR="00AC49FC" w:rsidRPr="001261F6">
        <w:rPr>
          <w:lang w:val="en-GB"/>
        </w:rPr>
        <w:t xml:space="preserve"> </w:t>
      </w:r>
      <w:r w:rsidRPr="001261F6">
        <w:rPr>
          <w:lang w:val="en-GB"/>
        </w:rPr>
        <w:t>opportunity</w:t>
      </w:r>
      <w:r w:rsidR="00AC49FC">
        <w:rPr>
          <w:lang w:val="en-GB"/>
        </w:rPr>
        <w:t xml:space="preserve"> at this point</w:t>
      </w:r>
      <w:r w:rsidRPr="001261F6">
        <w:rPr>
          <w:lang w:val="en-GB"/>
        </w:rPr>
        <w:t xml:space="preserve"> to openly reflect on how her teaching style privileges certain kinds of learning and to show herself to the learners operating at </w:t>
      </w:r>
      <w:r w:rsidR="008727BE" w:rsidRPr="001261F6">
        <w:rPr>
          <w:lang w:val="en-GB"/>
        </w:rPr>
        <w:t xml:space="preserve">the edges of her comfort zone.  </w:t>
      </w:r>
      <w:r w:rsidRPr="001261F6">
        <w:rPr>
          <w:lang w:val="en-GB"/>
        </w:rPr>
        <w:t xml:space="preserve">This can be a significant challenge since she will inevitably have to share instances of failure but as modelling, it </w:t>
      </w:r>
      <w:r w:rsidR="00AC49FC">
        <w:rPr>
          <w:lang w:val="en-GB"/>
        </w:rPr>
        <w:t>was</w:t>
      </w:r>
      <w:r w:rsidR="00AC49FC" w:rsidRPr="001261F6">
        <w:rPr>
          <w:lang w:val="en-GB"/>
        </w:rPr>
        <w:t xml:space="preserve"> </w:t>
      </w:r>
      <w:r w:rsidRPr="001261F6">
        <w:rPr>
          <w:lang w:val="en-GB"/>
        </w:rPr>
        <w:t>accessible and empowering for students.</w:t>
      </w:r>
      <w:r w:rsidR="00BA0AA9">
        <w:rPr>
          <w:lang w:val="en-GB"/>
        </w:rPr>
        <w:t xml:space="preserve"> </w:t>
      </w:r>
    </w:p>
    <w:p w:rsidR="00736A52" w:rsidRPr="00F87D21" w:rsidRDefault="00736A52" w:rsidP="00E11C1B">
      <w:pPr>
        <w:pStyle w:val="Style1"/>
      </w:pPr>
      <w:r w:rsidRPr="00F87D21">
        <w:t xml:space="preserve">Alison Whelan at </w:t>
      </w:r>
      <w:proofErr w:type="spellStart"/>
      <w:r w:rsidRPr="00F87D21">
        <w:t>Tytherington</w:t>
      </w:r>
      <w:proofErr w:type="spellEnd"/>
      <w:r w:rsidRPr="00F87D21">
        <w:t xml:space="preserve"> High School explored learning logs and in the end presented her case study at the conference where she introduced herself to a packed hall as a ‘successful failure’. By the end of the school year, after she had tried numerous different formats for the learning logs and received feedback from the students about what had worked (or not), she was able to conclude that learning logs had limited use in the secondary school (for numerous reasons) but that she and the students were all much better at reflecting on their learning because of the conversations they had throughout the process.</w:t>
      </w:r>
    </w:p>
    <w:p w:rsidR="00736A52" w:rsidRPr="001261F6" w:rsidRDefault="00736A52" w:rsidP="00736A52">
      <w:pPr>
        <w:ind w:left="709" w:right="804"/>
        <w:jc w:val="both"/>
        <w:rPr>
          <w:sz w:val="22"/>
          <w:lang w:val="en-GB"/>
        </w:rPr>
      </w:pPr>
    </w:p>
    <w:p w:rsidR="00BA0AA9" w:rsidRPr="00BA0AA9" w:rsidRDefault="00BA0AA9" w:rsidP="005A6661">
      <w:pPr>
        <w:pStyle w:val="Heading1"/>
        <w:numPr>
          <w:ilvl w:val="1"/>
          <w:numId w:val="9"/>
        </w:numPr>
        <w:rPr>
          <w:lang w:val="en-GB"/>
        </w:rPr>
      </w:pPr>
      <w:r w:rsidRPr="0061597C">
        <w:lastRenderedPageBreak/>
        <w:t>Cycle</w:t>
      </w:r>
      <w:r>
        <w:rPr>
          <w:lang w:val="en-GB"/>
        </w:rPr>
        <w:t xml:space="preserve"> 3: Procedural metacognitive skilfulness</w:t>
      </w:r>
    </w:p>
    <w:p w:rsidR="00C1379D" w:rsidRPr="001261F6" w:rsidRDefault="00AC49FC" w:rsidP="00464EF0">
      <w:pPr>
        <w:jc w:val="both"/>
        <w:rPr>
          <w:lang w:val="en-GB"/>
        </w:rPr>
      </w:pPr>
      <w:r>
        <w:rPr>
          <w:lang w:val="en-GB"/>
        </w:rPr>
        <w:t xml:space="preserve">In L2L </w:t>
      </w:r>
      <w:r w:rsidR="00464EF0" w:rsidRPr="001261F6">
        <w:rPr>
          <w:lang w:val="en-GB"/>
        </w:rPr>
        <w:t xml:space="preserve">the individual perspectives from these enquiries </w:t>
      </w:r>
      <w:r>
        <w:rPr>
          <w:lang w:val="en-GB"/>
        </w:rPr>
        <w:t>were</w:t>
      </w:r>
      <w:r w:rsidRPr="001261F6">
        <w:rPr>
          <w:lang w:val="en-GB"/>
        </w:rPr>
        <w:t xml:space="preserve"> </w:t>
      </w:r>
      <w:r>
        <w:rPr>
          <w:lang w:val="en-GB"/>
        </w:rPr>
        <w:t xml:space="preserve">next </w:t>
      </w:r>
      <w:r w:rsidR="00464EF0" w:rsidRPr="001261F6">
        <w:rPr>
          <w:lang w:val="en-GB"/>
        </w:rPr>
        <w:t xml:space="preserve">shared with the group as a second procedural </w:t>
      </w:r>
      <w:r>
        <w:rPr>
          <w:lang w:val="en-GB"/>
        </w:rPr>
        <w:t>cycle, but this time associated with a move to</w:t>
      </w:r>
      <w:r w:rsidRPr="001261F6">
        <w:rPr>
          <w:lang w:val="en-GB"/>
        </w:rPr>
        <w:t xml:space="preserve"> </w:t>
      </w:r>
      <w:r w:rsidR="00F87D21" w:rsidRPr="001261F6">
        <w:rPr>
          <w:lang w:val="en-GB"/>
        </w:rPr>
        <w:t>skilfulness</w:t>
      </w:r>
      <w:r w:rsidR="00464EF0" w:rsidRPr="001261F6">
        <w:rPr>
          <w:lang w:val="en-GB"/>
        </w:rPr>
        <w:t xml:space="preserve">: a strategic expansion from </w:t>
      </w:r>
      <w:r w:rsidR="008727BE" w:rsidRPr="001261F6">
        <w:rPr>
          <w:lang w:val="en-GB"/>
        </w:rPr>
        <w:t xml:space="preserve">the past </w:t>
      </w:r>
      <w:r w:rsidR="00464EF0" w:rsidRPr="001261F6">
        <w:rPr>
          <w:lang w:val="en-GB"/>
        </w:rPr>
        <w:t xml:space="preserve">‘how did I?’ to </w:t>
      </w:r>
      <w:r w:rsidR="008727BE" w:rsidRPr="001261F6">
        <w:rPr>
          <w:lang w:val="en-GB"/>
        </w:rPr>
        <w:t xml:space="preserve">the future </w:t>
      </w:r>
      <w:r w:rsidR="00464EF0" w:rsidRPr="001261F6">
        <w:rPr>
          <w:lang w:val="en-GB"/>
        </w:rPr>
        <w:t>‘how could I?’</w:t>
      </w:r>
      <w:r w:rsidR="008727BE" w:rsidRPr="001261F6">
        <w:rPr>
          <w:lang w:val="en-GB"/>
        </w:rPr>
        <w:t xml:space="preserve">.  </w:t>
      </w:r>
      <w:r w:rsidR="00804446" w:rsidRPr="001261F6">
        <w:rPr>
          <w:lang w:val="en-GB"/>
        </w:rPr>
        <w:t xml:space="preserve">The data traces a movement from metacognitive talk with students which focuses on self-awareness and is operationalised </w:t>
      </w:r>
      <w:r w:rsidR="00804446" w:rsidRPr="001261F6">
        <w:rPr>
          <w:i/>
          <w:lang w:val="en-GB"/>
        </w:rPr>
        <w:t>through</w:t>
      </w:r>
      <w:r w:rsidR="00804446" w:rsidRPr="001261F6">
        <w:rPr>
          <w:lang w:val="en-GB"/>
        </w:rPr>
        <w:t xml:space="preserve"> learner voice</w:t>
      </w:r>
      <w:r w:rsidR="002643C6" w:rsidRPr="001261F6">
        <w:rPr>
          <w:lang w:val="en-GB"/>
        </w:rPr>
        <w:t xml:space="preserve"> (Robinson and Taylor, 2009)</w:t>
      </w:r>
      <w:r w:rsidR="00804446" w:rsidRPr="001261F6">
        <w:rPr>
          <w:lang w:val="en-GB"/>
        </w:rPr>
        <w:t xml:space="preserve"> to metacognitive talk that is part of the productive dialogue embedded in learning activities in the classroom. </w:t>
      </w:r>
      <w:r w:rsidR="00C1379D" w:rsidRPr="001261F6">
        <w:rPr>
          <w:lang w:val="en-GB"/>
        </w:rPr>
        <w:t xml:space="preserve">At this stage, the skills of planning and reflection </w:t>
      </w:r>
      <w:r>
        <w:rPr>
          <w:lang w:val="en-GB"/>
        </w:rPr>
        <w:t>were</w:t>
      </w:r>
      <w:r w:rsidRPr="001261F6">
        <w:rPr>
          <w:lang w:val="en-GB"/>
        </w:rPr>
        <w:t xml:space="preserve"> </w:t>
      </w:r>
      <w:r w:rsidR="00C1379D" w:rsidRPr="001261F6">
        <w:rPr>
          <w:lang w:val="en-GB"/>
        </w:rPr>
        <w:t xml:space="preserve">supported by pedagogies that </w:t>
      </w:r>
      <w:r>
        <w:rPr>
          <w:lang w:val="en-GB"/>
        </w:rPr>
        <w:t>made</w:t>
      </w:r>
      <w:r w:rsidRPr="001261F6">
        <w:rPr>
          <w:lang w:val="en-GB"/>
        </w:rPr>
        <w:t xml:space="preserve"> </w:t>
      </w:r>
      <w:r w:rsidR="00C1379D" w:rsidRPr="001261F6">
        <w:rPr>
          <w:lang w:val="en-GB"/>
        </w:rPr>
        <w:t xml:space="preserve">explicit the links between learning experiences, </w:t>
      </w:r>
      <w:r w:rsidR="00AB52D6" w:rsidRPr="001261F6">
        <w:rPr>
          <w:lang w:val="en-GB"/>
        </w:rPr>
        <w:t xml:space="preserve">in </w:t>
      </w:r>
      <w:r w:rsidR="00F87D21">
        <w:rPr>
          <w:lang w:val="en-GB"/>
        </w:rPr>
        <w:t>micro-interactions such as</w:t>
      </w:r>
      <w:r w:rsidR="00AB52D6" w:rsidRPr="001261F6">
        <w:rPr>
          <w:lang w:val="en-GB"/>
        </w:rPr>
        <w:t xml:space="preserve"> </w:t>
      </w:r>
      <w:r w:rsidR="00C1379D" w:rsidRPr="001261F6">
        <w:rPr>
          <w:lang w:val="en-GB"/>
        </w:rPr>
        <w:t>signposting opportunities for learners to use mind-mapping across different curriculum areas</w:t>
      </w:r>
      <w:r w:rsidR="00AB52D6" w:rsidRPr="001261F6">
        <w:rPr>
          <w:lang w:val="en-GB"/>
        </w:rPr>
        <w:t xml:space="preserve"> or in a more systemic approach, such as collaborative projects</w:t>
      </w:r>
      <w:r w:rsidR="002643C6" w:rsidRPr="001261F6">
        <w:rPr>
          <w:lang w:val="en-GB"/>
        </w:rPr>
        <w:t xml:space="preserve"> and student-led planning</w:t>
      </w:r>
      <w:r w:rsidR="00C1379D" w:rsidRPr="001261F6">
        <w:rPr>
          <w:lang w:val="en-GB"/>
        </w:rPr>
        <w:t>.</w:t>
      </w:r>
    </w:p>
    <w:p w:rsidR="002643C6" w:rsidRPr="001261F6" w:rsidRDefault="002643C6" w:rsidP="00F87D21">
      <w:pPr>
        <w:ind w:left="709" w:right="686"/>
        <w:jc w:val="both"/>
        <w:rPr>
          <w:i/>
          <w:lang w:val="en-GB"/>
        </w:rPr>
      </w:pPr>
      <w:r w:rsidRPr="001261F6">
        <w:rPr>
          <w:i/>
          <w:lang w:val="en-GB"/>
        </w:rPr>
        <w:t xml:space="preserve">For two years we have worked hard as a school team to put into place </w:t>
      </w:r>
      <w:proofErr w:type="gramStart"/>
      <w:r w:rsidRPr="001261F6">
        <w:rPr>
          <w:i/>
          <w:lang w:val="en-GB"/>
        </w:rPr>
        <w:t>a skills</w:t>
      </w:r>
      <w:proofErr w:type="gramEnd"/>
      <w:r w:rsidRPr="001261F6">
        <w:rPr>
          <w:i/>
          <w:lang w:val="en-GB"/>
        </w:rPr>
        <w:t xml:space="preserve"> based curriculum wh</w:t>
      </w:r>
      <w:r w:rsidR="00B1362E" w:rsidRPr="001261F6">
        <w:rPr>
          <w:i/>
          <w:lang w:val="en-GB"/>
        </w:rPr>
        <w:t>ich would reinvigorate children’</w:t>
      </w:r>
      <w:r w:rsidRPr="001261F6">
        <w:rPr>
          <w:i/>
          <w:lang w:val="en-GB"/>
        </w:rPr>
        <w:t>s learning. We have recognised as a staff that we nee</w:t>
      </w:r>
      <w:r w:rsidR="00B1362E" w:rsidRPr="001261F6">
        <w:rPr>
          <w:i/>
          <w:lang w:val="en-GB"/>
        </w:rPr>
        <w:t>d to give pupils much more mean</w:t>
      </w:r>
      <w:r w:rsidRPr="001261F6">
        <w:rPr>
          <w:i/>
          <w:lang w:val="en-GB"/>
        </w:rPr>
        <w:t>ingful, joined up thinking opportunities to learn at school and have put the skills based curriculum in place, building on the school vision of “A Rising Tide Lifts All Ships”. The children now expect and enjoy new challenges and most have lost their self-consciousness. Those who still struggle are more willing to have a go</w:t>
      </w:r>
      <w:r w:rsidR="00B1362E" w:rsidRPr="001261F6">
        <w:rPr>
          <w:i/>
          <w:lang w:val="en-GB"/>
        </w:rPr>
        <w:t xml:space="preserve"> albeit in a more restrained wa</w:t>
      </w:r>
      <w:r w:rsidR="00F87D21">
        <w:rPr>
          <w:i/>
          <w:lang w:val="en-GB"/>
        </w:rPr>
        <w:t>y</w:t>
      </w:r>
      <w:r w:rsidRPr="001261F6">
        <w:rPr>
          <w:i/>
          <w:lang w:val="en-GB"/>
        </w:rPr>
        <w:t xml:space="preserve">. Working in small groups was </w:t>
      </w:r>
      <w:proofErr w:type="gramStart"/>
      <w:r w:rsidRPr="001261F6">
        <w:rPr>
          <w:i/>
          <w:lang w:val="en-GB"/>
        </w:rPr>
        <w:t>key</w:t>
      </w:r>
      <w:proofErr w:type="gramEnd"/>
      <w:r w:rsidRPr="001261F6">
        <w:rPr>
          <w:i/>
          <w:lang w:val="en-GB"/>
        </w:rPr>
        <w:t xml:space="preserve"> but the main difference for me was allowing the children to take control over what they were doing during significant portions of the day.</w:t>
      </w:r>
      <w:r w:rsidR="00F87D21">
        <w:rPr>
          <w:i/>
          <w:lang w:val="en-GB"/>
        </w:rPr>
        <w:t xml:space="preserve"> </w:t>
      </w:r>
      <w:r w:rsidRPr="001261F6">
        <w:rPr>
          <w:i/>
          <w:lang w:val="en-GB"/>
        </w:rPr>
        <w:t xml:space="preserve">(Kathy </w:t>
      </w:r>
      <w:r w:rsidR="00F87D21">
        <w:rPr>
          <w:i/>
          <w:lang w:val="en-GB"/>
        </w:rPr>
        <w:t>Rowe</w:t>
      </w:r>
      <w:r w:rsidRPr="001261F6">
        <w:rPr>
          <w:i/>
          <w:lang w:val="en-GB"/>
        </w:rPr>
        <w:t xml:space="preserve">, </w:t>
      </w:r>
      <w:r w:rsidR="00BA0AA9">
        <w:rPr>
          <w:i/>
          <w:lang w:val="en-GB"/>
        </w:rPr>
        <w:t>Marlborough Primary School, case study excerpt</w:t>
      </w:r>
      <w:r w:rsidRPr="001261F6">
        <w:rPr>
          <w:i/>
          <w:lang w:val="en-GB"/>
        </w:rPr>
        <w:t>)</w:t>
      </w:r>
    </w:p>
    <w:p w:rsidR="00F87D21" w:rsidRDefault="00804446" w:rsidP="00A10023">
      <w:pPr>
        <w:jc w:val="both"/>
        <w:rPr>
          <w:lang w:val="en-GB"/>
        </w:rPr>
      </w:pPr>
      <w:r w:rsidRPr="001261F6">
        <w:rPr>
          <w:lang w:val="en-GB"/>
        </w:rPr>
        <w:lastRenderedPageBreak/>
        <w:t xml:space="preserve">The teachers’ practitioner enquiries throughout Learning to Learn focused on aspects of cognition which became the focus of reflection and as they reflected, the learners (teachers and students included) headed into the metacognitive realm. </w:t>
      </w:r>
      <w:r w:rsidR="002643C6" w:rsidRPr="001261F6">
        <w:rPr>
          <w:lang w:val="en-GB"/>
        </w:rPr>
        <w:t xml:space="preserve"> </w:t>
      </w:r>
      <w:r w:rsidRPr="001261F6">
        <w:rPr>
          <w:lang w:val="en-GB"/>
        </w:rPr>
        <w:t>Exploring the impact of their L2L practice, the majority of the teachers’ projects included data resulting from talking to the students through formal and informal conversational methods. This produced feedback both on the interventions deployed but also on the experiences the students had of their teacher as a researcher.  These conversations seemed to encourage teachers to go beyond an evaluative data collection function and to have honest, open dialogues about their enquiry and the research cycles in which they were involved. This honesty included admitting to the students that they did not know all the answers and that they were learning (with successes and failures) alongside the students</w:t>
      </w:r>
      <w:r w:rsidR="00BA0AA9">
        <w:rPr>
          <w:lang w:val="en-GB"/>
        </w:rPr>
        <w:t xml:space="preserve">: </w:t>
      </w:r>
    </w:p>
    <w:p w:rsidR="00F87D21" w:rsidRPr="00F87D21" w:rsidRDefault="00F87D21" w:rsidP="00E11C1B">
      <w:pPr>
        <w:pStyle w:val="Style1"/>
      </w:pPr>
      <w:r w:rsidRPr="00F87D21">
        <w:t xml:space="preserve">At </w:t>
      </w:r>
      <w:proofErr w:type="spellStart"/>
      <w:r w:rsidRPr="00F87D21">
        <w:t>Fleecefield</w:t>
      </w:r>
      <w:proofErr w:type="spellEnd"/>
      <w:r w:rsidRPr="00F87D21">
        <w:t xml:space="preserve"> Primary School learning logs </w:t>
      </w:r>
      <w:r>
        <w:t>had been</w:t>
      </w:r>
      <w:r w:rsidRPr="00F87D21">
        <w:t xml:space="preserve"> implemented to support Year 6 (10-11 year old) students’ reflection. However due to successes and failures of this process the teacher learned a lot more about her own view of learning and was made to think about the learning characteristics she should and should not be encouraging in the classroom. She was honest with her class about her own enquiry into metacognition and as a result the process led to many conversations with the class about what good reflection looked like and how this should be facilitated in a useful way.  The teacher had to consider the impact of undermining her expert role when sharing with her students that she had not really understood what she was asking them to do </w:t>
      </w:r>
    </w:p>
    <w:p w:rsidR="00BA0AA9" w:rsidRDefault="00BA0AA9" w:rsidP="00F87D21">
      <w:pPr>
        <w:jc w:val="both"/>
        <w:rPr>
          <w:lang w:val="en-GB"/>
        </w:rPr>
      </w:pPr>
    </w:p>
    <w:p w:rsidR="00AC49FC" w:rsidRDefault="00AC49FC" w:rsidP="00F87D21">
      <w:pPr>
        <w:jc w:val="both"/>
        <w:rPr>
          <w:lang w:val="en-GB"/>
        </w:rPr>
      </w:pPr>
      <w:r>
        <w:rPr>
          <w:lang w:val="en-GB"/>
        </w:rPr>
        <w:t xml:space="preserve">As metacognitive role models we saw, in this cycle, the teachers take significant risks, although most saw it as the next </w:t>
      </w:r>
      <w:r w:rsidR="002C13BF">
        <w:rPr>
          <w:lang w:val="en-GB"/>
        </w:rPr>
        <w:t>sensible</w:t>
      </w:r>
      <w:r>
        <w:rPr>
          <w:lang w:val="en-GB"/>
        </w:rPr>
        <w:t xml:space="preserve"> step </w:t>
      </w:r>
      <w:r w:rsidR="002C13BF">
        <w:rPr>
          <w:lang w:val="en-GB"/>
        </w:rPr>
        <w:t xml:space="preserve">in their L2L journey, and open up the </w:t>
      </w:r>
      <w:r w:rsidR="002C13BF">
        <w:rPr>
          <w:lang w:val="en-GB"/>
        </w:rPr>
        <w:lastRenderedPageBreak/>
        <w:t>dialogue about teaching and learning to include their own processes, the successes and failures, as it impacted on the students’ learning.</w:t>
      </w:r>
    </w:p>
    <w:p w:rsidR="00BA0AA9" w:rsidRDefault="00BA0AA9" w:rsidP="00BA0AA9">
      <w:pPr>
        <w:pStyle w:val="Heading1"/>
        <w:numPr>
          <w:ilvl w:val="1"/>
          <w:numId w:val="9"/>
        </w:numPr>
        <w:rPr>
          <w:lang w:val="en-GB"/>
        </w:rPr>
      </w:pPr>
      <w:r w:rsidRPr="0061597C">
        <w:t>Cycle</w:t>
      </w:r>
      <w:r>
        <w:rPr>
          <w:lang w:val="en-GB"/>
        </w:rPr>
        <w:t xml:space="preserve"> 4: Personal metacognitive skilfulness</w:t>
      </w:r>
    </w:p>
    <w:p w:rsidR="00F87D21" w:rsidRPr="001261F6" w:rsidRDefault="00F87D21" w:rsidP="00F87D21">
      <w:pPr>
        <w:jc w:val="both"/>
        <w:rPr>
          <w:lang w:val="en-GB"/>
        </w:rPr>
      </w:pPr>
      <w:r w:rsidRPr="001261F6">
        <w:rPr>
          <w:lang w:val="en-GB"/>
        </w:rPr>
        <w:t xml:space="preserve">As these practices become embedded, a fourth </w:t>
      </w:r>
      <w:r w:rsidR="00BA0AA9">
        <w:rPr>
          <w:lang w:val="en-GB"/>
        </w:rPr>
        <w:t>cycle</w:t>
      </w:r>
      <w:r w:rsidR="00BA0AA9" w:rsidRPr="001261F6">
        <w:rPr>
          <w:lang w:val="en-GB"/>
        </w:rPr>
        <w:t xml:space="preserve"> </w:t>
      </w:r>
      <w:r w:rsidR="002C13BF">
        <w:rPr>
          <w:lang w:val="en-GB"/>
        </w:rPr>
        <w:t xml:space="preserve">was </w:t>
      </w:r>
      <w:r>
        <w:rPr>
          <w:lang w:val="en-GB"/>
        </w:rPr>
        <w:t xml:space="preserve">characterised by opportunities for </w:t>
      </w:r>
      <w:r w:rsidRPr="001261F6">
        <w:rPr>
          <w:lang w:val="en-GB"/>
        </w:rPr>
        <w:t xml:space="preserve">all the participants to evaluate the various strategies they used and to revisit the earlier tensions between their preferred approaches and the limitations of the environment. </w:t>
      </w:r>
      <w:r w:rsidRPr="00F87D21">
        <w:rPr>
          <w:lang w:val="en-GB"/>
        </w:rPr>
        <w:t xml:space="preserve"> </w:t>
      </w:r>
      <w:r w:rsidRPr="001261F6">
        <w:rPr>
          <w:lang w:val="en-GB"/>
        </w:rPr>
        <w:t>As a progression</w:t>
      </w:r>
      <w:r w:rsidR="002C13BF">
        <w:rPr>
          <w:lang w:val="en-GB"/>
        </w:rPr>
        <w:t xml:space="preserve"> </w:t>
      </w:r>
      <w:r w:rsidRPr="001261F6">
        <w:rPr>
          <w:lang w:val="en-GB"/>
        </w:rPr>
        <w:t xml:space="preserve">this </w:t>
      </w:r>
      <w:r w:rsidR="002C13BF">
        <w:rPr>
          <w:lang w:val="en-GB"/>
        </w:rPr>
        <w:t>cycle was</w:t>
      </w:r>
      <w:r w:rsidR="002C13BF" w:rsidRPr="001261F6">
        <w:rPr>
          <w:lang w:val="en-GB"/>
        </w:rPr>
        <w:t xml:space="preserve"> </w:t>
      </w:r>
      <w:r w:rsidRPr="001261F6">
        <w:rPr>
          <w:lang w:val="en-GB"/>
        </w:rPr>
        <w:t xml:space="preserve">embedded in a structure of enquiry that </w:t>
      </w:r>
      <w:r w:rsidR="002C13BF" w:rsidRPr="001261F6">
        <w:rPr>
          <w:lang w:val="en-GB"/>
        </w:rPr>
        <w:t>engage</w:t>
      </w:r>
      <w:r w:rsidR="002C13BF">
        <w:rPr>
          <w:lang w:val="en-GB"/>
        </w:rPr>
        <w:t>d</w:t>
      </w:r>
      <w:r w:rsidR="002C13BF" w:rsidRPr="001261F6">
        <w:rPr>
          <w:lang w:val="en-GB"/>
        </w:rPr>
        <w:t xml:space="preserve"> </w:t>
      </w:r>
      <w:r w:rsidRPr="001261F6">
        <w:rPr>
          <w:b/>
          <w:i/>
          <w:lang w:val="en-GB"/>
        </w:rPr>
        <w:t xml:space="preserve">all </w:t>
      </w:r>
      <w:r w:rsidRPr="001261F6">
        <w:rPr>
          <w:lang w:val="en-GB"/>
        </w:rPr>
        <w:t>the learners in discussions about what constitutes success and what kinds of evidence are available.  There was a step-change to the widespread development of learners as co-researchers (Fielding and Bragg, 2003) when projects reached this developmental stage. The boundaries between classroom pedagogy and the L2L enquiry become increasingly fuzzy, with the learning endeavour being shared.</w:t>
      </w:r>
    </w:p>
    <w:p w:rsidR="006F094E" w:rsidRPr="006F094E" w:rsidRDefault="006F094E" w:rsidP="006F094E">
      <w:pPr>
        <w:ind w:left="567" w:right="544"/>
        <w:jc w:val="both"/>
        <w:rPr>
          <w:i/>
          <w:lang w:val="en-GB"/>
        </w:rPr>
      </w:pPr>
      <w:r w:rsidRPr="006F094E">
        <w:rPr>
          <w:i/>
          <w:lang w:val="en-GB"/>
        </w:rPr>
        <w:t xml:space="preserve">I introduced the idea that the class could complete their own research project about learning. They decided to research a number of areas including preferred learning environments, favourite lessons and whether children learnt more during them. They also investigated the different ways in which children got ready for learning. </w:t>
      </w:r>
    </w:p>
    <w:p w:rsidR="006F094E" w:rsidRPr="006F094E" w:rsidRDefault="006F094E" w:rsidP="006F094E">
      <w:pPr>
        <w:ind w:left="567" w:right="544"/>
        <w:jc w:val="both"/>
        <w:rPr>
          <w:i/>
          <w:lang w:val="en-GB"/>
        </w:rPr>
      </w:pPr>
      <w:r w:rsidRPr="006F094E">
        <w:rPr>
          <w:i/>
          <w:lang w:val="en-GB"/>
        </w:rPr>
        <w:t xml:space="preserve">Over the next couple of weeks, the children created a questionnaire …create[d] a database using the information that they had collected... created graphs using the information which enabled the children to analyse them, looking for trends and areas of interest. </w:t>
      </w:r>
    </w:p>
    <w:p w:rsidR="006F094E" w:rsidRPr="006F094E" w:rsidRDefault="006F094E" w:rsidP="006F094E">
      <w:pPr>
        <w:ind w:left="567" w:right="544"/>
        <w:jc w:val="both"/>
        <w:rPr>
          <w:i/>
          <w:lang w:val="en-GB"/>
        </w:rPr>
      </w:pPr>
      <w:r w:rsidRPr="006F094E">
        <w:rPr>
          <w:i/>
          <w:lang w:val="en-GB"/>
        </w:rPr>
        <w:lastRenderedPageBreak/>
        <w:t xml:space="preserve">During another conferencing session with a small group of children, I asked them what they would now like to do with the research. They explained that they felt it was important that they presented their findings to the teachers. They hoped that teachers across the school would begin to use the 5Rs </w:t>
      </w:r>
      <w:bookmarkStart w:id="1" w:name="_GoBack"/>
      <w:r w:rsidR="00F95D71" w:rsidRPr="00F95D71">
        <w:rPr>
          <w:lang w:val="en-GB"/>
        </w:rPr>
        <w:t>[dispositions framework]</w:t>
      </w:r>
      <w:r w:rsidR="00F95D71">
        <w:rPr>
          <w:i/>
          <w:lang w:val="en-GB"/>
        </w:rPr>
        <w:t xml:space="preserve"> </w:t>
      </w:r>
      <w:bookmarkEnd w:id="1"/>
      <w:r w:rsidRPr="006F094E">
        <w:rPr>
          <w:i/>
          <w:lang w:val="en-GB"/>
        </w:rPr>
        <w:t xml:space="preserve">as they had found them so beneficial. They also suggested creating a checklist for children within the school to help them get ready for learning. </w:t>
      </w:r>
    </w:p>
    <w:p w:rsidR="006F094E" w:rsidRPr="006F094E" w:rsidRDefault="006F094E" w:rsidP="006F094E">
      <w:pPr>
        <w:ind w:left="567" w:right="544"/>
        <w:jc w:val="both"/>
        <w:rPr>
          <w:i/>
        </w:rPr>
      </w:pPr>
      <w:r w:rsidRPr="006F094E">
        <w:rPr>
          <w:i/>
          <w:lang w:val="en-GB"/>
        </w:rPr>
        <w:t xml:space="preserve">The last part of our project was bringing all their information and ideas together to present their findings. Some children created graphs. Others designed posters that could be displayed around the school and help teachers implement the 5Rs into the classrooms. Another group created a checklist that could be given to all the children to support their learning and one group created a power point so they could present their findings to the teachers during a staff meeting… It was something that they had taken on, experimented with, </w:t>
      </w:r>
      <w:proofErr w:type="gramStart"/>
      <w:r w:rsidRPr="006F094E">
        <w:rPr>
          <w:i/>
          <w:lang w:val="en-GB"/>
        </w:rPr>
        <w:t>learned</w:t>
      </w:r>
      <w:proofErr w:type="gramEnd"/>
      <w:r w:rsidRPr="006F094E">
        <w:rPr>
          <w:i/>
          <w:lang w:val="en-GB"/>
        </w:rPr>
        <w:t xml:space="preserve"> to use, researched and in the end something that they wanted to continue with. This was so much more than what I had hoped to achieve and all because they were involved.</w:t>
      </w:r>
      <w:r>
        <w:rPr>
          <w:i/>
          <w:lang w:val="en-GB"/>
        </w:rPr>
        <w:t xml:space="preserve"> (Lucy Fisher, Primary School Teacher</w:t>
      </w:r>
      <w:r w:rsidR="00BA0AA9">
        <w:rPr>
          <w:i/>
          <w:lang w:val="en-GB"/>
        </w:rPr>
        <w:t>, excerpt from case study</w:t>
      </w:r>
      <w:r>
        <w:rPr>
          <w:i/>
          <w:lang w:val="en-GB"/>
        </w:rPr>
        <w:t>)</w:t>
      </w:r>
    </w:p>
    <w:p w:rsidR="00F87D21" w:rsidRDefault="006F094E" w:rsidP="00A10023">
      <w:pPr>
        <w:jc w:val="both"/>
        <w:rPr>
          <w:lang w:val="en-GB"/>
        </w:rPr>
      </w:pPr>
      <w:r>
        <w:rPr>
          <w:lang w:val="en-GB"/>
        </w:rPr>
        <w:t xml:space="preserve">Lucy’s case study involved her class of 30 eight and nine year old students being a research team and in order for that to happen she had to </w:t>
      </w:r>
      <w:r w:rsidR="00CE06CF">
        <w:rPr>
          <w:lang w:val="en-GB"/>
        </w:rPr>
        <w:t>reflect on her newly acquired ‘researcher tools’ and how she had mastered them so as to model and scaffold the information gathering, building understanding and critical thinking of designing a questionnaire.  Moreover, the project develop</w:t>
      </w:r>
      <w:r w:rsidR="002C13BF">
        <w:rPr>
          <w:lang w:val="en-GB"/>
        </w:rPr>
        <w:t>ed</w:t>
      </w:r>
      <w:r w:rsidR="00CE06CF">
        <w:rPr>
          <w:lang w:val="en-GB"/>
        </w:rPr>
        <w:t xml:space="preserve"> beyond the acquisition </w:t>
      </w:r>
      <w:r w:rsidR="00CE06CF">
        <w:rPr>
          <w:lang w:val="en-GB"/>
        </w:rPr>
        <w:lastRenderedPageBreak/>
        <w:t xml:space="preserve">of sophisticated skills by embedding a structure of consultations – the ‘conferencing sessions’ – where the purpose and direction of the project was up for debate.  </w:t>
      </w:r>
    </w:p>
    <w:p w:rsidR="008063EA" w:rsidRDefault="00A10023" w:rsidP="00A10023">
      <w:pPr>
        <w:jc w:val="both"/>
        <w:rPr>
          <w:lang w:val="en-GB"/>
        </w:rPr>
      </w:pPr>
      <w:r w:rsidRPr="00CE06CF">
        <w:rPr>
          <w:lang w:val="en-GB"/>
        </w:rPr>
        <w:t xml:space="preserve">The process of practitioner enquiry </w:t>
      </w:r>
      <w:r w:rsidR="002C13BF" w:rsidRPr="00CE06CF">
        <w:rPr>
          <w:lang w:val="en-GB"/>
        </w:rPr>
        <w:t>comprise</w:t>
      </w:r>
      <w:r w:rsidR="002C13BF">
        <w:rPr>
          <w:lang w:val="en-GB"/>
        </w:rPr>
        <w:t>d</w:t>
      </w:r>
      <w:r w:rsidR="002C13BF" w:rsidRPr="00CE06CF">
        <w:rPr>
          <w:lang w:val="en-GB"/>
        </w:rPr>
        <w:t xml:space="preserve"> </w:t>
      </w:r>
      <w:r w:rsidRPr="00CE06CF">
        <w:rPr>
          <w:lang w:val="en-GB"/>
        </w:rPr>
        <w:t xml:space="preserve">the same reflective and strategic (metacognitive) thinking that we are asking student learners to adopt. As reflective practitioners, it can form the vehicle for this vital part of professional learning and the development of future practice (Lieberman and Pointer Mace, 2009), </w:t>
      </w:r>
      <w:r w:rsidR="00E40784">
        <w:rPr>
          <w:lang w:val="en-GB"/>
        </w:rPr>
        <w:t>t</w:t>
      </w:r>
      <w:r w:rsidRPr="00CE06CF">
        <w:rPr>
          <w:lang w:val="en-GB"/>
        </w:rPr>
        <w:t>here is a complementary force that is needed alongside reflective practice and that is the need for action (</w:t>
      </w:r>
      <w:proofErr w:type="spellStart"/>
      <w:r w:rsidRPr="00CE06CF">
        <w:rPr>
          <w:lang w:val="en-GB"/>
        </w:rPr>
        <w:t>Loughran</w:t>
      </w:r>
      <w:proofErr w:type="spellEnd"/>
      <w:r w:rsidRPr="00CE06CF">
        <w:rPr>
          <w:lang w:val="en-GB"/>
        </w:rPr>
        <w:t xml:space="preserve"> 2002)</w:t>
      </w:r>
      <w:r w:rsidR="002C13BF">
        <w:rPr>
          <w:lang w:val="en-GB"/>
        </w:rPr>
        <w:t>:</w:t>
      </w:r>
      <w:r w:rsidRPr="00CE06CF">
        <w:rPr>
          <w:lang w:val="en-GB"/>
        </w:rPr>
        <w:t xml:space="preserve"> strategic action based on reflections.</w:t>
      </w:r>
      <w:r w:rsidRPr="001261F6">
        <w:rPr>
          <w:lang w:val="en-GB"/>
        </w:rPr>
        <w:t xml:space="preserve"> </w:t>
      </w:r>
      <w:r w:rsidR="00E40784">
        <w:rPr>
          <w:lang w:val="en-GB"/>
        </w:rPr>
        <w:t>In Learning to Learn</w:t>
      </w:r>
      <w:r w:rsidR="00F87D21">
        <w:rPr>
          <w:lang w:val="en-GB"/>
        </w:rPr>
        <w:t xml:space="preserve">, because of the co-learner/ co-researcher identities </w:t>
      </w:r>
      <w:r w:rsidR="00E40784">
        <w:rPr>
          <w:lang w:val="en-GB"/>
        </w:rPr>
        <w:t xml:space="preserve">which </w:t>
      </w:r>
      <w:r w:rsidR="00F87D21">
        <w:rPr>
          <w:lang w:val="en-GB"/>
        </w:rPr>
        <w:t xml:space="preserve">had been introduced into these classrooms, there </w:t>
      </w:r>
      <w:r w:rsidR="00E40784">
        <w:rPr>
          <w:lang w:val="en-GB"/>
        </w:rPr>
        <w:t>wa</w:t>
      </w:r>
      <w:r w:rsidR="00F87D21">
        <w:rPr>
          <w:lang w:val="en-GB"/>
        </w:rPr>
        <w:t xml:space="preserve">s a relational shift in how interactions </w:t>
      </w:r>
      <w:r w:rsidR="00E40784">
        <w:rPr>
          <w:lang w:val="en-GB"/>
        </w:rPr>
        <w:t>we</w:t>
      </w:r>
      <w:r w:rsidR="00F87D21">
        <w:rPr>
          <w:lang w:val="en-GB"/>
        </w:rPr>
        <w:t>re framed (Lofthouse and Hall</w:t>
      </w:r>
      <w:r w:rsidR="00E11C1B">
        <w:rPr>
          <w:lang w:val="en-GB"/>
        </w:rPr>
        <w:t>,</w:t>
      </w:r>
      <w:r w:rsidR="00F87D21">
        <w:rPr>
          <w:lang w:val="en-GB"/>
        </w:rPr>
        <w:t xml:space="preserve"> 2013): power structures </w:t>
      </w:r>
      <w:r w:rsidR="002C13BF">
        <w:rPr>
          <w:lang w:val="en-GB"/>
        </w:rPr>
        <w:t xml:space="preserve">were </w:t>
      </w:r>
      <w:r w:rsidR="00F87D21">
        <w:rPr>
          <w:lang w:val="en-GB"/>
        </w:rPr>
        <w:t xml:space="preserve">not overturned but more </w:t>
      </w:r>
      <w:r w:rsidR="002C13BF">
        <w:rPr>
          <w:lang w:val="en-GB"/>
        </w:rPr>
        <w:t xml:space="preserve">the </w:t>
      </w:r>
      <w:r w:rsidR="00F87D21">
        <w:rPr>
          <w:lang w:val="en-GB"/>
        </w:rPr>
        <w:t>possibility of authentic feedback</w:t>
      </w:r>
      <w:r w:rsidR="00E40784">
        <w:rPr>
          <w:lang w:val="en-GB"/>
        </w:rPr>
        <w:t xml:space="preserve"> to drive the future action</w:t>
      </w:r>
      <w:r w:rsidR="002C13BF">
        <w:rPr>
          <w:lang w:val="en-GB"/>
        </w:rPr>
        <w:t xml:space="preserve"> was foregrounded</w:t>
      </w:r>
      <w:r w:rsidR="00E40784">
        <w:rPr>
          <w:lang w:val="en-GB"/>
        </w:rPr>
        <w:t>.</w:t>
      </w:r>
      <w:r w:rsidR="005A7F9C">
        <w:rPr>
          <w:lang w:val="en-GB"/>
        </w:rPr>
        <w:t xml:space="preserve">  </w:t>
      </w:r>
    </w:p>
    <w:p w:rsidR="008063EA" w:rsidRPr="00436341" w:rsidRDefault="008063EA" w:rsidP="00436341">
      <w:pPr>
        <w:ind w:left="567" w:right="686"/>
        <w:jc w:val="both"/>
        <w:rPr>
          <w:i/>
          <w:lang w:val="en-GB"/>
        </w:rPr>
      </w:pPr>
      <w:r w:rsidRPr="00436341">
        <w:rPr>
          <w:i/>
          <w:lang w:val="en-GB"/>
        </w:rPr>
        <w:t>I have found my own teaching becoming better as a result of the Learning to Learn project. By being more open with the children about my own views, the children have equally done the same. They were not afraid to tell me if they found something hard or didn’t enjoy an activity because they knew by doing this it helped me make things better for them. (</w:t>
      </w:r>
      <w:r w:rsidR="00436341">
        <w:rPr>
          <w:i/>
          <w:lang w:val="en-GB"/>
        </w:rPr>
        <w:t xml:space="preserve">Chris Daly, </w:t>
      </w:r>
      <w:r w:rsidRPr="00436341">
        <w:rPr>
          <w:i/>
          <w:lang w:val="en-GB"/>
        </w:rPr>
        <w:t>Primary School</w:t>
      </w:r>
      <w:r w:rsidR="00436341">
        <w:rPr>
          <w:i/>
          <w:lang w:val="en-GB"/>
        </w:rPr>
        <w:t xml:space="preserve"> Teacher</w:t>
      </w:r>
      <w:r w:rsidR="00BA0AA9">
        <w:rPr>
          <w:i/>
          <w:lang w:val="en-GB"/>
        </w:rPr>
        <w:t>, interview data</w:t>
      </w:r>
      <w:r w:rsidRPr="00436341">
        <w:rPr>
          <w:i/>
          <w:lang w:val="en-GB"/>
        </w:rPr>
        <w:t>)</w:t>
      </w:r>
    </w:p>
    <w:p w:rsidR="00BA0AA9" w:rsidRDefault="005A7F9C" w:rsidP="00A10023">
      <w:pPr>
        <w:jc w:val="both"/>
        <w:rPr>
          <w:lang w:val="en-GB"/>
        </w:rPr>
      </w:pPr>
      <w:r>
        <w:rPr>
          <w:lang w:val="en-GB"/>
        </w:rPr>
        <w:t>This</w:t>
      </w:r>
      <w:r w:rsidR="002C13BF">
        <w:rPr>
          <w:lang w:val="en-GB"/>
        </w:rPr>
        <w:t xml:space="preserve"> kind of</w:t>
      </w:r>
      <w:r>
        <w:rPr>
          <w:lang w:val="en-GB"/>
        </w:rPr>
        <w:t xml:space="preserve"> feedback </w:t>
      </w:r>
      <w:r w:rsidR="002C13BF">
        <w:rPr>
          <w:lang w:val="en-GB"/>
        </w:rPr>
        <w:t xml:space="preserve">was </w:t>
      </w:r>
      <w:r>
        <w:rPr>
          <w:lang w:val="en-GB"/>
        </w:rPr>
        <w:t xml:space="preserve">woven through the learning experience and we note that it </w:t>
      </w:r>
      <w:r w:rsidR="002C13BF">
        <w:rPr>
          <w:lang w:val="en-GB"/>
        </w:rPr>
        <w:t xml:space="preserve">was </w:t>
      </w:r>
      <w:r>
        <w:rPr>
          <w:lang w:val="en-GB"/>
        </w:rPr>
        <w:t>the frequency of opportunity to give and receive feedback and the contract by which it is honoured makes it</w:t>
      </w:r>
      <w:r w:rsidR="002C13BF">
        <w:rPr>
          <w:lang w:val="en-GB"/>
        </w:rPr>
        <w:t>,</w:t>
      </w:r>
      <w:r>
        <w:rPr>
          <w:lang w:val="en-GB"/>
        </w:rPr>
        <w:t xml:space="preserve"> in Hattie’s (2012) terms</w:t>
      </w:r>
      <w:r w:rsidR="002C13BF">
        <w:rPr>
          <w:lang w:val="en-GB"/>
        </w:rPr>
        <w:t>,</w:t>
      </w:r>
      <w:r>
        <w:rPr>
          <w:lang w:val="en-GB"/>
        </w:rPr>
        <w:t xml:space="preserve"> truly formative for teacher and student.</w:t>
      </w:r>
    </w:p>
    <w:p w:rsidR="00A10023" w:rsidRPr="001261F6" w:rsidRDefault="00A10023" w:rsidP="00A10023">
      <w:pPr>
        <w:jc w:val="both"/>
        <w:rPr>
          <w:lang w:val="en-GB"/>
        </w:rPr>
      </w:pPr>
    </w:p>
    <w:p w:rsidR="00BA0AA9" w:rsidRDefault="00BA0AA9" w:rsidP="00E11C1B">
      <w:pPr>
        <w:pStyle w:val="Heading1"/>
        <w:numPr>
          <w:ilvl w:val="1"/>
          <w:numId w:val="9"/>
        </w:numPr>
        <w:rPr>
          <w:lang w:val="en-GB"/>
        </w:rPr>
      </w:pPr>
      <w:r w:rsidRPr="0061597C">
        <w:lastRenderedPageBreak/>
        <w:t>Cycle</w:t>
      </w:r>
      <w:r>
        <w:rPr>
          <w:lang w:val="en-GB"/>
        </w:rPr>
        <w:t xml:space="preserve"> 5: Critical metacognition</w:t>
      </w:r>
    </w:p>
    <w:p w:rsidR="00CF29BD" w:rsidRDefault="002643C6" w:rsidP="005F749C">
      <w:pPr>
        <w:jc w:val="both"/>
        <w:rPr>
          <w:lang w:val="en-GB"/>
        </w:rPr>
      </w:pPr>
      <w:r w:rsidRPr="001261F6">
        <w:rPr>
          <w:lang w:val="en-GB"/>
        </w:rPr>
        <w:t>Developing criticality is often about disruption of the ‘taken for granted’ (</w:t>
      </w:r>
      <w:proofErr w:type="spellStart"/>
      <w:r w:rsidRPr="001261F6">
        <w:rPr>
          <w:lang w:val="en-GB"/>
        </w:rPr>
        <w:t>Mezirow</w:t>
      </w:r>
      <w:proofErr w:type="spellEnd"/>
      <w:r w:rsidRPr="001261F6">
        <w:rPr>
          <w:lang w:val="en-GB"/>
        </w:rPr>
        <w:t xml:space="preserve">, </w:t>
      </w:r>
      <w:r w:rsidR="00E40784">
        <w:rPr>
          <w:lang w:val="en-GB"/>
        </w:rPr>
        <w:t>2000</w:t>
      </w:r>
      <w:r w:rsidR="00072860">
        <w:rPr>
          <w:lang w:val="en-GB"/>
        </w:rPr>
        <w:t>, p.8</w:t>
      </w:r>
      <w:r w:rsidRPr="001261F6">
        <w:rPr>
          <w:lang w:val="en-GB"/>
        </w:rPr>
        <w:t>)</w:t>
      </w:r>
      <w:r w:rsidR="005A7F9C">
        <w:rPr>
          <w:lang w:val="en-GB"/>
        </w:rPr>
        <w:t xml:space="preserve">, something that the enquiry process </w:t>
      </w:r>
      <w:r w:rsidR="002C13BF">
        <w:rPr>
          <w:lang w:val="en-GB"/>
        </w:rPr>
        <w:t xml:space="preserve">facilitated </w:t>
      </w:r>
      <w:r w:rsidR="00E77A9C">
        <w:rPr>
          <w:lang w:val="en-GB"/>
        </w:rPr>
        <w:t>in</w:t>
      </w:r>
      <w:r w:rsidR="005A7F9C">
        <w:rPr>
          <w:lang w:val="en-GB"/>
        </w:rPr>
        <w:t xml:space="preserve"> each of these </w:t>
      </w:r>
      <w:r w:rsidR="002C13BF">
        <w:rPr>
          <w:lang w:val="en-GB"/>
        </w:rPr>
        <w:t>cycles</w:t>
      </w:r>
      <w:r w:rsidR="002C13BF" w:rsidRPr="001261F6">
        <w:rPr>
          <w:lang w:val="en-GB"/>
        </w:rPr>
        <w:t xml:space="preserve"> </w:t>
      </w:r>
      <w:r w:rsidRPr="001261F6">
        <w:rPr>
          <w:lang w:val="en-GB"/>
        </w:rPr>
        <w:t xml:space="preserve">and so </w:t>
      </w:r>
      <w:r w:rsidR="005A7F9C">
        <w:rPr>
          <w:lang w:val="en-GB"/>
        </w:rPr>
        <w:t xml:space="preserve">although </w:t>
      </w:r>
      <w:r w:rsidRPr="001261F6">
        <w:rPr>
          <w:lang w:val="en-GB"/>
        </w:rPr>
        <w:t xml:space="preserve">we locate </w:t>
      </w:r>
      <w:r w:rsidR="005A7F9C">
        <w:rPr>
          <w:lang w:val="en-GB"/>
        </w:rPr>
        <w:t>criticality in the f</w:t>
      </w:r>
      <w:r w:rsidR="005A7F9C" w:rsidRPr="005A7F9C">
        <w:rPr>
          <w:lang w:val="en-GB"/>
        </w:rPr>
        <w:t xml:space="preserve">ifth </w:t>
      </w:r>
      <w:r w:rsidR="00BA0AA9">
        <w:rPr>
          <w:lang w:val="en-GB"/>
        </w:rPr>
        <w:t xml:space="preserve">cycle </w:t>
      </w:r>
      <w:r w:rsidR="005A7F9C">
        <w:rPr>
          <w:lang w:val="en-GB"/>
        </w:rPr>
        <w:t xml:space="preserve">it has been building throughout.  </w:t>
      </w:r>
      <w:r w:rsidR="005F749C" w:rsidRPr="001261F6">
        <w:rPr>
          <w:lang w:val="en-GB"/>
        </w:rPr>
        <w:t xml:space="preserve">In all the individual enquiries, the process of the research itself was influential in supporting and facilitating the teachers’ professional learning and, in many cases, allowing them to open up conversations about learning to include not only the children’s perspectives but also their own. </w:t>
      </w:r>
      <w:r w:rsidR="00CF29BD">
        <w:rPr>
          <w:lang w:val="en-GB"/>
        </w:rPr>
        <w:t xml:space="preserve">Also characteristic of the development towards this stage was a move from something that was purely practice focused to a more theory orientation for example, exploring the idea of generalising what a good learner looked like across school/ across life, the overarching learning dispositions that are characteristic of a successful learner (teacher, student or both); or elements of a pedagogy for developing metacognitive awareness. At this point there was a theorising of practice. </w:t>
      </w:r>
    </w:p>
    <w:p w:rsidR="00CF29BD" w:rsidRDefault="00CF29BD" w:rsidP="005F749C">
      <w:pPr>
        <w:jc w:val="both"/>
        <w:rPr>
          <w:lang w:val="en-GB"/>
        </w:rPr>
      </w:pPr>
    </w:p>
    <w:p w:rsidR="00CF29BD" w:rsidRDefault="005F749C" w:rsidP="005F749C">
      <w:pPr>
        <w:jc w:val="both"/>
        <w:rPr>
          <w:lang w:val="en-GB"/>
        </w:rPr>
      </w:pPr>
      <w:r>
        <w:rPr>
          <w:lang w:val="en-GB"/>
        </w:rPr>
        <w:t>There is widespread a</w:t>
      </w:r>
      <w:r w:rsidRPr="005B126A">
        <w:rPr>
          <w:lang w:val="en-GB"/>
        </w:rPr>
        <w:t xml:space="preserve">greement regarding the importance of inquiry in </w:t>
      </w:r>
      <w:r>
        <w:rPr>
          <w:lang w:val="en-GB"/>
        </w:rPr>
        <w:t xml:space="preserve">teacher </w:t>
      </w:r>
      <w:r w:rsidRPr="005B126A">
        <w:rPr>
          <w:lang w:val="en-GB"/>
        </w:rPr>
        <w:t xml:space="preserve">learning </w:t>
      </w:r>
      <w:r>
        <w:rPr>
          <w:lang w:val="en-GB"/>
        </w:rPr>
        <w:t>throughout professional life (Dickson, 2011; Baumfield and Butterworth 2005)</w:t>
      </w:r>
      <w:r w:rsidRPr="005B126A">
        <w:rPr>
          <w:lang w:val="en-GB"/>
        </w:rPr>
        <w:t xml:space="preserve">. However, research also shows that not all teachers follow the same trajectory in the process and for many inquiry stops at the level of verification that something ‘works’ in their classroom and need not lead to the wider engagement expressed in the concept of enquiry (Franke et al. 1998). Analysis of the development of collaborative teacher research in the UK </w:t>
      </w:r>
      <w:r w:rsidR="00CF29BD" w:rsidRPr="005B126A">
        <w:rPr>
          <w:lang w:val="en-GB"/>
        </w:rPr>
        <w:t>identifie</w:t>
      </w:r>
      <w:r w:rsidR="00CF29BD">
        <w:rPr>
          <w:lang w:val="en-GB"/>
        </w:rPr>
        <w:t>s</w:t>
      </w:r>
      <w:r w:rsidR="00CF29BD" w:rsidRPr="005B126A">
        <w:rPr>
          <w:lang w:val="en-GB"/>
        </w:rPr>
        <w:t xml:space="preserve"> </w:t>
      </w:r>
      <w:r w:rsidRPr="005B126A">
        <w:rPr>
          <w:lang w:val="en-GB"/>
        </w:rPr>
        <w:t>developmental stages in the process of moving from inquiry into individual contexts and enquiry involving engagement with research (</w:t>
      </w:r>
      <w:proofErr w:type="spellStart"/>
      <w:r w:rsidRPr="005B126A">
        <w:rPr>
          <w:lang w:val="en-GB"/>
        </w:rPr>
        <w:t>Temperley</w:t>
      </w:r>
      <w:proofErr w:type="spellEnd"/>
      <w:r w:rsidRPr="005B126A">
        <w:rPr>
          <w:lang w:val="en-GB"/>
        </w:rPr>
        <w:t xml:space="preserve"> and McGrane 2005). </w:t>
      </w:r>
    </w:p>
    <w:p w:rsidR="00CF29BD" w:rsidRDefault="00CF29BD" w:rsidP="005F749C">
      <w:pPr>
        <w:jc w:val="both"/>
        <w:rPr>
          <w:lang w:val="en-GB"/>
        </w:rPr>
      </w:pPr>
    </w:p>
    <w:p w:rsidR="005B126A" w:rsidRPr="001261F6" w:rsidRDefault="00CF29BD" w:rsidP="005F749C">
      <w:pPr>
        <w:jc w:val="both"/>
        <w:rPr>
          <w:highlight w:val="yellow"/>
          <w:lang w:val="en-GB"/>
        </w:rPr>
      </w:pPr>
      <w:r>
        <w:rPr>
          <w:lang w:val="en-GB"/>
        </w:rPr>
        <w:t>In a similar way, p</w:t>
      </w:r>
      <w:r w:rsidR="005F749C" w:rsidRPr="005B126A">
        <w:rPr>
          <w:lang w:val="en-GB"/>
        </w:rPr>
        <w:t xml:space="preserve">rogression </w:t>
      </w:r>
      <w:r>
        <w:rPr>
          <w:lang w:val="en-GB"/>
        </w:rPr>
        <w:t>at this stage</w:t>
      </w:r>
      <w:r w:rsidR="005F749C" w:rsidRPr="005B126A">
        <w:rPr>
          <w:lang w:val="en-GB"/>
        </w:rPr>
        <w:t xml:space="preserve"> was associated with a change in the mode of questioning in which the teachers were engaged; signalled by a shift from </w:t>
      </w:r>
      <w:r w:rsidR="005F749C">
        <w:rPr>
          <w:lang w:val="en-GB"/>
        </w:rPr>
        <w:t>‘</w:t>
      </w:r>
      <w:r w:rsidR="005F749C" w:rsidRPr="005B126A">
        <w:rPr>
          <w:lang w:val="en-GB"/>
        </w:rPr>
        <w:t>how</w:t>
      </w:r>
      <w:r w:rsidR="005F749C">
        <w:rPr>
          <w:lang w:val="en-GB"/>
        </w:rPr>
        <w:t>’</w:t>
      </w:r>
      <w:r w:rsidR="005F749C" w:rsidRPr="005B126A">
        <w:rPr>
          <w:lang w:val="en-GB"/>
        </w:rPr>
        <w:t xml:space="preserve"> to </w:t>
      </w:r>
      <w:r w:rsidR="005F749C">
        <w:rPr>
          <w:lang w:val="en-GB"/>
        </w:rPr>
        <w:t>‘</w:t>
      </w:r>
      <w:r w:rsidR="005F749C" w:rsidRPr="005B126A">
        <w:rPr>
          <w:lang w:val="en-GB"/>
        </w:rPr>
        <w:t>why</w:t>
      </w:r>
      <w:r w:rsidR="005F749C">
        <w:rPr>
          <w:lang w:val="en-GB"/>
        </w:rPr>
        <w:t>’</w:t>
      </w:r>
      <w:r w:rsidR="005F749C" w:rsidRPr="005B126A">
        <w:rPr>
          <w:lang w:val="en-GB"/>
        </w:rPr>
        <w:t xml:space="preserve"> questions.</w:t>
      </w:r>
      <w:r w:rsidR="005F749C">
        <w:rPr>
          <w:lang w:val="en-GB"/>
        </w:rPr>
        <w:t xml:space="preserve">  </w:t>
      </w:r>
      <w:r w:rsidR="005A7F9C">
        <w:rPr>
          <w:lang w:val="en-GB"/>
        </w:rPr>
        <w:t>For the project teachers</w:t>
      </w:r>
      <w:r w:rsidR="005B126A">
        <w:rPr>
          <w:lang w:val="en-GB"/>
        </w:rPr>
        <w:t>,</w:t>
      </w:r>
      <w:r w:rsidR="005A7F9C">
        <w:rPr>
          <w:lang w:val="en-GB"/>
        </w:rPr>
        <w:t xml:space="preserve"> criticality emerged as a result of</w:t>
      </w:r>
      <w:r w:rsidR="002643C6" w:rsidRPr="001261F6">
        <w:rPr>
          <w:lang w:val="en-GB"/>
        </w:rPr>
        <w:t xml:space="preserve"> taking the enquiry findings out of the immediate classroom context and subjecting them to the scrutiny of a wider learning community</w:t>
      </w:r>
      <w:r w:rsidR="005F749C">
        <w:rPr>
          <w:lang w:val="en-GB"/>
        </w:rPr>
        <w:t xml:space="preserve"> (Towler, Hall and Wall, 2009)</w:t>
      </w:r>
      <w:r w:rsidR="002C13BF">
        <w:rPr>
          <w:lang w:val="en-GB"/>
        </w:rPr>
        <w:t xml:space="preserve">. This was enabled through the project structure, </w:t>
      </w:r>
      <w:r w:rsidR="005F749C">
        <w:rPr>
          <w:lang w:val="en-GB"/>
        </w:rPr>
        <w:t>as they got together once a term in their regions and once a year in the national group</w:t>
      </w:r>
      <w:r w:rsidR="002643C6" w:rsidRPr="001261F6">
        <w:rPr>
          <w:lang w:val="en-GB"/>
        </w:rPr>
        <w:t xml:space="preserve">.  The transition from ‘what I found out about </w:t>
      </w:r>
      <w:r w:rsidR="002643C6" w:rsidRPr="001261F6">
        <w:rPr>
          <w:i/>
          <w:lang w:val="en-GB"/>
        </w:rPr>
        <w:t>that’</w:t>
      </w:r>
      <w:r w:rsidR="002643C6" w:rsidRPr="001261F6">
        <w:rPr>
          <w:lang w:val="en-GB"/>
        </w:rPr>
        <w:t xml:space="preserve"> to ‘what I have learned about that in relation to </w:t>
      </w:r>
      <w:r w:rsidR="002643C6" w:rsidRPr="001261F6">
        <w:rPr>
          <w:i/>
          <w:lang w:val="en-GB"/>
        </w:rPr>
        <w:t>myself and my practice’</w:t>
      </w:r>
      <w:r w:rsidR="002643C6" w:rsidRPr="001261F6">
        <w:rPr>
          <w:lang w:val="en-GB"/>
        </w:rPr>
        <w:t xml:space="preserve"> is one that took place largely within that social space</w:t>
      </w:r>
      <w:r w:rsidR="005B126A">
        <w:rPr>
          <w:lang w:val="en-GB"/>
        </w:rPr>
        <w:t xml:space="preserve"> (McLaughlin and Black-Hawkins, 2004; Hall, 2009</w:t>
      </w:r>
      <w:r w:rsidR="001F570A">
        <w:rPr>
          <w:lang w:val="en-GB"/>
        </w:rPr>
        <w:t>)</w:t>
      </w:r>
      <w:r w:rsidR="002643C6" w:rsidRPr="001261F6">
        <w:rPr>
          <w:lang w:val="en-GB"/>
        </w:rPr>
        <w:t xml:space="preserve">.  </w:t>
      </w:r>
      <w:r w:rsidR="005F749C">
        <w:rPr>
          <w:lang w:val="en-GB"/>
        </w:rPr>
        <w:t xml:space="preserve">This operated at a cognitive and an affective level, providing a language, structure and rigour for </w:t>
      </w:r>
      <w:r w:rsidR="00AE189B">
        <w:rPr>
          <w:lang w:val="en-GB"/>
        </w:rPr>
        <w:t>‘being a teacher–researcher’</w:t>
      </w:r>
      <w:r w:rsidR="005F749C">
        <w:rPr>
          <w:lang w:val="en-GB"/>
        </w:rPr>
        <w:t xml:space="preserve"> along with identification with others and acceptance of messiness</w:t>
      </w:r>
      <w:r w:rsidR="00AE189B">
        <w:rPr>
          <w:lang w:val="en-GB"/>
        </w:rPr>
        <w:t xml:space="preserve"> in the reality of that practice:</w:t>
      </w:r>
      <w:r w:rsidR="005F749C">
        <w:rPr>
          <w:lang w:val="en-GB"/>
        </w:rPr>
        <w:t xml:space="preserve"> </w:t>
      </w:r>
    </w:p>
    <w:p w:rsidR="00B1362E" w:rsidRDefault="00CA1D75" w:rsidP="00F95D71">
      <w:pPr>
        <w:pStyle w:val="Style2"/>
        <w:rPr>
          <w:highlight w:val="yellow"/>
        </w:rPr>
      </w:pPr>
      <w:r>
        <w:t>Changing teachers’ classroom practice is notoriously difficult. We are consequently very encouraged to see the important improvements</w:t>
      </w:r>
      <w:r w:rsidR="00AE189B">
        <w:t xml:space="preserve"> </w:t>
      </w:r>
      <w:r>
        <w:t>that our results suggest have been made over the last number of years. Yet this is not the most important benefit that has been derived</w:t>
      </w:r>
      <w:r w:rsidR="00AE189B">
        <w:t xml:space="preserve"> </w:t>
      </w:r>
      <w:r>
        <w:t>from this project. The process of critical review and evaluation has allowed us to reflect upon our practice in a much more thorough,</w:t>
      </w:r>
      <w:r w:rsidR="00AE189B">
        <w:t xml:space="preserve"> </w:t>
      </w:r>
      <w:r>
        <w:t>methodical and analytical manner than would typically be the case</w:t>
      </w:r>
      <w:proofErr w:type="gramStart"/>
      <w:r>
        <w:t>.(</w:t>
      </w:r>
      <w:proofErr w:type="spellStart"/>
      <w:proofErr w:type="gramEnd"/>
      <w:r>
        <w:t>Fallibroome</w:t>
      </w:r>
      <w:proofErr w:type="spellEnd"/>
      <w:r>
        <w:t xml:space="preserve"> High School, school leader interview)</w:t>
      </w:r>
    </w:p>
    <w:p w:rsidR="00052CFE" w:rsidRDefault="00CA1D75" w:rsidP="00026779">
      <w:pPr>
        <w:pStyle w:val="Style2"/>
      </w:pPr>
      <w:r w:rsidRPr="00052CFE">
        <w:t>The first time round</w:t>
      </w:r>
      <w:r w:rsidR="002C13BF">
        <w:t xml:space="preserve"> [attending the national residential]</w:t>
      </w:r>
      <w:r w:rsidRPr="00052CFE">
        <w:t xml:space="preserve"> was one of the best experiences ever in my teaching career and still is. The things that made me think I am not alone here, it was a tremendous experience and </w:t>
      </w:r>
      <w:r w:rsidRPr="00052CFE">
        <w:lastRenderedPageBreak/>
        <w:t>it seems to have grown to include people who aren’t so eccentric in their thinking and is still going strong... (</w:t>
      </w:r>
      <w:r w:rsidR="00052CFE">
        <w:t xml:space="preserve">Deborah Currans, </w:t>
      </w:r>
      <w:proofErr w:type="spellStart"/>
      <w:r w:rsidR="00052CFE">
        <w:t>Headteacher</w:t>
      </w:r>
      <w:proofErr w:type="spellEnd"/>
      <w:r w:rsidR="00052CFE">
        <w:t xml:space="preserve">, </w:t>
      </w:r>
      <w:proofErr w:type="spellStart"/>
      <w:r w:rsidRPr="00052CFE">
        <w:t>Wooler</w:t>
      </w:r>
      <w:proofErr w:type="spellEnd"/>
      <w:r w:rsidRPr="00052CFE">
        <w:t xml:space="preserve"> First</w:t>
      </w:r>
      <w:r w:rsidR="00052CFE">
        <w:t xml:space="preserve"> School</w:t>
      </w:r>
      <w:r w:rsidR="00AE189B">
        <w:t>, interview</w:t>
      </w:r>
      <w:r w:rsidRPr="00052CFE">
        <w:t>)</w:t>
      </w:r>
    </w:p>
    <w:p w:rsidR="000830F7" w:rsidRPr="00517C37" w:rsidRDefault="000830F7" w:rsidP="00026779">
      <w:pPr>
        <w:pStyle w:val="Style2"/>
      </w:pPr>
    </w:p>
    <w:p w:rsidR="000830F7" w:rsidRDefault="00AE189B" w:rsidP="00AE189B">
      <w:pPr>
        <w:jc w:val="both"/>
        <w:rPr>
          <w:lang w:val="en-GB"/>
        </w:rPr>
      </w:pPr>
      <w:r w:rsidRPr="00AE189B">
        <w:rPr>
          <w:lang w:val="en-GB"/>
        </w:rPr>
        <w:t xml:space="preserve">The </w:t>
      </w:r>
      <w:r>
        <w:rPr>
          <w:lang w:val="en-GB"/>
        </w:rPr>
        <w:t>regular meetings and the opportunity to explore their own learning sent teachers back into their classrooms to begin the cycles of metacognitive work anew.</w:t>
      </w:r>
    </w:p>
    <w:p w:rsidR="00CF29BD" w:rsidRPr="00AE189B" w:rsidRDefault="00CF29BD" w:rsidP="00AE189B">
      <w:pPr>
        <w:jc w:val="both"/>
        <w:rPr>
          <w:lang w:val="en-GB"/>
        </w:rPr>
      </w:pPr>
    </w:p>
    <w:p w:rsidR="002643C6" w:rsidRPr="00AE189B" w:rsidRDefault="002643C6" w:rsidP="00E11C1B">
      <w:pPr>
        <w:pStyle w:val="Heading1"/>
        <w:numPr>
          <w:ilvl w:val="0"/>
          <w:numId w:val="9"/>
        </w:numPr>
        <w:rPr>
          <w:lang w:val="en-GB"/>
        </w:rPr>
      </w:pPr>
      <w:r w:rsidRPr="00AE189B">
        <w:rPr>
          <w:lang w:val="en-GB"/>
        </w:rPr>
        <w:t>Summing up</w:t>
      </w:r>
      <w:r w:rsidR="00436341" w:rsidRPr="00AE189B">
        <w:rPr>
          <w:lang w:val="en-GB"/>
        </w:rPr>
        <w:t>: what does a metacognitive role model do?</w:t>
      </w:r>
    </w:p>
    <w:p w:rsidR="00E11C1B" w:rsidRDefault="00E11C1B" w:rsidP="00AE189B">
      <w:pPr>
        <w:jc w:val="both"/>
        <w:rPr>
          <w:lang w:val="en-GB"/>
        </w:rPr>
      </w:pPr>
      <w:r w:rsidRPr="00AE189B">
        <w:rPr>
          <w:lang w:val="en-GB"/>
        </w:rPr>
        <w:t>Within this paper we have wanted to make a case, based on our knowledge of metacognition and how teachers can facilitate their own and their students’ learning development through practitioner enquiry, for teachers as metacognitive role models. In 1987, Wittrock suggested that teachers could influence their students thinking and that this in turn could impact attainment outcomes, yet there is limited research on the impact teachers’ metacognitive awareness might have on their students’ thinking and learning development (Zohar 1999)</w:t>
      </w:r>
      <w:r w:rsidR="00CF29BD">
        <w:rPr>
          <w:lang w:val="en-GB"/>
        </w:rPr>
        <w:t xml:space="preserve">. </w:t>
      </w:r>
      <w:r w:rsidR="005A6661" w:rsidRPr="00AE189B">
        <w:rPr>
          <w:lang w:val="en-GB"/>
        </w:rPr>
        <w:t xml:space="preserve"> </w:t>
      </w:r>
      <w:r w:rsidR="00CF29BD">
        <w:rPr>
          <w:lang w:val="en-GB"/>
        </w:rPr>
        <w:t xml:space="preserve">Yet </w:t>
      </w:r>
      <w:r w:rsidR="005A6661" w:rsidRPr="00AE189B">
        <w:rPr>
          <w:lang w:val="en-GB"/>
        </w:rPr>
        <w:t>Wilson and Bai (2010) assert that teachers should have a pedagogical understanding of metacognition, model thinking approaches and ensure problem solving is transparent and explicit by providing an account of how metacognitive pedagogical knowledge is reliant on metacognitive awareness of self</w:t>
      </w:r>
      <w:r w:rsidRPr="00AE189B">
        <w:rPr>
          <w:lang w:val="en-GB"/>
        </w:rPr>
        <w:t xml:space="preserve">. The difference we want to emphasize goes beyond what </w:t>
      </w:r>
      <w:proofErr w:type="spellStart"/>
      <w:r w:rsidRPr="00AE189B">
        <w:rPr>
          <w:lang w:val="en-GB"/>
        </w:rPr>
        <w:t>MacBeath</w:t>
      </w:r>
      <w:proofErr w:type="spellEnd"/>
      <w:r w:rsidRPr="00AE189B">
        <w:rPr>
          <w:lang w:val="en-GB"/>
        </w:rPr>
        <w:t xml:space="preserve"> et al. (2009) call learning role models, and centres on the authenticity and transparency of the teachers’ learning stance. </w:t>
      </w:r>
    </w:p>
    <w:p w:rsidR="00596A6A" w:rsidRDefault="00596A6A" w:rsidP="00AE189B">
      <w:pPr>
        <w:jc w:val="both"/>
        <w:rPr>
          <w:lang w:val="en-GB"/>
        </w:rPr>
      </w:pPr>
    </w:p>
    <w:p w:rsidR="002643C6" w:rsidRDefault="00E11C1B" w:rsidP="00AE189B">
      <w:pPr>
        <w:jc w:val="both"/>
        <w:rPr>
          <w:lang w:val="en-GB"/>
        </w:rPr>
      </w:pPr>
      <w:r w:rsidRPr="001613DD">
        <w:rPr>
          <w:lang w:val="en-GB"/>
        </w:rPr>
        <w:lastRenderedPageBreak/>
        <w:t xml:space="preserve">There is great resonance for teachers in pragmatically conceptualizing their learning in action (Dewey, </w:t>
      </w:r>
      <w:r w:rsidR="001613DD" w:rsidRPr="001613DD">
        <w:rPr>
          <w:lang w:val="en-GB"/>
        </w:rPr>
        <w:t>193</w:t>
      </w:r>
      <w:r w:rsidR="001613DD">
        <w:rPr>
          <w:lang w:val="en-GB"/>
        </w:rPr>
        <w:t>8</w:t>
      </w:r>
      <w:r w:rsidR="00925D9C">
        <w:rPr>
          <w:lang w:val="en-GB"/>
        </w:rPr>
        <w:t>/1991</w:t>
      </w:r>
      <w:r w:rsidRPr="001613DD">
        <w:rPr>
          <w:lang w:val="en-GB"/>
        </w:rPr>
        <w:t xml:space="preserve">) and further, to see this learning as both socially constructed and socially supported (Vygotsky, 1978). For the individual teacher, just like the learners in their class, staying in the reflective space is safe and personal; strategic action opens up the potential to experiment, to explore, to succeed and to fail. What the teachers in this project were doing was additionally making this process explicit. This means accepting </w:t>
      </w:r>
      <w:proofErr w:type="spellStart"/>
      <w:r w:rsidRPr="001613DD">
        <w:rPr>
          <w:lang w:val="en-GB"/>
        </w:rPr>
        <w:t>Kelchtermans</w:t>
      </w:r>
      <w:proofErr w:type="spellEnd"/>
      <w:r>
        <w:rPr>
          <w:lang w:val="en-GB"/>
        </w:rPr>
        <w:t>’</w:t>
      </w:r>
      <w:r w:rsidRPr="001613DD">
        <w:rPr>
          <w:lang w:val="en-GB"/>
        </w:rPr>
        <w:t xml:space="preserve"> (2009) third element of teacher vulnerability and sharing the thought process, however codified and whatever the outcome, with the students. The </w:t>
      </w:r>
      <w:proofErr w:type="gramStart"/>
      <w:r w:rsidRPr="001613DD">
        <w:rPr>
          <w:lang w:val="en-GB"/>
        </w:rPr>
        <w:t>characteristics</w:t>
      </w:r>
      <w:proofErr w:type="gramEnd"/>
      <w:r w:rsidRPr="001613DD">
        <w:rPr>
          <w:lang w:val="en-GB"/>
        </w:rPr>
        <w:t xml:space="preserve"> of the community in which this process is undertaken is fundamental (Hulme et al. 2009). </w:t>
      </w:r>
      <w:r w:rsidR="002643C6" w:rsidRPr="001261F6">
        <w:rPr>
          <w:lang w:val="en-GB"/>
        </w:rPr>
        <w:t>We feel that we have identified something here about the power of opening up the conversation about teaching and learning</w:t>
      </w:r>
      <w:r w:rsidR="00596A6A">
        <w:rPr>
          <w:lang w:val="en-GB"/>
        </w:rPr>
        <w:t xml:space="preserve"> (summarised in figure </w:t>
      </w:r>
      <w:r w:rsidR="00424B3B">
        <w:rPr>
          <w:lang w:val="en-GB"/>
        </w:rPr>
        <w:t>6</w:t>
      </w:r>
      <w:r w:rsidR="00596A6A">
        <w:rPr>
          <w:lang w:val="en-GB"/>
        </w:rPr>
        <w:t>)</w:t>
      </w:r>
      <w:r w:rsidR="002643C6" w:rsidRPr="001261F6">
        <w:rPr>
          <w:lang w:val="en-GB"/>
        </w:rPr>
        <w:t xml:space="preserve">. The research remained ultimately the teachers’ domain, yet it was enhanced by productive conversations with students. By talking about the thought process of planning a lesson and the pragmatics of teaching a class then the </w:t>
      </w:r>
      <w:r>
        <w:rPr>
          <w:lang w:val="en-GB"/>
        </w:rPr>
        <w:t>students</w:t>
      </w:r>
      <w:r w:rsidRPr="001261F6">
        <w:rPr>
          <w:lang w:val="en-GB"/>
        </w:rPr>
        <w:t xml:space="preserve"> </w:t>
      </w:r>
      <w:r w:rsidR="002643C6" w:rsidRPr="001261F6">
        <w:rPr>
          <w:lang w:val="en-GB"/>
        </w:rPr>
        <w:t>got insight into the teachers’ metacognitive processes in engaging with teaching and learning, and as a result, got a new perspective on their role(s) as learner</w:t>
      </w:r>
      <w:r>
        <w:rPr>
          <w:lang w:val="en-GB"/>
        </w:rPr>
        <w:t>s</w:t>
      </w:r>
      <w:r w:rsidR="002643C6" w:rsidRPr="001261F6">
        <w:rPr>
          <w:lang w:val="en-GB"/>
        </w:rPr>
        <w:t xml:space="preserve">. </w:t>
      </w:r>
    </w:p>
    <w:p w:rsidR="00596A6A" w:rsidRDefault="00596A6A" w:rsidP="00026779">
      <w:pPr>
        <w:jc w:val="center"/>
        <w:rPr>
          <w:highlight w:val="yellow"/>
          <w:lang w:val="en-GB"/>
        </w:rPr>
      </w:pPr>
      <w:r>
        <w:rPr>
          <w:noProof/>
          <w:lang w:val="en-GB" w:eastAsia="zh-CN"/>
        </w:rPr>
        <w:lastRenderedPageBreak/>
        <w:drawing>
          <wp:inline distT="0" distB="0" distL="0" distR="0" wp14:anchorId="22ADE384" wp14:editId="03FDFF19">
            <wp:extent cx="4699343" cy="41814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01924" cy="4183771"/>
                    </a:xfrm>
                    <a:prstGeom prst="rect">
                      <a:avLst/>
                    </a:prstGeom>
                    <a:noFill/>
                  </pic:spPr>
                </pic:pic>
              </a:graphicData>
            </a:graphic>
          </wp:inline>
        </w:drawing>
      </w:r>
    </w:p>
    <w:p w:rsidR="00596A6A" w:rsidRPr="003C26CC" w:rsidRDefault="00596A6A" w:rsidP="00596A6A">
      <w:pPr>
        <w:jc w:val="center"/>
        <w:rPr>
          <w:b/>
          <w:sz w:val="20"/>
          <w:szCs w:val="20"/>
          <w:lang w:val="en-GB"/>
        </w:rPr>
      </w:pPr>
      <w:r>
        <w:rPr>
          <w:b/>
          <w:sz w:val="20"/>
          <w:szCs w:val="20"/>
          <w:lang w:val="en-GB"/>
        </w:rPr>
        <w:t xml:space="preserve">Figure </w:t>
      </w:r>
      <w:r w:rsidR="00424B3B">
        <w:rPr>
          <w:b/>
          <w:sz w:val="20"/>
          <w:szCs w:val="20"/>
          <w:lang w:val="en-GB"/>
        </w:rPr>
        <w:t>6</w:t>
      </w:r>
      <w:r>
        <w:rPr>
          <w:b/>
          <w:sz w:val="20"/>
          <w:szCs w:val="20"/>
          <w:lang w:val="en-GB"/>
        </w:rPr>
        <w:t>: A dynamic model of connections that contribute to teachers as metacognitive role model</w:t>
      </w:r>
    </w:p>
    <w:p w:rsidR="00596A6A" w:rsidRPr="001261F6" w:rsidRDefault="00596A6A" w:rsidP="00AE189B">
      <w:pPr>
        <w:jc w:val="both"/>
        <w:rPr>
          <w:highlight w:val="yellow"/>
          <w:lang w:val="en-GB"/>
        </w:rPr>
      </w:pPr>
    </w:p>
    <w:p w:rsidR="00E11C1B" w:rsidRPr="00AE189B" w:rsidRDefault="00E11C1B" w:rsidP="00AE189B">
      <w:pPr>
        <w:jc w:val="both"/>
        <w:rPr>
          <w:lang w:val="en-GB"/>
        </w:rPr>
      </w:pPr>
      <w:r w:rsidRPr="00AE189B">
        <w:rPr>
          <w:lang w:val="en-GB"/>
        </w:rPr>
        <w:t>In many ways, we are not talking about teachers doing something new or extra.  There is wide agreement that teachers should be learners (</w:t>
      </w:r>
      <w:proofErr w:type="spellStart"/>
      <w:r w:rsidRPr="00AE189B">
        <w:rPr>
          <w:lang w:val="en-GB"/>
        </w:rPr>
        <w:t>Baumfield</w:t>
      </w:r>
      <w:proofErr w:type="spellEnd"/>
      <w:r w:rsidRPr="00AE189B">
        <w:rPr>
          <w:lang w:val="en-GB"/>
        </w:rPr>
        <w:t xml:space="preserve">, 2007; </w:t>
      </w:r>
      <w:proofErr w:type="spellStart"/>
      <w:r w:rsidRPr="00AE189B">
        <w:rPr>
          <w:lang w:val="en-GB"/>
        </w:rPr>
        <w:t>MacBeath</w:t>
      </w:r>
      <w:proofErr w:type="spellEnd"/>
      <w:r w:rsidRPr="00AE189B">
        <w:rPr>
          <w:lang w:val="en-GB"/>
        </w:rPr>
        <w:t xml:space="preserve"> et al., 2009), and every day they model consciously and unconsciously a number of competencies and practices through their relationships with students (Korthagen 2004; Tickle 1999). Through their talk and the nature of the dialogue in their classrooms (</w:t>
      </w:r>
      <w:proofErr w:type="spellStart"/>
      <w:r w:rsidRPr="00AE189B">
        <w:rPr>
          <w:lang w:val="en-GB"/>
        </w:rPr>
        <w:t>Wegerif</w:t>
      </w:r>
      <w:proofErr w:type="spellEnd"/>
      <w:r w:rsidRPr="00AE189B">
        <w:rPr>
          <w:lang w:val="en-GB"/>
        </w:rPr>
        <w:t xml:space="preserve"> 2010), teachers also set up the semiotic frame through which teaching and learning is understood.  Some things are consciously owned and promoted by teachers, others operate in the ‘taken for granted’ of culture and accustomed practice.  Teachers perform intellectually and personally demanding tasks and therefore do skilled ‘metacognitive work’.  The contention of this paper is </w:t>
      </w:r>
      <w:r w:rsidRPr="00AE189B">
        <w:rPr>
          <w:lang w:val="en-GB"/>
        </w:rPr>
        <w:lastRenderedPageBreak/>
        <w:t>that bringing this work into the forefront of teachers’ reflective awareness and then into classroom dialogue can allow them to model the ‘how’ of metacognition to students still developing those skills.</w:t>
      </w:r>
    </w:p>
    <w:p w:rsidR="00112EED" w:rsidRPr="001261F6" w:rsidRDefault="00112EED" w:rsidP="00112EED">
      <w:pPr>
        <w:rPr>
          <w:lang w:val="en-GB"/>
        </w:rPr>
      </w:pPr>
    </w:p>
    <w:p w:rsidR="00112EED" w:rsidRPr="001261F6" w:rsidRDefault="00112EED" w:rsidP="00112EED">
      <w:pPr>
        <w:rPr>
          <w:lang w:val="en-GB"/>
        </w:rPr>
      </w:pPr>
    </w:p>
    <w:p w:rsidR="00112EED" w:rsidRPr="001261F6" w:rsidRDefault="00112EED" w:rsidP="00026779">
      <w:pPr>
        <w:jc w:val="both"/>
        <w:rPr>
          <w:i/>
          <w:sz w:val="22"/>
          <w:lang w:val="en-GB"/>
        </w:rPr>
      </w:pPr>
      <w:r w:rsidRPr="001261F6">
        <w:rPr>
          <w:i/>
          <w:sz w:val="22"/>
          <w:lang w:val="en-GB"/>
        </w:rPr>
        <w:t xml:space="preserve">Note: All schools and teachers are named as the L2L Project was an authentic school-university research partnership (McLaughlin &amp; Black-Hawkins, 2004) in which the collaborative nature of the work is demonstrated by equality of recognition.  Further information on the Learning to Learn in Schools and Further Education Project, including the teachers’ case studies, can be downloaded from: </w:t>
      </w:r>
      <w:hyperlink r:id="rId18" w:history="1">
        <w:r w:rsidRPr="001261F6">
          <w:rPr>
            <w:rStyle w:val="Hyperlink"/>
            <w:i/>
            <w:sz w:val="22"/>
            <w:lang w:val="en-GB"/>
          </w:rPr>
          <w:t>http://www.campaign-for-learning.org.uk/cfl/learninginschools/projects/learningtolearn/index.asp</w:t>
        </w:r>
      </w:hyperlink>
    </w:p>
    <w:p w:rsidR="00112EED" w:rsidRPr="001261F6" w:rsidRDefault="00112EED" w:rsidP="00026779">
      <w:pPr>
        <w:jc w:val="both"/>
        <w:rPr>
          <w:i/>
          <w:sz w:val="22"/>
          <w:lang w:val="en-GB"/>
        </w:rPr>
      </w:pPr>
      <w:r w:rsidRPr="001261F6">
        <w:rPr>
          <w:i/>
          <w:sz w:val="22"/>
          <w:lang w:val="en-GB"/>
        </w:rPr>
        <w:t>Acknowledgement: We are indebted to the reviewers for their suggestions which have improved the clarity and concision of our argument considerably.</w:t>
      </w:r>
    </w:p>
    <w:p w:rsidR="00112EED" w:rsidRPr="001261F6" w:rsidRDefault="00112EED" w:rsidP="00924FB1">
      <w:pPr>
        <w:rPr>
          <w:lang w:val="en-GB"/>
        </w:rPr>
      </w:pPr>
    </w:p>
    <w:p w:rsidR="00112EED" w:rsidRPr="001261F6" w:rsidRDefault="00112EED" w:rsidP="00924FB1">
      <w:pPr>
        <w:rPr>
          <w:lang w:val="en-GB"/>
        </w:rPr>
      </w:pPr>
    </w:p>
    <w:p w:rsidR="00AD4124" w:rsidRPr="001261F6" w:rsidRDefault="00AD4124" w:rsidP="00AD4124">
      <w:pPr>
        <w:rPr>
          <w:lang w:val="en-GB"/>
        </w:rPr>
      </w:pPr>
    </w:p>
    <w:p w:rsidR="00CE06CF" w:rsidRDefault="00CE06CF">
      <w:pPr>
        <w:spacing w:after="200" w:line="276" w:lineRule="auto"/>
        <w:rPr>
          <w:rFonts w:asciiTheme="majorHAnsi" w:eastAsiaTheme="majorEastAsia" w:hAnsiTheme="majorHAnsi" w:cstheme="majorBidi"/>
          <w:b/>
          <w:bCs/>
          <w:color w:val="365F91" w:themeColor="accent1" w:themeShade="BF"/>
          <w:sz w:val="28"/>
          <w:szCs w:val="28"/>
          <w:lang w:val="en-GB"/>
        </w:rPr>
      </w:pPr>
      <w:r>
        <w:rPr>
          <w:lang w:val="en-GB"/>
        </w:rPr>
        <w:br w:type="page"/>
      </w:r>
    </w:p>
    <w:p w:rsidR="00AD4124" w:rsidRPr="000F75F9" w:rsidRDefault="00AD4124" w:rsidP="00026779">
      <w:pPr>
        <w:pStyle w:val="Heading1"/>
        <w:numPr>
          <w:ilvl w:val="0"/>
          <w:numId w:val="9"/>
        </w:numPr>
      </w:pPr>
      <w:r w:rsidRPr="000F75F9">
        <w:lastRenderedPageBreak/>
        <w:t>References</w:t>
      </w:r>
    </w:p>
    <w:p w:rsidR="001A5DF9" w:rsidRPr="000F75F9" w:rsidRDefault="001A5DF9" w:rsidP="00CE06CF">
      <w:pPr>
        <w:spacing w:line="240" w:lineRule="auto"/>
        <w:ind w:left="720" w:hanging="720"/>
        <w:rPr>
          <w:sz w:val="22"/>
          <w:szCs w:val="22"/>
        </w:rPr>
      </w:pPr>
      <w:r w:rsidRPr="000F75F9">
        <w:rPr>
          <w:sz w:val="22"/>
          <w:szCs w:val="22"/>
          <w:lang w:val="de-DE"/>
        </w:rPr>
        <w:t xml:space="preserve">Bartsch, K., Horvath, K., &amp; Estes, D. (2003). </w:t>
      </w:r>
      <w:proofErr w:type="gramStart"/>
      <w:r w:rsidRPr="000F75F9">
        <w:rPr>
          <w:sz w:val="22"/>
          <w:szCs w:val="22"/>
        </w:rPr>
        <w:t>Young children's talk about learning events.</w:t>
      </w:r>
      <w:proofErr w:type="gramEnd"/>
      <w:r w:rsidRPr="000F75F9">
        <w:rPr>
          <w:sz w:val="22"/>
          <w:szCs w:val="22"/>
        </w:rPr>
        <w:t xml:space="preserve"> </w:t>
      </w:r>
      <w:r w:rsidRPr="000F75F9">
        <w:rPr>
          <w:i/>
          <w:iCs/>
          <w:sz w:val="22"/>
          <w:szCs w:val="22"/>
        </w:rPr>
        <w:t>Cognitive Development, 18</w:t>
      </w:r>
      <w:r w:rsidRPr="000F75F9">
        <w:rPr>
          <w:sz w:val="22"/>
          <w:szCs w:val="22"/>
        </w:rPr>
        <w:t>(2), 177-193.</w:t>
      </w:r>
    </w:p>
    <w:p w:rsidR="00136500" w:rsidRPr="000F75F9" w:rsidRDefault="00136500" w:rsidP="009A2379">
      <w:pPr>
        <w:spacing w:line="240" w:lineRule="auto"/>
        <w:ind w:left="720" w:hanging="720"/>
        <w:rPr>
          <w:sz w:val="22"/>
          <w:szCs w:val="22"/>
          <w:lang w:val="en-GB"/>
        </w:rPr>
      </w:pPr>
      <w:proofErr w:type="gramStart"/>
      <w:r w:rsidRPr="000F75F9">
        <w:rPr>
          <w:sz w:val="22"/>
          <w:szCs w:val="22"/>
          <w:lang w:val="en-GB"/>
        </w:rPr>
        <w:t>Baumfield, V.M., and A.M. Butterworth.</w:t>
      </w:r>
      <w:proofErr w:type="gramEnd"/>
      <w:r w:rsidRPr="000F75F9">
        <w:rPr>
          <w:sz w:val="22"/>
          <w:szCs w:val="22"/>
          <w:lang w:val="en-GB"/>
        </w:rPr>
        <w:t xml:space="preserve"> 2005. Systematic review of the evidence for the</w:t>
      </w:r>
      <w:r w:rsidR="009A2379" w:rsidRPr="000F75F9">
        <w:rPr>
          <w:sz w:val="22"/>
          <w:szCs w:val="22"/>
          <w:lang w:val="en-GB"/>
        </w:rPr>
        <w:t xml:space="preserve"> </w:t>
      </w:r>
      <w:r w:rsidRPr="000F75F9">
        <w:rPr>
          <w:sz w:val="22"/>
          <w:szCs w:val="22"/>
          <w:lang w:val="en-GB"/>
        </w:rPr>
        <w:t>impact of teaching thinking skills on teachers. London: EPPI-Centre, Social Science</w:t>
      </w:r>
      <w:r w:rsidR="009A2379" w:rsidRPr="000F75F9">
        <w:rPr>
          <w:sz w:val="22"/>
          <w:szCs w:val="22"/>
          <w:lang w:val="en-GB"/>
        </w:rPr>
        <w:t xml:space="preserve"> </w:t>
      </w:r>
      <w:r w:rsidRPr="000F75F9">
        <w:rPr>
          <w:sz w:val="22"/>
          <w:szCs w:val="22"/>
          <w:lang w:val="en-GB"/>
        </w:rPr>
        <w:t>Research Unit, Institute of Education</w:t>
      </w:r>
    </w:p>
    <w:p w:rsidR="00D37EB7" w:rsidRPr="000F75F9" w:rsidRDefault="00D37EB7" w:rsidP="00136500">
      <w:pPr>
        <w:spacing w:line="240" w:lineRule="auto"/>
        <w:ind w:left="720" w:hanging="720"/>
        <w:rPr>
          <w:sz w:val="22"/>
          <w:szCs w:val="22"/>
          <w:lang w:val="en-GB"/>
        </w:rPr>
      </w:pPr>
      <w:r w:rsidRPr="000F75F9">
        <w:rPr>
          <w:sz w:val="22"/>
          <w:szCs w:val="22"/>
          <w:lang w:val="en-GB"/>
        </w:rPr>
        <w:t xml:space="preserve">Baumfield, V. (2007) </w:t>
      </w:r>
      <w:r w:rsidRPr="000F75F9">
        <w:rPr>
          <w:iCs/>
          <w:sz w:val="22"/>
          <w:szCs w:val="22"/>
          <w:lang w:val="en-GB"/>
        </w:rPr>
        <w:t>Teachers as learners: promoting professional development through inquiry</w:t>
      </w:r>
      <w:r w:rsidRPr="000F75F9">
        <w:rPr>
          <w:i/>
          <w:iCs/>
          <w:sz w:val="22"/>
          <w:szCs w:val="22"/>
          <w:lang w:val="en-GB"/>
        </w:rPr>
        <w:t>.</w:t>
      </w:r>
      <w:r w:rsidRPr="000F75F9">
        <w:rPr>
          <w:sz w:val="22"/>
          <w:szCs w:val="22"/>
          <w:lang w:val="en-GB"/>
        </w:rPr>
        <w:t xml:space="preserve"> </w:t>
      </w:r>
      <w:r w:rsidRPr="000F75F9">
        <w:rPr>
          <w:i/>
          <w:sz w:val="22"/>
          <w:szCs w:val="22"/>
          <w:lang w:val="en-GB"/>
        </w:rPr>
        <w:t>Journal of Research and Reflections in Education</w:t>
      </w:r>
      <w:r w:rsidRPr="000F75F9">
        <w:rPr>
          <w:sz w:val="22"/>
          <w:szCs w:val="22"/>
          <w:lang w:val="en-GB"/>
        </w:rPr>
        <w:t xml:space="preserve">, </w:t>
      </w:r>
      <w:r w:rsidRPr="000F75F9">
        <w:rPr>
          <w:b/>
          <w:sz w:val="22"/>
          <w:szCs w:val="22"/>
          <w:lang w:val="en-GB"/>
        </w:rPr>
        <w:t>1</w:t>
      </w:r>
      <w:r w:rsidRPr="000F75F9">
        <w:rPr>
          <w:sz w:val="22"/>
          <w:szCs w:val="22"/>
          <w:lang w:val="en-GB"/>
        </w:rPr>
        <w:t>(2): 147-159</w:t>
      </w:r>
    </w:p>
    <w:p w:rsidR="00D37EB7" w:rsidRPr="000F75F9" w:rsidRDefault="00D37EB7" w:rsidP="00CE06CF">
      <w:pPr>
        <w:widowControl w:val="0"/>
        <w:autoSpaceDE w:val="0"/>
        <w:autoSpaceDN w:val="0"/>
        <w:adjustRightInd w:val="0"/>
        <w:spacing w:line="240" w:lineRule="auto"/>
        <w:ind w:left="720" w:hanging="720"/>
        <w:rPr>
          <w:rFonts w:cs="Times"/>
          <w:color w:val="1F1C1D"/>
          <w:sz w:val="22"/>
          <w:szCs w:val="22"/>
          <w:lang w:val="en-GB"/>
        </w:rPr>
      </w:pPr>
      <w:r w:rsidRPr="000F75F9">
        <w:rPr>
          <w:rFonts w:cs="Times"/>
          <w:color w:val="1F1C1D"/>
          <w:sz w:val="22"/>
          <w:szCs w:val="22"/>
          <w:lang w:val="en-GB"/>
        </w:rPr>
        <w:t xml:space="preserve">Baumfield, V., Hall, E., Higgins, S. &amp; Wall, K. (2009) 'Catalytic tools: understanding the interaction of enquiry and feedback in teachers' learning', </w:t>
      </w:r>
      <w:r w:rsidRPr="000F75F9">
        <w:rPr>
          <w:rFonts w:cs="Times"/>
          <w:i/>
          <w:color w:val="1F1C1D"/>
          <w:sz w:val="22"/>
          <w:szCs w:val="22"/>
          <w:lang w:val="en-GB"/>
        </w:rPr>
        <w:t>European Journal of Teacher Education</w:t>
      </w:r>
      <w:r w:rsidRPr="000F75F9">
        <w:rPr>
          <w:rFonts w:cs="Times"/>
          <w:color w:val="1F1C1D"/>
          <w:sz w:val="22"/>
          <w:szCs w:val="22"/>
          <w:lang w:val="en-GB"/>
        </w:rPr>
        <w:t xml:space="preserve">, </w:t>
      </w:r>
      <w:r w:rsidRPr="000F75F9">
        <w:rPr>
          <w:rFonts w:cs="Times"/>
          <w:b/>
          <w:color w:val="1F1C1D"/>
          <w:sz w:val="22"/>
          <w:szCs w:val="22"/>
          <w:lang w:val="en-GB"/>
        </w:rPr>
        <w:t>32</w:t>
      </w:r>
      <w:r w:rsidRPr="000F75F9">
        <w:rPr>
          <w:rFonts w:cs="Times"/>
          <w:color w:val="1F1C1D"/>
          <w:sz w:val="22"/>
          <w:szCs w:val="22"/>
          <w:lang w:val="en-GB"/>
        </w:rPr>
        <w:t>(4): 423 — 435</w:t>
      </w:r>
    </w:p>
    <w:p w:rsidR="00D37EB7" w:rsidRPr="000F75F9" w:rsidRDefault="00D37EB7" w:rsidP="00CE06CF">
      <w:pPr>
        <w:widowControl w:val="0"/>
        <w:autoSpaceDE w:val="0"/>
        <w:autoSpaceDN w:val="0"/>
        <w:adjustRightInd w:val="0"/>
        <w:spacing w:line="240" w:lineRule="auto"/>
        <w:ind w:left="720" w:hanging="720"/>
        <w:rPr>
          <w:rFonts w:cs="Times"/>
          <w:sz w:val="22"/>
          <w:szCs w:val="22"/>
          <w:lang w:val="en-GB"/>
        </w:rPr>
      </w:pPr>
      <w:proofErr w:type="gramStart"/>
      <w:r w:rsidRPr="000F75F9">
        <w:rPr>
          <w:rFonts w:cs="Times"/>
          <w:color w:val="1F1C1D"/>
          <w:sz w:val="22"/>
          <w:szCs w:val="22"/>
          <w:lang w:val="en-GB"/>
        </w:rPr>
        <w:t xml:space="preserve">Baumfield, V., Hall, E. &amp; Wall, K. (2012) </w:t>
      </w:r>
      <w:r w:rsidRPr="000F75F9">
        <w:rPr>
          <w:rFonts w:cs="Times"/>
          <w:i/>
          <w:iCs/>
          <w:color w:val="1F1C1D"/>
          <w:sz w:val="22"/>
          <w:szCs w:val="22"/>
          <w:lang w:val="en-GB"/>
        </w:rPr>
        <w:t>Action research in education.</w:t>
      </w:r>
      <w:proofErr w:type="gramEnd"/>
      <w:r w:rsidRPr="000F75F9">
        <w:rPr>
          <w:rFonts w:cs="Times"/>
          <w:i/>
          <w:iCs/>
          <w:color w:val="1F1C1D"/>
          <w:sz w:val="22"/>
          <w:szCs w:val="22"/>
          <w:lang w:val="en-GB"/>
        </w:rPr>
        <w:t xml:space="preserve"> </w:t>
      </w:r>
      <w:r w:rsidRPr="000F75F9">
        <w:rPr>
          <w:rFonts w:cs="Times"/>
          <w:color w:val="1F1C1D"/>
          <w:sz w:val="22"/>
          <w:szCs w:val="22"/>
          <w:lang w:val="en-GB"/>
        </w:rPr>
        <w:t>London: Sage.</w:t>
      </w:r>
    </w:p>
    <w:p w:rsidR="009A2379" w:rsidRPr="000F75F9" w:rsidRDefault="009A2379" w:rsidP="009A2379">
      <w:pPr>
        <w:spacing w:line="240" w:lineRule="auto"/>
        <w:ind w:left="720" w:hanging="720"/>
        <w:rPr>
          <w:sz w:val="22"/>
          <w:szCs w:val="22"/>
          <w:lang w:val="en-GB"/>
        </w:rPr>
      </w:pPr>
      <w:proofErr w:type="spellStart"/>
      <w:r w:rsidRPr="000F75F9">
        <w:rPr>
          <w:sz w:val="22"/>
          <w:szCs w:val="22"/>
          <w:lang w:val="en-GB"/>
        </w:rPr>
        <w:t>Boreham</w:t>
      </w:r>
      <w:proofErr w:type="spellEnd"/>
      <w:r w:rsidRPr="000F75F9">
        <w:rPr>
          <w:sz w:val="22"/>
          <w:szCs w:val="22"/>
          <w:lang w:val="en-GB"/>
        </w:rPr>
        <w:t xml:space="preserve">, N. and Morgan, C. (2004) A sociocultural analysis of organisational learning, </w:t>
      </w:r>
      <w:r w:rsidRPr="000F75F9">
        <w:rPr>
          <w:i/>
          <w:sz w:val="22"/>
          <w:szCs w:val="22"/>
          <w:lang w:val="en-GB"/>
        </w:rPr>
        <w:t xml:space="preserve">Oxford Review of Education, </w:t>
      </w:r>
      <w:r w:rsidRPr="000F75F9">
        <w:rPr>
          <w:b/>
          <w:sz w:val="22"/>
          <w:szCs w:val="22"/>
          <w:lang w:val="en-GB"/>
        </w:rPr>
        <w:t>30</w:t>
      </w:r>
      <w:r w:rsidRPr="000F75F9">
        <w:rPr>
          <w:sz w:val="22"/>
          <w:szCs w:val="22"/>
          <w:lang w:val="en-GB"/>
        </w:rPr>
        <w:t>:307-325</w:t>
      </w:r>
    </w:p>
    <w:p w:rsidR="00D37EB7" w:rsidRPr="000F75F9" w:rsidRDefault="00D37EB7" w:rsidP="00CE06CF">
      <w:pPr>
        <w:spacing w:line="240" w:lineRule="auto"/>
        <w:ind w:left="720" w:hanging="720"/>
        <w:rPr>
          <w:sz w:val="22"/>
          <w:szCs w:val="22"/>
          <w:lang w:val="en-GB"/>
        </w:rPr>
      </w:pPr>
      <w:proofErr w:type="gramStart"/>
      <w:r w:rsidRPr="000F75F9">
        <w:rPr>
          <w:sz w:val="22"/>
          <w:szCs w:val="22"/>
          <w:lang w:val="en-GB"/>
        </w:rPr>
        <w:t xml:space="preserve">Dewey, J. (1938/1991) </w:t>
      </w:r>
      <w:r w:rsidRPr="000F75F9">
        <w:rPr>
          <w:i/>
          <w:iCs/>
          <w:sz w:val="22"/>
          <w:szCs w:val="22"/>
          <w:lang w:val="en-GB"/>
        </w:rPr>
        <w:t>Logic, the theory of enquiry.</w:t>
      </w:r>
      <w:proofErr w:type="gramEnd"/>
      <w:r w:rsidRPr="000F75F9">
        <w:rPr>
          <w:i/>
          <w:iCs/>
          <w:sz w:val="22"/>
          <w:szCs w:val="22"/>
          <w:lang w:val="en-GB"/>
        </w:rPr>
        <w:t xml:space="preserve"> </w:t>
      </w:r>
      <w:proofErr w:type="gramStart"/>
      <w:r w:rsidRPr="000F75F9">
        <w:rPr>
          <w:i/>
          <w:iCs/>
          <w:sz w:val="22"/>
          <w:szCs w:val="22"/>
          <w:lang w:val="en-GB"/>
        </w:rPr>
        <w:t>The later works of John Dewey.</w:t>
      </w:r>
      <w:proofErr w:type="gramEnd"/>
      <w:r w:rsidRPr="000F75F9">
        <w:rPr>
          <w:i/>
          <w:iCs/>
          <w:sz w:val="22"/>
          <w:szCs w:val="22"/>
          <w:lang w:val="en-GB"/>
        </w:rPr>
        <w:t xml:space="preserve"> </w:t>
      </w:r>
      <w:proofErr w:type="gramStart"/>
      <w:r w:rsidRPr="000F75F9">
        <w:rPr>
          <w:sz w:val="22"/>
          <w:szCs w:val="22"/>
          <w:lang w:val="en-GB"/>
        </w:rPr>
        <w:t xml:space="preserve">Volume 12, ed. Jo Ann </w:t>
      </w:r>
      <w:proofErr w:type="spellStart"/>
      <w:r w:rsidRPr="000F75F9">
        <w:rPr>
          <w:sz w:val="22"/>
          <w:szCs w:val="22"/>
          <w:lang w:val="en-GB"/>
        </w:rPr>
        <w:t>Boydston</w:t>
      </w:r>
      <w:proofErr w:type="spellEnd"/>
      <w:r w:rsidRPr="000F75F9">
        <w:rPr>
          <w:sz w:val="22"/>
          <w:szCs w:val="22"/>
          <w:lang w:val="en-GB"/>
        </w:rPr>
        <w:t>.</w:t>
      </w:r>
      <w:proofErr w:type="gramEnd"/>
      <w:r w:rsidRPr="000F75F9">
        <w:rPr>
          <w:sz w:val="22"/>
          <w:szCs w:val="22"/>
          <w:lang w:val="en-GB"/>
        </w:rPr>
        <w:t xml:space="preserve"> Carbondale and Edwardsville: Southern Illinois University Press</w:t>
      </w:r>
    </w:p>
    <w:p w:rsidR="005B126A" w:rsidRPr="000F75F9" w:rsidRDefault="005B126A" w:rsidP="005B126A">
      <w:pPr>
        <w:spacing w:line="240" w:lineRule="auto"/>
        <w:ind w:left="720" w:hanging="720"/>
        <w:rPr>
          <w:sz w:val="22"/>
          <w:szCs w:val="22"/>
          <w:lang w:val="en-GB"/>
        </w:rPr>
      </w:pPr>
      <w:r w:rsidRPr="000F75F9">
        <w:rPr>
          <w:sz w:val="22"/>
          <w:szCs w:val="22"/>
          <w:lang w:val="en-GB"/>
        </w:rPr>
        <w:t xml:space="preserve">Dickson, B. (2011) Beginning teachers as enquirers: m-level work in initial teacher education, </w:t>
      </w:r>
      <w:r w:rsidRPr="000F75F9">
        <w:rPr>
          <w:i/>
          <w:sz w:val="22"/>
          <w:szCs w:val="22"/>
          <w:lang w:val="en-GB"/>
        </w:rPr>
        <w:t>European Journal of Teacher Education</w:t>
      </w:r>
      <w:r w:rsidRPr="000F75F9">
        <w:rPr>
          <w:sz w:val="22"/>
          <w:szCs w:val="22"/>
          <w:lang w:val="en-GB"/>
        </w:rPr>
        <w:t>, 34:3, 259-276,</w:t>
      </w:r>
    </w:p>
    <w:p w:rsidR="001A5DF9" w:rsidRPr="000F75F9" w:rsidRDefault="001A5DF9" w:rsidP="005B126A">
      <w:pPr>
        <w:spacing w:line="240" w:lineRule="auto"/>
        <w:ind w:left="720" w:hanging="720"/>
        <w:rPr>
          <w:sz w:val="22"/>
          <w:szCs w:val="22"/>
        </w:rPr>
      </w:pPr>
      <w:proofErr w:type="spellStart"/>
      <w:proofErr w:type="gramStart"/>
      <w:r w:rsidRPr="000F75F9">
        <w:rPr>
          <w:sz w:val="22"/>
          <w:szCs w:val="22"/>
        </w:rPr>
        <w:t>Dignath</w:t>
      </w:r>
      <w:proofErr w:type="spellEnd"/>
      <w:r w:rsidRPr="000F75F9">
        <w:rPr>
          <w:sz w:val="22"/>
          <w:szCs w:val="22"/>
        </w:rPr>
        <w:t xml:space="preserve">, C., </w:t>
      </w:r>
      <w:proofErr w:type="spellStart"/>
      <w:r w:rsidRPr="000F75F9">
        <w:rPr>
          <w:sz w:val="22"/>
          <w:szCs w:val="22"/>
        </w:rPr>
        <w:t>Buettner</w:t>
      </w:r>
      <w:proofErr w:type="spellEnd"/>
      <w:r w:rsidRPr="000F75F9">
        <w:rPr>
          <w:sz w:val="22"/>
          <w:szCs w:val="22"/>
        </w:rPr>
        <w:t xml:space="preserve">, G., &amp; </w:t>
      </w:r>
      <w:proofErr w:type="spellStart"/>
      <w:r w:rsidRPr="000F75F9">
        <w:rPr>
          <w:sz w:val="22"/>
          <w:szCs w:val="22"/>
        </w:rPr>
        <w:t>Langfeldt</w:t>
      </w:r>
      <w:proofErr w:type="spellEnd"/>
      <w:r w:rsidRPr="000F75F9">
        <w:rPr>
          <w:sz w:val="22"/>
          <w:szCs w:val="22"/>
        </w:rPr>
        <w:t>, H. (2008).</w:t>
      </w:r>
      <w:proofErr w:type="gramEnd"/>
      <w:r w:rsidRPr="000F75F9">
        <w:rPr>
          <w:sz w:val="22"/>
          <w:szCs w:val="22"/>
        </w:rPr>
        <w:t xml:space="preserve"> How can primary school students learn self-regulated learning strategies most effectively? A meta-analysis on self-regulation training </w:t>
      </w:r>
      <w:proofErr w:type="spellStart"/>
      <w:r w:rsidRPr="000F75F9">
        <w:rPr>
          <w:sz w:val="22"/>
          <w:szCs w:val="22"/>
        </w:rPr>
        <w:t>programmes</w:t>
      </w:r>
      <w:proofErr w:type="spellEnd"/>
      <w:r w:rsidRPr="000F75F9">
        <w:rPr>
          <w:sz w:val="22"/>
          <w:szCs w:val="22"/>
        </w:rPr>
        <w:t xml:space="preserve">. </w:t>
      </w:r>
      <w:r w:rsidRPr="000F75F9">
        <w:rPr>
          <w:i/>
          <w:iCs/>
          <w:sz w:val="22"/>
          <w:szCs w:val="22"/>
        </w:rPr>
        <w:t>Educational Research Review, 3</w:t>
      </w:r>
      <w:r w:rsidRPr="000F75F9">
        <w:rPr>
          <w:sz w:val="22"/>
          <w:szCs w:val="22"/>
        </w:rPr>
        <w:t xml:space="preserve">(2), 101-129. </w:t>
      </w:r>
    </w:p>
    <w:p w:rsidR="00D37EB7" w:rsidRPr="000F75F9" w:rsidRDefault="00D37EB7" w:rsidP="005B126A">
      <w:pPr>
        <w:spacing w:line="240" w:lineRule="auto"/>
        <w:ind w:left="720" w:hanging="720"/>
        <w:rPr>
          <w:sz w:val="22"/>
          <w:szCs w:val="22"/>
          <w:lang w:val="en-GB"/>
        </w:rPr>
      </w:pPr>
      <w:proofErr w:type="spellStart"/>
      <w:r w:rsidRPr="000F75F9">
        <w:rPr>
          <w:sz w:val="22"/>
          <w:szCs w:val="22"/>
          <w:lang w:val="en-GB"/>
        </w:rPr>
        <w:t>Efklides</w:t>
      </w:r>
      <w:proofErr w:type="spellEnd"/>
      <w:r w:rsidRPr="000F75F9">
        <w:rPr>
          <w:sz w:val="22"/>
          <w:szCs w:val="22"/>
          <w:lang w:val="en-GB"/>
        </w:rPr>
        <w:t xml:space="preserve">, A. (2006) Metacognition and affect: What can metacognitive experiences tell us about the learning process? </w:t>
      </w:r>
      <w:r w:rsidRPr="000F75F9">
        <w:rPr>
          <w:i/>
          <w:iCs/>
          <w:sz w:val="22"/>
          <w:szCs w:val="22"/>
          <w:lang w:val="en-GB"/>
        </w:rPr>
        <w:t>Educational Research Review,</w:t>
      </w:r>
      <w:r w:rsidRPr="000F75F9">
        <w:rPr>
          <w:iCs/>
          <w:sz w:val="22"/>
          <w:szCs w:val="22"/>
          <w:lang w:val="en-GB"/>
        </w:rPr>
        <w:t xml:space="preserve"> </w:t>
      </w:r>
      <w:r w:rsidRPr="000F75F9">
        <w:rPr>
          <w:b/>
          <w:iCs/>
          <w:sz w:val="22"/>
          <w:szCs w:val="22"/>
          <w:lang w:val="en-GB"/>
        </w:rPr>
        <w:t>1</w:t>
      </w:r>
      <w:r w:rsidRPr="000F75F9">
        <w:rPr>
          <w:iCs/>
          <w:sz w:val="22"/>
          <w:szCs w:val="22"/>
          <w:lang w:val="en-GB"/>
        </w:rPr>
        <w:t>(1): 3-14</w:t>
      </w:r>
    </w:p>
    <w:p w:rsidR="001A5DF9" w:rsidRPr="000F75F9" w:rsidRDefault="001A5DF9" w:rsidP="00CE06CF">
      <w:pPr>
        <w:spacing w:line="240" w:lineRule="auto"/>
        <w:ind w:left="720" w:hanging="720"/>
        <w:rPr>
          <w:sz w:val="22"/>
          <w:szCs w:val="22"/>
        </w:rPr>
      </w:pPr>
      <w:proofErr w:type="spellStart"/>
      <w:r w:rsidRPr="000F75F9">
        <w:rPr>
          <w:sz w:val="22"/>
          <w:szCs w:val="22"/>
        </w:rPr>
        <w:t>Efklides</w:t>
      </w:r>
      <w:proofErr w:type="spellEnd"/>
      <w:r w:rsidRPr="000F75F9">
        <w:rPr>
          <w:sz w:val="22"/>
          <w:szCs w:val="22"/>
        </w:rPr>
        <w:t xml:space="preserve">, A. (2008). Metacognition: Defining Its Facets and Levels of Functioning in Relation to Self-Regulation and Co-regulation. </w:t>
      </w:r>
      <w:r w:rsidRPr="000F75F9">
        <w:rPr>
          <w:i/>
          <w:iCs/>
          <w:sz w:val="22"/>
          <w:szCs w:val="22"/>
        </w:rPr>
        <w:t>European Psychologist, 13</w:t>
      </w:r>
      <w:r w:rsidRPr="000F75F9">
        <w:rPr>
          <w:sz w:val="22"/>
          <w:szCs w:val="22"/>
        </w:rPr>
        <w:t>(4), 277-287</w:t>
      </w:r>
    </w:p>
    <w:p w:rsidR="00D37EB7" w:rsidRPr="000F75F9" w:rsidRDefault="00D37EB7" w:rsidP="00CE06CF">
      <w:pPr>
        <w:spacing w:line="240" w:lineRule="auto"/>
        <w:ind w:left="720" w:hanging="720"/>
        <w:rPr>
          <w:sz w:val="22"/>
          <w:szCs w:val="22"/>
          <w:lang w:val="en-GB"/>
        </w:rPr>
      </w:pPr>
      <w:r w:rsidRPr="000F75F9">
        <w:rPr>
          <w:sz w:val="22"/>
          <w:szCs w:val="22"/>
          <w:lang w:val="en-GB"/>
        </w:rPr>
        <w:t xml:space="preserve">Fielding, M. and Bragg, S. (2003) </w:t>
      </w:r>
      <w:r w:rsidRPr="000F75F9">
        <w:rPr>
          <w:i/>
          <w:sz w:val="22"/>
          <w:szCs w:val="22"/>
          <w:lang w:val="en-GB"/>
        </w:rPr>
        <w:t>Students as Researchers: Making a Difference</w:t>
      </w:r>
      <w:r w:rsidRPr="000F75F9">
        <w:rPr>
          <w:sz w:val="22"/>
          <w:szCs w:val="22"/>
          <w:lang w:val="en-GB"/>
        </w:rPr>
        <w:t>, London: Pearson Publications</w:t>
      </w:r>
    </w:p>
    <w:p w:rsidR="00D37EB7" w:rsidRPr="000F75F9" w:rsidRDefault="00D37EB7" w:rsidP="00CE06CF">
      <w:pPr>
        <w:spacing w:line="240" w:lineRule="auto"/>
        <w:ind w:left="720" w:hanging="720"/>
        <w:rPr>
          <w:sz w:val="22"/>
          <w:szCs w:val="22"/>
          <w:lang w:val="en-GB"/>
        </w:rPr>
      </w:pPr>
      <w:proofErr w:type="spellStart"/>
      <w:proofErr w:type="gramStart"/>
      <w:r w:rsidRPr="000F75F9">
        <w:rPr>
          <w:sz w:val="22"/>
          <w:szCs w:val="22"/>
          <w:lang w:val="en-GB"/>
        </w:rPr>
        <w:t>Flavell</w:t>
      </w:r>
      <w:proofErr w:type="spellEnd"/>
      <w:r w:rsidRPr="000F75F9">
        <w:rPr>
          <w:sz w:val="22"/>
          <w:szCs w:val="22"/>
          <w:lang w:val="en-GB"/>
        </w:rPr>
        <w:t xml:space="preserve">, J.H. (1977) </w:t>
      </w:r>
      <w:r w:rsidRPr="000F75F9">
        <w:rPr>
          <w:i/>
          <w:sz w:val="22"/>
          <w:szCs w:val="22"/>
          <w:lang w:val="en-GB"/>
        </w:rPr>
        <w:t>Cognitive development</w:t>
      </w:r>
      <w:r w:rsidRPr="000F75F9">
        <w:rPr>
          <w:sz w:val="22"/>
          <w:szCs w:val="22"/>
          <w:lang w:val="en-GB"/>
        </w:rPr>
        <w:t>.</w:t>
      </w:r>
      <w:proofErr w:type="gramEnd"/>
      <w:r w:rsidRPr="000F75F9">
        <w:rPr>
          <w:sz w:val="22"/>
          <w:szCs w:val="22"/>
          <w:lang w:val="en-GB"/>
        </w:rPr>
        <w:t xml:space="preserve"> Upper Saddle River, NJ: Prentice Hall.</w:t>
      </w:r>
    </w:p>
    <w:p w:rsidR="00D37EB7" w:rsidRPr="000F75F9" w:rsidRDefault="00D37EB7" w:rsidP="00CE06CF">
      <w:pPr>
        <w:spacing w:line="240" w:lineRule="auto"/>
        <w:ind w:left="720" w:hanging="720"/>
        <w:rPr>
          <w:sz w:val="22"/>
          <w:szCs w:val="22"/>
          <w:lang w:val="en-GB"/>
        </w:rPr>
      </w:pPr>
      <w:proofErr w:type="spellStart"/>
      <w:r w:rsidRPr="000F75F9">
        <w:rPr>
          <w:sz w:val="22"/>
          <w:szCs w:val="22"/>
          <w:lang w:val="en-GB"/>
        </w:rPr>
        <w:t>Flavell</w:t>
      </w:r>
      <w:proofErr w:type="spellEnd"/>
      <w:r w:rsidRPr="000F75F9">
        <w:rPr>
          <w:sz w:val="22"/>
          <w:szCs w:val="22"/>
          <w:lang w:val="en-GB"/>
        </w:rPr>
        <w:t xml:space="preserve">, J.H. (1979) Metacognition and cognitive monitoring: A new area of cognitive developmental inquiry. </w:t>
      </w:r>
      <w:r w:rsidRPr="000F75F9">
        <w:rPr>
          <w:i/>
          <w:sz w:val="22"/>
          <w:szCs w:val="22"/>
          <w:lang w:val="en-GB"/>
        </w:rPr>
        <w:t>Cognitive Development</w:t>
      </w:r>
      <w:r w:rsidRPr="000F75F9">
        <w:rPr>
          <w:sz w:val="22"/>
          <w:szCs w:val="22"/>
          <w:lang w:val="en-GB"/>
        </w:rPr>
        <w:t xml:space="preserve"> </w:t>
      </w:r>
      <w:r w:rsidRPr="000F75F9">
        <w:rPr>
          <w:b/>
          <w:sz w:val="22"/>
          <w:szCs w:val="22"/>
          <w:lang w:val="en-GB"/>
        </w:rPr>
        <w:t>34</w:t>
      </w:r>
      <w:r w:rsidRPr="000F75F9">
        <w:rPr>
          <w:sz w:val="22"/>
          <w:szCs w:val="22"/>
          <w:lang w:val="en-GB"/>
        </w:rPr>
        <w:t>(10): 906–11</w:t>
      </w:r>
    </w:p>
    <w:p w:rsidR="00D37EB7" w:rsidRPr="000F75F9" w:rsidRDefault="00D37EB7" w:rsidP="00CE06CF">
      <w:pPr>
        <w:spacing w:line="240" w:lineRule="auto"/>
        <w:ind w:left="720" w:hanging="720"/>
        <w:rPr>
          <w:sz w:val="22"/>
          <w:szCs w:val="22"/>
          <w:lang w:val="en-GB"/>
        </w:rPr>
      </w:pPr>
      <w:proofErr w:type="spellStart"/>
      <w:r w:rsidRPr="000F75F9">
        <w:rPr>
          <w:sz w:val="22"/>
          <w:szCs w:val="22"/>
          <w:lang w:val="en-GB"/>
        </w:rPr>
        <w:t>Flavell</w:t>
      </w:r>
      <w:proofErr w:type="spellEnd"/>
      <w:r w:rsidRPr="000F75F9">
        <w:rPr>
          <w:sz w:val="22"/>
          <w:szCs w:val="22"/>
          <w:lang w:val="en-GB"/>
        </w:rPr>
        <w:t xml:space="preserve">, J.H. (2000). </w:t>
      </w:r>
      <w:proofErr w:type="gramStart"/>
      <w:r w:rsidRPr="000F75F9">
        <w:rPr>
          <w:sz w:val="22"/>
          <w:szCs w:val="22"/>
          <w:lang w:val="en-GB"/>
        </w:rPr>
        <w:t>Development of children’s knowledge about the mental world.</w:t>
      </w:r>
      <w:proofErr w:type="gramEnd"/>
      <w:r w:rsidRPr="000F75F9">
        <w:rPr>
          <w:sz w:val="22"/>
          <w:szCs w:val="22"/>
          <w:lang w:val="en-GB"/>
        </w:rPr>
        <w:t xml:space="preserve"> International Journal of </w:t>
      </w:r>
      <w:proofErr w:type="spellStart"/>
      <w:r w:rsidRPr="000F75F9">
        <w:rPr>
          <w:sz w:val="22"/>
          <w:szCs w:val="22"/>
          <w:lang w:val="en-GB"/>
        </w:rPr>
        <w:t>Behavioral</w:t>
      </w:r>
      <w:proofErr w:type="spellEnd"/>
      <w:r w:rsidRPr="000F75F9">
        <w:rPr>
          <w:sz w:val="22"/>
          <w:szCs w:val="22"/>
          <w:lang w:val="en-GB"/>
        </w:rPr>
        <w:t xml:space="preserve"> Development, </w:t>
      </w:r>
      <w:r w:rsidRPr="000F75F9">
        <w:rPr>
          <w:b/>
          <w:sz w:val="22"/>
          <w:szCs w:val="22"/>
          <w:lang w:val="en-GB"/>
        </w:rPr>
        <w:t>24</w:t>
      </w:r>
      <w:r w:rsidRPr="000F75F9">
        <w:rPr>
          <w:sz w:val="22"/>
          <w:szCs w:val="22"/>
          <w:lang w:val="en-GB"/>
        </w:rPr>
        <w:t>(1): 15-23</w:t>
      </w:r>
    </w:p>
    <w:p w:rsidR="008063EA" w:rsidRPr="000F75F9" w:rsidRDefault="008063EA" w:rsidP="008063EA">
      <w:pPr>
        <w:spacing w:line="240" w:lineRule="auto"/>
        <w:ind w:left="720" w:hanging="720"/>
        <w:rPr>
          <w:sz w:val="22"/>
          <w:szCs w:val="22"/>
          <w:lang w:val="en-GB"/>
        </w:rPr>
      </w:pPr>
      <w:r w:rsidRPr="000F75F9">
        <w:rPr>
          <w:sz w:val="22"/>
          <w:szCs w:val="22"/>
          <w:lang w:val="en-GB"/>
        </w:rPr>
        <w:t>Franke, M. L., T. Carpenter, et al. (1998). Understanding Teachers' Self-Sustaining Generative Change in the Context of Professional Development, Teaching and Teacher Education 14(1): 67-80</w:t>
      </w:r>
    </w:p>
    <w:p w:rsidR="001A5DF9" w:rsidRPr="000F75F9" w:rsidRDefault="001A5DF9" w:rsidP="00CE06CF">
      <w:pPr>
        <w:spacing w:line="240" w:lineRule="auto"/>
        <w:ind w:left="720" w:hanging="720"/>
        <w:rPr>
          <w:i/>
          <w:iCs/>
          <w:sz w:val="22"/>
          <w:szCs w:val="22"/>
        </w:rPr>
      </w:pPr>
      <w:proofErr w:type="spellStart"/>
      <w:proofErr w:type="gramStart"/>
      <w:r w:rsidRPr="000F75F9">
        <w:rPr>
          <w:sz w:val="22"/>
          <w:szCs w:val="22"/>
        </w:rPr>
        <w:t>Gascoine</w:t>
      </w:r>
      <w:proofErr w:type="spellEnd"/>
      <w:r w:rsidRPr="000F75F9">
        <w:rPr>
          <w:sz w:val="22"/>
          <w:szCs w:val="22"/>
        </w:rPr>
        <w:t>, L., Higgins, S., &amp; Wall, K. (In press).</w:t>
      </w:r>
      <w:proofErr w:type="gramEnd"/>
      <w:r w:rsidRPr="000F75F9">
        <w:rPr>
          <w:sz w:val="22"/>
          <w:szCs w:val="22"/>
        </w:rPr>
        <w:t xml:space="preserve"> The Assessment of Metacognition in Children Aged 4-16 Years: A Systematic Review. </w:t>
      </w:r>
      <w:r w:rsidRPr="000F75F9">
        <w:rPr>
          <w:i/>
          <w:iCs/>
          <w:sz w:val="22"/>
          <w:szCs w:val="22"/>
        </w:rPr>
        <w:t>Review of Education</w:t>
      </w:r>
    </w:p>
    <w:p w:rsidR="00D37EB7" w:rsidRPr="000F75F9" w:rsidRDefault="00D37EB7" w:rsidP="00CE06CF">
      <w:pPr>
        <w:spacing w:line="240" w:lineRule="auto"/>
        <w:ind w:left="720" w:hanging="720"/>
        <w:rPr>
          <w:sz w:val="22"/>
          <w:szCs w:val="22"/>
          <w:lang w:val="en-GB"/>
        </w:rPr>
      </w:pPr>
      <w:r w:rsidRPr="000F75F9">
        <w:rPr>
          <w:sz w:val="22"/>
          <w:szCs w:val="22"/>
          <w:lang w:val="en-GB"/>
        </w:rPr>
        <w:t>Hall, E. (2009) Engaging in and engaging with research: teacher inquiry and development Teachers and teaching: theory and practice, 15, 6, 669-682</w:t>
      </w:r>
    </w:p>
    <w:p w:rsidR="00D37EB7" w:rsidRPr="000F75F9" w:rsidRDefault="00D37EB7" w:rsidP="00CE06CF">
      <w:pPr>
        <w:spacing w:line="240" w:lineRule="auto"/>
        <w:ind w:left="720" w:hanging="720"/>
        <w:rPr>
          <w:sz w:val="22"/>
          <w:szCs w:val="22"/>
          <w:lang w:val="en-GB"/>
        </w:rPr>
      </w:pPr>
      <w:r w:rsidRPr="000F75F9">
        <w:rPr>
          <w:sz w:val="22"/>
          <w:szCs w:val="22"/>
          <w:lang w:val="en-GB"/>
        </w:rPr>
        <w:t xml:space="preserve">Hattie, J. (2008). </w:t>
      </w:r>
      <w:r w:rsidRPr="000F75F9">
        <w:rPr>
          <w:i/>
          <w:iCs/>
          <w:sz w:val="22"/>
          <w:szCs w:val="22"/>
          <w:lang w:val="en-GB"/>
        </w:rPr>
        <w:t>Visible Learning: A synthesis of over 800,000 meta-analyses relating to achievement</w:t>
      </w:r>
      <w:r w:rsidRPr="000F75F9">
        <w:rPr>
          <w:sz w:val="22"/>
          <w:szCs w:val="22"/>
          <w:lang w:val="en-GB"/>
        </w:rPr>
        <w:t>, London: Routledge</w:t>
      </w:r>
    </w:p>
    <w:p w:rsidR="005A7F9C" w:rsidRPr="000F75F9" w:rsidRDefault="005A7F9C" w:rsidP="005A7F9C">
      <w:pPr>
        <w:spacing w:line="240" w:lineRule="auto"/>
        <w:ind w:left="720" w:hanging="720"/>
        <w:rPr>
          <w:sz w:val="22"/>
          <w:szCs w:val="22"/>
          <w:lang w:val="en-GB"/>
        </w:rPr>
      </w:pPr>
      <w:r w:rsidRPr="000F75F9">
        <w:rPr>
          <w:sz w:val="22"/>
          <w:szCs w:val="22"/>
          <w:lang w:val="en-GB"/>
        </w:rPr>
        <w:t xml:space="preserve">Hattie, J. (2012). </w:t>
      </w:r>
      <w:r w:rsidRPr="000F75F9">
        <w:rPr>
          <w:i/>
          <w:iCs/>
          <w:sz w:val="22"/>
          <w:szCs w:val="22"/>
          <w:lang w:val="en-GB"/>
        </w:rPr>
        <w:t>Visible Learning for Teachers: maximising impact on learning</w:t>
      </w:r>
      <w:r w:rsidRPr="000F75F9">
        <w:rPr>
          <w:sz w:val="22"/>
          <w:szCs w:val="22"/>
          <w:lang w:val="en-GB"/>
        </w:rPr>
        <w:t>, London: Routledge</w:t>
      </w:r>
    </w:p>
    <w:p w:rsidR="00D37EB7" w:rsidRPr="000F75F9" w:rsidRDefault="00D37EB7" w:rsidP="00CE06CF">
      <w:pPr>
        <w:spacing w:line="240" w:lineRule="auto"/>
        <w:ind w:left="720" w:hanging="720"/>
        <w:rPr>
          <w:sz w:val="22"/>
          <w:szCs w:val="22"/>
          <w:lang w:val="en-GB"/>
        </w:rPr>
      </w:pPr>
      <w:proofErr w:type="gramStart"/>
      <w:r w:rsidRPr="000F75F9">
        <w:rPr>
          <w:bCs/>
          <w:sz w:val="22"/>
          <w:szCs w:val="22"/>
          <w:lang w:val="en-GB"/>
        </w:rPr>
        <w:t>Higgins, S.</w:t>
      </w:r>
      <w:r w:rsidRPr="000F75F9">
        <w:rPr>
          <w:sz w:val="22"/>
          <w:szCs w:val="22"/>
          <w:lang w:val="en-GB"/>
        </w:rPr>
        <w:t xml:space="preserve">, </w:t>
      </w:r>
      <w:proofErr w:type="spellStart"/>
      <w:r w:rsidRPr="000F75F9">
        <w:rPr>
          <w:bCs/>
          <w:sz w:val="22"/>
          <w:szCs w:val="22"/>
          <w:lang w:val="en-GB"/>
        </w:rPr>
        <w:t>Katsipataki</w:t>
      </w:r>
      <w:proofErr w:type="spellEnd"/>
      <w:r w:rsidRPr="000F75F9">
        <w:rPr>
          <w:bCs/>
          <w:sz w:val="22"/>
          <w:szCs w:val="22"/>
          <w:lang w:val="en-GB"/>
        </w:rPr>
        <w:t>, M.</w:t>
      </w:r>
      <w:r w:rsidRPr="000F75F9">
        <w:rPr>
          <w:sz w:val="22"/>
          <w:szCs w:val="22"/>
          <w:lang w:val="en-GB"/>
        </w:rPr>
        <w:t xml:space="preserve">, </w:t>
      </w:r>
      <w:r w:rsidRPr="000F75F9">
        <w:rPr>
          <w:bCs/>
          <w:sz w:val="22"/>
          <w:szCs w:val="22"/>
          <w:lang w:val="en-GB"/>
        </w:rPr>
        <w:t>Kokotsaki, D.</w:t>
      </w:r>
      <w:r w:rsidRPr="000F75F9">
        <w:rPr>
          <w:sz w:val="22"/>
          <w:szCs w:val="22"/>
          <w:lang w:val="en-GB"/>
        </w:rPr>
        <w:t xml:space="preserve">, Coleman, R., Major, L.E. &amp; </w:t>
      </w:r>
      <w:r w:rsidRPr="000F75F9">
        <w:rPr>
          <w:bCs/>
          <w:sz w:val="22"/>
          <w:szCs w:val="22"/>
          <w:lang w:val="en-GB"/>
        </w:rPr>
        <w:t>Coe, R</w:t>
      </w:r>
      <w:r w:rsidRPr="000F75F9">
        <w:rPr>
          <w:b/>
          <w:bCs/>
          <w:sz w:val="22"/>
          <w:szCs w:val="22"/>
          <w:lang w:val="en-GB"/>
        </w:rPr>
        <w:t>.</w:t>
      </w:r>
      <w:r w:rsidRPr="000F75F9">
        <w:rPr>
          <w:sz w:val="22"/>
          <w:szCs w:val="22"/>
          <w:lang w:val="en-GB"/>
        </w:rPr>
        <w:t xml:space="preserve"> (2013).</w:t>
      </w:r>
      <w:proofErr w:type="gramEnd"/>
      <w:r w:rsidRPr="000F75F9">
        <w:rPr>
          <w:sz w:val="22"/>
          <w:szCs w:val="22"/>
          <w:lang w:val="en-GB"/>
        </w:rPr>
        <w:t xml:space="preserve"> </w:t>
      </w:r>
      <w:r w:rsidRPr="000F75F9">
        <w:rPr>
          <w:i/>
          <w:sz w:val="22"/>
          <w:szCs w:val="22"/>
          <w:lang w:val="en-GB"/>
        </w:rPr>
        <w:t>The Sutton Trust - Education Endowment Foundation Teaching and Learning Toolkit</w:t>
      </w:r>
      <w:r w:rsidRPr="000F75F9">
        <w:rPr>
          <w:sz w:val="22"/>
          <w:szCs w:val="22"/>
          <w:lang w:val="en-GB"/>
        </w:rPr>
        <w:t>. London, Education Endowment Foundation</w:t>
      </w:r>
    </w:p>
    <w:p w:rsidR="00D37EB7" w:rsidRPr="000F75F9" w:rsidRDefault="00D37EB7" w:rsidP="00CE06CF">
      <w:pPr>
        <w:spacing w:line="240" w:lineRule="auto"/>
        <w:ind w:left="720" w:hanging="720"/>
        <w:rPr>
          <w:sz w:val="22"/>
          <w:szCs w:val="22"/>
          <w:lang w:val="en-GB"/>
        </w:rPr>
      </w:pPr>
      <w:r w:rsidRPr="000F75F9">
        <w:rPr>
          <w:sz w:val="22"/>
          <w:szCs w:val="22"/>
          <w:lang w:val="en-GB"/>
        </w:rPr>
        <w:t xml:space="preserve">Higgins, S., Wall, K., Baumfield, V., Hall, E., Leat, D., Moseley, D., and Woolner, P. (2007) </w:t>
      </w:r>
      <w:r w:rsidRPr="000F75F9">
        <w:rPr>
          <w:i/>
          <w:iCs/>
          <w:sz w:val="22"/>
          <w:szCs w:val="22"/>
          <w:lang w:val="en-GB"/>
        </w:rPr>
        <w:t>Learning to Learn in Schools Phase 3 Evaluation: Final Report</w:t>
      </w:r>
      <w:r w:rsidRPr="000F75F9">
        <w:rPr>
          <w:sz w:val="22"/>
          <w:szCs w:val="22"/>
          <w:lang w:val="en-GB"/>
        </w:rPr>
        <w:t>, London: Campaign for Learning</w:t>
      </w:r>
    </w:p>
    <w:p w:rsidR="00D37EB7" w:rsidRPr="000F75F9" w:rsidRDefault="00D37EB7" w:rsidP="00CE06CF">
      <w:pPr>
        <w:spacing w:line="240" w:lineRule="auto"/>
        <w:ind w:left="720" w:hanging="720"/>
        <w:rPr>
          <w:sz w:val="22"/>
          <w:szCs w:val="22"/>
          <w:lang w:val="en-GB"/>
        </w:rPr>
      </w:pPr>
      <w:r w:rsidRPr="000F75F9">
        <w:rPr>
          <w:sz w:val="22"/>
          <w:szCs w:val="22"/>
          <w:lang w:val="en-GB"/>
        </w:rPr>
        <w:lastRenderedPageBreak/>
        <w:t xml:space="preserve">Hulme, R., </w:t>
      </w:r>
      <w:proofErr w:type="spellStart"/>
      <w:r w:rsidRPr="000F75F9">
        <w:rPr>
          <w:sz w:val="22"/>
          <w:szCs w:val="22"/>
          <w:lang w:val="en-GB"/>
        </w:rPr>
        <w:t>Cracknell</w:t>
      </w:r>
      <w:proofErr w:type="spellEnd"/>
      <w:r w:rsidRPr="000F75F9">
        <w:rPr>
          <w:sz w:val="22"/>
          <w:szCs w:val="22"/>
          <w:lang w:val="en-GB"/>
        </w:rPr>
        <w:t>, D and Owens, A. (2009) Learning in third spaces: developing trans</w:t>
      </w:r>
      <w:r w:rsidRPr="000F75F9">
        <w:rPr>
          <w:rFonts w:hint="eastAsia"/>
          <w:sz w:val="22"/>
          <w:szCs w:val="22"/>
          <w:lang w:val="en-GB"/>
        </w:rPr>
        <w:t>‐</w:t>
      </w:r>
      <w:r w:rsidRPr="000F75F9">
        <w:rPr>
          <w:sz w:val="22"/>
          <w:szCs w:val="22"/>
          <w:lang w:val="en-GB"/>
        </w:rPr>
        <w:t xml:space="preserve">professional understanding through practitioner enquiry, </w:t>
      </w:r>
      <w:r w:rsidRPr="000F75F9">
        <w:rPr>
          <w:i/>
          <w:sz w:val="22"/>
          <w:szCs w:val="22"/>
          <w:lang w:val="en-GB"/>
        </w:rPr>
        <w:t>Educational Action Research</w:t>
      </w:r>
      <w:r w:rsidRPr="000F75F9">
        <w:rPr>
          <w:sz w:val="22"/>
          <w:szCs w:val="22"/>
          <w:lang w:val="en-GB"/>
        </w:rPr>
        <w:t xml:space="preserve">, </w:t>
      </w:r>
      <w:r w:rsidRPr="000F75F9">
        <w:rPr>
          <w:b/>
          <w:sz w:val="22"/>
          <w:szCs w:val="22"/>
          <w:lang w:val="en-GB"/>
        </w:rPr>
        <w:t>17</w:t>
      </w:r>
      <w:r w:rsidRPr="000F75F9">
        <w:rPr>
          <w:sz w:val="22"/>
          <w:szCs w:val="22"/>
          <w:lang w:val="en-GB"/>
        </w:rPr>
        <w:t xml:space="preserve">(4): 537-550 </w:t>
      </w:r>
    </w:p>
    <w:p w:rsidR="00D37EB7" w:rsidRPr="000F75F9" w:rsidRDefault="00D37EB7" w:rsidP="00CE06CF">
      <w:pPr>
        <w:spacing w:line="240" w:lineRule="auto"/>
        <w:ind w:left="720" w:hanging="720"/>
        <w:rPr>
          <w:sz w:val="22"/>
          <w:szCs w:val="22"/>
          <w:lang w:val="en-GB"/>
        </w:rPr>
      </w:pPr>
      <w:proofErr w:type="spellStart"/>
      <w:r w:rsidRPr="000F75F9">
        <w:rPr>
          <w:sz w:val="22"/>
          <w:szCs w:val="22"/>
          <w:lang w:val="en-GB"/>
        </w:rPr>
        <w:t>Kelchtermans</w:t>
      </w:r>
      <w:proofErr w:type="spellEnd"/>
      <w:r w:rsidRPr="000F75F9">
        <w:rPr>
          <w:sz w:val="22"/>
          <w:szCs w:val="22"/>
          <w:lang w:val="en-GB"/>
        </w:rPr>
        <w:t xml:space="preserve">, G. (2009) </w:t>
      </w:r>
      <w:proofErr w:type="gramStart"/>
      <w:r w:rsidRPr="000F75F9">
        <w:rPr>
          <w:sz w:val="22"/>
          <w:szCs w:val="22"/>
          <w:lang w:val="en-GB"/>
        </w:rPr>
        <w:t>Who</w:t>
      </w:r>
      <w:proofErr w:type="gramEnd"/>
      <w:r w:rsidRPr="000F75F9">
        <w:rPr>
          <w:sz w:val="22"/>
          <w:szCs w:val="22"/>
          <w:lang w:val="en-GB"/>
        </w:rPr>
        <w:t xml:space="preserve"> I am in how I teach is the message: self</w:t>
      </w:r>
      <w:r w:rsidRPr="000F75F9">
        <w:rPr>
          <w:rFonts w:hint="eastAsia"/>
          <w:sz w:val="22"/>
          <w:szCs w:val="22"/>
          <w:lang w:val="en-GB"/>
        </w:rPr>
        <w:t>‐</w:t>
      </w:r>
      <w:r w:rsidRPr="000F75F9">
        <w:rPr>
          <w:sz w:val="22"/>
          <w:szCs w:val="22"/>
          <w:lang w:val="en-GB"/>
        </w:rPr>
        <w:t xml:space="preserve">understanding, vulnerability and reflection, </w:t>
      </w:r>
      <w:r w:rsidRPr="000F75F9">
        <w:rPr>
          <w:i/>
          <w:sz w:val="22"/>
          <w:szCs w:val="22"/>
          <w:lang w:val="en-GB"/>
        </w:rPr>
        <w:t>Teachers and Teaching: theory and practice</w:t>
      </w:r>
      <w:r w:rsidRPr="000F75F9">
        <w:rPr>
          <w:sz w:val="22"/>
          <w:szCs w:val="22"/>
          <w:lang w:val="en-GB"/>
        </w:rPr>
        <w:t xml:space="preserve">, </w:t>
      </w:r>
      <w:r w:rsidRPr="000F75F9">
        <w:rPr>
          <w:b/>
          <w:sz w:val="22"/>
          <w:szCs w:val="22"/>
          <w:lang w:val="en-GB"/>
        </w:rPr>
        <w:t>15</w:t>
      </w:r>
      <w:r w:rsidRPr="000F75F9">
        <w:rPr>
          <w:sz w:val="22"/>
          <w:szCs w:val="22"/>
          <w:lang w:val="en-GB"/>
        </w:rPr>
        <w:t xml:space="preserve">(2): 257-272 </w:t>
      </w:r>
    </w:p>
    <w:p w:rsidR="00D37EB7" w:rsidRPr="000F75F9" w:rsidRDefault="00D37EB7" w:rsidP="00CE06CF">
      <w:pPr>
        <w:spacing w:line="240" w:lineRule="auto"/>
        <w:ind w:left="720" w:hanging="720"/>
        <w:rPr>
          <w:sz w:val="22"/>
          <w:szCs w:val="22"/>
          <w:lang w:val="en-GB"/>
        </w:rPr>
      </w:pPr>
      <w:r w:rsidRPr="000F75F9">
        <w:rPr>
          <w:sz w:val="22"/>
          <w:szCs w:val="22"/>
          <w:lang w:val="en-GB"/>
        </w:rPr>
        <w:t>Korthagen,</w:t>
      </w:r>
      <w:r w:rsidR="001613DD" w:rsidRPr="000F75F9">
        <w:rPr>
          <w:sz w:val="22"/>
          <w:szCs w:val="22"/>
          <w:lang w:val="en-GB"/>
        </w:rPr>
        <w:t xml:space="preserve"> </w:t>
      </w:r>
      <w:r w:rsidRPr="000F75F9">
        <w:rPr>
          <w:sz w:val="22"/>
          <w:szCs w:val="22"/>
          <w:lang w:val="en-GB"/>
        </w:rPr>
        <w:t>F.A.J. (2004</w:t>
      </w:r>
      <w:proofErr w:type="gramStart"/>
      <w:r w:rsidRPr="000F75F9">
        <w:rPr>
          <w:sz w:val="22"/>
          <w:szCs w:val="22"/>
          <w:lang w:val="en-GB"/>
        </w:rPr>
        <w:t>)  In</w:t>
      </w:r>
      <w:proofErr w:type="gramEnd"/>
      <w:r w:rsidRPr="000F75F9">
        <w:rPr>
          <w:sz w:val="22"/>
          <w:szCs w:val="22"/>
          <w:lang w:val="en-GB"/>
        </w:rPr>
        <w:t xml:space="preserve"> search of the essence of a good teacher: towards a more holistic approach in teacher education, </w:t>
      </w:r>
      <w:r w:rsidRPr="000F75F9">
        <w:rPr>
          <w:i/>
          <w:sz w:val="22"/>
          <w:szCs w:val="22"/>
          <w:lang w:val="en-GB"/>
        </w:rPr>
        <w:t>Teaching and Teacher Education,</w:t>
      </w:r>
      <w:r w:rsidRPr="000F75F9">
        <w:rPr>
          <w:sz w:val="22"/>
          <w:szCs w:val="22"/>
          <w:lang w:val="en-GB"/>
        </w:rPr>
        <w:t xml:space="preserve"> </w:t>
      </w:r>
      <w:r w:rsidRPr="000F75F9">
        <w:rPr>
          <w:b/>
          <w:sz w:val="22"/>
          <w:szCs w:val="22"/>
          <w:lang w:val="en-GB"/>
        </w:rPr>
        <w:t>20</w:t>
      </w:r>
      <w:r w:rsidRPr="000F75F9">
        <w:rPr>
          <w:sz w:val="22"/>
          <w:szCs w:val="22"/>
          <w:lang w:val="en-GB"/>
        </w:rPr>
        <w:t xml:space="preserve">(1): 77–97 </w:t>
      </w:r>
    </w:p>
    <w:p w:rsidR="001A5DF9" w:rsidRPr="000F75F9" w:rsidRDefault="001A5DF9" w:rsidP="00CE06CF">
      <w:pPr>
        <w:spacing w:line="240" w:lineRule="auto"/>
        <w:ind w:left="720" w:hanging="720"/>
        <w:rPr>
          <w:sz w:val="22"/>
          <w:szCs w:val="22"/>
        </w:rPr>
      </w:pPr>
      <w:r w:rsidRPr="000F75F9">
        <w:rPr>
          <w:sz w:val="22"/>
          <w:szCs w:val="22"/>
        </w:rPr>
        <w:t xml:space="preserve">Kuhn, D. (1999b). </w:t>
      </w:r>
      <w:proofErr w:type="gramStart"/>
      <w:r w:rsidRPr="000F75F9">
        <w:rPr>
          <w:sz w:val="22"/>
          <w:szCs w:val="22"/>
        </w:rPr>
        <w:t>Metacognitive development.</w:t>
      </w:r>
      <w:proofErr w:type="gramEnd"/>
      <w:r w:rsidRPr="000F75F9">
        <w:rPr>
          <w:sz w:val="22"/>
          <w:szCs w:val="22"/>
        </w:rPr>
        <w:t xml:space="preserve"> </w:t>
      </w:r>
      <w:proofErr w:type="gramStart"/>
      <w:r w:rsidRPr="000F75F9">
        <w:rPr>
          <w:sz w:val="22"/>
          <w:szCs w:val="22"/>
        </w:rPr>
        <w:t xml:space="preserve">In L. </w:t>
      </w:r>
      <w:proofErr w:type="spellStart"/>
      <w:r w:rsidRPr="000F75F9">
        <w:rPr>
          <w:sz w:val="22"/>
          <w:szCs w:val="22"/>
        </w:rPr>
        <w:t>Balter</w:t>
      </w:r>
      <w:proofErr w:type="spellEnd"/>
      <w:r w:rsidRPr="000F75F9">
        <w:rPr>
          <w:sz w:val="22"/>
          <w:szCs w:val="22"/>
        </w:rPr>
        <w:t xml:space="preserve"> &amp; C. S. </w:t>
      </w:r>
      <w:proofErr w:type="spellStart"/>
      <w:r w:rsidRPr="000F75F9">
        <w:rPr>
          <w:sz w:val="22"/>
          <w:szCs w:val="22"/>
        </w:rPr>
        <w:t>Tamis-LeMonda</w:t>
      </w:r>
      <w:proofErr w:type="spellEnd"/>
      <w:r w:rsidRPr="000F75F9">
        <w:rPr>
          <w:sz w:val="22"/>
          <w:szCs w:val="22"/>
        </w:rPr>
        <w:t xml:space="preserve"> (Eds.), </w:t>
      </w:r>
      <w:r w:rsidRPr="000F75F9">
        <w:rPr>
          <w:i/>
          <w:iCs/>
          <w:sz w:val="22"/>
          <w:szCs w:val="22"/>
        </w:rPr>
        <w:t>Child Psychology.</w:t>
      </w:r>
      <w:proofErr w:type="gramEnd"/>
      <w:r w:rsidRPr="000F75F9">
        <w:rPr>
          <w:i/>
          <w:iCs/>
          <w:sz w:val="22"/>
          <w:szCs w:val="22"/>
        </w:rPr>
        <w:t xml:space="preserve"> A handbook of contemporary issues</w:t>
      </w:r>
      <w:r w:rsidRPr="000F75F9">
        <w:rPr>
          <w:sz w:val="22"/>
          <w:szCs w:val="22"/>
        </w:rPr>
        <w:t xml:space="preserve"> (pp. 259-286). Philadelphia: Psychology Press.</w:t>
      </w:r>
    </w:p>
    <w:p w:rsidR="00D37EB7" w:rsidRPr="000F75F9" w:rsidRDefault="00D37EB7" w:rsidP="00CE06CF">
      <w:pPr>
        <w:spacing w:line="240" w:lineRule="auto"/>
        <w:ind w:left="720" w:hanging="720"/>
        <w:rPr>
          <w:sz w:val="22"/>
          <w:szCs w:val="22"/>
          <w:lang w:val="en-GB"/>
        </w:rPr>
      </w:pPr>
      <w:proofErr w:type="gramStart"/>
      <w:r w:rsidRPr="000F75F9">
        <w:rPr>
          <w:sz w:val="22"/>
          <w:szCs w:val="22"/>
          <w:lang w:val="en-GB"/>
        </w:rPr>
        <w:t>Lieberman, A., &amp; Pointer Mace, D. H. (2009).</w:t>
      </w:r>
      <w:proofErr w:type="gramEnd"/>
      <w:r w:rsidRPr="000F75F9">
        <w:rPr>
          <w:sz w:val="22"/>
          <w:szCs w:val="22"/>
          <w:lang w:val="en-GB"/>
        </w:rPr>
        <w:t xml:space="preserve"> The role of ‘accomplished teachers in </w:t>
      </w:r>
      <w:proofErr w:type="spellStart"/>
      <w:r w:rsidRPr="000F75F9">
        <w:rPr>
          <w:sz w:val="22"/>
          <w:szCs w:val="22"/>
          <w:lang w:val="en-GB"/>
        </w:rPr>
        <w:t>profes</w:t>
      </w:r>
      <w:proofErr w:type="spellEnd"/>
      <w:r w:rsidRPr="000F75F9">
        <w:rPr>
          <w:sz w:val="22"/>
          <w:szCs w:val="22"/>
          <w:lang w:val="en-GB"/>
        </w:rPr>
        <w:t xml:space="preserve">- </w:t>
      </w:r>
      <w:proofErr w:type="spellStart"/>
      <w:r w:rsidRPr="000F75F9">
        <w:rPr>
          <w:sz w:val="22"/>
          <w:szCs w:val="22"/>
          <w:lang w:val="en-GB"/>
        </w:rPr>
        <w:t>sional</w:t>
      </w:r>
      <w:proofErr w:type="spellEnd"/>
      <w:r w:rsidRPr="000F75F9">
        <w:rPr>
          <w:sz w:val="22"/>
          <w:szCs w:val="22"/>
          <w:lang w:val="en-GB"/>
        </w:rPr>
        <w:t xml:space="preserve"> learning communities’: Uncovering practice and enabling leadership. </w:t>
      </w:r>
      <w:r w:rsidRPr="000F75F9">
        <w:rPr>
          <w:i/>
          <w:sz w:val="22"/>
          <w:szCs w:val="22"/>
          <w:lang w:val="en-GB"/>
        </w:rPr>
        <w:t>Teachers and Teaching</w:t>
      </w:r>
      <w:r w:rsidRPr="000F75F9">
        <w:rPr>
          <w:sz w:val="22"/>
          <w:szCs w:val="22"/>
          <w:lang w:val="en-GB"/>
        </w:rPr>
        <w:t xml:space="preserve">, </w:t>
      </w:r>
      <w:r w:rsidRPr="000F75F9">
        <w:rPr>
          <w:b/>
          <w:sz w:val="22"/>
          <w:szCs w:val="22"/>
          <w:lang w:val="en-GB"/>
        </w:rPr>
        <w:t>15</w:t>
      </w:r>
      <w:r w:rsidRPr="000F75F9">
        <w:rPr>
          <w:sz w:val="22"/>
          <w:szCs w:val="22"/>
          <w:lang w:val="en-GB"/>
        </w:rPr>
        <w:t>, 459–470</w:t>
      </w:r>
    </w:p>
    <w:p w:rsidR="001A5DF9" w:rsidRPr="000F75F9" w:rsidRDefault="001A5DF9" w:rsidP="00CE06CF">
      <w:pPr>
        <w:spacing w:line="240" w:lineRule="auto"/>
        <w:ind w:left="720" w:hanging="720"/>
        <w:rPr>
          <w:sz w:val="22"/>
          <w:szCs w:val="22"/>
          <w:lang w:val="en-GB"/>
        </w:rPr>
      </w:pPr>
      <w:r w:rsidRPr="000F75F9">
        <w:rPr>
          <w:sz w:val="22"/>
          <w:szCs w:val="22"/>
        </w:rPr>
        <w:t xml:space="preserve">Livingston, J. A. (2003). </w:t>
      </w:r>
      <w:proofErr w:type="spellStart"/>
      <w:r w:rsidRPr="000F75F9">
        <w:rPr>
          <w:sz w:val="22"/>
          <w:szCs w:val="22"/>
        </w:rPr>
        <w:t>Metacogition</w:t>
      </w:r>
      <w:proofErr w:type="spellEnd"/>
      <w:r w:rsidRPr="000F75F9">
        <w:rPr>
          <w:sz w:val="22"/>
          <w:szCs w:val="22"/>
        </w:rPr>
        <w:t xml:space="preserve">: An Overview.   Retrieved 16 November 2014, from </w:t>
      </w:r>
      <w:hyperlink r:id="rId19" w:history="1">
        <w:r w:rsidRPr="000F75F9">
          <w:rPr>
            <w:rStyle w:val="Hyperlink"/>
            <w:sz w:val="22"/>
            <w:szCs w:val="22"/>
          </w:rPr>
          <w:t>http://files.eric.ed.gov/fulltext/ED474273.pdf</w:t>
        </w:r>
      </w:hyperlink>
    </w:p>
    <w:p w:rsidR="00D37EB7" w:rsidRPr="000F75F9" w:rsidRDefault="00D37EB7" w:rsidP="00CE06CF">
      <w:pPr>
        <w:spacing w:line="240" w:lineRule="auto"/>
        <w:ind w:left="720" w:hanging="720"/>
        <w:rPr>
          <w:sz w:val="22"/>
          <w:szCs w:val="22"/>
          <w:lang w:val="en-GB"/>
        </w:rPr>
      </w:pPr>
      <w:r w:rsidRPr="000F75F9">
        <w:rPr>
          <w:sz w:val="22"/>
          <w:szCs w:val="22"/>
          <w:lang w:val="en-GB"/>
        </w:rPr>
        <w:t xml:space="preserve">Lofthouse, R. </w:t>
      </w:r>
      <w:r w:rsidR="001613DD" w:rsidRPr="000F75F9">
        <w:rPr>
          <w:sz w:val="22"/>
          <w:szCs w:val="22"/>
          <w:lang w:val="en-GB"/>
        </w:rPr>
        <w:t xml:space="preserve">and Hall, E. </w:t>
      </w:r>
      <w:r w:rsidRPr="000F75F9">
        <w:rPr>
          <w:sz w:val="22"/>
          <w:szCs w:val="22"/>
          <w:lang w:val="en-GB"/>
        </w:rPr>
        <w:t xml:space="preserve">(2014) </w:t>
      </w:r>
      <w:r w:rsidR="001613DD" w:rsidRPr="000F75F9">
        <w:rPr>
          <w:sz w:val="22"/>
          <w:szCs w:val="22"/>
          <w:lang w:val="en-GB"/>
        </w:rPr>
        <w:t xml:space="preserve">Developing practices in teachers’ professional dialogue in England; using Coaching Dimensions as an epistemic tool. </w:t>
      </w:r>
      <w:proofErr w:type="gramStart"/>
      <w:r w:rsidR="001613DD" w:rsidRPr="000F75F9">
        <w:rPr>
          <w:sz w:val="22"/>
          <w:szCs w:val="22"/>
          <w:lang w:val="en-GB"/>
        </w:rPr>
        <w:t>Professional Development in Education.</w:t>
      </w:r>
      <w:proofErr w:type="gramEnd"/>
      <w:r w:rsidR="001613DD" w:rsidRPr="000F75F9">
        <w:rPr>
          <w:sz w:val="22"/>
          <w:szCs w:val="22"/>
          <w:lang w:val="en-GB"/>
        </w:rPr>
        <w:t xml:space="preserve"> 40, 5, 758-78</w:t>
      </w:r>
    </w:p>
    <w:p w:rsidR="00D37EB7" w:rsidRPr="000F75F9" w:rsidRDefault="00D37EB7" w:rsidP="00CE06CF">
      <w:pPr>
        <w:spacing w:line="240" w:lineRule="auto"/>
        <w:ind w:left="720" w:hanging="720"/>
        <w:rPr>
          <w:sz w:val="22"/>
          <w:szCs w:val="22"/>
          <w:lang w:val="en-GB"/>
        </w:rPr>
      </w:pPr>
      <w:proofErr w:type="spellStart"/>
      <w:r w:rsidRPr="000F75F9">
        <w:rPr>
          <w:sz w:val="22"/>
          <w:szCs w:val="22"/>
          <w:lang w:val="en-GB"/>
        </w:rPr>
        <w:t>Loughran</w:t>
      </w:r>
      <w:proofErr w:type="spellEnd"/>
      <w:r w:rsidRPr="000F75F9">
        <w:rPr>
          <w:sz w:val="22"/>
          <w:szCs w:val="22"/>
          <w:lang w:val="en-GB"/>
        </w:rPr>
        <w:t xml:space="preserve">, J.J. (2002) Effective Reflective Practice: in search of meaning in learning about teaching, </w:t>
      </w:r>
      <w:r w:rsidRPr="000F75F9">
        <w:rPr>
          <w:i/>
          <w:sz w:val="22"/>
          <w:szCs w:val="22"/>
          <w:lang w:val="en-GB"/>
        </w:rPr>
        <w:t>Journal of Teacher Education</w:t>
      </w:r>
      <w:r w:rsidRPr="000F75F9">
        <w:rPr>
          <w:sz w:val="22"/>
          <w:szCs w:val="22"/>
          <w:lang w:val="en-GB"/>
        </w:rPr>
        <w:t xml:space="preserve">, </w:t>
      </w:r>
      <w:r w:rsidRPr="000F75F9">
        <w:rPr>
          <w:b/>
          <w:sz w:val="22"/>
          <w:szCs w:val="22"/>
          <w:lang w:val="en-GB"/>
        </w:rPr>
        <w:t>53</w:t>
      </w:r>
      <w:r w:rsidRPr="000F75F9">
        <w:rPr>
          <w:sz w:val="22"/>
          <w:szCs w:val="22"/>
          <w:lang w:val="en-GB"/>
        </w:rPr>
        <w:t>(1): 33-43</w:t>
      </w:r>
    </w:p>
    <w:p w:rsidR="00D37EB7" w:rsidRPr="000F75F9" w:rsidRDefault="00D37EB7" w:rsidP="00CE06CF">
      <w:pPr>
        <w:spacing w:line="240" w:lineRule="auto"/>
        <w:ind w:left="720" w:hanging="720"/>
        <w:rPr>
          <w:sz w:val="22"/>
          <w:szCs w:val="22"/>
          <w:lang w:val="en-GB"/>
        </w:rPr>
      </w:pPr>
      <w:proofErr w:type="spellStart"/>
      <w:r w:rsidRPr="000F75F9">
        <w:rPr>
          <w:sz w:val="22"/>
          <w:szCs w:val="22"/>
          <w:lang w:val="en-GB"/>
        </w:rPr>
        <w:t>MacBeath</w:t>
      </w:r>
      <w:proofErr w:type="spellEnd"/>
      <w:r w:rsidRPr="000F75F9">
        <w:rPr>
          <w:sz w:val="22"/>
          <w:szCs w:val="22"/>
          <w:lang w:val="en-GB"/>
        </w:rPr>
        <w:t xml:space="preserve">, J., </w:t>
      </w:r>
      <w:proofErr w:type="spellStart"/>
      <w:r w:rsidRPr="000F75F9">
        <w:rPr>
          <w:sz w:val="22"/>
          <w:szCs w:val="22"/>
          <w:lang w:val="en-GB"/>
        </w:rPr>
        <w:t>Swaffield</w:t>
      </w:r>
      <w:proofErr w:type="spellEnd"/>
      <w:r w:rsidRPr="000F75F9">
        <w:rPr>
          <w:sz w:val="22"/>
          <w:szCs w:val="22"/>
          <w:lang w:val="en-GB"/>
        </w:rPr>
        <w:t xml:space="preserve">, S., &amp; Frost, D. (2009). </w:t>
      </w:r>
      <w:proofErr w:type="gramStart"/>
      <w:r w:rsidRPr="000F75F9">
        <w:rPr>
          <w:sz w:val="22"/>
          <w:szCs w:val="22"/>
          <w:lang w:val="en-GB"/>
        </w:rPr>
        <w:t>Principled narrative.</w:t>
      </w:r>
      <w:proofErr w:type="gramEnd"/>
      <w:r w:rsidRPr="000F75F9">
        <w:rPr>
          <w:sz w:val="22"/>
          <w:szCs w:val="22"/>
          <w:lang w:val="en-GB"/>
        </w:rPr>
        <w:t xml:space="preserve"> </w:t>
      </w:r>
      <w:r w:rsidRPr="000F75F9">
        <w:rPr>
          <w:i/>
          <w:sz w:val="22"/>
          <w:szCs w:val="22"/>
          <w:lang w:val="en-GB"/>
        </w:rPr>
        <w:t>International Journal of Leadership in Education</w:t>
      </w:r>
      <w:r w:rsidRPr="000F75F9">
        <w:rPr>
          <w:sz w:val="22"/>
          <w:szCs w:val="22"/>
          <w:lang w:val="en-GB"/>
        </w:rPr>
        <w:t xml:space="preserve">, </w:t>
      </w:r>
      <w:r w:rsidRPr="000F75F9">
        <w:rPr>
          <w:b/>
          <w:sz w:val="22"/>
          <w:szCs w:val="22"/>
          <w:lang w:val="en-GB"/>
        </w:rPr>
        <w:t>12</w:t>
      </w:r>
      <w:r w:rsidRPr="000F75F9">
        <w:rPr>
          <w:sz w:val="22"/>
          <w:szCs w:val="22"/>
          <w:lang w:val="en-GB"/>
        </w:rPr>
        <w:t>, 223–237</w:t>
      </w:r>
    </w:p>
    <w:p w:rsidR="00D37EB7" w:rsidRPr="000F75F9" w:rsidRDefault="00D37EB7" w:rsidP="00CE06CF">
      <w:pPr>
        <w:spacing w:line="240" w:lineRule="auto"/>
        <w:ind w:left="720" w:hanging="720"/>
        <w:rPr>
          <w:sz w:val="22"/>
          <w:szCs w:val="22"/>
          <w:lang w:val="en-GB"/>
        </w:rPr>
      </w:pPr>
      <w:r w:rsidRPr="000F75F9">
        <w:rPr>
          <w:sz w:val="22"/>
          <w:szCs w:val="22"/>
          <w:lang w:val="en-GB"/>
        </w:rPr>
        <w:t xml:space="preserve">Mason, J., Burton, L. &amp; Stacey, </w:t>
      </w:r>
      <w:proofErr w:type="gramStart"/>
      <w:r w:rsidRPr="000F75F9">
        <w:rPr>
          <w:sz w:val="22"/>
          <w:szCs w:val="22"/>
          <w:lang w:val="en-GB"/>
        </w:rPr>
        <w:t>K</w:t>
      </w:r>
      <w:proofErr w:type="gramEnd"/>
      <w:r w:rsidRPr="000F75F9">
        <w:rPr>
          <w:sz w:val="22"/>
          <w:szCs w:val="22"/>
          <w:lang w:val="en-GB"/>
        </w:rPr>
        <w:t>. (2010) Thinking Mathematically (2</w:t>
      </w:r>
      <w:r w:rsidRPr="000F75F9">
        <w:rPr>
          <w:sz w:val="22"/>
          <w:szCs w:val="22"/>
          <w:vertAlign w:val="superscript"/>
          <w:lang w:val="en-GB"/>
        </w:rPr>
        <w:t>nd</w:t>
      </w:r>
      <w:r w:rsidRPr="000F75F9">
        <w:rPr>
          <w:sz w:val="22"/>
          <w:szCs w:val="22"/>
          <w:lang w:val="en-GB"/>
        </w:rPr>
        <w:t xml:space="preserve"> edition), </w:t>
      </w:r>
      <w:proofErr w:type="spellStart"/>
      <w:r w:rsidRPr="000F75F9">
        <w:rPr>
          <w:sz w:val="22"/>
          <w:szCs w:val="22"/>
          <w:lang w:val="en-GB"/>
        </w:rPr>
        <w:t>Peason</w:t>
      </w:r>
      <w:proofErr w:type="spellEnd"/>
      <w:r w:rsidRPr="000F75F9">
        <w:rPr>
          <w:sz w:val="22"/>
          <w:szCs w:val="22"/>
          <w:lang w:val="en-GB"/>
        </w:rPr>
        <w:t xml:space="preserve">: London </w:t>
      </w:r>
    </w:p>
    <w:p w:rsidR="00D37EB7" w:rsidRPr="000F75F9" w:rsidRDefault="00D37EB7" w:rsidP="00CE06CF">
      <w:pPr>
        <w:spacing w:line="240" w:lineRule="auto"/>
        <w:ind w:left="720" w:hanging="720"/>
        <w:rPr>
          <w:sz w:val="22"/>
          <w:szCs w:val="22"/>
          <w:lang w:val="en-GB"/>
        </w:rPr>
      </w:pPr>
      <w:proofErr w:type="spellStart"/>
      <w:r w:rsidRPr="000F75F9">
        <w:rPr>
          <w:sz w:val="22"/>
          <w:szCs w:val="22"/>
          <w:lang w:val="en-GB"/>
        </w:rPr>
        <w:t>McCaig</w:t>
      </w:r>
      <w:proofErr w:type="spellEnd"/>
      <w:r w:rsidRPr="000F75F9">
        <w:rPr>
          <w:sz w:val="22"/>
          <w:szCs w:val="22"/>
          <w:lang w:val="en-GB"/>
        </w:rPr>
        <w:t xml:space="preserve">, N. (1959) ‘Celtic Cross’ Published in </w:t>
      </w:r>
      <w:r w:rsidRPr="000F75F9">
        <w:rPr>
          <w:i/>
          <w:sz w:val="22"/>
          <w:szCs w:val="22"/>
          <w:lang w:val="en-GB"/>
        </w:rPr>
        <w:t>The Spectator</w:t>
      </w:r>
      <w:r w:rsidRPr="000F75F9">
        <w:rPr>
          <w:sz w:val="22"/>
          <w:szCs w:val="22"/>
          <w:lang w:val="en-GB"/>
        </w:rPr>
        <w:t xml:space="preserve"> 27</w:t>
      </w:r>
      <w:r w:rsidRPr="000F75F9">
        <w:rPr>
          <w:sz w:val="22"/>
          <w:szCs w:val="22"/>
          <w:vertAlign w:val="superscript"/>
          <w:lang w:val="en-GB"/>
        </w:rPr>
        <w:t>th</w:t>
      </w:r>
      <w:r w:rsidRPr="000F75F9">
        <w:rPr>
          <w:sz w:val="22"/>
          <w:szCs w:val="22"/>
          <w:lang w:val="en-GB"/>
        </w:rPr>
        <w:t xml:space="preserve"> March 1959, p.23</w:t>
      </w:r>
    </w:p>
    <w:p w:rsidR="00D37EB7" w:rsidRPr="000F75F9" w:rsidRDefault="00D37EB7" w:rsidP="00CE06CF">
      <w:pPr>
        <w:spacing w:line="240" w:lineRule="auto"/>
        <w:ind w:left="720" w:hanging="720"/>
        <w:rPr>
          <w:sz w:val="22"/>
          <w:szCs w:val="22"/>
          <w:lang w:val="en-GB"/>
        </w:rPr>
      </w:pPr>
      <w:r w:rsidRPr="000F75F9">
        <w:rPr>
          <w:sz w:val="22"/>
          <w:szCs w:val="22"/>
          <w:lang w:val="en-GB"/>
        </w:rPr>
        <w:t xml:space="preserve">McLaughlin, C. &amp; Black-Hawkins, </w:t>
      </w:r>
      <w:proofErr w:type="gramStart"/>
      <w:r w:rsidRPr="000F75F9">
        <w:rPr>
          <w:sz w:val="22"/>
          <w:szCs w:val="22"/>
          <w:lang w:val="en-GB"/>
        </w:rPr>
        <w:t>K</w:t>
      </w:r>
      <w:proofErr w:type="gramEnd"/>
      <w:r w:rsidRPr="000F75F9">
        <w:rPr>
          <w:sz w:val="22"/>
          <w:szCs w:val="22"/>
          <w:lang w:val="en-GB"/>
        </w:rPr>
        <w:t xml:space="preserve">. (2004) A Schools-University Research Partnership: understandings, models and complexities, </w:t>
      </w:r>
      <w:r w:rsidRPr="000F75F9">
        <w:rPr>
          <w:i/>
          <w:sz w:val="22"/>
          <w:szCs w:val="22"/>
          <w:lang w:val="en-GB"/>
        </w:rPr>
        <w:t>Journal of In-Service Education</w:t>
      </w:r>
      <w:r w:rsidRPr="000F75F9">
        <w:rPr>
          <w:sz w:val="22"/>
          <w:szCs w:val="22"/>
          <w:lang w:val="en-GB"/>
        </w:rPr>
        <w:t xml:space="preserve">, </w:t>
      </w:r>
      <w:r w:rsidRPr="000F75F9">
        <w:rPr>
          <w:b/>
          <w:sz w:val="22"/>
          <w:szCs w:val="22"/>
          <w:lang w:val="en-GB"/>
        </w:rPr>
        <w:t>30</w:t>
      </w:r>
      <w:r w:rsidRPr="000F75F9">
        <w:rPr>
          <w:sz w:val="22"/>
          <w:szCs w:val="22"/>
          <w:lang w:val="en-GB"/>
        </w:rPr>
        <w:t xml:space="preserve">(2): 265-284 </w:t>
      </w:r>
    </w:p>
    <w:p w:rsidR="00E40784" w:rsidRPr="000F75F9" w:rsidRDefault="00E40784" w:rsidP="00E40784">
      <w:pPr>
        <w:spacing w:line="240" w:lineRule="auto"/>
        <w:ind w:left="720" w:hanging="720"/>
        <w:rPr>
          <w:sz w:val="22"/>
          <w:szCs w:val="22"/>
          <w:lang w:val="en-GB"/>
        </w:rPr>
      </w:pPr>
      <w:proofErr w:type="spellStart"/>
      <w:proofErr w:type="gramStart"/>
      <w:r w:rsidRPr="000F75F9">
        <w:rPr>
          <w:sz w:val="22"/>
          <w:szCs w:val="22"/>
          <w:lang w:val="en-GB"/>
        </w:rPr>
        <w:t>Mezirow</w:t>
      </w:r>
      <w:proofErr w:type="spellEnd"/>
      <w:r w:rsidRPr="000F75F9">
        <w:rPr>
          <w:sz w:val="22"/>
          <w:szCs w:val="22"/>
          <w:lang w:val="en-GB"/>
        </w:rPr>
        <w:t xml:space="preserve">, J. </w:t>
      </w:r>
      <w:r w:rsidR="005A7F9C" w:rsidRPr="000F75F9">
        <w:rPr>
          <w:sz w:val="22"/>
          <w:szCs w:val="22"/>
          <w:lang w:val="en-GB"/>
        </w:rPr>
        <w:t xml:space="preserve">(2000) </w:t>
      </w:r>
      <w:r w:rsidRPr="000F75F9">
        <w:rPr>
          <w:sz w:val="22"/>
          <w:szCs w:val="22"/>
          <w:lang w:val="en-GB"/>
        </w:rPr>
        <w:t>Learning to Think Like an Adult: Core Concepts of Transformation Theory.</w:t>
      </w:r>
      <w:proofErr w:type="gramEnd"/>
      <w:r w:rsidRPr="000F75F9">
        <w:rPr>
          <w:sz w:val="22"/>
          <w:szCs w:val="22"/>
          <w:lang w:val="en-GB"/>
        </w:rPr>
        <w:t xml:space="preserve"> In </w:t>
      </w:r>
      <w:proofErr w:type="spellStart"/>
      <w:r w:rsidRPr="000F75F9">
        <w:rPr>
          <w:sz w:val="22"/>
          <w:szCs w:val="22"/>
          <w:lang w:val="en-GB"/>
        </w:rPr>
        <w:t>Mezirow</w:t>
      </w:r>
      <w:proofErr w:type="spellEnd"/>
      <w:r w:rsidRPr="000F75F9">
        <w:rPr>
          <w:sz w:val="22"/>
          <w:szCs w:val="22"/>
          <w:lang w:val="en-GB"/>
        </w:rPr>
        <w:t>, J</w:t>
      </w:r>
      <w:r w:rsidR="009A2379">
        <w:rPr>
          <w:sz w:val="22"/>
          <w:szCs w:val="22"/>
          <w:lang w:val="en-GB"/>
        </w:rPr>
        <w:t xml:space="preserve">. </w:t>
      </w:r>
      <w:proofErr w:type="gramStart"/>
      <w:r w:rsidRPr="000F75F9">
        <w:rPr>
          <w:sz w:val="22"/>
          <w:szCs w:val="22"/>
          <w:lang w:val="en-GB"/>
        </w:rPr>
        <w:t>et</w:t>
      </w:r>
      <w:proofErr w:type="gramEnd"/>
      <w:r w:rsidRPr="000F75F9">
        <w:rPr>
          <w:sz w:val="22"/>
          <w:szCs w:val="22"/>
          <w:lang w:val="en-GB"/>
        </w:rPr>
        <w:t xml:space="preserve">. al. (Eds.) </w:t>
      </w:r>
      <w:r w:rsidRPr="000F75F9">
        <w:rPr>
          <w:i/>
          <w:sz w:val="22"/>
          <w:szCs w:val="22"/>
          <w:lang w:val="en-GB"/>
        </w:rPr>
        <w:t xml:space="preserve">Learning as Transformation. </w:t>
      </w:r>
      <w:proofErr w:type="gramStart"/>
      <w:r w:rsidRPr="000F75F9">
        <w:rPr>
          <w:i/>
          <w:sz w:val="22"/>
          <w:szCs w:val="22"/>
          <w:lang w:val="en-GB"/>
        </w:rPr>
        <w:t>Critical Perspectives on a Theory in Progress</w:t>
      </w:r>
      <w:r w:rsidRPr="000F75F9">
        <w:rPr>
          <w:sz w:val="22"/>
          <w:szCs w:val="22"/>
          <w:lang w:val="en-GB"/>
        </w:rPr>
        <w:t>.</w:t>
      </w:r>
      <w:proofErr w:type="gramEnd"/>
      <w:r w:rsidRPr="000F75F9">
        <w:rPr>
          <w:sz w:val="22"/>
          <w:szCs w:val="22"/>
          <w:lang w:val="en-GB"/>
        </w:rPr>
        <w:t xml:space="preserve"> San Francisco: </w:t>
      </w:r>
      <w:proofErr w:type="spellStart"/>
      <w:r w:rsidRPr="000F75F9">
        <w:rPr>
          <w:sz w:val="22"/>
          <w:szCs w:val="22"/>
          <w:lang w:val="en-GB"/>
        </w:rPr>
        <w:t>Jossey</w:t>
      </w:r>
      <w:proofErr w:type="spellEnd"/>
      <w:r w:rsidRPr="000F75F9">
        <w:rPr>
          <w:sz w:val="22"/>
          <w:szCs w:val="22"/>
          <w:lang w:val="en-GB"/>
        </w:rPr>
        <w:t>-Bass, 3-33</w:t>
      </w:r>
    </w:p>
    <w:p w:rsidR="00D37EB7" w:rsidRPr="000F75F9" w:rsidRDefault="00D37EB7" w:rsidP="00E40784">
      <w:pPr>
        <w:spacing w:line="240" w:lineRule="auto"/>
        <w:ind w:left="720" w:hanging="720"/>
        <w:rPr>
          <w:sz w:val="22"/>
          <w:szCs w:val="22"/>
          <w:lang w:val="en-GB"/>
        </w:rPr>
      </w:pPr>
      <w:proofErr w:type="gramStart"/>
      <w:r w:rsidRPr="000F75F9">
        <w:rPr>
          <w:sz w:val="22"/>
          <w:szCs w:val="22"/>
          <w:lang w:val="en-GB"/>
        </w:rPr>
        <w:t xml:space="preserve">Moseley, D., Elliott, J., Higgins, S., </w:t>
      </w:r>
      <w:r w:rsidR="00E40784" w:rsidRPr="000F75F9">
        <w:rPr>
          <w:sz w:val="22"/>
          <w:szCs w:val="22"/>
          <w:lang w:val="en-GB"/>
        </w:rPr>
        <w:t>and Gregson, M.</w:t>
      </w:r>
      <w:r w:rsidRPr="000F75F9">
        <w:rPr>
          <w:sz w:val="22"/>
          <w:szCs w:val="22"/>
          <w:lang w:val="en-GB"/>
        </w:rPr>
        <w:t xml:space="preserve"> (2005).</w:t>
      </w:r>
      <w:proofErr w:type="gramEnd"/>
      <w:r w:rsidRPr="000F75F9">
        <w:rPr>
          <w:sz w:val="22"/>
          <w:szCs w:val="22"/>
          <w:lang w:val="en-GB"/>
        </w:rPr>
        <w:t xml:space="preserve"> </w:t>
      </w:r>
      <w:r w:rsidR="00E40784" w:rsidRPr="000F75F9">
        <w:rPr>
          <w:iCs/>
          <w:sz w:val="22"/>
          <w:szCs w:val="22"/>
          <w:lang w:val="en-GB"/>
        </w:rPr>
        <w:t>Thinking skills frameworks for use in education and training</w:t>
      </w:r>
      <w:r w:rsidR="00E40784" w:rsidRPr="000F75F9">
        <w:rPr>
          <w:i/>
          <w:iCs/>
          <w:sz w:val="22"/>
          <w:szCs w:val="22"/>
          <w:lang w:val="en-GB"/>
        </w:rPr>
        <w:t xml:space="preserve"> British Educational Research Journal 31, 3, 367–390</w:t>
      </w:r>
    </w:p>
    <w:p w:rsidR="00D37EB7" w:rsidRPr="000F75F9" w:rsidRDefault="00D37EB7" w:rsidP="00CE06CF">
      <w:pPr>
        <w:spacing w:line="240" w:lineRule="auto"/>
        <w:ind w:left="720" w:hanging="720"/>
        <w:rPr>
          <w:sz w:val="22"/>
          <w:szCs w:val="22"/>
          <w:lang w:val="en-GB"/>
        </w:rPr>
      </w:pPr>
      <w:r w:rsidRPr="000F75F9">
        <w:rPr>
          <w:sz w:val="22"/>
          <w:szCs w:val="22"/>
          <w:lang w:val="en-GB"/>
        </w:rPr>
        <w:t>Robinson, C. &amp; Taylor, C. (2009) Student Voice: Theorising power and Participation, </w:t>
      </w:r>
      <w:r w:rsidRPr="000F75F9">
        <w:rPr>
          <w:i/>
          <w:sz w:val="22"/>
          <w:szCs w:val="22"/>
          <w:lang w:val="en-GB"/>
        </w:rPr>
        <w:t>Pedagogy, Culture and Society</w:t>
      </w:r>
      <w:r w:rsidRPr="000F75F9">
        <w:rPr>
          <w:sz w:val="22"/>
          <w:szCs w:val="22"/>
          <w:lang w:val="en-GB"/>
        </w:rPr>
        <w:t xml:space="preserve">, </w:t>
      </w:r>
      <w:r w:rsidRPr="000F75F9">
        <w:rPr>
          <w:b/>
          <w:sz w:val="22"/>
          <w:szCs w:val="22"/>
          <w:lang w:val="en-GB"/>
        </w:rPr>
        <w:t>17</w:t>
      </w:r>
      <w:r w:rsidRPr="000F75F9">
        <w:rPr>
          <w:sz w:val="22"/>
          <w:szCs w:val="22"/>
          <w:lang w:val="en-GB"/>
        </w:rPr>
        <w:t>(2), pp161-175</w:t>
      </w:r>
    </w:p>
    <w:p w:rsidR="00D37EB7" w:rsidRPr="000F75F9" w:rsidRDefault="00D37EB7" w:rsidP="00CE06CF">
      <w:pPr>
        <w:spacing w:line="240" w:lineRule="auto"/>
        <w:ind w:left="720" w:hanging="720"/>
        <w:rPr>
          <w:sz w:val="22"/>
          <w:szCs w:val="22"/>
          <w:lang w:val="en-GB"/>
        </w:rPr>
      </w:pPr>
      <w:proofErr w:type="spellStart"/>
      <w:r w:rsidRPr="000F75F9">
        <w:rPr>
          <w:sz w:val="22"/>
          <w:szCs w:val="22"/>
          <w:lang w:val="en-GB"/>
        </w:rPr>
        <w:t>Scoblow</w:t>
      </w:r>
      <w:proofErr w:type="spellEnd"/>
      <w:r w:rsidRPr="000F75F9">
        <w:rPr>
          <w:sz w:val="22"/>
          <w:szCs w:val="22"/>
          <w:lang w:val="en-GB"/>
        </w:rPr>
        <w:t xml:space="preserve">, J. (2003) Scottish Poetry in Roberts, N. (Ed.) </w:t>
      </w:r>
      <w:r w:rsidRPr="000F75F9">
        <w:rPr>
          <w:i/>
          <w:sz w:val="22"/>
          <w:szCs w:val="22"/>
          <w:lang w:val="en-GB"/>
        </w:rPr>
        <w:t>A Companion to Twentieth-Century Poetry</w:t>
      </w:r>
      <w:r w:rsidRPr="000F75F9">
        <w:rPr>
          <w:sz w:val="22"/>
          <w:szCs w:val="22"/>
          <w:lang w:val="en-GB"/>
        </w:rPr>
        <w:t xml:space="preserve"> London: Wiley</w:t>
      </w:r>
    </w:p>
    <w:p w:rsidR="00D37EB7" w:rsidRPr="000F75F9" w:rsidRDefault="00D37EB7" w:rsidP="00CE06CF">
      <w:pPr>
        <w:spacing w:line="240" w:lineRule="auto"/>
        <w:ind w:left="720" w:hanging="720"/>
        <w:rPr>
          <w:sz w:val="22"/>
          <w:szCs w:val="22"/>
          <w:lang w:val="en-GB"/>
        </w:rPr>
      </w:pPr>
      <w:r w:rsidRPr="000F75F9">
        <w:rPr>
          <w:sz w:val="22"/>
          <w:szCs w:val="22"/>
          <w:lang w:val="en-GB"/>
        </w:rPr>
        <w:t xml:space="preserve">Scott, B.M. &amp; Levy, M.G. (2013) Metacognition: Examining the components of a fuzzy concept, </w:t>
      </w:r>
      <w:r w:rsidRPr="000F75F9">
        <w:rPr>
          <w:i/>
          <w:sz w:val="22"/>
          <w:szCs w:val="22"/>
          <w:lang w:val="en-GB"/>
        </w:rPr>
        <w:t>Educational Research</w:t>
      </w:r>
      <w:r w:rsidRPr="000F75F9">
        <w:rPr>
          <w:sz w:val="22"/>
          <w:szCs w:val="22"/>
          <w:lang w:val="en-GB"/>
        </w:rPr>
        <w:t>, 2(2): 120-131</w:t>
      </w:r>
    </w:p>
    <w:p w:rsidR="006D0FB5" w:rsidRPr="000F75F9" w:rsidRDefault="00D37EB7" w:rsidP="006D0FB5">
      <w:pPr>
        <w:spacing w:line="240" w:lineRule="auto"/>
        <w:ind w:left="720" w:hanging="720"/>
        <w:rPr>
          <w:sz w:val="22"/>
          <w:szCs w:val="22"/>
          <w:lang w:val="en-GB"/>
        </w:rPr>
      </w:pPr>
      <w:proofErr w:type="spellStart"/>
      <w:r w:rsidRPr="000F75F9">
        <w:rPr>
          <w:sz w:val="22"/>
          <w:szCs w:val="22"/>
          <w:lang w:val="en-GB"/>
        </w:rPr>
        <w:t>Stenhouse</w:t>
      </w:r>
      <w:proofErr w:type="spellEnd"/>
      <w:r w:rsidRPr="000F75F9">
        <w:rPr>
          <w:sz w:val="22"/>
          <w:szCs w:val="22"/>
          <w:lang w:val="en-GB"/>
        </w:rPr>
        <w:t xml:space="preserve">, L. (1981) </w:t>
      </w:r>
      <w:proofErr w:type="gramStart"/>
      <w:r w:rsidRPr="000F75F9">
        <w:rPr>
          <w:sz w:val="22"/>
          <w:szCs w:val="22"/>
          <w:lang w:val="en-GB"/>
        </w:rPr>
        <w:t>What</w:t>
      </w:r>
      <w:proofErr w:type="gramEnd"/>
      <w:r w:rsidRPr="000F75F9">
        <w:rPr>
          <w:sz w:val="22"/>
          <w:szCs w:val="22"/>
          <w:lang w:val="en-GB"/>
        </w:rPr>
        <w:t xml:space="preserve"> counts as research? </w:t>
      </w:r>
      <w:r w:rsidRPr="000F75F9">
        <w:rPr>
          <w:i/>
          <w:iCs/>
          <w:sz w:val="22"/>
          <w:szCs w:val="22"/>
          <w:lang w:val="en-GB"/>
        </w:rPr>
        <w:t xml:space="preserve">British Journal of Educational Studies </w:t>
      </w:r>
      <w:r w:rsidRPr="000F75F9">
        <w:rPr>
          <w:b/>
          <w:sz w:val="22"/>
          <w:szCs w:val="22"/>
          <w:lang w:val="en-GB"/>
        </w:rPr>
        <w:t>29</w:t>
      </w:r>
      <w:r w:rsidRPr="000F75F9">
        <w:rPr>
          <w:sz w:val="22"/>
          <w:szCs w:val="22"/>
          <w:lang w:val="en-GB"/>
        </w:rPr>
        <w:t>(2): 103–14</w:t>
      </w:r>
      <w:r w:rsidR="006D0FB5" w:rsidRPr="000F75F9">
        <w:rPr>
          <w:sz w:val="22"/>
          <w:szCs w:val="22"/>
          <w:lang w:val="en-GB"/>
        </w:rPr>
        <w:t xml:space="preserve"> </w:t>
      </w:r>
    </w:p>
    <w:p w:rsidR="006D0FB5" w:rsidRPr="000F75F9" w:rsidRDefault="006D0FB5" w:rsidP="006D0FB5">
      <w:pPr>
        <w:spacing w:line="240" w:lineRule="auto"/>
        <w:ind w:left="720" w:hanging="720"/>
        <w:rPr>
          <w:sz w:val="22"/>
          <w:szCs w:val="22"/>
          <w:lang w:val="en-GB"/>
        </w:rPr>
      </w:pPr>
      <w:proofErr w:type="spellStart"/>
      <w:proofErr w:type="gramStart"/>
      <w:r w:rsidRPr="000F75F9">
        <w:rPr>
          <w:sz w:val="22"/>
          <w:szCs w:val="22"/>
          <w:lang w:val="en-GB"/>
        </w:rPr>
        <w:t>Temperley</w:t>
      </w:r>
      <w:proofErr w:type="spellEnd"/>
      <w:r w:rsidRPr="000F75F9">
        <w:rPr>
          <w:sz w:val="22"/>
          <w:szCs w:val="22"/>
          <w:lang w:val="en-GB"/>
        </w:rPr>
        <w:t>, J., and J. McGrane.</w:t>
      </w:r>
      <w:proofErr w:type="gramEnd"/>
      <w:r w:rsidRPr="000F75F9">
        <w:rPr>
          <w:sz w:val="22"/>
          <w:szCs w:val="22"/>
          <w:lang w:val="en-GB"/>
        </w:rPr>
        <w:t xml:space="preserve"> 2005. Enquiry in action. </w:t>
      </w:r>
      <w:proofErr w:type="gramStart"/>
      <w:r w:rsidRPr="000F75F9">
        <w:rPr>
          <w:sz w:val="22"/>
          <w:szCs w:val="22"/>
          <w:lang w:val="en-GB"/>
        </w:rPr>
        <w:t xml:space="preserve">In </w:t>
      </w:r>
      <w:r w:rsidRPr="000F75F9">
        <w:rPr>
          <w:i/>
          <w:sz w:val="22"/>
          <w:szCs w:val="22"/>
          <w:lang w:val="en-GB"/>
        </w:rPr>
        <w:t>Improving schools through collaborative enquiry</w:t>
      </w:r>
      <w:r w:rsidRPr="000F75F9">
        <w:rPr>
          <w:sz w:val="22"/>
          <w:szCs w:val="22"/>
          <w:lang w:val="en-GB"/>
        </w:rPr>
        <w:t xml:space="preserve">, ed. H. Street and J. </w:t>
      </w:r>
      <w:proofErr w:type="spellStart"/>
      <w:r w:rsidRPr="000F75F9">
        <w:rPr>
          <w:sz w:val="22"/>
          <w:szCs w:val="22"/>
          <w:lang w:val="en-GB"/>
        </w:rPr>
        <w:t>Temperley</w:t>
      </w:r>
      <w:proofErr w:type="spellEnd"/>
      <w:r w:rsidRPr="000F75F9">
        <w:rPr>
          <w:sz w:val="22"/>
          <w:szCs w:val="22"/>
          <w:lang w:val="en-GB"/>
        </w:rPr>
        <w:t>, 72–103.</w:t>
      </w:r>
      <w:proofErr w:type="gramEnd"/>
      <w:r w:rsidRPr="000F75F9">
        <w:rPr>
          <w:sz w:val="22"/>
          <w:szCs w:val="22"/>
          <w:lang w:val="en-GB"/>
        </w:rPr>
        <w:t xml:space="preserve"> London: Continuum</w:t>
      </w:r>
    </w:p>
    <w:p w:rsidR="00D37EB7" w:rsidRPr="000F75F9" w:rsidRDefault="00D37EB7" w:rsidP="00136500">
      <w:pPr>
        <w:spacing w:line="240" w:lineRule="auto"/>
        <w:ind w:left="720" w:hanging="720"/>
        <w:rPr>
          <w:sz w:val="22"/>
          <w:szCs w:val="22"/>
          <w:lang w:val="en-GB"/>
        </w:rPr>
      </w:pPr>
      <w:r w:rsidRPr="000F75F9">
        <w:rPr>
          <w:sz w:val="22"/>
          <w:szCs w:val="22"/>
          <w:lang w:val="en-GB"/>
        </w:rPr>
        <w:t xml:space="preserve">Tickle, L. (1999) </w:t>
      </w:r>
      <w:r w:rsidRPr="000F75F9">
        <w:rPr>
          <w:bCs/>
          <w:sz w:val="22"/>
          <w:szCs w:val="22"/>
          <w:lang w:val="en-GB"/>
        </w:rPr>
        <w:t>Teacher self-appraisal and appraisal of self. In</w:t>
      </w:r>
      <w:r w:rsidRPr="000F75F9">
        <w:rPr>
          <w:b/>
          <w:bCs/>
          <w:sz w:val="22"/>
          <w:szCs w:val="22"/>
          <w:lang w:val="en-GB"/>
        </w:rPr>
        <w:t xml:space="preserve"> </w:t>
      </w:r>
      <w:r w:rsidRPr="000F75F9">
        <w:rPr>
          <w:sz w:val="22"/>
          <w:szCs w:val="22"/>
          <w:lang w:val="en-GB"/>
        </w:rPr>
        <w:t xml:space="preserve">R.P. </w:t>
      </w:r>
      <w:proofErr w:type="spellStart"/>
      <w:r w:rsidRPr="000F75F9">
        <w:rPr>
          <w:sz w:val="22"/>
          <w:szCs w:val="22"/>
          <w:lang w:val="en-GB"/>
        </w:rPr>
        <w:t>Lipka</w:t>
      </w:r>
      <w:proofErr w:type="spellEnd"/>
      <w:r w:rsidRPr="000F75F9">
        <w:rPr>
          <w:sz w:val="22"/>
          <w:szCs w:val="22"/>
          <w:lang w:val="en-GB"/>
        </w:rPr>
        <w:t xml:space="preserve">, T.M. </w:t>
      </w:r>
      <w:proofErr w:type="spellStart"/>
      <w:r w:rsidRPr="000F75F9">
        <w:rPr>
          <w:sz w:val="22"/>
          <w:szCs w:val="22"/>
          <w:lang w:val="en-GB"/>
        </w:rPr>
        <w:t>Brinthaupt</w:t>
      </w:r>
      <w:proofErr w:type="spellEnd"/>
      <w:r w:rsidRPr="000F75F9">
        <w:rPr>
          <w:sz w:val="22"/>
          <w:szCs w:val="22"/>
          <w:lang w:val="en-GB"/>
        </w:rPr>
        <w:t xml:space="preserve"> (Eds.), </w:t>
      </w:r>
      <w:proofErr w:type="gramStart"/>
      <w:r w:rsidRPr="000F75F9">
        <w:rPr>
          <w:i/>
          <w:sz w:val="22"/>
          <w:szCs w:val="22"/>
          <w:lang w:val="en-GB"/>
        </w:rPr>
        <w:t>The</w:t>
      </w:r>
      <w:proofErr w:type="gramEnd"/>
      <w:r w:rsidRPr="000F75F9">
        <w:rPr>
          <w:i/>
          <w:sz w:val="22"/>
          <w:szCs w:val="22"/>
          <w:lang w:val="en-GB"/>
        </w:rPr>
        <w:t xml:space="preserve"> role of self in teacher development</w:t>
      </w:r>
      <w:r w:rsidRPr="000F75F9">
        <w:rPr>
          <w:sz w:val="22"/>
          <w:szCs w:val="22"/>
          <w:lang w:val="en-GB"/>
        </w:rPr>
        <w:t xml:space="preserve">, State University of New York Press, Albany, NY: 121–141 </w:t>
      </w:r>
    </w:p>
    <w:p w:rsidR="00AE189B" w:rsidRPr="000F75F9" w:rsidRDefault="00AE189B" w:rsidP="00CE06CF">
      <w:pPr>
        <w:spacing w:line="240" w:lineRule="auto"/>
        <w:ind w:left="720" w:hanging="720"/>
        <w:rPr>
          <w:i/>
          <w:iCs/>
          <w:sz w:val="22"/>
          <w:szCs w:val="22"/>
        </w:rPr>
      </w:pPr>
      <w:r w:rsidRPr="000F75F9">
        <w:rPr>
          <w:sz w:val="22"/>
          <w:szCs w:val="22"/>
          <w:lang w:val="en-GB"/>
        </w:rPr>
        <w:t xml:space="preserve">Towler, C., Hall, E. and Wall, K. (2009) Developing an understanding of how network diagrams can represent and support communication across schools and colleges investigating Learning to Learn. </w:t>
      </w:r>
      <w:r w:rsidRPr="000F75F9">
        <w:rPr>
          <w:i/>
          <w:iCs/>
          <w:sz w:val="22"/>
          <w:szCs w:val="22"/>
        </w:rPr>
        <w:t xml:space="preserve">Paper presented at 1st International Visual Methods </w:t>
      </w:r>
      <w:r w:rsidRPr="000F75F9">
        <w:rPr>
          <w:i/>
          <w:iCs/>
          <w:sz w:val="22"/>
          <w:szCs w:val="22"/>
        </w:rPr>
        <w:lastRenderedPageBreak/>
        <w:t xml:space="preserve">Conference, University of Leeds September, 2009. Available at </w:t>
      </w:r>
      <w:hyperlink r:id="rId20" w:history="1">
        <w:r w:rsidRPr="000F75F9">
          <w:rPr>
            <w:rStyle w:val="Hyperlink"/>
            <w:i/>
            <w:iCs/>
            <w:sz w:val="22"/>
            <w:szCs w:val="22"/>
          </w:rPr>
          <w:t>http://www.ncl.ac.uk/cflat/news/documents/networkspaper.pdf</w:t>
        </w:r>
      </w:hyperlink>
      <w:r w:rsidRPr="000F75F9">
        <w:rPr>
          <w:i/>
          <w:iCs/>
          <w:sz w:val="22"/>
          <w:szCs w:val="22"/>
        </w:rPr>
        <w:t xml:space="preserve"> </w:t>
      </w:r>
    </w:p>
    <w:p w:rsidR="00D37EB7" w:rsidRPr="000F75F9" w:rsidRDefault="00D37EB7" w:rsidP="00CE06CF">
      <w:pPr>
        <w:spacing w:line="240" w:lineRule="auto"/>
        <w:ind w:left="720" w:hanging="720"/>
        <w:rPr>
          <w:sz w:val="22"/>
          <w:szCs w:val="22"/>
          <w:lang w:val="en-GB"/>
        </w:rPr>
      </w:pPr>
      <w:r w:rsidRPr="000F75F9">
        <w:rPr>
          <w:sz w:val="22"/>
          <w:szCs w:val="22"/>
          <w:lang w:val="en-GB"/>
        </w:rPr>
        <w:t xml:space="preserve">Vygotsky, L. (1978) </w:t>
      </w:r>
      <w:r w:rsidRPr="000F75F9">
        <w:rPr>
          <w:i/>
          <w:iCs/>
          <w:sz w:val="22"/>
          <w:szCs w:val="22"/>
          <w:lang w:val="en-GB"/>
        </w:rPr>
        <w:t xml:space="preserve">Mind in society: the development of higher psychological processes </w:t>
      </w:r>
      <w:r w:rsidRPr="000F75F9">
        <w:rPr>
          <w:sz w:val="22"/>
          <w:szCs w:val="22"/>
          <w:lang w:val="en-GB"/>
        </w:rPr>
        <w:t>(Cambridge, MA, Harvard University Press)</w:t>
      </w:r>
    </w:p>
    <w:p w:rsidR="00925D9C" w:rsidRPr="000F75F9" w:rsidRDefault="00925D9C" w:rsidP="00CE06CF">
      <w:pPr>
        <w:spacing w:line="240" w:lineRule="auto"/>
        <w:ind w:left="720" w:hanging="720"/>
        <w:rPr>
          <w:bCs/>
          <w:sz w:val="22"/>
          <w:szCs w:val="22"/>
        </w:rPr>
      </w:pPr>
      <w:r w:rsidRPr="000F75F9">
        <w:rPr>
          <w:bCs/>
          <w:sz w:val="22"/>
          <w:szCs w:val="22"/>
          <w:lang w:val="en-GB"/>
        </w:rPr>
        <w:t>Wall, K.</w:t>
      </w:r>
      <w:r w:rsidRPr="000F75F9">
        <w:rPr>
          <w:b/>
          <w:bCs/>
          <w:sz w:val="22"/>
          <w:szCs w:val="22"/>
          <w:lang w:val="en-GB"/>
        </w:rPr>
        <w:t xml:space="preserve"> </w:t>
      </w:r>
      <w:r w:rsidRPr="000F75F9">
        <w:rPr>
          <w:bCs/>
          <w:sz w:val="22"/>
          <w:szCs w:val="22"/>
          <w:lang w:val="en-GB"/>
        </w:rPr>
        <w:t>(2012) “</w:t>
      </w:r>
      <w:r w:rsidRPr="000F75F9">
        <w:rPr>
          <w:bCs/>
          <w:i/>
          <w:sz w:val="22"/>
          <w:szCs w:val="22"/>
          <w:lang w:val="en-GB"/>
        </w:rPr>
        <w:t>It wasn’t too easy, which is good if you want to learn</w:t>
      </w:r>
      <w:r w:rsidRPr="000F75F9">
        <w:rPr>
          <w:bCs/>
          <w:sz w:val="22"/>
          <w:szCs w:val="22"/>
          <w:lang w:val="en-GB"/>
        </w:rPr>
        <w:t xml:space="preserve">”: An exploration of pupil participation and Learning to Learn, </w:t>
      </w:r>
      <w:r w:rsidRPr="000F75F9">
        <w:rPr>
          <w:bCs/>
          <w:i/>
          <w:sz w:val="22"/>
          <w:szCs w:val="22"/>
          <w:lang w:val="en-GB"/>
        </w:rPr>
        <w:t>The Curriculum Journal</w:t>
      </w:r>
      <w:r w:rsidRPr="000F75F9">
        <w:rPr>
          <w:bCs/>
          <w:sz w:val="22"/>
          <w:szCs w:val="22"/>
          <w:lang w:val="en-GB"/>
        </w:rPr>
        <w:t xml:space="preserve">, </w:t>
      </w:r>
      <w:r w:rsidRPr="000F75F9">
        <w:rPr>
          <w:b/>
          <w:bCs/>
          <w:sz w:val="22"/>
          <w:szCs w:val="22"/>
        </w:rPr>
        <w:t>23</w:t>
      </w:r>
      <w:r w:rsidRPr="000F75F9">
        <w:rPr>
          <w:bCs/>
          <w:sz w:val="22"/>
          <w:szCs w:val="22"/>
        </w:rPr>
        <w:t>(3): 283-305</w:t>
      </w:r>
    </w:p>
    <w:p w:rsidR="00D37EB7" w:rsidRPr="000F75F9" w:rsidRDefault="00D37EB7" w:rsidP="00CE06CF">
      <w:pPr>
        <w:spacing w:line="240" w:lineRule="auto"/>
        <w:ind w:left="720" w:hanging="720"/>
        <w:rPr>
          <w:bCs/>
          <w:sz w:val="22"/>
          <w:szCs w:val="22"/>
          <w:lang w:val="en-GB"/>
        </w:rPr>
      </w:pPr>
      <w:r w:rsidRPr="000F75F9">
        <w:rPr>
          <w:bCs/>
          <w:sz w:val="22"/>
          <w:szCs w:val="22"/>
          <w:lang w:val="en-GB"/>
        </w:rPr>
        <w:t xml:space="preserve">Wall, K., Hall, E., Higgins, S. and </w:t>
      </w:r>
      <w:proofErr w:type="spellStart"/>
      <w:r w:rsidRPr="000F75F9">
        <w:rPr>
          <w:bCs/>
          <w:sz w:val="22"/>
          <w:szCs w:val="22"/>
          <w:lang w:val="en-GB"/>
        </w:rPr>
        <w:t>Gascoine</w:t>
      </w:r>
      <w:proofErr w:type="spellEnd"/>
      <w:r w:rsidRPr="000F75F9">
        <w:rPr>
          <w:bCs/>
          <w:sz w:val="22"/>
          <w:szCs w:val="22"/>
          <w:lang w:val="en-GB"/>
        </w:rPr>
        <w:t xml:space="preserve">, L. (2016) </w:t>
      </w:r>
      <w:proofErr w:type="gramStart"/>
      <w:r w:rsidRPr="000F75F9">
        <w:rPr>
          <w:bCs/>
          <w:sz w:val="22"/>
          <w:szCs w:val="22"/>
          <w:lang w:val="en-GB"/>
        </w:rPr>
        <w:t>What</w:t>
      </w:r>
      <w:proofErr w:type="gramEnd"/>
      <w:r w:rsidRPr="000F75F9">
        <w:rPr>
          <w:bCs/>
          <w:sz w:val="22"/>
          <w:szCs w:val="22"/>
          <w:lang w:val="en-GB"/>
        </w:rPr>
        <w:t xml:space="preserve"> does learning look like? A mixed methods approach to the analysis of cartoon story boards to investigate student perceptions of learning something new, in </w:t>
      </w:r>
      <w:proofErr w:type="spellStart"/>
      <w:r w:rsidRPr="000F75F9">
        <w:rPr>
          <w:bCs/>
          <w:sz w:val="22"/>
          <w:szCs w:val="22"/>
          <w:lang w:val="en-GB"/>
        </w:rPr>
        <w:t>Emme</w:t>
      </w:r>
      <w:proofErr w:type="spellEnd"/>
      <w:r w:rsidRPr="000F75F9">
        <w:rPr>
          <w:bCs/>
          <w:sz w:val="22"/>
          <w:szCs w:val="22"/>
          <w:lang w:val="en-GB"/>
        </w:rPr>
        <w:t xml:space="preserve">, M &amp; </w:t>
      </w:r>
      <w:proofErr w:type="spellStart"/>
      <w:r w:rsidRPr="000F75F9">
        <w:rPr>
          <w:bCs/>
          <w:sz w:val="22"/>
          <w:szCs w:val="22"/>
          <w:lang w:val="en-GB"/>
        </w:rPr>
        <w:t>Kirova</w:t>
      </w:r>
      <w:proofErr w:type="spellEnd"/>
      <w:r w:rsidRPr="000F75F9">
        <w:rPr>
          <w:bCs/>
          <w:sz w:val="22"/>
          <w:szCs w:val="22"/>
          <w:lang w:val="en-GB"/>
        </w:rPr>
        <w:t>, A. (</w:t>
      </w:r>
      <w:proofErr w:type="spellStart"/>
      <w:r w:rsidRPr="000F75F9">
        <w:rPr>
          <w:bCs/>
          <w:sz w:val="22"/>
          <w:szCs w:val="22"/>
          <w:lang w:val="en-GB"/>
        </w:rPr>
        <w:t>Eds</w:t>
      </w:r>
      <w:proofErr w:type="spellEnd"/>
      <w:r w:rsidRPr="000F75F9">
        <w:rPr>
          <w:bCs/>
          <w:sz w:val="22"/>
          <w:szCs w:val="22"/>
          <w:lang w:val="en-GB"/>
        </w:rPr>
        <w:t>). </w:t>
      </w:r>
      <w:r w:rsidRPr="000F75F9">
        <w:rPr>
          <w:bCs/>
          <w:iCs/>
          <w:sz w:val="22"/>
          <w:szCs w:val="22"/>
          <w:lang w:val="en-GB"/>
        </w:rPr>
        <w:t>G</w:t>
      </w:r>
      <w:r w:rsidRPr="000F75F9">
        <w:rPr>
          <w:bCs/>
          <w:i/>
          <w:iCs/>
          <w:sz w:val="22"/>
          <w:szCs w:val="22"/>
          <w:lang w:val="en-GB"/>
        </w:rPr>
        <w:t>ood Questions: Creative Collaborations with Kids</w:t>
      </w:r>
      <w:r w:rsidRPr="000F75F9">
        <w:rPr>
          <w:bCs/>
          <w:sz w:val="22"/>
          <w:szCs w:val="22"/>
          <w:lang w:val="en-GB"/>
        </w:rPr>
        <w:t>. Thunder Bay, ON:  National Art Education Association</w:t>
      </w:r>
    </w:p>
    <w:p w:rsidR="00D37EB7" w:rsidRPr="000F75F9" w:rsidRDefault="00D37EB7" w:rsidP="00CE06CF">
      <w:pPr>
        <w:spacing w:line="240" w:lineRule="auto"/>
        <w:ind w:left="720" w:hanging="720"/>
        <w:rPr>
          <w:sz w:val="22"/>
          <w:szCs w:val="22"/>
          <w:lang w:val="en-GB"/>
        </w:rPr>
      </w:pPr>
      <w:r w:rsidRPr="000F75F9">
        <w:rPr>
          <w:sz w:val="22"/>
          <w:szCs w:val="22"/>
          <w:lang w:val="en-GB"/>
        </w:rPr>
        <w:t xml:space="preserve">Wall, K., Hall, E., Baumfield, V., Higgins, S., Rafferty, V., Remedios, R., Thomas, U., Tiplady, L., Towler, C. and Woolner, P. (2010) </w:t>
      </w:r>
      <w:r w:rsidRPr="000F75F9">
        <w:rPr>
          <w:i/>
          <w:iCs/>
          <w:sz w:val="22"/>
          <w:szCs w:val="22"/>
          <w:lang w:val="en-GB"/>
        </w:rPr>
        <w:t>Learning to Learn in Schools Phase 4 and Learning to Learn in Further Education Projects: Annual Report,</w:t>
      </w:r>
      <w:r w:rsidRPr="000F75F9">
        <w:rPr>
          <w:sz w:val="22"/>
          <w:szCs w:val="22"/>
          <w:lang w:val="en-GB"/>
        </w:rPr>
        <w:t xml:space="preserve"> London: Campaign for Learning</w:t>
      </w:r>
    </w:p>
    <w:p w:rsidR="00D37EB7" w:rsidRPr="000F75F9" w:rsidRDefault="00D37EB7" w:rsidP="00CE06CF">
      <w:pPr>
        <w:spacing w:line="240" w:lineRule="auto"/>
        <w:ind w:left="720" w:hanging="720"/>
        <w:rPr>
          <w:sz w:val="22"/>
          <w:szCs w:val="22"/>
          <w:lang w:val="en-GB"/>
        </w:rPr>
      </w:pPr>
      <w:proofErr w:type="spellStart"/>
      <w:r w:rsidRPr="000F75F9">
        <w:rPr>
          <w:sz w:val="22"/>
          <w:szCs w:val="22"/>
          <w:lang w:val="en-GB"/>
        </w:rPr>
        <w:t>Wegerif</w:t>
      </w:r>
      <w:proofErr w:type="spellEnd"/>
      <w:r w:rsidRPr="000F75F9">
        <w:rPr>
          <w:sz w:val="22"/>
          <w:szCs w:val="22"/>
          <w:lang w:val="en-GB"/>
        </w:rPr>
        <w:t xml:space="preserve">, R. (2010) </w:t>
      </w:r>
      <w:r w:rsidRPr="000F75F9">
        <w:rPr>
          <w:i/>
          <w:sz w:val="22"/>
          <w:szCs w:val="22"/>
          <w:lang w:val="en-GB"/>
        </w:rPr>
        <w:t>Mind Expanding: Teaching for Thinking and Creativity in Primary Education</w:t>
      </w:r>
      <w:r w:rsidRPr="000F75F9">
        <w:rPr>
          <w:sz w:val="22"/>
          <w:szCs w:val="22"/>
          <w:lang w:val="en-GB"/>
        </w:rPr>
        <w:t>, Maidenhead: Open University Press/McGraw Hill</w:t>
      </w:r>
    </w:p>
    <w:p w:rsidR="00E41F5E" w:rsidRPr="000F75F9" w:rsidRDefault="00E41F5E" w:rsidP="00CE06CF">
      <w:pPr>
        <w:spacing w:line="240" w:lineRule="auto"/>
        <w:ind w:left="720" w:hanging="720"/>
        <w:rPr>
          <w:sz w:val="22"/>
          <w:szCs w:val="22"/>
          <w:lang w:val="en-GB"/>
        </w:rPr>
      </w:pPr>
      <w:r w:rsidRPr="000F75F9">
        <w:rPr>
          <w:sz w:val="22"/>
          <w:szCs w:val="22"/>
        </w:rPr>
        <w:t xml:space="preserve">Williamson, B. (2005). What is metacognition?   Retrieved 2 June 2012, from </w:t>
      </w:r>
      <w:hyperlink r:id="rId21" w:history="1">
        <w:r w:rsidRPr="000F75F9">
          <w:rPr>
            <w:rStyle w:val="Hyperlink"/>
            <w:sz w:val="22"/>
            <w:szCs w:val="22"/>
          </w:rPr>
          <w:t>http://www2.futurelab.org.uk/resources/publications-reports-articles/web-articles/Web-Article520</w:t>
        </w:r>
      </w:hyperlink>
    </w:p>
    <w:p w:rsidR="00136500" w:rsidRPr="000F75F9" w:rsidRDefault="00136500" w:rsidP="00136500">
      <w:pPr>
        <w:spacing w:line="240" w:lineRule="auto"/>
        <w:ind w:left="720" w:hanging="720"/>
        <w:rPr>
          <w:i/>
          <w:sz w:val="22"/>
          <w:szCs w:val="22"/>
          <w:lang w:val="en-GB"/>
        </w:rPr>
      </w:pPr>
      <w:r w:rsidRPr="000F75F9">
        <w:rPr>
          <w:sz w:val="22"/>
          <w:szCs w:val="22"/>
          <w:lang w:val="en-GB"/>
        </w:rPr>
        <w:t xml:space="preserve">Wilson, N. S. and Bai, H. (2010) </w:t>
      </w:r>
      <w:proofErr w:type="gramStart"/>
      <w:r w:rsidRPr="000F75F9">
        <w:rPr>
          <w:sz w:val="22"/>
          <w:szCs w:val="22"/>
          <w:lang w:val="en-GB"/>
        </w:rPr>
        <w:t>The</w:t>
      </w:r>
      <w:proofErr w:type="gramEnd"/>
      <w:r w:rsidRPr="000F75F9">
        <w:rPr>
          <w:sz w:val="22"/>
          <w:szCs w:val="22"/>
          <w:lang w:val="en-GB"/>
        </w:rPr>
        <w:t xml:space="preserve"> relationships and impact of teachers’ metacognitive knowledge and pedagogical understandings of metacognition. </w:t>
      </w:r>
      <w:r w:rsidRPr="000F75F9">
        <w:rPr>
          <w:i/>
          <w:sz w:val="22"/>
          <w:szCs w:val="22"/>
          <w:lang w:val="en-GB"/>
        </w:rPr>
        <w:t xml:space="preserve">Metacognition and Learning </w:t>
      </w:r>
      <w:r w:rsidRPr="000F75F9">
        <w:rPr>
          <w:sz w:val="22"/>
          <w:szCs w:val="22"/>
          <w:lang w:val="en-GB"/>
        </w:rPr>
        <w:t>5, 3 269-88</w:t>
      </w:r>
    </w:p>
    <w:p w:rsidR="00D37EB7" w:rsidRPr="000F75F9" w:rsidRDefault="00D37EB7" w:rsidP="00CE06CF">
      <w:pPr>
        <w:spacing w:line="240" w:lineRule="auto"/>
        <w:ind w:left="720" w:hanging="720"/>
        <w:rPr>
          <w:sz w:val="22"/>
          <w:szCs w:val="22"/>
          <w:lang w:val="en-GB"/>
        </w:rPr>
      </w:pPr>
      <w:r w:rsidRPr="000F75F9">
        <w:rPr>
          <w:sz w:val="22"/>
          <w:szCs w:val="22"/>
          <w:lang w:val="en-GB"/>
        </w:rPr>
        <w:t xml:space="preserve">Wittrock, M.C. (1987) Teaching and student thinking, </w:t>
      </w:r>
      <w:r w:rsidRPr="000F75F9">
        <w:rPr>
          <w:i/>
          <w:sz w:val="22"/>
          <w:szCs w:val="22"/>
          <w:lang w:val="en-GB"/>
        </w:rPr>
        <w:t>Journal of Teacher Education</w:t>
      </w:r>
      <w:r w:rsidRPr="000F75F9">
        <w:rPr>
          <w:sz w:val="22"/>
          <w:szCs w:val="22"/>
          <w:lang w:val="en-GB"/>
        </w:rPr>
        <w:t xml:space="preserve">, </w:t>
      </w:r>
      <w:r w:rsidRPr="000F75F9">
        <w:rPr>
          <w:b/>
          <w:sz w:val="22"/>
          <w:szCs w:val="22"/>
          <w:lang w:val="en-GB"/>
        </w:rPr>
        <w:t>36</w:t>
      </w:r>
      <w:r w:rsidRPr="000F75F9">
        <w:rPr>
          <w:sz w:val="22"/>
          <w:szCs w:val="22"/>
          <w:lang w:val="en-GB"/>
        </w:rPr>
        <w:t>(6):30-33</w:t>
      </w:r>
    </w:p>
    <w:p w:rsidR="00D37EB7" w:rsidRPr="001261F6" w:rsidRDefault="00D37EB7" w:rsidP="00CE06CF">
      <w:pPr>
        <w:spacing w:line="240" w:lineRule="auto"/>
        <w:ind w:left="720" w:hanging="720"/>
        <w:rPr>
          <w:lang w:val="en-GB"/>
        </w:rPr>
      </w:pPr>
      <w:r w:rsidRPr="00CE06CF">
        <w:rPr>
          <w:sz w:val="20"/>
          <w:szCs w:val="20"/>
          <w:lang w:val="en-GB"/>
        </w:rPr>
        <w:t xml:space="preserve">Zohar, A. (1999) Teachers’ metacognitive knowledge and the instruction of higher order thinking, </w:t>
      </w:r>
      <w:r w:rsidRPr="00CE06CF">
        <w:rPr>
          <w:i/>
          <w:sz w:val="20"/>
          <w:szCs w:val="20"/>
          <w:lang w:val="en-GB"/>
        </w:rPr>
        <w:t>Teaching and Teacher Education</w:t>
      </w:r>
      <w:r w:rsidRPr="00CE06CF">
        <w:rPr>
          <w:sz w:val="20"/>
          <w:szCs w:val="20"/>
          <w:lang w:val="en-GB"/>
        </w:rPr>
        <w:t xml:space="preserve">, </w:t>
      </w:r>
      <w:r w:rsidRPr="00CE06CF">
        <w:rPr>
          <w:b/>
          <w:sz w:val="20"/>
          <w:szCs w:val="20"/>
          <w:lang w:val="en-GB"/>
        </w:rPr>
        <w:t>15</w:t>
      </w:r>
      <w:r w:rsidRPr="00CE06CF">
        <w:rPr>
          <w:sz w:val="20"/>
          <w:szCs w:val="20"/>
          <w:lang w:val="en-GB"/>
        </w:rPr>
        <w:t>: 413-429</w:t>
      </w:r>
    </w:p>
    <w:sectPr w:rsidR="00D37EB7" w:rsidRPr="001261F6" w:rsidSect="002643C6">
      <w:pgSz w:w="11906" w:h="16838"/>
      <w:pgMar w:top="1440" w:right="2125"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aine Hall" w:date="2016-05-27T12:14:00Z" w:initials="EH">
    <w:p w:rsidR="00F95D71" w:rsidRDefault="00F95D71">
      <w:pPr>
        <w:pStyle w:val="CommentText"/>
      </w:pPr>
      <w:r>
        <w:rPr>
          <w:rStyle w:val="CommentReference"/>
        </w:rPr>
        <w:annotationRef/>
      </w:r>
      <w:r>
        <w:t>I don’t have a high quality version of this – do you?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A7" w:rsidRDefault="00B509A7" w:rsidP="000149A2">
      <w:pPr>
        <w:spacing w:line="240" w:lineRule="auto"/>
      </w:pPr>
      <w:r>
        <w:separator/>
      </w:r>
    </w:p>
  </w:endnote>
  <w:endnote w:type="continuationSeparator" w:id="0">
    <w:p w:rsidR="00B509A7" w:rsidRDefault="00B509A7" w:rsidP="00014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A7" w:rsidRDefault="00B509A7" w:rsidP="000149A2">
      <w:pPr>
        <w:spacing w:line="240" w:lineRule="auto"/>
      </w:pPr>
      <w:r>
        <w:separator/>
      </w:r>
    </w:p>
  </w:footnote>
  <w:footnote w:type="continuationSeparator" w:id="0">
    <w:p w:rsidR="00B509A7" w:rsidRDefault="00B509A7" w:rsidP="000149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AA3"/>
    <w:multiLevelType w:val="hybridMultilevel"/>
    <w:tmpl w:val="40A6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118BA"/>
    <w:multiLevelType w:val="hybridMultilevel"/>
    <w:tmpl w:val="B2B42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14312"/>
    <w:multiLevelType w:val="hybridMultilevel"/>
    <w:tmpl w:val="8222EA90"/>
    <w:lvl w:ilvl="0" w:tplc="1B0AD4E4">
      <w:start w:val="1"/>
      <w:numFmt w:val="bullet"/>
      <w:lvlText w:val="•"/>
      <w:lvlJc w:val="left"/>
      <w:pPr>
        <w:tabs>
          <w:tab w:val="num" w:pos="720"/>
        </w:tabs>
        <w:ind w:left="720" w:hanging="360"/>
      </w:pPr>
      <w:rPr>
        <w:rFonts w:ascii="Times New Roman" w:hAnsi="Times New Roman" w:hint="default"/>
      </w:rPr>
    </w:lvl>
    <w:lvl w:ilvl="1" w:tplc="C62E8C3C" w:tentative="1">
      <w:start w:val="1"/>
      <w:numFmt w:val="bullet"/>
      <w:lvlText w:val="•"/>
      <w:lvlJc w:val="left"/>
      <w:pPr>
        <w:tabs>
          <w:tab w:val="num" w:pos="1440"/>
        </w:tabs>
        <w:ind w:left="1440" w:hanging="360"/>
      </w:pPr>
      <w:rPr>
        <w:rFonts w:ascii="Times New Roman" w:hAnsi="Times New Roman" w:hint="default"/>
      </w:rPr>
    </w:lvl>
    <w:lvl w:ilvl="2" w:tplc="63A649AC" w:tentative="1">
      <w:start w:val="1"/>
      <w:numFmt w:val="bullet"/>
      <w:lvlText w:val="•"/>
      <w:lvlJc w:val="left"/>
      <w:pPr>
        <w:tabs>
          <w:tab w:val="num" w:pos="2160"/>
        </w:tabs>
        <w:ind w:left="2160" w:hanging="360"/>
      </w:pPr>
      <w:rPr>
        <w:rFonts w:ascii="Times New Roman" w:hAnsi="Times New Roman" w:hint="default"/>
      </w:rPr>
    </w:lvl>
    <w:lvl w:ilvl="3" w:tplc="CB68E120" w:tentative="1">
      <w:start w:val="1"/>
      <w:numFmt w:val="bullet"/>
      <w:lvlText w:val="•"/>
      <w:lvlJc w:val="left"/>
      <w:pPr>
        <w:tabs>
          <w:tab w:val="num" w:pos="2880"/>
        </w:tabs>
        <w:ind w:left="2880" w:hanging="360"/>
      </w:pPr>
      <w:rPr>
        <w:rFonts w:ascii="Times New Roman" w:hAnsi="Times New Roman" w:hint="default"/>
      </w:rPr>
    </w:lvl>
    <w:lvl w:ilvl="4" w:tplc="4E08DBEA" w:tentative="1">
      <w:start w:val="1"/>
      <w:numFmt w:val="bullet"/>
      <w:lvlText w:val="•"/>
      <w:lvlJc w:val="left"/>
      <w:pPr>
        <w:tabs>
          <w:tab w:val="num" w:pos="3600"/>
        </w:tabs>
        <w:ind w:left="3600" w:hanging="360"/>
      </w:pPr>
      <w:rPr>
        <w:rFonts w:ascii="Times New Roman" w:hAnsi="Times New Roman" w:hint="default"/>
      </w:rPr>
    </w:lvl>
    <w:lvl w:ilvl="5" w:tplc="1B9228B2" w:tentative="1">
      <w:start w:val="1"/>
      <w:numFmt w:val="bullet"/>
      <w:lvlText w:val="•"/>
      <w:lvlJc w:val="left"/>
      <w:pPr>
        <w:tabs>
          <w:tab w:val="num" w:pos="4320"/>
        </w:tabs>
        <w:ind w:left="4320" w:hanging="360"/>
      </w:pPr>
      <w:rPr>
        <w:rFonts w:ascii="Times New Roman" w:hAnsi="Times New Roman" w:hint="default"/>
      </w:rPr>
    </w:lvl>
    <w:lvl w:ilvl="6" w:tplc="B11AA41C" w:tentative="1">
      <w:start w:val="1"/>
      <w:numFmt w:val="bullet"/>
      <w:lvlText w:val="•"/>
      <w:lvlJc w:val="left"/>
      <w:pPr>
        <w:tabs>
          <w:tab w:val="num" w:pos="5040"/>
        </w:tabs>
        <w:ind w:left="5040" w:hanging="360"/>
      </w:pPr>
      <w:rPr>
        <w:rFonts w:ascii="Times New Roman" w:hAnsi="Times New Roman" w:hint="default"/>
      </w:rPr>
    </w:lvl>
    <w:lvl w:ilvl="7" w:tplc="5D18CD40" w:tentative="1">
      <w:start w:val="1"/>
      <w:numFmt w:val="bullet"/>
      <w:lvlText w:val="•"/>
      <w:lvlJc w:val="left"/>
      <w:pPr>
        <w:tabs>
          <w:tab w:val="num" w:pos="5760"/>
        </w:tabs>
        <w:ind w:left="5760" w:hanging="360"/>
      </w:pPr>
      <w:rPr>
        <w:rFonts w:ascii="Times New Roman" w:hAnsi="Times New Roman" w:hint="default"/>
      </w:rPr>
    </w:lvl>
    <w:lvl w:ilvl="8" w:tplc="950EAA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1701CD"/>
    <w:multiLevelType w:val="hybridMultilevel"/>
    <w:tmpl w:val="6A2442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577F37"/>
    <w:multiLevelType w:val="hybridMultilevel"/>
    <w:tmpl w:val="6790A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24080B"/>
    <w:multiLevelType w:val="multilevel"/>
    <w:tmpl w:val="95B83252"/>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F6139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1967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3171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7814F3"/>
    <w:multiLevelType w:val="hybridMultilevel"/>
    <w:tmpl w:val="B66E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42D5E"/>
    <w:multiLevelType w:val="hybridMultilevel"/>
    <w:tmpl w:val="7832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35A57"/>
    <w:multiLevelType w:val="hybridMultilevel"/>
    <w:tmpl w:val="40A6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A4F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1D32DE"/>
    <w:multiLevelType w:val="multilevel"/>
    <w:tmpl w:val="95B83252"/>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6E0E5E5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79EF26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655B21"/>
    <w:multiLevelType w:val="multilevel"/>
    <w:tmpl w:val="95B83252"/>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7D7F4741"/>
    <w:multiLevelType w:val="hybridMultilevel"/>
    <w:tmpl w:val="8EE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9"/>
  </w:num>
  <w:num w:numId="5">
    <w:abstractNumId w:val="8"/>
  </w:num>
  <w:num w:numId="6">
    <w:abstractNumId w:val="6"/>
  </w:num>
  <w:num w:numId="7">
    <w:abstractNumId w:val="12"/>
  </w:num>
  <w:num w:numId="8">
    <w:abstractNumId w:val="15"/>
  </w:num>
  <w:num w:numId="9">
    <w:abstractNumId w:val="5"/>
  </w:num>
  <w:num w:numId="10">
    <w:abstractNumId w:val="2"/>
  </w:num>
  <w:num w:numId="11">
    <w:abstractNumId w:val="14"/>
  </w:num>
  <w:num w:numId="12">
    <w:abstractNumId w:val="17"/>
  </w:num>
  <w:num w:numId="13">
    <w:abstractNumId w:val="10"/>
  </w:num>
  <w:num w:numId="14">
    <w:abstractNumId w:val="13"/>
  </w:num>
  <w:num w:numId="15">
    <w:abstractNumId w:val="16"/>
  </w:num>
  <w:num w:numId="16">
    <w:abstractNumId w:val="1"/>
  </w:num>
  <w:num w:numId="17">
    <w:abstractNumId w:val="0"/>
  </w:num>
  <w:num w:numId="18">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Watson">
    <w15:presenceInfo w15:providerId="Windows Live" w15:userId="cd9a356c6be06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C1"/>
    <w:rsid w:val="00011162"/>
    <w:rsid w:val="000149A2"/>
    <w:rsid w:val="00026779"/>
    <w:rsid w:val="00035581"/>
    <w:rsid w:val="00052CFE"/>
    <w:rsid w:val="0006651B"/>
    <w:rsid w:val="00072860"/>
    <w:rsid w:val="00081744"/>
    <w:rsid w:val="000830F7"/>
    <w:rsid w:val="000C6750"/>
    <w:rsid w:val="000F5CD9"/>
    <w:rsid w:val="000F75F9"/>
    <w:rsid w:val="00112EED"/>
    <w:rsid w:val="0011774D"/>
    <w:rsid w:val="001261F6"/>
    <w:rsid w:val="00136500"/>
    <w:rsid w:val="001613DD"/>
    <w:rsid w:val="001617B0"/>
    <w:rsid w:val="001A38C9"/>
    <w:rsid w:val="001A5DF9"/>
    <w:rsid w:val="001E5522"/>
    <w:rsid w:val="001F570A"/>
    <w:rsid w:val="002419EA"/>
    <w:rsid w:val="002643C6"/>
    <w:rsid w:val="00277752"/>
    <w:rsid w:val="00277B61"/>
    <w:rsid w:val="00297F74"/>
    <w:rsid w:val="002B57DA"/>
    <w:rsid w:val="002C13BF"/>
    <w:rsid w:val="00301904"/>
    <w:rsid w:val="00306A8A"/>
    <w:rsid w:val="003109FD"/>
    <w:rsid w:val="0037049F"/>
    <w:rsid w:val="00374DF9"/>
    <w:rsid w:val="003A6002"/>
    <w:rsid w:val="003C26CC"/>
    <w:rsid w:val="00424B3B"/>
    <w:rsid w:val="00436341"/>
    <w:rsid w:val="00437A7E"/>
    <w:rsid w:val="00464EF0"/>
    <w:rsid w:val="0046587E"/>
    <w:rsid w:val="005816FC"/>
    <w:rsid w:val="0058681F"/>
    <w:rsid w:val="00586F68"/>
    <w:rsid w:val="00596A6A"/>
    <w:rsid w:val="005A6661"/>
    <w:rsid w:val="005A7F9C"/>
    <w:rsid w:val="005B126A"/>
    <w:rsid w:val="005B219F"/>
    <w:rsid w:val="005F39CD"/>
    <w:rsid w:val="005F749C"/>
    <w:rsid w:val="006734E9"/>
    <w:rsid w:val="00680458"/>
    <w:rsid w:val="00686B46"/>
    <w:rsid w:val="006A4BA5"/>
    <w:rsid w:val="006D0FB5"/>
    <w:rsid w:val="006F094E"/>
    <w:rsid w:val="006F5573"/>
    <w:rsid w:val="00732A57"/>
    <w:rsid w:val="00736A52"/>
    <w:rsid w:val="0076240D"/>
    <w:rsid w:val="00785090"/>
    <w:rsid w:val="00792129"/>
    <w:rsid w:val="007D7C1C"/>
    <w:rsid w:val="00804446"/>
    <w:rsid w:val="008063EA"/>
    <w:rsid w:val="00817BEE"/>
    <w:rsid w:val="0084302C"/>
    <w:rsid w:val="008727BE"/>
    <w:rsid w:val="008B394F"/>
    <w:rsid w:val="00924FB1"/>
    <w:rsid w:val="00925D9C"/>
    <w:rsid w:val="00942EDC"/>
    <w:rsid w:val="00944FCD"/>
    <w:rsid w:val="009466BB"/>
    <w:rsid w:val="00960477"/>
    <w:rsid w:val="00975E76"/>
    <w:rsid w:val="009870C1"/>
    <w:rsid w:val="009A2379"/>
    <w:rsid w:val="009B571A"/>
    <w:rsid w:val="009D0C64"/>
    <w:rsid w:val="00A0717D"/>
    <w:rsid w:val="00A10023"/>
    <w:rsid w:val="00A443DB"/>
    <w:rsid w:val="00A47966"/>
    <w:rsid w:val="00A648B9"/>
    <w:rsid w:val="00A836B4"/>
    <w:rsid w:val="00A92C1A"/>
    <w:rsid w:val="00AB52D6"/>
    <w:rsid w:val="00AC49FC"/>
    <w:rsid w:val="00AD4124"/>
    <w:rsid w:val="00AE189B"/>
    <w:rsid w:val="00B1114B"/>
    <w:rsid w:val="00B1362E"/>
    <w:rsid w:val="00B44F88"/>
    <w:rsid w:val="00B509A7"/>
    <w:rsid w:val="00B777A4"/>
    <w:rsid w:val="00BA0AA9"/>
    <w:rsid w:val="00BD4EF6"/>
    <w:rsid w:val="00BD78F7"/>
    <w:rsid w:val="00C06D1A"/>
    <w:rsid w:val="00C1379D"/>
    <w:rsid w:val="00C24EE0"/>
    <w:rsid w:val="00C27595"/>
    <w:rsid w:val="00C31626"/>
    <w:rsid w:val="00C87AB2"/>
    <w:rsid w:val="00CA1D75"/>
    <w:rsid w:val="00CD4097"/>
    <w:rsid w:val="00CE06CF"/>
    <w:rsid w:val="00CF29BD"/>
    <w:rsid w:val="00D06407"/>
    <w:rsid w:val="00D37EB7"/>
    <w:rsid w:val="00D65F25"/>
    <w:rsid w:val="00DB128C"/>
    <w:rsid w:val="00DF6068"/>
    <w:rsid w:val="00E11C1B"/>
    <w:rsid w:val="00E15CBB"/>
    <w:rsid w:val="00E16294"/>
    <w:rsid w:val="00E233C9"/>
    <w:rsid w:val="00E40784"/>
    <w:rsid w:val="00E41F5E"/>
    <w:rsid w:val="00E52CA0"/>
    <w:rsid w:val="00E6570A"/>
    <w:rsid w:val="00E76A2E"/>
    <w:rsid w:val="00E77A9C"/>
    <w:rsid w:val="00EA4B35"/>
    <w:rsid w:val="00EE2685"/>
    <w:rsid w:val="00F162C5"/>
    <w:rsid w:val="00F274E8"/>
    <w:rsid w:val="00F31ABC"/>
    <w:rsid w:val="00F6356F"/>
    <w:rsid w:val="00F87D21"/>
    <w:rsid w:val="00F94333"/>
    <w:rsid w:val="00F95D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C1"/>
    <w:pPr>
      <w:spacing w:after="0" w:line="480" w:lineRule="auto"/>
    </w:pPr>
    <w:rPr>
      <w:sz w:val="24"/>
      <w:szCs w:val="24"/>
      <w:lang w:val="en-US" w:eastAsia="en-US"/>
    </w:rPr>
  </w:style>
  <w:style w:type="paragraph" w:styleId="Heading1">
    <w:name w:val="heading 1"/>
    <w:basedOn w:val="Normal"/>
    <w:next w:val="Normal"/>
    <w:link w:val="Heading1Char"/>
    <w:uiPriority w:val="9"/>
    <w:qFormat/>
    <w:rsid w:val="00014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4EF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0C1"/>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next w:val="Normal"/>
    <w:link w:val="TitleChar"/>
    <w:uiPriority w:val="10"/>
    <w:qFormat/>
    <w:rsid w:val="009870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0C1"/>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0149A2"/>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unhideWhenUsed/>
    <w:rsid w:val="000149A2"/>
    <w:pPr>
      <w:tabs>
        <w:tab w:val="center" w:pos="4513"/>
        <w:tab w:val="right" w:pos="9026"/>
      </w:tabs>
      <w:spacing w:line="240" w:lineRule="auto"/>
    </w:pPr>
  </w:style>
  <w:style w:type="character" w:customStyle="1" w:styleId="HeaderChar">
    <w:name w:val="Header Char"/>
    <w:basedOn w:val="DefaultParagraphFont"/>
    <w:link w:val="Header"/>
    <w:uiPriority w:val="99"/>
    <w:rsid w:val="000149A2"/>
    <w:rPr>
      <w:sz w:val="24"/>
      <w:szCs w:val="24"/>
      <w:lang w:val="en-US" w:eastAsia="en-US"/>
    </w:rPr>
  </w:style>
  <w:style w:type="paragraph" w:styleId="Footer">
    <w:name w:val="footer"/>
    <w:basedOn w:val="Normal"/>
    <w:link w:val="FooterChar"/>
    <w:uiPriority w:val="99"/>
    <w:unhideWhenUsed/>
    <w:rsid w:val="000149A2"/>
    <w:pPr>
      <w:tabs>
        <w:tab w:val="center" w:pos="4513"/>
        <w:tab w:val="right" w:pos="9026"/>
      </w:tabs>
      <w:spacing w:line="240" w:lineRule="auto"/>
    </w:pPr>
  </w:style>
  <w:style w:type="character" w:customStyle="1" w:styleId="FooterChar">
    <w:name w:val="Footer Char"/>
    <w:basedOn w:val="DefaultParagraphFont"/>
    <w:link w:val="Footer"/>
    <w:uiPriority w:val="99"/>
    <w:rsid w:val="000149A2"/>
    <w:rPr>
      <w:sz w:val="24"/>
      <w:szCs w:val="24"/>
      <w:lang w:val="en-US" w:eastAsia="en-US"/>
    </w:rPr>
  </w:style>
  <w:style w:type="paragraph" w:styleId="ListParagraph">
    <w:name w:val="List Paragraph"/>
    <w:basedOn w:val="Normal"/>
    <w:uiPriority w:val="34"/>
    <w:qFormat/>
    <w:rsid w:val="0058681F"/>
    <w:pPr>
      <w:ind w:left="720"/>
      <w:contextualSpacing/>
    </w:pPr>
  </w:style>
  <w:style w:type="paragraph" w:styleId="FootnoteText">
    <w:name w:val="footnote text"/>
    <w:basedOn w:val="Normal"/>
    <w:link w:val="FootnoteTextChar"/>
    <w:uiPriority w:val="99"/>
    <w:semiHidden/>
    <w:unhideWhenUsed/>
    <w:rsid w:val="009466BB"/>
    <w:pPr>
      <w:spacing w:line="240" w:lineRule="auto"/>
    </w:pPr>
  </w:style>
  <w:style w:type="character" w:customStyle="1" w:styleId="FootnoteTextChar">
    <w:name w:val="Footnote Text Char"/>
    <w:basedOn w:val="DefaultParagraphFont"/>
    <w:link w:val="FootnoteText"/>
    <w:uiPriority w:val="99"/>
    <w:semiHidden/>
    <w:rsid w:val="009466BB"/>
    <w:rPr>
      <w:sz w:val="24"/>
      <w:szCs w:val="24"/>
      <w:lang w:val="en-US" w:eastAsia="en-US"/>
    </w:rPr>
  </w:style>
  <w:style w:type="character" w:styleId="FootnoteReference">
    <w:name w:val="footnote reference"/>
    <w:basedOn w:val="DefaultParagraphFont"/>
    <w:semiHidden/>
    <w:rsid w:val="009466BB"/>
    <w:rPr>
      <w:vertAlign w:val="superscript"/>
    </w:rPr>
  </w:style>
  <w:style w:type="character" w:styleId="CommentReference">
    <w:name w:val="annotation reference"/>
    <w:basedOn w:val="DefaultParagraphFont"/>
    <w:uiPriority w:val="99"/>
    <w:semiHidden/>
    <w:unhideWhenUsed/>
    <w:rsid w:val="00306A8A"/>
    <w:rPr>
      <w:sz w:val="18"/>
      <w:szCs w:val="18"/>
    </w:rPr>
  </w:style>
  <w:style w:type="paragraph" w:styleId="CommentText">
    <w:name w:val="annotation text"/>
    <w:basedOn w:val="Normal"/>
    <w:link w:val="CommentTextChar"/>
    <w:uiPriority w:val="99"/>
    <w:semiHidden/>
    <w:unhideWhenUsed/>
    <w:rsid w:val="00306A8A"/>
    <w:pPr>
      <w:spacing w:line="240" w:lineRule="auto"/>
    </w:pPr>
  </w:style>
  <w:style w:type="character" w:customStyle="1" w:styleId="CommentTextChar">
    <w:name w:val="Comment Text Char"/>
    <w:basedOn w:val="DefaultParagraphFont"/>
    <w:link w:val="CommentText"/>
    <w:uiPriority w:val="99"/>
    <w:semiHidden/>
    <w:rsid w:val="00306A8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06A8A"/>
    <w:rPr>
      <w:b/>
      <w:bCs/>
      <w:sz w:val="20"/>
      <w:szCs w:val="20"/>
    </w:rPr>
  </w:style>
  <w:style w:type="character" w:customStyle="1" w:styleId="CommentSubjectChar">
    <w:name w:val="Comment Subject Char"/>
    <w:basedOn w:val="CommentTextChar"/>
    <w:link w:val="CommentSubject"/>
    <w:uiPriority w:val="99"/>
    <w:semiHidden/>
    <w:rsid w:val="00306A8A"/>
    <w:rPr>
      <w:b/>
      <w:bCs/>
      <w:sz w:val="20"/>
      <w:szCs w:val="20"/>
      <w:lang w:val="en-US" w:eastAsia="en-US"/>
    </w:rPr>
  </w:style>
  <w:style w:type="paragraph" w:styleId="BalloonText">
    <w:name w:val="Balloon Text"/>
    <w:basedOn w:val="Normal"/>
    <w:link w:val="BalloonTextChar"/>
    <w:uiPriority w:val="99"/>
    <w:semiHidden/>
    <w:unhideWhenUsed/>
    <w:rsid w:val="00306A8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A8A"/>
    <w:rPr>
      <w:rFonts w:ascii="Times New Roman" w:hAnsi="Times New Roman" w:cs="Times New Roman"/>
      <w:sz w:val="18"/>
      <w:szCs w:val="18"/>
      <w:lang w:val="en-US" w:eastAsia="en-US"/>
    </w:rPr>
  </w:style>
  <w:style w:type="character" w:styleId="Hyperlink">
    <w:name w:val="Hyperlink"/>
    <w:basedOn w:val="DefaultParagraphFont"/>
    <w:uiPriority w:val="99"/>
    <w:unhideWhenUsed/>
    <w:rsid w:val="00112EED"/>
    <w:rPr>
      <w:color w:val="0000FF" w:themeColor="hyperlink"/>
      <w:u w:val="single"/>
    </w:rPr>
  </w:style>
  <w:style w:type="character" w:customStyle="1" w:styleId="Heading3Char">
    <w:name w:val="Heading 3 Char"/>
    <w:basedOn w:val="DefaultParagraphFont"/>
    <w:link w:val="Heading3"/>
    <w:uiPriority w:val="9"/>
    <w:rsid w:val="00464EF0"/>
    <w:rPr>
      <w:rFonts w:asciiTheme="majorHAnsi" w:eastAsiaTheme="majorEastAsia" w:hAnsiTheme="majorHAnsi" w:cstheme="majorBidi"/>
      <w:color w:val="243F60" w:themeColor="accent1" w:themeShade="7F"/>
      <w:sz w:val="24"/>
      <w:szCs w:val="24"/>
      <w:lang w:val="en-US" w:eastAsia="en-US"/>
    </w:rPr>
  </w:style>
  <w:style w:type="paragraph" w:styleId="Revision">
    <w:name w:val="Revision"/>
    <w:hidden/>
    <w:uiPriority w:val="99"/>
    <w:semiHidden/>
    <w:rsid w:val="00817BEE"/>
    <w:pPr>
      <w:spacing w:after="0" w:line="240" w:lineRule="auto"/>
    </w:pPr>
    <w:rPr>
      <w:sz w:val="24"/>
      <w:szCs w:val="24"/>
      <w:lang w:val="en-US" w:eastAsia="en-US"/>
    </w:rPr>
  </w:style>
  <w:style w:type="paragraph" w:styleId="PlainText">
    <w:name w:val="Plain Text"/>
    <w:basedOn w:val="Normal"/>
    <w:link w:val="PlainTextChar"/>
    <w:uiPriority w:val="99"/>
    <w:semiHidden/>
    <w:unhideWhenUsed/>
    <w:rsid w:val="00B1362E"/>
    <w:pPr>
      <w:spacing w:line="240" w:lineRule="auto"/>
    </w:pPr>
    <w:rPr>
      <w:rFonts w:ascii="Calibri" w:hAnsi="Calibri"/>
      <w:sz w:val="22"/>
      <w:szCs w:val="21"/>
      <w:lang w:val="en-GB" w:eastAsia="zh-CN"/>
    </w:rPr>
  </w:style>
  <w:style w:type="character" w:customStyle="1" w:styleId="PlainTextChar">
    <w:name w:val="Plain Text Char"/>
    <w:basedOn w:val="DefaultParagraphFont"/>
    <w:link w:val="PlainText"/>
    <w:uiPriority w:val="99"/>
    <w:semiHidden/>
    <w:rsid w:val="00B1362E"/>
    <w:rPr>
      <w:rFonts w:ascii="Calibri" w:hAnsi="Calibri"/>
      <w:szCs w:val="21"/>
    </w:rPr>
  </w:style>
  <w:style w:type="table" w:styleId="LightList-Accent5">
    <w:name w:val="Light List Accent 5"/>
    <w:basedOn w:val="TableNormal"/>
    <w:uiPriority w:val="61"/>
    <w:rsid w:val="001261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tyle1">
    <w:name w:val="Style1"/>
    <w:basedOn w:val="Normal"/>
    <w:qFormat/>
    <w:rsid w:val="0076240D"/>
    <w:pPr>
      <w:pBdr>
        <w:top w:val="single" w:sz="4" w:space="1" w:color="auto"/>
        <w:left w:val="single" w:sz="4" w:space="4" w:color="auto"/>
        <w:bottom w:val="single" w:sz="4" w:space="1" w:color="auto"/>
        <w:right w:val="single" w:sz="4" w:space="4" w:color="auto"/>
      </w:pBdr>
      <w:ind w:left="562" w:right="518"/>
      <w:jc w:val="both"/>
    </w:pPr>
    <w:rPr>
      <w:sz w:val="22"/>
      <w:lang w:val="en-GB"/>
    </w:rPr>
  </w:style>
  <w:style w:type="paragraph" w:customStyle="1" w:styleId="L2LBodytext">
    <w:name w:val="L2L Body text"/>
    <w:basedOn w:val="Normal"/>
    <w:link w:val="L2LBodytextCharChar"/>
    <w:qFormat/>
    <w:rsid w:val="001F570A"/>
    <w:pPr>
      <w:spacing w:line="240" w:lineRule="auto"/>
      <w:jc w:val="both"/>
    </w:pPr>
    <w:rPr>
      <w:rFonts w:ascii="Arial Narrow" w:eastAsia="Times New Roman" w:hAnsi="Arial Narrow" w:cs="Times New Roman"/>
      <w:szCs w:val="20"/>
      <w:lang w:val="en-GB"/>
    </w:rPr>
  </w:style>
  <w:style w:type="character" w:customStyle="1" w:styleId="L2LBodytextCharChar">
    <w:name w:val="L2L Body text Char Char"/>
    <w:basedOn w:val="DefaultParagraphFont"/>
    <w:link w:val="L2LBodytext"/>
    <w:rsid w:val="001F570A"/>
    <w:rPr>
      <w:rFonts w:ascii="Arial Narrow" w:eastAsia="Times New Roman" w:hAnsi="Arial Narrow" w:cs="Times New Roman"/>
      <w:sz w:val="24"/>
      <w:szCs w:val="20"/>
      <w:lang w:eastAsia="en-US"/>
    </w:rPr>
  </w:style>
  <w:style w:type="paragraph" w:customStyle="1" w:styleId="Style2">
    <w:name w:val="Style2"/>
    <w:basedOn w:val="Normal"/>
    <w:qFormat/>
    <w:rsid w:val="001F570A"/>
    <w:pPr>
      <w:ind w:left="567" w:right="686"/>
      <w:jc w:val="both"/>
    </w:pPr>
    <w:rPr>
      <w:i/>
      <w:lang w:val="en-GB"/>
    </w:rPr>
  </w:style>
  <w:style w:type="character" w:styleId="FollowedHyperlink">
    <w:name w:val="FollowedHyperlink"/>
    <w:basedOn w:val="DefaultParagraphFont"/>
    <w:uiPriority w:val="99"/>
    <w:semiHidden/>
    <w:unhideWhenUsed/>
    <w:rsid w:val="00F95D71"/>
    <w:rPr>
      <w:color w:val="800080" w:themeColor="followedHyperlink"/>
      <w:u w:val="single"/>
    </w:rPr>
  </w:style>
  <w:style w:type="table" w:styleId="LightList">
    <w:name w:val="Light List"/>
    <w:basedOn w:val="TableNormal"/>
    <w:uiPriority w:val="61"/>
    <w:rsid w:val="00F95D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C1"/>
    <w:pPr>
      <w:spacing w:after="0" w:line="480" w:lineRule="auto"/>
    </w:pPr>
    <w:rPr>
      <w:sz w:val="24"/>
      <w:szCs w:val="24"/>
      <w:lang w:val="en-US" w:eastAsia="en-US"/>
    </w:rPr>
  </w:style>
  <w:style w:type="paragraph" w:styleId="Heading1">
    <w:name w:val="heading 1"/>
    <w:basedOn w:val="Normal"/>
    <w:next w:val="Normal"/>
    <w:link w:val="Heading1Char"/>
    <w:uiPriority w:val="9"/>
    <w:qFormat/>
    <w:rsid w:val="00014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4EF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0C1"/>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next w:val="Normal"/>
    <w:link w:val="TitleChar"/>
    <w:uiPriority w:val="10"/>
    <w:qFormat/>
    <w:rsid w:val="009870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0C1"/>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0149A2"/>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unhideWhenUsed/>
    <w:rsid w:val="000149A2"/>
    <w:pPr>
      <w:tabs>
        <w:tab w:val="center" w:pos="4513"/>
        <w:tab w:val="right" w:pos="9026"/>
      </w:tabs>
      <w:spacing w:line="240" w:lineRule="auto"/>
    </w:pPr>
  </w:style>
  <w:style w:type="character" w:customStyle="1" w:styleId="HeaderChar">
    <w:name w:val="Header Char"/>
    <w:basedOn w:val="DefaultParagraphFont"/>
    <w:link w:val="Header"/>
    <w:uiPriority w:val="99"/>
    <w:rsid w:val="000149A2"/>
    <w:rPr>
      <w:sz w:val="24"/>
      <w:szCs w:val="24"/>
      <w:lang w:val="en-US" w:eastAsia="en-US"/>
    </w:rPr>
  </w:style>
  <w:style w:type="paragraph" w:styleId="Footer">
    <w:name w:val="footer"/>
    <w:basedOn w:val="Normal"/>
    <w:link w:val="FooterChar"/>
    <w:uiPriority w:val="99"/>
    <w:unhideWhenUsed/>
    <w:rsid w:val="000149A2"/>
    <w:pPr>
      <w:tabs>
        <w:tab w:val="center" w:pos="4513"/>
        <w:tab w:val="right" w:pos="9026"/>
      </w:tabs>
      <w:spacing w:line="240" w:lineRule="auto"/>
    </w:pPr>
  </w:style>
  <w:style w:type="character" w:customStyle="1" w:styleId="FooterChar">
    <w:name w:val="Footer Char"/>
    <w:basedOn w:val="DefaultParagraphFont"/>
    <w:link w:val="Footer"/>
    <w:uiPriority w:val="99"/>
    <w:rsid w:val="000149A2"/>
    <w:rPr>
      <w:sz w:val="24"/>
      <w:szCs w:val="24"/>
      <w:lang w:val="en-US" w:eastAsia="en-US"/>
    </w:rPr>
  </w:style>
  <w:style w:type="paragraph" w:styleId="ListParagraph">
    <w:name w:val="List Paragraph"/>
    <w:basedOn w:val="Normal"/>
    <w:uiPriority w:val="34"/>
    <w:qFormat/>
    <w:rsid w:val="0058681F"/>
    <w:pPr>
      <w:ind w:left="720"/>
      <w:contextualSpacing/>
    </w:pPr>
  </w:style>
  <w:style w:type="paragraph" w:styleId="FootnoteText">
    <w:name w:val="footnote text"/>
    <w:basedOn w:val="Normal"/>
    <w:link w:val="FootnoteTextChar"/>
    <w:uiPriority w:val="99"/>
    <w:semiHidden/>
    <w:unhideWhenUsed/>
    <w:rsid w:val="009466BB"/>
    <w:pPr>
      <w:spacing w:line="240" w:lineRule="auto"/>
    </w:pPr>
  </w:style>
  <w:style w:type="character" w:customStyle="1" w:styleId="FootnoteTextChar">
    <w:name w:val="Footnote Text Char"/>
    <w:basedOn w:val="DefaultParagraphFont"/>
    <w:link w:val="FootnoteText"/>
    <w:uiPriority w:val="99"/>
    <w:semiHidden/>
    <w:rsid w:val="009466BB"/>
    <w:rPr>
      <w:sz w:val="24"/>
      <w:szCs w:val="24"/>
      <w:lang w:val="en-US" w:eastAsia="en-US"/>
    </w:rPr>
  </w:style>
  <w:style w:type="character" w:styleId="FootnoteReference">
    <w:name w:val="footnote reference"/>
    <w:basedOn w:val="DefaultParagraphFont"/>
    <w:semiHidden/>
    <w:rsid w:val="009466BB"/>
    <w:rPr>
      <w:vertAlign w:val="superscript"/>
    </w:rPr>
  </w:style>
  <w:style w:type="character" w:styleId="CommentReference">
    <w:name w:val="annotation reference"/>
    <w:basedOn w:val="DefaultParagraphFont"/>
    <w:uiPriority w:val="99"/>
    <w:semiHidden/>
    <w:unhideWhenUsed/>
    <w:rsid w:val="00306A8A"/>
    <w:rPr>
      <w:sz w:val="18"/>
      <w:szCs w:val="18"/>
    </w:rPr>
  </w:style>
  <w:style w:type="paragraph" w:styleId="CommentText">
    <w:name w:val="annotation text"/>
    <w:basedOn w:val="Normal"/>
    <w:link w:val="CommentTextChar"/>
    <w:uiPriority w:val="99"/>
    <w:semiHidden/>
    <w:unhideWhenUsed/>
    <w:rsid w:val="00306A8A"/>
    <w:pPr>
      <w:spacing w:line="240" w:lineRule="auto"/>
    </w:pPr>
  </w:style>
  <w:style w:type="character" w:customStyle="1" w:styleId="CommentTextChar">
    <w:name w:val="Comment Text Char"/>
    <w:basedOn w:val="DefaultParagraphFont"/>
    <w:link w:val="CommentText"/>
    <w:uiPriority w:val="99"/>
    <w:semiHidden/>
    <w:rsid w:val="00306A8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06A8A"/>
    <w:rPr>
      <w:b/>
      <w:bCs/>
      <w:sz w:val="20"/>
      <w:szCs w:val="20"/>
    </w:rPr>
  </w:style>
  <w:style w:type="character" w:customStyle="1" w:styleId="CommentSubjectChar">
    <w:name w:val="Comment Subject Char"/>
    <w:basedOn w:val="CommentTextChar"/>
    <w:link w:val="CommentSubject"/>
    <w:uiPriority w:val="99"/>
    <w:semiHidden/>
    <w:rsid w:val="00306A8A"/>
    <w:rPr>
      <w:b/>
      <w:bCs/>
      <w:sz w:val="20"/>
      <w:szCs w:val="20"/>
      <w:lang w:val="en-US" w:eastAsia="en-US"/>
    </w:rPr>
  </w:style>
  <w:style w:type="paragraph" w:styleId="BalloonText">
    <w:name w:val="Balloon Text"/>
    <w:basedOn w:val="Normal"/>
    <w:link w:val="BalloonTextChar"/>
    <w:uiPriority w:val="99"/>
    <w:semiHidden/>
    <w:unhideWhenUsed/>
    <w:rsid w:val="00306A8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A8A"/>
    <w:rPr>
      <w:rFonts w:ascii="Times New Roman" w:hAnsi="Times New Roman" w:cs="Times New Roman"/>
      <w:sz w:val="18"/>
      <w:szCs w:val="18"/>
      <w:lang w:val="en-US" w:eastAsia="en-US"/>
    </w:rPr>
  </w:style>
  <w:style w:type="character" w:styleId="Hyperlink">
    <w:name w:val="Hyperlink"/>
    <w:basedOn w:val="DefaultParagraphFont"/>
    <w:uiPriority w:val="99"/>
    <w:unhideWhenUsed/>
    <w:rsid w:val="00112EED"/>
    <w:rPr>
      <w:color w:val="0000FF" w:themeColor="hyperlink"/>
      <w:u w:val="single"/>
    </w:rPr>
  </w:style>
  <w:style w:type="character" w:customStyle="1" w:styleId="Heading3Char">
    <w:name w:val="Heading 3 Char"/>
    <w:basedOn w:val="DefaultParagraphFont"/>
    <w:link w:val="Heading3"/>
    <w:uiPriority w:val="9"/>
    <w:rsid w:val="00464EF0"/>
    <w:rPr>
      <w:rFonts w:asciiTheme="majorHAnsi" w:eastAsiaTheme="majorEastAsia" w:hAnsiTheme="majorHAnsi" w:cstheme="majorBidi"/>
      <w:color w:val="243F60" w:themeColor="accent1" w:themeShade="7F"/>
      <w:sz w:val="24"/>
      <w:szCs w:val="24"/>
      <w:lang w:val="en-US" w:eastAsia="en-US"/>
    </w:rPr>
  </w:style>
  <w:style w:type="paragraph" w:styleId="Revision">
    <w:name w:val="Revision"/>
    <w:hidden/>
    <w:uiPriority w:val="99"/>
    <w:semiHidden/>
    <w:rsid w:val="00817BEE"/>
    <w:pPr>
      <w:spacing w:after="0" w:line="240" w:lineRule="auto"/>
    </w:pPr>
    <w:rPr>
      <w:sz w:val="24"/>
      <w:szCs w:val="24"/>
      <w:lang w:val="en-US" w:eastAsia="en-US"/>
    </w:rPr>
  </w:style>
  <w:style w:type="paragraph" w:styleId="PlainText">
    <w:name w:val="Plain Text"/>
    <w:basedOn w:val="Normal"/>
    <w:link w:val="PlainTextChar"/>
    <w:uiPriority w:val="99"/>
    <w:semiHidden/>
    <w:unhideWhenUsed/>
    <w:rsid w:val="00B1362E"/>
    <w:pPr>
      <w:spacing w:line="240" w:lineRule="auto"/>
    </w:pPr>
    <w:rPr>
      <w:rFonts w:ascii="Calibri" w:hAnsi="Calibri"/>
      <w:sz w:val="22"/>
      <w:szCs w:val="21"/>
      <w:lang w:val="en-GB" w:eastAsia="zh-CN"/>
    </w:rPr>
  </w:style>
  <w:style w:type="character" w:customStyle="1" w:styleId="PlainTextChar">
    <w:name w:val="Plain Text Char"/>
    <w:basedOn w:val="DefaultParagraphFont"/>
    <w:link w:val="PlainText"/>
    <w:uiPriority w:val="99"/>
    <w:semiHidden/>
    <w:rsid w:val="00B1362E"/>
    <w:rPr>
      <w:rFonts w:ascii="Calibri" w:hAnsi="Calibri"/>
      <w:szCs w:val="21"/>
    </w:rPr>
  </w:style>
  <w:style w:type="table" w:styleId="LightList-Accent5">
    <w:name w:val="Light List Accent 5"/>
    <w:basedOn w:val="TableNormal"/>
    <w:uiPriority w:val="61"/>
    <w:rsid w:val="001261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tyle1">
    <w:name w:val="Style1"/>
    <w:basedOn w:val="Normal"/>
    <w:qFormat/>
    <w:rsid w:val="0076240D"/>
    <w:pPr>
      <w:pBdr>
        <w:top w:val="single" w:sz="4" w:space="1" w:color="auto"/>
        <w:left w:val="single" w:sz="4" w:space="4" w:color="auto"/>
        <w:bottom w:val="single" w:sz="4" w:space="1" w:color="auto"/>
        <w:right w:val="single" w:sz="4" w:space="4" w:color="auto"/>
      </w:pBdr>
      <w:ind w:left="562" w:right="518"/>
      <w:jc w:val="both"/>
    </w:pPr>
    <w:rPr>
      <w:sz w:val="22"/>
      <w:lang w:val="en-GB"/>
    </w:rPr>
  </w:style>
  <w:style w:type="paragraph" w:customStyle="1" w:styleId="L2LBodytext">
    <w:name w:val="L2L Body text"/>
    <w:basedOn w:val="Normal"/>
    <w:link w:val="L2LBodytextCharChar"/>
    <w:qFormat/>
    <w:rsid w:val="001F570A"/>
    <w:pPr>
      <w:spacing w:line="240" w:lineRule="auto"/>
      <w:jc w:val="both"/>
    </w:pPr>
    <w:rPr>
      <w:rFonts w:ascii="Arial Narrow" w:eastAsia="Times New Roman" w:hAnsi="Arial Narrow" w:cs="Times New Roman"/>
      <w:szCs w:val="20"/>
      <w:lang w:val="en-GB"/>
    </w:rPr>
  </w:style>
  <w:style w:type="character" w:customStyle="1" w:styleId="L2LBodytextCharChar">
    <w:name w:val="L2L Body text Char Char"/>
    <w:basedOn w:val="DefaultParagraphFont"/>
    <w:link w:val="L2LBodytext"/>
    <w:rsid w:val="001F570A"/>
    <w:rPr>
      <w:rFonts w:ascii="Arial Narrow" w:eastAsia="Times New Roman" w:hAnsi="Arial Narrow" w:cs="Times New Roman"/>
      <w:sz w:val="24"/>
      <w:szCs w:val="20"/>
      <w:lang w:eastAsia="en-US"/>
    </w:rPr>
  </w:style>
  <w:style w:type="paragraph" w:customStyle="1" w:styleId="Style2">
    <w:name w:val="Style2"/>
    <w:basedOn w:val="Normal"/>
    <w:qFormat/>
    <w:rsid w:val="001F570A"/>
    <w:pPr>
      <w:ind w:left="567" w:right="686"/>
      <w:jc w:val="both"/>
    </w:pPr>
    <w:rPr>
      <w:i/>
      <w:lang w:val="en-GB"/>
    </w:rPr>
  </w:style>
  <w:style w:type="character" w:styleId="FollowedHyperlink">
    <w:name w:val="FollowedHyperlink"/>
    <w:basedOn w:val="DefaultParagraphFont"/>
    <w:uiPriority w:val="99"/>
    <w:semiHidden/>
    <w:unhideWhenUsed/>
    <w:rsid w:val="00F95D71"/>
    <w:rPr>
      <w:color w:val="800080" w:themeColor="followedHyperlink"/>
      <w:u w:val="single"/>
    </w:rPr>
  </w:style>
  <w:style w:type="table" w:styleId="LightList">
    <w:name w:val="Light List"/>
    <w:basedOn w:val="TableNormal"/>
    <w:uiPriority w:val="61"/>
    <w:rsid w:val="00F95D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441">
      <w:bodyDiv w:val="1"/>
      <w:marLeft w:val="0"/>
      <w:marRight w:val="0"/>
      <w:marTop w:val="0"/>
      <w:marBottom w:val="0"/>
      <w:divBdr>
        <w:top w:val="none" w:sz="0" w:space="0" w:color="auto"/>
        <w:left w:val="none" w:sz="0" w:space="0" w:color="auto"/>
        <w:bottom w:val="none" w:sz="0" w:space="0" w:color="auto"/>
        <w:right w:val="none" w:sz="0" w:space="0" w:color="auto"/>
      </w:divBdr>
      <w:divsChild>
        <w:div w:id="961692733">
          <w:marLeft w:val="0"/>
          <w:marRight w:val="0"/>
          <w:marTop w:val="0"/>
          <w:marBottom w:val="0"/>
          <w:divBdr>
            <w:top w:val="none" w:sz="0" w:space="0" w:color="auto"/>
            <w:left w:val="none" w:sz="0" w:space="0" w:color="auto"/>
            <w:bottom w:val="none" w:sz="0" w:space="0" w:color="auto"/>
            <w:right w:val="none" w:sz="0" w:space="0" w:color="auto"/>
          </w:divBdr>
          <w:divsChild>
            <w:div w:id="833448792">
              <w:marLeft w:val="0"/>
              <w:marRight w:val="0"/>
              <w:marTop w:val="0"/>
              <w:marBottom w:val="0"/>
              <w:divBdr>
                <w:top w:val="none" w:sz="0" w:space="0" w:color="auto"/>
                <w:left w:val="none" w:sz="0" w:space="0" w:color="auto"/>
                <w:bottom w:val="none" w:sz="0" w:space="0" w:color="auto"/>
                <w:right w:val="none" w:sz="0" w:space="0" w:color="auto"/>
              </w:divBdr>
              <w:divsChild>
                <w:div w:id="1151098217">
                  <w:marLeft w:val="0"/>
                  <w:marRight w:val="0"/>
                  <w:marTop w:val="219"/>
                  <w:marBottom w:val="219"/>
                  <w:divBdr>
                    <w:top w:val="none" w:sz="0" w:space="0" w:color="auto"/>
                    <w:left w:val="none" w:sz="0" w:space="0" w:color="auto"/>
                    <w:bottom w:val="none" w:sz="0" w:space="0" w:color="auto"/>
                    <w:right w:val="none" w:sz="0" w:space="0" w:color="auto"/>
                  </w:divBdr>
                  <w:divsChild>
                    <w:div w:id="1146319208">
                      <w:marLeft w:val="0"/>
                      <w:marRight w:val="0"/>
                      <w:marTop w:val="0"/>
                      <w:marBottom w:val="0"/>
                      <w:divBdr>
                        <w:top w:val="none" w:sz="0" w:space="0" w:color="auto"/>
                        <w:left w:val="none" w:sz="0" w:space="0" w:color="auto"/>
                        <w:bottom w:val="none" w:sz="0" w:space="0" w:color="auto"/>
                        <w:right w:val="none" w:sz="0" w:space="0" w:color="auto"/>
                      </w:divBdr>
                      <w:divsChild>
                        <w:div w:id="161046644">
                          <w:marLeft w:val="0"/>
                          <w:marRight w:val="0"/>
                          <w:marTop w:val="0"/>
                          <w:marBottom w:val="0"/>
                          <w:divBdr>
                            <w:top w:val="none" w:sz="0" w:space="0" w:color="auto"/>
                            <w:left w:val="none" w:sz="0" w:space="0" w:color="auto"/>
                            <w:bottom w:val="none" w:sz="0" w:space="0" w:color="auto"/>
                            <w:right w:val="none" w:sz="0" w:space="0" w:color="auto"/>
                          </w:divBdr>
                        </w:div>
                        <w:div w:id="14336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0073">
      <w:bodyDiv w:val="1"/>
      <w:marLeft w:val="0"/>
      <w:marRight w:val="0"/>
      <w:marTop w:val="0"/>
      <w:marBottom w:val="0"/>
      <w:divBdr>
        <w:top w:val="none" w:sz="0" w:space="0" w:color="auto"/>
        <w:left w:val="none" w:sz="0" w:space="0" w:color="auto"/>
        <w:bottom w:val="none" w:sz="0" w:space="0" w:color="auto"/>
        <w:right w:val="none" w:sz="0" w:space="0" w:color="auto"/>
      </w:divBdr>
      <w:divsChild>
        <w:div w:id="1376586377">
          <w:marLeft w:val="547"/>
          <w:marRight w:val="0"/>
          <w:marTop w:val="0"/>
          <w:marBottom w:val="0"/>
          <w:divBdr>
            <w:top w:val="none" w:sz="0" w:space="0" w:color="auto"/>
            <w:left w:val="none" w:sz="0" w:space="0" w:color="auto"/>
            <w:bottom w:val="none" w:sz="0" w:space="0" w:color="auto"/>
            <w:right w:val="none" w:sz="0" w:space="0" w:color="auto"/>
          </w:divBdr>
        </w:div>
      </w:divsChild>
    </w:div>
    <w:div w:id="1249073204">
      <w:bodyDiv w:val="1"/>
      <w:marLeft w:val="0"/>
      <w:marRight w:val="0"/>
      <w:marTop w:val="0"/>
      <w:marBottom w:val="0"/>
      <w:divBdr>
        <w:top w:val="none" w:sz="0" w:space="0" w:color="auto"/>
        <w:left w:val="none" w:sz="0" w:space="0" w:color="auto"/>
        <w:bottom w:val="none" w:sz="0" w:space="0" w:color="auto"/>
        <w:right w:val="none" w:sz="0" w:space="0" w:color="auto"/>
      </w:divBdr>
    </w:div>
    <w:div w:id="1331712010">
      <w:bodyDiv w:val="1"/>
      <w:marLeft w:val="0"/>
      <w:marRight w:val="0"/>
      <w:marTop w:val="0"/>
      <w:marBottom w:val="0"/>
      <w:divBdr>
        <w:top w:val="none" w:sz="0" w:space="0" w:color="auto"/>
        <w:left w:val="none" w:sz="0" w:space="0" w:color="auto"/>
        <w:bottom w:val="none" w:sz="0" w:space="0" w:color="auto"/>
        <w:right w:val="none" w:sz="0" w:space="0" w:color="auto"/>
      </w:divBdr>
    </w:div>
    <w:div w:id="19022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campaign-for-learning.org.uk/cfl/learninginschools/projects/learningtolearn/index.asp" TargetMode="External"/><Relationship Id="rId3" Type="http://schemas.openxmlformats.org/officeDocument/2006/relationships/styles" Target="styles.xml"/><Relationship Id="rId21" Type="http://schemas.openxmlformats.org/officeDocument/2006/relationships/hyperlink" Target="http://www2.futurelab.org.uk/resources/publications-reports-articles/web-articles/Web-Article520"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ncl.ac.uk/cflat/news/documents/networkspap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files.eric.ed.gov/fulltext/ED474273.pdf"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4C0B0D-4EE2-AE42-91DD-348C471537C1}" type="doc">
      <dgm:prSet loTypeId="urn:microsoft.com/office/officeart/2009/layout/CircleArrowProcess" loCatId="" qsTypeId="urn:microsoft.com/office/officeart/2005/8/quickstyle/simple4" qsCatId="simple" csTypeId="urn:microsoft.com/office/officeart/2005/8/colors/accent0_3" csCatId="mainScheme" phldr="1"/>
      <dgm:spPr/>
      <dgm:t>
        <a:bodyPr/>
        <a:lstStyle/>
        <a:p>
          <a:endParaRPr lang="en-US"/>
        </a:p>
      </dgm:t>
    </dgm:pt>
    <dgm:pt modelId="{773AC9E7-5BCC-CD41-94BA-7712B903066B}">
      <dgm:prSet phldrT="[Text]"/>
      <dgm:spPr/>
      <dgm:t>
        <a:bodyPr/>
        <a:lstStyle/>
        <a:p>
          <a:r>
            <a:rPr lang="en-US"/>
            <a:t>Procedural metacognitive knowledge</a:t>
          </a:r>
        </a:p>
      </dgm:t>
    </dgm:pt>
    <dgm:pt modelId="{F4854BB8-38D6-224E-B0E9-45986B6484DE}" type="parTrans" cxnId="{0A9CC7FB-DE5B-E84B-9266-0038A3DD5E9E}">
      <dgm:prSet/>
      <dgm:spPr/>
      <dgm:t>
        <a:bodyPr/>
        <a:lstStyle/>
        <a:p>
          <a:endParaRPr lang="en-US"/>
        </a:p>
      </dgm:t>
    </dgm:pt>
    <dgm:pt modelId="{B00A74B8-C7C9-204D-9BAD-0558208F9FD4}" type="sibTrans" cxnId="{0A9CC7FB-DE5B-E84B-9266-0038A3DD5E9E}">
      <dgm:prSet/>
      <dgm:spPr/>
      <dgm:t>
        <a:bodyPr/>
        <a:lstStyle/>
        <a:p>
          <a:endParaRPr lang="en-US"/>
        </a:p>
      </dgm:t>
    </dgm:pt>
    <dgm:pt modelId="{AC988899-4587-444D-8CD8-6E20D86998CA}">
      <dgm:prSet phldrT="[Text]" custT="1"/>
      <dgm:spPr/>
      <dgm:t>
        <a:bodyPr/>
        <a:lstStyle/>
        <a:p>
          <a:r>
            <a:rPr lang="en-US" sz="800"/>
            <a:t>Stage</a:t>
          </a:r>
          <a:r>
            <a:rPr lang="en-US" sz="800" baseline="0"/>
            <a:t> characterised by an awareness of learning as a process</a:t>
          </a:r>
          <a:endParaRPr lang="en-US" sz="800"/>
        </a:p>
      </dgm:t>
    </dgm:pt>
    <dgm:pt modelId="{20800A9D-4822-FF4A-A911-B3839E979855}" type="parTrans" cxnId="{4D68240D-5C48-9E44-8D94-B10A9C6AB20D}">
      <dgm:prSet/>
      <dgm:spPr/>
      <dgm:t>
        <a:bodyPr/>
        <a:lstStyle/>
        <a:p>
          <a:endParaRPr lang="en-US"/>
        </a:p>
      </dgm:t>
    </dgm:pt>
    <dgm:pt modelId="{36AFD468-0F12-5547-A952-E2435FA54069}" type="sibTrans" cxnId="{4D68240D-5C48-9E44-8D94-B10A9C6AB20D}">
      <dgm:prSet/>
      <dgm:spPr/>
      <dgm:t>
        <a:bodyPr/>
        <a:lstStyle/>
        <a:p>
          <a:endParaRPr lang="en-US"/>
        </a:p>
      </dgm:t>
    </dgm:pt>
    <dgm:pt modelId="{78B39CB5-4C5C-8E45-99B4-0A731075EBCD}">
      <dgm:prSet phldrT="[Text]"/>
      <dgm:spPr/>
      <dgm:t>
        <a:bodyPr/>
        <a:lstStyle/>
        <a:p>
          <a:r>
            <a:rPr lang="en-US"/>
            <a:t>Personal metacognitive knowledge</a:t>
          </a:r>
        </a:p>
      </dgm:t>
    </dgm:pt>
    <dgm:pt modelId="{C1FBAE8D-4125-2A4D-A3AC-13B16D5C53B5}" type="parTrans" cxnId="{A65E7C16-18C3-1241-9DFC-C747C28F9601}">
      <dgm:prSet/>
      <dgm:spPr/>
      <dgm:t>
        <a:bodyPr/>
        <a:lstStyle/>
        <a:p>
          <a:endParaRPr lang="en-US"/>
        </a:p>
      </dgm:t>
    </dgm:pt>
    <dgm:pt modelId="{9900E4FB-A259-1A4F-B78A-B080483763AE}" type="sibTrans" cxnId="{A65E7C16-18C3-1241-9DFC-C747C28F9601}">
      <dgm:prSet/>
      <dgm:spPr/>
      <dgm:t>
        <a:bodyPr/>
        <a:lstStyle/>
        <a:p>
          <a:endParaRPr lang="en-US"/>
        </a:p>
      </dgm:t>
    </dgm:pt>
    <dgm:pt modelId="{B411F99B-752E-034F-98D8-A35C147FB31B}">
      <dgm:prSet/>
      <dgm:spPr/>
      <dgm:t>
        <a:bodyPr/>
        <a:lstStyle/>
        <a:p>
          <a:r>
            <a:rPr lang="en-US"/>
            <a:t>Procedural metacognitive skilfulness</a:t>
          </a:r>
        </a:p>
      </dgm:t>
    </dgm:pt>
    <dgm:pt modelId="{1CD92066-9BB5-BF4E-AE49-B5A116DB18DA}" type="parTrans" cxnId="{8BB90E71-325B-B841-8354-A75CF1D144F2}">
      <dgm:prSet/>
      <dgm:spPr/>
      <dgm:t>
        <a:bodyPr/>
        <a:lstStyle/>
        <a:p>
          <a:endParaRPr lang="en-US"/>
        </a:p>
      </dgm:t>
    </dgm:pt>
    <dgm:pt modelId="{3D63BE49-7FA4-8748-B872-1217682BF89D}" type="sibTrans" cxnId="{8BB90E71-325B-B841-8354-A75CF1D144F2}">
      <dgm:prSet/>
      <dgm:spPr/>
      <dgm:t>
        <a:bodyPr/>
        <a:lstStyle/>
        <a:p>
          <a:endParaRPr lang="en-US"/>
        </a:p>
      </dgm:t>
    </dgm:pt>
    <dgm:pt modelId="{D2B065CB-39AC-42BE-BA6C-B8B9928A1FA9}">
      <dgm:prSet phldrT="[Text]" custT="1"/>
      <dgm:spPr/>
      <dgm:t>
        <a:bodyPr/>
        <a:lstStyle/>
        <a:p>
          <a:r>
            <a:rPr lang="en-US" sz="800"/>
            <a:t>Characterised by tensions between ideal and actual experience of learning</a:t>
          </a:r>
        </a:p>
      </dgm:t>
    </dgm:pt>
    <dgm:pt modelId="{6F018F13-B232-4D79-9E35-84381AE08E7C}" type="parTrans" cxnId="{89756162-D265-4102-94AB-1B5C152AA198}">
      <dgm:prSet/>
      <dgm:spPr/>
      <dgm:t>
        <a:bodyPr/>
        <a:lstStyle/>
        <a:p>
          <a:endParaRPr lang="en-GB"/>
        </a:p>
      </dgm:t>
    </dgm:pt>
    <dgm:pt modelId="{47673493-826B-40A2-978C-BA0E3949101F}" type="sibTrans" cxnId="{89756162-D265-4102-94AB-1B5C152AA198}">
      <dgm:prSet/>
      <dgm:spPr/>
      <dgm:t>
        <a:bodyPr/>
        <a:lstStyle/>
        <a:p>
          <a:endParaRPr lang="en-GB"/>
        </a:p>
      </dgm:t>
    </dgm:pt>
    <dgm:pt modelId="{EFDA335F-C0C5-407F-81B1-1DF6C8FE0228}">
      <dgm:prSet/>
      <dgm:spPr/>
      <dgm:t>
        <a:bodyPr/>
        <a:lstStyle/>
        <a:p>
          <a:r>
            <a:rPr lang="en-GB"/>
            <a:t>Personal metacognitive skilfulness</a:t>
          </a:r>
        </a:p>
      </dgm:t>
    </dgm:pt>
    <dgm:pt modelId="{477388FC-FE16-47F4-8B3D-4990AF02A848}" type="parTrans" cxnId="{42CF4D68-0D45-4FC5-AF3A-901ED003119D}">
      <dgm:prSet/>
      <dgm:spPr/>
      <dgm:t>
        <a:bodyPr/>
        <a:lstStyle/>
        <a:p>
          <a:endParaRPr lang="en-GB"/>
        </a:p>
      </dgm:t>
    </dgm:pt>
    <dgm:pt modelId="{39F7C9A0-85A5-40D8-BD7B-B7D7898ED376}" type="sibTrans" cxnId="{42CF4D68-0D45-4FC5-AF3A-901ED003119D}">
      <dgm:prSet/>
      <dgm:spPr/>
      <dgm:t>
        <a:bodyPr/>
        <a:lstStyle/>
        <a:p>
          <a:endParaRPr lang="en-GB"/>
        </a:p>
      </dgm:t>
    </dgm:pt>
    <dgm:pt modelId="{8FD26A08-4225-451E-A14D-CC60988090E8}">
      <dgm:prSet custT="1"/>
      <dgm:spPr/>
      <dgm:t>
        <a:bodyPr/>
        <a:lstStyle/>
        <a:p>
          <a:r>
            <a:rPr lang="en-US" sz="800"/>
            <a:t>Characterised by the shift from reflection to strategic planning</a:t>
          </a:r>
        </a:p>
      </dgm:t>
    </dgm:pt>
    <dgm:pt modelId="{5AFBED91-A663-476C-8D05-AD97D734EE3B}" type="parTrans" cxnId="{7E756663-7489-4758-9DF8-FAE4CC1C1619}">
      <dgm:prSet/>
      <dgm:spPr/>
      <dgm:t>
        <a:bodyPr/>
        <a:lstStyle/>
        <a:p>
          <a:endParaRPr lang="en-GB"/>
        </a:p>
      </dgm:t>
    </dgm:pt>
    <dgm:pt modelId="{B1BBE2D3-5979-4213-AE4B-948D10B4D18B}" type="sibTrans" cxnId="{7E756663-7489-4758-9DF8-FAE4CC1C1619}">
      <dgm:prSet/>
      <dgm:spPr/>
      <dgm:t>
        <a:bodyPr/>
        <a:lstStyle/>
        <a:p>
          <a:endParaRPr lang="en-GB"/>
        </a:p>
      </dgm:t>
    </dgm:pt>
    <dgm:pt modelId="{DEB1A0FD-640F-4364-940D-F2BD4027C774}">
      <dgm:prSet custT="1"/>
      <dgm:spPr/>
      <dgm:t>
        <a:bodyPr/>
        <a:lstStyle/>
        <a:p>
          <a:r>
            <a:rPr lang="en-GB" sz="800"/>
            <a:t>Characterised by an overt enquiry stance to the strategic plan and the reflective cycle </a:t>
          </a:r>
        </a:p>
      </dgm:t>
    </dgm:pt>
    <dgm:pt modelId="{A2D3C717-1802-41D9-A03F-C52665D0B4BE}" type="parTrans" cxnId="{FF434841-1FF5-432F-B363-02D8DDD9ED32}">
      <dgm:prSet/>
      <dgm:spPr/>
      <dgm:t>
        <a:bodyPr/>
        <a:lstStyle/>
        <a:p>
          <a:endParaRPr lang="en-GB"/>
        </a:p>
      </dgm:t>
    </dgm:pt>
    <dgm:pt modelId="{E564A72F-5098-49FF-B778-56FE10895477}" type="sibTrans" cxnId="{FF434841-1FF5-432F-B363-02D8DDD9ED32}">
      <dgm:prSet/>
      <dgm:spPr/>
      <dgm:t>
        <a:bodyPr/>
        <a:lstStyle/>
        <a:p>
          <a:endParaRPr lang="en-GB"/>
        </a:p>
      </dgm:t>
    </dgm:pt>
    <dgm:pt modelId="{F7541D6E-D595-45EB-99BD-82526297C091}">
      <dgm:prSet phldrT="[Text]" custT="1"/>
      <dgm:spPr/>
      <dgm:t>
        <a:bodyPr/>
        <a:lstStyle/>
        <a:p>
          <a:r>
            <a:rPr lang="en-US" sz="800"/>
            <a:t>Encouraged by talk about the practical and ethical limitations of the classroom</a:t>
          </a:r>
        </a:p>
      </dgm:t>
    </dgm:pt>
    <dgm:pt modelId="{27FC062D-FA54-4D64-8CB2-51AB19A4F86F}" type="parTrans" cxnId="{CB0ECC3D-8551-47FD-9837-F99BF49C01A8}">
      <dgm:prSet/>
      <dgm:spPr/>
      <dgm:t>
        <a:bodyPr/>
        <a:lstStyle/>
        <a:p>
          <a:endParaRPr lang="en-GB"/>
        </a:p>
      </dgm:t>
    </dgm:pt>
    <dgm:pt modelId="{BE392AF7-9EB1-47E0-A0F9-2ADA8C785940}" type="sibTrans" cxnId="{CB0ECC3D-8551-47FD-9837-F99BF49C01A8}">
      <dgm:prSet/>
      <dgm:spPr/>
      <dgm:t>
        <a:bodyPr/>
        <a:lstStyle/>
        <a:p>
          <a:endParaRPr lang="en-GB"/>
        </a:p>
      </dgm:t>
    </dgm:pt>
    <dgm:pt modelId="{B9BE9E7A-20BA-4613-BC37-D51F49A0CBE4}">
      <dgm:prSet custT="1"/>
      <dgm:spPr/>
      <dgm:t>
        <a:bodyPr/>
        <a:lstStyle/>
        <a:p>
          <a:r>
            <a:rPr lang="en-US" sz="800"/>
            <a:t>Encouraged by pedagogies focused on process and iterations of skills and content</a:t>
          </a:r>
        </a:p>
      </dgm:t>
    </dgm:pt>
    <dgm:pt modelId="{7522C732-A0CF-48DA-B0CA-8938214D6D2E}" type="parTrans" cxnId="{E01BA0A7-9F57-4822-AD2D-57CBB2EA0D6E}">
      <dgm:prSet/>
      <dgm:spPr/>
      <dgm:t>
        <a:bodyPr/>
        <a:lstStyle/>
        <a:p>
          <a:endParaRPr lang="en-GB"/>
        </a:p>
      </dgm:t>
    </dgm:pt>
    <dgm:pt modelId="{3450056B-31B4-4C0A-B0B0-70596F941A86}" type="sibTrans" cxnId="{E01BA0A7-9F57-4822-AD2D-57CBB2EA0D6E}">
      <dgm:prSet/>
      <dgm:spPr/>
      <dgm:t>
        <a:bodyPr/>
        <a:lstStyle/>
        <a:p>
          <a:endParaRPr lang="en-GB"/>
        </a:p>
      </dgm:t>
    </dgm:pt>
    <dgm:pt modelId="{ADB31C45-C3DC-48E4-A88D-FF79C379352B}">
      <dgm:prSet custT="1"/>
      <dgm:spPr/>
      <dgm:t>
        <a:bodyPr/>
        <a:lstStyle/>
        <a:p>
          <a:r>
            <a:rPr lang="en-GB" sz="800"/>
            <a:t>Encouraged by talk about what evidence of success looks like</a:t>
          </a:r>
        </a:p>
      </dgm:t>
    </dgm:pt>
    <dgm:pt modelId="{62380CD5-B201-42BB-8863-ECF3ECE80E76}" type="parTrans" cxnId="{3312113A-185C-4107-BAF0-666D56A91BF8}">
      <dgm:prSet/>
      <dgm:spPr/>
      <dgm:t>
        <a:bodyPr/>
        <a:lstStyle/>
        <a:p>
          <a:endParaRPr lang="en-GB"/>
        </a:p>
      </dgm:t>
    </dgm:pt>
    <dgm:pt modelId="{59D726E0-AEB8-4ABC-BB47-84BD712D01E6}" type="sibTrans" cxnId="{3312113A-185C-4107-BAF0-666D56A91BF8}">
      <dgm:prSet/>
      <dgm:spPr/>
      <dgm:t>
        <a:bodyPr/>
        <a:lstStyle/>
        <a:p>
          <a:endParaRPr lang="en-GB"/>
        </a:p>
      </dgm:t>
    </dgm:pt>
    <dgm:pt modelId="{17E9FEDB-FAA8-4DBC-9431-699E80C54752}">
      <dgm:prSet phldrT="[Text]" custT="1"/>
      <dgm:spPr/>
      <dgm:t>
        <a:bodyPr/>
        <a:lstStyle/>
        <a:p>
          <a:r>
            <a:rPr lang="en-US" sz="800" baseline="0"/>
            <a:t>Encouraged by pedagogies that support awareness and a language for expressing thinking</a:t>
          </a:r>
          <a:endParaRPr lang="en-US" sz="800"/>
        </a:p>
      </dgm:t>
    </dgm:pt>
    <dgm:pt modelId="{28F13C50-3F61-470A-A81A-5EC0E85CD705}" type="parTrans" cxnId="{50548596-5398-451C-B1F5-503721C34F4B}">
      <dgm:prSet/>
      <dgm:spPr/>
      <dgm:t>
        <a:bodyPr/>
        <a:lstStyle/>
        <a:p>
          <a:endParaRPr lang="en-GB"/>
        </a:p>
      </dgm:t>
    </dgm:pt>
    <dgm:pt modelId="{A0C553A7-2ECE-41CE-8551-8141B6E9155B}" type="sibTrans" cxnId="{50548596-5398-451C-B1F5-503721C34F4B}">
      <dgm:prSet/>
      <dgm:spPr/>
      <dgm:t>
        <a:bodyPr/>
        <a:lstStyle/>
        <a:p>
          <a:endParaRPr lang="en-GB"/>
        </a:p>
      </dgm:t>
    </dgm:pt>
    <dgm:pt modelId="{3B0A0A00-52F3-499C-90FC-04861F6948DC}">
      <dgm:prSet/>
      <dgm:spPr/>
      <dgm:t>
        <a:bodyPr/>
        <a:lstStyle/>
        <a:p>
          <a:r>
            <a:rPr lang="en-GB"/>
            <a:t>Critical metacognition</a:t>
          </a:r>
        </a:p>
      </dgm:t>
    </dgm:pt>
    <dgm:pt modelId="{D4858BD1-91CF-4B1D-9549-972619727A61}" type="parTrans" cxnId="{400A1C89-6E4B-4013-B327-2018DDE2B3E5}">
      <dgm:prSet/>
      <dgm:spPr/>
      <dgm:t>
        <a:bodyPr/>
        <a:lstStyle/>
        <a:p>
          <a:endParaRPr lang="en-GB"/>
        </a:p>
      </dgm:t>
    </dgm:pt>
    <dgm:pt modelId="{0ED48B08-BF62-497A-BB67-56DD358A7FC3}" type="sibTrans" cxnId="{400A1C89-6E4B-4013-B327-2018DDE2B3E5}">
      <dgm:prSet/>
      <dgm:spPr/>
      <dgm:t>
        <a:bodyPr/>
        <a:lstStyle/>
        <a:p>
          <a:endParaRPr lang="en-GB"/>
        </a:p>
      </dgm:t>
    </dgm:pt>
    <dgm:pt modelId="{0B00FE2C-2C61-467E-AE45-BCDB51006ABE}">
      <dgm:prSet custT="1"/>
      <dgm:spPr/>
      <dgm:t>
        <a:bodyPr/>
        <a:lstStyle/>
        <a:p>
          <a:r>
            <a:rPr lang="en-GB" sz="800"/>
            <a:t>Characterised by attempts to build up theories of learning</a:t>
          </a:r>
        </a:p>
      </dgm:t>
    </dgm:pt>
    <dgm:pt modelId="{A53DFB37-5947-467C-B324-4D8BF31B2BC3}" type="parTrans" cxnId="{E620405C-1AD8-4801-A62B-E794ACC9E54F}">
      <dgm:prSet/>
      <dgm:spPr/>
      <dgm:t>
        <a:bodyPr/>
        <a:lstStyle/>
        <a:p>
          <a:endParaRPr lang="en-GB"/>
        </a:p>
      </dgm:t>
    </dgm:pt>
    <dgm:pt modelId="{271614D0-534D-43BE-8AE6-38CA0740F5E3}" type="sibTrans" cxnId="{E620405C-1AD8-4801-A62B-E794ACC9E54F}">
      <dgm:prSet/>
      <dgm:spPr/>
      <dgm:t>
        <a:bodyPr/>
        <a:lstStyle/>
        <a:p>
          <a:endParaRPr lang="en-GB"/>
        </a:p>
      </dgm:t>
    </dgm:pt>
    <dgm:pt modelId="{DA9B6E29-BCFC-4C8B-B5A7-A7CFAEB54D5E}">
      <dgm:prSet custT="1"/>
      <dgm:spPr/>
      <dgm:t>
        <a:bodyPr/>
        <a:lstStyle/>
        <a:p>
          <a:r>
            <a:rPr lang="en-GB" sz="800"/>
            <a:t>Encouraged by engagement with learning in other contexts</a:t>
          </a:r>
        </a:p>
      </dgm:t>
    </dgm:pt>
    <dgm:pt modelId="{DA0C11EC-B000-4356-B79B-6CB2928E894B}" type="parTrans" cxnId="{AA6FD0E2-41C7-42F6-B371-5B4D5FE73755}">
      <dgm:prSet/>
      <dgm:spPr/>
      <dgm:t>
        <a:bodyPr/>
        <a:lstStyle/>
        <a:p>
          <a:endParaRPr lang="en-GB"/>
        </a:p>
      </dgm:t>
    </dgm:pt>
    <dgm:pt modelId="{355EBD99-38B0-4743-AC48-1D404E966772}" type="sibTrans" cxnId="{AA6FD0E2-41C7-42F6-B371-5B4D5FE73755}">
      <dgm:prSet/>
      <dgm:spPr/>
      <dgm:t>
        <a:bodyPr/>
        <a:lstStyle/>
        <a:p>
          <a:endParaRPr lang="en-GB"/>
        </a:p>
      </dgm:t>
    </dgm:pt>
    <dgm:pt modelId="{9220B607-8F45-024B-A1F3-6572887B557C}" type="pres">
      <dgm:prSet presAssocID="{A94C0B0D-4EE2-AE42-91DD-348C471537C1}" presName="Name0" presStyleCnt="0">
        <dgm:presLayoutVars>
          <dgm:chMax val="7"/>
          <dgm:chPref val="7"/>
          <dgm:dir/>
          <dgm:animLvl val="lvl"/>
        </dgm:presLayoutVars>
      </dgm:prSet>
      <dgm:spPr/>
      <dgm:t>
        <a:bodyPr/>
        <a:lstStyle/>
        <a:p>
          <a:endParaRPr lang="en-GB"/>
        </a:p>
      </dgm:t>
    </dgm:pt>
    <dgm:pt modelId="{4805ECAC-5E46-2740-88A1-40F60BD65514}" type="pres">
      <dgm:prSet presAssocID="{773AC9E7-5BCC-CD41-94BA-7712B903066B}" presName="Accent1" presStyleCnt="0"/>
      <dgm:spPr/>
      <dgm:t>
        <a:bodyPr/>
        <a:lstStyle/>
        <a:p>
          <a:endParaRPr lang="en-GB"/>
        </a:p>
      </dgm:t>
    </dgm:pt>
    <dgm:pt modelId="{6B6489CF-2015-474D-8EBB-7240BC73BEE4}" type="pres">
      <dgm:prSet presAssocID="{773AC9E7-5BCC-CD41-94BA-7712B903066B}" presName="Accent" presStyleLbl="node1" presStyleIdx="0" presStyleCnt="5"/>
      <dgm:spPr/>
      <dgm:t>
        <a:bodyPr/>
        <a:lstStyle/>
        <a:p>
          <a:endParaRPr lang="en-GB"/>
        </a:p>
      </dgm:t>
    </dgm:pt>
    <dgm:pt modelId="{B17ED972-016B-464A-8482-63DAF1440F8E}" type="pres">
      <dgm:prSet presAssocID="{773AC9E7-5BCC-CD41-94BA-7712B903066B}" presName="Child1" presStyleLbl="revTx" presStyleIdx="0" presStyleCnt="10" custScaleX="247032" custLinFactNeighborX="97903" custLinFactNeighborY="-8259">
        <dgm:presLayoutVars>
          <dgm:chMax val="0"/>
          <dgm:chPref val="0"/>
          <dgm:bulletEnabled val="1"/>
        </dgm:presLayoutVars>
      </dgm:prSet>
      <dgm:spPr/>
      <dgm:t>
        <a:bodyPr/>
        <a:lstStyle/>
        <a:p>
          <a:endParaRPr lang="en-GB"/>
        </a:p>
      </dgm:t>
    </dgm:pt>
    <dgm:pt modelId="{75C05650-9688-BE45-B04F-C91805C12924}" type="pres">
      <dgm:prSet presAssocID="{773AC9E7-5BCC-CD41-94BA-7712B903066B}" presName="Parent1" presStyleLbl="revTx" presStyleIdx="1" presStyleCnt="10">
        <dgm:presLayoutVars>
          <dgm:chMax val="1"/>
          <dgm:chPref val="1"/>
          <dgm:bulletEnabled val="1"/>
        </dgm:presLayoutVars>
      </dgm:prSet>
      <dgm:spPr/>
      <dgm:t>
        <a:bodyPr/>
        <a:lstStyle/>
        <a:p>
          <a:endParaRPr lang="en-GB"/>
        </a:p>
      </dgm:t>
    </dgm:pt>
    <dgm:pt modelId="{62C11435-9968-634B-A691-6411E53402B3}" type="pres">
      <dgm:prSet presAssocID="{78B39CB5-4C5C-8E45-99B4-0A731075EBCD}" presName="Accent2" presStyleCnt="0"/>
      <dgm:spPr/>
      <dgm:t>
        <a:bodyPr/>
        <a:lstStyle/>
        <a:p>
          <a:endParaRPr lang="en-GB"/>
        </a:p>
      </dgm:t>
    </dgm:pt>
    <dgm:pt modelId="{729FBEC9-B241-5146-99FF-AA6EACFC031A}" type="pres">
      <dgm:prSet presAssocID="{78B39CB5-4C5C-8E45-99B4-0A731075EBCD}" presName="Accent" presStyleLbl="node1" presStyleIdx="1" presStyleCnt="5"/>
      <dgm:spPr/>
      <dgm:t>
        <a:bodyPr/>
        <a:lstStyle/>
        <a:p>
          <a:endParaRPr lang="en-GB"/>
        </a:p>
      </dgm:t>
    </dgm:pt>
    <dgm:pt modelId="{220D3528-E4B1-49CB-87DA-EA8F2540ABF2}" type="pres">
      <dgm:prSet presAssocID="{78B39CB5-4C5C-8E45-99B4-0A731075EBCD}" presName="Child2" presStyleLbl="revTx" presStyleIdx="2" presStyleCnt="10" custScaleX="218574" custLinFactX="9024" custLinFactNeighborX="100000">
        <dgm:presLayoutVars>
          <dgm:chMax val="0"/>
          <dgm:chPref val="0"/>
          <dgm:bulletEnabled val="1"/>
        </dgm:presLayoutVars>
      </dgm:prSet>
      <dgm:spPr/>
      <dgm:t>
        <a:bodyPr/>
        <a:lstStyle/>
        <a:p>
          <a:endParaRPr lang="en-GB"/>
        </a:p>
      </dgm:t>
    </dgm:pt>
    <dgm:pt modelId="{39837BF6-1917-3649-BF08-AF54C4DEDDCB}" type="pres">
      <dgm:prSet presAssocID="{78B39CB5-4C5C-8E45-99B4-0A731075EBCD}" presName="Parent2" presStyleLbl="revTx" presStyleIdx="3" presStyleCnt="10">
        <dgm:presLayoutVars>
          <dgm:chMax val="1"/>
          <dgm:chPref val="1"/>
          <dgm:bulletEnabled val="1"/>
        </dgm:presLayoutVars>
      </dgm:prSet>
      <dgm:spPr/>
      <dgm:t>
        <a:bodyPr/>
        <a:lstStyle/>
        <a:p>
          <a:endParaRPr lang="en-GB"/>
        </a:p>
      </dgm:t>
    </dgm:pt>
    <dgm:pt modelId="{D81904BA-4528-3F4E-A750-7B2F7666111B}" type="pres">
      <dgm:prSet presAssocID="{B411F99B-752E-034F-98D8-A35C147FB31B}" presName="Accent3" presStyleCnt="0"/>
      <dgm:spPr/>
      <dgm:t>
        <a:bodyPr/>
        <a:lstStyle/>
        <a:p>
          <a:endParaRPr lang="en-GB"/>
        </a:p>
      </dgm:t>
    </dgm:pt>
    <dgm:pt modelId="{51D38D42-AF79-934F-8578-00298920855F}" type="pres">
      <dgm:prSet presAssocID="{B411F99B-752E-034F-98D8-A35C147FB31B}" presName="Accent" presStyleLbl="node1" presStyleIdx="2" presStyleCnt="5"/>
      <dgm:spPr/>
      <dgm:t>
        <a:bodyPr/>
        <a:lstStyle/>
        <a:p>
          <a:endParaRPr lang="en-GB"/>
        </a:p>
      </dgm:t>
    </dgm:pt>
    <dgm:pt modelId="{9728C2DF-790A-49F5-AED0-AC31B5C90E04}" type="pres">
      <dgm:prSet presAssocID="{B411F99B-752E-034F-98D8-A35C147FB31B}" presName="Child3" presStyleLbl="revTx" presStyleIdx="4" presStyleCnt="10" custScaleX="203741" custLinFactNeighborX="90319" custLinFactNeighborY="-3446">
        <dgm:presLayoutVars>
          <dgm:chMax val="0"/>
          <dgm:chPref val="0"/>
          <dgm:bulletEnabled val="1"/>
        </dgm:presLayoutVars>
      </dgm:prSet>
      <dgm:spPr/>
      <dgm:t>
        <a:bodyPr/>
        <a:lstStyle/>
        <a:p>
          <a:endParaRPr lang="en-GB"/>
        </a:p>
      </dgm:t>
    </dgm:pt>
    <dgm:pt modelId="{B52794FE-A680-0A47-BF9C-5ED95924E436}" type="pres">
      <dgm:prSet presAssocID="{B411F99B-752E-034F-98D8-A35C147FB31B}" presName="Parent3" presStyleLbl="revTx" presStyleIdx="5" presStyleCnt="10">
        <dgm:presLayoutVars>
          <dgm:chMax val="1"/>
          <dgm:chPref val="1"/>
          <dgm:bulletEnabled val="1"/>
        </dgm:presLayoutVars>
      </dgm:prSet>
      <dgm:spPr/>
      <dgm:t>
        <a:bodyPr/>
        <a:lstStyle/>
        <a:p>
          <a:endParaRPr lang="en-US"/>
        </a:p>
      </dgm:t>
    </dgm:pt>
    <dgm:pt modelId="{03BE54C5-71D1-497A-A1BF-9BA959D0E1FB}" type="pres">
      <dgm:prSet presAssocID="{EFDA335F-C0C5-407F-81B1-1DF6C8FE0228}" presName="Accent4" presStyleCnt="0"/>
      <dgm:spPr/>
      <dgm:t>
        <a:bodyPr/>
        <a:lstStyle/>
        <a:p>
          <a:endParaRPr lang="en-GB"/>
        </a:p>
      </dgm:t>
    </dgm:pt>
    <dgm:pt modelId="{444A7DF8-1C81-43DE-A5F1-5C15C70D406E}" type="pres">
      <dgm:prSet presAssocID="{EFDA335F-C0C5-407F-81B1-1DF6C8FE0228}" presName="Accent" presStyleLbl="node1" presStyleIdx="3" presStyleCnt="5"/>
      <dgm:spPr/>
      <dgm:t>
        <a:bodyPr/>
        <a:lstStyle/>
        <a:p>
          <a:endParaRPr lang="en-GB"/>
        </a:p>
      </dgm:t>
    </dgm:pt>
    <dgm:pt modelId="{2D09572D-C3B8-4E11-9390-53C1DAF4D7FE}" type="pres">
      <dgm:prSet presAssocID="{EFDA335F-C0C5-407F-81B1-1DF6C8FE0228}" presName="Child4" presStyleLbl="revTx" presStyleIdx="6" presStyleCnt="10" custScaleX="252322" custLinFactX="33857" custLinFactNeighborX="100000" custLinFactNeighborY="-7267">
        <dgm:presLayoutVars>
          <dgm:chMax val="0"/>
          <dgm:chPref val="0"/>
          <dgm:bulletEnabled val="1"/>
        </dgm:presLayoutVars>
      </dgm:prSet>
      <dgm:spPr/>
      <dgm:t>
        <a:bodyPr/>
        <a:lstStyle/>
        <a:p>
          <a:endParaRPr lang="en-GB"/>
        </a:p>
      </dgm:t>
    </dgm:pt>
    <dgm:pt modelId="{DCF2382B-F024-4018-BAD3-411596E8544D}" type="pres">
      <dgm:prSet presAssocID="{EFDA335F-C0C5-407F-81B1-1DF6C8FE0228}" presName="Parent4" presStyleLbl="revTx" presStyleIdx="7" presStyleCnt="10">
        <dgm:presLayoutVars>
          <dgm:chMax val="1"/>
          <dgm:chPref val="1"/>
          <dgm:bulletEnabled val="1"/>
        </dgm:presLayoutVars>
      </dgm:prSet>
      <dgm:spPr/>
      <dgm:t>
        <a:bodyPr/>
        <a:lstStyle/>
        <a:p>
          <a:endParaRPr lang="en-GB"/>
        </a:p>
      </dgm:t>
    </dgm:pt>
    <dgm:pt modelId="{A3847BBB-BB91-4BDA-8616-C651777A0EBD}" type="pres">
      <dgm:prSet presAssocID="{3B0A0A00-52F3-499C-90FC-04861F6948DC}" presName="Accent5" presStyleCnt="0"/>
      <dgm:spPr/>
      <dgm:t>
        <a:bodyPr/>
        <a:lstStyle/>
        <a:p>
          <a:endParaRPr lang="en-GB"/>
        </a:p>
      </dgm:t>
    </dgm:pt>
    <dgm:pt modelId="{A9414BB6-6C6C-41EE-818C-70CD11222E49}" type="pres">
      <dgm:prSet presAssocID="{3B0A0A00-52F3-499C-90FC-04861F6948DC}" presName="Accent" presStyleLbl="node1" presStyleIdx="4" presStyleCnt="5"/>
      <dgm:spPr/>
      <dgm:t>
        <a:bodyPr/>
        <a:lstStyle/>
        <a:p>
          <a:endParaRPr lang="en-GB"/>
        </a:p>
      </dgm:t>
    </dgm:pt>
    <dgm:pt modelId="{805A5E2A-28D3-41A8-9178-72024ADA83E0}" type="pres">
      <dgm:prSet presAssocID="{3B0A0A00-52F3-499C-90FC-04861F6948DC}" presName="Child5" presStyleLbl="revTx" presStyleIdx="8" presStyleCnt="10" custScaleX="214704" custLinFactX="7151" custLinFactNeighborX="100000" custLinFactNeighborY="-4195">
        <dgm:presLayoutVars>
          <dgm:chMax val="0"/>
          <dgm:chPref val="0"/>
          <dgm:bulletEnabled val="1"/>
        </dgm:presLayoutVars>
      </dgm:prSet>
      <dgm:spPr/>
      <dgm:t>
        <a:bodyPr/>
        <a:lstStyle/>
        <a:p>
          <a:endParaRPr lang="en-GB"/>
        </a:p>
      </dgm:t>
    </dgm:pt>
    <dgm:pt modelId="{0BF45A8F-D4A8-4703-81C6-23F900B0673A}" type="pres">
      <dgm:prSet presAssocID="{3B0A0A00-52F3-499C-90FC-04861F6948DC}" presName="Parent5" presStyleLbl="revTx" presStyleIdx="9" presStyleCnt="10">
        <dgm:presLayoutVars>
          <dgm:chMax val="1"/>
          <dgm:chPref val="1"/>
          <dgm:bulletEnabled val="1"/>
        </dgm:presLayoutVars>
      </dgm:prSet>
      <dgm:spPr/>
      <dgm:t>
        <a:bodyPr/>
        <a:lstStyle/>
        <a:p>
          <a:endParaRPr lang="en-GB"/>
        </a:p>
      </dgm:t>
    </dgm:pt>
  </dgm:ptLst>
  <dgm:cxnLst>
    <dgm:cxn modelId="{E620405C-1AD8-4801-A62B-E794ACC9E54F}" srcId="{3B0A0A00-52F3-499C-90FC-04861F6948DC}" destId="{0B00FE2C-2C61-467E-AE45-BCDB51006ABE}" srcOrd="0" destOrd="0" parTransId="{A53DFB37-5947-467C-B324-4D8BF31B2BC3}" sibTransId="{271614D0-534D-43BE-8AE6-38CA0740F5E3}"/>
    <dgm:cxn modelId="{3312113A-185C-4107-BAF0-666D56A91BF8}" srcId="{EFDA335F-C0C5-407F-81B1-1DF6C8FE0228}" destId="{ADB31C45-C3DC-48E4-A88D-FF79C379352B}" srcOrd="1" destOrd="0" parTransId="{62380CD5-B201-42BB-8863-ECF3ECE80E76}" sibTransId="{59D726E0-AEB8-4ABC-BB47-84BD712D01E6}"/>
    <dgm:cxn modelId="{42CF4D68-0D45-4FC5-AF3A-901ED003119D}" srcId="{A94C0B0D-4EE2-AE42-91DD-348C471537C1}" destId="{EFDA335F-C0C5-407F-81B1-1DF6C8FE0228}" srcOrd="3" destOrd="0" parTransId="{477388FC-FE16-47F4-8B3D-4990AF02A848}" sibTransId="{39F7C9A0-85A5-40D8-BD7B-B7D7898ED376}"/>
    <dgm:cxn modelId="{7E756663-7489-4758-9DF8-FAE4CC1C1619}" srcId="{B411F99B-752E-034F-98D8-A35C147FB31B}" destId="{8FD26A08-4225-451E-A14D-CC60988090E8}" srcOrd="0" destOrd="0" parTransId="{5AFBED91-A663-476C-8D05-AD97D734EE3B}" sibTransId="{B1BBE2D3-5979-4213-AE4B-948D10B4D18B}"/>
    <dgm:cxn modelId="{FF434841-1FF5-432F-B363-02D8DDD9ED32}" srcId="{EFDA335F-C0C5-407F-81B1-1DF6C8FE0228}" destId="{DEB1A0FD-640F-4364-940D-F2BD4027C774}" srcOrd="0" destOrd="0" parTransId="{A2D3C717-1802-41D9-A03F-C52665D0B4BE}" sibTransId="{E564A72F-5098-49FF-B778-56FE10895477}"/>
    <dgm:cxn modelId="{886126E0-7189-A64C-B299-F0C67A3FED7F}" type="presOf" srcId="{773AC9E7-5BCC-CD41-94BA-7712B903066B}" destId="{75C05650-9688-BE45-B04F-C91805C12924}" srcOrd="0" destOrd="0" presId="urn:microsoft.com/office/officeart/2009/layout/CircleArrowProcess"/>
    <dgm:cxn modelId="{0A9CC7FB-DE5B-E84B-9266-0038A3DD5E9E}" srcId="{A94C0B0D-4EE2-AE42-91DD-348C471537C1}" destId="{773AC9E7-5BCC-CD41-94BA-7712B903066B}" srcOrd="0" destOrd="0" parTransId="{F4854BB8-38D6-224E-B0E9-45986B6484DE}" sibTransId="{B00A74B8-C7C9-204D-9BAD-0558208F9FD4}"/>
    <dgm:cxn modelId="{3B093185-4126-4047-B6D8-416935A0DF44}" type="presOf" srcId="{B9BE9E7A-20BA-4613-BC37-D51F49A0CBE4}" destId="{9728C2DF-790A-49F5-AED0-AC31B5C90E04}" srcOrd="0" destOrd="1" presId="urn:microsoft.com/office/officeart/2009/layout/CircleArrowProcess"/>
    <dgm:cxn modelId="{A6F714A3-605F-1E47-B773-44B3E1D2455E}" type="presOf" srcId="{0B00FE2C-2C61-467E-AE45-BCDB51006ABE}" destId="{805A5E2A-28D3-41A8-9178-72024ADA83E0}" srcOrd="0" destOrd="0" presId="urn:microsoft.com/office/officeart/2009/layout/CircleArrowProcess"/>
    <dgm:cxn modelId="{91AF2D6C-71D8-E243-BB0C-89BD2A9E048C}" type="presOf" srcId="{A94C0B0D-4EE2-AE42-91DD-348C471537C1}" destId="{9220B607-8F45-024B-A1F3-6572887B557C}" srcOrd="0" destOrd="0" presId="urn:microsoft.com/office/officeart/2009/layout/CircleArrowProcess"/>
    <dgm:cxn modelId="{AA696B8B-2D23-6945-8E3A-5B2AA463D06A}" type="presOf" srcId="{EFDA335F-C0C5-407F-81B1-1DF6C8FE0228}" destId="{DCF2382B-F024-4018-BAD3-411596E8544D}" srcOrd="0" destOrd="0" presId="urn:microsoft.com/office/officeart/2009/layout/CircleArrowProcess"/>
    <dgm:cxn modelId="{48BF6C0E-5E24-3C4F-94D2-C90DC7D2F76B}" type="presOf" srcId="{DEB1A0FD-640F-4364-940D-F2BD4027C774}" destId="{2D09572D-C3B8-4E11-9390-53C1DAF4D7FE}" srcOrd="0" destOrd="0" presId="urn:microsoft.com/office/officeart/2009/layout/CircleArrowProcess"/>
    <dgm:cxn modelId="{FE97AB54-A148-1847-BEE0-AE681A85DD73}" type="presOf" srcId="{ADB31C45-C3DC-48E4-A88D-FF79C379352B}" destId="{2D09572D-C3B8-4E11-9390-53C1DAF4D7FE}" srcOrd="0" destOrd="1" presId="urn:microsoft.com/office/officeart/2009/layout/CircleArrowProcess"/>
    <dgm:cxn modelId="{A65E7C16-18C3-1241-9DFC-C747C28F9601}" srcId="{A94C0B0D-4EE2-AE42-91DD-348C471537C1}" destId="{78B39CB5-4C5C-8E45-99B4-0A731075EBCD}" srcOrd="1" destOrd="0" parTransId="{C1FBAE8D-4125-2A4D-A3AC-13B16D5C53B5}" sibTransId="{9900E4FB-A259-1A4F-B78A-B080483763AE}"/>
    <dgm:cxn modelId="{E01BA0A7-9F57-4822-AD2D-57CBB2EA0D6E}" srcId="{B411F99B-752E-034F-98D8-A35C147FB31B}" destId="{B9BE9E7A-20BA-4613-BC37-D51F49A0CBE4}" srcOrd="1" destOrd="0" parTransId="{7522C732-A0CF-48DA-B0CA-8938214D6D2E}" sibTransId="{3450056B-31B4-4C0A-B0B0-70596F941A86}"/>
    <dgm:cxn modelId="{21A4CEFD-ADE3-CD42-BA37-8B76F7AFEA50}" type="presOf" srcId="{D2B065CB-39AC-42BE-BA6C-B8B9928A1FA9}" destId="{220D3528-E4B1-49CB-87DA-EA8F2540ABF2}" srcOrd="0" destOrd="0" presId="urn:microsoft.com/office/officeart/2009/layout/CircleArrowProcess"/>
    <dgm:cxn modelId="{E46C2DC0-8E56-9E44-A1A4-58177F6F2ABE}" type="presOf" srcId="{AC988899-4587-444D-8CD8-6E20D86998CA}" destId="{B17ED972-016B-464A-8482-63DAF1440F8E}" srcOrd="0" destOrd="0" presId="urn:microsoft.com/office/officeart/2009/layout/CircleArrowProcess"/>
    <dgm:cxn modelId="{43670C89-0B48-3240-A9AF-08CB448F7A81}" type="presOf" srcId="{17E9FEDB-FAA8-4DBC-9431-699E80C54752}" destId="{B17ED972-016B-464A-8482-63DAF1440F8E}" srcOrd="0" destOrd="1" presId="urn:microsoft.com/office/officeart/2009/layout/CircleArrowProcess"/>
    <dgm:cxn modelId="{4D68240D-5C48-9E44-8D94-B10A9C6AB20D}" srcId="{773AC9E7-5BCC-CD41-94BA-7712B903066B}" destId="{AC988899-4587-444D-8CD8-6E20D86998CA}" srcOrd="0" destOrd="0" parTransId="{20800A9D-4822-FF4A-A911-B3839E979855}" sibTransId="{36AFD468-0F12-5547-A952-E2435FA54069}"/>
    <dgm:cxn modelId="{8BB90E71-325B-B841-8354-A75CF1D144F2}" srcId="{A94C0B0D-4EE2-AE42-91DD-348C471537C1}" destId="{B411F99B-752E-034F-98D8-A35C147FB31B}" srcOrd="2" destOrd="0" parTransId="{1CD92066-9BB5-BF4E-AE49-B5A116DB18DA}" sibTransId="{3D63BE49-7FA4-8748-B872-1217682BF89D}"/>
    <dgm:cxn modelId="{45C53769-41FB-2F43-85FA-EFEBBBF9FE46}" type="presOf" srcId="{F7541D6E-D595-45EB-99BD-82526297C091}" destId="{220D3528-E4B1-49CB-87DA-EA8F2540ABF2}" srcOrd="0" destOrd="1" presId="urn:microsoft.com/office/officeart/2009/layout/CircleArrowProcess"/>
    <dgm:cxn modelId="{50548596-5398-451C-B1F5-503721C34F4B}" srcId="{773AC9E7-5BCC-CD41-94BA-7712B903066B}" destId="{17E9FEDB-FAA8-4DBC-9431-699E80C54752}" srcOrd="1" destOrd="0" parTransId="{28F13C50-3F61-470A-A81A-5EC0E85CD705}" sibTransId="{A0C553A7-2ECE-41CE-8551-8141B6E9155B}"/>
    <dgm:cxn modelId="{D2E508BF-32CE-B949-ABE9-D95CA078291B}" type="presOf" srcId="{78B39CB5-4C5C-8E45-99B4-0A731075EBCD}" destId="{39837BF6-1917-3649-BF08-AF54C4DEDDCB}" srcOrd="0" destOrd="0" presId="urn:microsoft.com/office/officeart/2009/layout/CircleArrowProcess"/>
    <dgm:cxn modelId="{EF0D9CAB-B16F-7E49-B543-0C277C03039B}" type="presOf" srcId="{3B0A0A00-52F3-499C-90FC-04861F6948DC}" destId="{0BF45A8F-D4A8-4703-81C6-23F900B0673A}" srcOrd="0" destOrd="0" presId="urn:microsoft.com/office/officeart/2009/layout/CircleArrowProcess"/>
    <dgm:cxn modelId="{400A1C89-6E4B-4013-B327-2018DDE2B3E5}" srcId="{A94C0B0D-4EE2-AE42-91DD-348C471537C1}" destId="{3B0A0A00-52F3-499C-90FC-04861F6948DC}" srcOrd="4" destOrd="0" parTransId="{D4858BD1-91CF-4B1D-9549-972619727A61}" sibTransId="{0ED48B08-BF62-497A-BB67-56DD358A7FC3}"/>
    <dgm:cxn modelId="{CB0ECC3D-8551-47FD-9837-F99BF49C01A8}" srcId="{78B39CB5-4C5C-8E45-99B4-0A731075EBCD}" destId="{F7541D6E-D595-45EB-99BD-82526297C091}" srcOrd="1" destOrd="0" parTransId="{27FC062D-FA54-4D64-8CB2-51AB19A4F86F}" sibTransId="{BE392AF7-9EB1-47E0-A0F9-2ADA8C785940}"/>
    <dgm:cxn modelId="{E0774874-1FE6-AA4C-9081-72518611A799}" type="presOf" srcId="{DA9B6E29-BCFC-4C8B-B5A7-A7CFAEB54D5E}" destId="{805A5E2A-28D3-41A8-9178-72024ADA83E0}" srcOrd="0" destOrd="1" presId="urn:microsoft.com/office/officeart/2009/layout/CircleArrowProcess"/>
    <dgm:cxn modelId="{0CDC8A2B-FDAC-8846-86AB-1BA6C2C683F4}" type="presOf" srcId="{8FD26A08-4225-451E-A14D-CC60988090E8}" destId="{9728C2DF-790A-49F5-AED0-AC31B5C90E04}" srcOrd="0" destOrd="0" presId="urn:microsoft.com/office/officeart/2009/layout/CircleArrowProcess"/>
    <dgm:cxn modelId="{89756162-D265-4102-94AB-1B5C152AA198}" srcId="{78B39CB5-4C5C-8E45-99B4-0A731075EBCD}" destId="{D2B065CB-39AC-42BE-BA6C-B8B9928A1FA9}" srcOrd="0" destOrd="0" parTransId="{6F018F13-B232-4D79-9E35-84381AE08E7C}" sibTransId="{47673493-826B-40A2-978C-BA0E3949101F}"/>
    <dgm:cxn modelId="{1F4F08C8-49A3-3D43-B00C-19EB5C814D6B}" type="presOf" srcId="{B411F99B-752E-034F-98D8-A35C147FB31B}" destId="{B52794FE-A680-0A47-BF9C-5ED95924E436}" srcOrd="0" destOrd="0" presId="urn:microsoft.com/office/officeart/2009/layout/CircleArrowProcess"/>
    <dgm:cxn modelId="{AA6FD0E2-41C7-42F6-B371-5B4D5FE73755}" srcId="{3B0A0A00-52F3-499C-90FC-04861F6948DC}" destId="{DA9B6E29-BCFC-4C8B-B5A7-A7CFAEB54D5E}" srcOrd="1" destOrd="0" parTransId="{DA0C11EC-B000-4356-B79B-6CB2928E894B}" sibTransId="{355EBD99-38B0-4743-AC48-1D404E966772}"/>
    <dgm:cxn modelId="{5B4667DE-74B8-404F-AD8F-6AD6906AE488}" type="presParOf" srcId="{9220B607-8F45-024B-A1F3-6572887B557C}" destId="{4805ECAC-5E46-2740-88A1-40F60BD65514}" srcOrd="0" destOrd="0" presId="urn:microsoft.com/office/officeart/2009/layout/CircleArrowProcess"/>
    <dgm:cxn modelId="{69D31AC8-F88D-C941-84EF-2ACF567F5E1D}" type="presParOf" srcId="{4805ECAC-5E46-2740-88A1-40F60BD65514}" destId="{6B6489CF-2015-474D-8EBB-7240BC73BEE4}" srcOrd="0" destOrd="0" presId="urn:microsoft.com/office/officeart/2009/layout/CircleArrowProcess"/>
    <dgm:cxn modelId="{248FAEDF-5019-2541-BE27-DFF712BCE025}" type="presParOf" srcId="{9220B607-8F45-024B-A1F3-6572887B557C}" destId="{B17ED972-016B-464A-8482-63DAF1440F8E}" srcOrd="1" destOrd="0" presId="urn:microsoft.com/office/officeart/2009/layout/CircleArrowProcess"/>
    <dgm:cxn modelId="{445C4668-81AE-E24C-9903-D3B296BF3CD6}" type="presParOf" srcId="{9220B607-8F45-024B-A1F3-6572887B557C}" destId="{75C05650-9688-BE45-B04F-C91805C12924}" srcOrd="2" destOrd="0" presId="urn:microsoft.com/office/officeart/2009/layout/CircleArrowProcess"/>
    <dgm:cxn modelId="{B2ACD745-DC44-314D-B600-8EE0F8E62D79}" type="presParOf" srcId="{9220B607-8F45-024B-A1F3-6572887B557C}" destId="{62C11435-9968-634B-A691-6411E53402B3}" srcOrd="3" destOrd="0" presId="urn:microsoft.com/office/officeart/2009/layout/CircleArrowProcess"/>
    <dgm:cxn modelId="{0C95951E-3800-DA4E-982E-42F4F5F079A8}" type="presParOf" srcId="{62C11435-9968-634B-A691-6411E53402B3}" destId="{729FBEC9-B241-5146-99FF-AA6EACFC031A}" srcOrd="0" destOrd="0" presId="urn:microsoft.com/office/officeart/2009/layout/CircleArrowProcess"/>
    <dgm:cxn modelId="{966734D2-580E-0640-9A6E-89E68ECAC53E}" type="presParOf" srcId="{9220B607-8F45-024B-A1F3-6572887B557C}" destId="{220D3528-E4B1-49CB-87DA-EA8F2540ABF2}" srcOrd="4" destOrd="0" presId="urn:microsoft.com/office/officeart/2009/layout/CircleArrowProcess"/>
    <dgm:cxn modelId="{94D1BFDB-70C5-5F43-BAF6-599EB1819E14}" type="presParOf" srcId="{9220B607-8F45-024B-A1F3-6572887B557C}" destId="{39837BF6-1917-3649-BF08-AF54C4DEDDCB}" srcOrd="5" destOrd="0" presId="urn:microsoft.com/office/officeart/2009/layout/CircleArrowProcess"/>
    <dgm:cxn modelId="{F87E183E-1858-DC47-9184-DE5944142C99}" type="presParOf" srcId="{9220B607-8F45-024B-A1F3-6572887B557C}" destId="{D81904BA-4528-3F4E-A750-7B2F7666111B}" srcOrd="6" destOrd="0" presId="urn:microsoft.com/office/officeart/2009/layout/CircleArrowProcess"/>
    <dgm:cxn modelId="{FBE2BC2A-04A1-8749-8A47-4BA7C186C8E9}" type="presParOf" srcId="{D81904BA-4528-3F4E-A750-7B2F7666111B}" destId="{51D38D42-AF79-934F-8578-00298920855F}" srcOrd="0" destOrd="0" presId="urn:microsoft.com/office/officeart/2009/layout/CircleArrowProcess"/>
    <dgm:cxn modelId="{F8DB50C5-C224-704F-80EE-804F571676AA}" type="presParOf" srcId="{9220B607-8F45-024B-A1F3-6572887B557C}" destId="{9728C2DF-790A-49F5-AED0-AC31B5C90E04}" srcOrd="7" destOrd="0" presId="urn:microsoft.com/office/officeart/2009/layout/CircleArrowProcess"/>
    <dgm:cxn modelId="{D16C618A-3D7C-1A49-9C98-A99831AA0445}" type="presParOf" srcId="{9220B607-8F45-024B-A1F3-6572887B557C}" destId="{B52794FE-A680-0A47-BF9C-5ED95924E436}" srcOrd="8" destOrd="0" presId="urn:microsoft.com/office/officeart/2009/layout/CircleArrowProcess"/>
    <dgm:cxn modelId="{C3A0C94C-EE55-D146-9715-1AEED067A6B6}" type="presParOf" srcId="{9220B607-8F45-024B-A1F3-6572887B557C}" destId="{03BE54C5-71D1-497A-A1BF-9BA959D0E1FB}" srcOrd="9" destOrd="0" presId="urn:microsoft.com/office/officeart/2009/layout/CircleArrowProcess"/>
    <dgm:cxn modelId="{8581E067-9ECC-BA47-A134-D6CB47D8662A}" type="presParOf" srcId="{03BE54C5-71D1-497A-A1BF-9BA959D0E1FB}" destId="{444A7DF8-1C81-43DE-A5F1-5C15C70D406E}" srcOrd="0" destOrd="0" presId="urn:microsoft.com/office/officeart/2009/layout/CircleArrowProcess"/>
    <dgm:cxn modelId="{B5296521-43F3-3D4C-86DE-D6F86B6ACEE0}" type="presParOf" srcId="{9220B607-8F45-024B-A1F3-6572887B557C}" destId="{2D09572D-C3B8-4E11-9390-53C1DAF4D7FE}" srcOrd="10" destOrd="0" presId="urn:microsoft.com/office/officeart/2009/layout/CircleArrowProcess"/>
    <dgm:cxn modelId="{E134F0A0-385A-9740-9048-B5301EAA3F7A}" type="presParOf" srcId="{9220B607-8F45-024B-A1F3-6572887B557C}" destId="{DCF2382B-F024-4018-BAD3-411596E8544D}" srcOrd="11" destOrd="0" presId="urn:microsoft.com/office/officeart/2009/layout/CircleArrowProcess"/>
    <dgm:cxn modelId="{1DD1A843-389F-5044-902C-77ADA412C693}" type="presParOf" srcId="{9220B607-8F45-024B-A1F3-6572887B557C}" destId="{A3847BBB-BB91-4BDA-8616-C651777A0EBD}" srcOrd="12" destOrd="0" presId="urn:microsoft.com/office/officeart/2009/layout/CircleArrowProcess"/>
    <dgm:cxn modelId="{D38E2D74-DB99-A342-ACA5-A53B7C5DE494}" type="presParOf" srcId="{A3847BBB-BB91-4BDA-8616-C651777A0EBD}" destId="{A9414BB6-6C6C-41EE-818C-70CD11222E49}" srcOrd="0" destOrd="0" presId="urn:microsoft.com/office/officeart/2009/layout/CircleArrowProcess"/>
    <dgm:cxn modelId="{E47D7FF8-257F-CF47-983C-ACD4C9CFAD97}" type="presParOf" srcId="{9220B607-8F45-024B-A1F3-6572887B557C}" destId="{805A5E2A-28D3-41A8-9178-72024ADA83E0}" srcOrd="13" destOrd="0" presId="urn:microsoft.com/office/officeart/2009/layout/CircleArrowProcess"/>
    <dgm:cxn modelId="{F8DC04C7-2064-3C4F-9868-F9A16019FD8C}" type="presParOf" srcId="{9220B607-8F45-024B-A1F3-6572887B557C}" destId="{0BF45A8F-D4A8-4703-81C6-23F900B0673A}" srcOrd="14"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489CF-2015-474D-8EBB-7240BC73BEE4}">
      <dsp:nvSpPr>
        <dsp:cNvPr id="0" name=""/>
        <dsp:cNvSpPr/>
      </dsp:nvSpPr>
      <dsp:spPr>
        <a:xfrm>
          <a:off x="1536421" y="0"/>
          <a:ext cx="1451742" cy="1451815"/>
        </a:xfrm>
        <a:prstGeom prst="circularArrow">
          <a:avLst>
            <a:gd name="adj1" fmla="val 10980"/>
            <a:gd name="adj2" fmla="val 1142322"/>
            <a:gd name="adj3" fmla="val 4500000"/>
            <a:gd name="adj4" fmla="val 10800000"/>
            <a:gd name="adj5" fmla="val 125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17ED972-016B-464A-8482-63DAF1440F8E}">
      <dsp:nvSpPr>
        <dsp:cNvPr id="0" name=""/>
        <dsp:cNvSpPr/>
      </dsp:nvSpPr>
      <dsp:spPr>
        <a:xfrm>
          <a:off x="3198234" y="382987"/>
          <a:ext cx="2150012" cy="5773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Stage</a:t>
          </a:r>
          <a:r>
            <a:rPr lang="en-US" sz="800" kern="1200" baseline="0"/>
            <a:t> characterised by an awareness of learning as a process</a:t>
          </a:r>
          <a:endParaRPr lang="en-US" sz="800" kern="1200"/>
        </a:p>
        <a:p>
          <a:pPr marL="57150" lvl="1" indent="-57150" algn="l" defTabSz="355600">
            <a:lnSpc>
              <a:spcPct val="90000"/>
            </a:lnSpc>
            <a:spcBef>
              <a:spcPct val="0"/>
            </a:spcBef>
            <a:spcAft>
              <a:spcPct val="15000"/>
            </a:spcAft>
            <a:buChar char="••"/>
          </a:pPr>
          <a:r>
            <a:rPr lang="en-US" sz="800" kern="1200" baseline="0"/>
            <a:t>Encouraged by pedagogies that support awareness and a language for expressing thinking</a:t>
          </a:r>
          <a:endParaRPr lang="en-US" sz="800" kern="1200"/>
        </a:p>
      </dsp:txBody>
      <dsp:txXfrm>
        <a:off x="3198234" y="382987"/>
        <a:ext cx="2150012" cy="577352"/>
      </dsp:txXfrm>
    </dsp:sp>
    <dsp:sp modelId="{75C05650-9688-BE45-B04F-C91805C12924}">
      <dsp:nvSpPr>
        <dsp:cNvPr id="0" name=""/>
        <dsp:cNvSpPr/>
      </dsp:nvSpPr>
      <dsp:spPr>
        <a:xfrm>
          <a:off x="1856943" y="525802"/>
          <a:ext cx="810154" cy="404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Procedural metacognitive knowledge</a:t>
          </a:r>
        </a:p>
      </dsp:txBody>
      <dsp:txXfrm>
        <a:off x="1856943" y="525802"/>
        <a:ext cx="810154" cy="404896"/>
      </dsp:txXfrm>
    </dsp:sp>
    <dsp:sp modelId="{729FBEC9-B241-5146-99FF-AA6EACFC031A}">
      <dsp:nvSpPr>
        <dsp:cNvPr id="0" name=""/>
        <dsp:cNvSpPr/>
      </dsp:nvSpPr>
      <dsp:spPr>
        <a:xfrm>
          <a:off x="1133114" y="834161"/>
          <a:ext cx="1451742" cy="1451815"/>
        </a:xfrm>
        <a:prstGeom prst="leftCircularArrow">
          <a:avLst>
            <a:gd name="adj1" fmla="val 10980"/>
            <a:gd name="adj2" fmla="val 1142322"/>
            <a:gd name="adj3" fmla="val 6300000"/>
            <a:gd name="adj4" fmla="val 18900000"/>
            <a:gd name="adj5" fmla="val 125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0D3528-E4B1-49CB-87DA-EA8F2540ABF2}">
      <dsp:nvSpPr>
        <dsp:cNvPr id="0" name=""/>
        <dsp:cNvSpPr/>
      </dsp:nvSpPr>
      <dsp:spPr>
        <a:xfrm>
          <a:off x="3022366" y="1275610"/>
          <a:ext cx="1902331" cy="5773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Characterised by tensions between ideal and actual experience of learning</a:t>
          </a:r>
        </a:p>
        <a:p>
          <a:pPr marL="57150" lvl="1" indent="-57150" algn="l" defTabSz="355600">
            <a:lnSpc>
              <a:spcPct val="90000"/>
            </a:lnSpc>
            <a:spcBef>
              <a:spcPct val="0"/>
            </a:spcBef>
            <a:spcAft>
              <a:spcPct val="15000"/>
            </a:spcAft>
            <a:buChar char="••"/>
          </a:pPr>
          <a:r>
            <a:rPr lang="en-US" sz="800" kern="1200"/>
            <a:t>Encouraged by talk about the practical and ethical limitations of the classroom</a:t>
          </a:r>
        </a:p>
      </dsp:txBody>
      <dsp:txXfrm>
        <a:off x="3022366" y="1275610"/>
        <a:ext cx="1902331" cy="577352"/>
      </dsp:txXfrm>
    </dsp:sp>
    <dsp:sp modelId="{39837BF6-1917-3649-BF08-AF54C4DEDDCB}">
      <dsp:nvSpPr>
        <dsp:cNvPr id="0" name=""/>
        <dsp:cNvSpPr/>
      </dsp:nvSpPr>
      <dsp:spPr>
        <a:xfrm>
          <a:off x="1452002" y="1361838"/>
          <a:ext cx="810154" cy="404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Personal metacognitive knowledge</a:t>
          </a:r>
        </a:p>
      </dsp:txBody>
      <dsp:txXfrm>
        <a:off x="1452002" y="1361838"/>
        <a:ext cx="810154" cy="404896"/>
      </dsp:txXfrm>
    </dsp:sp>
    <dsp:sp modelId="{51D38D42-AF79-934F-8578-00298920855F}">
      <dsp:nvSpPr>
        <dsp:cNvPr id="0" name=""/>
        <dsp:cNvSpPr/>
      </dsp:nvSpPr>
      <dsp:spPr>
        <a:xfrm>
          <a:off x="1536421" y="1672071"/>
          <a:ext cx="1451742" cy="1451815"/>
        </a:xfrm>
        <a:prstGeom prst="circularArrow">
          <a:avLst>
            <a:gd name="adj1" fmla="val 10980"/>
            <a:gd name="adj2" fmla="val 1142322"/>
            <a:gd name="adj3" fmla="val 4500000"/>
            <a:gd name="adj4" fmla="val 13500000"/>
            <a:gd name="adj5" fmla="val 125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728C2DF-790A-49F5-AED0-AC31B5C90E04}">
      <dsp:nvSpPr>
        <dsp:cNvPr id="0" name=""/>
        <dsp:cNvSpPr/>
      </dsp:nvSpPr>
      <dsp:spPr>
        <a:xfrm>
          <a:off x="3320617" y="2082847"/>
          <a:ext cx="1773234" cy="5773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Characterised by the shift from reflection to strategic planning</a:t>
          </a:r>
        </a:p>
        <a:p>
          <a:pPr marL="57150" lvl="1" indent="-57150" algn="l" defTabSz="355600">
            <a:lnSpc>
              <a:spcPct val="90000"/>
            </a:lnSpc>
            <a:spcBef>
              <a:spcPct val="0"/>
            </a:spcBef>
            <a:spcAft>
              <a:spcPct val="15000"/>
            </a:spcAft>
            <a:buChar char="••"/>
          </a:pPr>
          <a:r>
            <a:rPr lang="en-US" sz="800" kern="1200"/>
            <a:t>Encouraged by pedagogies focused on process and iterations of skills and content</a:t>
          </a:r>
        </a:p>
      </dsp:txBody>
      <dsp:txXfrm>
        <a:off x="3320617" y="2082847"/>
        <a:ext cx="1773234" cy="577352"/>
      </dsp:txXfrm>
    </dsp:sp>
    <dsp:sp modelId="{B52794FE-A680-0A47-BF9C-5ED95924E436}">
      <dsp:nvSpPr>
        <dsp:cNvPr id="0" name=""/>
        <dsp:cNvSpPr/>
      </dsp:nvSpPr>
      <dsp:spPr>
        <a:xfrm>
          <a:off x="1856943" y="2197406"/>
          <a:ext cx="810154" cy="404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Procedural metacognitive skilfulness</a:t>
          </a:r>
        </a:p>
      </dsp:txBody>
      <dsp:txXfrm>
        <a:off x="1856943" y="2197406"/>
        <a:ext cx="810154" cy="404896"/>
      </dsp:txXfrm>
    </dsp:sp>
    <dsp:sp modelId="{444A7DF8-1C81-43DE-A5F1-5C15C70D406E}">
      <dsp:nvSpPr>
        <dsp:cNvPr id="0" name=""/>
        <dsp:cNvSpPr/>
      </dsp:nvSpPr>
      <dsp:spPr>
        <a:xfrm>
          <a:off x="1133114" y="2507639"/>
          <a:ext cx="1451742" cy="1451815"/>
        </a:xfrm>
        <a:prstGeom prst="leftCircularArrow">
          <a:avLst>
            <a:gd name="adj1" fmla="val 10980"/>
            <a:gd name="adj2" fmla="val 1142322"/>
            <a:gd name="adj3" fmla="val 6300000"/>
            <a:gd name="adj4" fmla="val 18900000"/>
            <a:gd name="adj5" fmla="val 125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09572D-C3B8-4E11-9390-53C1DAF4D7FE}">
      <dsp:nvSpPr>
        <dsp:cNvPr id="0" name=""/>
        <dsp:cNvSpPr/>
      </dsp:nvSpPr>
      <dsp:spPr>
        <a:xfrm>
          <a:off x="3091636" y="2896822"/>
          <a:ext cx="2196053" cy="5773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Characterised by an overt enquiry stance to the strategic plan and the reflective cycle </a:t>
          </a:r>
        </a:p>
        <a:p>
          <a:pPr marL="57150" lvl="1" indent="-57150" algn="l" defTabSz="355600">
            <a:lnSpc>
              <a:spcPct val="90000"/>
            </a:lnSpc>
            <a:spcBef>
              <a:spcPct val="0"/>
            </a:spcBef>
            <a:spcAft>
              <a:spcPct val="15000"/>
            </a:spcAft>
            <a:buChar char="••"/>
          </a:pPr>
          <a:r>
            <a:rPr lang="en-GB" sz="800" kern="1200"/>
            <a:t>Encouraged by talk about what evidence of success looks like</a:t>
          </a:r>
        </a:p>
      </dsp:txBody>
      <dsp:txXfrm>
        <a:off x="3091636" y="2896822"/>
        <a:ext cx="2196053" cy="577352"/>
      </dsp:txXfrm>
    </dsp:sp>
    <dsp:sp modelId="{DCF2382B-F024-4018-BAD3-411596E8544D}">
      <dsp:nvSpPr>
        <dsp:cNvPr id="0" name=""/>
        <dsp:cNvSpPr/>
      </dsp:nvSpPr>
      <dsp:spPr>
        <a:xfrm>
          <a:off x="1452002" y="3033441"/>
          <a:ext cx="810154" cy="404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Personal metacognitive skilfulness</a:t>
          </a:r>
        </a:p>
      </dsp:txBody>
      <dsp:txXfrm>
        <a:off x="1452002" y="3033441"/>
        <a:ext cx="810154" cy="404896"/>
      </dsp:txXfrm>
    </dsp:sp>
    <dsp:sp modelId="{A9414BB6-6C6C-41EE-818C-70CD11222E49}">
      <dsp:nvSpPr>
        <dsp:cNvPr id="0" name=""/>
        <dsp:cNvSpPr/>
      </dsp:nvSpPr>
      <dsp:spPr>
        <a:xfrm>
          <a:off x="1639631" y="3438338"/>
          <a:ext cx="1247229" cy="1247961"/>
        </a:xfrm>
        <a:prstGeom prst="blockArc">
          <a:avLst>
            <a:gd name="adj1" fmla="val 13500000"/>
            <a:gd name="adj2" fmla="val 10800000"/>
            <a:gd name="adj3" fmla="val 1274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05A5E2A-28D3-41A8-9178-72024ADA83E0}">
      <dsp:nvSpPr>
        <dsp:cNvPr id="0" name=""/>
        <dsp:cNvSpPr/>
      </dsp:nvSpPr>
      <dsp:spPr>
        <a:xfrm>
          <a:off x="3419405" y="3759030"/>
          <a:ext cx="1868649" cy="5773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Characterised by attempts to build up theories of learning</a:t>
          </a:r>
        </a:p>
        <a:p>
          <a:pPr marL="57150" lvl="1" indent="-57150" algn="l" defTabSz="355600">
            <a:lnSpc>
              <a:spcPct val="90000"/>
            </a:lnSpc>
            <a:spcBef>
              <a:spcPct val="0"/>
            </a:spcBef>
            <a:spcAft>
              <a:spcPct val="15000"/>
            </a:spcAft>
            <a:buChar char="••"/>
          </a:pPr>
          <a:r>
            <a:rPr lang="en-GB" sz="800" kern="1200"/>
            <a:t>Encouraged by engagement with learning in other contexts</a:t>
          </a:r>
        </a:p>
      </dsp:txBody>
      <dsp:txXfrm>
        <a:off x="3419405" y="3759030"/>
        <a:ext cx="1868649" cy="577352"/>
      </dsp:txXfrm>
    </dsp:sp>
    <dsp:sp modelId="{0BF45A8F-D4A8-4703-81C6-23F900B0673A}">
      <dsp:nvSpPr>
        <dsp:cNvPr id="0" name=""/>
        <dsp:cNvSpPr/>
      </dsp:nvSpPr>
      <dsp:spPr>
        <a:xfrm>
          <a:off x="1856943" y="3869477"/>
          <a:ext cx="810154" cy="404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Critical metacognition</a:t>
          </a:r>
        </a:p>
      </dsp:txBody>
      <dsp:txXfrm>
        <a:off x="1856943" y="3869477"/>
        <a:ext cx="810154" cy="404896"/>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8CD7-D7CF-4CF1-BDD9-A3F269B9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7492</Words>
  <Characters>42711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Hall</dc:creator>
  <cp:lastModifiedBy>Elaine Hall</cp:lastModifiedBy>
  <cp:revision>3</cp:revision>
  <cp:lastPrinted>2016-03-08T14:06:00Z</cp:lastPrinted>
  <dcterms:created xsi:type="dcterms:W3CDTF">2016-05-27T11:03:00Z</dcterms:created>
  <dcterms:modified xsi:type="dcterms:W3CDTF">2016-05-27T11:19:00Z</dcterms:modified>
</cp:coreProperties>
</file>