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0E3F28B" w14:textId="426F4B45" w:rsidR="00FE02DD" w:rsidRDefault="00FE02DD" w:rsidP="007756E2">
      <w:pP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Marine, Susan and Lewis, Ruth. Re-submitted to </w:t>
      </w:r>
      <w:r w:rsidRPr="00FE02DD">
        <w:rPr>
          <w:rFonts w:ascii="Times New Roman" w:eastAsia="Times New Roman" w:hAnsi="Times New Roman" w:cs="Times New Roman"/>
          <w:i/>
          <w:sz w:val="24"/>
          <w:szCs w:val="24"/>
        </w:rPr>
        <w:t>Gender and Education</w:t>
      </w:r>
      <w:r>
        <w:rPr>
          <w:rFonts w:ascii="Times New Roman" w:eastAsia="Times New Roman" w:hAnsi="Times New Roman" w:cs="Times New Roman"/>
          <w:sz w:val="24"/>
          <w:szCs w:val="24"/>
        </w:rPr>
        <w:t>, Feb 2017</w:t>
      </w:r>
    </w:p>
    <w:p w14:paraId="07C157B5" w14:textId="60DCDF7D" w:rsidR="00FE02DD" w:rsidRDefault="00FE02DD" w:rsidP="007756E2">
      <w:pPr>
        <w:outlineLvl w:val="0"/>
        <w:rPr>
          <w:rFonts w:ascii="Times New Roman" w:eastAsia="Times New Roman" w:hAnsi="Times New Roman" w:cs="Times New Roman"/>
          <w:sz w:val="24"/>
          <w:szCs w:val="24"/>
        </w:rPr>
      </w:pPr>
    </w:p>
    <w:p w14:paraId="14769E19" w14:textId="77777777" w:rsidR="00FE02DD" w:rsidRDefault="00FE02DD" w:rsidP="007756E2">
      <w:pPr>
        <w:outlineLvl w:val="0"/>
        <w:rPr>
          <w:rFonts w:ascii="Times New Roman" w:eastAsia="Times New Roman" w:hAnsi="Times New Roman" w:cs="Times New Roman"/>
          <w:sz w:val="24"/>
          <w:szCs w:val="24"/>
        </w:rPr>
      </w:pPr>
    </w:p>
    <w:p w14:paraId="2DFAE28F" w14:textId="0A036FC8" w:rsidR="004A5171" w:rsidRDefault="00644362" w:rsidP="007756E2">
      <w:pP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Mutuality without alliance: </w:t>
      </w:r>
      <w:r w:rsidR="00424C5B">
        <w:rPr>
          <w:rFonts w:ascii="Times New Roman" w:eastAsia="Times New Roman" w:hAnsi="Times New Roman" w:cs="Times New Roman"/>
          <w:sz w:val="24"/>
          <w:szCs w:val="24"/>
        </w:rPr>
        <w:t xml:space="preserve">The </w:t>
      </w:r>
      <w:r w:rsidR="00043907">
        <w:rPr>
          <w:rFonts w:ascii="Times New Roman" w:eastAsia="Times New Roman" w:hAnsi="Times New Roman" w:cs="Times New Roman"/>
          <w:sz w:val="24"/>
          <w:szCs w:val="24"/>
        </w:rPr>
        <w:t xml:space="preserve">role of community in </w:t>
      </w:r>
      <w:r w:rsidR="00545D26">
        <w:rPr>
          <w:rFonts w:ascii="Times New Roman" w:eastAsia="Times New Roman" w:hAnsi="Times New Roman" w:cs="Times New Roman"/>
          <w:sz w:val="24"/>
          <w:szCs w:val="24"/>
        </w:rPr>
        <w:t>becoming a</w:t>
      </w:r>
      <w:r w:rsidR="00EB4B2D">
        <w:rPr>
          <w:rFonts w:ascii="Times New Roman" w:eastAsia="Times New Roman" w:hAnsi="Times New Roman" w:cs="Times New Roman"/>
          <w:sz w:val="24"/>
          <w:szCs w:val="24"/>
        </w:rPr>
        <w:t xml:space="preserve"> college</w:t>
      </w:r>
      <w:r w:rsidR="00545D26">
        <w:rPr>
          <w:rFonts w:ascii="Times New Roman" w:eastAsia="Times New Roman" w:hAnsi="Times New Roman" w:cs="Times New Roman"/>
          <w:sz w:val="24"/>
          <w:szCs w:val="24"/>
        </w:rPr>
        <w:t xml:space="preserve"> student </w:t>
      </w:r>
      <w:r w:rsidR="00043907">
        <w:rPr>
          <w:rFonts w:ascii="Times New Roman" w:eastAsia="Times New Roman" w:hAnsi="Times New Roman" w:cs="Times New Roman"/>
          <w:sz w:val="24"/>
          <w:szCs w:val="24"/>
        </w:rPr>
        <w:t xml:space="preserve">feminist </w:t>
      </w:r>
    </w:p>
    <w:p w14:paraId="1540EA79" w14:textId="77777777" w:rsidR="004A5171" w:rsidRDefault="004A5171">
      <w:pPr>
        <w:rPr>
          <w:rFonts w:ascii="Times New Roman" w:eastAsia="Times New Roman" w:hAnsi="Times New Roman" w:cs="Times New Roman"/>
          <w:sz w:val="24"/>
          <w:szCs w:val="24"/>
        </w:rPr>
      </w:pPr>
      <w:bookmarkStart w:id="0" w:name="_GoBack"/>
      <w:bookmarkEnd w:id="0"/>
    </w:p>
    <w:p w14:paraId="0AAF964D" w14:textId="77777777" w:rsidR="004A5171" w:rsidRPr="00C035F6" w:rsidRDefault="004A5171">
      <w:pPr>
        <w:rPr>
          <w:rFonts w:ascii="Times New Roman" w:eastAsia="Times New Roman" w:hAnsi="Times New Roman" w:cs="Times New Roman"/>
          <w:sz w:val="24"/>
          <w:szCs w:val="24"/>
        </w:rPr>
      </w:pPr>
      <w:r w:rsidRPr="001F22B9">
        <w:rPr>
          <w:rFonts w:ascii="Times New Roman" w:eastAsia="Times New Roman" w:hAnsi="Times New Roman" w:cs="Times New Roman"/>
          <w:sz w:val="24"/>
          <w:szCs w:val="24"/>
        </w:rPr>
        <w:t>Abstract:</w:t>
      </w:r>
    </w:p>
    <w:p w14:paraId="65242D0B" w14:textId="039B4C2C" w:rsidR="00BB1474" w:rsidRPr="00FE02DD" w:rsidRDefault="004A5171">
      <w:pPr>
        <w:rPr>
          <w:rFonts w:eastAsia="Times New Roman"/>
          <w:color w:val="222222"/>
          <w:sz w:val="19"/>
          <w:szCs w:val="19"/>
          <w:shd w:val="clear" w:color="auto" w:fill="FFFFFF"/>
        </w:rPr>
      </w:pPr>
      <w:r w:rsidRPr="009D21C6">
        <w:rPr>
          <w:rFonts w:ascii="Times New Roman" w:eastAsia="Times New Roman" w:hAnsi="Times New Roman" w:cs="Times New Roman"/>
          <w:sz w:val="24"/>
          <w:szCs w:val="24"/>
        </w:rPr>
        <w:t xml:space="preserve">Feminism has made a resurgence in the last several years, especially on college campuses (Davies, 2011). Actions to address sexual violence and other forms of 'lad culture' (Phipps, 2014) are growing in visibility, as young feminists come together to challenge patriarchal norms on campuses. While feminist actions are being documented in the mainstream </w:t>
      </w:r>
      <w:r w:rsidRPr="001F22B9">
        <w:rPr>
          <w:rFonts w:ascii="Times New Roman" w:eastAsia="Times New Roman" w:hAnsi="Times New Roman" w:cs="Times New Roman"/>
          <w:sz w:val="24"/>
          <w:szCs w:val="24"/>
        </w:rPr>
        <w:t>media, little is know</w:t>
      </w:r>
      <w:r w:rsidR="009B5C75" w:rsidRPr="001F22B9">
        <w:rPr>
          <w:rFonts w:ascii="Times New Roman" w:eastAsia="Times New Roman" w:hAnsi="Times New Roman" w:cs="Times New Roman"/>
          <w:sz w:val="24"/>
          <w:szCs w:val="24"/>
        </w:rPr>
        <w:t>n</w:t>
      </w:r>
      <w:r w:rsidRPr="001F22B9">
        <w:rPr>
          <w:rFonts w:ascii="Times New Roman" w:eastAsia="Times New Roman" w:hAnsi="Times New Roman" w:cs="Times New Roman"/>
          <w:sz w:val="24"/>
          <w:szCs w:val="24"/>
        </w:rPr>
        <w:t xml:space="preserve"> about how feminist community functions to solidify individuals' commitment to liberatory action. </w:t>
      </w:r>
      <w:r w:rsidR="00C035F6">
        <w:rPr>
          <w:rFonts w:ascii="Times New Roman" w:eastAsia="Times New Roman" w:hAnsi="Times New Roman" w:cs="Times New Roman"/>
          <w:color w:val="222222"/>
          <w:sz w:val="24"/>
          <w:szCs w:val="24"/>
          <w:shd w:val="clear" w:color="auto" w:fill="FFFFFF"/>
        </w:rPr>
        <w:t>The</w:t>
      </w:r>
      <w:r w:rsidR="001F22B9" w:rsidRPr="00FE02DD">
        <w:rPr>
          <w:rFonts w:ascii="Times New Roman" w:eastAsia="Times New Roman" w:hAnsi="Times New Roman" w:cs="Times New Roman"/>
          <w:color w:val="222222"/>
          <w:sz w:val="24"/>
          <w:szCs w:val="24"/>
          <w:shd w:val="clear" w:color="auto" w:fill="FFFFFF"/>
        </w:rPr>
        <w:t xml:space="preserve"> meaning-making process of college-age feminists in the United States and United Kingdom is relevant to the ongoing question of how social change movements function and flourish. </w:t>
      </w:r>
      <w:r w:rsidRPr="001F22B9">
        <w:rPr>
          <w:rFonts w:ascii="Times New Roman" w:eastAsia="Times New Roman" w:hAnsi="Times New Roman" w:cs="Times New Roman"/>
          <w:sz w:val="24"/>
          <w:szCs w:val="24"/>
        </w:rPr>
        <w:t>This study chronicled 3</w:t>
      </w:r>
      <w:r w:rsidR="003E43AB" w:rsidRPr="00C035F6">
        <w:rPr>
          <w:rFonts w:ascii="Times New Roman" w:eastAsia="Times New Roman" w:hAnsi="Times New Roman" w:cs="Times New Roman"/>
          <w:sz w:val="24"/>
          <w:szCs w:val="24"/>
        </w:rPr>
        <w:t>3</w:t>
      </w:r>
      <w:r w:rsidRPr="00C035F6">
        <w:rPr>
          <w:rFonts w:ascii="Times New Roman" w:eastAsia="Times New Roman" w:hAnsi="Times New Roman" w:cs="Times New Roman"/>
          <w:sz w:val="24"/>
          <w:szCs w:val="24"/>
        </w:rPr>
        <w:t xml:space="preserve"> college feminists in the US and UK describing how feminist communities on campus served to foster stronger commitment to feminism and greater confidence in advocating for feminist values</w:t>
      </w:r>
      <w:r w:rsidRPr="004A5171">
        <w:rPr>
          <w:rFonts w:ascii="Times New Roman" w:eastAsia="Times New Roman" w:hAnsi="Times New Roman" w:cs="Times New Roman"/>
          <w:sz w:val="24"/>
          <w:szCs w:val="24"/>
        </w:rPr>
        <w:t xml:space="preserve"> and viewpoints. Participants' experiences suggest that feminist community matters, and that both difference and unity circulate to shape action and belief. Connections to Rowe's (20</w:t>
      </w:r>
      <w:r>
        <w:rPr>
          <w:rFonts w:ascii="Times New Roman" w:eastAsia="Times New Roman" w:hAnsi="Times New Roman" w:cs="Times New Roman"/>
          <w:sz w:val="24"/>
          <w:szCs w:val="24"/>
        </w:rPr>
        <w:t>08</w:t>
      </w:r>
      <w:r w:rsidRPr="004A5171">
        <w:rPr>
          <w:rFonts w:ascii="Times New Roman" w:eastAsia="Times New Roman" w:hAnsi="Times New Roman" w:cs="Times New Roman"/>
          <w:sz w:val="24"/>
          <w:szCs w:val="24"/>
        </w:rPr>
        <w:t>) theory of feminist powerlines, forged through</w:t>
      </w:r>
      <w:r w:rsidR="005E7925">
        <w:rPr>
          <w:rFonts w:ascii="Times New Roman" w:eastAsia="Times New Roman" w:hAnsi="Times New Roman" w:cs="Times New Roman"/>
          <w:sz w:val="24"/>
          <w:szCs w:val="24"/>
        </w:rPr>
        <w:t xml:space="preserve"> consciousness</w:t>
      </w:r>
      <w:r w:rsidRPr="004A5171">
        <w:rPr>
          <w:rFonts w:ascii="Times New Roman" w:eastAsia="Times New Roman" w:hAnsi="Times New Roman" w:cs="Times New Roman"/>
          <w:sz w:val="24"/>
          <w:szCs w:val="24"/>
        </w:rPr>
        <w:t xml:space="preserve"> of one's differential power and privilege</w:t>
      </w:r>
      <w:r w:rsidR="005E7925">
        <w:rPr>
          <w:rFonts w:ascii="Times New Roman" w:eastAsia="Times New Roman" w:hAnsi="Times New Roman" w:cs="Times New Roman"/>
          <w:sz w:val="24"/>
          <w:szCs w:val="24"/>
        </w:rPr>
        <w:t xml:space="preserve"> and productive engagement with difference</w:t>
      </w:r>
      <w:r w:rsidR="00EB4B2D">
        <w:rPr>
          <w:rFonts w:ascii="Times New Roman" w:eastAsia="Times New Roman" w:hAnsi="Times New Roman" w:cs="Times New Roman"/>
          <w:sz w:val="24"/>
          <w:szCs w:val="24"/>
        </w:rPr>
        <w:t xml:space="preserve"> </w:t>
      </w:r>
      <w:r w:rsidR="005E7925">
        <w:rPr>
          <w:rFonts w:ascii="Times New Roman" w:eastAsia="Times New Roman" w:hAnsi="Times New Roman" w:cs="Times New Roman"/>
          <w:sz w:val="24"/>
          <w:szCs w:val="24"/>
        </w:rPr>
        <w:t xml:space="preserve">was </w:t>
      </w:r>
      <w:r w:rsidRPr="004A5171">
        <w:rPr>
          <w:rFonts w:ascii="Times New Roman" w:eastAsia="Times New Roman" w:hAnsi="Times New Roman" w:cs="Times New Roman"/>
          <w:sz w:val="24"/>
          <w:szCs w:val="24"/>
        </w:rPr>
        <w:t>notably absent in these narratives</w:t>
      </w:r>
      <w:r w:rsidR="005E7925">
        <w:rPr>
          <w:rFonts w:ascii="Times New Roman" w:eastAsia="Times New Roman" w:hAnsi="Times New Roman" w:cs="Times New Roman"/>
          <w:sz w:val="24"/>
          <w:szCs w:val="24"/>
        </w:rPr>
        <w:t xml:space="preserve">, signaling </w:t>
      </w:r>
      <w:r w:rsidR="006147D9">
        <w:rPr>
          <w:rFonts w:ascii="Times New Roman" w:eastAsia="Times New Roman" w:hAnsi="Times New Roman" w:cs="Times New Roman"/>
          <w:sz w:val="24"/>
          <w:szCs w:val="24"/>
        </w:rPr>
        <w:t>nascent and thus incomplete encounters with cross-coalitional</w:t>
      </w:r>
      <w:r w:rsidR="005E7925">
        <w:rPr>
          <w:rFonts w:ascii="Times New Roman" w:eastAsia="Times New Roman" w:hAnsi="Times New Roman" w:cs="Times New Roman"/>
          <w:sz w:val="24"/>
          <w:szCs w:val="24"/>
        </w:rPr>
        <w:t xml:space="preserve"> alliance</w:t>
      </w:r>
      <w:r w:rsidRPr="004A5171">
        <w:rPr>
          <w:rFonts w:ascii="Times New Roman" w:eastAsia="Times New Roman" w:hAnsi="Times New Roman" w:cs="Times New Roman"/>
          <w:sz w:val="24"/>
          <w:szCs w:val="24"/>
        </w:rPr>
        <w:t>.</w:t>
      </w:r>
      <w:r w:rsidR="00C035F6">
        <w:rPr>
          <w:rFonts w:ascii="Times New Roman" w:eastAsia="Times New Roman" w:hAnsi="Times New Roman" w:cs="Times New Roman"/>
          <w:sz w:val="24"/>
          <w:szCs w:val="24"/>
        </w:rPr>
        <w:t xml:space="preserve"> (186</w:t>
      </w:r>
      <w:r w:rsidR="006147D9">
        <w:rPr>
          <w:rFonts w:ascii="Times New Roman" w:eastAsia="Times New Roman" w:hAnsi="Times New Roman" w:cs="Times New Roman"/>
          <w:sz w:val="24"/>
          <w:szCs w:val="24"/>
        </w:rPr>
        <w:t xml:space="preserve"> words)</w:t>
      </w:r>
    </w:p>
    <w:p w14:paraId="738F208D" w14:textId="7B734C62" w:rsidR="00832B21" w:rsidRDefault="004A5171" w:rsidP="006147D9">
      <w:r>
        <w:rPr>
          <w:rFonts w:ascii="Times New Roman" w:eastAsia="Times New Roman" w:hAnsi="Times New Roman" w:cs="Times New Roman"/>
          <w:sz w:val="24"/>
          <w:szCs w:val="24"/>
        </w:rPr>
        <w:br w:type="page"/>
      </w:r>
    </w:p>
    <w:p w14:paraId="54E0AA7F" w14:textId="0672B068" w:rsidR="00832B21" w:rsidRPr="008D4C10" w:rsidRDefault="008D4C10" w:rsidP="007756E2">
      <w:pPr>
        <w:outlineLvl w:val="0"/>
        <w:rPr>
          <w:b/>
        </w:rPr>
      </w:pPr>
      <w:r w:rsidRPr="008D4C10">
        <w:rPr>
          <w:rFonts w:ascii="Times New Roman" w:eastAsia="Times New Roman" w:hAnsi="Times New Roman" w:cs="Times New Roman"/>
          <w:b/>
          <w:sz w:val="24"/>
          <w:szCs w:val="24"/>
        </w:rPr>
        <w:lastRenderedPageBreak/>
        <w:t>Introduction</w:t>
      </w:r>
    </w:p>
    <w:p w14:paraId="49F9ABEB" w14:textId="77777777" w:rsidR="00832B21" w:rsidRDefault="00832B21"/>
    <w:p w14:paraId="0A4531CA" w14:textId="6D48D8A0" w:rsidR="00832B21" w:rsidRDefault="003E3156" w:rsidP="00043907">
      <w:pPr>
        <w:spacing w:line="480" w:lineRule="auto"/>
        <w:ind w:firstLine="720"/>
      </w:pPr>
      <w:r>
        <w:rPr>
          <w:rFonts w:ascii="Times New Roman" w:eastAsia="Times New Roman" w:hAnsi="Times New Roman" w:cs="Times New Roman"/>
          <w:sz w:val="24"/>
          <w:szCs w:val="24"/>
        </w:rPr>
        <w:t>“Feminism is back, and we want to finish the revolution”-- so h</w:t>
      </w:r>
      <w:r w:rsidR="0024098A">
        <w:rPr>
          <w:rFonts w:ascii="Times New Roman" w:eastAsia="Times New Roman" w:hAnsi="Times New Roman" w:cs="Times New Roman"/>
          <w:sz w:val="24"/>
          <w:szCs w:val="24"/>
        </w:rPr>
        <w:t xml:space="preserve">eralded a recent headline from </w:t>
      </w:r>
      <w:r w:rsidR="0024098A" w:rsidRPr="00043907">
        <w:rPr>
          <w:rFonts w:ascii="Times New Roman" w:eastAsia="Times New Roman" w:hAnsi="Times New Roman" w:cs="Times New Roman"/>
          <w:i/>
          <w:sz w:val="24"/>
          <w:szCs w:val="24"/>
        </w:rPr>
        <w:t>T</w:t>
      </w:r>
      <w:r w:rsidRPr="00043907">
        <w:rPr>
          <w:rFonts w:ascii="Times New Roman" w:eastAsia="Times New Roman" w:hAnsi="Times New Roman" w:cs="Times New Roman"/>
          <w:i/>
          <w:sz w:val="24"/>
          <w:szCs w:val="24"/>
        </w:rPr>
        <w:t xml:space="preserve">he Guardian </w:t>
      </w:r>
      <w:r>
        <w:rPr>
          <w:rFonts w:ascii="Times New Roman" w:eastAsia="Times New Roman" w:hAnsi="Times New Roman" w:cs="Times New Roman"/>
          <w:sz w:val="24"/>
          <w:szCs w:val="24"/>
        </w:rPr>
        <w:t xml:space="preserve">(Davies, 2011). For gender equity activists, the notion that feminism died is laughable; still, its death knell was resolutely signaled by some during the economic upturn of the late 20th century (Bellafante, 1998), while others instead characterized this period as a time of dormancy (Taylor, 1989). Over the course of the last decade, the political movement for women’s empowerment, particularly as practiced by feminists under age 25, has increased significantly in visibility as movements to advance women’s safety on the streets (Mendes, 2015), to promote women’s agency in the workplace (Coslett &amp; Baxter, 2014; Martin, 2016), and to both validate and trouble women’s roles as mothers and primary caretakers (Menon, 2016; Smith, 2008) have surfaced and gained momentum. College-age feminists, particularly, are benefiting from raised profiles as they lead the charge on holding their colleges accountable for responses to sexual violence (Dick &amp; Ziering, 2016). Importantly, some have leveraged scholarly critique of the ways in which “new feminist visibilities” (Gill, 2016) in mainstream media “fail to speak to or connect with contemporary feminism” </w:t>
      </w:r>
      <w:r>
        <w:rPr>
          <w:rFonts w:ascii="Times New Roman" w:eastAsia="Times New Roman" w:hAnsi="Times New Roman" w:cs="Times New Roman"/>
          <w:color w:val="333333"/>
          <w:sz w:val="24"/>
          <w:szCs w:val="24"/>
        </w:rPr>
        <w:t>(p610).</w:t>
      </w:r>
      <w:r>
        <w:rPr>
          <w:rFonts w:ascii="Times New Roman" w:eastAsia="Times New Roman" w:hAnsi="Times New Roman" w:cs="Times New Roman"/>
          <w:sz w:val="24"/>
          <w:szCs w:val="24"/>
        </w:rPr>
        <w:t xml:space="preserve"> Nonetheless, an uptick in scholarly research on young feminist lives (e.g., Guest, 2016; Harris, 2007; </w:t>
      </w:r>
      <w:r w:rsidR="00FB652E">
        <w:rPr>
          <w:rFonts w:ascii="Times New Roman" w:eastAsia="Times New Roman" w:hAnsi="Times New Roman" w:cs="Times New Roman"/>
          <w:sz w:val="24"/>
          <w:szCs w:val="24"/>
        </w:rPr>
        <w:t xml:space="preserve">Author A </w:t>
      </w:r>
      <w:r>
        <w:rPr>
          <w:rFonts w:ascii="Times New Roman" w:eastAsia="Times New Roman" w:hAnsi="Times New Roman" w:cs="Times New Roman"/>
          <w:sz w:val="24"/>
          <w:szCs w:val="24"/>
        </w:rPr>
        <w:t xml:space="preserve">&amp; </w:t>
      </w:r>
      <w:r w:rsidR="00FB652E">
        <w:rPr>
          <w:rFonts w:ascii="Times New Roman" w:eastAsia="Times New Roman" w:hAnsi="Times New Roman" w:cs="Times New Roman"/>
          <w:sz w:val="24"/>
          <w:szCs w:val="24"/>
        </w:rPr>
        <w:t>Author B</w:t>
      </w:r>
      <w:r>
        <w:rPr>
          <w:rFonts w:ascii="Times New Roman" w:eastAsia="Times New Roman" w:hAnsi="Times New Roman" w:cs="Times New Roman"/>
          <w:sz w:val="24"/>
          <w:szCs w:val="24"/>
        </w:rPr>
        <w:t xml:space="preserve">, 2014; </w:t>
      </w:r>
      <w:r w:rsidR="00FB652E">
        <w:rPr>
          <w:rFonts w:ascii="Times New Roman" w:eastAsia="Times New Roman" w:hAnsi="Times New Roman" w:cs="Times New Roman"/>
          <w:sz w:val="24"/>
          <w:szCs w:val="24"/>
        </w:rPr>
        <w:t xml:space="preserve">Author B </w:t>
      </w:r>
      <w:r>
        <w:rPr>
          <w:rFonts w:ascii="Times New Roman" w:eastAsia="Times New Roman" w:hAnsi="Times New Roman" w:cs="Times New Roman"/>
          <w:sz w:val="24"/>
          <w:szCs w:val="24"/>
        </w:rPr>
        <w:t xml:space="preserve">&amp; </w:t>
      </w:r>
      <w:r w:rsidR="00FB652E">
        <w:rPr>
          <w:rFonts w:ascii="Times New Roman" w:eastAsia="Times New Roman" w:hAnsi="Times New Roman" w:cs="Times New Roman"/>
          <w:sz w:val="24"/>
          <w:szCs w:val="24"/>
        </w:rPr>
        <w:t>Author A</w:t>
      </w:r>
      <w:r>
        <w:rPr>
          <w:rFonts w:ascii="Times New Roman" w:eastAsia="Times New Roman" w:hAnsi="Times New Roman" w:cs="Times New Roman"/>
          <w:sz w:val="24"/>
          <w:szCs w:val="24"/>
        </w:rPr>
        <w:t>, 2015) has also signaled renewed interest in the experiences of budding gender change activists, and the critical nature of responding to the concerns of, and capturing the so-called ‘fourth wave,’ in action.</w:t>
      </w:r>
    </w:p>
    <w:p w14:paraId="16280F89" w14:textId="62D08112" w:rsidR="007756E2" w:rsidRDefault="003E3156" w:rsidP="00200E01">
      <w:pPr>
        <w:spacing w:line="480" w:lineRule="auto"/>
        <w:ind w:firstLine="720"/>
      </w:pPr>
      <w:r>
        <w:rPr>
          <w:rFonts w:ascii="Times New Roman" w:eastAsia="Times New Roman" w:hAnsi="Times New Roman" w:cs="Times New Roman"/>
          <w:sz w:val="24"/>
          <w:szCs w:val="24"/>
        </w:rPr>
        <w:t xml:space="preserve">In this particular moment in history, social activism once again appears to have a strong presence on college campuses, particularly in the United States and United Kingdom (Ellin, 2016; Pearce, 2014;  Wong, 2015). College campuses have proven to be </w:t>
      </w:r>
      <w:r>
        <w:rPr>
          <w:rFonts w:ascii="Times New Roman" w:eastAsia="Times New Roman" w:hAnsi="Times New Roman" w:cs="Times New Roman"/>
          <w:sz w:val="24"/>
          <w:szCs w:val="24"/>
        </w:rPr>
        <w:lastRenderedPageBreak/>
        <w:t xml:space="preserve">especially fruitful sites for activist engagement, strategy development, and visibility, and provide a relatively hospitable ‘testing ground’ for those coming to voice and power (Broadhurst &amp; Martin, 2014; </w:t>
      </w:r>
      <w:r w:rsidR="00FB652E">
        <w:rPr>
          <w:rFonts w:ascii="Times New Roman" w:eastAsia="Times New Roman" w:hAnsi="Times New Roman" w:cs="Times New Roman"/>
          <w:sz w:val="24"/>
          <w:szCs w:val="24"/>
        </w:rPr>
        <w:t>Author B</w:t>
      </w:r>
      <w:r>
        <w:rPr>
          <w:rFonts w:ascii="Times New Roman" w:eastAsia="Times New Roman" w:hAnsi="Times New Roman" w:cs="Times New Roman"/>
          <w:sz w:val="24"/>
          <w:szCs w:val="24"/>
        </w:rPr>
        <w:t xml:space="preserve">, </w:t>
      </w:r>
      <w:r w:rsidR="00FB652E">
        <w:rPr>
          <w:rFonts w:ascii="Times New Roman" w:eastAsia="Times New Roman" w:hAnsi="Times New Roman" w:cs="Times New Roman"/>
          <w:sz w:val="24"/>
          <w:szCs w:val="24"/>
        </w:rPr>
        <w:t xml:space="preserve">Author A, </w:t>
      </w:r>
      <w:r w:rsidR="007D4509">
        <w:rPr>
          <w:rFonts w:ascii="Times New Roman" w:eastAsia="Times New Roman" w:hAnsi="Times New Roman" w:cs="Times New Roman"/>
          <w:sz w:val="24"/>
          <w:szCs w:val="24"/>
        </w:rPr>
        <w:t>and XXXX</w:t>
      </w:r>
      <w:r>
        <w:rPr>
          <w:rFonts w:ascii="Times New Roman" w:eastAsia="Times New Roman" w:hAnsi="Times New Roman" w:cs="Times New Roman"/>
          <w:sz w:val="24"/>
          <w:szCs w:val="24"/>
        </w:rPr>
        <w:t xml:space="preserve">, 2016). Feminist identity development appears to be especially catalyzed by the college experience (Moradi, Subich, &amp; Phillips, 2007; Vaccaro, 2009; </w:t>
      </w:r>
      <w:r w:rsidR="00FB652E">
        <w:rPr>
          <w:rFonts w:ascii="Times New Roman" w:eastAsia="Times New Roman" w:hAnsi="Times New Roman" w:cs="Times New Roman"/>
          <w:sz w:val="24"/>
          <w:szCs w:val="24"/>
        </w:rPr>
        <w:t>Author B &amp; Author A</w:t>
      </w:r>
      <w:r>
        <w:rPr>
          <w:rFonts w:ascii="Times New Roman" w:eastAsia="Times New Roman" w:hAnsi="Times New Roman" w:cs="Times New Roman"/>
          <w:sz w:val="24"/>
          <w:szCs w:val="24"/>
        </w:rPr>
        <w:t xml:space="preserve">, 2015; </w:t>
      </w:r>
      <w:r w:rsidR="00FB652E">
        <w:rPr>
          <w:rFonts w:ascii="Times New Roman" w:eastAsia="Times New Roman" w:hAnsi="Times New Roman" w:cs="Times New Roman"/>
          <w:sz w:val="24"/>
          <w:szCs w:val="24"/>
        </w:rPr>
        <w:t>Author A &amp; Author B</w:t>
      </w:r>
      <w:r>
        <w:rPr>
          <w:rFonts w:ascii="Times New Roman" w:eastAsia="Times New Roman" w:hAnsi="Times New Roman" w:cs="Times New Roman"/>
          <w:sz w:val="24"/>
          <w:szCs w:val="24"/>
        </w:rPr>
        <w:t>, 2014). For this reason, continuing empirical exploration of the experiences and meaning-making process of college-age feminists in the United States and United Kingdom is relevant to the ongoing question of how social change movements function and flourish. In this study, we examined the ways that participants</w:t>
      </w:r>
      <w:r w:rsidR="0024098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engagement in feminist community nurtures their feminist politics.</w:t>
      </w:r>
      <w:r w:rsidR="002409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Participants in this study, all current or </w:t>
      </w:r>
      <w:r w:rsidR="0024098A">
        <w:rPr>
          <w:rFonts w:ascii="Times New Roman" w:eastAsia="Times New Roman" w:hAnsi="Times New Roman" w:cs="Times New Roman"/>
          <w:sz w:val="24"/>
          <w:szCs w:val="24"/>
        </w:rPr>
        <w:t xml:space="preserve">recently-graduated </w:t>
      </w:r>
      <w:r>
        <w:rPr>
          <w:rFonts w:ascii="Times New Roman" w:eastAsia="Times New Roman" w:hAnsi="Times New Roman" w:cs="Times New Roman"/>
          <w:sz w:val="24"/>
          <w:szCs w:val="24"/>
        </w:rPr>
        <w:t>university students, were actively involved with other feminists, whether through a campus based women’s center, a feminist student organization, or wider feminist networks.  Our examination sought to determine how these communities function to sustain and support feminism, to provide both a holding space and a catalyzing force. We also endeavored to understand, in full dimensionality, the “enduring quality of [feminist] alliances” (Rowe, 2008, p. 5), as they circulate and solidify during university.</w:t>
      </w:r>
    </w:p>
    <w:p w14:paraId="19E8BC09" w14:textId="77777777" w:rsidR="00832B21" w:rsidRDefault="00832B21"/>
    <w:p w14:paraId="108260C4" w14:textId="77777777" w:rsidR="00832B21" w:rsidRPr="008D4C10" w:rsidRDefault="003E3156" w:rsidP="007756E2">
      <w:pPr>
        <w:outlineLvl w:val="0"/>
        <w:rPr>
          <w:b/>
        </w:rPr>
      </w:pPr>
      <w:r w:rsidRPr="008D4C10">
        <w:rPr>
          <w:rFonts w:ascii="Times New Roman" w:eastAsia="Times New Roman" w:hAnsi="Times New Roman" w:cs="Times New Roman"/>
          <w:b/>
          <w:sz w:val="24"/>
          <w:szCs w:val="24"/>
        </w:rPr>
        <w:t xml:space="preserve">Conceptual framework for understanding feminist community </w:t>
      </w:r>
    </w:p>
    <w:p w14:paraId="74C6FB38" w14:textId="77777777" w:rsidR="00832B21" w:rsidRDefault="003E3156">
      <w:r>
        <w:rPr>
          <w:rFonts w:ascii="Times New Roman" w:eastAsia="Times New Roman" w:hAnsi="Times New Roman" w:cs="Times New Roman"/>
          <w:sz w:val="24"/>
          <w:szCs w:val="24"/>
          <w:u w:val="single"/>
        </w:rPr>
        <w:t xml:space="preserve"> </w:t>
      </w:r>
    </w:p>
    <w:p w14:paraId="10A08025" w14:textId="6BC7B161" w:rsidR="00832B21" w:rsidRDefault="003E3156" w:rsidP="00043907">
      <w:pPr>
        <w:spacing w:line="480" w:lineRule="auto"/>
        <w:ind w:firstLine="720"/>
      </w:pPr>
      <w:r>
        <w:rPr>
          <w:rFonts w:ascii="Times New Roman" w:eastAsia="Times New Roman" w:hAnsi="Times New Roman" w:cs="Times New Roman"/>
          <w:sz w:val="24"/>
          <w:szCs w:val="24"/>
        </w:rPr>
        <w:t>In order to examine the role of community in defining and refining the process of feminist becoming (</w:t>
      </w:r>
      <w:r w:rsidR="00FB652E">
        <w:rPr>
          <w:rFonts w:ascii="Times New Roman" w:eastAsia="Times New Roman" w:hAnsi="Times New Roman" w:cs="Times New Roman"/>
          <w:sz w:val="24"/>
          <w:szCs w:val="24"/>
        </w:rPr>
        <w:t xml:space="preserve">Author A </w:t>
      </w:r>
      <w:r>
        <w:rPr>
          <w:rFonts w:ascii="Times New Roman" w:eastAsia="Times New Roman" w:hAnsi="Times New Roman" w:cs="Times New Roman"/>
          <w:sz w:val="24"/>
          <w:szCs w:val="24"/>
        </w:rPr>
        <w:t xml:space="preserve">&amp; </w:t>
      </w:r>
      <w:r w:rsidR="00FB652E">
        <w:rPr>
          <w:rFonts w:ascii="Times New Roman" w:eastAsia="Times New Roman" w:hAnsi="Times New Roman" w:cs="Times New Roman"/>
          <w:sz w:val="24"/>
          <w:szCs w:val="24"/>
        </w:rPr>
        <w:t>Author B</w:t>
      </w:r>
      <w:r>
        <w:rPr>
          <w:rFonts w:ascii="Times New Roman" w:eastAsia="Times New Roman" w:hAnsi="Times New Roman" w:cs="Times New Roman"/>
          <w:sz w:val="24"/>
          <w:szCs w:val="24"/>
        </w:rPr>
        <w:t>, 2014) among college students, it is critical to first explore how the extant literature has framed this relationship.</w:t>
      </w:r>
      <w:r w:rsidR="00991CA1">
        <w:rPr>
          <w:rFonts w:ascii="Times New Roman" w:eastAsia="Times New Roman" w:hAnsi="Times New Roman" w:cs="Times New Roman"/>
          <w:sz w:val="24"/>
          <w:szCs w:val="24"/>
        </w:rPr>
        <w:t xml:space="preserve"> F</w:t>
      </w:r>
      <w:r>
        <w:rPr>
          <w:rFonts w:ascii="Times New Roman" w:eastAsia="Times New Roman" w:hAnsi="Times New Roman" w:cs="Times New Roman"/>
          <w:sz w:val="24"/>
          <w:szCs w:val="24"/>
        </w:rPr>
        <w:t xml:space="preserve">eminist theorists across different disciplines have long asserted that women’s individual, moral, and cognitive growth and development happens frequently </w:t>
      </w:r>
      <w:r w:rsidRPr="00043907">
        <w:rPr>
          <w:rFonts w:ascii="Times New Roman" w:eastAsia="Times New Roman" w:hAnsi="Times New Roman" w:cs="Times New Roman"/>
          <w:i/>
          <w:sz w:val="24"/>
          <w:szCs w:val="24"/>
        </w:rPr>
        <w:t>in relationship,</w:t>
      </w:r>
      <w:r>
        <w:rPr>
          <w:rFonts w:ascii="Times New Roman" w:eastAsia="Times New Roman" w:hAnsi="Times New Roman" w:cs="Times New Roman"/>
          <w:sz w:val="24"/>
          <w:szCs w:val="24"/>
        </w:rPr>
        <w:t xml:space="preserve"> maintaining the importance of relationships to the full flourishing of women.  Developmental theories focusing on women’s identity posit that emergent gender consciousness happens in stages, wherein greater levels of complexity are arrived at through a series of crises followed by successful resolution (Josselson, 1973, 1987). Josselson asserted that women seek relationship not as a means to an end, but for the intrinsic value of the relationship itself.  The process of values discernment that deeply engaging in relationship yields is inherently meaningful to young women, as they invest energy in trying on new personas and ways of being and relating to others (Josselson, 1973).</w:t>
      </w:r>
    </w:p>
    <w:p w14:paraId="7860B506" w14:textId="77777777" w:rsidR="00832B21" w:rsidRDefault="003E3156">
      <w:pPr>
        <w:spacing w:line="480" w:lineRule="auto"/>
      </w:pPr>
      <w:r>
        <w:rPr>
          <w:rFonts w:ascii="Times New Roman" w:eastAsia="Times New Roman" w:hAnsi="Times New Roman" w:cs="Times New Roman"/>
          <w:sz w:val="24"/>
          <w:szCs w:val="24"/>
        </w:rPr>
        <w:tab/>
        <w:t xml:space="preserve">Prominent theories of the moral development of women have also been grounded in constructs of relationship. Gilligan’s (1982, 1993) work provided evidence that women make decisions in concert with the perceived impact they will have on others in their lives, and that a responsibility toward caring for these others often surfaces as paramount for them, rather than a concern for justice (Kohlberg &amp; Hersh, 1977) as the highest-order moral factor. Critics of Gilligan (Senchuk 1990; Walker 1984) argue that essentializing women’s nature as being selfless and other-oriented obscures the diverse realities and structural forces shaping women’s lives and value systems. A salient question raised by her work is whether the relationship-focus is a </w:t>
      </w:r>
      <w:r>
        <w:rPr>
          <w:rFonts w:ascii="Times New Roman" w:eastAsia="Times New Roman" w:hAnsi="Times New Roman" w:cs="Times New Roman"/>
          <w:i/>
          <w:sz w:val="24"/>
          <w:szCs w:val="24"/>
        </w:rPr>
        <w:t xml:space="preserve">result </w:t>
      </w:r>
      <w:r>
        <w:rPr>
          <w:rFonts w:ascii="Times New Roman" w:eastAsia="Times New Roman" w:hAnsi="Times New Roman" w:cs="Times New Roman"/>
          <w:sz w:val="24"/>
          <w:szCs w:val="24"/>
        </w:rPr>
        <w:t xml:space="preserve">of gendered realities (where femininity is constructed as more relationship-focused as result of women’s greater involvement in caring) or a </w:t>
      </w:r>
      <w:r>
        <w:rPr>
          <w:rFonts w:ascii="Times New Roman" w:eastAsia="Times New Roman" w:hAnsi="Times New Roman" w:cs="Times New Roman"/>
          <w:i/>
          <w:sz w:val="24"/>
          <w:szCs w:val="24"/>
        </w:rPr>
        <w:t xml:space="preserve">cause </w:t>
      </w:r>
      <w:r>
        <w:rPr>
          <w:rFonts w:ascii="Times New Roman" w:eastAsia="Times New Roman" w:hAnsi="Times New Roman" w:cs="Times New Roman"/>
          <w:sz w:val="24"/>
          <w:szCs w:val="24"/>
        </w:rPr>
        <w:t>of gendered realities (i.e. women are more involved in caring because they are fundamentally more relationship-oriented).</w:t>
      </w:r>
    </w:p>
    <w:p w14:paraId="310DA01D" w14:textId="1146564C" w:rsidR="00832B21" w:rsidRDefault="003E3156">
      <w:pPr>
        <w:spacing w:line="480" w:lineRule="auto"/>
      </w:pPr>
      <w:r>
        <w:rPr>
          <w:rFonts w:ascii="Times New Roman" w:eastAsia="Times New Roman" w:hAnsi="Times New Roman" w:cs="Times New Roman"/>
          <w:sz w:val="24"/>
          <w:szCs w:val="24"/>
        </w:rPr>
        <w:tab/>
        <w:t xml:space="preserve">Gilligan’s ideas were heavily informed by Jean Baker-Miller’s theory of women’s psychological transformation (1976) known as Relational-Cultural Theory [RCT]. Avowedly feminist in its premise, RCT advanced the growth-inducing merits of interconnectedness, asserting that women’s well-being is fostered through valuing, fostering, and cultivating relationships, specifically characterized by mutuality. Mutuality is assured by one’s impulse to increase connection, to do so with “energy and zest” (p. </w:t>
      </w:r>
      <w:r w:rsidR="00672E80">
        <w:rPr>
          <w:rFonts w:ascii="Times New Roman" w:eastAsia="Times New Roman" w:hAnsi="Times New Roman" w:cs="Times New Roman"/>
          <w:sz w:val="24"/>
          <w:szCs w:val="24"/>
        </w:rPr>
        <w:t>31</w:t>
      </w:r>
      <w:r>
        <w:rPr>
          <w:rFonts w:ascii="Times New Roman" w:eastAsia="Times New Roman" w:hAnsi="Times New Roman" w:cs="Times New Roman"/>
          <w:sz w:val="24"/>
          <w:szCs w:val="24"/>
        </w:rPr>
        <w:t>), and to engage in ways of relating that increase one’s knowledge of self and others. Perhaps most germane to the study of young feminist activism, Baker-Miller (19</w:t>
      </w:r>
      <w:r w:rsidR="000730D4">
        <w:rPr>
          <w:rFonts w:ascii="Times New Roman" w:eastAsia="Times New Roman" w:hAnsi="Times New Roman" w:cs="Times New Roman"/>
          <w:sz w:val="24"/>
          <w:szCs w:val="24"/>
        </w:rPr>
        <w:t>91</w:t>
      </w:r>
      <w:r>
        <w:rPr>
          <w:rFonts w:ascii="Times New Roman" w:eastAsia="Times New Roman" w:hAnsi="Times New Roman" w:cs="Times New Roman"/>
          <w:sz w:val="24"/>
          <w:szCs w:val="24"/>
        </w:rPr>
        <w:t xml:space="preserve">) suggested such “being in relation” leads to a desire to take action within and outside the relationship, and an overall increased sense of self-worth. About RCT, Baker-Miller’s co-theorist Judith V. Jordan (1997) declared that “we are suggesting that the deepest sense of one’s being is continuously formed in connection with others..marked by..increasing empathic responsiveness in the context of interpersonal mutuality” (p.15). Knowledge acquisition and idea contestation is central to the practice of communal social action. Relatedly, Belenky, Clinchy, Goldberger, &amp; Tarule (1986) found that women’s cognitive development flourishes in community, and that connected knowing-- knowing alongside and in relation to others’ perspectives, experiences, and positions -- solidifies the knower’s sense of confidence, clarity and commitment. </w:t>
      </w:r>
    </w:p>
    <w:p w14:paraId="72C458F7" w14:textId="0B50CFE6" w:rsidR="00832B21" w:rsidRDefault="00503951">
      <w:pPr>
        <w:spacing w:line="480" w:lineRule="auto"/>
        <w:ind w:firstLine="720"/>
      </w:pPr>
      <w:r>
        <w:rPr>
          <w:rFonts w:ascii="Times New Roman" w:eastAsia="Times New Roman" w:hAnsi="Times New Roman" w:cs="Times New Roman"/>
          <w:sz w:val="24"/>
          <w:szCs w:val="24"/>
        </w:rPr>
        <w:t>S</w:t>
      </w:r>
      <w:r w:rsidR="003E3156">
        <w:rPr>
          <w:rFonts w:ascii="Times New Roman" w:eastAsia="Times New Roman" w:hAnsi="Times New Roman" w:cs="Times New Roman"/>
          <w:sz w:val="24"/>
          <w:szCs w:val="24"/>
        </w:rPr>
        <w:t xml:space="preserve">cholars have explored the individual psychologies of those who join social movements (Duncan, 1999, 2016; </w:t>
      </w:r>
      <w:r w:rsidR="00120819">
        <w:rPr>
          <w:rFonts w:ascii="Times New Roman" w:eastAsia="Times New Roman" w:hAnsi="Times New Roman" w:cs="Times New Roman"/>
          <w:sz w:val="24"/>
          <w:szCs w:val="24"/>
        </w:rPr>
        <w:t xml:space="preserve">Dutt and Grabe, 2014; </w:t>
      </w:r>
      <w:r w:rsidR="003E3156">
        <w:rPr>
          <w:rFonts w:ascii="Times New Roman" w:eastAsia="Times New Roman" w:hAnsi="Times New Roman" w:cs="Times New Roman"/>
          <w:sz w:val="24"/>
          <w:szCs w:val="24"/>
        </w:rPr>
        <w:t xml:space="preserve">Kelly &amp; Breinlinger, 1996), </w:t>
      </w:r>
      <w:r>
        <w:rPr>
          <w:rFonts w:ascii="Times New Roman" w:eastAsia="Times New Roman" w:hAnsi="Times New Roman" w:cs="Times New Roman"/>
          <w:sz w:val="24"/>
          <w:szCs w:val="24"/>
        </w:rPr>
        <w:t xml:space="preserve">and the </w:t>
      </w:r>
      <w:r w:rsidR="00FF5311">
        <w:rPr>
          <w:rFonts w:ascii="Times New Roman" w:eastAsia="Times New Roman" w:hAnsi="Times New Roman" w:cs="Times New Roman"/>
          <w:sz w:val="24"/>
          <w:szCs w:val="24"/>
        </w:rPr>
        <w:t>strong sense of community which can generate activist networks and collective identities (Taylor et al, 1</w:t>
      </w:r>
      <w:r w:rsidR="00260D6B">
        <w:rPr>
          <w:rFonts w:ascii="Times New Roman" w:eastAsia="Times New Roman" w:hAnsi="Times New Roman" w:cs="Times New Roman"/>
          <w:sz w:val="24"/>
          <w:szCs w:val="24"/>
        </w:rPr>
        <w:t>992; Taylor, 1989).</w:t>
      </w:r>
      <w:r w:rsidR="00FF5311">
        <w:rPr>
          <w:rFonts w:ascii="Times New Roman" w:eastAsia="Times New Roman" w:hAnsi="Times New Roman" w:cs="Times New Roman"/>
          <w:sz w:val="24"/>
          <w:szCs w:val="24"/>
        </w:rPr>
        <w:t xml:space="preserve"> However, </w:t>
      </w:r>
      <w:r w:rsidR="003E3156">
        <w:rPr>
          <w:rFonts w:ascii="Times New Roman" w:eastAsia="Times New Roman" w:hAnsi="Times New Roman" w:cs="Times New Roman"/>
          <w:sz w:val="24"/>
          <w:szCs w:val="24"/>
        </w:rPr>
        <w:t xml:space="preserve">while theorists have asserted the value of exploring various facets and manifestations of ‘relationship’ for evidence of their developmental and growth-fostering powers, larger questions </w:t>
      </w:r>
      <w:r w:rsidR="00FF5311">
        <w:rPr>
          <w:rFonts w:ascii="Times New Roman" w:eastAsia="Times New Roman" w:hAnsi="Times New Roman" w:cs="Times New Roman"/>
          <w:sz w:val="24"/>
          <w:szCs w:val="24"/>
        </w:rPr>
        <w:t xml:space="preserve">about the outcomes, benefits, or challenges that are produced through engagement in solidarity propelled by a </w:t>
      </w:r>
      <w:r w:rsidR="00FF5311" w:rsidRPr="009B5C75">
        <w:rPr>
          <w:rFonts w:ascii="Times New Roman" w:eastAsia="Times New Roman" w:hAnsi="Times New Roman" w:cs="Times New Roman"/>
          <w:color w:val="auto"/>
          <w:sz w:val="24"/>
          <w:szCs w:val="24"/>
        </w:rPr>
        <w:t xml:space="preserve">shared </w:t>
      </w:r>
      <w:r w:rsidR="00FF5311" w:rsidRPr="009B5C75">
        <w:rPr>
          <w:rFonts w:ascii="Times New Roman" w:hAnsi="Times New Roman" w:cs="Times New Roman"/>
          <w:color w:val="auto"/>
        </w:rPr>
        <w:t>cause</w:t>
      </w:r>
      <w:r w:rsidR="00FF5311" w:rsidRPr="009B5C75">
        <w:rPr>
          <w:rFonts w:ascii="Times New Roman" w:eastAsia="Times New Roman" w:hAnsi="Times New Roman" w:cs="Times New Roman"/>
          <w:color w:val="auto"/>
          <w:sz w:val="24"/>
          <w:szCs w:val="24"/>
        </w:rPr>
        <w:t xml:space="preserve"> </w:t>
      </w:r>
      <w:r w:rsidR="003E3156" w:rsidRPr="009B5C75">
        <w:rPr>
          <w:rFonts w:ascii="Times New Roman" w:eastAsia="Times New Roman" w:hAnsi="Times New Roman" w:cs="Times New Roman"/>
          <w:color w:val="auto"/>
          <w:sz w:val="24"/>
          <w:szCs w:val="24"/>
        </w:rPr>
        <w:t xml:space="preserve">have </w:t>
      </w:r>
      <w:r w:rsidR="003E3156">
        <w:rPr>
          <w:rFonts w:ascii="Times New Roman" w:eastAsia="Times New Roman" w:hAnsi="Times New Roman" w:cs="Times New Roman"/>
          <w:sz w:val="24"/>
          <w:szCs w:val="24"/>
        </w:rPr>
        <w:t xml:space="preserve">gone </w:t>
      </w:r>
      <w:r w:rsidR="00392E97">
        <w:rPr>
          <w:rFonts w:ascii="Times New Roman" w:eastAsia="Times New Roman" w:hAnsi="Times New Roman" w:cs="Times New Roman"/>
          <w:sz w:val="24"/>
          <w:szCs w:val="24"/>
        </w:rPr>
        <w:t xml:space="preserve">largely </w:t>
      </w:r>
      <w:r w:rsidR="003E3156">
        <w:rPr>
          <w:rFonts w:ascii="Times New Roman" w:eastAsia="Times New Roman" w:hAnsi="Times New Roman" w:cs="Times New Roman"/>
          <w:sz w:val="24"/>
          <w:szCs w:val="24"/>
        </w:rPr>
        <w:t>unanswered. This study thus employs an avowedly feminist sociological lens to understanding the role that community plays in fostering feminist agency and commitment, and theorizes from the work of scholars who have actively grounded feminist identity in notions of connection, alliance, and fealty.</w:t>
      </w:r>
    </w:p>
    <w:p w14:paraId="7195F32A" w14:textId="77777777" w:rsidR="00832B21" w:rsidRPr="008D4C10" w:rsidRDefault="003E3156" w:rsidP="007756E2">
      <w:pPr>
        <w:spacing w:line="480" w:lineRule="auto"/>
        <w:outlineLvl w:val="0"/>
      </w:pPr>
      <w:r w:rsidRPr="008D4C10">
        <w:rPr>
          <w:rFonts w:ascii="Times New Roman" w:eastAsia="Times New Roman" w:hAnsi="Times New Roman" w:cs="Times New Roman"/>
          <w:b/>
          <w:sz w:val="24"/>
          <w:szCs w:val="24"/>
        </w:rPr>
        <w:t>Theorising feminist alliances</w:t>
      </w:r>
    </w:p>
    <w:p w14:paraId="209E80C7" w14:textId="09FEE02B" w:rsidR="00832B21" w:rsidRDefault="003E3156" w:rsidP="008D4C10">
      <w:pPr>
        <w:spacing w:line="480" w:lineRule="auto"/>
        <w:ind w:firstLine="720"/>
      </w:pPr>
      <w:r>
        <w:rPr>
          <w:rFonts w:ascii="Times New Roman" w:eastAsia="Times New Roman" w:hAnsi="Times New Roman" w:cs="Times New Roman"/>
          <w:sz w:val="24"/>
          <w:szCs w:val="24"/>
        </w:rPr>
        <w:t>In order to make meaning of the narratives of the young feminists we interviewed, we employ</w:t>
      </w:r>
      <w:r w:rsidR="006E7512">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the conceptualization of power lines (Rowe, 2008) to explore the connections between and among feminists of different nationalities, races, sexualities, and other social locations in this study.  Aimee Carillo Rowe’s 2008 work, addressing the intricacies of transracial feminist alliance in academe, </w:t>
      </w:r>
      <w:r w:rsidR="00EF61F5">
        <w:rPr>
          <w:rFonts w:ascii="Times New Roman" w:eastAsia="Times New Roman" w:hAnsi="Times New Roman" w:cs="Times New Roman"/>
          <w:sz w:val="24"/>
          <w:szCs w:val="24"/>
        </w:rPr>
        <w:t xml:space="preserve">surfaced </w:t>
      </w:r>
      <w:r>
        <w:rPr>
          <w:rFonts w:ascii="Times New Roman" w:eastAsia="Times New Roman" w:hAnsi="Times New Roman" w:cs="Times New Roman"/>
          <w:sz w:val="24"/>
          <w:szCs w:val="24"/>
        </w:rPr>
        <w:t>these connections in their complexity. Both literal and symbolic, Rowe defined power lines as “manmade circuits through which people are joined and power is transmitted….[doing] the invisible work of enabling the messy connectivity of lives” (p.1). Rowe continues, “feminist alliances are also power lines that connect us to one another and to circuits of power. We build alliances to link our lives together, to transmit power, and potentially for the purpose of transforming power” (p. 1). According to Rowe, feminist alliances c</w:t>
      </w:r>
      <w:r w:rsidR="00EF61F5">
        <w:rPr>
          <w:rFonts w:ascii="Times New Roman" w:eastAsia="Times New Roman" w:hAnsi="Times New Roman" w:cs="Times New Roman"/>
          <w:sz w:val="24"/>
          <w:szCs w:val="24"/>
        </w:rPr>
        <w:t>reate a special kind of spark, and belie a</w:t>
      </w:r>
      <w:r>
        <w:rPr>
          <w:rFonts w:ascii="Times New Roman" w:eastAsia="Times New Roman" w:hAnsi="Times New Roman" w:cs="Times New Roman"/>
          <w:sz w:val="24"/>
          <w:szCs w:val="24"/>
        </w:rPr>
        <w:t xml:space="preserve"> tension inherent in the relationships of women of color and white women, </w:t>
      </w:r>
      <w:r w:rsidR="00EF61F5">
        <w:rPr>
          <w:rFonts w:ascii="Times New Roman" w:eastAsia="Times New Roman" w:hAnsi="Times New Roman" w:cs="Times New Roman"/>
          <w:sz w:val="24"/>
          <w:szCs w:val="24"/>
        </w:rPr>
        <w:t>exposing</w:t>
      </w:r>
      <w:r>
        <w:rPr>
          <w:rFonts w:ascii="Times New Roman" w:eastAsia="Times New Roman" w:hAnsi="Times New Roman" w:cs="Times New Roman"/>
          <w:sz w:val="24"/>
          <w:szCs w:val="24"/>
        </w:rPr>
        <w:t xml:space="preserve"> the ways that power circulates unevenly between them. The act of redistributing power through alliance raises inevitable questions: “with whom do we build alliance and for what purpose? What kind of power is transmitted through those connections, and whose interests are served?” (Rowe, 2008, p. 2). </w:t>
      </w:r>
    </w:p>
    <w:p w14:paraId="7BBF2922" w14:textId="1718BD3F" w:rsidR="00832B21" w:rsidRDefault="003E3156">
      <w:pPr>
        <w:spacing w:line="480" w:lineRule="auto"/>
      </w:pPr>
      <w:r>
        <w:rPr>
          <w:rFonts w:ascii="Times New Roman" w:eastAsia="Times New Roman" w:hAnsi="Times New Roman" w:cs="Times New Roman"/>
          <w:sz w:val="24"/>
          <w:szCs w:val="24"/>
        </w:rPr>
        <w:tab/>
        <w:t>Not content to locate such questions in one-dimensional analysis of alliance, Rowe ins</w:t>
      </w:r>
      <w:r w:rsidR="00EF61F5">
        <w:rPr>
          <w:rFonts w:ascii="Times New Roman" w:eastAsia="Times New Roman" w:hAnsi="Times New Roman" w:cs="Times New Roman"/>
          <w:sz w:val="24"/>
          <w:szCs w:val="24"/>
        </w:rPr>
        <w:t>isted</w:t>
      </w:r>
      <w:r>
        <w:rPr>
          <w:rFonts w:ascii="Times New Roman" w:eastAsia="Times New Roman" w:hAnsi="Times New Roman" w:cs="Times New Roman"/>
          <w:sz w:val="24"/>
          <w:szCs w:val="24"/>
        </w:rPr>
        <w:t xml:space="preserve"> upon bringing the relational into the picture. Rowe names the “politics of love” as an essential site for theorizing about alliance (p.3).  Love in this sense is not a sentimental feeling, but an active commitment, in terms of “who we are becoming….[and] whose lives matter to us” (p.3).  This mattering is negotiated through the nexus of </w:t>
      </w:r>
      <w:r>
        <w:rPr>
          <w:rFonts w:ascii="Times New Roman" w:eastAsia="Times New Roman" w:hAnsi="Times New Roman" w:cs="Times New Roman"/>
          <w:i/>
          <w:sz w:val="24"/>
          <w:szCs w:val="24"/>
        </w:rPr>
        <w:t xml:space="preserve">belonging, </w:t>
      </w:r>
      <w:r>
        <w:rPr>
          <w:rFonts w:ascii="Times New Roman" w:eastAsia="Times New Roman" w:hAnsi="Times New Roman" w:cs="Times New Roman"/>
          <w:sz w:val="24"/>
          <w:szCs w:val="24"/>
        </w:rPr>
        <w:t>via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“the selves we are creating as a function of where we place our bodies and with whom we build our affective ties” (p.3). It is crucial to note that Rowe’s theorizing is grounded in the realities of transracial feminist alliance among academics, and thus differs significantly in context and focus from this study of feminist students. However, her ideas are rich with insight about feminist community, its power, and possible peril, and thus offer meaning for this study.</w:t>
      </w:r>
    </w:p>
    <w:p w14:paraId="6F99EB32" w14:textId="7F7CD198" w:rsidR="00832B21" w:rsidRDefault="003E3156">
      <w:pPr>
        <w:spacing w:line="480" w:lineRule="auto"/>
        <w:ind w:firstLine="720"/>
      </w:pPr>
      <w:r>
        <w:rPr>
          <w:rFonts w:ascii="Times New Roman" w:eastAsia="Times New Roman" w:hAnsi="Times New Roman" w:cs="Times New Roman"/>
          <w:sz w:val="24"/>
          <w:szCs w:val="24"/>
        </w:rPr>
        <w:t>Rowe distinguishe</w:t>
      </w:r>
      <w:r w:rsidR="00043907">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alliance from coalition, noting that alliance requires commitment that is “longer standing, deeper, and built upon more trusting political relationships” (Albrecht and Brewer, as cited in Rowe, 2008, p.5). </w:t>
      </w:r>
      <w:r w:rsidR="006147D9">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young feminists </w:t>
      </w:r>
      <w:r w:rsidR="006147D9">
        <w:rPr>
          <w:rFonts w:ascii="Times New Roman" w:eastAsia="Times New Roman" w:hAnsi="Times New Roman" w:cs="Times New Roman"/>
          <w:sz w:val="24"/>
          <w:szCs w:val="24"/>
        </w:rPr>
        <w:t xml:space="preserve">in this study </w:t>
      </w:r>
      <w:r>
        <w:rPr>
          <w:rFonts w:ascii="Times New Roman" w:eastAsia="Times New Roman" w:hAnsi="Times New Roman" w:cs="Times New Roman"/>
          <w:sz w:val="24"/>
          <w:szCs w:val="24"/>
        </w:rPr>
        <w:t xml:space="preserve">are </w:t>
      </w:r>
      <w:r w:rsidR="006147D9">
        <w:rPr>
          <w:rFonts w:ascii="Times New Roman" w:eastAsia="Times New Roman" w:hAnsi="Times New Roman" w:cs="Times New Roman"/>
          <w:sz w:val="24"/>
          <w:szCs w:val="24"/>
        </w:rPr>
        <w:t>forming coalitions of closeness and camaraderie, yet their readiness for and evidence of</w:t>
      </w:r>
      <w:r>
        <w:rPr>
          <w:rFonts w:ascii="Times New Roman" w:eastAsia="Times New Roman" w:hAnsi="Times New Roman" w:cs="Times New Roman"/>
          <w:sz w:val="24"/>
          <w:szCs w:val="24"/>
        </w:rPr>
        <w:t xml:space="preserve"> </w:t>
      </w:r>
      <w:r w:rsidR="006147D9">
        <w:rPr>
          <w:rFonts w:ascii="Times New Roman" w:eastAsia="Times New Roman" w:hAnsi="Times New Roman" w:cs="Times New Roman"/>
          <w:sz w:val="24"/>
          <w:szCs w:val="24"/>
        </w:rPr>
        <w:t>building</w:t>
      </w:r>
      <w:r>
        <w:rPr>
          <w:rFonts w:ascii="Times New Roman" w:eastAsia="Times New Roman" w:hAnsi="Times New Roman" w:cs="Times New Roman"/>
          <w:sz w:val="24"/>
          <w:szCs w:val="24"/>
        </w:rPr>
        <w:t xml:space="preserve"> alliances </w:t>
      </w:r>
      <w:r w:rsidR="006147D9">
        <w:rPr>
          <w:rFonts w:ascii="Times New Roman" w:eastAsia="Times New Roman" w:hAnsi="Times New Roman" w:cs="Times New Roman"/>
          <w:sz w:val="24"/>
          <w:szCs w:val="24"/>
        </w:rPr>
        <w:t xml:space="preserve">was </w:t>
      </w:r>
      <w:r w:rsidR="00E06E5C">
        <w:rPr>
          <w:rFonts w:ascii="Times New Roman" w:eastAsia="Times New Roman" w:hAnsi="Times New Roman" w:cs="Times New Roman"/>
          <w:sz w:val="24"/>
          <w:szCs w:val="24"/>
        </w:rPr>
        <w:t>conspicuously absent</w:t>
      </w:r>
      <w:r w:rsidR="006147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and through their commitments, they express </w:t>
      </w:r>
      <w:r>
        <w:rPr>
          <w:rFonts w:ascii="Times New Roman" w:eastAsia="Times New Roman" w:hAnsi="Times New Roman" w:cs="Times New Roman"/>
          <w:i/>
          <w:sz w:val="24"/>
          <w:szCs w:val="24"/>
        </w:rPr>
        <w:t>belonging</w:t>
      </w:r>
      <w:r>
        <w:rPr>
          <w:rFonts w:ascii="Times New Roman" w:eastAsia="Times New Roman" w:hAnsi="Times New Roman" w:cs="Times New Roman"/>
          <w:sz w:val="24"/>
          <w:szCs w:val="24"/>
        </w:rPr>
        <w:t xml:space="preserve"> </w:t>
      </w:r>
      <w:r w:rsidR="00A30F13">
        <w:rPr>
          <w:rFonts w:ascii="Times New Roman" w:eastAsia="Times New Roman" w:hAnsi="Times New Roman" w:cs="Times New Roman"/>
          <w:sz w:val="24"/>
          <w:szCs w:val="24"/>
        </w:rPr>
        <w:t>to feminism and</w:t>
      </w:r>
      <w:r>
        <w:rPr>
          <w:rFonts w:ascii="Times New Roman" w:eastAsia="Times New Roman" w:hAnsi="Times New Roman" w:cs="Times New Roman"/>
          <w:sz w:val="24"/>
          <w:szCs w:val="24"/>
        </w:rPr>
        <w:t xml:space="preserve"> to one another. </w:t>
      </w:r>
      <w:r w:rsidR="004A3F32">
        <w:rPr>
          <w:rFonts w:ascii="Times New Roman" w:eastAsia="Times New Roman" w:hAnsi="Times New Roman" w:cs="Times New Roman"/>
          <w:sz w:val="24"/>
          <w:szCs w:val="24"/>
        </w:rPr>
        <w:t>Yet in order</w:t>
      </w:r>
      <w:r w:rsidR="00A30F13">
        <w:rPr>
          <w:rFonts w:ascii="Times New Roman" w:eastAsia="Times New Roman" w:hAnsi="Times New Roman" w:cs="Times New Roman"/>
          <w:sz w:val="24"/>
          <w:szCs w:val="24"/>
        </w:rPr>
        <w:t xml:space="preserve"> to</w:t>
      </w:r>
      <w:r w:rsidR="004A3F32">
        <w:rPr>
          <w:rFonts w:ascii="Times New Roman" w:eastAsia="Times New Roman" w:hAnsi="Times New Roman" w:cs="Times New Roman"/>
          <w:sz w:val="24"/>
          <w:szCs w:val="24"/>
        </w:rPr>
        <w:t xml:space="preserve"> forge truly transformative feminist blocs, </w:t>
      </w:r>
      <w:r>
        <w:rPr>
          <w:rFonts w:ascii="Times New Roman" w:eastAsia="Times New Roman" w:hAnsi="Times New Roman" w:cs="Times New Roman"/>
          <w:sz w:val="24"/>
          <w:szCs w:val="24"/>
        </w:rPr>
        <w:t xml:space="preserve">Rowe’s analysis </w:t>
      </w:r>
      <w:r w:rsidR="00A30F13">
        <w:rPr>
          <w:rFonts w:ascii="Times New Roman" w:eastAsia="Times New Roman" w:hAnsi="Times New Roman" w:cs="Times New Roman"/>
          <w:sz w:val="24"/>
          <w:szCs w:val="24"/>
        </w:rPr>
        <w:t>suggests that we must</w:t>
      </w:r>
      <w:r w:rsidR="00E06E5C">
        <w:rPr>
          <w:rFonts w:ascii="Times New Roman" w:eastAsia="Times New Roman" w:hAnsi="Times New Roman" w:cs="Times New Roman"/>
          <w:sz w:val="24"/>
          <w:szCs w:val="24"/>
        </w:rPr>
        <w:t xml:space="preserve"> be willing to</w:t>
      </w:r>
      <w:r w:rsidR="00A30F13">
        <w:rPr>
          <w:rFonts w:ascii="Times New Roman" w:eastAsia="Times New Roman" w:hAnsi="Times New Roman" w:cs="Times New Roman"/>
          <w:sz w:val="24"/>
          <w:szCs w:val="24"/>
        </w:rPr>
        <w:t xml:space="preserve"> mine </w:t>
      </w:r>
      <w:r>
        <w:rPr>
          <w:rFonts w:ascii="Times New Roman" w:eastAsia="Times New Roman" w:hAnsi="Times New Roman" w:cs="Times New Roman"/>
          <w:sz w:val="24"/>
          <w:szCs w:val="24"/>
        </w:rPr>
        <w:t>the depths of privilege and power in academic feminism, among those in different disciplinary locations and with different degrees of privilege based on race</w:t>
      </w:r>
      <w:r w:rsidR="004A3F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Toward understanding how community functions to support social change, Rowe noted, “how we insert ourselves in community produces a range of options not only for what kinds of experience become possible, but also how we come to understand these experiences...and how we seek to transform, challenge, and resist the conditions which produce [community]” (p.10-11). It is our contention that the individual narratives in this study provide the grist for understanding more deeply how the collective functions to imbue contemporary feminism with its potency, as well as to reveal its limits.</w:t>
      </w:r>
    </w:p>
    <w:p w14:paraId="7EE0C217" w14:textId="7281A309" w:rsidR="00832B21" w:rsidRDefault="003E3156">
      <w:pPr>
        <w:spacing w:line="480" w:lineRule="auto"/>
        <w:ind w:firstLine="720"/>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Our analysis, then, centers on considering how community advances or solidifies commitment to feminism among college feminists. While psychosocial theories (</w:t>
      </w:r>
      <w:r w:rsidR="002144BB">
        <w:rPr>
          <w:rFonts w:ascii="Times New Roman" w:eastAsia="Times New Roman" w:hAnsi="Times New Roman" w:cs="Times New Roman"/>
          <w:sz w:val="24"/>
          <w:szCs w:val="24"/>
        </w:rPr>
        <w:t>Baker-</w:t>
      </w:r>
      <w:r w:rsidR="002144BB" w:rsidRPr="00134C61">
        <w:rPr>
          <w:rFonts w:ascii="Times New Roman" w:eastAsia="Times New Roman" w:hAnsi="Times New Roman" w:cs="Times New Roman"/>
          <w:sz w:val="24"/>
          <w:szCs w:val="24"/>
        </w:rPr>
        <w:t>Miller, 1984</w:t>
      </w:r>
      <w:r w:rsidR="00992647" w:rsidRPr="00134C61">
        <w:rPr>
          <w:rFonts w:ascii="Times New Roman" w:eastAsia="Times New Roman" w:hAnsi="Times New Roman" w:cs="Times New Roman"/>
          <w:sz w:val="24"/>
          <w:szCs w:val="24"/>
        </w:rPr>
        <w:t xml:space="preserve">; Gilligan, 1982,1993; Jordan, 1997; </w:t>
      </w:r>
      <w:r w:rsidRPr="00134C61">
        <w:rPr>
          <w:rFonts w:ascii="Times New Roman" w:eastAsia="Times New Roman" w:hAnsi="Times New Roman" w:cs="Times New Roman"/>
          <w:sz w:val="24"/>
          <w:szCs w:val="24"/>
        </w:rPr>
        <w:t xml:space="preserve">Josselson, 1973, 1987) offer important insights about the ways that relationship serves to catalyze women’s gendered consciousness, </w:t>
      </w:r>
      <w:r w:rsidR="00392E97" w:rsidRPr="00134C61">
        <w:rPr>
          <w:rFonts w:ascii="Times New Roman" w:eastAsia="Times New Roman" w:hAnsi="Times New Roman" w:cs="Times New Roman"/>
          <w:sz w:val="24"/>
          <w:szCs w:val="24"/>
        </w:rPr>
        <w:t xml:space="preserve">further </w:t>
      </w:r>
      <w:r w:rsidRPr="00134C61">
        <w:rPr>
          <w:rFonts w:ascii="Times New Roman" w:eastAsia="Times New Roman" w:hAnsi="Times New Roman" w:cs="Times New Roman"/>
          <w:sz w:val="24"/>
          <w:szCs w:val="24"/>
        </w:rPr>
        <w:t xml:space="preserve">sociological analysis of how community operates to support and constitute feminism is </w:t>
      </w:r>
      <w:r w:rsidR="00392E97" w:rsidRPr="00134C61">
        <w:rPr>
          <w:rFonts w:ascii="Times New Roman" w:eastAsia="Times New Roman" w:hAnsi="Times New Roman" w:cs="Times New Roman"/>
          <w:sz w:val="24"/>
          <w:szCs w:val="24"/>
        </w:rPr>
        <w:t>needed</w:t>
      </w:r>
      <w:r w:rsidR="00992647" w:rsidRPr="00134C61">
        <w:rPr>
          <w:rFonts w:ascii="Times New Roman" w:eastAsia="Times New Roman" w:hAnsi="Times New Roman" w:cs="Times New Roman"/>
          <w:sz w:val="24"/>
          <w:szCs w:val="24"/>
        </w:rPr>
        <w:t>. Our research question</w:t>
      </w:r>
      <w:r w:rsidRPr="00134C61">
        <w:rPr>
          <w:rFonts w:ascii="Times New Roman" w:eastAsia="Times New Roman" w:hAnsi="Times New Roman" w:cs="Times New Roman"/>
          <w:sz w:val="24"/>
          <w:szCs w:val="24"/>
        </w:rPr>
        <w:t xml:space="preserve"> is</w:t>
      </w:r>
      <w:r w:rsidR="00DB58AA">
        <w:rPr>
          <w:rFonts w:ascii="Times New Roman" w:eastAsia="Times New Roman" w:hAnsi="Times New Roman" w:cs="Times New Roman"/>
          <w:sz w:val="24"/>
          <w:szCs w:val="24"/>
        </w:rPr>
        <w:t>,</w:t>
      </w:r>
      <w:r w:rsidRPr="00134C61">
        <w:rPr>
          <w:rFonts w:ascii="Times New Roman" w:eastAsia="Times New Roman" w:hAnsi="Times New Roman" w:cs="Times New Roman"/>
          <w:sz w:val="24"/>
          <w:szCs w:val="24"/>
        </w:rPr>
        <w:t xml:space="preserve"> how</w:t>
      </w:r>
      <w:r w:rsidR="00992647" w:rsidRPr="00134C61">
        <w:rPr>
          <w:rFonts w:ascii="Times New Roman" w:eastAsia="Times New Roman" w:hAnsi="Times New Roman" w:cs="Times New Roman"/>
          <w:sz w:val="24"/>
          <w:szCs w:val="24"/>
        </w:rPr>
        <w:t xml:space="preserve"> is</w:t>
      </w:r>
      <w:r w:rsidRPr="00134C61">
        <w:rPr>
          <w:rFonts w:ascii="Times New Roman" w:eastAsia="Times New Roman" w:hAnsi="Times New Roman" w:cs="Times New Roman"/>
          <w:sz w:val="24"/>
          <w:szCs w:val="24"/>
        </w:rPr>
        <w:t xml:space="preserve"> community important in young women’s developing feminist consciousness</w:t>
      </w:r>
      <w:r>
        <w:rPr>
          <w:rFonts w:ascii="Times New Roman" w:eastAsia="Times New Roman" w:hAnsi="Times New Roman" w:cs="Times New Roman"/>
          <w:sz w:val="24"/>
          <w:szCs w:val="24"/>
        </w:rPr>
        <w:t>? What are the contours of feminist relationships, for college students, and how do they inform our understanding of the state of feminism in current practice? Our data revealed that community is singularly important in young women’s feminism, emergent feminist consciousness, and in their enactment of feminist movement (hooks, 2000). Their narratives revealed that c</w:t>
      </w:r>
      <w:r>
        <w:rPr>
          <w:rFonts w:ascii="Times New Roman" w:eastAsia="Times New Roman" w:hAnsi="Times New Roman" w:cs="Times New Roman"/>
          <w:color w:val="333333"/>
          <w:sz w:val="24"/>
          <w:szCs w:val="24"/>
          <w:highlight w:val="white"/>
        </w:rPr>
        <w:t xml:space="preserve">ommunity isn't simply a random coalescence of like-minded individuals, but, as Rowe (2008) asserted, is the shifting, embodied ground </w:t>
      </w:r>
      <w:r w:rsidR="009D5D5B">
        <w:rPr>
          <w:rFonts w:ascii="Times New Roman" w:eastAsia="Times New Roman" w:hAnsi="Times New Roman" w:cs="Times New Roman"/>
          <w:color w:val="333333"/>
          <w:sz w:val="24"/>
          <w:szCs w:val="24"/>
          <w:highlight w:val="white"/>
        </w:rPr>
        <w:t xml:space="preserve">on/through? </w:t>
      </w:r>
      <w:r>
        <w:rPr>
          <w:rFonts w:ascii="Times New Roman" w:eastAsia="Times New Roman" w:hAnsi="Times New Roman" w:cs="Times New Roman"/>
          <w:color w:val="333333"/>
          <w:sz w:val="24"/>
          <w:szCs w:val="24"/>
          <w:highlight w:val="white"/>
        </w:rPr>
        <w:t xml:space="preserve">which a social movement, its practices, theories, strategies, are constituted. </w:t>
      </w:r>
      <w:r w:rsidR="00532824">
        <w:rPr>
          <w:rFonts w:ascii="Times New Roman" w:eastAsia="Times New Roman" w:hAnsi="Times New Roman" w:cs="Times New Roman"/>
          <w:color w:val="333333"/>
          <w:sz w:val="24"/>
          <w:szCs w:val="24"/>
        </w:rPr>
        <w:t>At the same time, our analysis also revealed that lack of engagement with differences of power and privilege served to limit young feminists</w:t>
      </w:r>
      <w:r w:rsidR="00055E24">
        <w:rPr>
          <w:rFonts w:ascii="Times New Roman" w:eastAsia="Times New Roman" w:hAnsi="Times New Roman" w:cs="Times New Roman"/>
          <w:color w:val="333333"/>
          <w:sz w:val="24"/>
          <w:szCs w:val="24"/>
        </w:rPr>
        <w:t>’</w:t>
      </w:r>
      <w:r w:rsidR="00532824">
        <w:rPr>
          <w:rFonts w:ascii="Times New Roman" w:eastAsia="Times New Roman" w:hAnsi="Times New Roman" w:cs="Times New Roman"/>
          <w:color w:val="333333"/>
          <w:sz w:val="24"/>
          <w:szCs w:val="24"/>
        </w:rPr>
        <w:t xml:space="preserve"> ability to be truly in alliance with one another. </w:t>
      </w:r>
      <w:r>
        <w:rPr>
          <w:rFonts w:ascii="Times New Roman" w:eastAsia="Times New Roman" w:hAnsi="Times New Roman" w:cs="Times New Roman"/>
          <w:sz w:val="24"/>
          <w:szCs w:val="24"/>
        </w:rPr>
        <w:t xml:space="preserve">Rowe’s conception of feminist alliance </w:t>
      </w:r>
      <w:r w:rsidR="00532824">
        <w:rPr>
          <w:rFonts w:ascii="Times New Roman" w:eastAsia="Times New Roman" w:hAnsi="Times New Roman" w:cs="Times New Roman"/>
          <w:sz w:val="24"/>
          <w:szCs w:val="24"/>
        </w:rPr>
        <w:t xml:space="preserve">thus </w:t>
      </w:r>
      <w:r>
        <w:rPr>
          <w:rFonts w:ascii="Times New Roman" w:eastAsia="Times New Roman" w:hAnsi="Times New Roman" w:cs="Times New Roman"/>
          <w:sz w:val="24"/>
          <w:szCs w:val="24"/>
        </w:rPr>
        <w:t>offer</w:t>
      </w:r>
      <w:r w:rsidR="004A3F3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 useful framework for</w:t>
      </w:r>
      <w:r w:rsidR="00532824">
        <w:rPr>
          <w:rFonts w:ascii="Times New Roman" w:eastAsia="Times New Roman" w:hAnsi="Times New Roman" w:cs="Times New Roman"/>
          <w:sz w:val="24"/>
          <w:szCs w:val="24"/>
        </w:rPr>
        <w:t xml:space="preserve"> critic</w:t>
      </w:r>
      <w:r w:rsidR="006E47B9">
        <w:rPr>
          <w:rFonts w:ascii="Times New Roman" w:eastAsia="Times New Roman" w:hAnsi="Times New Roman" w:cs="Times New Roman"/>
          <w:sz w:val="24"/>
          <w:szCs w:val="24"/>
        </w:rPr>
        <w:t>a</w:t>
      </w:r>
      <w:r w:rsidR="00532824">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 analysis of the meaning-making narratives of college feminists. </w:t>
      </w:r>
      <w:r>
        <w:rPr>
          <w:rFonts w:ascii="Times New Roman" w:eastAsia="Times New Roman" w:hAnsi="Times New Roman" w:cs="Times New Roman"/>
          <w:color w:val="333333"/>
          <w:sz w:val="24"/>
          <w:szCs w:val="24"/>
          <w:highlight w:val="white"/>
        </w:rPr>
        <w:t>Analysis of how this constitution takes place</w:t>
      </w:r>
      <w:r w:rsidR="00532824">
        <w:rPr>
          <w:rFonts w:ascii="Times New Roman" w:eastAsia="Times New Roman" w:hAnsi="Times New Roman" w:cs="Times New Roman"/>
          <w:color w:val="333333"/>
          <w:sz w:val="24"/>
          <w:szCs w:val="24"/>
          <w:highlight w:val="white"/>
        </w:rPr>
        <w:t>, or does not,</w:t>
      </w:r>
      <w:r>
        <w:rPr>
          <w:rFonts w:ascii="Times New Roman" w:eastAsia="Times New Roman" w:hAnsi="Times New Roman" w:cs="Times New Roman"/>
          <w:color w:val="333333"/>
          <w:sz w:val="24"/>
          <w:szCs w:val="24"/>
          <w:highlight w:val="white"/>
        </w:rPr>
        <w:t xml:space="preserve"> is crucial, especially as these alliances function to interrupt or reproduce racial and other inequalities in educational contexts.</w:t>
      </w:r>
    </w:p>
    <w:p w14:paraId="50F86478" w14:textId="77777777" w:rsidR="00532824" w:rsidRDefault="00532824">
      <w:pPr>
        <w:spacing w:line="480" w:lineRule="auto"/>
        <w:ind w:firstLine="720"/>
      </w:pPr>
    </w:p>
    <w:p w14:paraId="0F82DFF9" w14:textId="77777777" w:rsidR="00832B21" w:rsidRDefault="003E3156" w:rsidP="007756E2">
      <w:pPr>
        <w:spacing w:before="120" w:after="200" w:line="360" w:lineRule="auto"/>
        <w:outlineLvl w:val="0"/>
      </w:pPr>
      <w:r>
        <w:rPr>
          <w:rFonts w:ascii="Times New Roman" w:eastAsia="Times New Roman" w:hAnsi="Times New Roman" w:cs="Times New Roman"/>
          <w:b/>
          <w:sz w:val="24"/>
          <w:szCs w:val="24"/>
        </w:rPr>
        <w:t>Methodology</w:t>
      </w:r>
    </w:p>
    <w:p w14:paraId="2AD7116D" w14:textId="77777777" w:rsidR="00832B21" w:rsidRDefault="003E3156">
      <w:pPr>
        <w:spacing w:before="120" w:line="480" w:lineRule="auto"/>
        <w:ind w:firstLine="720"/>
      </w:pPr>
      <w:r>
        <w:rPr>
          <w:rFonts w:ascii="Times New Roman" w:eastAsia="Times New Roman" w:hAnsi="Times New Roman" w:cs="Times New Roman"/>
          <w:sz w:val="24"/>
          <w:szCs w:val="24"/>
        </w:rPr>
        <w:t>This qualitative interview study explored several aspects of feminist becoming, belonging and activism at university: the participants’ experiences of gender-based inequality, how they came to identify as feminist, the significant influences and deterrents to embracing feminism, their experiences of university feminist communities and their engagement in feminist activism. Interviews provide a useful data collection method to observe the respondents’ meaning-making (Seidman, 2005) of the contemporary gender order and engagements with feminism.</w:t>
      </w:r>
    </w:p>
    <w:p w14:paraId="17C43E65" w14:textId="585B8A84" w:rsidR="00832B21" w:rsidRDefault="003E3156">
      <w:pPr>
        <w:spacing w:before="120" w:line="480" w:lineRule="auto"/>
        <w:ind w:firstLine="720"/>
      </w:pPr>
      <w:r>
        <w:rPr>
          <w:rFonts w:ascii="Times New Roman" w:eastAsia="Times New Roman" w:hAnsi="Times New Roman" w:cs="Times New Roman"/>
          <w:sz w:val="24"/>
          <w:szCs w:val="24"/>
        </w:rPr>
        <w:t xml:space="preserve">Given that we were examining a particular phenomenon, our sample was purposive (Patton, 1990), drawn primarily from existing networks of feminist students, including feminist societies[i] (in the UK) and women’s centres (in the US). Sampling started with outreach to feminist organizations, visibly activist students, and at feminist events, and additional participants were found through snowball sampling (Creswell, 1998). Each face-to-face interview was conducted by one of the first two authors in 2012 with students on degree programmes running between 2008 and 2013. While those who participate in higher education are of a particularly privileged and socially mobile type, there are also significant differences </w:t>
      </w:r>
      <w:r>
        <w:rPr>
          <w:rFonts w:ascii="Times New Roman" w:eastAsia="Times New Roman" w:hAnsi="Times New Roman" w:cs="Times New Roman"/>
          <w:i/>
          <w:sz w:val="24"/>
          <w:szCs w:val="24"/>
        </w:rPr>
        <w:t xml:space="preserve">between </w:t>
      </w:r>
      <w:r>
        <w:rPr>
          <w:rFonts w:ascii="Times New Roman" w:eastAsia="Times New Roman" w:hAnsi="Times New Roman" w:cs="Times New Roman"/>
          <w:sz w:val="24"/>
          <w:szCs w:val="24"/>
        </w:rPr>
        <w:t>institutions in terms of the social demographics of the student population. To account for this and to ensure diverse perspectives, we made certain to include women of mixed class backgrounds (working, middle, and affluent), ethnicities (women of color, recent immigrants</w:t>
      </w:r>
      <w:r w:rsidR="005752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white</w:t>
      </w:r>
      <w:r w:rsidR="005752F9">
        <w:rPr>
          <w:rFonts w:ascii="Times New Roman" w:eastAsia="Times New Roman" w:hAnsi="Times New Roman" w:cs="Times New Roman"/>
          <w:sz w:val="24"/>
          <w:szCs w:val="24"/>
        </w:rPr>
        <w:t xml:space="preserve"> non-immigrant</w:t>
      </w:r>
      <w:r>
        <w:rPr>
          <w:rFonts w:ascii="Times New Roman" w:eastAsia="Times New Roman" w:hAnsi="Times New Roman" w:cs="Times New Roman"/>
          <w:sz w:val="24"/>
          <w:szCs w:val="24"/>
        </w:rPr>
        <w:t xml:space="preserve"> women), and institutional types (public and private, and ‘elite’ and non-elite). Most participants were not studying women’s studies degrees, and were varied in their fields of study, including humanities, sciences, and social sciences.</w:t>
      </w:r>
    </w:p>
    <w:p w14:paraId="5E9A5A38" w14:textId="2A283E32" w:rsidR="00832B21" w:rsidRDefault="003E3156" w:rsidP="007756E2">
      <w:pPr>
        <w:spacing w:before="120" w:line="480" w:lineRule="auto"/>
        <w:outlineLvl w:val="0"/>
      </w:pPr>
      <w:r>
        <w:rPr>
          <w:rFonts w:ascii="Times New Roman" w:eastAsia="Times New Roman" w:hAnsi="Times New Roman" w:cs="Times New Roman"/>
          <w:i/>
          <w:sz w:val="24"/>
          <w:szCs w:val="24"/>
        </w:rPr>
        <w:t>Table 1: Demographics of sample group</w:t>
      </w:r>
      <w:r w:rsidR="006E47B9">
        <w:rPr>
          <w:rFonts w:ascii="Times New Roman" w:eastAsia="Times New Roman" w:hAnsi="Times New Roman" w:cs="Times New Roman"/>
          <w:i/>
          <w:sz w:val="24"/>
          <w:szCs w:val="24"/>
        </w:rPr>
        <w:t xml:space="preserve"> </w:t>
      </w:r>
    </w:p>
    <w:tbl>
      <w:tblPr>
        <w:tblStyle w:val="a"/>
        <w:tblW w:w="9530" w:type="dxa"/>
        <w:tblLayout w:type="fixed"/>
        <w:tblLook w:val="0600" w:firstRow="0" w:lastRow="0" w:firstColumn="0" w:lastColumn="0" w:noHBand="1" w:noVBand="1"/>
      </w:tblPr>
      <w:tblGrid>
        <w:gridCol w:w="1234"/>
        <w:gridCol w:w="2310"/>
        <w:gridCol w:w="1485"/>
        <w:gridCol w:w="2243"/>
        <w:gridCol w:w="2258"/>
      </w:tblGrid>
      <w:tr w:rsidR="00832B21" w:rsidRPr="005A6EEF" w14:paraId="56942828" w14:textId="77777777" w:rsidTr="005A6EEF">
        <w:tc>
          <w:tcPr>
            <w:tcW w:w="1234" w:type="dxa"/>
            <w:tcBorders>
              <w:bottom w:val="single" w:sz="4" w:space="0" w:color="auto"/>
            </w:tcBorders>
            <w:tcMar>
              <w:top w:w="100" w:type="dxa"/>
              <w:left w:w="100" w:type="dxa"/>
              <w:bottom w:w="100" w:type="dxa"/>
              <w:right w:w="100" w:type="dxa"/>
            </w:tcMar>
          </w:tcPr>
          <w:p w14:paraId="6283F2A7" w14:textId="77777777" w:rsidR="00832B21" w:rsidRPr="005A6EEF" w:rsidRDefault="003E3156" w:rsidP="005A6EEF">
            <w:pPr>
              <w:spacing w:before="120" w:after="200" w:line="240" w:lineRule="auto"/>
              <w:rPr>
                <w:b/>
                <w:i/>
              </w:rPr>
            </w:pPr>
            <w:r w:rsidRPr="005A6EEF">
              <w:rPr>
                <w:rFonts w:ascii="Times New Roman" w:eastAsia="Times New Roman" w:hAnsi="Times New Roman" w:cs="Times New Roman"/>
                <w:b/>
                <w:i/>
                <w:sz w:val="24"/>
                <w:szCs w:val="24"/>
              </w:rPr>
              <w:t>Location and number of interviews</w:t>
            </w:r>
          </w:p>
        </w:tc>
        <w:tc>
          <w:tcPr>
            <w:tcW w:w="2310" w:type="dxa"/>
            <w:tcBorders>
              <w:bottom w:val="single" w:sz="4" w:space="0" w:color="auto"/>
            </w:tcBorders>
            <w:tcMar>
              <w:top w:w="100" w:type="dxa"/>
              <w:left w:w="100" w:type="dxa"/>
              <w:bottom w:w="100" w:type="dxa"/>
              <w:right w:w="100" w:type="dxa"/>
            </w:tcMar>
          </w:tcPr>
          <w:p w14:paraId="7B00E87A" w14:textId="77777777" w:rsidR="00832B21" w:rsidRPr="005A6EEF" w:rsidRDefault="003E3156" w:rsidP="005A6EEF">
            <w:pPr>
              <w:spacing w:before="120" w:line="240" w:lineRule="auto"/>
              <w:rPr>
                <w:b/>
                <w:i/>
              </w:rPr>
            </w:pPr>
            <w:r w:rsidRPr="005A6EEF">
              <w:rPr>
                <w:rFonts w:ascii="Times New Roman" w:eastAsia="Times New Roman" w:hAnsi="Times New Roman" w:cs="Times New Roman"/>
                <w:b/>
                <w:i/>
                <w:sz w:val="24"/>
                <w:szCs w:val="24"/>
              </w:rPr>
              <w:t>Race/Ethnicity</w:t>
            </w:r>
          </w:p>
        </w:tc>
        <w:tc>
          <w:tcPr>
            <w:tcW w:w="1485" w:type="dxa"/>
            <w:tcBorders>
              <w:bottom w:val="single" w:sz="4" w:space="0" w:color="auto"/>
            </w:tcBorders>
            <w:tcMar>
              <w:top w:w="100" w:type="dxa"/>
              <w:left w:w="100" w:type="dxa"/>
              <w:bottom w:w="100" w:type="dxa"/>
              <w:right w:w="100" w:type="dxa"/>
            </w:tcMar>
          </w:tcPr>
          <w:p w14:paraId="6CE37B2A" w14:textId="77777777" w:rsidR="00832B21" w:rsidRPr="005A6EEF" w:rsidRDefault="003E3156" w:rsidP="005A6EEF">
            <w:pPr>
              <w:spacing w:before="120" w:line="240" w:lineRule="auto"/>
              <w:rPr>
                <w:b/>
                <w:i/>
              </w:rPr>
            </w:pPr>
            <w:r w:rsidRPr="005A6EEF">
              <w:rPr>
                <w:rFonts w:ascii="Times New Roman" w:eastAsia="Times New Roman" w:hAnsi="Times New Roman" w:cs="Times New Roman"/>
                <w:b/>
                <w:i/>
                <w:sz w:val="24"/>
                <w:szCs w:val="24"/>
              </w:rPr>
              <w:t>Age</w:t>
            </w:r>
          </w:p>
        </w:tc>
        <w:tc>
          <w:tcPr>
            <w:tcW w:w="2243" w:type="dxa"/>
            <w:tcBorders>
              <w:bottom w:val="single" w:sz="4" w:space="0" w:color="auto"/>
            </w:tcBorders>
            <w:tcMar>
              <w:top w:w="100" w:type="dxa"/>
              <w:left w:w="100" w:type="dxa"/>
              <w:bottom w:w="100" w:type="dxa"/>
              <w:right w:w="100" w:type="dxa"/>
            </w:tcMar>
          </w:tcPr>
          <w:p w14:paraId="6DF8FB5B" w14:textId="77777777" w:rsidR="00832B21" w:rsidRPr="005A6EEF" w:rsidRDefault="003E3156" w:rsidP="005A6EEF">
            <w:pPr>
              <w:spacing w:before="120" w:line="240" w:lineRule="auto"/>
              <w:rPr>
                <w:b/>
                <w:i/>
              </w:rPr>
            </w:pPr>
            <w:r w:rsidRPr="005A6EEF">
              <w:rPr>
                <w:rFonts w:ascii="Times New Roman" w:eastAsia="Times New Roman" w:hAnsi="Times New Roman" w:cs="Times New Roman"/>
                <w:b/>
                <w:i/>
                <w:sz w:val="24"/>
                <w:szCs w:val="24"/>
              </w:rPr>
              <w:t>University level</w:t>
            </w:r>
          </w:p>
        </w:tc>
        <w:tc>
          <w:tcPr>
            <w:tcW w:w="2258" w:type="dxa"/>
            <w:tcBorders>
              <w:bottom w:val="single" w:sz="4" w:space="0" w:color="auto"/>
            </w:tcBorders>
            <w:tcMar>
              <w:top w:w="100" w:type="dxa"/>
              <w:left w:w="100" w:type="dxa"/>
              <w:bottom w:w="100" w:type="dxa"/>
              <w:right w:w="100" w:type="dxa"/>
            </w:tcMar>
          </w:tcPr>
          <w:p w14:paraId="03CFD111" w14:textId="77777777" w:rsidR="00832B21" w:rsidRPr="005A6EEF" w:rsidRDefault="003E3156" w:rsidP="005A6EEF">
            <w:pPr>
              <w:spacing w:before="120" w:line="240" w:lineRule="auto"/>
              <w:rPr>
                <w:b/>
                <w:i/>
              </w:rPr>
            </w:pPr>
            <w:r w:rsidRPr="005A6EEF">
              <w:rPr>
                <w:rFonts w:ascii="Times New Roman" w:eastAsia="Times New Roman" w:hAnsi="Times New Roman" w:cs="Times New Roman"/>
                <w:b/>
                <w:i/>
                <w:sz w:val="24"/>
                <w:szCs w:val="24"/>
              </w:rPr>
              <w:t>Sexual Orientation</w:t>
            </w:r>
          </w:p>
        </w:tc>
      </w:tr>
      <w:tr w:rsidR="00832B21" w14:paraId="092EDB19" w14:textId="77777777" w:rsidTr="005A6EEF">
        <w:tc>
          <w:tcPr>
            <w:tcW w:w="1234" w:type="dxa"/>
            <w:tcBorders>
              <w:top w:val="single" w:sz="4" w:space="0" w:color="auto"/>
              <w:bottom w:val="single" w:sz="4" w:space="0" w:color="auto"/>
            </w:tcBorders>
            <w:tcMar>
              <w:top w:w="100" w:type="dxa"/>
              <w:left w:w="100" w:type="dxa"/>
              <w:bottom w:w="100" w:type="dxa"/>
              <w:right w:w="100" w:type="dxa"/>
            </w:tcMar>
          </w:tcPr>
          <w:p w14:paraId="0CD55C1A" w14:textId="77777777" w:rsidR="00832B21" w:rsidRDefault="003E3156" w:rsidP="005A6EEF">
            <w:pPr>
              <w:spacing w:before="120" w:line="240" w:lineRule="auto"/>
            </w:pPr>
            <w:r>
              <w:rPr>
                <w:rFonts w:ascii="Times New Roman" w:eastAsia="Times New Roman" w:hAnsi="Times New Roman" w:cs="Times New Roman"/>
                <w:sz w:val="24"/>
                <w:szCs w:val="24"/>
              </w:rPr>
              <w:t>UK: 18</w:t>
            </w:r>
          </w:p>
        </w:tc>
        <w:tc>
          <w:tcPr>
            <w:tcW w:w="2310" w:type="dxa"/>
            <w:tcBorders>
              <w:top w:val="single" w:sz="4" w:space="0" w:color="auto"/>
              <w:bottom w:val="single" w:sz="4" w:space="0" w:color="auto"/>
            </w:tcBorders>
            <w:tcMar>
              <w:top w:w="100" w:type="dxa"/>
              <w:left w:w="100" w:type="dxa"/>
              <w:bottom w:w="100" w:type="dxa"/>
              <w:right w:w="100" w:type="dxa"/>
            </w:tcMar>
          </w:tcPr>
          <w:p w14:paraId="703B158D" w14:textId="77777777" w:rsidR="00832B21" w:rsidRDefault="003E3156" w:rsidP="005A6EEF">
            <w:pPr>
              <w:spacing w:before="120" w:line="240" w:lineRule="auto"/>
            </w:pPr>
            <w:r>
              <w:rPr>
                <w:rFonts w:ascii="Times New Roman" w:eastAsia="Times New Roman" w:hAnsi="Times New Roman" w:cs="Times New Roman"/>
                <w:sz w:val="24"/>
                <w:szCs w:val="24"/>
              </w:rPr>
              <w:t>White: 17</w:t>
            </w:r>
          </w:p>
          <w:p w14:paraId="25B6C6B3" w14:textId="77777777" w:rsidR="00832B21" w:rsidRDefault="003E3156" w:rsidP="005A6EEF">
            <w:pPr>
              <w:spacing w:before="120" w:line="240" w:lineRule="auto"/>
            </w:pPr>
            <w:r>
              <w:rPr>
                <w:rFonts w:ascii="Times New Roman" w:eastAsia="Times New Roman" w:hAnsi="Times New Roman" w:cs="Times New Roman"/>
                <w:sz w:val="24"/>
                <w:szCs w:val="24"/>
              </w:rPr>
              <w:t>Black African: 1</w:t>
            </w:r>
          </w:p>
        </w:tc>
        <w:tc>
          <w:tcPr>
            <w:tcW w:w="1485" w:type="dxa"/>
            <w:tcBorders>
              <w:top w:val="single" w:sz="4" w:space="0" w:color="auto"/>
              <w:bottom w:val="single" w:sz="4" w:space="0" w:color="auto"/>
            </w:tcBorders>
            <w:tcMar>
              <w:top w:w="100" w:type="dxa"/>
              <w:left w:w="100" w:type="dxa"/>
              <w:bottom w:w="100" w:type="dxa"/>
              <w:right w:w="100" w:type="dxa"/>
            </w:tcMar>
          </w:tcPr>
          <w:p w14:paraId="6FF179E5" w14:textId="77777777" w:rsidR="00832B21" w:rsidRDefault="003E3156" w:rsidP="005A6EEF">
            <w:pPr>
              <w:spacing w:before="120" w:line="240" w:lineRule="auto"/>
            </w:pPr>
            <w:r>
              <w:rPr>
                <w:rFonts w:ascii="Times New Roman" w:eastAsia="Times New Roman" w:hAnsi="Times New Roman" w:cs="Times New Roman"/>
                <w:sz w:val="24"/>
                <w:szCs w:val="24"/>
              </w:rPr>
              <w:t>19-21yrs: 6</w:t>
            </w:r>
          </w:p>
          <w:p w14:paraId="1DDE413A" w14:textId="77777777" w:rsidR="00832B21" w:rsidRDefault="003E3156" w:rsidP="005A6EEF">
            <w:pPr>
              <w:spacing w:before="120" w:line="240" w:lineRule="auto"/>
            </w:pPr>
            <w:r>
              <w:rPr>
                <w:rFonts w:ascii="Times New Roman" w:eastAsia="Times New Roman" w:hAnsi="Times New Roman" w:cs="Times New Roman"/>
                <w:sz w:val="24"/>
                <w:szCs w:val="24"/>
              </w:rPr>
              <w:t>22-26yrs:12</w:t>
            </w:r>
          </w:p>
        </w:tc>
        <w:tc>
          <w:tcPr>
            <w:tcW w:w="2243" w:type="dxa"/>
            <w:tcBorders>
              <w:top w:val="single" w:sz="4" w:space="0" w:color="auto"/>
              <w:bottom w:val="single" w:sz="4" w:space="0" w:color="auto"/>
            </w:tcBorders>
            <w:tcMar>
              <w:top w:w="100" w:type="dxa"/>
              <w:left w:w="100" w:type="dxa"/>
              <w:bottom w:w="100" w:type="dxa"/>
              <w:right w:w="100" w:type="dxa"/>
            </w:tcMar>
          </w:tcPr>
          <w:p w14:paraId="72790B6F" w14:textId="77777777" w:rsidR="00832B21" w:rsidRDefault="003E3156" w:rsidP="005A6EEF">
            <w:pPr>
              <w:spacing w:before="120" w:line="240" w:lineRule="auto"/>
            </w:pPr>
            <w:r>
              <w:rPr>
                <w:rFonts w:ascii="Times New Roman" w:eastAsia="Times New Roman" w:hAnsi="Times New Roman" w:cs="Times New Roman"/>
                <w:sz w:val="24"/>
                <w:szCs w:val="24"/>
              </w:rPr>
              <w:t>Undergraduate: 9</w:t>
            </w:r>
          </w:p>
          <w:p w14:paraId="28B89876" w14:textId="77777777" w:rsidR="00832B21" w:rsidRDefault="003E3156" w:rsidP="005A6EEF">
            <w:pPr>
              <w:spacing w:before="120" w:line="240" w:lineRule="auto"/>
            </w:pPr>
            <w:r>
              <w:rPr>
                <w:rFonts w:ascii="Times New Roman" w:eastAsia="Times New Roman" w:hAnsi="Times New Roman" w:cs="Times New Roman"/>
                <w:sz w:val="24"/>
                <w:szCs w:val="24"/>
              </w:rPr>
              <w:t>Recent graduate: 2</w:t>
            </w:r>
          </w:p>
          <w:p w14:paraId="4CBDB983" w14:textId="77777777" w:rsidR="00832B21" w:rsidRDefault="003E3156" w:rsidP="005A6EEF">
            <w:pPr>
              <w:spacing w:before="120" w:line="240" w:lineRule="auto"/>
            </w:pPr>
            <w:r>
              <w:rPr>
                <w:rFonts w:ascii="Times New Roman" w:eastAsia="Times New Roman" w:hAnsi="Times New Roman" w:cs="Times New Roman"/>
                <w:sz w:val="24"/>
                <w:szCs w:val="24"/>
              </w:rPr>
              <w:t>Masters: 2</w:t>
            </w:r>
          </w:p>
          <w:p w14:paraId="2582BDD8" w14:textId="77777777" w:rsidR="00832B21" w:rsidRDefault="003E3156" w:rsidP="005A6EEF">
            <w:pPr>
              <w:spacing w:before="120" w:line="240" w:lineRule="auto"/>
            </w:pPr>
            <w:r>
              <w:rPr>
                <w:rFonts w:ascii="Times New Roman" w:eastAsia="Times New Roman" w:hAnsi="Times New Roman" w:cs="Times New Roman"/>
                <w:sz w:val="24"/>
                <w:szCs w:val="24"/>
              </w:rPr>
              <w:t>PhD: 5</w:t>
            </w:r>
          </w:p>
        </w:tc>
        <w:tc>
          <w:tcPr>
            <w:tcW w:w="2258" w:type="dxa"/>
            <w:tcBorders>
              <w:top w:val="single" w:sz="4" w:space="0" w:color="auto"/>
              <w:bottom w:val="single" w:sz="4" w:space="0" w:color="auto"/>
            </w:tcBorders>
            <w:tcMar>
              <w:top w:w="100" w:type="dxa"/>
              <w:left w:w="100" w:type="dxa"/>
              <w:bottom w:w="100" w:type="dxa"/>
              <w:right w:w="100" w:type="dxa"/>
            </w:tcMar>
          </w:tcPr>
          <w:p w14:paraId="23B9C67C" w14:textId="77777777" w:rsidR="00832B21" w:rsidRDefault="003E3156" w:rsidP="005A6EEF">
            <w:pPr>
              <w:spacing w:before="120" w:line="240" w:lineRule="auto"/>
            </w:pPr>
            <w:r>
              <w:rPr>
                <w:rFonts w:ascii="Times New Roman" w:eastAsia="Times New Roman" w:hAnsi="Times New Roman" w:cs="Times New Roman"/>
                <w:sz w:val="24"/>
                <w:szCs w:val="24"/>
              </w:rPr>
              <w:t>Heterosexual:11</w:t>
            </w:r>
          </w:p>
          <w:p w14:paraId="290053AC" w14:textId="77777777" w:rsidR="00832B21" w:rsidRDefault="003E3156" w:rsidP="005A6EEF">
            <w:pPr>
              <w:spacing w:before="120" w:line="240" w:lineRule="auto"/>
            </w:pPr>
            <w:r>
              <w:rPr>
                <w:rFonts w:ascii="Times New Roman" w:eastAsia="Times New Roman" w:hAnsi="Times New Roman" w:cs="Times New Roman"/>
                <w:sz w:val="24"/>
                <w:szCs w:val="24"/>
              </w:rPr>
              <w:t>Bisexual: 3</w:t>
            </w:r>
          </w:p>
          <w:p w14:paraId="0C96B20C" w14:textId="77777777" w:rsidR="00832B21" w:rsidRDefault="003E3156" w:rsidP="005A6EEF">
            <w:pPr>
              <w:spacing w:before="120" w:line="240" w:lineRule="auto"/>
            </w:pPr>
            <w:r>
              <w:rPr>
                <w:rFonts w:ascii="Times New Roman" w:eastAsia="Times New Roman" w:hAnsi="Times New Roman" w:cs="Times New Roman"/>
                <w:sz w:val="24"/>
                <w:szCs w:val="24"/>
              </w:rPr>
              <w:t>Lesbian: 3</w:t>
            </w:r>
          </w:p>
          <w:p w14:paraId="0C39318E" w14:textId="77777777" w:rsidR="00832B21" w:rsidRDefault="003E3156" w:rsidP="005A6EEF">
            <w:pPr>
              <w:spacing w:before="120" w:line="240" w:lineRule="auto"/>
            </w:pPr>
            <w:r>
              <w:rPr>
                <w:rFonts w:ascii="Times New Roman" w:eastAsia="Times New Roman" w:hAnsi="Times New Roman" w:cs="Times New Roman"/>
                <w:sz w:val="24"/>
                <w:szCs w:val="24"/>
              </w:rPr>
              <w:t>Prefer not to say:1</w:t>
            </w:r>
          </w:p>
        </w:tc>
      </w:tr>
      <w:tr w:rsidR="00832B21" w14:paraId="5CB666B6" w14:textId="77777777" w:rsidTr="005A6EEF">
        <w:tc>
          <w:tcPr>
            <w:tcW w:w="1234" w:type="dxa"/>
            <w:tcBorders>
              <w:top w:val="single" w:sz="4" w:space="0" w:color="auto"/>
            </w:tcBorders>
            <w:tcMar>
              <w:top w:w="100" w:type="dxa"/>
              <w:left w:w="100" w:type="dxa"/>
              <w:bottom w:w="100" w:type="dxa"/>
              <w:right w:w="100" w:type="dxa"/>
            </w:tcMar>
          </w:tcPr>
          <w:p w14:paraId="6597FEA2" w14:textId="77777777" w:rsidR="00832B21" w:rsidRDefault="003E3156" w:rsidP="005A6EEF">
            <w:pPr>
              <w:spacing w:before="120" w:line="240" w:lineRule="auto"/>
            </w:pPr>
            <w:r>
              <w:rPr>
                <w:rFonts w:ascii="Times New Roman" w:eastAsia="Times New Roman" w:hAnsi="Times New Roman" w:cs="Times New Roman"/>
                <w:sz w:val="24"/>
                <w:szCs w:val="24"/>
              </w:rPr>
              <w:t>US: 15</w:t>
            </w:r>
          </w:p>
        </w:tc>
        <w:tc>
          <w:tcPr>
            <w:tcW w:w="2310" w:type="dxa"/>
            <w:tcBorders>
              <w:top w:val="single" w:sz="4" w:space="0" w:color="auto"/>
            </w:tcBorders>
            <w:tcMar>
              <w:top w:w="100" w:type="dxa"/>
              <w:left w:w="100" w:type="dxa"/>
              <w:bottom w:w="100" w:type="dxa"/>
              <w:right w:w="100" w:type="dxa"/>
            </w:tcMar>
          </w:tcPr>
          <w:p w14:paraId="131081AB" w14:textId="77777777" w:rsidR="00832B21" w:rsidRDefault="003E3156" w:rsidP="005A6EEF">
            <w:pPr>
              <w:spacing w:before="120" w:line="240" w:lineRule="auto"/>
            </w:pPr>
            <w:r>
              <w:rPr>
                <w:rFonts w:ascii="Times New Roman" w:eastAsia="Times New Roman" w:hAnsi="Times New Roman" w:cs="Times New Roman"/>
                <w:sz w:val="24"/>
                <w:szCs w:val="24"/>
              </w:rPr>
              <w:t>White: 10</w:t>
            </w:r>
          </w:p>
          <w:p w14:paraId="7B4B3769" w14:textId="77777777" w:rsidR="00832B21" w:rsidRDefault="003E3156" w:rsidP="005A6EEF">
            <w:pPr>
              <w:spacing w:before="120" w:line="240" w:lineRule="auto"/>
            </w:pPr>
            <w:r>
              <w:rPr>
                <w:rFonts w:ascii="Times New Roman" w:eastAsia="Times New Roman" w:hAnsi="Times New Roman" w:cs="Times New Roman"/>
                <w:sz w:val="24"/>
                <w:szCs w:val="24"/>
              </w:rPr>
              <w:t>African-American: 1</w:t>
            </w:r>
          </w:p>
          <w:p w14:paraId="0F99C37D" w14:textId="77777777" w:rsidR="00832B21" w:rsidRDefault="003E3156" w:rsidP="005A6EEF">
            <w:pPr>
              <w:spacing w:before="120" w:line="240" w:lineRule="auto"/>
            </w:pPr>
            <w:r>
              <w:rPr>
                <w:rFonts w:ascii="Times New Roman" w:eastAsia="Times New Roman" w:hAnsi="Times New Roman" w:cs="Times New Roman"/>
                <w:sz w:val="24"/>
                <w:szCs w:val="24"/>
              </w:rPr>
              <w:t>Asian American: 1</w:t>
            </w:r>
          </w:p>
          <w:p w14:paraId="18ED4E21" w14:textId="77777777" w:rsidR="00832B21" w:rsidRDefault="003E3156" w:rsidP="005A6EEF">
            <w:pPr>
              <w:spacing w:before="120" w:line="240" w:lineRule="auto"/>
            </w:pPr>
            <w:r>
              <w:rPr>
                <w:rFonts w:ascii="Times New Roman" w:eastAsia="Times New Roman" w:hAnsi="Times New Roman" w:cs="Times New Roman"/>
                <w:sz w:val="24"/>
                <w:szCs w:val="24"/>
              </w:rPr>
              <w:t>Latina: 2</w:t>
            </w:r>
          </w:p>
          <w:p w14:paraId="62DB18E9" w14:textId="77777777" w:rsidR="00832B21" w:rsidRDefault="003E3156" w:rsidP="005A6EEF">
            <w:pPr>
              <w:spacing w:before="120" w:line="240" w:lineRule="auto"/>
            </w:pPr>
            <w:r>
              <w:rPr>
                <w:rFonts w:ascii="Times New Roman" w:eastAsia="Times New Roman" w:hAnsi="Times New Roman" w:cs="Times New Roman"/>
                <w:sz w:val="24"/>
                <w:szCs w:val="24"/>
              </w:rPr>
              <w:t>Biracial: 1</w:t>
            </w:r>
          </w:p>
        </w:tc>
        <w:tc>
          <w:tcPr>
            <w:tcW w:w="1485" w:type="dxa"/>
            <w:tcBorders>
              <w:top w:val="single" w:sz="4" w:space="0" w:color="auto"/>
            </w:tcBorders>
            <w:tcMar>
              <w:top w:w="100" w:type="dxa"/>
              <w:left w:w="100" w:type="dxa"/>
              <w:bottom w:w="100" w:type="dxa"/>
              <w:right w:w="100" w:type="dxa"/>
            </w:tcMar>
          </w:tcPr>
          <w:p w14:paraId="0A578315" w14:textId="77777777" w:rsidR="00832B21" w:rsidRDefault="003E3156" w:rsidP="005A6EEF">
            <w:pPr>
              <w:spacing w:before="120" w:line="240" w:lineRule="auto"/>
            </w:pPr>
            <w:r>
              <w:rPr>
                <w:rFonts w:ascii="Times New Roman" w:eastAsia="Times New Roman" w:hAnsi="Times New Roman" w:cs="Times New Roman"/>
                <w:sz w:val="24"/>
                <w:szCs w:val="24"/>
              </w:rPr>
              <w:t>19-21yrs:12</w:t>
            </w:r>
          </w:p>
          <w:p w14:paraId="5A4C6756" w14:textId="77777777" w:rsidR="00832B21" w:rsidRDefault="003E3156" w:rsidP="005A6EEF">
            <w:pPr>
              <w:spacing w:before="120" w:line="240" w:lineRule="auto"/>
            </w:pPr>
            <w:r>
              <w:rPr>
                <w:rFonts w:ascii="Times New Roman" w:eastAsia="Times New Roman" w:hAnsi="Times New Roman" w:cs="Times New Roman"/>
                <w:sz w:val="24"/>
                <w:szCs w:val="24"/>
              </w:rPr>
              <w:t>22-26yrs: 3</w:t>
            </w:r>
          </w:p>
        </w:tc>
        <w:tc>
          <w:tcPr>
            <w:tcW w:w="2243" w:type="dxa"/>
            <w:tcBorders>
              <w:top w:val="single" w:sz="4" w:space="0" w:color="auto"/>
            </w:tcBorders>
            <w:tcMar>
              <w:top w:w="100" w:type="dxa"/>
              <w:left w:w="100" w:type="dxa"/>
              <w:bottom w:w="100" w:type="dxa"/>
              <w:right w:w="100" w:type="dxa"/>
            </w:tcMar>
          </w:tcPr>
          <w:p w14:paraId="40253C9D" w14:textId="77777777" w:rsidR="00832B21" w:rsidRDefault="003E3156" w:rsidP="005A6EEF">
            <w:pPr>
              <w:spacing w:before="120" w:line="240" w:lineRule="auto"/>
            </w:pPr>
            <w:r>
              <w:rPr>
                <w:rFonts w:ascii="Times New Roman" w:eastAsia="Times New Roman" w:hAnsi="Times New Roman" w:cs="Times New Roman"/>
                <w:sz w:val="24"/>
                <w:szCs w:val="24"/>
              </w:rPr>
              <w:t>Undergraduate: 14</w:t>
            </w:r>
          </w:p>
          <w:p w14:paraId="6F931BDD" w14:textId="77777777" w:rsidR="00832B21" w:rsidRDefault="003E3156" w:rsidP="005A6EEF">
            <w:pPr>
              <w:spacing w:before="120" w:line="240" w:lineRule="auto"/>
            </w:pPr>
            <w:r>
              <w:rPr>
                <w:rFonts w:ascii="Times New Roman" w:eastAsia="Times New Roman" w:hAnsi="Times New Roman" w:cs="Times New Roman"/>
                <w:sz w:val="24"/>
                <w:szCs w:val="24"/>
              </w:rPr>
              <w:t>Recent graduate: 1</w:t>
            </w:r>
          </w:p>
        </w:tc>
        <w:tc>
          <w:tcPr>
            <w:tcW w:w="2258" w:type="dxa"/>
            <w:tcBorders>
              <w:top w:val="single" w:sz="4" w:space="0" w:color="auto"/>
            </w:tcBorders>
            <w:tcMar>
              <w:top w:w="100" w:type="dxa"/>
              <w:left w:w="100" w:type="dxa"/>
              <w:bottom w:w="100" w:type="dxa"/>
              <w:right w:w="100" w:type="dxa"/>
            </w:tcMar>
          </w:tcPr>
          <w:p w14:paraId="79A0DC67" w14:textId="77777777" w:rsidR="00832B21" w:rsidRDefault="003E3156" w:rsidP="005A6EEF">
            <w:pPr>
              <w:spacing w:before="120" w:line="240" w:lineRule="auto"/>
            </w:pPr>
            <w:r>
              <w:rPr>
                <w:rFonts w:ascii="Times New Roman" w:eastAsia="Times New Roman" w:hAnsi="Times New Roman" w:cs="Times New Roman"/>
                <w:sz w:val="24"/>
                <w:szCs w:val="24"/>
              </w:rPr>
              <w:t>Heterosexual: 10</w:t>
            </w:r>
          </w:p>
          <w:p w14:paraId="2B3443A5" w14:textId="77777777" w:rsidR="00832B21" w:rsidRDefault="003E3156" w:rsidP="005A6EEF">
            <w:pPr>
              <w:spacing w:before="120" w:line="240" w:lineRule="auto"/>
            </w:pPr>
            <w:r>
              <w:rPr>
                <w:rFonts w:ascii="Times New Roman" w:eastAsia="Times New Roman" w:hAnsi="Times New Roman" w:cs="Times New Roman"/>
                <w:sz w:val="24"/>
                <w:szCs w:val="24"/>
              </w:rPr>
              <w:t>Bisexual: 2</w:t>
            </w:r>
          </w:p>
          <w:p w14:paraId="0F13DDE5" w14:textId="77777777" w:rsidR="00832B21" w:rsidRDefault="003E3156" w:rsidP="005A6EEF">
            <w:pPr>
              <w:spacing w:before="120" w:line="240" w:lineRule="auto"/>
            </w:pPr>
            <w:r>
              <w:rPr>
                <w:rFonts w:ascii="Times New Roman" w:eastAsia="Times New Roman" w:hAnsi="Times New Roman" w:cs="Times New Roman"/>
                <w:sz w:val="24"/>
                <w:szCs w:val="24"/>
              </w:rPr>
              <w:t>Lesbian: 1</w:t>
            </w:r>
          </w:p>
          <w:p w14:paraId="08346293" w14:textId="77777777" w:rsidR="00832B21" w:rsidRDefault="003E3156" w:rsidP="005A6EEF">
            <w:pPr>
              <w:spacing w:before="120" w:line="240" w:lineRule="auto"/>
            </w:pPr>
            <w:r>
              <w:rPr>
                <w:rFonts w:ascii="Times New Roman" w:eastAsia="Times New Roman" w:hAnsi="Times New Roman" w:cs="Times New Roman"/>
                <w:sz w:val="24"/>
                <w:szCs w:val="24"/>
              </w:rPr>
              <w:t>Queer: 2</w:t>
            </w:r>
          </w:p>
        </w:tc>
      </w:tr>
    </w:tbl>
    <w:p w14:paraId="5C8F2EA1" w14:textId="4F893B7A" w:rsidR="00832B21" w:rsidRPr="00FE02DD" w:rsidRDefault="006E47B9">
      <w:pPr>
        <w:spacing w:before="120" w:line="360" w:lineRule="auto"/>
        <w:rPr>
          <w:rFonts w:ascii="Times New Roman" w:hAnsi="Times New Roman" w:cs="Times New Roman"/>
          <w:sz w:val="24"/>
          <w:szCs w:val="24"/>
        </w:rPr>
      </w:pPr>
      <w:r w:rsidRPr="00FE02DD">
        <w:rPr>
          <w:rFonts w:ascii="Times New Roman" w:hAnsi="Times New Roman" w:cs="Times New Roman"/>
          <w:sz w:val="24"/>
          <w:szCs w:val="24"/>
        </w:rPr>
        <w:t xml:space="preserve">Regarding gender identity, while we recruited </w:t>
      </w:r>
      <w:r>
        <w:rPr>
          <w:rFonts w:ascii="Times New Roman" w:hAnsi="Times New Roman" w:cs="Times New Roman"/>
          <w:sz w:val="24"/>
          <w:szCs w:val="24"/>
        </w:rPr>
        <w:t xml:space="preserve">college student </w:t>
      </w:r>
      <w:r w:rsidRPr="00FE02DD">
        <w:rPr>
          <w:rFonts w:ascii="Times New Roman" w:hAnsi="Times New Roman" w:cs="Times New Roman"/>
          <w:sz w:val="24"/>
          <w:szCs w:val="24"/>
        </w:rPr>
        <w:t>feminists of any gender</w:t>
      </w:r>
      <w:r>
        <w:rPr>
          <w:rFonts w:ascii="Times New Roman" w:hAnsi="Times New Roman" w:cs="Times New Roman"/>
          <w:sz w:val="24"/>
          <w:szCs w:val="24"/>
        </w:rPr>
        <w:t xml:space="preserve"> for this study</w:t>
      </w:r>
      <w:r w:rsidRPr="00FE02DD">
        <w:rPr>
          <w:rFonts w:ascii="Times New Roman" w:hAnsi="Times New Roman" w:cs="Times New Roman"/>
          <w:sz w:val="24"/>
          <w:szCs w:val="24"/>
        </w:rPr>
        <w:t>, all participants self-identified as cisgender women.</w:t>
      </w:r>
    </w:p>
    <w:p w14:paraId="7BFCC082" w14:textId="77777777" w:rsidR="00832B21" w:rsidRDefault="003E3156" w:rsidP="007756E2">
      <w:pPr>
        <w:spacing w:before="120" w:line="480" w:lineRule="auto"/>
        <w:outlineLvl w:val="0"/>
      </w:pPr>
      <w:r>
        <w:rPr>
          <w:rFonts w:ascii="Times New Roman" w:eastAsia="Times New Roman" w:hAnsi="Times New Roman" w:cs="Times New Roman"/>
          <w:b/>
          <w:i/>
          <w:sz w:val="24"/>
          <w:szCs w:val="24"/>
        </w:rPr>
        <w:t>Analytical Approach</w:t>
      </w:r>
    </w:p>
    <w:p w14:paraId="00F81895" w14:textId="1BC654D2" w:rsidR="00AF7EB5" w:rsidRPr="00AF7EB5" w:rsidRDefault="003E3156" w:rsidP="00AF7EB5">
      <w:pPr>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 xml:space="preserve">The analytical process started with transcribing, an admittedly laborious process but one in which the first seeds of analysis emerge. </w:t>
      </w:r>
      <w:r w:rsidR="005A6EEF">
        <w:rPr>
          <w:rFonts w:ascii="Times New Roman" w:eastAsia="Times New Roman" w:hAnsi="Times New Roman" w:cs="Times New Roman"/>
          <w:sz w:val="24"/>
          <w:szCs w:val="24"/>
        </w:rPr>
        <w:t xml:space="preserve">Transcribing enables </w:t>
      </w:r>
      <w:r>
        <w:rPr>
          <w:rFonts w:ascii="Times New Roman" w:eastAsia="Times New Roman" w:hAnsi="Times New Roman" w:cs="Times New Roman"/>
          <w:sz w:val="24"/>
          <w:szCs w:val="24"/>
        </w:rPr>
        <w:t>reflection upon the content of the interviews, what was said – and how it was said – as well as what was not said</w:t>
      </w:r>
      <w:r w:rsidR="00A07EA0">
        <w:rPr>
          <w:rFonts w:ascii="Times New Roman" w:eastAsia="Times New Roman" w:hAnsi="Times New Roman" w:cs="Times New Roman"/>
          <w:sz w:val="24"/>
          <w:szCs w:val="24"/>
        </w:rPr>
        <w:t xml:space="preserve"> </w:t>
      </w:r>
      <w:r w:rsidR="00AF7EB5" w:rsidRPr="00AF7EB5">
        <w:rPr>
          <w:rFonts w:ascii="TimesNewRoman" w:eastAsia="Times New Roman" w:hAnsi="TimesNewRoman" w:cs="Times New Roman"/>
          <w:color w:val="222222"/>
          <w:sz w:val="24"/>
          <w:szCs w:val="24"/>
          <w:shd w:val="clear" w:color="auto" w:fill="FFFFFF"/>
        </w:rPr>
        <w:t>(see Fine </w:t>
      </w:r>
      <w:r w:rsidR="00BB64E7">
        <w:rPr>
          <w:rFonts w:ascii="TimesNewRoman" w:eastAsia="Times New Roman" w:hAnsi="TimesNewRoman" w:cs="Times New Roman"/>
          <w:color w:val="222222"/>
          <w:sz w:val="24"/>
          <w:szCs w:val="24"/>
          <w:shd w:val="clear" w:color="auto" w:fill="FFFFFF"/>
        </w:rPr>
        <w:t>&amp;</w:t>
      </w:r>
      <w:r w:rsidR="00AF7EB5" w:rsidRPr="00AF7EB5">
        <w:rPr>
          <w:rFonts w:ascii="TimesNewRoman" w:eastAsia="Times New Roman" w:hAnsi="TimesNewRoman" w:cs="Times New Roman"/>
          <w:color w:val="222222"/>
          <w:sz w:val="24"/>
          <w:szCs w:val="24"/>
          <w:shd w:val="clear" w:color="auto" w:fill="FFFFFF"/>
        </w:rPr>
        <w:t xml:space="preserve"> Weis, 2003</w:t>
      </w:r>
      <w:r w:rsidR="00AF7EB5">
        <w:rPr>
          <w:rFonts w:ascii="TimesNewRoman" w:eastAsia="Times New Roman" w:hAnsi="TimesNewRoman" w:cs="Times New Roman"/>
          <w:color w:val="222222"/>
          <w:sz w:val="24"/>
          <w:szCs w:val="24"/>
          <w:shd w:val="clear" w:color="auto" w:fill="FFFFFF"/>
        </w:rPr>
        <w:t>,</w:t>
      </w:r>
      <w:r w:rsidR="00AF7EB5" w:rsidRPr="00AF7EB5">
        <w:rPr>
          <w:rFonts w:ascii="TimesNewRoman" w:eastAsia="Times New Roman" w:hAnsi="TimesNewRoman" w:cs="Times New Roman"/>
          <w:color w:val="222222"/>
          <w:sz w:val="24"/>
          <w:szCs w:val="24"/>
          <w:shd w:val="clear" w:color="auto" w:fill="FFFFFF"/>
        </w:rPr>
        <w:t xml:space="preserve"> for an analysis of silence in discourse).</w:t>
      </w:r>
    </w:p>
    <w:p w14:paraId="2A723C41" w14:textId="725882FB" w:rsidR="00832B21" w:rsidRDefault="003E3156">
      <w:pPr>
        <w:spacing w:before="120" w:line="480" w:lineRule="auto"/>
        <w:ind w:firstLine="720"/>
      </w:pPr>
      <w:r>
        <w:rPr>
          <w:rFonts w:ascii="Times New Roman" w:eastAsia="Times New Roman" w:hAnsi="Times New Roman" w:cs="Times New Roman"/>
          <w:sz w:val="24"/>
          <w:szCs w:val="24"/>
        </w:rPr>
        <w:t xml:space="preserve"> The experience of reading transcribed data on the page is markedly different from hearing the audio recording, with all its inflections, emphases, laughter, and pauses. The transcribing process allowed us to hear again the voices of our respondents as they expressed their enthusiasm, frustrations, energy, uncertainties and confusions about their experiences of coming to and being a part of feminism.  </w:t>
      </w:r>
    </w:p>
    <w:p w14:paraId="01C7B6B6" w14:textId="5E3FF49E" w:rsidR="00832B21" w:rsidRDefault="003E3156" w:rsidP="00FE02DD">
      <w:pPr>
        <w:spacing w:before="120" w:line="480" w:lineRule="auto"/>
        <w:ind w:firstLine="720"/>
      </w:pPr>
      <w:r>
        <w:rPr>
          <w:rFonts w:ascii="Times New Roman" w:eastAsia="Times New Roman" w:hAnsi="Times New Roman" w:cs="Times New Roman"/>
          <w:sz w:val="24"/>
          <w:szCs w:val="24"/>
        </w:rPr>
        <w:t>From these initial reflections, we took a thematic approach to analysis of the interview data. We read - and re-read - all the transcripts, and then, through a series of discussions about emerging themes, supported by our ongoing review of the relevant literature, developed a set of 14 broad analytical codes</w:t>
      </w:r>
      <w:r w:rsidR="00B752AA">
        <w:rPr>
          <w:rFonts w:ascii="Times New Roman" w:eastAsia="Times New Roman" w:hAnsi="Times New Roman" w:cs="Times New Roman"/>
          <w:sz w:val="24"/>
          <w:szCs w:val="24"/>
        </w:rPr>
        <w:t>.</w:t>
      </w:r>
    </w:p>
    <w:p w14:paraId="65B92454" w14:textId="558F103E" w:rsidR="00832B21" w:rsidRDefault="003E3156">
      <w:pPr>
        <w:spacing w:before="120" w:line="480" w:lineRule="auto"/>
        <w:ind w:firstLine="720"/>
      </w:pPr>
      <w:r>
        <w:rPr>
          <w:rFonts w:ascii="Times New Roman" w:eastAsia="Times New Roman" w:hAnsi="Times New Roman" w:cs="Times New Roman"/>
          <w:sz w:val="24"/>
          <w:szCs w:val="24"/>
        </w:rPr>
        <w:t xml:space="preserve">To ensure inter-researcher reliability and to increase our familiarity with the dataset, each interviewer coded the interviews she had not conducted. This process also alerted us to similarities and differences in the UK and US sample groups. </w:t>
      </w:r>
      <w:r w:rsidR="00991CA1">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e each read the resulting documents several times, annotated the text with our observations and recorded the themes that seemed to stand out, as well as the tensions and contradictions in the data. Alongside this process, we continued to have frequent conversations to discuss our emerging analysis and understanding of </w:t>
      </w:r>
      <w:r w:rsidR="005A6EEF">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data, in light of the existing relevant scholarship.</w:t>
      </w:r>
    </w:p>
    <w:p w14:paraId="020CBA88" w14:textId="5D9AC20C" w:rsidR="00B752AA" w:rsidRPr="00FE02DD" w:rsidRDefault="003E3156" w:rsidP="00532824">
      <w:pPr>
        <w:spacing w:before="12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Throughout this analysis, we were influenced by Mason’s (2011) ‘facet methodology.’  Drawing on this approach, we conceived of our data as a cut gemstone with many facets which ‘refract and intensify light, taking up the background, and creating flashes of depth and colour as well as patches of shadow’ (p.75). We found this approach, ‘with its emphasis on the significance of flashes of insight rather than the production of ‘“maximum data” of a descriptive kind’ (p.75) encouraged us to use our ‘skill, inventiveness, creativity, insight and imagination’ (p. 77) as researchers and scholars, interweaving our growing familiarity with the existing scholarship and with our participants’ accounts of their experiences, lives and reflections. Instead of simply identifying the most common themes expressed in our data, our analysis centered on moments where participants offered particularly clear or insightful reflection about their experiences of gender politics on campus</w:t>
      </w:r>
      <w:r w:rsidR="00991CA1">
        <w:rPr>
          <w:rFonts w:ascii="Times New Roman" w:eastAsia="Times New Roman" w:hAnsi="Times New Roman" w:cs="Times New Roman"/>
          <w:sz w:val="24"/>
          <w:szCs w:val="24"/>
        </w:rPr>
        <w:t>, revealing the contours of</w:t>
      </w:r>
      <w:r>
        <w:rPr>
          <w:rFonts w:ascii="Times New Roman" w:eastAsia="Times New Roman" w:hAnsi="Times New Roman" w:cs="Times New Roman"/>
          <w:sz w:val="24"/>
          <w:szCs w:val="24"/>
        </w:rPr>
        <w:t xml:space="preserve"> young women’s experiences of feminist communities.</w:t>
      </w:r>
    </w:p>
    <w:p w14:paraId="20C70912" w14:textId="77777777" w:rsidR="00832B21" w:rsidRPr="008D4C10" w:rsidRDefault="003E3156" w:rsidP="007756E2">
      <w:pPr>
        <w:spacing w:line="480" w:lineRule="auto"/>
        <w:outlineLvl w:val="0"/>
      </w:pPr>
      <w:r w:rsidRPr="008D4C10">
        <w:rPr>
          <w:rFonts w:ascii="Times New Roman" w:eastAsia="Times New Roman" w:hAnsi="Times New Roman" w:cs="Times New Roman"/>
          <w:b/>
          <w:sz w:val="24"/>
          <w:szCs w:val="24"/>
        </w:rPr>
        <w:t xml:space="preserve">Findings </w:t>
      </w:r>
    </w:p>
    <w:p w14:paraId="76C5E410" w14:textId="79F08669" w:rsidR="00832B21" w:rsidRDefault="003E3156" w:rsidP="00200E01">
      <w:pPr>
        <w:spacing w:line="480" w:lineRule="auto"/>
        <w:ind w:firstLine="720"/>
      </w:pPr>
      <w:r>
        <w:rPr>
          <w:rFonts w:ascii="Times New Roman" w:eastAsia="Times New Roman" w:hAnsi="Times New Roman" w:cs="Times New Roman"/>
          <w:sz w:val="24"/>
          <w:szCs w:val="24"/>
        </w:rPr>
        <w:t>Analysis of data from the 3</w:t>
      </w:r>
      <w:r w:rsidR="003E43AB">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participants in this study yielded two specific themes regarding the role of community in supporting feminist consciousness and collective a</w:t>
      </w:r>
      <w:r w:rsidR="00992647">
        <w:rPr>
          <w:rFonts w:ascii="Times New Roman" w:eastAsia="Times New Roman" w:hAnsi="Times New Roman" w:cs="Times New Roman"/>
          <w:sz w:val="24"/>
          <w:szCs w:val="24"/>
        </w:rPr>
        <w:t>ction: 1) the yearning for like-</w:t>
      </w:r>
      <w:r>
        <w:rPr>
          <w:rFonts w:ascii="Times New Roman" w:eastAsia="Times New Roman" w:hAnsi="Times New Roman" w:cs="Times New Roman"/>
          <w:sz w:val="24"/>
          <w:szCs w:val="24"/>
        </w:rPr>
        <w:t xml:space="preserve">minded others, and 2) </w:t>
      </w:r>
      <w:r w:rsidR="001859CB">
        <w:rPr>
          <w:rFonts w:ascii="Times New Roman" w:eastAsia="Times New Roman" w:hAnsi="Times New Roman" w:cs="Times New Roman"/>
          <w:sz w:val="24"/>
          <w:szCs w:val="24"/>
        </w:rPr>
        <w:t>encountering diversity</w:t>
      </w:r>
      <w:r w:rsidR="00532824">
        <w:rPr>
          <w:rFonts w:ascii="Times New Roman" w:eastAsia="Times New Roman" w:hAnsi="Times New Roman" w:cs="Times New Roman"/>
          <w:sz w:val="24"/>
          <w:szCs w:val="24"/>
        </w:rPr>
        <w:t xml:space="preserve"> without difference.</w:t>
      </w:r>
      <w:r>
        <w:rPr>
          <w:rFonts w:ascii="Times New Roman" w:eastAsia="Times New Roman" w:hAnsi="Times New Roman" w:cs="Times New Roman"/>
          <w:sz w:val="24"/>
          <w:szCs w:val="24"/>
        </w:rPr>
        <w:t xml:space="preserve"> </w:t>
      </w:r>
      <w:r w:rsidR="00E06E5C">
        <w:rPr>
          <w:rFonts w:ascii="Times New Roman" w:eastAsia="Times New Roman" w:hAnsi="Times New Roman" w:cs="Times New Roman"/>
          <w:sz w:val="24"/>
          <w:szCs w:val="24"/>
        </w:rPr>
        <w:t>Participants’ embrace</w:t>
      </w:r>
      <w:r>
        <w:rPr>
          <w:rFonts w:ascii="Times New Roman" w:eastAsia="Times New Roman" w:hAnsi="Times New Roman" w:cs="Times New Roman"/>
          <w:sz w:val="24"/>
          <w:szCs w:val="24"/>
        </w:rPr>
        <w:t xml:space="preserve"> of</w:t>
      </w:r>
      <w:r w:rsidR="00E06E5C">
        <w:rPr>
          <w:rFonts w:ascii="Times New Roman" w:eastAsia="Times New Roman" w:hAnsi="Times New Roman" w:cs="Times New Roman"/>
          <w:sz w:val="24"/>
          <w:szCs w:val="24"/>
        </w:rPr>
        <w:t xml:space="preserve"> others with whom they shared some</w:t>
      </w:r>
      <w:r>
        <w:rPr>
          <w:rFonts w:ascii="Times New Roman" w:eastAsia="Times New Roman" w:hAnsi="Times New Roman" w:cs="Times New Roman"/>
          <w:sz w:val="24"/>
          <w:szCs w:val="24"/>
        </w:rPr>
        <w:t xml:space="preserve"> core values</w:t>
      </w:r>
      <w:r w:rsidR="00E06E5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while </w:t>
      </w:r>
      <w:r w:rsidR="00E06E5C">
        <w:rPr>
          <w:rFonts w:ascii="Times New Roman" w:eastAsia="Times New Roman" w:hAnsi="Times New Roman" w:cs="Times New Roman"/>
          <w:sz w:val="24"/>
          <w:szCs w:val="24"/>
        </w:rPr>
        <w:t xml:space="preserve">only superficially </w:t>
      </w:r>
      <w:r>
        <w:rPr>
          <w:rFonts w:ascii="Times New Roman" w:eastAsia="Times New Roman" w:hAnsi="Times New Roman" w:cs="Times New Roman"/>
          <w:sz w:val="24"/>
          <w:szCs w:val="24"/>
        </w:rPr>
        <w:t xml:space="preserve">negotiating ideological </w:t>
      </w:r>
      <w:r w:rsidR="009D5D5B">
        <w:rPr>
          <w:rFonts w:ascii="Times New Roman" w:eastAsia="Times New Roman" w:hAnsi="Times New Roman" w:cs="Times New Roman"/>
          <w:sz w:val="24"/>
          <w:szCs w:val="24"/>
        </w:rPr>
        <w:t xml:space="preserve">and identity </w:t>
      </w:r>
      <w:r>
        <w:rPr>
          <w:rFonts w:ascii="Times New Roman" w:eastAsia="Times New Roman" w:hAnsi="Times New Roman" w:cs="Times New Roman"/>
          <w:sz w:val="24"/>
          <w:szCs w:val="24"/>
        </w:rPr>
        <w:t>differences</w:t>
      </w:r>
      <w:r w:rsidR="00E06E5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06E5C">
        <w:rPr>
          <w:rFonts w:ascii="Times New Roman" w:eastAsia="Times New Roman" w:hAnsi="Times New Roman" w:cs="Times New Roman"/>
          <w:sz w:val="24"/>
          <w:szCs w:val="24"/>
        </w:rPr>
        <w:t>pointed to a nascent</w:t>
      </w:r>
      <w:r>
        <w:rPr>
          <w:rFonts w:ascii="Times New Roman" w:eastAsia="Times New Roman" w:hAnsi="Times New Roman" w:cs="Times New Roman"/>
          <w:sz w:val="24"/>
          <w:szCs w:val="24"/>
        </w:rPr>
        <w:t xml:space="preserve">, rather than </w:t>
      </w:r>
      <w:r w:rsidR="00E06E5C">
        <w:rPr>
          <w:rFonts w:ascii="Times New Roman" w:eastAsia="Times New Roman" w:hAnsi="Times New Roman" w:cs="Times New Roman"/>
          <w:sz w:val="24"/>
          <w:szCs w:val="24"/>
        </w:rPr>
        <w:t xml:space="preserve">seasoned, </w:t>
      </w:r>
      <w:r>
        <w:rPr>
          <w:rFonts w:ascii="Times New Roman" w:eastAsia="Times New Roman" w:hAnsi="Times New Roman" w:cs="Times New Roman"/>
          <w:sz w:val="24"/>
          <w:szCs w:val="24"/>
        </w:rPr>
        <w:t xml:space="preserve">feminist </w:t>
      </w:r>
      <w:r w:rsidR="00992647">
        <w:rPr>
          <w:rFonts w:ascii="Times New Roman" w:eastAsia="Times New Roman" w:hAnsi="Times New Roman" w:cs="Times New Roman"/>
          <w:sz w:val="24"/>
          <w:szCs w:val="24"/>
        </w:rPr>
        <w:t>identification and which revealed</w:t>
      </w:r>
      <w:r>
        <w:rPr>
          <w:rFonts w:ascii="Times New Roman" w:eastAsia="Times New Roman" w:hAnsi="Times New Roman" w:cs="Times New Roman"/>
          <w:sz w:val="24"/>
          <w:szCs w:val="24"/>
        </w:rPr>
        <w:t xml:space="preserve"> insights into</w:t>
      </w:r>
      <w:r w:rsidR="00E06E5C">
        <w:rPr>
          <w:rFonts w:ascii="Times New Roman" w:eastAsia="Times New Roman" w:hAnsi="Times New Roman" w:cs="Times New Roman"/>
          <w:sz w:val="24"/>
          <w:szCs w:val="24"/>
        </w:rPr>
        <w:t xml:space="preserve"> some of</w:t>
      </w:r>
      <w:r>
        <w:rPr>
          <w:rFonts w:ascii="Times New Roman" w:eastAsia="Times New Roman" w:hAnsi="Times New Roman" w:cs="Times New Roman"/>
          <w:sz w:val="24"/>
          <w:szCs w:val="24"/>
        </w:rPr>
        <w:t xml:space="preserve"> th</w:t>
      </w:r>
      <w:r w:rsidR="00E06E5C">
        <w:rPr>
          <w:rFonts w:ascii="Times New Roman" w:eastAsia="Times New Roman" w:hAnsi="Times New Roman" w:cs="Times New Roman"/>
          <w:sz w:val="24"/>
          <w:szCs w:val="24"/>
        </w:rPr>
        <w:t>e faultlines</w:t>
      </w:r>
      <w:r>
        <w:rPr>
          <w:rFonts w:ascii="Times New Roman" w:eastAsia="Times New Roman" w:hAnsi="Times New Roman" w:cs="Times New Roman"/>
          <w:sz w:val="24"/>
          <w:szCs w:val="24"/>
        </w:rPr>
        <w:t xml:space="preserve"> </w:t>
      </w:r>
      <w:r w:rsidR="00E06E5C">
        <w:rPr>
          <w:rFonts w:ascii="Times New Roman" w:eastAsia="Times New Roman" w:hAnsi="Times New Roman" w:cs="Times New Roman"/>
          <w:sz w:val="24"/>
          <w:szCs w:val="24"/>
        </w:rPr>
        <w:t xml:space="preserve">inherent in  </w:t>
      </w:r>
      <w:r>
        <w:rPr>
          <w:rFonts w:ascii="Times New Roman" w:eastAsia="Times New Roman" w:hAnsi="Times New Roman" w:cs="Times New Roman"/>
          <w:sz w:val="24"/>
          <w:szCs w:val="24"/>
        </w:rPr>
        <w:t>contemporary feminism.</w:t>
      </w:r>
    </w:p>
    <w:p w14:paraId="20CB421C" w14:textId="77777777" w:rsidR="00832B21" w:rsidRPr="008D4C10" w:rsidRDefault="003E3156" w:rsidP="007756E2">
      <w:pPr>
        <w:spacing w:line="480" w:lineRule="auto"/>
        <w:outlineLvl w:val="0"/>
        <w:rPr>
          <w:b/>
          <w:i/>
        </w:rPr>
      </w:pPr>
      <w:r w:rsidRPr="008D4C10">
        <w:rPr>
          <w:rFonts w:ascii="Times New Roman" w:eastAsia="Times New Roman" w:hAnsi="Times New Roman" w:cs="Times New Roman"/>
          <w:b/>
          <w:i/>
          <w:sz w:val="24"/>
          <w:szCs w:val="24"/>
        </w:rPr>
        <w:t>Yearning for like-minded others</w:t>
      </w:r>
    </w:p>
    <w:p w14:paraId="30B3EF3C" w14:textId="28196BA5" w:rsidR="00832B21" w:rsidRDefault="003E3156" w:rsidP="00992647">
      <w:pPr>
        <w:spacing w:line="480" w:lineRule="auto"/>
        <w:ind w:firstLine="720"/>
      </w:pPr>
      <w:r>
        <w:rPr>
          <w:rFonts w:ascii="Times New Roman" w:eastAsia="Times New Roman" w:hAnsi="Times New Roman" w:cs="Times New Roman"/>
          <w:sz w:val="24"/>
          <w:szCs w:val="24"/>
        </w:rPr>
        <w:t>A key aspect of the search for feminist community in this study was the desire to make connections with ‘like-minded’ people. For some this is a powerful driver, akin to the yearning Rowe (2008: 57) observed amongst women of color in the academy as they seek alliances with one another: “each yearning arises from the author’s desire to constitute her humanity.” In the ways outlined below, young women</w:t>
      </w:r>
      <w:r w:rsidR="00992647">
        <w:rPr>
          <w:rFonts w:ascii="Times New Roman" w:eastAsia="Times New Roman" w:hAnsi="Times New Roman" w:cs="Times New Roman"/>
          <w:sz w:val="24"/>
          <w:szCs w:val="24"/>
        </w:rPr>
        <w:t xml:space="preserve"> in this study</w:t>
      </w:r>
      <w:r>
        <w:rPr>
          <w:rFonts w:ascii="Times New Roman" w:eastAsia="Times New Roman" w:hAnsi="Times New Roman" w:cs="Times New Roman"/>
          <w:sz w:val="24"/>
          <w:szCs w:val="24"/>
        </w:rPr>
        <w:t xml:space="preserve"> ‘yearn</w:t>
      </w:r>
      <w:r w:rsidR="00992647">
        <w:rPr>
          <w:rFonts w:ascii="Times New Roman" w:eastAsia="Times New Roman" w:hAnsi="Times New Roman" w:cs="Times New Roman"/>
          <w:sz w:val="24"/>
          <w:szCs w:val="24"/>
        </w:rPr>
        <w:t>ed</w:t>
      </w:r>
      <w:r>
        <w:rPr>
          <w:rFonts w:ascii="Times New Roman" w:eastAsia="Times New Roman" w:hAnsi="Times New Roman" w:cs="Times New Roman"/>
          <w:sz w:val="24"/>
          <w:szCs w:val="24"/>
        </w:rPr>
        <w:t>’ for others like them in order (partly) to validate their own subjectivity, including their feminist politics. For example, some value the sense that being in community with others lifts them out of the loneliness of being a solitary feminist, as Heather</w:t>
      </w:r>
      <w:r w:rsidR="003A6FC9">
        <w:rPr>
          <w:rFonts w:ascii="Times New Roman" w:eastAsia="Times New Roman" w:hAnsi="Times New Roman" w:cs="Times New Roman"/>
          <w:sz w:val="24"/>
          <w:szCs w:val="24"/>
        </w:rPr>
        <w:t>[ii]</w:t>
      </w:r>
      <w:r>
        <w:rPr>
          <w:rFonts w:ascii="Times New Roman" w:eastAsia="Times New Roman" w:hAnsi="Times New Roman" w:cs="Times New Roman"/>
          <w:sz w:val="24"/>
          <w:szCs w:val="24"/>
        </w:rPr>
        <w:t xml:space="preserve"> (white</w:t>
      </w:r>
      <w:r w:rsidR="009926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heterosexual, US) described:</w:t>
      </w:r>
    </w:p>
    <w:p w14:paraId="01ED9A15" w14:textId="77777777" w:rsidR="00832B21" w:rsidRDefault="003E3156">
      <w:pPr>
        <w:spacing w:before="200" w:line="480" w:lineRule="auto"/>
        <w:ind w:left="720" w:right="810"/>
      </w:pPr>
      <w:r>
        <w:rPr>
          <w:rFonts w:ascii="Times New Roman" w:eastAsia="Times New Roman" w:hAnsi="Times New Roman" w:cs="Times New Roman"/>
          <w:sz w:val="24"/>
          <w:szCs w:val="24"/>
        </w:rPr>
        <w:t>In high school I had a couple of close friends who were feminist and really passionate about it, but other than that, it was just....all the stuff I was doing was on my own. Kind of figuring it out, not really knowing what's going on. And in college it is awesome to have people who are, to know so many people who feel the same way about these things as me, and are interested in different aspects of feminism than I am and different aspects of oppression than I am. It is really, really cool and totally expanding my life and my knowledge.</w:t>
      </w:r>
    </w:p>
    <w:p w14:paraId="133CBD79" w14:textId="77777777" w:rsidR="00832B21" w:rsidRDefault="00832B21">
      <w:pPr>
        <w:spacing w:line="240" w:lineRule="auto"/>
        <w:ind w:right="720"/>
      </w:pPr>
    </w:p>
    <w:p w14:paraId="7C98C2F9" w14:textId="0B8525CA" w:rsidR="00832B21" w:rsidRDefault="003E3156" w:rsidP="00992647">
      <w:pPr>
        <w:spacing w:line="480" w:lineRule="auto"/>
        <w:ind w:firstLine="720"/>
      </w:pPr>
      <w:r>
        <w:rPr>
          <w:rFonts w:ascii="Times New Roman" w:eastAsia="Times New Roman" w:hAnsi="Times New Roman" w:cs="Times New Roman"/>
          <w:sz w:val="24"/>
          <w:szCs w:val="24"/>
        </w:rPr>
        <w:t>The experience of being the solitary “feminist killjoy” (Ahmed 2010: 50) whose unusual perspective forces her to question her own sanity is countered when a feminist community is encountered. It is the experience of being in feminist community with others-- “people with whom you have strategic interests in common” (Rowe</w:t>
      </w:r>
      <w:r w:rsidR="00E32D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2008</w:t>
      </w:r>
      <w:r w:rsidR="00E32D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141) -- that brings a dynamic energy and enthusiasm to their feminism. </w:t>
      </w:r>
      <w:r w:rsidR="00992647">
        <w:rPr>
          <w:rFonts w:ascii="Times New Roman" w:eastAsia="Times New Roman" w:hAnsi="Times New Roman" w:cs="Times New Roman"/>
          <w:sz w:val="24"/>
          <w:szCs w:val="24"/>
        </w:rPr>
        <w:t>Patriarchal</w:t>
      </w:r>
      <w:r>
        <w:rPr>
          <w:rFonts w:ascii="Times New Roman" w:eastAsia="Times New Roman" w:hAnsi="Times New Roman" w:cs="Times New Roman"/>
          <w:sz w:val="24"/>
          <w:szCs w:val="24"/>
        </w:rPr>
        <w:t xml:space="preserve"> heteronormative cultures render college feminists killjoys: the community of other feminists provides a valuable alternative, a “safe haven.” This can be a personal safe haven, where connections and dialogue with others helps one make sense of one’s own circumstances including the deeply personal burdens of patriarchy. Candice, (biracial, heterosexual, US) said: </w:t>
      </w:r>
    </w:p>
    <w:p w14:paraId="0B7CBE86" w14:textId="77777777" w:rsidR="00832B21" w:rsidRDefault="003E3156">
      <w:pPr>
        <w:spacing w:line="480" w:lineRule="auto"/>
        <w:ind w:left="720"/>
      </w:pPr>
      <w:r>
        <w:rPr>
          <w:rFonts w:ascii="Times New Roman" w:eastAsia="Times New Roman" w:hAnsi="Times New Roman" w:cs="Times New Roman"/>
          <w:sz w:val="24"/>
          <w:szCs w:val="24"/>
        </w:rPr>
        <w:t xml:space="preserve"> I used to have an eating disorder in high school and during my first year here, it was really hard. And hanging out with more feminists and feminism and reading the Body Project or stuff like that, made me realize that it’s not something that I did and that it isn’t a personal failing.  And also just to have a lot of people who were very confident with themselves and no one really talked about their bodies and I used to be – I’m quitting this year, but I was on the Hip Hop team and constantly bodies are brought up.  It’s such – it’s amazing how when that talk is removed, how much better you feel.</w:t>
      </w:r>
    </w:p>
    <w:p w14:paraId="4BA5DC17" w14:textId="0DBD2632" w:rsidR="00832B21" w:rsidRDefault="003E3156">
      <w:pPr>
        <w:spacing w:line="480" w:lineRule="auto"/>
        <w:ind w:firstLine="720"/>
      </w:pPr>
      <w:r>
        <w:rPr>
          <w:rFonts w:ascii="Times New Roman" w:eastAsia="Times New Roman" w:hAnsi="Times New Roman" w:cs="Times New Roman"/>
          <w:sz w:val="24"/>
          <w:szCs w:val="24"/>
        </w:rPr>
        <w:t>Feminist community can also provide an intellectual safe haven, where like-minded individuals share and develop a critical analysis. This sharing is an important antidote to the ‘depressing’ experience of being surrounded by the “wallpaper of sexism” (</w:t>
      </w:r>
      <w:r w:rsidR="001D39F2">
        <w:rPr>
          <w:rFonts w:ascii="Times New Roman" w:eastAsia="Times New Roman" w:hAnsi="Times New Roman" w:cs="Times New Roman"/>
          <w:sz w:val="24"/>
          <w:szCs w:val="24"/>
        </w:rPr>
        <w:t>removed for peer review,</w:t>
      </w:r>
      <w:r>
        <w:rPr>
          <w:rFonts w:ascii="Times New Roman" w:eastAsia="Times New Roman" w:hAnsi="Times New Roman" w:cs="Times New Roman"/>
          <w:sz w:val="24"/>
          <w:szCs w:val="24"/>
        </w:rPr>
        <w:t xml:space="preserve"> 2015); feminist communities can share and engender more agentic responses. Speaking to what feminist community provides her, Lucy (white</w:t>
      </w:r>
      <w:r w:rsidR="009926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lesbian, UK), expressed:</w:t>
      </w:r>
    </w:p>
    <w:p w14:paraId="34F94E26" w14:textId="655F2128" w:rsidR="00832B21" w:rsidRDefault="003E3156">
      <w:pPr>
        <w:spacing w:line="480" w:lineRule="auto"/>
        <w:ind w:left="720" w:right="720"/>
      </w:pPr>
      <w:r>
        <w:rPr>
          <w:rFonts w:ascii="Times New Roman" w:eastAsia="Times New Roman" w:hAnsi="Times New Roman" w:cs="Times New Roman"/>
          <w:sz w:val="24"/>
          <w:szCs w:val="24"/>
        </w:rPr>
        <w:t>...sometimes it's happiness and other times it's, when you see some of the stuff that is going on in the world, it's very depressing. So it's very nice to have some kind of safe haven where you can actually, although you're sort of moaning abo</w:t>
      </w:r>
      <w:r w:rsidR="00992647">
        <w:rPr>
          <w:rFonts w:ascii="Times New Roman" w:eastAsia="Times New Roman" w:hAnsi="Times New Roman" w:cs="Times New Roman"/>
          <w:sz w:val="24"/>
          <w:szCs w:val="24"/>
        </w:rPr>
        <w:t xml:space="preserve">ut all these issues you </w:t>
      </w:r>
      <w:r>
        <w:rPr>
          <w:rFonts w:ascii="Times New Roman" w:eastAsia="Times New Roman" w:hAnsi="Times New Roman" w:cs="Times New Roman"/>
          <w:sz w:val="24"/>
          <w:szCs w:val="24"/>
        </w:rPr>
        <w:t xml:space="preserve">feel there are people who are being positive and saying </w:t>
      </w:r>
      <w:r w:rsidR="00992647">
        <w:rPr>
          <w:rFonts w:ascii="Times New Roman" w:eastAsia="Times New Roman" w:hAnsi="Times New Roman" w:cs="Times New Roman"/>
          <w:sz w:val="24"/>
          <w:szCs w:val="24"/>
        </w:rPr>
        <w:t>‘</w:t>
      </w:r>
      <w:r>
        <w:rPr>
          <w:rFonts w:ascii="Times New Roman" w:eastAsia="Times New Roman" w:hAnsi="Times New Roman" w:cs="Times New Roman"/>
          <w:sz w:val="24"/>
          <w:szCs w:val="24"/>
        </w:rPr>
        <w:t>right</w:t>
      </w:r>
      <w:r w:rsidR="009926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do need to address this</w:t>
      </w:r>
      <w:r w:rsidR="009926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tryin</w:t>
      </w:r>
      <w:r w:rsidR="00992647">
        <w:rPr>
          <w:rFonts w:ascii="Times New Roman" w:eastAsia="Times New Roman" w:hAnsi="Times New Roman" w:cs="Times New Roman"/>
          <w:sz w:val="24"/>
          <w:szCs w:val="24"/>
        </w:rPr>
        <w:t xml:space="preserve">g to do things about this. Yeah, </w:t>
      </w:r>
      <w:r>
        <w:rPr>
          <w:rFonts w:ascii="Times New Roman" w:eastAsia="Times New Roman" w:hAnsi="Times New Roman" w:cs="Times New Roman"/>
          <w:sz w:val="24"/>
          <w:szCs w:val="24"/>
        </w:rPr>
        <w:t>trying to keep a positive attitude and not get overwhelmed.</w:t>
      </w:r>
    </w:p>
    <w:p w14:paraId="5B37E1F1" w14:textId="77777777" w:rsidR="00832B21" w:rsidRDefault="00832B21">
      <w:pPr>
        <w:spacing w:line="240" w:lineRule="auto"/>
        <w:ind w:left="720" w:right="720"/>
      </w:pPr>
    </w:p>
    <w:p w14:paraId="09E3C819" w14:textId="507B4DE8" w:rsidR="00832B21" w:rsidRDefault="00992647">
      <w:pPr>
        <w:spacing w:line="480" w:lineRule="auto"/>
        <w:ind w:right="720" w:firstLine="720"/>
      </w:pPr>
      <w:r>
        <w:rPr>
          <w:rFonts w:ascii="Times New Roman" w:eastAsia="Times New Roman" w:hAnsi="Times New Roman" w:cs="Times New Roman"/>
          <w:sz w:val="24"/>
          <w:szCs w:val="24"/>
        </w:rPr>
        <w:t xml:space="preserve">The emotional bolster provided by being in community was stabilizing as well as energizing. </w:t>
      </w:r>
      <w:r w:rsidR="003E3156">
        <w:rPr>
          <w:rFonts w:ascii="Times New Roman" w:eastAsia="Times New Roman" w:hAnsi="Times New Roman" w:cs="Times New Roman"/>
          <w:sz w:val="24"/>
          <w:szCs w:val="24"/>
        </w:rPr>
        <w:t>For women of color in our sample,</w:t>
      </w:r>
      <w:r w:rsidR="00957E79">
        <w:rPr>
          <w:rFonts w:ascii="Times New Roman" w:eastAsia="Times New Roman" w:hAnsi="Times New Roman" w:cs="Times New Roman"/>
          <w:sz w:val="24"/>
          <w:szCs w:val="24"/>
        </w:rPr>
        <w:t xml:space="preserve"> to reduce the experience of racialized oppression,</w:t>
      </w:r>
      <w:r w:rsidR="003E3156">
        <w:rPr>
          <w:rFonts w:ascii="Times New Roman" w:eastAsia="Times New Roman" w:hAnsi="Times New Roman" w:cs="Times New Roman"/>
          <w:sz w:val="24"/>
          <w:szCs w:val="24"/>
        </w:rPr>
        <w:t xml:space="preserve"> identifying communities of solidarity and support was </w:t>
      </w:r>
      <w:r>
        <w:rPr>
          <w:rFonts w:ascii="Times New Roman" w:eastAsia="Times New Roman" w:hAnsi="Times New Roman" w:cs="Times New Roman"/>
          <w:sz w:val="24"/>
          <w:szCs w:val="24"/>
        </w:rPr>
        <w:t xml:space="preserve">also </w:t>
      </w:r>
      <w:r w:rsidR="003E3156">
        <w:rPr>
          <w:rFonts w:ascii="Times New Roman" w:eastAsia="Times New Roman" w:hAnsi="Times New Roman" w:cs="Times New Roman"/>
          <w:sz w:val="24"/>
          <w:szCs w:val="24"/>
        </w:rPr>
        <w:t>crucial</w:t>
      </w:r>
      <w:r w:rsidR="00055E24">
        <w:rPr>
          <w:rFonts w:ascii="Times New Roman" w:eastAsia="Times New Roman" w:hAnsi="Times New Roman" w:cs="Times New Roman"/>
          <w:sz w:val="24"/>
          <w:szCs w:val="24"/>
        </w:rPr>
        <w:t>,</w:t>
      </w:r>
      <w:r w:rsidR="003E3156">
        <w:rPr>
          <w:rFonts w:ascii="Times New Roman" w:eastAsia="Times New Roman" w:hAnsi="Times New Roman" w:cs="Times New Roman"/>
          <w:sz w:val="24"/>
          <w:szCs w:val="24"/>
        </w:rPr>
        <w:t xml:space="preserve"> “arisi[ing] out of necessity and survival” (Rowe, 2008, p. 56). Vanessa, a black</w:t>
      </w:r>
      <w:r w:rsidR="00E32DC6">
        <w:rPr>
          <w:rFonts w:ascii="Times New Roman" w:eastAsia="Times New Roman" w:hAnsi="Times New Roman" w:cs="Times New Roman"/>
          <w:sz w:val="24"/>
          <w:szCs w:val="24"/>
        </w:rPr>
        <w:t>, heterosexual</w:t>
      </w:r>
      <w:r w:rsidR="003E3156">
        <w:rPr>
          <w:rFonts w:ascii="Times New Roman" w:eastAsia="Times New Roman" w:hAnsi="Times New Roman" w:cs="Times New Roman"/>
          <w:sz w:val="24"/>
          <w:szCs w:val="24"/>
        </w:rPr>
        <w:t xml:space="preserve"> woman from the US speaking specifically to her experience in a group for black women at her university, named this community as a source of reducing the significant isola</w:t>
      </w:r>
      <w:r>
        <w:rPr>
          <w:rFonts w:ascii="Times New Roman" w:eastAsia="Times New Roman" w:hAnsi="Times New Roman" w:cs="Times New Roman"/>
          <w:sz w:val="24"/>
          <w:szCs w:val="24"/>
        </w:rPr>
        <w:t xml:space="preserve">tion she experienced in society as well as in her </w:t>
      </w:r>
      <w:r w:rsidR="003E3156">
        <w:rPr>
          <w:rFonts w:ascii="Times New Roman" w:eastAsia="Times New Roman" w:hAnsi="Times New Roman" w:cs="Times New Roman"/>
          <w:sz w:val="24"/>
          <w:szCs w:val="24"/>
        </w:rPr>
        <w:t>campus culture:</w:t>
      </w:r>
    </w:p>
    <w:p w14:paraId="02802FFE" w14:textId="77777777" w:rsidR="00832B21" w:rsidRDefault="00832B21">
      <w:pPr>
        <w:spacing w:line="240" w:lineRule="auto"/>
        <w:ind w:right="720"/>
      </w:pPr>
    </w:p>
    <w:p w14:paraId="0ABDCCA3" w14:textId="77777777" w:rsidR="00832B21" w:rsidRDefault="003E3156">
      <w:pPr>
        <w:spacing w:line="480" w:lineRule="auto"/>
        <w:ind w:left="720" w:right="720"/>
      </w:pPr>
      <w:r>
        <w:rPr>
          <w:rFonts w:ascii="Times New Roman" w:eastAsia="Times New Roman" w:hAnsi="Times New Roman" w:cs="Times New Roman"/>
          <w:sz w:val="24"/>
          <w:szCs w:val="24"/>
        </w:rPr>
        <w:t xml:space="preserve">I understood that there was this necessity to have sort of protective structures and I think I started seeing, really seeing the absence of like women in, and especially black women, in important spaces. So like you go to the mall and you look around at all of the ads on the store windows, and not one of them is a black woman. And it's like, okay, so this represents beauty, but beauty in the absence of everything that I know as myself. The question that the black women's group is trying to answer is, how do we put ourselves in those spaces? and make spaces for ourselves? so I think that's the realization I sort of came to and that took a long time. </w:t>
      </w:r>
    </w:p>
    <w:p w14:paraId="2E6046E2" w14:textId="6FB60E85" w:rsidR="00832B21" w:rsidRDefault="003E3156">
      <w:pPr>
        <w:spacing w:line="480" w:lineRule="auto"/>
        <w:ind w:firstLine="720"/>
      </w:pPr>
      <w:r>
        <w:rPr>
          <w:rFonts w:ascii="Times New Roman" w:eastAsia="Times New Roman" w:hAnsi="Times New Roman" w:cs="Times New Roman"/>
          <w:sz w:val="24"/>
          <w:szCs w:val="24"/>
        </w:rPr>
        <w:t>The safe haven also</w:t>
      </w:r>
      <w:r w:rsidR="00992647">
        <w:rPr>
          <w:rFonts w:ascii="Times New Roman" w:eastAsia="Times New Roman" w:hAnsi="Times New Roman" w:cs="Times New Roman"/>
          <w:sz w:val="24"/>
          <w:szCs w:val="24"/>
        </w:rPr>
        <w:t xml:space="preserve"> provided</w:t>
      </w:r>
      <w:r>
        <w:rPr>
          <w:rFonts w:ascii="Times New Roman" w:eastAsia="Times New Roman" w:hAnsi="Times New Roman" w:cs="Times New Roman"/>
          <w:sz w:val="24"/>
          <w:szCs w:val="24"/>
        </w:rPr>
        <w:t xml:space="preserve"> an alternative to the non-feminist, destructive relationships between women, as Laura (white, heterosexual, UK), </w:t>
      </w:r>
      <w:r w:rsidR="00E32DC6">
        <w:rPr>
          <w:rFonts w:ascii="Times New Roman" w:eastAsia="Times New Roman" w:hAnsi="Times New Roman" w:cs="Times New Roman"/>
          <w:sz w:val="24"/>
          <w:szCs w:val="24"/>
        </w:rPr>
        <w:t>commented</w:t>
      </w:r>
      <w:r>
        <w:rPr>
          <w:rFonts w:ascii="Times New Roman" w:eastAsia="Times New Roman" w:hAnsi="Times New Roman" w:cs="Times New Roman"/>
          <w:sz w:val="24"/>
          <w:szCs w:val="24"/>
        </w:rPr>
        <w:t>:</w:t>
      </w:r>
    </w:p>
    <w:p w14:paraId="3E8C2961" w14:textId="77777777" w:rsidR="00832B21" w:rsidRDefault="003E3156">
      <w:pPr>
        <w:spacing w:line="480" w:lineRule="auto"/>
        <w:ind w:left="810" w:right="720"/>
      </w:pPr>
      <w:r>
        <w:rPr>
          <w:rFonts w:ascii="Times New Roman" w:eastAsia="Times New Roman" w:hAnsi="Times New Roman" w:cs="Times New Roman"/>
          <w:sz w:val="24"/>
          <w:szCs w:val="24"/>
        </w:rPr>
        <w:t>So it's been finding women that I can relate to and who aren't going to grind me down in a popularity contest has been a revelation. That's something that I've really enjoyed about [the feminist society].</w:t>
      </w:r>
    </w:p>
    <w:p w14:paraId="221C3E4D" w14:textId="1B6155E5" w:rsidR="00832B21" w:rsidRDefault="003E3156">
      <w:pPr>
        <w:spacing w:line="480" w:lineRule="auto"/>
        <w:ind w:firstLine="720"/>
      </w:pPr>
      <w:r>
        <w:rPr>
          <w:rFonts w:ascii="Times New Roman" w:eastAsia="Times New Roman" w:hAnsi="Times New Roman" w:cs="Times New Roman"/>
          <w:sz w:val="24"/>
          <w:szCs w:val="24"/>
        </w:rPr>
        <w:t xml:space="preserve">Friendship emerged as a </w:t>
      </w:r>
      <w:r w:rsidR="00F5013C">
        <w:rPr>
          <w:rFonts w:ascii="Times New Roman" w:eastAsia="Times New Roman" w:hAnsi="Times New Roman" w:cs="Times New Roman"/>
          <w:sz w:val="24"/>
          <w:szCs w:val="24"/>
        </w:rPr>
        <w:t xml:space="preserve">significant </w:t>
      </w:r>
      <w:r>
        <w:rPr>
          <w:rFonts w:ascii="Times New Roman" w:eastAsia="Times New Roman" w:hAnsi="Times New Roman" w:cs="Times New Roman"/>
          <w:sz w:val="24"/>
          <w:szCs w:val="24"/>
        </w:rPr>
        <w:t xml:space="preserve">part of community forged by </w:t>
      </w:r>
      <w:r w:rsidR="00E32DC6">
        <w:rPr>
          <w:rFonts w:ascii="Times New Roman" w:eastAsia="Times New Roman" w:hAnsi="Times New Roman" w:cs="Times New Roman"/>
          <w:sz w:val="24"/>
          <w:szCs w:val="24"/>
        </w:rPr>
        <w:t xml:space="preserve">student </w:t>
      </w:r>
      <w:r>
        <w:rPr>
          <w:rFonts w:ascii="Times New Roman" w:eastAsia="Times New Roman" w:hAnsi="Times New Roman" w:cs="Times New Roman"/>
          <w:sz w:val="24"/>
          <w:szCs w:val="24"/>
        </w:rPr>
        <w:t xml:space="preserve">feminists in this study. Although close friendships with other feminists were neither essential nor inevitable, they were described as a valued outcome of feminist communities, as well as a reason for seeking feminist </w:t>
      </w:r>
      <w:r w:rsidR="00992647">
        <w:rPr>
          <w:rFonts w:ascii="Times New Roman" w:eastAsia="Times New Roman" w:hAnsi="Times New Roman" w:cs="Times New Roman"/>
          <w:sz w:val="24"/>
          <w:szCs w:val="24"/>
        </w:rPr>
        <w:t xml:space="preserve">communities in the first place. </w:t>
      </w:r>
      <w:r>
        <w:rPr>
          <w:rFonts w:ascii="Times New Roman" w:eastAsia="Times New Roman" w:hAnsi="Times New Roman" w:cs="Times New Roman"/>
          <w:sz w:val="24"/>
          <w:szCs w:val="24"/>
        </w:rPr>
        <w:t>Krissy (white, bisexual, US)  described:</w:t>
      </w:r>
    </w:p>
    <w:p w14:paraId="308ED9DA" w14:textId="77777777" w:rsidR="00832B21" w:rsidRDefault="003E3156">
      <w:pPr>
        <w:spacing w:line="480" w:lineRule="auto"/>
        <w:ind w:left="630"/>
      </w:pPr>
      <w:r>
        <w:rPr>
          <w:rFonts w:ascii="Times New Roman" w:eastAsia="Times New Roman" w:hAnsi="Times New Roman" w:cs="Times New Roman"/>
          <w:sz w:val="24"/>
          <w:szCs w:val="24"/>
        </w:rPr>
        <w:t>Being part of the women’s center here, I have a whole built in group of friends, and that’s not something…I mean I guess I might have met all of those people without being in the feminist club, but I don’t think so, I think that caring about the same things and working on them together is really what makes us connected and what makes me feel part of that world.</w:t>
      </w:r>
    </w:p>
    <w:p w14:paraId="73485DC7" w14:textId="6E7C05D7" w:rsidR="00832B21" w:rsidRDefault="003E3156">
      <w:pPr>
        <w:spacing w:line="480" w:lineRule="auto"/>
        <w:ind w:firstLine="720"/>
      </w:pPr>
      <w:r>
        <w:rPr>
          <w:rFonts w:ascii="Times New Roman" w:eastAsia="Times New Roman" w:hAnsi="Times New Roman" w:cs="Times New Roman"/>
          <w:sz w:val="24"/>
          <w:szCs w:val="24"/>
        </w:rPr>
        <w:t>Participating in activism played an important role in solidifying feminist friendship for women in our study. As Emma (white</w:t>
      </w:r>
      <w:r w:rsidR="00E32DC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heterosexual,</w:t>
      </w:r>
      <w:r w:rsidR="00E32D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UK) described:</w:t>
      </w:r>
    </w:p>
    <w:p w14:paraId="3A42967A" w14:textId="77777777" w:rsidR="00832B21" w:rsidRDefault="003E3156">
      <w:pPr>
        <w:spacing w:line="480" w:lineRule="auto"/>
        <w:ind w:left="630"/>
      </w:pPr>
      <w:r>
        <w:rPr>
          <w:rFonts w:ascii="Times New Roman" w:eastAsia="Times New Roman" w:hAnsi="Times New Roman" w:cs="Times New Roman"/>
          <w:sz w:val="24"/>
          <w:szCs w:val="24"/>
        </w:rPr>
        <w:t>I’d just moved to Newcastle and I didn't really have a group of friends so I met these girls and then I suppose the turning point in my friendships with them was the Slut Walk -- and it was a day like this, and we went and we made banners up at Heaton Park, and we had a barbecue and it was just really nice and really cool and we were just hanging out and talking with people who didn't care that I questioned things, and valued that in fact.</w:t>
      </w:r>
    </w:p>
    <w:p w14:paraId="2793917A" w14:textId="0028ED77" w:rsidR="00832B21" w:rsidRDefault="003E3156">
      <w:pPr>
        <w:spacing w:line="480" w:lineRule="auto"/>
        <w:ind w:firstLine="720"/>
      </w:pPr>
      <w:r>
        <w:rPr>
          <w:rFonts w:ascii="Times New Roman" w:eastAsia="Times New Roman" w:hAnsi="Times New Roman" w:cs="Times New Roman"/>
          <w:sz w:val="24"/>
          <w:szCs w:val="24"/>
        </w:rPr>
        <w:t>Perhaps most poignantly, participants in this study thoughtfully reflected upon the critical nature of sensing and experiencing connection with others that transcended friendship, and took on a quality of deep caring. The notion of</w:t>
      </w:r>
      <w:r w:rsidR="00055E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both caring for and being cared for</w:t>
      </w:r>
      <w:r w:rsidR="00055E24">
        <w:rPr>
          <w:rFonts w:ascii="Times New Roman" w:eastAsia="Times New Roman" w:hAnsi="Times New Roman" w:cs="Times New Roman"/>
          <w:sz w:val="24"/>
          <w:szCs w:val="24"/>
        </w:rPr>
        <w:t xml:space="preserve"> (Noddings, 1984)</w:t>
      </w:r>
      <w:r>
        <w:rPr>
          <w:rFonts w:ascii="Times New Roman" w:eastAsia="Times New Roman" w:hAnsi="Times New Roman" w:cs="Times New Roman"/>
          <w:sz w:val="24"/>
          <w:szCs w:val="24"/>
        </w:rPr>
        <w:t xml:space="preserve"> emanating from participants’ narratives seemed to bolster their sense of connection to other feminists and to feminist movement as well</w:t>
      </w:r>
      <w:r w:rsidR="00055E2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This shifts the focus of feminist consciousness from one’s own interests to being “radically inclined toward others, toward the communities to which we belong” (Rowe 2008: 3). As Maggie, a white heterosexual woman from the US opined:</w:t>
      </w:r>
    </w:p>
    <w:p w14:paraId="6340AFEA" w14:textId="6AC1CEAB" w:rsidR="00832B21" w:rsidRDefault="003E3156">
      <w:pPr>
        <w:spacing w:line="480" w:lineRule="auto"/>
        <w:ind w:left="720"/>
      </w:pPr>
      <w:r>
        <w:rPr>
          <w:rFonts w:ascii="Times New Roman" w:eastAsia="Times New Roman" w:hAnsi="Times New Roman" w:cs="Times New Roman"/>
          <w:sz w:val="24"/>
          <w:szCs w:val="24"/>
        </w:rPr>
        <w:t>The [women’s] center is definitely my community, at least around this stuff. It is so reassuring because I guess it is just really nice to realize that you are not alone, you are not crazy for thinking that there are things that are wrong with this world</w:t>
      </w:r>
      <w:r w:rsidR="000D229C">
        <w:rPr>
          <w:rFonts w:ascii="Times New Roman" w:eastAsia="Times New Roman" w:hAnsi="Times New Roman" w:cs="Times New Roman"/>
          <w:sz w:val="24"/>
          <w:szCs w:val="24"/>
        </w:rPr>
        <w:t>..</w:t>
      </w:r>
      <w:r>
        <w:rPr>
          <w:rFonts w:ascii="Times New Roman" w:eastAsia="Times New Roman" w:hAnsi="Times New Roman" w:cs="Times New Roman"/>
          <w:sz w:val="24"/>
          <w:szCs w:val="24"/>
        </w:rPr>
        <w:t>. It’s helpful, like you said, to be in a group of people who share your values, because religious people have their religion and they all share similar values and faith or whatever.  It’s like that, only I feel we are, I don’t know, we are contributing to something greater.</w:t>
      </w:r>
    </w:p>
    <w:p w14:paraId="43A97F7F" w14:textId="18E13845" w:rsidR="00832B21" w:rsidRDefault="003E3156">
      <w:pPr>
        <w:spacing w:line="480" w:lineRule="auto"/>
        <w:ind w:firstLine="720"/>
      </w:pPr>
      <w:r>
        <w:rPr>
          <w:rFonts w:ascii="Times New Roman" w:eastAsia="Times New Roman" w:hAnsi="Times New Roman" w:cs="Times New Roman"/>
          <w:sz w:val="24"/>
          <w:szCs w:val="24"/>
        </w:rPr>
        <w:t>These young women’s accounts reveal that their feminist communities are rooted in the importance of seeing and being seen. Life in a patriarchal world renders them the feminist killjoy, on th</w:t>
      </w:r>
      <w:r w:rsidR="00992647">
        <w:rPr>
          <w:rFonts w:ascii="Times New Roman" w:eastAsia="Times New Roman" w:hAnsi="Times New Roman" w:cs="Times New Roman"/>
          <w:sz w:val="24"/>
          <w:szCs w:val="24"/>
        </w:rPr>
        <w:t>e margins of mainstream campus culture</w:t>
      </w:r>
      <w:r>
        <w:rPr>
          <w:rFonts w:ascii="Times New Roman" w:eastAsia="Times New Roman" w:hAnsi="Times New Roman" w:cs="Times New Roman"/>
          <w:sz w:val="24"/>
          <w:szCs w:val="24"/>
        </w:rPr>
        <w:t xml:space="preserve">, struggling to find a way to </w:t>
      </w:r>
      <w:r w:rsidR="00992647">
        <w:rPr>
          <w:rFonts w:ascii="Times New Roman" w:eastAsia="Times New Roman" w:hAnsi="Times New Roman" w:cs="Times New Roman"/>
          <w:sz w:val="24"/>
          <w:szCs w:val="24"/>
        </w:rPr>
        <w:t>thrive</w:t>
      </w:r>
      <w:r>
        <w:rPr>
          <w:rFonts w:ascii="Times New Roman" w:eastAsia="Times New Roman" w:hAnsi="Times New Roman" w:cs="Times New Roman"/>
          <w:sz w:val="24"/>
          <w:szCs w:val="24"/>
        </w:rPr>
        <w:t xml:space="preserve"> without denying their feminist sensibility or yearning for different cultures in which they can live authentically. In feminist communities</w:t>
      </w:r>
      <w:r w:rsidR="009926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they find others with whom they share intrinsic values. Aspects of themselves that fit awkwardly </w:t>
      </w:r>
      <w:r w:rsidR="00992647">
        <w:rPr>
          <w:rFonts w:ascii="Times New Roman" w:eastAsia="Times New Roman" w:hAnsi="Times New Roman" w:cs="Times New Roman"/>
          <w:sz w:val="24"/>
          <w:szCs w:val="24"/>
        </w:rPr>
        <w:t>on campus</w:t>
      </w:r>
      <w:r>
        <w:rPr>
          <w:rFonts w:ascii="Times New Roman" w:eastAsia="Times New Roman" w:hAnsi="Times New Roman" w:cs="Times New Roman"/>
          <w:sz w:val="24"/>
          <w:szCs w:val="24"/>
        </w:rPr>
        <w:t xml:space="preserve"> and may be silenced are, in these communities, validated and acknowledged. This mutual recognition creates a valuable connection - a connection to others, and to a part of oneself that is not seen or nurtured in </w:t>
      </w:r>
      <w:r w:rsidR="00992647">
        <w:rPr>
          <w:rFonts w:ascii="Times New Roman" w:eastAsia="Times New Roman" w:hAnsi="Times New Roman" w:cs="Times New Roman"/>
          <w:sz w:val="24"/>
          <w:szCs w:val="24"/>
        </w:rPr>
        <w:t>their everyday life at university</w:t>
      </w:r>
      <w:r>
        <w:rPr>
          <w:rFonts w:ascii="Times New Roman" w:eastAsia="Times New Roman" w:hAnsi="Times New Roman" w:cs="Times New Roman"/>
          <w:sz w:val="24"/>
          <w:szCs w:val="24"/>
        </w:rPr>
        <w:t xml:space="preserve">. </w:t>
      </w:r>
    </w:p>
    <w:p w14:paraId="766D233E" w14:textId="33F37179" w:rsidR="005F14E2" w:rsidRDefault="003E3156">
      <w:pPr>
        <w:spacing w:line="480" w:lineRule="auto"/>
        <w:ind w:firstLine="720"/>
      </w:pPr>
      <w:r>
        <w:rPr>
          <w:rFonts w:ascii="Times New Roman" w:eastAsia="Times New Roman" w:hAnsi="Times New Roman" w:cs="Times New Roman"/>
          <w:sz w:val="24"/>
          <w:szCs w:val="24"/>
        </w:rPr>
        <w:t>While symbiosis (a sense of caring in community) was important to feminists in our study, we are conscious of the pitfalls of “alliances forged through the reproduction of sameness” (Rowe 2008</w:t>
      </w:r>
      <w:r w:rsidR="00C65FC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 140). A vital feature of feminist communities is their potential to fo</w:t>
      </w:r>
      <w:r w:rsidR="00CA42DB">
        <w:rPr>
          <w:rFonts w:ascii="Times New Roman" w:eastAsia="Times New Roman" w:hAnsi="Times New Roman" w:cs="Times New Roman"/>
          <w:sz w:val="24"/>
          <w:szCs w:val="24"/>
        </w:rPr>
        <w:t>ster community across diversity or their resistance to doing so,</w:t>
      </w:r>
      <w:r>
        <w:rPr>
          <w:rFonts w:ascii="Times New Roman" w:eastAsia="Times New Roman" w:hAnsi="Times New Roman" w:cs="Times New Roman"/>
          <w:sz w:val="24"/>
          <w:szCs w:val="24"/>
        </w:rPr>
        <w:t xml:space="preserve"> as we discuss (and later problematize) in the next sections.</w:t>
      </w:r>
    </w:p>
    <w:p w14:paraId="33C5AAD9" w14:textId="3D2A9558" w:rsidR="00832B21" w:rsidRPr="008D4C10" w:rsidRDefault="000D229C" w:rsidP="007756E2">
      <w:pPr>
        <w:spacing w:line="480" w:lineRule="auto"/>
        <w:outlineLvl w:val="0"/>
        <w:rPr>
          <w:b/>
          <w:i/>
        </w:rPr>
      </w:pPr>
      <w:r>
        <w:rPr>
          <w:rFonts w:ascii="Times New Roman" w:eastAsia="Times New Roman" w:hAnsi="Times New Roman" w:cs="Times New Roman"/>
          <w:b/>
          <w:i/>
          <w:sz w:val="24"/>
          <w:szCs w:val="24"/>
        </w:rPr>
        <w:t>Encountering d</w:t>
      </w:r>
      <w:r w:rsidR="000663CA">
        <w:rPr>
          <w:rFonts w:ascii="Times New Roman" w:eastAsia="Times New Roman" w:hAnsi="Times New Roman" w:cs="Times New Roman"/>
          <w:b/>
          <w:i/>
          <w:sz w:val="24"/>
          <w:szCs w:val="24"/>
        </w:rPr>
        <w:t>iversity without difference</w:t>
      </w:r>
    </w:p>
    <w:p w14:paraId="41381D4D" w14:textId="7158F369" w:rsidR="00832B21" w:rsidRDefault="003E3156" w:rsidP="00CA42DB">
      <w:pPr>
        <w:spacing w:line="480" w:lineRule="auto"/>
        <w:ind w:firstLine="720"/>
      </w:pPr>
      <w:r>
        <w:rPr>
          <w:rFonts w:ascii="Times New Roman" w:eastAsia="Times New Roman" w:hAnsi="Times New Roman" w:cs="Times New Roman"/>
          <w:sz w:val="24"/>
          <w:szCs w:val="24"/>
        </w:rPr>
        <w:t>Throughout our analysis we were struck by the extent to which participants in our study expressed that they found deep meaning and value in connecting wit</w:t>
      </w:r>
      <w:r w:rsidR="00CA42DB">
        <w:rPr>
          <w:rFonts w:ascii="Times New Roman" w:eastAsia="Times New Roman" w:hAnsi="Times New Roman" w:cs="Times New Roman"/>
          <w:sz w:val="24"/>
          <w:szCs w:val="24"/>
        </w:rPr>
        <w:t>h others committed to feminism,</w:t>
      </w:r>
      <w:r>
        <w:rPr>
          <w:rFonts w:ascii="Times New Roman" w:eastAsia="Times New Roman" w:hAnsi="Times New Roman" w:cs="Times New Roman"/>
          <w:sz w:val="24"/>
          <w:szCs w:val="24"/>
        </w:rPr>
        <w:t xml:space="preserve"> often across facets of difference such as social location, academic field of study, and ideological </w:t>
      </w:r>
      <w:r w:rsidR="000663CA">
        <w:rPr>
          <w:rFonts w:ascii="Times New Roman" w:eastAsia="Times New Roman" w:hAnsi="Times New Roman" w:cs="Times New Roman"/>
          <w:sz w:val="24"/>
          <w:szCs w:val="24"/>
        </w:rPr>
        <w:t>diversity</w:t>
      </w:r>
      <w:r>
        <w:rPr>
          <w:rFonts w:ascii="Times New Roman" w:eastAsia="Times New Roman" w:hAnsi="Times New Roman" w:cs="Times New Roman"/>
          <w:sz w:val="24"/>
          <w:szCs w:val="24"/>
        </w:rPr>
        <w:t>. They experienced a strengthening of themselves as feminists, and through such encounters, forged a stronger sense of self in relationship to others. Participants recognized their identities as meaningful but also malleable; as Alma (a bisexual US Latina) noted:</w:t>
      </w:r>
    </w:p>
    <w:p w14:paraId="20C8DDFA" w14:textId="77777777" w:rsidR="00832B21" w:rsidRDefault="003E3156">
      <w:pPr>
        <w:spacing w:line="480" w:lineRule="auto"/>
        <w:ind w:left="720"/>
      </w:pPr>
      <w:r>
        <w:rPr>
          <w:rFonts w:ascii="Times New Roman" w:eastAsia="Times New Roman" w:hAnsi="Times New Roman" w:cs="Times New Roman"/>
          <w:sz w:val="24"/>
          <w:szCs w:val="24"/>
        </w:rPr>
        <w:t xml:space="preserve">I definitely gained a community, I gained people who thought similar as I did, our views might clash sometimes but we have each other to learn from, and especially since I work in the women and gender studies department, there are people I can learn from because there is still so much I have to learn, so much I still have to analyze while building my identity as a feminist. Because your identity does...I feel like your identity is there, but through the years it builds up, and then you change and you mold it into something else, and it's always something that is changing and you might have a root to it but it is always changing. </w:t>
      </w:r>
    </w:p>
    <w:p w14:paraId="54F892D7" w14:textId="7C7F01D8" w:rsidR="00832B21" w:rsidRDefault="003E3156">
      <w:pPr>
        <w:spacing w:line="480" w:lineRule="auto"/>
        <w:ind w:firstLine="720"/>
      </w:pPr>
      <w:r>
        <w:rPr>
          <w:rFonts w:ascii="Times New Roman" w:eastAsia="Times New Roman" w:hAnsi="Times New Roman" w:cs="Times New Roman"/>
          <w:sz w:val="24"/>
          <w:szCs w:val="24"/>
        </w:rPr>
        <w:t>Diana (</w:t>
      </w:r>
      <w:r w:rsidR="005F14E2">
        <w:rPr>
          <w:rFonts w:ascii="Times New Roman" w:eastAsia="Times New Roman" w:hAnsi="Times New Roman" w:cs="Times New Roman"/>
          <w:sz w:val="24"/>
          <w:szCs w:val="24"/>
        </w:rPr>
        <w:t>white/Jewish</w:t>
      </w:r>
      <w:r>
        <w:rPr>
          <w:rFonts w:ascii="Times New Roman" w:eastAsia="Times New Roman" w:hAnsi="Times New Roman" w:cs="Times New Roman"/>
          <w:sz w:val="24"/>
          <w:szCs w:val="24"/>
        </w:rPr>
        <w:t>, heterosexual</w:t>
      </w:r>
      <w:r w:rsidR="005F14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US) also described the way that the diversity of the community encountered in her women’s center contributed to the expansiveness of thinking and theorizing, in contrast to stereotypes of feminists as rigid and dogmatic (e.g., Patai and Koertge</w:t>
      </w:r>
      <w:r w:rsidR="00C65F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1994; Zerilli 2005). Core values were cited as the ‘glue’ that enabled communities to flourish despite differences. Diana observed the power of this </w:t>
      </w:r>
      <w:r w:rsidR="000663CA">
        <w:rPr>
          <w:rFonts w:ascii="Times New Roman" w:eastAsia="Times New Roman" w:hAnsi="Times New Roman" w:cs="Times New Roman"/>
          <w:sz w:val="24"/>
          <w:szCs w:val="24"/>
        </w:rPr>
        <w:t xml:space="preserve">diversity </w:t>
      </w:r>
      <w:r>
        <w:rPr>
          <w:rFonts w:ascii="Times New Roman" w:eastAsia="Times New Roman" w:hAnsi="Times New Roman" w:cs="Times New Roman"/>
          <w:sz w:val="24"/>
          <w:szCs w:val="24"/>
        </w:rPr>
        <w:t>as follows:</w:t>
      </w:r>
    </w:p>
    <w:p w14:paraId="5F2625D5" w14:textId="19F3DA0C" w:rsidR="00832B21" w:rsidRDefault="003E3156">
      <w:pPr>
        <w:spacing w:line="480" w:lineRule="auto"/>
        <w:ind w:left="720"/>
      </w:pPr>
      <w:r>
        <w:rPr>
          <w:rFonts w:ascii="Times New Roman" w:eastAsia="Times New Roman" w:hAnsi="Times New Roman" w:cs="Times New Roman"/>
          <w:sz w:val="24"/>
          <w:szCs w:val="24"/>
        </w:rPr>
        <w:t xml:space="preserve">People in this community, in the women's center community, have such -- come from so many different backgrounds and have so many different perspectives, that I really value this community for opening my eyes to ways of thinking and ways of being that I hadn't been exposed to personally before. So that's one thing I really value, and another is just the openness of discussion here, and the idea with… that in this community, I have found that people are okay with not agreeing. But knowing that sort of… I guess maybe not agreeing on every issue, but knowing that the -- again, going back to the values I guess -- that the values are the same, the core values are there and the ways those are interpreted can become different and that's okay. </w:t>
      </w:r>
      <w:r w:rsidR="00FC10F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think values aren't -- aren't necessarily as broad of a range, and I think that's a good thing in some ways. I guess can be limiting in other ways.</w:t>
      </w:r>
    </w:p>
    <w:p w14:paraId="55865384" w14:textId="77777777" w:rsidR="00832B21" w:rsidRDefault="00832B21">
      <w:pPr>
        <w:spacing w:line="240" w:lineRule="auto"/>
        <w:ind w:left="720"/>
        <w:jc w:val="both"/>
      </w:pPr>
    </w:p>
    <w:p w14:paraId="1D3EC174" w14:textId="1CBE0BB7" w:rsidR="00832B21" w:rsidRDefault="003E3156">
      <w:pPr>
        <w:spacing w:line="480" w:lineRule="auto"/>
        <w:ind w:firstLine="720"/>
      </w:pPr>
      <w:r>
        <w:rPr>
          <w:rFonts w:ascii="Times New Roman" w:eastAsia="Times New Roman" w:hAnsi="Times New Roman" w:cs="Times New Roman"/>
          <w:sz w:val="24"/>
          <w:szCs w:val="24"/>
        </w:rPr>
        <w:t>Without expanding further on these limits, Diana signaled the tension inherent in the potentially unifying force of shared values. Yet if alliance relies on sameness of identity or experience, it by definition excludes or</w:t>
      </w:r>
      <w:r w:rsidR="006D7D03">
        <w:rPr>
          <w:rFonts w:ascii="Times New Roman" w:eastAsia="Times New Roman" w:hAnsi="Times New Roman" w:cs="Times New Roman"/>
          <w:sz w:val="24"/>
          <w:szCs w:val="24"/>
        </w:rPr>
        <w:t xml:space="preserve"> delimits alliance with ‘unlike’ others </w:t>
      </w:r>
      <w:r>
        <w:rPr>
          <w:rFonts w:ascii="Times New Roman" w:eastAsia="Times New Roman" w:hAnsi="Times New Roman" w:cs="Times New Roman"/>
          <w:sz w:val="24"/>
          <w:szCs w:val="24"/>
        </w:rPr>
        <w:t>(Rowe</w:t>
      </w:r>
      <w:r w:rsidR="00C65F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2008).</w:t>
      </w:r>
      <w:r w:rsidR="00FC10F2">
        <w:rPr>
          <w:rFonts w:ascii="Times New Roman" w:eastAsia="Times New Roman" w:hAnsi="Times New Roman" w:cs="Times New Roman"/>
          <w:sz w:val="24"/>
          <w:szCs w:val="24"/>
        </w:rPr>
        <w:t xml:space="preserve"> The notion of safe space was frequently invoked: </w:t>
      </w:r>
      <w:r>
        <w:rPr>
          <w:rFonts w:ascii="Times New Roman" w:eastAsia="Times New Roman" w:hAnsi="Times New Roman" w:cs="Times New Roman"/>
          <w:sz w:val="24"/>
          <w:szCs w:val="24"/>
        </w:rPr>
        <w:t>Ashley (white, heterosexual</w:t>
      </w:r>
      <w:r w:rsidR="00C65FC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US) expanded on this by stating:</w:t>
      </w:r>
    </w:p>
    <w:p w14:paraId="0B903218" w14:textId="77777777" w:rsidR="00832B21" w:rsidRDefault="003E3156">
      <w:pPr>
        <w:spacing w:line="480" w:lineRule="auto"/>
        <w:ind w:left="720"/>
      </w:pPr>
      <w:r>
        <w:rPr>
          <w:rFonts w:ascii="Times New Roman" w:eastAsia="Times New Roman" w:hAnsi="Times New Roman" w:cs="Times New Roman"/>
          <w:sz w:val="24"/>
          <w:szCs w:val="24"/>
        </w:rPr>
        <w:t>I feel like community is just a safe open space for discussion about anything, even if it is heterodox, you can talk about it.  People might push back but they are going to help you work through it, and they feel like that is something good for them to do because, not because they are obligated but because you're in a community and I would do the same thing for them…. So there's a sense of like, mutual aid in a way. In community, for me.</w:t>
      </w:r>
    </w:p>
    <w:p w14:paraId="35DE89FA" w14:textId="77777777" w:rsidR="00832B21" w:rsidRDefault="00832B21">
      <w:pPr>
        <w:spacing w:line="240" w:lineRule="auto"/>
        <w:ind w:left="720"/>
        <w:jc w:val="both"/>
      </w:pPr>
    </w:p>
    <w:p w14:paraId="35600BB2" w14:textId="3B2063CD" w:rsidR="00832B21" w:rsidRDefault="003E3156">
      <w:pPr>
        <w:spacing w:line="480" w:lineRule="auto"/>
        <w:ind w:firstLine="720"/>
      </w:pPr>
      <w:r>
        <w:rPr>
          <w:rFonts w:ascii="Times New Roman" w:eastAsia="Times New Roman" w:hAnsi="Times New Roman" w:cs="Times New Roman"/>
          <w:sz w:val="24"/>
          <w:szCs w:val="24"/>
        </w:rPr>
        <w:t>Time and again respondents referred to the value of challenging and being challenged in a constructive, supportive environment, where disagreements were not based on personal dislike but on legitimate debate, where dialogue can explore difference and facilitate development and growth as a feminist. Krissy expressed how exploration of these differences was valuable in her work with other feminists to create a campus sexual assault response center:</w:t>
      </w:r>
    </w:p>
    <w:p w14:paraId="40AD7744" w14:textId="63C26735" w:rsidR="00832B21" w:rsidRDefault="003E3156">
      <w:pPr>
        <w:spacing w:line="480" w:lineRule="auto"/>
        <w:ind w:left="720" w:right="720"/>
      </w:pPr>
      <w:r>
        <w:rPr>
          <w:rFonts w:ascii="Times New Roman" w:eastAsia="Times New Roman" w:hAnsi="Times New Roman" w:cs="Times New Roman"/>
          <w:sz w:val="24"/>
          <w:szCs w:val="24"/>
        </w:rPr>
        <w:t>I think that my politics have gotten clearer, or more activist, with the women’s center community people, they are the ones who often were willing to challenge me, and no one in my life challenges me in a way that feels good to me but they did and it did. I don’t think it changed my politics per se but just made them feel more real to me, more importa</w:t>
      </w:r>
      <w:r w:rsidR="006D7D03">
        <w:rPr>
          <w:rFonts w:ascii="Times New Roman" w:eastAsia="Times New Roman" w:hAnsi="Times New Roman" w:cs="Times New Roman"/>
          <w:sz w:val="24"/>
          <w:szCs w:val="24"/>
        </w:rPr>
        <w:t>nt, and maybe a bit more urgent</w:t>
      </w:r>
      <w:r>
        <w:rPr>
          <w:rFonts w:ascii="Times New Roman" w:eastAsia="Times New Roman" w:hAnsi="Times New Roman" w:cs="Times New Roman"/>
          <w:sz w:val="24"/>
          <w:szCs w:val="24"/>
        </w:rPr>
        <w:t>.</w:t>
      </w:r>
    </w:p>
    <w:p w14:paraId="59C5501B" w14:textId="77777777" w:rsidR="00832B21" w:rsidRDefault="00832B21">
      <w:pPr>
        <w:spacing w:line="240" w:lineRule="auto"/>
        <w:jc w:val="both"/>
      </w:pPr>
    </w:p>
    <w:p w14:paraId="019F04F0" w14:textId="64A472BA" w:rsidR="00832B21" w:rsidRDefault="003E3156">
      <w:pPr>
        <w:spacing w:line="480" w:lineRule="auto"/>
        <w:ind w:firstLine="720"/>
      </w:pPr>
      <w:r>
        <w:rPr>
          <w:rFonts w:ascii="Times New Roman" w:eastAsia="Times New Roman" w:hAnsi="Times New Roman" w:cs="Times New Roman"/>
          <w:sz w:val="24"/>
          <w:szCs w:val="24"/>
        </w:rPr>
        <w:t>Participants valued having these discussion</w:t>
      </w:r>
      <w:r w:rsidR="006D7D0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 private, among other feminists, where they could work out and clarify their positions away from public scrutiny. Engaging with difference did not always lead to uniformity of thought, but revealed the importance of relationship even in disagreement, as described</w:t>
      </w:r>
      <w:r w:rsidR="006D7D03">
        <w:rPr>
          <w:rFonts w:ascii="Times New Roman" w:eastAsia="Times New Roman" w:hAnsi="Times New Roman" w:cs="Times New Roman"/>
          <w:sz w:val="24"/>
          <w:szCs w:val="24"/>
        </w:rPr>
        <w:t xml:space="preserve"> by Julie, </w:t>
      </w:r>
      <w:r>
        <w:rPr>
          <w:rFonts w:ascii="Times New Roman" w:eastAsia="Times New Roman" w:hAnsi="Times New Roman" w:cs="Times New Roman"/>
          <w:sz w:val="24"/>
          <w:szCs w:val="24"/>
        </w:rPr>
        <w:t>a white, bisexual UK participant:</w:t>
      </w:r>
    </w:p>
    <w:p w14:paraId="4C8D1898" w14:textId="77777777" w:rsidR="00832B21" w:rsidRDefault="003E3156">
      <w:pPr>
        <w:spacing w:line="480" w:lineRule="auto"/>
        <w:ind w:left="720"/>
      </w:pPr>
      <w:r>
        <w:rPr>
          <w:rFonts w:ascii="Times New Roman" w:eastAsia="Times New Roman" w:hAnsi="Times New Roman" w:cs="Times New Roman"/>
          <w:sz w:val="24"/>
          <w:szCs w:val="24"/>
        </w:rPr>
        <w:t>So we had a discussion in the feminist society a little while ago about pornography. A lot of women were saying that they like to watch pornography but they realise it's wrong (laughs) and this kind of thing...I think it's really important to get together with a group of people and really thrash it out even if you end up having totally different ideas, for me that's really important to be always thinking about things. And also just friendships, just meeting really really nice people that you've got a lot in common with.</w:t>
      </w:r>
    </w:p>
    <w:p w14:paraId="5BF55BE8" w14:textId="22999C33" w:rsidR="00832B21" w:rsidRDefault="00FC10F2">
      <w:pPr>
        <w:spacing w:line="480" w:lineRule="auto"/>
        <w:ind w:firstLine="720"/>
      </w:pPr>
      <w:r>
        <w:rPr>
          <w:rFonts w:ascii="Times New Roman" w:eastAsia="Times New Roman" w:hAnsi="Times New Roman" w:cs="Times New Roman"/>
          <w:sz w:val="24"/>
          <w:szCs w:val="24"/>
        </w:rPr>
        <w:t xml:space="preserve">This comment, among others, signaled to us a common absence we noted in our data: that while they encountered diversity of both idea and identity, they rarely, if ever, commented on </w:t>
      </w:r>
      <w:r w:rsidRPr="00FC10F2">
        <w:rPr>
          <w:rFonts w:ascii="Times New Roman" w:eastAsia="Times New Roman" w:hAnsi="Times New Roman" w:cs="Times New Roman"/>
          <w:sz w:val="24"/>
          <w:szCs w:val="24"/>
        </w:rPr>
        <w:t>grappling</w:t>
      </w:r>
      <w:r>
        <w:rPr>
          <w:rFonts w:ascii="Times New Roman" w:eastAsia="Times New Roman" w:hAnsi="Times New Roman" w:cs="Times New Roman"/>
          <w:sz w:val="24"/>
          <w:szCs w:val="24"/>
        </w:rPr>
        <w:t xml:space="preserve"> with </w:t>
      </w:r>
      <w:r w:rsidRPr="00FE02DD">
        <w:rPr>
          <w:rFonts w:ascii="Times New Roman" w:eastAsia="Times New Roman" w:hAnsi="Times New Roman" w:cs="Times New Roman"/>
          <w:i/>
          <w:sz w:val="24"/>
          <w:szCs w:val="24"/>
        </w:rPr>
        <w:t>difference</w:t>
      </w:r>
      <w:r>
        <w:rPr>
          <w:rFonts w:ascii="Times New Roman" w:eastAsia="Times New Roman" w:hAnsi="Times New Roman" w:cs="Times New Roman"/>
          <w:sz w:val="24"/>
          <w:szCs w:val="24"/>
        </w:rPr>
        <w:t xml:space="preserve">, particularly of privilege, power, and social location. In the discussion section, we will further problematize the uncritical valuation of ‘diversity’ expressed by our participants, for whom this tension was tolerable, even productive. </w:t>
      </w:r>
      <w:r w:rsidR="003E3156">
        <w:rPr>
          <w:rFonts w:ascii="Times New Roman" w:eastAsia="Times New Roman" w:hAnsi="Times New Roman" w:cs="Times New Roman"/>
          <w:sz w:val="24"/>
          <w:szCs w:val="24"/>
        </w:rPr>
        <w:t>In-group differences were reported as mostly productive and nurturing</w:t>
      </w:r>
      <w:r>
        <w:rPr>
          <w:rFonts w:ascii="Times New Roman" w:eastAsia="Times New Roman" w:hAnsi="Times New Roman" w:cs="Times New Roman"/>
          <w:sz w:val="24"/>
          <w:szCs w:val="24"/>
        </w:rPr>
        <w:t xml:space="preserve">, but were </w:t>
      </w:r>
      <w:r w:rsidR="005D18F1">
        <w:rPr>
          <w:rFonts w:ascii="Times New Roman" w:eastAsia="Times New Roman" w:hAnsi="Times New Roman" w:cs="Times New Roman"/>
          <w:sz w:val="24"/>
          <w:szCs w:val="24"/>
        </w:rPr>
        <w:t>absent of consideration of</w:t>
      </w:r>
      <w:r>
        <w:rPr>
          <w:rFonts w:ascii="Times New Roman" w:eastAsia="Times New Roman" w:hAnsi="Times New Roman" w:cs="Times New Roman"/>
          <w:sz w:val="24"/>
          <w:szCs w:val="24"/>
        </w:rPr>
        <w:t xml:space="preserve"> the ways in which differences of position and privilege serve to delimit the access of minoritized feminists to</w:t>
      </w:r>
      <w:r w:rsidR="005F1B7D">
        <w:rPr>
          <w:rFonts w:ascii="Times New Roman" w:eastAsia="Times New Roman" w:hAnsi="Times New Roman" w:cs="Times New Roman"/>
          <w:sz w:val="24"/>
          <w:szCs w:val="24"/>
        </w:rPr>
        <w:t xml:space="preserve"> power</w:t>
      </w:r>
      <w:r>
        <w:rPr>
          <w:rFonts w:ascii="Times New Roman" w:eastAsia="Times New Roman" w:hAnsi="Times New Roman" w:cs="Times New Roman"/>
          <w:sz w:val="24"/>
          <w:szCs w:val="24"/>
        </w:rPr>
        <w:t xml:space="preserve">, </w:t>
      </w:r>
      <w:r w:rsidR="005F1B7D">
        <w:rPr>
          <w:rFonts w:ascii="Times New Roman" w:eastAsia="Times New Roman" w:hAnsi="Times New Roman" w:cs="Times New Roman"/>
          <w:sz w:val="24"/>
          <w:szCs w:val="24"/>
        </w:rPr>
        <w:t xml:space="preserve">a reckoning </w:t>
      </w:r>
      <w:r>
        <w:rPr>
          <w:rFonts w:ascii="Times New Roman" w:eastAsia="Times New Roman" w:hAnsi="Times New Roman" w:cs="Times New Roman"/>
          <w:sz w:val="24"/>
          <w:szCs w:val="24"/>
        </w:rPr>
        <w:t>so crucial to</w:t>
      </w:r>
      <w:r w:rsidR="005F1B7D">
        <w:rPr>
          <w:rFonts w:ascii="Times New Roman" w:eastAsia="Times New Roman" w:hAnsi="Times New Roman" w:cs="Times New Roman"/>
          <w:sz w:val="24"/>
          <w:szCs w:val="24"/>
        </w:rPr>
        <w:t xml:space="preserve"> forming</w:t>
      </w:r>
      <w:r>
        <w:rPr>
          <w:rFonts w:ascii="Times New Roman" w:eastAsia="Times New Roman" w:hAnsi="Times New Roman" w:cs="Times New Roman"/>
          <w:sz w:val="24"/>
          <w:szCs w:val="24"/>
        </w:rPr>
        <w:t xml:space="preserve"> </w:t>
      </w:r>
      <w:r w:rsidR="005F1B7D">
        <w:rPr>
          <w:rFonts w:ascii="Times New Roman" w:eastAsia="Times New Roman" w:hAnsi="Times New Roman" w:cs="Times New Roman"/>
          <w:sz w:val="24"/>
          <w:szCs w:val="24"/>
        </w:rPr>
        <w:t xml:space="preserve">authentic </w:t>
      </w:r>
      <w:r>
        <w:rPr>
          <w:rFonts w:ascii="Times New Roman" w:eastAsia="Times New Roman" w:hAnsi="Times New Roman" w:cs="Times New Roman"/>
          <w:sz w:val="24"/>
          <w:szCs w:val="24"/>
        </w:rPr>
        <w:t>alliance</w:t>
      </w:r>
      <w:r w:rsidR="005F1B7D">
        <w:rPr>
          <w:rFonts w:ascii="Times New Roman" w:eastAsia="Times New Roman" w:hAnsi="Times New Roman" w:cs="Times New Roman"/>
          <w:sz w:val="24"/>
          <w:szCs w:val="24"/>
        </w:rPr>
        <w:t xml:space="preserve"> (Rowe, 2008)</w:t>
      </w:r>
      <w:r w:rsidR="003E3156">
        <w:rPr>
          <w:rFonts w:ascii="Times New Roman" w:eastAsia="Times New Roman" w:hAnsi="Times New Roman" w:cs="Times New Roman"/>
          <w:sz w:val="24"/>
          <w:szCs w:val="24"/>
        </w:rPr>
        <w:t xml:space="preserve">. Feminists in this study used feminist spaces and collectives to try on, try out, and refine ways of thinking </w:t>
      </w:r>
      <w:r w:rsidR="005D18F1">
        <w:rPr>
          <w:rFonts w:ascii="Times New Roman" w:eastAsia="Times New Roman" w:hAnsi="Times New Roman" w:cs="Times New Roman"/>
          <w:sz w:val="24"/>
          <w:szCs w:val="24"/>
        </w:rPr>
        <w:t xml:space="preserve">without the necessary confrontation </w:t>
      </w:r>
      <w:r w:rsidR="00F06919">
        <w:rPr>
          <w:rFonts w:ascii="Times New Roman" w:eastAsia="Times New Roman" w:hAnsi="Times New Roman" w:cs="Times New Roman"/>
          <w:sz w:val="24"/>
          <w:szCs w:val="24"/>
        </w:rPr>
        <w:t>?with</w:t>
      </w:r>
      <w:r w:rsidR="005D18F1">
        <w:rPr>
          <w:rFonts w:ascii="Times New Roman" w:eastAsia="Times New Roman" w:hAnsi="Times New Roman" w:cs="Times New Roman"/>
          <w:sz w:val="24"/>
          <w:szCs w:val="24"/>
        </w:rPr>
        <w:t xml:space="preserve"> </w:t>
      </w:r>
      <w:r w:rsidR="0060514F">
        <w:rPr>
          <w:rFonts w:ascii="Times New Roman" w:eastAsia="Times New Roman" w:hAnsi="Times New Roman" w:cs="Times New Roman"/>
          <w:sz w:val="24"/>
          <w:szCs w:val="24"/>
        </w:rPr>
        <w:t>matters of difference in agency and access.</w:t>
      </w:r>
      <w:r w:rsidR="003E3156">
        <w:rPr>
          <w:rFonts w:ascii="Times New Roman" w:eastAsia="Times New Roman" w:hAnsi="Times New Roman" w:cs="Times New Roman"/>
          <w:sz w:val="24"/>
          <w:szCs w:val="24"/>
        </w:rPr>
        <w:t xml:space="preserve"> Even in discord, a resolute sense of calm surfaced in their testimonies</w:t>
      </w:r>
      <w:r w:rsidR="0060514F">
        <w:rPr>
          <w:rFonts w:ascii="Times New Roman" w:eastAsia="Times New Roman" w:hAnsi="Times New Roman" w:cs="Times New Roman"/>
          <w:sz w:val="24"/>
          <w:szCs w:val="24"/>
        </w:rPr>
        <w:t>, belying greater concerns</w:t>
      </w:r>
      <w:r w:rsidR="003E3156">
        <w:rPr>
          <w:rFonts w:ascii="Times New Roman" w:eastAsia="Times New Roman" w:hAnsi="Times New Roman" w:cs="Times New Roman"/>
          <w:sz w:val="24"/>
          <w:szCs w:val="24"/>
        </w:rPr>
        <w:t>. As Claire (white</w:t>
      </w:r>
      <w:r w:rsidR="00C65FCE">
        <w:rPr>
          <w:rFonts w:ascii="Times New Roman" w:eastAsia="Times New Roman" w:hAnsi="Times New Roman" w:cs="Times New Roman"/>
          <w:sz w:val="24"/>
          <w:szCs w:val="24"/>
        </w:rPr>
        <w:t>,</w:t>
      </w:r>
      <w:r w:rsidR="003E3156">
        <w:rPr>
          <w:rFonts w:ascii="Times New Roman" w:eastAsia="Times New Roman" w:hAnsi="Times New Roman" w:cs="Times New Roman"/>
          <w:sz w:val="24"/>
          <w:szCs w:val="24"/>
        </w:rPr>
        <w:t xml:space="preserve"> heterosexual</w:t>
      </w:r>
      <w:r w:rsidR="00C65FCE">
        <w:rPr>
          <w:rFonts w:ascii="Times New Roman" w:eastAsia="Times New Roman" w:hAnsi="Times New Roman" w:cs="Times New Roman"/>
          <w:sz w:val="24"/>
          <w:szCs w:val="24"/>
        </w:rPr>
        <w:t>,</w:t>
      </w:r>
      <w:r w:rsidR="003E3156">
        <w:rPr>
          <w:rFonts w:ascii="Times New Roman" w:eastAsia="Times New Roman" w:hAnsi="Times New Roman" w:cs="Times New Roman"/>
          <w:sz w:val="24"/>
          <w:szCs w:val="24"/>
        </w:rPr>
        <w:t xml:space="preserve"> UK) noted, </w:t>
      </w:r>
    </w:p>
    <w:p w14:paraId="6ED3ACAB" w14:textId="45DFAD07" w:rsidR="00832B21" w:rsidRDefault="00E86613">
      <w:pPr>
        <w:spacing w:line="480" w:lineRule="auto"/>
        <w:ind w:left="720"/>
      </w:pPr>
      <w:r>
        <w:rPr>
          <w:rFonts w:ascii="Times New Roman" w:eastAsia="Times New Roman" w:hAnsi="Times New Roman" w:cs="Times New Roman"/>
          <w:sz w:val="24"/>
          <w:szCs w:val="24"/>
        </w:rPr>
        <w:t>We can all self-</w:t>
      </w:r>
      <w:r w:rsidR="003E3156">
        <w:rPr>
          <w:rFonts w:ascii="Times New Roman" w:eastAsia="Times New Roman" w:hAnsi="Times New Roman" w:cs="Times New Roman"/>
          <w:sz w:val="24"/>
          <w:szCs w:val="24"/>
        </w:rPr>
        <w:t>identify with certain key goals like equality between the genders, there will be certain things we disagree on and I don't think that’s any bad thing, in fact I think it's a welcome arena for discussion. Not everyone can agree on the same things when you've got a movement that’s supposed to represent half the world.</w:t>
      </w:r>
    </w:p>
    <w:p w14:paraId="499410B6" w14:textId="7FC6AED7" w:rsidR="00832B21" w:rsidRDefault="003E3156">
      <w:pPr>
        <w:spacing w:line="480" w:lineRule="auto"/>
        <w:ind w:firstLine="720"/>
      </w:pPr>
      <w:r>
        <w:rPr>
          <w:rFonts w:ascii="Times New Roman" w:eastAsia="Times New Roman" w:hAnsi="Times New Roman" w:cs="Times New Roman"/>
          <w:sz w:val="24"/>
          <w:szCs w:val="24"/>
        </w:rPr>
        <w:t>These positive depictions of difference contrast with Rowe’s analysis of transracial alliances amongst feminist academics where difference and challenge were more problematic experiences. Rowe (2008) noted that “[t]he negative valence placed on these relationships, framed as ‘challenging’ or ‘difficult,’ implies that such experien</w:t>
      </w:r>
      <w:r w:rsidR="00E86613">
        <w:rPr>
          <w:rFonts w:ascii="Times New Roman" w:eastAsia="Times New Roman" w:hAnsi="Times New Roman" w:cs="Times New Roman"/>
          <w:sz w:val="24"/>
          <w:szCs w:val="24"/>
        </w:rPr>
        <w:t>ces are to be avoided” (p. 151)</w:t>
      </w:r>
      <w:r>
        <w:rPr>
          <w:rFonts w:ascii="Times New Roman" w:eastAsia="Times New Roman" w:hAnsi="Times New Roman" w:cs="Times New Roman"/>
          <w:sz w:val="24"/>
          <w:szCs w:val="24"/>
        </w:rPr>
        <w:t xml:space="preserve"> when writing of the ways that white women resist engagement with difference</w:t>
      </w:r>
      <w:r w:rsidR="00E8661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it would unsettle their racial privilege. Rowe argued that an alternative approach would be to frame these experiences and challenges “not as a deficit, but as a resource” (p.151)</w:t>
      </w:r>
      <w:r w:rsidR="007A04AB">
        <w:rPr>
          <w:rFonts w:ascii="Times New Roman" w:eastAsia="Times New Roman" w:hAnsi="Times New Roman" w:cs="Times New Roman"/>
          <w:sz w:val="24"/>
          <w:szCs w:val="24"/>
        </w:rPr>
        <w:t xml:space="preserve"> which can develop learning, understanding alliances</w:t>
      </w:r>
      <w:r>
        <w:rPr>
          <w:rFonts w:ascii="Times New Roman" w:eastAsia="Times New Roman" w:hAnsi="Times New Roman" w:cs="Times New Roman"/>
          <w:sz w:val="24"/>
          <w:szCs w:val="24"/>
        </w:rPr>
        <w:t xml:space="preserve">. In the discussion to follow, we consider this paradox within our study in more depth. </w:t>
      </w:r>
    </w:p>
    <w:p w14:paraId="5051E1DE" w14:textId="3926EA31" w:rsidR="00832B21" w:rsidRDefault="003E3156">
      <w:pPr>
        <w:spacing w:line="480" w:lineRule="auto"/>
        <w:ind w:firstLine="720"/>
      </w:pPr>
      <w:r>
        <w:rPr>
          <w:rFonts w:ascii="Times New Roman" w:eastAsia="Times New Roman" w:hAnsi="Times New Roman" w:cs="Times New Roman"/>
          <w:sz w:val="24"/>
          <w:szCs w:val="24"/>
        </w:rPr>
        <w:t xml:space="preserve">Additionally, there were some distinctive ways in which they discussed disagreements which might reflect a more complex approach to diversity. A common linguistic trait was to refer to disagreement in feminist communities and quickly assure the interviewer with phrases such as Katie’s (white heterosexual UK), who said “it's fine, it's not an argument you know.”  We could interpret this tendency to indicate that </w:t>
      </w:r>
      <w:r>
        <w:rPr>
          <w:rFonts w:ascii="Times New Roman" w:eastAsia="Times New Roman" w:hAnsi="Times New Roman" w:cs="Times New Roman"/>
          <w:i/>
          <w:sz w:val="24"/>
          <w:szCs w:val="24"/>
        </w:rPr>
        <w:t xml:space="preserve">most </w:t>
      </w:r>
      <w:r>
        <w:rPr>
          <w:rFonts w:ascii="Times New Roman" w:eastAsia="Times New Roman" w:hAnsi="Times New Roman" w:cs="Times New Roman"/>
          <w:sz w:val="24"/>
          <w:szCs w:val="24"/>
        </w:rPr>
        <w:t xml:space="preserve">disagreements are experienced as negative, or that there is a negative cultural value put upon disagreements. That might reflect the paucity of the wider intellectual scene, especially but not only on social media, whereby personal criticism and </w:t>
      </w:r>
      <w:r w:rsidRPr="00C65FCE">
        <w:rPr>
          <w:rFonts w:ascii="Times New Roman" w:eastAsia="Times New Roman" w:hAnsi="Times New Roman" w:cs="Times New Roman"/>
          <w:sz w:val="24"/>
          <w:szCs w:val="24"/>
        </w:rPr>
        <w:t>ad hominem</w:t>
      </w:r>
      <w:r>
        <w:rPr>
          <w:rFonts w:ascii="Times New Roman" w:eastAsia="Times New Roman" w:hAnsi="Times New Roman" w:cs="Times New Roman"/>
          <w:sz w:val="24"/>
          <w:szCs w:val="24"/>
        </w:rPr>
        <w:t xml:space="preserve"> invective are increasingly replacing reasoned and reasonable public debate (</w:t>
      </w:r>
      <w:r w:rsidR="00E86613">
        <w:rPr>
          <w:rFonts w:ascii="Times New Roman" w:eastAsia="Times New Roman" w:hAnsi="Times New Roman" w:cs="Times New Roman"/>
          <w:sz w:val="24"/>
          <w:szCs w:val="24"/>
        </w:rPr>
        <w:t xml:space="preserve">see Jane 2014; </w:t>
      </w:r>
      <w:r w:rsidR="001D39F2">
        <w:rPr>
          <w:rFonts w:ascii="Times New Roman" w:eastAsia="Times New Roman" w:hAnsi="Times New Roman" w:cs="Times New Roman"/>
          <w:sz w:val="24"/>
          <w:szCs w:val="24"/>
        </w:rPr>
        <w:t>removed for peer review,</w:t>
      </w:r>
      <w:r w:rsidR="00E86613">
        <w:rPr>
          <w:rFonts w:ascii="Times New Roman" w:eastAsia="Times New Roman" w:hAnsi="Times New Roman" w:cs="Times New Roman"/>
          <w:sz w:val="24"/>
          <w:szCs w:val="24"/>
        </w:rPr>
        <w:t xml:space="preserve"> 2017</w:t>
      </w:r>
      <w:r>
        <w:rPr>
          <w:rFonts w:ascii="Times New Roman" w:eastAsia="Times New Roman" w:hAnsi="Times New Roman" w:cs="Times New Roman"/>
          <w:sz w:val="24"/>
          <w:szCs w:val="24"/>
        </w:rPr>
        <w:t xml:space="preserve"> in press), for discussions of online misogyny). It might also reflect a gendering of disagreement and debate. In societies in which “women’s voices are not being heard in the public sphere; more than that... an integral part of growing up, as a man, is learning to take control of public utterance and to silence the female of the species” (Beard, 2015:11), disagreement, conflict and disputatious dialogue may be uncomfortable experiences for many women.  </w:t>
      </w:r>
      <w:r w:rsidR="00E86613">
        <w:rPr>
          <w:rFonts w:ascii="Times New Roman" w:eastAsia="Times New Roman" w:hAnsi="Times New Roman" w:cs="Times New Roman"/>
          <w:sz w:val="24"/>
          <w:szCs w:val="24"/>
        </w:rPr>
        <w:t>Helen (white, heterosexual, UK)</w:t>
      </w:r>
      <w:r w:rsidR="00260B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experienced this discomfort as a sense that she might cry in the midst of arguments, </w:t>
      </w:r>
      <w:r w:rsidR="00E86613">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welcomed the chance a feminist community offered her to develop her ability to argue:</w:t>
      </w:r>
    </w:p>
    <w:p w14:paraId="7052F3FD" w14:textId="77777777" w:rsidR="00832B21" w:rsidRDefault="003E3156">
      <w:pPr>
        <w:spacing w:line="480" w:lineRule="auto"/>
        <w:ind w:left="630" w:right="720"/>
      </w:pPr>
      <w:r>
        <w:rPr>
          <w:rFonts w:ascii="Times New Roman" w:eastAsia="Times New Roman" w:hAnsi="Times New Roman" w:cs="Times New Roman"/>
          <w:sz w:val="24"/>
          <w:szCs w:val="24"/>
        </w:rPr>
        <w:t>I know points that I'm trying to make are right, I'm just worried that I'm not the right person to make them which is why I was really excited about the [feminist] society. You know I can borrow other people's intellect (laughs)</w:t>
      </w:r>
    </w:p>
    <w:p w14:paraId="396711CB" w14:textId="3297F8C0" w:rsidR="00832B21" w:rsidRDefault="003E3156">
      <w:pPr>
        <w:spacing w:line="480" w:lineRule="auto"/>
      </w:pPr>
      <w:r>
        <w:rPr>
          <w:rFonts w:ascii="Times New Roman" w:eastAsia="Times New Roman" w:hAnsi="Times New Roman" w:cs="Times New Roman"/>
          <w:sz w:val="24"/>
          <w:szCs w:val="24"/>
        </w:rPr>
        <w:t xml:space="preserve">     </w:t>
      </w:r>
      <w:r w:rsidR="008D4C10">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Respondents rarely mentioned instances when disagreement in feminist communities </w:t>
      </w:r>
      <w:r w:rsidR="00E86613">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uncomfortable, but Caroline’s (white, bisexual, UK) account indicates such experiences, as well as the gendered discomfort around conflict: </w:t>
      </w:r>
    </w:p>
    <w:p w14:paraId="42226D57" w14:textId="77777777" w:rsidR="00832B21" w:rsidRDefault="003E3156">
      <w:pPr>
        <w:spacing w:line="480" w:lineRule="auto"/>
        <w:ind w:left="720"/>
      </w:pPr>
      <w:r>
        <w:rPr>
          <w:rFonts w:ascii="Times New Roman" w:eastAsia="Times New Roman" w:hAnsi="Times New Roman" w:cs="Times New Roman"/>
          <w:sz w:val="24"/>
          <w:szCs w:val="24"/>
        </w:rPr>
        <w:t xml:space="preserve">I sort of feel like we've got enough problems, we don't need to be arguing this much within the group….it's just been a bit frustrating to watch the energy go against other feminists…...I think it was something like the sex industry or porn and it was just sort of, I think one person was saying something about how as long as it was completely consensual, and then the other person was just well no because it's all still dehumanising and everything. And I could see both their viewpoints, it got quite heated, and it was difficult it just felt a bit uncomfortable to watch and be there for it….I think it is good for there to be different viewpoints and for there to be disagreements but when it gets to a certain level, I don't know, it might just be me because I don't like confrontation or arguments so it might just be that I didn't like watching it because it was an argument.… </w:t>
      </w:r>
    </w:p>
    <w:p w14:paraId="3DC97F38" w14:textId="6EBE1B38" w:rsidR="00832B21" w:rsidRDefault="003E3156" w:rsidP="008D4C10">
      <w:pPr>
        <w:spacing w:line="480" w:lineRule="auto"/>
        <w:ind w:firstLine="720"/>
      </w:pPr>
      <w:r>
        <w:rPr>
          <w:rFonts w:ascii="Times New Roman" w:eastAsia="Times New Roman" w:hAnsi="Times New Roman" w:cs="Times New Roman"/>
          <w:sz w:val="24"/>
          <w:szCs w:val="24"/>
        </w:rPr>
        <w:t>While the dominant theme in the interviews was to frame challenge, debate and disagreement in their feminist communities as positive f</w:t>
      </w:r>
      <w:r w:rsidR="00E86613">
        <w:rPr>
          <w:rFonts w:ascii="Times New Roman" w:eastAsia="Times New Roman" w:hAnsi="Times New Roman" w:cs="Times New Roman"/>
          <w:sz w:val="24"/>
          <w:szCs w:val="24"/>
        </w:rPr>
        <w:t xml:space="preserve">orces, their linguistic styles </w:t>
      </w:r>
      <w:r>
        <w:rPr>
          <w:rFonts w:ascii="Times New Roman" w:eastAsia="Times New Roman" w:hAnsi="Times New Roman" w:cs="Times New Roman"/>
          <w:sz w:val="24"/>
          <w:szCs w:val="24"/>
        </w:rPr>
        <w:t xml:space="preserve">and the view that ‘just arguing’ is unproductive, indicate a greater complexity around </w:t>
      </w:r>
      <w:r w:rsidR="00E86613">
        <w:rPr>
          <w:rFonts w:ascii="Times New Roman" w:eastAsia="Times New Roman" w:hAnsi="Times New Roman" w:cs="Times New Roman"/>
          <w:sz w:val="24"/>
          <w:szCs w:val="24"/>
        </w:rPr>
        <w:t xml:space="preserve">negotiation of </w:t>
      </w:r>
      <w:r>
        <w:rPr>
          <w:rFonts w:ascii="Times New Roman" w:eastAsia="Times New Roman" w:hAnsi="Times New Roman" w:cs="Times New Roman"/>
          <w:sz w:val="24"/>
          <w:szCs w:val="24"/>
        </w:rPr>
        <w:t>difference which warrants further investigation</w:t>
      </w:r>
      <w:r w:rsidR="0060514F">
        <w:rPr>
          <w:rFonts w:ascii="Times New Roman" w:eastAsia="Times New Roman" w:hAnsi="Times New Roman" w:cs="Times New Roman"/>
          <w:sz w:val="24"/>
          <w:szCs w:val="24"/>
        </w:rPr>
        <w:t>, and suggest that uncomfortable, but necessary, engagement with the costly trappings of power difference might be steadfastly avoided.</w:t>
      </w:r>
    </w:p>
    <w:p w14:paraId="76224E4C" w14:textId="46B18A06" w:rsidR="00832B21" w:rsidRDefault="003E3156">
      <w:pPr>
        <w:spacing w:line="480" w:lineRule="auto"/>
        <w:ind w:firstLine="720"/>
      </w:pPr>
      <w:r>
        <w:rPr>
          <w:rFonts w:ascii="Times New Roman" w:eastAsia="Times New Roman" w:hAnsi="Times New Roman" w:cs="Times New Roman"/>
          <w:sz w:val="24"/>
          <w:szCs w:val="24"/>
        </w:rPr>
        <w:t>In contrast to traditions of male ownership of public debate, feminist communities where debate flourishes can generate improved confidence to speak, honed skills in argumentation and enhanced criticality - all valuable skills for students as well as for citizenship beyond the educational environment. As Candice commented:</w:t>
      </w:r>
    </w:p>
    <w:p w14:paraId="1D22BA57" w14:textId="77777777" w:rsidR="00832B21" w:rsidRDefault="003E3156">
      <w:pPr>
        <w:spacing w:line="480" w:lineRule="auto"/>
        <w:ind w:left="63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At first – I was scared.  But now, we have this one group that we started, it’s a feminist collective and each week we talk about a new topic and – so we, from the beginning of it, now I talk a lot more...And it’s nice because I felt like it’s helped my overall self. I know as a first year, second year, I didn’t talk a lot in class.  But now I won’t shut up and I think being able to practice that in that space has helped me….I think it’s made me realize that what I have to say is important, even if the content is not important, but the fact that I’m saying it, is important.</w:t>
      </w:r>
    </w:p>
    <w:p w14:paraId="46066190" w14:textId="77777777" w:rsidR="009B7416" w:rsidRDefault="009B7416">
      <w:pPr>
        <w:spacing w:line="480" w:lineRule="auto"/>
        <w:ind w:left="630" w:right="720"/>
        <w:rPr>
          <w:rFonts w:ascii="Times New Roman" w:eastAsia="Times New Roman" w:hAnsi="Times New Roman" w:cs="Times New Roman"/>
          <w:sz w:val="24"/>
          <w:szCs w:val="24"/>
        </w:rPr>
      </w:pPr>
    </w:p>
    <w:p w14:paraId="1293A9DE" w14:textId="1DB4A9B8" w:rsidR="009B7416" w:rsidRDefault="009B7416" w:rsidP="00FE02DD">
      <w:pPr>
        <w:spacing w:before="1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5478C5">
        <w:rPr>
          <w:rFonts w:ascii="Times New Roman" w:eastAsia="Times New Roman" w:hAnsi="Times New Roman" w:cs="Times New Roman"/>
          <w:sz w:val="24"/>
          <w:szCs w:val="24"/>
        </w:rPr>
        <w:t>confidence is marked by a self-</w:t>
      </w:r>
      <w:r>
        <w:rPr>
          <w:rFonts w:ascii="Times New Roman" w:eastAsia="Times New Roman" w:hAnsi="Times New Roman" w:cs="Times New Roman"/>
          <w:sz w:val="24"/>
          <w:szCs w:val="24"/>
        </w:rPr>
        <w:t xml:space="preserve">assurance that one’s knowledge can </w:t>
      </w:r>
      <w:r w:rsidR="005478C5">
        <w:rPr>
          <w:rFonts w:ascii="Times New Roman" w:eastAsia="Times New Roman" w:hAnsi="Times New Roman" w:cs="Times New Roman"/>
          <w:sz w:val="24"/>
          <w:szCs w:val="24"/>
        </w:rPr>
        <w:t>supersede</w:t>
      </w:r>
      <w:r>
        <w:rPr>
          <w:rFonts w:ascii="Times New Roman" w:eastAsia="Times New Roman" w:hAnsi="Times New Roman" w:cs="Times New Roman"/>
          <w:sz w:val="24"/>
          <w:szCs w:val="24"/>
        </w:rPr>
        <w:t xml:space="preserve"> one’s fear, as echoed by </w:t>
      </w:r>
      <w:r w:rsidR="005478C5">
        <w:rPr>
          <w:rFonts w:ascii="Times New Roman" w:eastAsia="Times New Roman" w:hAnsi="Times New Roman" w:cs="Times New Roman"/>
          <w:sz w:val="24"/>
          <w:szCs w:val="24"/>
        </w:rPr>
        <w:t>Liz (white, heterosexual, UK)</w:t>
      </w:r>
    </w:p>
    <w:p w14:paraId="7DD9A6F4" w14:textId="47014F88" w:rsidR="009B7416" w:rsidRPr="00FE02DD" w:rsidRDefault="009B7416" w:rsidP="00FE02DD">
      <w:pPr>
        <w:spacing w:before="120" w:line="480" w:lineRule="auto"/>
        <w:ind w:left="720"/>
        <w:rPr>
          <w:rFonts w:ascii="Times New Roman" w:hAnsi="Times New Roman" w:cs="Times New Roman"/>
        </w:rPr>
      </w:pPr>
      <w:r w:rsidRPr="00FE02DD">
        <w:rPr>
          <w:rFonts w:ascii="Times New Roman" w:hAnsi="Times New Roman" w:cs="Times New Roman"/>
        </w:rPr>
        <w:t xml:space="preserve">I've become </w:t>
      </w:r>
      <w:r w:rsidR="005478C5">
        <w:rPr>
          <w:rFonts w:ascii="Times New Roman" w:hAnsi="Times New Roman" w:cs="Times New Roman"/>
        </w:rPr>
        <w:t>less</w:t>
      </w:r>
      <w:r w:rsidRPr="00FE02DD">
        <w:rPr>
          <w:rFonts w:ascii="Times New Roman" w:hAnsi="Times New Roman" w:cs="Times New Roman"/>
        </w:rPr>
        <w:t xml:space="preserve"> frightened to say so as well. Because I think there was a tendency for me when I spoke to people, which was quite rarely, about feminism, because I didn't have a feminist friendship group at all, to be quite careful about what I said for fear of being branded a little bit extreme or off my rocker type thing. And now it's a lot more like I don't mind talking to people about rape statistics, prevention, intervention and consequences and all those things. So I'm not so concerned about whether people think it's appropriate or not.</w:t>
      </w:r>
    </w:p>
    <w:p w14:paraId="5853517A" w14:textId="1113D20F" w:rsidR="00832B21" w:rsidRPr="008D4C10" w:rsidRDefault="003E3156">
      <w:pPr>
        <w:spacing w:line="480" w:lineRule="auto"/>
        <w:ind w:right="720"/>
        <w:rPr>
          <w:b/>
          <w:u w:val="single"/>
        </w:rPr>
      </w:pPr>
      <w:r>
        <w:rPr>
          <w:rFonts w:ascii="Times New Roman" w:eastAsia="Times New Roman" w:hAnsi="Times New Roman" w:cs="Times New Roman"/>
          <w:sz w:val="24"/>
          <w:szCs w:val="24"/>
        </w:rPr>
        <w:t>In summary, participants in this study expressed the value of mutuality in diversity, and the central role of dialogue and debate in solidifying feminist consciousness. Difference of perspective was described as unproblematic, even positive, in the formation of feminist community</w:t>
      </w:r>
      <w:r w:rsidR="005478C5">
        <w:rPr>
          <w:rFonts w:ascii="Times New Roman" w:eastAsia="Times New Roman" w:hAnsi="Times New Roman" w:cs="Times New Roman"/>
          <w:sz w:val="24"/>
          <w:szCs w:val="24"/>
        </w:rPr>
        <w:t>, while difference of identity ws rarely named or explored</w:t>
      </w:r>
      <w:r>
        <w:rPr>
          <w:rFonts w:ascii="Times New Roman" w:eastAsia="Times New Roman" w:hAnsi="Times New Roman" w:cs="Times New Roman"/>
          <w:sz w:val="24"/>
          <w:szCs w:val="24"/>
        </w:rPr>
        <w:t xml:space="preserve">. The confidence stemming from ‘hashing out’ differences of perspective among other feminists enabled women in this study to gain confidence and build skills for more public forms of debate and </w:t>
      </w:r>
      <w:r w:rsidRPr="008D4C10">
        <w:rPr>
          <w:rFonts w:ascii="Times New Roman" w:eastAsia="Times New Roman" w:hAnsi="Times New Roman" w:cs="Times New Roman"/>
          <w:sz w:val="24"/>
          <w:szCs w:val="24"/>
        </w:rPr>
        <w:t>defense of feminist values</w:t>
      </w:r>
      <w:r w:rsidR="005478C5">
        <w:rPr>
          <w:rFonts w:ascii="Times New Roman" w:eastAsia="Times New Roman" w:hAnsi="Times New Roman" w:cs="Times New Roman"/>
          <w:sz w:val="24"/>
          <w:szCs w:val="24"/>
        </w:rPr>
        <w:t xml:space="preserve">, while </w:t>
      </w:r>
      <w:r w:rsidR="00170387">
        <w:rPr>
          <w:rFonts w:ascii="Times New Roman" w:eastAsia="Times New Roman" w:hAnsi="Times New Roman" w:cs="Times New Roman"/>
          <w:sz w:val="24"/>
          <w:szCs w:val="24"/>
        </w:rPr>
        <w:t xml:space="preserve">the relative neglect of difference of identity </w:t>
      </w:r>
      <w:r w:rsidR="005478C5">
        <w:rPr>
          <w:rFonts w:ascii="Times New Roman" w:eastAsia="Times New Roman" w:hAnsi="Times New Roman" w:cs="Times New Roman"/>
          <w:sz w:val="24"/>
          <w:szCs w:val="24"/>
        </w:rPr>
        <w:t>prevent</w:t>
      </w:r>
      <w:r w:rsidR="00170387">
        <w:rPr>
          <w:rFonts w:ascii="Times New Roman" w:eastAsia="Times New Roman" w:hAnsi="Times New Roman" w:cs="Times New Roman"/>
          <w:sz w:val="24"/>
          <w:szCs w:val="24"/>
        </w:rPr>
        <w:t>ed</w:t>
      </w:r>
      <w:r w:rsidR="005478C5">
        <w:rPr>
          <w:rFonts w:ascii="Times New Roman" w:eastAsia="Times New Roman" w:hAnsi="Times New Roman" w:cs="Times New Roman"/>
          <w:sz w:val="24"/>
          <w:szCs w:val="24"/>
        </w:rPr>
        <w:t xml:space="preserve"> formation of authentically forged alliances (Rowe, 2008).</w:t>
      </w:r>
    </w:p>
    <w:p w14:paraId="0F69A62A" w14:textId="77777777" w:rsidR="00832B21" w:rsidRPr="008D4C10" w:rsidRDefault="003E3156" w:rsidP="007756E2">
      <w:pPr>
        <w:spacing w:line="480" w:lineRule="auto"/>
        <w:outlineLvl w:val="0"/>
        <w:rPr>
          <w:b/>
        </w:rPr>
      </w:pPr>
      <w:r w:rsidRPr="008D4C10">
        <w:rPr>
          <w:rFonts w:ascii="Times New Roman" w:eastAsia="Times New Roman" w:hAnsi="Times New Roman" w:cs="Times New Roman"/>
          <w:b/>
          <w:sz w:val="24"/>
          <w:szCs w:val="24"/>
        </w:rPr>
        <w:t>Discussion</w:t>
      </w:r>
    </w:p>
    <w:p w14:paraId="631861DD" w14:textId="1E6920A1" w:rsidR="00832B21" w:rsidRDefault="003E3156">
      <w:pPr>
        <w:spacing w:line="480" w:lineRule="auto"/>
        <w:ind w:firstLine="720"/>
      </w:pPr>
      <w:r>
        <w:rPr>
          <w:rFonts w:ascii="Times New Roman" w:eastAsia="Times New Roman" w:hAnsi="Times New Roman" w:cs="Times New Roman"/>
          <w:sz w:val="24"/>
          <w:szCs w:val="24"/>
        </w:rPr>
        <w:t xml:space="preserve">In </w:t>
      </w:r>
      <w:r w:rsidR="00703159">
        <w:rPr>
          <w:rFonts w:ascii="Times New Roman" w:eastAsia="Times New Roman" w:hAnsi="Times New Roman" w:cs="Times New Roman"/>
          <w:sz w:val="24"/>
          <w:szCs w:val="24"/>
        </w:rPr>
        <w:t>analysis of the</w:t>
      </w:r>
      <w:r>
        <w:rPr>
          <w:rFonts w:ascii="Times New Roman" w:eastAsia="Times New Roman" w:hAnsi="Times New Roman" w:cs="Times New Roman"/>
          <w:sz w:val="24"/>
          <w:szCs w:val="24"/>
        </w:rPr>
        <w:t xml:space="preserve"> narratives captured in this study, two divergent thematic resonances that texturize the meaning of community for young feminists</w:t>
      </w:r>
      <w:r w:rsidR="00703159">
        <w:rPr>
          <w:rFonts w:ascii="Times New Roman" w:eastAsia="Times New Roman" w:hAnsi="Times New Roman" w:cs="Times New Roman"/>
          <w:sz w:val="24"/>
          <w:szCs w:val="24"/>
        </w:rPr>
        <w:t xml:space="preserve"> were revealed</w:t>
      </w:r>
      <w:r>
        <w:rPr>
          <w:rFonts w:ascii="Times New Roman" w:eastAsia="Times New Roman" w:hAnsi="Times New Roman" w:cs="Times New Roman"/>
          <w:sz w:val="24"/>
          <w:szCs w:val="24"/>
        </w:rPr>
        <w:t xml:space="preserve">: yearning for similar others, and </w:t>
      </w:r>
      <w:r w:rsidR="005478C5">
        <w:rPr>
          <w:rFonts w:ascii="Times New Roman" w:eastAsia="Times New Roman" w:hAnsi="Times New Roman" w:cs="Times New Roman"/>
          <w:sz w:val="24"/>
          <w:szCs w:val="24"/>
        </w:rPr>
        <w:t>encountering</w:t>
      </w:r>
      <w:r>
        <w:rPr>
          <w:rFonts w:ascii="Times New Roman" w:eastAsia="Times New Roman" w:hAnsi="Times New Roman" w:cs="Times New Roman"/>
          <w:sz w:val="24"/>
          <w:szCs w:val="24"/>
        </w:rPr>
        <w:t xml:space="preserve"> diversity</w:t>
      </w:r>
      <w:r w:rsidR="005478C5">
        <w:rPr>
          <w:rFonts w:ascii="Times New Roman" w:eastAsia="Times New Roman" w:hAnsi="Times New Roman" w:cs="Times New Roman"/>
          <w:sz w:val="24"/>
          <w:szCs w:val="24"/>
        </w:rPr>
        <w:t xml:space="preserve"> without difference.</w:t>
      </w:r>
      <w:r>
        <w:rPr>
          <w:rFonts w:ascii="Times New Roman" w:eastAsia="Times New Roman" w:hAnsi="Times New Roman" w:cs="Times New Roman"/>
          <w:sz w:val="24"/>
          <w:szCs w:val="24"/>
        </w:rPr>
        <w:t xml:space="preserve"> Participants talked about the importance of </w:t>
      </w:r>
      <w:r w:rsidR="005478C5">
        <w:rPr>
          <w:rFonts w:ascii="Times New Roman" w:eastAsia="Times New Roman" w:hAnsi="Times New Roman" w:cs="Times New Roman"/>
          <w:sz w:val="24"/>
          <w:szCs w:val="24"/>
        </w:rPr>
        <w:t>community</w:t>
      </w:r>
      <w:r>
        <w:rPr>
          <w:rFonts w:ascii="Times New Roman" w:eastAsia="Times New Roman" w:hAnsi="Times New Roman" w:cs="Times New Roman"/>
          <w:sz w:val="24"/>
          <w:szCs w:val="24"/>
        </w:rPr>
        <w:t>, forged through participation in women’s cen</w:t>
      </w:r>
      <w:r w:rsidR="00C31CB1">
        <w:rPr>
          <w:rFonts w:ascii="Times New Roman" w:eastAsia="Times New Roman" w:hAnsi="Times New Roman" w:cs="Times New Roman"/>
          <w:sz w:val="24"/>
          <w:szCs w:val="24"/>
        </w:rPr>
        <w:t xml:space="preserve">ters, feminist </w:t>
      </w:r>
      <w:r>
        <w:rPr>
          <w:rFonts w:ascii="Times New Roman" w:eastAsia="Times New Roman" w:hAnsi="Times New Roman" w:cs="Times New Roman"/>
          <w:sz w:val="24"/>
          <w:szCs w:val="24"/>
        </w:rPr>
        <w:t xml:space="preserve">societies, and other related feminist networks embedded in their campuses and local areas. These spaces and experiences allow for connection, challenge and encounters with ideological difference, while buttressed by a core of ‘shared values’ that defined and delimited the tensions experienced in these gatherings. </w:t>
      </w:r>
    </w:p>
    <w:p w14:paraId="7A643DA6" w14:textId="1501A795" w:rsidR="00832B21" w:rsidRDefault="003E3156" w:rsidP="009E1D49">
      <w:pPr>
        <w:spacing w:line="480" w:lineRule="auto"/>
        <w:ind w:firstLine="720"/>
      </w:pPr>
      <w:r>
        <w:rPr>
          <w:rFonts w:ascii="Times New Roman" w:eastAsia="Times New Roman" w:hAnsi="Times New Roman" w:cs="Times New Roman"/>
          <w:sz w:val="24"/>
          <w:szCs w:val="24"/>
        </w:rPr>
        <w:t xml:space="preserve">While </w:t>
      </w:r>
      <w:r w:rsidR="00C31CB1">
        <w:rPr>
          <w:rFonts w:ascii="Times New Roman" w:eastAsia="Times New Roman" w:hAnsi="Times New Roman" w:cs="Times New Roman"/>
          <w:sz w:val="24"/>
          <w:szCs w:val="24"/>
        </w:rPr>
        <w:t xml:space="preserve">feminist community had a </w:t>
      </w:r>
      <w:r>
        <w:rPr>
          <w:rFonts w:ascii="Times New Roman" w:eastAsia="Times New Roman" w:hAnsi="Times New Roman" w:cs="Times New Roman"/>
          <w:sz w:val="24"/>
          <w:szCs w:val="24"/>
        </w:rPr>
        <w:t>positive</w:t>
      </w:r>
      <w:r w:rsidR="00CE52E8">
        <w:rPr>
          <w:rFonts w:ascii="Times New Roman" w:eastAsia="Times New Roman" w:hAnsi="Times New Roman" w:cs="Times New Roman"/>
          <w:sz w:val="24"/>
          <w:szCs w:val="24"/>
        </w:rPr>
        <w:t xml:space="preserve"> impact on those ta</w:t>
      </w:r>
      <w:r w:rsidR="00C31CB1">
        <w:rPr>
          <w:rFonts w:ascii="Times New Roman" w:eastAsia="Times New Roman" w:hAnsi="Times New Roman" w:cs="Times New Roman"/>
          <w:sz w:val="24"/>
          <w:szCs w:val="24"/>
        </w:rPr>
        <w:t>king part in it</w:t>
      </w:r>
      <w:r>
        <w:rPr>
          <w:rFonts w:ascii="Times New Roman" w:eastAsia="Times New Roman" w:hAnsi="Times New Roman" w:cs="Times New Roman"/>
          <w:sz w:val="24"/>
          <w:szCs w:val="24"/>
        </w:rPr>
        <w:t xml:space="preserve"> in many respects, we noted that when participating in multi-racial feminist communities, participants were largely uncritical of the role of racial difference, power, and the manifestations of power in their own feminist communities, especially</w:t>
      </w:r>
      <w:r w:rsidR="00177B63">
        <w:rPr>
          <w:rFonts w:ascii="Times New Roman" w:eastAsia="Times New Roman" w:hAnsi="Times New Roman" w:cs="Times New Roman"/>
          <w:sz w:val="24"/>
          <w:szCs w:val="24"/>
        </w:rPr>
        <w:t xml:space="preserve"> among</w:t>
      </w:r>
      <w:r>
        <w:rPr>
          <w:rFonts w:ascii="Times New Roman" w:eastAsia="Times New Roman" w:hAnsi="Times New Roman" w:cs="Times New Roman"/>
          <w:sz w:val="24"/>
          <w:szCs w:val="24"/>
        </w:rPr>
        <w:t xml:space="preserve"> participants who were white women. We found this absence of commentary and reflection troubling. In Rowe’s (2008) analysis, white women are invested in racial power and in turn, institutional power; this procl</w:t>
      </w:r>
      <w:r w:rsidR="009E1D49">
        <w:rPr>
          <w:rFonts w:ascii="Times New Roman" w:eastAsia="Times New Roman" w:hAnsi="Times New Roman" w:cs="Times New Roman"/>
          <w:sz w:val="24"/>
          <w:szCs w:val="24"/>
        </w:rPr>
        <w:t>ivity shapes their perception of forming</w:t>
      </w:r>
      <w:r>
        <w:rPr>
          <w:rFonts w:ascii="Times New Roman" w:eastAsia="Times New Roman" w:hAnsi="Times New Roman" w:cs="Times New Roman"/>
          <w:sz w:val="24"/>
          <w:szCs w:val="24"/>
        </w:rPr>
        <w:t xml:space="preserve"> alliances with women of colou</w:t>
      </w:r>
      <w:r w:rsidR="009E1D49">
        <w:rPr>
          <w:rFonts w:ascii="Times New Roman" w:eastAsia="Times New Roman" w:hAnsi="Times New Roman" w:cs="Times New Roman"/>
          <w:sz w:val="24"/>
          <w:szCs w:val="24"/>
        </w:rPr>
        <w:t>r as ‘challenging.’ Rowe reminded</w:t>
      </w:r>
      <w:r>
        <w:rPr>
          <w:rFonts w:ascii="Times New Roman" w:eastAsia="Times New Roman" w:hAnsi="Times New Roman" w:cs="Times New Roman"/>
          <w:sz w:val="24"/>
          <w:szCs w:val="24"/>
        </w:rPr>
        <w:t xml:space="preserve"> us that when considerations of racial difference</w:t>
      </w:r>
      <w:r w:rsidR="009E1D49">
        <w:rPr>
          <w:rFonts w:ascii="Times New Roman" w:eastAsia="Times New Roman" w:hAnsi="Times New Roman" w:cs="Times New Roman"/>
          <w:sz w:val="24"/>
          <w:szCs w:val="24"/>
        </w:rPr>
        <w:t xml:space="preserve"> and the power attendant to them</w:t>
      </w:r>
      <w:r>
        <w:rPr>
          <w:rFonts w:ascii="Times New Roman" w:eastAsia="Times New Roman" w:hAnsi="Times New Roman" w:cs="Times New Roman"/>
          <w:sz w:val="24"/>
          <w:szCs w:val="24"/>
        </w:rPr>
        <w:t xml:space="preserve"> are not surfaced</w:t>
      </w:r>
      <w:r w:rsidR="009E1D49">
        <w:rPr>
          <w:rFonts w:ascii="Times New Roman" w:eastAsia="Times New Roman" w:hAnsi="Times New Roman" w:cs="Times New Roman"/>
          <w:sz w:val="24"/>
          <w:szCs w:val="24"/>
        </w:rPr>
        <w:t xml:space="preserve"> and addressed</w:t>
      </w:r>
      <w:r>
        <w:rPr>
          <w:rFonts w:ascii="Times New Roman" w:eastAsia="Times New Roman" w:hAnsi="Times New Roman" w:cs="Times New Roman"/>
          <w:sz w:val="24"/>
          <w:szCs w:val="24"/>
        </w:rPr>
        <w:t>, this does not mean they are not present, and that “</w:t>
      </w:r>
      <w:r w:rsidR="00C65FCE">
        <w:rPr>
          <w:rFonts w:ascii="Times New Roman" w:eastAsia="Times New Roman" w:hAnsi="Times New Roman" w:cs="Times New Roman"/>
          <w:sz w:val="24"/>
          <w:szCs w:val="24"/>
        </w:rPr>
        <w:t>w</w:t>
      </w:r>
      <w:r>
        <w:rPr>
          <w:rFonts w:ascii="Times New Roman" w:eastAsia="Times New Roman" w:hAnsi="Times New Roman" w:cs="Times New Roman"/>
          <w:sz w:val="24"/>
          <w:szCs w:val="24"/>
        </w:rPr>
        <w:t>hile the institutionalization of feminism may appear to be a faceless process in which power heartlessly reproduces itself, it is more likely the case that power is transferred and (re)produced within the intimate spaces cleared by alliances.” (p. 141).</w:t>
      </w:r>
    </w:p>
    <w:p w14:paraId="729DF473" w14:textId="2E2B09AC" w:rsidR="00832B21" w:rsidRPr="009A20EB" w:rsidRDefault="003E3156" w:rsidP="009A20E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Because our respondents are </w:t>
      </w:r>
      <w:r w:rsidR="00C65FCE">
        <w:rPr>
          <w:rFonts w:ascii="Times New Roman" w:eastAsia="Times New Roman" w:hAnsi="Times New Roman" w:cs="Times New Roman"/>
          <w:sz w:val="24"/>
          <w:szCs w:val="24"/>
        </w:rPr>
        <w:t xml:space="preserve">comparatively </w:t>
      </w:r>
      <w:r>
        <w:rPr>
          <w:rFonts w:ascii="Times New Roman" w:eastAsia="Times New Roman" w:hAnsi="Times New Roman" w:cs="Times New Roman"/>
          <w:sz w:val="24"/>
          <w:szCs w:val="24"/>
        </w:rPr>
        <w:t xml:space="preserve">young, inexperienced, and are operating within educational environments that function as essentially flat playing fields, </w:t>
      </w:r>
      <w:r w:rsidR="009E1D49">
        <w:rPr>
          <w:rFonts w:ascii="Times New Roman" w:eastAsia="Times New Roman" w:hAnsi="Times New Roman" w:cs="Times New Roman"/>
          <w:sz w:val="24"/>
          <w:szCs w:val="24"/>
        </w:rPr>
        <w:t>we surmised they</w:t>
      </w:r>
      <w:r>
        <w:rPr>
          <w:rFonts w:ascii="Times New Roman" w:eastAsia="Times New Roman" w:hAnsi="Times New Roman" w:cs="Times New Roman"/>
          <w:sz w:val="24"/>
          <w:szCs w:val="24"/>
        </w:rPr>
        <w:t xml:space="preserve"> are not yet invested in institutional power, and are not leveraging it for their own gain (yet). Perhaps, given their youth and relatively short engagement with feminism, they have simply not yet accumulated a variety of experiences in feminist communities</w:t>
      </w:r>
      <w:r w:rsidR="009E1D49">
        <w:rPr>
          <w:rFonts w:ascii="Times New Roman" w:eastAsia="Times New Roman" w:hAnsi="Times New Roman" w:cs="Times New Roman"/>
          <w:sz w:val="24"/>
          <w:szCs w:val="24"/>
        </w:rPr>
        <w:t>, nor the tensions arising from difference,</w:t>
      </w:r>
      <w:r>
        <w:rPr>
          <w:rFonts w:ascii="Times New Roman" w:eastAsia="Times New Roman" w:hAnsi="Times New Roman" w:cs="Times New Roman"/>
          <w:sz w:val="24"/>
          <w:szCs w:val="24"/>
        </w:rPr>
        <w:t xml:space="preserve"> and we encountered them at their most hopeful, p</w:t>
      </w:r>
      <w:r w:rsidR="009E1D49">
        <w:rPr>
          <w:rFonts w:ascii="Times New Roman" w:eastAsia="Times New Roman" w:hAnsi="Times New Roman" w:cs="Times New Roman"/>
          <w:sz w:val="24"/>
          <w:szCs w:val="24"/>
        </w:rPr>
        <w:t>ositive and enthusiastic</w:t>
      </w:r>
      <w:r w:rsidR="00C65FCE">
        <w:rPr>
          <w:rFonts w:ascii="Times New Roman" w:eastAsia="Times New Roman" w:hAnsi="Times New Roman" w:cs="Times New Roman"/>
          <w:sz w:val="24"/>
          <w:szCs w:val="24"/>
        </w:rPr>
        <w:t xml:space="preserve">. </w:t>
      </w:r>
      <w:r w:rsidR="009E1D49">
        <w:rPr>
          <w:rFonts w:ascii="Times New Roman" w:eastAsia="Times New Roman" w:hAnsi="Times New Roman" w:cs="Times New Roman"/>
          <w:sz w:val="24"/>
          <w:szCs w:val="24"/>
        </w:rPr>
        <w:t>Notably, while women of color commented on seeking feminist community</w:t>
      </w:r>
      <w:r w:rsidR="001C3358">
        <w:rPr>
          <w:rFonts w:ascii="Times New Roman" w:eastAsia="Times New Roman" w:hAnsi="Times New Roman" w:cs="Times New Roman"/>
          <w:sz w:val="24"/>
          <w:szCs w:val="24"/>
        </w:rPr>
        <w:t xml:space="preserve"> intentionally</w:t>
      </w:r>
      <w:r w:rsidR="009E1D49">
        <w:rPr>
          <w:rFonts w:ascii="Times New Roman" w:eastAsia="Times New Roman" w:hAnsi="Times New Roman" w:cs="Times New Roman"/>
          <w:sz w:val="24"/>
          <w:szCs w:val="24"/>
        </w:rPr>
        <w:t xml:space="preserve"> to cope with marginality,</w:t>
      </w:r>
      <w:r>
        <w:rPr>
          <w:rFonts w:ascii="Times New Roman" w:eastAsia="Times New Roman" w:hAnsi="Times New Roman" w:cs="Times New Roman"/>
          <w:sz w:val="24"/>
          <w:szCs w:val="24"/>
        </w:rPr>
        <w:t xml:space="preserve"> white women in the study had not engaged with considerations of their own racial privilege; devoid of this, the alliances they forged perilously </w:t>
      </w:r>
      <w:r w:rsidR="009E1D49">
        <w:rPr>
          <w:rFonts w:ascii="Times New Roman" w:eastAsia="Times New Roman" w:hAnsi="Times New Roman" w:cs="Times New Roman"/>
          <w:sz w:val="24"/>
          <w:szCs w:val="24"/>
        </w:rPr>
        <w:t xml:space="preserve">over-rely on the “reproduction </w:t>
      </w:r>
      <w:r>
        <w:rPr>
          <w:rFonts w:ascii="Times New Roman" w:eastAsia="Times New Roman" w:hAnsi="Times New Roman" w:cs="Times New Roman"/>
          <w:sz w:val="24"/>
          <w:szCs w:val="24"/>
        </w:rPr>
        <w:t xml:space="preserve">of sameness” (Rowe 2008:140). </w:t>
      </w:r>
      <w:r w:rsidR="00330F94">
        <w:rPr>
          <w:rFonts w:ascii="Times New Roman" w:eastAsia="Times New Roman" w:hAnsi="Times New Roman" w:cs="Times New Roman"/>
          <w:sz w:val="24"/>
          <w:szCs w:val="24"/>
        </w:rPr>
        <w:t xml:space="preserve">This was </w:t>
      </w:r>
      <w:r w:rsidR="005478C5">
        <w:rPr>
          <w:rFonts w:ascii="Times New Roman" w:eastAsia="Times New Roman" w:hAnsi="Times New Roman" w:cs="Times New Roman"/>
          <w:sz w:val="24"/>
          <w:szCs w:val="24"/>
        </w:rPr>
        <w:t xml:space="preserve">somewhat </w:t>
      </w:r>
      <w:r w:rsidR="00330F94">
        <w:rPr>
          <w:rFonts w:ascii="Times New Roman" w:eastAsia="Times New Roman" w:hAnsi="Times New Roman" w:cs="Times New Roman"/>
          <w:sz w:val="24"/>
          <w:szCs w:val="24"/>
        </w:rPr>
        <w:t xml:space="preserve">surprising, given the emphasis </w:t>
      </w:r>
      <w:r w:rsidR="0071194E">
        <w:rPr>
          <w:rFonts w:ascii="Times New Roman" w:eastAsia="Times New Roman" w:hAnsi="Times New Roman" w:cs="Times New Roman"/>
          <w:sz w:val="24"/>
          <w:szCs w:val="24"/>
        </w:rPr>
        <w:t>often discussed within 21</w:t>
      </w:r>
      <w:r w:rsidR="0071194E" w:rsidRPr="0071194E">
        <w:rPr>
          <w:rFonts w:ascii="Times New Roman" w:eastAsia="Times New Roman" w:hAnsi="Times New Roman" w:cs="Times New Roman"/>
          <w:sz w:val="24"/>
          <w:szCs w:val="24"/>
          <w:vertAlign w:val="superscript"/>
        </w:rPr>
        <w:t>st</w:t>
      </w:r>
      <w:r w:rsidR="0071194E">
        <w:rPr>
          <w:rFonts w:ascii="Times New Roman" w:eastAsia="Times New Roman" w:hAnsi="Times New Roman" w:cs="Times New Roman"/>
          <w:sz w:val="24"/>
          <w:szCs w:val="24"/>
        </w:rPr>
        <w:t xml:space="preserve"> century </w:t>
      </w:r>
      <w:r w:rsidR="00330F94">
        <w:rPr>
          <w:rFonts w:ascii="Times New Roman" w:eastAsia="Times New Roman" w:hAnsi="Times New Roman" w:cs="Times New Roman"/>
          <w:sz w:val="24"/>
          <w:szCs w:val="24"/>
        </w:rPr>
        <w:t>feminism on intersectional difference</w:t>
      </w:r>
      <w:r w:rsidR="00C65FCE">
        <w:rPr>
          <w:rFonts w:ascii="Times New Roman" w:eastAsia="Times New Roman" w:hAnsi="Times New Roman" w:cs="Times New Roman"/>
          <w:sz w:val="24"/>
          <w:szCs w:val="24"/>
        </w:rPr>
        <w:t xml:space="preserve"> (</w:t>
      </w:r>
      <w:r w:rsidR="00DE0A03">
        <w:rPr>
          <w:rFonts w:ascii="Times New Roman" w:eastAsia="Times New Roman" w:hAnsi="Times New Roman" w:cs="Times New Roman"/>
          <w:sz w:val="24"/>
          <w:szCs w:val="24"/>
        </w:rPr>
        <w:t>Munro</w:t>
      </w:r>
      <w:r w:rsidR="005478C5">
        <w:rPr>
          <w:rFonts w:ascii="Times New Roman" w:eastAsia="Times New Roman" w:hAnsi="Times New Roman" w:cs="Times New Roman"/>
          <w:sz w:val="24"/>
          <w:szCs w:val="24"/>
        </w:rPr>
        <w:t>,</w:t>
      </w:r>
      <w:r w:rsidR="00DE0A03">
        <w:rPr>
          <w:rFonts w:ascii="Times New Roman" w:eastAsia="Times New Roman" w:hAnsi="Times New Roman" w:cs="Times New Roman"/>
          <w:sz w:val="24"/>
          <w:szCs w:val="24"/>
        </w:rPr>
        <w:t xml:space="preserve"> 2013)</w:t>
      </w:r>
      <w:r w:rsidR="005478C5">
        <w:rPr>
          <w:rFonts w:ascii="Times New Roman" w:eastAsia="Times New Roman" w:hAnsi="Times New Roman" w:cs="Times New Roman"/>
          <w:sz w:val="24"/>
          <w:szCs w:val="24"/>
        </w:rPr>
        <w:t xml:space="preserve">, while critiques of </w:t>
      </w:r>
      <w:r w:rsidR="00E032B4">
        <w:rPr>
          <w:rFonts w:ascii="Times New Roman" w:eastAsia="Times New Roman" w:hAnsi="Times New Roman" w:cs="Times New Roman"/>
          <w:sz w:val="24"/>
          <w:szCs w:val="24"/>
        </w:rPr>
        <w:t>mainstream feminist movement</w:t>
      </w:r>
      <w:r w:rsidR="005478C5">
        <w:rPr>
          <w:rFonts w:ascii="Times New Roman" w:eastAsia="Times New Roman" w:hAnsi="Times New Roman" w:cs="Times New Roman"/>
          <w:sz w:val="24"/>
          <w:szCs w:val="24"/>
        </w:rPr>
        <w:t xml:space="preserve"> assert that an insidious side effect of </w:t>
      </w:r>
      <w:r w:rsidR="002F70FE">
        <w:rPr>
          <w:rFonts w:ascii="Times New Roman" w:eastAsia="Times New Roman" w:hAnsi="Times New Roman" w:cs="Times New Roman"/>
          <w:sz w:val="24"/>
          <w:szCs w:val="24"/>
        </w:rPr>
        <w:t xml:space="preserve">their </w:t>
      </w:r>
      <w:r w:rsidR="005478C5">
        <w:rPr>
          <w:rFonts w:ascii="Times New Roman" w:eastAsia="Times New Roman" w:hAnsi="Times New Roman" w:cs="Times New Roman"/>
          <w:sz w:val="24"/>
          <w:szCs w:val="24"/>
        </w:rPr>
        <w:t>white-</w:t>
      </w:r>
      <w:r w:rsidR="00E032B4">
        <w:rPr>
          <w:rFonts w:ascii="Times New Roman" w:eastAsia="Times New Roman" w:hAnsi="Times New Roman" w:cs="Times New Roman"/>
          <w:sz w:val="24"/>
          <w:szCs w:val="24"/>
        </w:rPr>
        <w:t>centered</w:t>
      </w:r>
      <w:r w:rsidR="002F70FE">
        <w:rPr>
          <w:rFonts w:ascii="Times New Roman" w:eastAsia="Times New Roman" w:hAnsi="Times New Roman" w:cs="Times New Roman"/>
          <w:sz w:val="24"/>
          <w:szCs w:val="24"/>
        </w:rPr>
        <w:t>ness</w:t>
      </w:r>
      <w:r w:rsidR="005478C5">
        <w:rPr>
          <w:rFonts w:ascii="Times New Roman" w:eastAsia="Times New Roman" w:hAnsi="Times New Roman" w:cs="Times New Roman"/>
          <w:sz w:val="24"/>
          <w:szCs w:val="24"/>
        </w:rPr>
        <w:t xml:space="preserve"> is obliviousness to the need to engage in anti-racist practice (</w:t>
      </w:r>
      <w:r w:rsidR="00081CEC">
        <w:rPr>
          <w:rFonts w:ascii="Times New Roman" w:eastAsia="Times New Roman" w:hAnsi="Times New Roman" w:cs="Times New Roman"/>
          <w:sz w:val="24"/>
          <w:szCs w:val="24"/>
        </w:rPr>
        <w:t>Loza, 2014; Roth, 2003).</w:t>
      </w:r>
      <w:r w:rsidR="002F70FE">
        <w:rPr>
          <w:rFonts w:ascii="Times New Roman" w:eastAsia="Times New Roman" w:hAnsi="Times New Roman" w:cs="Times New Roman"/>
          <w:sz w:val="24"/>
          <w:szCs w:val="24"/>
        </w:rPr>
        <w:t xml:space="preserve"> </w:t>
      </w:r>
      <w:r w:rsidR="005478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This remi</w:t>
      </w:r>
      <w:r w:rsidR="009E1D49">
        <w:rPr>
          <w:rFonts w:ascii="Times New Roman" w:eastAsia="Times New Roman" w:hAnsi="Times New Roman" w:cs="Times New Roman"/>
          <w:sz w:val="24"/>
          <w:szCs w:val="24"/>
        </w:rPr>
        <w:t>nds us that there are very real disjunctures</w:t>
      </w:r>
      <w:r>
        <w:rPr>
          <w:rFonts w:ascii="Times New Roman" w:eastAsia="Times New Roman" w:hAnsi="Times New Roman" w:cs="Times New Roman"/>
          <w:sz w:val="24"/>
          <w:szCs w:val="24"/>
        </w:rPr>
        <w:t xml:space="preserve"> between ideological difference and positional difference</w:t>
      </w:r>
      <w:r w:rsidR="00E2778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9D21C6">
        <w:rPr>
          <w:rFonts w:ascii="Times New Roman" w:eastAsia="Times New Roman" w:hAnsi="Times New Roman" w:cs="Times New Roman"/>
          <w:sz w:val="24"/>
          <w:szCs w:val="24"/>
        </w:rPr>
        <w:t>and that</w:t>
      </w:r>
      <w:r>
        <w:rPr>
          <w:rFonts w:ascii="Times New Roman" w:eastAsia="Times New Roman" w:hAnsi="Times New Roman" w:cs="Times New Roman"/>
          <w:sz w:val="24"/>
          <w:szCs w:val="24"/>
        </w:rPr>
        <w:t xml:space="preserve"> </w:t>
      </w:r>
      <w:r w:rsidR="009D21C6">
        <w:rPr>
          <w:rFonts w:ascii="Times New Roman" w:eastAsia="Times New Roman" w:hAnsi="Times New Roman" w:cs="Times New Roman"/>
          <w:sz w:val="24"/>
          <w:szCs w:val="24"/>
        </w:rPr>
        <w:t>s</w:t>
      </w:r>
      <w:r w:rsidR="00E2778A">
        <w:rPr>
          <w:rFonts w:ascii="Times New Roman" w:eastAsia="Times New Roman" w:hAnsi="Times New Roman" w:cs="Times New Roman"/>
          <w:sz w:val="24"/>
          <w:szCs w:val="24"/>
        </w:rPr>
        <w:t>uch choi</w:t>
      </w:r>
      <w:r w:rsidR="009A20EB">
        <w:rPr>
          <w:rFonts w:ascii="Times New Roman" w:eastAsia="Times New Roman" w:hAnsi="Times New Roman" w:cs="Times New Roman"/>
          <w:sz w:val="24"/>
          <w:szCs w:val="24"/>
        </w:rPr>
        <w:t xml:space="preserve">ce-making </w:t>
      </w:r>
      <w:r>
        <w:rPr>
          <w:rFonts w:ascii="Times New Roman" w:eastAsia="Times New Roman" w:hAnsi="Times New Roman" w:cs="Times New Roman"/>
          <w:sz w:val="24"/>
          <w:szCs w:val="24"/>
        </w:rPr>
        <w:t>obscures the realities of racial</w:t>
      </w:r>
      <w:r w:rsidR="009E1D49">
        <w:rPr>
          <w:rFonts w:ascii="Times New Roman" w:eastAsia="Times New Roman" w:hAnsi="Times New Roman" w:cs="Times New Roman"/>
          <w:sz w:val="24"/>
          <w:szCs w:val="24"/>
        </w:rPr>
        <w:t>, class, sexual orientation</w:t>
      </w:r>
      <w:r>
        <w:rPr>
          <w:rFonts w:ascii="Times New Roman" w:eastAsia="Times New Roman" w:hAnsi="Times New Roman" w:cs="Times New Roman"/>
          <w:sz w:val="24"/>
          <w:szCs w:val="24"/>
        </w:rPr>
        <w:t xml:space="preserve"> and other kinds of positional differences </w:t>
      </w:r>
      <w:r w:rsidR="009E1D49">
        <w:rPr>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in feminist communities, </w:t>
      </w:r>
      <w:r w:rsidR="009E1D49">
        <w:rPr>
          <w:rFonts w:ascii="Times New Roman" w:eastAsia="Times New Roman" w:hAnsi="Times New Roman" w:cs="Times New Roman"/>
          <w:sz w:val="24"/>
          <w:szCs w:val="24"/>
        </w:rPr>
        <w:t>risking the mistaken belief that</w:t>
      </w:r>
      <w:r>
        <w:rPr>
          <w:rFonts w:ascii="Times New Roman" w:eastAsia="Times New Roman" w:hAnsi="Times New Roman" w:cs="Times New Roman"/>
          <w:sz w:val="24"/>
          <w:szCs w:val="24"/>
        </w:rPr>
        <w:t xml:space="preserve"> all differences </w:t>
      </w:r>
      <w:r w:rsidR="009E1D49">
        <w:rPr>
          <w:rFonts w:ascii="Times New Roman" w:eastAsia="Times New Roman" w:hAnsi="Times New Roman" w:cs="Times New Roman"/>
          <w:sz w:val="24"/>
          <w:szCs w:val="24"/>
        </w:rPr>
        <w:t xml:space="preserve">are equivalently positive. When </w:t>
      </w:r>
      <w:r w:rsidR="00703908">
        <w:rPr>
          <w:rFonts w:ascii="Times New Roman" w:eastAsia="Times New Roman" w:hAnsi="Times New Roman" w:cs="Times New Roman"/>
          <w:sz w:val="24"/>
          <w:szCs w:val="24"/>
        </w:rPr>
        <w:t xml:space="preserve">allies </w:t>
      </w:r>
      <w:r w:rsidR="00B57EB6">
        <w:rPr>
          <w:rFonts w:ascii="Times New Roman" w:eastAsia="Times New Roman" w:hAnsi="Times New Roman" w:cs="Times New Roman"/>
          <w:sz w:val="24"/>
          <w:szCs w:val="24"/>
        </w:rPr>
        <w:t>engage</w:t>
      </w:r>
      <w:r w:rsidR="009E1D49">
        <w:rPr>
          <w:rFonts w:ascii="Times New Roman" w:eastAsia="Times New Roman" w:hAnsi="Times New Roman" w:cs="Times New Roman"/>
          <w:sz w:val="24"/>
          <w:szCs w:val="24"/>
        </w:rPr>
        <w:t xml:space="preserve"> authentically with difference, including</w:t>
      </w:r>
      <w:r w:rsidR="008A6BBB">
        <w:rPr>
          <w:rFonts w:ascii="Times New Roman" w:eastAsia="Times New Roman" w:hAnsi="Times New Roman" w:cs="Times New Roman"/>
          <w:sz w:val="24"/>
          <w:szCs w:val="24"/>
        </w:rPr>
        <w:t xml:space="preserve"> valences of</w:t>
      </w:r>
      <w:r w:rsidR="00C74FA2">
        <w:rPr>
          <w:rFonts w:ascii="Times New Roman" w:eastAsia="Times New Roman" w:hAnsi="Times New Roman" w:cs="Times New Roman"/>
          <w:sz w:val="24"/>
          <w:szCs w:val="24"/>
        </w:rPr>
        <w:t xml:space="preserve"> power and privilege, </w:t>
      </w:r>
      <w:r w:rsidR="009E1D49">
        <w:rPr>
          <w:rFonts w:ascii="Times New Roman" w:eastAsia="Times New Roman" w:hAnsi="Times New Roman" w:cs="Times New Roman"/>
          <w:sz w:val="24"/>
          <w:szCs w:val="24"/>
        </w:rPr>
        <w:t>“space for allies to disagree and push each other within a sanctioned space of mutual confidence</w:t>
      </w:r>
      <w:r w:rsidR="004B57EF">
        <w:rPr>
          <w:rFonts w:ascii="Times New Roman" w:eastAsia="Times New Roman" w:hAnsi="Times New Roman" w:cs="Times New Roman"/>
          <w:sz w:val="24"/>
          <w:szCs w:val="24"/>
        </w:rPr>
        <w:t>” can emerge,</w:t>
      </w:r>
      <w:r w:rsidR="00F7789D">
        <w:rPr>
          <w:rFonts w:ascii="Times New Roman" w:eastAsia="Times New Roman" w:hAnsi="Times New Roman" w:cs="Times New Roman"/>
          <w:sz w:val="24"/>
          <w:szCs w:val="24"/>
        </w:rPr>
        <w:t xml:space="preserve"> rendering</w:t>
      </w:r>
      <w:r w:rsidR="009E1D49">
        <w:rPr>
          <w:rFonts w:ascii="Times New Roman" w:eastAsia="Times New Roman" w:hAnsi="Times New Roman" w:cs="Times New Roman"/>
          <w:sz w:val="24"/>
          <w:szCs w:val="24"/>
        </w:rPr>
        <w:t xml:space="preserve"> such alliances “a </w:t>
      </w:r>
      <w:r w:rsidR="00F7789D">
        <w:rPr>
          <w:rFonts w:ascii="Times New Roman" w:eastAsia="Times New Roman" w:hAnsi="Times New Roman" w:cs="Times New Roman"/>
          <w:sz w:val="24"/>
          <w:szCs w:val="24"/>
        </w:rPr>
        <w:t>potentia</w:t>
      </w:r>
      <w:r w:rsidR="009E1D49">
        <w:rPr>
          <w:rFonts w:ascii="Times New Roman" w:eastAsia="Times New Roman" w:hAnsi="Times New Roman" w:cs="Times New Roman"/>
          <w:sz w:val="24"/>
          <w:szCs w:val="24"/>
        </w:rPr>
        <w:t>lly transformative site” (</w:t>
      </w:r>
      <w:r w:rsidR="004B57EF">
        <w:rPr>
          <w:rFonts w:ascii="Times New Roman" w:eastAsia="Times New Roman" w:hAnsi="Times New Roman" w:cs="Times New Roman"/>
          <w:sz w:val="24"/>
          <w:szCs w:val="24"/>
        </w:rPr>
        <w:t xml:space="preserve">Rowe 2008: </w:t>
      </w:r>
      <w:r w:rsidR="009E1D49">
        <w:rPr>
          <w:rFonts w:ascii="Times New Roman" w:eastAsia="Times New Roman" w:hAnsi="Times New Roman" w:cs="Times New Roman"/>
          <w:sz w:val="24"/>
          <w:szCs w:val="24"/>
        </w:rPr>
        <w:t>157).</w:t>
      </w:r>
    </w:p>
    <w:p w14:paraId="30B7D664" w14:textId="1D8100A5" w:rsidR="00832B21" w:rsidRPr="00F7789D" w:rsidRDefault="003E3156" w:rsidP="00F7789D">
      <w:pPr>
        <w:widowControl w:val="0"/>
        <w:spacing w:line="480" w:lineRule="auto"/>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9E1D49">
        <w:rPr>
          <w:rFonts w:ascii="Times New Roman" w:eastAsia="Times New Roman" w:hAnsi="Times New Roman" w:cs="Times New Roman"/>
          <w:sz w:val="24"/>
          <w:szCs w:val="24"/>
        </w:rPr>
        <w:t xml:space="preserve">     </w:t>
      </w:r>
      <w:r w:rsidR="009A3AA8">
        <w:rPr>
          <w:rFonts w:ascii="Times New Roman" w:eastAsia="Times New Roman" w:hAnsi="Times New Roman" w:cs="Times New Roman"/>
          <w:sz w:val="24"/>
          <w:szCs w:val="24"/>
        </w:rPr>
        <w:t>With this</w:t>
      </w:r>
      <w:r w:rsidR="00DE0A03">
        <w:rPr>
          <w:rFonts w:ascii="Times New Roman" w:eastAsia="Times New Roman" w:hAnsi="Times New Roman" w:cs="Times New Roman"/>
          <w:sz w:val="24"/>
          <w:szCs w:val="24"/>
        </w:rPr>
        <w:t xml:space="preserve"> lack of reflexivity about difference and power noted,</w:t>
      </w:r>
      <w:r w:rsidR="009A3AA8">
        <w:rPr>
          <w:rFonts w:ascii="Times New Roman" w:eastAsia="Times New Roman" w:hAnsi="Times New Roman" w:cs="Times New Roman"/>
          <w:sz w:val="24"/>
          <w:szCs w:val="24"/>
        </w:rPr>
        <w:t xml:space="preserve"> our </w:t>
      </w:r>
      <w:r w:rsidR="009E1D49" w:rsidRPr="00F7789D">
        <w:rPr>
          <w:rFonts w:ascii="Times New Roman" w:eastAsia="Times New Roman" w:hAnsi="Times New Roman" w:cs="Times New Roman"/>
          <w:sz w:val="24"/>
          <w:szCs w:val="24"/>
        </w:rPr>
        <w:t xml:space="preserve">study suggests that feminist communities </w:t>
      </w:r>
      <w:r w:rsidRPr="00F7789D">
        <w:rPr>
          <w:rFonts w:ascii="Times New Roman" w:eastAsia="Times New Roman" w:hAnsi="Times New Roman" w:cs="Times New Roman"/>
          <w:sz w:val="24"/>
          <w:szCs w:val="24"/>
        </w:rPr>
        <w:t>can p</w:t>
      </w:r>
      <w:r w:rsidR="009E1D49" w:rsidRPr="00F7789D">
        <w:rPr>
          <w:rFonts w:ascii="Times New Roman" w:eastAsia="Times New Roman" w:hAnsi="Times New Roman" w:cs="Times New Roman"/>
          <w:sz w:val="24"/>
          <w:szCs w:val="24"/>
        </w:rPr>
        <w:t xml:space="preserve">rovide environments where students </w:t>
      </w:r>
      <w:r w:rsidRPr="00F7789D">
        <w:rPr>
          <w:rFonts w:ascii="Times New Roman" w:eastAsia="Times New Roman" w:hAnsi="Times New Roman" w:cs="Times New Roman"/>
          <w:sz w:val="24"/>
          <w:szCs w:val="24"/>
        </w:rPr>
        <w:t xml:space="preserve">learn to debate and disagree despite wider gendered social norms which make argument and debate the domain of men and which </w:t>
      </w:r>
      <w:r w:rsidR="00DE0A03">
        <w:rPr>
          <w:rFonts w:ascii="Times New Roman" w:eastAsia="Times New Roman" w:hAnsi="Times New Roman" w:cs="Times New Roman"/>
          <w:sz w:val="24"/>
          <w:szCs w:val="24"/>
        </w:rPr>
        <w:t>i</w:t>
      </w:r>
      <w:r w:rsidRPr="00F7789D">
        <w:rPr>
          <w:rFonts w:ascii="Times New Roman" w:eastAsia="Times New Roman" w:hAnsi="Times New Roman" w:cs="Times New Roman"/>
          <w:sz w:val="24"/>
          <w:szCs w:val="24"/>
        </w:rPr>
        <w:t xml:space="preserve">ncreasingly emphasise </w:t>
      </w:r>
      <w:r w:rsidR="00F7789D">
        <w:rPr>
          <w:rFonts w:ascii="Times New Roman" w:eastAsia="Times New Roman" w:hAnsi="Times New Roman" w:cs="Times New Roman"/>
          <w:sz w:val="24"/>
          <w:szCs w:val="24"/>
        </w:rPr>
        <w:t xml:space="preserve">personalized </w:t>
      </w:r>
      <w:r w:rsidRPr="00F7789D">
        <w:rPr>
          <w:rFonts w:ascii="Times New Roman" w:eastAsia="Times New Roman" w:hAnsi="Times New Roman" w:cs="Times New Roman"/>
          <w:sz w:val="24"/>
          <w:szCs w:val="24"/>
        </w:rPr>
        <w:t xml:space="preserve">rather than intellectual criticism. </w:t>
      </w:r>
      <w:r w:rsidR="00F7789D" w:rsidRPr="00F7789D">
        <w:rPr>
          <w:rFonts w:ascii="Times New Roman" w:hAnsi="Times New Roman" w:cs="Times New Roman"/>
          <w:sz w:val="24"/>
          <w:szCs w:val="24"/>
        </w:rPr>
        <w:t xml:space="preserve">Previous research on political engagement </w:t>
      </w:r>
      <w:r w:rsidR="00F7789D">
        <w:rPr>
          <w:rFonts w:ascii="Times New Roman" w:hAnsi="Times New Roman" w:cs="Times New Roman"/>
          <w:sz w:val="24"/>
          <w:szCs w:val="24"/>
        </w:rPr>
        <w:t>has found that increasing knowl</w:t>
      </w:r>
      <w:r w:rsidR="00F7789D" w:rsidRPr="00F7789D">
        <w:rPr>
          <w:rFonts w:ascii="Times New Roman" w:hAnsi="Times New Roman" w:cs="Times New Roman"/>
          <w:sz w:val="24"/>
          <w:szCs w:val="24"/>
        </w:rPr>
        <w:t>edge facilitates more interest in issues, and promotes future political behaviors by</w:t>
      </w:r>
      <w:r w:rsidR="00F7789D">
        <w:rPr>
          <w:rFonts w:ascii="Times New Roman" w:hAnsi="Times New Roman" w:cs="Times New Roman"/>
          <w:sz w:val="24"/>
          <w:szCs w:val="24"/>
        </w:rPr>
        <w:t xml:space="preserve"> enhancing an</w:t>
      </w:r>
      <w:r w:rsidR="00F7789D" w:rsidRPr="00F7789D">
        <w:rPr>
          <w:rFonts w:ascii="Times New Roman" w:hAnsi="Times New Roman" w:cs="Times New Roman"/>
          <w:sz w:val="24"/>
          <w:szCs w:val="24"/>
        </w:rPr>
        <w:t xml:space="preserve"> individual’s awareness of what is at stake and why their contribution</w:t>
      </w:r>
      <w:r w:rsidR="00F7789D">
        <w:rPr>
          <w:rFonts w:ascii="Times New Roman" w:hAnsi="Times New Roman" w:cs="Times New Roman"/>
          <w:sz w:val="24"/>
          <w:szCs w:val="24"/>
        </w:rPr>
        <w:t xml:space="preserve"> </w:t>
      </w:r>
      <w:r w:rsidR="00F7789D" w:rsidRPr="00F7789D">
        <w:rPr>
          <w:rFonts w:ascii="Times New Roman" w:hAnsi="Times New Roman" w:cs="Times New Roman"/>
          <w:sz w:val="24"/>
          <w:szCs w:val="24"/>
        </w:rPr>
        <w:t>matters (e.g., Galston, 2001; Kinder, 1998</w:t>
      </w:r>
      <w:r w:rsidR="00DE0A03">
        <w:rPr>
          <w:rFonts w:ascii="Times New Roman" w:hAnsi="Times New Roman" w:cs="Times New Roman"/>
          <w:sz w:val="24"/>
          <w:szCs w:val="24"/>
        </w:rPr>
        <w:t xml:space="preserve">). </w:t>
      </w:r>
      <w:r w:rsidRPr="00F7789D">
        <w:rPr>
          <w:rFonts w:ascii="Times New Roman" w:eastAsia="Times New Roman" w:hAnsi="Times New Roman" w:cs="Times New Roman"/>
          <w:sz w:val="24"/>
          <w:szCs w:val="24"/>
        </w:rPr>
        <w:t xml:space="preserve">Their accounts suggest that these novel experiences </w:t>
      </w:r>
      <w:r w:rsidR="00F7789D">
        <w:rPr>
          <w:rFonts w:ascii="Times New Roman" w:eastAsia="Times New Roman" w:hAnsi="Times New Roman" w:cs="Times New Roman"/>
          <w:sz w:val="24"/>
          <w:szCs w:val="24"/>
        </w:rPr>
        <w:t xml:space="preserve">also </w:t>
      </w:r>
      <w:r w:rsidRPr="00F7789D">
        <w:rPr>
          <w:rFonts w:ascii="Times New Roman" w:eastAsia="Times New Roman" w:hAnsi="Times New Roman" w:cs="Times New Roman"/>
          <w:sz w:val="24"/>
          <w:szCs w:val="24"/>
        </w:rPr>
        <w:t>create and reflect a certain intimacy</w:t>
      </w:r>
      <w:r w:rsidR="00F7789D">
        <w:rPr>
          <w:rFonts w:ascii="Times New Roman" w:eastAsia="Times New Roman" w:hAnsi="Times New Roman" w:cs="Times New Roman"/>
          <w:sz w:val="24"/>
          <w:szCs w:val="24"/>
        </w:rPr>
        <w:t>, reflecting the love for others and need for belonging described by Rowe (2008) as essential to the process of alliance for transformation</w:t>
      </w:r>
      <w:r>
        <w:rPr>
          <w:rFonts w:ascii="Times New Roman" w:eastAsia="Times New Roman" w:hAnsi="Times New Roman" w:cs="Times New Roman"/>
          <w:sz w:val="24"/>
          <w:szCs w:val="24"/>
        </w:rPr>
        <w:t xml:space="preserve">. </w:t>
      </w:r>
      <w:r w:rsidR="002F2C5D">
        <w:rPr>
          <w:rFonts w:ascii="Times New Roman" w:eastAsia="Times New Roman" w:hAnsi="Times New Roman" w:cs="Times New Roman"/>
          <w:sz w:val="24"/>
          <w:szCs w:val="24"/>
        </w:rPr>
        <w:t>Our sense is that most participants’ unwillingness to name and critique power differences</w:t>
      </w:r>
      <w:r>
        <w:rPr>
          <w:rFonts w:ascii="Times New Roman" w:eastAsia="Times New Roman" w:hAnsi="Times New Roman" w:cs="Times New Roman"/>
          <w:sz w:val="24"/>
          <w:szCs w:val="24"/>
        </w:rPr>
        <w:t xml:space="preserve"> </w:t>
      </w:r>
      <w:r w:rsidR="002F2C5D">
        <w:rPr>
          <w:rFonts w:ascii="Times New Roman" w:eastAsia="Times New Roman" w:hAnsi="Times New Roman" w:cs="Times New Roman"/>
          <w:sz w:val="24"/>
          <w:szCs w:val="24"/>
        </w:rPr>
        <w:t>may be part and parcel of their newness to feminist ways of thinking, being, and relating</w:t>
      </w:r>
      <w:r>
        <w:rPr>
          <w:rFonts w:ascii="Times New Roman" w:eastAsia="Times New Roman" w:hAnsi="Times New Roman" w:cs="Times New Roman"/>
          <w:sz w:val="24"/>
          <w:szCs w:val="24"/>
        </w:rPr>
        <w:t xml:space="preserve">. </w:t>
      </w:r>
      <w:r w:rsidR="001A2941">
        <w:rPr>
          <w:rFonts w:ascii="Times New Roman" w:eastAsia="Times New Roman" w:hAnsi="Times New Roman" w:cs="Times New Roman"/>
          <w:sz w:val="24"/>
          <w:szCs w:val="24"/>
        </w:rPr>
        <w:t>Several participants</w:t>
      </w:r>
      <w:r>
        <w:rPr>
          <w:rFonts w:ascii="Times New Roman" w:eastAsia="Times New Roman" w:hAnsi="Times New Roman" w:cs="Times New Roman"/>
          <w:sz w:val="24"/>
          <w:szCs w:val="24"/>
        </w:rPr>
        <w:t xml:space="preserve"> refer</w:t>
      </w:r>
      <w:r w:rsidR="001A2941">
        <w:rPr>
          <w:rFonts w:ascii="Times New Roman" w:eastAsia="Times New Roman" w:hAnsi="Times New Roman" w:cs="Times New Roman"/>
          <w:sz w:val="24"/>
          <w:szCs w:val="24"/>
        </w:rPr>
        <w:t>red</w:t>
      </w:r>
      <w:r>
        <w:rPr>
          <w:rFonts w:ascii="Times New Roman" w:eastAsia="Times New Roman" w:hAnsi="Times New Roman" w:cs="Times New Roman"/>
          <w:sz w:val="24"/>
          <w:szCs w:val="24"/>
        </w:rPr>
        <w:t xml:space="preserve"> to</w:t>
      </w:r>
      <w:r w:rsidR="001A2941">
        <w:rPr>
          <w:rFonts w:ascii="Times New Roman" w:eastAsia="Times New Roman" w:hAnsi="Times New Roman" w:cs="Times New Roman"/>
          <w:sz w:val="24"/>
          <w:szCs w:val="24"/>
        </w:rPr>
        <w:t xml:space="preserve"> engaging in</w:t>
      </w:r>
      <w:r>
        <w:rPr>
          <w:rFonts w:ascii="Times New Roman" w:eastAsia="Times New Roman" w:hAnsi="Times New Roman" w:cs="Times New Roman"/>
          <w:sz w:val="24"/>
          <w:szCs w:val="24"/>
        </w:rPr>
        <w:t xml:space="preserve"> “passionate” debate, suggesting these are intense experiences in which they lay bare aspects of themselves. Exposing such vulnerability in a supportive environment marks out these communities as significant cornerstones of young feminists’ lives and development</w:t>
      </w:r>
      <w:r w:rsidR="002F2C5D">
        <w:rPr>
          <w:rFonts w:ascii="Times New Roman" w:eastAsia="Times New Roman" w:hAnsi="Times New Roman" w:cs="Times New Roman"/>
          <w:sz w:val="24"/>
          <w:szCs w:val="24"/>
        </w:rPr>
        <w:t>, and suggests potential for the difficult but necessary work of deconstructing harmful power differentials as they continue on in their feminist journeys.</w:t>
      </w:r>
    </w:p>
    <w:p w14:paraId="1950C897" w14:textId="473A2764" w:rsidR="00832B21" w:rsidRDefault="001621F9" w:rsidP="005F5D10">
      <w:pPr>
        <w:spacing w:line="480" w:lineRule="auto"/>
        <w:ind w:firstLine="720"/>
      </w:pPr>
      <w:r>
        <w:rPr>
          <w:rFonts w:ascii="Times New Roman" w:eastAsia="Times New Roman" w:hAnsi="Times New Roman" w:cs="Times New Roman"/>
          <w:sz w:val="24"/>
          <w:szCs w:val="24"/>
        </w:rPr>
        <w:t>As noted in this study,</w:t>
      </w:r>
      <w:r w:rsidR="003E3156">
        <w:rPr>
          <w:rFonts w:ascii="Times New Roman" w:eastAsia="Times New Roman" w:hAnsi="Times New Roman" w:cs="Times New Roman"/>
          <w:sz w:val="24"/>
          <w:szCs w:val="24"/>
        </w:rPr>
        <w:t xml:space="preserve"> feminists express many different but interconnected outcomes from participating in community with one another</w:t>
      </w:r>
      <w:r>
        <w:rPr>
          <w:rFonts w:ascii="Times New Roman" w:eastAsia="Times New Roman" w:hAnsi="Times New Roman" w:cs="Times New Roman"/>
          <w:sz w:val="24"/>
          <w:szCs w:val="24"/>
        </w:rPr>
        <w:t xml:space="preserve"> </w:t>
      </w:r>
      <w:r w:rsidR="00DE0A03">
        <w:rPr>
          <w:rFonts w:ascii="Times New Roman" w:eastAsia="Times New Roman" w:hAnsi="Times New Roman" w:cs="Times New Roman"/>
          <w:sz w:val="24"/>
          <w:szCs w:val="24"/>
        </w:rPr>
        <w:t xml:space="preserve">at </w:t>
      </w:r>
      <w:r>
        <w:rPr>
          <w:rFonts w:ascii="Times New Roman" w:eastAsia="Times New Roman" w:hAnsi="Times New Roman" w:cs="Times New Roman"/>
          <w:sz w:val="24"/>
          <w:szCs w:val="24"/>
        </w:rPr>
        <w:t xml:space="preserve">their </w:t>
      </w:r>
      <w:r w:rsidR="00DE0A03">
        <w:rPr>
          <w:rFonts w:ascii="Times New Roman" w:eastAsia="Times New Roman" w:hAnsi="Times New Roman" w:cs="Times New Roman"/>
          <w:sz w:val="24"/>
          <w:szCs w:val="24"/>
        </w:rPr>
        <w:t>universities</w:t>
      </w:r>
      <w:r w:rsidR="003E3156">
        <w:rPr>
          <w:rFonts w:ascii="Times New Roman" w:eastAsia="Times New Roman" w:hAnsi="Times New Roman" w:cs="Times New Roman"/>
          <w:sz w:val="24"/>
          <w:szCs w:val="24"/>
        </w:rPr>
        <w:t>, including a strengthened sense of connection, increased confidence, solidified views through debate and dialogue, and fortification for continuing the work of social change. While early developmental theorists</w:t>
      </w:r>
      <w:r w:rsidR="002F2C5D">
        <w:rPr>
          <w:rFonts w:ascii="Times New Roman" w:eastAsia="Times New Roman" w:hAnsi="Times New Roman" w:cs="Times New Roman"/>
          <w:sz w:val="24"/>
          <w:szCs w:val="24"/>
        </w:rPr>
        <w:t xml:space="preserve">, such as </w:t>
      </w:r>
      <w:r w:rsidR="0072226E">
        <w:rPr>
          <w:rFonts w:ascii="Times New Roman" w:eastAsia="Times New Roman" w:hAnsi="Times New Roman" w:cs="Times New Roman"/>
          <w:sz w:val="24"/>
          <w:szCs w:val="24"/>
        </w:rPr>
        <w:t xml:space="preserve">Baker-Miller (1984), </w:t>
      </w:r>
      <w:r w:rsidR="002F2C5D">
        <w:rPr>
          <w:rFonts w:ascii="Times New Roman" w:eastAsia="Times New Roman" w:hAnsi="Times New Roman" w:cs="Times New Roman"/>
          <w:sz w:val="24"/>
          <w:szCs w:val="24"/>
        </w:rPr>
        <w:t>Josselson</w:t>
      </w:r>
      <w:r w:rsidR="0072226E">
        <w:rPr>
          <w:rFonts w:ascii="Times New Roman" w:eastAsia="Times New Roman" w:hAnsi="Times New Roman" w:cs="Times New Roman"/>
          <w:sz w:val="24"/>
          <w:szCs w:val="24"/>
        </w:rPr>
        <w:t xml:space="preserve"> (1973; 1987)</w:t>
      </w:r>
      <w:r w:rsidR="002F2C5D">
        <w:rPr>
          <w:rFonts w:ascii="Times New Roman" w:eastAsia="Times New Roman" w:hAnsi="Times New Roman" w:cs="Times New Roman"/>
          <w:sz w:val="24"/>
          <w:szCs w:val="24"/>
        </w:rPr>
        <w:t>, Gilligan</w:t>
      </w:r>
      <w:r w:rsidR="0072226E">
        <w:rPr>
          <w:rFonts w:ascii="Times New Roman" w:eastAsia="Times New Roman" w:hAnsi="Times New Roman" w:cs="Times New Roman"/>
          <w:sz w:val="24"/>
          <w:szCs w:val="24"/>
        </w:rPr>
        <w:t xml:space="preserve"> (1982; 1993)</w:t>
      </w:r>
      <w:r w:rsidR="002F2C5D">
        <w:rPr>
          <w:rFonts w:ascii="Times New Roman" w:eastAsia="Times New Roman" w:hAnsi="Times New Roman" w:cs="Times New Roman"/>
          <w:sz w:val="24"/>
          <w:szCs w:val="24"/>
        </w:rPr>
        <w:t>,</w:t>
      </w:r>
      <w:r w:rsidR="0072226E">
        <w:rPr>
          <w:rFonts w:ascii="Times New Roman" w:eastAsia="Times New Roman" w:hAnsi="Times New Roman" w:cs="Times New Roman"/>
          <w:sz w:val="24"/>
          <w:szCs w:val="24"/>
        </w:rPr>
        <w:t xml:space="preserve"> and</w:t>
      </w:r>
      <w:r w:rsidR="002F2C5D">
        <w:rPr>
          <w:rFonts w:ascii="Times New Roman" w:eastAsia="Times New Roman" w:hAnsi="Times New Roman" w:cs="Times New Roman"/>
          <w:sz w:val="24"/>
          <w:szCs w:val="24"/>
        </w:rPr>
        <w:t xml:space="preserve"> Jordan</w:t>
      </w:r>
      <w:r w:rsidR="0072226E">
        <w:rPr>
          <w:rFonts w:ascii="Times New Roman" w:eastAsia="Times New Roman" w:hAnsi="Times New Roman" w:cs="Times New Roman"/>
          <w:sz w:val="24"/>
          <w:szCs w:val="24"/>
        </w:rPr>
        <w:t xml:space="preserve"> (1997)</w:t>
      </w:r>
      <w:r w:rsidR="003E3156">
        <w:rPr>
          <w:rFonts w:ascii="Times New Roman" w:eastAsia="Times New Roman" w:hAnsi="Times New Roman" w:cs="Times New Roman"/>
          <w:sz w:val="24"/>
          <w:szCs w:val="24"/>
        </w:rPr>
        <w:t xml:space="preserve"> recognized the life-altering shift inhe</w:t>
      </w:r>
      <w:r>
        <w:rPr>
          <w:rFonts w:ascii="Times New Roman" w:eastAsia="Times New Roman" w:hAnsi="Times New Roman" w:cs="Times New Roman"/>
          <w:sz w:val="24"/>
          <w:szCs w:val="24"/>
        </w:rPr>
        <w:t xml:space="preserve">rent in one’s feminist becoming, </w:t>
      </w:r>
      <w:r w:rsidR="003E3156">
        <w:rPr>
          <w:rFonts w:ascii="Times New Roman" w:eastAsia="Times New Roman" w:hAnsi="Times New Roman" w:cs="Times New Roman"/>
          <w:sz w:val="24"/>
          <w:szCs w:val="24"/>
        </w:rPr>
        <w:t xml:space="preserve">they frequently conceived of these transformations internally and individually, rather than mapping the terrain of change as it happens among women engaging in feminist community. </w:t>
      </w:r>
      <w:r w:rsidR="005F5D10">
        <w:rPr>
          <w:rFonts w:ascii="Times New Roman" w:eastAsia="Times New Roman" w:hAnsi="Times New Roman" w:cs="Times New Roman"/>
          <w:sz w:val="24"/>
          <w:szCs w:val="24"/>
        </w:rPr>
        <w:t>This study suggests that forging of feminist identity and consciousness happens inextricably through relationship. Rowe concurred that “feminism arises from experience, but reconfigures experience relationally. Because experience occurs and is processed within community, it is vital that we attend to the politics of relation as productive of our feminisms,” both recognizing and continuously interrogating the crucial role of community in gendered social change.</w:t>
      </w:r>
    </w:p>
    <w:p w14:paraId="3AE24BFE" w14:textId="77777777" w:rsidR="00832B21" w:rsidRPr="008D4C10" w:rsidRDefault="003E3156" w:rsidP="007756E2">
      <w:pPr>
        <w:spacing w:line="480" w:lineRule="auto"/>
        <w:outlineLvl w:val="0"/>
      </w:pPr>
      <w:r w:rsidRPr="008D4C10">
        <w:rPr>
          <w:rFonts w:ascii="Times New Roman" w:eastAsia="Times New Roman" w:hAnsi="Times New Roman" w:cs="Times New Roman"/>
          <w:b/>
          <w:sz w:val="24"/>
          <w:szCs w:val="24"/>
        </w:rPr>
        <w:t>Conclusion</w:t>
      </w:r>
    </w:p>
    <w:p w14:paraId="06F07865" w14:textId="6DD60BE9" w:rsidR="003E3156" w:rsidRDefault="005F5D1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Feminist community</w:t>
      </w:r>
      <w:r w:rsidR="0044500D">
        <w:rPr>
          <w:rFonts w:ascii="Times New Roman" w:eastAsia="Times New Roman" w:hAnsi="Times New Roman" w:cs="Times New Roman"/>
          <w:sz w:val="24"/>
          <w:szCs w:val="24"/>
        </w:rPr>
        <w:t xml:space="preserve"> on college campuses</w:t>
      </w:r>
      <w:r>
        <w:rPr>
          <w:rFonts w:ascii="Times New Roman" w:eastAsia="Times New Roman" w:hAnsi="Times New Roman" w:cs="Times New Roman"/>
          <w:sz w:val="24"/>
          <w:szCs w:val="24"/>
        </w:rPr>
        <w:t xml:space="preserve"> provides space for the experiential, dialogic emergence of feminism among individuals and as collectives</w:t>
      </w:r>
      <w:r w:rsidR="0044500D">
        <w:rPr>
          <w:rFonts w:ascii="Times New Roman" w:eastAsia="Times New Roman" w:hAnsi="Times New Roman" w:cs="Times New Roman"/>
          <w:sz w:val="24"/>
          <w:szCs w:val="24"/>
        </w:rPr>
        <w:t xml:space="preserve">, yet engagement with </w:t>
      </w:r>
      <w:r w:rsidR="00EA678C">
        <w:rPr>
          <w:rFonts w:ascii="Times New Roman" w:eastAsia="Times New Roman" w:hAnsi="Times New Roman" w:cs="Times New Roman"/>
          <w:sz w:val="24"/>
          <w:szCs w:val="24"/>
        </w:rPr>
        <w:t>imbalances of agency</w:t>
      </w:r>
      <w:r w:rsidR="0044500D">
        <w:rPr>
          <w:rFonts w:ascii="Times New Roman" w:eastAsia="Times New Roman" w:hAnsi="Times New Roman" w:cs="Times New Roman"/>
          <w:sz w:val="24"/>
          <w:szCs w:val="24"/>
        </w:rPr>
        <w:t xml:space="preserve"> is not assured</w:t>
      </w:r>
      <w:r>
        <w:rPr>
          <w:rFonts w:ascii="Times New Roman" w:eastAsia="Times New Roman" w:hAnsi="Times New Roman" w:cs="Times New Roman"/>
          <w:sz w:val="24"/>
          <w:szCs w:val="24"/>
        </w:rPr>
        <w:t xml:space="preserve">. Given this reality, there are significant </w:t>
      </w:r>
      <w:r w:rsidR="003E3156">
        <w:rPr>
          <w:rFonts w:ascii="Times New Roman" w:eastAsia="Times New Roman" w:hAnsi="Times New Roman" w:cs="Times New Roman"/>
          <w:sz w:val="24"/>
          <w:szCs w:val="24"/>
        </w:rPr>
        <w:t xml:space="preserve">implications for </w:t>
      </w:r>
      <w:r>
        <w:rPr>
          <w:rFonts w:ascii="Times New Roman" w:eastAsia="Times New Roman" w:hAnsi="Times New Roman" w:cs="Times New Roman"/>
          <w:sz w:val="24"/>
          <w:szCs w:val="24"/>
        </w:rPr>
        <w:t xml:space="preserve">educational </w:t>
      </w:r>
      <w:r w:rsidR="003E3156">
        <w:rPr>
          <w:rFonts w:ascii="Times New Roman" w:eastAsia="Times New Roman" w:hAnsi="Times New Roman" w:cs="Times New Roman"/>
          <w:sz w:val="24"/>
          <w:szCs w:val="24"/>
        </w:rPr>
        <w:t>practice</w:t>
      </w:r>
      <w:r>
        <w:rPr>
          <w:rFonts w:ascii="Times New Roman" w:eastAsia="Times New Roman" w:hAnsi="Times New Roman" w:cs="Times New Roman"/>
          <w:sz w:val="24"/>
          <w:szCs w:val="24"/>
        </w:rPr>
        <w:t xml:space="preserve"> inherent in this study’s findings. Educators committed to fostering social change and the empowerment of women </w:t>
      </w:r>
      <w:r w:rsidR="003E3156">
        <w:rPr>
          <w:rFonts w:ascii="Times New Roman" w:eastAsia="Times New Roman" w:hAnsi="Times New Roman" w:cs="Times New Roman"/>
          <w:sz w:val="24"/>
          <w:szCs w:val="24"/>
        </w:rPr>
        <w:t xml:space="preserve">should nurture </w:t>
      </w:r>
      <w:r>
        <w:rPr>
          <w:rFonts w:ascii="Times New Roman" w:eastAsia="Times New Roman" w:hAnsi="Times New Roman" w:cs="Times New Roman"/>
          <w:sz w:val="24"/>
          <w:szCs w:val="24"/>
        </w:rPr>
        <w:t xml:space="preserve">these connections through the establishment and strengthening of </w:t>
      </w:r>
      <w:r w:rsidR="003E3156">
        <w:rPr>
          <w:rFonts w:ascii="Times New Roman" w:eastAsia="Times New Roman" w:hAnsi="Times New Roman" w:cs="Times New Roman"/>
          <w:sz w:val="24"/>
          <w:szCs w:val="24"/>
        </w:rPr>
        <w:t>women’s centers and fem</w:t>
      </w:r>
      <w:r>
        <w:rPr>
          <w:rFonts w:ascii="Times New Roman" w:eastAsia="Times New Roman" w:hAnsi="Times New Roman" w:cs="Times New Roman"/>
          <w:sz w:val="24"/>
          <w:szCs w:val="24"/>
        </w:rPr>
        <w:t xml:space="preserve">inist societies, </w:t>
      </w:r>
      <w:r w:rsidR="003E3156">
        <w:rPr>
          <w:rFonts w:ascii="Times New Roman" w:eastAsia="Times New Roman" w:hAnsi="Times New Roman" w:cs="Times New Roman"/>
          <w:sz w:val="24"/>
          <w:szCs w:val="24"/>
        </w:rPr>
        <w:t>not only for feminist advancement but for developmental ben</w:t>
      </w:r>
      <w:r>
        <w:rPr>
          <w:rFonts w:ascii="Times New Roman" w:eastAsia="Times New Roman" w:hAnsi="Times New Roman" w:cs="Times New Roman"/>
          <w:sz w:val="24"/>
          <w:szCs w:val="24"/>
        </w:rPr>
        <w:t>efits these groups provide</w:t>
      </w:r>
      <w:r w:rsidR="003E3156">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students who participate in them. Feminist c</w:t>
      </w:r>
      <w:r w:rsidR="003E3156">
        <w:rPr>
          <w:rFonts w:ascii="Times New Roman" w:eastAsia="Times New Roman" w:hAnsi="Times New Roman" w:cs="Times New Roman"/>
          <w:sz w:val="24"/>
          <w:szCs w:val="24"/>
        </w:rPr>
        <w:t>ommunity</w:t>
      </w:r>
      <w:r>
        <w:rPr>
          <w:rFonts w:ascii="Times New Roman" w:eastAsia="Times New Roman" w:hAnsi="Times New Roman" w:cs="Times New Roman"/>
          <w:sz w:val="24"/>
          <w:szCs w:val="24"/>
        </w:rPr>
        <w:t xml:space="preserve"> clearly serves</w:t>
      </w:r>
      <w:r w:rsidR="003E3156">
        <w:rPr>
          <w:rFonts w:ascii="Times New Roman" w:eastAsia="Times New Roman" w:hAnsi="Times New Roman" w:cs="Times New Roman"/>
          <w:sz w:val="24"/>
          <w:szCs w:val="24"/>
        </w:rPr>
        <w:t xml:space="preserve"> as </w:t>
      </w:r>
      <w:r>
        <w:rPr>
          <w:rFonts w:ascii="Times New Roman" w:eastAsia="Times New Roman" w:hAnsi="Times New Roman" w:cs="Times New Roman"/>
          <w:sz w:val="24"/>
          <w:szCs w:val="24"/>
        </w:rPr>
        <w:t xml:space="preserve">a </w:t>
      </w:r>
      <w:r w:rsidR="003E3156">
        <w:rPr>
          <w:rFonts w:ascii="Times New Roman" w:eastAsia="Times New Roman" w:hAnsi="Times New Roman" w:cs="Times New Roman"/>
          <w:sz w:val="24"/>
          <w:szCs w:val="24"/>
        </w:rPr>
        <w:t>catalyst for well-being, fostering growth and mutuality</w:t>
      </w:r>
      <w:r>
        <w:rPr>
          <w:rFonts w:ascii="Times New Roman" w:eastAsia="Times New Roman" w:hAnsi="Times New Roman" w:cs="Times New Roman"/>
          <w:sz w:val="24"/>
          <w:szCs w:val="24"/>
        </w:rPr>
        <w:t xml:space="preserve">, </w:t>
      </w:r>
      <w:r w:rsidR="00EA678C">
        <w:rPr>
          <w:rFonts w:ascii="Times New Roman" w:eastAsia="Times New Roman" w:hAnsi="Times New Roman" w:cs="Times New Roman"/>
          <w:sz w:val="24"/>
          <w:szCs w:val="24"/>
        </w:rPr>
        <w:t>while more intentionality is required to</w:t>
      </w:r>
      <w:r w:rsidR="00D47AC0">
        <w:rPr>
          <w:rFonts w:ascii="Times New Roman" w:eastAsia="Times New Roman" w:hAnsi="Times New Roman" w:cs="Times New Roman"/>
          <w:sz w:val="24"/>
          <w:szCs w:val="24"/>
        </w:rPr>
        <w:t xml:space="preserve"> </w:t>
      </w:r>
      <w:r w:rsidR="00EA678C">
        <w:rPr>
          <w:rFonts w:ascii="Times New Roman" w:eastAsia="Times New Roman" w:hAnsi="Times New Roman" w:cs="Times New Roman"/>
          <w:sz w:val="24"/>
          <w:szCs w:val="24"/>
        </w:rPr>
        <w:t xml:space="preserve">construct </w:t>
      </w:r>
      <w:r w:rsidR="00D47AC0">
        <w:rPr>
          <w:rFonts w:ascii="Times New Roman" w:eastAsia="Times New Roman" w:hAnsi="Times New Roman" w:cs="Times New Roman"/>
          <w:sz w:val="24"/>
          <w:szCs w:val="24"/>
        </w:rPr>
        <w:t xml:space="preserve">opportunities to reckon with </w:t>
      </w:r>
      <w:r w:rsidR="00A23138">
        <w:rPr>
          <w:rFonts w:ascii="Times New Roman" w:eastAsia="Times New Roman" w:hAnsi="Times New Roman" w:cs="Times New Roman"/>
          <w:sz w:val="24"/>
          <w:szCs w:val="24"/>
        </w:rPr>
        <w:t>privilege</w:t>
      </w:r>
      <w:r>
        <w:rPr>
          <w:rFonts w:ascii="Times New Roman" w:eastAsia="Times New Roman" w:hAnsi="Times New Roman" w:cs="Times New Roman"/>
          <w:sz w:val="24"/>
          <w:szCs w:val="24"/>
        </w:rPr>
        <w:t xml:space="preserve"> and dismantlement of power imbalances</w:t>
      </w:r>
      <w:r w:rsidR="00A23138">
        <w:rPr>
          <w:rFonts w:ascii="Times New Roman" w:eastAsia="Times New Roman" w:hAnsi="Times New Roman" w:cs="Times New Roman"/>
          <w:sz w:val="24"/>
          <w:szCs w:val="24"/>
        </w:rPr>
        <w:t xml:space="preserve">. </w:t>
      </w:r>
      <w:r w:rsidR="003E3156">
        <w:rPr>
          <w:rFonts w:ascii="Times New Roman" w:eastAsia="Times New Roman" w:hAnsi="Times New Roman" w:cs="Times New Roman"/>
          <w:sz w:val="24"/>
          <w:szCs w:val="24"/>
        </w:rPr>
        <w:t xml:space="preserve">The data suggest that in the building of such communal spaces, educators must be more conscious of and intentional about creating and nurturing spaces for community building that require consciousness around racial and other identity differences and forms of privilege. The relative ‘safety’ of educational environments allows for the generation of strategies for shifting racial privilege and disadvantage, and </w:t>
      </w:r>
      <w:r w:rsidR="00D47AC0">
        <w:rPr>
          <w:rFonts w:ascii="Times New Roman" w:eastAsia="Times New Roman" w:hAnsi="Times New Roman" w:cs="Times New Roman"/>
          <w:sz w:val="24"/>
          <w:szCs w:val="24"/>
        </w:rPr>
        <w:t xml:space="preserve">suggests </w:t>
      </w:r>
      <w:r w:rsidR="003E3156">
        <w:rPr>
          <w:rFonts w:ascii="Times New Roman" w:eastAsia="Times New Roman" w:hAnsi="Times New Roman" w:cs="Times New Roman"/>
          <w:sz w:val="24"/>
          <w:szCs w:val="24"/>
        </w:rPr>
        <w:t>that “learning to listen across powerlines is essential” (Rowe 2008: 175).</w:t>
      </w:r>
    </w:p>
    <w:p w14:paraId="4A682A99" w14:textId="4793DC82" w:rsidR="00832B21" w:rsidRDefault="003E3156" w:rsidP="0032237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Questions for further exploration that emerge from the study include: How can we better connect feminist communities with feminist mentors of any kind, conscious of the power of intergenerational feminism for forging a </w:t>
      </w:r>
      <w:r w:rsidR="0044500D">
        <w:rPr>
          <w:rFonts w:ascii="Times New Roman" w:eastAsia="Times New Roman" w:hAnsi="Times New Roman" w:cs="Times New Roman"/>
          <w:sz w:val="24"/>
          <w:szCs w:val="24"/>
        </w:rPr>
        <w:t xml:space="preserve">more difference-conscious </w:t>
      </w:r>
      <w:r>
        <w:rPr>
          <w:rFonts w:ascii="Times New Roman" w:eastAsia="Times New Roman" w:hAnsi="Times New Roman" w:cs="Times New Roman"/>
          <w:sz w:val="24"/>
          <w:szCs w:val="24"/>
        </w:rPr>
        <w:t>kind of powerful alliance (</w:t>
      </w:r>
      <w:r w:rsidR="00322374">
        <w:rPr>
          <w:rFonts w:ascii="Times New Roman" w:eastAsia="Times New Roman" w:hAnsi="Times New Roman" w:cs="Times New Roman"/>
          <w:sz w:val="24"/>
          <w:szCs w:val="24"/>
        </w:rPr>
        <w:t>author &amp; author 2014)</w:t>
      </w:r>
      <w:r w:rsidR="00170387">
        <w:rPr>
          <w:rFonts w:ascii="Times New Roman" w:eastAsia="Times New Roman" w:hAnsi="Times New Roman" w:cs="Times New Roman"/>
          <w:sz w:val="24"/>
          <w:szCs w:val="24"/>
        </w:rPr>
        <w:t>?</w:t>
      </w:r>
      <w:r w:rsidR="0089335E">
        <w:rPr>
          <w:rFonts w:ascii="Times New Roman" w:eastAsia="Times New Roman" w:hAnsi="Times New Roman" w:cs="Times New Roman"/>
          <w:sz w:val="24"/>
          <w:szCs w:val="24"/>
        </w:rPr>
        <w:t xml:space="preserve"> </w:t>
      </w:r>
      <w:r w:rsidR="00322374">
        <w:rPr>
          <w:rFonts w:ascii="Times New Roman" w:eastAsia="Times New Roman" w:hAnsi="Times New Roman" w:cs="Times New Roman"/>
          <w:sz w:val="24"/>
          <w:szCs w:val="24"/>
        </w:rPr>
        <w:t xml:space="preserve">Given that our sample </w:t>
      </w:r>
      <w:r w:rsidR="0089335E">
        <w:rPr>
          <w:rFonts w:ascii="Times New Roman" w:eastAsia="Times New Roman" w:hAnsi="Times New Roman" w:cs="Times New Roman"/>
          <w:sz w:val="24"/>
          <w:szCs w:val="24"/>
        </w:rPr>
        <w:t>was</w:t>
      </w:r>
      <w:r w:rsidR="00322374">
        <w:rPr>
          <w:rFonts w:ascii="Times New Roman" w:eastAsia="Times New Roman" w:hAnsi="Times New Roman" w:cs="Times New Roman"/>
          <w:sz w:val="24"/>
          <w:szCs w:val="24"/>
        </w:rPr>
        <w:t xml:space="preserve"> entirely composed of feminists attending university, we wonder if our findings are unique to </w:t>
      </w:r>
      <w:r w:rsidR="00170387">
        <w:rPr>
          <w:rFonts w:ascii="Times New Roman" w:eastAsia="Times New Roman" w:hAnsi="Times New Roman" w:cs="Times New Roman"/>
          <w:sz w:val="24"/>
          <w:szCs w:val="24"/>
        </w:rPr>
        <w:t xml:space="preserve">the </w:t>
      </w:r>
      <w:r w:rsidR="00322374">
        <w:rPr>
          <w:rFonts w:ascii="Times New Roman" w:eastAsia="Times New Roman" w:hAnsi="Times New Roman" w:cs="Times New Roman"/>
          <w:sz w:val="24"/>
          <w:szCs w:val="24"/>
        </w:rPr>
        <w:t>feminist movement</w:t>
      </w:r>
      <w:r>
        <w:rPr>
          <w:rFonts w:ascii="Times New Roman" w:eastAsia="Times New Roman" w:hAnsi="Times New Roman" w:cs="Times New Roman"/>
          <w:sz w:val="24"/>
          <w:szCs w:val="24"/>
        </w:rPr>
        <w:t xml:space="preserve"> and/or unique to tertiary educational environments</w:t>
      </w:r>
      <w:r w:rsidR="00322374">
        <w:rPr>
          <w:rFonts w:ascii="Times New Roman" w:eastAsia="Times New Roman" w:hAnsi="Times New Roman" w:cs="Times New Roman"/>
          <w:sz w:val="24"/>
          <w:szCs w:val="24"/>
        </w:rPr>
        <w:t xml:space="preserve">, and what </w:t>
      </w:r>
      <w:r>
        <w:rPr>
          <w:rFonts w:ascii="Times New Roman" w:eastAsia="Times New Roman" w:hAnsi="Times New Roman" w:cs="Times New Roman"/>
          <w:sz w:val="24"/>
          <w:szCs w:val="24"/>
        </w:rPr>
        <w:t>girls</w:t>
      </w:r>
      <w:r w:rsidR="008C72A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22374">
        <w:rPr>
          <w:rFonts w:ascii="Times New Roman" w:eastAsia="Times New Roman" w:hAnsi="Times New Roman" w:cs="Times New Roman"/>
          <w:sz w:val="24"/>
          <w:szCs w:val="24"/>
        </w:rPr>
        <w:t>experiences</w:t>
      </w:r>
      <w:r>
        <w:rPr>
          <w:rFonts w:ascii="Times New Roman" w:eastAsia="Times New Roman" w:hAnsi="Times New Roman" w:cs="Times New Roman"/>
          <w:sz w:val="24"/>
          <w:szCs w:val="24"/>
        </w:rPr>
        <w:t xml:space="preserve"> in early and secondary education</w:t>
      </w:r>
      <w:r w:rsidR="00322374">
        <w:rPr>
          <w:rFonts w:ascii="Times New Roman" w:eastAsia="Times New Roman" w:hAnsi="Times New Roman" w:cs="Times New Roman"/>
          <w:sz w:val="24"/>
          <w:szCs w:val="24"/>
        </w:rPr>
        <w:t xml:space="preserve"> may suggest</w:t>
      </w:r>
      <w:r>
        <w:rPr>
          <w:rFonts w:ascii="Times New Roman" w:eastAsia="Times New Roman" w:hAnsi="Times New Roman" w:cs="Times New Roman"/>
          <w:sz w:val="24"/>
          <w:szCs w:val="24"/>
        </w:rPr>
        <w:t xml:space="preserve"> relative </w:t>
      </w:r>
      <w:r w:rsidR="008C72A4">
        <w:rPr>
          <w:rFonts w:ascii="Times New Roman" w:eastAsia="Times New Roman" w:hAnsi="Times New Roman" w:cs="Times New Roman"/>
          <w:sz w:val="24"/>
          <w:szCs w:val="24"/>
        </w:rPr>
        <w:t xml:space="preserve">to their feminist relationships </w:t>
      </w:r>
      <w:r>
        <w:rPr>
          <w:rFonts w:ascii="Times New Roman" w:eastAsia="Times New Roman" w:hAnsi="Times New Roman" w:cs="Times New Roman"/>
          <w:sz w:val="24"/>
          <w:szCs w:val="24"/>
        </w:rPr>
        <w:t>and emerging consciousness</w:t>
      </w:r>
      <w:r w:rsidR="00322374">
        <w:rPr>
          <w:rFonts w:ascii="Times New Roman" w:eastAsia="Times New Roman" w:hAnsi="Times New Roman" w:cs="Times New Roman"/>
          <w:sz w:val="24"/>
          <w:szCs w:val="24"/>
        </w:rPr>
        <w:t xml:space="preserve">. </w:t>
      </w:r>
      <w:r w:rsidR="009D21C6">
        <w:rPr>
          <w:rFonts w:ascii="Times New Roman" w:eastAsia="Times New Roman" w:hAnsi="Times New Roman" w:cs="Times New Roman"/>
          <w:sz w:val="24"/>
          <w:szCs w:val="24"/>
        </w:rPr>
        <w:t>O</w:t>
      </w:r>
      <w:r w:rsidR="008C72A4">
        <w:rPr>
          <w:rFonts w:ascii="Times New Roman" w:eastAsia="Times New Roman" w:hAnsi="Times New Roman" w:cs="Times New Roman"/>
          <w:sz w:val="24"/>
          <w:szCs w:val="24"/>
        </w:rPr>
        <w:t>ur</w:t>
      </w:r>
      <w:r w:rsidR="00322374">
        <w:rPr>
          <w:rFonts w:ascii="Times New Roman" w:eastAsia="Times New Roman" w:hAnsi="Times New Roman" w:cs="Times New Roman"/>
          <w:sz w:val="24"/>
          <w:szCs w:val="24"/>
        </w:rPr>
        <w:t xml:space="preserve"> analysis suggests</w:t>
      </w:r>
      <w:r w:rsidR="00E629A3">
        <w:rPr>
          <w:rFonts w:ascii="Times New Roman" w:eastAsia="Times New Roman" w:hAnsi="Times New Roman" w:cs="Times New Roman"/>
          <w:sz w:val="24"/>
          <w:szCs w:val="24"/>
        </w:rPr>
        <w:t xml:space="preserve"> that </w:t>
      </w:r>
      <w:r w:rsidR="00CC5BAD">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value of</w:t>
      </w:r>
      <w:r w:rsidR="00CC5BAD">
        <w:rPr>
          <w:rFonts w:ascii="Times New Roman" w:eastAsia="Times New Roman" w:hAnsi="Times New Roman" w:cs="Times New Roman"/>
          <w:sz w:val="24"/>
          <w:szCs w:val="24"/>
        </w:rPr>
        <w:t xml:space="preserve"> feminist</w:t>
      </w:r>
      <w:r>
        <w:rPr>
          <w:rFonts w:ascii="Times New Roman" w:eastAsia="Times New Roman" w:hAnsi="Times New Roman" w:cs="Times New Roman"/>
          <w:sz w:val="24"/>
          <w:szCs w:val="24"/>
        </w:rPr>
        <w:t xml:space="preserve"> communities</w:t>
      </w:r>
      <w:r w:rsidR="00CC5BAD">
        <w:rPr>
          <w:rFonts w:ascii="Times New Roman" w:eastAsia="Times New Roman" w:hAnsi="Times New Roman" w:cs="Times New Roman"/>
          <w:sz w:val="24"/>
          <w:szCs w:val="24"/>
        </w:rPr>
        <w:t xml:space="preserve">, constituted of feminist relationships, </w:t>
      </w:r>
      <w:r w:rsidR="00C057C4">
        <w:rPr>
          <w:rFonts w:ascii="Times New Roman" w:eastAsia="Times New Roman" w:hAnsi="Times New Roman" w:cs="Times New Roman"/>
          <w:sz w:val="24"/>
          <w:szCs w:val="24"/>
        </w:rPr>
        <w:t xml:space="preserve">is meaningful for many, </w:t>
      </w:r>
      <w:r w:rsidR="00CC5BAD">
        <w:rPr>
          <w:rFonts w:ascii="Times New Roman" w:eastAsia="Times New Roman" w:hAnsi="Times New Roman" w:cs="Times New Roman"/>
          <w:sz w:val="24"/>
          <w:szCs w:val="24"/>
        </w:rPr>
        <w:t xml:space="preserve">and </w:t>
      </w:r>
      <w:r w:rsidR="007C199C">
        <w:rPr>
          <w:rFonts w:ascii="Times New Roman" w:eastAsia="Times New Roman" w:hAnsi="Times New Roman" w:cs="Times New Roman"/>
          <w:sz w:val="24"/>
          <w:szCs w:val="24"/>
        </w:rPr>
        <w:t xml:space="preserve">that feminist educators should </w:t>
      </w:r>
      <w:r w:rsidR="00CC5BAD">
        <w:rPr>
          <w:rFonts w:ascii="Times New Roman" w:eastAsia="Times New Roman" w:hAnsi="Times New Roman" w:cs="Times New Roman"/>
          <w:sz w:val="24"/>
          <w:szCs w:val="24"/>
        </w:rPr>
        <w:t xml:space="preserve">continue to nurture them as we work to “consider the ways in which power becomes intelligible through a politics of [feminist] love” (Rowe 2008 p. #). </w:t>
      </w:r>
    </w:p>
    <w:p w14:paraId="5EB12A0B" w14:textId="77777777" w:rsidR="00CC5BAD" w:rsidRPr="00322374" w:rsidRDefault="00CC5BAD" w:rsidP="0089335E">
      <w:pPr>
        <w:spacing w:line="480" w:lineRule="auto"/>
        <w:rPr>
          <w:rFonts w:ascii="Times New Roman" w:eastAsia="Times New Roman" w:hAnsi="Times New Roman" w:cs="Times New Roman"/>
          <w:sz w:val="24"/>
          <w:szCs w:val="24"/>
        </w:rPr>
      </w:pPr>
    </w:p>
    <w:p w14:paraId="08D4B103" w14:textId="46903578" w:rsidR="00832B21" w:rsidRPr="0089335E" w:rsidRDefault="00506A3E" w:rsidP="00CC5BAD">
      <w:pPr>
        <w:rPr>
          <w:rFonts w:ascii="Times New Roman" w:hAnsi="Times New Roman" w:cs="Times New Roman"/>
          <w:sz w:val="24"/>
          <w:szCs w:val="24"/>
        </w:rPr>
      </w:pPr>
      <w:r w:rsidRPr="0089335E">
        <w:rPr>
          <w:rFonts w:ascii="Times New Roman" w:hAnsi="Times New Roman" w:cs="Times New Roman"/>
          <w:sz w:val="24"/>
          <w:szCs w:val="24"/>
        </w:rPr>
        <w:t>Notes</w:t>
      </w:r>
    </w:p>
    <w:p w14:paraId="00F40F5C" w14:textId="0E2F3499" w:rsidR="00506A3E" w:rsidRPr="0089335E" w:rsidRDefault="00506A3E" w:rsidP="0089335E">
      <w:pPr>
        <w:spacing w:line="240" w:lineRule="auto"/>
        <w:rPr>
          <w:rFonts w:ascii="Times New Roman" w:eastAsia="Times New Roman" w:hAnsi="Times New Roman" w:cs="Times New Roman"/>
          <w:b/>
          <w:sz w:val="18"/>
          <w:szCs w:val="18"/>
          <w:u w:val="single"/>
        </w:rPr>
      </w:pPr>
      <w:r w:rsidRPr="00506A3E">
        <w:rPr>
          <w:rFonts w:ascii="Times New Roman" w:eastAsia="Times New Roman" w:hAnsi="Times New Roman" w:cs="Times New Roman"/>
          <w:sz w:val="24"/>
          <w:szCs w:val="24"/>
        </w:rPr>
        <w:t>[i</w:t>
      </w:r>
      <w:r w:rsidRPr="0089335E">
        <w:rPr>
          <w:rFonts w:ascii="Times New Roman" w:eastAsia="Times New Roman" w:hAnsi="Times New Roman" w:cs="Times New Roman"/>
          <w:sz w:val="18"/>
          <w:szCs w:val="18"/>
        </w:rPr>
        <w:t>] UK University feminist societies are generally established by groups of students, are open to other students and operate as relatively independent bodies. Some are affiliated to the university’s Student Union, although some of our respondents reported their SU was resistant to the establishment of a feminist society.  It is believed that student feminist societies have multiplied (see, for example, Pearce, 2014) in recent years although we know of no reliable empirical evidence that supports that claim.</w:t>
      </w:r>
    </w:p>
    <w:p w14:paraId="5A8D4268" w14:textId="7D6A6A46" w:rsidR="003A6FC9" w:rsidRPr="0089335E" w:rsidRDefault="003A6FC9" w:rsidP="0089335E">
      <w:pPr>
        <w:spacing w:line="240" w:lineRule="auto"/>
        <w:outlineLvl w:val="0"/>
        <w:rPr>
          <w:rFonts w:ascii="Times New Roman" w:eastAsia="Times New Roman" w:hAnsi="Times New Roman" w:cs="Times New Roman"/>
          <w:sz w:val="18"/>
          <w:szCs w:val="18"/>
        </w:rPr>
      </w:pPr>
      <w:r w:rsidRPr="0089335E">
        <w:rPr>
          <w:rFonts w:ascii="Times New Roman" w:eastAsia="Times New Roman" w:hAnsi="Times New Roman" w:cs="Times New Roman"/>
          <w:sz w:val="18"/>
          <w:szCs w:val="18"/>
        </w:rPr>
        <w:t xml:space="preserve">[ii] Names have been changed to protect the anonymity of our respondents. </w:t>
      </w:r>
    </w:p>
    <w:p w14:paraId="2FF5B8FD" w14:textId="77777777" w:rsidR="00200E01" w:rsidRDefault="00200E01" w:rsidP="00F90676">
      <w:pPr>
        <w:spacing w:line="480" w:lineRule="auto"/>
        <w:outlineLvl w:val="0"/>
        <w:rPr>
          <w:rFonts w:ascii="Times New Roman" w:eastAsia="Times New Roman" w:hAnsi="Times New Roman" w:cs="Times New Roman"/>
          <w:b/>
          <w:u w:val="single"/>
        </w:rPr>
      </w:pPr>
    </w:p>
    <w:p w14:paraId="22BFD965" w14:textId="77777777" w:rsidR="00EA678C" w:rsidRDefault="00EA678C" w:rsidP="00F90676">
      <w:pPr>
        <w:spacing w:line="480" w:lineRule="auto"/>
        <w:outlineLvl w:val="0"/>
        <w:rPr>
          <w:rFonts w:ascii="Times New Roman" w:eastAsia="Times New Roman" w:hAnsi="Times New Roman" w:cs="Times New Roman"/>
          <w:b/>
          <w:u w:val="single"/>
        </w:rPr>
      </w:pPr>
    </w:p>
    <w:p w14:paraId="3503CF22" w14:textId="77777777" w:rsidR="00EA678C" w:rsidRDefault="00EA678C" w:rsidP="00F90676">
      <w:pPr>
        <w:spacing w:line="480" w:lineRule="auto"/>
        <w:outlineLvl w:val="0"/>
        <w:rPr>
          <w:rFonts w:ascii="Times New Roman" w:eastAsia="Times New Roman" w:hAnsi="Times New Roman" w:cs="Times New Roman"/>
          <w:b/>
          <w:u w:val="single"/>
        </w:rPr>
      </w:pPr>
    </w:p>
    <w:p w14:paraId="0C826F8A" w14:textId="77777777" w:rsidR="009D21C6" w:rsidRDefault="009D21C6" w:rsidP="00F90676">
      <w:pPr>
        <w:spacing w:line="480" w:lineRule="auto"/>
        <w:outlineLvl w:val="0"/>
        <w:rPr>
          <w:rFonts w:ascii="Times New Roman" w:eastAsia="Times New Roman" w:hAnsi="Times New Roman" w:cs="Times New Roman"/>
          <w:b/>
          <w:u w:val="single"/>
        </w:rPr>
      </w:pPr>
    </w:p>
    <w:p w14:paraId="4B6B3136" w14:textId="77777777" w:rsidR="009D21C6" w:rsidRDefault="009D21C6" w:rsidP="00F90676">
      <w:pPr>
        <w:spacing w:line="480" w:lineRule="auto"/>
        <w:outlineLvl w:val="0"/>
        <w:rPr>
          <w:rFonts w:ascii="Times New Roman" w:eastAsia="Times New Roman" w:hAnsi="Times New Roman" w:cs="Times New Roman"/>
          <w:b/>
          <w:u w:val="single"/>
        </w:rPr>
      </w:pPr>
    </w:p>
    <w:p w14:paraId="6A4BBB4F" w14:textId="77777777" w:rsidR="009D21C6" w:rsidRDefault="009D21C6" w:rsidP="00F90676">
      <w:pPr>
        <w:spacing w:line="480" w:lineRule="auto"/>
        <w:outlineLvl w:val="0"/>
        <w:rPr>
          <w:rFonts w:ascii="Times New Roman" w:eastAsia="Times New Roman" w:hAnsi="Times New Roman" w:cs="Times New Roman"/>
          <w:b/>
          <w:u w:val="single"/>
        </w:rPr>
      </w:pPr>
    </w:p>
    <w:p w14:paraId="765DA59B" w14:textId="77777777" w:rsidR="009D21C6" w:rsidRDefault="009D21C6" w:rsidP="00F90676">
      <w:pPr>
        <w:spacing w:line="480" w:lineRule="auto"/>
        <w:outlineLvl w:val="0"/>
        <w:rPr>
          <w:rFonts w:ascii="Times New Roman" w:eastAsia="Times New Roman" w:hAnsi="Times New Roman" w:cs="Times New Roman"/>
          <w:b/>
          <w:u w:val="single"/>
        </w:rPr>
      </w:pPr>
    </w:p>
    <w:p w14:paraId="01A71855" w14:textId="77777777" w:rsidR="009D21C6" w:rsidRDefault="009D21C6" w:rsidP="00F90676">
      <w:pPr>
        <w:spacing w:line="480" w:lineRule="auto"/>
        <w:outlineLvl w:val="0"/>
        <w:rPr>
          <w:rFonts w:ascii="Times New Roman" w:eastAsia="Times New Roman" w:hAnsi="Times New Roman" w:cs="Times New Roman"/>
          <w:b/>
          <w:u w:val="single"/>
        </w:rPr>
      </w:pPr>
    </w:p>
    <w:p w14:paraId="299CEBAE" w14:textId="77777777" w:rsidR="009D21C6" w:rsidRDefault="009D21C6" w:rsidP="00F90676">
      <w:pPr>
        <w:spacing w:line="480" w:lineRule="auto"/>
        <w:outlineLvl w:val="0"/>
        <w:rPr>
          <w:rFonts w:ascii="Times New Roman" w:eastAsia="Times New Roman" w:hAnsi="Times New Roman" w:cs="Times New Roman"/>
          <w:b/>
          <w:u w:val="single"/>
        </w:rPr>
      </w:pPr>
    </w:p>
    <w:p w14:paraId="4480C7F5" w14:textId="77777777" w:rsidR="009D21C6" w:rsidRDefault="009D21C6" w:rsidP="00F90676">
      <w:pPr>
        <w:spacing w:line="480" w:lineRule="auto"/>
        <w:outlineLvl w:val="0"/>
        <w:rPr>
          <w:rFonts w:ascii="Times New Roman" w:eastAsia="Times New Roman" w:hAnsi="Times New Roman" w:cs="Times New Roman"/>
          <w:b/>
          <w:u w:val="single"/>
        </w:rPr>
      </w:pPr>
    </w:p>
    <w:p w14:paraId="1B83C9DD" w14:textId="77777777" w:rsidR="009D21C6" w:rsidRPr="00D11EA9" w:rsidRDefault="009D21C6" w:rsidP="00F90676">
      <w:pPr>
        <w:spacing w:line="480" w:lineRule="auto"/>
        <w:outlineLvl w:val="0"/>
        <w:rPr>
          <w:rFonts w:ascii="Times New Roman" w:eastAsia="Times New Roman" w:hAnsi="Times New Roman" w:cs="Times New Roman"/>
          <w:b/>
          <w:u w:val="single"/>
        </w:rPr>
      </w:pPr>
    </w:p>
    <w:p w14:paraId="00C6A006" w14:textId="77777777" w:rsidR="00200E01" w:rsidRPr="008D4C10" w:rsidRDefault="00200E01" w:rsidP="00200E01">
      <w:pPr>
        <w:spacing w:line="360" w:lineRule="auto"/>
        <w:outlineLvl w:val="0"/>
        <w:rPr>
          <w:rFonts w:ascii="Times New Roman" w:hAnsi="Times New Roman" w:cs="Times New Roman"/>
          <w:sz w:val="24"/>
          <w:szCs w:val="24"/>
        </w:rPr>
      </w:pPr>
      <w:r w:rsidRPr="008D4C10">
        <w:rPr>
          <w:rFonts w:ascii="Times New Roman" w:eastAsia="Times New Roman" w:hAnsi="Times New Roman" w:cs="Times New Roman"/>
          <w:b/>
          <w:sz w:val="24"/>
          <w:szCs w:val="24"/>
        </w:rPr>
        <w:t>References</w:t>
      </w:r>
    </w:p>
    <w:p w14:paraId="5EF5BF0C" w14:textId="42D750A1" w:rsidR="00200E01" w:rsidRPr="000730D4" w:rsidRDefault="00200E01" w:rsidP="00200E01">
      <w:pPr>
        <w:spacing w:line="360" w:lineRule="auto"/>
        <w:ind w:left="425" w:hanging="425"/>
        <w:rPr>
          <w:rFonts w:ascii="Times New Roman" w:eastAsia="Times New Roman" w:hAnsi="Times New Roman" w:cs="Times New Roman"/>
          <w:sz w:val="24"/>
          <w:szCs w:val="24"/>
        </w:rPr>
      </w:pPr>
      <w:r w:rsidRPr="000730D4">
        <w:rPr>
          <w:rFonts w:ascii="Times New Roman" w:eastAsia="Times New Roman" w:hAnsi="Times New Roman" w:cs="Times New Roman"/>
          <w:sz w:val="24"/>
          <w:szCs w:val="24"/>
        </w:rPr>
        <w:t>Ahmed, S</w:t>
      </w:r>
      <w:r w:rsidR="00500810">
        <w:rPr>
          <w:rFonts w:ascii="Times New Roman" w:eastAsia="Times New Roman" w:hAnsi="Times New Roman" w:cs="Times New Roman"/>
          <w:sz w:val="24"/>
          <w:szCs w:val="24"/>
        </w:rPr>
        <w:t>ara</w:t>
      </w:r>
      <w:r w:rsidRPr="000730D4">
        <w:rPr>
          <w:rFonts w:ascii="Times New Roman" w:eastAsia="Times New Roman" w:hAnsi="Times New Roman" w:cs="Times New Roman"/>
          <w:sz w:val="24"/>
          <w:szCs w:val="24"/>
        </w:rPr>
        <w:t xml:space="preserve">. 2010. </w:t>
      </w:r>
      <w:r w:rsidRPr="000730D4">
        <w:rPr>
          <w:rFonts w:ascii="Times New Roman" w:eastAsia="Times New Roman" w:hAnsi="Times New Roman" w:cs="Times New Roman"/>
          <w:i/>
          <w:sz w:val="24"/>
          <w:szCs w:val="24"/>
        </w:rPr>
        <w:t>The promise of happiness.</w:t>
      </w:r>
      <w:r w:rsidRPr="000730D4">
        <w:rPr>
          <w:rFonts w:ascii="Times New Roman" w:eastAsia="Times New Roman" w:hAnsi="Times New Roman" w:cs="Times New Roman"/>
          <w:sz w:val="24"/>
          <w:szCs w:val="24"/>
        </w:rPr>
        <w:t xml:space="preserve"> Durham, NC: Duke University.</w:t>
      </w:r>
    </w:p>
    <w:p w14:paraId="14AF2A65" w14:textId="77777777" w:rsidR="00200E01" w:rsidRPr="000730D4" w:rsidRDefault="00200E01" w:rsidP="00200E01">
      <w:pPr>
        <w:spacing w:line="360" w:lineRule="auto"/>
        <w:ind w:left="425" w:hanging="425"/>
        <w:rPr>
          <w:rFonts w:ascii="Times New Roman" w:hAnsi="Times New Roman" w:cs="Times New Roman"/>
          <w:sz w:val="24"/>
          <w:szCs w:val="24"/>
        </w:rPr>
      </w:pPr>
      <w:r w:rsidRPr="000730D4">
        <w:rPr>
          <w:rFonts w:ascii="Times New Roman" w:eastAsia="Times New Roman" w:hAnsi="Times New Roman" w:cs="Times New Roman"/>
          <w:sz w:val="24"/>
          <w:szCs w:val="24"/>
        </w:rPr>
        <w:t xml:space="preserve">Albrecht, Lisa B., and Rose M. Brewer. 1990. </w:t>
      </w:r>
      <w:r w:rsidRPr="000730D4">
        <w:rPr>
          <w:rFonts w:ascii="Times New Roman" w:eastAsia="Times New Roman" w:hAnsi="Times New Roman" w:cs="Times New Roman"/>
          <w:i/>
          <w:sz w:val="24"/>
          <w:szCs w:val="24"/>
        </w:rPr>
        <w:t>Bridges of Power: Women’s Multicultural Alliances</w:t>
      </w:r>
      <w:r w:rsidRPr="000730D4">
        <w:rPr>
          <w:rFonts w:ascii="Times New Roman" w:eastAsia="Times New Roman" w:hAnsi="Times New Roman" w:cs="Times New Roman"/>
          <w:sz w:val="24"/>
          <w:szCs w:val="24"/>
        </w:rPr>
        <w:t>. Philadelphia: New Society</w:t>
      </w:r>
    </w:p>
    <w:p w14:paraId="1EFA2D60" w14:textId="77777777" w:rsidR="00200E01" w:rsidRPr="00F90676" w:rsidRDefault="00200E01" w:rsidP="00200E01">
      <w:pPr>
        <w:spacing w:line="360" w:lineRule="auto"/>
        <w:ind w:left="425" w:hanging="425"/>
        <w:rPr>
          <w:rFonts w:ascii="Times New Roman" w:eastAsia="Times New Roman" w:hAnsi="Times New Roman" w:cs="Times New Roman"/>
          <w:color w:val="000000" w:themeColor="text1"/>
          <w:sz w:val="24"/>
          <w:szCs w:val="24"/>
        </w:rPr>
      </w:pPr>
      <w:r w:rsidRPr="00F90676">
        <w:rPr>
          <w:rFonts w:ascii="Times New Roman" w:eastAsia="Times New Roman" w:hAnsi="Times New Roman" w:cs="Times New Roman"/>
          <w:color w:val="000000" w:themeColor="text1"/>
          <w:sz w:val="24"/>
          <w:szCs w:val="24"/>
        </w:rPr>
        <w:t xml:space="preserve">Baker- Miller, Jean. 1976. </w:t>
      </w:r>
      <w:r w:rsidRPr="00F90676">
        <w:rPr>
          <w:rFonts w:ascii="Times New Roman" w:eastAsia="Times New Roman" w:hAnsi="Times New Roman" w:cs="Times New Roman"/>
          <w:i/>
          <w:color w:val="000000" w:themeColor="text1"/>
          <w:sz w:val="24"/>
          <w:szCs w:val="24"/>
        </w:rPr>
        <w:t>Toward a new psychology of women</w:t>
      </w:r>
      <w:r w:rsidRPr="00F90676">
        <w:rPr>
          <w:rFonts w:ascii="Times New Roman" w:eastAsia="Times New Roman" w:hAnsi="Times New Roman" w:cs="Times New Roman"/>
          <w:color w:val="000000" w:themeColor="text1"/>
          <w:sz w:val="24"/>
          <w:szCs w:val="24"/>
        </w:rPr>
        <w:t xml:space="preserve"> (2nd edition). Boston, MA: Beacon press.</w:t>
      </w:r>
    </w:p>
    <w:p w14:paraId="7EAB76B1" w14:textId="4E1DEF4A" w:rsidR="00200E01" w:rsidRPr="00F90676" w:rsidRDefault="00200E01" w:rsidP="00200E01">
      <w:pPr>
        <w:spacing w:line="360" w:lineRule="auto"/>
        <w:ind w:left="425" w:hanging="425"/>
        <w:rPr>
          <w:rFonts w:ascii="Times New Roman" w:hAnsi="Times New Roman" w:cs="Times New Roman"/>
          <w:color w:val="000000" w:themeColor="text1"/>
          <w:sz w:val="24"/>
          <w:szCs w:val="24"/>
        </w:rPr>
      </w:pPr>
      <w:r w:rsidRPr="00F90676">
        <w:rPr>
          <w:rFonts w:ascii="Times New Roman" w:eastAsia="Times New Roman" w:hAnsi="Times New Roman" w:cs="Times New Roman"/>
          <w:color w:val="000000" w:themeColor="text1"/>
          <w:sz w:val="24"/>
          <w:szCs w:val="24"/>
        </w:rPr>
        <w:t xml:space="preserve">Baker-Miller, Jean. </w:t>
      </w:r>
      <w:r w:rsidR="00CA5112" w:rsidRPr="00F90676">
        <w:rPr>
          <w:rFonts w:ascii="Times New Roman" w:eastAsia="Times New Roman" w:hAnsi="Times New Roman" w:cs="Times New Roman"/>
          <w:color w:val="000000" w:themeColor="text1"/>
          <w:sz w:val="24"/>
          <w:szCs w:val="24"/>
        </w:rPr>
        <w:t>1991</w:t>
      </w:r>
      <w:r w:rsidRPr="00F90676">
        <w:rPr>
          <w:rFonts w:ascii="Times New Roman" w:eastAsia="Times New Roman" w:hAnsi="Times New Roman" w:cs="Times New Roman"/>
          <w:color w:val="000000" w:themeColor="text1"/>
          <w:sz w:val="24"/>
          <w:szCs w:val="24"/>
        </w:rPr>
        <w:t xml:space="preserve">. </w:t>
      </w:r>
      <w:r w:rsidR="00CA5112" w:rsidRPr="00F90676">
        <w:rPr>
          <w:rFonts w:ascii="Times New Roman" w:hAnsi="Times New Roman" w:cs="Times New Roman"/>
          <w:color w:val="000000" w:themeColor="text1"/>
          <w:sz w:val="24"/>
          <w:szCs w:val="24"/>
        </w:rPr>
        <w:t>Women’s sense of self. In J.V. Jordan, A.G. Kaplan, J.B. Miller, I.P Stiver, &amp;</w:t>
      </w:r>
      <w:r w:rsidR="000730D4" w:rsidRPr="00F90676">
        <w:rPr>
          <w:rFonts w:ascii="Times New Roman" w:hAnsi="Times New Roman" w:cs="Times New Roman"/>
          <w:color w:val="000000" w:themeColor="text1"/>
          <w:sz w:val="24"/>
          <w:szCs w:val="24"/>
        </w:rPr>
        <w:t xml:space="preserve"> </w:t>
      </w:r>
      <w:r w:rsidR="00CA5112" w:rsidRPr="00F90676">
        <w:rPr>
          <w:rFonts w:ascii="Times New Roman" w:hAnsi="Times New Roman" w:cs="Times New Roman"/>
          <w:color w:val="000000" w:themeColor="text1"/>
          <w:sz w:val="24"/>
          <w:szCs w:val="24"/>
        </w:rPr>
        <w:t xml:space="preserve">J.L </w:t>
      </w:r>
      <w:r w:rsidR="00CA5112" w:rsidRPr="002A60FF">
        <w:rPr>
          <w:rFonts w:ascii="Times New Roman" w:hAnsi="Times New Roman" w:cs="Times New Roman"/>
          <w:color w:val="000000" w:themeColor="text1"/>
          <w:sz w:val="24"/>
          <w:szCs w:val="24"/>
        </w:rPr>
        <w:t>Surrey</w:t>
      </w:r>
      <w:r w:rsidR="000730D4" w:rsidRPr="002A60FF">
        <w:rPr>
          <w:rFonts w:ascii="Times New Roman" w:hAnsi="Times New Roman" w:cs="Times New Roman"/>
          <w:color w:val="000000" w:themeColor="text1"/>
          <w:sz w:val="24"/>
          <w:szCs w:val="24"/>
        </w:rPr>
        <w:t xml:space="preserve"> (Eds), </w:t>
      </w:r>
      <w:r w:rsidR="00CA5112" w:rsidRPr="002A60FF">
        <w:rPr>
          <w:rFonts w:ascii="Times New Roman" w:hAnsi="Times New Roman" w:cs="Times New Roman"/>
          <w:i/>
          <w:color w:val="000000" w:themeColor="text1"/>
          <w:sz w:val="24"/>
          <w:szCs w:val="24"/>
        </w:rPr>
        <w:t>Women’s growth in connection: Writings from the Stone Center.</w:t>
      </w:r>
      <w:r w:rsidR="00CA5112" w:rsidRPr="002A60FF">
        <w:rPr>
          <w:rFonts w:ascii="Times New Roman" w:hAnsi="Times New Roman" w:cs="Times New Roman"/>
          <w:color w:val="000000" w:themeColor="text1"/>
          <w:sz w:val="24"/>
          <w:szCs w:val="24"/>
        </w:rPr>
        <w:t xml:space="preserve"> </w:t>
      </w:r>
      <w:r w:rsidR="000730D4" w:rsidRPr="002A60FF">
        <w:rPr>
          <w:rFonts w:ascii="Times New Roman" w:hAnsi="Times New Roman" w:cs="Times New Roman"/>
          <w:color w:val="000000" w:themeColor="text1"/>
          <w:sz w:val="24"/>
          <w:szCs w:val="24"/>
        </w:rPr>
        <w:t>Philadelphia</w:t>
      </w:r>
      <w:r w:rsidR="00006BC9" w:rsidRPr="002A60FF">
        <w:rPr>
          <w:rFonts w:ascii="Times New Roman" w:hAnsi="Times New Roman" w:cs="Times New Roman"/>
          <w:color w:val="000000" w:themeColor="text1"/>
          <w:sz w:val="24"/>
          <w:szCs w:val="24"/>
        </w:rPr>
        <w:t>, PA</w:t>
      </w:r>
      <w:r w:rsidR="000730D4" w:rsidRPr="002A60FF">
        <w:rPr>
          <w:rFonts w:ascii="Times New Roman" w:hAnsi="Times New Roman" w:cs="Times New Roman"/>
          <w:color w:val="000000" w:themeColor="text1"/>
          <w:sz w:val="24"/>
          <w:szCs w:val="24"/>
        </w:rPr>
        <w:t xml:space="preserve">: Guilford </w:t>
      </w:r>
      <w:r w:rsidR="000730D4" w:rsidRPr="00F90676">
        <w:rPr>
          <w:rFonts w:ascii="Times New Roman" w:hAnsi="Times New Roman" w:cs="Times New Roman"/>
          <w:color w:val="000000" w:themeColor="text1"/>
          <w:sz w:val="24"/>
          <w:szCs w:val="24"/>
        </w:rPr>
        <w:t>press.</w:t>
      </w:r>
    </w:p>
    <w:p w14:paraId="12F554B2" w14:textId="77777777" w:rsidR="00200E01" w:rsidRPr="000730D4" w:rsidRDefault="00200E01" w:rsidP="00200E01">
      <w:pPr>
        <w:spacing w:line="360" w:lineRule="auto"/>
        <w:ind w:left="425" w:hanging="425"/>
        <w:rPr>
          <w:rFonts w:ascii="Times New Roman" w:hAnsi="Times New Roman" w:cs="Times New Roman"/>
          <w:sz w:val="24"/>
          <w:szCs w:val="24"/>
        </w:rPr>
      </w:pPr>
      <w:r w:rsidRPr="000730D4">
        <w:rPr>
          <w:rFonts w:ascii="Times New Roman" w:eastAsia="Times New Roman" w:hAnsi="Times New Roman" w:cs="Times New Roman"/>
          <w:sz w:val="24"/>
          <w:szCs w:val="24"/>
        </w:rPr>
        <w:t xml:space="preserve">Beard, Mary. 2014. The public voice of women. </w:t>
      </w:r>
      <w:r w:rsidRPr="000730D4">
        <w:rPr>
          <w:rFonts w:ascii="Times New Roman" w:eastAsia="Times New Roman" w:hAnsi="Times New Roman" w:cs="Times New Roman"/>
          <w:i/>
          <w:sz w:val="24"/>
          <w:szCs w:val="24"/>
        </w:rPr>
        <w:t>London Review of Books</w:t>
      </w:r>
      <w:r w:rsidRPr="000730D4">
        <w:rPr>
          <w:rFonts w:ascii="Times New Roman" w:eastAsia="Times New Roman" w:hAnsi="Times New Roman" w:cs="Times New Roman"/>
          <w:sz w:val="24"/>
          <w:szCs w:val="24"/>
        </w:rPr>
        <w:t xml:space="preserve"> 36, no. 6: 11-14.</w:t>
      </w:r>
    </w:p>
    <w:p w14:paraId="68BEF5D2" w14:textId="07F35D6E" w:rsidR="00200E01" w:rsidRPr="000730D4" w:rsidRDefault="00200E01" w:rsidP="00200E01">
      <w:pPr>
        <w:spacing w:line="360" w:lineRule="auto"/>
        <w:ind w:left="425" w:hanging="425"/>
        <w:rPr>
          <w:rFonts w:ascii="Times New Roman" w:hAnsi="Times New Roman" w:cs="Times New Roman"/>
          <w:sz w:val="24"/>
          <w:szCs w:val="24"/>
        </w:rPr>
      </w:pPr>
      <w:r w:rsidRPr="000730D4">
        <w:rPr>
          <w:rFonts w:ascii="Times New Roman" w:eastAsia="Times New Roman" w:hAnsi="Times New Roman" w:cs="Times New Roman"/>
          <w:sz w:val="24"/>
          <w:szCs w:val="24"/>
        </w:rPr>
        <w:t>Belenky, Mary Field,</w:t>
      </w:r>
      <w:r w:rsidR="009A2155">
        <w:rPr>
          <w:rFonts w:ascii="Times New Roman" w:eastAsia="Times New Roman" w:hAnsi="Times New Roman" w:cs="Times New Roman"/>
          <w:sz w:val="24"/>
          <w:szCs w:val="24"/>
        </w:rPr>
        <w:t xml:space="preserve"> </w:t>
      </w:r>
      <w:r w:rsidRPr="000730D4">
        <w:rPr>
          <w:rFonts w:ascii="Times New Roman" w:eastAsia="Times New Roman" w:hAnsi="Times New Roman" w:cs="Times New Roman"/>
          <w:sz w:val="24"/>
          <w:szCs w:val="24"/>
        </w:rPr>
        <w:t>Jill Mattuck Tarule, Nancy Rule Goldberger and Blythe McVicker Clinc</w:t>
      </w:r>
      <w:r w:rsidR="009A2155">
        <w:rPr>
          <w:rFonts w:ascii="Times New Roman" w:eastAsia="Times New Roman" w:hAnsi="Times New Roman" w:cs="Times New Roman"/>
          <w:sz w:val="24"/>
          <w:szCs w:val="24"/>
        </w:rPr>
        <w:t>h</w:t>
      </w:r>
      <w:r w:rsidRPr="000730D4">
        <w:rPr>
          <w:rFonts w:ascii="Times New Roman" w:eastAsia="Times New Roman" w:hAnsi="Times New Roman" w:cs="Times New Roman"/>
          <w:sz w:val="24"/>
          <w:szCs w:val="24"/>
        </w:rPr>
        <w:t xml:space="preserve">y 1986. </w:t>
      </w:r>
      <w:r w:rsidRPr="000730D4">
        <w:rPr>
          <w:rFonts w:ascii="Times New Roman" w:eastAsia="Times New Roman" w:hAnsi="Times New Roman" w:cs="Times New Roman"/>
          <w:i/>
          <w:sz w:val="24"/>
          <w:szCs w:val="24"/>
        </w:rPr>
        <w:t>Women’s ways of knowing: The development of self, voice and mind.</w:t>
      </w:r>
      <w:r w:rsidRPr="000730D4">
        <w:rPr>
          <w:rFonts w:ascii="Times New Roman" w:eastAsia="Times New Roman" w:hAnsi="Times New Roman" w:cs="Times New Roman"/>
          <w:sz w:val="24"/>
          <w:szCs w:val="24"/>
        </w:rPr>
        <w:t xml:space="preserve"> New York, NY: Basic Books.</w:t>
      </w:r>
    </w:p>
    <w:p w14:paraId="00E96C3C" w14:textId="77777777" w:rsidR="00200E01" w:rsidRPr="000730D4" w:rsidRDefault="00200E01" w:rsidP="00200E01">
      <w:pPr>
        <w:spacing w:line="360" w:lineRule="auto"/>
        <w:ind w:left="425" w:hanging="425"/>
        <w:rPr>
          <w:rFonts w:ascii="Times New Roman" w:hAnsi="Times New Roman" w:cs="Times New Roman"/>
          <w:sz w:val="24"/>
          <w:szCs w:val="24"/>
        </w:rPr>
      </w:pPr>
      <w:r w:rsidRPr="000730D4">
        <w:rPr>
          <w:rFonts w:ascii="Times New Roman" w:eastAsia="Times New Roman" w:hAnsi="Times New Roman" w:cs="Times New Roman"/>
          <w:color w:val="222222"/>
          <w:sz w:val="24"/>
          <w:szCs w:val="24"/>
          <w:highlight w:val="white"/>
        </w:rPr>
        <w:t xml:space="preserve">Bellafante, G. 1998. Feminism: It's all about me. </w:t>
      </w:r>
      <w:r w:rsidRPr="000730D4">
        <w:rPr>
          <w:rFonts w:ascii="Times New Roman" w:eastAsia="Times New Roman" w:hAnsi="Times New Roman" w:cs="Times New Roman"/>
          <w:i/>
          <w:color w:val="222222"/>
          <w:sz w:val="24"/>
          <w:szCs w:val="24"/>
          <w:highlight w:val="white"/>
        </w:rPr>
        <w:t>Time</w:t>
      </w:r>
      <w:r w:rsidRPr="000730D4">
        <w:rPr>
          <w:rFonts w:ascii="Times New Roman" w:eastAsia="Times New Roman" w:hAnsi="Times New Roman" w:cs="Times New Roman"/>
          <w:color w:val="222222"/>
          <w:sz w:val="24"/>
          <w:szCs w:val="24"/>
          <w:highlight w:val="white"/>
        </w:rPr>
        <w:t>, 151 no25: 54-60.</w:t>
      </w:r>
    </w:p>
    <w:p w14:paraId="15E9DF57" w14:textId="77777777" w:rsidR="00200E01" w:rsidRPr="000730D4" w:rsidRDefault="00200E01" w:rsidP="00200E01">
      <w:pPr>
        <w:spacing w:line="360" w:lineRule="auto"/>
        <w:ind w:left="425" w:hanging="425"/>
        <w:rPr>
          <w:rFonts w:ascii="Times New Roman" w:hAnsi="Times New Roman" w:cs="Times New Roman"/>
          <w:sz w:val="24"/>
          <w:szCs w:val="24"/>
        </w:rPr>
      </w:pPr>
      <w:r w:rsidRPr="000730D4">
        <w:rPr>
          <w:rFonts w:ascii="Times New Roman" w:eastAsia="Times New Roman" w:hAnsi="Times New Roman" w:cs="Times New Roman"/>
          <w:color w:val="222222"/>
          <w:sz w:val="24"/>
          <w:szCs w:val="24"/>
          <w:highlight w:val="white"/>
        </w:rPr>
        <w:t xml:space="preserve">Broadhurst, C., and G. L. Martin. 2014. Part of the “establishment”? Fostering positive campus climates for student activists. </w:t>
      </w:r>
      <w:r w:rsidRPr="000730D4">
        <w:rPr>
          <w:rFonts w:ascii="Times New Roman" w:eastAsia="Times New Roman" w:hAnsi="Times New Roman" w:cs="Times New Roman"/>
          <w:i/>
          <w:color w:val="222222"/>
          <w:sz w:val="24"/>
          <w:szCs w:val="24"/>
          <w:highlight w:val="white"/>
        </w:rPr>
        <w:t>Journal of College and Character</w:t>
      </w:r>
      <w:r w:rsidRPr="000730D4">
        <w:rPr>
          <w:rFonts w:ascii="Times New Roman" w:eastAsia="Times New Roman" w:hAnsi="Times New Roman" w:cs="Times New Roman"/>
          <w:color w:val="222222"/>
          <w:sz w:val="24"/>
          <w:szCs w:val="24"/>
          <w:highlight w:val="white"/>
        </w:rPr>
        <w:t>, 15 no2:75-86.</w:t>
      </w:r>
    </w:p>
    <w:p w14:paraId="04BDA2AD" w14:textId="6ED09F11" w:rsidR="00200E01" w:rsidRPr="009A2155" w:rsidRDefault="00200E01" w:rsidP="00200E01">
      <w:pPr>
        <w:spacing w:line="360" w:lineRule="auto"/>
        <w:ind w:left="425" w:hanging="425"/>
        <w:rPr>
          <w:rFonts w:ascii="Times New Roman" w:eastAsia="Times New Roman" w:hAnsi="Times New Roman" w:cs="Times New Roman"/>
          <w:color w:val="1155CC"/>
          <w:sz w:val="24"/>
          <w:szCs w:val="24"/>
          <w:u w:val="single"/>
        </w:rPr>
      </w:pPr>
      <w:r w:rsidRPr="009A2155">
        <w:rPr>
          <w:rFonts w:ascii="Times New Roman" w:eastAsia="Times New Roman" w:hAnsi="Times New Roman" w:cs="Times New Roman"/>
          <w:sz w:val="24"/>
          <w:szCs w:val="24"/>
        </w:rPr>
        <w:t>Coslett, Rhiannon Lucy and Holly Baxter. 2013</w:t>
      </w:r>
      <w:r w:rsidR="009A2155">
        <w:rPr>
          <w:rFonts w:ascii="Times New Roman" w:eastAsia="Times New Roman" w:hAnsi="Times New Roman" w:cs="Times New Roman"/>
          <w:sz w:val="24"/>
          <w:szCs w:val="24"/>
        </w:rPr>
        <w:t>.</w:t>
      </w:r>
      <w:r w:rsidRPr="009A2155">
        <w:rPr>
          <w:rFonts w:ascii="Times New Roman" w:eastAsia="Times New Roman" w:hAnsi="Times New Roman" w:cs="Times New Roman"/>
          <w:sz w:val="24"/>
          <w:szCs w:val="24"/>
        </w:rPr>
        <w:t xml:space="preserve"> The five main issues facing modern feminism. </w:t>
      </w:r>
      <w:r w:rsidRPr="009A2155">
        <w:rPr>
          <w:rFonts w:ascii="Times New Roman" w:eastAsia="Times New Roman" w:hAnsi="Times New Roman" w:cs="Times New Roman"/>
          <w:i/>
          <w:sz w:val="24"/>
          <w:szCs w:val="24"/>
        </w:rPr>
        <w:t xml:space="preserve">The New Statesman.  </w:t>
      </w:r>
      <w:r w:rsidRPr="009A2155">
        <w:rPr>
          <w:rFonts w:ascii="Times New Roman" w:eastAsia="Times New Roman" w:hAnsi="Times New Roman" w:cs="Times New Roman"/>
          <w:sz w:val="24"/>
          <w:szCs w:val="24"/>
        </w:rPr>
        <w:t>May 20.</w:t>
      </w:r>
      <w:r w:rsidRPr="009A2155">
        <w:rPr>
          <w:rFonts w:ascii="Times New Roman" w:eastAsia="Times New Roman" w:hAnsi="Times New Roman" w:cs="Times New Roman"/>
          <w:i/>
          <w:sz w:val="24"/>
          <w:szCs w:val="24"/>
        </w:rPr>
        <w:t xml:space="preserve"> </w:t>
      </w:r>
      <w:hyperlink r:id="rId7">
        <w:r w:rsidRPr="009A2155">
          <w:rPr>
            <w:rFonts w:ascii="Times New Roman" w:eastAsia="Times New Roman" w:hAnsi="Times New Roman" w:cs="Times New Roman"/>
            <w:color w:val="1155CC"/>
            <w:sz w:val="24"/>
            <w:szCs w:val="24"/>
            <w:u w:val="single"/>
          </w:rPr>
          <w:t>http://www.newstatesman.com/v-spot/2013/05/five-main-issues-facing-modern-feminism</w:t>
        </w:r>
      </w:hyperlink>
    </w:p>
    <w:p w14:paraId="7A16846F" w14:textId="77777777" w:rsidR="00200E01" w:rsidRPr="009A2155" w:rsidRDefault="00200E01" w:rsidP="00200E01">
      <w:pPr>
        <w:spacing w:line="360" w:lineRule="auto"/>
        <w:ind w:left="425" w:hanging="425"/>
        <w:rPr>
          <w:rFonts w:ascii="Times New Roman" w:eastAsia="Times New Roman" w:hAnsi="Times New Roman" w:cs="Times New Roman"/>
          <w:color w:val="1155CC"/>
          <w:sz w:val="24"/>
          <w:szCs w:val="24"/>
          <w:u w:val="single"/>
        </w:rPr>
      </w:pPr>
      <w:r w:rsidRPr="009A2155">
        <w:rPr>
          <w:rFonts w:ascii="Times New Roman" w:hAnsi="Times New Roman" w:cs="Times New Roman"/>
          <w:sz w:val="24"/>
          <w:szCs w:val="24"/>
        </w:rPr>
        <w:t xml:space="preserve">Creswell, John W. 1998. </w:t>
      </w:r>
      <w:r w:rsidRPr="009A2155">
        <w:rPr>
          <w:rFonts w:ascii="Times New Roman" w:hAnsi="Times New Roman" w:cs="Times New Roman"/>
          <w:i/>
          <w:iCs/>
          <w:sz w:val="24"/>
          <w:szCs w:val="24"/>
        </w:rPr>
        <w:t>Qualitative inquiry and research design; Choosing among five approaches</w:t>
      </w:r>
      <w:r w:rsidRPr="009A2155">
        <w:rPr>
          <w:rFonts w:ascii="Times New Roman" w:hAnsi="Times New Roman" w:cs="Times New Roman"/>
          <w:sz w:val="24"/>
          <w:szCs w:val="24"/>
        </w:rPr>
        <w:t>. Thousand Oaks, CA: SAGE.</w:t>
      </w:r>
    </w:p>
    <w:p w14:paraId="4CE3A25D" w14:textId="56F0AD93" w:rsidR="00200E01" w:rsidRPr="002A60FF" w:rsidRDefault="00200E01" w:rsidP="00200E01">
      <w:pPr>
        <w:spacing w:line="360" w:lineRule="auto"/>
        <w:ind w:left="425" w:hanging="425"/>
        <w:rPr>
          <w:rFonts w:ascii="Times New Roman" w:eastAsia="Times New Roman" w:hAnsi="Times New Roman" w:cs="Times New Roman"/>
          <w:color w:val="000000" w:themeColor="text1"/>
          <w:sz w:val="24"/>
          <w:szCs w:val="24"/>
          <w:u w:val="single"/>
        </w:rPr>
      </w:pPr>
      <w:r w:rsidRPr="002A60FF">
        <w:rPr>
          <w:rFonts w:ascii="Times New Roman" w:eastAsia="Times New Roman" w:hAnsi="Times New Roman" w:cs="Times New Roman"/>
          <w:color w:val="000000" w:themeColor="text1"/>
          <w:sz w:val="24"/>
          <w:szCs w:val="24"/>
        </w:rPr>
        <w:t xml:space="preserve">Davies, </w:t>
      </w:r>
      <w:r w:rsidR="000730D4" w:rsidRPr="002A60FF">
        <w:rPr>
          <w:rFonts w:ascii="Times New Roman" w:eastAsia="Times New Roman" w:hAnsi="Times New Roman" w:cs="Times New Roman"/>
          <w:color w:val="000000" w:themeColor="text1"/>
          <w:sz w:val="24"/>
          <w:szCs w:val="24"/>
        </w:rPr>
        <w:t>L</w:t>
      </w:r>
      <w:r w:rsidR="002A60FF">
        <w:rPr>
          <w:rFonts w:ascii="Times New Roman" w:eastAsia="Times New Roman" w:hAnsi="Times New Roman" w:cs="Times New Roman"/>
          <w:color w:val="000000" w:themeColor="text1"/>
          <w:sz w:val="24"/>
          <w:szCs w:val="24"/>
        </w:rPr>
        <w:t>izzy</w:t>
      </w:r>
      <w:r w:rsidR="000730D4" w:rsidRPr="002A60FF">
        <w:rPr>
          <w:rFonts w:ascii="Times New Roman" w:eastAsia="Times New Roman" w:hAnsi="Times New Roman" w:cs="Times New Roman"/>
          <w:color w:val="000000" w:themeColor="text1"/>
          <w:sz w:val="24"/>
          <w:szCs w:val="24"/>
        </w:rPr>
        <w:t xml:space="preserve"> (</w:t>
      </w:r>
      <w:r w:rsidRPr="002A60FF">
        <w:rPr>
          <w:rFonts w:ascii="Times New Roman" w:eastAsia="Times New Roman" w:hAnsi="Times New Roman" w:cs="Times New Roman"/>
          <w:color w:val="000000" w:themeColor="text1"/>
          <w:sz w:val="24"/>
          <w:szCs w:val="24"/>
        </w:rPr>
        <w:t>2011</w:t>
      </w:r>
      <w:r w:rsidR="002A60FF" w:rsidRPr="002A60FF">
        <w:rPr>
          <w:rFonts w:ascii="Times New Roman" w:eastAsia="Times New Roman" w:hAnsi="Times New Roman" w:cs="Times New Roman"/>
          <w:color w:val="000000" w:themeColor="text1"/>
          <w:sz w:val="24"/>
          <w:szCs w:val="24"/>
        </w:rPr>
        <w:t xml:space="preserve">, August 5). Feminism is back, and we want to finish the revolution, say activists. </w:t>
      </w:r>
      <w:r w:rsidR="002A60FF" w:rsidRPr="002A60FF">
        <w:rPr>
          <w:rFonts w:ascii="Times New Roman" w:eastAsia="Times New Roman" w:hAnsi="Times New Roman" w:cs="Times New Roman"/>
          <w:i/>
          <w:color w:val="000000" w:themeColor="text1"/>
          <w:sz w:val="24"/>
          <w:szCs w:val="24"/>
        </w:rPr>
        <w:t>The Guardian</w:t>
      </w:r>
      <w:r w:rsidR="002A60FF" w:rsidRPr="002A60FF">
        <w:rPr>
          <w:rFonts w:ascii="Times New Roman" w:eastAsia="Times New Roman" w:hAnsi="Times New Roman" w:cs="Times New Roman"/>
          <w:color w:val="000000" w:themeColor="text1"/>
          <w:sz w:val="24"/>
          <w:szCs w:val="24"/>
        </w:rPr>
        <w:t>. https://www.theguardian.com/world/2011/aug/05/feminism-resurgent-activists</w:t>
      </w:r>
      <w:r w:rsidR="002A60FF" w:rsidRPr="002A60FF" w:rsidDel="002A60FF">
        <w:rPr>
          <w:rFonts w:ascii="Times New Roman" w:eastAsia="Times New Roman" w:hAnsi="Times New Roman" w:cs="Times New Roman"/>
          <w:color w:val="000000" w:themeColor="text1"/>
          <w:sz w:val="24"/>
          <w:szCs w:val="24"/>
        </w:rPr>
        <w:t xml:space="preserve"> </w:t>
      </w:r>
    </w:p>
    <w:p w14:paraId="53D8B65B" w14:textId="77777777" w:rsidR="00200E01" w:rsidRPr="002A60FF" w:rsidRDefault="00200E01" w:rsidP="00200E01">
      <w:pPr>
        <w:spacing w:line="360" w:lineRule="auto"/>
        <w:ind w:left="425" w:hanging="425"/>
        <w:rPr>
          <w:rFonts w:ascii="Times New Roman" w:hAnsi="Times New Roman" w:cs="Times New Roman"/>
          <w:sz w:val="24"/>
          <w:szCs w:val="24"/>
        </w:rPr>
      </w:pPr>
      <w:r w:rsidRPr="002A60FF">
        <w:rPr>
          <w:rFonts w:ascii="Times New Roman" w:eastAsia="Times New Roman" w:hAnsi="Times New Roman" w:cs="Times New Roman"/>
          <w:color w:val="222222"/>
          <w:sz w:val="24"/>
          <w:szCs w:val="24"/>
          <w:highlight w:val="white"/>
        </w:rPr>
        <w:t xml:space="preserve">Dick, Kirby and Amy Ziering. 2016. </w:t>
      </w:r>
      <w:r w:rsidRPr="002A60FF">
        <w:rPr>
          <w:rFonts w:ascii="Times New Roman" w:eastAsia="Times New Roman" w:hAnsi="Times New Roman" w:cs="Times New Roman"/>
          <w:i/>
          <w:color w:val="222222"/>
          <w:sz w:val="24"/>
          <w:szCs w:val="24"/>
          <w:highlight w:val="white"/>
        </w:rPr>
        <w:t>The Hunting Ground: The Inside Story of Sexual Assault on American College Campuses</w:t>
      </w:r>
      <w:r w:rsidRPr="002A60FF">
        <w:rPr>
          <w:rFonts w:ascii="Times New Roman" w:eastAsia="Times New Roman" w:hAnsi="Times New Roman" w:cs="Times New Roman"/>
          <w:color w:val="222222"/>
          <w:sz w:val="24"/>
          <w:szCs w:val="24"/>
          <w:highlight w:val="white"/>
        </w:rPr>
        <w:t>. New York, NY: Skyhorse Publishing.</w:t>
      </w:r>
    </w:p>
    <w:p w14:paraId="3BD8A277" w14:textId="391B68CC" w:rsidR="00200E01" w:rsidRPr="002A60FF" w:rsidRDefault="00200E01" w:rsidP="00200E01">
      <w:pPr>
        <w:spacing w:line="360" w:lineRule="auto"/>
        <w:ind w:left="425" w:hanging="425"/>
        <w:rPr>
          <w:rFonts w:ascii="Times New Roman" w:hAnsi="Times New Roman" w:cs="Times New Roman"/>
          <w:sz w:val="24"/>
          <w:szCs w:val="24"/>
        </w:rPr>
      </w:pPr>
      <w:r w:rsidRPr="002A60FF">
        <w:rPr>
          <w:rFonts w:ascii="Times New Roman" w:eastAsia="Times New Roman" w:hAnsi="Times New Roman" w:cs="Times New Roman"/>
          <w:sz w:val="24"/>
          <w:szCs w:val="24"/>
        </w:rPr>
        <w:t>Duncan, L</w:t>
      </w:r>
      <w:r w:rsidR="002A60FF">
        <w:rPr>
          <w:rFonts w:ascii="Times New Roman" w:eastAsia="Times New Roman" w:hAnsi="Times New Roman" w:cs="Times New Roman"/>
          <w:sz w:val="24"/>
          <w:szCs w:val="24"/>
        </w:rPr>
        <w:t xml:space="preserve">auren </w:t>
      </w:r>
      <w:r w:rsidRPr="002A60FF">
        <w:rPr>
          <w:rFonts w:ascii="Times New Roman" w:eastAsia="Times New Roman" w:hAnsi="Times New Roman" w:cs="Times New Roman"/>
          <w:sz w:val="24"/>
          <w:szCs w:val="24"/>
        </w:rPr>
        <w:t xml:space="preserve">E. 1999. Motivation for collective action: Group consciousness as mediator of personality, life experiences, and women’s rights activism. </w:t>
      </w:r>
      <w:r w:rsidRPr="002A60FF">
        <w:rPr>
          <w:rFonts w:ascii="Times New Roman" w:eastAsia="Times New Roman" w:hAnsi="Times New Roman" w:cs="Times New Roman"/>
          <w:i/>
          <w:sz w:val="24"/>
          <w:szCs w:val="24"/>
        </w:rPr>
        <w:t xml:space="preserve">Political Psychology, </w:t>
      </w:r>
      <w:r w:rsidRPr="002A60FF">
        <w:rPr>
          <w:rFonts w:ascii="Times New Roman" w:eastAsia="Times New Roman" w:hAnsi="Times New Roman" w:cs="Times New Roman"/>
          <w:sz w:val="24"/>
          <w:szCs w:val="24"/>
        </w:rPr>
        <w:t>20, 611-635.</w:t>
      </w:r>
    </w:p>
    <w:p w14:paraId="00DD8E2B" w14:textId="6B903838" w:rsidR="00200E01" w:rsidRPr="009D21C6" w:rsidRDefault="00200E01" w:rsidP="00FE02DD">
      <w:pPr>
        <w:spacing w:line="480" w:lineRule="auto"/>
        <w:ind w:left="425" w:hanging="425"/>
        <w:rPr>
          <w:rFonts w:ascii="Times New Roman" w:eastAsia="Times New Roman" w:hAnsi="Times New Roman" w:cs="Times New Roman"/>
          <w:sz w:val="24"/>
          <w:szCs w:val="24"/>
        </w:rPr>
      </w:pPr>
      <w:r w:rsidRPr="00120819">
        <w:rPr>
          <w:rFonts w:ascii="Times New Roman" w:eastAsia="Times New Roman" w:hAnsi="Times New Roman" w:cs="Times New Roman"/>
          <w:sz w:val="24"/>
          <w:szCs w:val="24"/>
        </w:rPr>
        <w:t xml:space="preserve">Duncan, Lauren E. 2016. The psychology of collective action. In </w:t>
      </w:r>
      <w:r w:rsidRPr="00120819">
        <w:rPr>
          <w:rFonts w:ascii="Times New Roman" w:eastAsia="Times New Roman" w:hAnsi="Times New Roman" w:cs="Times New Roman"/>
          <w:i/>
          <w:sz w:val="24"/>
          <w:szCs w:val="24"/>
        </w:rPr>
        <w:t>The Oxford Handbook of Personality and Social Psychology</w:t>
      </w:r>
      <w:r w:rsidRPr="009D21C6">
        <w:rPr>
          <w:rFonts w:ascii="Times New Roman" w:eastAsia="Times New Roman" w:hAnsi="Times New Roman" w:cs="Times New Roman"/>
          <w:sz w:val="24"/>
          <w:szCs w:val="24"/>
        </w:rPr>
        <w:t xml:space="preserve"> ed Kay Deaux and Mark Snyder New York, NY: Oxford University Press.</w:t>
      </w:r>
    </w:p>
    <w:p w14:paraId="3644629A" w14:textId="3DE86D63" w:rsidR="00120819" w:rsidRPr="00FE02DD" w:rsidRDefault="00120819" w:rsidP="00FE02DD">
      <w:pPr>
        <w:spacing w:line="480" w:lineRule="auto"/>
        <w:ind w:left="540" w:hanging="540"/>
        <w:rPr>
          <w:rFonts w:ascii="Times New Roman" w:eastAsia="Times New Roman" w:hAnsi="Times New Roman" w:cs="Times New Roman"/>
          <w:color w:val="auto"/>
          <w:sz w:val="24"/>
          <w:szCs w:val="24"/>
        </w:rPr>
      </w:pPr>
      <w:r w:rsidRPr="00FE02DD">
        <w:rPr>
          <w:rFonts w:ascii="Times New Roman" w:eastAsia="Times New Roman" w:hAnsi="Times New Roman" w:cs="Times New Roman"/>
          <w:color w:val="222222"/>
          <w:sz w:val="24"/>
          <w:szCs w:val="24"/>
          <w:shd w:val="clear" w:color="auto" w:fill="FFFFFF"/>
        </w:rPr>
        <w:t>Dutt, A., &amp; Grabe, S. (2014). Lifetime activism, marginality, and psychology: Narratives of lifelong feminist activists committed to social change. </w:t>
      </w:r>
      <w:r w:rsidRPr="00FE02DD">
        <w:rPr>
          <w:rFonts w:ascii="Times New Roman" w:eastAsia="Times New Roman" w:hAnsi="Times New Roman" w:cs="Times New Roman"/>
          <w:i/>
          <w:iCs/>
          <w:color w:val="222222"/>
          <w:sz w:val="24"/>
          <w:szCs w:val="24"/>
          <w:shd w:val="clear" w:color="auto" w:fill="FFFFFF"/>
        </w:rPr>
        <w:t>Qualitative Psychology</w:t>
      </w:r>
      <w:r w:rsidRPr="00FE02DD">
        <w:rPr>
          <w:rFonts w:ascii="Times New Roman" w:eastAsia="Times New Roman" w:hAnsi="Times New Roman" w:cs="Times New Roman"/>
          <w:color w:val="222222"/>
          <w:sz w:val="24"/>
          <w:szCs w:val="24"/>
          <w:shd w:val="clear" w:color="auto" w:fill="FFFFFF"/>
        </w:rPr>
        <w:t>, </w:t>
      </w:r>
      <w:r w:rsidRPr="00FE02DD">
        <w:rPr>
          <w:rFonts w:ascii="Times New Roman" w:eastAsia="Times New Roman" w:hAnsi="Times New Roman" w:cs="Times New Roman"/>
          <w:i/>
          <w:iCs/>
          <w:color w:val="222222"/>
          <w:sz w:val="24"/>
          <w:szCs w:val="24"/>
          <w:shd w:val="clear" w:color="auto" w:fill="FFFFFF"/>
        </w:rPr>
        <w:t>1</w:t>
      </w:r>
      <w:r w:rsidRPr="00FE02DD">
        <w:rPr>
          <w:rFonts w:ascii="Times New Roman" w:eastAsia="Times New Roman" w:hAnsi="Times New Roman" w:cs="Times New Roman"/>
          <w:color w:val="222222"/>
          <w:sz w:val="24"/>
          <w:szCs w:val="24"/>
          <w:shd w:val="clear" w:color="auto" w:fill="FFFFFF"/>
        </w:rPr>
        <w:t>(2), 107.</w:t>
      </w:r>
    </w:p>
    <w:p w14:paraId="4EA3C06B" w14:textId="3581452F" w:rsidR="00200E01" w:rsidRPr="00492DB2" w:rsidRDefault="00200E01" w:rsidP="00FE02DD">
      <w:pPr>
        <w:spacing w:line="480" w:lineRule="auto"/>
        <w:ind w:left="425" w:hanging="425"/>
        <w:rPr>
          <w:rStyle w:val="Hyperlink"/>
          <w:rFonts w:ascii="Times New Roman" w:eastAsia="Times New Roman" w:hAnsi="Times New Roman" w:cs="Times New Roman"/>
          <w:color w:val="000000" w:themeColor="text1"/>
          <w:sz w:val="24"/>
          <w:szCs w:val="24"/>
        </w:rPr>
      </w:pPr>
      <w:r w:rsidRPr="00120819">
        <w:rPr>
          <w:rFonts w:ascii="Times New Roman" w:eastAsia="Times New Roman" w:hAnsi="Times New Roman" w:cs="Times New Roman"/>
          <w:sz w:val="24"/>
          <w:szCs w:val="24"/>
        </w:rPr>
        <w:t>Ellin, Abby. 2016. Meet the</w:t>
      </w:r>
      <w:r w:rsidRPr="00500810">
        <w:rPr>
          <w:rFonts w:ascii="Times New Roman" w:eastAsia="Times New Roman" w:hAnsi="Times New Roman" w:cs="Times New Roman"/>
          <w:sz w:val="24"/>
          <w:szCs w:val="24"/>
        </w:rPr>
        <w:t xml:space="preserve"> new student activists. </w:t>
      </w:r>
      <w:r w:rsidRPr="00500810">
        <w:rPr>
          <w:rFonts w:ascii="Times New Roman" w:eastAsia="Times New Roman" w:hAnsi="Times New Roman" w:cs="Times New Roman"/>
          <w:i/>
          <w:sz w:val="24"/>
          <w:szCs w:val="24"/>
        </w:rPr>
        <w:t xml:space="preserve">The New York Times. </w:t>
      </w:r>
      <w:r w:rsidRPr="00500810">
        <w:rPr>
          <w:rFonts w:ascii="Times New Roman" w:eastAsia="Times New Roman" w:hAnsi="Times New Roman" w:cs="Times New Roman"/>
          <w:sz w:val="24"/>
          <w:szCs w:val="24"/>
        </w:rPr>
        <w:t xml:space="preserve">February 1. </w:t>
      </w:r>
      <w:hyperlink r:id="rId8" w:history="1">
        <w:r w:rsidRPr="00492DB2">
          <w:rPr>
            <w:rStyle w:val="Hyperlink"/>
            <w:rFonts w:ascii="Times New Roman" w:eastAsia="Times New Roman" w:hAnsi="Times New Roman" w:cs="Times New Roman"/>
            <w:color w:val="000000" w:themeColor="text1"/>
            <w:sz w:val="24"/>
            <w:szCs w:val="24"/>
          </w:rPr>
          <w:t>http://www.nytimes.com/2016/02/07/education/edlife/the-new-student-activists.html?_r=0</w:t>
        </w:r>
      </w:hyperlink>
    </w:p>
    <w:p w14:paraId="5191393B" w14:textId="60342542" w:rsidR="00492DB2" w:rsidRPr="00FE02DD" w:rsidRDefault="00BB64E7" w:rsidP="00FE02DD">
      <w:pPr>
        <w:pStyle w:val="Heading1"/>
        <w:shd w:val="clear" w:color="auto" w:fill="FFFFFF"/>
        <w:spacing w:before="0" w:line="480" w:lineRule="auto"/>
        <w:rPr>
          <w:rFonts w:ascii="Times New Roman" w:eastAsia="Times New Roman" w:hAnsi="Times New Roman" w:cs="Times New Roman"/>
          <w:color w:val="111111"/>
          <w:sz w:val="24"/>
          <w:szCs w:val="24"/>
        </w:rPr>
      </w:pPr>
      <w:r w:rsidRPr="00492DB2">
        <w:rPr>
          <w:rStyle w:val="Hyperlink"/>
          <w:rFonts w:ascii="Times New Roman" w:eastAsia="Times New Roman" w:hAnsi="Times New Roman" w:cs="Times New Roman"/>
          <w:color w:val="000000" w:themeColor="text1"/>
          <w:sz w:val="24"/>
          <w:szCs w:val="24"/>
        </w:rPr>
        <w:t>Fine, M. &amp; Weis,</w:t>
      </w:r>
      <w:r w:rsidR="00181458" w:rsidRPr="00492DB2">
        <w:rPr>
          <w:rStyle w:val="Hyperlink"/>
          <w:rFonts w:ascii="Times New Roman" w:eastAsia="Times New Roman" w:hAnsi="Times New Roman" w:cs="Times New Roman"/>
          <w:color w:val="000000" w:themeColor="text1"/>
          <w:sz w:val="24"/>
          <w:szCs w:val="24"/>
        </w:rPr>
        <w:t xml:space="preserve"> L. (200</w:t>
      </w:r>
      <w:r w:rsidR="00181458" w:rsidRPr="009D21C6">
        <w:rPr>
          <w:rStyle w:val="Hyperlink"/>
          <w:rFonts w:ascii="Times New Roman" w:eastAsia="Times New Roman" w:hAnsi="Times New Roman" w:cs="Times New Roman"/>
          <w:color w:val="000000" w:themeColor="text1"/>
          <w:sz w:val="24"/>
          <w:szCs w:val="24"/>
        </w:rPr>
        <w:t>3).</w:t>
      </w:r>
      <w:r w:rsidR="00492DB2" w:rsidRPr="009D21C6">
        <w:rPr>
          <w:rStyle w:val="Hyperlink"/>
          <w:rFonts w:ascii="Times New Roman" w:eastAsia="Times New Roman" w:hAnsi="Times New Roman" w:cs="Times New Roman"/>
          <w:color w:val="000000" w:themeColor="text1"/>
          <w:sz w:val="24"/>
          <w:szCs w:val="24"/>
        </w:rPr>
        <w:t xml:space="preserve"> </w:t>
      </w:r>
      <w:r w:rsidR="00492DB2" w:rsidRPr="00FE02DD">
        <w:rPr>
          <w:rStyle w:val="a-size-extra-large"/>
          <w:rFonts w:ascii="Times New Roman" w:eastAsia="Times New Roman" w:hAnsi="Times New Roman" w:cs="Times New Roman"/>
          <w:i/>
          <w:color w:val="111111"/>
          <w:sz w:val="24"/>
          <w:szCs w:val="24"/>
        </w:rPr>
        <w:t>Silenced Voices and Extraordinary Conversations: Re-Imagining Schools</w:t>
      </w:r>
      <w:r w:rsidR="00492DB2" w:rsidRPr="00FE02DD">
        <w:rPr>
          <w:rStyle w:val="apple-converted-space"/>
          <w:rFonts w:ascii="Times New Roman" w:eastAsia="Times New Roman" w:hAnsi="Times New Roman" w:cs="Times New Roman"/>
          <w:i/>
          <w:color w:val="111111"/>
          <w:sz w:val="24"/>
          <w:szCs w:val="24"/>
        </w:rPr>
        <w:t>.</w:t>
      </w:r>
      <w:r w:rsidR="009D21C6">
        <w:rPr>
          <w:rStyle w:val="apple-converted-space"/>
          <w:rFonts w:ascii="Times New Roman" w:eastAsia="Times New Roman" w:hAnsi="Times New Roman" w:cs="Times New Roman"/>
          <w:color w:val="111111"/>
          <w:sz w:val="24"/>
          <w:szCs w:val="24"/>
        </w:rPr>
        <w:t xml:space="preserve"> New York, NY: Columbia University.</w:t>
      </w:r>
    </w:p>
    <w:p w14:paraId="22B0BD8E" w14:textId="4019CC12" w:rsidR="00BB64E7" w:rsidRPr="00500810" w:rsidRDefault="00BB64E7" w:rsidP="00FE02DD">
      <w:pPr>
        <w:spacing w:line="480" w:lineRule="auto"/>
        <w:ind w:left="425" w:hanging="425"/>
        <w:rPr>
          <w:rFonts w:ascii="Times New Roman" w:eastAsia="Times New Roman" w:hAnsi="Times New Roman" w:cs="Times New Roman"/>
          <w:color w:val="000000" w:themeColor="text1"/>
          <w:sz w:val="24"/>
          <w:szCs w:val="24"/>
          <w:u w:val="single"/>
        </w:rPr>
      </w:pPr>
    </w:p>
    <w:p w14:paraId="7B199692" w14:textId="329BAF9A" w:rsidR="00200E01" w:rsidRPr="002900EB" w:rsidRDefault="00200E01" w:rsidP="00200E01">
      <w:pPr>
        <w:spacing w:line="360" w:lineRule="auto"/>
        <w:ind w:left="425" w:hanging="425"/>
        <w:rPr>
          <w:rFonts w:ascii="Times New Roman" w:eastAsia="Times New Roman" w:hAnsi="Times New Roman" w:cs="Times New Roman"/>
          <w:sz w:val="24"/>
          <w:szCs w:val="24"/>
        </w:rPr>
      </w:pPr>
      <w:r w:rsidRPr="002900EB">
        <w:rPr>
          <w:rFonts w:ascii="Times New Roman" w:eastAsia="Times New Roman" w:hAnsi="Times New Roman" w:cs="Times New Roman"/>
          <w:color w:val="000000" w:themeColor="text1"/>
          <w:sz w:val="24"/>
          <w:szCs w:val="24"/>
        </w:rPr>
        <w:t xml:space="preserve">Galston, </w:t>
      </w:r>
      <w:r w:rsidR="002900EB" w:rsidRPr="002900EB">
        <w:rPr>
          <w:rFonts w:ascii="Times New Roman" w:eastAsia="Times New Roman" w:hAnsi="Times New Roman" w:cs="Times New Roman"/>
          <w:color w:val="000000" w:themeColor="text1"/>
          <w:sz w:val="24"/>
          <w:szCs w:val="24"/>
        </w:rPr>
        <w:t xml:space="preserve">William </w:t>
      </w:r>
      <w:r w:rsidR="002900EB">
        <w:rPr>
          <w:rFonts w:ascii="Times New Roman" w:eastAsia="Times New Roman" w:hAnsi="Times New Roman" w:cs="Times New Roman"/>
          <w:sz w:val="24"/>
          <w:szCs w:val="24"/>
        </w:rPr>
        <w:t xml:space="preserve">A. </w:t>
      </w:r>
      <w:r w:rsidRPr="002900EB">
        <w:rPr>
          <w:rFonts w:ascii="Times New Roman" w:eastAsia="Times New Roman" w:hAnsi="Times New Roman" w:cs="Times New Roman"/>
          <w:sz w:val="24"/>
          <w:szCs w:val="24"/>
        </w:rPr>
        <w:t xml:space="preserve">2001 </w:t>
      </w:r>
      <w:r w:rsidRPr="002900EB">
        <w:rPr>
          <w:rFonts w:ascii="Times New Roman" w:hAnsi="Times New Roman" w:cs="Times New Roman"/>
          <w:color w:val="222222"/>
          <w:sz w:val="24"/>
          <w:szCs w:val="24"/>
        </w:rPr>
        <w:t xml:space="preserve">Political knowledge, political engagement, and civic education. </w:t>
      </w:r>
      <w:r w:rsidRPr="002900EB">
        <w:rPr>
          <w:rFonts w:ascii="Times New Roman" w:hAnsi="Times New Roman" w:cs="Times New Roman"/>
          <w:i/>
          <w:iCs/>
          <w:color w:val="222222"/>
          <w:sz w:val="24"/>
          <w:szCs w:val="24"/>
        </w:rPr>
        <w:t>Annual review of political science</w:t>
      </w:r>
      <w:r w:rsidRPr="002900EB">
        <w:rPr>
          <w:rFonts w:ascii="Times New Roman" w:hAnsi="Times New Roman" w:cs="Times New Roman"/>
          <w:color w:val="222222"/>
          <w:sz w:val="24"/>
          <w:szCs w:val="24"/>
        </w:rPr>
        <w:t xml:space="preserve"> 4, no. 1: 217-234.</w:t>
      </w:r>
    </w:p>
    <w:p w14:paraId="1FB25235" w14:textId="054F04D0" w:rsidR="00200E01" w:rsidRPr="002900EB" w:rsidRDefault="00200E01" w:rsidP="00200E01">
      <w:pPr>
        <w:spacing w:line="360" w:lineRule="auto"/>
        <w:ind w:left="425" w:hanging="425"/>
        <w:rPr>
          <w:rFonts w:ascii="Times New Roman" w:eastAsia="Times New Roman" w:hAnsi="Times New Roman" w:cs="Times New Roman"/>
          <w:sz w:val="24"/>
          <w:szCs w:val="24"/>
        </w:rPr>
      </w:pPr>
      <w:r w:rsidRPr="002900EB">
        <w:rPr>
          <w:rFonts w:ascii="Times New Roman" w:eastAsia="Times New Roman" w:hAnsi="Times New Roman" w:cs="Times New Roman"/>
          <w:sz w:val="24"/>
          <w:szCs w:val="24"/>
        </w:rPr>
        <w:t>Gill, R</w:t>
      </w:r>
      <w:r w:rsidR="002900EB">
        <w:rPr>
          <w:rFonts w:ascii="Times New Roman" w:eastAsia="Times New Roman" w:hAnsi="Times New Roman" w:cs="Times New Roman"/>
          <w:sz w:val="24"/>
          <w:szCs w:val="24"/>
        </w:rPr>
        <w:t>osalind</w:t>
      </w:r>
      <w:r w:rsidRPr="002900EB">
        <w:rPr>
          <w:rFonts w:ascii="Times New Roman" w:eastAsia="Times New Roman" w:hAnsi="Times New Roman" w:cs="Times New Roman"/>
          <w:sz w:val="24"/>
          <w:szCs w:val="24"/>
        </w:rPr>
        <w:t>. 2016</w:t>
      </w:r>
      <w:r w:rsidR="002900EB">
        <w:rPr>
          <w:rFonts w:ascii="Times New Roman" w:eastAsia="Times New Roman" w:hAnsi="Times New Roman" w:cs="Times New Roman"/>
          <w:sz w:val="24"/>
          <w:szCs w:val="24"/>
        </w:rPr>
        <w:t>.</w:t>
      </w:r>
      <w:r w:rsidRPr="002900EB">
        <w:rPr>
          <w:rFonts w:ascii="Times New Roman" w:eastAsia="Times New Roman" w:hAnsi="Times New Roman" w:cs="Times New Roman"/>
          <w:sz w:val="24"/>
          <w:szCs w:val="24"/>
        </w:rPr>
        <w:t xml:space="preserve"> Post-postfeminism?: new feminist visibilities in postfeminist times’</w:t>
      </w:r>
      <w:r w:rsidRPr="002900EB">
        <w:rPr>
          <w:rFonts w:ascii="Times New Roman" w:eastAsia="Times New Roman" w:hAnsi="Times New Roman" w:cs="Times New Roman"/>
          <w:i/>
          <w:sz w:val="24"/>
          <w:szCs w:val="24"/>
        </w:rPr>
        <w:t>Feminist Media Studies</w:t>
      </w:r>
      <w:r w:rsidRPr="002900EB">
        <w:rPr>
          <w:rFonts w:ascii="Times New Roman" w:eastAsia="Times New Roman" w:hAnsi="Times New Roman" w:cs="Times New Roman"/>
          <w:sz w:val="24"/>
          <w:szCs w:val="24"/>
        </w:rPr>
        <w:t xml:space="preserve"> 16no4: 610-630</w:t>
      </w:r>
    </w:p>
    <w:p w14:paraId="170875C7" w14:textId="77777777" w:rsidR="00200E01" w:rsidRPr="002900EB" w:rsidRDefault="00200E01" w:rsidP="00200E01">
      <w:pPr>
        <w:spacing w:line="360" w:lineRule="auto"/>
        <w:ind w:left="425" w:hanging="425"/>
        <w:rPr>
          <w:rFonts w:ascii="Times New Roman" w:hAnsi="Times New Roman" w:cs="Times New Roman"/>
          <w:sz w:val="24"/>
          <w:szCs w:val="24"/>
        </w:rPr>
      </w:pPr>
      <w:r w:rsidRPr="002900EB">
        <w:rPr>
          <w:rFonts w:ascii="Times New Roman" w:eastAsia="Times New Roman" w:hAnsi="Times New Roman" w:cs="Times New Roman"/>
          <w:sz w:val="24"/>
          <w:szCs w:val="24"/>
        </w:rPr>
        <w:t xml:space="preserve">Gilligan, Carol. 1982. </w:t>
      </w:r>
      <w:r w:rsidRPr="002900EB">
        <w:rPr>
          <w:rFonts w:ascii="Times New Roman" w:eastAsia="Times New Roman" w:hAnsi="Times New Roman" w:cs="Times New Roman"/>
          <w:i/>
          <w:sz w:val="24"/>
          <w:szCs w:val="24"/>
        </w:rPr>
        <w:t>In a different voice: Psychological theory and women’s development</w:t>
      </w:r>
      <w:r w:rsidRPr="002900EB">
        <w:rPr>
          <w:rFonts w:ascii="Times New Roman" w:eastAsia="Times New Roman" w:hAnsi="Times New Roman" w:cs="Times New Roman"/>
          <w:sz w:val="24"/>
          <w:szCs w:val="24"/>
        </w:rPr>
        <w:t>. Cambridge, MA: Harvard University Press.</w:t>
      </w:r>
    </w:p>
    <w:p w14:paraId="3A9B0173" w14:textId="77777777" w:rsidR="00200E01" w:rsidRPr="002900EB" w:rsidRDefault="00200E01" w:rsidP="00200E01">
      <w:pPr>
        <w:spacing w:line="360" w:lineRule="auto"/>
        <w:ind w:left="425" w:hanging="425"/>
        <w:rPr>
          <w:rFonts w:ascii="Times New Roman" w:hAnsi="Times New Roman" w:cs="Times New Roman"/>
          <w:sz w:val="24"/>
          <w:szCs w:val="24"/>
        </w:rPr>
      </w:pPr>
      <w:r w:rsidRPr="002900EB">
        <w:rPr>
          <w:rFonts w:ascii="Times New Roman" w:eastAsia="Times New Roman" w:hAnsi="Times New Roman" w:cs="Times New Roman"/>
          <w:sz w:val="24"/>
          <w:szCs w:val="24"/>
        </w:rPr>
        <w:t xml:space="preserve">Gilligan, Carol. 1993. Reply to critics. In </w:t>
      </w:r>
      <w:r w:rsidRPr="002900EB">
        <w:rPr>
          <w:rFonts w:ascii="Times New Roman" w:eastAsia="Times New Roman" w:hAnsi="Times New Roman" w:cs="Times New Roman"/>
          <w:i/>
          <w:sz w:val="24"/>
          <w:szCs w:val="24"/>
        </w:rPr>
        <w:t>An Ethic of care: Feminist and interdisciplinary perspectives</w:t>
      </w:r>
      <w:r w:rsidRPr="002900EB">
        <w:rPr>
          <w:rFonts w:ascii="Times New Roman" w:eastAsia="Times New Roman" w:hAnsi="Times New Roman" w:cs="Times New Roman"/>
          <w:sz w:val="24"/>
          <w:szCs w:val="24"/>
        </w:rPr>
        <w:t xml:space="preserve"> ed. Mary Jeanne Larrabee pages 207-215. New York, NY: Routledge.</w:t>
      </w:r>
    </w:p>
    <w:p w14:paraId="1DFFF051" w14:textId="08D78DC4" w:rsidR="00200E01" w:rsidRPr="002900EB" w:rsidRDefault="00200E01" w:rsidP="00200E01">
      <w:pPr>
        <w:spacing w:line="360" w:lineRule="auto"/>
        <w:ind w:left="425" w:hanging="425"/>
        <w:rPr>
          <w:rFonts w:ascii="Times New Roman" w:hAnsi="Times New Roman" w:cs="Times New Roman"/>
          <w:sz w:val="24"/>
          <w:szCs w:val="24"/>
        </w:rPr>
      </w:pPr>
      <w:r w:rsidRPr="002900EB">
        <w:rPr>
          <w:rFonts w:ascii="Times New Roman" w:eastAsia="Times New Roman" w:hAnsi="Times New Roman" w:cs="Times New Roman"/>
          <w:sz w:val="24"/>
          <w:szCs w:val="24"/>
        </w:rPr>
        <w:t>Guest, C</w:t>
      </w:r>
      <w:r w:rsidR="002900EB">
        <w:rPr>
          <w:rFonts w:ascii="Times New Roman" w:eastAsia="Times New Roman" w:hAnsi="Times New Roman" w:cs="Times New Roman"/>
          <w:sz w:val="24"/>
          <w:szCs w:val="24"/>
        </w:rPr>
        <w:t xml:space="preserve">arly </w:t>
      </w:r>
      <w:r w:rsidRPr="002900EB">
        <w:rPr>
          <w:rFonts w:ascii="Times New Roman" w:eastAsia="Times New Roman" w:hAnsi="Times New Roman" w:cs="Times New Roman"/>
          <w:sz w:val="24"/>
          <w:szCs w:val="24"/>
        </w:rPr>
        <w:t xml:space="preserve">J. 2016. Knowing feminism: the significance of higher education to women’s narratives of ‘becoming feminist’. </w:t>
      </w:r>
      <w:r w:rsidRPr="002900EB">
        <w:rPr>
          <w:rFonts w:ascii="Times New Roman" w:eastAsia="Times New Roman" w:hAnsi="Times New Roman" w:cs="Times New Roman"/>
          <w:i/>
          <w:sz w:val="24"/>
          <w:szCs w:val="24"/>
        </w:rPr>
        <w:t>Gender and Education</w:t>
      </w:r>
      <w:r w:rsidRPr="002900EB">
        <w:rPr>
          <w:rFonts w:ascii="Times New Roman" w:eastAsia="Times New Roman" w:hAnsi="Times New Roman" w:cs="Times New Roman"/>
          <w:sz w:val="24"/>
          <w:szCs w:val="24"/>
        </w:rPr>
        <w:t>, 28, no3:471-476.</w:t>
      </w:r>
    </w:p>
    <w:p w14:paraId="7EB3070C" w14:textId="77777777" w:rsidR="00200E01" w:rsidRPr="002900EB" w:rsidRDefault="00200E01" w:rsidP="00200E01">
      <w:pPr>
        <w:spacing w:line="360" w:lineRule="auto"/>
        <w:ind w:left="425" w:right="-720" w:hanging="425"/>
        <w:rPr>
          <w:rFonts w:ascii="Times New Roman" w:hAnsi="Times New Roman" w:cs="Times New Roman"/>
          <w:sz w:val="24"/>
          <w:szCs w:val="24"/>
        </w:rPr>
      </w:pPr>
      <w:r w:rsidRPr="002900EB">
        <w:rPr>
          <w:rFonts w:ascii="Times New Roman" w:eastAsia="Times New Roman" w:hAnsi="Times New Roman" w:cs="Times New Roman"/>
          <w:sz w:val="24"/>
          <w:szCs w:val="24"/>
        </w:rPr>
        <w:t xml:space="preserve">Harris, Anita. 2007. </w:t>
      </w:r>
      <w:r w:rsidRPr="002900EB">
        <w:rPr>
          <w:rFonts w:ascii="Times New Roman" w:eastAsia="Times New Roman" w:hAnsi="Times New Roman" w:cs="Times New Roman"/>
          <w:i/>
          <w:sz w:val="24"/>
          <w:szCs w:val="24"/>
        </w:rPr>
        <w:t>Next wave cultures: Feminism, subcultures, activism.</w:t>
      </w:r>
      <w:r w:rsidRPr="002900EB">
        <w:rPr>
          <w:rFonts w:ascii="Times New Roman" w:eastAsia="Times New Roman" w:hAnsi="Times New Roman" w:cs="Times New Roman"/>
          <w:sz w:val="24"/>
          <w:szCs w:val="24"/>
        </w:rPr>
        <w:t xml:space="preserve"> New York, NY: Routledge.</w:t>
      </w:r>
    </w:p>
    <w:p w14:paraId="35225D55" w14:textId="77777777" w:rsidR="00200E01" w:rsidRPr="002900EB" w:rsidRDefault="00200E01" w:rsidP="00200E01">
      <w:pPr>
        <w:spacing w:line="360" w:lineRule="auto"/>
        <w:ind w:left="425" w:right="-720" w:hanging="425"/>
        <w:rPr>
          <w:rFonts w:ascii="Times New Roman" w:hAnsi="Times New Roman" w:cs="Times New Roman"/>
          <w:sz w:val="24"/>
          <w:szCs w:val="24"/>
        </w:rPr>
      </w:pPr>
      <w:r w:rsidRPr="002900EB">
        <w:rPr>
          <w:rFonts w:ascii="Times New Roman" w:eastAsia="Times New Roman" w:hAnsi="Times New Roman" w:cs="Times New Roman"/>
          <w:sz w:val="24"/>
          <w:szCs w:val="24"/>
        </w:rPr>
        <w:t xml:space="preserve">Hoagland, S. L. 1990. Some concerns about Nel Noddings’ caring. </w:t>
      </w:r>
      <w:r w:rsidRPr="002900EB">
        <w:rPr>
          <w:rFonts w:ascii="Times New Roman" w:eastAsia="Times New Roman" w:hAnsi="Times New Roman" w:cs="Times New Roman"/>
          <w:i/>
          <w:sz w:val="24"/>
          <w:szCs w:val="24"/>
        </w:rPr>
        <w:t xml:space="preserve">Hypatia. </w:t>
      </w:r>
      <w:r w:rsidRPr="002900EB">
        <w:rPr>
          <w:rFonts w:ascii="Times New Roman" w:eastAsia="Times New Roman" w:hAnsi="Times New Roman" w:cs="Times New Roman"/>
          <w:sz w:val="24"/>
          <w:szCs w:val="24"/>
        </w:rPr>
        <w:t>5 no1: 109-114.</w:t>
      </w:r>
    </w:p>
    <w:p w14:paraId="02635708" w14:textId="77777777" w:rsidR="00200E01" w:rsidRPr="002900EB" w:rsidRDefault="00200E01" w:rsidP="00200E01">
      <w:pPr>
        <w:spacing w:line="360" w:lineRule="auto"/>
        <w:ind w:left="425" w:hanging="425"/>
        <w:rPr>
          <w:rFonts w:ascii="Times New Roman" w:hAnsi="Times New Roman" w:cs="Times New Roman"/>
          <w:sz w:val="24"/>
          <w:szCs w:val="24"/>
        </w:rPr>
      </w:pPr>
      <w:r w:rsidRPr="002900EB">
        <w:rPr>
          <w:rFonts w:ascii="Times New Roman" w:eastAsia="Times New Roman" w:hAnsi="Times New Roman" w:cs="Times New Roman"/>
          <w:sz w:val="24"/>
          <w:szCs w:val="24"/>
        </w:rPr>
        <w:t xml:space="preserve">hooks, bell. 2000. </w:t>
      </w:r>
      <w:r w:rsidRPr="002900EB">
        <w:rPr>
          <w:rFonts w:ascii="Times New Roman" w:eastAsia="Times New Roman" w:hAnsi="Times New Roman" w:cs="Times New Roman"/>
          <w:i/>
          <w:sz w:val="24"/>
          <w:szCs w:val="24"/>
        </w:rPr>
        <w:t>Feminist theory: from margin to center.</w:t>
      </w:r>
      <w:r w:rsidRPr="002900EB">
        <w:rPr>
          <w:rFonts w:ascii="Times New Roman" w:eastAsia="Times New Roman" w:hAnsi="Times New Roman" w:cs="Times New Roman"/>
          <w:sz w:val="24"/>
          <w:szCs w:val="24"/>
        </w:rPr>
        <w:t xml:space="preserve"> Boston, MA: South End Press.</w:t>
      </w:r>
    </w:p>
    <w:p w14:paraId="380E7685" w14:textId="5BE6EBAF" w:rsidR="00200E01" w:rsidRPr="002900EB" w:rsidRDefault="00200E01" w:rsidP="00200E01">
      <w:pPr>
        <w:spacing w:line="360" w:lineRule="auto"/>
        <w:ind w:left="425" w:hanging="425"/>
        <w:rPr>
          <w:rFonts w:ascii="Times New Roman" w:hAnsi="Times New Roman" w:cs="Times New Roman"/>
          <w:sz w:val="24"/>
          <w:szCs w:val="24"/>
        </w:rPr>
      </w:pPr>
      <w:r w:rsidRPr="002900EB">
        <w:rPr>
          <w:rFonts w:ascii="Times New Roman" w:eastAsia="Times New Roman" w:hAnsi="Times New Roman" w:cs="Times New Roman"/>
          <w:sz w:val="24"/>
          <w:szCs w:val="24"/>
        </w:rPr>
        <w:t>Jane, E</w:t>
      </w:r>
      <w:r w:rsidR="002900EB">
        <w:rPr>
          <w:rFonts w:ascii="Times New Roman" w:eastAsia="Times New Roman" w:hAnsi="Times New Roman" w:cs="Times New Roman"/>
          <w:sz w:val="24"/>
          <w:szCs w:val="24"/>
        </w:rPr>
        <w:t>mma</w:t>
      </w:r>
      <w:r w:rsidRPr="002900EB">
        <w:rPr>
          <w:rFonts w:ascii="Times New Roman" w:eastAsia="Times New Roman" w:hAnsi="Times New Roman" w:cs="Times New Roman"/>
          <w:sz w:val="24"/>
          <w:szCs w:val="24"/>
        </w:rPr>
        <w:t xml:space="preserve"> A</w:t>
      </w:r>
      <w:r w:rsidR="002900EB">
        <w:rPr>
          <w:rFonts w:ascii="Times New Roman" w:eastAsia="Times New Roman" w:hAnsi="Times New Roman" w:cs="Times New Roman"/>
          <w:sz w:val="24"/>
          <w:szCs w:val="24"/>
        </w:rPr>
        <w:t>lice</w:t>
      </w:r>
      <w:r w:rsidRPr="002900EB">
        <w:rPr>
          <w:rFonts w:ascii="Times New Roman" w:eastAsia="Times New Roman" w:hAnsi="Times New Roman" w:cs="Times New Roman"/>
          <w:sz w:val="24"/>
          <w:szCs w:val="24"/>
        </w:rPr>
        <w:t xml:space="preserve">. 2014. 'Back to the Kitchen, Cunt': Speaking the Unspeakable about Online Misogyny’, </w:t>
      </w:r>
      <w:r w:rsidRPr="002900EB">
        <w:rPr>
          <w:rFonts w:ascii="Times New Roman" w:eastAsia="Times New Roman" w:hAnsi="Times New Roman" w:cs="Times New Roman"/>
          <w:i/>
          <w:sz w:val="24"/>
          <w:szCs w:val="24"/>
        </w:rPr>
        <w:t>Continuum: Journal of Media and Cultural Studies,</w:t>
      </w:r>
      <w:r w:rsidRPr="002900EB">
        <w:rPr>
          <w:rFonts w:ascii="Times New Roman" w:eastAsia="Times New Roman" w:hAnsi="Times New Roman" w:cs="Times New Roman"/>
          <w:sz w:val="24"/>
          <w:szCs w:val="24"/>
        </w:rPr>
        <w:t xml:space="preserve"> 28 no4: 558-570.</w:t>
      </w:r>
    </w:p>
    <w:p w14:paraId="1DE59108" w14:textId="77777777" w:rsidR="00200E01" w:rsidRPr="002900EB" w:rsidRDefault="00200E01" w:rsidP="00200E01">
      <w:pPr>
        <w:spacing w:line="360" w:lineRule="auto"/>
        <w:ind w:left="425" w:hanging="425"/>
        <w:rPr>
          <w:rFonts w:ascii="Times New Roman" w:hAnsi="Times New Roman" w:cs="Times New Roman"/>
          <w:sz w:val="24"/>
          <w:szCs w:val="24"/>
        </w:rPr>
      </w:pPr>
      <w:r w:rsidRPr="002900EB">
        <w:rPr>
          <w:rFonts w:ascii="Times New Roman" w:eastAsia="Times New Roman" w:hAnsi="Times New Roman" w:cs="Times New Roman"/>
          <w:sz w:val="24"/>
          <w:szCs w:val="24"/>
          <w:lang w:val="en-GB"/>
        </w:rPr>
        <w:t xml:space="preserve">Jordan, Judith V. 1997. </w:t>
      </w:r>
      <w:r w:rsidRPr="002900EB">
        <w:rPr>
          <w:rFonts w:ascii="Times New Roman" w:eastAsia="Times New Roman" w:hAnsi="Times New Roman" w:cs="Times New Roman"/>
          <w:i/>
          <w:sz w:val="24"/>
          <w:szCs w:val="24"/>
        </w:rPr>
        <w:t>Women’s growth in diversity: More writings from the Stone center</w:t>
      </w:r>
      <w:r w:rsidRPr="002900EB">
        <w:rPr>
          <w:rFonts w:ascii="Times New Roman" w:eastAsia="Times New Roman" w:hAnsi="Times New Roman" w:cs="Times New Roman"/>
          <w:sz w:val="24"/>
          <w:szCs w:val="24"/>
        </w:rPr>
        <w:t>. New York, NY: The Guilford Press.</w:t>
      </w:r>
    </w:p>
    <w:p w14:paraId="0AF999AE" w14:textId="50664935" w:rsidR="00200E01" w:rsidRPr="002900EB" w:rsidRDefault="00200E01" w:rsidP="00200E01">
      <w:pPr>
        <w:spacing w:line="360" w:lineRule="auto"/>
        <w:ind w:left="425" w:hanging="425"/>
        <w:rPr>
          <w:rFonts w:ascii="Times New Roman" w:hAnsi="Times New Roman" w:cs="Times New Roman"/>
          <w:sz w:val="24"/>
          <w:szCs w:val="24"/>
        </w:rPr>
      </w:pPr>
      <w:r w:rsidRPr="002900EB">
        <w:rPr>
          <w:rFonts w:ascii="Times New Roman" w:eastAsia="Times New Roman" w:hAnsi="Times New Roman" w:cs="Times New Roman"/>
          <w:sz w:val="24"/>
          <w:szCs w:val="24"/>
        </w:rPr>
        <w:t>Josselson, R</w:t>
      </w:r>
      <w:r w:rsidR="002900EB">
        <w:rPr>
          <w:rFonts w:ascii="Times New Roman" w:eastAsia="Times New Roman" w:hAnsi="Times New Roman" w:cs="Times New Roman"/>
          <w:sz w:val="24"/>
          <w:szCs w:val="24"/>
        </w:rPr>
        <w:t>uthellen</w:t>
      </w:r>
      <w:r w:rsidRPr="002900EB">
        <w:rPr>
          <w:rFonts w:ascii="Times New Roman" w:eastAsia="Times New Roman" w:hAnsi="Times New Roman" w:cs="Times New Roman"/>
          <w:sz w:val="24"/>
          <w:szCs w:val="24"/>
        </w:rPr>
        <w:t xml:space="preserve">. 1973. Psychodynamic aspects of identity development in college women. </w:t>
      </w:r>
      <w:r w:rsidRPr="002900EB">
        <w:rPr>
          <w:rFonts w:ascii="Times New Roman" w:eastAsia="Times New Roman" w:hAnsi="Times New Roman" w:cs="Times New Roman"/>
          <w:i/>
          <w:sz w:val="24"/>
          <w:szCs w:val="24"/>
        </w:rPr>
        <w:t>Journal of Youth and Adolescence,</w:t>
      </w:r>
      <w:r w:rsidRPr="002900EB">
        <w:rPr>
          <w:rFonts w:ascii="Times New Roman" w:eastAsia="Times New Roman" w:hAnsi="Times New Roman" w:cs="Times New Roman"/>
          <w:sz w:val="24"/>
          <w:szCs w:val="24"/>
        </w:rPr>
        <w:t xml:space="preserve"> 2 no1:3-52.</w:t>
      </w:r>
    </w:p>
    <w:p w14:paraId="24895D69" w14:textId="77777777" w:rsidR="00200E01" w:rsidRPr="002900EB" w:rsidRDefault="00200E01" w:rsidP="00200E01">
      <w:pPr>
        <w:spacing w:line="360" w:lineRule="auto"/>
        <w:ind w:left="425" w:hanging="425"/>
        <w:rPr>
          <w:rFonts w:ascii="Times New Roman" w:hAnsi="Times New Roman" w:cs="Times New Roman"/>
          <w:sz w:val="24"/>
          <w:szCs w:val="24"/>
        </w:rPr>
      </w:pPr>
      <w:r w:rsidRPr="002900EB">
        <w:rPr>
          <w:rFonts w:ascii="Times New Roman" w:eastAsia="Times New Roman" w:hAnsi="Times New Roman" w:cs="Times New Roman"/>
          <w:sz w:val="24"/>
          <w:szCs w:val="24"/>
        </w:rPr>
        <w:t xml:space="preserve">Josselson, Ruthellen. 1987. </w:t>
      </w:r>
      <w:r w:rsidRPr="002900EB">
        <w:rPr>
          <w:rFonts w:ascii="Times New Roman" w:eastAsia="Times New Roman" w:hAnsi="Times New Roman" w:cs="Times New Roman"/>
          <w:i/>
          <w:sz w:val="24"/>
          <w:szCs w:val="24"/>
        </w:rPr>
        <w:t>Finding herself: Pathways to identity development in women.</w:t>
      </w:r>
      <w:r w:rsidRPr="002900EB">
        <w:rPr>
          <w:rFonts w:ascii="Times New Roman" w:eastAsia="Times New Roman" w:hAnsi="Times New Roman" w:cs="Times New Roman"/>
          <w:sz w:val="24"/>
          <w:szCs w:val="24"/>
        </w:rPr>
        <w:t xml:space="preserve"> San Francisco, CA: Jossey-Bass.</w:t>
      </w:r>
    </w:p>
    <w:p w14:paraId="44D15DA3" w14:textId="0F685965" w:rsidR="00200E01" w:rsidRPr="001D39F2" w:rsidRDefault="00200E01" w:rsidP="00200E01">
      <w:pPr>
        <w:spacing w:line="360" w:lineRule="auto"/>
        <w:ind w:left="425" w:hanging="425"/>
        <w:rPr>
          <w:rFonts w:ascii="Times New Roman" w:eastAsia="Times New Roman" w:hAnsi="Times New Roman" w:cs="Times New Roman"/>
          <w:color w:val="000000" w:themeColor="text1"/>
          <w:sz w:val="24"/>
          <w:szCs w:val="24"/>
        </w:rPr>
      </w:pPr>
      <w:r w:rsidRPr="002900EB">
        <w:rPr>
          <w:rFonts w:ascii="Times New Roman" w:eastAsia="Times New Roman" w:hAnsi="Times New Roman" w:cs="Times New Roman"/>
          <w:sz w:val="24"/>
          <w:szCs w:val="24"/>
        </w:rPr>
        <w:t>Kelly, Caroline and Sara Breinlinger. 199</w:t>
      </w:r>
      <w:r w:rsidR="00F90676">
        <w:rPr>
          <w:rFonts w:ascii="Times New Roman" w:eastAsia="Times New Roman" w:hAnsi="Times New Roman" w:cs="Times New Roman"/>
          <w:sz w:val="24"/>
          <w:szCs w:val="24"/>
        </w:rPr>
        <w:t>6</w:t>
      </w:r>
      <w:r w:rsidRPr="002900EB">
        <w:rPr>
          <w:rFonts w:ascii="Times New Roman" w:eastAsia="Times New Roman" w:hAnsi="Times New Roman" w:cs="Times New Roman"/>
          <w:sz w:val="24"/>
          <w:szCs w:val="24"/>
        </w:rPr>
        <w:t xml:space="preserve">. </w:t>
      </w:r>
      <w:r w:rsidRPr="002900EB">
        <w:rPr>
          <w:rFonts w:ascii="Times New Roman" w:eastAsia="Times New Roman" w:hAnsi="Times New Roman" w:cs="Times New Roman"/>
          <w:i/>
          <w:sz w:val="24"/>
          <w:szCs w:val="24"/>
        </w:rPr>
        <w:t xml:space="preserve">The social psychology of collective action: </w:t>
      </w:r>
      <w:r w:rsidRPr="001D39F2">
        <w:rPr>
          <w:rFonts w:ascii="Times New Roman" w:eastAsia="Times New Roman" w:hAnsi="Times New Roman" w:cs="Times New Roman"/>
          <w:i/>
          <w:color w:val="000000" w:themeColor="text1"/>
          <w:sz w:val="24"/>
          <w:szCs w:val="24"/>
        </w:rPr>
        <w:t>Identity, injustice and gender.</w:t>
      </w:r>
      <w:r w:rsidRPr="001D39F2">
        <w:rPr>
          <w:rFonts w:ascii="Times New Roman" w:eastAsia="Times New Roman" w:hAnsi="Times New Roman" w:cs="Times New Roman"/>
          <w:color w:val="000000" w:themeColor="text1"/>
          <w:sz w:val="24"/>
          <w:szCs w:val="24"/>
        </w:rPr>
        <w:t xml:space="preserve">  London: Taylor and Francis.</w:t>
      </w:r>
    </w:p>
    <w:p w14:paraId="2F01FD8C" w14:textId="1B1C8D4E" w:rsidR="00200E01" w:rsidRPr="00081CEC" w:rsidRDefault="00200E01" w:rsidP="0044500D">
      <w:pPr>
        <w:spacing w:line="480" w:lineRule="auto"/>
        <w:ind w:left="425" w:hanging="425"/>
        <w:rPr>
          <w:rFonts w:ascii="Times New Roman" w:hAnsi="Times New Roman" w:cs="Times New Roman"/>
          <w:sz w:val="24"/>
          <w:szCs w:val="24"/>
        </w:rPr>
      </w:pPr>
      <w:r w:rsidRPr="001D39F2">
        <w:rPr>
          <w:rFonts w:ascii="Times New Roman" w:eastAsia="Times New Roman" w:hAnsi="Times New Roman" w:cs="Times New Roman"/>
          <w:color w:val="000000" w:themeColor="text1"/>
          <w:sz w:val="24"/>
          <w:szCs w:val="24"/>
        </w:rPr>
        <w:t>Kinder, Donald R.</w:t>
      </w:r>
      <w:r w:rsidR="00F90676" w:rsidRPr="001D39F2">
        <w:rPr>
          <w:rFonts w:ascii="Times New Roman" w:eastAsia="Times New Roman" w:hAnsi="Times New Roman" w:cs="Times New Roman"/>
          <w:color w:val="000000" w:themeColor="text1"/>
          <w:sz w:val="24"/>
          <w:szCs w:val="24"/>
        </w:rPr>
        <w:t xml:space="preserve"> </w:t>
      </w:r>
      <w:r w:rsidRPr="001D39F2">
        <w:rPr>
          <w:rFonts w:ascii="Times New Roman" w:eastAsia="Times New Roman" w:hAnsi="Times New Roman" w:cs="Times New Roman"/>
          <w:color w:val="000000" w:themeColor="text1"/>
          <w:sz w:val="24"/>
          <w:szCs w:val="24"/>
        </w:rPr>
        <w:t xml:space="preserve">1998. </w:t>
      </w:r>
      <w:r w:rsidRPr="001D39F2">
        <w:rPr>
          <w:rFonts w:ascii="Times New Roman" w:hAnsi="Times New Roman" w:cs="Times New Roman"/>
          <w:color w:val="000000" w:themeColor="text1"/>
          <w:sz w:val="24"/>
          <w:szCs w:val="24"/>
        </w:rPr>
        <w:t xml:space="preserve">Communication and opinion. </w:t>
      </w:r>
      <w:r w:rsidRPr="001D39F2">
        <w:rPr>
          <w:rFonts w:ascii="Times New Roman" w:hAnsi="Times New Roman" w:cs="Times New Roman"/>
          <w:i/>
          <w:iCs/>
          <w:color w:val="000000" w:themeColor="text1"/>
          <w:sz w:val="24"/>
          <w:szCs w:val="24"/>
        </w:rPr>
        <w:t>Annual review of political science</w:t>
      </w:r>
      <w:r w:rsidRPr="001D39F2">
        <w:rPr>
          <w:rFonts w:ascii="Times New Roman" w:hAnsi="Times New Roman" w:cs="Times New Roman"/>
          <w:color w:val="000000" w:themeColor="text1"/>
          <w:sz w:val="24"/>
          <w:szCs w:val="24"/>
        </w:rPr>
        <w:t xml:space="preserve"> </w:t>
      </w:r>
      <w:r w:rsidRPr="00081CEC">
        <w:rPr>
          <w:rFonts w:ascii="Times New Roman" w:hAnsi="Times New Roman" w:cs="Times New Roman"/>
          <w:color w:val="000000" w:themeColor="text1"/>
          <w:sz w:val="24"/>
          <w:szCs w:val="24"/>
        </w:rPr>
        <w:t>1, no. 1 :167-197</w:t>
      </w:r>
      <w:r w:rsidRPr="00081CEC">
        <w:rPr>
          <w:rFonts w:ascii="Times New Roman" w:hAnsi="Times New Roman" w:cs="Times New Roman"/>
          <w:color w:val="222222"/>
          <w:sz w:val="24"/>
          <w:szCs w:val="24"/>
        </w:rPr>
        <w:t>.</w:t>
      </w:r>
    </w:p>
    <w:p w14:paraId="7A68BAB3" w14:textId="40A38F67" w:rsidR="00200E01" w:rsidRPr="0044500D" w:rsidRDefault="00200E01" w:rsidP="0044500D">
      <w:pPr>
        <w:spacing w:line="480" w:lineRule="auto"/>
        <w:ind w:left="425" w:hanging="425"/>
        <w:rPr>
          <w:rFonts w:ascii="Times New Roman" w:eastAsia="Times New Roman" w:hAnsi="Times New Roman" w:cs="Times New Roman"/>
          <w:sz w:val="24"/>
          <w:szCs w:val="24"/>
        </w:rPr>
      </w:pPr>
      <w:r w:rsidRPr="00C335AE">
        <w:rPr>
          <w:rFonts w:ascii="Times New Roman" w:eastAsia="Times New Roman" w:hAnsi="Times New Roman" w:cs="Times New Roman"/>
          <w:sz w:val="24"/>
          <w:szCs w:val="24"/>
          <w:lang w:val="en-GB"/>
        </w:rPr>
        <w:t>Kohlberg, L</w:t>
      </w:r>
      <w:r w:rsidR="002900EB" w:rsidRPr="00C335AE">
        <w:rPr>
          <w:rFonts w:ascii="Times New Roman" w:eastAsia="Times New Roman" w:hAnsi="Times New Roman" w:cs="Times New Roman"/>
          <w:sz w:val="24"/>
          <w:szCs w:val="24"/>
          <w:lang w:val="en-GB"/>
        </w:rPr>
        <w:t>awrence</w:t>
      </w:r>
      <w:r w:rsidRPr="00C335AE">
        <w:rPr>
          <w:rFonts w:ascii="Times New Roman" w:eastAsia="Times New Roman" w:hAnsi="Times New Roman" w:cs="Times New Roman"/>
          <w:sz w:val="24"/>
          <w:szCs w:val="24"/>
          <w:lang w:val="en-GB"/>
        </w:rPr>
        <w:t>. and R</w:t>
      </w:r>
      <w:r w:rsidR="002900EB" w:rsidRPr="002F2C5D">
        <w:rPr>
          <w:rFonts w:ascii="Times New Roman" w:eastAsia="Times New Roman" w:hAnsi="Times New Roman" w:cs="Times New Roman"/>
          <w:sz w:val="24"/>
          <w:szCs w:val="24"/>
          <w:lang w:val="en-GB"/>
        </w:rPr>
        <w:t xml:space="preserve">ichard </w:t>
      </w:r>
      <w:r w:rsidRPr="002F2C5D">
        <w:rPr>
          <w:rFonts w:ascii="Times New Roman" w:eastAsia="Times New Roman" w:hAnsi="Times New Roman" w:cs="Times New Roman"/>
          <w:sz w:val="24"/>
          <w:szCs w:val="24"/>
          <w:lang w:val="en-GB"/>
        </w:rPr>
        <w:t xml:space="preserve">H. Hersh. 1977. </w:t>
      </w:r>
      <w:r w:rsidRPr="002F2C5D">
        <w:rPr>
          <w:rFonts w:ascii="Times New Roman" w:eastAsia="Times New Roman" w:hAnsi="Times New Roman" w:cs="Times New Roman"/>
          <w:sz w:val="24"/>
          <w:szCs w:val="24"/>
        </w:rPr>
        <w:t xml:space="preserve">Moral development: A review of the theory. </w:t>
      </w:r>
      <w:r w:rsidRPr="0044500D">
        <w:rPr>
          <w:rFonts w:ascii="Times New Roman" w:eastAsia="Times New Roman" w:hAnsi="Times New Roman" w:cs="Times New Roman"/>
          <w:i/>
          <w:sz w:val="24"/>
          <w:szCs w:val="24"/>
        </w:rPr>
        <w:t xml:space="preserve">Theory into Practice, </w:t>
      </w:r>
      <w:r w:rsidRPr="0044500D">
        <w:rPr>
          <w:rFonts w:ascii="Times New Roman" w:eastAsia="Times New Roman" w:hAnsi="Times New Roman" w:cs="Times New Roman"/>
          <w:sz w:val="24"/>
          <w:szCs w:val="24"/>
        </w:rPr>
        <w:t>16 no2: 53-59.</w:t>
      </w:r>
    </w:p>
    <w:p w14:paraId="6400DC6F" w14:textId="1DC37E7F" w:rsidR="00081CEC" w:rsidRPr="00FE02DD" w:rsidRDefault="00081CEC" w:rsidP="00FE02DD">
      <w:pPr>
        <w:spacing w:line="480" w:lineRule="auto"/>
        <w:ind w:left="360" w:hanging="360"/>
        <w:rPr>
          <w:rFonts w:ascii="Times New Roman" w:eastAsia="Times New Roman" w:hAnsi="Times New Roman" w:cs="Times New Roman"/>
          <w:color w:val="auto"/>
          <w:sz w:val="24"/>
          <w:szCs w:val="24"/>
        </w:rPr>
      </w:pPr>
      <w:r w:rsidRPr="00FE02DD">
        <w:rPr>
          <w:rFonts w:ascii="Times New Roman" w:eastAsia="Times New Roman" w:hAnsi="Times New Roman" w:cs="Times New Roman"/>
          <w:color w:val="222222"/>
          <w:sz w:val="24"/>
          <w:szCs w:val="24"/>
          <w:shd w:val="clear" w:color="auto" w:fill="FFFFFF"/>
        </w:rPr>
        <w:t>Loza, S. (2014). Hashtag feminism,</w:t>
      </w:r>
      <w:r>
        <w:rPr>
          <w:rFonts w:ascii="Times New Roman" w:eastAsia="Times New Roman" w:hAnsi="Times New Roman" w:cs="Times New Roman"/>
          <w:color w:val="222222"/>
          <w:sz w:val="24"/>
          <w:szCs w:val="24"/>
          <w:shd w:val="clear" w:color="auto" w:fill="FFFFFF"/>
        </w:rPr>
        <w:t xml:space="preserve"> </w:t>
      </w:r>
      <w:r w:rsidRPr="00FE02DD">
        <w:rPr>
          <w:rFonts w:ascii="Times New Roman" w:eastAsia="Times New Roman" w:hAnsi="Times New Roman" w:cs="Times New Roman"/>
          <w:color w:val="222222"/>
          <w:sz w:val="24"/>
          <w:szCs w:val="24"/>
          <w:shd w:val="clear" w:color="auto" w:fill="FFFFFF"/>
        </w:rPr>
        <w:t># SolidarityIsForWhiteWomen, and the other# FemFuture. </w:t>
      </w:r>
      <w:r w:rsidRPr="00FE02DD">
        <w:rPr>
          <w:rFonts w:ascii="Times New Roman" w:eastAsia="Times New Roman" w:hAnsi="Times New Roman" w:cs="Times New Roman"/>
          <w:i/>
          <w:iCs/>
          <w:color w:val="222222"/>
          <w:sz w:val="24"/>
          <w:szCs w:val="24"/>
          <w:shd w:val="clear" w:color="auto" w:fill="FFFFFF"/>
        </w:rPr>
        <w:t>Ada: A Journal of Gender, New Media, and Technology</w:t>
      </w:r>
      <w:r w:rsidRPr="00FE02DD">
        <w:rPr>
          <w:rFonts w:ascii="Times New Roman" w:eastAsia="Times New Roman" w:hAnsi="Times New Roman" w:cs="Times New Roman"/>
          <w:color w:val="222222"/>
          <w:sz w:val="24"/>
          <w:szCs w:val="24"/>
          <w:shd w:val="clear" w:color="auto" w:fill="FFFFFF"/>
        </w:rPr>
        <w:t>, (5”).</w:t>
      </w:r>
    </w:p>
    <w:p w14:paraId="1ECF52E0" w14:textId="1A79E3C6" w:rsidR="00200E01" w:rsidRPr="001D39F2" w:rsidRDefault="00FB652E" w:rsidP="00FE02DD">
      <w:pPr>
        <w:spacing w:line="480" w:lineRule="auto"/>
        <w:ind w:left="425" w:hanging="425"/>
        <w:rPr>
          <w:rFonts w:ascii="Times New Roman" w:hAnsi="Times New Roman" w:cs="Times New Roman"/>
          <w:sz w:val="24"/>
          <w:szCs w:val="24"/>
        </w:rPr>
      </w:pPr>
      <w:r w:rsidRPr="00081CEC">
        <w:rPr>
          <w:rFonts w:ascii="Times New Roman" w:eastAsia="Times New Roman" w:hAnsi="Times New Roman" w:cs="Times New Roman"/>
          <w:sz w:val="24"/>
          <w:szCs w:val="24"/>
        </w:rPr>
        <w:t>Author B</w:t>
      </w:r>
      <w:r w:rsidR="00200E01" w:rsidRPr="00081CEC">
        <w:rPr>
          <w:rFonts w:ascii="Times New Roman" w:eastAsia="Times New Roman" w:hAnsi="Times New Roman" w:cs="Times New Roman"/>
          <w:sz w:val="24"/>
          <w:szCs w:val="24"/>
        </w:rPr>
        <w:t xml:space="preserve"> and </w:t>
      </w:r>
      <w:r w:rsidRPr="00081CEC">
        <w:rPr>
          <w:rFonts w:ascii="Times New Roman" w:eastAsia="Times New Roman" w:hAnsi="Times New Roman" w:cs="Times New Roman"/>
          <w:sz w:val="24"/>
          <w:szCs w:val="24"/>
        </w:rPr>
        <w:t>Author A,</w:t>
      </w:r>
      <w:r w:rsidR="00200E01" w:rsidRPr="00081CEC">
        <w:rPr>
          <w:rFonts w:ascii="Times New Roman" w:eastAsia="Times New Roman" w:hAnsi="Times New Roman" w:cs="Times New Roman"/>
          <w:sz w:val="24"/>
          <w:szCs w:val="24"/>
        </w:rPr>
        <w:t xml:space="preserve"> 2015.</w:t>
      </w:r>
      <w:r w:rsidR="00200E01" w:rsidRPr="00081CEC">
        <w:rPr>
          <w:rFonts w:ascii="Times New Roman" w:eastAsia="Times New Roman" w:hAnsi="Times New Roman" w:cs="Times New Roman"/>
          <w:b/>
          <w:sz w:val="24"/>
          <w:szCs w:val="24"/>
        </w:rPr>
        <w:t xml:space="preserve"> </w:t>
      </w:r>
      <w:r w:rsidR="001D39F2" w:rsidRPr="00081CEC">
        <w:rPr>
          <w:rFonts w:ascii="Times New Roman" w:eastAsia="Times New Roman" w:hAnsi="Times New Roman" w:cs="Times New Roman"/>
          <w:sz w:val="24"/>
          <w:szCs w:val="24"/>
        </w:rPr>
        <w:t xml:space="preserve">Removed </w:t>
      </w:r>
      <w:r w:rsidR="001D39F2" w:rsidRPr="00C75089">
        <w:rPr>
          <w:rFonts w:ascii="Times New Roman" w:eastAsia="Times New Roman" w:hAnsi="Times New Roman" w:cs="Times New Roman"/>
          <w:sz w:val="24"/>
          <w:szCs w:val="24"/>
        </w:rPr>
        <w:t>for peer review.</w:t>
      </w:r>
    </w:p>
    <w:p w14:paraId="12AB19F1" w14:textId="1AA4DC4C" w:rsidR="00200E01" w:rsidRPr="001D39F2" w:rsidRDefault="00FB652E" w:rsidP="00200E01">
      <w:pPr>
        <w:spacing w:line="360" w:lineRule="auto"/>
        <w:ind w:left="425" w:hanging="425"/>
        <w:rPr>
          <w:rFonts w:ascii="Times New Roman" w:eastAsia="Times New Roman" w:hAnsi="Times New Roman" w:cs="Times New Roman"/>
          <w:sz w:val="24"/>
          <w:szCs w:val="24"/>
        </w:rPr>
      </w:pPr>
      <w:r w:rsidRPr="001D39F2">
        <w:rPr>
          <w:rFonts w:ascii="Times New Roman" w:eastAsia="Times New Roman" w:hAnsi="Times New Roman" w:cs="Times New Roman"/>
          <w:sz w:val="24"/>
          <w:szCs w:val="24"/>
        </w:rPr>
        <w:t>Author B.,</w:t>
      </w:r>
      <w:r w:rsidR="00200E01" w:rsidRPr="001D39F2">
        <w:rPr>
          <w:rFonts w:ascii="Times New Roman" w:eastAsia="Times New Roman" w:hAnsi="Times New Roman" w:cs="Times New Roman"/>
          <w:sz w:val="24"/>
          <w:szCs w:val="24"/>
        </w:rPr>
        <w:t xml:space="preserve"> </w:t>
      </w:r>
      <w:r w:rsidRPr="001D39F2">
        <w:rPr>
          <w:rFonts w:ascii="Times New Roman" w:eastAsia="Times New Roman" w:hAnsi="Times New Roman" w:cs="Times New Roman"/>
          <w:sz w:val="24"/>
          <w:szCs w:val="24"/>
        </w:rPr>
        <w:t>Author A.,</w:t>
      </w:r>
      <w:r w:rsidR="00200E01" w:rsidRPr="001D39F2">
        <w:rPr>
          <w:rFonts w:ascii="Times New Roman" w:eastAsia="Times New Roman" w:hAnsi="Times New Roman" w:cs="Times New Roman"/>
          <w:sz w:val="24"/>
          <w:szCs w:val="24"/>
        </w:rPr>
        <w:t xml:space="preserve"> and </w:t>
      </w:r>
      <w:r w:rsidR="001D39F2" w:rsidRPr="001D39F2">
        <w:rPr>
          <w:rFonts w:ascii="Times New Roman" w:eastAsia="Times New Roman" w:hAnsi="Times New Roman" w:cs="Times New Roman"/>
          <w:sz w:val="24"/>
          <w:szCs w:val="24"/>
        </w:rPr>
        <w:t xml:space="preserve">XXXX, </w:t>
      </w:r>
      <w:r w:rsidR="00200E01" w:rsidRPr="001D39F2">
        <w:rPr>
          <w:rFonts w:ascii="Times New Roman" w:eastAsia="Times New Roman" w:hAnsi="Times New Roman" w:cs="Times New Roman"/>
          <w:sz w:val="24"/>
          <w:szCs w:val="24"/>
        </w:rPr>
        <w:t xml:space="preserve"> 2016. </w:t>
      </w:r>
      <w:r w:rsidR="001D39F2" w:rsidRPr="001D39F2">
        <w:rPr>
          <w:rFonts w:ascii="Times New Roman" w:eastAsia="Times New Roman" w:hAnsi="Times New Roman" w:cs="Times New Roman"/>
          <w:sz w:val="24"/>
          <w:szCs w:val="24"/>
        </w:rPr>
        <w:t>Removed for peer review.</w:t>
      </w:r>
    </w:p>
    <w:p w14:paraId="19ECE8D9" w14:textId="0C175D41" w:rsidR="001D39F2" w:rsidRPr="001D39F2" w:rsidRDefault="001D39F2" w:rsidP="001D39F2">
      <w:pPr>
        <w:spacing w:line="360" w:lineRule="auto"/>
        <w:ind w:left="425" w:hanging="425"/>
        <w:rPr>
          <w:rFonts w:ascii="Times New Roman" w:hAnsi="Times New Roman" w:cs="Times New Roman"/>
          <w:iCs/>
          <w:color w:val="0563C1" w:themeColor="hyperlink"/>
          <w:sz w:val="24"/>
          <w:szCs w:val="24"/>
          <w:u w:val="single"/>
        </w:rPr>
      </w:pPr>
      <w:r w:rsidRPr="001D39F2">
        <w:rPr>
          <w:rFonts w:ascii="Times New Roman" w:hAnsi="Times New Roman" w:cs="Times New Roman"/>
          <w:bCs/>
          <w:sz w:val="24"/>
          <w:szCs w:val="24"/>
        </w:rPr>
        <w:t xml:space="preserve">Author B., et al,. 2015. Removed for peer review. </w:t>
      </w:r>
    </w:p>
    <w:p w14:paraId="490EFFBA" w14:textId="2BBBCB50" w:rsidR="00200E01" w:rsidRPr="001D39F2" w:rsidRDefault="00D72D92" w:rsidP="00200E01">
      <w:pPr>
        <w:spacing w:line="360" w:lineRule="auto"/>
        <w:ind w:left="425" w:hanging="425"/>
        <w:rPr>
          <w:rFonts w:ascii="Times New Roman" w:eastAsia="Times New Roman" w:hAnsi="Times New Roman" w:cs="Times New Roman"/>
          <w:sz w:val="24"/>
          <w:szCs w:val="24"/>
        </w:rPr>
      </w:pPr>
      <w:r w:rsidRPr="00FE02DD">
        <w:rPr>
          <w:rFonts w:ascii="Times New Roman" w:eastAsia="Times New Roman" w:hAnsi="Times New Roman" w:cs="Times New Roman"/>
          <w:sz w:val="24"/>
          <w:szCs w:val="24"/>
          <w:lang w:val="fr-FR"/>
        </w:rPr>
        <w:t>Author B.</w:t>
      </w:r>
      <w:r w:rsidR="00200E01" w:rsidRPr="00FE02DD">
        <w:rPr>
          <w:rFonts w:ascii="Times New Roman" w:eastAsia="Times New Roman" w:hAnsi="Times New Roman" w:cs="Times New Roman"/>
          <w:sz w:val="24"/>
          <w:szCs w:val="24"/>
          <w:lang w:val="fr-FR"/>
        </w:rPr>
        <w:t>, R</w:t>
      </w:r>
      <w:r w:rsidR="00500810" w:rsidRPr="00FE02DD">
        <w:rPr>
          <w:rFonts w:ascii="Times New Roman" w:eastAsia="Times New Roman" w:hAnsi="Times New Roman" w:cs="Times New Roman"/>
          <w:sz w:val="24"/>
          <w:szCs w:val="24"/>
          <w:lang w:val="fr-FR"/>
        </w:rPr>
        <w:t>.</w:t>
      </w:r>
      <w:r w:rsidR="00200E01" w:rsidRPr="00FE02DD">
        <w:rPr>
          <w:rFonts w:ascii="Times New Roman" w:eastAsia="Times New Roman" w:hAnsi="Times New Roman" w:cs="Times New Roman"/>
          <w:sz w:val="24"/>
          <w:szCs w:val="24"/>
          <w:lang w:val="fr-FR"/>
        </w:rPr>
        <w:t xml:space="preserve">, </w:t>
      </w:r>
      <w:r w:rsidR="001D39F2" w:rsidRPr="00FE02DD">
        <w:rPr>
          <w:rFonts w:ascii="Times New Roman" w:eastAsia="Times New Roman" w:hAnsi="Times New Roman" w:cs="Times New Roman"/>
          <w:sz w:val="24"/>
          <w:szCs w:val="24"/>
          <w:lang w:val="fr-FR"/>
        </w:rPr>
        <w:t>et al.</w:t>
      </w:r>
      <w:r w:rsidR="00200E01" w:rsidRPr="00FE02DD">
        <w:rPr>
          <w:rFonts w:ascii="Times New Roman" w:eastAsia="Times New Roman" w:hAnsi="Times New Roman" w:cs="Times New Roman"/>
          <w:sz w:val="24"/>
          <w:szCs w:val="24"/>
          <w:lang w:val="fr-FR"/>
        </w:rPr>
        <w:t xml:space="preserve">. </w:t>
      </w:r>
      <w:r w:rsidR="00200E01" w:rsidRPr="001D39F2">
        <w:rPr>
          <w:rFonts w:ascii="Times New Roman" w:eastAsia="Times New Roman" w:hAnsi="Times New Roman" w:cs="Times New Roman"/>
          <w:sz w:val="24"/>
          <w:szCs w:val="24"/>
        </w:rPr>
        <w:t xml:space="preserve">2017. </w:t>
      </w:r>
      <w:r w:rsidR="001D39F2" w:rsidRPr="001D39F2">
        <w:rPr>
          <w:rFonts w:ascii="Times New Roman" w:eastAsia="Times New Roman" w:hAnsi="Times New Roman" w:cs="Times New Roman"/>
          <w:sz w:val="24"/>
          <w:szCs w:val="24"/>
        </w:rPr>
        <w:t>Removed for peer review.</w:t>
      </w:r>
    </w:p>
    <w:p w14:paraId="34EB33DE" w14:textId="77777777" w:rsidR="00200E01" w:rsidRPr="001D39F2" w:rsidRDefault="00200E01" w:rsidP="00200E01">
      <w:pPr>
        <w:spacing w:line="360" w:lineRule="auto"/>
        <w:ind w:left="425" w:hanging="425"/>
        <w:rPr>
          <w:rFonts w:ascii="Times New Roman" w:eastAsia="Times New Roman" w:hAnsi="Times New Roman" w:cs="Times New Roman"/>
          <w:sz w:val="24"/>
          <w:szCs w:val="24"/>
        </w:rPr>
      </w:pPr>
      <w:r w:rsidRPr="001D39F2">
        <w:rPr>
          <w:rFonts w:ascii="Times New Roman" w:hAnsi="Times New Roman" w:cs="Times New Roman"/>
          <w:color w:val="222222"/>
          <w:sz w:val="24"/>
          <w:szCs w:val="24"/>
        </w:rPr>
        <w:t xml:space="preserve">McRobbie, Angela. </w:t>
      </w:r>
      <w:r w:rsidRPr="001D39F2">
        <w:rPr>
          <w:rFonts w:ascii="Times New Roman" w:hAnsi="Times New Roman" w:cs="Times New Roman"/>
          <w:i/>
          <w:iCs/>
          <w:color w:val="222222"/>
          <w:sz w:val="24"/>
          <w:szCs w:val="24"/>
        </w:rPr>
        <w:t>The aftermath of feminism: Gender, culture and social change</w:t>
      </w:r>
      <w:r w:rsidRPr="001D39F2">
        <w:rPr>
          <w:rFonts w:ascii="Times New Roman" w:hAnsi="Times New Roman" w:cs="Times New Roman"/>
          <w:color w:val="222222"/>
          <w:sz w:val="24"/>
          <w:szCs w:val="24"/>
        </w:rPr>
        <w:t>. Sage.</w:t>
      </w:r>
    </w:p>
    <w:p w14:paraId="3E31A749" w14:textId="668E6694" w:rsidR="00200E01" w:rsidRPr="001D39F2" w:rsidRDefault="00CA5E76" w:rsidP="00200E01">
      <w:pPr>
        <w:spacing w:line="360" w:lineRule="auto"/>
        <w:ind w:left="425" w:hanging="425"/>
        <w:rPr>
          <w:rFonts w:ascii="Times New Roman" w:hAnsi="Times New Roman" w:cs="Times New Roman"/>
          <w:sz w:val="24"/>
          <w:szCs w:val="24"/>
        </w:rPr>
      </w:pPr>
      <w:r w:rsidRPr="001D39F2">
        <w:rPr>
          <w:rFonts w:ascii="Times New Roman" w:eastAsia="Times New Roman" w:hAnsi="Times New Roman" w:cs="Times New Roman"/>
          <w:sz w:val="24"/>
          <w:szCs w:val="24"/>
        </w:rPr>
        <w:t xml:space="preserve">Author A. </w:t>
      </w:r>
      <w:r w:rsidR="00200E01" w:rsidRPr="001D39F2">
        <w:rPr>
          <w:rFonts w:ascii="Times New Roman" w:eastAsia="Times New Roman" w:hAnsi="Times New Roman" w:cs="Times New Roman"/>
          <w:sz w:val="24"/>
          <w:szCs w:val="24"/>
        </w:rPr>
        <w:t xml:space="preserve">and </w:t>
      </w:r>
      <w:r w:rsidRPr="001D39F2">
        <w:rPr>
          <w:rFonts w:ascii="Times New Roman" w:eastAsia="Times New Roman" w:hAnsi="Times New Roman" w:cs="Times New Roman"/>
          <w:sz w:val="24"/>
          <w:szCs w:val="24"/>
        </w:rPr>
        <w:t>Author B.,</w:t>
      </w:r>
      <w:r w:rsidR="00200E01" w:rsidRPr="001D39F2">
        <w:rPr>
          <w:rFonts w:ascii="Times New Roman" w:eastAsia="Times New Roman" w:hAnsi="Times New Roman" w:cs="Times New Roman"/>
          <w:sz w:val="24"/>
          <w:szCs w:val="24"/>
        </w:rPr>
        <w:t xml:space="preserve"> 2014</w:t>
      </w:r>
      <w:r w:rsidRPr="001D39F2">
        <w:rPr>
          <w:rFonts w:ascii="Times New Roman" w:eastAsia="Times New Roman" w:hAnsi="Times New Roman" w:cs="Times New Roman"/>
          <w:sz w:val="24"/>
          <w:szCs w:val="24"/>
        </w:rPr>
        <w:t>.</w:t>
      </w:r>
      <w:r w:rsidR="001D39F2" w:rsidRPr="001D39F2">
        <w:rPr>
          <w:rFonts w:ascii="Times New Roman" w:eastAsia="Times New Roman" w:hAnsi="Times New Roman" w:cs="Times New Roman"/>
          <w:sz w:val="24"/>
          <w:szCs w:val="24"/>
        </w:rPr>
        <w:t xml:space="preserve"> Removed for peer review.</w:t>
      </w:r>
    </w:p>
    <w:p w14:paraId="11EB7AFB" w14:textId="77777777" w:rsidR="00200E01" w:rsidRPr="001D39F2" w:rsidRDefault="00200E01" w:rsidP="00200E01">
      <w:pPr>
        <w:spacing w:line="360" w:lineRule="auto"/>
        <w:ind w:left="425" w:hanging="425"/>
        <w:rPr>
          <w:rFonts w:ascii="Times New Roman" w:eastAsia="Times New Roman" w:hAnsi="Times New Roman" w:cs="Times New Roman"/>
          <w:color w:val="1155CC"/>
          <w:sz w:val="24"/>
          <w:szCs w:val="24"/>
          <w:u w:val="single"/>
        </w:rPr>
      </w:pPr>
      <w:r w:rsidRPr="001D39F2">
        <w:rPr>
          <w:rFonts w:ascii="Times New Roman" w:eastAsia="Times New Roman" w:hAnsi="Times New Roman" w:cs="Times New Roman"/>
          <w:sz w:val="24"/>
          <w:szCs w:val="24"/>
        </w:rPr>
        <w:t xml:space="preserve">Martin, Heather. 2016. A feminist workplace? How to fix your culture and your bottom line by doing things differently. </w:t>
      </w:r>
      <w:r w:rsidRPr="001D39F2">
        <w:rPr>
          <w:rFonts w:ascii="Times New Roman" w:eastAsia="Times New Roman" w:hAnsi="Times New Roman" w:cs="Times New Roman"/>
          <w:i/>
          <w:sz w:val="24"/>
          <w:szCs w:val="24"/>
        </w:rPr>
        <w:t xml:space="preserve">The Huffington Post. </w:t>
      </w:r>
      <w:r w:rsidRPr="001D39F2">
        <w:rPr>
          <w:rFonts w:ascii="Times New Roman" w:eastAsia="Times New Roman" w:hAnsi="Times New Roman" w:cs="Times New Roman"/>
          <w:sz w:val="24"/>
          <w:szCs w:val="24"/>
        </w:rPr>
        <w:t>February 17.</w:t>
      </w:r>
      <w:r w:rsidRPr="001D39F2">
        <w:rPr>
          <w:rFonts w:ascii="Times New Roman" w:eastAsia="Times New Roman" w:hAnsi="Times New Roman" w:cs="Times New Roman"/>
          <w:i/>
          <w:sz w:val="24"/>
          <w:szCs w:val="24"/>
        </w:rPr>
        <w:t xml:space="preserve"> </w:t>
      </w:r>
      <w:r w:rsidRPr="001D39F2">
        <w:rPr>
          <w:rFonts w:ascii="Times New Roman" w:eastAsia="Times New Roman" w:hAnsi="Times New Roman" w:cs="Times New Roman"/>
          <w:sz w:val="24"/>
          <w:szCs w:val="24"/>
        </w:rPr>
        <w:t xml:space="preserve">Retrieved from </w:t>
      </w:r>
      <w:hyperlink r:id="rId9">
        <w:r w:rsidRPr="001D39F2">
          <w:rPr>
            <w:rFonts w:ascii="Times New Roman" w:eastAsia="Times New Roman" w:hAnsi="Times New Roman" w:cs="Times New Roman"/>
            <w:color w:val="1155CC"/>
            <w:sz w:val="24"/>
            <w:szCs w:val="24"/>
            <w:u w:val="single"/>
          </w:rPr>
          <w:t>http://www.huffingtonpost.com/heather-martin/a-feminist-workplace-how-_b_9247036.html</w:t>
        </w:r>
      </w:hyperlink>
    </w:p>
    <w:p w14:paraId="11D9B266" w14:textId="795F211C" w:rsidR="00200E01" w:rsidRPr="001D39F2" w:rsidRDefault="00200E01" w:rsidP="00200E01">
      <w:pPr>
        <w:spacing w:line="360" w:lineRule="auto"/>
        <w:ind w:left="425" w:hanging="425"/>
        <w:rPr>
          <w:rFonts w:ascii="Times New Roman" w:hAnsi="Times New Roman" w:cs="Times New Roman"/>
          <w:sz w:val="24"/>
          <w:szCs w:val="24"/>
        </w:rPr>
      </w:pPr>
      <w:r w:rsidRPr="001D39F2">
        <w:rPr>
          <w:rFonts w:ascii="Times New Roman" w:hAnsi="Times New Roman" w:cs="Times New Roman"/>
          <w:sz w:val="24"/>
          <w:szCs w:val="24"/>
        </w:rPr>
        <w:t>Mason, J</w:t>
      </w:r>
      <w:r w:rsidR="00F90676" w:rsidRPr="001D39F2">
        <w:rPr>
          <w:rFonts w:ascii="Times New Roman" w:hAnsi="Times New Roman" w:cs="Times New Roman"/>
          <w:sz w:val="24"/>
          <w:szCs w:val="24"/>
        </w:rPr>
        <w:t>ennifer</w:t>
      </w:r>
      <w:r w:rsidRPr="001D39F2">
        <w:rPr>
          <w:rFonts w:ascii="Times New Roman" w:hAnsi="Times New Roman" w:cs="Times New Roman"/>
          <w:sz w:val="24"/>
          <w:szCs w:val="24"/>
        </w:rPr>
        <w:t xml:space="preserve"> 2011. Facet Methodology: the case for an inventive research orientation.</w:t>
      </w:r>
    </w:p>
    <w:p w14:paraId="679DA3E8" w14:textId="77777777" w:rsidR="00200E01" w:rsidRPr="00F90676" w:rsidRDefault="00200E01" w:rsidP="00200E01">
      <w:pPr>
        <w:spacing w:line="360" w:lineRule="auto"/>
        <w:ind w:left="720"/>
        <w:rPr>
          <w:rFonts w:ascii="Times New Roman" w:eastAsia="Times New Roman" w:hAnsi="Times New Roman" w:cs="Times New Roman"/>
          <w:sz w:val="24"/>
          <w:szCs w:val="24"/>
          <w:lang w:eastAsia="en-GB"/>
        </w:rPr>
      </w:pPr>
      <w:r w:rsidRPr="001D39F2">
        <w:rPr>
          <w:rFonts w:ascii="Times New Roman" w:hAnsi="Times New Roman" w:cs="Times New Roman"/>
          <w:i/>
          <w:iCs/>
          <w:sz w:val="24"/>
          <w:szCs w:val="24"/>
        </w:rPr>
        <w:t>Methodological Innovations Online</w:t>
      </w:r>
      <w:r w:rsidRPr="001D39F2">
        <w:rPr>
          <w:rFonts w:ascii="Times New Roman" w:hAnsi="Times New Roman" w:cs="Times New Roman"/>
          <w:sz w:val="24"/>
          <w:szCs w:val="24"/>
        </w:rPr>
        <w:t>, 6 no3:75-92</w:t>
      </w:r>
      <w:r w:rsidRPr="00F90676">
        <w:rPr>
          <w:rFonts w:ascii="Times New Roman" w:hAnsi="Times New Roman" w:cs="Times New Roman"/>
          <w:sz w:val="24"/>
          <w:szCs w:val="24"/>
        </w:rPr>
        <w:t>.</w:t>
      </w:r>
    </w:p>
    <w:p w14:paraId="25A5E59B" w14:textId="77777777" w:rsidR="00200E01" w:rsidRPr="00F90676" w:rsidRDefault="00200E01" w:rsidP="001D39F2">
      <w:pPr>
        <w:spacing w:line="360" w:lineRule="auto"/>
        <w:ind w:left="720" w:hanging="720"/>
        <w:rPr>
          <w:rFonts w:ascii="Times New Roman" w:eastAsia="Times New Roman" w:hAnsi="Times New Roman" w:cs="Times New Roman"/>
          <w:sz w:val="24"/>
          <w:szCs w:val="24"/>
          <w:lang w:eastAsia="en-GB"/>
        </w:rPr>
      </w:pPr>
      <w:r w:rsidRPr="00F90676">
        <w:rPr>
          <w:rFonts w:ascii="Times New Roman" w:eastAsia="Times New Roman" w:hAnsi="Times New Roman" w:cs="Times New Roman"/>
          <w:sz w:val="24"/>
          <w:szCs w:val="24"/>
        </w:rPr>
        <w:t xml:space="preserve">Mendes, Kaitlynn. 2015. </w:t>
      </w:r>
      <w:r w:rsidRPr="00F90676">
        <w:rPr>
          <w:rFonts w:ascii="Times New Roman" w:eastAsia="Times New Roman" w:hAnsi="Times New Roman" w:cs="Times New Roman"/>
          <w:i/>
          <w:sz w:val="24"/>
          <w:szCs w:val="24"/>
        </w:rPr>
        <w:t>Slutwalk: Feminism, activism and media.</w:t>
      </w:r>
      <w:r w:rsidRPr="00F90676">
        <w:rPr>
          <w:rFonts w:ascii="Times New Roman" w:eastAsia="Times New Roman" w:hAnsi="Times New Roman" w:cs="Times New Roman"/>
          <w:sz w:val="24"/>
          <w:szCs w:val="24"/>
        </w:rPr>
        <w:t xml:space="preserve"> Basingstoke: Palgrave Macmillan UK.</w:t>
      </w:r>
    </w:p>
    <w:p w14:paraId="68663B7B" w14:textId="77777777" w:rsidR="00200E01" w:rsidRPr="00F90676" w:rsidRDefault="00200E01" w:rsidP="00200E01">
      <w:pPr>
        <w:spacing w:line="360" w:lineRule="auto"/>
        <w:ind w:left="425" w:hanging="425"/>
        <w:rPr>
          <w:rFonts w:ascii="Times New Roman" w:hAnsi="Times New Roman" w:cs="Times New Roman"/>
          <w:sz w:val="24"/>
          <w:szCs w:val="24"/>
        </w:rPr>
      </w:pPr>
      <w:r w:rsidRPr="00F90676">
        <w:rPr>
          <w:rFonts w:ascii="Times New Roman" w:eastAsia="Times New Roman" w:hAnsi="Times New Roman" w:cs="Times New Roman"/>
          <w:sz w:val="24"/>
          <w:szCs w:val="24"/>
        </w:rPr>
        <w:t xml:space="preserve">Menon, Sandhya. 2016.  No, you don’t have to pick between motherhood and feminism: Feminists raise better kids. </w:t>
      </w:r>
      <w:r w:rsidRPr="00F90676">
        <w:rPr>
          <w:rFonts w:ascii="Times New Roman" w:eastAsia="Times New Roman" w:hAnsi="Times New Roman" w:cs="Times New Roman"/>
          <w:i/>
          <w:sz w:val="24"/>
          <w:szCs w:val="24"/>
        </w:rPr>
        <w:t xml:space="preserve">The Huffington Post. </w:t>
      </w:r>
      <w:r w:rsidRPr="00F90676">
        <w:rPr>
          <w:rFonts w:ascii="Times New Roman" w:eastAsia="Times New Roman" w:hAnsi="Times New Roman" w:cs="Times New Roman"/>
          <w:sz w:val="24"/>
          <w:szCs w:val="24"/>
        </w:rPr>
        <w:t>May24.</w:t>
      </w:r>
      <w:r w:rsidRPr="00F90676">
        <w:rPr>
          <w:rFonts w:ascii="Times New Roman" w:eastAsia="Times New Roman" w:hAnsi="Times New Roman" w:cs="Times New Roman"/>
          <w:i/>
          <w:sz w:val="24"/>
          <w:szCs w:val="24"/>
        </w:rPr>
        <w:t xml:space="preserve"> </w:t>
      </w:r>
      <w:r w:rsidRPr="00F90676">
        <w:rPr>
          <w:rFonts w:ascii="Times New Roman" w:eastAsia="Times New Roman" w:hAnsi="Times New Roman" w:cs="Times New Roman"/>
          <w:sz w:val="24"/>
          <w:szCs w:val="24"/>
        </w:rPr>
        <w:t xml:space="preserve">Retrieved from </w:t>
      </w:r>
      <w:hyperlink r:id="rId10" w:anchor=".do8o7L1ygk">
        <w:r w:rsidRPr="00F90676">
          <w:rPr>
            <w:rFonts w:ascii="Times New Roman" w:eastAsia="Times New Roman" w:hAnsi="Times New Roman" w:cs="Times New Roman"/>
            <w:color w:val="1155CC"/>
            <w:sz w:val="24"/>
            <w:szCs w:val="24"/>
            <w:u w:val="single"/>
          </w:rPr>
          <w:t>https://www.buzzfeed.com/sandhyamenon/you-dont-have-to-pick-between-motherhood-and-feminism?utm_term=.ayPBjK7QgX#.do8o7L1ygk</w:t>
        </w:r>
      </w:hyperlink>
    </w:p>
    <w:p w14:paraId="3504C529" w14:textId="79AD17A0" w:rsidR="00200E01" w:rsidRDefault="00200E01" w:rsidP="00200E01">
      <w:pPr>
        <w:spacing w:line="360" w:lineRule="auto"/>
        <w:ind w:left="425" w:hanging="425"/>
        <w:rPr>
          <w:rFonts w:ascii="Times New Roman" w:eastAsia="Times New Roman" w:hAnsi="Times New Roman" w:cs="Times New Roman"/>
          <w:sz w:val="24"/>
          <w:szCs w:val="24"/>
        </w:rPr>
      </w:pPr>
      <w:r w:rsidRPr="00F90676">
        <w:rPr>
          <w:rFonts w:ascii="Times New Roman" w:eastAsia="Times New Roman" w:hAnsi="Times New Roman" w:cs="Times New Roman"/>
          <w:sz w:val="24"/>
          <w:szCs w:val="24"/>
        </w:rPr>
        <w:t>Moradi, B</w:t>
      </w:r>
      <w:r w:rsidR="00500810">
        <w:rPr>
          <w:rFonts w:ascii="Times New Roman" w:eastAsia="Times New Roman" w:hAnsi="Times New Roman" w:cs="Times New Roman"/>
          <w:sz w:val="24"/>
          <w:szCs w:val="24"/>
        </w:rPr>
        <w:t>.</w:t>
      </w:r>
      <w:r w:rsidRPr="00F90676">
        <w:rPr>
          <w:rFonts w:ascii="Times New Roman" w:eastAsia="Times New Roman" w:hAnsi="Times New Roman" w:cs="Times New Roman"/>
          <w:sz w:val="24"/>
          <w:szCs w:val="24"/>
        </w:rPr>
        <w:t>, L</w:t>
      </w:r>
      <w:r w:rsidR="00500810">
        <w:rPr>
          <w:rFonts w:ascii="Times New Roman" w:eastAsia="Times New Roman" w:hAnsi="Times New Roman" w:cs="Times New Roman"/>
          <w:sz w:val="24"/>
          <w:szCs w:val="24"/>
        </w:rPr>
        <w:t xml:space="preserve">. </w:t>
      </w:r>
      <w:r w:rsidRPr="00F90676">
        <w:rPr>
          <w:rFonts w:ascii="Times New Roman" w:eastAsia="Times New Roman" w:hAnsi="Times New Roman" w:cs="Times New Roman"/>
          <w:sz w:val="24"/>
          <w:szCs w:val="24"/>
        </w:rPr>
        <w:t>M</w:t>
      </w:r>
      <w:r w:rsidR="00500810">
        <w:rPr>
          <w:rFonts w:ascii="Times New Roman" w:eastAsia="Times New Roman" w:hAnsi="Times New Roman" w:cs="Times New Roman"/>
          <w:sz w:val="24"/>
          <w:szCs w:val="24"/>
        </w:rPr>
        <w:t>.</w:t>
      </w:r>
      <w:r w:rsidR="00F90676">
        <w:rPr>
          <w:rFonts w:ascii="Times New Roman" w:eastAsia="Times New Roman" w:hAnsi="Times New Roman" w:cs="Times New Roman"/>
          <w:sz w:val="24"/>
          <w:szCs w:val="24"/>
        </w:rPr>
        <w:t xml:space="preserve"> </w:t>
      </w:r>
      <w:r w:rsidRPr="00F90676">
        <w:rPr>
          <w:rFonts w:ascii="Times New Roman" w:eastAsia="Times New Roman" w:hAnsi="Times New Roman" w:cs="Times New Roman"/>
          <w:sz w:val="24"/>
          <w:szCs w:val="24"/>
        </w:rPr>
        <w:t xml:space="preserve">Subich, and </w:t>
      </w:r>
      <w:r w:rsidR="00500810">
        <w:rPr>
          <w:rFonts w:ascii="Times New Roman" w:eastAsia="Times New Roman" w:hAnsi="Times New Roman" w:cs="Times New Roman"/>
          <w:sz w:val="24"/>
          <w:szCs w:val="24"/>
        </w:rPr>
        <w:t>J.</w:t>
      </w:r>
      <w:r w:rsidR="00F90676">
        <w:rPr>
          <w:rFonts w:ascii="Times New Roman" w:eastAsia="Times New Roman" w:hAnsi="Times New Roman" w:cs="Times New Roman"/>
          <w:sz w:val="24"/>
          <w:szCs w:val="24"/>
        </w:rPr>
        <w:t xml:space="preserve"> </w:t>
      </w:r>
      <w:r w:rsidRPr="00F90676">
        <w:rPr>
          <w:rFonts w:ascii="Times New Roman" w:eastAsia="Times New Roman" w:hAnsi="Times New Roman" w:cs="Times New Roman"/>
          <w:sz w:val="24"/>
          <w:szCs w:val="24"/>
        </w:rPr>
        <w:t xml:space="preserve">C. Phillips. 2007. Revisiting feminist identity development theory, research and practice. </w:t>
      </w:r>
      <w:r w:rsidRPr="00F90676">
        <w:rPr>
          <w:rFonts w:ascii="Times New Roman" w:eastAsia="Times New Roman" w:hAnsi="Times New Roman" w:cs="Times New Roman"/>
          <w:i/>
          <w:sz w:val="24"/>
          <w:szCs w:val="24"/>
        </w:rPr>
        <w:t xml:space="preserve">The Counseling Psychologist, </w:t>
      </w:r>
      <w:r w:rsidRPr="00F90676">
        <w:rPr>
          <w:rFonts w:ascii="Times New Roman" w:eastAsia="Times New Roman" w:hAnsi="Times New Roman" w:cs="Times New Roman"/>
          <w:sz w:val="24"/>
          <w:szCs w:val="24"/>
        </w:rPr>
        <w:t>30 no1:6-43.</w:t>
      </w:r>
    </w:p>
    <w:p w14:paraId="6D28F720" w14:textId="66BA4283" w:rsidR="00055E24" w:rsidRPr="00FE02DD" w:rsidRDefault="00055E24" w:rsidP="00FE02DD">
      <w:pPr>
        <w:spacing w:line="480" w:lineRule="auto"/>
        <w:ind w:left="720" w:hanging="720"/>
        <w:rPr>
          <w:rFonts w:ascii="Times New Roman" w:hAnsi="Times New Roman"/>
        </w:rPr>
      </w:pPr>
      <w:r w:rsidRPr="001C32FD">
        <w:rPr>
          <w:rFonts w:ascii="Times New Roman" w:hAnsi="Times New Roman"/>
        </w:rPr>
        <w:t xml:space="preserve">Noddings, N. (1984). </w:t>
      </w:r>
      <w:r w:rsidRPr="001C32FD">
        <w:rPr>
          <w:rFonts w:ascii="Times New Roman" w:hAnsi="Times New Roman"/>
          <w:i/>
        </w:rPr>
        <w:t xml:space="preserve">Caring, a feminine approach to ethics and moral education. </w:t>
      </w:r>
      <w:r w:rsidRPr="001C32FD">
        <w:rPr>
          <w:rFonts w:ascii="Times New Roman" w:hAnsi="Times New Roman"/>
        </w:rPr>
        <w:t>Berkeley: University of California Press.</w:t>
      </w:r>
    </w:p>
    <w:p w14:paraId="130C89D1" w14:textId="77777777" w:rsidR="00200E01" w:rsidRPr="00F90676" w:rsidRDefault="00200E01" w:rsidP="00200E01">
      <w:pPr>
        <w:spacing w:line="360" w:lineRule="auto"/>
        <w:ind w:left="425" w:hanging="425"/>
        <w:rPr>
          <w:rFonts w:ascii="Times New Roman" w:eastAsia="Times New Roman" w:hAnsi="Times New Roman" w:cs="Times New Roman"/>
          <w:sz w:val="24"/>
          <w:szCs w:val="24"/>
        </w:rPr>
      </w:pPr>
      <w:r w:rsidRPr="00F90676">
        <w:rPr>
          <w:rFonts w:ascii="Times New Roman" w:eastAsia="Times New Roman" w:hAnsi="Times New Roman" w:cs="Times New Roman"/>
          <w:sz w:val="24"/>
          <w:szCs w:val="24"/>
        </w:rPr>
        <w:t xml:space="preserve">Patai, Daphne and Noretta Koertge. 1994. </w:t>
      </w:r>
      <w:r w:rsidRPr="00F90676">
        <w:rPr>
          <w:rFonts w:ascii="Times New Roman" w:eastAsia="Times New Roman" w:hAnsi="Times New Roman" w:cs="Times New Roman"/>
          <w:i/>
          <w:sz w:val="24"/>
          <w:szCs w:val="24"/>
        </w:rPr>
        <w:t xml:space="preserve">Professing feminism: Cautionary tales from the strange world of women's studies. </w:t>
      </w:r>
      <w:r w:rsidRPr="00F90676">
        <w:rPr>
          <w:rFonts w:ascii="Times New Roman" w:eastAsia="Times New Roman" w:hAnsi="Times New Roman" w:cs="Times New Roman"/>
          <w:sz w:val="24"/>
          <w:szCs w:val="24"/>
        </w:rPr>
        <w:t>New York, NY, US: Basic Books</w:t>
      </w:r>
    </w:p>
    <w:p w14:paraId="630FDB2F" w14:textId="0FF5C7C6" w:rsidR="00200E01" w:rsidRPr="00F90676" w:rsidRDefault="00200E01" w:rsidP="00200E01">
      <w:pPr>
        <w:spacing w:line="360" w:lineRule="auto"/>
        <w:ind w:left="425" w:hanging="425"/>
        <w:rPr>
          <w:rFonts w:ascii="Times New Roman" w:eastAsia="Times New Roman" w:hAnsi="Times New Roman" w:cs="Times New Roman"/>
          <w:sz w:val="24"/>
          <w:szCs w:val="24"/>
        </w:rPr>
      </w:pPr>
      <w:r w:rsidRPr="00F90676">
        <w:rPr>
          <w:rFonts w:ascii="Times New Roman" w:hAnsi="Times New Roman" w:cs="Times New Roman"/>
          <w:sz w:val="24"/>
          <w:szCs w:val="24"/>
        </w:rPr>
        <w:t>Patton, Mic</w:t>
      </w:r>
      <w:r w:rsidR="00500810">
        <w:rPr>
          <w:rFonts w:ascii="Times New Roman" w:hAnsi="Times New Roman" w:cs="Times New Roman"/>
          <w:sz w:val="24"/>
          <w:szCs w:val="24"/>
        </w:rPr>
        <w:t>ha</w:t>
      </w:r>
      <w:r w:rsidRPr="00F90676">
        <w:rPr>
          <w:rFonts w:ascii="Times New Roman" w:hAnsi="Times New Roman" w:cs="Times New Roman"/>
          <w:sz w:val="24"/>
          <w:szCs w:val="24"/>
        </w:rPr>
        <w:t xml:space="preserve">el Quinn. 1990 </w:t>
      </w:r>
      <w:r w:rsidRPr="00F90676">
        <w:rPr>
          <w:rFonts w:ascii="Times New Roman" w:hAnsi="Times New Roman" w:cs="Times New Roman"/>
          <w:i/>
          <w:iCs/>
          <w:sz w:val="24"/>
          <w:szCs w:val="24"/>
        </w:rPr>
        <w:t>Qualitative evaluation and research methods</w:t>
      </w:r>
      <w:r w:rsidRPr="00F90676">
        <w:rPr>
          <w:rFonts w:ascii="Times New Roman" w:hAnsi="Times New Roman" w:cs="Times New Roman"/>
          <w:sz w:val="24"/>
          <w:szCs w:val="24"/>
        </w:rPr>
        <w:t>. Beverly Hills, CA:Sage.</w:t>
      </w:r>
    </w:p>
    <w:p w14:paraId="7258861E" w14:textId="77777777" w:rsidR="00200E01" w:rsidRPr="00F90676" w:rsidRDefault="00200E01" w:rsidP="00200E01">
      <w:pPr>
        <w:spacing w:line="360" w:lineRule="auto"/>
        <w:ind w:left="425" w:hanging="425"/>
        <w:rPr>
          <w:rFonts w:ascii="Times New Roman" w:hAnsi="Times New Roman" w:cs="Times New Roman"/>
          <w:sz w:val="24"/>
          <w:szCs w:val="24"/>
        </w:rPr>
      </w:pPr>
      <w:r w:rsidRPr="00F90676">
        <w:rPr>
          <w:rFonts w:ascii="Times New Roman" w:eastAsia="Times New Roman" w:hAnsi="Times New Roman" w:cs="Times New Roman"/>
          <w:sz w:val="24"/>
          <w:szCs w:val="24"/>
        </w:rPr>
        <w:t xml:space="preserve">Pearce, Emma, 2014 Surge in student feminism: Meet the new generation of "bold hilarious feminists" </w:t>
      </w:r>
      <w:r w:rsidRPr="00F90676">
        <w:rPr>
          <w:rFonts w:ascii="Times New Roman" w:eastAsia="Times New Roman" w:hAnsi="Times New Roman" w:cs="Times New Roman"/>
          <w:i/>
          <w:sz w:val="24"/>
          <w:szCs w:val="24"/>
        </w:rPr>
        <w:t>The Telegraph</w:t>
      </w:r>
      <w:r w:rsidRPr="00F90676">
        <w:rPr>
          <w:rFonts w:ascii="Times New Roman" w:eastAsia="Times New Roman" w:hAnsi="Times New Roman" w:cs="Times New Roman"/>
          <w:sz w:val="24"/>
          <w:szCs w:val="24"/>
        </w:rPr>
        <w:t xml:space="preserve">. January 3. Retrieved from </w:t>
      </w:r>
      <w:hyperlink r:id="rId11">
        <w:r w:rsidRPr="00F90676">
          <w:rPr>
            <w:rFonts w:ascii="Times New Roman" w:eastAsia="Times New Roman" w:hAnsi="Times New Roman" w:cs="Times New Roman"/>
            <w:color w:val="1155CC"/>
            <w:sz w:val="24"/>
            <w:szCs w:val="24"/>
            <w:u w:val="single"/>
          </w:rPr>
          <w:t>http://www.telegraph.co.uk/women/womens-life/10548692/Student-feminist-societies-surge-Meet-the-new-generation-of-bold-hilarious-feminists.html</w:t>
        </w:r>
      </w:hyperlink>
    </w:p>
    <w:p w14:paraId="491E2A41" w14:textId="44F58C84" w:rsidR="00200E01" w:rsidRDefault="00200E01" w:rsidP="00FE02DD">
      <w:pPr>
        <w:spacing w:line="480" w:lineRule="auto"/>
        <w:ind w:left="425" w:hanging="425"/>
        <w:rPr>
          <w:rFonts w:ascii="Times New Roman" w:eastAsia="Times New Roman" w:hAnsi="Times New Roman" w:cs="Times New Roman"/>
          <w:sz w:val="24"/>
          <w:szCs w:val="24"/>
        </w:rPr>
      </w:pPr>
      <w:r w:rsidRPr="00F90676">
        <w:rPr>
          <w:rFonts w:ascii="Times New Roman" w:eastAsia="Times New Roman" w:hAnsi="Times New Roman" w:cs="Times New Roman"/>
          <w:sz w:val="24"/>
          <w:szCs w:val="24"/>
        </w:rPr>
        <w:t>Riger, S</w:t>
      </w:r>
      <w:r w:rsidR="00F90676">
        <w:rPr>
          <w:rFonts w:ascii="Times New Roman" w:eastAsia="Times New Roman" w:hAnsi="Times New Roman" w:cs="Times New Roman"/>
          <w:sz w:val="24"/>
          <w:szCs w:val="24"/>
        </w:rPr>
        <w:t>tephanie.</w:t>
      </w:r>
      <w:r w:rsidRPr="00F90676">
        <w:rPr>
          <w:rFonts w:ascii="Times New Roman" w:eastAsia="Times New Roman" w:hAnsi="Times New Roman" w:cs="Times New Roman"/>
          <w:sz w:val="24"/>
          <w:szCs w:val="24"/>
        </w:rPr>
        <w:t xml:space="preserve"> 1994.  Challenges of success: Stages of growth in feminist organizations. </w:t>
      </w:r>
      <w:r w:rsidRPr="00F90676">
        <w:rPr>
          <w:rFonts w:ascii="Times New Roman" w:eastAsia="Times New Roman" w:hAnsi="Times New Roman" w:cs="Times New Roman"/>
          <w:i/>
          <w:sz w:val="24"/>
          <w:szCs w:val="24"/>
        </w:rPr>
        <w:t xml:space="preserve">Feminist studies, </w:t>
      </w:r>
      <w:r w:rsidRPr="00F90676">
        <w:rPr>
          <w:rFonts w:ascii="Times New Roman" w:eastAsia="Times New Roman" w:hAnsi="Times New Roman" w:cs="Times New Roman"/>
          <w:sz w:val="24"/>
          <w:szCs w:val="24"/>
        </w:rPr>
        <w:t>22 no2: 275-301.</w:t>
      </w:r>
    </w:p>
    <w:p w14:paraId="74F54058" w14:textId="6AC8DD29" w:rsidR="00EA158D" w:rsidRPr="00F90676" w:rsidRDefault="00EA158D" w:rsidP="00FE02DD">
      <w:pPr>
        <w:pStyle w:val="Heading1"/>
        <w:shd w:val="clear" w:color="auto" w:fill="FFFFFF"/>
        <w:spacing w:before="0" w:line="480" w:lineRule="auto"/>
        <w:ind w:left="360" w:hanging="360"/>
        <w:rPr>
          <w:rFonts w:ascii="Times New Roman" w:eastAsia="Times New Roman" w:hAnsi="Times New Roman" w:cs="Times New Roman"/>
          <w:sz w:val="24"/>
          <w:szCs w:val="24"/>
        </w:rPr>
      </w:pPr>
      <w:r w:rsidRPr="00FE02DD">
        <w:rPr>
          <w:rFonts w:ascii="Times New Roman" w:eastAsia="Times New Roman" w:hAnsi="Times New Roman" w:cs="Times New Roman"/>
          <w:sz w:val="24"/>
          <w:szCs w:val="24"/>
          <w:u w:val="single"/>
        </w:rPr>
        <w:t>Roth, B. (2003).</w:t>
      </w:r>
      <w:r w:rsidRPr="00FE02DD">
        <w:rPr>
          <w:rFonts w:ascii="Times New Roman" w:eastAsia="Times New Roman" w:hAnsi="Times New Roman" w:cs="Times New Roman"/>
          <w:i/>
          <w:sz w:val="24"/>
          <w:szCs w:val="24"/>
          <w:u w:val="single"/>
        </w:rPr>
        <w:t xml:space="preserve"> Separate roads to feminism: </w:t>
      </w:r>
      <w:r w:rsidRPr="00FE02DD">
        <w:rPr>
          <w:rStyle w:val="a-size-extra-large"/>
          <w:rFonts w:ascii="Times New Roman" w:eastAsia="Times New Roman" w:hAnsi="Times New Roman" w:cs="Times New Roman"/>
          <w:i/>
          <w:color w:val="111111"/>
          <w:sz w:val="24"/>
          <w:szCs w:val="24"/>
          <w:u w:val="single"/>
        </w:rPr>
        <w:t>Black, Chicana, and White Feminist Movements in America's Second Wave</w:t>
      </w:r>
      <w:r w:rsidRPr="00FE02DD">
        <w:rPr>
          <w:rFonts w:ascii="Times New Roman" w:hAnsi="Times New Roman" w:cs="Times New Roman"/>
          <w:sz w:val="24"/>
          <w:szCs w:val="24"/>
        </w:rPr>
        <w:t>. Cambridge, England: Cambridge University Press. </w:t>
      </w:r>
    </w:p>
    <w:p w14:paraId="2547D51C" w14:textId="1C653EB6" w:rsidR="00200E01" w:rsidRPr="00F90676" w:rsidRDefault="00200E01" w:rsidP="00200E01">
      <w:pPr>
        <w:spacing w:line="360" w:lineRule="auto"/>
        <w:ind w:left="425" w:hanging="425"/>
        <w:rPr>
          <w:rFonts w:ascii="Times New Roman" w:eastAsia="Times New Roman" w:hAnsi="Times New Roman" w:cs="Times New Roman"/>
          <w:sz w:val="24"/>
          <w:szCs w:val="24"/>
        </w:rPr>
      </w:pPr>
      <w:r w:rsidRPr="00F90676">
        <w:rPr>
          <w:rFonts w:ascii="Times New Roman" w:eastAsia="Times New Roman" w:hAnsi="Times New Roman" w:cs="Times New Roman"/>
          <w:sz w:val="24"/>
          <w:szCs w:val="24"/>
        </w:rPr>
        <w:t>Rowe, Aimee Carillo. 2008.</w:t>
      </w:r>
      <w:r w:rsidR="004A5171">
        <w:rPr>
          <w:rFonts w:ascii="Times New Roman" w:eastAsia="Times New Roman" w:hAnsi="Times New Roman" w:cs="Times New Roman"/>
          <w:sz w:val="24"/>
          <w:szCs w:val="24"/>
        </w:rPr>
        <w:t xml:space="preserve"> </w:t>
      </w:r>
      <w:r w:rsidRPr="00F90676">
        <w:rPr>
          <w:rFonts w:ascii="Times New Roman" w:eastAsia="Times New Roman" w:hAnsi="Times New Roman" w:cs="Times New Roman"/>
          <w:sz w:val="24"/>
          <w:szCs w:val="24"/>
        </w:rPr>
        <w:t>Power Lines. On the Subject of Feminist Alliances. Durham and London: Duke University Press.</w:t>
      </w:r>
    </w:p>
    <w:p w14:paraId="4FC75050" w14:textId="77777777" w:rsidR="00200E01" w:rsidRPr="00F90676" w:rsidRDefault="00200E01" w:rsidP="00200E01">
      <w:pPr>
        <w:spacing w:line="360" w:lineRule="auto"/>
        <w:ind w:left="425" w:hanging="425"/>
        <w:rPr>
          <w:rFonts w:ascii="Times New Roman" w:eastAsia="Times New Roman" w:hAnsi="Times New Roman" w:cs="Times New Roman"/>
          <w:sz w:val="24"/>
          <w:szCs w:val="24"/>
        </w:rPr>
      </w:pPr>
      <w:r w:rsidRPr="00F90676">
        <w:rPr>
          <w:rFonts w:ascii="Times New Roman" w:hAnsi="Times New Roman" w:cs="Times New Roman"/>
          <w:sz w:val="24"/>
          <w:szCs w:val="24"/>
        </w:rPr>
        <w:t>Seidman, Irving. 2005</w:t>
      </w:r>
      <w:r w:rsidRPr="00F90676">
        <w:rPr>
          <w:rFonts w:ascii="Times New Roman" w:hAnsi="Times New Roman" w:cs="Times New Roman"/>
          <w:i/>
          <w:iCs/>
          <w:sz w:val="24"/>
          <w:szCs w:val="24"/>
        </w:rPr>
        <w:t>. Interviewing as qualitative research: A guide for researchers in</w:t>
      </w:r>
      <w:r w:rsidRPr="00F90676">
        <w:rPr>
          <w:rFonts w:ascii="Times New Roman" w:eastAsia="Times New Roman" w:hAnsi="Times New Roman" w:cs="Times New Roman"/>
          <w:sz w:val="24"/>
          <w:szCs w:val="24"/>
          <w:lang w:eastAsia="en-GB"/>
        </w:rPr>
        <w:t xml:space="preserve"> </w:t>
      </w:r>
      <w:r w:rsidRPr="00F90676">
        <w:rPr>
          <w:rFonts w:ascii="Times New Roman" w:hAnsi="Times New Roman" w:cs="Times New Roman"/>
          <w:i/>
          <w:iCs/>
          <w:sz w:val="24"/>
          <w:szCs w:val="24"/>
        </w:rPr>
        <w:t xml:space="preserve">education and the social sciences (3rd </w:t>
      </w:r>
      <w:r w:rsidRPr="00F90676">
        <w:rPr>
          <w:rFonts w:ascii="Times New Roman" w:hAnsi="Times New Roman" w:cs="Times New Roman"/>
          <w:sz w:val="24"/>
          <w:szCs w:val="24"/>
        </w:rPr>
        <w:t xml:space="preserve"> </w:t>
      </w:r>
      <w:r w:rsidRPr="00F90676">
        <w:rPr>
          <w:rFonts w:ascii="Times New Roman" w:hAnsi="Times New Roman" w:cs="Times New Roman"/>
          <w:i/>
          <w:iCs/>
          <w:sz w:val="24"/>
          <w:szCs w:val="24"/>
        </w:rPr>
        <w:t xml:space="preserve">edition). </w:t>
      </w:r>
      <w:r w:rsidRPr="00F90676">
        <w:rPr>
          <w:rFonts w:ascii="Times New Roman" w:hAnsi="Times New Roman" w:cs="Times New Roman"/>
          <w:sz w:val="24"/>
          <w:szCs w:val="24"/>
        </w:rPr>
        <w:t>New York, NY: Teachers College Press.</w:t>
      </w:r>
      <w:r w:rsidRPr="00F90676">
        <w:rPr>
          <w:rFonts w:ascii="Times New Roman" w:eastAsia="Times New Roman" w:hAnsi="Times New Roman" w:cs="Times New Roman"/>
          <w:sz w:val="24"/>
          <w:szCs w:val="24"/>
          <w:lang w:eastAsia="en-GB"/>
        </w:rPr>
        <w:t xml:space="preserve"> </w:t>
      </w:r>
    </w:p>
    <w:p w14:paraId="2C60EF4C" w14:textId="77777777" w:rsidR="00200E01" w:rsidRPr="00F90676" w:rsidRDefault="00200E01" w:rsidP="00200E01">
      <w:pPr>
        <w:spacing w:line="360" w:lineRule="auto"/>
        <w:ind w:left="425" w:hanging="425"/>
        <w:rPr>
          <w:rFonts w:ascii="Times New Roman" w:hAnsi="Times New Roman" w:cs="Times New Roman"/>
          <w:sz w:val="24"/>
          <w:szCs w:val="24"/>
        </w:rPr>
      </w:pPr>
      <w:r w:rsidRPr="00F90676">
        <w:rPr>
          <w:rFonts w:ascii="Times New Roman" w:eastAsia="Times New Roman" w:hAnsi="Times New Roman" w:cs="Times New Roman"/>
          <w:sz w:val="24"/>
          <w:szCs w:val="24"/>
        </w:rPr>
        <w:t xml:space="preserve">Senchuk, D.M. 1990. Listening to a different voice: A feminist critique of Carol Gilligan. </w:t>
      </w:r>
      <w:r w:rsidRPr="00F90676">
        <w:rPr>
          <w:rFonts w:ascii="Times New Roman" w:eastAsia="Times New Roman" w:hAnsi="Times New Roman" w:cs="Times New Roman"/>
          <w:i/>
          <w:sz w:val="24"/>
          <w:szCs w:val="24"/>
        </w:rPr>
        <w:t xml:space="preserve">Studies in feminist education </w:t>
      </w:r>
      <w:r w:rsidRPr="00F90676">
        <w:rPr>
          <w:rFonts w:ascii="Times New Roman" w:eastAsia="Times New Roman" w:hAnsi="Times New Roman" w:cs="Times New Roman"/>
          <w:sz w:val="24"/>
          <w:szCs w:val="24"/>
        </w:rPr>
        <w:t>10 no3: 233-249</w:t>
      </w:r>
    </w:p>
    <w:p w14:paraId="1DC8EF1C" w14:textId="77777777" w:rsidR="00200E01" w:rsidRPr="00F90676" w:rsidRDefault="00200E01" w:rsidP="00200E01">
      <w:pPr>
        <w:spacing w:line="360" w:lineRule="auto"/>
        <w:ind w:left="425" w:hanging="425"/>
        <w:rPr>
          <w:rFonts w:ascii="Times New Roman" w:hAnsi="Times New Roman" w:cs="Times New Roman"/>
          <w:sz w:val="24"/>
          <w:szCs w:val="24"/>
        </w:rPr>
      </w:pPr>
      <w:r w:rsidRPr="00F90676">
        <w:rPr>
          <w:rFonts w:ascii="Times New Roman" w:eastAsia="Times New Roman" w:hAnsi="Times New Roman" w:cs="Times New Roman"/>
          <w:sz w:val="24"/>
          <w:szCs w:val="24"/>
        </w:rPr>
        <w:t>Smith, P.H. 2008.” Is it just so my right?” Women re-possessing breastfeeding.</w:t>
      </w:r>
      <w:r w:rsidRPr="00F90676">
        <w:rPr>
          <w:rFonts w:ascii="Times New Roman" w:eastAsia="Times New Roman" w:hAnsi="Times New Roman" w:cs="Times New Roman"/>
          <w:i/>
          <w:sz w:val="24"/>
          <w:szCs w:val="24"/>
        </w:rPr>
        <w:t xml:space="preserve"> International Breastfeeding Journal, </w:t>
      </w:r>
      <w:r w:rsidRPr="00F90676">
        <w:rPr>
          <w:rFonts w:ascii="Times New Roman" w:eastAsia="Times New Roman" w:hAnsi="Times New Roman" w:cs="Times New Roman"/>
          <w:sz w:val="24"/>
          <w:szCs w:val="24"/>
        </w:rPr>
        <w:t>3:12.</w:t>
      </w:r>
    </w:p>
    <w:p w14:paraId="4089B700" w14:textId="77777777" w:rsidR="00200E01" w:rsidRPr="00F90676" w:rsidRDefault="00200E01" w:rsidP="00200E01">
      <w:pPr>
        <w:spacing w:line="360" w:lineRule="auto"/>
        <w:ind w:left="425" w:hanging="425"/>
        <w:rPr>
          <w:rFonts w:ascii="Times New Roman" w:eastAsia="Times New Roman" w:hAnsi="Times New Roman" w:cs="Times New Roman"/>
          <w:sz w:val="24"/>
          <w:szCs w:val="24"/>
        </w:rPr>
      </w:pPr>
      <w:r w:rsidRPr="00F90676">
        <w:rPr>
          <w:rFonts w:ascii="Times New Roman" w:hAnsi="Times New Roman" w:cs="Times New Roman"/>
          <w:color w:val="222222"/>
          <w:sz w:val="24"/>
          <w:szCs w:val="24"/>
        </w:rPr>
        <w:t xml:space="preserve">Taylor, V, N. Whittier, and A. D. Morris. 1992. Collective identity in social movement communities: Lesbian feminist mobilization. In </w:t>
      </w:r>
      <w:r w:rsidRPr="00F90676">
        <w:rPr>
          <w:rFonts w:ascii="Times New Roman" w:hAnsi="Times New Roman" w:cs="Times New Roman"/>
          <w:i/>
          <w:iCs/>
          <w:color w:val="222222"/>
          <w:sz w:val="24"/>
          <w:szCs w:val="24"/>
        </w:rPr>
        <w:t xml:space="preserve">Social perspectives in lesbian and gay studies </w:t>
      </w:r>
      <w:r w:rsidRPr="00F90676">
        <w:rPr>
          <w:rFonts w:ascii="Times New Roman" w:hAnsi="Times New Roman" w:cs="Times New Roman"/>
          <w:iCs/>
          <w:color w:val="222222"/>
          <w:sz w:val="24"/>
          <w:szCs w:val="24"/>
        </w:rPr>
        <w:t>ed Peter M Nardi and Beth E Schneider pages</w:t>
      </w:r>
      <w:r w:rsidRPr="00F90676">
        <w:rPr>
          <w:rFonts w:ascii="Times New Roman" w:hAnsi="Times New Roman" w:cs="Times New Roman"/>
          <w:color w:val="222222"/>
          <w:sz w:val="24"/>
          <w:szCs w:val="24"/>
        </w:rPr>
        <w:t xml:space="preserve"> 349-365.</w:t>
      </w:r>
      <w:r w:rsidRPr="00F90676">
        <w:rPr>
          <w:rFonts w:ascii="Times New Roman" w:hAnsi="Times New Roman" w:cs="Times New Roman"/>
          <w:iCs/>
          <w:color w:val="222222"/>
          <w:sz w:val="24"/>
          <w:szCs w:val="24"/>
        </w:rPr>
        <w:t xml:space="preserve"> New York: Routledge</w:t>
      </w:r>
      <w:r w:rsidRPr="00F90676">
        <w:rPr>
          <w:rFonts w:ascii="Times New Roman" w:hAnsi="Times New Roman" w:cs="Times New Roman"/>
          <w:i/>
          <w:iCs/>
          <w:color w:val="222222"/>
          <w:sz w:val="24"/>
          <w:szCs w:val="24"/>
        </w:rPr>
        <w:t xml:space="preserve"> </w:t>
      </w:r>
    </w:p>
    <w:p w14:paraId="7E3E4CD1" w14:textId="77777777" w:rsidR="00200E01" w:rsidRPr="00F90676" w:rsidRDefault="00200E01" w:rsidP="00200E01">
      <w:pPr>
        <w:spacing w:line="360" w:lineRule="auto"/>
        <w:ind w:left="425" w:hanging="425"/>
        <w:rPr>
          <w:rFonts w:ascii="Times New Roman" w:hAnsi="Times New Roman" w:cs="Times New Roman"/>
          <w:sz w:val="24"/>
          <w:szCs w:val="24"/>
        </w:rPr>
      </w:pPr>
      <w:r w:rsidRPr="00F90676">
        <w:rPr>
          <w:rFonts w:ascii="Times New Roman" w:eastAsia="Times New Roman" w:hAnsi="Times New Roman" w:cs="Times New Roman"/>
          <w:sz w:val="24"/>
          <w:szCs w:val="24"/>
        </w:rPr>
        <w:t>Taylor, V. 1989. Social Movement Continuity: The Women’s Movement in Abeyance.</w:t>
      </w:r>
      <w:r w:rsidRPr="00F90676">
        <w:rPr>
          <w:rFonts w:ascii="Times New Roman" w:eastAsia="Times New Roman" w:hAnsi="Times New Roman" w:cs="Times New Roman"/>
          <w:i/>
          <w:sz w:val="24"/>
          <w:szCs w:val="24"/>
        </w:rPr>
        <w:t xml:space="preserve">American Sociological Review </w:t>
      </w:r>
      <w:r w:rsidRPr="00F90676">
        <w:rPr>
          <w:rFonts w:ascii="Times New Roman" w:eastAsia="Times New Roman" w:hAnsi="Times New Roman" w:cs="Times New Roman"/>
          <w:sz w:val="24"/>
          <w:szCs w:val="24"/>
        </w:rPr>
        <w:t>54 no5: 761–75.</w:t>
      </w:r>
    </w:p>
    <w:p w14:paraId="3715FB9E" w14:textId="77777777" w:rsidR="00200E01" w:rsidRPr="00F90676" w:rsidRDefault="00200E01" w:rsidP="00200E01">
      <w:pPr>
        <w:spacing w:line="360" w:lineRule="auto"/>
        <w:ind w:left="425" w:hanging="425"/>
        <w:rPr>
          <w:rFonts w:ascii="Times New Roman" w:hAnsi="Times New Roman" w:cs="Times New Roman"/>
          <w:sz w:val="24"/>
          <w:szCs w:val="24"/>
        </w:rPr>
      </w:pPr>
      <w:r w:rsidRPr="00F90676">
        <w:rPr>
          <w:rFonts w:ascii="Times New Roman" w:eastAsia="Times New Roman" w:hAnsi="Times New Roman" w:cs="Times New Roman"/>
          <w:sz w:val="24"/>
          <w:szCs w:val="24"/>
        </w:rPr>
        <w:t xml:space="preserve">Vaccaro, A. 2009. Third wave feminist undergraduates: Transforming identities and redirecting activism in response to institutional sexism. </w:t>
      </w:r>
      <w:r w:rsidRPr="00F90676">
        <w:rPr>
          <w:rFonts w:ascii="Times New Roman" w:eastAsia="Times New Roman" w:hAnsi="Times New Roman" w:cs="Times New Roman"/>
          <w:i/>
          <w:sz w:val="24"/>
          <w:szCs w:val="24"/>
        </w:rPr>
        <w:t>Journal about Women in Higher Education</w:t>
      </w:r>
      <w:r w:rsidRPr="00F90676">
        <w:rPr>
          <w:rFonts w:ascii="Times New Roman" w:eastAsia="Times New Roman" w:hAnsi="Times New Roman" w:cs="Times New Roman"/>
          <w:sz w:val="24"/>
          <w:szCs w:val="24"/>
        </w:rPr>
        <w:t>, 2(1):1–25.</w:t>
      </w:r>
    </w:p>
    <w:p w14:paraId="6162A274" w14:textId="77777777" w:rsidR="00200E01" w:rsidRPr="00F90676" w:rsidRDefault="00200E01" w:rsidP="00200E01">
      <w:pPr>
        <w:spacing w:line="360" w:lineRule="auto"/>
        <w:ind w:left="425" w:hanging="425"/>
        <w:rPr>
          <w:rFonts w:ascii="Times New Roman" w:hAnsi="Times New Roman" w:cs="Times New Roman"/>
          <w:sz w:val="24"/>
          <w:szCs w:val="24"/>
        </w:rPr>
      </w:pPr>
      <w:r w:rsidRPr="00F90676">
        <w:rPr>
          <w:rFonts w:ascii="Times New Roman" w:eastAsia="Times New Roman" w:hAnsi="Times New Roman" w:cs="Times New Roman"/>
          <w:color w:val="222222"/>
          <w:sz w:val="24"/>
          <w:szCs w:val="24"/>
          <w:highlight w:val="white"/>
        </w:rPr>
        <w:t xml:space="preserve">Walker, L. J.1984. Sex differences in the development of moral reasoning: A critical review. </w:t>
      </w:r>
      <w:r w:rsidRPr="00F90676">
        <w:rPr>
          <w:rFonts w:ascii="Times New Roman" w:eastAsia="Times New Roman" w:hAnsi="Times New Roman" w:cs="Times New Roman"/>
          <w:i/>
          <w:color w:val="222222"/>
          <w:sz w:val="24"/>
          <w:szCs w:val="24"/>
          <w:highlight w:val="white"/>
        </w:rPr>
        <w:t>Child development</w:t>
      </w:r>
      <w:r w:rsidRPr="00F90676">
        <w:rPr>
          <w:rFonts w:ascii="Times New Roman" w:eastAsia="Times New Roman" w:hAnsi="Times New Roman" w:cs="Times New Roman"/>
          <w:color w:val="222222"/>
          <w:sz w:val="24"/>
          <w:szCs w:val="24"/>
          <w:highlight w:val="white"/>
        </w:rPr>
        <w:t>, 677-691.</w:t>
      </w:r>
    </w:p>
    <w:p w14:paraId="1FFF35FA" w14:textId="77777777" w:rsidR="00200E01" w:rsidRPr="00F90676" w:rsidRDefault="00200E01" w:rsidP="00200E01">
      <w:pPr>
        <w:spacing w:line="360" w:lineRule="auto"/>
        <w:ind w:left="425" w:hanging="425"/>
        <w:rPr>
          <w:rFonts w:ascii="Times New Roman" w:eastAsia="Times New Roman" w:hAnsi="Times New Roman" w:cs="Times New Roman"/>
          <w:color w:val="222222"/>
          <w:sz w:val="24"/>
          <w:szCs w:val="24"/>
        </w:rPr>
      </w:pPr>
      <w:r w:rsidRPr="00F90676">
        <w:rPr>
          <w:rFonts w:ascii="Times New Roman" w:eastAsia="Times New Roman" w:hAnsi="Times New Roman" w:cs="Times New Roman"/>
          <w:color w:val="222222"/>
          <w:sz w:val="24"/>
          <w:szCs w:val="24"/>
          <w:highlight w:val="white"/>
        </w:rPr>
        <w:t xml:space="preserve">Wong, Alia. 2015. The renaissance of student activism. </w:t>
      </w:r>
      <w:r w:rsidRPr="00F90676">
        <w:rPr>
          <w:rFonts w:ascii="Times New Roman" w:eastAsia="Times New Roman" w:hAnsi="Times New Roman" w:cs="Times New Roman"/>
          <w:i/>
          <w:color w:val="222222"/>
          <w:sz w:val="24"/>
          <w:szCs w:val="24"/>
          <w:highlight w:val="white"/>
        </w:rPr>
        <w:t xml:space="preserve">The Atlantic. </w:t>
      </w:r>
      <w:r w:rsidRPr="00F90676">
        <w:rPr>
          <w:rFonts w:ascii="Times New Roman" w:eastAsia="Times New Roman" w:hAnsi="Times New Roman" w:cs="Times New Roman"/>
          <w:color w:val="222222"/>
          <w:sz w:val="24"/>
          <w:szCs w:val="24"/>
          <w:highlight w:val="white"/>
        </w:rPr>
        <w:t>May 21.</w:t>
      </w:r>
      <w:r w:rsidRPr="00F90676">
        <w:rPr>
          <w:rFonts w:ascii="Times New Roman" w:eastAsia="Times New Roman" w:hAnsi="Times New Roman" w:cs="Times New Roman"/>
          <w:i/>
          <w:color w:val="222222"/>
          <w:sz w:val="24"/>
          <w:szCs w:val="24"/>
          <w:highlight w:val="white"/>
        </w:rPr>
        <w:t xml:space="preserve"> </w:t>
      </w:r>
      <w:r w:rsidRPr="00F90676">
        <w:rPr>
          <w:rFonts w:ascii="Times New Roman" w:eastAsia="Times New Roman" w:hAnsi="Times New Roman" w:cs="Times New Roman"/>
          <w:color w:val="222222"/>
          <w:sz w:val="24"/>
          <w:szCs w:val="24"/>
          <w:highlight w:val="white"/>
        </w:rPr>
        <w:t xml:space="preserve">Retrieved from </w:t>
      </w:r>
      <w:hyperlink r:id="rId12" w:history="1">
        <w:r w:rsidRPr="00F90676">
          <w:rPr>
            <w:rStyle w:val="Hyperlink"/>
            <w:rFonts w:ascii="Times New Roman" w:eastAsia="Times New Roman" w:hAnsi="Times New Roman" w:cs="Times New Roman"/>
            <w:sz w:val="24"/>
            <w:szCs w:val="24"/>
            <w:highlight w:val="white"/>
          </w:rPr>
          <w:t>http://www.theatlantic.com/education/archive/2015/05/the-renaissance-of-student-activism/393749/</w:t>
        </w:r>
      </w:hyperlink>
    </w:p>
    <w:p w14:paraId="1CC678A3" w14:textId="77777777" w:rsidR="00200E01" w:rsidRPr="00F90676" w:rsidRDefault="00200E01" w:rsidP="00200E01">
      <w:pPr>
        <w:spacing w:line="360" w:lineRule="auto"/>
        <w:ind w:left="425" w:hanging="425"/>
        <w:rPr>
          <w:rFonts w:ascii="Times New Roman" w:eastAsia="Times New Roman" w:hAnsi="Times New Roman" w:cs="Times New Roman"/>
          <w:color w:val="222222"/>
          <w:sz w:val="24"/>
          <w:szCs w:val="24"/>
        </w:rPr>
      </w:pPr>
      <w:r w:rsidRPr="00F90676">
        <w:rPr>
          <w:rFonts w:ascii="Times New Roman" w:eastAsia="Times New Roman" w:hAnsi="Times New Roman" w:cs="Times New Roman"/>
          <w:sz w:val="24"/>
          <w:szCs w:val="24"/>
        </w:rPr>
        <w:t xml:space="preserve">Zerilli, Linda M.G. 2005. </w:t>
      </w:r>
      <w:r w:rsidRPr="00F90676">
        <w:rPr>
          <w:rFonts w:ascii="Times New Roman" w:eastAsia="Times New Roman" w:hAnsi="Times New Roman" w:cs="Times New Roman"/>
          <w:i/>
          <w:sz w:val="24"/>
          <w:szCs w:val="24"/>
        </w:rPr>
        <w:t xml:space="preserve">Feminism and the abyss of freedom. </w:t>
      </w:r>
      <w:r w:rsidRPr="00F90676">
        <w:rPr>
          <w:rFonts w:ascii="Times New Roman" w:eastAsia="Times New Roman" w:hAnsi="Times New Roman" w:cs="Times New Roman"/>
          <w:sz w:val="24"/>
          <w:szCs w:val="24"/>
        </w:rPr>
        <w:t>Chicago: University of Chicago press.</w:t>
      </w:r>
    </w:p>
    <w:p w14:paraId="050EBD44" w14:textId="77777777" w:rsidR="00200E01" w:rsidRPr="00F90676" w:rsidRDefault="00200E01" w:rsidP="00200E01">
      <w:pPr>
        <w:spacing w:line="360" w:lineRule="auto"/>
        <w:rPr>
          <w:rFonts w:ascii="Times New Roman" w:hAnsi="Times New Roman" w:cs="Times New Roman"/>
          <w:sz w:val="24"/>
          <w:szCs w:val="24"/>
        </w:rPr>
      </w:pPr>
    </w:p>
    <w:p w14:paraId="217F8816" w14:textId="77777777" w:rsidR="00200E01" w:rsidRPr="00F90676" w:rsidRDefault="00200E01" w:rsidP="00200E01">
      <w:pPr>
        <w:spacing w:line="360" w:lineRule="auto"/>
        <w:rPr>
          <w:rFonts w:ascii="Times New Roman" w:hAnsi="Times New Roman" w:cs="Times New Roman"/>
          <w:sz w:val="24"/>
          <w:szCs w:val="24"/>
        </w:rPr>
      </w:pPr>
    </w:p>
    <w:p w14:paraId="3494782E" w14:textId="77777777" w:rsidR="00200E01" w:rsidRPr="00F90676" w:rsidRDefault="00200E01" w:rsidP="00200E01">
      <w:pPr>
        <w:spacing w:line="360" w:lineRule="auto"/>
        <w:rPr>
          <w:rFonts w:ascii="Times New Roman" w:hAnsi="Times New Roman" w:cs="Times New Roman"/>
          <w:sz w:val="24"/>
          <w:szCs w:val="24"/>
        </w:rPr>
      </w:pPr>
    </w:p>
    <w:p w14:paraId="58823026" w14:textId="77777777" w:rsidR="00200E01" w:rsidRPr="000730D4" w:rsidRDefault="00200E01" w:rsidP="007756E2">
      <w:pPr>
        <w:spacing w:line="480" w:lineRule="auto"/>
        <w:outlineLvl w:val="0"/>
        <w:rPr>
          <w:rFonts w:ascii="Times New Roman" w:eastAsia="Times New Roman" w:hAnsi="Times New Roman" w:cs="Times New Roman"/>
          <w:b/>
          <w:sz w:val="24"/>
          <w:szCs w:val="24"/>
          <w:u w:val="single"/>
        </w:rPr>
      </w:pPr>
    </w:p>
    <w:p w14:paraId="157DFDF8" w14:textId="77777777" w:rsidR="00200E01" w:rsidRDefault="00200E01" w:rsidP="007756E2">
      <w:pPr>
        <w:spacing w:line="480" w:lineRule="auto"/>
        <w:outlineLvl w:val="0"/>
        <w:rPr>
          <w:rFonts w:ascii="Times New Roman" w:eastAsia="Times New Roman" w:hAnsi="Times New Roman" w:cs="Times New Roman"/>
          <w:b/>
          <w:sz w:val="24"/>
          <w:szCs w:val="24"/>
          <w:u w:val="single"/>
        </w:rPr>
      </w:pPr>
    </w:p>
    <w:p w14:paraId="2B7FF662" w14:textId="77777777" w:rsidR="00832B21" w:rsidRDefault="00832B21"/>
    <w:sectPr w:rsidR="00832B21">
      <w:headerReference w:type="default" r:id="rId13"/>
      <w:footerReference w:type="default" r:id="rId14"/>
      <w:pgSz w:w="12240" w:h="15840"/>
      <w:pgMar w:top="1440" w:right="216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0BB56" w14:textId="77777777" w:rsidR="00F125EB" w:rsidRDefault="00F125EB">
      <w:pPr>
        <w:spacing w:line="240" w:lineRule="auto"/>
      </w:pPr>
      <w:r>
        <w:separator/>
      </w:r>
    </w:p>
  </w:endnote>
  <w:endnote w:type="continuationSeparator" w:id="0">
    <w:p w14:paraId="79019247" w14:textId="77777777" w:rsidR="00F125EB" w:rsidRDefault="00F125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6083F" w14:textId="1F997222" w:rsidR="003E3156" w:rsidRDefault="003E3156">
    <w:pPr>
      <w:jc w:val="right"/>
    </w:pPr>
    <w:r>
      <w:fldChar w:fldCharType="begin"/>
    </w:r>
    <w:r>
      <w:instrText>PAGE</w:instrText>
    </w:r>
    <w:r>
      <w:fldChar w:fldCharType="separate"/>
    </w:r>
    <w:r w:rsidR="006C76F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0694E" w14:textId="77777777" w:rsidR="00F125EB" w:rsidRDefault="00F125EB">
      <w:pPr>
        <w:spacing w:line="240" w:lineRule="auto"/>
      </w:pPr>
      <w:r>
        <w:separator/>
      </w:r>
    </w:p>
  </w:footnote>
  <w:footnote w:type="continuationSeparator" w:id="0">
    <w:p w14:paraId="45F7486F" w14:textId="77777777" w:rsidR="00F125EB" w:rsidRDefault="00F125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07717" w14:textId="0883976F" w:rsidR="00BB1474" w:rsidRDefault="00F436E7">
    <w:pPr>
      <w:pStyle w:val="Header"/>
    </w:pPr>
    <w:r>
      <w:rPr>
        <w:rFonts w:ascii="Times New Roman" w:eastAsia="Times New Roman" w:hAnsi="Times New Roman" w:cs="Times New Roman"/>
        <w:sz w:val="24"/>
        <w:szCs w:val="24"/>
      </w:rPr>
      <w:t>Authors</w:t>
    </w:r>
    <w:r w:rsidR="00BB1474">
      <w:rPr>
        <w:rFonts w:ascii="Times New Roman" w:eastAsia="Times New Roman" w:hAnsi="Times New Roman" w:cs="Times New Roman"/>
        <w:sz w:val="24"/>
        <w:szCs w:val="24"/>
      </w:rPr>
      <w:t>, feminist community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B21"/>
    <w:rsid w:val="00006BC9"/>
    <w:rsid w:val="00020AD0"/>
    <w:rsid w:val="00043907"/>
    <w:rsid w:val="00055E24"/>
    <w:rsid w:val="000663CA"/>
    <w:rsid w:val="000664C3"/>
    <w:rsid w:val="00071F69"/>
    <w:rsid w:val="000730D4"/>
    <w:rsid w:val="00081CEC"/>
    <w:rsid w:val="00092B2E"/>
    <w:rsid w:val="000A70C8"/>
    <w:rsid w:val="000B1BE2"/>
    <w:rsid w:val="000C4A91"/>
    <w:rsid w:val="000C5617"/>
    <w:rsid w:val="000D229C"/>
    <w:rsid w:val="000D7906"/>
    <w:rsid w:val="00120819"/>
    <w:rsid w:val="00134C61"/>
    <w:rsid w:val="001428BF"/>
    <w:rsid w:val="00150A3A"/>
    <w:rsid w:val="001621F9"/>
    <w:rsid w:val="00170387"/>
    <w:rsid w:val="00177B63"/>
    <w:rsid w:val="00181458"/>
    <w:rsid w:val="00185422"/>
    <w:rsid w:val="001859CB"/>
    <w:rsid w:val="001A2941"/>
    <w:rsid w:val="001C3358"/>
    <w:rsid w:val="001C7369"/>
    <w:rsid w:val="001D39F2"/>
    <w:rsid w:val="001F22B9"/>
    <w:rsid w:val="00200E01"/>
    <w:rsid w:val="002144BB"/>
    <w:rsid w:val="002326C4"/>
    <w:rsid w:val="00236EDF"/>
    <w:rsid w:val="0024098A"/>
    <w:rsid w:val="00253007"/>
    <w:rsid w:val="00260B90"/>
    <w:rsid w:val="00260D6B"/>
    <w:rsid w:val="002900EB"/>
    <w:rsid w:val="002A60FF"/>
    <w:rsid w:val="002F2C5D"/>
    <w:rsid w:val="002F70FE"/>
    <w:rsid w:val="00322374"/>
    <w:rsid w:val="00330F94"/>
    <w:rsid w:val="003903CC"/>
    <w:rsid w:val="00392E97"/>
    <w:rsid w:val="003A6FC9"/>
    <w:rsid w:val="003D72D2"/>
    <w:rsid w:val="003E3156"/>
    <w:rsid w:val="003E43AB"/>
    <w:rsid w:val="00424C5B"/>
    <w:rsid w:val="0044500D"/>
    <w:rsid w:val="004640AD"/>
    <w:rsid w:val="00467D11"/>
    <w:rsid w:val="0049064C"/>
    <w:rsid w:val="00492DB2"/>
    <w:rsid w:val="004A3F32"/>
    <w:rsid w:val="004A5171"/>
    <w:rsid w:val="004A798A"/>
    <w:rsid w:val="004B57EF"/>
    <w:rsid w:val="00500810"/>
    <w:rsid w:val="00503951"/>
    <w:rsid w:val="00506A3E"/>
    <w:rsid w:val="00532824"/>
    <w:rsid w:val="00545D26"/>
    <w:rsid w:val="005478C5"/>
    <w:rsid w:val="005752F9"/>
    <w:rsid w:val="005A6EEF"/>
    <w:rsid w:val="005D18F1"/>
    <w:rsid w:val="005E7925"/>
    <w:rsid w:val="005F14E2"/>
    <w:rsid w:val="005F1B7D"/>
    <w:rsid w:val="005F5D10"/>
    <w:rsid w:val="0060514F"/>
    <w:rsid w:val="006147D9"/>
    <w:rsid w:val="00644362"/>
    <w:rsid w:val="00672E80"/>
    <w:rsid w:val="00682E78"/>
    <w:rsid w:val="006C51DC"/>
    <w:rsid w:val="006C76F5"/>
    <w:rsid w:val="006D7D03"/>
    <w:rsid w:val="006E47B9"/>
    <w:rsid w:val="006E7512"/>
    <w:rsid w:val="00703159"/>
    <w:rsid w:val="00703908"/>
    <w:rsid w:val="0071194E"/>
    <w:rsid w:val="0072226E"/>
    <w:rsid w:val="007545BC"/>
    <w:rsid w:val="007756E2"/>
    <w:rsid w:val="007A04AB"/>
    <w:rsid w:val="007A14FA"/>
    <w:rsid w:val="007C199C"/>
    <w:rsid w:val="007D4509"/>
    <w:rsid w:val="007E3A77"/>
    <w:rsid w:val="00832B21"/>
    <w:rsid w:val="0089335E"/>
    <w:rsid w:val="008A6BBB"/>
    <w:rsid w:val="008C72A4"/>
    <w:rsid w:val="008D4C10"/>
    <w:rsid w:val="008F3F68"/>
    <w:rsid w:val="00957E79"/>
    <w:rsid w:val="00991CA1"/>
    <w:rsid w:val="00992647"/>
    <w:rsid w:val="009A20EB"/>
    <w:rsid w:val="009A2155"/>
    <w:rsid w:val="009A3AA8"/>
    <w:rsid w:val="009B5C75"/>
    <w:rsid w:val="009B7416"/>
    <w:rsid w:val="009D21C6"/>
    <w:rsid w:val="009D5D5B"/>
    <w:rsid w:val="009E1D49"/>
    <w:rsid w:val="00A07EA0"/>
    <w:rsid w:val="00A176DF"/>
    <w:rsid w:val="00A23138"/>
    <w:rsid w:val="00A30F13"/>
    <w:rsid w:val="00AB7049"/>
    <w:rsid w:val="00AC7B79"/>
    <w:rsid w:val="00AE10BA"/>
    <w:rsid w:val="00AF7EB5"/>
    <w:rsid w:val="00B36341"/>
    <w:rsid w:val="00B57EB6"/>
    <w:rsid w:val="00B752AA"/>
    <w:rsid w:val="00BB1474"/>
    <w:rsid w:val="00BB64E7"/>
    <w:rsid w:val="00BB7CF0"/>
    <w:rsid w:val="00C035F6"/>
    <w:rsid w:val="00C057C4"/>
    <w:rsid w:val="00C31CB1"/>
    <w:rsid w:val="00C335AE"/>
    <w:rsid w:val="00C65FCE"/>
    <w:rsid w:val="00C707A4"/>
    <w:rsid w:val="00C74FA2"/>
    <w:rsid w:val="00C75089"/>
    <w:rsid w:val="00C97FF7"/>
    <w:rsid w:val="00CA42DB"/>
    <w:rsid w:val="00CA5112"/>
    <w:rsid w:val="00CA59A1"/>
    <w:rsid w:val="00CA5E76"/>
    <w:rsid w:val="00CB2CEC"/>
    <w:rsid w:val="00CC5BAD"/>
    <w:rsid w:val="00CD3EED"/>
    <w:rsid w:val="00CE52E8"/>
    <w:rsid w:val="00D47AC0"/>
    <w:rsid w:val="00D72D92"/>
    <w:rsid w:val="00DB58AA"/>
    <w:rsid w:val="00DD50C2"/>
    <w:rsid w:val="00DE0A03"/>
    <w:rsid w:val="00E022D1"/>
    <w:rsid w:val="00E032B4"/>
    <w:rsid w:val="00E06E5C"/>
    <w:rsid w:val="00E2778A"/>
    <w:rsid w:val="00E32DC6"/>
    <w:rsid w:val="00E447CE"/>
    <w:rsid w:val="00E6214E"/>
    <w:rsid w:val="00E629A3"/>
    <w:rsid w:val="00E75DCC"/>
    <w:rsid w:val="00E86613"/>
    <w:rsid w:val="00EA158D"/>
    <w:rsid w:val="00EA678C"/>
    <w:rsid w:val="00EB4B2D"/>
    <w:rsid w:val="00EE66E9"/>
    <w:rsid w:val="00EF61F5"/>
    <w:rsid w:val="00F06919"/>
    <w:rsid w:val="00F125EB"/>
    <w:rsid w:val="00F436E7"/>
    <w:rsid w:val="00F5013C"/>
    <w:rsid w:val="00F566AC"/>
    <w:rsid w:val="00F67B51"/>
    <w:rsid w:val="00F7789D"/>
    <w:rsid w:val="00F90676"/>
    <w:rsid w:val="00FA2C63"/>
    <w:rsid w:val="00FB652E"/>
    <w:rsid w:val="00FB78F0"/>
    <w:rsid w:val="00FC10F2"/>
    <w:rsid w:val="00FD4A49"/>
    <w:rsid w:val="00FD634E"/>
    <w:rsid w:val="00FE02DD"/>
    <w:rsid w:val="00FF5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99D84"/>
  <w15:docId w15:val="{381D85CB-8899-48CD-B7DE-27E5E5DEB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756E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56E2"/>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992647"/>
    <w:rPr>
      <w:b/>
      <w:bCs/>
      <w:sz w:val="20"/>
      <w:szCs w:val="20"/>
    </w:rPr>
  </w:style>
  <w:style w:type="character" w:customStyle="1" w:styleId="CommentSubjectChar">
    <w:name w:val="Comment Subject Char"/>
    <w:basedOn w:val="CommentTextChar"/>
    <w:link w:val="CommentSubject"/>
    <w:uiPriority w:val="99"/>
    <w:semiHidden/>
    <w:rsid w:val="00992647"/>
    <w:rPr>
      <w:b/>
      <w:bCs/>
      <w:sz w:val="20"/>
      <w:szCs w:val="20"/>
    </w:rPr>
  </w:style>
  <w:style w:type="character" w:styleId="Hyperlink">
    <w:name w:val="Hyperlink"/>
    <w:basedOn w:val="DefaultParagraphFont"/>
    <w:uiPriority w:val="99"/>
    <w:unhideWhenUsed/>
    <w:rsid w:val="00200E01"/>
    <w:rPr>
      <w:color w:val="0563C1" w:themeColor="hyperlink"/>
      <w:u w:val="single"/>
    </w:rPr>
  </w:style>
  <w:style w:type="paragraph" w:styleId="Revision">
    <w:name w:val="Revision"/>
    <w:hidden/>
    <w:uiPriority w:val="99"/>
    <w:semiHidden/>
    <w:rsid w:val="008D4C10"/>
    <w:pPr>
      <w:spacing w:line="240" w:lineRule="auto"/>
    </w:pPr>
  </w:style>
  <w:style w:type="character" w:styleId="FollowedHyperlink">
    <w:name w:val="FollowedHyperlink"/>
    <w:basedOn w:val="DefaultParagraphFont"/>
    <w:uiPriority w:val="99"/>
    <w:semiHidden/>
    <w:unhideWhenUsed/>
    <w:rsid w:val="00500810"/>
    <w:rPr>
      <w:color w:val="954F72" w:themeColor="followedHyperlink"/>
      <w:u w:val="single"/>
    </w:rPr>
  </w:style>
  <w:style w:type="paragraph" w:styleId="Header">
    <w:name w:val="header"/>
    <w:basedOn w:val="Normal"/>
    <w:link w:val="HeaderChar"/>
    <w:uiPriority w:val="99"/>
    <w:unhideWhenUsed/>
    <w:rsid w:val="00BB1474"/>
    <w:pPr>
      <w:tabs>
        <w:tab w:val="center" w:pos="4680"/>
        <w:tab w:val="right" w:pos="9360"/>
      </w:tabs>
      <w:spacing w:line="240" w:lineRule="auto"/>
    </w:pPr>
  </w:style>
  <w:style w:type="character" w:customStyle="1" w:styleId="HeaderChar">
    <w:name w:val="Header Char"/>
    <w:basedOn w:val="DefaultParagraphFont"/>
    <w:link w:val="Header"/>
    <w:uiPriority w:val="99"/>
    <w:rsid w:val="00BB1474"/>
  </w:style>
  <w:style w:type="paragraph" w:styleId="Footer">
    <w:name w:val="footer"/>
    <w:basedOn w:val="Normal"/>
    <w:link w:val="FooterChar"/>
    <w:uiPriority w:val="99"/>
    <w:unhideWhenUsed/>
    <w:rsid w:val="00BB1474"/>
    <w:pPr>
      <w:tabs>
        <w:tab w:val="center" w:pos="4680"/>
        <w:tab w:val="right" w:pos="9360"/>
      </w:tabs>
      <w:spacing w:line="240" w:lineRule="auto"/>
    </w:pPr>
  </w:style>
  <w:style w:type="character" w:customStyle="1" w:styleId="FooterChar">
    <w:name w:val="Footer Char"/>
    <w:basedOn w:val="DefaultParagraphFont"/>
    <w:link w:val="Footer"/>
    <w:uiPriority w:val="99"/>
    <w:rsid w:val="00BB1474"/>
  </w:style>
  <w:style w:type="character" w:customStyle="1" w:styleId="a-size-extra-large">
    <w:name w:val="a-size-extra-large"/>
    <w:basedOn w:val="DefaultParagraphFont"/>
    <w:rsid w:val="00EA158D"/>
  </w:style>
  <w:style w:type="character" w:customStyle="1" w:styleId="apple-converted-space">
    <w:name w:val="apple-converted-space"/>
    <w:basedOn w:val="DefaultParagraphFont"/>
    <w:rsid w:val="00EA158D"/>
  </w:style>
  <w:style w:type="character" w:customStyle="1" w:styleId="il">
    <w:name w:val="il"/>
    <w:basedOn w:val="DefaultParagraphFont"/>
    <w:rsid w:val="00AF7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606138">
      <w:bodyDiv w:val="1"/>
      <w:marLeft w:val="0"/>
      <w:marRight w:val="0"/>
      <w:marTop w:val="0"/>
      <w:marBottom w:val="0"/>
      <w:divBdr>
        <w:top w:val="none" w:sz="0" w:space="0" w:color="auto"/>
        <w:left w:val="none" w:sz="0" w:space="0" w:color="auto"/>
        <w:bottom w:val="none" w:sz="0" w:space="0" w:color="auto"/>
        <w:right w:val="none" w:sz="0" w:space="0" w:color="auto"/>
      </w:divBdr>
    </w:div>
    <w:div w:id="1265266927">
      <w:bodyDiv w:val="1"/>
      <w:marLeft w:val="0"/>
      <w:marRight w:val="0"/>
      <w:marTop w:val="0"/>
      <w:marBottom w:val="0"/>
      <w:divBdr>
        <w:top w:val="none" w:sz="0" w:space="0" w:color="auto"/>
        <w:left w:val="none" w:sz="0" w:space="0" w:color="auto"/>
        <w:bottom w:val="none" w:sz="0" w:space="0" w:color="auto"/>
        <w:right w:val="none" w:sz="0" w:space="0" w:color="auto"/>
      </w:divBdr>
    </w:div>
    <w:div w:id="1569918704">
      <w:bodyDiv w:val="1"/>
      <w:marLeft w:val="0"/>
      <w:marRight w:val="0"/>
      <w:marTop w:val="0"/>
      <w:marBottom w:val="0"/>
      <w:divBdr>
        <w:top w:val="none" w:sz="0" w:space="0" w:color="auto"/>
        <w:left w:val="none" w:sz="0" w:space="0" w:color="auto"/>
        <w:bottom w:val="none" w:sz="0" w:space="0" w:color="auto"/>
        <w:right w:val="none" w:sz="0" w:space="0" w:color="auto"/>
      </w:divBdr>
    </w:div>
    <w:div w:id="2025785684">
      <w:bodyDiv w:val="1"/>
      <w:marLeft w:val="0"/>
      <w:marRight w:val="0"/>
      <w:marTop w:val="0"/>
      <w:marBottom w:val="0"/>
      <w:divBdr>
        <w:top w:val="none" w:sz="0" w:space="0" w:color="auto"/>
        <w:left w:val="none" w:sz="0" w:space="0" w:color="auto"/>
        <w:bottom w:val="none" w:sz="0" w:space="0" w:color="auto"/>
        <w:right w:val="none" w:sz="0" w:space="0" w:color="auto"/>
      </w:divBdr>
    </w:div>
    <w:div w:id="2071029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6/02/07/education/edlife/the-new-student-activists.html?_r=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ewstatesman.com/v-spot/2013/05/five-main-issues-facing-modern-feminism" TargetMode="External"/><Relationship Id="rId12" Type="http://schemas.openxmlformats.org/officeDocument/2006/relationships/hyperlink" Target="http://www.theatlantic.com/education/archive/2015/05/the-renaissance-of-student-activism/39374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elegraph.co.uk/women/womens-life/10548692/Student-feminist-societies-surge-Meet-the-new-generation-of-bold-hilarious-feminist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uzzfeed.com/sandhyamenon/you-dont-have-to-pick-between-motherhood-and-feminism?utm_term=.ayPBjK7QgX" TargetMode="External"/><Relationship Id="rId4" Type="http://schemas.openxmlformats.org/officeDocument/2006/relationships/webSettings" Target="webSettings.xml"/><Relationship Id="rId9" Type="http://schemas.openxmlformats.org/officeDocument/2006/relationships/hyperlink" Target="http://www.huffingtonpost.com/heather-martin/a-feminist-workplace-how-_b_9247036.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4F540-587A-492A-8CA2-53D80816C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9049</Words>
  <Characters>51585</Characters>
  <Application>Microsoft Office Word</Application>
  <DocSecurity>4</DocSecurity>
  <Lines>429</Lines>
  <Paragraphs>121</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60513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Lewis</dc:creator>
  <cp:lastModifiedBy>Paul Burns</cp:lastModifiedBy>
  <cp:revision>2</cp:revision>
  <dcterms:created xsi:type="dcterms:W3CDTF">2018-03-06T09:31:00Z</dcterms:created>
  <dcterms:modified xsi:type="dcterms:W3CDTF">2018-03-06T09:31:00Z</dcterms:modified>
</cp:coreProperties>
</file>