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691" w:rsidRPr="00E9585E" w:rsidRDefault="00E9585E" w:rsidP="00E9585E">
      <w:pPr>
        <w:rPr>
          <w:rFonts w:asciiTheme="minorHAnsi" w:hAnsiTheme="minorHAnsi" w:cstheme="minorHAnsi"/>
          <w:b/>
          <w:bCs/>
          <w:i/>
          <w:lang w:eastAsia="zh-CN"/>
        </w:rPr>
      </w:pPr>
      <w:r w:rsidRPr="00E9585E">
        <w:rPr>
          <w:rFonts w:asciiTheme="minorHAnsi" w:hAnsiTheme="minorHAnsi" w:cstheme="minorHAnsi"/>
          <w:b/>
          <w:lang w:val="en"/>
        </w:rPr>
        <w:t>Drug-Free Zone: Court of Appeal Confirms that Voluntary Intoxication is not Relevant in Cases of Diminished Responsibility</w:t>
      </w:r>
    </w:p>
    <w:p w:rsidR="007E3691" w:rsidRPr="00E9585E" w:rsidRDefault="007E3691" w:rsidP="00BB36B2">
      <w:pPr>
        <w:rPr>
          <w:rFonts w:asciiTheme="minorHAnsi" w:hAnsiTheme="minorHAnsi" w:cstheme="minorHAnsi"/>
          <w:b/>
          <w:bCs/>
          <w:i/>
          <w:lang w:eastAsia="zh-CN"/>
        </w:rPr>
      </w:pPr>
    </w:p>
    <w:p w:rsidR="00BB36B2" w:rsidRPr="00E9585E" w:rsidRDefault="00BB36B2" w:rsidP="00BB36B2">
      <w:pPr>
        <w:rPr>
          <w:rFonts w:asciiTheme="minorHAnsi" w:hAnsiTheme="minorHAnsi" w:cstheme="minorHAnsi"/>
          <w:b/>
          <w:lang w:eastAsia="zh-CN"/>
        </w:rPr>
      </w:pPr>
      <w:r w:rsidRPr="00E9585E">
        <w:rPr>
          <w:rFonts w:asciiTheme="minorHAnsi" w:hAnsiTheme="minorHAnsi" w:cstheme="minorHAnsi"/>
          <w:b/>
          <w:bCs/>
          <w:i/>
          <w:lang w:eastAsia="zh-CN"/>
        </w:rPr>
        <w:t>R v Kay</w:t>
      </w:r>
      <w:r w:rsidRPr="00E9585E">
        <w:rPr>
          <w:rFonts w:asciiTheme="minorHAnsi" w:hAnsiTheme="minorHAnsi" w:cstheme="minorHAnsi"/>
          <w:b/>
          <w:bCs/>
          <w:lang w:eastAsia="zh-CN"/>
        </w:rPr>
        <w:t xml:space="preserve"> [</w:t>
      </w:r>
      <w:r w:rsidRPr="00E9585E">
        <w:rPr>
          <w:rFonts w:asciiTheme="minorHAnsi" w:hAnsiTheme="minorHAnsi" w:cstheme="minorHAnsi"/>
          <w:b/>
          <w:lang w:eastAsia="zh-CN"/>
        </w:rPr>
        <w:t>2017] EWCA Crim 647, Court of Appeal</w:t>
      </w:r>
    </w:p>
    <w:p w:rsidR="00BB36B2" w:rsidRPr="00E9585E" w:rsidRDefault="00BB36B2" w:rsidP="00BB36B2">
      <w:pPr>
        <w:jc w:val="both"/>
        <w:rPr>
          <w:rFonts w:asciiTheme="minorHAnsi" w:hAnsiTheme="minorHAnsi" w:cstheme="minorHAnsi"/>
        </w:rPr>
      </w:pPr>
    </w:p>
    <w:p w:rsidR="00753A28" w:rsidRPr="00E9585E" w:rsidRDefault="00753A28" w:rsidP="00BB36B2">
      <w:pPr>
        <w:jc w:val="both"/>
        <w:rPr>
          <w:rFonts w:asciiTheme="minorHAnsi" w:hAnsiTheme="minorHAnsi" w:cstheme="minorHAnsi"/>
          <w:b/>
          <w:bCs/>
          <w:i/>
        </w:rPr>
      </w:pPr>
      <w:r w:rsidRPr="00E9585E">
        <w:rPr>
          <w:rFonts w:asciiTheme="minorHAnsi" w:hAnsiTheme="minorHAnsi" w:cstheme="minorHAnsi"/>
          <w:b/>
          <w:bCs/>
          <w:i/>
        </w:rPr>
        <w:t xml:space="preserve">Manslaughter; Diminished responsibility; Recognised medical condition; Intoxication  </w:t>
      </w:r>
    </w:p>
    <w:p w:rsidR="00753A28" w:rsidRPr="00E9585E" w:rsidRDefault="00753A28" w:rsidP="00BB36B2">
      <w:pPr>
        <w:jc w:val="both"/>
        <w:rPr>
          <w:rFonts w:asciiTheme="minorHAnsi" w:hAnsiTheme="minorHAnsi" w:cstheme="minorHAnsi"/>
          <w:b/>
          <w:bCs/>
          <w:i/>
        </w:rPr>
      </w:pPr>
    </w:p>
    <w:p w:rsidR="00FB24DF" w:rsidRPr="00E9585E" w:rsidRDefault="00BB36B2" w:rsidP="00BB36B2">
      <w:pPr>
        <w:jc w:val="both"/>
        <w:rPr>
          <w:rFonts w:asciiTheme="minorHAnsi" w:hAnsiTheme="minorHAnsi" w:cstheme="minorHAnsi"/>
        </w:rPr>
      </w:pPr>
      <w:r w:rsidRPr="00E9585E">
        <w:rPr>
          <w:rFonts w:asciiTheme="minorHAnsi" w:hAnsiTheme="minorHAnsi" w:cstheme="minorHAnsi"/>
        </w:rPr>
        <w:t xml:space="preserve">Robert Kay </w:t>
      </w:r>
      <w:r w:rsidR="007E3691" w:rsidRPr="00E9585E">
        <w:rPr>
          <w:rFonts w:asciiTheme="minorHAnsi" w:hAnsiTheme="minorHAnsi" w:cstheme="minorHAnsi"/>
        </w:rPr>
        <w:t xml:space="preserve">(K) </w:t>
      </w:r>
      <w:r w:rsidRPr="00E9585E">
        <w:rPr>
          <w:rFonts w:asciiTheme="minorHAnsi" w:hAnsiTheme="minorHAnsi" w:cstheme="minorHAnsi"/>
        </w:rPr>
        <w:t>was a paranoid schizophrenic</w:t>
      </w:r>
      <w:r w:rsidR="006C4875" w:rsidRPr="00E9585E">
        <w:rPr>
          <w:rFonts w:asciiTheme="minorHAnsi" w:hAnsiTheme="minorHAnsi" w:cstheme="minorHAnsi"/>
        </w:rPr>
        <w:t xml:space="preserve"> (although this condition </w:t>
      </w:r>
      <w:proofErr w:type="gramStart"/>
      <w:r w:rsidR="006C4875" w:rsidRPr="00E9585E">
        <w:rPr>
          <w:rFonts w:asciiTheme="minorHAnsi" w:hAnsiTheme="minorHAnsi" w:cstheme="minorHAnsi"/>
        </w:rPr>
        <w:t>was not formally diagnosed</w:t>
      </w:r>
      <w:proofErr w:type="gramEnd"/>
      <w:r w:rsidR="006C4875" w:rsidRPr="00E9585E">
        <w:rPr>
          <w:rFonts w:asciiTheme="minorHAnsi" w:hAnsiTheme="minorHAnsi" w:cstheme="minorHAnsi"/>
        </w:rPr>
        <w:t xml:space="preserve"> until after his arrest)</w:t>
      </w:r>
      <w:r w:rsidRPr="00E9585E">
        <w:rPr>
          <w:rFonts w:asciiTheme="minorHAnsi" w:hAnsiTheme="minorHAnsi" w:cstheme="minorHAnsi"/>
        </w:rPr>
        <w:t xml:space="preserve">. He </w:t>
      </w:r>
      <w:r w:rsidR="006C4875" w:rsidRPr="00E9585E">
        <w:rPr>
          <w:rFonts w:asciiTheme="minorHAnsi" w:hAnsiTheme="minorHAnsi" w:cstheme="minorHAnsi"/>
        </w:rPr>
        <w:t xml:space="preserve">had </w:t>
      </w:r>
      <w:r w:rsidR="00272573" w:rsidRPr="00E9585E">
        <w:rPr>
          <w:rFonts w:asciiTheme="minorHAnsi" w:hAnsiTheme="minorHAnsi" w:cstheme="minorHAnsi"/>
        </w:rPr>
        <w:t xml:space="preserve">long-standing mental health problems and </w:t>
      </w:r>
      <w:proofErr w:type="gramStart"/>
      <w:r w:rsidR="00272573" w:rsidRPr="00E9585E">
        <w:rPr>
          <w:rFonts w:asciiTheme="minorHAnsi" w:hAnsiTheme="minorHAnsi" w:cstheme="minorHAnsi"/>
        </w:rPr>
        <w:t xml:space="preserve">had </w:t>
      </w:r>
      <w:r w:rsidR="006C4875" w:rsidRPr="00E9585E">
        <w:rPr>
          <w:rFonts w:asciiTheme="minorHAnsi" w:hAnsiTheme="minorHAnsi" w:cstheme="minorHAnsi"/>
        </w:rPr>
        <w:t>been in ‘contact with mental health services’ over the years but had not ‘responded</w:t>
      </w:r>
      <w:proofErr w:type="gramEnd"/>
      <w:r w:rsidR="006C4875" w:rsidRPr="00E9585E">
        <w:rPr>
          <w:rFonts w:asciiTheme="minorHAnsi" w:hAnsiTheme="minorHAnsi" w:cstheme="minorHAnsi"/>
        </w:rPr>
        <w:t xml:space="preserve"> meaningfully to any of the many offers of help made to him’ (at [4]). He </w:t>
      </w:r>
      <w:r w:rsidR="007E3691" w:rsidRPr="00E9585E">
        <w:rPr>
          <w:rFonts w:asciiTheme="minorHAnsi" w:hAnsiTheme="minorHAnsi" w:cstheme="minorHAnsi"/>
        </w:rPr>
        <w:t xml:space="preserve">was also a habitual drug-user, having started </w:t>
      </w:r>
      <w:proofErr w:type="gramStart"/>
      <w:r w:rsidR="007E3691" w:rsidRPr="00E9585E">
        <w:rPr>
          <w:rFonts w:asciiTheme="minorHAnsi" w:hAnsiTheme="minorHAnsi" w:cstheme="minorHAnsi"/>
        </w:rPr>
        <w:t>glue-sniffing</w:t>
      </w:r>
      <w:proofErr w:type="gramEnd"/>
      <w:r w:rsidR="007E3691" w:rsidRPr="00E9585E">
        <w:rPr>
          <w:rFonts w:asciiTheme="minorHAnsi" w:hAnsiTheme="minorHAnsi" w:cstheme="minorHAnsi"/>
        </w:rPr>
        <w:t xml:space="preserve"> at 13, drinking alcohol at 15 and taking drugs at 18.  His usual drug was heroin but he also regularly injected amphetamine. K, who was 4</w:t>
      </w:r>
      <w:r w:rsidR="002163AA" w:rsidRPr="00E9585E">
        <w:rPr>
          <w:rFonts w:asciiTheme="minorHAnsi" w:hAnsiTheme="minorHAnsi" w:cstheme="minorHAnsi"/>
        </w:rPr>
        <w:t>8</w:t>
      </w:r>
      <w:r w:rsidR="007E3691" w:rsidRPr="00E9585E">
        <w:rPr>
          <w:rFonts w:asciiTheme="minorHAnsi" w:hAnsiTheme="minorHAnsi" w:cstheme="minorHAnsi"/>
        </w:rPr>
        <w:t xml:space="preserve"> on the day of the killing, had </w:t>
      </w:r>
      <w:r w:rsidR="006C4875" w:rsidRPr="00E9585E">
        <w:rPr>
          <w:rFonts w:asciiTheme="minorHAnsi" w:hAnsiTheme="minorHAnsi" w:cstheme="minorHAnsi"/>
        </w:rPr>
        <w:t xml:space="preserve">therefore </w:t>
      </w:r>
      <w:r w:rsidR="007E3691" w:rsidRPr="00E9585E">
        <w:rPr>
          <w:rFonts w:asciiTheme="minorHAnsi" w:hAnsiTheme="minorHAnsi" w:cstheme="minorHAnsi"/>
        </w:rPr>
        <w:t xml:space="preserve">been using drugs for his entire adult life, over 30 years. He </w:t>
      </w:r>
      <w:r w:rsidRPr="00E9585E">
        <w:rPr>
          <w:rFonts w:asciiTheme="minorHAnsi" w:hAnsiTheme="minorHAnsi" w:cstheme="minorHAnsi"/>
        </w:rPr>
        <w:t xml:space="preserve">knew that drug use </w:t>
      </w:r>
      <w:r w:rsidR="00FB24DF" w:rsidRPr="00E9585E">
        <w:rPr>
          <w:rFonts w:asciiTheme="minorHAnsi" w:hAnsiTheme="minorHAnsi" w:cstheme="minorHAnsi"/>
        </w:rPr>
        <w:t xml:space="preserve">(particularly amphetamines) </w:t>
      </w:r>
      <w:r w:rsidRPr="00E9585E">
        <w:rPr>
          <w:rFonts w:asciiTheme="minorHAnsi" w:hAnsiTheme="minorHAnsi" w:cstheme="minorHAnsi"/>
        </w:rPr>
        <w:t>triggered and exacerbated his symptoms</w:t>
      </w:r>
      <w:r w:rsidR="00E15120" w:rsidRPr="00E9585E">
        <w:rPr>
          <w:rFonts w:asciiTheme="minorHAnsi" w:hAnsiTheme="minorHAnsi" w:cstheme="minorHAnsi"/>
        </w:rPr>
        <w:t xml:space="preserve"> (such as </w:t>
      </w:r>
      <w:r w:rsidR="00E15120" w:rsidRPr="00E9585E">
        <w:rPr>
          <w:rFonts w:asciiTheme="minorHAnsi" w:hAnsiTheme="minorHAnsi" w:cstheme="minorHAnsi"/>
          <w:color w:val="000000"/>
          <w:shd w:val="clear" w:color="auto" w:fill="F9F9F7"/>
        </w:rPr>
        <w:t>such as hallucinations and hearing voices</w:t>
      </w:r>
      <w:r w:rsidR="00E15120" w:rsidRPr="00E9585E">
        <w:rPr>
          <w:rFonts w:asciiTheme="minorHAnsi" w:hAnsiTheme="minorHAnsi" w:cstheme="minorHAnsi"/>
        </w:rPr>
        <w:t>)</w:t>
      </w:r>
      <w:r w:rsidRPr="00E9585E">
        <w:rPr>
          <w:rFonts w:asciiTheme="minorHAnsi" w:hAnsiTheme="minorHAnsi" w:cstheme="minorHAnsi"/>
        </w:rPr>
        <w:t xml:space="preserve">, </w:t>
      </w:r>
      <w:r w:rsidR="00FB24DF" w:rsidRPr="00E9585E">
        <w:rPr>
          <w:rFonts w:asciiTheme="minorHAnsi" w:hAnsiTheme="minorHAnsi" w:cstheme="minorHAnsi"/>
        </w:rPr>
        <w:t xml:space="preserve">and he recognised this by abstaining from taking amphetamines ‘on a number of occasions and for substantial periods’ over the years because of their ‘markedly deleterious effect on his behaviour’ (at [5]). </w:t>
      </w:r>
    </w:p>
    <w:p w:rsidR="00FB24DF" w:rsidRPr="00E9585E" w:rsidRDefault="00FB24DF" w:rsidP="00BB36B2">
      <w:pPr>
        <w:jc w:val="both"/>
        <w:rPr>
          <w:rFonts w:asciiTheme="minorHAnsi" w:hAnsiTheme="minorHAnsi" w:cstheme="minorHAnsi"/>
        </w:rPr>
      </w:pPr>
    </w:p>
    <w:p w:rsidR="007E3691" w:rsidRPr="00E9585E" w:rsidRDefault="00272573" w:rsidP="00BB36B2">
      <w:pPr>
        <w:jc w:val="both"/>
        <w:rPr>
          <w:rFonts w:asciiTheme="minorHAnsi" w:hAnsiTheme="minorHAnsi" w:cstheme="minorHAnsi"/>
        </w:rPr>
      </w:pPr>
      <w:r w:rsidRPr="00E9585E">
        <w:rPr>
          <w:rFonts w:asciiTheme="minorHAnsi" w:hAnsiTheme="minorHAnsi" w:cstheme="minorHAnsi"/>
        </w:rPr>
        <w:t>Nevertheless</w:t>
      </w:r>
      <w:r w:rsidR="00FB24DF" w:rsidRPr="00E9585E">
        <w:rPr>
          <w:rFonts w:asciiTheme="minorHAnsi" w:hAnsiTheme="minorHAnsi" w:cstheme="minorHAnsi"/>
        </w:rPr>
        <w:t>, in June 2015 he</w:t>
      </w:r>
      <w:r w:rsidR="00BB36B2" w:rsidRPr="00E9585E">
        <w:rPr>
          <w:rFonts w:asciiTheme="minorHAnsi" w:hAnsiTheme="minorHAnsi" w:cstheme="minorHAnsi"/>
        </w:rPr>
        <w:t xml:space="preserve"> spent three days </w:t>
      </w:r>
      <w:r w:rsidR="00FB24DF" w:rsidRPr="00E9585E">
        <w:rPr>
          <w:rFonts w:asciiTheme="minorHAnsi" w:hAnsiTheme="minorHAnsi" w:cstheme="minorHAnsi"/>
        </w:rPr>
        <w:t xml:space="preserve">on a ‘bender’ </w:t>
      </w:r>
      <w:r w:rsidR="00BB36B2" w:rsidRPr="00E9585E">
        <w:rPr>
          <w:rFonts w:asciiTheme="minorHAnsi" w:hAnsiTheme="minorHAnsi" w:cstheme="minorHAnsi"/>
        </w:rPr>
        <w:t xml:space="preserve">consuming </w:t>
      </w:r>
      <w:r w:rsidR="00FB24DF" w:rsidRPr="00E9585E">
        <w:rPr>
          <w:rFonts w:asciiTheme="minorHAnsi" w:hAnsiTheme="minorHAnsi" w:cstheme="minorHAnsi"/>
        </w:rPr>
        <w:t>‘copious’</w:t>
      </w:r>
      <w:r w:rsidR="00BB36B2" w:rsidRPr="00E9585E">
        <w:rPr>
          <w:rFonts w:asciiTheme="minorHAnsi" w:hAnsiTheme="minorHAnsi" w:cstheme="minorHAnsi"/>
        </w:rPr>
        <w:t xml:space="preserve"> amounts of alcohol </w:t>
      </w:r>
      <w:r w:rsidRPr="00E9585E">
        <w:rPr>
          <w:rFonts w:asciiTheme="minorHAnsi" w:hAnsiTheme="minorHAnsi" w:cstheme="minorHAnsi"/>
        </w:rPr>
        <w:t xml:space="preserve">(including) </w:t>
      </w:r>
      <w:r w:rsidR="00BB36B2" w:rsidRPr="00E9585E">
        <w:rPr>
          <w:rFonts w:asciiTheme="minorHAnsi" w:hAnsiTheme="minorHAnsi" w:cstheme="minorHAnsi"/>
        </w:rPr>
        <w:t xml:space="preserve">and </w:t>
      </w:r>
      <w:r w:rsidR="00FB24DF" w:rsidRPr="00E9585E">
        <w:rPr>
          <w:rFonts w:asciiTheme="minorHAnsi" w:hAnsiTheme="minorHAnsi" w:cstheme="minorHAnsi"/>
        </w:rPr>
        <w:t xml:space="preserve">taking ‘multiple’ </w:t>
      </w:r>
      <w:r w:rsidR="00BB36B2" w:rsidRPr="00E9585E">
        <w:rPr>
          <w:rFonts w:asciiTheme="minorHAnsi" w:hAnsiTheme="minorHAnsi" w:cstheme="minorHAnsi"/>
        </w:rPr>
        <w:t>drugs including heroin, cocaine, amphetamine and ecstasy</w:t>
      </w:r>
      <w:r w:rsidR="004216F2" w:rsidRPr="00E9585E">
        <w:rPr>
          <w:rFonts w:asciiTheme="minorHAnsi" w:hAnsiTheme="minorHAnsi" w:cstheme="minorHAnsi"/>
        </w:rPr>
        <w:t xml:space="preserve"> in Lytham St </w:t>
      </w:r>
      <w:proofErr w:type="spellStart"/>
      <w:r w:rsidR="004216F2" w:rsidRPr="00E9585E">
        <w:rPr>
          <w:rFonts w:asciiTheme="minorHAnsi" w:hAnsiTheme="minorHAnsi" w:cstheme="minorHAnsi"/>
        </w:rPr>
        <w:t>Annes</w:t>
      </w:r>
      <w:proofErr w:type="spellEnd"/>
      <w:r w:rsidR="004216F2" w:rsidRPr="00E9585E">
        <w:rPr>
          <w:rFonts w:asciiTheme="minorHAnsi" w:hAnsiTheme="minorHAnsi" w:cstheme="minorHAnsi"/>
        </w:rPr>
        <w:t xml:space="preserve"> in Lancashire</w:t>
      </w:r>
      <w:r w:rsidR="00FB24DF" w:rsidRPr="00E9585E">
        <w:rPr>
          <w:rFonts w:asciiTheme="minorHAnsi" w:hAnsiTheme="minorHAnsi" w:cstheme="minorHAnsi"/>
        </w:rPr>
        <w:t xml:space="preserve">. </w:t>
      </w:r>
      <w:r w:rsidR="00BB36B2" w:rsidRPr="00E9585E">
        <w:rPr>
          <w:rFonts w:asciiTheme="minorHAnsi" w:hAnsiTheme="minorHAnsi" w:cstheme="minorHAnsi"/>
        </w:rPr>
        <w:t xml:space="preserve"> </w:t>
      </w:r>
      <w:r w:rsidR="00FB24DF" w:rsidRPr="00E9585E">
        <w:rPr>
          <w:rFonts w:asciiTheme="minorHAnsi" w:hAnsiTheme="minorHAnsi" w:cstheme="minorHAnsi"/>
        </w:rPr>
        <w:t xml:space="preserve">This triggered a </w:t>
      </w:r>
      <w:r w:rsidR="00BB36B2" w:rsidRPr="00E9585E">
        <w:rPr>
          <w:rFonts w:asciiTheme="minorHAnsi" w:hAnsiTheme="minorHAnsi" w:cstheme="minorHAnsi"/>
        </w:rPr>
        <w:t>psychotic</w:t>
      </w:r>
      <w:r w:rsidR="00FB24DF" w:rsidRPr="00E9585E">
        <w:rPr>
          <w:rFonts w:asciiTheme="minorHAnsi" w:hAnsiTheme="minorHAnsi" w:cstheme="minorHAnsi"/>
        </w:rPr>
        <w:t xml:space="preserve"> episode. On </w:t>
      </w:r>
      <w:r w:rsidRPr="00E9585E">
        <w:rPr>
          <w:rFonts w:asciiTheme="minorHAnsi" w:hAnsiTheme="minorHAnsi" w:cstheme="minorHAnsi"/>
        </w:rPr>
        <w:t xml:space="preserve">the morning of </w:t>
      </w:r>
      <w:r w:rsidR="00FB24DF" w:rsidRPr="00E9585E">
        <w:rPr>
          <w:rFonts w:asciiTheme="minorHAnsi" w:hAnsiTheme="minorHAnsi" w:cstheme="minorHAnsi"/>
        </w:rPr>
        <w:t>18 June,</w:t>
      </w:r>
      <w:r w:rsidR="00BB36B2" w:rsidRPr="00E9585E">
        <w:rPr>
          <w:rFonts w:asciiTheme="minorHAnsi" w:hAnsiTheme="minorHAnsi" w:cstheme="minorHAnsi"/>
        </w:rPr>
        <w:t xml:space="preserve"> K</w:t>
      </w:r>
      <w:r w:rsidR="00FB24DF" w:rsidRPr="00E9585E">
        <w:rPr>
          <w:rFonts w:asciiTheme="minorHAnsi" w:hAnsiTheme="minorHAnsi" w:cstheme="minorHAnsi"/>
        </w:rPr>
        <w:t xml:space="preserve"> </w:t>
      </w:r>
      <w:r w:rsidR="004216F2" w:rsidRPr="00E9585E">
        <w:rPr>
          <w:rFonts w:asciiTheme="minorHAnsi" w:hAnsiTheme="minorHAnsi" w:cstheme="minorHAnsi"/>
        </w:rPr>
        <w:t xml:space="preserve">had </w:t>
      </w:r>
      <w:r w:rsidR="002163AA" w:rsidRPr="00E9585E">
        <w:rPr>
          <w:rFonts w:asciiTheme="minorHAnsi" w:hAnsiTheme="minorHAnsi" w:cstheme="minorHAnsi"/>
        </w:rPr>
        <w:t xml:space="preserve">visited </w:t>
      </w:r>
      <w:r w:rsidRPr="00E9585E">
        <w:rPr>
          <w:rFonts w:asciiTheme="minorHAnsi" w:hAnsiTheme="minorHAnsi" w:cstheme="minorHAnsi"/>
        </w:rPr>
        <w:t>a</w:t>
      </w:r>
      <w:r w:rsidR="002163AA" w:rsidRPr="00E9585E">
        <w:rPr>
          <w:rFonts w:asciiTheme="minorHAnsi" w:hAnsiTheme="minorHAnsi" w:cstheme="minorHAnsi"/>
        </w:rPr>
        <w:t xml:space="preserve"> friend</w:t>
      </w:r>
      <w:r w:rsidR="004216F2" w:rsidRPr="00E9585E">
        <w:rPr>
          <w:rFonts w:asciiTheme="minorHAnsi" w:hAnsiTheme="minorHAnsi" w:cstheme="minorHAnsi"/>
          <w:color w:val="000000"/>
          <w:shd w:val="clear" w:color="auto" w:fill="F9F9F7"/>
        </w:rPr>
        <w:t xml:space="preserve"> where they shared a few cans of </w:t>
      </w:r>
      <w:proofErr w:type="spellStart"/>
      <w:r w:rsidR="004216F2" w:rsidRPr="00E9585E">
        <w:rPr>
          <w:rFonts w:asciiTheme="minorHAnsi" w:hAnsiTheme="minorHAnsi" w:cstheme="minorHAnsi"/>
          <w:color w:val="000000"/>
          <w:shd w:val="clear" w:color="auto" w:fill="F9F9F7"/>
        </w:rPr>
        <w:t>Tennents</w:t>
      </w:r>
      <w:proofErr w:type="spellEnd"/>
      <w:r w:rsidR="004216F2" w:rsidRPr="00E9585E">
        <w:rPr>
          <w:rFonts w:asciiTheme="minorHAnsi" w:hAnsiTheme="minorHAnsi" w:cstheme="minorHAnsi"/>
          <w:color w:val="000000"/>
          <w:shd w:val="clear" w:color="auto" w:fill="F9F9F7"/>
        </w:rPr>
        <w:t xml:space="preserve"> super strength lager</w:t>
      </w:r>
      <w:r w:rsidR="002163AA" w:rsidRPr="00E9585E">
        <w:rPr>
          <w:rFonts w:asciiTheme="minorHAnsi" w:hAnsiTheme="minorHAnsi" w:cstheme="minorHAnsi"/>
        </w:rPr>
        <w:t xml:space="preserve">. He told </w:t>
      </w:r>
      <w:r w:rsidRPr="00E9585E">
        <w:rPr>
          <w:rFonts w:asciiTheme="minorHAnsi" w:hAnsiTheme="minorHAnsi" w:cstheme="minorHAnsi"/>
        </w:rPr>
        <w:t>her</w:t>
      </w:r>
      <w:r w:rsidR="002163AA" w:rsidRPr="00E9585E">
        <w:rPr>
          <w:rFonts w:asciiTheme="minorHAnsi" w:hAnsiTheme="minorHAnsi" w:cstheme="minorHAnsi"/>
        </w:rPr>
        <w:t xml:space="preserve"> that he was the son of Satan who could communicate with the devil via a TV </w:t>
      </w:r>
      <w:r w:rsidRPr="00E9585E">
        <w:rPr>
          <w:rFonts w:asciiTheme="minorHAnsi" w:hAnsiTheme="minorHAnsi" w:cstheme="minorHAnsi"/>
        </w:rPr>
        <w:t>transmission box</w:t>
      </w:r>
      <w:r w:rsidR="004216F2" w:rsidRPr="00E9585E">
        <w:rPr>
          <w:rFonts w:asciiTheme="minorHAnsi" w:hAnsiTheme="minorHAnsi" w:cstheme="minorHAnsi"/>
        </w:rPr>
        <w:t xml:space="preserve"> in a carrier bag</w:t>
      </w:r>
      <w:r w:rsidR="002163AA" w:rsidRPr="00E9585E">
        <w:rPr>
          <w:rFonts w:asciiTheme="minorHAnsi" w:hAnsiTheme="minorHAnsi" w:cstheme="minorHAnsi"/>
        </w:rPr>
        <w:t xml:space="preserve">. </w:t>
      </w:r>
      <w:r w:rsidR="004216F2" w:rsidRPr="00E9585E">
        <w:rPr>
          <w:rFonts w:asciiTheme="minorHAnsi" w:hAnsiTheme="minorHAnsi" w:cstheme="minorHAnsi"/>
        </w:rPr>
        <w:t xml:space="preserve">Around </w:t>
      </w:r>
      <w:proofErr w:type="gramStart"/>
      <w:r w:rsidR="004216F2" w:rsidRPr="00E9585E">
        <w:rPr>
          <w:rFonts w:asciiTheme="minorHAnsi" w:hAnsiTheme="minorHAnsi" w:cstheme="minorHAnsi"/>
        </w:rPr>
        <w:t>lunchtime</w:t>
      </w:r>
      <w:proofErr w:type="gramEnd"/>
      <w:r w:rsidR="004216F2" w:rsidRPr="00E9585E">
        <w:rPr>
          <w:rFonts w:asciiTheme="minorHAnsi" w:hAnsiTheme="minorHAnsi" w:cstheme="minorHAnsi"/>
        </w:rPr>
        <w:t xml:space="preserve"> she asked him to leave. </w:t>
      </w:r>
      <w:r w:rsidR="002163AA" w:rsidRPr="00E9585E">
        <w:rPr>
          <w:rFonts w:asciiTheme="minorHAnsi" w:hAnsiTheme="minorHAnsi" w:cstheme="minorHAnsi"/>
        </w:rPr>
        <w:t xml:space="preserve">He later </w:t>
      </w:r>
      <w:r w:rsidR="004216F2" w:rsidRPr="00E9585E">
        <w:rPr>
          <w:rFonts w:asciiTheme="minorHAnsi" w:hAnsiTheme="minorHAnsi" w:cstheme="minorHAnsi"/>
        </w:rPr>
        <w:t xml:space="preserve">spent time drinking with another </w:t>
      </w:r>
      <w:r w:rsidR="002163AA" w:rsidRPr="00E9585E">
        <w:rPr>
          <w:rFonts w:asciiTheme="minorHAnsi" w:hAnsiTheme="minorHAnsi" w:cstheme="minorHAnsi"/>
        </w:rPr>
        <w:t>friend</w:t>
      </w:r>
      <w:r w:rsidR="004216F2" w:rsidRPr="00E9585E">
        <w:rPr>
          <w:rFonts w:asciiTheme="minorHAnsi" w:hAnsiTheme="minorHAnsi" w:cstheme="minorHAnsi"/>
        </w:rPr>
        <w:t xml:space="preserve"> in a flat. H</w:t>
      </w:r>
      <w:r w:rsidR="002163AA" w:rsidRPr="00E9585E">
        <w:rPr>
          <w:rFonts w:asciiTheme="minorHAnsi" w:hAnsiTheme="minorHAnsi" w:cstheme="minorHAnsi"/>
        </w:rPr>
        <w:t xml:space="preserve">e </w:t>
      </w:r>
      <w:r w:rsidR="004216F2" w:rsidRPr="00E9585E">
        <w:rPr>
          <w:rFonts w:asciiTheme="minorHAnsi" w:hAnsiTheme="minorHAnsi" w:cstheme="minorHAnsi"/>
        </w:rPr>
        <w:t xml:space="preserve">claimed to have a list of instructions from Satan, and </w:t>
      </w:r>
      <w:r w:rsidR="00FB24DF" w:rsidRPr="00E9585E">
        <w:rPr>
          <w:rFonts w:asciiTheme="minorHAnsi" w:hAnsiTheme="minorHAnsi" w:cstheme="minorHAnsi"/>
        </w:rPr>
        <w:t xml:space="preserve">armed himself with a ‘large kitchen knife’ </w:t>
      </w:r>
      <w:r w:rsidR="002163AA" w:rsidRPr="00E9585E">
        <w:rPr>
          <w:rFonts w:asciiTheme="minorHAnsi" w:hAnsiTheme="minorHAnsi" w:cstheme="minorHAnsi"/>
        </w:rPr>
        <w:t>before leaving</w:t>
      </w:r>
      <w:r w:rsidR="00FB24DF" w:rsidRPr="00E9585E">
        <w:rPr>
          <w:rFonts w:asciiTheme="minorHAnsi" w:hAnsiTheme="minorHAnsi" w:cstheme="minorHAnsi"/>
        </w:rPr>
        <w:t xml:space="preserve">. </w:t>
      </w:r>
      <w:r w:rsidR="004216F2" w:rsidRPr="00E9585E">
        <w:rPr>
          <w:rFonts w:asciiTheme="minorHAnsi" w:hAnsiTheme="minorHAnsi" w:cstheme="minorHAnsi"/>
        </w:rPr>
        <w:t>The friend was later to tell the Crown Court that ‘</w:t>
      </w:r>
      <w:r w:rsidR="004216F2" w:rsidRPr="00E9585E">
        <w:rPr>
          <w:rFonts w:asciiTheme="minorHAnsi" w:hAnsiTheme="minorHAnsi" w:cstheme="minorHAnsi"/>
          <w:color w:val="000000"/>
          <w:shd w:val="clear" w:color="auto" w:fill="F9F9F7"/>
        </w:rPr>
        <w:t>He was looking through me, like I wasn’t there. It was very, very weird. I could sense something terrible was going to happen</w:t>
      </w:r>
      <w:r w:rsidR="004216F2" w:rsidRPr="00E9585E">
        <w:rPr>
          <w:rFonts w:asciiTheme="minorHAnsi" w:hAnsiTheme="minorHAnsi" w:cstheme="minorHAnsi"/>
        </w:rPr>
        <w:t xml:space="preserve">’. </w:t>
      </w:r>
      <w:r w:rsidR="00FB24DF" w:rsidRPr="00E9585E">
        <w:rPr>
          <w:rFonts w:asciiTheme="minorHAnsi" w:hAnsiTheme="minorHAnsi" w:cstheme="minorHAnsi"/>
        </w:rPr>
        <w:t xml:space="preserve">Soon afterwards, </w:t>
      </w:r>
      <w:r w:rsidR="002163AA" w:rsidRPr="00E9585E">
        <w:rPr>
          <w:rFonts w:asciiTheme="minorHAnsi" w:hAnsiTheme="minorHAnsi" w:cstheme="minorHAnsi"/>
        </w:rPr>
        <w:t xml:space="preserve">as </w:t>
      </w:r>
      <w:r w:rsidR="004216F2" w:rsidRPr="00E9585E">
        <w:rPr>
          <w:rFonts w:asciiTheme="minorHAnsi" w:hAnsiTheme="minorHAnsi" w:cstheme="minorHAnsi"/>
        </w:rPr>
        <w:t>K</w:t>
      </w:r>
      <w:r w:rsidR="002163AA" w:rsidRPr="00E9585E">
        <w:rPr>
          <w:rFonts w:asciiTheme="minorHAnsi" w:hAnsiTheme="minorHAnsi" w:cstheme="minorHAnsi"/>
        </w:rPr>
        <w:t xml:space="preserve"> walked down an alleyway, </w:t>
      </w:r>
      <w:r w:rsidR="00FB24DF" w:rsidRPr="00E9585E">
        <w:rPr>
          <w:rFonts w:asciiTheme="minorHAnsi" w:hAnsiTheme="minorHAnsi" w:cstheme="minorHAnsi"/>
        </w:rPr>
        <w:t xml:space="preserve">he spotted Ian </w:t>
      </w:r>
      <w:proofErr w:type="spellStart"/>
      <w:r w:rsidR="00FB24DF" w:rsidRPr="00E9585E">
        <w:rPr>
          <w:rFonts w:asciiTheme="minorHAnsi" w:hAnsiTheme="minorHAnsi" w:cstheme="minorHAnsi"/>
        </w:rPr>
        <w:t>Dollery</w:t>
      </w:r>
      <w:proofErr w:type="spellEnd"/>
      <w:r w:rsidR="00FB24DF" w:rsidRPr="00E9585E">
        <w:rPr>
          <w:rFonts w:asciiTheme="minorHAnsi" w:hAnsiTheme="minorHAnsi" w:cstheme="minorHAnsi"/>
        </w:rPr>
        <w:t xml:space="preserve"> (D)</w:t>
      </w:r>
      <w:r w:rsidR="002163AA" w:rsidRPr="00E9585E">
        <w:rPr>
          <w:rFonts w:asciiTheme="minorHAnsi" w:hAnsiTheme="minorHAnsi" w:cstheme="minorHAnsi"/>
        </w:rPr>
        <w:t>, a complete stranger,</w:t>
      </w:r>
      <w:r w:rsidR="00FB24DF" w:rsidRPr="00E9585E">
        <w:rPr>
          <w:rFonts w:asciiTheme="minorHAnsi" w:hAnsiTheme="minorHAnsi" w:cstheme="minorHAnsi"/>
        </w:rPr>
        <w:t xml:space="preserve"> working in his</w:t>
      </w:r>
      <w:r w:rsidR="00BB36B2" w:rsidRPr="00E9585E">
        <w:rPr>
          <w:rFonts w:asciiTheme="minorHAnsi" w:hAnsiTheme="minorHAnsi" w:cstheme="minorHAnsi"/>
        </w:rPr>
        <w:t xml:space="preserve"> garage</w:t>
      </w:r>
      <w:r w:rsidR="00FB24DF" w:rsidRPr="00E9585E">
        <w:rPr>
          <w:rFonts w:asciiTheme="minorHAnsi" w:hAnsiTheme="minorHAnsi" w:cstheme="minorHAnsi"/>
        </w:rPr>
        <w:t xml:space="preserve">. K entered the garage </w:t>
      </w:r>
      <w:r w:rsidR="00BB36B2" w:rsidRPr="00E9585E">
        <w:rPr>
          <w:rFonts w:asciiTheme="minorHAnsi" w:hAnsiTheme="minorHAnsi" w:cstheme="minorHAnsi"/>
        </w:rPr>
        <w:t xml:space="preserve">and stabbed </w:t>
      </w:r>
      <w:r w:rsidR="00FB24DF" w:rsidRPr="00E9585E">
        <w:rPr>
          <w:rFonts w:asciiTheme="minorHAnsi" w:hAnsiTheme="minorHAnsi" w:cstheme="minorHAnsi"/>
        </w:rPr>
        <w:t xml:space="preserve">D </w:t>
      </w:r>
      <w:r w:rsidR="00A90030" w:rsidRPr="00E9585E">
        <w:rPr>
          <w:rFonts w:asciiTheme="minorHAnsi" w:hAnsiTheme="minorHAnsi" w:cstheme="minorHAnsi"/>
        </w:rPr>
        <w:t>3</w:t>
      </w:r>
      <w:r w:rsidR="00B50701" w:rsidRPr="00E9585E">
        <w:rPr>
          <w:rFonts w:asciiTheme="minorHAnsi" w:hAnsiTheme="minorHAnsi" w:cstheme="minorHAnsi"/>
        </w:rPr>
        <w:t>5</w:t>
      </w:r>
      <w:r w:rsidR="00BB36B2" w:rsidRPr="00E9585E">
        <w:rPr>
          <w:rFonts w:asciiTheme="minorHAnsi" w:hAnsiTheme="minorHAnsi" w:cstheme="minorHAnsi"/>
        </w:rPr>
        <w:t xml:space="preserve"> times in the face, chest</w:t>
      </w:r>
      <w:r w:rsidR="00B50701" w:rsidRPr="00E9585E">
        <w:rPr>
          <w:rFonts w:asciiTheme="minorHAnsi" w:hAnsiTheme="minorHAnsi" w:cstheme="minorHAnsi"/>
        </w:rPr>
        <w:t>, abdomen, arms</w:t>
      </w:r>
      <w:r w:rsidR="00BB36B2" w:rsidRPr="00E9585E">
        <w:rPr>
          <w:rFonts w:asciiTheme="minorHAnsi" w:hAnsiTheme="minorHAnsi" w:cstheme="minorHAnsi"/>
        </w:rPr>
        <w:t xml:space="preserve"> and legs</w:t>
      </w:r>
      <w:r w:rsidR="006C4875" w:rsidRPr="00E9585E">
        <w:rPr>
          <w:rFonts w:asciiTheme="minorHAnsi" w:hAnsiTheme="minorHAnsi" w:cstheme="minorHAnsi"/>
        </w:rPr>
        <w:t xml:space="preserve"> in a ‘frenzied and brutal’ attack</w:t>
      </w:r>
      <w:r w:rsidR="00BB36B2" w:rsidRPr="00E9585E">
        <w:rPr>
          <w:rFonts w:asciiTheme="minorHAnsi" w:hAnsiTheme="minorHAnsi" w:cstheme="minorHAnsi"/>
        </w:rPr>
        <w:t xml:space="preserve">. </w:t>
      </w:r>
      <w:r w:rsidR="007E3691" w:rsidRPr="00E9585E">
        <w:rPr>
          <w:rFonts w:asciiTheme="minorHAnsi" w:hAnsiTheme="minorHAnsi" w:cstheme="minorHAnsi"/>
        </w:rPr>
        <w:t>D</w:t>
      </w:r>
      <w:r w:rsidR="00BB36B2" w:rsidRPr="00E9585E">
        <w:rPr>
          <w:rFonts w:asciiTheme="minorHAnsi" w:hAnsiTheme="minorHAnsi" w:cstheme="minorHAnsi"/>
        </w:rPr>
        <w:t>'s wife and daughter</w:t>
      </w:r>
      <w:r w:rsidR="007E3691" w:rsidRPr="00E9585E">
        <w:rPr>
          <w:rFonts w:asciiTheme="minorHAnsi" w:hAnsiTheme="minorHAnsi" w:cstheme="minorHAnsi"/>
        </w:rPr>
        <w:t xml:space="preserve"> </w:t>
      </w:r>
      <w:r w:rsidR="00BB36B2" w:rsidRPr="00E9585E">
        <w:rPr>
          <w:rFonts w:asciiTheme="minorHAnsi" w:hAnsiTheme="minorHAnsi" w:cstheme="minorHAnsi"/>
        </w:rPr>
        <w:t xml:space="preserve">witnessed part of the attack. They managed to get K out of the garage using a broomstick, but it was too late to save </w:t>
      </w:r>
      <w:r w:rsidR="007E3691" w:rsidRPr="00E9585E">
        <w:rPr>
          <w:rFonts w:asciiTheme="minorHAnsi" w:hAnsiTheme="minorHAnsi" w:cstheme="minorHAnsi"/>
        </w:rPr>
        <w:t>D</w:t>
      </w:r>
      <w:r w:rsidR="00A90030" w:rsidRPr="00E9585E">
        <w:rPr>
          <w:rFonts w:asciiTheme="minorHAnsi" w:hAnsiTheme="minorHAnsi" w:cstheme="minorHAnsi"/>
        </w:rPr>
        <w:t>, who died in hospital the next day.</w:t>
      </w:r>
    </w:p>
    <w:p w:rsidR="007E3691" w:rsidRPr="00E9585E" w:rsidRDefault="007E3691" w:rsidP="00BB36B2">
      <w:pPr>
        <w:jc w:val="both"/>
        <w:rPr>
          <w:rFonts w:asciiTheme="minorHAnsi" w:hAnsiTheme="minorHAnsi" w:cstheme="minorHAnsi"/>
        </w:rPr>
      </w:pPr>
    </w:p>
    <w:p w:rsidR="00467805" w:rsidRPr="00E9585E" w:rsidRDefault="007E3691" w:rsidP="00BB36B2">
      <w:pPr>
        <w:jc w:val="both"/>
        <w:rPr>
          <w:rFonts w:asciiTheme="minorHAnsi" w:hAnsiTheme="minorHAnsi" w:cstheme="minorHAnsi"/>
        </w:rPr>
      </w:pPr>
      <w:r w:rsidRPr="00E9585E">
        <w:rPr>
          <w:rFonts w:asciiTheme="minorHAnsi" w:hAnsiTheme="minorHAnsi" w:cstheme="minorHAnsi"/>
        </w:rPr>
        <w:t xml:space="preserve">K </w:t>
      </w:r>
      <w:proofErr w:type="gramStart"/>
      <w:r w:rsidRPr="00E9585E">
        <w:rPr>
          <w:rFonts w:asciiTheme="minorHAnsi" w:hAnsiTheme="minorHAnsi" w:cstheme="minorHAnsi"/>
        </w:rPr>
        <w:t>was charged with murder and appeared before HHJ Brown and a jury at Preston Crown Court</w:t>
      </w:r>
      <w:r w:rsidR="002163AA" w:rsidRPr="00E9585E">
        <w:rPr>
          <w:rFonts w:asciiTheme="minorHAnsi" w:hAnsiTheme="minorHAnsi" w:cstheme="minorHAnsi"/>
        </w:rPr>
        <w:t xml:space="preserve"> in July 2016</w:t>
      </w:r>
      <w:proofErr w:type="gramEnd"/>
      <w:r w:rsidRPr="00E9585E">
        <w:rPr>
          <w:rFonts w:asciiTheme="minorHAnsi" w:hAnsiTheme="minorHAnsi" w:cstheme="minorHAnsi"/>
        </w:rPr>
        <w:t xml:space="preserve">. There, </w:t>
      </w:r>
      <w:r w:rsidR="002163AA" w:rsidRPr="00E9585E">
        <w:rPr>
          <w:rFonts w:asciiTheme="minorHAnsi" w:hAnsiTheme="minorHAnsi" w:cstheme="minorHAnsi"/>
        </w:rPr>
        <w:t xml:space="preserve">he admitted </w:t>
      </w:r>
      <w:r w:rsidR="00A90030" w:rsidRPr="00E9585E">
        <w:rPr>
          <w:rFonts w:asciiTheme="minorHAnsi" w:hAnsiTheme="minorHAnsi" w:cstheme="minorHAnsi"/>
        </w:rPr>
        <w:t xml:space="preserve">killing D but denied murder. Instead, he </w:t>
      </w:r>
      <w:r w:rsidR="002163AA" w:rsidRPr="00E9585E">
        <w:rPr>
          <w:rFonts w:asciiTheme="minorHAnsi" w:hAnsiTheme="minorHAnsi" w:cstheme="minorHAnsi"/>
        </w:rPr>
        <w:t>pleaded guilty to manslaughter on grounds of diminished responsibility</w:t>
      </w:r>
      <w:r w:rsidR="00B50701" w:rsidRPr="00E9585E">
        <w:rPr>
          <w:rFonts w:asciiTheme="minorHAnsi" w:hAnsiTheme="minorHAnsi" w:cstheme="minorHAnsi"/>
        </w:rPr>
        <w:t xml:space="preserve"> (DR)</w:t>
      </w:r>
      <w:r w:rsidR="00753A28" w:rsidRPr="00E9585E">
        <w:rPr>
          <w:rFonts w:asciiTheme="minorHAnsi" w:hAnsiTheme="minorHAnsi" w:cstheme="minorHAnsi"/>
        </w:rPr>
        <w:t xml:space="preserve"> under s 2(1) of the Homicide Act 1957 (as amended)</w:t>
      </w:r>
      <w:r w:rsidR="00467805" w:rsidRPr="00E9585E">
        <w:rPr>
          <w:rFonts w:asciiTheme="minorHAnsi" w:hAnsiTheme="minorHAnsi" w:cstheme="minorHAnsi"/>
        </w:rPr>
        <w:t xml:space="preserve">. The defence case was that </w:t>
      </w:r>
      <w:r w:rsidR="00086D01" w:rsidRPr="00E9585E">
        <w:rPr>
          <w:rFonts w:asciiTheme="minorHAnsi" w:hAnsiTheme="minorHAnsi" w:cstheme="minorHAnsi"/>
        </w:rPr>
        <w:t xml:space="preserve">on 18 June 2015 </w:t>
      </w:r>
      <w:r w:rsidR="00467805" w:rsidRPr="00E9585E">
        <w:rPr>
          <w:rFonts w:asciiTheme="minorHAnsi" w:hAnsiTheme="minorHAnsi" w:cstheme="minorHAnsi"/>
        </w:rPr>
        <w:t xml:space="preserve">K had suffered an </w:t>
      </w:r>
      <w:r w:rsidR="00753A28" w:rsidRPr="00E9585E">
        <w:rPr>
          <w:rFonts w:asciiTheme="minorHAnsi" w:hAnsiTheme="minorHAnsi" w:cstheme="minorHAnsi"/>
        </w:rPr>
        <w:t>‘</w:t>
      </w:r>
      <w:r w:rsidR="00467805" w:rsidRPr="00E9585E">
        <w:rPr>
          <w:rFonts w:asciiTheme="minorHAnsi" w:hAnsiTheme="minorHAnsi" w:cstheme="minorHAnsi"/>
        </w:rPr>
        <w:t>abnormality of mental functioning</w:t>
      </w:r>
      <w:r w:rsidR="00753A28" w:rsidRPr="00E9585E">
        <w:rPr>
          <w:rFonts w:asciiTheme="minorHAnsi" w:hAnsiTheme="minorHAnsi" w:cstheme="minorHAnsi"/>
        </w:rPr>
        <w:t>’</w:t>
      </w:r>
      <w:r w:rsidR="00086D01" w:rsidRPr="00E9585E">
        <w:rPr>
          <w:rFonts w:asciiTheme="minorHAnsi" w:hAnsiTheme="minorHAnsi" w:cstheme="minorHAnsi"/>
        </w:rPr>
        <w:t xml:space="preserve"> (the psychotic episode)</w:t>
      </w:r>
      <w:r w:rsidR="00467805" w:rsidRPr="00E9585E">
        <w:rPr>
          <w:rFonts w:asciiTheme="minorHAnsi" w:hAnsiTheme="minorHAnsi" w:cstheme="minorHAnsi"/>
        </w:rPr>
        <w:t xml:space="preserve">, caused </w:t>
      </w:r>
      <w:proofErr w:type="gramStart"/>
      <w:r w:rsidR="00467805" w:rsidRPr="00E9585E">
        <w:rPr>
          <w:rFonts w:asciiTheme="minorHAnsi" w:hAnsiTheme="minorHAnsi" w:cstheme="minorHAnsi"/>
        </w:rPr>
        <w:t>by  schizophrenia</w:t>
      </w:r>
      <w:proofErr w:type="gramEnd"/>
      <w:r w:rsidR="00467805" w:rsidRPr="00E9585E">
        <w:rPr>
          <w:rFonts w:asciiTheme="minorHAnsi" w:hAnsiTheme="minorHAnsi" w:cstheme="minorHAnsi"/>
        </w:rPr>
        <w:t xml:space="preserve"> combined with drug dependency syndrome (both </w:t>
      </w:r>
      <w:r w:rsidR="00753A28" w:rsidRPr="00E9585E">
        <w:rPr>
          <w:rFonts w:asciiTheme="minorHAnsi" w:hAnsiTheme="minorHAnsi" w:cstheme="minorHAnsi"/>
        </w:rPr>
        <w:t>‘</w:t>
      </w:r>
      <w:r w:rsidR="00467805" w:rsidRPr="00E9585E">
        <w:rPr>
          <w:rFonts w:asciiTheme="minorHAnsi" w:hAnsiTheme="minorHAnsi" w:cstheme="minorHAnsi"/>
        </w:rPr>
        <w:t>recognised medical conditions</w:t>
      </w:r>
      <w:r w:rsidR="00753A28" w:rsidRPr="00E9585E">
        <w:rPr>
          <w:rFonts w:asciiTheme="minorHAnsi" w:hAnsiTheme="minorHAnsi" w:cstheme="minorHAnsi"/>
        </w:rPr>
        <w:t>’</w:t>
      </w:r>
      <w:r w:rsidR="00467805" w:rsidRPr="00E9585E">
        <w:rPr>
          <w:rFonts w:asciiTheme="minorHAnsi" w:hAnsiTheme="minorHAnsi" w:cstheme="minorHAnsi"/>
        </w:rPr>
        <w:t xml:space="preserve">) which </w:t>
      </w:r>
      <w:r w:rsidR="00753A28" w:rsidRPr="00E9585E">
        <w:rPr>
          <w:rFonts w:asciiTheme="minorHAnsi" w:hAnsiTheme="minorHAnsi" w:cstheme="minorHAnsi"/>
        </w:rPr>
        <w:t>‘</w:t>
      </w:r>
      <w:r w:rsidR="00467805" w:rsidRPr="00E9585E">
        <w:rPr>
          <w:rFonts w:asciiTheme="minorHAnsi" w:hAnsiTheme="minorHAnsi" w:cstheme="minorHAnsi"/>
        </w:rPr>
        <w:t>substantially impaired</w:t>
      </w:r>
      <w:r w:rsidR="00753A28" w:rsidRPr="00E9585E">
        <w:rPr>
          <w:rFonts w:asciiTheme="minorHAnsi" w:hAnsiTheme="minorHAnsi" w:cstheme="minorHAnsi"/>
        </w:rPr>
        <w:t>’</w:t>
      </w:r>
      <w:r w:rsidR="00467805" w:rsidRPr="00E9585E">
        <w:rPr>
          <w:rFonts w:asciiTheme="minorHAnsi" w:hAnsiTheme="minorHAnsi" w:cstheme="minorHAnsi"/>
        </w:rPr>
        <w:t xml:space="preserve"> his ability to form a rational judgment and/or exercise self-control</w:t>
      </w:r>
      <w:r w:rsidR="00753A28" w:rsidRPr="00E9585E">
        <w:rPr>
          <w:rFonts w:asciiTheme="minorHAnsi" w:hAnsiTheme="minorHAnsi" w:cstheme="minorHAnsi"/>
        </w:rPr>
        <w:t xml:space="preserve"> and which provided an ‘explanation’ for killing D.</w:t>
      </w:r>
    </w:p>
    <w:p w:rsidR="00467805" w:rsidRPr="00E9585E" w:rsidRDefault="00467805" w:rsidP="00BB36B2">
      <w:pPr>
        <w:jc w:val="both"/>
        <w:rPr>
          <w:rFonts w:asciiTheme="minorHAnsi" w:hAnsiTheme="minorHAnsi" w:cstheme="minorHAnsi"/>
        </w:rPr>
      </w:pPr>
    </w:p>
    <w:p w:rsidR="00086D01" w:rsidRPr="00E9585E" w:rsidRDefault="00B50701" w:rsidP="00BB36B2">
      <w:pPr>
        <w:jc w:val="both"/>
        <w:rPr>
          <w:rFonts w:asciiTheme="minorHAnsi" w:hAnsiTheme="minorHAnsi" w:cstheme="minorHAnsi"/>
        </w:rPr>
      </w:pPr>
      <w:r w:rsidRPr="00E9585E">
        <w:rPr>
          <w:rFonts w:asciiTheme="minorHAnsi" w:hAnsiTheme="minorHAnsi" w:cstheme="minorHAnsi"/>
        </w:rPr>
        <w:t xml:space="preserve">Three psychiatrists produced reports for the court. All three agreed that K suffered from schizophrenia and was dependent on drugs, whether heroin or amphetamines or both. However, they disagreed whether K’s abnormality of mental functioning on </w:t>
      </w:r>
      <w:r w:rsidR="00467805" w:rsidRPr="00E9585E">
        <w:rPr>
          <w:rFonts w:asciiTheme="minorHAnsi" w:hAnsiTheme="minorHAnsi" w:cstheme="minorHAnsi"/>
        </w:rPr>
        <w:t xml:space="preserve">the day of the killing </w:t>
      </w:r>
      <w:proofErr w:type="gramStart"/>
      <w:r w:rsidRPr="00E9585E">
        <w:rPr>
          <w:rFonts w:asciiTheme="minorHAnsi" w:hAnsiTheme="minorHAnsi" w:cstheme="minorHAnsi"/>
        </w:rPr>
        <w:t>was caused</w:t>
      </w:r>
      <w:proofErr w:type="gramEnd"/>
      <w:r w:rsidRPr="00E9585E">
        <w:rPr>
          <w:rFonts w:asciiTheme="minorHAnsi" w:hAnsiTheme="minorHAnsi" w:cstheme="minorHAnsi"/>
        </w:rPr>
        <w:t xml:space="preserve"> by those conditions. Two of the doctors agreed that K’s schizophrenia</w:t>
      </w:r>
      <w:r w:rsidR="00467805" w:rsidRPr="00E9585E">
        <w:rPr>
          <w:rFonts w:asciiTheme="minorHAnsi" w:hAnsiTheme="minorHAnsi" w:cstheme="minorHAnsi"/>
        </w:rPr>
        <w:t>,</w:t>
      </w:r>
      <w:r w:rsidRPr="00E9585E">
        <w:rPr>
          <w:rFonts w:asciiTheme="minorHAnsi" w:hAnsiTheme="minorHAnsi" w:cstheme="minorHAnsi"/>
        </w:rPr>
        <w:t xml:space="preserve"> combined with </w:t>
      </w:r>
      <w:r w:rsidR="00467805" w:rsidRPr="00E9585E">
        <w:rPr>
          <w:rFonts w:asciiTheme="minorHAnsi" w:hAnsiTheme="minorHAnsi" w:cstheme="minorHAnsi"/>
        </w:rPr>
        <w:t>drug</w:t>
      </w:r>
      <w:r w:rsidRPr="00E9585E">
        <w:rPr>
          <w:rFonts w:asciiTheme="minorHAnsi" w:hAnsiTheme="minorHAnsi" w:cstheme="minorHAnsi"/>
        </w:rPr>
        <w:t xml:space="preserve"> dependency</w:t>
      </w:r>
      <w:r w:rsidR="00467805" w:rsidRPr="00E9585E">
        <w:rPr>
          <w:rFonts w:asciiTheme="minorHAnsi" w:hAnsiTheme="minorHAnsi" w:cstheme="minorHAnsi"/>
        </w:rPr>
        <w:t>,</w:t>
      </w:r>
      <w:r w:rsidRPr="00E9585E">
        <w:rPr>
          <w:rFonts w:asciiTheme="minorHAnsi" w:hAnsiTheme="minorHAnsi" w:cstheme="minorHAnsi"/>
        </w:rPr>
        <w:t xml:space="preserve"> was the source of his abnormality</w:t>
      </w:r>
      <w:r w:rsidR="00467805" w:rsidRPr="00E9585E">
        <w:rPr>
          <w:rFonts w:asciiTheme="minorHAnsi" w:hAnsiTheme="minorHAnsi" w:cstheme="minorHAnsi"/>
        </w:rPr>
        <w:t xml:space="preserve"> </w:t>
      </w:r>
      <w:proofErr w:type="gramStart"/>
      <w:r w:rsidR="00467805" w:rsidRPr="00E9585E">
        <w:rPr>
          <w:rFonts w:asciiTheme="minorHAnsi" w:hAnsiTheme="minorHAnsi" w:cstheme="minorHAnsi"/>
        </w:rPr>
        <w:t>and, moreover,</w:t>
      </w:r>
      <w:proofErr w:type="gramEnd"/>
      <w:r w:rsidR="00467805" w:rsidRPr="00E9585E">
        <w:rPr>
          <w:rFonts w:asciiTheme="minorHAnsi" w:hAnsiTheme="minorHAnsi" w:cstheme="minorHAnsi"/>
        </w:rPr>
        <w:t xml:space="preserve"> </w:t>
      </w:r>
      <w:r w:rsidR="00467805" w:rsidRPr="00E9585E">
        <w:rPr>
          <w:rFonts w:asciiTheme="minorHAnsi" w:hAnsiTheme="minorHAnsi" w:cstheme="minorHAnsi"/>
        </w:rPr>
        <w:lastRenderedPageBreak/>
        <w:t>substantially impaired K’s responsibility at the time of the killing</w:t>
      </w:r>
      <w:r w:rsidRPr="00E9585E">
        <w:rPr>
          <w:rFonts w:asciiTheme="minorHAnsi" w:hAnsiTheme="minorHAnsi" w:cstheme="minorHAnsi"/>
        </w:rPr>
        <w:t xml:space="preserve">. </w:t>
      </w:r>
      <w:r w:rsidR="00467805" w:rsidRPr="00E9585E">
        <w:rPr>
          <w:rFonts w:asciiTheme="minorHAnsi" w:hAnsiTheme="minorHAnsi" w:cstheme="minorHAnsi"/>
        </w:rPr>
        <w:t>However, t</w:t>
      </w:r>
      <w:r w:rsidRPr="00E9585E">
        <w:rPr>
          <w:rFonts w:asciiTheme="minorHAnsi" w:hAnsiTheme="minorHAnsi" w:cstheme="minorHAnsi"/>
        </w:rPr>
        <w:t xml:space="preserve">he third doctor disagreed, opining that K’s schizophrenia was stable and insufficient to support a plea of </w:t>
      </w:r>
      <w:r w:rsidR="00467805" w:rsidRPr="00E9585E">
        <w:rPr>
          <w:rFonts w:asciiTheme="minorHAnsi" w:hAnsiTheme="minorHAnsi" w:cstheme="minorHAnsi"/>
        </w:rPr>
        <w:t>DR; rather, K’s psychotic episode on 18 June arose from voluntar</w:t>
      </w:r>
      <w:r w:rsidR="00E15120" w:rsidRPr="00E9585E">
        <w:rPr>
          <w:rFonts w:asciiTheme="minorHAnsi" w:hAnsiTheme="minorHAnsi" w:cstheme="minorHAnsi"/>
        </w:rPr>
        <w:t>il</w:t>
      </w:r>
      <w:r w:rsidR="00467805" w:rsidRPr="00E9585E">
        <w:rPr>
          <w:rFonts w:asciiTheme="minorHAnsi" w:hAnsiTheme="minorHAnsi" w:cstheme="minorHAnsi"/>
        </w:rPr>
        <w:t>y induced intoxication</w:t>
      </w:r>
      <w:r w:rsidR="00272573" w:rsidRPr="00E9585E">
        <w:rPr>
          <w:rFonts w:asciiTheme="minorHAnsi" w:hAnsiTheme="minorHAnsi" w:cstheme="minorHAnsi"/>
        </w:rPr>
        <w:t xml:space="preserve"> through alcohol and drugs</w:t>
      </w:r>
      <w:r w:rsidR="00467805" w:rsidRPr="00E9585E">
        <w:rPr>
          <w:rFonts w:asciiTheme="minorHAnsi" w:hAnsiTheme="minorHAnsi" w:cstheme="minorHAnsi"/>
        </w:rPr>
        <w:t xml:space="preserve">. </w:t>
      </w:r>
    </w:p>
    <w:p w:rsidR="00086D01" w:rsidRPr="00E9585E" w:rsidRDefault="00086D01" w:rsidP="00BB36B2">
      <w:pPr>
        <w:jc w:val="both"/>
        <w:rPr>
          <w:rFonts w:asciiTheme="minorHAnsi" w:hAnsiTheme="minorHAnsi" w:cstheme="minorHAnsi"/>
        </w:rPr>
      </w:pPr>
    </w:p>
    <w:p w:rsidR="00BB36B2" w:rsidRPr="00E9585E" w:rsidRDefault="00086D01" w:rsidP="00BB36B2">
      <w:pPr>
        <w:jc w:val="both"/>
        <w:rPr>
          <w:rFonts w:asciiTheme="minorHAnsi" w:hAnsiTheme="minorHAnsi" w:cstheme="minorHAnsi"/>
        </w:rPr>
      </w:pPr>
      <w:r w:rsidRPr="00E9585E">
        <w:rPr>
          <w:rFonts w:asciiTheme="minorHAnsi" w:hAnsiTheme="minorHAnsi" w:cstheme="minorHAnsi"/>
        </w:rPr>
        <w:t xml:space="preserve">HHJ Brown directed the jury that they had to decide whether K’s psychotic episode was caused (1) either entirely or at least ‘significantly’ by his schizophrenia exacerbated by intoxication ‘against a background  of a dependency syndrome’, or (2) by ‘the voluntary consumption of drink and drugs’. </w:t>
      </w:r>
      <w:r w:rsidR="00467805" w:rsidRPr="00E9585E">
        <w:rPr>
          <w:rFonts w:asciiTheme="minorHAnsi" w:hAnsiTheme="minorHAnsi" w:cstheme="minorHAnsi"/>
        </w:rPr>
        <w:t xml:space="preserve">In the event, </w:t>
      </w:r>
      <w:r w:rsidR="00BB36B2" w:rsidRPr="00E9585E">
        <w:rPr>
          <w:rFonts w:asciiTheme="minorHAnsi" w:hAnsiTheme="minorHAnsi" w:cstheme="minorHAnsi"/>
        </w:rPr>
        <w:t xml:space="preserve">the jury rejected K's </w:t>
      </w:r>
      <w:r w:rsidR="002163AA" w:rsidRPr="00E9585E">
        <w:rPr>
          <w:rFonts w:asciiTheme="minorHAnsi" w:hAnsiTheme="minorHAnsi" w:cstheme="minorHAnsi"/>
        </w:rPr>
        <w:t xml:space="preserve">defence and he </w:t>
      </w:r>
      <w:proofErr w:type="gramStart"/>
      <w:r w:rsidR="00BB36B2" w:rsidRPr="00E9585E">
        <w:rPr>
          <w:rFonts w:asciiTheme="minorHAnsi" w:hAnsiTheme="minorHAnsi" w:cstheme="minorHAnsi"/>
        </w:rPr>
        <w:t xml:space="preserve">was convicted of murder and </w:t>
      </w:r>
      <w:r w:rsidR="007E3691" w:rsidRPr="00E9585E">
        <w:rPr>
          <w:rFonts w:asciiTheme="minorHAnsi" w:hAnsiTheme="minorHAnsi" w:cstheme="minorHAnsi"/>
        </w:rPr>
        <w:t>sentenced to life imprisonment with a minimum term of 23 years</w:t>
      </w:r>
      <w:proofErr w:type="gramEnd"/>
      <w:r w:rsidR="007E3691" w:rsidRPr="00E9585E">
        <w:rPr>
          <w:rFonts w:asciiTheme="minorHAnsi" w:hAnsiTheme="minorHAnsi" w:cstheme="minorHAnsi"/>
        </w:rPr>
        <w:t xml:space="preserve">. He </w:t>
      </w:r>
      <w:r w:rsidR="00BB36B2" w:rsidRPr="00E9585E">
        <w:rPr>
          <w:rFonts w:asciiTheme="minorHAnsi" w:hAnsiTheme="minorHAnsi" w:cstheme="minorHAnsi"/>
        </w:rPr>
        <w:t xml:space="preserve">appealed his conviction </w:t>
      </w:r>
      <w:r w:rsidR="009B59E7" w:rsidRPr="00E9585E">
        <w:rPr>
          <w:rFonts w:asciiTheme="minorHAnsi" w:hAnsiTheme="minorHAnsi" w:cstheme="minorHAnsi"/>
        </w:rPr>
        <w:t>(</w:t>
      </w:r>
      <w:r w:rsidR="00BB36B2" w:rsidRPr="00E9585E">
        <w:rPr>
          <w:rFonts w:asciiTheme="minorHAnsi" w:hAnsiTheme="minorHAnsi" w:cstheme="minorHAnsi"/>
        </w:rPr>
        <w:t>and sentence</w:t>
      </w:r>
      <w:r w:rsidR="009B59E7" w:rsidRPr="00E9585E">
        <w:rPr>
          <w:rFonts w:asciiTheme="minorHAnsi" w:hAnsiTheme="minorHAnsi" w:cstheme="minorHAnsi"/>
        </w:rPr>
        <w:t>)</w:t>
      </w:r>
      <w:r w:rsidR="00BB36B2" w:rsidRPr="00E9585E">
        <w:rPr>
          <w:rFonts w:asciiTheme="minorHAnsi" w:hAnsiTheme="minorHAnsi" w:cstheme="minorHAnsi"/>
        </w:rPr>
        <w:t xml:space="preserve">. </w:t>
      </w:r>
    </w:p>
    <w:p w:rsidR="00BE6EF6" w:rsidRPr="00E9585E" w:rsidRDefault="00BE6EF6" w:rsidP="00BB36B2">
      <w:pPr>
        <w:jc w:val="both"/>
        <w:rPr>
          <w:rFonts w:asciiTheme="minorHAnsi" w:hAnsiTheme="minorHAnsi" w:cstheme="minorHAnsi"/>
        </w:rPr>
      </w:pPr>
    </w:p>
    <w:p w:rsidR="00BE6EF6" w:rsidRPr="00E9585E" w:rsidRDefault="00BE6EF6" w:rsidP="00BB36B2">
      <w:pPr>
        <w:jc w:val="both"/>
        <w:rPr>
          <w:rFonts w:asciiTheme="minorHAnsi" w:hAnsiTheme="minorHAnsi" w:cstheme="minorHAnsi"/>
        </w:rPr>
      </w:pPr>
      <w:r w:rsidRPr="00E9585E">
        <w:rPr>
          <w:rFonts w:asciiTheme="minorHAnsi" w:hAnsiTheme="minorHAnsi" w:cstheme="minorHAnsi"/>
        </w:rPr>
        <w:t xml:space="preserve">The appeal against conviction was based on a contention that the courts ‘should be prepared to adopt a more nuanced approach’ to mental illness and that someone who killed whilst suffering from a recognised medical condition, like K, ‘should not be debarred’ from relying upon DR on the basis of </w:t>
      </w:r>
      <w:r w:rsidR="00753A28" w:rsidRPr="00E9585E">
        <w:rPr>
          <w:rFonts w:asciiTheme="minorHAnsi" w:hAnsiTheme="minorHAnsi" w:cstheme="minorHAnsi"/>
        </w:rPr>
        <w:t xml:space="preserve">their </w:t>
      </w:r>
      <w:r w:rsidRPr="00E9585E">
        <w:rPr>
          <w:rFonts w:asciiTheme="minorHAnsi" w:hAnsiTheme="minorHAnsi" w:cstheme="minorHAnsi"/>
        </w:rPr>
        <w:t xml:space="preserve">voluntary intoxication. It </w:t>
      </w:r>
      <w:proofErr w:type="gramStart"/>
      <w:r w:rsidRPr="00E9585E">
        <w:rPr>
          <w:rFonts w:asciiTheme="minorHAnsi" w:hAnsiTheme="minorHAnsi" w:cstheme="minorHAnsi"/>
        </w:rPr>
        <w:t>was contended</w:t>
      </w:r>
      <w:proofErr w:type="gramEnd"/>
      <w:r w:rsidRPr="00E9585E">
        <w:rPr>
          <w:rFonts w:asciiTheme="minorHAnsi" w:hAnsiTheme="minorHAnsi" w:cstheme="minorHAnsi"/>
        </w:rPr>
        <w:t xml:space="preserve"> that the trial judge misdirected the jury by excluding the possibility that K could invoke DR even where </w:t>
      </w:r>
      <w:r w:rsidR="00753A28" w:rsidRPr="00E9585E">
        <w:rPr>
          <w:rFonts w:asciiTheme="minorHAnsi" w:hAnsiTheme="minorHAnsi" w:cstheme="minorHAnsi"/>
        </w:rPr>
        <w:t>the abnormality of mental functioning (</w:t>
      </w:r>
      <w:r w:rsidRPr="00E9585E">
        <w:rPr>
          <w:rFonts w:asciiTheme="minorHAnsi" w:hAnsiTheme="minorHAnsi" w:cstheme="minorHAnsi"/>
        </w:rPr>
        <w:t>his psychotic episode</w:t>
      </w:r>
      <w:r w:rsidR="00753A28" w:rsidRPr="00E9585E">
        <w:rPr>
          <w:rFonts w:asciiTheme="minorHAnsi" w:hAnsiTheme="minorHAnsi" w:cstheme="minorHAnsi"/>
        </w:rPr>
        <w:t>)</w:t>
      </w:r>
      <w:r w:rsidRPr="00E9585E">
        <w:rPr>
          <w:rFonts w:asciiTheme="minorHAnsi" w:hAnsiTheme="minorHAnsi" w:cstheme="minorHAnsi"/>
        </w:rPr>
        <w:t xml:space="preserve"> arose from a combination of schizophrenia and voluntary intoxication.</w:t>
      </w:r>
      <w:r w:rsidR="00753A28" w:rsidRPr="00E9585E">
        <w:rPr>
          <w:rFonts w:asciiTheme="minorHAnsi" w:hAnsiTheme="minorHAnsi" w:cstheme="minorHAnsi"/>
        </w:rPr>
        <w:t xml:space="preserve"> Rather, the jury had been presented with a ‘stark binary choice: schizophrenia and dependency syndrome equals guilty of manslaughter; schizophrenia and voluntary intoxication equals guilty of murder’ (at [14]).</w:t>
      </w:r>
    </w:p>
    <w:p w:rsidR="00BB36B2" w:rsidRPr="00E9585E" w:rsidRDefault="00BB36B2" w:rsidP="00BB36B2">
      <w:pPr>
        <w:jc w:val="both"/>
        <w:rPr>
          <w:rFonts w:asciiTheme="minorHAnsi" w:hAnsiTheme="minorHAnsi" w:cstheme="minorHAnsi"/>
          <w:lang w:val="en"/>
        </w:rPr>
      </w:pPr>
    </w:p>
    <w:p w:rsidR="00C23E8A" w:rsidRPr="00E9585E" w:rsidRDefault="00467805" w:rsidP="00BB36B2">
      <w:pPr>
        <w:jc w:val="both"/>
        <w:rPr>
          <w:rFonts w:asciiTheme="minorHAnsi" w:hAnsiTheme="minorHAnsi" w:cstheme="minorHAnsi"/>
        </w:rPr>
      </w:pPr>
      <w:r w:rsidRPr="00E9585E">
        <w:rPr>
          <w:rFonts w:asciiTheme="minorHAnsi" w:hAnsiTheme="minorHAnsi" w:cstheme="minorHAnsi"/>
          <w:b/>
          <w:bCs/>
        </w:rPr>
        <w:t>HELD, DISMISSING THE APPEAL</w:t>
      </w:r>
      <w:r w:rsidRPr="00E9585E">
        <w:rPr>
          <w:rFonts w:asciiTheme="minorHAnsi" w:hAnsiTheme="minorHAnsi" w:cstheme="minorHAnsi"/>
          <w:bCs/>
        </w:rPr>
        <w:t>,</w:t>
      </w:r>
      <w:r w:rsidR="00BB36B2" w:rsidRPr="00E9585E">
        <w:rPr>
          <w:rFonts w:asciiTheme="minorHAnsi" w:hAnsiTheme="minorHAnsi" w:cstheme="minorHAnsi"/>
          <w:lang w:val="en"/>
        </w:rPr>
        <w:t xml:space="preserve"> </w:t>
      </w:r>
      <w:r w:rsidR="00C23E8A" w:rsidRPr="00E9585E">
        <w:rPr>
          <w:rFonts w:asciiTheme="minorHAnsi" w:hAnsiTheme="minorHAnsi" w:cstheme="minorHAnsi"/>
          <w:lang w:val="en"/>
        </w:rPr>
        <w:t>t</w:t>
      </w:r>
      <w:r w:rsidR="00BB36B2" w:rsidRPr="00E9585E">
        <w:rPr>
          <w:rFonts w:asciiTheme="minorHAnsi" w:hAnsiTheme="minorHAnsi" w:cstheme="minorHAnsi"/>
        </w:rPr>
        <w:t xml:space="preserve">he law did not </w:t>
      </w:r>
      <w:r w:rsidR="00C23E8A" w:rsidRPr="00E9585E">
        <w:rPr>
          <w:rFonts w:asciiTheme="minorHAnsi" w:hAnsiTheme="minorHAnsi" w:cstheme="minorHAnsi"/>
        </w:rPr>
        <w:t>‘</w:t>
      </w:r>
      <w:r w:rsidR="00BB36B2" w:rsidRPr="00E9585E">
        <w:rPr>
          <w:rFonts w:asciiTheme="minorHAnsi" w:hAnsiTheme="minorHAnsi" w:cstheme="minorHAnsi"/>
        </w:rPr>
        <w:t>debar</w:t>
      </w:r>
      <w:r w:rsidR="00C23E8A" w:rsidRPr="00E9585E">
        <w:rPr>
          <w:rFonts w:asciiTheme="minorHAnsi" w:hAnsiTheme="minorHAnsi" w:cstheme="minorHAnsi"/>
        </w:rPr>
        <w:t>’</w:t>
      </w:r>
      <w:r w:rsidR="00BB36B2" w:rsidRPr="00E9585E">
        <w:rPr>
          <w:rFonts w:asciiTheme="minorHAnsi" w:hAnsiTheme="minorHAnsi" w:cstheme="minorHAnsi"/>
        </w:rPr>
        <w:t xml:space="preserve"> someone suffering from </w:t>
      </w:r>
      <w:r w:rsidR="00C23E8A" w:rsidRPr="00E9585E">
        <w:rPr>
          <w:rFonts w:asciiTheme="minorHAnsi" w:hAnsiTheme="minorHAnsi" w:cstheme="minorHAnsi"/>
        </w:rPr>
        <w:t xml:space="preserve">a recognised medical condition (such as </w:t>
      </w:r>
      <w:r w:rsidR="00BB36B2" w:rsidRPr="00E9585E">
        <w:rPr>
          <w:rFonts w:asciiTheme="minorHAnsi" w:hAnsiTheme="minorHAnsi" w:cstheme="minorHAnsi"/>
        </w:rPr>
        <w:t>schizophrenia</w:t>
      </w:r>
      <w:r w:rsidR="00C23E8A" w:rsidRPr="00E9585E">
        <w:rPr>
          <w:rFonts w:asciiTheme="minorHAnsi" w:hAnsiTheme="minorHAnsi" w:cstheme="minorHAnsi"/>
        </w:rPr>
        <w:t>)</w:t>
      </w:r>
      <w:r w:rsidR="00BB36B2" w:rsidRPr="00E9585E">
        <w:rPr>
          <w:rFonts w:asciiTheme="minorHAnsi" w:hAnsiTheme="minorHAnsi" w:cstheme="minorHAnsi"/>
        </w:rPr>
        <w:t xml:space="preserve"> from relying on DR where voluntary intoxication had triggered the</w:t>
      </w:r>
      <w:r w:rsidR="00C23E8A" w:rsidRPr="00E9585E">
        <w:rPr>
          <w:rFonts w:asciiTheme="minorHAnsi" w:hAnsiTheme="minorHAnsi" w:cstheme="minorHAnsi"/>
        </w:rPr>
        <w:t xml:space="preserve"> abnormality of mental functioning</w:t>
      </w:r>
      <w:r w:rsidR="00BB36B2" w:rsidRPr="00E9585E">
        <w:rPr>
          <w:rFonts w:asciiTheme="minorHAnsi" w:hAnsiTheme="minorHAnsi" w:cstheme="minorHAnsi"/>
        </w:rPr>
        <w:t xml:space="preserve">, but he had to </w:t>
      </w:r>
      <w:r w:rsidR="00C23E8A" w:rsidRPr="00E9585E">
        <w:rPr>
          <w:rFonts w:asciiTheme="minorHAnsi" w:hAnsiTheme="minorHAnsi" w:cstheme="minorHAnsi"/>
        </w:rPr>
        <w:t>‘</w:t>
      </w:r>
      <w:r w:rsidR="00BB36B2" w:rsidRPr="00E9585E">
        <w:rPr>
          <w:rFonts w:asciiTheme="minorHAnsi" w:hAnsiTheme="minorHAnsi" w:cstheme="minorHAnsi"/>
        </w:rPr>
        <w:t>meet the criteria</w:t>
      </w:r>
      <w:r w:rsidR="00C23E8A" w:rsidRPr="00E9585E">
        <w:rPr>
          <w:rFonts w:asciiTheme="minorHAnsi" w:hAnsiTheme="minorHAnsi" w:cstheme="minorHAnsi"/>
        </w:rPr>
        <w:t>’</w:t>
      </w:r>
      <w:r w:rsidR="00BB36B2" w:rsidRPr="00E9585E">
        <w:rPr>
          <w:rFonts w:asciiTheme="minorHAnsi" w:hAnsiTheme="minorHAnsi" w:cstheme="minorHAnsi"/>
        </w:rPr>
        <w:t xml:space="preserve"> in </w:t>
      </w:r>
      <w:r w:rsidR="00C23E8A" w:rsidRPr="00E9585E">
        <w:rPr>
          <w:rFonts w:asciiTheme="minorHAnsi" w:hAnsiTheme="minorHAnsi" w:cstheme="minorHAnsi"/>
        </w:rPr>
        <w:t xml:space="preserve">s 2(1) of </w:t>
      </w:r>
      <w:r w:rsidR="00BB36B2" w:rsidRPr="00E9585E">
        <w:rPr>
          <w:rFonts w:asciiTheme="minorHAnsi" w:hAnsiTheme="minorHAnsi" w:cstheme="minorHAnsi"/>
        </w:rPr>
        <w:t xml:space="preserve">the Homicide Act 1957. </w:t>
      </w:r>
      <w:r w:rsidR="00C23E8A" w:rsidRPr="00E9585E">
        <w:rPr>
          <w:rFonts w:asciiTheme="minorHAnsi" w:hAnsiTheme="minorHAnsi" w:cstheme="minorHAnsi"/>
        </w:rPr>
        <w:t>In short, th</w:t>
      </w:r>
      <w:r w:rsidR="00BB36B2" w:rsidRPr="00E9585E">
        <w:rPr>
          <w:rFonts w:asciiTheme="minorHAnsi" w:hAnsiTheme="minorHAnsi" w:cstheme="minorHAnsi"/>
        </w:rPr>
        <w:t xml:space="preserve">e </w:t>
      </w:r>
      <w:r w:rsidR="00C23E8A" w:rsidRPr="00E9585E">
        <w:rPr>
          <w:rFonts w:asciiTheme="minorHAnsi" w:hAnsiTheme="minorHAnsi" w:cstheme="minorHAnsi"/>
        </w:rPr>
        <w:t xml:space="preserve">accused </w:t>
      </w:r>
      <w:r w:rsidR="00BB36B2" w:rsidRPr="00E9585E">
        <w:rPr>
          <w:rFonts w:asciiTheme="minorHAnsi" w:hAnsiTheme="minorHAnsi" w:cstheme="minorHAnsi"/>
        </w:rPr>
        <w:t xml:space="preserve">had to establish that his abnormality of mental functioning </w:t>
      </w:r>
      <w:r w:rsidR="00C23E8A" w:rsidRPr="00E9585E">
        <w:rPr>
          <w:rFonts w:asciiTheme="minorHAnsi" w:hAnsiTheme="minorHAnsi" w:cstheme="minorHAnsi"/>
        </w:rPr>
        <w:t>‘</w:t>
      </w:r>
      <w:r w:rsidR="00BB36B2" w:rsidRPr="00E9585E">
        <w:rPr>
          <w:rFonts w:asciiTheme="minorHAnsi" w:hAnsiTheme="minorHAnsi" w:cstheme="minorHAnsi"/>
        </w:rPr>
        <w:t>arose from a recognised medical condition that substantially impaired his responsibility</w:t>
      </w:r>
      <w:r w:rsidR="00C23E8A" w:rsidRPr="00E9585E">
        <w:rPr>
          <w:rFonts w:asciiTheme="minorHAnsi" w:hAnsiTheme="minorHAnsi" w:cstheme="minorHAnsi"/>
        </w:rPr>
        <w:t>’ (at [16])</w:t>
      </w:r>
      <w:r w:rsidR="00BB36B2" w:rsidRPr="00E9585E">
        <w:rPr>
          <w:rFonts w:asciiTheme="minorHAnsi" w:hAnsiTheme="minorHAnsi" w:cstheme="minorHAnsi"/>
        </w:rPr>
        <w:t xml:space="preserve">. The recognised medical condition might be </w:t>
      </w:r>
      <w:r w:rsidR="00C23E8A" w:rsidRPr="00E9585E">
        <w:rPr>
          <w:rFonts w:asciiTheme="minorHAnsi" w:hAnsiTheme="minorHAnsi" w:cstheme="minorHAnsi"/>
        </w:rPr>
        <w:t xml:space="preserve">a condition such as </w:t>
      </w:r>
      <w:r w:rsidR="00BB36B2" w:rsidRPr="00E9585E">
        <w:rPr>
          <w:rFonts w:asciiTheme="minorHAnsi" w:hAnsiTheme="minorHAnsi" w:cstheme="minorHAnsi"/>
        </w:rPr>
        <w:t xml:space="preserve">schizophrenia </w:t>
      </w:r>
      <w:r w:rsidR="00C23E8A" w:rsidRPr="00E9585E">
        <w:rPr>
          <w:rFonts w:asciiTheme="minorHAnsi" w:hAnsiTheme="minorHAnsi" w:cstheme="minorHAnsi"/>
        </w:rPr>
        <w:t>‘</w:t>
      </w:r>
      <w:r w:rsidR="00BB36B2" w:rsidRPr="00E9585E">
        <w:rPr>
          <w:rFonts w:asciiTheme="minorHAnsi" w:hAnsiTheme="minorHAnsi" w:cstheme="minorHAnsi"/>
        </w:rPr>
        <w:t>of such severity that, absent intoxication, it substantially impaired his responsibility</w:t>
      </w:r>
      <w:r w:rsidR="00C23E8A" w:rsidRPr="00E9585E">
        <w:rPr>
          <w:rFonts w:asciiTheme="minorHAnsi" w:hAnsiTheme="minorHAnsi" w:cstheme="minorHAnsi"/>
        </w:rPr>
        <w:t xml:space="preserve">’ or </w:t>
      </w:r>
      <w:r w:rsidR="00BB36B2" w:rsidRPr="00E9585E">
        <w:rPr>
          <w:rFonts w:asciiTheme="minorHAnsi" w:hAnsiTheme="minorHAnsi" w:cstheme="minorHAnsi"/>
        </w:rPr>
        <w:t xml:space="preserve">it might be </w:t>
      </w:r>
      <w:r w:rsidR="00C23E8A" w:rsidRPr="00E9585E">
        <w:rPr>
          <w:rFonts w:asciiTheme="minorHAnsi" w:hAnsiTheme="minorHAnsi" w:cstheme="minorHAnsi"/>
        </w:rPr>
        <w:t>a condition ‘</w:t>
      </w:r>
      <w:r w:rsidR="00BB36B2" w:rsidRPr="00E9585E">
        <w:rPr>
          <w:rFonts w:asciiTheme="minorHAnsi" w:hAnsiTheme="minorHAnsi" w:cstheme="minorHAnsi"/>
        </w:rPr>
        <w:t>coupled with drink/drugs dependence syndrome which together substantially impaired responsibility</w:t>
      </w:r>
      <w:r w:rsidR="00C23E8A" w:rsidRPr="00E9585E">
        <w:rPr>
          <w:rFonts w:asciiTheme="minorHAnsi" w:hAnsiTheme="minorHAnsi" w:cstheme="minorHAnsi"/>
        </w:rPr>
        <w:t>’ (at [16])</w:t>
      </w:r>
      <w:r w:rsidR="00BB36B2" w:rsidRPr="00E9585E">
        <w:rPr>
          <w:rFonts w:asciiTheme="minorHAnsi" w:hAnsiTheme="minorHAnsi" w:cstheme="minorHAnsi"/>
        </w:rPr>
        <w:t xml:space="preserve">. </w:t>
      </w:r>
    </w:p>
    <w:p w:rsidR="00C23E8A" w:rsidRPr="00E9585E" w:rsidRDefault="00C23E8A" w:rsidP="00BB36B2">
      <w:pPr>
        <w:jc w:val="both"/>
        <w:rPr>
          <w:rFonts w:asciiTheme="minorHAnsi" w:hAnsiTheme="minorHAnsi" w:cstheme="minorHAnsi"/>
        </w:rPr>
      </w:pPr>
    </w:p>
    <w:p w:rsidR="009B59E7" w:rsidRPr="00E9585E" w:rsidRDefault="00BB36B2" w:rsidP="00BB36B2">
      <w:pPr>
        <w:jc w:val="both"/>
        <w:rPr>
          <w:rFonts w:asciiTheme="minorHAnsi" w:hAnsiTheme="minorHAnsi" w:cstheme="minorHAnsi"/>
        </w:rPr>
      </w:pPr>
      <w:r w:rsidRPr="00E9585E">
        <w:rPr>
          <w:rFonts w:asciiTheme="minorHAnsi" w:hAnsiTheme="minorHAnsi" w:cstheme="minorHAnsi"/>
        </w:rPr>
        <w:t xml:space="preserve">However, </w:t>
      </w:r>
      <w:r w:rsidR="00C23E8A" w:rsidRPr="00E9585E">
        <w:rPr>
          <w:rFonts w:asciiTheme="minorHAnsi" w:hAnsiTheme="minorHAnsi" w:cstheme="minorHAnsi"/>
        </w:rPr>
        <w:t>where</w:t>
      </w:r>
      <w:r w:rsidRPr="00E9585E">
        <w:rPr>
          <w:rFonts w:asciiTheme="minorHAnsi" w:hAnsiTheme="minorHAnsi" w:cstheme="minorHAnsi"/>
        </w:rPr>
        <w:t xml:space="preserve"> an abnormality of mental functioning </w:t>
      </w:r>
      <w:r w:rsidR="00C23E8A" w:rsidRPr="00E9585E">
        <w:rPr>
          <w:rFonts w:asciiTheme="minorHAnsi" w:hAnsiTheme="minorHAnsi" w:cstheme="minorHAnsi"/>
        </w:rPr>
        <w:t>‘</w:t>
      </w:r>
      <w:r w:rsidRPr="00E9585E">
        <w:rPr>
          <w:rFonts w:asciiTheme="minorHAnsi" w:hAnsiTheme="minorHAnsi" w:cstheme="minorHAnsi"/>
        </w:rPr>
        <w:t>arose from voluntary intoxication and not from a recognised medical condition an accused c</w:t>
      </w:r>
      <w:r w:rsidR="00C23E8A" w:rsidRPr="00E9585E">
        <w:rPr>
          <w:rFonts w:asciiTheme="minorHAnsi" w:hAnsiTheme="minorHAnsi" w:cstheme="minorHAnsi"/>
        </w:rPr>
        <w:t>an</w:t>
      </w:r>
      <w:r w:rsidRPr="00E9585E">
        <w:rPr>
          <w:rFonts w:asciiTheme="minorHAnsi" w:hAnsiTheme="minorHAnsi" w:cstheme="minorHAnsi"/>
        </w:rPr>
        <w:t>not avail himself of the partial defence</w:t>
      </w:r>
      <w:r w:rsidR="00C23E8A" w:rsidRPr="00E9585E">
        <w:rPr>
          <w:rFonts w:asciiTheme="minorHAnsi" w:hAnsiTheme="minorHAnsi" w:cstheme="minorHAnsi"/>
        </w:rPr>
        <w:t>’ (at [16])</w:t>
      </w:r>
      <w:r w:rsidRPr="00E9585E">
        <w:rPr>
          <w:rFonts w:asciiTheme="minorHAnsi" w:hAnsiTheme="minorHAnsi" w:cstheme="minorHAnsi"/>
        </w:rPr>
        <w:t xml:space="preserve">. That was for </w:t>
      </w:r>
      <w:r w:rsidR="009B59E7" w:rsidRPr="00E9585E">
        <w:rPr>
          <w:rFonts w:asciiTheme="minorHAnsi" w:hAnsiTheme="minorHAnsi" w:cstheme="minorHAnsi"/>
        </w:rPr>
        <w:t>‘</w:t>
      </w:r>
      <w:r w:rsidRPr="00E9585E">
        <w:rPr>
          <w:rFonts w:asciiTheme="minorHAnsi" w:hAnsiTheme="minorHAnsi" w:cstheme="minorHAnsi"/>
        </w:rPr>
        <w:t>good reason</w:t>
      </w:r>
      <w:r w:rsidR="009B59E7" w:rsidRPr="00E9585E">
        <w:rPr>
          <w:rFonts w:asciiTheme="minorHAnsi" w:hAnsiTheme="minorHAnsi" w:cstheme="minorHAnsi"/>
        </w:rPr>
        <w:t>’ and the law was ‘clear and well established</w:t>
      </w:r>
      <w:r w:rsidRPr="00E9585E">
        <w:rPr>
          <w:rFonts w:asciiTheme="minorHAnsi" w:hAnsiTheme="minorHAnsi" w:cstheme="minorHAnsi"/>
        </w:rPr>
        <w:t xml:space="preserve">: </w:t>
      </w:r>
      <w:proofErr w:type="gramStart"/>
      <w:r w:rsidRPr="00E9585E">
        <w:rPr>
          <w:rFonts w:asciiTheme="minorHAnsi" w:hAnsiTheme="minorHAnsi" w:cstheme="minorHAnsi"/>
        </w:rPr>
        <w:t>as a general rule</w:t>
      </w:r>
      <w:proofErr w:type="gramEnd"/>
      <w:r w:rsidRPr="00E9585E">
        <w:rPr>
          <w:rFonts w:asciiTheme="minorHAnsi" w:hAnsiTheme="minorHAnsi" w:cstheme="minorHAnsi"/>
        </w:rPr>
        <w:t>, voluntary intoxication c</w:t>
      </w:r>
      <w:r w:rsidR="009B59E7" w:rsidRPr="00E9585E">
        <w:rPr>
          <w:rFonts w:asciiTheme="minorHAnsi" w:hAnsiTheme="minorHAnsi" w:cstheme="minorHAnsi"/>
        </w:rPr>
        <w:t>an</w:t>
      </w:r>
      <w:r w:rsidRPr="00E9585E">
        <w:rPr>
          <w:rFonts w:asciiTheme="minorHAnsi" w:hAnsiTheme="minorHAnsi" w:cstheme="minorHAnsi"/>
        </w:rPr>
        <w:t>not relieve an offender of responsibility for murder, save where it was relevant to the question of intent</w:t>
      </w:r>
      <w:r w:rsidR="009B59E7" w:rsidRPr="00E9585E">
        <w:rPr>
          <w:rFonts w:asciiTheme="minorHAnsi" w:hAnsiTheme="minorHAnsi" w:cstheme="minorHAnsi"/>
        </w:rPr>
        <w:t>’ (at [16])</w:t>
      </w:r>
      <w:r w:rsidRPr="00E9585E">
        <w:rPr>
          <w:rFonts w:asciiTheme="minorHAnsi" w:hAnsiTheme="minorHAnsi" w:cstheme="minorHAnsi"/>
        </w:rPr>
        <w:t xml:space="preserve">. </w:t>
      </w:r>
    </w:p>
    <w:p w:rsidR="009B59E7" w:rsidRPr="00E9585E" w:rsidRDefault="009B59E7" w:rsidP="00BB36B2">
      <w:pPr>
        <w:jc w:val="both"/>
        <w:rPr>
          <w:rFonts w:asciiTheme="minorHAnsi" w:hAnsiTheme="minorHAnsi" w:cstheme="minorHAnsi"/>
        </w:rPr>
      </w:pPr>
    </w:p>
    <w:p w:rsidR="009B59E7" w:rsidRPr="00E9585E" w:rsidRDefault="009B59E7" w:rsidP="00BB36B2">
      <w:pPr>
        <w:jc w:val="both"/>
        <w:rPr>
          <w:rFonts w:asciiTheme="minorHAnsi" w:hAnsiTheme="minorHAnsi" w:cstheme="minorHAnsi"/>
        </w:rPr>
      </w:pPr>
      <w:r w:rsidRPr="00E9585E">
        <w:rPr>
          <w:rFonts w:asciiTheme="minorHAnsi" w:hAnsiTheme="minorHAnsi" w:cstheme="minorHAnsi"/>
        </w:rPr>
        <w:t>On the facts, t</w:t>
      </w:r>
      <w:r w:rsidR="00BB36B2" w:rsidRPr="00E9585E">
        <w:rPr>
          <w:rFonts w:asciiTheme="minorHAnsi" w:hAnsiTheme="minorHAnsi" w:cstheme="minorHAnsi"/>
        </w:rPr>
        <w:t xml:space="preserve">here was no medical evidence that K's </w:t>
      </w:r>
      <w:r w:rsidRPr="00E9585E">
        <w:rPr>
          <w:rFonts w:asciiTheme="minorHAnsi" w:hAnsiTheme="minorHAnsi" w:cstheme="minorHAnsi"/>
        </w:rPr>
        <w:t>schizophrenia</w:t>
      </w:r>
      <w:r w:rsidR="00BB36B2" w:rsidRPr="00E9585E">
        <w:rPr>
          <w:rFonts w:asciiTheme="minorHAnsi" w:hAnsiTheme="minorHAnsi" w:cstheme="minorHAnsi"/>
        </w:rPr>
        <w:t xml:space="preserve"> was </w:t>
      </w:r>
      <w:r w:rsidRPr="00E9585E">
        <w:rPr>
          <w:rFonts w:asciiTheme="minorHAnsi" w:hAnsiTheme="minorHAnsi" w:cstheme="minorHAnsi"/>
        </w:rPr>
        <w:t>‘</w:t>
      </w:r>
      <w:r w:rsidR="00BB36B2" w:rsidRPr="00E9585E">
        <w:rPr>
          <w:rFonts w:asciiTheme="minorHAnsi" w:hAnsiTheme="minorHAnsi" w:cstheme="minorHAnsi"/>
        </w:rPr>
        <w:t>of such a degree that, independent of drug or alcohol abuse, it substantially impaired his responsibility</w:t>
      </w:r>
      <w:r w:rsidRPr="00E9585E">
        <w:rPr>
          <w:rFonts w:asciiTheme="minorHAnsi" w:hAnsiTheme="minorHAnsi" w:cstheme="minorHAnsi"/>
        </w:rPr>
        <w:t>’</w:t>
      </w:r>
      <w:r w:rsidR="00BB36B2" w:rsidRPr="00E9585E">
        <w:rPr>
          <w:rFonts w:asciiTheme="minorHAnsi" w:hAnsiTheme="minorHAnsi" w:cstheme="minorHAnsi"/>
        </w:rPr>
        <w:t xml:space="preserve"> </w:t>
      </w:r>
      <w:r w:rsidRPr="00E9585E">
        <w:rPr>
          <w:rFonts w:asciiTheme="minorHAnsi" w:hAnsiTheme="minorHAnsi" w:cstheme="minorHAnsi"/>
        </w:rPr>
        <w:t xml:space="preserve">(at [18]). </w:t>
      </w:r>
      <w:r w:rsidR="00BB36B2" w:rsidRPr="00E9585E">
        <w:rPr>
          <w:rFonts w:asciiTheme="minorHAnsi" w:hAnsiTheme="minorHAnsi" w:cstheme="minorHAnsi"/>
        </w:rPr>
        <w:t xml:space="preserve">On the contrary, </w:t>
      </w:r>
      <w:r w:rsidRPr="00E9585E">
        <w:rPr>
          <w:rFonts w:asciiTheme="minorHAnsi" w:hAnsiTheme="minorHAnsi" w:cstheme="minorHAnsi"/>
        </w:rPr>
        <w:t>K’s</w:t>
      </w:r>
      <w:r w:rsidR="00BB36B2" w:rsidRPr="00E9585E">
        <w:rPr>
          <w:rFonts w:asciiTheme="minorHAnsi" w:hAnsiTheme="minorHAnsi" w:cstheme="minorHAnsi"/>
        </w:rPr>
        <w:t xml:space="preserve"> condition was </w:t>
      </w:r>
      <w:r w:rsidRPr="00E9585E">
        <w:rPr>
          <w:rFonts w:asciiTheme="minorHAnsi" w:hAnsiTheme="minorHAnsi" w:cstheme="minorHAnsi"/>
        </w:rPr>
        <w:t>‘</w:t>
      </w:r>
      <w:r w:rsidR="00BB36B2" w:rsidRPr="00E9585E">
        <w:rPr>
          <w:rFonts w:asciiTheme="minorHAnsi" w:hAnsiTheme="minorHAnsi" w:cstheme="minorHAnsi"/>
        </w:rPr>
        <w:t>stable</w:t>
      </w:r>
      <w:r w:rsidRPr="00E9585E">
        <w:rPr>
          <w:rFonts w:asciiTheme="minorHAnsi" w:hAnsiTheme="minorHAnsi" w:cstheme="minorHAnsi"/>
        </w:rPr>
        <w:t>’</w:t>
      </w:r>
      <w:r w:rsidR="00BB36B2" w:rsidRPr="00E9585E">
        <w:rPr>
          <w:rFonts w:asciiTheme="minorHAnsi" w:hAnsiTheme="minorHAnsi" w:cstheme="minorHAnsi"/>
        </w:rPr>
        <w:t xml:space="preserve">. </w:t>
      </w:r>
      <w:r w:rsidRPr="00E9585E">
        <w:rPr>
          <w:rFonts w:asciiTheme="minorHAnsi" w:hAnsiTheme="minorHAnsi" w:cstheme="minorHAnsi"/>
        </w:rPr>
        <w:t>Therefore, ‘o</w:t>
      </w:r>
      <w:r w:rsidR="00BB36B2" w:rsidRPr="00E9585E">
        <w:rPr>
          <w:rFonts w:asciiTheme="minorHAnsi" w:hAnsiTheme="minorHAnsi" w:cstheme="minorHAnsi"/>
        </w:rPr>
        <w:t>nce the jury had rejected his assertion that he was suffering from dependency syndrome, he no longer had a defence</w:t>
      </w:r>
      <w:r w:rsidRPr="00E9585E">
        <w:rPr>
          <w:rFonts w:asciiTheme="minorHAnsi" w:hAnsiTheme="minorHAnsi" w:cstheme="minorHAnsi"/>
        </w:rPr>
        <w:t xml:space="preserve">’ (at [18]). The sentencing appeal </w:t>
      </w:r>
      <w:proofErr w:type="gramStart"/>
      <w:r w:rsidRPr="00E9585E">
        <w:rPr>
          <w:rFonts w:asciiTheme="minorHAnsi" w:hAnsiTheme="minorHAnsi" w:cstheme="minorHAnsi"/>
        </w:rPr>
        <w:t>was also dismissed</w:t>
      </w:r>
      <w:proofErr w:type="gramEnd"/>
      <w:r w:rsidRPr="00E9585E">
        <w:rPr>
          <w:rFonts w:asciiTheme="minorHAnsi" w:hAnsiTheme="minorHAnsi" w:cstheme="minorHAnsi"/>
        </w:rPr>
        <w:t xml:space="preserve"> (at [29]).</w:t>
      </w:r>
    </w:p>
    <w:p w:rsidR="009B59E7" w:rsidRPr="00E9585E" w:rsidRDefault="009B59E7" w:rsidP="00BB36B2">
      <w:pPr>
        <w:jc w:val="both"/>
        <w:rPr>
          <w:rFonts w:asciiTheme="minorHAnsi" w:hAnsiTheme="minorHAnsi" w:cstheme="minorHAnsi"/>
        </w:rPr>
      </w:pPr>
    </w:p>
    <w:p w:rsidR="009B59E7" w:rsidRPr="00E9585E" w:rsidRDefault="009B59E7" w:rsidP="00BB36B2">
      <w:pPr>
        <w:jc w:val="both"/>
        <w:rPr>
          <w:rFonts w:asciiTheme="minorHAnsi" w:hAnsiTheme="minorHAnsi" w:cstheme="minorHAnsi"/>
          <w:b/>
        </w:rPr>
      </w:pPr>
      <w:r w:rsidRPr="00E9585E">
        <w:rPr>
          <w:rFonts w:asciiTheme="minorHAnsi" w:hAnsiTheme="minorHAnsi" w:cstheme="minorHAnsi"/>
          <w:b/>
        </w:rPr>
        <w:t>Commentary</w:t>
      </w:r>
    </w:p>
    <w:p w:rsidR="009B59E7" w:rsidRPr="00E9585E" w:rsidRDefault="009B59E7" w:rsidP="00BB36B2">
      <w:pPr>
        <w:jc w:val="both"/>
        <w:rPr>
          <w:rFonts w:asciiTheme="minorHAnsi" w:hAnsiTheme="minorHAnsi" w:cstheme="minorHAnsi"/>
        </w:rPr>
      </w:pPr>
    </w:p>
    <w:p w:rsidR="00920C2E" w:rsidRPr="00E9585E" w:rsidRDefault="00920C2E" w:rsidP="00BB36B2">
      <w:pPr>
        <w:jc w:val="both"/>
        <w:rPr>
          <w:rFonts w:asciiTheme="minorHAnsi" w:hAnsiTheme="minorHAnsi" w:cstheme="minorHAnsi"/>
        </w:rPr>
      </w:pPr>
      <w:r w:rsidRPr="00E9585E">
        <w:rPr>
          <w:rFonts w:asciiTheme="minorHAnsi" w:hAnsiTheme="minorHAnsi" w:cstheme="minorHAnsi"/>
        </w:rPr>
        <w:lastRenderedPageBreak/>
        <w:t xml:space="preserve">Hallett LJ, giving the single judgment in </w:t>
      </w:r>
      <w:r w:rsidRPr="00E9585E">
        <w:rPr>
          <w:rFonts w:asciiTheme="minorHAnsi" w:hAnsiTheme="minorHAnsi" w:cstheme="minorHAnsi"/>
          <w:i/>
        </w:rPr>
        <w:t>Kay</w:t>
      </w:r>
      <w:r w:rsidRPr="00E9585E">
        <w:rPr>
          <w:rFonts w:asciiTheme="minorHAnsi" w:hAnsiTheme="minorHAnsi" w:cstheme="minorHAnsi"/>
        </w:rPr>
        <w:t xml:space="preserve">, states that a defendant seeking to plead DR must ‘meet the criteria’ set out in s 2(1) of the Homicide Act 1957. The defendant has the burden of persuading the jury that the criteria </w:t>
      </w:r>
      <w:proofErr w:type="gramStart"/>
      <w:r w:rsidRPr="00E9585E">
        <w:rPr>
          <w:rFonts w:asciiTheme="minorHAnsi" w:hAnsiTheme="minorHAnsi" w:cstheme="minorHAnsi"/>
        </w:rPr>
        <w:t>are met</w:t>
      </w:r>
      <w:proofErr w:type="gramEnd"/>
      <w:r w:rsidRPr="00E9585E">
        <w:rPr>
          <w:rFonts w:asciiTheme="minorHAnsi" w:hAnsiTheme="minorHAnsi" w:cstheme="minorHAnsi"/>
        </w:rPr>
        <w:t xml:space="preserve"> (albeit on the balance of probabilities). In the present case, K was unable to persuade the jury that his ‘abnormality of mental functioning’ </w:t>
      </w:r>
      <w:proofErr w:type="gramStart"/>
      <w:r w:rsidRPr="00E9585E">
        <w:rPr>
          <w:rFonts w:asciiTheme="minorHAnsi" w:hAnsiTheme="minorHAnsi" w:cstheme="minorHAnsi"/>
        </w:rPr>
        <w:t>was caused</w:t>
      </w:r>
      <w:proofErr w:type="gramEnd"/>
      <w:r w:rsidRPr="00E9585E">
        <w:rPr>
          <w:rFonts w:asciiTheme="minorHAnsi" w:hAnsiTheme="minorHAnsi" w:cstheme="minorHAnsi"/>
        </w:rPr>
        <w:t xml:space="preserve"> by a ‘recognised medical condition’, because all of his (voluntary) intoxication had to be excluded. </w:t>
      </w:r>
    </w:p>
    <w:p w:rsidR="00920C2E" w:rsidRPr="00E9585E" w:rsidRDefault="00920C2E" w:rsidP="00BB36B2">
      <w:pPr>
        <w:jc w:val="both"/>
        <w:rPr>
          <w:rFonts w:asciiTheme="minorHAnsi" w:hAnsiTheme="minorHAnsi" w:cstheme="minorHAnsi"/>
        </w:rPr>
      </w:pPr>
    </w:p>
    <w:p w:rsidR="00625E2F" w:rsidRPr="00E9585E" w:rsidRDefault="009B59E7" w:rsidP="00625E2F">
      <w:pPr>
        <w:jc w:val="both"/>
        <w:rPr>
          <w:rFonts w:asciiTheme="minorHAnsi" w:hAnsiTheme="minorHAnsi" w:cstheme="minorHAnsi"/>
        </w:rPr>
      </w:pPr>
      <w:proofErr w:type="gramStart"/>
      <w:r w:rsidRPr="00E9585E">
        <w:rPr>
          <w:rFonts w:asciiTheme="minorHAnsi" w:hAnsiTheme="minorHAnsi" w:cstheme="minorHAnsi"/>
        </w:rPr>
        <w:t>The trial judge’s direction to the jury</w:t>
      </w:r>
      <w:r w:rsidR="00920C2E" w:rsidRPr="00E9585E">
        <w:rPr>
          <w:rFonts w:asciiTheme="minorHAnsi" w:hAnsiTheme="minorHAnsi" w:cstheme="minorHAnsi"/>
        </w:rPr>
        <w:t xml:space="preserve"> on this point</w:t>
      </w:r>
      <w:r w:rsidRPr="00E9585E">
        <w:rPr>
          <w:rFonts w:asciiTheme="minorHAnsi" w:hAnsiTheme="minorHAnsi" w:cstheme="minorHAnsi"/>
        </w:rPr>
        <w:t xml:space="preserve">, and the Court of Appeal’s decision to reject the appeal, confirm </w:t>
      </w:r>
      <w:r w:rsidR="00A95A1B" w:rsidRPr="00E9585E">
        <w:rPr>
          <w:rFonts w:asciiTheme="minorHAnsi" w:hAnsiTheme="minorHAnsi" w:cstheme="minorHAnsi"/>
        </w:rPr>
        <w:t>‘</w:t>
      </w:r>
      <w:r w:rsidRPr="00E9585E">
        <w:rPr>
          <w:rFonts w:asciiTheme="minorHAnsi" w:hAnsiTheme="minorHAnsi" w:cstheme="minorHAnsi"/>
        </w:rPr>
        <w:t xml:space="preserve">a </w:t>
      </w:r>
      <w:r w:rsidR="00A95A1B" w:rsidRPr="00E9585E">
        <w:rPr>
          <w:rFonts w:asciiTheme="minorHAnsi" w:hAnsiTheme="minorHAnsi" w:cstheme="minorHAnsi"/>
        </w:rPr>
        <w:t xml:space="preserve">long </w:t>
      </w:r>
      <w:r w:rsidRPr="00E9585E">
        <w:rPr>
          <w:rFonts w:asciiTheme="minorHAnsi" w:hAnsiTheme="minorHAnsi" w:cstheme="minorHAnsi"/>
        </w:rPr>
        <w:t xml:space="preserve">line of </w:t>
      </w:r>
      <w:r w:rsidR="00A95A1B" w:rsidRPr="00E9585E">
        <w:rPr>
          <w:rFonts w:asciiTheme="minorHAnsi" w:hAnsiTheme="minorHAnsi" w:cstheme="minorHAnsi"/>
        </w:rPr>
        <w:t>authority’</w:t>
      </w:r>
      <w:r w:rsidR="00802A7F" w:rsidRPr="00E9585E">
        <w:rPr>
          <w:rFonts w:asciiTheme="minorHAnsi" w:hAnsiTheme="minorHAnsi" w:cstheme="minorHAnsi"/>
        </w:rPr>
        <w:t>,</w:t>
      </w:r>
      <w:r w:rsidR="00A95A1B" w:rsidRPr="00E9585E">
        <w:rPr>
          <w:rFonts w:asciiTheme="minorHAnsi" w:hAnsiTheme="minorHAnsi" w:cstheme="minorHAnsi"/>
        </w:rPr>
        <w:t xml:space="preserve"> including </w:t>
      </w:r>
      <w:proofErr w:type="spellStart"/>
      <w:r w:rsidR="00A95A1B" w:rsidRPr="00E9585E">
        <w:rPr>
          <w:rFonts w:asciiTheme="minorHAnsi" w:hAnsiTheme="minorHAnsi" w:cstheme="minorHAnsi"/>
          <w:i/>
        </w:rPr>
        <w:t>Dietschmann</w:t>
      </w:r>
      <w:proofErr w:type="spellEnd"/>
      <w:r w:rsidR="00A95A1B" w:rsidRPr="00E9585E">
        <w:rPr>
          <w:rFonts w:asciiTheme="minorHAnsi" w:hAnsiTheme="minorHAnsi" w:cstheme="minorHAnsi"/>
        </w:rPr>
        <w:t xml:space="preserve"> </w:t>
      </w:r>
      <w:r w:rsidR="00625E2F" w:rsidRPr="00E9585E">
        <w:rPr>
          <w:rFonts w:asciiTheme="minorHAnsi" w:hAnsiTheme="minorHAnsi" w:cstheme="minorHAnsi"/>
        </w:rPr>
        <w:t xml:space="preserve">[2003] UKHL 10; </w:t>
      </w:r>
      <w:r w:rsidR="00A95A1B" w:rsidRPr="00E9585E">
        <w:rPr>
          <w:rFonts w:asciiTheme="minorHAnsi" w:hAnsiTheme="minorHAnsi" w:cstheme="minorHAnsi"/>
        </w:rPr>
        <w:t xml:space="preserve">[2003] 1 AC 1209 and </w:t>
      </w:r>
      <w:r w:rsidR="00A95A1B" w:rsidRPr="00E9585E">
        <w:rPr>
          <w:rFonts w:asciiTheme="minorHAnsi" w:hAnsiTheme="minorHAnsi" w:cstheme="minorHAnsi"/>
          <w:i/>
        </w:rPr>
        <w:t>Stewart</w:t>
      </w:r>
      <w:r w:rsidR="00A95A1B" w:rsidRPr="00E9585E">
        <w:rPr>
          <w:rFonts w:asciiTheme="minorHAnsi" w:hAnsiTheme="minorHAnsi" w:cstheme="minorHAnsi"/>
        </w:rPr>
        <w:t xml:space="preserve"> [2009] EWCA Crim 593</w:t>
      </w:r>
      <w:r w:rsidR="00802A7F" w:rsidRPr="00E9585E">
        <w:rPr>
          <w:rFonts w:asciiTheme="minorHAnsi" w:hAnsiTheme="minorHAnsi" w:cstheme="minorHAnsi"/>
        </w:rPr>
        <w:t xml:space="preserve">, </w:t>
      </w:r>
      <w:r w:rsidR="00E15120" w:rsidRPr="00E9585E">
        <w:rPr>
          <w:rStyle w:val="Hyperlink"/>
          <w:rFonts w:asciiTheme="minorHAnsi" w:hAnsiTheme="minorHAnsi" w:cstheme="minorHAnsi"/>
          <w:color w:val="auto"/>
          <w:u w:val="none"/>
        </w:rPr>
        <w:t xml:space="preserve">[2009] 2 Cr. App. R. 30, </w:t>
      </w:r>
      <w:r w:rsidR="00802A7F" w:rsidRPr="00E9585E">
        <w:rPr>
          <w:rFonts w:asciiTheme="minorHAnsi" w:hAnsiTheme="minorHAnsi" w:cstheme="minorHAnsi"/>
        </w:rPr>
        <w:t>to the effect that voluntary intoxication is irrelevant in a murder trial except when it might have a bearing on the question whether or not the accused formed malice aforethought.</w:t>
      </w:r>
      <w:proofErr w:type="gramEnd"/>
      <w:r w:rsidR="00625E2F" w:rsidRPr="00E9585E">
        <w:rPr>
          <w:rFonts w:asciiTheme="minorHAnsi" w:hAnsiTheme="minorHAnsi" w:cstheme="minorHAnsi"/>
        </w:rPr>
        <w:t xml:space="preserve"> In </w:t>
      </w:r>
      <w:proofErr w:type="spellStart"/>
      <w:r w:rsidR="00625E2F" w:rsidRPr="00E9585E">
        <w:rPr>
          <w:rFonts w:asciiTheme="minorHAnsi" w:hAnsiTheme="minorHAnsi" w:cstheme="minorHAnsi"/>
          <w:i/>
        </w:rPr>
        <w:t>Dietschmann</w:t>
      </w:r>
      <w:proofErr w:type="spellEnd"/>
      <w:r w:rsidR="00625E2F" w:rsidRPr="00E9585E">
        <w:rPr>
          <w:rFonts w:asciiTheme="minorHAnsi" w:hAnsiTheme="minorHAnsi" w:cstheme="minorHAnsi"/>
        </w:rPr>
        <w:t>, Lord Hutton said:</w:t>
      </w:r>
    </w:p>
    <w:p w:rsidR="001F2F2C" w:rsidRPr="00E9585E" w:rsidRDefault="001F2F2C" w:rsidP="00625E2F">
      <w:pPr>
        <w:jc w:val="both"/>
        <w:rPr>
          <w:rFonts w:asciiTheme="minorHAnsi" w:hAnsiTheme="minorHAnsi" w:cstheme="minorHAnsi"/>
        </w:rPr>
      </w:pPr>
    </w:p>
    <w:p w:rsidR="00625E2F" w:rsidRPr="00E9585E" w:rsidRDefault="00625E2F" w:rsidP="00E9585E">
      <w:pPr>
        <w:ind w:left="567" w:right="567"/>
        <w:jc w:val="both"/>
        <w:rPr>
          <w:rFonts w:asciiTheme="minorHAnsi" w:hAnsiTheme="minorHAnsi" w:cstheme="minorHAnsi"/>
          <w:color w:val="000000"/>
          <w:sz w:val="22"/>
          <w:szCs w:val="22"/>
        </w:rPr>
      </w:pPr>
      <w:r w:rsidRPr="00E9585E">
        <w:rPr>
          <w:rStyle w:val="documentbody1"/>
          <w:rFonts w:asciiTheme="minorHAnsi" w:hAnsiTheme="minorHAnsi" w:cstheme="minorHAnsi"/>
          <w:color w:val="000000"/>
          <w:sz w:val="22"/>
          <w:szCs w:val="22"/>
        </w:rPr>
        <w:t xml:space="preserve">Drink cannot be taken into account as </w:t>
      </w:r>
      <w:proofErr w:type="gramStart"/>
      <w:r w:rsidRPr="00E9585E">
        <w:rPr>
          <w:rStyle w:val="documentbody1"/>
          <w:rFonts w:asciiTheme="minorHAnsi" w:hAnsiTheme="minorHAnsi" w:cstheme="minorHAnsi"/>
          <w:color w:val="000000"/>
          <w:sz w:val="22"/>
          <w:szCs w:val="22"/>
        </w:rPr>
        <w:t>something which</w:t>
      </w:r>
      <w:proofErr w:type="gramEnd"/>
      <w:r w:rsidRPr="00E9585E">
        <w:rPr>
          <w:rStyle w:val="documentbody1"/>
          <w:rFonts w:asciiTheme="minorHAnsi" w:hAnsiTheme="minorHAnsi" w:cstheme="minorHAnsi"/>
          <w:color w:val="000000"/>
          <w:sz w:val="22"/>
          <w:szCs w:val="22"/>
        </w:rPr>
        <w:t xml:space="preserve"> contributed to his mental abnormality... </w:t>
      </w:r>
      <w:bookmarkStart w:id="0" w:name="SDU_36"/>
      <w:bookmarkEnd w:id="0"/>
      <w:proofErr w:type="gramStart"/>
      <w:r w:rsidRPr="00E9585E">
        <w:rPr>
          <w:rStyle w:val="documentbody1"/>
          <w:rFonts w:asciiTheme="minorHAnsi" w:hAnsiTheme="minorHAnsi" w:cstheme="minorHAnsi"/>
          <w:color w:val="000000"/>
          <w:sz w:val="22"/>
          <w:szCs w:val="22"/>
        </w:rPr>
        <w:t>But</w:t>
      </w:r>
      <w:proofErr w:type="gramEnd"/>
      <w:r w:rsidRPr="00E9585E">
        <w:rPr>
          <w:rStyle w:val="documentbody1"/>
          <w:rFonts w:asciiTheme="minorHAnsi" w:hAnsiTheme="minorHAnsi" w:cstheme="minorHAnsi"/>
          <w:color w:val="000000"/>
          <w:sz w:val="22"/>
          <w:szCs w:val="22"/>
        </w:rPr>
        <w:t xml:space="preserve"> [the jury] may take the view that both the defendant’s mental abnormality and drink played a part in impairing his mental responsibility for the killing and that he might not have killed if he had not taken drink. If you take that view, then the question to decide is this: has the defendant satisfied [the jury] that, despite the drink, his mental abnormality substantially impaired his mental responsibility for his fatal acts, or [not]? If he has satisfied [the jury] of that, [they] will find him not guilty of murder. If he has not satisfied [them] of that, the defence of diminished responsibility is not available.</w:t>
      </w:r>
      <w:r w:rsidRPr="00E9585E">
        <w:rPr>
          <w:rFonts w:asciiTheme="minorHAnsi" w:hAnsiTheme="minorHAnsi" w:cstheme="minorHAnsi"/>
          <w:color w:val="000000"/>
          <w:sz w:val="22"/>
          <w:szCs w:val="22"/>
        </w:rPr>
        <w:t xml:space="preserve"> (</w:t>
      </w:r>
      <w:proofErr w:type="spellStart"/>
      <w:r w:rsidRPr="00E9585E">
        <w:rPr>
          <w:rFonts w:asciiTheme="minorHAnsi" w:hAnsiTheme="minorHAnsi" w:cstheme="minorHAnsi"/>
          <w:i/>
          <w:color w:val="000000"/>
          <w:sz w:val="22"/>
          <w:szCs w:val="22"/>
        </w:rPr>
        <w:t>Dietschmann</w:t>
      </w:r>
      <w:proofErr w:type="spellEnd"/>
      <w:r w:rsidRPr="00E9585E">
        <w:rPr>
          <w:rFonts w:asciiTheme="minorHAnsi" w:hAnsiTheme="minorHAnsi" w:cstheme="minorHAnsi"/>
          <w:color w:val="000000"/>
          <w:sz w:val="22"/>
          <w:szCs w:val="22"/>
        </w:rPr>
        <w:t xml:space="preserve"> at [41].)</w:t>
      </w:r>
    </w:p>
    <w:p w:rsidR="00BB36B2" w:rsidRPr="00E9585E" w:rsidRDefault="00BB36B2" w:rsidP="00BB36B2">
      <w:pPr>
        <w:pStyle w:val="ListParagraph"/>
        <w:ind w:left="0"/>
        <w:jc w:val="both"/>
        <w:rPr>
          <w:rFonts w:asciiTheme="minorHAnsi" w:hAnsiTheme="minorHAnsi" w:cstheme="minorHAnsi"/>
          <w:i/>
        </w:rPr>
      </w:pPr>
    </w:p>
    <w:p w:rsidR="00625E2F" w:rsidRPr="00E9585E" w:rsidRDefault="00625E2F" w:rsidP="00625E2F">
      <w:pPr>
        <w:jc w:val="both"/>
        <w:rPr>
          <w:rFonts w:asciiTheme="minorHAnsi" w:hAnsiTheme="minorHAnsi" w:cstheme="minorHAnsi"/>
        </w:rPr>
      </w:pPr>
      <w:r w:rsidRPr="00E9585E">
        <w:rPr>
          <w:rFonts w:asciiTheme="minorHAnsi" w:hAnsiTheme="minorHAnsi" w:cstheme="minorHAnsi"/>
        </w:rPr>
        <w:t xml:space="preserve">This case was decided before the Homicide Act was amended by the Coroners and Justice Act 2009, with effect from October 2010, but </w:t>
      </w:r>
      <w:r w:rsidR="009D3809" w:rsidRPr="00E9585E">
        <w:rPr>
          <w:rFonts w:asciiTheme="minorHAnsi" w:hAnsiTheme="minorHAnsi" w:cstheme="minorHAnsi"/>
        </w:rPr>
        <w:t xml:space="preserve">in </w:t>
      </w:r>
      <w:proofErr w:type="spellStart"/>
      <w:r w:rsidR="009D3809" w:rsidRPr="00E9585E">
        <w:rPr>
          <w:rFonts w:asciiTheme="minorHAnsi" w:hAnsiTheme="minorHAnsi" w:cstheme="minorHAnsi"/>
          <w:bCs/>
          <w:i/>
        </w:rPr>
        <w:t>Dowds</w:t>
      </w:r>
      <w:proofErr w:type="spellEnd"/>
      <w:r w:rsidR="009D3809" w:rsidRPr="00E9585E">
        <w:rPr>
          <w:rFonts w:asciiTheme="minorHAnsi" w:hAnsiTheme="minorHAnsi" w:cstheme="minorHAnsi"/>
          <w:bCs/>
          <w:i/>
        </w:rPr>
        <w:t xml:space="preserve"> </w:t>
      </w:r>
      <w:r w:rsidR="009D3809" w:rsidRPr="00E9585E">
        <w:rPr>
          <w:rFonts w:asciiTheme="minorHAnsi" w:hAnsiTheme="minorHAnsi" w:cstheme="minorHAnsi"/>
        </w:rPr>
        <w:t xml:space="preserve">[2012] EWCA Crim 281, [2012] 1 WLR 2576, </w:t>
      </w:r>
      <w:r w:rsidRPr="00E9585E">
        <w:rPr>
          <w:rFonts w:asciiTheme="minorHAnsi" w:hAnsiTheme="minorHAnsi" w:cstheme="minorHAnsi"/>
        </w:rPr>
        <w:t xml:space="preserve">the Court of Appeal confirmed </w:t>
      </w:r>
      <w:r w:rsidR="009D3809" w:rsidRPr="00E9585E">
        <w:rPr>
          <w:rFonts w:asciiTheme="minorHAnsi" w:hAnsiTheme="minorHAnsi" w:cstheme="minorHAnsi"/>
        </w:rPr>
        <w:t>that the statutory intervention had not changed the law on this point</w:t>
      </w:r>
      <w:r w:rsidRPr="00E9585E">
        <w:rPr>
          <w:rFonts w:asciiTheme="minorHAnsi" w:hAnsiTheme="minorHAnsi" w:cstheme="minorHAnsi"/>
        </w:rPr>
        <w:t>. Hughes LJ</w:t>
      </w:r>
      <w:r w:rsidR="009D3809" w:rsidRPr="00E9585E">
        <w:rPr>
          <w:rFonts w:asciiTheme="minorHAnsi" w:hAnsiTheme="minorHAnsi" w:cstheme="minorHAnsi"/>
        </w:rPr>
        <w:t xml:space="preserve"> said</w:t>
      </w:r>
      <w:r w:rsidRPr="00E9585E">
        <w:rPr>
          <w:rFonts w:asciiTheme="minorHAnsi" w:hAnsiTheme="minorHAnsi" w:cstheme="minorHAnsi"/>
        </w:rPr>
        <w:t>:</w:t>
      </w:r>
    </w:p>
    <w:p w:rsidR="00054CD7" w:rsidRPr="00E9585E" w:rsidRDefault="00E9585E" w:rsidP="00625E2F">
      <w:pPr>
        <w:jc w:val="both"/>
        <w:rPr>
          <w:rFonts w:asciiTheme="minorHAnsi" w:hAnsiTheme="minorHAnsi" w:cstheme="minorHAnsi"/>
        </w:rPr>
      </w:pPr>
    </w:p>
    <w:p w:rsidR="009D3809" w:rsidRPr="00E9585E" w:rsidRDefault="009D3809" w:rsidP="00E9585E">
      <w:pPr>
        <w:autoSpaceDE w:val="0"/>
        <w:autoSpaceDN w:val="0"/>
        <w:adjustRightInd w:val="0"/>
        <w:ind w:left="567" w:right="567"/>
        <w:jc w:val="both"/>
        <w:rPr>
          <w:rFonts w:asciiTheme="minorHAnsi" w:hAnsiTheme="minorHAnsi" w:cstheme="minorHAnsi"/>
          <w:sz w:val="22"/>
          <w:szCs w:val="22"/>
        </w:rPr>
      </w:pPr>
      <w:r w:rsidRPr="00E9585E">
        <w:rPr>
          <w:rFonts w:asciiTheme="minorHAnsi" w:hAnsiTheme="minorHAnsi" w:cstheme="minorHAnsi"/>
          <w:sz w:val="22"/>
          <w:szCs w:val="22"/>
        </w:rPr>
        <w:t xml:space="preserve">The exception which prevents a defendant from relying on his voluntary intoxication… is well entrenched and formed the unspoken backdrop for the new statutory formula. There had been no hint of any dissatisfaction with that rule of law. If Parliament had meant to alter it, or to depart from it, it would undoubtedly have made its intention explicit… It is quite clear that the re-formulation of the statutory conditions for [DR] </w:t>
      </w:r>
      <w:proofErr w:type="gramStart"/>
      <w:r w:rsidRPr="00E9585E">
        <w:rPr>
          <w:rFonts w:asciiTheme="minorHAnsi" w:hAnsiTheme="minorHAnsi" w:cstheme="minorHAnsi"/>
          <w:sz w:val="22"/>
          <w:szCs w:val="22"/>
        </w:rPr>
        <w:t>was not intended</w:t>
      </w:r>
      <w:proofErr w:type="gramEnd"/>
      <w:r w:rsidRPr="00E9585E">
        <w:rPr>
          <w:rFonts w:asciiTheme="minorHAnsi" w:hAnsiTheme="minorHAnsi" w:cstheme="minorHAnsi"/>
          <w:sz w:val="22"/>
          <w:szCs w:val="22"/>
        </w:rPr>
        <w:t xml:space="preserve"> to reverse the well-established rule that voluntary acute intoxication is not capable of being relied upon to found [DR]. That remains the law. The presence of a ‘recognised medical condition’ is a necessary, but not always a sufficient, condition to raise the issue of [DR]... Voluntary acute intoxication, whether from alcohol or other substance, is not capable of founding [DR]. (</w:t>
      </w:r>
      <w:proofErr w:type="spellStart"/>
      <w:r w:rsidRPr="00E9585E">
        <w:rPr>
          <w:rFonts w:asciiTheme="minorHAnsi" w:hAnsiTheme="minorHAnsi" w:cstheme="minorHAnsi"/>
          <w:i/>
          <w:sz w:val="22"/>
          <w:szCs w:val="22"/>
        </w:rPr>
        <w:t>Dowds</w:t>
      </w:r>
      <w:proofErr w:type="spellEnd"/>
      <w:r w:rsidRPr="00E9585E">
        <w:rPr>
          <w:rFonts w:asciiTheme="minorHAnsi" w:hAnsiTheme="minorHAnsi" w:cstheme="minorHAnsi"/>
          <w:sz w:val="22"/>
          <w:szCs w:val="22"/>
        </w:rPr>
        <w:t xml:space="preserve"> at [35], [40] and [41].)</w:t>
      </w:r>
    </w:p>
    <w:p w:rsidR="009D3809" w:rsidRPr="00E9585E" w:rsidRDefault="009D3809" w:rsidP="00625E2F">
      <w:pPr>
        <w:jc w:val="both"/>
        <w:rPr>
          <w:rFonts w:asciiTheme="minorHAnsi" w:hAnsiTheme="minorHAnsi" w:cstheme="minorHAnsi"/>
        </w:rPr>
      </w:pPr>
    </w:p>
    <w:p w:rsidR="008060BA" w:rsidRPr="00E9585E" w:rsidRDefault="00920C2E" w:rsidP="00FC079F">
      <w:pPr>
        <w:jc w:val="both"/>
        <w:rPr>
          <w:rFonts w:asciiTheme="minorHAnsi" w:hAnsiTheme="minorHAnsi" w:cstheme="minorHAnsi"/>
        </w:rPr>
      </w:pPr>
      <w:r w:rsidRPr="00E9585E">
        <w:rPr>
          <w:rFonts w:asciiTheme="minorHAnsi" w:hAnsiTheme="minorHAnsi" w:cstheme="minorHAnsi"/>
        </w:rPr>
        <w:t xml:space="preserve">The law therefore requires the jury in </w:t>
      </w:r>
      <w:r w:rsidR="00FC079F" w:rsidRPr="00E9585E">
        <w:rPr>
          <w:rFonts w:asciiTheme="minorHAnsi" w:hAnsiTheme="minorHAnsi" w:cstheme="minorHAnsi"/>
        </w:rPr>
        <w:t>murder trials</w:t>
      </w:r>
      <w:r w:rsidRPr="00E9585E">
        <w:rPr>
          <w:rFonts w:asciiTheme="minorHAnsi" w:hAnsiTheme="minorHAnsi" w:cstheme="minorHAnsi"/>
        </w:rPr>
        <w:t xml:space="preserve"> </w:t>
      </w:r>
      <w:r w:rsidR="00FC079F" w:rsidRPr="00E9585E">
        <w:rPr>
          <w:rFonts w:asciiTheme="minorHAnsi" w:hAnsiTheme="minorHAnsi" w:cstheme="minorHAnsi"/>
        </w:rPr>
        <w:t>where the accused has an underlying medical condition(s)</w:t>
      </w:r>
      <w:r w:rsidR="008060BA" w:rsidRPr="00E9585E">
        <w:rPr>
          <w:rFonts w:asciiTheme="minorHAnsi" w:hAnsiTheme="minorHAnsi" w:cstheme="minorHAnsi"/>
        </w:rPr>
        <w:t>,</w:t>
      </w:r>
      <w:r w:rsidR="00FC079F" w:rsidRPr="00E9585E">
        <w:rPr>
          <w:rFonts w:asciiTheme="minorHAnsi" w:hAnsiTheme="minorHAnsi" w:cstheme="minorHAnsi"/>
        </w:rPr>
        <w:t xml:space="preserve"> and </w:t>
      </w:r>
      <w:proofErr w:type="gramStart"/>
      <w:r w:rsidR="00FC079F" w:rsidRPr="00E9585E">
        <w:rPr>
          <w:rFonts w:asciiTheme="minorHAnsi" w:hAnsiTheme="minorHAnsi" w:cstheme="minorHAnsi"/>
        </w:rPr>
        <w:t>was also</w:t>
      </w:r>
      <w:proofErr w:type="gramEnd"/>
      <w:r w:rsidR="00FC079F" w:rsidRPr="00E9585E">
        <w:rPr>
          <w:rFonts w:asciiTheme="minorHAnsi" w:hAnsiTheme="minorHAnsi" w:cstheme="minorHAnsi"/>
        </w:rPr>
        <w:t xml:space="preserve"> voluntarily intoxicated</w:t>
      </w:r>
      <w:r w:rsidR="008060BA" w:rsidRPr="00E9585E">
        <w:rPr>
          <w:rFonts w:asciiTheme="minorHAnsi" w:hAnsiTheme="minorHAnsi" w:cstheme="minorHAnsi"/>
        </w:rPr>
        <w:t xml:space="preserve"> at the time of the killing,</w:t>
      </w:r>
      <w:r w:rsidR="00FC079F" w:rsidRPr="00E9585E">
        <w:rPr>
          <w:rFonts w:asciiTheme="minorHAnsi" w:hAnsiTheme="minorHAnsi" w:cstheme="minorHAnsi"/>
        </w:rPr>
        <w:t xml:space="preserve"> </w:t>
      </w:r>
      <w:r w:rsidRPr="00E9585E">
        <w:rPr>
          <w:rFonts w:asciiTheme="minorHAnsi" w:hAnsiTheme="minorHAnsi" w:cstheme="minorHAnsi"/>
        </w:rPr>
        <w:t xml:space="preserve">to </w:t>
      </w:r>
      <w:r w:rsidR="00095EDB" w:rsidRPr="00E9585E">
        <w:rPr>
          <w:rFonts w:asciiTheme="minorHAnsi" w:hAnsiTheme="minorHAnsi" w:cstheme="minorHAnsi"/>
        </w:rPr>
        <w:t xml:space="preserve">discount the effects of that intoxication, to </w:t>
      </w:r>
      <w:r w:rsidR="00FC079F" w:rsidRPr="00E9585E">
        <w:rPr>
          <w:rFonts w:asciiTheme="minorHAnsi" w:hAnsiTheme="minorHAnsi" w:cstheme="minorHAnsi"/>
        </w:rPr>
        <w:t xml:space="preserve">envisage </w:t>
      </w:r>
      <w:r w:rsidR="00095EDB" w:rsidRPr="00E9585E">
        <w:rPr>
          <w:rFonts w:asciiTheme="minorHAnsi" w:hAnsiTheme="minorHAnsi" w:cstheme="minorHAnsi"/>
        </w:rPr>
        <w:t xml:space="preserve">instead </w:t>
      </w:r>
      <w:r w:rsidR="00FC079F" w:rsidRPr="00E9585E">
        <w:rPr>
          <w:rFonts w:asciiTheme="minorHAnsi" w:hAnsiTheme="minorHAnsi" w:cstheme="minorHAnsi"/>
        </w:rPr>
        <w:t>a sober version of the defendant</w:t>
      </w:r>
      <w:r w:rsidR="00095EDB" w:rsidRPr="00E9585E">
        <w:rPr>
          <w:rFonts w:asciiTheme="minorHAnsi" w:hAnsiTheme="minorHAnsi" w:cstheme="minorHAnsi"/>
        </w:rPr>
        <w:t>,</w:t>
      </w:r>
      <w:r w:rsidR="00FC079F" w:rsidRPr="00E9585E">
        <w:rPr>
          <w:rFonts w:asciiTheme="minorHAnsi" w:hAnsiTheme="minorHAnsi" w:cstheme="minorHAnsi"/>
        </w:rPr>
        <w:t xml:space="preserve"> and </w:t>
      </w:r>
      <w:r w:rsidR="00095EDB" w:rsidRPr="00E9585E">
        <w:rPr>
          <w:rFonts w:asciiTheme="minorHAnsi" w:hAnsiTheme="minorHAnsi" w:cstheme="minorHAnsi"/>
        </w:rPr>
        <w:t xml:space="preserve">to </w:t>
      </w:r>
      <w:r w:rsidR="00FC079F" w:rsidRPr="00E9585E">
        <w:rPr>
          <w:rFonts w:asciiTheme="minorHAnsi" w:hAnsiTheme="minorHAnsi" w:cstheme="minorHAnsi"/>
        </w:rPr>
        <w:t xml:space="preserve">decide whether, in that situation, the statutory criteria are met. </w:t>
      </w:r>
      <w:r w:rsidR="008060BA" w:rsidRPr="00E9585E">
        <w:rPr>
          <w:rFonts w:asciiTheme="minorHAnsi" w:hAnsiTheme="minorHAnsi" w:cstheme="minorHAnsi"/>
        </w:rPr>
        <w:t xml:space="preserve">The strength (or lack thereof) of the psychiatric evidence in support of the underlying medical condition(s) is very likely to be determinative of the outcome. </w:t>
      </w:r>
      <w:r w:rsidR="00FC079F" w:rsidRPr="00E9585E">
        <w:rPr>
          <w:rFonts w:asciiTheme="minorHAnsi" w:hAnsiTheme="minorHAnsi" w:cstheme="minorHAnsi"/>
        </w:rPr>
        <w:t xml:space="preserve">In some cases, such as </w:t>
      </w:r>
      <w:proofErr w:type="spellStart"/>
      <w:r w:rsidR="00FC079F" w:rsidRPr="00E9585E">
        <w:rPr>
          <w:rFonts w:asciiTheme="minorHAnsi" w:hAnsiTheme="minorHAnsi" w:cstheme="minorHAnsi"/>
          <w:i/>
        </w:rPr>
        <w:t>Dietschmann</w:t>
      </w:r>
      <w:proofErr w:type="spellEnd"/>
      <w:r w:rsidR="00FC079F" w:rsidRPr="00E9585E">
        <w:rPr>
          <w:rFonts w:asciiTheme="minorHAnsi" w:hAnsiTheme="minorHAnsi" w:cstheme="minorHAnsi"/>
        </w:rPr>
        <w:t xml:space="preserve">, </w:t>
      </w:r>
      <w:proofErr w:type="spellStart"/>
      <w:r w:rsidR="00FC079F" w:rsidRPr="00E9585E">
        <w:rPr>
          <w:rFonts w:asciiTheme="minorHAnsi" w:hAnsiTheme="minorHAnsi" w:cstheme="minorHAnsi"/>
          <w:i/>
        </w:rPr>
        <w:t>Dowds</w:t>
      </w:r>
      <w:proofErr w:type="spellEnd"/>
      <w:r w:rsidR="00FC079F" w:rsidRPr="00E9585E">
        <w:rPr>
          <w:rFonts w:asciiTheme="minorHAnsi" w:hAnsiTheme="minorHAnsi" w:cstheme="minorHAnsi"/>
        </w:rPr>
        <w:t xml:space="preserve"> and </w:t>
      </w:r>
      <w:r w:rsidR="00FC079F" w:rsidRPr="00E9585E">
        <w:rPr>
          <w:rFonts w:asciiTheme="minorHAnsi" w:hAnsiTheme="minorHAnsi" w:cstheme="minorHAnsi"/>
          <w:i/>
        </w:rPr>
        <w:t>Kay</w:t>
      </w:r>
      <w:r w:rsidR="00FC079F" w:rsidRPr="00E9585E">
        <w:rPr>
          <w:rFonts w:asciiTheme="minorHAnsi" w:hAnsiTheme="minorHAnsi" w:cstheme="minorHAnsi"/>
        </w:rPr>
        <w:t xml:space="preserve">, the criteria </w:t>
      </w:r>
      <w:proofErr w:type="gramStart"/>
      <w:r w:rsidR="00FC079F" w:rsidRPr="00E9585E">
        <w:rPr>
          <w:rFonts w:asciiTheme="minorHAnsi" w:hAnsiTheme="minorHAnsi" w:cstheme="minorHAnsi"/>
        </w:rPr>
        <w:t>are not met</w:t>
      </w:r>
      <w:proofErr w:type="gramEnd"/>
      <w:r w:rsidR="00FC079F" w:rsidRPr="00E9585E">
        <w:rPr>
          <w:rFonts w:asciiTheme="minorHAnsi" w:hAnsiTheme="minorHAnsi" w:cstheme="minorHAnsi"/>
        </w:rPr>
        <w:t xml:space="preserve"> and the verdict is murder. </w:t>
      </w:r>
    </w:p>
    <w:p w:rsidR="008060BA" w:rsidRPr="00E9585E" w:rsidRDefault="008060BA" w:rsidP="00FC079F">
      <w:pPr>
        <w:jc w:val="both"/>
        <w:rPr>
          <w:rFonts w:asciiTheme="minorHAnsi" w:hAnsiTheme="minorHAnsi" w:cstheme="minorHAnsi"/>
        </w:rPr>
      </w:pPr>
    </w:p>
    <w:p w:rsidR="00EC11D4" w:rsidRPr="00E9585E" w:rsidRDefault="00FC079F" w:rsidP="00FC079F">
      <w:pPr>
        <w:jc w:val="both"/>
        <w:rPr>
          <w:rFonts w:asciiTheme="minorHAnsi" w:hAnsiTheme="minorHAnsi" w:cstheme="minorHAnsi"/>
        </w:rPr>
      </w:pPr>
      <w:r w:rsidRPr="00E9585E">
        <w:rPr>
          <w:rFonts w:asciiTheme="minorHAnsi" w:hAnsiTheme="minorHAnsi" w:cstheme="minorHAnsi"/>
        </w:rPr>
        <w:lastRenderedPageBreak/>
        <w:t>However, i</w:t>
      </w:r>
      <w:r w:rsidR="00C04D4E" w:rsidRPr="00E9585E">
        <w:rPr>
          <w:rFonts w:asciiTheme="minorHAnsi" w:hAnsiTheme="minorHAnsi" w:cstheme="minorHAnsi"/>
        </w:rPr>
        <w:t>n</w:t>
      </w:r>
      <w:r w:rsidRPr="00E9585E">
        <w:rPr>
          <w:rFonts w:asciiTheme="minorHAnsi" w:hAnsiTheme="minorHAnsi" w:cstheme="minorHAnsi"/>
        </w:rPr>
        <w:t xml:space="preserve"> other cases the criteria </w:t>
      </w:r>
      <w:proofErr w:type="gramStart"/>
      <w:r w:rsidRPr="00E9585E">
        <w:rPr>
          <w:rFonts w:asciiTheme="minorHAnsi" w:hAnsiTheme="minorHAnsi" w:cstheme="minorHAnsi"/>
        </w:rPr>
        <w:t>may be met</w:t>
      </w:r>
      <w:proofErr w:type="gramEnd"/>
      <w:r w:rsidRPr="00E9585E">
        <w:rPr>
          <w:rFonts w:asciiTheme="minorHAnsi" w:hAnsiTheme="minorHAnsi" w:cstheme="minorHAnsi"/>
        </w:rPr>
        <w:t xml:space="preserve"> in which case the verdict is manslaughter. Examples include </w:t>
      </w:r>
      <w:r w:rsidRPr="00E9585E">
        <w:rPr>
          <w:rFonts w:asciiTheme="minorHAnsi" w:hAnsiTheme="minorHAnsi" w:cstheme="minorHAnsi"/>
          <w:bCs/>
          <w:i/>
          <w:kern w:val="36"/>
        </w:rPr>
        <w:t>Jenkin</w:t>
      </w:r>
      <w:r w:rsidRPr="00E9585E">
        <w:rPr>
          <w:rFonts w:asciiTheme="minorHAnsi" w:hAnsiTheme="minorHAnsi" w:cstheme="minorHAnsi"/>
          <w:bCs/>
          <w:kern w:val="36"/>
        </w:rPr>
        <w:t xml:space="preserve"> </w:t>
      </w:r>
      <w:r w:rsidRPr="00E9585E">
        <w:rPr>
          <w:rFonts w:asciiTheme="minorHAnsi" w:hAnsiTheme="minorHAnsi" w:cstheme="minorHAnsi"/>
          <w:lang w:eastAsia="zh-CN"/>
        </w:rPr>
        <w:t xml:space="preserve">[2014] EWCA Crim 1394 and </w:t>
      </w:r>
      <w:r w:rsidR="00393F9E" w:rsidRPr="00E9585E">
        <w:rPr>
          <w:rFonts w:asciiTheme="minorHAnsi" w:hAnsiTheme="minorHAnsi" w:cstheme="minorHAnsi"/>
          <w:i/>
          <w:lang w:eastAsia="zh-CN"/>
        </w:rPr>
        <w:t>Joyce</w:t>
      </w:r>
      <w:r w:rsidR="00393F9E" w:rsidRPr="00E9585E">
        <w:rPr>
          <w:rFonts w:asciiTheme="minorHAnsi" w:hAnsiTheme="minorHAnsi" w:cstheme="minorHAnsi"/>
          <w:lang w:eastAsia="zh-CN"/>
        </w:rPr>
        <w:t xml:space="preserve">, </w:t>
      </w:r>
      <w:r w:rsidR="00C04D4E" w:rsidRPr="00E9585E">
        <w:rPr>
          <w:rFonts w:asciiTheme="minorHAnsi" w:hAnsiTheme="minorHAnsi" w:cstheme="minorHAnsi"/>
          <w:lang w:eastAsia="zh-CN"/>
        </w:rPr>
        <w:t xml:space="preserve">a case </w:t>
      </w:r>
      <w:proofErr w:type="gramStart"/>
      <w:r w:rsidR="00C04D4E" w:rsidRPr="00E9585E">
        <w:rPr>
          <w:rFonts w:asciiTheme="minorHAnsi" w:hAnsiTheme="minorHAnsi" w:cstheme="minorHAnsi"/>
          <w:lang w:eastAsia="zh-CN"/>
        </w:rPr>
        <w:t>which</w:t>
      </w:r>
      <w:proofErr w:type="gramEnd"/>
      <w:r w:rsidR="00C04D4E" w:rsidRPr="00E9585E">
        <w:rPr>
          <w:rFonts w:asciiTheme="minorHAnsi" w:hAnsiTheme="minorHAnsi" w:cstheme="minorHAnsi"/>
          <w:lang w:eastAsia="zh-CN"/>
        </w:rPr>
        <w:t xml:space="preserve"> </w:t>
      </w:r>
      <w:r w:rsidR="00393F9E" w:rsidRPr="00E9585E">
        <w:rPr>
          <w:rFonts w:asciiTheme="minorHAnsi" w:hAnsiTheme="minorHAnsi" w:cstheme="minorHAnsi"/>
          <w:lang w:eastAsia="zh-CN"/>
        </w:rPr>
        <w:t xml:space="preserve">was dealt with by the Court of Appeal alongside </w:t>
      </w:r>
      <w:r w:rsidR="00393F9E" w:rsidRPr="00E9585E">
        <w:rPr>
          <w:rFonts w:asciiTheme="minorHAnsi" w:hAnsiTheme="minorHAnsi" w:cstheme="minorHAnsi"/>
          <w:i/>
          <w:lang w:eastAsia="zh-CN"/>
        </w:rPr>
        <w:t>Kay.</w:t>
      </w:r>
      <w:r w:rsidR="00393F9E" w:rsidRPr="00E9585E">
        <w:rPr>
          <w:rFonts w:asciiTheme="minorHAnsi" w:hAnsiTheme="minorHAnsi" w:cstheme="minorHAnsi"/>
          <w:lang w:eastAsia="zh-CN"/>
        </w:rPr>
        <w:t xml:space="preserve"> </w:t>
      </w:r>
      <w:r w:rsidRPr="00E9585E">
        <w:rPr>
          <w:rFonts w:asciiTheme="minorHAnsi" w:hAnsiTheme="minorHAnsi" w:cstheme="minorHAnsi"/>
          <w:lang w:eastAsia="zh-CN"/>
        </w:rPr>
        <w:t xml:space="preserve">In </w:t>
      </w:r>
      <w:r w:rsidR="00B90FD4" w:rsidRPr="00E9585E">
        <w:rPr>
          <w:rFonts w:asciiTheme="minorHAnsi" w:hAnsiTheme="minorHAnsi" w:cstheme="minorHAnsi"/>
          <w:lang w:eastAsia="zh-CN"/>
        </w:rPr>
        <w:t>the former case</w:t>
      </w:r>
      <w:r w:rsidRPr="00E9585E">
        <w:rPr>
          <w:rFonts w:asciiTheme="minorHAnsi" w:hAnsiTheme="minorHAnsi" w:cstheme="minorHAnsi"/>
          <w:lang w:eastAsia="zh-CN"/>
        </w:rPr>
        <w:t xml:space="preserve">, </w:t>
      </w:r>
      <w:r w:rsidR="00B90FD4" w:rsidRPr="00E9585E">
        <w:rPr>
          <w:rFonts w:asciiTheme="minorHAnsi" w:hAnsiTheme="minorHAnsi" w:cstheme="minorHAnsi"/>
          <w:lang w:eastAsia="zh-CN"/>
        </w:rPr>
        <w:t>John Jenkin</w:t>
      </w:r>
      <w:r w:rsidR="00393F9E" w:rsidRPr="00E9585E">
        <w:rPr>
          <w:rFonts w:asciiTheme="minorHAnsi" w:hAnsiTheme="minorHAnsi" w:cstheme="minorHAnsi"/>
          <w:lang w:eastAsia="zh-CN"/>
        </w:rPr>
        <w:t xml:space="preserve"> </w:t>
      </w:r>
      <w:r w:rsidR="00393F9E" w:rsidRPr="00E9585E">
        <w:rPr>
          <w:rFonts w:asciiTheme="minorHAnsi" w:hAnsiTheme="minorHAnsi" w:cstheme="minorHAnsi"/>
        </w:rPr>
        <w:t>killed his mother</w:t>
      </w:r>
      <w:r w:rsidR="00526C31" w:rsidRPr="00E9585E">
        <w:rPr>
          <w:rFonts w:asciiTheme="minorHAnsi" w:hAnsiTheme="minorHAnsi" w:cstheme="minorHAnsi"/>
        </w:rPr>
        <w:t xml:space="preserve">, </w:t>
      </w:r>
      <w:r w:rsidR="00526C31" w:rsidRPr="00E9585E">
        <w:rPr>
          <w:rFonts w:asciiTheme="minorHAnsi" w:hAnsiTheme="minorHAnsi" w:cstheme="minorHAnsi"/>
          <w:shd w:val="clear" w:color="auto" w:fill="FFFFFF"/>
        </w:rPr>
        <w:t xml:space="preserve">Alice </w:t>
      </w:r>
      <w:proofErr w:type="spellStart"/>
      <w:r w:rsidR="00526C31" w:rsidRPr="00E9585E">
        <w:rPr>
          <w:rFonts w:asciiTheme="minorHAnsi" w:hAnsiTheme="minorHAnsi" w:cstheme="minorHAnsi"/>
          <w:shd w:val="clear" w:color="auto" w:fill="FFFFFF"/>
        </w:rPr>
        <w:t>McMeekin</w:t>
      </w:r>
      <w:proofErr w:type="spellEnd"/>
      <w:r w:rsidR="00526C31" w:rsidRPr="00E9585E">
        <w:rPr>
          <w:rFonts w:asciiTheme="minorHAnsi" w:hAnsiTheme="minorHAnsi" w:cstheme="minorHAnsi"/>
          <w:shd w:val="clear" w:color="auto" w:fill="FFFFFF"/>
        </w:rPr>
        <w:t>,</w:t>
      </w:r>
      <w:r w:rsidR="00393F9E" w:rsidRPr="00E9585E">
        <w:rPr>
          <w:rFonts w:asciiTheme="minorHAnsi" w:hAnsiTheme="minorHAnsi" w:cstheme="minorHAnsi"/>
        </w:rPr>
        <w:t xml:space="preserve"> and </w:t>
      </w:r>
      <w:r w:rsidR="00526C31" w:rsidRPr="00E9585E">
        <w:rPr>
          <w:rFonts w:asciiTheme="minorHAnsi" w:hAnsiTheme="minorHAnsi" w:cstheme="minorHAnsi"/>
        </w:rPr>
        <w:t xml:space="preserve">younger </w:t>
      </w:r>
      <w:r w:rsidR="00393F9E" w:rsidRPr="00E9585E">
        <w:rPr>
          <w:rFonts w:asciiTheme="minorHAnsi" w:hAnsiTheme="minorHAnsi" w:cstheme="minorHAnsi"/>
        </w:rPr>
        <w:t xml:space="preserve">sister </w:t>
      </w:r>
      <w:r w:rsidR="00526C31" w:rsidRPr="00E9585E">
        <w:rPr>
          <w:rFonts w:asciiTheme="minorHAnsi" w:hAnsiTheme="minorHAnsi" w:cstheme="minorHAnsi"/>
        </w:rPr>
        <w:t xml:space="preserve">Kathryn </w:t>
      </w:r>
      <w:r w:rsidR="00393F9E" w:rsidRPr="00E9585E">
        <w:rPr>
          <w:rFonts w:asciiTheme="minorHAnsi" w:hAnsiTheme="minorHAnsi" w:cstheme="minorHAnsi"/>
        </w:rPr>
        <w:t xml:space="preserve">with an axe </w:t>
      </w:r>
      <w:r w:rsidR="00526C31" w:rsidRPr="00E9585E">
        <w:rPr>
          <w:rFonts w:asciiTheme="minorHAnsi" w:hAnsiTheme="minorHAnsi" w:cstheme="minorHAnsi"/>
        </w:rPr>
        <w:t>at Alice’s house in Cumbria in June 2013. Altho</w:t>
      </w:r>
      <w:r w:rsidR="008060BA" w:rsidRPr="00E9585E">
        <w:rPr>
          <w:rFonts w:asciiTheme="minorHAnsi" w:hAnsiTheme="minorHAnsi" w:cstheme="minorHAnsi"/>
        </w:rPr>
        <w:t>u</w:t>
      </w:r>
      <w:r w:rsidR="00526C31" w:rsidRPr="00E9585E">
        <w:rPr>
          <w:rFonts w:asciiTheme="minorHAnsi" w:hAnsiTheme="minorHAnsi" w:cstheme="minorHAnsi"/>
        </w:rPr>
        <w:t>gh charged with two counts of murder, Jenkin</w:t>
      </w:r>
      <w:r w:rsidR="00393F9E" w:rsidRPr="00E9585E">
        <w:rPr>
          <w:rFonts w:asciiTheme="minorHAnsi" w:hAnsiTheme="minorHAnsi" w:cstheme="minorHAnsi"/>
        </w:rPr>
        <w:t xml:space="preserve"> successfully pleaded guilty to manslaughter on the grounds of DR, based on schizoid-affective disorder / schizophrenia</w:t>
      </w:r>
      <w:r w:rsidR="00526C31" w:rsidRPr="00E9585E">
        <w:rPr>
          <w:rFonts w:asciiTheme="minorHAnsi" w:hAnsiTheme="minorHAnsi" w:cstheme="minorHAnsi"/>
        </w:rPr>
        <w:t>, to both killings</w:t>
      </w:r>
      <w:r w:rsidR="00393F9E" w:rsidRPr="00E9585E">
        <w:rPr>
          <w:rFonts w:asciiTheme="minorHAnsi" w:hAnsiTheme="minorHAnsi" w:cstheme="minorHAnsi"/>
        </w:rPr>
        <w:t xml:space="preserve">. This outcome </w:t>
      </w:r>
      <w:proofErr w:type="gramStart"/>
      <w:r w:rsidR="00393F9E" w:rsidRPr="00E9585E">
        <w:rPr>
          <w:rFonts w:asciiTheme="minorHAnsi" w:hAnsiTheme="minorHAnsi" w:cstheme="minorHAnsi"/>
        </w:rPr>
        <w:t>was achieved</w:t>
      </w:r>
      <w:proofErr w:type="gramEnd"/>
      <w:r w:rsidR="00393F9E" w:rsidRPr="00E9585E">
        <w:rPr>
          <w:rFonts w:asciiTheme="minorHAnsi" w:hAnsiTheme="minorHAnsi" w:cstheme="minorHAnsi"/>
        </w:rPr>
        <w:t xml:space="preserve"> notwithstanding the fact that he was also under the influence of drugs, including LSD, at the time of the killings. In </w:t>
      </w:r>
      <w:r w:rsidR="00393F9E" w:rsidRPr="00E9585E">
        <w:rPr>
          <w:rFonts w:asciiTheme="minorHAnsi" w:hAnsiTheme="minorHAnsi" w:cstheme="minorHAnsi"/>
          <w:i/>
        </w:rPr>
        <w:t>Joyce</w:t>
      </w:r>
      <w:r w:rsidR="00393F9E" w:rsidRPr="00E9585E">
        <w:rPr>
          <w:rFonts w:asciiTheme="minorHAnsi" w:hAnsiTheme="minorHAnsi" w:cstheme="minorHAnsi"/>
        </w:rPr>
        <w:t xml:space="preserve">, </w:t>
      </w:r>
      <w:r w:rsidR="00C04D4E" w:rsidRPr="00E9585E">
        <w:rPr>
          <w:rFonts w:asciiTheme="minorHAnsi" w:hAnsiTheme="minorHAnsi" w:cstheme="minorHAnsi"/>
        </w:rPr>
        <w:t>the accused</w:t>
      </w:r>
      <w:r w:rsidR="00B90FD4" w:rsidRPr="00E9585E">
        <w:rPr>
          <w:rFonts w:asciiTheme="minorHAnsi" w:hAnsiTheme="minorHAnsi" w:cstheme="minorHAnsi"/>
        </w:rPr>
        <w:t>, Trevor Joyce,</w:t>
      </w:r>
      <w:r w:rsidR="00C04D4E" w:rsidRPr="00E9585E">
        <w:rPr>
          <w:rFonts w:asciiTheme="minorHAnsi" w:hAnsiTheme="minorHAnsi" w:cstheme="minorHAnsi"/>
        </w:rPr>
        <w:t xml:space="preserve"> </w:t>
      </w:r>
      <w:proofErr w:type="gramStart"/>
      <w:r w:rsidR="00C04D4E" w:rsidRPr="00E9585E">
        <w:rPr>
          <w:rFonts w:asciiTheme="minorHAnsi" w:hAnsiTheme="minorHAnsi" w:cstheme="minorHAnsi"/>
        </w:rPr>
        <w:t>had been diagnosed</w:t>
      </w:r>
      <w:proofErr w:type="gramEnd"/>
      <w:r w:rsidR="00C04D4E" w:rsidRPr="00E9585E">
        <w:rPr>
          <w:rFonts w:asciiTheme="minorHAnsi" w:hAnsiTheme="minorHAnsi" w:cstheme="minorHAnsi"/>
        </w:rPr>
        <w:t xml:space="preserve"> with paranoid schizophrenia </w:t>
      </w:r>
      <w:r w:rsidR="00095EDB" w:rsidRPr="00E9585E">
        <w:rPr>
          <w:rFonts w:asciiTheme="minorHAnsi" w:hAnsiTheme="minorHAnsi" w:cstheme="minorHAnsi"/>
        </w:rPr>
        <w:t xml:space="preserve">in 2003 and had been treated with anti-psychotic drugs. However, in December 2015, </w:t>
      </w:r>
      <w:r w:rsidR="00C04D4E" w:rsidRPr="00E9585E">
        <w:rPr>
          <w:rFonts w:asciiTheme="minorHAnsi" w:hAnsiTheme="minorHAnsi" w:cstheme="minorHAnsi"/>
        </w:rPr>
        <w:t xml:space="preserve">he stabbed </w:t>
      </w:r>
      <w:r w:rsidR="00B90FD4" w:rsidRPr="00E9585E">
        <w:rPr>
          <w:rFonts w:asciiTheme="minorHAnsi" w:hAnsiTheme="minorHAnsi" w:cstheme="minorHAnsi"/>
          <w:shd w:val="clear" w:color="auto" w:fill="FFFFFF"/>
        </w:rPr>
        <w:t xml:space="preserve">Justin </w:t>
      </w:r>
      <w:proofErr w:type="spellStart"/>
      <w:r w:rsidR="00B90FD4" w:rsidRPr="00E9585E">
        <w:rPr>
          <w:rFonts w:asciiTheme="minorHAnsi" w:hAnsiTheme="minorHAnsi" w:cstheme="minorHAnsi"/>
          <w:shd w:val="clear" w:color="auto" w:fill="FFFFFF"/>
        </w:rPr>
        <w:t>Skrebowski</w:t>
      </w:r>
      <w:proofErr w:type="spellEnd"/>
      <w:r w:rsidR="00C04D4E" w:rsidRPr="00E9585E">
        <w:rPr>
          <w:rFonts w:asciiTheme="minorHAnsi" w:hAnsiTheme="minorHAnsi" w:cstheme="minorHAnsi"/>
        </w:rPr>
        <w:t xml:space="preserve">, a complete stranger, to death in a </w:t>
      </w:r>
      <w:proofErr w:type="spellStart"/>
      <w:r w:rsidR="00C04D4E" w:rsidRPr="00E9585E">
        <w:rPr>
          <w:rFonts w:asciiTheme="minorHAnsi" w:hAnsiTheme="minorHAnsi" w:cstheme="minorHAnsi"/>
        </w:rPr>
        <w:t>Poundland</w:t>
      </w:r>
      <w:proofErr w:type="spellEnd"/>
      <w:r w:rsidR="00C04D4E" w:rsidRPr="00E9585E">
        <w:rPr>
          <w:rFonts w:asciiTheme="minorHAnsi" w:hAnsiTheme="minorHAnsi" w:cstheme="minorHAnsi"/>
        </w:rPr>
        <w:t xml:space="preserve"> shop in </w:t>
      </w:r>
      <w:r w:rsidR="00095EDB" w:rsidRPr="00E9585E">
        <w:rPr>
          <w:rFonts w:asciiTheme="minorHAnsi" w:hAnsiTheme="minorHAnsi" w:cstheme="minorHAnsi"/>
        </w:rPr>
        <w:t xml:space="preserve">Abingdon. </w:t>
      </w:r>
      <w:r w:rsidR="00B90FD4" w:rsidRPr="00E9585E">
        <w:rPr>
          <w:rFonts w:asciiTheme="minorHAnsi" w:hAnsiTheme="minorHAnsi" w:cstheme="minorHAnsi"/>
        </w:rPr>
        <w:t>Joyce</w:t>
      </w:r>
      <w:r w:rsidR="00095EDB" w:rsidRPr="00E9585E">
        <w:rPr>
          <w:rFonts w:asciiTheme="minorHAnsi" w:hAnsiTheme="minorHAnsi" w:cstheme="minorHAnsi"/>
        </w:rPr>
        <w:t xml:space="preserve"> successfully pleaded guilty to manslaughter on the grounds of DR, notwithstanding the fact that he had taken drugs the previous night and had been drinking alcohol on the morning of the killing, and that he knew that taking drugs exacerbated his symptoms.</w:t>
      </w:r>
      <w:r w:rsidR="00B90FD4" w:rsidRPr="00E9585E">
        <w:rPr>
          <w:rFonts w:asciiTheme="minorHAnsi" w:hAnsiTheme="minorHAnsi" w:cstheme="minorHAnsi"/>
        </w:rPr>
        <w:t xml:space="preserve"> Crucially, Joyce’s paranoid schizophrenia was described by psychiatrists who examined him as ‘sufficiently severe to impair his responsibility for the killing’, as the ‘main’ or a ‘significant’ contributory factor in the killing, even without the effects of the intoxication.</w:t>
      </w:r>
    </w:p>
    <w:p w:rsidR="00EC11D4" w:rsidRPr="00E9585E" w:rsidRDefault="00EC11D4" w:rsidP="00625E2F">
      <w:pPr>
        <w:jc w:val="both"/>
        <w:rPr>
          <w:rFonts w:asciiTheme="minorHAnsi" w:hAnsiTheme="minorHAnsi" w:cstheme="minorHAnsi"/>
        </w:rPr>
      </w:pPr>
    </w:p>
    <w:p w:rsidR="008060BA" w:rsidRPr="00E9585E" w:rsidRDefault="008060BA" w:rsidP="008060BA">
      <w:pPr>
        <w:jc w:val="both"/>
        <w:rPr>
          <w:rFonts w:asciiTheme="minorHAnsi" w:hAnsiTheme="minorHAnsi" w:cstheme="minorHAnsi"/>
        </w:rPr>
      </w:pPr>
      <w:r w:rsidRPr="00E9585E">
        <w:rPr>
          <w:rFonts w:asciiTheme="minorHAnsi" w:hAnsiTheme="minorHAnsi" w:cstheme="minorHAnsi"/>
        </w:rPr>
        <w:t xml:space="preserve">In </w:t>
      </w:r>
      <w:r w:rsidRPr="00E9585E">
        <w:rPr>
          <w:rFonts w:asciiTheme="minorHAnsi" w:hAnsiTheme="minorHAnsi" w:cstheme="minorHAnsi"/>
          <w:i/>
        </w:rPr>
        <w:t>Kay</w:t>
      </w:r>
      <w:r w:rsidRPr="00E9585E">
        <w:rPr>
          <w:rFonts w:asciiTheme="minorHAnsi" w:hAnsiTheme="minorHAnsi" w:cstheme="minorHAnsi"/>
        </w:rPr>
        <w:t xml:space="preserve">, Hallett </w:t>
      </w:r>
      <w:proofErr w:type="gramStart"/>
      <w:r w:rsidRPr="00E9585E">
        <w:rPr>
          <w:rFonts w:asciiTheme="minorHAnsi" w:hAnsiTheme="minorHAnsi" w:cstheme="minorHAnsi"/>
        </w:rPr>
        <w:t>LJ,</w:t>
      </w:r>
      <w:proofErr w:type="gramEnd"/>
      <w:r w:rsidRPr="00E9585E">
        <w:rPr>
          <w:rFonts w:asciiTheme="minorHAnsi" w:hAnsiTheme="minorHAnsi" w:cstheme="minorHAnsi"/>
        </w:rPr>
        <w:t xml:space="preserve"> stated that the law (as set out in cases such as </w:t>
      </w:r>
      <w:proofErr w:type="spellStart"/>
      <w:r w:rsidRPr="00E9585E">
        <w:rPr>
          <w:rFonts w:asciiTheme="minorHAnsi" w:hAnsiTheme="minorHAnsi" w:cstheme="minorHAnsi"/>
          <w:i/>
        </w:rPr>
        <w:t>Dietschmann</w:t>
      </w:r>
      <w:proofErr w:type="spellEnd"/>
      <w:r w:rsidRPr="00E9585E">
        <w:rPr>
          <w:rFonts w:asciiTheme="minorHAnsi" w:hAnsiTheme="minorHAnsi" w:cstheme="minorHAnsi"/>
        </w:rPr>
        <w:t xml:space="preserve"> and </w:t>
      </w:r>
      <w:proofErr w:type="spellStart"/>
      <w:r w:rsidRPr="00E9585E">
        <w:rPr>
          <w:rFonts w:asciiTheme="minorHAnsi" w:hAnsiTheme="minorHAnsi" w:cstheme="minorHAnsi"/>
          <w:i/>
        </w:rPr>
        <w:t>Dowds</w:t>
      </w:r>
      <w:proofErr w:type="spellEnd"/>
      <w:r w:rsidRPr="00E9585E">
        <w:rPr>
          <w:rFonts w:asciiTheme="minorHAnsi" w:hAnsiTheme="minorHAnsi" w:cstheme="minorHAnsi"/>
        </w:rPr>
        <w:t>) was ‘clear and sensible’. She went on:</w:t>
      </w:r>
    </w:p>
    <w:p w:rsidR="008060BA" w:rsidRPr="00E9585E" w:rsidRDefault="008060BA" w:rsidP="008060BA">
      <w:pPr>
        <w:jc w:val="both"/>
        <w:rPr>
          <w:rFonts w:asciiTheme="minorHAnsi" w:hAnsiTheme="minorHAnsi" w:cstheme="minorHAnsi"/>
        </w:rPr>
      </w:pPr>
    </w:p>
    <w:p w:rsidR="008060BA" w:rsidRPr="00E9585E" w:rsidRDefault="008060BA" w:rsidP="008060BA">
      <w:pPr>
        <w:ind w:left="567"/>
        <w:jc w:val="both"/>
        <w:rPr>
          <w:rFonts w:asciiTheme="minorHAnsi" w:hAnsiTheme="minorHAnsi" w:cstheme="minorHAnsi"/>
          <w:sz w:val="22"/>
          <w:szCs w:val="22"/>
        </w:rPr>
      </w:pPr>
      <w:bookmarkStart w:id="1" w:name="_GoBack"/>
      <w:r w:rsidRPr="00E9585E">
        <w:rPr>
          <w:rFonts w:asciiTheme="minorHAnsi" w:hAnsiTheme="minorHAnsi" w:cstheme="minorHAnsi"/>
          <w:sz w:val="22"/>
          <w:szCs w:val="22"/>
        </w:rPr>
        <w:t xml:space="preserve">The approach is neither binary nor simplistic but is flexible enough to encompass a wide variety of factual circumstances in a manner that is fair to all. It takes full account of the kind of mental health issues under consideration and our increased understanding of them… It rightly does not necessarily provide even a partial defence to </w:t>
      </w:r>
      <w:proofErr w:type="gramStart"/>
      <w:r w:rsidRPr="00E9585E">
        <w:rPr>
          <w:rFonts w:asciiTheme="minorHAnsi" w:hAnsiTheme="minorHAnsi" w:cstheme="minorHAnsi"/>
          <w:sz w:val="22"/>
          <w:szCs w:val="22"/>
        </w:rPr>
        <w:t>everyone  diagnosed</w:t>
      </w:r>
      <w:proofErr w:type="gramEnd"/>
      <w:r w:rsidRPr="00E9585E">
        <w:rPr>
          <w:rFonts w:asciiTheme="minorHAnsi" w:hAnsiTheme="minorHAnsi" w:cstheme="minorHAnsi"/>
          <w:sz w:val="22"/>
          <w:szCs w:val="22"/>
        </w:rPr>
        <w:t xml:space="preserve"> with schizophrenia who, well aware of the possible consequences, chooses to abuse drink and/or drugs to excess and then kills. (</w:t>
      </w:r>
      <w:r w:rsidRPr="00E9585E">
        <w:rPr>
          <w:rFonts w:asciiTheme="minorHAnsi" w:hAnsiTheme="minorHAnsi" w:cstheme="minorHAnsi"/>
          <w:i/>
          <w:sz w:val="22"/>
          <w:szCs w:val="22"/>
        </w:rPr>
        <w:t>Kay</w:t>
      </w:r>
      <w:r w:rsidRPr="00E9585E">
        <w:rPr>
          <w:rFonts w:asciiTheme="minorHAnsi" w:hAnsiTheme="minorHAnsi" w:cstheme="minorHAnsi"/>
          <w:sz w:val="22"/>
          <w:szCs w:val="22"/>
        </w:rPr>
        <w:t xml:space="preserve"> at [20].)</w:t>
      </w:r>
    </w:p>
    <w:bookmarkEnd w:id="1"/>
    <w:p w:rsidR="008060BA" w:rsidRPr="00E9585E" w:rsidRDefault="008060BA" w:rsidP="008060BA">
      <w:pPr>
        <w:jc w:val="both"/>
        <w:rPr>
          <w:rFonts w:asciiTheme="minorHAnsi" w:hAnsiTheme="minorHAnsi" w:cstheme="minorHAnsi"/>
        </w:rPr>
      </w:pPr>
    </w:p>
    <w:p w:rsidR="00EC11D4" w:rsidRPr="00E9585E" w:rsidRDefault="00EC11D4" w:rsidP="00625E2F">
      <w:pPr>
        <w:jc w:val="both"/>
        <w:rPr>
          <w:rFonts w:asciiTheme="minorHAnsi" w:hAnsiTheme="minorHAnsi" w:cstheme="minorHAnsi"/>
        </w:rPr>
      </w:pPr>
    </w:p>
    <w:p w:rsidR="00EC11D4" w:rsidRPr="00E9585E" w:rsidRDefault="00EC11D4" w:rsidP="00625E2F">
      <w:pPr>
        <w:jc w:val="both"/>
        <w:rPr>
          <w:rFonts w:asciiTheme="minorHAnsi" w:hAnsiTheme="minorHAnsi" w:cstheme="minorHAnsi"/>
        </w:rPr>
      </w:pPr>
    </w:p>
    <w:p w:rsidR="00EC11D4" w:rsidRPr="00E9585E" w:rsidRDefault="00EC11D4" w:rsidP="00625E2F">
      <w:pPr>
        <w:jc w:val="both"/>
        <w:rPr>
          <w:rFonts w:asciiTheme="minorHAnsi" w:hAnsiTheme="minorHAnsi" w:cstheme="minorHAnsi"/>
        </w:rPr>
      </w:pPr>
    </w:p>
    <w:sectPr w:rsidR="00EC11D4" w:rsidRPr="00E9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B2CC6"/>
    <w:multiLevelType w:val="hybridMultilevel"/>
    <w:tmpl w:val="3004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B2"/>
    <w:rsid w:val="00086D01"/>
    <w:rsid w:val="00095EDB"/>
    <w:rsid w:val="00185BB1"/>
    <w:rsid w:val="001F2F2C"/>
    <w:rsid w:val="002163AA"/>
    <w:rsid w:val="00272573"/>
    <w:rsid w:val="002D7AF8"/>
    <w:rsid w:val="00393F9E"/>
    <w:rsid w:val="004216F2"/>
    <w:rsid w:val="00467805"/>
    <w:rsid w:val="00526C31"/>
    <w:rsid w:val="00625E2F"/>
    <w:rsid w:val="006C4875"/>
    <w:rsid w:val="00753A28"/>
    <w:rsid w:val="007E3691"/>
    <w:rsid w:val="00802A7F"/>
    <w:rsid w:val="008060BA"/>
    <w:rsid w:val="00895F6B"/>
    <w:rsid w:val="00920C2E"/>
    <w:rsid w:val="009B59E7"/>
    <w:rsid w:val="009D3809"/>
    <w:rsid w:val="00A90030"/>
    <w:rsid w:val="00A95A1B"/>
    <w:rsid w:val="00B50701"/>
    <w:rsid w:val="00B90FD4"/>
    <w:rsid w:val="00BB36B2"/>
    <w:rsid w:val="00BE6EF6"/>
    <w:rsid w:val="00C04D4E"/>
    <w:rsid w:val="00C23E8A"/>
    <w:rsid w:val="00DB4EC5"/>
    <w:rsid w:val="00E15120"/>
    <w:rsid w:val="00E9585E"/>
    <w:rsid w:val="00EC11D4"/>
    <w:rsid w:val="00FB24DF"/>
    <w:rsid w:val="00FC07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AF836-1B29-4543-B264-6BBC9962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B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6B2"/>
    <w:pPr>
      <w:ind w:left="720"/>
      <w:contextualSpacing/>
    </w:pPr>
  </w:style>
  <w:style w:type="character" w:customStyle="1" w:styleId="documentbody1">
    <w:name w:val="documentbody1"/>
    <w:rsid w:val="00625E2F"/>
    <w:rPr>
      <w:rFonts w:ascii="Verdana" w:hAnsi="Verdana" w:hint="default"/>
      <w:sz w:val="19"/>
      <w:szCs w:val="19"/>
    </w:rPr>
  </w:style>
  <w:style w:type="character" w:styleId="Hyperlink">
    <w:name w:val="Hyperlink"/>
    <w:uiPriority w:val="99"/>
    <w:rsid w:val="00625E2F"/>
    <w:rPr>
      <w:color w:val="0000FF"/>
      <w:u w:val="single"/>
    </w:rPr>
  </w:style>
  <w:style w:type="paragraph" w:styleId="BalloonText">
    <w:name w:val="Balloon Text"/>
    <w:basedOn w:val="Normal"/>
    <w:link w:val="BalloonTextChar"/>
    <w:uiPriority w:val="99"/>
    <w:semiHidden/>
    <w:unhideWhenUsed/>
    <w:rsid w:val="00DB4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EC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Storey</dc:creator>
  <cp:keywords/>
  <dc:description/>
  <cp:lastModifiedBy>Tony Storey</cp:lastModifiedBy>
  <cp:revision>3</cp:revision>
  <cp:lastPrinted>2017-07-03T14:18:00Z</cp:lastPrinted>
  <dcterms:created xsi:type="dcterms:W3CDTF">2017-09-29T10:54:00Z</dcterms:created>
  <dcterms:modified xsi:type="dcterms:W3CDTF">2017-09-29T10:56:00Z</dcterms:modified>
</cp:coreProperties>
</file>