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D8D4A" w14:textId="77777777" w:rsidR="00670CD2" w:rsidRPr="00077F24" w:rsidRDefault="00670CD2" w:rsidP="00896C19">
      <w:pPr>
        <w:pStyle w:val="Heading1"/>
        <w:spacing w:before="0" w:after="101" w:line="480" w:lineRule="auto"/>
        <w:jc w:val="center"/>
        <w:textAlignment w:val="baseline"/>
        <w:rPr>
          <w:rFonts w:asciiTheme="minorHAnsi" w:eastAsiaTheme="minorEastAsia" w:hAnsiTheme="minorHAnsi" w:cstheme="minorBidi"/>
          <w:color w:val="000000"/>
          <w:kern w:val="36"/>
          <w:sz w:val="24"/>
          <w:szCs w:val="24"/>
          <w:lang w:val="en-US"/>
        </w:rPr>
      </w:pPr>
      <w:bookmarkStart w:id="0" w:name="_GoBack"/>
      <w:r w:rsidRPr="00077F24">
        <w:rPr>
          <w:rFonts w:asciiTheme="minorHAnsi" w:eastAsiaTheme="minorEastAsia" w:hAnsiTheme="minorHAnsi" w:cstheme="minorBidi"/>
          <w:sz w:val="24"/>
          <w:szCs w:val="24"/>
        </w:rPr>
        <w:t>Towards a framework for Innovation Orientation within Business and Management Studies</w:t>
      </w:r>
      <w:bookmarkEnd w:id="0"/>
      <w:r w:rsidRPr="00077F24">
        <w:rPr>
          <w:rFonts w:asciiTheme="minorHAnsi" w:eastAsiaTheme="minorEastAsia" w:hAnsiTheme="minorHAnsi" w:cstheme="minorBidi"/>
          <w:sz w:val="24"/>
          <w:szCs w:val="24"/>
        </w:rPr>
        <w:t xml:space="preserve">: </w:t>
      </w:r>
      <w:r w:rsidRPr="00077F24">
        <w:rPr>
          <w:rFonts w:asciiTheme="minorHAnsi" w:eastAsiaTheme="minorEastAsia" w:hAnsiTheme="minorHAnsi" w:cstheme="minorBidi"/>
          <w:color w:val="000000"/>
          <w:kern w:val="36"/>
          <w:sz w:val="24"/>
          <w:szCs w:val="24"/>
          <w:lang w:val="en-US"/>
        </w:rPr>
        <w:t>A Systematic Review and Paths for Future Research</w:t>
      </w:r>
    </w:p>
    <w:p w14:paraId="6EC18B78" w14:textId="7225EB47" w:rsidR="009D5869" w:rsidRPr="00077F24" w:rsidRDefault="009D5869" w:rsidP="00896C19">
      <w:pPr>
        <w:spacing w:line="480" w:lineRule="auto"/>
        <w:jc w:val="both"/>
        <w:rPr>
          <w:rFonts w:asciiTheme="minorHAnsi" w:hAnsiTheme="minorHAnsi"/>
          <w:b/>
          <w:bCs/>
          <w:i/>
          <w:iCs/>
          <w:sz w:val="24"/>
          <w:szCs w:val="24"/>
        </w:rPr>
      </w:pPr>
      <w:r w:rsidRPr="00077F24">
        <w:rPr>
          <w:rFonts w:asciiTheme="minorHAnsi" w:hAnsiTheme="minorHAnsi"/>
          <w:b/>
          <w:bCs/>
          <w:i/>
          <w:iCs/>
          <w:sz w:val="24"/>
          <w:szCs w:val="24"/>
        </w:rPr>
        <w:t>Introduction</w:t>
      </w:r>
    </w:p>
    <w:p w14:paraId="3F122F34" w14:textId="164A5767" w:rsidR="000338C7" w:rsidRPr="00077F24" w:rsidRDefault="00EF4C08" w:rsidP="00896C19">
      <w:pPr>
        <w:spacing w:line="480" w:lineRule="auto"/>
        <w:jc w:val="both"/>
        <w:rPr>
          <w:rFonts w:asciiTheme="minorHAnsi" w:hAnsiTheme="minorHAnsi"/>
          <w:sz w:val="24"/>
          <w:szCs w:val="24"/>
        </w:rPr>
      </w:pPr>
      <w:r w:rsidRPr="00077F24">
        <w:rPr>
          <w:rFonts w:asciiTheme="minorHAnsi" w:hAnsiTheme="minorHAnsi"/>
          <w:sz w:val="24"/>
          <w:szCs w:val="24"/>
        </w:rPr>
        <w:t>Research show</w:t>
      </w:r>
      <w:r w:rsidR="00311937" w:rsidRPr="00077F24">
        <w:rPr>
          <w:rFonts w:asciiTheme="minorHAnsi" w:hAnsiTheme="minorHAnsi"/>
          <w:sz w:val="24"/>
          <w:szCs w:val="24"/>
        </w:rPr>
        <w:t>s</w:t>
      </w:r>
      <w:r w:rsidRPr="00077F24">
        <w:rPr>
          <w:rFonts w:asciiTheme="minorHAnsi" w:hAnsiTheme="minorHAnsi"/>
          <w:sz w:val="24"/>
          <w:szCs w:val="24"/>
        </w:rPr>
        <w:t xml:space="preserve"> that i</w:t>
      </w:r>
      <w:r w:rsidR="006A104B" w:rsidRPr="00077F24">
        <w:rPr>
          <w:rFonts w:asciiTheme="minorHAnsi" w:hAnsiTheme="minorHAnsi"/>
          <w:sz w:val="24"/>
          <w:szCs w:val="24"/>
        </w:rPr>
        <w:t>nnovativeness and the ability to innovate are more important contributors to corporate performance than some of the more traditional business orientation approaches, incl</w:t>
      </w:r>
      <w:r w:rsidR="009121FC" w:rsidRPr="00077F24">
        <w:rPr>
          <w:rFonts w:asciiTheme="minorHAnsi" w:hAnsiTheme="minorHAnsi"/>
          <w:sz w:val="24"/>
          <w:szCs w:val="24"/>
        </w:rPr>
        <w:t>uding market orientation</w:t>
      </w:r>
      <w:r w:rsidR="004D1D02" w:rsidRPr="00077F24">
        <w:rPr>
          <w:rFonts w:asciiTheme="minorHAnsi" w:hAnsiTheme="minorHAnsi"/>
          <w:sz w:val="24"/>
          <w:szCs w:val="24"/>
        </w:rPr>
        <w:t xml:space="preserve"> (Deshpnade et al, 1997; Neely et al, 2001)</w:t>
      </w:r>
      <w:r w:rsidR="009121FC" w:rsidRPr="00077F24">
        <w:rPr>
          <w:rFonts w:asciiTheme="minorHAnsi" w:hAnsiTheme="minorHAnsi"/>
          <w:sz w:val="24"/>
          <w:szCs w:val="24"/>
        </w:rPr>
        <w:t>. It has been</w:t>
      </w:r>
      <w:r w:rsidR="006A104B" w:rsidRPr="00077F24">
        <w:rPr>
          <w:rFonts w:asciiTheme="minorHAnsi" w:hAnsiTheme="minorHAnsi"/>
          <w:sz w:val="24"/>
          <w:szCs w:val="24"/>
        </w:rPr>
        <w:t xml:space="preserve"> argued that embedding innovation </w:t>
      </w:r>
      <w:r w:rsidR="009121FC" w:rsidRPr="00077F24">
        <w:rPr>
          <w:rFonts w:asciiTheme="minorHAnsi" w:hAnsiTheme="minorHAnsi"/>
          <w:sz w:val="24"/>
          <w:szCs w:val="24"/>
        </w:rPr>
        <w:t>into organisational behaviour i</w:t>
      </w:r>
      <w:r w:rsidR="006A104B" w:rsidRPr="00077F24">
        <w:rPr>
          <w:rFonts w:asciiTheme="minorHAnsi" w:hAnsiTheme="minorHAnsi"/>
          <w:sz w:val="24"/>
          <w:szCs w:val="24"/>
        </w:rPr>
        <w:t>s a positive way to enhance business perfor</w:t>
      </w:r>
      <w:r w:rsidR="00F05D60" w:rsidRPr="00077F24">
        <w:rPr>
          <w:rFonts w:asciiTheme="minorHAnsi" w:hAnsiTheme="minorHAnsi"/>
          <w:sz w:val="24"/>
          <w:szCs w:val="24"/>
        </w:rPr>
        <w:t xml:space="preserve">mance (Merx–Chermin and Nijhof, </w:t>
      </w:r>
      <w:r w:rsidR="006A104B" w:rsidRPr="00077F24">
        <w:rPr>
          <w:rFonts w:asciiTheme="minorHAnsi" w:hAnsiTheme="minorHAnsi"/>
          <w:sz w:val="24"/>
          <w:szCs w:val="24"/>
        </w:rPr>
        <w:t>2005).</w:t>
      </w:r>
      <w:r w:rsidR="00D04C1B" w:rsidRPr="00077F24">
        <w:rPr>
          <w:rFonts w:asciiTheme="minorHAnsi" w:hAnsiTheme="minorHAnsi"/>
          <w:sz w:val="24"/>
          <w:szCs w:val="24"/>
        </w:rPr>
        <w:t>. On</w:t>
      </w:r>
      <w:r w:rsidR="00BC0106" w:rsidRPr="00077F24">
        <w:rPr>
          <w:rFonts w:asciiTheme="minorHAnsi" w:hAnsiTheme="minorHAnsi"/>
          <w:sz w:val="24"/>
          <w:szCs w:val="24"/>
        </w:rPr>
        <w:t>e</w:t>
      </w:r>
      <w:r w:rsidR="00D04C1B" w:rsidRPr="00077F24">
        <w:rPr>
          <w:rFonts w:asciiTheme="minorHAnsi" w:hAnsiTheme="minorHAnsi"/>
          <w:sz w:val="24"/>
          <w:szCs w:val="24"/>
        </w:rPr>
        <w:t xml:space="preserve"> of the attempts to operationalise the concept of innova</w:t>
      </w:r>
      <w:r w:rsidR="00335A06" w:rsidRPr="00077F24">
        <w:rPr>
          <w:rFonts w:asciiTheme="minorHAnsi" w:hAnsiTheme="minorHAnsi"/>
          <w:sz w:val="24"/>
          <w:szCs w:val="24"/>
        </w:rPr>
        <w:t>tion for management purposes is</w:t>
      </w:r>
      <w:r w:rsidR="008F5BC6" w:rsidRPr="00077F24">
        <w:rPr>
          <w:rFonts w:asciiTheme="minorHAnsi" w:hAnsiTheme="minorHAnsi"/>
          <w:sz w:val="24"/>
          <w:szCs w:val="24"/>
        </w:rPr>
        <w:t xml:space="preserve"> </w:t>
      </w:r>
      <w:r w:rsidR="00D04C1B" w:rsidRPr="00077F24">
        <w:rPr>
          <w:rFonts w:asciiTheme="minorHAnsi" w:hAnsiTheme="minorHAnsi"/>
          <w:sz w:val="24"/>
          <w:szCs w:val="24"/>
        </w:rPr>
        <w:t>t</w:t>
      </w:r>
      <w:r w:rsidR="006F21E9" w:rsidRPr="00077F24">
        <w:rPr>
          <w:rFonts w:asciiTheme="minorHAnsi" w:hAnsiTheme="minorHAnsi"/>
          <w:sz w:val="24"/>
          <w:szCs w:val="24"/>
        </w:rPr>
        <w:t xml:space="preserve">he notion of innovation </w:t>
      </w:r>
      <w:r w:rsidR="008323AB" w:rsidRPr="00077F24">
        <w:rPr>
          <w:rFonts w:asciiTheme="minorHAnsi" w:hAnsiTheme="minorHAnsi"/>
          <w:sz w:val="24"/>
          <w:szCs w:val="24"/>
        </w:rPr>
        <w:t>orientation</w:t>
      </w:r>
      <w:r w:rsidR="00D04C1B" w:rsidRPr="00077F24">
        <w:rPr>
          <w:rFonts w:asciiTheme="minorHAnsi" w:hAnsiTheme="minorHAnsi"/>
          <w:sz w:val="24"/>
          <w:szCs w:val="24"/>
        </w:rPr>
        <w:t xml:space="preserve">. </w:t>
      </w:r>
      <w:r w:rsidR="000338C7" w:rsidRPr="00077F24">
        <w:rPr>
          <w:rFonts w:asciiTheme="minorHAnsi" w:hAnsiTheme="minorHAnsi"/>
          <w:sz w:val="24"/>
          <w:szCs w:val="24"/>
        </w:rPr>
        <w:t xml:space="preserve"> Innovation orientation is a sub-construct positioned within the wider field of innovation and relates to an innovation based strategic orientation, where orientation is used to describe the overall dominant approach that represents an organisation’s competitive posture and strategic focus (Human and Naude, 2010).</w:t>
      </w:r>
      <w:r w:rsidR="00F06D9E" w:rsidRPr="00077F24">
        <w:rPr>
          <w:rFonts w:asciiTheme="minorHAnsi" w:hAnsiTheme="minorHAnsi"/>
          <w:sz w:val="24"/>
          <w:szCs w:val="24"/>
        </w:rPr>
        <w:t xml:space="preserve"> This paper advocates a holistic perspective on innovation orientation by incorporating systematically reviewed literature. It offers updated conceptualisation of innovation orientation and discussion of the internal organisational and external factors that can help </w:t>
      </w:r>
      <w:r w:rsidR="00816433" w:rsidRPr="00077F24">
        <w:rPr>
          <w:rFonts w:asciiTheme="minorHAnsi" w:hAnsiTheme="minorHAnsi"/>
          <w:sz w:val="24"/>
          <w:szCs w:val="24"/>
        </w:rPr>
        <w:t xml:space="preserve">in </w:t>
      </w:r>
      <w:r w:rsidR="00F06D9E" w:rsidRPr="00077F24">
        <w:rPr>
          <w:rFonts w:asciiTheme="minorHAnsi" w:hAnsiTheme="minorHAnsi"/>
          <w:sz w:val="24"/>
          <w:szCs w:val="24"/>
        </w:rPr>
        <w:t xml:space="preserve">creating innovative businesses. In doing that we are advancing innovation orientation as a distinctive theoretical field of research. </w:t>
      </w:r>
    </w:p>
    <w:p w14:paraId="3ECDF156" w14:textId="25A82475" w:rsidR="00F87646" w:rsidRPr="00077F24" w:rsidRDefault="00FB005B" w:rsidP="00896C19">
      <w:pPr>
        <w:spacing w:line="480" w:lineRule="auto"/>
        <w:jc w:val="both"/>
        <w:rPr>
          <w:rFonts w:asciiTheme="minorHAnsi" w:hAnsiTheme="minorHAnsi"/>
          <w:sz w:val="24"/>
          <w:szCs w:val="24"/>
        </w:rPr>
      </w:pPr>
      <w:r w:rsidRPr="00077F24">
        <w:rPr>
          <w:rFonts w:asciiTheme="minorHAnsi" w:hAnsiTheme="minorHAnsi"/>
          <w:sz w:val="24"/>
          <w:szCs w:val="24"/>
        </w:rPr>
        <w:t>I</w:t>
      </w:r>
      <w:r w:rsidR="000338C7" w:rsidRPr="00077F24">
        <w:rPr>
          <w:rFonts w:asciiTheme="minorHAnsi" w:hAnsiTheme="minorHAnsi"/>
          <w:sz w:val="24"/>
          <w:szCs w:val="24"/>
        </w:rPr>
        <w:t xml:space="preserve">nnovation orientation </w:t>
      </w:r>
      <w:r w:rsidRPr="00077F24">
        <w:rPr>
          <w:rFonts w:asciiTheme="minorHAnsi" w:hAnsiTheme="minorHAnsi"/>
          <w:sz w:val="24"/>
          <w:szCs w:val="24"/>
        </w:rPr>
        <w:t xml:space="preserve"> </w:t>
      </w:r>
      <w:r w:rsidR="008323AB" w:rsidRPr="00077F24">
        <w:rPr>
          <w:rFonts w:asciiTheme="minorHAnsi" w:hAnsiTheme="minorHAnsi"/>
          <w:sz w:val="24"/>
          <w:szCs w:val="24"/>
        </w:rPr>
        <w:t xml:space="preserve"> has garnered much </w:t>
      </w:r>
      <w:r w:rsidR="00644B19" w:rsidRPr="00077F24">
        <w:rPr>
          <w:rFonts w:asciiTheme="minorHAnsi" w:hAnsiTheme="minorHAnsi"/>
          <w:sz w:val="24"/>
          <w:szCs w:val="24"/>
        </w:rPr>
        <w:t>research interest in the past 11</w:t>
      </w:r>
      <w:r w:rsidR="008323AB" w:rsidRPr="00077F24">
        <w:rPr>
          <w:rFonts w:asciiTheme="minorHAnsi" w:hAnsiTheme="minorHAnsi"/>
          <w:sz w:val="24"/>
          <w:szCs w:val="24"/>
        </w:rPr>
        <w:t xml:space="preserve"> years, with a large volume of work </w:t>
      </w:r>
      <w:r w:rsidR="00AA78DA" w:rsidRPr="00077F24">
        <w:rPr>
          <w:rFonts w:asciiTheme="minorHAnsi" w:hAnsiTheme="minorHAnsi"/>
          <w:sz w:val="24"/>
          <w:szCs w:val="24"/>
        </w:rPr>
        <w:t>on</w:t>
      </w:r>
      <w:r w:rsidR="008323AB" w:rsidRPr="00077F24">
        <w:rPr>
          <w:rFonts w:asciiTheme="minorHAnsi" w:hAnsiTheme="minorHAnsi"/>
          <w:sz w:val="24"/>
          <w:szCs w:val="24"/>
        </w:rPr>
        <w:t xml:space="preserve"> the role of innovation orientation as a strategic orientation that can impact upon business performance (Antindag and Zehir 2012; Prajogo et al, 2013; Dehwanto a</w:t>
      </w:r>
      <w:r w:rsidR="00165182" w:rsidRPr="00077F24">
        <w:rPr>
          <w:rFonts w:asciiTheme="minorHAnsi" w:hAnsiTheme="minorHAnsi"/>
          <w:sz w:val="24"/>
          <w:szCs w:val="24"/>
        </w:rPr>
        <w:t>n</w:t>
      </w:r>
      <w:r w:rsidR="008323AB" w:rsidRPr="00077F24">
        <w:rPr>
          <w:rFonts w:asciiTheme="minorHAnsi" w:hAnsiTheme="minorHAnsi"/>
          <w:sz w:val="24"/>
          <w:szCs w:val="24"/>
        </w:rPr>
        <w:t xml:space="preserve">d Sohal, 2014) and show connections with other areas of management and innovation studies such as </w:t>
      </w:r>
      <w:r w:rsidR="00B35B23" w:rsidRPr="00077F24">
        <w:rPr>
          <w:rFonts w:asciiTheme="minorHAnsi" w:hAnsiTheme="minorHAnsi"/>
          <w:sz w:val="24"/>
          <w:szCs w:val="24"/>
        </w:rPr>
        <w:t>k</w:t>
      </w:r>
      <w:r w:rsidR="008323AB" w:rsidRPr="00077F24">
        <w:rPr>
          <w:rFonts w:asciiTheme="minorHAnsi" w:hAnsiTheme="minorHAnsi"/>
          <w:sz w:val="24"/>
          <w:szCs w:val="24"/>
        </w:rPr>
        <w:t xml:space="preserve">nowledge </w:t>
      </w:r>
      <w:r w:rsidR="00B35B23" w:rsidRPr="00077F24">
        <w:rPr>
          <w:rFonts w:asciiTheme="minorHAnsi" w:hAnsiTheme="minorHAnsi"/>
          <w:sz w:val="24"/>
          <w:szCs w:val="24"/>
        </w:rPr>
        <w:t>m</w:t>
      </w:r>
      <w:r w:rsidR="008323AB" w:rsidRPr="00077F24">
        <w:rPr>
          <w:rFonts w:asciiTheme="minorHAnsi" w:hAnsiTheme="minorHAnsi"/>
          <w:sz w:val="24"/>
          <w:szCs w:val="24"/>
        </w:rPr>
        <w:t xml:space="preserve">anagement (Fidel et al, 2015), </w:t>
      </w:r>
      <w:r w:rsidR="00B35B23" w:rsidRPr="00077F24">
        <w:rPr>
          <w:rFonts w:asciiTheme="minorHAnsi" w:hAnsiTheme="minorHAnsi"/>
          <w:sz w:val="24"/>
          <w:szCs w:val="24"/>
        </w:rPr>
        <w:t>o</w:t>
      </w:r>
      <w:r w:rsidR="008323AB" w:rsidRPr="00077F24">
        <w:rPr>
          <w:rFonts w:asciiTheme="minorHAnsi" w:hAnsiTheme="minorHAnsi"/>
          <w:sz w:val="24"/>
          <w:szCs w:val="24"/>
        </w:rPr>
        <w:t xml:space="preserve">rganisational </w:t>
      </w:r>
      <w:r w:rsidR="00B35B23" w:rsidRPr="00077F24">
        <w:rPr>
          <w:rFonts w:asciiTheme="minorHAnsi" w:hAnsiTheme="minorHAnsi"/>
          <w:sz w:val="24"/>
          <w:szCs w:val="24"/>
        </w:rPr>
        <w:t>a</w:t>
      </w:r>
      <w:r w:rsidR="008323AB" w:rsidRPr="00077F24">
        <w:rPr>
          <w:rFonts w:asciiTheme="minorHAnsi" w:hAnsiTheme="minorHAnsi"/>
          <w:sz w:val="24"/>
          <w:szCs w:val="24"/>
        </w:rPr>
        <w:t xml:space="preserve">mbidexterity (Kortmann, 2015) and </w:t>
      </w:r>
      <w:r w:rsidR="00B35B23" w:rsidRPr="00077F24">
        <w:rPr>
          <w:rFonts w:asciiTheme="minorHAnsi" w:hAnsiTheme="minorHAnsi"/>
          <w:sz w:val="24"/>
          <w:szCs w:val="24"/>
        </w:rPr>
        <w:t>o</w:t>
      </w:r>
      <w:r w:rsidR="008323AB" w:rsidRPr="00077F24">
        <w:rPr>
          <w:rFonts w:asciiTheme="minorHAnsi" w:hAnsiTheme="minorHAnsi"/>
          <w:sz w:val="24"/>
          <w:szCs w:val="24"/>
        </w:rPr>
        <w:t xml:space="preserve">rganisational </w:t>
      </w:r>
      <w:r w:rsidR="00B35B23" w:rsidRPr="00077F24">
        <w:rPr>
          <w:rFonts w:asciiTheme="minorHAnsi" w:hAnsiTheme="minorHAnsi"/>
          <w:sz w:val="24"/>
          <w:szCs w:val="24"/>
        </w:rPr>
        <w:t>l</w:t>
      </w:r>
      <w:r w:rsidR="008323AB" w:rsidRPr="00077F24">
        <w:rPr>
          <w:rFonts w:asciiTheme="minorHAnsi" w:hAnsiTheme="minorHAnsi"/>
          <w:sz w:val="24"/>
          <w:szCs w:val="24"/>
        </w:rPr>
        <w:t>ea</w:t>
      </w:r>
      <w:r w:rsidR="00644B19" w:rsidRPr="00077F24">
        <w:rPr>
          <w:rFonts w:asciiTheme="minorHAnsi" w:hAnsiTheme="minorHAnsi"/>
          <w:sz w:val="24"/>
          <w:szCs w:val="24"/>
        </w:rPr>
        <w:t>rning (Ussahawanitchakit, 2008)</w:t>
      </w:r>
      <w:r w:rsidR="000338C7" w:rsidRPr="00077F24">
        <w:rPr>
          <w:rFonts w:asciiTheme="minorHAnsi" w:hAnsiTheme="minorHAnsi"/>
          <w:sz w:val="24"/>
          <w:szCs w:val="24"/>
        </w:rPr>
        <w:t xml:space="preserve">, </w:t>
      </w:r>
      <w:r w:rsidR="00B35B23" w:rsidRPr="00077F24">
        <w:rPr>
          <w:rFonts w:asciiTheme="minorHAnsi" w:hAnsiTheme="minorHAnsi"/>
          <w:sz w:val="24"/>
          <w:szCs w:val="24"/>
        </w:rPr>
        <w:t>i</w:t>
      </w:r>
      <w:r w:rsidR="000338C7" w:rsidRPr="00077F24">
        <w:rPr>
          <w:rFonts w:asciiTheme="minorHAnsi" w:hAnsiTheme="minorHAnsi"/>
          <w:sz w:val="24"/>
          <w:szCs w:val="24"/>
        </w:rPr>
        <w:t xml:space="preserve">nnovation (e.g. Caertling et al. 2011; Baregheh et al. 2012; Kraiczy et al 2015; Kortmann 2015), </w:t>
      </w:r>
      <w:r w:rsidR="00B35B23" w:rsidRPr="00077F24">
        <w:rPr>
          <w:rFonts w:asciiTheme="minorHAnsi" w:hAnsiTheme="minorHAnsi"/>
          <w:sz w:val="24"/>
          <w:szCs w:val="24"/>
        </w:rPr>
        <w:t>m</w:t>
      </w:r>
      <w:r w:rsidR="000338C7" w:rsidRPr="00077F24">
        <w:rPr>
          <w:rFonts w:asciiTheme="minorHAnsi" w:hAnsiTheme="minorHAnsi"/>
          <w:sz w:val="24"/>
          <w:szCs w:val="24"/>
        </w:rPr>
        <w:t xml:space="preserve">arketing (e.g. Theodosiou et al. 2012; Chen and Tseng 2014) </w:t>
      </w:r>
      <w:r w:rsidR="000338C7" w:rsidRPr="00077F24">
        <w:rPr>
          <w:rFonts w:asciiTheme="minorHAnsi" w:hAnsiTheme="minorHAnsi"/>
          <w:sz w:val="24"/>
          <w:szCs w:val="24"/>
        </w:rPr>
        <w:lastRenderedPageBreak/>
        <w:t xml:space="preserve">and </w:t>
      </w:r>
      <w:r w:rsidR="00B35B23" w:rsidRPr="00077F24">
        <w:rPr>
          <w:rFonts w:asciiTheme="minorHAnsi" w:hAnsiTheme="minorHAnsi"/>
          <w:sz w:val="24"/>
          <w:szCs w:val="24"/>
        </w:rPr>
        <w:t>s</w:t>
      </w:r>
      <w:r w:rsidR="000338C7" w:rsidRPr="00077F24">
        <w:rPr>
          <w:rFonts w:asciiTheme="minorHAnsi" w:hAnsiTheme="minorHAnsi"/>
          <w:sz w:val="24"/>
          <w:szCs w:val="24"/>
        </w:rPr>
        <w:t xml:space="preserve">trategic </w:t>
      </w:r>
      <w:r w:rsidR="00B35B23" w:rsidRPr="00077F24">
        <w:rPr>
          <w:rFonts w:asciiTheme="minorHAnsi" w:hAnsiTheme="minorHAnsi"/>
          <w:sz w:val="24"/>
          <w:szCs w:val="24"/>
        </w:rPr>
        <w:t>m</w:t>
      </w:r>
      <w:r w:rsidR="000338C7" w:rsidRPr="00077F24">
        <w:rPr>
          <w:rFonts w:asciiTheme="minorHAnsi" w:hAnsiTheme="minorHAnsi"/>
          <w:sz w:val="24"/>
          <w:szCs w:val="24"/>
        </w:rPr>
        <w:t>anagement (e.g. Teixeira and Werther 2013; Kuan-Liang and Chao-Hung 2014; Engelen et al.</w:t>
      </w:r>
      <w:r w:rsidR="00360CCB" w:rsidRPr="00077F24">
        <w:rPr>
          <w:rFonts w:asciiTheme="minorHAnsi" w:hAnsiTheme="minorHAnsi"/>
          <w:sz w:val="24"/>
          <w:szCs w:val="24"/>
        </w:rPr>
        <w:t>.</w:t>
      </w:r>
      <w:r w:rsidR="001336DC" w:rsidRPr="00077F24">
        <w:rPr>
          <w:rFonts w:asciiTheme="minorHAnsi" w:hAnsiTheme="minorHAnsi"/>
          <w:sz w:val="24"/>
          <w:szCs w:val="24"/>
        </w:rPr>
        <w:t xml:space="preserve">2014). </w:t>
      </w:r>
      <w:r w:rsidR="00760C17" w:rsidRPr="00077F24">
        <w:rPr>
          <w:rFonts w:asciiTheme="minorHAnsi" w:hAnsiTheme="minorHAnsi"/>
          <w:sz w:val="24"/>
          <w:szCs w:val="24"/>
        </w:rPr>
        <w:t>Though</w:t>
      </w:r>
      <w:r w:rsidR="00811DE1" w:rsidRPr="00077F24">
        <w:rPr>
          <w:rFonts w:asciiTheme="minorHAnsi" w:hAnsiTheme="minorHAnsi"/>
          <w:sz w:val="24"/>
          <w:szCs w:val="24"/>
        </w:rPr>
        <w:t xml:space="preserve"> there </w:t>
      </w:r>
      <w:r w:rsidR="00832578" w:rsidRPr="00077F24">
        <w:rPr>
          <w:rFonts w:asciiTheme="minorHAnsi" w:hAnsiTheme="minorHAnsi"/>
          <w:sz w:val="24"/>
          <w:szCs w:val="24"/>
        </w:rPr>
        <w:t>is</w:t>
      </w:r>
      <w:r w:rsidR="001336DC" w:rsidRPr="00077F24">
        <w:rPr>
          <w:rFonts w:asciiTheme="minorHAnsi" w:hAnsiTheme="minorHAnsi"/>
          <w:sz w:val="24"/>
          <w:szCs w:val="24"/>
        </w:rPr>
        <w:t xml:space="preserve"> no consistent agreed model of innovation orientation</w:t>
      </w:r>
      <w:r w:rsidR="009121FC" w:rsidRPr="00077F24">
        <w:rPr>
          <w:rFonts w:asciiTheme="minorHAnsi" w:hAnsiTheme="minorHAnsi"/>
          <w:sz w:val="24"/>
          <w:szCs w:val="24"/>
        </w:rPr>
        <w:t xml:space="preserve"> that</w:t>
      </w:r>
      <w:r w:rsidR="001336DC" w:rsidRPr="00077F24">
        <w:rPr>
          <w:rFonts w:asciiTheme="minorHAnsi" w:hAnsiTheme="minorHAnsi"/>
          <w:sz w:val="24"/>
          <w:szCs w:val="24"/>
        </w:rPr>
        <w:t xml:space="preserve"> is widely adopted</w:t>
      </w:r>
      <w:r w:rsidR="00F87646" w:rsidRPr="00077F24">
        <w:rPr>
          <w:rFonts w:asciiTheme="minorHAnsi" w:hAnsiTheme="minorHAnsi"/>
          <w:sz w:val="24"/>
          <w:szCs w:val="24"/>
        </w:rPr>
        <w:t xml:space="preserve">, </w:t>
      </w:r>
      <w:r w:rsidR="00760C17" w:rsidRPr="00077F24">
        <w:rPr>
          <w:rFonts w:asciiTheme="minorHAnsi" w:hAnsiTheme="minorHAnsi"/>
          <w:sz w:val="24"/>
          <w:szCs w:val="24"/>
        </w:rPr>
        <w:t xml:space="preserve">there is an acceptance that innovation orientation </w:t>
      </w:r>
      <w:r w:rsidR="00F87646" w:rsidRPr="00077F24">
        <w:rPr>
          <w:rFonts w:asciiTheme="minorHAnsi" w:hAnsiTheme="minorHAnsi"/>
          <w:sz w:val="24"/>
          <w:szCs w:val="24"/>
        </w:rPr>
        <w:t>is a multifaceted</w:t>
      </w:r>
      <w:r w:rsidR="00760C17" w:rsidRPr="00077F24">
        <w:rPr>
          <w:rFonts w:asciiTheme="minorHAnsi" w:hAnsiTheme="minorHAnsi"/>
          <w:sz w:val="24"/>
          <w:szCs w:val="24"/>
        </w:rPr>
        <w:t xml:space="preserve"> </w:t>
      </w:r>
      <w:r w:rsidR="00F87646" w:rsidRPr="00077F24">
        <w:rPr>
          <w:rFonts w:asciiTheme="minorHAnsi" w:hAnsiTheme="minorHAnsi"/>
          <w:sz w:val="24"/>
          <w:szCs w:val="24"/>
        </w:rPr>
        <w:t>construct</w:t>
      </w:r>
      <w:r w:rsidR="00760C17" w:rsidRPr="00077F24">
        <w:rPr>
          <w:rFonts w:asciiTheme="minorHAnsi" w:hAnsiTheme="minorHAnsi"/>
          <w:sz w:val="24"/>
          <w:szCs w:val="24"/>
        </w:rPr>
        <w:t xml:space="preserve"> that includes a range of core common variables (Hurley and Hult</w:t>
      </w:r>
      <w:r w:rsidR="00F87646" w:rsidRPr="00077F24">
        <w:rPr>
          <w:rFonts w:asciiTheme="minorHAnsi" w:hAnsiTheme="minorHAnsi"/>
          <w:sz w:val="24"/>
          <w:szCs w:val="24"/>
        </w:rPr>
        <w:t>, 1998</w:t>
      </w:r>
      <w:r w:rsidR="00760C17" w:rsidRPr="00077F24">
        <w:rPr>
          <w:rFonts w:asciiTheme="minorHAnsi" w:hAnsiTheme="minorHAnsi"/>
          <w:sz w:val="24"/>
          <w:szCs w:val="24"/>
        </w:rPr>
        <w:t>; Siguaw et al, 2006). The variables often cited as</w:t>
      </w:r>
      <w:r w:rsidR="001336DC" w:rsidRPr="00077F24">
        <w:rPr>
          <w:rFonts w:asciiTheme="minorHAnsi" w:hAnsiTheme="minorHAnsi"/>
          <w:sz w:val="24"/>
          <w:szCs w:val="24"/>
        </w:rPr>
        <w:t xml:space="preserve"> overarching factors </w:t>
      </w:r>
      <w:r w:rsidR="00760C17" w:rsidRPr="00077F24">
        <w:rPr>
          <w:rFonts w:asciiTheme="minorHAnsi" w:hAnsiTheme="minorHAnsi"/>
          <w:sz w:val="24"/>
          <w:szCs w:val="24"/>
        </w:rPr>
        <w:t xml:space="preserve">or </w:t>
      </w:r>
      <w:r w:rsidR="00F87646" w:rsidRPr="00077F24">
        <w:rPr>
          <w:rFonts w:asciiTheme="minorHAnsi" w:hAnsiTheme="minorHAnsi"/>
          <w:sz w:val="24"/>
          <w:szCs w:val="24"/>
        </w:rPr>
        <w:t xml:space="preserve"> core antecedents</w:t>
      </w:r>
      <w:r w:rsidR="00760C17" w:rsidRPr="00077F24">
        <w:rPr>
          <w:rFonts w:asciiTheme="minorHAnsi" w:hAnsiTheme="minorHAnsi"/>
          <w:sz w:val="24"/>
          <w:szCs w:val="24"/>
        </w:rPr>
        <w:t xml:space="preserve"> are creating a culture that supports innovation (Ettlie and O'Keefe, 1982; Hurley and Hult, 1998; Baregheh et al, 2012; Grundstrom et al, 2012), </w:t>
      </w:r>
      <w:r w:rsidR="00B35B23" w:rsidRPr="00077F24">
        <w:rPr>
          <w:rFonts w:asciiTheme="minorHAnsi" w:hAnsiTheme="minorHAnsi"/>
          <w:sz w:val="24"/>
          <w:szCs w:val="24"/>
        </w:rPr>
        <w:t>c</w:t>
      </w:r>
      <w:r w:rsidR="00760C17" w:rsidRPr="00077F24">
        <w:rPr>
          <w:rFonts w:asciiTheme="minorHAnsi" w:hAnsiTheme="minorHAnsi"/>
          <w:sz w:val="24"/>
          <w:szCs w:val="24"/>
        </w:rPr>
        <w:t>ompetition based understanding (Dobni, 2010; Ayuso et al, 2011; Stock and Zacharias, 2011; Ergun and Kuscu, 2013)</w:t>
      </w:r>
      <w:r w:rsidR="00484390" w:rsidRPr="00077F24">
        <w:rPr>
          <w:rFonts w:asciiTheme="minorHAnsi" w:hAnsiTheme="minorHAnsi"/>
          <w:sz w:val="24"/>
          <w:szCs w:val="24"/>
        </w:rPr>
        <w:t>,</w:t>
      </w:r>
      <w:r w:rsidR="00F87646" w:rsidRPr="00077F24">
        <w:rPr>
          <w:rFonts w:asciiTheme="minorHAnsi" w:hAnsiTheme="minorHAnsi"/>
          <w:sz w:val="24"/>
          <w:szCs w:val="24"/>
        </w:rPr>
        <w:t xml:space="preserve"> organisational flexibility (Van Muijen and Koopman, 1994; Maltz et al, 2006) and specific capital and knowledge capabilities (Chen et al, 2009; Baregheh et al, 2012; Silva et al, 2014). </w:t>
      </w:r>
    </w:p>
    <w:p w14:paraId="6F65A169" w14:textId="4DDD91C5" w:rsidR="001336DC" w:rsidRPr="00077F24" w:rsidRDefault="001336DC" w:rsidP="00896C19">
      <w:pPr>
        <w:spacing w:line="480" w:lineRule="auto"/>
        <w:jc w:val="both"/>
        <w:rPr>
          <w:rFonts w:asciiTheme="minorHAnsi" w:hAnsiTheme="minorHAnsi"/>
          <w:sz w:val="24"/>
          <w:szCs w:val="24"/>
        </w:rPr>
      </w:pPr>
      <w:r w:rsidRPr="00077F24">
        <w:rPr>
          <w:rFonts w:asciiTheme="minorHAnsi" w:hAnsiTheme="minorHAnsi"/>
          <w:sz w:val="24"/>
          <w:szCs w:val="24"/>
        </w:rPr>
        <w:t>Dobni (2010) suggests th</w:t>
      </w:r>
      <w:r w:rsidR="00F87646" w:rsidRPr="00077F24">
        <w:rPr>
          <w:rFonts w:asciiTheme="minorHAnsi" w:hAnsiTheme="minorHAnsi"/>
          <w:sz w:val="24"/>
          <w:szCs w:val="24"/>
        </w:rPr>
        <w:t>at innovation orientation must</w:t>
      </w:r>
      <w:r w:rsidRPr="00077F24">
        <w:rPr>
          <w:rFonts w:asciiTheme="minorHAnsi" w:hAnsiTheme="minorHAnsi"/>
          <w:sz w:val="24"/>
          <w:szCs w:val="24"/>
        </w:rPr>
        <w:t xml:space="preserve"> be viewed through an organisational behaviour perspective that is linked with an internal capabilities approach to strategy, suggesting that the strategic direction selected by a firm is determined by its internal capabilities, such as resources and knowledge base. However, other researchers consider innovation orientation from the perspective of its ability for firms to decide to create markets and customers, which is often used to highlight the linkage between innovation orientation and </w:t>
      </w:r>
      <w:r w:rsidR="00832578" w:rsidRPr="00077F24">
        <w:rPr>
          <w:rFonts w:asciiTheme="minorHAnsi" w:hAnsiTheme="minorHAnsi"/>
          <w:sz w:val="24"/>
          <w:szCs w:val="24"/>
        </w:rPr>
        <w:t xml:space="preserve">new </w:t>
      </w:r>
      <w:r w:rsidRPr="00077F24">
        <w:rPr>
          <w:rFonts w:asciiTheme="minorHAnsi" w:hAnsiTheme="minorHAnsi"/>
          <w:sz w:val="24"/>
          <w:szCs w:val="24"/>
        </w:rPr>
        <w:t>technology (Berthon et al, 2012), where firms believe that if they continuously develop innovative products or services that give the organisation a perceived competitive advantage, customers will migrate towards innovation.</w:t>
      </w:r>
    </w:p>
    <w:p w14:paraId="5CEB8DB9" w14:textId="3B312749" w:rsidR="001336DC" w:rsidRPr="00077F24" w:rsidRDefault="00B35B23"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Much of the </w:t>
      </w:r>
      <w:r w:rsidR="00AA78DA" w:rsidRPr="00077F24">
        <w:rPr>
          <w:rFonts w:asciiTheme="minorHAnsi" w:hAnsiTheme="minorHAnsi"/>
          <w:sz w:val="24"/>
          <w:szCs w:val="24"/>
        </w:rPr>
        <w:t>I</w:t>
      </w:r>
      <w:r w:rsidR="001336DC" w:rsidRPr="00077F24">
        <w:rPr>
          <w:rFonts w:asciiTheme="minorHAnsi" w:hAnsiTheme="minorHAnsi"/>
          <w:sz w:val="24"/>
          <w:szCs w:val="24"/>
        </w:rPr>
        <w:t xml:space="preserve">nnovation orientation </w:t>
      </w:r>
      <w:r w:rsidR="00D44419" w:rsidRPr="00077F24">
        <w:rPr>
          <w:rFonts w:asciiTheme="minorHAnsi" w:hAnsiTheme="minorHAnsi"/>
          <w:sz w:val="24"/>
          <w:szCs w:val="24"/>
        </w:rPr>
        <w:t xml:space="preserve">research </w:t>
      </w:r>
      <w:r w:rsidRPr="00077F24">
        <w:rPr>
          <w:rFonts w:asciiTheme="minorHAnsi" w:hAnsiTheme="minorHAnsi"/>
          <w:sz w:val="24"/>
          <w:szCs w:val="24"/>
        </w:rPr>
        <w:t xml:space="preserve">to date, </w:t>
      </w:r>
      <w:r w:rsidR="000661D3" w:rsidRPr="00077F24">
        <w:rPr>
          <w:rFonts w:asciiTheme="minorHAnsi" w:hAnsiTheme="minorHAnsi"/>
          <w:sz w:val="24"/>
          <w:szCs w:val="24"/>
        </w:rPr>
        <w:t>focuses</w:t>
      </w:r>
      <w:r w:rsidR="00D44419" w:rsidRPr="00077F24">
        <w:rPr>
          <w:rFonts w:asciiTheme="minorHAnsi" w:hAnsiTheme="minorHAnsi"/>
          <w:sz w:val="24"/>
          <w:szCs w:val="24"/>
        </w:rPr>
        <w:t xml:space="preserve"> on innovation orientation driving business outcomes </w:t>
      </w:r>
      <w:r w:rsidR="004F7B3A" w:rsidRPr="00077F24">
        <w:rPr>
          <w:rFonts w:asciiTheme="minorHAnsi" w:hAnsiTheme="minorHAnsi"/>
          <w:sz w:val="24"/>
          <w:szCs w:val="24"/>
        </w:rPr>
        <w:t xml:space="preserve">or </w:t>
      </w:r>
      <w:r w:rsidR="00D44419" w:rsidRPr="00077F24">
        <w:rPr>
          <w:rFonts w:asciiTheme="minorHAnsi" w:hAnsiTheme="minorHAnsi"/>
          <w:sz w:val="24"/>
          <w:szCs w:val="24"/>
        </w:rPr>
        <w:t xml:space="preserve">other aspects of the business, such as firm efficiency, customer engagement, process </w:t>
      </w:r>
      <w:r w:rsidR="00275854" w:rsidRPr="00077F24">
        <w:rPr>
          <w:rFonts w:asciiTheme="minorHAnsi" w:hAnsiTheme="minorHAnsi"/>
          <w:sz w:val="24"/>
          <w:szCs w:val="24"/>
        </w:rPr>
        <w:t>performance</w:t>
      </w:r>
      <w:r w:rsidR="00D44419" w:rsidRPr="00077F24">
        <w:rPr>
          <w:rFonts w:asciiTheme="minorHAnsi" w:hAnsiTheme="minorHAnsi"/>
          <w:sz w:val="24"/>
          <w:szCs w:val="24"/>
        </w:rPr>
        <w:t xml:space="preserve"> and job satisfaction </w:t>
      </w:r>
      <w:r w:rsidR="00275854" w:rsidRPr="00077F24">
        <w:rPr>
          <w:rFonts w:asciiTheme="minorHAnsi" w:hAnsiTheme="minorHAnsi"/>
          <w:sz w:val="24"/>
          <w:szCs w:val="24"/>
        </w:rPr>
        <w:t xml:space="preserve">– both positively and negatively </w:t>
      </w:r>
      <w:r w:rsidR="00D44419" w:rsidRPr="00077F24">
        <w:rPr>
          <w:rFonts w:asciiTheme="minorHAnsi" w:hAnsiTheme="minorHAnsi"/>
          <w:sz w:val="24"/>
          <w:szCs w:val="24"/>
        </w:rPr>
        <w:t>(Appiah- Adu and Singh, 1998; Wang and Cheung, 2004; Olson et al, 2005; Caerteling et al, 2011; Luo and Wang, 2012).</w:t>
      </w:r>
      <w:r w:rsidR="00275854" w:rsidRPr="00077F24">
        <w:rPr>
          <w:rFonts w:asciiTheme="minorHAnsi" w:hAnsiTheme="minorHAnsi"/>
          <w:sz w:val="24"/>
          <w:szCs w:val="24"/>
        </w:rPr>
        <w:t xml:space="preserve"> The measurements of innovation orientation on business </w:t>
      </w:r>
      <w:r w:rsidR="00403584" w:rsidRPr="00077F24">
        <w:rPr>
          <w:rFonts w:asciiTheme="minorHAnsi" w:hAnsiTheme="minorHAnsi"/>
          <w:sz w:val="24"/>
          <w:szCs w:val="24"/>
        </w:rPr>
        <w:t xml:space="preserve">outcomes and </w:t>
      </w:r>
      <w:r w:rsidR="00275854" w:rsidRPr="00077F24">
        <w:rPr>
          <w:rFonts w:asciiTheme="minorHAnsi" w:hAnsiTheme="minorHAnsi"/>
          <w:sz w:val="24"/>
          <w:szCs w:val="24"/>
        </w:rPr>
        <w:t xml:space="preserve">performance </w:t>
      </w:r>
      <w:r w:rsidR="00061D8A" w:rsidRPr="00077F24">
        <w:rPr>
          <w:rFonts w:asciiTheme="minorHAnsi" w:hAnsiTheme="minorHAnsi"/>
          <w:sz w:val="24"/>
          <w:szCs w:val="24"/>
        </w:rPr>
        <w:t xml:space="preserve">have </w:t>
      </w:r>
      <w:r w:rsidR="00275854" w:rsidRPr="00077F24">
        <w:rPr>
          <w:rFonts w:asciiTheme="minorHAnsi" w:hAnsiTheme="minorHAnsi"/>
          <w:sz w:val="24"/>
          <w:szCs w:val="24"/>
        </w:rPr>
        <w:t xml:space="preserve">primarily relied-upon two general approaches that </w:t>
      </w:r>
      <w:r w:rsidR="00494450" w:rsidRPr="00077F24">
        <w:rPr>
          <w:rFonts w:asciiTheme="minorHAnsi" w:hAnsiTheme="minorHAnsi"/>
          <w:sz w:val="24"/>
          <w:szCs w:val="24"/>
        </w:rPr>
        <w:t xml:space="preserve">have </w:t>
      </w:r>
      <w:r w:rsidR="00275854" w:rsidRPr="00077F24">
        <w:rPr>
          <w:rFonts w:asciiTheme="minorHAnsi" w:hAnsiTheme="minorHAnsi"/>
          <w:sz w:val="24"/>
          <w:szCs w:val="24"/>
        </w:rPr>
        <w:t xml:space="preserve">involved the use of either objective or subjective </w:t>
      </w:r>
      <w:r w:rsidR="00275854" w:rsidRPr="00077F24">
        <w:rPr>
          <w:rFonts w:asciiTheme="minorHAnsi" w:hAnsiTheme="minorHAnsi"/>
          <w:sz w:val="24"/>
          <w:szCs w:val="24"/>
        </w:rPr>
        <w:lastRenderedPageBreak/>
        <w:t>measures of performance</w:t>
      </w:r>
      <w:r w:rsidR="00241055" w:rsidRPr="00077F24">
        <w:rPr>
          <w:rFonts w:asciiTheme="minorHAnsi" w:hAnsiTheme="minorHAnsi"/>
          <w:sz w:val="24"/>
          <w:szCs w:val="24"/>
        </w:rPr>
        <w:t xml:space="preserve"> (Zehir </w:t>
      </w:r>
      <w:r w:rsidR="009121FC" w:rsidRPr="00077F24">
        <w:rPr>
          <w:rFonts w:asciiTheme="minorHAnsi" w:hAnsiTheme="minorHAnsi"/>
          <w:sz w:val="24"/>
          <w:szCs w:val="24"/>
        </w:rPr>
        <w:t>et al, 2011)</w:t>
      </w:r>
      <w:r w:rsidR="00275854" w:rsidRPr="00077F24">
        <w:rPr>
          <w:rFonts w:asciiTheme="minorHAnsi" w:hAnsiTheme="minorHAnsi"/>
          <w:sz w:val="24"/>
          <w:szCs w:val="24"/>
        </w:rPr>
        <w:t xml:space="preserve">. The objective approach uses the absolute values of quantitative performance measures such as profitability, sales levels and organisational growth </w:t>
      </w:r>
      <w:r w:rsidR="00832578" w:rsidRPr="00077F24">
        <w:rPr>
          <w:rFonts w:asciiTheme="minorHAnsi" w:hAnsiTheme="minorHAnsi"/>
          <w:sz w:val="24"/>
          <w:szCs w:val="24"/>
        </w:rPr>
        <w:t xml:space="preserve">rate </w:t>
      </w:r>
      <w:r w:rsidR="00275854" w:rsidRPr="00077F24">
        <w:rPr>
          <w:rFonts w:asciiTheme="minorHAnsi" w:hAnsiTheme="minorHAnsi"/>
          <w:sz w:val="24"/>
          <w:szCs w:val="24"/>
        </w:rPr>
        <w:t>(Chou and Yang, 2011</w:t>
      </w:r>
      <w:r w:rsidR="00494450" w:rsidRPr="00077F24">
        <w:rPr>
          <w:rFonts w:asciiTheme="minorHAnsi" w:hAnsiTheme="minorHAnsi"/>
          <w:sz w:val="24"/>
          <w:szCs w:val="24"/>
        </w:rPr>
        <w:t>; Wu et al, 2015</w:t>
      </w:r>
      <w:r w:rsidR="00275854" w:rsidRPr="00077F24">
        <w:rPr>
          <w:rFonts w:asciiTheme="minorHAnsi" w:hAnsiTheme="minorHAnsi"/>
          <w:sz w:val="24"/>
          <w:szCs w:val="24"/>
        </w:rPr>
        <w:t xml:space="preserve">). The second approach has often used subjective measures of performance, for example, where </w:t>
      </w:r>
      <w:r w:rsidR="009121FC" w:rsidRPr="00077F24">
        <w:rPr>
          <w:rFonts w:asciiTheme="minorHAnsi" w:hAnsiTheme="minorHAnsi"/>
          <w:sz w:val="24"/>
          <w:szCs w:val="24"/>
        </w:rPr>
        <w:t>employees</w:t>
      </w:r>
      <w:r w:rsidR="00275854" w:rsidRPr="00077F24">
        <w:rPr>
          <w:rFonts w:asciiTheme="minorHAnsi" w:hAnsiTheme="minorHAnsi"/>
          <w:sz w:val="24"/>
          <w:szCs w:val="24"/>
        </w:rPr>
        <w:t xml:space="preserve"> are asked to state their compan</w:t>
      </w:r>
      <w:r w:rsidR="00832578" w:rsidRPr="00077F24">
        <w:rPr>
          <w:rFonts w:asciiTheme="minorHAnsi" w:hAnsiTheme="minorHAnsi"/>
          <w:sz w:val="24"/>
          <w:szCs w:val="24"/>
        </w:rPr>
        <w:t>ies’ performance on criteria perceived measures such as</w:t>
      </w:r>
      <w:r w:rsidR="00275854" w:rsidRPr="00077F24">
        <w:rPr>
          <w:rFonts w:asciiTheme="minorHAnsi" w:hAnsiTheme="minorHAnsi"/>
          <w:sz w:val="24"/>
          <w:szCs w:val="24"/>
        </w:rPr>
        <w:t xml:space="preserve"> profitability and market share relative to that of their competitors or perceived new product success (Zehir et al 2011</w:t>
      </w:r>
      <w:r w:rsidR="00494450" w:rsidRPr="00077F24">
        <w:rPr>
          <w:rFonts w:asciiTheme="minorHAnsi" w:hAnsiTheme="minorHAnsi"/>
          <w:sz w:val="24"/>
          <w:szCs w:val="24"/>
        </w:rPr>
        <w:t>; Zhang et al. 2015</w:t>
      </w:r>
      <w:r w:rsidR="00275854" w:rsidRPr="00077F24">
        <w:rPr>
          <w:rFonts w:asciiTheme="minorHAnsi" w:hAnsiTheme="minorHAnsi"/>
          <w:sz w:val="24"/>
          <w:szCs w:val="24"/>
        </w:rPr>
        <w:t>).</w:t>
      </w:r>
      <w:r w:rsidR="00403584" w:rsidRPr="00077F24">
        <w:rPr>
          <w:rFonts w:asciiTheme="minorHAnsi" w:hAnsiTheme="minorHAnsi"/>
          <w:sz w:val="24"/>
          <w:szCs w:val="24"/>
        </w:rPr>
        <w:t xml:space="preserve"> In addition</w:t>
      </w:r>
      <w:r w:rsidR="0094599D" w:rsidRPr="00077F24">
        <w:rPr>
          <w:rFonts w:asciiTheme="minorHAnsi" w:hAnsiTheme="minorHAnsi"/>
          <w:sz w:val="24"/>
          <w:szCs w:val="24"/>
        </w:rPr>
        <w:t>,</w:t>
      </w:r>
      <w:r w:rsidR="00403584" w:rsidRPr="00077F24">
        <w:rPr>
          <w:rFonts w:asciiTheme="minorHAnsi" w:hAnsiTheme="minorHAnsi"/>
          <w:sz w:val="24"/>
          <w:szCs w:val="24"/>
        </w:rPr>
        <w:t xml:space="preserve"> much of the research within the field has focussed on business based</w:t>
      </w:r>
      <w:r w:rsidR="00716FF9" w:rsidRPr="00077F24">
        <w:rPr>
          <w:rFonts w:asciiTheme="minorHAnsi" w:hAnsiTheme="minorHAnsi"/>
          <w:sz w:val="24"/>
          <w:szCs w:val="24"/>
        </w:rPr>
        <w:t xml:space="preserve"> capability development </w:t>
      </w:r>
      <w:r w:rsidR="00403584" w:rsidRPr="00077F24">
        <w:rPr>
          <w:rFonts w:asciiTheme="minorHAnsi" w:hAnsiTheme="minorHAnsi"/>
          <w:sz w:val="24"/>
          <w:szCs w:val="24"/>
        </w:rPr>
        <w:t xml:space="preserve">outcomes, in linking innovation orientation with other aspects of wider management studies such as </w:t>
      </w:r>
      <w:r w:rsidRPr="00077F24">
        <w:rPr>
          <w:rFonts w:asciiTheme="minorHAnsi" w:hAnsiTheme="minorHAnsi"/>
          <w:sz w:val="24"/>
          <w:szCs w:val="24"/>
        </w:rPr>
        <w:t>p</w:t>
      </w:r>
      <w:r w:rsidR="00403584" w:rsidRPr="00077F24">
        <w:rPr>
          <w:rFonts w:asciiTheme="minorHAnsi" w:hAnsiTheme="minorHAnsi"/>
          <w:sz w:val="24"/>
          <w:szCs w:val="24"/>
        </w:rPr>
        <w:t xml:space="preserve">rocess improvement (Caertling, 2011), </w:t>
      </w:r>
      <w:r w:rsidRPr="00077F24">
        <w:rPr>
          <w:rFonts w:asciiTheme="minorHAnsi" w:hAnsiTheme="minorHAnsi"/>
          <w:sz w:val="24"/>
          <w:szCs w:val="24"/>
        </w:rPr>
        <w:t>s</w:t>
      </w:r>
      <w:r w:rsidR="00403584" w:rsidRPr="00077F24">
        <w:rPr>
          <w:rFonts w:asciiTheme="minorHAnsi" w:hAnsiTheme="minorHAnsi"/>
          <w:sz w:val="24"/>
          <w:szCs w:val="24"/>
        </w:rPr>
        <w:t xml:space="preserve">ervice </w:t>
      </w:r>
      <w:r w:rsidRPr="00077F24">
        <w:rPr>
          <w:rFonts w:asciiTheme="minorHAnsi" w:hAnsiTheme="minorHAnsi"/>
          <w:sz w:val="24"/>
          <w:szCs w:val="24"/>
        </w:rPr>
        <w:t>d</w:t>
      </w:r>
      <w:r w:rsidR="00403584" w:rsidRPr="00077F24">
        <w:rPr>
          <w:rFonts w:asciiTheme="minorHAnsi" w:hAnsiTheme="minorHAnsi"/>
          <w:sz w:val="24"/>
          <w:szCs w:val="24"/>
        </w:rPr>
        <w:t xml:space="preserve">elivery (Chen et al, 2009) and </w:t>
      </w:r>
      <w:r w:rsidRPr="00077F24">
        <w:rPr>
          <w:rFonts w:asciiTheme="minorHAnsi" w:hAnsiTheme="minorHAnsi"/>
          <w:sz w:val="24"/>
          <w:szCs w:val="24"/>
        </w:rPr>
        <w:t>s</w:t>
      </w:r>
      <w:r w:rsidR="00403584" w:rsidRPr="00077F24">
        <w:rPr>
          <w:rFonts w:asciiTheme="minorHAnsi" w:hAnsiTheme="minorHAnsi"/>
          <w:sz w:val="24"/>
          <w:szCs w:val="24"/>
        </w:rPr>
        <w:t xml:space="preserve">upply </w:t>
      </w:r>
      <w:r w:rsidRPr="00077F24">
        <w:rPr>
          <w:rFonts w:asciiTheme="minorHAnsi" w:hAnsiTheme="minorHAnsi"/>
          <w:sz w:val="24"/>
          <w:szCs w:val="24"/>
        </w:rPr>
        <w:t>c</w:t>
      </w:r>
      <w:r w:rsidR="00403584" w:rsidRPr="00077F24">
        <w:rPr>
          <w:rFonts w:asciiTheme="minorHAnsi" w:hAnsiTheme="minorHAnsi"/>
          <w:sz w:val="24"/>
          <w:szCs w:val="24"/>
        </w:rPr>
        <w:t>hain</w:t>
      </w:r>
      <w:r w:rsidRPr="00077F24">
        <w:rPr>
          <w:rFonts w:asciiTheme="minorHAnsi" w:hAnsiTheme="minorHAnsi"/>
          <w:sz w:val="24"/>
          <w:szCs w:val="24"/>
        </w:rPr>
        <w:t xml:space="preserve"> m</w:t>
      </w:r>
      <w:r w:rsidR="00403584" w:rsidRPr="00077F24">
        <w:rPr>
          <w:rFonts w:asciiTheme="minorHAnsi" w:hAnsiTheme="minorHAnsi"/>
          <w:sz w:val="24"/>
          <w:szCs w:val="24"/>
        </w:rPr>
        <w:t xml:space="preserve">anagement (Teichert and Bouncken, 2011). </w:t>
      </w:r>
    </w:p>
    <w:p w14:paraId="76A6F74B" w14:textId="67BCE805" w:rsidR="005676A4" w:rsidRPr="00077F24" w:rsidRDefault="000338C7" w:rsidP="00896C19">
      <w:pPr>
        <w:spacing w:line="480" w:lineRule="auto"/>
        <w:rPr>
          <w:rFonts w:asciiTheme="minorHAnsi" w:hAnsiTheme="minorHAnsi"/>
          <w:sz w:val="24"/>
          <w:szCs w:val="24"/>
        </w:rPr>
      </w:pPr>
      <w:r w:rsidRPr="00077F24">
        <w:rPr>
          <w:rFonts w:asciiTheme="minorHAnsi" w:hAnsiTheme="minorHAnsi"/>
          <w:sz w:val="24"/>
          <w:szCs w:val="24"/>
        </w:rPr>
        <w:t xml:space="preserve">Recent research into organisational wide innovation orientation has primarily utilised quantitative analysis to identify specific antecedents, or linked characteristics, but this approach has resulted in a silo effect being observed in the development of innovation orientation as a holistic construct. A minority of research to date on innovation orientation has consisted of developing a framework or model of innovation orientation, with the intention that future scholars can apply these frameworks to explore innovation orientation in practice and through empirical study (Pearson, 1993; Berthon et al., 1999; Siguaw et al., 2006; Simpson et al., 2006; Jones and Rowley, 2011). A larger amount of research has empirically examined innovation orientation as a holistic concept, or </w:t>
      </w:r>
      <w:r w:rsidR="007F4978" w:rsidRPr="00077F24">
        <w:rPr>
          <w:rFonts w:asciiTheme="minorHAnsi" w:hAnsiTheme="minorHAnsi"/>
          <w:sz w:val="24"/>
          <w:szCs w:val="24"/>
        </w:rPr>
        <w:t xml:space="preserve">more specifically </w:t>
      </w:r>
      <w:r w:rsidRPr="00077F24">
        <w:rPr>
          <w:rFonts w:asciiTheme="minorHAnsi" w:hAnsiTheme="minorHAnsi"/>
          <w:sz w:val="24"/>
          <w:szCs w:val="24"/>
        </w:rPr>
        <w:t xml:space="preserve">a small number of its suggested antecedent factors, in researching how it relates to other aspects of various management theory (Hurley and Hult, 1998; Zhou et al., 2005; Dobni., 2010; Ayuso et al., 2011; Talke et al., 2011; Prajogo et al., 2013; Kraiczy et al., 2015). </w:t>
      </w:r>
      <w:r w:rsidR="00F560E3" w:rsidRPr="00077F24">
        <w:rPr>
          <w:rFonts w:asciiTheme="minorHAnsi" w:hAnsiTheme="minorHAnsi"/>
          <w:sz w:val="24"/>
          <w:szCs w:val="24"/>
        </w:rPr>
        <w:t xml:space="preserve">Siguaw et al (2006) did move the </w:t>
      </w:r>
      <w:r w:rsidR="009F1714" w:rsidRPr="00077F24">
        <w:rPr>
          <w:rFonts w:asciiTheme="minorHAnsi" w:hAnsiTheme="minorHAnsi"/>
          <w:sz w:val="24"/>
          <w:szCs w:val="24"/>
        </w:rPr>
        <w:t>study</w:t>
      </w:r>
      <w:r w:rsidR="00F560E3" w:rsidRPr="00077F24">
        <w:rPr>
          <w:rFonts w:asciiTheme="minorHAnsi" w:hAnsiTheme="minorHAnsi"/>
          <w:sz w:val="24"/>
          <w:szCs w:val="24"/>
        </w:rPr>
        <w:t xml:space="preserve"> of innovation orientation forward </w:t>
      </w:r>
      <w:r w:rsidR="006A104B" w:rsidRPr="00077F24">
        <w:rPr>
          <w:rFonts w:asciiTheme="minorHAnsi" w:hAnsiTheme="minorHAnsi"/>
          <w:sz w:val="24"/>
          <w:szCs w:val="24"/>
        </w:rPr>
        <w:t>in the seminal work that provided</w:t>
      </w:r>
      <w:r w:rsidR="00F560E3" w:rsidRPr="00077F24">
        <w:rPr>
          <w:rFonts w:asciiTheme="minorHAnsi" w:hAnsiTheme="minorHAnsi"/>
          <w:sz w:val="24"/>
          <w:szCs w:val="24"/>
        </w:rPr>
        <w:t xml:space="preserve"> a </w:t>
      </w:r>
      <w:r w:rsidR="00B93291" w:rsidRPr="00077F24">
        <w:rPr>
          <w:rFonts w:asciiTheme="minorHAnsi" w:hAnsiTheme="minorHAnsi"/>
          <w:sz w:val="24"/>
          <w:szCs w:val="24"/>
        </w:rPr>
        <w:t xml:space="preserve">conceptual </w:t>
      </w:r>
      <w:r w:rsidR="00F560E3" w:rsidRPr="00077F24">
        <w:rPr>
          <w:rFonts w:asciiTheme="minorHAnsi" w:hAnsiTheme="minorHAnsi"/>
          <w:sz w:val="24"/>
          <w:szCs w:val="24"/>
        </w:rPr>
        <w:t xml:space="preserve">framework for study and </w:t>
      </w:r>
      <w:r w:rsidR="00B93291" w:rsidRPr="00077F24">
        <w:rPr>
          <w:rFonts w:asciiTheme="minorHAnsi" w:hAnsiTheme="minorHAnsi"/>
          <w:sz w:val="24"/>
          <w:szCs w:val="24"/>
        </w:rPr>
        <w:t xml:space="preserve">integration </w:t>
      </w:r>
      <w:r w:rsidR="00F560E3" w:rsidRPr="00077F24">
        <w:rPr>
          <w:rFonts w:asciiTheme="minorHAnsi" w:hAnsiTheme="minorHAnsi"/>
          <w:sz w:val="24"/>
          <w:szCs w:val="24"/>
        </w:rPr>
        <w:t xml:space="preserve">of </w:t>
      </w:r>
      <w:r w:rsidR="00B93291" w:rsidRPr="00077F24">
        <w:rPr>
          <w:rFonts w:asciiTheme="minorHAnsi" w:hAnsiTheme="minorHAnsi"/>
          <w:sz w:val="24"/>
          <w:szCs w:val="24"/>
        </w:rPr>
        <w:t>i</w:t>
      </w:r>
      <w:r w:rsidR="00F560E3" w:rsidRPr="00077F24">
        <w:rPr>
          <w:rFonts w:asciiTheme="minorHAnsi" w:hAnsiTheme="minorHAnsi"/>
          <w:sz w:val="24"/>
          <w:szCs w:val="24"/>
        </w:rPr>
        <w:t>nnovation</w:t>
      </w:r>
      <w:r w:rsidR="00B93291" w:rsidRPr="00077F24">
        <w:rPr>
          <w:rFonts w:asciiTheme="minorHAnsi" w:hAnsiTheme="minorHAnsi"/>
          <w:sz w:val="24"/>
          <w:szCs w:val="24"/>
        </w:rPr>
        <w:t xml:space="preserve"> r</w:t>
      </w:r>
      <w:r w:rsidR="00F560E3" w:rsidRPr="00077F24">
        <w:rPr>
          <w:rFonts w:asciiTheme="minorHAnsi" w:hAnsiTheme="minorHAnsi"/>
          <w:sz w:val="24"/>
          <w:szCs w:val="24"/>
        </w:rPr>
        <w:t>esearch</w:t>
      </w:r>
      <w:r w:rsidR="00F06D9E" w:rsidRPr="00077F24">
        <w:rPr>
          <w:rFonts w:asciiTheme="minorHAnsi" w:hAnsiTheme="minorHAnsi"/>
          <w:sz w:val="24"/>
          <w:szCs w:val="24"/>
        </w:rPr>
        <w:t xml:space="preserve"> and gave the rise of interest and publication by researchers into innovation orientation</w:t>
      </w:r>
      <w:r w:rsidR="00F560E3" w:rsidRPr="00077F24">
        <w:rPr>
          <w:rFonts w:asciiTheme="minorHAnsi" w:hAnsiTheme="minorHAnsi"/>
          <w:sz w:val="24"/>
          <w:szCs w:val="24"/>
        </w:rPr>
        <w:t>,</w:t>
      </w:r>
      <w:r w:rsidR="005676A4" w:rsidRPr="00077F24">
        <w:rPr>
          <w:rFonts w:asciiTheme="minorHAnsi" w:hAnsiTheme="minorHAnsi"/>
          <w:sz w:val="24"/>
          <w:szCs w:val="24"/>
        </w:rPr>
        <w:t xml:space="preserve"> but a comprehensive and up to date summary of work into innovation orientation does not exist. As a method of advancing innovation orientation theory, it is argued that a systematic approach towards identifying relevant studies in this field is required.  </w:t>
      </w:r>
    </w:p>
    <w:p w14:paraId="71D9BC20" w14:textId="35FAE347" w:rsidR="00AE1440" w:rsidRPr="00077F24" w:rsidRDefault="00F06D9E" w:rsidP="00896C19">
      <w:pPr>
        <w:spacing w:line="480" w:lineRule="auto"/>
        <w:rPr>
          <w:rFonts w:asciiTheme="minorHAnsi" w:hAnsiTheme="minorHAnsi"/>
          <w:sz w:val="24"/>
          <w:szCs w:val="24"/>
        </w:rPr>
      </w:pPr>
      <w:r w:rsidRPr="00077F24">
        <w:rPr>
          <w:rFonts w:asciiTheme="minorHAnsi" w:hAnsiTheme="minorHAnsi"/>
          <w:sz w:val="24"/>
          <w:szCs w:val="24"/>
        </w:rPr>
        <w:t>In this paper we systematically review literature where innovation orientations is a key theoretical foundation</w:t>
      </w:r>
      <w:r w:rsidR="007F4978" w:rsidRPr="00077F24">
        <w:rPr>
          <w:rFonts w:asciiTheme="minorHAnsi" w:hAnsiTheme="minorHAnsi"/>
          <w:sz w:val="24"/>
          <w:szCs w:val="24"/>
        </w:rPr>
        <w:t>,</w:t>
      </w:r>
      <w:r w:rsidRPr="00077F24">
        <w:rPr>
          <w:rFonts w:asciiTheme="minorHAnsi" w:hAnsiTheme="minorHAnsi"/>
          <w:sz w:val="24"/>
          <w:szCs w:val="24"/>
        </w:rPr>
        <w:t xml:space="preserve"> to develop </w:t>
      </w:r>
      <w:r w:rsidR="007F4978" w:rsidRPr="00077F24">
        <w:rPr>
          <w:rFonts w:asciiTheme="minorHAnsi" w:hAnsiTheme="minorHAnsi"/>
          <w:sz w:val="24"/>
          <w:szCs w:val="24"/>
        </w:rPr>
        <w:t xml:space="preserve">an </w:t>
      </w:r>
      <w:r w:rsidRPr="00077F24">
        <w:rPr>
          <w:rFonts w:asciiTheme="minorHAnsi" w:hAnsiTheme="minorHAnsi"/>
          <w:sz w:val="24"/>
          <w:szCs w:val="24"/>
        </w:rPr>
        <w:t xml:space="preserve">updated framework of innovation orientation and its antecedents. </w:t>
      </w:r>
      <w:r w:rsidR="00E36E12" w:rsidRPr="00077F24">
        <w:rPr>
          <w:rFonts w:asciiTheme="minorHAnsi" w:hAnsiTheme="minorHAnsi"/>
          <w:sz w:val="24"/>
          <w:szCs w:val="24"/>
        </w:rPr>
        <w:t xml:space="preserve">In particular </w:t>
      </w:r>
      <w:r w:rsidRPr="00077F24">
        <w:rPr>
          <w:rFonts w:asciiTheme="minorHAnsi" w:hAnsiTheme="minorHAnsi"/>
          <w:sz w:val="24"/>
          <w:szCs w:val="24"/>
        </w:rPr>
        <w:t xml:space="preserve">we focus on </w:t>
      </w:r>
      <w:r w:rsidR="00E36E12" w:rsidRPr="00077F24">
        <w:rPr>
          <w:rFonts w:asciiTheme="minorHAnsi" w:hAnsiTheme="minorHAnsi"/>
          <w:sz w:val="24"/>
          <w:szCs w:val="24"/>
        </w:rPr>
        <w:t>the questions</w:t>
      </w:r>
      <w:r w:rsidR="007F4978" w:rsidRPr="00077F24">
        <w:rPr>
          <w:rFonts w:asciiTheme="minorHAnsi" w:hAnsiTheme="minorHAnsi"/>
          <w:sz w:val="24"/>
          <w:szCs w:val="24"/>
        </w:rPr>
        <w:t xml:space="preserve">; </w:t>
      </w:r>
      <w:r w:rsidR="00E36E12" w:rsidRPr="00077F24">
        <w:rPr>
          <w:rFonts w:asciiTheme="minorHAnsi" w:hAnsiTheme="minorHAnsi"/>
          <w:sz w:val="24"/>
          <w:szCs w:val="24"/>
        </w:rPr>
        <w:t>what constitutes innovation orientation at the firm level and what are its potential (positive) outcomes at company’s performance</w:t>
      </w:r>
      <w:r w:rsidR="007F4978" w:rsidRPr="00077F24">
        <w:rPr>
          <w:rFonts w:asciiTheme="minorHAnsi" w:hAnsiTheme="minorHAnsi"/>
          <w:sz w:val="24"/>
          <w:szCs w:val="24"/>
        </w:rPr>
        <w:t xml:space="preserve">. </w:t>
      </w:r>
      <w:r w:rsidR="66AF5163" w:rsidRPr="00077F24">
        <w:rPr>
          <w:rFonts w:asciiTheme="minorHAnsi" w:hAnsiTheme="minorHAnsi"/>
          <w:sz w:val="24"/>
          <w:szCs w:val="24"/>
        </w:rPr>
        <w:t>Therefore</w:t>
      </w:r>
      <w:r w:rsidR="5F46A816" w:rsidRPr="00077F24">
        <w:rPr>
          <w:rFonts w:asciiTheme="minorHAnsi" w:hAnsiTheme="minorHAnsi"/>
          <w:sz w:val="24"/>
          <w:szCs w:val="24"/>
        </w:rPr>
        <w:t>,</w:t>
      </w:r>
      <w:r w:rsidR="66AF5163" w:rsidRPr="00077F24">
        <w:rPr>
          <w:rFonts w:asciiTheme="minorHAnsi" w:hAnsiTheme="minorHAnsi"/>
          <w:sz w:val="24"/>
          <w:szCs w:val="24"/>
        </w:rPr>
        <w:t xml:space="preserve"> this paper offers </w:t>
      </w:r>
      <w:r w:rsidR="007F4978" w:rsidRPr="00077F24">
        <w:rPr>
          <w:rFonts w:asciiTheme="minorHAnsi" w:hAnsiTheme="minorHAnsi"/>
          <w:sz w:val="24"/>
          <w:szCs w:val="24"/>
        </w:rPr>
        <w:t xml:space="preserve">a </w:t>
      </w:r>
      <w:r w:rsidR="66AF5163" w:rsidRPr="00077F24">
        <w:rPr>
          <w:rFonts w:asciiTheme="minorHAnsi" w:hAnsiTheme="minorHAnsi"/>
          <w:sz w:val="24"/>
          <w:szCs w:val="24"/>
        </w:rPr>
        <w:t>holistic view on innovation orientation and its broader conceptualisation.</w:t>
      </w:r>
    </w:p>
    <w:p w14:paraId="63FD5F1B" w14:textId="0A366E1F" w:rsidR="00C11DD0" w:rsidRPr="00077F24" w:rsidRDefault="00C11DD0" w:rsidP="00896C19">
      <w:pPr>
        <w:pStyle w:val="Heading2"/>
        <w:spacing w:line="480" w:lineRule="auto"/>
        <w:rPr>
          <w:rFonts w:asciiTheme="minorHAnsi" w:hAnsiTheme="minorHAnsi"/>
          <w:sz w:val="24"/>
          <w:szCs w:val="24"/>
        </w:rPr>
      </w:pPr>
      <w:r w:rsidRPr="00077F24">
        <w:rPr>
          <w:rFonts w:asciiTheme="minorHAnsi" w:hAnsiTheme="minorHAnsi"/>
          <w:sz w:val="24"/>
          <w:szCs w:val="24"/>
        </w:rPr>
        <w:t>Method</w:t>
      </w:r>
    </w:p>
    <w:p w14:paraId="59575708" w14:textId="74EDE592" w:rsidR="00B03846" w:rsidRPr="00077F24" w:rsidRDefault="00F05D60" w:rsidP="00896C19">
      <w:pPr>
        <w:spacing w:line="480" w:lineRule="auto"/>
        <w:jc w:val="both"/>
        <w:rPr>
          <w:rFonts w:asciiTheme="minorHAnsi" w:hAnsiTheme="minorHAnsi"/>
          <w:sz w:val="24"/>
          <w:szCs w:val="24"/>
        </w:rPr>
      </w:pPr>
      <w:r w:rsidRPr="00077F24">
        <w:rPr>
          <w:rFonts w:asciiTheme="minorHAnsi" w:hAnsiTheme="minorHAnsi"/>
          <w:sz w:val="24"/>
          <w:szCs w:val="24"/>
        </w:rPr>
        <w:t>This</w:t>
      </w:r>
      <w:r w:rsidR="003C14BE" w:rsidRPr="00077F24">
        <w:rPr>
          <w:rFonts w:asciiTheme="minorHAnsi" w:hAnsiTheme="minorHAnsi"/>
          <w:sz w:val="24"/>
          <w:szCs w:val="24"/>
        </w:rPr>
        <w:t xml:space="preserve"> </w:t>
      </w:r>
      <w:r w:rsidR="00990E9E" w:rsidRPr="00077F24">
        <w:rPr>
          <w:rFonts w:asciiTheme="minorHAnsi" w:hAnsiTheme="minorHAnsi"/>
          <w:sz w:val="24"/>
          <w:szCs w:val="24"/>
        </w:rPr>
        <w:t>article</w:t>
      </w:r>
      <w:r w:rsidR="003C14BE" w:rsidRPr="00077F24">
        <w:rPr>
          <w:rFonts w:asciiTheme="minorHAnsi" w:hAnsiTheme="minorHAnsi"/>
          <w:sz w:val="24"/>
          <w:szCs w:val="24"/>
        </w:rPr>
        <w:t xml:space="preserve"> focuses on peer-reviewed journals and </w:t>
      </w:r>
      <w:r w:rsidR="007F4978" w:rsidRPr="00077F24">
        <w:rPr>
          <w:rFonts w:asciiTheme="minorHAnsi" w:hAnsiTheme="minorHAnsi"/>
          <w:sz w:val="24"/>
          <w:szCs w:val="24"/>
        </w:rPr>
        <w:t xml:space="preserve">the adopted approach was to </w:t>
      </w:r>
      <w:r w:rsidR="003C14BE" w:rsidRPr="00077F24">
        <w:rPr>
          <w:rFonts w:asciiTheme="minorHAnsi" w:hAnsiTheme="minorHAnsi"/>
          <w:sz w:val="24"/>
          <w:szCs w:val="24"/>
        </w:rPr>
        <w:t xml:space="preserve">conduct a series of keyword searches in 3 reference databases; (1) Emerald; (2) Business Source Premier; and (3) Science Direct. The keyword combination of; </w:t>
      </w:r>
      <w:r w:rsidRPr="00077F24">
        <w:rPr>
          <w:rFonts w:asciiTheme="minorHAnsi" w:hAnsiTheme="minorHAnsi"/>
          <w:sz w:val="24"/>
          <w:szCs w:val="24"/>
        </w:rPr>
        <w:t>‘</w:t>
      </w:r>
      <w:r w:rsidR="003C14BE" w:rsidRPr="00077F24">
        <w:rPr>
          <w:rFonts w:asciiTheme="minorHAnsi" w:hAnsiTheme="minorHAnsi"/>
          <w:sz w:val="24"/>
          <w:szCs w:val="24"/>
        </w:rPr>
        <w:t xml:space="preserve">Innovation Orientation’, was searched for within keywords, abstract OR title. </w:t>
      </w:r>
      <w:r w:rsidR="00FA3B30" w:rsidRPr="00077F24">
        <w:rPr>
          <w:rFonts w:asciiTheme="minorHAnsi" w:hAnsiTheme="minorHAnsi"/>
          <w:sz w:val="24"/>
          <w:szCs w:val="24"/>
        </w:rPr>
        <w:t xml:space="preserve">The time period for this study held no boundaries where date of publication was not added as part of the search criteria. </w:t>
      </w:r>
      <w:r w:rsidR="003C14BE" w:rsidRPr="00077F24">
        <w:rPr>
          <w:rFonts w:asciiTheme="minorHAnsi" w:hAnsiTheme="minorHAnsi"/>
          <w:sz w:val="24"/>
          <w:szCs w:val="24"/>
        </w:rPr>
        <w:t>These search criteria yielded 1</w:t>
      </w:r>
      <w:r w:rsidR="00EA2986" w:rsidRPr="00077F24">
        <w:rPr>
          <w:rFonts w:asciiTheme="minorHAnsi" w:hAnsiTheme="minorHAnsi"/>
          <w:sz w:val="24"/>
          <w:szCs w:val="24"/>
        </w:rPr>
        <w:t>52</w:t>
      </w:r>
      <w:r w:rsidR="003C14BE" w:rsidRPr="00077F24">
        <w:rPr>
          <w:rFonts w:asciiTheme="minorHAnsi" w:hAnsiTheme="minorHAnsi"/>
          <w:sz w:val="24"/>
          <w:szCs w:val="24"/>
        </w:rPr>
        <w:t xml:space="preserve"> articles. Because of the overlap between the publications contained within each da</w:t>
      </w:r>
      <w:r w:rsidR="00EA2986" w:rsidRPr="00077F24">
        <w:rPr>
          <w:rFonts w:asciiTheme="minorHAnsi" w:hAnsiTheme="minorHAnsi"/>
          <w:sz w:val="24"/>
          <w:szCs w:val="24"/>
        </w:rPr>
        <w:t xml:space="preserve">tabase, there were 28 </w:t>
      </w:r>
      <w:r w:rsidR="00B03846" w:rsidRPr="00077F24">
        <w:rPr>
          <w:rFonts w:asciiTheme="minorHAnsi" w:hAnsiTheme="minorHAnsi"/>
          <w:sz w:val="24"/>
          <w:szCs w:val="24"/>
        </w:rPr>
        <w:t xml:space="preserve">duplicate results. Thus, the initial database of </w:t>
      </w:r>
      <w:r w:rsidR="00EA2986" w:rsidRPr="00077F24">
        <w:rPr>
          <w:rFonts w:asciiTheme="minorHAnsi" w:hAnsiTheme="minorHAnsi"/>
          <w:sz w:val="24"/>
          <w:szCs w:val="24"/>
        </w:rPr>
        <w:t>152 results represents 124</w:t>
      </w:r>
      <w:r w:rsidR="00B03846" w:rsidRPr="00077F24">
        <w:rPr>
          <w:rFonts w:asciiTheme="minorHAnsi" w:hAnsiTheme="minorHAnsi"/>
          <w:sz w:val="24"/>
          <w:szCs w:val="24"/>
        </w:rPr>
        <w:t xml:space="preserve"> articles. This relatively small return represents the scope of the research within this field and stands to highlight that this area of research is still developing and has so far been under researched. </w:t>
      </w:r>
    </w:p>
    <w:p w14:paraId="67AD79BD" w14:textId="7C0ABA21" w:rsidR="009121FC" w:rsidRPr="00077F24" w:rsidRDefault="00B03846"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initial database followed </w:t>
      </w:r>
      <w:r w:rsidR="007A3BC4" w:rsidRPr="00077F24">
        <w:rPr>
          <w:rFonts w:asciiTheme="minorHAnsi" w:hAnsiTheme="minorHAnsi"/>
          <w:sz w:val="24"/>
          <w:szCs w:val="24"/>
        </w:rPr>
        <w:t>a range of secondary screening processes</w:t>
      </w:r>
      <w:r w:rsidRPr="00077F24">
        <w:rPr>
          <w:rFonts w:asciiTheme="minorHAnsi" w:hAnsiTheme="minorHAnsi"/>
          <w:sz w:val="24"/>
          <w:szCs w:val="24"/>
        </w:rPr>
        <w:t xml:space="preserve"> as identified by other systematic reviews (</w:t>
      </w:r>
      <w:r w:rsidR="007A3BC4" w:rsidRPr="00077F24">
        <w:rPr>
          <w:rFonts w:asciiTheme="minorHAnsi" w:hAnsiTheme="minorHAnsi"/>
          <w:sz w:val="24"/>
          <w:szCs w:val="24"/>
        </w:rPr>
        <w:t xml:space="preserve">Parris and Peachey, 2013; </w:t>
      </w:r>
      <w:r w:rsidRPr="00077F24">
        <w:rPr>
          <w:rFonts w:asciiTheme="minorHAnsi" w:hAnsiTheme="minorHAnsi"/>
          <w:sz w:val="24"/>
          <w:szCs w:val="24"/>
        </w:rPr>
        <w:t xml:space="preserve">Xiao and Nicholson, 2013) and </w:t>
      </w:r>
      <w:r w:rsidR="00EA2986" w:rsidRPr="00077F24">
        <w:rPr>
          <w:rFonts w:asciiTheme="minorHAnsi" w:hAnsiTheme="minorHAnsi"/>
          <w:sz w:val="24"/>
          <w:szCs w:val="24"/>
        </w:rPr>
        <w:t>excluded books, dissertations (Manu, 1989) and conference proceedings (Sebjan et al 2016; Nagy and Babaita, 2016). Secondly it was appropriate to exclude articles that were not writt</w:t>
      </w:r>
      <w:r w:rsidR="00BC0106" w:rsidRPr="00077F24">
        <w:rPr>
          <w:rFonts w:asciiTheme="minorHAnsi" w:hAnsiTheme="minorHAnsi"/>
          <w:sz w:val="24"/>
          <w:szCs w:val="24"/>
        </w:rPr>
        <w:t>en in the English Language (four</w:t>
      </w:r>
      <w:r w:rsidR="00EA2986" w:rsidRPr="00077F24">
        <w:rPr>
          <w:rFonts w:asciiTheme="minorHAnsi" w:hAnsiTheme="minorHAnsi"/>
          <w:sz w:val="24"/>
          <w:szCs w:val="24"/>
        </w:rPr>
        <w:t xml:space="preserve"> articles – Gretry et al, 2013; Correa et al, 2015; ИЛЯКОВА and САВИНА, 2016; Hancioglu and Yesilaydin, 2016). </w:t>
      </w:r>
      <w:r w:rsidRPr="00077F24">
        <w:rPr>
          <w:rFonts w:asciiTheme="minorHAnsi" w:hAnsiTheme="minorHAnsi"/>
          <w:sz w:val="24"/>
          <w:szCs w:val="24"/>
        </w:rPr>
        <w:t>Thirdly the author</w:t>
      </w:r>
      <w:r w:rsidR="00103A22" w:rsidRPr="00077F24">
        <w:rPr>
          <w:rFonts w:asciiTheme="minorHAnsi" w:hAnsiTheme="minorHAnsi"/>
          <w:sz w:val="24"/>
          <w:szCs w:val="24"/>
        </w:rPr>
        <w:t>s</w:t>
      </w:r>
      <w:r w:rsidRPr="00077F24">
        <w:rPr>
          <w:rFonts w:asciiTheme="minorHAnsi" w:hAnsiTheme="minorHAnsi"/>
          <w:sz w:val="24"/>
          <w:szCs w:val="24"/>
        </w:rPr>
        <w:t xml:space="preserve"> reviewed all of the articles in detail to assess the remaining </w:t>
      </w:r>
      <w:r w:rsidR="00194521" w:rsidRPr="00077F24">
        <w:rPr>
          <w:rFonts w:asciiTheme="minorHAnsi" w:hAnsiTheme="minorHAnsi"/>
          <w:sz w:val="24"/>
          <w:szCs w:val="24"/>
        </w:rPr>
        <w:t>articles</w:t>
      </w:r>
      <w:r w:rsidRPr="00077F24">
        <w:rPr>
          <w:rFonts w:asciiTheme="minorHAnsi" w:hAnsiTheme="minorHAnsi"/>
          <w:sz w:val="24"/>
          <w:szCs w:val="24"/>
        </w:rPr>
        <w:t xml:space="preserve"> and check to see if </w:t>
      </w:r>
      <w:r w:rsidR="007F4978" w:rsidRPr="00077F24">
        <w:rPr>
          <w:rFonts w:asciiTheme="minorHAnsi" w:hAnsiTheme="minorHAnsi"/>
          <w:sz w:val="24"/>
          <w:szCs w:val="24"/>
        </w:rPr>
        <w:t>i</w:t>
      </w:r>
      <w:r w:rsidRPr="00077F24">
        <w:rPr>
          <w:rFonts w:asciiTheme="minorHAnsi" w:hAnsiTheme="minorHAnsi"/>
          <w:sz w:val="24"/>
          <w:szCs w:val="24"/>
        </w:rPr>
        <w:t xml:space="preserve">nnovation </w:t>
      </w:r>
      <w:r w:rsidR="007F4978" w:rsidRPr="00077F24">
        <w:rPr>
          <w:rFonts w:asciiTheme="minorHAnsi" w:hAnsiTheme="minorHAnsi"/>
          <w:sz w:val="24"/>
          <w:szCs w:val="24"/>
        </w:rPr>
        <w:t>o</w:t>
      </w:r>
      <w:r w:rsidRPr="00077F24">
        <w:rPr>
          <w:rFonts w:asciiTheme="minorHAnsi" w:hAnsiTheme="minorHAnsi"/>
          <w:sz w:val="24"/>
          <w:szCs w:val="24"/>
        </w:rPr>
        <w:t xml:space="preserve">rientation was in fact a focus of the paper. This led to the removal of </w:t>
      </w:r>
      <w:r w:rsidR="00EA2986" w:rsidRPr="00077F24">
        <w:rPr>
          <w:rFonts w:asciiTheme="minorHAnsi" w:hAnsiTheme="minorHAnsi"/>
          <w:sz w:val="24"/>
          <w:szCs w:val="24"/>
        </w:rPr>
        <w:t>38</w:t>
      </w:r>
      <w:r w:rsidR="00194521" w:rsidRPr="00077F24">
        <w:rPr>
          <w:rFonts w:asciiTheme="minorHAnsi" w:hAnsiTheme="minorHAnsi"/>
          <w:sz w:val="24"/>
          <w:szCs w:val="24"/>
        </w:rPr>
        <w:t xml:space="preserve"> articles. The excluded articles at this stage were excluded as they often only referred to </w:t>
      </w:r>
      <w:r w:rsidR="007F4978" w:rsidRPr="00077F24">
        <w:rPr>
          <w:rFonts w:asciiTheme="minorHAnsi" w:hAnsiTheme="minorHAnsi"/>
          <w:sz w:val="24"/>
          <w:szCs w:val="24"/>
        </w:rPr>
        <w:t>i</w:t>
      </w:r>
      <w:r w:rsidR="00194521" w:rsidRPr="00077F24">
        <w:rPr>
          <w:rFonts w:asciiTheme="minorHAnsi" w:hAnsiTheme="minorHAnsi"/>
          <w:sz w:val="24"/>
          <w:szCs w:val="24"/>
        </w:rPr>
        <w:t xml:space="preserve">nnovation </w:t>
      </w:r>
      <w:r w:rsidR="007F4978" w:rsidRPr="00077F24">
        <w:rPr>
          <w:rFonts w:asciiTheme="minorHAnsi" w:hAnsiTheme="minorHAnsi"/>
          <w:sz w:val="24"/>
          <w:szCs w:val="24"/>
        </w:rPr>
        <w:t>o</w:t>
      </w:r>
      <w:r w:rsidR="00194521" w:rsidRPr="00077F24">
        <w:rPr>
          <w:rFonts w:asciiTheme="minorHAnsi" w:hAnsiTheme="minorHAnsi"/>
          <w:sz w:val="24"/>
          <w:szCs w:val="24"/>
        </w:rPr>
        <w:t xml:space="preserve">rientation but did not discuss this concept in any detail or even address this term in the </w:t>
      </w:r>
      <w:r w:rsidR="007F4978" w:rsidRPr="00077F24">
        <w:rPr>
          <w:rFonts w:asciiTheme="minorHAnsi" w:hAnsiTheme="minorHAnsi"/>
          <w:sz w:val="24"/>
          <w:szCs w:val="24"/>
        </w:rPr>
        <w:t xml:space="preserve">main body of the </w:t>
      </w:r>
      <w:r w:rsidR="00194521" w:rsidRPr="00077F24">
        <w:rPr>
          <w:rFonts w:asciiTheme="minorHAnsi" w:hAnsiTheme="minorHAnsi"/>
          <w:sz w:val="24"/>
          <w:szCs w:val="24"/>
        </w:rPr>
        <w:t xml:space="preserve">article. </w:t>
      </w:r>
      <w:r w:rsidR="007A3BC4" w:rsidRPr="00077F24">
        <w:rPr>
          <w:rFonts w:asciiTheme="minorHAnsi" w:hAnsiTheme="minorHAnsi"/>
          <w:sz w:val="24"/>
          <w:szCs w:val="24"/>
        </w:rPr>
        <w:t>Finally</w:t>
      </w:r>
      <w:r w:rsidR="00001BCC" w:rsidRPr="00077F24">
        <w:rPr>
          <w:rFonts w:asciiTheme="minorHAnsi" w:hAnsiTheme="minorHAnsi"/>
          <w:sz w:val="24"/>
          <w:szCs w:val="24"/>
        </w:rPr>
        <w:t>,</w:t>
      </w:r>
      <w:r w:rsidR="0094599D" w:rsidRPr="00077F24">
        <w:rPr>
          <w:rFonts w:asciiTheme="minorHAnsi" w:hAnsiTheme="minorHAnsi"/>
          <w:sz w:val="24"/>
          <w:szCs w:val="24"/>
        </w:rPr>
        <w:t xml:space="preserve"> in keeping with other systematic literature review</w:t>
      </w:r>
      <w:r w:rsidR="009121FC" w:rsidRPr="00077F24">
        <w:rPr>
          <w:rFonts w:asciiTheme="minorHAnsi" w:hAnsiTheme="minorHAnsi"/>
          <w:sz w:val="24"/>
          <w:szCs w:val="24"/>
        </w:rPr>
        <w:t xml:space="preserve"> </w:t>
      </w:r>
      <w:r w:rsidR="009527E4" w:rsidRPr="00077F24">
        <w:rPr>
          <w:rFonts w:asciiTheme="minorHAnsi" w:hAnsiTheme="minorHAnsi"/>
          <w:sz w:val="24"/>
          <w:szCs w:val="24"/>
        </w:rPr>
        <w:t xml:space="preserve">(SLR) </w:t>
      </w:r>
      <w:r w:rsidR="009121FC" w:rsidRPr="00077F24">
        <w:rPr>
          <w:rFonts w:asciiTheme="minorHAnsi" w:hAnsiTheme="minorHAnsi"/>
          <w:sz w:val="24"/>
          <w:szCs w:val="24"/>
        </w:rPr>
        <w:t>processes</w:t>
      </w:r>
      <w:r w:rsidR="007A3BC4" w:rsidRPr="00077F24">
        <w:rPr>
          <w:rFonts w:asciiTheme="minorHAnsi" w:hAnsiTheme="minorHAnsi"/>
          <w:sz w:val="24"/>
          <w:szCs w:val="24"/>
        </w:rPr>
        <w:t xml:space="preserve">, additional articles meeting the inclusion criteria were identified by examining the reference lists of the articles remaining after the </w:t>
      </w:r>
      <w:r w:rsidR="00EA2986" w:rsidRPr="00077F24">
        <w:rPr>
          <w:rFonts w:asciiTheme="minorHAnsi" w:hAnsiTheme="minorHAnsi"/>
          <w:sz w:val="24"/>
          <w:szCs w:val="24"/>
        </w:rPr>
        <w:t>secondary screening process (n=2</w:t>
      </w:r>
      <w:r w:rsidR="007A3BC4" w:rsidRPr="00077F24">
        <w:rPr>
          <w:rFonts w:asciiTheme="minorHAnsi" w:hAnsiTheme="minorHAnsi"/>
          <w:sz w:val="24"/>
          <w:szCs w:val="24"/>
        </w:rPr>
        <w:t>)</w:t>
      </w:r>
      <w:r w:rsidR="009527E4" w:rsidRPr="00077F24">
        <w:rPr>
          <w:rFonts w:asciiTheme="minorHAnsi" w:hAnsiTheme="minorHAnsi"/>
          <w:sz w:val="24"/>
          <w:szCs w:val="24"/>
        </w:rPr>
        <w:t xml:space="preserve"> (Parris and Peachey, 2013)</w:t>
      </w:r>
      <w:r w:rsidR="009121FC" w:rsidRPr="00077F24">
        <w:rPr>
          <w:rFonts w:asciiTheme="minorHAnsi" w:hAnsiTheme="minorHAnsi"/>
          <w:sz w:val="24"/>
          <w:szCs w:val="24"/>
        </w:rPr>
        <w:t>.</w:t>
      </w:r>
      <w:r w:rsidR="007A3BC4" w:rsidRPr="00077F24">
        <w:rPr>
          <w:rFonts w:asciiTheme="minorHAnsi" w:hAnsiTheme="minorHAnsi"/>
          <w:sz w:val="24"/>
          <w:szCs w:val="24"/>
        </w:rPr>
        <w:t xml:space="preserve"> The final number of articles included in this study was </w:t>
      </w:r>
      <w:r w:rsidR="00EA2986" w:rsidRPr="00077F24">
        <w:rPr>
          <w:rFonts w:asciiTheme="minorHAnsi" w:hAnsiTheme="minorHAnsi"/>
          <w:sz w:val="24"/>
          <w:szCs w:val="24"/>
        </w:rPr>
        <w:t>82; 8 conceptual, 69 employed quantitative methods, 1 employed qualitative methods, 2 employed mixed methods and 2 utilised a case-based approach. Over three quarters of the articles (n=64) have been published since 2006.</w:t>
      </w:r>
      <w:r w:rsidR="00076F83" w:rsidRPr="00077F24">
        <w:rPr>
          <w:rFonts w:asciiTheme="minorHAnsi" w:hAnsiTheme="minorHAnsi"/>
          <w:sz w:val="24"/>
          <w:szCs w:val="24"/>
        </w:rPr>
        <w:t xml:space="preserve"> The remainder of this study focuses on categorising the empirical work </w:t>
      </w:r>
      <w:r w:rsidR="00EA2986" w:rsidRPr="00077F24">
        <w:rPr>
          <w:rFonts w:asciiTheme="minorHAnsi" w:hAnsiTheme="minorHAnsi"/>
          <w:sz w:val="24"/>
          <w:szCs w:val="24"/>
        </w:rPr>
        <w:t>within the identified sample (74</w:t>
      </w:r>
      <w:r w:rsidR="00076F83" w:rsidRPr="00077F24">
        <w:rPr>
          <w:rFonts w:asciiTheme="minorHAnsi" w:hAnsiTheme="minorHAnsi"/>
          <w:sz w:val="24"/>
          <w:szCs w:val="24"/>
        </w:rPr>
        <w:t xml:space="preserve"> articles).</w:t>
      </w:r>
      <w:r w:rsidR="006D7230" w:rsidRPr="00077F24">
        <w:rPr>
          <w:rFonts w:asciiTheme="minorHAnsi" w:hAnsiTheme="minorHAnsi"/>
          <w:sz w:val="24"/>
          <w:szCs w:val="24"/>
        </w:rPr>
        <w:t xml:space="preserve"> </w:t>
      </w:r>
    </w:p>
    <w:p w14:paraId="15FAB3BD" w14:textId="77777777" w:rsidR="0078347E" w:rsidRPr="00077F24" w:rsidRDefault="0078347E" w:rsidP="00896C19">
      <w:pPr>
        <w:spacing w:line="480" w:lineRule="auto"/>
        <w:jc w:val="both"/>
        <w:rPr>
          <w:rFonts w:asciiTheme="minorHAnsi" w:hAnsiTheme="minorHAnsi"/>
          <w:sz w:val="24"/>
          <w:szCs w:val="24"/>
        </w:rPr>
      </w:pPr>
    </w:p>
    <w:p w14:paraId="15E5BD47" w14:textId="6BC77078" w:rsidR="00076F83" w:rsidRPr="00077F24" w:rsidRDefault="00076F83" w:rsidP="00896C19">
      <w:pPr>
        <w:pStyle w:val="Heading2"/>
        <w:spacing w:line="480" w:lineRule="auto"/>
        <w:rPr>
          <w:rFonts w:asciiTheme="minorHAnsi" w:hAnsiTheme="minorHAnsi"/>
          <w:sz w:val="24"/>
          <w:szCs w:val="24"/>
        </w:rPr>
      </w:pPr>
      <w:r w:rsidRPr="00077F24">
        <w:rPr>
          <w:rFonts w:asciiTheme="minorHAnsi" w:hAnsiTheme="minorHAnsi"/>
          <w:sz w:val="24"/>
          <w:szCs w:val="24"/>
        </w:rPr>
        <w:t>Results</w:t>
      </w:r>
    </w:p>
    <w:p w14:paraId="6A414284" w14:textId="683312D0" w:rsidR="00F8556F" w:rsidRPr="00077F24" w:rsidRDefault="006A104B" w:rsidP="00896C19">
      <w:pPr>
        <w:pStyle w:val="Heading3"/>
        <w:spacing w:line="480" w:lineRule="auto"/>
        <w:rPr>
          <w:rFonts w:asciiTheme="minorHAnsi" w:hAnsiTheme="minorHAnsi"/>
          <w:sz w:val="24"/>
          <w:szCs w:val="24"/>
        </w:rPr>
      </w:pPr>
      <w:r w:rsidRPr="00077F24">
        <w:rPr>
          <w:rFonts w:asciiTheme="minorHAnsi" w:hAnsiTheme="minorHAnsi"/>
          <w:sz w:val="24"/>
          <w:szCs w:val="24"/>
        </w:rPr>
        <w:t>Defining I</w:t>
      </w:r>
      <w:r w:rsidR="00A66720" w:rsidRPr="00077F24">
        <w:rPr>
          <w:rFonts w:asciiTheme="minorHAnsi" w:hAnsiTheme="minorHAnsi"/>
          <w:sz w:val="24"/>
          <w:szCs w:val="24"/>
        </w:rPr>
        <w:t xml:space="preserve">nnovation </w:t>
      </w:r>
      <w:r w:rsidRPr="00077F24">
        <w:rPr>
          <w:rFonts w:asciiTheme="minorHAnsi" w:hAnsiTheme="minorHAnsi"/>
          <w:sz w:val="24"/>
          <w:szCs w:val="24"/>
        </w:rPr>
        <w:t>O</w:t>
      </w:r>
      <w:r w:rsidR="00A66720" w:rsidRPr="00077F24">
        <w:rPr>
          <w:rFonts w:asciiTheme="minorHAnsi" w:hAnsiTheme="minorHAnsi"/>
          <w:sz w:val="24"/>
          <w:szCs w:val="24"/>
        </w:rPr>
        <w:t>rientation</w:t>
      </w:r>
    </w:p>
    <w:p w14:paraId="299515B5" w14:textId="2FC78E93" w:rsidR="00EA2986" w:rsidRPr="00077F24" w:rsidRDefault="00EA2986" w:rsidP="00896C19">
      <w:pPr>
        <w:spacing w:after="0" w:line="480" w:lineRule="auto"/>
        <w:jc w:val="both"/>
        <w:rPr>
          <w:rFonts w:asciiTheme="minorHAnsi" w:hAnsiTheme="minorHAnsi"/>
          <w:sz w:val="24"/>
          <w:szCs w:val="24"/>
        </w:rPr>
      </w:pPr>
      <w:r w:rsidRPr="00077F24">
        <w:rPr>
          <w:rFonts w:asciiTheme="minorHAnsi" w:hAnsiTheme="minorHAnsi"/>
          <w:sz w:val="24"/>
          <w:szCs w:val="24"/>
        </w:rPr>
        <w:t>Whilst a range of key definitions are utilised within the innovation orientation research field, the research has not settled on one widely accepted definition and instead much of the empirical investigations</w:t>
      </w:r>
      <w:r w:rsidR="009527E4" w:rsidRPr="00077F24">
        <w:rPr>
          <w:rFonts w:asciiTheme="minorHAnsi" w:hAnsiTheme="minorHAnsi"/>
          <w:sz w:val="24"/>
          <w:szCs w:val="24"/>
        </w:rPr>
        <w:t xml:space="preserve"> </w:t>
      </w:r>
      <w:r w:rsidRPr="00077F24">
        <w:rPr>
          <w:rFonts w:asciiTheme="minorHAnsi" w:hAnsiTheme="minorHAnsi"/>
          <w:sz w:val="24"/>
          <w:szCs w:val="24"/>
        </w:rPr>
        <w:t xml:space="preserve">either do not define innovation orientation (n=24) (for example, Pearson, 1993; Dobni, 2006; Saenz et al, 2007; Prajogo and McDermott, 2014; Zobel et al, 2017) or utilise a range of definitions without selecting a firm single definition on which to frame the study (n=6) (for example, Grinstein, 2008; Chou and Yang, 2011; Kraczy et al, 2014; Lee et al, 2016). </w:t>
      </w:r>
    </w:p>
    <w:p w14:paraId="08C0B619" w14:textId="6A77040F" w:rsidR="00D110ED" w:rsidRPr="00077F24" w:rsidRDefault="00F8556F" w:rsidP="00896C19">
      <w:pPr>
        <w:spacing w:after="0" w:line="480" w:lineRule="auto"/>
        <w:jc w:val="both"/>
        <w:rPr>
          <w:rFonts w:asciiTheme="minorHAnsi" w:hAnsiTheme="minorHAnsi"/>
          <w:sz w:val="24"/>
          <w:szCs w:val="24"/>
        </w:rPr>
      </w:pPr>
      <w:r w:rsidRPr="00077F24">
        <w:rPr>
          <w:rFonts w:asciiTheme="minorHAnsi" w:hAnsiTheme="minorHAnsi"/>
          <w:sz w:val="24"/>
          <w:szCs w:val="24"/>
        </w:rPr>
        <w:t>Hurley and Hult (1998</w:t>
      </w:r>
      <w:r w:rsidR="00CF3B64" w:rsidRPr="00077F24">
        <w:rPr>
          <w:rFonts w:asciiTheme="minorHAnsi" w:hAnsiTheme="minorHAnsi"/>
          <w:sz w:val="24"/>
          <w:szCs w:val="24"/>
        </w:rPr>
        <w:t xml:space="preserve">) state that </w:t>
      </w:r>
      <w:r w:rsidRPr="00077F24">
        <w:rPr>
          <w:rFonts w:asciiTheme="minorHAnsi" w:hAnsiTheme="minorHAnsi"/>
          <w:sz w:val="24"/>
          <w:szCs w:val="24"/>
        </w:rPr>
        <w:t>innovation orientation refers to an organi</w:t>
      </w:r>
      <w:r w:rsidR="009527E4" w:rsidRPr="00077F24">
        <w:rPr>
          <w:rFonts w:asciiTheme="minorHAnsi" w:hAnsiTheme="minorHAnsi"/>
          <w:sz w:val="24"/>
          <w:szCs w:val="24"/>
        </w:rPr>
        <w:t>s</w:t>
      </w:r>
      <w:r w:rsidRPr="00077F24">
        <w:rPr>
          <w:rFonts w:asciiTheme="minorHAnsi" w:hAnsiTheme="minorHAnsi"/>
          <w:sz w:val="24"/>
          <w:szCs w:val="24"/>
        </w:rPr>
        <w:t>ation’s openness to new ideas and propensity to change through adopting new technologies, resources, skil</w:t>
      </w:r>
      <w:r w:rsidR="00CF3B64" w:rsidRPr="00077F24">
        <w:rPr>
          <w:rFonts w:asciiTheme="minorHAnsi" w:hAnsiTheme="minorHAnsi"/>
          <w:sz w:val="24"/>
          <w:szCs w:val="24"/>
        </w:rPr>
        <w:t>ls, and administrative systems.</w:t>
      </w:r>
      <w:r w:rsidRPr="00077F24">
        <w:rPr>
          <w:rFonts w:asciiTheme="minorHAnsi" w:hAnsiTheme="minorHAnsi"/>
          <w:sz w:val="24"/>
          <w:szCs w:val="24"/>
        </w:rPr>
        <w:t xml:space="preserve"> Most of the studies in the sample citing Hurley and Hult</w:t>
      </w:r>
      <w:r w:rsidR="00B759E2" w:rsidRPr="00077F24">
        <w:rPr>
          <w:rFonts w:asciiTheme="minorHAnsi" w:hAnsiTheme="minorHAnsi"/>
          <w:sz w:val="24"/>
          <w:szCs w:val="24"/>
        </w:rPr>
        <w:t>’s</w:t>
      </w:r>
      <w:r w:rsidRPr="00077F24">
        <w:rPr>
          <w:rFonts w:asciiTheme="minorHAnsi" w:hAnsiTheme="minorHAnsi"/>
          <w:sz w:val="24"/>
          <w:szCs w:val="24"/>
        </w:rPr>
        <w:t xml:space="preserve"> (1998) </w:t>
      </w:r>
      <w:r w:rsidR="00B759E2" w:rsidRPr="00077F24">
        <w:rPr>
          <w:rFonts w:asciiTheme="minorHAnsi" w:hAnsiTheme="minorHAnsi"/>
          <w:sz w:val="24"/>
          <w:szCs w:val="24"/>
        </w:rPr>
        <w:t xml:space="preserve">(n=12) definition of </w:t>
      </w:r>
      <w:r w:rsidR="00EC5605" w:rsidRPr="00077F24">
        <w:rPr>
          <w:rFonts w:asciiTheme="minorHAnsi" w:hAnsiTheme="minorHAnsi"/>
          <w:sz w:val="24"/>
          <w:szCs w:val="24"/>
        </w:rPr>
        <w:t>i</w:t>
      </w:r>
      <w:r w:rsidR="00B759E2" w:rsidRPr="00077F24">
        <w:rPr>
          <w:rFonts w:asciiTheme="minorHAnsi" w:hAnsiTheme="minorHAnsi"/>
          <w:sz w:val="24"/>
          <w:szCs w:val="24"/>
        </w:rPr>
        <w:t xml:space="preserve">nnovation </w:t>
      </w:r>
      <w:r w:rsidR="00EC5605" w:rsidRPr="00077F24">
        <w:rPr>
          <w:rFonts w:asciiTheme="minorHAnsi" w:hAnsiTheme="minorHAnsi"/>
          <w:sz w:val="24"/>
          <w:szCs w:val="24"/>
        </w:rPr>
        <w:t>o</w:t>
      </w:r>
      <w:r w:rsidR="00B759E2" w:rsidRPr="00077F24">
        <w:rPr>
          <w:rFonts w:asciiTheme="minorHAnsi" w:hAnsiTheme="minorHAnsi"/>
          <w:sz w:val="24"/>
          <w:szCs w:val="24"/>
        </w:rPr>
        <w:t xml:space="preserve">rientation </w:t>
      </w:r>
      <w:r w:rsidRPr="00077F24">
        <w:rPr>
          <w:rFonts w:asciiTheme="minorHAnsi" w:hAnsiTheme="minorHAnsi"/>
          <w:sz w:val="24"/>
          <w:szCs w:val="24"/>
        </w:rPr>
        <w:t>do so from an innovation culture perspective, again linking innovation culture to innovation orientation based outcomes (</w:t>
      </w:r>
      <w:r w:rsidR="0016583A" w:rsidRPr="00077F24">
        <w:rPr>
          <w:rFonts w:asciiTheme="minorHAnsi" w:hAnsiTheme="minorHAnsi"/>
          <w:sz w:val="24"/>
          <w:szCs w:val="24"/>
        </w:rPr>
        <w:t>Zhou et al, 2005; Naran</w:t>
      </w:r>
      <w:r w:rsidR="007539FC" w:rsidRPr="00077F24">
        <w:rPr>
          <w:rFonts w:asciiTheme="minorHAnsi" w:hAnsiTheme="minorHAnsi"/>
          <w:sz w:val="24"/>
          <w:szCs w:val="24"/>
        </w:rPr>
        <w:t>jo-Valencia et al, 2011</w:t>
      </w:r>
      <w:r w:rsidRPr="00077F24">
        <w:rPr>
          <w:rFonts w:asciiTheme="minorHAnsi" w:hAnsiTheme="minorHAnsi"/>
          <w:sz w:val="24"/>
          <w:szCs w:val="24"/>
        </w:rPr>
        <w:t>) or innovation orientation ant</w:t>
      </w:r>
      <w:r w:rsidR="009C7760" w:rsidRPr="00077F24">
        <w:rPr>
          <w:rFonts w:asciiTheme="minorHAnsi" w:hAnsiTheme="minorHAnsi"/>
          <w:sz w:val="24"/>
          <w:szCs w:val="24"/>
        </w:rPr>
        <w:t xml:space="preserve">ecedent factors (Siguaw et al, </w:t>
      </w:r>
      <w:r w:rsidRPr="00077F24">
        <w:rPr>
          <w:rFonts w:asciiTheme="minorHAnsi" w:hAnsiTheme="minorHAnsi"/>
          <w:sz w:val="24"/>
          <w:szCs w:val="24"/>
        </w:rPr>
        <w:t xml:space="preserve">2006; </w:t>
      </w:r>
      <w:r w:rsidR="0016583A" w:rsidRPr="00077F24">
        <w:rPr>
          <w:rFonts w:asciiTheme="minorHAnsi" w:hAnsiTheme="minorHAnsi"/>
          <w:sz w:val="24"/>
          <w:szCs w:val="24"/>
        </w:rPr>
        <w:t xml:space="preserve">Ayuso et al, 2011; </w:t>
      </w:r>
      <w:r w:rsidRPr="00077F24">
        <w:rPr>
          <w:rFonts w:asciiTheme="minorHAnsi" w:hAnsiTheme="minorHAnsi"/>
          <w:sz w:val="24"/>
          <w:szCs w:val="24"/>
        </w:rPr>
        <w:t>Simpson et al, 2006; Ngo and O’Cass, 2011).</w:t>
      </w:r>
    </w:p>
    <w:p w14:paraId="3EC2D01F" w14:textId="49B53A1A" w:rsidR="0055570B" w:rsidRPr="00077F24" w:rsidRDefault="00F8556F" w:rsidP="00896C19">
      <w:pPr>
        <w:spacing w:line="480" w:lineRule="auto"/>
        <w:jc w:val="both"/>
        <w:rPr>
          <w:rFonts w:asciiTheme="minorHAnsi" w:hAnsiTheme="minorHAnsi"/>
          <w:sz w:val="24"/>
          <w:szCs w:val="24"/>
        </w:rPr>
      </w:pPr>
      <w:r w:rsidRPr="00077F24">
        <w:rPr>
          <w:rFonts w:asciiTheme="minorHAnsi" w:hAnsiTheme="minorHAnsi"/>
          <w:sz w:val="24"/>
          <w:szCs w:val="24"/>
        </w:rPr>
        <w:t>Siguaw et al (2006, p. 558) state that ‘long term survival through innovation appears based not on specific, discrete innovations or on a single market or learning orientation but rather on an overarching, organisation-wide knowledge structure, termed innovation orientation’. Authors in the SLR sample used Siguaw et al’s</w:t>
      </w:r>
      <w:r w:rsidR="00934FFD" w:rsidRPr="00077F24">
        <w:rPr>
          <w:rFonts w:asciiTheme="minorHAnsi" w:hAnsiTheme="minorHAnsi"/>
          <w:sz w:val="24"/>
          <w:szCs w:val="24"/>
        </w:rPr>
        <w:t xml:space="preserve"> (2006)</w:t>
      </w:r>
      <w:r w:rsidRPr="00077F24">
        <w:rPr>
          <w:rFonts w:asciiTheme="minorHAnsi" w:hAnsiTheme="minorHAnsi"/>
          <w:sz w:val="24"/>
          <w:szCs w:val="24"/>
        </w:rPr>
        <w:t xml:space="preserve"> definition to help conceptualise the innovation orientation theory whilst drawing out a range of antecedent factors</w:t>
      </w:r>
      <w:r w:rsidR="00934FFD" w:rsidRPr="00077F24">
        <w:rPr>
          <w:rFonts w:asciiTheme="minorHAnsi" w:hAnsiTheme="minorHAnsi"/>
          <w:sz w:val="24"/>
          <w:szCs w:val="24"/>
        </w:rPr>
        <w:t>, for empirical investigation</w:t>
      </w:r>
      <w:r w:rsidRPr="00077F24">
        <w:rPr>
          <w:rFonts w:asciiTheme="minorHAnsi" w:hAnsiTheme="minorHAnsi"/>
          <w:sz w:val="24"/>
          <w:szCs w:val="24"/>
        </w:rPr>
        <w:t xml:space="preserve">. </w:t>
      </w:r>
      <w:r w:rsidR="00B759E2" w:rsidRPr="00077F24">
        <w:rPr>
          <w:rFonts w:asciiTheme="minorHAnsi" w:hAnsiTheme="minorHAnsi"/>
          <w:sz w:val="24"/>
          <w:szCs w:val="24"/>
        </w:rPr>
        <w:t xml:space="preserve"> </w:t>
      </w:r>
      <w:r w:rsidR="003B79BE" w:rsidRPr="00077F24">
        <w:rPr>
          <w:rFonts w:asciiTheme="minorHAnsi" w:hAnsiTheme="minorHAnsi"/>
          <w:sz w:val="24"/>
          <w:szCs w:val="24"/>
        </w:rPr>
        <w:t>Siguaw et al’s (20</w:t>
      </w:r>
      <w:r w:rsidR="00B759E2" w:rsidRPr="00077F24">
        <w:rPr>
          <w:rFonts w:asciiTheme="minorHAnsi" w:hAnsiTheme="minorHAnsi"/>
          <w:sz w:val="24"/>
          <w:szCs w:val="24"/>
        </w:rPr>
        <w:t>06) definition was cited in 11</w:t>
      </w:r>
      <w:r w:rsidR="003B79BE" w:rsidRPr="00077F24">
        <w:rPr>
          <w:rFonts w:asciiTheme="minorHAnsi" w:hAnsiTheme="minorHAnsi"/>
          <w:sz w:val="24"/>
          <w:szCs w:val="24"/>
        </w:rPr>
        <w:t xml:space="preserve"> studies (for example, Simpson et al, 2006; Stock and Zacharias, 2011; Altindag and Zehir, 2012; Baregheh et al, 2012; Engelen et al, 2014; Wang et al, 2015</w:t>
      </w:r>
      <w:r w:rsidR="00B759E2" w:rsidRPr="00077F24">
        <w:rPr>
          <w:rFonts w:asciiTheme="minorHAnsi" w:hAnsiTheme="minorHAnsi"/>
          <w:sz w:val="24"/>
          <w:szCs w:val="24"/>
        </w:rPr>
        <w:t>; Yang et al, 2016</w:t>
      </w:r>
      <w:r w:rsidR="003B79BE" w:rsidRPr="00077F24">
        <w:rPr>
          <w:rFonts w:asciiTheme="minorHAnsi" w:hAnsiTheme="minorHAnsi"/>
          <w:sz w:val="24"/>
          <w:szCs w:val="24"/>
        </w:rPr>
        <w:t>)</w:t>
      </w:r>
      <w:r w:rsidR="00FF45E4" w:rsidRPr="00077F24">
        <w:rPr>
          <w:rFonts w:asciiTheme="minorHAnsi" w:hAnsiTheme="minorHAnsi"/>
          <w:sz w:val="24"/>
          <w:szCs w:val="24"/>
        </w:rPr>
        <w:t xml:space="preserve">; discussing components </w:t>
      </w:r>
      <w:r w:rsidRPr="00077F24">
        <w:rPr>
          <w:rFonts w:asciiTheme="minorHAnsi" w:hAnsiTheme="minorHAnsi"/>
          <w:sz w:val="24"/>
          <w:szCs w:val="24"/>
        </w:rPr>
        <w:t>such as learning philosophy, strategic direction, and transfunctional acclimation. Given that much of the work in the SLR sample and the innovation orientation research field has been produced since the publication of the conceptual model presented by Siguaw et al</w:t>
      </w:r>
      <w:r w:rsidR="003B79BE" w:rsidRPr="00077F24">
        <w:rPr>
          <w:rFonts w:asciiTheme="minorHAnsi" w:hAnsiTheme="minorHAnsi"/>
          <w:sz w:val="24"/>
          <w:szCs w:val="24"/>
        </w:rPr>
        <w:t xml:space="preserve"> (200</w:t>
      </w:r>
      <w:r w:rsidR="009C7760" w:rsidRPr="00077F24">
        <w:rPr>
          <w:rFonts w:asciiTheme="minorHAnsi" w:hAnsiTheme="minorHAnsi"/>
          <w:sz w:val="24"/>
          <w:szCs w:val="24"/>
        </w:rPr>
        <w:t>6</w:t>
      </w:r>
      <w:r w:rsidR="003B79BE" w:rsidRPr="00077F24">
        <w:rPr>
          <w:rFonts w:asciiTheme="minorHAnsi" w:hAnsiTheme="minorHAnsi"/>
          <w:sz w:val="24"/>
          <w:szCs w:val="24"/>
        </w:rPr>
        <w:t>)</w:t>
      </w:r>
      <w:r w:rsidR="00EC5605" w:rsidRPr="00077F24">
        <w:rPr>
          <w:rFonts w:asciiTheme="minorHAnsi" w:hAnsiTheme="minorHAnsi"/>
          <w:sz w:val="24"/>
          <w:szCs w:val="24"/>
        </w:rPr>
        <w:t>, i</w:t>
      </w:r>
      <w:r w:rsidRPr="00077F24">
        <w:rPr>
          <w:rFonts w:asciiTheme="minorHAnsi" w:hAnsiTheme="minorHAnsi"/>
          <w:sz w:val="24"/>
          <w:szCs w:val="24"/>
        </w:rPr>
        <w:t>t is important to acknowledge some key developments that have been empirically proven to impact upon innovation orientation, but that were not incorporated into the definition provided by Siguaw</w:t>
      </w:r>
      <w:r w:rsidR="003B79BE" w:rsidRPr="00077F24">
        <w:rPr>
          <w:rFonts w:asciiTheme="minorHAnsi" w:hAnsiTheme="minorHAnsi"/>
          <w:sz w:val="24"/>
          <w:szCs w:val="24"/>
        </w:rPr>
        <w:t xml:space="preserve"> et al (2006)</w:t>
      </w:r>
      <w:r w:rsidR="00EC5605" w:rsidRPr="00077F24">
        <w:rPr>
          <w:rFonts w:asciiTheme="minorHAnsi" w:hAnsiTheme="minorHAnsi"/>
          <w:sz w:val="24"/>
          <w:szCs w:val="24"/>
        </w:rPr>
        <w:t>. Some of these key developments are; the</w:t>
      </w:r>
      <w:r w:rsidRPr="00077F24">
        <w:rPr>
          <w:rFonts w:asciiTheme="minorHAnsi" w:hAnsiTheme="minorHAnsi"/>
          <w:sz w:val="24"/>
          <w:szCs w:val="24"/>
        </w:rPr>
        <w:t xml:space="preserve"> impact of transformational leadership (Engelen et al, </w:t>
      </w:r>
      <w:r w:rsidR="00F41684" w:rsidRPr="00077F24">
        <w:rPr>
          <w:rFonts w:asciiTheme="minorHAnsi" w:hAnsiTheme="minorHAnsi"/>
          <w:sz w:val="24"/>
          <w:szCs w:val="24"/>
        </w:rPr>
        <w:t>2014</w:t>
      </w:r>
      <w:r w:rsidRPr="00077F24">
        <w:rPr>
          <w:rFonts w:asciiTheme="minorHAnsi" w:hAnsiTheme="minorHAnsi"/>
          <w:sz w:val="24"/>
          <w:szCs w:val="24"/>
        </w:rPr>
        <w:t>), the key factors of a customer centric approach (Grinstein, 2008; Chou and Yang, 2011; Stock and Zacharias, 2011; Talke et al, 2011) and firm efficacy (Ussahawanitchakit, 2008)</w:t>
      </w:r>
      <w:r w:rsidR="00EC5605" w:rsidRPr="00077F24">
        <w:rPr>
          <w:rFonts w:asciiTheme="minorHAnsi" w:hAnsiTheme="minorHAnsi"/>
          <w:sz w:val="24"/>
          <w:szCs w:val="24"/>
        </w:rPr>
        <w:t>, which should be</w:t>
      </w:r>
      <w:r w:rsidRPr="00077F24">
        <w:rPr>
          <w:rFonts w:asciiTheme="minorHAnsi" w:hAnsiTheme="minorHAnsi"/>
          <w:sz w:val="24"/>
          <w:szCs w:val="24"/>
        </w:rPr>
        <w:t xml:space="preserve"> incorporated into a multi variable construct of innovation orientation</w:t>
      </w:r>
      <w:r w:rsidR="003B79BE" w:rsidRPr="00077F24">
        <w:rPr>
          <w:rFonts w:asciiTheme="minorHAnsi" w:hAnsiTheme="minorHAnsi"/>
          <w:sz w:val="24"/>
          <w:szCs w:val="24"/>
        </w:rPr>
        <w:t xml:space="preserve"> (Dobni, 2010)</w:t>
      </w:r>
      <w:r w:rsidRPr="00077F24">
        <w:rPr>
          <w:rFonts w:asciiTheme="minorHAnsi" w:hAnsiTheme="minorHAnsi"/>
          <w:sz w:val="24"/>
          <w:szCs w:val="24"/>
        </w:rPr>
        <w:t>.</w:t>
      </w:r>
      <w:r w:rsidR="00644B19" w:rsidRPr="00077F24">
        <w:rPr>
          <w:rFonts w:asciiTheme="minorHAnsi" w:hAnsiTheme="minorHAnsi"/>
          <w:sz w:val="24"/>
          <w:szCs w:val="24"/>
        </w:rPr>
        <w:t xml:space="preserve"> </w:t>
      </w:r>
      <w:r w:rsidR="0003100E" w:rsidRPr="00077F24">
        <w:rPr>
          <w:rFonts w:asciiTheme="minorHAnsi" w:hAnsiTheme="minorHAnsi"/>
          <w:sz w:val="24"/>
          <w:szCs w:val="24"/>
        </w:rPr>
        <w:t>For this study</w:t>
      </w:r>
      <w:r w:rsidR="003D4916" w:rsidRPr="00077F24">
        <w:rPr>
          <w:rFonts w:asciiTheme="minorHAnsi" w:hAnsiTheme="minorHAnsi"/>
          <w:sz w:val="24"/>
          <w:szCs w:val="24"/>
        </w:rPr>
        <w:t>,</w:t>
      </w:r>
      <w:r w:rsidR="0003100E" w:rsidRPr="00077F24">
        <w:rPr>
          <w:rFonts w:asciiTheme="minorHAnsi" w:hAnsiTheme="minorHAnsi"/>
          <w:sz w:val="24"/>
          <w:szCs w:val="24"/>
        </w:rPr>
        <w:t xml:space="preserve"> </w:t>
      </w:r>
      <w:r w:rsidR="00EC5605" w:rsidRPr="00077F24">
        <w:rPr>
          <w:rFonts w:asciiTheme="minorHAnsi" w:hAnsiTheme="minorHAnsi"/>
          <w:sz w:val="24"/>
          <w:szCs w:val="24"/>
        </w:rPr>
        <w:t>i</w:t>
      </w:r>
      <w:r w:rsidR="0003100E" w:rsidRPr="00077F24">
        <w:rPr>
          <w:rFonts w:asciiTheme="minorHAnsi" w:hAnsiTheme="minorHAnsi"/>
          <w:sz w:val="24"/>
          <w:szCs w:val="24"/>
        </w:rPr>
        <w:t xml:space="preserve">nnovation </w:t>
      </w:r>
      <w:r w:rsidR="00EC5605" w:rsidRPr="00077F24">
        <w:rPr>
          <w:rFonts w:asciiTheme="minorHAnsi" w:hAnsiTheme="minorHAnsi"/>
          <w:sz w:val="24"/>
          <w:szCs w:val="24"/>
        </w:rPr>
        <w:t>o</w:t>
      </w:r>
      <w:r w:rsidR="0003100E" w:rsidRPr="00077F24">
        <w:rPr>
          <w:rFonts w:asciiTheme="minorHAnsi" w:hAnsiTheme="minorHAnsi"/>
          <w:sz w:val="24"/>
          <w:szCs w:val="24"/>
        </w:rPr>
        <w:t xml:space="preserve">rientation will be defined as a multiple construct with a focus on driving innovation based practices and values throughout the organisation </w:t>
      </w:r>
      <w:r w:rsidR="00F05D60" w:rsidRPr="00077F24">
        <w:rPr>
          <w:rFonts w:asciiTheme="minorHAnsi" w:hAnsiTheme="minorHAnsi"/>
          <w:sz w:val="24"/>
          <w:szCs w:val="24"/>
        </w:rPr>
        <w:t>primarily through</w:t>
      </w:r>
      <w:r w:rsidR="0003100E" w:rsidRPr="00077F24">
        <w:rPr>
          <w:rFonts w:asciiTheme="minorHAnsi" w:hAnsiTheme="minorHAnsi"/>
          <w:sz w:val="24"/>
          <w:szCs w:val="24"/>
        </w:rPr>
        <w:t xml:space="preserve"> four core aspects; </w:t>
      </w:r>
      <w:r w:rsidR="007F7560" w:rsidRPr="00077F24">
        <w:rPr>
          <w:rFonts w:asciiTheme="minorHAnsi" w:hAnsiTheme="minorHAnsi"/>
          <w:sz w:val="24"/>
          <w:szCs w:val="24"/>
        </w:rPr>
        <w:t xml:space="preserve">culture, flexibility in structures, capital and knowledge capabilities and </w:t>
      </w:r>
      <w:r w:rsidR="0077696A" w:rsidRPr="00077F24">
        <w:rPr>
          <w:rFonts w:asciiTheme="minorHAnsi" w:hAnsiTheme="minorHAnsi"/>
          <w:sz w:val="24"/>
          <w:szCs w:val="24"/>
        </w:rPr>
        <w:t xml:space="preserve">understanding environmental dynamics </w:t>
      </w:r>
      <w:r w:rsidR="0003100E" w:rsidRPr="00077F24">
        <w:rPr>
          <w:rFonts w:asciiTheme="minorHAnsi" w:hAnsiTheme="minorHAnsi"/>
          <w:sz w:val="24"/>
          <w:szCs w:val="24"/>
        </w:rPr>
        <w:t>with the aim of driving positive organisational performance.</w:t>
      </w:r>
      <w:r w:rsidR="00BE1051" w:rsidRPr="00077F24">
        <w:rPr>
          <w:rFonts w:asciiTheme="minorHAnsi" w:hAnsiTheme="minorHAnsi"/>
          <w:sz w:val="24"/>
          <w:szCs w:val="24"/>
        </w:rPr>
        <w:t xml:space="preserve"> </w:t>
      </w:r>
      <w:r w:rsidR="008510F9" w:rsidRPr="00077F24">
        <w:rPr>
          <w:rFonts w:asciiTheme="minorHAnsi" w:hAnsiTheme="minorHAnsi"/>
          <w:sz w:val="24"/>
          <w:szCs w:val="24"/>
        </w:rPr>
        <w:t xml:space="preserve">Many studies have identified the positive impact of innovation orientation on organisational performance (Zhou et al, 2005; Ngo and O’Cass, 2011) </w:t>
      </w:r>
      <w:r w:rsidR="007D2A4F" w:rsidRPr="00077F24">
        <w:rPr>
          <w:rFonts w:asciiTheme="minorHAnsi" w:hAnsiTheme="minorHAnsi"/>
          <w:sz w:val="24"/>
          <w:szCs w:val="24"/>
        </w:rPr>
        <w:t>however;</w:t>
      </w:r>
      <w:r w:rsidR="008510F9" w:rsidRPr="00077F24">
        <w:rPr>
          <w:rFonts w:asciiTheme="minorHAnsi" w:hAnsiTheme="minorHAnsi"/>
          <w:sz w:val="24"/>
          <w:szCs w:val="24"/>
        </w:rPr>
        <w:t xml:space="preserve"> few studies have addressed the multivariable nature of innovation orientation and identified numerous factors and categorisation of those factors that can be identified as antecedents of this construct. </w:t>
      </w:r>
    </w:p>
    <w:p w14:paraId="18D54DC8" w14:textId="4882D2C8" w:rsidR="00511A27" w:rsidRPr="00077F24" w:rsidRDefault="00511A27" w:rsidP="00077F24">
      <w:pPr>
        <w:pStyle w:val="Heading3"/>
        <w:spacing w:line="480" w:lineRule="auto"/>
      </w:pPr>
      <w:r w:rsidRPr="00077F24">
        <w:rPr>
          <w:rFonts w:asciiTheme="minorHAnsi" w:hAnsiTheme="minorHAnsi"/>
          <w:sz w:val="24"/>
          <w:szCs w:val="24"/>
        </w:rPr>
        <w:t>Ontological approaches</w:t>
      </w:r>
    </w:p>
    <w:p w14:paraId="0ACE642C" w14:textId="09050A02" w:rsidR="00511A27" w:rsidRPr="00077F24" w:rsidRDefault="00511A27" w:rsidP="00896C19">
      <w:pPr>
        <w:spacing w:line="480" w:lineRule="auto"/>
        <w:jc w:val="both"/>
        <w:rPr>
          <w:rFonts w:asciiTheme="minorHAnsi" w:hAnsiTheme="minorHAnsi"/>
          <w:sz w:val="24"/>
          <w:szCs w:val="24"/>
        </w:rPr>
      </w:pPr>
      <w:r w:rsidRPr="00077F24">
        <w:rPr>
          <w:rFonts w:asciiTheme="minorHAnsi" w:hAnsiTheme="minorHAnsi"/>
          <w:sz w:val="24"/>
          <w:szCs w:val="24"/>
        </w:rPr>
        <w:t>In initially reviewing the articles contributing to this study and identified throughout the conducted systematic literature review</w:t>
      </w:r>
      <w:r w:rsidR="00EC5605" w:rsidRPr="00077F24">
        <w:rPr>
          <w:rFonts w:asciiTheme="minorHAnsi" w:hAnsiTheme="minorHAnsi"/>
          <w:sz w:val="24"/>
          <w:szCs w:val="24"/>
        </w:rPr>
        <w:t>,</w:t>
      </w:r>
      <w:r w:rsidRPr="00077F24">
        <w:rPr>
          <w:rFonts w:asciiTheme="minorHAnsi" w:hAnsiTheme="minorHAnsi"/>
          <w:sz w:val="24"/>
          <w:szCs w:val="24"/>
        </w:rPr>
        <w:t xml:space="preserve"> it became apparent that different ontological </w:t>
      </w:r>
      <w:r w:rsidR="0022627E" w:rsidRPr="00077F24">
        <w:rPr>
          <w:rFonts w:asciiTheme="minorHAnsi" w:hAnsiTheme="minorHAnsi"/>
          <w:sz w:val="24"/>
          <w:szCs w:val="24"/>
        </w:rPr>
        <w:t>perspectives existed within the breadth of the studies, as is common within management based research (Van de Ven and Poole</w:t>
      </w:r>
      <w:r w:rsidR="00EC5605" w:rsidRPr="00077F24">
        <w:rPr>
          <w:rFonts w:asciiTheme="minorHAnsi" w:hAnsiTheme="minorHAnsi"/>
          <w:sz w:val="24"/>
          <w:szCs w:val="24"/>
        </w:rPr>
        <w:t xml:space="preserve">, </w:t>
      </w:r>
      <w:r w:rsidR="0022627E" w:rsidRPr="00077F24">
        <w:rPr>
          <w:rFonts w:asciiTheme="minorHAnsi" w:hAnsiTheme="minorHAnsi"/>
          <w:sz w:val="24"/>
          <w:szCs w:val="24"/>
        </w:rPr>
        <w:t xml:space="preserve">2005). A key aspect worthy of consideration within </w:t>
      </w:r>
      <w:r w:rsidR="002209CE" w:rsidRPr="00077F24">
        <w:rPr>
          <w:rFonts w:asciiTheme="minorHAnsi" w:hAnsiTheme="minorHAnsi"/>
          <w:sz w:val="24"/>
          <w:szCs w:val="24"/>
        </w:rPr>
        <w:t>innovation</w:t>
      </w:r>
      <w:r w:rsidR="0022627E" w:rsidRPr="00077F24">
        <w:rPr>
          <w:rFonts w:asciiTheme="minorHAnsi" w:hAnsiTheme="minorHAnsi"/>
          <w:sz w:val="24"/>
          <w:szCs w:val="24"/>
        </w:rPr>
        <w:t xml:space="preserve"> based research is whether we view organisations as consisting of things or processes (Tsoukas and Chia, 2002). </w:t>
      </w:r>
      <w:r w:rsidR="00C84CAC" w:rsidRPr="00077F24">
        <w:rPr>
          <w:rFonts w:asciiTheme="minorHAnsi" w:hAnsiTheme="minorHAnsi"/>
          <w:sz w:val="24"/>
          <w:szCs w:val="24"/>
        </w:rPr>
        <w:t>The work of Van de Ven and Poole (2005) that aimed to provide typologies of four approaches for studying organisational change, is useful and applicable to an innovation orientation context.</w:t>
      </w:r>
    </w:p>
    <w:p w14:paraId="3227B959" w14:textId="2D834DEC" w:rsidR="00511A27" w:rsidRPr="00077F24" w:rsidRDefault="00C84CAC"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This paper posits that combining the pluralistic </w:t>
      </w:r>
      <w:r w:rsidR="00B64572" w:rsidRPr="00077F24">
        <w:rPr>
          <w:rFonts w:asciiTheme="minorHAnsi" w:hAnsiTheme="minorHAnsi"/>
          <w:sz w:val="24"/>
          <w:szCs w:val="24"/>
        </w:rPr>
        <w:t xml:space="preserve">insights from various ontological research perspectives, where innovation orientation is viewed as a ‘thing’ (Whetten, 2005) or as a ‘process’ (Tsoukas, 2005) provides a deeper understanding of innovation orientation than any one single approach. Therefore in reviewing innovation orientation </w:t>
      </w:r>
      <w:r w:rsidR="003802B7" w:rsidRPr="00077F24">
        <w:rPr>
          <w:rFonts w:asciiTheme="minorHAnsi" w:hAnsiTheme="minorHAnsi"/>
          <w:sz w:val="24"/>
          <w:szCs w:val="24"/>
        </w:rPr>
        <w:t xml:space="preserve">from a holistic perspective </w:t>
      </w:r>
      <w:r w:rsidR="00B64572" w:rsidRPr="00077F24">
        <w:rPr>
          <w:rFonts w:asciiTheme="minorHAnsi" w:hAnsiTheme="minorHAnsi"/>
          <w:sz w:val="24"/>
          <w:szCs w:val="24"/>
        </w:rPr>
        <w:t xml:space="preserve">the authors have taken </w:t>
      </w:r>
      <w:r w:rsidR="003802B7" w:rsidRPr="00077F24">
        <w:rPr>
          <w:rFonts w:asciiTheme="minorHAnsi" w:hAnsiTheme="minorHAnsi"/>
          <w:sz w:val="24"/>
          <w:szCs w:val="24"/>
        </w:rPr>
        <w:t>a dual approach of</w:t>
      </w:r>
      <w:r w:rsidR="00B64572" w:rsidRPr="00077F24">
        <w:rPr>
          <w:rFonts w:asciiTheme="minorHAnsi" w:hAnsiTheme="minorHAnsi"/>
          <w:sz w:val="24"/>
          <w:szCs w:val="24"/>
        </w:rPr>
        <w:t xml:space="preserve"> categorising whether innovation orientation was considered as a ‘process’ whereby different antecedent variables were identified as </w:t>
      </w:r>
      <w:r w:rsidR="00C03280" w:rsidRPr="00077F24">
        <w:rPr>
          <w:rFonts w:asciiTheme="minorHAnsi" w:hAnsiTheme="minorHAnsi"/>
          <w:sz w:val="24"/>
          <w:szCs w:val="24"/>
        </w:rPr>
        <w:t xml:space="preserve">antecedents </w:t>
      </w:r>
      <w:r w:rsidR="003802B7" w:rsidRPr="00077F24">
        <w:rPr>
          <w:rFonts w:asciiTheme="minorHAnsi" w:hAnsiTheme="minorHAnsi"/>
          <w:sz w:val="24"/>
          <w:szCs w:val="24"/>
        </w:rPr>
        <w:t>towards an i</w:t>
      </w:r>
      <w:r w:rsidR="00C03280" w:rsidRPr="00077F24">
        <w:rPr>
          <w:rFonts w:asciiTheme="minorHAnsi" w:hAnsiTheme="minorHAnsi"/>
          <w:sz w:val="24"/>
          <w:szCs w:val="24"/>
        </w:rPr>
        <w:t>nnovation orientation, whilst also including</w:t>
      </w:r>
      <w:r w:rsidR="003802B7" w:rsidRPr="00077F24">
        <w:rPr>
          <w:rFonts w:asciiTheme="minorHAnsi" w:hAnsiTheme="minorHAnsi"/>
          <w:sz w:val="24"/>
          <w:szCs w:val="24"/>
        </w:rPr>
        <w:t xml:space="preserve"> analysis on innovation orientation as a ‘thing’ that is fixed in existence and is used as a variable that links</w:t>
      </w:r>
      <w:r w:rsidR="00ED5264" w:rsidRPr="00077F24">
        <w:rPr>
          <w:rFonts w:asciiTheme="minorHAnsi" w:hAnsiTheme="minorHAnsi"/>
          <w:sz w:val="24"/>
          <w:szCs w:val="24"/>
        </w:rPr>
        <w:t xml:space="preserve"> innovation orientation as a defined construct or ‘thing’</w:t>
      </w:r>
      <w:r w:rsidR="00AD2EF2" w:rsidRPr="00077F24">
        <w:rPr>
          <w:rFonts w:asciiTheme="minorHAnsi" w:hAnsiTheme="minorHAnsi"/>
          <w:sz w:val="24"/>
          <w:szCs w:val="24"/>
        </w:rPr>
        <w:t xml:space="preserve"> (</w:t>
      </w:r>
      <w:r w:rsidR="00ED5264" w:rsidRPr="00077F24">
        <w:rPr>
          <w:rFonts w:asciiTheme="minorHAnsi" w:hAnsiTheme="minorHAnsi"/>
          <w:sz w:val="24"/>
          <w:szCs w:val="24"/>
        </w:rPr>
        <w:t>Whetten, 2005)</w:t>
      </w:r>
      <w:r w:rsidR="003802B7" w:rsidRPr="00077F24">
        <w:rPr>
          <w:rFonts w:asciiTheme="minorHAnsi" w:hAnsiTheme="minorHAnsi"/>
          <w:sz w:val="24"/>
          <w:szCs w:val="24"/>
        </w:rPr>
        <w:t xml:space="preserve"> with varying organisation based outputs. </w:t>
      </w:r>
      <w:r w:rsidR="00C03280" w:rsidRPr="00077F24">
        <w:rPr>
          <w:rFonts w:asciiTheme="minorHAnsi" w:hAnsiTheme="minorHAnsi"/>
          <w:sz w:val="24"/>
          <w:szCs w:val="24"/>
        </w:rPr>
        <w:t xml:space="preserve">The following sections review work from these perspectives. </w:t>
      </w:r>
    </w:p>
    <w:p w14:paraId="6A4E4381" w14:textId="430A4F5D" w:rsidR="00FE7FAD" w:rsidRPr="00077F24" w:rsidRDefault="00990E9E" w:rsidP="00896C19">
      <w:pPr>
        <w:pStyle w:val="Heading3"/>
        <w:spacing w:line="480" w:lineRule="auto"/>
        <w:rPr>
          <w:rFonts w:asciiTheme="minorHAnsi" w:hAnsiTheme="minorHAnsi"/>
          <w:sz w:val="24"/>
          <w:szCs w:val="24"/>
        </w:rPr>
      </w:pPr>
      <w:r w:rsidRPr="00077F24">
        <w:rPr>
          <w:rFonts w:asciiTheme="minorHAnsi" w:hAnsiTheme="minorHAnsi"/>
          <w:sz w:val="24"/>
          <w:szCs w:val="24"/>
        </w:rPr>
        <w:t>Antecedents of Innovation</w:t>
      </w:r>
      <w:r w:rsidR="000661D3" w:rsidRPr="00077F24">
        <w:rPr>
          <w:rFonts w:asciiTheme="minorHAnsi" w:hAnsiTheme="minorHAnsi"/>
          <w:sz w:val="24"/>
          <w:szCs w:val="24"/>
        </w:rPr>
        <w:t xml:space="preserve"> Orientation </w:t>
      </w:r>
    </w:p>
    <w:p w14:paraId="54FC7E26" w14:textId="63885C83" w:rsidR="00A41985" w:rsidRPr="00077F24" w:rsidRDefault="00990E9E" w:rsidP="00896C19">
      <w:pPr>
        <w:spacing w:line="480" w:lineRule="auto"/>
        <w:jc w:val="both"/>
        <w:rPr>
          <w:rFonts w:asciiTheme="minorHAnsi" w:hAnsiTheme="minorHAnsi"/>
          <w:sz w:val="24"/>
          <w:szCs w:val="24"/>
        </w:rPr>
      </w:pPr>
      <w:r w:rsidRPr="00077F24">
        <w:rPr>
          <w:rFonts w:asciiTheme="minorHAnsi" w:hAnsiTheme="minorHAnsi"/>
          <w:sz w:val="24"/>
          <w:szCs w:val="24"/>
        </w:rPr>
        <w:t>Manu (1992) identified Innovation Orien</w:t>
      </w:r>
      <w:r w:rsidR="003B79BE" w:rsidRPr="00077F24">
        <w:rPr>
          <w:rFonts w:asciiTheme="minorHAnsi" w:hAnsiTheme="minorHAnsi"/>
          <w:sz w:val="24"/>
          <w:szCs w:val="24"/>
        </w:rPr>
        <w:t>tation through an environment, strategy and p</w:t>
      </w:r>
      <w:r w:rsidRPr="00077F24">
        <w:rPr>
          <w:rFonts w:asciiTheme="minorHAnsi" w:hAnsiTheme="minorHAnsi"/>
          <w:sz w:val="24"/>
          <w:szCs w:val="24"/>
        </w:rPr>
        <w:t>erformance paradigm, where a range of</w:t>
      </w:r>
      <w:r w:rsidR="007D2A4F" w:rsidRPr="00077F24">
        <w:rPr>
          <w:rFonts w:asciiTheme="minorHAnsi" w:hAnsiTheme="minorHAnsi"/>
          <w:sz w:val="24"/>
          <w:szCs w:val="24"/>
        </w:rPr>
        <w:t xml:space="preserve"> factors in each area influence</w:t>
      </w:r>
      <w:r w:rsidRPr="00077F24">
        <w:rPr>
          <w:rFonts w:asciiTheme="minorHAnsi" w:hAnsiTheme="minorHAnsi"/>
          <w:sz w:val="24"/>
          <w:szCs w:val="24"/>
        </w:rPr>
        <w:t xml:space="preserve"> the ability </w:t>
      </w:r>
      <w:r w:rsidR="007D2A4F" w:rsidRPr="00077F24">
        <w:rPr>
          <w:rFonts w:asciiTheme="minorHAnsi" w:hAnsiTheme="minorHAnsi"/>
          <w:sz w:val="24"/>
          <w:szCs w:val="24"/>
        </w:rPr>
        <w:t xml:space="preserve">of </w:t>
      </w:r>
      <w:r w:rsidRPr="00077F24">
        <w:rPr>
          <w:rFonts w:asciiTheme="minorHAnsi" w:hAnsiTheme="minorHAnsi"/>
          <w:sz w:val="24"/>
          <w:szCs w:val="24"/>
        </w:rPr>
        <w:t xml:space="preserve">the successful implementation of </w:t>
      </w:r>
      <w:r w:rsidR="003F58C4" w:rsidRPr="00077F24">
        <w:rPr>
          <w:rFonts w:asciiTheme="minorHAnsi" w:hAnsiTheme="minorHAnsi"/>
          <w:sz w:val="24"/>
          <w:szCs w:val="24"/>
        </w:rPr>
        <w:t>i</w:t>
      </w:r>
      <w:r w:rsidRPr="00077F24">
        <w:rPr>
          <w:rFonts w:asciiTheme="minorHAnsi" w:hAnsiTheme="minorHAnsi"/>
          <w:sz w:val="24"/>
          <w:szCs w:val="24"/>
        </w:rPr>
        <w:t xml:space="preserve">nnovation </w:t>
      </w:r>
      <w:r w:rsidR="003F58C4" w:rsidRPr="00077F24">
        <w:rPr>
          <w:rFonts w:asciiTheme="minorHAnsi" w:hAnsiTheme="minorHAnsi"/>
          <w:sz w:val="24"/>
          <w:szCs w:val="24"/>
        </w:rPr>
        <w:t>o</w:t>
      </w:r>
      <w:r w:rsidRPr="00077F24">
        <w:rPr>
          <w:rFonts w:asciiTheme="minorHAnsi" w:hAnsiTheme="minorHAnsi"/>
          <w:sz w:val="24"/>
          <w:szCs w:val="24"/>
        </w:rPr>
        <w:t>rientation.</w:t>
      </w:r>
      <w:r w:rsidR="00ED5264" w:rsidRPr="00077F24">
        <w:rPr>
          <w:rFonts w:asciiTheme="minorHAnsi" w:hAnsiTheme="minorHAnsi"/>
          <w:sz w:val="24"/>
          <w:szCs w:val="24"/>
        </w:rPr>
        <w:t xml:space="preserve"> This approach is in keeping with the ontological stance that places innovation orientation as a process (Van De Ven and Poole, 2005). </w:t>
      </w:r>
      <w:r w:rsidR="007539FC" w:rsidRPr="00077F24">
        <w:rPr>
          <w:rFonts w:asciiTheme="minorHAnsi" w:hAnsiTheme="minorHAnsi"/>
          <w:sz w:val="24"/>
          <w:szCs w:val="24"/>
        </w:rPr>
        <w:t xml:space="preserve">Siguaw et al (2006) presented a conceptual model that identified a range of potential </w:t>
      </w:r>
      <w:r w:rsidR="00E11D0C" w:rsidRPr="00077F24">
        <w:rPr>
          <w:rFonts w:asciiTheme="minorHAnsi" w:hAnsiTheme="minorHAnsi"/>
          <w:sz w:val="24"/>
          <w:szCs w:val="24"/>
        </w:rPr>
        <w:t>antecedent</w:t>
      </w:r>
      <w:r w:rsidR="007539FC" w:rsidRPr="00077F24">
        <w:rPr>
          <w:rFonts w:asciiTheme="minorHAnsi" w:hAnsiTheme="minorHAnsi"/>
          <w:sz w:val="24"/>
          <w:szCs w:val="24"/>
        </w:rPr>
        <w:t xml:space="preserve"> factors, </w:t>
      </w:r>
      <w:r w:rsidR="0055570B" w:rsidRPr="00077F24">
        <w:rPr>
          <w:rFonts w:asciiTheme="minorHAnsi" w:hAnsiTheme="minorHAnsi"/>
          <w:sz w:val="24"/>
          <w:szCs w:val="24"/>
        </w:rPr>
        <w:t>categorised</w:t>
      </w:r>
      <w:r w:rsidR="007539FC" w:rsidRPr="00077F24">
        <w:rPr>
          <w:rFonts w:asciiTheme="minorHAnsi" w:hAnsiTheme="minorHAnsi"/>
          <w:sz w:val="24"/>
          <w:szCs w:val="24"/>
        </w:rPr>
        <w:t xml:space="preserve"> as ‘organizational competences’ and in addition identified a range of overarching factors, that were derived from the literature, that also impact on an organisations innovation orientation.</w:t>
      </w:r>
      <w:r w:rsidR="007A71E4" w:rsidRPr="00077F24">
        <w:rPr>
          <w:rFonts w:asciiTheme="minorHAnsi" w:hAnsiTheme="minorHAnsi"/>
          <w:sz w:val="24"/>
          <w:szCs w:val="24"/>
        </w:rPr>
        <w:t xml:space="preserve"> Stock and Zacharias (2011) identified patterns of innovation orientation that utilised configuration theory tradition drawn on the internal arrangements of the company’s strategy, structures, processes, systems, culture, and leadership as fundamental variables that shape organi</w:t>
      </w:r>
      <w:r w:rsidR="003F58C4" w:rsidRPr="00077F24">
        <w:rPr>
          <w:rFonts w:asciiTheme="minorHAnsi" w:hAnsiTheme="minorHAnsi"/>
          <w:sz w:val="24"/>
          <w:szCs w:val="24"/>
        </w:rPr>
        <w:t>s</w:t>
      </w:r>
      <w:r w:rsidR="007A71E4" w:rsidRPr="00077F24">
        <w:rPr>
          <w:rFonts w:asciiTheme="minorHAnsi" w:hAnsiTheme="minorHAnsi"/>
          <w:sz w:val="24"/>
          <w:szCs w:val="24"/>
        </w:rPr>
        <w:t>ational design (Meyer et al. 1993; Vorhies and Morgan 2003). These variables also appear in several conceptual papers and studies related to innovation orientation (e.g., Manu</w:t>
      </w:r>
      <w:r w:rsidR="003F58C4" w:rsidRPr="00077F24">
        <w:rPr>
          <w:rFonts w:asciiTheme="minorHAnsi" w:hAnsiTheme="minorHAnsi"/>
          <w:sz w:val="24"/>
          <w:szCs w:val="24"/>
        </w:rPr>
        <w:t xml:space="preserve">, </w:t>
      </w:r>
      <w:r w:rsidR="007A71E4" w:rsidRPr="00077F24">
        <w:rPr>
          <w:rFonts w:asciiTheme="minorHAnsi" w:hAnsiTheme="minorHAnsi"/>
          <w:sz w:val="24"/>
          <w:szCs w:val="24"/>
        </w:rPr>
        <w:t>1992; Siguaw et al</w:t>
      </w:r>
      <w:r w:rsidR="003F58C4" w:rsidRPr="00077F24">
        <w:rPr>
          <w:rFonts w:asciiTheme="minorHAnsi" w:hAnsiTheme="minorHAnsi"/>
          <w:sz w:val="24"/>
          <w:szCs w:val="24"/>
        </w:rPr>
        <w:t>,</w:t>
      </w:r>
      <w:r w:rsidR="007A71E4" w:rsidRPr="00077F24">
        <w:rPr>
          <w:rFonts w:asciiTheme="minorHAnsi" w:hAnsiTheme="minorHAnsi"/>
          <w:sz w:val="24"/>
          <w:szCs w:val="24"/>
        </w:rPr>
        <w:t xml:space="preserve"> 2006) and thus appear to be important elements of innovation orientation. </w:t>
      </w:r>
      <w:r w:rsidR="003B79BE" w:rsidRPr="00077F24">
        <w:rPr>
          <w:rFonts w:asciiTheme="minorHAnsi" w:hAnsiTheme="minorHAnsi"/>
          <w:sz w:val="24"/>
          <w:szCs w:val="24"/>
        </w:rPr>
        <w:t>Like</w:t>
      </w:r>
      <w:r w:rsidR="00E11D0C" w:rsidRPr="00077F24">
        <w:rPr>
          <w:rFonts w:asciiTheme="minorHAnsi" w:hAnsiTheme="minorHAnsi"/>
          <w:sz w:val="24"/>
          <w:szCs w:val="24"/>
        </w:rPr>
        <w:t xml:space="preserve"> </w:t>
      </w:r>
      <w:r w:rsidR="007539FC" w:rsidRPr="00077F24">
        <w:rPr>
          <w:rFonts w:asciiTheme="minorHAnsi" w:hAnsiTheme="minorHAnsi"/>
          <w:sz w:val="24"/>
          <w:szCs w:val="24"/>
        </w:rPr>
        <w:t>much of the literature (Manu, 1992; Hurley and Hult</w:t>
      </w:r>
      <w:r w:rsidRPr="00077F24">
        <w:rPr>
          <w:rFonts w:asciiTheme="minorHAnsi" w:hAnsiTheme="minorHAnsi"/>
          <w:sz w:val="24"/>
          <w:szCs w:val="24"/>
        </w:rPr>
        <w:t>,</w:t>
      </w:r>
      <w:r w:rsidR="007539FC" w:rsidRPr="00077F24">
        <w:rPr>
          <w:rFonts w:asciiTheme="minorHAnsi" w:hAnsiTheme="minorHAnsi"/>
          <w:sz w:val="24"/>
          <w:szCs w:val="24"/>
        </w:rPr>
        <w:t xml:space="preserve"> 1998; Berthon et al, 1999; Nambisan, 2002; Olson </w:t>
      </w:r>
      <w:r w:rsidR="00C92ABB" w:rsidRPr="00077F24">
        <w:rPr>
          <w:rFonts w:asciiTheme="minorHAnsi" w:hAnsiTheme="minorHAnsi"/>
          <w:sz w:val="24"/>
          <w:szCs w:val="24"/>
        </w:rPr>
        <w:t xml:space="preserve">et al, 2005; Zhou et al, 2005; </w:t>
      </w:r>
      <w:r w:rsidR="007539FC" w:rsidRPr="00077F24">
        <w:rPr>
          <w:rFonts w:asciiTheme="minorHAnsi" w:hAnsiTheme="minorHAnsi"/>
          <w:sz w:val="24"/>
          <w:szCs w:val="24"/>
        </w:rPr>
        <w:t>Siguaw et al, 2006; Keskin, 2009; Wu et al, 2015)</w:t>
      </w:r>
      <w:r w:rsidR="00B759E2" w:rsidRPr="00077F24">
        <w:rPr>
          <w:rFonts w:asciiTheme="minorHAnsi" w:hAnsiTheme="minorHAnsi"/>
          <w:sz w:val="24"/>
          <w:szCs w:val="24"/>
        </w:rPr>
        <w:t>,</w:t>
      </w:r>
      <w:r w:rsidRPr="00077F24">
        <w:rPr>
          <w:rFonts w:asciiTheme="minorHAnsi" w:hAnsiTheme="minorHAnsi"/>
          <w:sz w:val="24"/>
          <w:szCs w:val="24"/>
        </w:rPr>
        <w:t xml:space="preserve"> Dobni (2010) defined </w:t>
      </w:r>
      <w:r w:rsidR="003F58C4" w:rsidRPr="00077F24">
        <w:rPr>
          <w:rFonts w:asciiTheme="minorHAnsi" w:hAnsiTheme="minorHAnsi"/>
          <w:sz w:val="24"/>
          <w:szCs w:val="24"/>
        </w:rPr>
        <w:t>i</w:t>
      </w:r>
      <w:r w:rsidRPr="00077F24">
        <w:rPr>
          <w:rFonts w:asciiTheme="minorHAnsi" w:hAnsiTheme="minorHAnsi"/>
          <w:sz w:val="24"/>
          <w:szCs w:val="24"/>
        </w:rPr>
        <w:t xml:space="preserve">nnovation </w:t>
      </w:r>
      <w:r w:rsidR="003F58C4" w:rsidRPr="00077F24">
        <w:rPr>
          <w:rFonts w:asciiTheme="minorHAnsi" w:hAnsiTheme="minorHAnsi"/>
          <w:sz w:val="24"/>
          <w:szCs w:val="24"/>
        </w:rPr>
        <w:t>o</w:t>
      </w:r>
      <w:r w:rsidRPr="00077F24">
        <w:rPr>
          <w:rFonts w:asciiTheme="minorHAnsi" w:hAnsiTheme="minorHAnsi"/>
          <w:sz w:val="24"/>
          <w:szCs w:val="24"/>
        </w:rPr>
        <w:t>rientation as a multi-dimensional concept that is built on four overarching areas; Intention, Infrastructure, Influence and Implementation.</w:t>
      </w:r>
      <w:r w:rsidR="007539FC" w:rsidRPr="00077F24">
        <w:rPr>
          <w:rFonts w:asciiTheme="minorHAnsi" w:hAnsiTheme="minorHAnsi"/>
          <w:sz w:val="24"/>
          <w:szCs w:val="24"/>
        </w:rPr>
        <w:t xml:space="preserve"> </w:t>
      </w:r>
      <w:r w:rsidR="007D2A4F" w:rsidRPr="00077F24">
        <w:rPr>
          <w:rFonts w:asciiTheme="minorHAnsi" w:hAnsiTheme="minorHAnsi"/>
          <w:sz w:val="24"/>
          <w:szCs w:val="24"/>
        </w:rPr>
        <w:t>This paper proposes a new categorisation of antecedents as a means of al</w:t>
      </w:r>
      <w:r w:rsidR="009E36F3" w:rsidRPr="00077F24">
        <w:rPr>
          <w:rFonts w:asciiTheme="minorHAnsi" w:hAnsiTheme="minorHAnsi"/>
          <w:sz w:val="24"/>
          <w:szCs w:val="24"/>
        </w:rPr>
        <w:t>lowing the multi-dimensional co</w:t>
      </w:r>
      <w:r w:rsidR="007D2A4F" w:rsidRPr="00077F24">
        <w:rPr>
          <w:rFonts w:asciiTheme="minorHAnsi" w:hAnsiTheme="minorHAnsi"/>
          <w:sz w:val="24"/>
          <w:szCs w:val="24"/>
        </w:rPr>
        <w:t>ncept of innovation orientation to be progressed and include</w:t>
      </w:r>
      <w:r w:rsidR="003F58C4" w:rsidRPr="00077F24">
        <w:rPr>
          <w:rFonts w:asciiTheme="minorHAnsi" w:hAnsiTheme="minorHAnsi"/>
          <w:sz w:val="24"/>
          <w:szCs w:val="24"/>
        </w:rPr>
        <w:t>s</w:t>
      </w:r>
      <w:r w:rsidR="007D2A4F" w:rsidRPr="00077F24">
        <w:rPr>
          <w:rFonts w:asciiTheme="minorHAnsi" w:hAnsiTheme="minorHAnsi"/>
          <w:sz w:val="24"/>
          <w:szCs w:val="24"/>
        </w:rPr>
        <w:t xml:space="preserve"> recent work. </w:t>
      </w:r>
      <w:r w:rsidR="007539FC" w:rsidRPr="00077F24">
        <w:rPr>
          <w:rFonts w:asciiTheme="minorHAnsi" w:hAnsiTheme="minorHAnsi"/>
          <w:sz w:val="24"/>
          <w:szCs w:val="24"/>
        </w:rPr>
        <w:t xml:space="preserve"> </w:t>
      </w:r>
      <w:r w:rsidR="007D2A4F" w:rsidRPr="00077F24">
        <w:rPr>
          <w:rFonts w:asciiTheme="minorHAnsi" w:hAnsiTheme="minorHAnsi"/>
          <w:sz w:val="24"/>
          <w:szCs w:val="24"/>
        </w:rPr>
        <w:t xml:space="preserve">The four areas of </w:t>
      </w:r>
      <w:r w:rsidR="003F58C4" w:rsidRPr="00077F24">
        <w:rPr>
          <w:rFonts w:asciiTheme="minorHAnsi" w:hAnsiTheme="minorHAnsi"/>
          <w:sz w:val="24"/>
          <w:szCs w:val="24"/>
        </w:rPr>
        <w:t>i</w:t>
      </w:r>
      <w:r w:rsidR="007D2A4F" w:rsidRPr="00077F24">
        <w:rPr>
          <w:rFonts w:asciiTheme="minorHAnsi" w:hAnsiTheme="minorHAnsi"/>
          <w:sz w:val="24"/>
          <w:szCs w:val="24"/>
        </w:rPr>
        <w:t xml:space="preserve">nnovation </w:t>
      </w:r>
      <w:r w:rsidR="003F58C4" w:rsidRPr="00077F24">
        <w:rPr>
          <w:rFonts w:asciiTheme="minorHAnsi" w:hAnsiTheme="minorHAnsi"/>
          <w:sz w:val="24"/>
          <w:szCs w:val="24"/>
        </w:rPr>
        <w:t>c</w:t>
      </w:r>
      <w:r w:rsidR="007D2A4F" w:rsidRPr="00077F24">
        <w:rPr>
          <w:rFonts w:asciiTheme="minorHAnsi" w:hAnsiTheme="minorHAnsi"/>
          <w:sz w:val="24"/>
          <w:szCs w:val="24"/>
        </w:rPr>
        <w:t xml:space="preserve">ulture, </w:t>
      </w:r>
      <w:r w:rsidR="003F58C4" w:rsidRPr="00077F24">
        <w:rPr>
          <w:rFonts w:asciiTheme="minorHAnsi" w:hAnsiTheme="minorHAnsi"/>
          <w:sz w:val="24"/>
          <w:szCs w:val="24"/>
        </w:rPr>
        <w:t>f</w:t>
      </w:r>
      <w:r w:rsidR="007D2A4F" w:rsidRPr="00077F24">
        <w:rPr>
          <w:rFonts w:asciiTheme="minorHAnsi" w:hAnsiTheme="minorHAnsi"/>
          <w:sz w:val="24"/>
          <w:szCs w:val="24"/>
        </w:rPr>
        <w:t xml:space="preserve">lexible </w:t>
      </w:r>
      <w:r w:rsidR="003F58C4" w:rsidRPr="00077F24">
        <w:rPr>
          <w:rFonts w:asciiTheme="minorHAnsi" w:hAnsiTheme="minorHAnsi"/>
          <w:sz w:val="24"/>
          <w:szCs w:val="24"/>
        </w:rPr>
        <w:t>s</w:t>
      </w:r>
      <w:r w:rsidR="007D2A4F" w:rsidRPr="00077F24">
        <w:rPr>
          <w:rFonts w:asciiTheme="minorHAnsi" w:hAnsiTheme="minorHAnsi"/>
          <w:sz w:val="24"/>
          <w:szCs w:val="24"/>
        </w:rPr>
        <w:t xml:space="preserve">tructures, </w:t>
      </w:r>
      <w:r w:rsidR="003F58C4" w:rsidRPr="00077F24">
        <w:rPr>
          <w:rFonts w:asciiTheme="minorHAnsi" w:hAnsiTheme="minorHAnsi"/>
          <w:sz w:val="24"/>
          <w:szCs w:val="24"/>
        </w:rPr>
        <w:t>c</w:t>
      </w:r>
      <w:r w:rsidR="007D2A4F" w:rsidRPr="00077F24">
        <w:rPr>
          <w:rFonts w:asciiTheme="minorHAnsi" w:hAnsiTheme="minorHAnsi"/>
          <w:sz w:val="24"/>
          <w:szCs w:val="24"/>
        </w:rPr>
        <w:t xml:space="preserve">apital and </w:t>
      </w:r>
      <w:r w:rsidR="003F58C4" w:rsidRPr="00077F24">
        <w:rPr>
          <w:rFonts w:asciiTheme="minorHAnsi" w:hAnsiTheme="minorHAnsi"/>
          <w:sz w:val="24"/>
          <w:szCs w:val="24"/>
        </w:rPr>
        <w:t>k</w:t>
      </w:r>
      <w:r w:rsidR="007D2A4F" w:rsidRPr="00077F24">
        <w:rPr>
          <w:rFonts w:asciiTheme="minorHAnsi" w:hAnsiTheme="minorHAnsi"/>
          <w:sz w:val="24"/>
          <w:szCs w:val="24"/>
        </w:rPr>
        <w:t xml:space="preserve">nowledge </w:t>
      </w:r>
      <w:r w:rsidR="003F58C4" w:rsidRPr="00077F24">
        <w:rPr>
          <w:rFonts w:asciiTheme="minorHAnsi" w:hAnsiTheme="minorHAnsi"/>
          <w:sz w:val="24"/>
          <w:szCs w:val="24"/>
        </w:rPr>
        <w:t>c</w:t>
      </w:r>
      <w:r w:rsidR="007D2A4F" w:rsidRPr="00077F24">
        <w:rPr>
          <w:rFonts w:asciiTheme="minorHAnsi" w:hAnsiTheme="minorHAnsi"/>
          <w:sz w:val="24"/>
          <w:szCs w:val="24"/>
        </w:rPr>
        <w:t xml:space="preserve">apabilities and </w:t>
      </w:r>
      <w:r w:rsidR="003F58C4" w:rsidRPr="00077F24">
        <w:rPr>
          <w:rFonts w:asciiTheme="minorHAnsi" w:hAnsiTheme="minorHAnsi"/>
          <w:sz w:val="24"/>
          <w:szCs w:val="24"/>
        </w:rPr>
        <w:t>u</w:t>
      </w:r>
      <w:r w:rsidR="007B585F" w:rsidRPr="00077F24">
        <w:rPr>
          <w:rFonts w:asciiTheme="minorHAnsi" w:hAnsiTheme="minorHAnsi"/>
          <w:sz w:val="24"/>
          <w:szCs w:val="24"/>
        </w:rPr>
        <w:t xml:space="preserve">nderstanding </w:t>
      </w:r>
      <w:r w:rsidR="003F58C4" w:rsidRPr="00077F24">
        <w:rPr>
          <w:rFonts w:asciiTheme="minorHAnsi" w:hAnsiTheme="minorHAnsi"/>
          <w:sz w:val="24"/>
          <w:szCs w:val="24"/>
        </w:rPr>
        <w:t>e</w:t>
      </w:r>
      <w:r w:rsidR="007B585F" w:rsidRPr="00077F24">
        <w:rPr>
          <w:rFonts w:asciiTheme="minorHAnsi" w:hAnsiTheme="minorHAnsi"/>
          <w:sz w:val="24"/>
          <w:szCs w:val="24"/>
        </w:rPr>
        <w:t xml:space="preserve">nvironmental </w:t>
      </w:r>
      <w:r w:rsidR="003F58C4" w:rsidRPr="00077F24">
        <w:rPr>
          <w:rFonts w:asciiTheme="minorHAnsi" w:hAnsiTheme="minorHAnsi"/>
          <w:sz w:val="24"/>
          <w:szCs w:val="24"/>
        </w:rPr>
        <w:t>d</w:t>
      </w:r>
      <w:r w:rsidR="007B585F" w:rsidRPr="00077F24">
        <w:rPr>
          <w:rFonts w:asciiTheme="minorHAnsi" w:hAnsiTheme="minorHAnsi"/>
          <w:sz w:val="24"/>
          <w:szCs w:val="24"/>
        </w:rPr>
        <w:t xml:space="preserve">ynamics </w:t>
      </w:r>
      <w:r w:rsidR="007D2A4F" w:rsidRPr="00077F24">
        <w:rPr>
          <w:rFonts w:asciiTheme="minorHAnsi" w:hAnsiTheme="minorHAnsi"/>
          <w:sz w:val="24"/>
          <w:szCs w:val="24"/>
        </w:rPr>
        <w:t xml:space="preserve">are used as </w:t>
      </w:r>
      <w:r w:rsidR="007539FC" w:rsidRPr="00077F24">
        <w:rPr>
          <w:rFonts w:asciiTheme="minorHAnsi" w:hAnsiTheme="minorHAnsi"/>
          <w:sz w:val="24"/>
          <w:szCs w:val="24"/>
        </w:rPr>
        <w:t xml:space="preserve">a means of categorising the range of antecedent </w:t>
      </w:r>
      <w:r w:rsidR="00026B88" w:rsidRPr="00077F24">
        <w:rPr>
          <w:rFonts w:asciiTheme="minorHAnsi" w:hAnsiTheme="minorHAnsi"/>
          <w:sz w:val="24"/>
          <w:szCs w:val="24"/>
        </w:rPr>
        <w:t>f</w:t>
      </w:r>
      <w:r w:rsidR="007539FC" w:rsidRPr="00077F24">
        <w:rPr>
          <w:rFonts w:asciiTheme="minorHAnsi" w:hAnsiTheme="minorHAnsi"/>
          <w:sz w:val="24"/>
          <w:szCs w:val="24"/>
        </w:rPr>
        <w:t xml:space="preserve">actors that have been </w:t>
      </w:r>
      <w:r w:rsidR="00892C90" w:rsidRPr="00077F24">
        <w:rPr>
          <w:rFonts w:asciiTheme="minorHAnsi" w:hAnsiTheme="minorHAnsi"/>
          <w:sz w:val="24"/>
          <w:szCs w:val="24"/>
        </w:rPr>
        <w:t>empirical</w:t>
      </w:r>
      <w:r w:rsidR="003F58C4" w:rsidRPr="00077F24">
        <w:rPr>
          <w:rFonts w:asciiTheme="minorHAnsi" w:hAnsiTheme="minorHAnsi"/>
          <w:sz w:val="24"/>
          <w:szCs w:val="24"/>
        </w:rPr>
        <w:t>ly</w:t>
      </w:r>
      <w:r w:rsidR="007539FC" w:rsidRPr="00077F24">
        <w:rPr>
          <w:rFonts w:asciiTheme="minorHAnsi" w:hAnsiTheme="minorHAnsi"/>
          <w:sz w:val="24"/>
          <w:szCs w:val="24"/>
        </w:rPr>
        <w:t xml:space="preserve"> examined within the articles identified in the SLR</w:t>
      </w:r>
      <w:r w:rsidR="009C7760" w:rsidRPr="00077F24">
        <w:rPr>
          <w:rFonts w:asciiTheme="minorHAnsi" w:hAnsiTheme="minorHAnsi"/>
          <w:sz w:val="24"/>
          <w:szCs w:val="24"/>
        </w:rPr>
        <w:t xml:space="preserve"> (table </w:t>
      </w:r>
      <w:r w:rsidR="00C92ABB" w:rsidRPr="00077F24">
        <w:rPr>
          <w:rFonts w:asciiTheme="minorHAnsi" w:hAnsiTheme="minorHAnsi"/>
          <w:sz w:val="24"/>
          <w:szCs w:val="24"/>
        </w:rPr>
        <w:t>1</w:t>
      </w:r>
      <w:r w:rsidR="00892C90" w:rsidRPr="00077F24">
        <w:rPr>
          <w:rFonts w:asciiTheme="minorHAnsi" w:hAnsiTheme="minorHAnsi"/>
          <w:sz w:val="24"/>
          <w:szCs w:val="24"/>
        </w:rPr>
        <w:t xml:space="preserve">). </w:t>
      </w:r>
      <w:r w:rsidR="00A41985" w:rsidRPr="00077F24">
        <w:rPr>
          <w:rFonts w:asciiTheme="minorHAnsi" w:hAnsiTheme="minorHAnsi"/>
          <w:sz w:val="24"/>
          <w:szCs w:val="24"/>
        </w:rPr>
        <w:t xml:space="preserve">A total of 30 articles identified antecedent factors of innovation orientation that were empirically examined. </w:t>
      </w:r>
    </w:p>
    <w:p w14:paraId="5CB2B392" w14:textId="4107CE45" w:rsidR="00A41985" w:rsidRPr="00077F24" w:rsidRDefault="00A87884" w:rsidP="00896C19">
      <w:pPr>
        <w:spacing w:line="480" w:lineRule="auto"/>
        <w:jc w:val="center"/>
        <w:rPr>
          <w:rFonts w:asciiTheme="minorHAnsi" w:hAnsiTheme="minorHAnsi"/>
          <w:sz w:val="24"/>
          <w:szCs w:val="24"/>
        </w:rPr>
      </w:pPr>
      <w:r w:rsidRPr="00077F24">
        <w:rPr>
          <w:rFonts w:asciiTheme="minorHAnsi" w:hAnsiTheme="minorHAnsi"/>
          <w:sz w:val="24"/>
          <w:szCs w:val="24"/>
        </w:rPr>
        <w:t>&lt;Insert table 1 about here&gt;</w:t>
      </w:r>
    </w:p>
    <w:p w14:paraId="4A156616" w14:textId="0151F43F" w:rsidR="0077696A" w:rsidRPr="00077F24" w:rsidRDefault="00A8349D"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A clear bias towards examining antecedent factors grouped in the </w:t>
      </w:r>
      <w:r w:rsidR="009E36F3" w:rsidRPr="00077F24">
        <w:rPr>
          <w:rFonts w:asciiTheme="minorHAnsi" w:hAnsiTheme="minorHAnsi"/>
          <w:sz w:val="24"/>
          <w:szCs w:val="24"/>
        </w:rPr>
        <w:t>innovation culture</w:t>
      </w:r>
      <w:r w:rsidR="003F58C4" w:rsidRPr="00077F24">
        <w:rPr>
          <w:rFonts w:asciiTheme="minorHAnsi" w:hAnsiTheme="minorHAnsi"/>
          <w:sz w:val="24"/>
          <w:szCs w:val="24"/>
        </w:rPr>
        <w:t>,</w:t>
      </w:r>
      <w:r w:rsidR="00F4007B" w:rsidRPr="00077F24">
        <w:rPr>
          <w:rFonts w:asciiTheme="minorHAnsi" w:hAnsiTheme="minorHAnsi"/>
          <w:sz w:val="24"/>
          <w:szCs w:val="24"/>
        </w:rPr>
        <w:t xml:space="preserve"> and capital and knowledge capabilities </w:t>
      </w:r>
      <w:r w:rsidRPr="00077F24">
        <w:rPr>
          <w:rFonts w:asciiTheme="minorHAnsi" w:hAnsiTheme="minorHAnsi"/>
          <w:sz w:val="24"/>
          <w:szCs w:val="24"/>
        </w:rPr>
        <w:t>categories emerged</w:t>
      </w:r>
      <w:r w:rsidR="003F58C4" w:rsidRPr="00077F24">
        <w:rPr>
          <w:rFonts w:asciiTheme="minorHAnsi" w:hAnsiTheme="minorHAnsi"/>
          <w:sz w:val="24"/>
          <w:szCs w:val="24"/>
        </w:rPr>
        <w:t xml:space="preserve"> </w:t>
      </w:r>
      <w:r w:rsidRPr="00077F24">
        <w:rPr>
          <w:rFonts w:asciiTheme="minorHAnsi" w:hAnsiTheme="minorHAnsi"/>
          <w:sz w:val="24"/>
          <w:szCs w:val="24"/>
        </w:rPr>
        <w:t xml:space="preserve">with empowering employees, gathering information on customers, consumers and competitors and managing market dynamism and competitiveness being considered as central antecedents in a large number of separate studies. </w:t>
      </w:r>
    </w:p>
    <w:p w14:paraId="37BBFCEE" w14:textId="4013C285" w:rsidR="009E36F3" w:rsidRPr="00077F24" w:rsidRDefault="009439B9" w:rsidP="00896C19">
      <w:pPr>
        <w:spacing w:line="480" w:lineRule="auto"/>
        <w:jc w:val="both"/>
        <w:rPr>
          <w:rFonts w:asciiTheme="minorHAnsi" w:hAnsiTheme="minorHAnsi"/>
          <w:sz w:val="24"/>
          <w:szCs w:val="24"/>
        </w:rPr>
      </w:pPr>
      <w:r w:rsidRPr="00077F24">
        <w:rPr>
          <w:rFonts w:asciiTheme="minorHAnsi" w:hAnsiTheme="minorHAnsi"/>
          <w:sz w:val="24"/>
          <w:szCs w:val="24"/>
        </w:rPr>
        <w:t>Innovation culture was defined within this study as an organi</w:t>
      </w:r>
      <w:r w:rsidR="0082567B" w:rsidRPr="00077F24">
        <w:rPr>
          <w:rFonts w:asciiTheme="minorHAnsi" w:hAnsiTheme="minorHAnsi"/>
          <w:sz w:val="24"/>
          <w:szCs w:val="24"/>
        </w:rPr>
        <w:t>s</w:t>
      </w:r>
      <w:r w:rsidRPr="00077F24">
        <w:rPr>
          <w:rFonts w:asciiTheme="minorHAnsi" w:hAnsiTheme="minorHAnsi"/>
          <w:sz w:val="24"/>
          <w:szCs w:val="24"/>
        </w:rPr>
        <w:t xml:space="preserve">ation’s overall innovative capability of introducing new products to the market, or opening up new markets, through combining strategic orientation with innovative behaviour and process (Wang and Ahmed, 2004). </w:t>
      </w:r>
      <w:r w:rsidR="00A8349D" w:rsidRPr="00077F24">
        <w:rPr>
          <w:rFonts w:asciiTheme="minorHAnsi" w:hAnsiTheme="minorHAnsi"/>
          <w:sz w:val="24"/>
          <w:szCs w:val="24"/>
        </w:rPr>
        <w:t>Empowering employees was seen as central in a number of studies (Ettlie and O'Keefe, 1982; Hurley and Hult, 1998; Baregheh et al, 2012; Grundstrom et al, 2012) with this often being linked to e</w:t>
      </w:r>
      <w:r w:rsidR="00BB359F" w:rsidRPr="00077F24">
        <w:rPr>
          <w:rFonts w:asciiTheme="minorHAnsi" w:hAnsiTheme="minorHAnsi"/>
          <w:sz w:val="24"/>
          <w:szCs w:val="24"/>
        </w:rPr>
        <w:t>lements of organisational innovation culture</w:t>
      </w:r>
      <w:r w:rsidR="00A8349D" w:rsidRPr="00077F24">
        <w:rPr>
          <w:rFonts w:asciiTheme="minorHAnsi" w:hAnsiTheme="minorHAnsi"/>
          <w:sz w:val="24"/>
          <w:szCs w:val="24"/>
        </w:rPr>
        <w:t>, such as encouraging new ideas (Baregheh et al 2012)</w:t>
      </w:r>
      <w:r w:rsidR="00F4007B" w:rsidRPr="00077F24">
        <w:rPr>
          <w:rFonts w:asciiTheme="minorHAnsi" w:hAnsiTheme="minorHAnsi"/>
          <w:sz w:val="24"/>
          <w:szCs w:val="24"/>
        </w:rPr>
        <w:t>,</w:t>
      </w:r>
      <w:r w:rsidR="009E36F3" w:rsidRPr="00077F24">
        <w:rPr>
          <w:rFonts w:asciiTheme="minorHAnsi" w:hAnsiTheme="minorHAnsi"/>
          <w:sz w:val="24"/>
          <w:szCs w:val="24"/>
        </w:rPr>
        <w:t xml:space="preserve"> leadership (Engelen et al, 2014)</w:t>
      </w:r>
      <w:r w:rsidR="00B759E2" w:rsidRPr="00077F24">
        <w:rPr>
          <w:rFonts w:asciiTheme="minorHAnsi" w:hAnsiTheme="minorHAnsi"/>
          <w:sz w:val="24"/>
          <w:szCs w:val="24"/>
        </w:rPr>
        <w:t xml:space="preserve">, supporting individual creativity (Acikzog and Gunsel, 2016) </w:t>
      </w:r>
      <w:r w:rsidR="009E36F3" w:rsidRPr="00077F24">
        <w:rPr>
          <w:rFonts w:asciiTheme="minorHAnsi" w:hAnsiTheme="minorHAnsi"/>
          <w:sz w:val="24"/>
          <w:szCs w:val="24"/>
        </w:rPr>
        <w:t xml:space="preserve">and organisational commitment (Zhou et al, 2005). </w:t>
      </w:r>
      <w:r w:rsidR="00F4007B" w:rsidRPr="00077F24">
        <w:rPr>
          <w:rFonts w:asciiTheme="minorHAnsi" w:hAnsiTheme="minorHAnsi"/>
          <w:sz w:val="24"/>
          <w:szCs w:val="24"/>
        </w:rPr>
        <w:t xml:space="preserve"> </w:t>
      </w:r>
      <w:r w:rsidR="009E36F3" w:rsidRPr="00077F24">
        <w:rPr>
          <w:rFonts w:asciiTheme="minorHAnsi" w:hAnsiTheme="minorHAnsi"/>
          <w:sz w:val="24"/>
          <w:szCs w:val="24"/>
        </w:rPr>
        <w:t>The work of Grundstrom et al (2012) investigated empowered employees from a different perspective and actually considered whether innovation orientation was affected by a change in leadership, where the study found that change in leadership had limited impact, so long as empowered employees were present, and this cultural factor was maintained. Engelen et al (2014) expanded on the role of the leaders within the organisation in highlighting the role of leadership as providing an appropriate model of behaviour</w:t>
      </w:r>
      <w:r w:rsidR="00CF6742" w:rsidRPr="00077F24">
        <w:rPr>
          <w:rFonts w:asciiTheme="minorHAnsi" w:hAnsiTheme="minorHAnsi"/>
          <w:sz w:val="24"/>
          <w:szCs w:val="24"/>
        </w:rPr>
        <w:t>.</w:t>
      </w:r>
      <w:r w:rsidR="009E36F3" w:rsidRPr="00077F24">
        <w:rPr>
          <w:rFonts w:asciiTheme="minorHAnsi" w:hAnsiTheme="minorHAnsi"/>
          <w:sz w:val="24"/>
          <w:szCs w:val="24"/>
        </w:rPr>
        <w:t xml:space="preserve">  </w:t>
      </w:r>
    </w:p>
    <w:p w14:paraId="5E2FDD7E" w14:textId="2A7D9A74" w:rsidR="009E36F3" w:rsidRPr="00077F24" w:rsidRDefault="00A8349D"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Ettlie and O’Keefe </w:t>
      </w:r>
      <w:r w:rsidR="00F05D60" w:rsidRPr="00077F24">
        <w:rPr>
          <w:rFonts w:asciiTheme="minorHAnsi" w:hAnsiTheme="minorHAnsi"/>
          <w:sz w:val="24"/>
          <w:szCs w:val="24"/>
        </w:rPr>
        <w:t xml:space="preserve">(1982) </w:t>
      </w:r>
      <w:r w:rsidRPr="00077F24">
        <w:rPr>
          <w:rFonts w:asciiTheme="minorHAnsi" w:hAnsiTheme="minorHAnsi"/>
          <w:sz w:val="24"/>
          <w:szCs w:val="24"/>
        </w:rPr>
        <w:t>considered innovation orientation as a personal trait that was present amongst indi</w:t>
      </w:r>
      <w:r w:rsidR="009E36F3" w:rsidRPr="00077F24">
        <w:rPr>
          <w:rFonts w:asciiTheme="minorHAnsi" w:hAnsiTheme="minorHAnsi"/>
          <w:sz w:val="24"/>
          <w:szCs w:val="24"/>
        </w:rPr>
        <w:t>viduals within an organisation that was linked with a culture of innovation, but also concluded that this individual based approach was not</w:t>
      </w:r>
      <w:r w:rsidRPr="00077F24">
        <w:rPr>
          <w:rFonts w:asciiTheme="minorHAnsi" w:hAnsiTheme="minorHAnsi"/>
          <w:sz w:val="24"/>
          <w:szCs w:val="24"/>
        </w:rPr>
        <w:t xml:space="preserve"> enough for innovation orienta</w:t>
      </w:r>
      <w:r w:rsidR="00F05D60" w:rsidRPr="00077F24">
        <w:rPr>
          <w:rFonts w:asciiTheme="minorHAnsi" w:hAnsiTheme="minorHAnsi"/>
          <w:sz w:val="24"/>
          <w:szCs w:val="24"/>
        </w:rPr>
        <w:t xml:space="preserve">tion to be implemented </w:t>
      </w:r>
      <w:r w:rsidR="009E36F3" w:rsidRPr="00077F24">
        <w:rPr>
          <w:rFonts w:asciiTheme="minorHAnsi" w:hAnsiTheme="minorHAnsi"/>
          <w:sz w:val="24"/>
          <w:szCs w:val="24"/>
        </w:rPr>
        <w:t xml:space="preserve">and </w:t>
      </w:r>
      <w:r w:rsidR="00F05D60" w:rsidRPr="00077F24">
        <w:rPr>
          <w:rFonts w:asciiTheme="minorHAnsi" w:hAnsiTheme="minorHAnsi"/>
          <w:sz w:val="24"/>
          <w:szCs w:val="24"/>
        </w:rPr>
        <w:t>that</w:t>
      </w:r>
      <w:r w:rsidRPr="00077F24">
        <w:rPr>
          <w:rFonts w:asciiTheme="minorHAnsi" w:hAnsiTheme="minorHAnsi"/>
          <w:sz w:val="24"/>
          <w:szCs w:val="24"/>
        </w:rPr>
        <w:t xml:space="preserve"> an environment and organisational structure was required to support this. </w:t>
      </w:r>
    </w:p>
    <w:p w14:paraId="2C36366E" w14:textId="511A338B" w:rsidR="007E0C6C" w:rsidRPr="00077F24" w:rsidRDefault="009E36F3"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concept that innovation culture requires supporting through appropriate </w:t>
      </w:r>
      <w:r w:rsidR="00EB6E86" w:rsidRPr="00077F24">
        <w:rPr>
          <w:rFonts w:asciiTheme="minorHAnsi" w:hAnsiTheme="minorHAnsi"/>
          <w:sz w:val="24"/>
          <w:szCs w:val="24"/>
        </w:rPr>
        <w:t>structures</w:t>
      </w:r>
      <w:r w:rsidRPr="00077F24">
        <w:rPr>
          <w:rFonts w:asciiTheme="minorHAnsi" w:hAnsiTheme="minorHAnsi"/>
          <w:sz w:val="24"/>
          <w:szCs w:val="24"/>
        </w:rPr>
        <w:t xml:space="preserve"> was supported</w:t>
      </w:r>
      <w:r w:rsidR="004E73AB" w:rsidRPr="00077F24">
        <w:rPr>
          <w:rFonts w:asciiTheme="minorHAnsi" w:hAnsiTheme="minorHAnsi"/>
          <w:sz w:val="24"/>
          <w:szCs w:val="24"/>
        </w:rPr>
        <w:t xml:space="preserve"> by Hurley and Hult (1998) who found that when members of a group are encouraged to learn and develop and </w:t>
      </w:r>
      <w:r w:rsidR="00F05D60" w:rsidRPr="00077F24">
        <w:rPr>
          <w:rFonts w:asciiTheme="minorHAnsi" w:hAnsiTheme="minorHAnsi"/>
          <w:sz w:val="24"/>
          <w:szCs w:val="24"/>
        </w:rPr>
        <w:t xml:space="preserve">are </w:t>
      </w:r>
      <w:r w:rsidR="004E73AB" w:rsidRPr="00077F24">
        <w:rPr>
          <w:rFonts w:asciiTheme="minorHAnsi" w:hAnsiTheme="minorHAnsi"/>
          <w:sz w:val="24"/>
          <w:szCs w:val="24"/>
        </w:rPr>
        <w:t xml:space="preserve">able to influence group decisions, the group has more innovativeness, but that multiple factors </w:t>
      </w:r>
      <w:r w:rsidR="00026B88" w:rsidRPr="00077F24">
        <w:rPr>
          <w:rFonts w:asciiTheme="minorHAnsi" w:hAnsiTheme="minorHAnsi"/>
          <w:sz w:val="24"/>
          <w:szCs w:val="24"/>
        </w:rPr>
        <w:t xml:space="preserve">have an </w:t>
      </w:r>
      <w:r w:rsidR="004E73AB" w:rsidRPr="00077F24">
        <w:rPr>
          <w:rFonts w:asciiTheme="minorHAnsi" w:hAnsiTheme="minorHAnsi"/>
          <w:sz w:val="24"/>
          <w:szCs w:val="24"/>
        </w:rPr>
        <w:t xml:space="preserve">effect </w:t>
      </w:r>
      <w:r w:rsidR="00026B88" w:rsidRPr="00077F24">
        <w:rPr>
          <w:rFonts w:asciiTheme="minorHAnsi" w:hAnsiTheme="minorHAnsi"/>
          <w:sz w:val="24"/>
          <w:szCs w:val="24"/>
        </w:rPr>
        <w:t xml:space="preserve">on </w:t>
      </w:r>
      <w:r w:rsidR="0082567B" w:rsidRPr="00077F24">
        <w:rPr>
          <w:rFonts w:asciiTheme="minorHAnsi" w:hAnsiTheme="minorHAnsi"/>
          <w:sz w:val="24"/>
          <w:szCs w:val="24"/>
        </w:rPr>
        <w:t xml:space="preserve">an </w:t>
      </w:r>
      <w:r w:rsidR="004E73AB" w:rsidRPr="00077F24">
        <w:rPr>
          <w:rFonts w:asciiTheme="minorHAnsi" w:hAnsiTheme="minorHAnsi"/>
          <w:sz w:val="24"/>
          <w:szCs w:val="24"/>
        </w:rPr>
        <w:t xml:space="preserve">organisations ability to deliver this encouragement to learn and develop. </w:t>
      </w:r>
      <w:r w:rsidRPr="00077F24">
        <w:rPr>
          <w:rFonts w:asciiTheme="minorHAnsi" w:hAnsiTheme="minorHAnsi"/>
          <w:sz w:val="24"/>
          <w:szCs w:val="24"/>
        </w:rPr>
        <w:t xml:space="preserve">Flexibility is seen </w:t>
      </w:r>
      <w:r w:rsidR="00EB6E86" w:rsidRPr="00077F24">
        <w:rPr>
          <w:rFonts w:asciiTheme="minorHAnsi" w:hAnsiTheme="minorHAnsi"/>
          <w:sz w:val="24"/>
          <w:szCs w:val="24"/>
        </w:rPr>
        <w:t>through various aspects of innovation orientation, but flexibility in structure has received interest from multiple researchers (for example, Van Muijen and Koopman, 1994; Maltz et al, 2006; Kraiczy et al, 2015</w:t>
      </w:r>
      <w:r w:rsidR="00D072F7" w:rsidRPr="00077F24">
        <w:rPr>
          <w:rFonts w:asciiTheme="minorHAnsi" w:hAnsiTheme="minorHAnsi"/>
          <w:sz w:val="24"/>
          <w:szCs w:val="24"/>
        </w:rPr>
        <w:t>; Zobel et al, 2017</w:t>
      </w:r>
      <w:r w:rsidR="00EB6E86" w:rsidRPr="00077F24">
        <w:rPr>
          <w:rFonts w:asciiTheme="minorHAnsi" w:hAnsiTheme="minorHAnsi"/>
          <w:sz w:val="24"/>
          <w:szCs w:val="24"/>
        </w:rPr>
        <w:t xml:space="preserve">). Van Muijen and Koopman (1994) and Maltz et al (2006) identified that flexibility in structure and within organisational approach were essential elements of innovation orientation. </w:t>
      </w:r>
      <w:r w:rsidR="007E0C6C" w:rsidRPr="00077F24">
        <w:rPr>
          <w:rFonts w:asciiTheme="minorHAnsi" w:hAnsiTheme="minorHAnsi"/>
          <w:sz w:val="24"/>
          <w:szCs w:val="24"/>
        </w:rPr>
        <w:t>Within this innovation based study, flexible s</w:t>
      </w:r>
      <w:r w:rsidR="007B585F" w:rsidRPr="00077F24">
        <w:rPr>
          <w:rFonts w:asciiTheme="minorHAnsi" w:hAnsiTheme="minorHAnsi"/>
          <w:sz w:val="24"/>
          <w:szCs w:val="24"/>
        </w:rPr>
        <w:t xml:space="preserve">tructures are defined from an organisation wide perspective, where </w:t>
      </w:r>
      <w:r w:rsidR="007E0C6C" w:rsidRPr="00077F24">
        <w:rPr>
          <w:rFonts w:asciiTheme="minorHAnsi" w:hAnsiTheme="minorHAnsi"/>
          <w:sz w:val="24"/>
          <w:szCs w:val="24"/>
        </w:rPr>
        <w:t xml:space="preserve">organisations draw their innovative capabilities </w:t>
      </w:r>
      <w:r w:rsidR="007B585F" w:rsidRPr="00077F24">
        <w:rPr>
          <w:rFonts w:asciiTheme="minorHAnsi" w:hAnsiTheme="minorHAnsi"/>
          <w:sz w:val="24"/>
          <w:szCs w:val="24"/>
        </w:rPr>
        <w:t>through capabilities of</w:t>
      </w:r>
      <w:r w:rsidR="007E0C6C" w:rsidRPr="00077F24">
        <w:rPr>
          <w:rFonts w:asciiTheme="minorHAnsi" w:hAnsiTheme="minorHAnsi"/>
          <w:sz w:val="24"/>
          <w:szCs w:val="24"/>
        </w:rPr>
        <w:t xml:space="preserve"> dynamic integration and change, with a focus on structures that allow for employees to be creative and feel empowered (Lazonick, 2010)</w:t>
      </w:r>
      <w:r w:rsidR="007B585F" w:rsidRPr="00077F24">
        <w:rPr>
          <w:rFonts w:asciiTheme="minorHAnsi" w:hAnsiTheme="minorHAnsi"/>
          <w:sz w:val="24"/>
          <w:szCs w:val="24"/>
        </w:rPr>
        <w:t>.</w:t>
      </w:r>
    </w:p>
    <w:p w14:paraId="1506565E" w14:textId="18F2BEA1" w:rsidR="001F160E" w:rsidRPr="00077F24" w:rsidRDefault="00EB6E86" w:rsidP="00896C19">
      <w:pPr>
        <w:spacing w:line="480" w:lineRule="auto"/>
        <w:jc w:val="both"/>
        <w:rPr>
          <w:rFonts w:asciiTheme="minorHAnsi" w:hAnsiTheme="minorHAnsi"/>
          <w:sz w:val="24"/>
          <w:szCs w:val="24"/>
        </w:rPr>
      </w:pPr>
      <w:r w:rsidRPr="00077F24">
        <w:rPr>
          <w:rFonts w:asciiTheme="minorHAnsi" w:hAnsiTheme="minorHAnsi"/>
          <w:sz w:val="24"/>
          <w:szCs w:val="24"/>
        </w:rPr>
        <w:t>An aspect of flexible structures is the ability of the organisation to focus on multiple targets and results through organisational ambidexterity (McDermott and Prajogo</w:t>
      </w:r>
      <w:r w:rsidR="003710E3" w:rsidRPr="00077F24">
        <w:rPr>
          <w:rFonts w:asciiTheme="minorHAnsi" w:hAnsiTheme="minorHAnsi"/>
          <w:sz w:val="24"/>
          <w:szCs w:val="24"/>
        </w:rPr>
        <w:t>, 2012</w:t>
      </w:r>
      <w:r w:rsidRPr="00077F24">
        <w:rPr>
          <w:rFonts w:asciiTheme="minorHAnsi" w:hAnsiTheme="minorHAnsi"/>
          <w:sz w:val="24"/>
          <w:szCs w:val="24"/>
        </w:rPr>
        <w:t xml:space="preserve">). The organisational structure was considered in multiple studies with links being made with the diversity of </w:t>
      </w:r>
      <w:r w:rsidR="0082567B" w:rsidRPr="00077F24">
        <w:rPr>
          <w:rFonts w:asciiTheme="minorHAnsi" w:hAnsiTheme="minorHAnsi"/>
          <w:sz w:val="24"/>
          <w:szCs w:val="24"/>
        </w:rPr>
        <w:t>the ‘t</w:t>
      </w:r>
      <w:r w:rsidRPr="00077F24">
        <w:rPr>
          <w:rFonts w:asciiTheme="minorHAnsi" w:hAnsiTheme="minorHAnsi"/>
          <w:sz w:val="24"/>
          <w:szCs w:val="24"/>
        </w:rPr>
        <w:t xml:space="preserve">op </w:t>
      </w:r>
      <w:r w:rsidR="0082567B" w:rsidRPr="00077F24">
        <w:rPr>
          <w:rFonts w:asciiTheme="minorHAnsi" w:hAnsiTheme="minorHAnsi"/>
          <w:sz w:val="24"/>
          <w:szCs w:val="24"/>
        </w:rPr>
        <w:t>m</w:t>
      </w:r>
      <w:r w:rsidRPr="00077F24">
        <w:rPr>
          <w:rFonts w:asciiTheme="minorHAnsi" w:hAnsiTheme="minorHAnsi"/>
          <w:sz w:val="24"/>
          <w:szCs w:val="24"/>
        </w:rPr>
        <w:t xml:space="preserve">anagement </w:t>
      </w:r>
      <w:r w:rsidR="0082567B" w:rsidRPr="00077F24">
        <w:rPr>
          <w:rFonts w:asciiTheme="minorHAnsi" w:hAnsiTheme="minorHAnsi"/>
          <w:sz w:val="24"/>
          <w:szCs w:val="24"/>
        </w:rPr>
        <w:t>t</w:t>
      </w:r>
      <w:r w:rsidRPr="00077F24">
        <w:rPr>
          <w:rFonts w:asciiTheme="minorHAnsi" w:hAnsiTheme="minorHAnsi"/>
          <w:sz w:val="24"/>
          <w:szCs w:val="24"/>
        </w:rPr>
        <w:t>eam</w:t>
      </w:r>
      <w:r w:rsidR="0082567B" w:rsidRPr="00077F24">
        <w:rPr>
          <w:rFonts w:asciiTheme="minorHAnsi" w:hAnsiTheme="minorHAnsi"/>
          <w:sz w:val="24"/>
          <w:szCs w:val="24"/>
        </w:rPr>
        <w:t>’</w:t>
      </w:r>
      <w:r w:rsidRPr="00077F24">
        <w:rPr>
          <w:rFonts w:asciiTheme="minorHAnsi" w:hAnsiTheme="minorHAnsi"/>
          <w:sz w:val="24"/>
          <w:szCs w:val="24"/>
        </w:rPr>
        <w:t xml:space="preserve"> (TMT) (Talke et al, 2011) and the use of flat structures (Kraiczy et al, 2015) that links heavily to supporting the innovation culture discussed previously. </w:t>
      </w:r>
      <w:r w:rsidR="00D072F7" w:rsidRPr="00077F24">
        <w:rPr>
          <w:rFonts w:asciiTheme="minorHAnsi" w:hAnsiTheme="minorHAnsi"/>
          <w:sz w:val="24"/>
          <w:szCs w:val="24"/>
        </w:rPr>
        <w:t>Three areas that were considered as essential in supporting flexibility were organisational learning, formality of mechanisms and processes, and speed of decision making. Organisational learning helps with flexibility in structure due to a shared understanding and responsibility for what is required to be done (Hurley and Hult, 1998; Saenz et al, 2007). Interestingly whilst speed of decision making is considered a benefit of flexible structures, due to a lack of bureaucracy and hierarchical centralised decision making, work by Maltz et al (2006) found that speed of decision making had limited impact on organisational innovation orientation.  In addition</w:t>
      </w:r>
      <w:r w:rsidR="009C7760" w:rsidRPr="00077F24">
        <w:rPr>
          <w:rFonts w:asciiTheme="minorHAnsi" w:hAnsiTheme="minorHAnsi"/>
          <w:sz w:val="24"/>
          <w:szCs w:val="24"/>
        </w:rPr>
        <w:t>,</w:t>
      </w:r>
      <w:r w:rsidR="00D072F7" w:rsidRPr="00077F24">
        <w:rPr>
          <w:rFonts w:asciiTheme="minorHAnsi" w:hAnsiTheme="minorHAnsi"/>
          <w:sz w:val="24"/>
          <w:szCs w:val="24"/>
        </w:rPr>
        <w:t xml:space="preserve"> Zobel et al (2017) found that high speed </w:t>
      </w:r>
      <w:r w:rsidR="0082567B" w:rsidRPr="00077F24">
        <w:rPr>
          <w:rFonts w:asciiTheme="minorHAnsi" w:hAnsiTheme="minorHAnsi"/>
          <w:sz w:val="24"/>
          <w:szCs w:val="24"/>
        </w:rPr>
        <w:t>i</w:t>
      </w:r>
      <w:r w:rsidR="00D072F7" w:rsidRPr="00077F24">
        <w:rPr>
          <w:rFonts w:asciiTheme="minorHAnsi" w:hAnsiTheme="minorHAnsi"/>
          <w:sz w:val="24"/>
          <w:szCs w:val="24"/>
        </w:rPr>
        <w:t>nnovation through innovation orientation often had the by-product of informal mechanisms having to be utilised and then integrated into the business over time.</w:t>
      </w:r>
    </w:p>
    <w:p w14:paraId="1479CFD6" w14:textId="7EF561FE" w:rsidR="004E73AB" w:rsidRPr="00077F24" w:rsidRDefault="00BB359F" w:rsidP="00896C19">
      <w:pPr>
        <w:spacing w:line="480" w:lineRule="auto"/>
        <w:jc w:val="both"/>
        <w:rPr>
          <w:rFonts w:asciiTheme="minorHAnsi" w:hAnsiTheme="minorHAnsi"/>
          <w:sz w:val="24"/>
          <w:szCs w:val="24"/>
        </w:rPr>
      </w:pPr>
      <w:r w:rsidRPr="00077F24">
        <w:rPr>
          <w:rFonts w:asciiTheme="minorHAnsi" w:hAnsiTheme="minorHAnsi"/>
          <w:sz w:val="24"/>
          <w:szCs w:val="24"/>
        </w:rPr>
        <w:t>The role of capital and knowledge capability</w:t>
      </w:r>
      <w:r w:rsidR="00F05D60" w:rsidRPr="00077F24">
        <w:rPr>
          <w:rFonts w:asciiTheme="minorHAnsi" w:hAnsiTheme="minorHAnsi"/>
          <w:sz w:val="24"/>
          <w:szCs w:val="24"/>
        </w:rPr>
        <w:t xml:space="preserve"> factors within innovation orientati</w:t>
      </w:r>
      <w:r w:rsidR="00CA4C97" w:rsidRPr="00077F24">
        <w:rPr>
          <w:rFonts w:asciiTheme="minorHAnsi" w:hAnsiTheme="minorHAnsi"/>
          <w:sz w:val="24"/>
          <w:szCs w:val="24"/>
        </w:rPr>
        <w:t>on are essential (Dobni, 2010)</w:t>
      </w:r>
      <w:r w:rsidR="009439B9" w:rsidRPr="00077F24">
        <w:rPr>
          <w:rFonts w:asciiTheme="minorHAnsi" w:hAnsiTheme="minorHAnsi"/>
          <w:sz w:val="24"/>
          <w:szCs w:val="24"/>
        </w:rPr>
        <w:t xml:space="preserve">. Within this study capital and knowledge capability was defined as a set of distinct and well-defined approaches and </w:t>
      </w:r>
      <w:r w:rsidR="0082567B" w:rsidRPr="00077F24">
        <w:rPr>
          <w:rFonts w:asciiTheme="minorHAnsi" w:hAnsiTheme="minorHAnsi"/>
          <w:sz w:val="24"/>
          <w:szCs w:val="24"/>
        </w:rPr>
        <w:t>processes that</w:t>
      </w:r>
      <w:r w:rsidR="009439B9" w:rsidRPr="00077F24">
        <w:rPr>
          <w:rFonts w:asciiTheme="minorHAnsi" w:hAnsiTheme="minorHAnsi"/>
          <w:sz w:val="24"/>
          <w:szCs w:val="24"/>
        </w:rPr>
        <w:t xml:space="preserve"> consider the organisations internal capability to manage positive and negative critical knowledge functions in different kinds of operations</w:t>
      </w:r>
      <w:r w:rsidR="002A5B93" w:rsidRPr="00077F24">
        <w:rPr>
          <w:rFonts w:asciiTheme="minorHAnsi" w:hAnsiTheme="minorHAnsi"/>
          <w:sz w:val="24"/>
          <w:szCs w:val="24"/>
        </w:rPr>
        <w:t>,</w:t>
      </w:r>
      <w:r w:rsidR="009439B9" w:rsidRPr="00077F24">
        <w:rPr>
          <w:rFonts w:asciiTheme="minorHAnsi" w:hAnsiTheme="minorHAnsi"/>
          <w:sz w:val="24"/>
          <w:szCs w:val="24"/>
        </w:rPr>
        <w:t xml:space="preserve"> and the availability of resource to support the organisations development (Wiig, 1998). K</w:t>
      </w:r>
      <w:r w:rsidR="00CA4C97" w:rsidRPr="00077F24">
        <w:rPr>
          <w:rFonts w:asciiTheme="minorHAnsi" w:hAnsiTheme="minorHAnsi"/>
          <w:sz w:val="24"/>
          <w:szCs w:val="24"/>
        </w:rPr>
        <w:t xml:space="preserve">ey antecedent factors linked with </w:t>
      </w:r>
      <w:r w:rsidRPr="00077F24">
        <w:rPr>
          <w:rFonts w:asciiTheme="minorHAnsi" w:hAnsiTheme="minorHAnsi"/>
          <w:sz w:val="24"/>
          <w:szCs w:val="24"/>
        </w:rPr>
        <w:t xml:space="preserve">the utilisation and acquisition of capital and knowledge </w:t>
      </w:r>
      <w:r w:rsidR="00425ED6" w:rsidRPr="00077F24">
        <w:rPr>
          <w:rFonts w:asciiTheme="minorHAnsi" w:hAnsiTheme="minorHAnsi"/>
          <w:sz w:val="24"/>
          <w:szCs w:val="24"/>
        </w:rPr>
        <w:t>in innovation orientation are the utilisation of</w:t>
      </w:r>
      <w:r w:rsidR="004E73AB" w:rsidRPr="00077F24">
        <w:rPr>
          <w:rFonts w:asciiTheme="minorHAnsi" w:hAnsiTheme="minorHAnsi"/>
          <w:sz w:val="24"/>
          <w:szCs w:val="24"/>
        </w:rPr>
        <w:t xml:space="preserve"> information on customers</w:t>
      </w:r>
      <w:r w:rsidR="00CA4C97" w:rsidRPr="00077F24">
        <w:rPr>
          <w:rFonts w:asciiTheme="minorHAnsi" w:hAnsiTheme="minorHAnsi"/>
          <w:sz w:val="24"/>
          <w:szCs w:val="24"/>
        </w:rPr>
        <w:t>, consumers and competitors, and all of these variables are conceptually</w:t>
      </w:r>
      <w:r w:rsidR="004E73AB" w:rsidRPr="00077F24">
        <w:rPr>
          <w:rFonts w:asciiTheme="minorHAnsi" w:hAnsiTheme="minorHAnsi"/>
          <w:sz w:val="24"/>
          <w:szCs w:val="24"/>
        </w:rPr>
        <w:t xml:space="preserve"> closely linked with market orientation (Grinstein, 2008; Ergun and Kuscu, 2013). This information gathering on key stak</w:t>
      </w:r>
      <w:r w:rsidR="00290E50" w:rsidRPr="00077F24">
        <w:rPr>
          <w:rFonts w:asciiTheme="minorHAnsi" w:hAnsiTheme="minorHAnsi"/>
          <w:sz w:val="24"/>
          <w:szCs w:val="24"/>
        </w:rPr>
        <w:t>eholders, further interrelates with research that considers factors such as human capital in the form of internal and external knowledge (Stock and Zacharias, 2011; Kuan-Liang and Chao-Hung, 2014)</w:t>
      </w:r>
      <w:r w:rsidR="00425ED6" w:rsidRPr="00077F24">
        <w:rPr>
          <w:rFonts w:asciiTheme="minorHAnsi" w:hAnsiTheme="minorHAnsi"/>
          <w:sz w:val="24"/>
          <w:szCs w:val="24"/>
        </w:rPr>
        <w:t xml:space="preserve">. Work focussing on using gathered information </w:t>
      </w:r>
      <w:r w:rsidR="00290E50" w:rsidRPr="00077F24">
        <w:rPr>
          <w:rFonts w:asciiTheme="minorHAnsi" w:hAnsiTheme="minorHAnsi"/>
          <w:sz w:val="24"/>
          <w:szCs w:val="24"/>
        </w:rPr>
        <w:t>from key stakeholders (for example, Wu et al, 2015; Zacharias, 2011; Dobni, 2010) is interesting in that none of the studies consider this factor as the sole focus of the research and instea</w:t>
      </w:r>
      <w:r w:rsidR="00425ED6" w:rsidRPr="00077F24">
        <w:rPr>
          <w:rFonts w:asciiTheme="minorHAnsi" w:hAnsiTheme="minorHAnsi"/>
          <w:sz w:val="24"/>
          <w:szCs w:val="24"/>
        </w:rPr>
        <w:t>d consider information utilisation</w:t>
      </w:r>
      <w:r w:rsidR="00290E50" w:rsidRPr="00077F24">
        <w:rPr>
          <w:rFonts w:asciiTheme="minorHAnsi" w:hAnsiTheme="minorHAnsi"/>
          <w:sz w:val="24"/>
          <w:szCs w:val="24"/>
        </w:rPr>
        <w:t xml:space="preserve"> along</w:t>
      </w:r>
      <w:r w:rsidR="00425ED6" w:rsidRPr="00077F24">
        <w:rPr>
          <w:rFonts w:asciiTheme="minorHAnsi" w:hAnsiTheme="minorHAnsi"/>
          <w:sz w:val="24"/>
          <w:szCs w:val="24"/>
        </w:rPr>
        <w:t xml:space="preserve">side various </w:t>
      </w:r>
      <w:r w:rsidR="00290E50" w:rsidRPr="00077F24">
        <w:rPr>
          <w:rFonts w:asciiTheme="minorHAnsi" w:hAnsiTheme="minorHAnsi"/>
          <w:sz w:val="24"/>
          <w:szCs w:val="24"/>
        </w:rPr>
        <w:t>other factors</w:t>
      </w:r>
      <w:r w:rsidR="00997988" w:rsidRPr="00077F24">
        <w:rPr>
          <w:rFonts w:asciiTheme="minorHAnsi" w:hAnsiTheme="minorHAnsi"/>
          <w:sz w:val="24"/>
          <w:szCs w:val="24"/>
        </w:rPr>
        <w:t>.</w:t>
      </w:r>
      <w:r w:rsidR="00425ED6" w:rsidRPr="00077F24">
        <w:rPr>
          <w:rFonts w:asciiTheme="minorHAnsi" w:hAnsiTheme="minorHAnsi"/>
          <w:sz w:val="24"/>
          <w:szCs w:val="24"/>
        </w:rPr>
        <w:t xml:space="preserve"> The ability to allocate resource (Silva et al, 2014</w:t>
      </w:r>
      <w:r w:rsidR="00FB2659" w:rsidRPr="00077F24">
        <w:rPr>
          <w:rFonts w:asciiTheme="minorHAnsi" w:hAnsiTheme="minorHAnsi"/>
          <w:sz w:val="24"/>
          <w:szCs w:val="24"/>
        </w:rPr>
        <w:t>) to various aspects of the business is an essential aspect of knowledge and capital and links with the dynamic management of resources and also links with organisational flexibility (Maltz et al, 2006). The role of IT capability in driving and supporting capital and knowledge capability is unsurprisingly important</w:t>
      </w:r>
      <w:r w:rsidR="002A5B93" w:rsidRPr="00077F24">
        <w:rPr>
          <w:rFonts w:asciiTheme="minorHAnsi" w:hAnsiTheme="minorHAnsi"/>
          <w:sz w:val="24"/>
          <w:szCs w:val="24"/>
        </w:rPr>
        <w:t xml:space="preserve">. </w:t>
      </w:r>
      <w:r w:rsidR="00FB2659" w:rsidRPr="00077F24">
        <w:rPr>
          <w:rFonts w:asciiTheme="minorHAnsi" w:hAnsiTheme="minorHAnsi"/>
          <w:sz w:val="24"/>
          <w:szCs w:val="24"/>
        </w:rPr>
        <w:t xml:space="preserve"> Chen et al (2009) found that IT capability was closely linked with </w:t>
      </w:r>
      <w:r w:rsidR="002A5B93" w:rsidRPr="00077F24">
        <w:rPr>
          <w:rFonts w:asciiTheme="minorHAnsi" w:hAnsiTheme="minorHAnsi"/>
          <w:sz w:val="24"/>
          <w:szCs w:val="24"/>
        </w:rPr>
        <w:t>i</w:t>
      </w:r>
      <w:r w:rsidR="00FB2659" w:rsidRPr="00077F24">
        <w:rPr>
          <w:rFonts w:asciiTheme="minorHAnsi" w:hAnsiTheme="minorHAnsi"/>
          <w:sz w:val="24"/>
          <w:szCs w:val="24"/>
        </w:rPr>
        <w:t xml:space="preserve">nnovation </w:t>
      </w:r>
      <w:r w:rsidR="002A5B93" w:rsidRPr="00077F24">
        <w:rPr>
          <w:rFonts w:asciiTheme="minorHAnsi" w:hAnsiTheme="minorHAnsi"/>
          <w:sz w:val="24"/>
          <w:szCs w:val="24"/>
        </w:rPr>
        <w:t>o</w:t>
      </w:r>
      <w:r w:rsidR="00FB2659" w:rsidRPr="00077F24">
        <w:rPr>
          <w:rFonts w:asciiTheme="minorHAnsi" w:hAnsiTheme="minorHAnsi"/>
          <w:sz w:val="24"/>
          <w:szCs w:val="24"/>
        </w:rPr>
        <w:t xml:space="preserve">rientation and helps to facilitate a range of other core antecedent factors. </w:t>
      </w:r>
      <w:r w:rsidR="00D072F7" w:rsidRPr="00077F24">
        <w:rPr>
          <w:rFonts w:asciiTheme="minorHAnsi" w:hAnsiTheme="minorHAnsi"/>
          <w:sz w:val="24"/>
          <w:szCs w:val="24"/>
        </w:rPr>
        <w:t xml:space="preserve">The work by Roach et al (2016) is interesting in that it suggests effectuation contained within the organisation, particularly amongst staff has a mediating role on </w:t>
      </w:r>
      <w:r w:rsidR="002A5B93" w:rsidRPr="00077F24">
        <w:rPr>
          <w:rFonts w:asciiTheme="minorHAnsi" w:hAnsiTheme="minorHAnsi"/>
          <w:sz w:val="24"/>
          <w:szCs w:val="24"/>
        </w:rPr>
        <w:t>innovation orientation</w:t>
      </w:r>
      <w:r w:rsidR="00D072F7" w:rsidRPr="00077F24">
        <w:rPr>
          <w:rFonts w:asciiTheme="minorHAnsi" w:hAnsiTheme="minorHAnsi"/>
          <w:sz w:val="24"/>
          <w:szCs w:val="24"/>
        </w:rPr>
        <w:t xml:space="preserve"> and performance, where, networks and the ability to leverage that network and experiment are seen to have a positive relationship on </w:t>
      </w:r>
      <w:r w:rsidR="002A5B93" w:rsidRPr="00077F24">
        <w:rPr>
          <w:rFonts w:asciiTheme="minorHAnsi" w:hAnsiTheme="minorHAnsi"/>
          <w:sz w:val="24"/>
          <w:szCs w:val="24"/>
        </w:rPr>
        <w:t>innovation orientation</w:t>
      </w:r>
      <w:r w:rsidR="00D072F7" w:rsidRPr="00077F24">
        <w:rPr>
          <w:rFonts w:asciiTheme="minorHAnsi" w:hAnsiTheme="minorHAnsi"/>
          <w:sz w:val="24"/>
          <w:szCs w:val="24"/>
        </w:rPr>
        <w:t xml:space="preserve"> and ultimately firm performance</w:t>
      </w:r>
      <w:r w:rsidR="002A5B93" w:rsidRPr="00077F24">
        <w:rPr>
          <w:rFonts w:asciiTheme="minorHAnsi" w:hAnsiTheme="minorHAnsi"/>
          <w:sz w:val="24"/>
          <w:szCs w:val="24"/>
        </w:rPr>
        <w:t>,</w:t>
      </w:r>
      <w:r w:rsidR="00D072F7" w:rsidRPr="00077F24">
        <w:rPr>
          <w:rFonts w:asciiTheme="minorHAnsi" w:hAnsiTheme="minorHAnsi"/>
          <w:sz w:val="24"/>
          <w:szCs w:val="24"/>
        </w:rPr>
        <w:t xml:space="preserve"> and pre-commitment in relationship to future partnerships</w:t>
      </w:r>
      <w:r w:rsidR="002A5B93" w:rsidRPr="00077F24">
        <w:rPr>
          <w:rFonts w:asciiTheme="minorHAnsi" w:hAnsiTheme="minorHAnsi"/>
          <w:sz w:val="24"/>
          <w:szCs w:val="24"/>
        </w:rPr>
        <w:t xml:space="preserve">, </w:t>
      </w:r>
      <w:r w:rsidR="00D072F7" w:rsidRPr="00077F24">
        <w:rPr>
          <w:rFonts w:asciiTheme="minorHAnsi" w:hAnsiTheme="minorHAnsi"/>
          <w:sz w:val="24"/>
          <w:szCs w:val="24"/>
        </w:rPr>
        <w:t xml:space="preserve">have no role or impact on </w:t>
      </w:r>
      <w:r w:rsidR="002A5B93" w:rsidRPr="00077F24">
        <w:rPr>
          <w:rFonts w:asciiTheme="minorHAnsi" w:hAnsiTheme="minorHAnsi"/>
          <w:sz w:val="24"/>
          <w:szCs w:val="24"/>
        </w:rPr>
        <w:t>innovation orientation</w:t>
      </w:r>
      <w:r w:rsidR="00D072F7" w:rsidRPr="00077F24">
        <w:rPr>
          <w:rFonts w:asciiTheme="minorHAnsi" w:hAnsiTheme="minorHAnsi"/>
          <w:sz w:val="24"/>
          <w:szCs w:val="24"/>
        </w:rPr>
        <w:t xml:space="preserve"> and firm performance.</w:t>
      </w:r>
    </w:p>
    <w:p w14:paraId="65A58352" w14:textId="30A823DE" w:rsidR="00737302" w:rsidRPr="00077F24" w:rsidRDefault="00BC264D" w:rsidP="00896C19">
      <w:pPr>
        <w:spacing w:line="480" w:lineRule="auto"/>
        <w:jc w:val="both"/>
        <w:rPr>
          <w:rFonts w:asciiTheme="minorHAnsi" w:hAnsiTheme="minorHAnsi"/>
          <w:sz w:val="24"/>
          <w:szCs w:val="24"/>
        </w:rPr>
      </w:pPr>
      <w:r w:rsidRPr="00077F24">
        <w:rPr>
          <w:rFonts w:asciiTheme="minorHAnsi" w:hAnsiTheme="minorHAnsi"/>
          <w:sz w:val="24"/>
          <w:szCs w:val="24"/>
        </w:rPr>
        <w:t>It is argued that a positive relationship between environmental uncertainty and innovation exists (Prajogo and McDermott,</w:t>
      </w:r>
      <w:r w:rsidR="00CA4C97" w:rsidRPr="00077F24">
        <w:rPr>
          <w:rFonts w:asciiTheme="minorHAnsi" w:hAnsiTheme="minorHAnsi"/>
          <w:sz w:val="24"/>
          <w:szCs w:val="24"/>
        </w:rPr>
        <w:t xml:space="preserve"> 2014). This is considered </w:t>
      </w:r>
      <w:r w:rsidRPr="00077F24">
        <w:rPr>
          <w:rFonts w:asciiTheme="minorHAnsi" w:hAnsiTheme="minorHAnsi"/>
          <w:sz w:val="24"/>
          <w:szCs w:val="24"/>
        </w:rPr>
        <w:t xml:space="preserve">to be consistent with the common argument suggesting that dynamic environments drive firms to be innovative (Stock and Zacharias, 2011; Zhang et al, 2015). </w:t>
      </w:r>
      <w:r w:rsidR="00997988" w:rsidRPr="00077F24">
        <w:rPr>
          <w:rFonts w:asciiTheme="minorHAnsi" w:hAnsiTheme="minorHAnsi"/>
          <w:sz w:val="24"/>
          <w:szCs w:val="24"/>
        </w:rPr>
        <w:t xml:space="preserve">The category on </w:t>
      </w:r>
      <w:r w:rsidR="0085132E" w:rsidRPr="00077F24">
        <w:rPr>
          <w:rFonts w:asciiTheme="minorHAnsi" w:hAnsiTheme="minorHAnsi"/>
          <w:sz w:val="24"/>
          <w:szCs w:val="24"/>
        </w:rPr>
        <w:t xml:space="preserve">understanding </w:t>
      </w:r>
      <w:r w:rsidR="00997988" w:rsidRPr="00077F24">
        <w:rPr>
          <w:rFonts w:asciiTheme="minorHAnsi" w:hAnsiTheme="minorHAnsi"/>
          <w:sz w:val="24"/>
          <w:szCs w:val="24"/>
        </w:rPr>
        <w:t>environmental dynamics</w:t>
      </w:r>
      <w:r w:rsidR="003327D4" w:rsidRPr="00077F24">
        <w:rPr>
          <w:rFonts w:asciiTheme="minorHAnsi" w:hAnsiTheme="minorHAnsi"/>
          <w:sz w:val="24"/>
          <w:szCs w:val="24"/>
        </w:rPr>
        <w:t xml:space="preserve"> is multifaceted and not only focusses on direct competition but factors that can </w:t>
      </w:r>
      <w:r w:rsidR="00997988" w:rsidRPr="00077F24">
        <w:rPr>
          <w:rFonts w:asciiTheme="minorHAnsi" w:hAnsiTheme="minorHAnsi"/>
          <w:sz w:val="24"/>
          <w:szCs w:val="24"/>
        </w:rPr>
        <w:t>influence</w:t>
      </w:r>
      <w:r w:rsidR="003327D4" w:rsidRPr="00077F24">
        <w:rPr>
          <w:rFonts w:asciiTheme="minorHAnsi" w:hAnsiTheme="minorHAnsi"/>
          <w:sz w:val="24"/>
          <w:szCs w:val="24"/>
        </w:rPr>
        <w:t xml:space="preserve"> competition within a market place. </w:t>
      </w:r>
      <w:r w:rsidRPr="00077F24">
        <w:rPr>
          <w:rFonts w:asciiTheme="minorHAnsi" w:hAnsiTheme="minorHAnsi"/>
          <w:sz w:val="24"/>
          <w:szCs w:val="24"/>
        </w:rPr>
        <w:t xml:space="preserve">It is therefore </w:t>
      </w:r>
      <w:r w:rsidR="00DA0AE5" w:rsidRPr="00077F24">
        <w:rPr>
          <w:rFonts w:asciiTheme="minorHAnsi" w:hAnsiTheme="minorHAnsi"/>
          <w:sz w:val="24"/>
          <w:szCs w:val="24"/>
        </w:rPr>
        <w:t>understandable</w:t>
      </w:r>
      <w:r w:rsidRPr="00077F24">
        <w:rPr>
          <w:rFonts w:asciiTheme="minorHAnsi" w:hAnsiTheme="minorHAnsi"/>
          <w:sz w:val="24"/>
          <w:szCs w:val="24"/>
        </w:rPr>
        <w:t xml:space="preserve"> that a range of studies found there to be a link between the ability of firm</w:t>
      </w:r>
      <w:r w:rsidR="00CA4C97" w:rsidRPr="00077F24">
        <w:rPr>
          <w:rFonts w:asciiTheme="minorHAnsi" w:hAnsiTheme="minorHAnsi"/>
          <w:sz w:val="24"/>
          <w:szCs w:val="24"/>
        </w:rPr>
        <w:t xml:space="preserve">s to manage market dynamism, </w:t>
      </w:r>
      <w:r w:rsidRPr="00077F24">
        <w:rPr>
          <w:rFonts w:asciiTheme="minorHAnsi" w:hAnsiTheme="minorHAnsi"/>
          <w:sz w:val="24"/>
          <w:szCs w:val="24"/>
        </w:rPr>
        <w:t>competitiveness and innovation orientation (Manu, 1992; Stock and Zacharias, 2011; Prajogo and McDermott, 2014; Wu et al, 2015; Zhang et al, 2015</w:t>
      </w:r>
      <w:r w:rsidR="00D072F7" w:rsidRPr="00077F24">
        <w:rPr>
          <w:rFonts w:asciiTheme="minorHAnsi" w:hAnsiTheme="minorHAnsi"/>
          <w:sz w:val="24"/>
          <w:szCs w:val="24"/>
        </w:rPr>
        <w:t>; Sundstrom et al, 2016</w:t>
      </w:r>
      <w:r w:rsidRPr="00077F24">
        <w:rPr>
          <w:rFonts w:asciiTheme="minorHAnsi" w:hAnsiTheme="minorHAnsi"/>
          <w:sz w:val="24"/>
          <w:szCs w:val="24"/>
        </w:rPr>
        <w:t xml:space="preserve">). </w:t>
      </w:r>
      <w:r w:rsidR="00737302" w:rsidRPr="00077F24">
        <w:rPr>
          <w:rFonts w:asciiTheme="minorHAnsi" w:hAnsiTheme="minorHAnsi"/>
          <w:sz w:val="24"/>
          <w:szCs w:val="24"/>
        </w:rPr>
        <w:t>Within this study, understanding environmental dynamics are based upon two key areas, technological dynamics and market dynamics, whereby technological dynamics are viewed as the rate and predictability of technological changes and market dynamics involve changes in customer preferences and market competition (Wu et al, 2015).</w:t>
      </w:r>
    </w:p>
    <w:p w14:paraId="52F9984D" w14:textId="26BD5066" w:rsidR="000C3596" w:rsidRPr="00077F24" w:rsidRDefault="00BC264D" w:rsidP="00896C19">
      <w:pPr>
        <w:spacing w:line="480" w:lineRule="auto"/>
        <w:jc w:val="both"/>
        <w:rPr>
          <w:rFonts w:asciiTheme="minorHAnsi" w:hAnsiTheme="minorHAnsi"/>
          <w:sz w:val="24"/>
          <w:szCs w:val="24"/>
        </w:rPr>
      </w:pPr>
      <w:r w:rsidRPr="00077F24">
        <w:rPr>
          <w:rFonts w:asciiTheme="minorHAnsi" w:hAnsiTheme="minorHAnsi"/>
          <w:sz w:val="24"/>
          <w:szCs w:val="24"/>
        </w:rPr>
        <w:t>Early work in this antecede</w:t>
      </w:r>
      <w:r w:rsidR="002F45B9" w:rsidRPr="00077F24">
        <w:rPr>
          <w:rFonts w:asciiTheme="minorHAnsi" w:hAnsiTheme="minorHAnsi"/>
          <w:sz w:val="24"/>
          <w:szCs w:val="24"/>
        </w:rPr>
        <w:t>nt area used the broad term of ‘</w:t>
      </w:r>
      <w:r w:rsidR="00E12277" w:rsidRPr="00077F24">
        <w:rPr>
          <w:rFonts w:asciiTheme="minorHAnsi" w:hAnsiTheme="minorHAnsi"/>
          <w:sz w:val="24"/>
          <w:szCs w:val="24"/>
        </w:rPr>
        <w:t>understanding of</w:t>
      </w:r>
      <w:r w:rsidR="002F45B9" w:rsidRPr="00077F24">
        <w:rPr>
          <w:rFonts w:asciiTheme="minorHAnsi" w:hAnsiTheme="minorHAnsi"/>
          <w:sz w:val="24"/>
          <w:szCs w:val="24"/>
        </w:rPr>
        <w:t xml:space="preserve"> </w:t>
      </w:r>
      <w:r w:rsidRPr="00077F24">
        <w:rPr>
          <w:rFonts w:asciiTheme="minorHAnsi" w:hAnsiTheme="minorHAnsi"/>
          <w:sz w:val="24"/>
          <w:szCs w:val="24"/>
        </w:rPr>
        <w:t>environment’ (Manu, 1992</w:t>
      </w:r>
      <w:r w:rsidR="002F45B9" w:rsidRPr="00077F24">
        <w:rPr>
          <w:rFonts w:asciiTheme="minorHAnsi" w:hAnsiTheme="minorHAnsi"/>
          <w:sz w:val="24"/>
          <w:szCs w:val="24"/>
        </w:rPr>
        <w:t>, p.</w:t>
      </w:r>
      <w:r w:rsidR="00E12277" w:rsidRPr="00077F24">
        <w:rPr>
          <w:rFonts w:asciiTheme="minorHAnsi" w:hAnsiTheme="minorHAnsi"/>
          <w:sz w:val="24"/>
          <w:szCs w:val="24"/>
        </w:rPr>
        <w:t xml:space="preserve"> 336</w:t>
      </w:r>
      <w:r w:rsidR="00D072F7" w:rsidRPr="00077F24">
        <w:rPr>
          <w:rFonts w:asciiTheme="minorHAnsi" w:hAnsiTheme="minorHAnsi"/>
          <w:sz w:val="24"/>
          <w:szCs w:val="24"/>
        </w:rPr>
        <w:t xml:space="preserve">), whereas more recent </w:t>
      </w:r>
      <w:r w:rsidRPr="00077F24">
        <w:rPr>
          <w:rFonts w:asciiTheme="minorHAnsi" w:hAnsiTheme="minorHAnsi"/>
          <w:sz w:val="24"/>
          <w:szCs w:val="24"/>
        </w:rPr>
        <w:t>studies have focussed on environmental dynamics (Wu et al, 2015)</w:t>
      </w:r>
      <w:r w:rsidR="0085132E" w:rsidRPr="00077F24">
        <w:rPr>
          <w:rFonts w:asciiTheme="minorHAnsi" w:hAnsiTheme="minorHAnsi"/>
          <w:sz w:val="24"/>
          <w:szCs w:val="24"/>
        </w:rPr>
        <w:t>.</w:t>
      </w:r>
      <w:r w:rsidRPr="00077F24">
        <w:rPr>
          <w:rFonts w:asciiTheme="minorHAnsi" w:hAnsiTheme="minorHAnsi"/>
          <w:sz w:val="24"/>
          <w:szCs w:val="24"/>
        </w:rPr>
        <w:t xml:space="preserve"> In recent </w:t>
      </w:r>
      <w:r w:rsidR="009C7760" w:rsidRPr="00077F24">
        <w:rPr>
          <w:rFonts w:asciiTheme="minorHAnsi" w:hAnsiTheme="minorHAnsi"/>
          <w:sz w:val="24"/>
          <w:szCs w:val="24"/>
        </w:rPr>
        <w:t>work,</w:t>
      </w:r>
      <w:r w:rsidRPr="00077F24">
        <w:rPr>
          <w:rFonts w:asciiTheme="minorHAnsi" w:hAnsiTheme="minorHAnsi"/>
          <w:sz w:val="24"/>
          <w:szCs w:val="24"/>
        </w:rPr>
        <w:t xml:space="preserve"> environmental turbulence and an </w:t>
      </w:r>
      <w:r w:rsidR="00DA0AE5" w:rsidRPr="00077F24">
        <w:rPr>
          <w:rFonts w:asciiTheme="minorHAnsi" w:hAnsiTheme="minorHAnsi"/>
          <w:sz w:val="24"/>
          <w:szCs w:val="24"/>
        </w:rPr>
        <w:t>ability</w:t>
      </w:r>
      <w:r w:rsidRPr="00077F24">
        <w:rPr>
          <w:rFonts w:asciiTheme="minorHAnsi" w:hAnsiTheme="minorHAnsi"/>
          <w:sz w:val="24"/>
          <w:szCs w:val="24"/>
        </w:rPr>
        <w:t xml:space="preserve"> to manage this dynamically has gathered interest, where</w:t>
      </w:r>
      <w:r w:rsidR="0085132E" w:rsidRPr="00077F24">
        <w:rPr>
          <w:rFonts w:asciiTheme="minorHAnsi" w:hAnsiTheme="minorHAnsi"/>
          <w:sz w:val="24"/>
          <w:szCs w:val="24"/>
        </w:rPr>
        <w:t xml:space="preserve"> technological turbulence, </w:t>
      </w:r>
      <w:r w:rsidRPr="00077F24">
        <w:rPr>
          <w:rFonts w:asciiTheme="minorHAnsi" w:hAnsiTheme="minorHAnsi"/>
          <w:sz w:val="24"/>
          <w:szCs w:val="24"/>
        </w:rPr>
        <w:t xml:space="preserve">perceived market turbulence and competitive intensity are argued to have a </w:t>
      </w:r>
      <w:r w:rsidR="00DA0AE5" w:rsidRPr="00077F24">
        <w:rPr>
          <w:rFonts w:asciiTheme="minorHAnsi" w:hAnsiTheme="minorHAnsi"/>
          <w:sz w:val="24"/>
          <w:szCs w:val="24"/>
        </w:rPr>
        <w:t>significant</w:t>
      </w:r>
      <w:r w:rsidRPr="00077F24">
        <w:rPr>
          <w:rFonts w:asciiTheme="minorHAnsi" w:hAnsiTheme="minorHAnsi"/>
          <w:sz w:val="24"/>
          <w:szCs w:val="24"/>
        </w:rPr>
        <w:t xml:space="preserve"> positive impact upon </w:t>
      </w:r>
      <w:r w:rsidR="002A5B93" w:rsidRPr="00077F24">
        <w:rPr>
          <w:rFonts w:asciiTheme="minorHAnsi" w:hAnsiTheme="minorHAnsi"/>
          <w:sz w:val="24"/>
          <w:szCs w:val="24"/>
        </w:rPr>
        <w:t>innovation orientation</w:t>
      </w:r>
      <w:r w:rsidRPr="00077F24">
        <w:rPr>
          <w:rFonts w:asciiTheme="minorHAnsi" w:hAnsiTheme="minorHAnsi"/>
          <w:sz w:val="24"/>
          <w:szCs w:val="24"/>
        </w:rPr>
        <w:t xml:space="preserve"> (</w:t>
      </w:r>
      <w:r w:rsidR="00DA0AE5" w:rsidRPr="00077F24">
        <w:rPr>
          <w:rFonts w:asciiTheme="minorHAnsi" w:hAnsiTheme="minorHAnsi"/>
          <w:sz w:val="24"/>
          <w:szCs w:val="24"/>
        </w:rPr>
        <w:t>Zhang et al, 2015).</w:t>
      </w:r>
    </w:p>
    <w:p w14:paraId="55097518" w14:textId="5066152C" w:rsidR="00990E9E" w:rsidRPr="00077F24" w:rsidRDefault="00997988"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Relationship </w:t>
      </w:r>
      <w:r w:rsidR="00E517C4" w:rsidRPr="00077F24">
        <w:rPr>
          <w:rFonts w:asciiTheme="minorHAnsi" w:hAnsiTheme="minorHAnsi"/>
          <w:sz w:val="24"/>
          <w:szCs w:val="24"/>
        </w:rPr>
        <w:t>o</w:t>
      </w:r>
      <w:r w:rsidRPr="00077F24">
        <w:rPr>
          <w:rFonts w:asciiTheme="minorHAnsi" w:hAnsiTheme="minorHAnsi"/>
          <w:sz w:val="24"/>
          <w:szCs w:val="24"/>
        </w:rPr>
        <w:t xml:space="preserve">rientation has been suggested (Zehir et al 2011) to provide a solution in mediating the impact of dynamic environments and the uncertainty that can result from them, through proactive creation, development and maintenance of relationships with customers and other parties that would result in mutual exchange and fulfilment of promises at a profit. It is argued that innovation orientation and relationship orientation have a strong positive link in negating the impact of environmental uncertainty (Zehir et al, 2011). </w:t>
      </w:r>
      <w:r w:rsidR="00FB2659" w:rsidRPr="00077F24">
        <w:rPr>
          <w:rFonts w:asciiTheme="minorHAnsi" w:hAnsiTheme="minorHAnsi"/>
          <w:sz w:val="24"/>
          <w:szCs w:val="24"/>
        </w:rPr>
        <w:t xml:space="preserve">This link in relationship orientation is further supported through various studies that emphasise the importance of </w:t>
      </w:r>
      <w:r w:rsidR="00E517C4" w:rsidRPr="00077F24">
        <w:rPr>
          <w:rFonts w:asciiTheme="minorHAnsi" w:hAnsiTheme="minorHAnsi"/>
          <w:sz w:val="24"/>
          <w:szCs w:val="24"/>
        </w:rPr>
        <w:t>k</w:t>
      </w:r>
      <w:r w:rsidR="00FB2659" w:rsidRPr="00077F24">
        <w:rPr>
          <w:rFonts w:asciiTheme="minorHAnsi" w:hAnsiTheme="minorHAnsi"/>
          <w:sz w:val="24"/>
          <w:szCs w:val="24"/>
        </w:rPr>
        <w:t xml:space="preserve">nowledge sourced from </w:t>
      </w:r>
      <w:r w:rsidR="00E517C4" w:rsidRPr="00077F24">
        <w:rPr>
          <w:rFonts w:asciiTheme="minorHAnsi" w:hAnsiTheme="minorHAnsi"/>
          <w:sz w:val="24"/>
          <w:szCs w:val="24"/>
        </w:rPr>
        <w:t>i</w:t>
      </w:r>
      <w:r w:rsidR="00FB2659" w:rsidRPr="00077F24">
        <w:rPr>
          <w:rFonts w:asciiTheme="minorHAnsi" w:hAnsiTheme="minorHAnsi"/>
          <w:sz w:val="24"/>
          <w:szCs w:val="24"/>
        </w:rPr>
        <w:t xml:space="preserve">nternal and </w:t>
      </w:r>
      <w:r w:rsidR="00E517C4" w:rsidRPr="00077F24">
        <w:rPr>
          <w:rFonts w:asciiTheme="minorHAnsi" w:hAnsiTheme="minorHAnsi"/>
          <w:sz w:val="24"/>
          <w:szCs w:val="24"/>
        </w:rPr>
        <w:t>ex</w:t>
      </w:r>
      <w:r w:rsidR="00FB2659" w:rsidRPr="00077F24">
        <w:rPr>
          <w:rFonts w:asciiTheme="minorHAnsi" w:hAnsiTheme="minorHAnsi"/>
          <w:sz w:val="24"/>
          <w:szCs w:val="24"/>
        </w:rPr>
        <w:t xml:space="preserve">ternal stakeholders (Ayuso et al, 2011) and the effective acquisition of information sourced from customers, </w:t>
      </w:r>
      <w:r w:rsidR="0085132E" w:rsidRPr="00077F24">
        <w:rPr>
          <w:rFonts w:asciiTheme="minorHAnsi" w:hAnsiTheme="minorHAnsi"/>
          <w:sz w:val="24"/>
          <w:szCs w:val="24"/>
        </w:rPr>
        <w:t xml:space="preserve">consumers </w:t>
      </w:r>
      <w:r w:rsidR="00FB2659" w:rsidRPr="00077F24">
        <w:rPr>
          <w:rFonts w:asciiTheme="minorHAnsi" w:hAnsiTheme="minorHAnsi"/>
          <w:sz w:val="24"/>
          <w:szCs w:val="24"/>
        </w:rPr>
        <w:t xml:space="preserve">and </w:t>
      </w:r>
      <w:r w:rsidR="0085132E" w:rsidRPr="00077F24">
        <w:rPr>
          <w:rFonts w:asciiTheme="minorHAnsi" w:hAnsiTheme="minorHAnsi"/>
          <w:sz w:val="24"/>
          <w:szCs w:val="24"/>
        </w:rPr>
        <w:t xml:space="preserve">competitors </w:t>
      </w:r>
      <w:r w:rsidR="00FB2659" w:rsidRPr="00077F24">
        <w:rPr>
          <w:rFonts w:asciiTheme="minorHAnsi" w:hAnsiTheme="minorHAnsi"/>
          <w:sz w:val="24"/>
          <w:szCs w:val="24"/>
        </w:rPr>
        <w:t>(Dobni, 2010; Stock and Zacharias, 2011; Baregheh, et al, 2012; Silva et al, 2014, Wu et al, 2015)</w:t>
      </w:r>
      <w:r w:rsidR="0085132E" w:rsidRPr="00077F24">
        <w:rPr>
          <w:rFonts w:asciiTheme="minorHAnsi" w:hAnsiTheme="minorHAnsi"/>
          <w:sz w:val="24"/>
          <w:szCs w:val="24"/>
        </w:rPr>
        <w:t xml:space="preserve">. </w:t>
      </w:r>
    </w:p>
    <w:p w14:paraId="415C7681" w14:textId="5672C4E4" w:rsidR="00990E9E" w:rsidRPr="00077F24" w:rsidRDefault="00990E9E" w:rsidP="00896C19">
      <w:pPr>
        <w:pStyle w:val="Heading3"/>
        <w:spacing w:line="480" w:lineRule="auto"/>
        <w:rPr>
          <w:rFonts w:asciiTheme="minorHAnsi" w:hAnsiTheme="minorHAnsi"/>
          <w:sz w:val="24"/>
          <w:szCs w:val="24"/>
        </w:rPr>
      </w:pPr>
      <w:r w:rsidRPr="00077F24">
        <w:rPr>
          <w:rFonts w:asciiTheme="minorHAnsi" w:hAnsiTheme="minorHAnsi"/>
          <w:sz w:val="24"/>
          <w:szCs w:val="24"/>
        </w:rPr>
        <w:t>Outcomes of Innovation Orientation</w:t>
      </w:r>
      <w:r w:rsidR="007D2A4F" w:rsidRPr="00077F24">
        <w:rPr>
          <w:rFonts w:asciiTheme="minorHAnsi" w:hAnsiTheme="minorHAnsi"/>
          <w:sz w:val="24"/>
          <w:szCs w:val="24"/>
        </w:rPr>
        <w:t xml:space="preserve"> and Performance Measures</w:t>
      </w:r>
    </w:p>
    <w:p w14:paraId="59F94732" w14:textId="774706FB" w:rsidR="005D0259" w:rsidRPr="00077F24" w:rsidRDefault="004E5795" w:rsidP="00896C19">
      <w:pPr>
        <w:spacing w:line="480" w:lineRule="auto"/>
        <w:jc w:val="both"/>
        <w:rPr>
          <w:rFonts w:asciiTheme="minorHAnsi" w:hAnsiTheme="minorHAnsi"/>
          <w:sz w:val="24"/>
          <w:szCs w:val="24"/>
        </w:rPr>
      </w:pPr>
      <w:r w:rsidRPr="00077F24">
        <w:rPr>
          <w:rFonts w:asciiTheme="minorHAnsi" w:hAnsiTheme="minorHAnsi"/>
          <w:sz w:val="24"/>
          <w:szCs w:val="24"/>
        </w:rPr>
        <w:t>It is argued that the concept of performance</w:t>
      </w:r>
      <w:r w:rsidR="007C2D06" w:rsidRPr="00077F24">
        <w:rPr>
          <w:rFonts w:asciiTheme="minorHAnsi" w:hAnsiTheme="minorHAnsi"/>
          <w:sz w:val="24"/>
          <w:szCs w:val="24"/>
        </w:rPr>
        <w:t xml:space="preserve"> and outcomes</w:t>
      </w:r>
      <w:r w:rsidRPr="00077F24">
        <w:rPr>
          <w:rFonts w:asciiTheme="minorHAnsi" w:hAnsiTheme="minorHAnsi"/>
          <w:sz w:val="24"/>
          <w:szCs w:val="24"/>
        </w:rPr>
        <w:t xml:space="preserve"> </w:t>
      </w:r>
      <w:r w:rsidR="007C2D06" w:rsidRPr="00077F24">
        <w:rPr>
          <w:rFonts w:asciiTheme="minorHAnsi" w:hAnsiTheme="minorHAnsi"/>
          <w:sz w:val="24"/>
          <w:szCs w:val="24"/>
        </w:rPr>
        <w:t>are</w:t>
      </w:r>
      <w:r w:rsidRPr="00077F24">
        <w:rPr>
          <w:rFonts w:asciiTheme="minorHAnsi" w:hAnsiTheme="minorHAnsi"/>
          <w:sz w:val="24"/>
          <w:szCs w:val="24"/>
        </w:rPr>
        <w:t xml:space="preserve"> often not well defined or specified (Lebas an</w:t>
      </w:r>
      <w:r w:rsidR="007C2D06" w:rsidRPr="00077F24">
        <w:rPr>
          <w:rFonts w:asciiTheme="minorHAnsi" w:hAnsiTheme="minorHAnsi"/>
          <w:sz w:val="24"/>
          <w:szCs w:val="24"/>
        </w:rPr>
        <w:t xml:space="preserve">d Euske, 2004; Pollanen, 2005) and </w:t>
      </w:r>
      <w:r w:rsidRPr="00077F24">
        <w:rPr>
          <w:rFonts w:asciiTheme="minorHAnsi" w:hAnsiTheme="minorHAnsi"/>
          <w:sz w:val="24"/>
          <w:szCs w:val="24"/>
        </w:rPr>
        <w:t>that convenience often guides the choice of measure</w:t>
      </w:r>
      <w:r w:rsidR="007C2D06" w:rsidRPr="00077F24">
        <w:rPr>
          <w:rFonts w:asciiTheme="minorHAnsi" w:hAnsiTheme="minorHAnsi"/>
          <w:sz w:val="24"/>
          <w:szCs w:val="24"/>
        </w:rPr>
        <w:t xml:space="preserve"> of performance</w:t>
      </w:r>
      <w:r w:rsidRPr="00077F24">
        <w:rPr>
          <w:rFonts w:asciiTheme="minorHAnsi" w:hAnsiTheme="minorHAnsi"/>
          <w:sz w:val="24"/>
          <w:szCs w:val="24"/>
        </w:rPr>
        <w:t xml:space="preserve"> (compare Amsteus, 2011; Wiklund, 1999). </w:t>
      </w:r>
      <w:r w:rsidR="00E517C4" w:rsidRPr="00077F24">
        <w:rPr>
          <w:rFonts w:asciiTheme="minorHAnsi" w:hAnsiTheme="minorHAnsi"/>
          <w:sz w:val="24"/>
          <w:szCs w:val="24"/>
        </w:rPr>
        <w:t xml:space="preserve">Within these studies ‘innovation orientation’ is viewed from an ontological perspective as a ‘thing’, where it is accepted that innovation orientation as an existing construct that impacts on other aspects of an organisation (Tsoukas, 2005). </w:t>
      </w:r>
      <w:r w:rsidRPr="00077F24">
        <w:rPr>
          <w:rFonts w:asciiTheme="minorHAnsi" w:hAnsiTheme="minorHAnsi"/>
          <w:sz w:val="24"/>
          <w:szCs w:val="24"/>
        </w:rPr>
        <w:t xml:space="preserve">Through the conducted SLR it appears that </w:t>
      </w:r>
      <w:r w:rsidR="007C2D06" w:rsidRPr="00077F24">
        <w:rPr>
          <w:rFonts w:asciiTheme="minorHAnsi" w:hAnsiTheme="minorHAnsi"/>
          <w:sz w:val="24"/>
          <w:szCs w:val="24"/>
        </w:rPr>
        <w:t>outcomes have been</w:t>
      </w:r>
      <w:r w:rsidRPr="00077F24">
        <w:rPr>
          <w:rFonts w:asciiTheme="minorHAnsi" w:hAnsiTheme="minorHAnsi"/>
          <w:sz w:val="24"/>
          <w:szCs w:val="24"/>
        </w:rPr>
        <w:t xml:space="preserve"> considered across many variables. In order to better understand the </w:t>
      </w:r>
      <w:r w:rsidR="007C2D06" w:rsidRPr="00077F24">
        <w:rPr>
          <w:rFonts w:asciiTheme="minorHAnsi" w:hAnsiTheme="minorHAnsi"/>
          <w:sz w:val="24"/>
          <w:szCs w:val="24"/>
        </w:rPr>
        <w:t xml:space="preserve">outcomes presented </w:t>
      </w:r>
      <w:r w:rsidRPr="00077F24">
        <w:rPr>
          <w:rFonts w:asciiTheme="minorHAnsi" w:hAnsiTheme="minorHAnsi"/>
          <w:sz w:val="24"/>
          <w:szCs w:val="24"/>
        </w:rPr>
        <w:t xml:space="preserve">within the innovation orientation literature base, a simple coding system was utilised that focussed on objective and subjective measures </w:t>
      </w:r>
      <w:r w:rsidR="005D0259" w:rsidRPr="00077F24">
        <w:rPr>
          <w:rFonts w:asciiTheme="minorHAnsi" w:hAnsiTheme="minorHAnsi"/>
          <w:sz w:val="24"/>
          <w:szCs w:val="24"/>
        </w:rPr>
        <w:t xml:space="preserve">of performance </w:t>
      </w:r>
      <w:r w:rsidRPr="00077F24">
        <w:rPr>
          <w:rFonts w:asciiTheme="minorHAnsi" w:hAnsiTheme="minorHAnsi"/>
          <w:sz w:val="24"/>
          <w:szCs w:val="24"/>
        </w:rPr>
        <w:t>(Zehir et al, 2011)</w:t>
      </w:r>
      <w:r w:rsidR="005D0259" w:rsidRPr="00077F24">
        <w:rPr>
          <w:rFonts w:asciiTheme="minorHAnsi" w:hAnsiTheme="minorHAnsi"/>
          <w:sz w:val="24"/>
          <w:szCs w:val="24"/>
        </w:rPr>
        <w:t xml:space="preserve"> and outcomes that whilst linked with innovation orientation did not directly link innovation orientation with performance measures (for example, Appiah- Adu and Singh, 1998; Caerteling et al, 2011; Chou and Yang, 2011; N’go and O’Cass, 2011)</w:t>
      </w:r>
      <w:r w:rsidRPr="00077F24">
        <w:rPr>
          <w:rFonts w:asciiTheme="minorHAnsi" w:hAnsiTheme="minorHAnsi"/>
          <w:sz w:val="24"/>
          <w:szCs w:val="24"/>
        </w:rPr>
        <w:t xml:space="preserve">.  </w:t>
      </w:r>
    </w:p>
    <w:p w14:paraId="65734B60" w14:textId="7907F33B" w:rsidR="00C9695E" w:rsidRPr="00077F24" w:rsidRDefault="005C22A5"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A range of measures have been used to measure performance in relation to </w:t>
      </w:r>
      <w:r w:rsidR="00E517C4" w:rsidRPr="00077F24">
        <w:rPr>
          <w:rFonts w:asciiTheme="minorHAnsi" w:hAnsiTheme="minorHAnsi"/>
          <w:sz w:val="24"/>
          <w:szCs w:val="24"/>
        </w:rPr>
        <w:t>i</w:t>
      </w:r>
      <w:r w:rsidRPr="00077F24">
        <w:rPr>
          <w:rFonts w:asciiTheme="minorHAnsi" w:hAnsiTheme="minorHAnsi"/>
          <w:sz w:val="24"/>
          <w:szCs w:val="24"/>
        </w:rPr>
        <w:t xml:space="preserve">nnovation </w:t>
      </w:r>
      <w:r w:rsidR="00E517C4" w:rsidRPr="00077F24">
        <w:rPr>
          <w:rFonts w:asciiTheme="minorHAnsi" w:hAnsiTheme="minorHAnsi"/>
          <w:sz w:val="24"/>
          <w:szCs w:val="24"/>
        </w:rPr>
        <w:t>o</w:t>
      </w:r>
      <w:r w:rsidRPr="00077F24">
        <w:rPr>
          <w:rFonts w:asciiTheme="minorHAnsi" w:hAnsiTheme="minorHAnsi"/>
          <w:sz w:val="24"/>
          <w:szCs w:val="24"/>
        </w:rPr>
        <w:t>rientation (Altindag and Zehir, 2012; Stock and Zacharias, 2011; Kraiczy et al, 2015)</w:t>
      </w:r>
      <w:r w:rsidR="00E11D0C" w:rsidRPr="00077F24">
        <w:rPr>
          <w:rFonts w:asciiTheme="minorHAnsi" w:hAnsiTheme="minorHAnsi"/>
          <w:sz w:val="24"/>
          <w:szCs w:val="24"/>
        </w:rPr>
        <w:t>.</w:t>
      </w:r>
      <w:r w:rsidR="00B25E3E" w:rsidRPr="00077F24">
        <w:rPr>
          <w:rFonts w:asciiTheme="minorHAnsi" w:hAnsiTheme="minorHAnsi"/>
          <w:sz w:val="24"/>
          <w:szCs w:val="24"/>
        </w:rPr>
        <w:t xml:space="preserve"> </w:t>
      </w:r>
      <w:r w:rsidR="00D072F7" w:rsidRPr="00077F24">
        <w:rPr>
          <w:rFonts w:asciiTheme="minorHAnsi" w:hAnsiTheme="minorHAnsi"/>
          <w:sz w:val="24"/>
          <w:szCs w:val="24"/>
        </w:rPr>
        <w:t>Within th</w:t>
      </w:r>
      <w:r w:rsidR="00E517C4" w:rsidRPr="00077F24">
        <w:rPr>
          <w:rFonts w:asciiTheme="minorHAnsi" w:hAnsiTheme="minorHAnsi"/>
          <w:sz w:val="24"/>
          <w:szCs w:val="24"/>
        </w:rPr>
        <w:t>is</w:t>
      </w:r>
      <w:r w:rsidR="00D072F7" w:rsidRPr="00077F24">
        <w:rPr>
          <w:rFonts w:asciiTheme="minorHAnsi" w:hAnsiTheme="minorHAnsi"/>
          <w:sz w:val="24"/>
          <w:szCs w:val="24"/>
        </w:rPr>
        <w:t xml:space="preserve"> study 43</w:t>
      </w:r>
      <w:r w:rsidR="00C10152" w:rsidRPr="00077F24">
        <w:rPr>
          <w:rFonts w:asciiTheme="minorHAnsi" w:hAnsiTheme="minorHAnsi"/>
          <w:sz w:val="24"/>
          <w:szCs w:val="24"/>
        </w:rPr>
        <w:t xml:space="preserve"> papers identified </w:t>
      </w:r>
      <w:r w:rsidR="007C2D06" w:rsidRPr="00077F24">
        <w:rPr>
          <w:rFonts w:asciiTheme="minorHAnsi" w:hAnsiTheme="minorHAnsi"/>
          <w:sz w:val="24"/>
          <w:szCs w:val="24"/>
        </w:rPr>
        <w:t>outcomes</w:t>
      </w:r>
      <w:r w:rsidR="00C10152" w:rsidRPr="00077F24">
        <w:rPr>
          <w:rFonts w:asciiTheme="minorHAnsi" w:hAnsiTheme="minorHAnsi"/>
          <w:sz w:val="24"/>
          <w:szCs w:val="24"/>
        </w:rPr>
        <w:t xml:space="preserve"> related to innovation orientation</w:t>
      </w:r>
      <w:r w:rsidR="00D32127" w:rsidRPr="00077F24">
        <w:rPr>
          <w:rFonts w:asciiTheme="minorHAnsi" w:hAnsiTheme="minorHAnsi"/>
          <w:sz w:val="24"/>
          <w:szCs w:val="24"/>
        </w:rPr>
        <w:t xml:space="preserve">, </w:t>
      </w:r>
      <w:r w:rsidR="007C2D06" w:rsidRPr="00077F24">
        <w:rPr>
          <w:rFonts w:asciiTheme="minorHAnsi" w:hAnsiTheme="minorHAnsi"/>
          <w:sz w:val="24"/>
          <w:szCs w:val="24"/>
        </w:rPr>
        <w:t>with</w:t>
      </w:r>
      <w:r w:rsidR="00405521" w:rsidRPr="00077F24">
        <w:rPr>
          <w:rFonts w:asciiTheme="minorHAnsi" w:hAnsiTheme="minorHAnsi"/>
          <w:sz w:val="24"/>
          <w:szCs w:val="24"/>
        </w:rPr>
        <w:t xml:space="preserve"> the majority linking innovation orientation to improved performance</w:t>
      </w:r>
      <w:r w:rsidR="00FA029B" w:rsidRPr="00077F24">
        <w:rPr>
          <w:rFonts w:asciiTheme="minorHAnsi" w:hAnsiTheme="minorHAnsi"/>
          <w:sz w:val="24"/>
          <w:szCs w:val="24"/>
        </w:rPr>
        <w:t>, as shown in table 2</w:t>
      </w:r>
      <w:r w:rsidR="003A038D" w:rsidRPr="00077F24">
        <w:rPr>
          <w:rFonts w:asciiTheme="minorHAnsi" w:hAnsiTheme="minorHAnsi"/>
          <w:sz w:val="24"/>
          <w:szCs w:val="24"/>
        </w:rPr>
        <w:t>.</w:t>
      </w:r>
      <w:r w:rsidR="00C10152" w:rsidRPr="00077F24">
        <w:rPr>
          <w:rFonts w:asciiTheme="minorHAnsi" w:hAnsiTheme="minorHAnsi"/>
          <w:sz w:val="24"/>
          <w:szCs w:val="24"/>
        </w:rPr>
        <w:t xml:space="preserve"> </w:t>
      </w:r>
    </w:p>
    <w:p w14:paraId="170B6190" w14:textId="2AAA7FB2" w:rsidR="00A87884" w:rsidRPr="00077F24" w:rsidRDefault="00A87884" w:rsidP="00896C19">
      <w:pPr>
        <w:spacing w:line="480" w:lineRule="auto"/>
        <w:jc w:val="center"/>
        <w:rPr>
          <w:rFonts w:asciiTheme="minorHAnsi" w:hAnsiTheme="minorHAnsi"/>
          <w:sz w:val="24"/>
          <w:szCs w:val="24"/>
        </w:rPr>
      </w:pPr>
      <w:r w:rsidRPr="00077F24">
        <w:rPr>
          <w:rFonts w:asciiTheme="minorHAnsi" w:hAnsiTheme="minorHAnsi"/>
          <w:sz w:val="24"/>
          <w:szCs w:val="24"/>
        </w:rPr>
        <w:t>&lt;insert table 2 about here&gt;</w:t>
      </w:r>
    </w:p>
    <w:p w14:paraId="18DB0A03" w14:textId="46E9ED4E" w:rsidR="00FF14DC" w:rsidRPr="00077F24" w:rsidRDefault="00AD1063" w:rsidP="00896C19">
      <w:pPr>
        <w:spacing w:line="480" w:lineRule="auto"/>
        <w:jc w:val="both"/>
        <w:rPr>
          <w:rFonts w:asciiTheme="minorHAnsi" w:hAnsiTheme="minorHAnsi"/>
          <w:sz w:val="24"/>
          <w:szCs w:val="24"/>
        </w:rPr>
      </w:pPr>
      <w:r w:rsidRPr="00077F24">
        <w:rPr>
          <w:rFonts w:asciiTheme="minorHAnsi" w:hAnsiTheme="minorHAnsi"/>
          <w:sz w:val="24"/>
          <w:szCs w:val="24"/>
        </w:rPr>
        <w:t>The</w:t>
      </w:r>
      <w:r w:rsidR="000A064D" w:rsidRPr="00077F24">
        <w:rPr>
          <w:rFonts w:asciiTheme="minorHAnsi" w:hAnsiTheme="minorHAnsi"/>
          <w:sz w:val="24"/>
          <w:szCs w:val="24"/>
        </w:rPr>
        <w:t xml:space="preserve"> majority of papers focussed on objective </w:t>
      </w:r>
      <w:r w:rsidR="005D0259" w:rsidRPr="00077F24">
        <w:rPr>
          <w:rFonts w:asciiTheme="minorHAnsi" w:hAnsiTheme="minorHAnsi"/>
          <w:sz w:val="24"/>
          <w:szCs w:val="24"/>
        </w:rPr>
        <w:t xml:space="preserve">performance </w:t>
      </w:r>
      <w:r w:rsidR="000A064D" w:rsidRPr="00077F24">
        <w:rPr>
          <w:rFonts w:asciiTheme="minorHAnsi" w:hAnsiTheme="minorHAnsi"/>
          <w:sz w:val="24"/>
          <w:szCs w:val="24"/>
        </w:rPr>
        <w:t xml:space="preserve">measures of innovation orientation whilst a smaller number focussed on subjective </w:t>
      </w:r>
      <w:r w:rsidR="005D0259" w:rsidRPr="00077F24">
        <w:rPr>
          <w:rFonts w:asciiTheme="minorHAnsi" w:hAnsiTheme="minorHAnsi"/>
          <w:sz w:val="24"/>
          <w:szCs w:val="24"/>
        </w:rPr>
        <w:t xml:space="preserve">performance </w:t>
      </w:r>
      <w:r w:rsidR="000A064D" w:rsidRPr="00077F24">
        <w:rPr>
          <w:rFonts w:asciiTheme="minorHAnsi" w:hAnsiTheme="minorHAnsi"/>
          <w:sz w:val="24"/>
          <w:szCs w:val="24"/>
        </w:rPr>
        <w:t>measures. This is not an unusual bias given that performance is being measured within a business context (Amsteus, 2014). However</w:t>
      </w:r>
      <w:r w:rsidR="00241055" w:rsidRPr="00077F24">
        <w:rPr>
          <w:rFonts w:asciiTheme="minorHAnsi" w:hAnsiTheme="minorHAnsi"/>
          <w:sz w:val="24"/>
          <w:szCs w:val="24"/>
        </w:rPr>
        <w:t>,</w:t>
      </w:r>
      <w:r w:rsidR="000A064D" w:rsidRPr="00077F24">
        <w:rPr>
          <w:rFonts w:asciiTheme="minorHAnsi" w:hAnsiTheme="minorHAnsi"/>
          <w:sz w:val="24"/>
          <w:szCs w:val="24"/>
        </w:rPr>
        <w:t xml:space="preserve"> the range of performance measures from the sample is striking and highlights </w:t>
      </w:r>
      <w:r w:rsidR="00E517C4" w:rsidRPr="00077F24">
        <w:rPr>
          <w:rFonts w:asciiTheme="minorHAnsi" w:hAnsiTheme="minorHAnsi"/>
          <w:sz w:val="24"/>
          <w:szCs w:val="24"/>
        </w:rPr>
        <w:t xml:space="preserve">a </w:t>
      </w:r>
      <w:r w:rsidR="000A064D" w:rsidRPr="00077F24">
        <w:rPr>
          <w:rFonts w:asciiTheme="minorHAnsi" w:hAnsiTheme="minorHAnsi"/>
          <w:sz w:val="24"/>
          <w:szCs w:val="24"/>
        </w:rPr>
        <w:t xml:space="preserve">clear bias towards a small range of </w:t>
      </w:r>
      <w:r w:rsidR="00FF14DC" w:rsidRPr="00077F24">
        <w:rPr>
          <w:rFonts w:asciiTheme="minorHAnsi" w:hAnsiTheme="minorHAnsi"/>
          <w:sz w:val="24"/>
          <w:szCs w:val="24"/>
        </w:rPr>
        <w:t xml:space="preserve">objective </w:t>
      </w:r>
      <w:r w:rsidR="000A064D" w:rsidRPr="00077F24">
        <w:rPr>
          <w:rFonts w:asciiTheme="minorHAnsi" w:hAnsiTheme="minorHAnsi"/>
          <w:sz w:val="24"/>
          <w:szCs w:val="24"/>
        </w:rPr>
        <w:t xml:space="preserve">performance measures; </w:t>
      </w:r>
      <w:r w:rsidR="00E517C4" w:rsidRPr="00077F24">
        <w:rPr>
          <w:rFonts w:asciiTheme="minorHAnsi" w:hAnsiTheme="minorHAnsi"/>
          <w:sz w:val="24"/>
          <w:szCs w:val="24"/>
        </w:rPr>
        <w:t>p</w:t>
      </w:r>
      <w:r w:rsidR="000A064D" w:rsidRPr="00077F24">
        <w:rPr>
          <w:rFonts w:asciiTheme="minorHAnsi" w:hAnsiTheme="minorHAnsi"/>
          <w:sz w:val="24"/>
          <w:szCs w:val="24"/>
        </w:rPr>
        <w:t xml:space="preserve">rofitability, </w:t>
      </w:r>
      <w:r w:rsidR="00E517C4" w:rsidRPr="00077F24">
        <w:rPr>
          <w:rFonts w:asciiTheme="minorHAnsi" w:hAnsiTheme="minorHAnsi"/>
          <w:sz w:val="24"/>
          <w:szCs w:val="24"/>
        </w:rPr>
        <w:t>g</w:t>
      </w:r>
      <w:r w:rsidR="000A064D" w:rsidRPr="00077F24">
        <w:rPr>
          <w:rFonts w:asciiTheme="minorHAnsi" w:hAnsiTheme="minorHAnsi"/>
          <w:sz w:val="24"/>
          <w:szCs w:val="24"/>
        </w:rPr>
        <w:t xml:space="preserve">rowth </w:t>
      </w:r>
      <w:r w:rsidR="00E517C4" w:rsidRPr="00077F24">
        <w:rPr>
          <w:rFonts w:asciiTheme="minorHAnsi" w:hAnsiTheme="minorHAnsi"/>
          <w:sz w:val="24"/>
          <w:szCs w:val="24"/>
        </w:rPr>
        <w:t>r</w:t>
      </w:r>
      <w:r w:rsidR="000A064D" w:rsidRPr="00077F24">
        <w:rPr>
          <w:rFonts w:asciiTheme="minorHAnsi" w:hAnsiTheme="minorHAnsi"/>
          <w:sz w:val="24"/>
          <w:szCs w:val="24"/>
        </w:rPr>
        <w:t xml:space="preserve">ate, </w:t>
      </w:r>
      <w:r w:rsidR="00E517C4" w:rsidRPr="00077F24">
        <w:rPr>
          <w:rFonts w:asciiTheme="minorHAnsi" w:hAnsiTheme="minorHAnsi"/>
          <w:sz w:val="24"/>
          <w:szCs w:val="24"/>
        </w:rPr>
        <w:t>n</w:t>
      </w:r>
      <w:r w:rsidR="000A064D" w:rsidRPr="00077F24">
        <w:rPr>
          <w:rFonts w:asciiTheme="minorHAnsi" w:hAnsiTheme="minorHAnsi"/>
          <w:sz w:val="24"/>
          <w:szCs w:val="24"/>
        </w:rPr>
        <w:t xml:space="preserve">ew </w:t>
      </w:r>
      <w:r w:rsidR="00E517C4" w:rsidRPr="00077F24">
        <w:rPr>
          <w:rFonts w:asciiTheme="minorHAnsi" w:hAnsiTheme="minorHAnsi"/>
          <w:sz w:val="24"/>
          <w:szCs w:val="24"/>
        </w:rPr>
        <w:t>p</w:t>
      </w:r>
      <w:r w:rsidR="000A064D" w:rsidRPr="00077F24">
        <w:rPr>
          <w:rFonts w:asciiTheme="minorHAnsi" w:hAnsiTheme="minorHAnsi"/>
          <w:sz w:val="24"/>
          <w:szCs w:val="24"/>
        </w:rPr>
        <w:t xml:space="preserve">roduct </w:t>
      </w:r>
      <w:r w:rsidR="00E517C4" w:rsidRPr="00077F24">
        <w:rPr>
          <w:rFonts w:asciiTheme="minorHAnsi" w:hAnsiTheme="minorHAnsi"/>
          <w:sz w:val="24"/>
          <w:szCs w:val="24"/>
        </w:rPr>
        <w:t>s</w:t>
      </w:r>
      <w:r w:rsidR="000A064D" w:rsidRPr="00077F24">
        <w:rPr>
          <w:rFonts w:asciiTheme="minorHAnsi" w:hAnsiTheme="minorHAnsi"/>
          <w:sz w:val="24"/>
          <w:szCs w:val="24"/>
        </w:rPr>
        <w:t xml:space="preserve">uccess, </w:t>
      </w:r>
      <w:r w:rsidR="00E517C4" w:rsidRPr="00077F24">
        <w:rPr>
          <w:rFonts w:asciiTheme="minorHAnsi" w:hAnsiTheme="minorHAnsi"/>
          <w:sz w:val="24"/>
          <w:szCs w:val="24"/>
        </w:rPr>
        <w:t>s</w:t>
      </w:r>
      <w:r w:rsidR="000A064D" w:rsidRPr="00077F24">
        <w:rPr>
          <w:rFonts w:asciiTheme="minorHAnsi" w:hAnsiTheme="minorHAnsi"/>
          <w:sz w:val="24"/>
          <w:szCs w:val="24"/>
        </w:rPr>
        <w:t xml:space="preserve">ales, </w:t>
      </w:r>
      <w:r w:rsidR="00E517C4" w:rsidRPr="00077F24">
        <w:rPr>
          <w:rFonts w:asciiTheme="minorHAnsi" w:hAnsiTheme="minorHAnsi"/>
          <w:sz w:val="24"/>
          <w:szCs w:val="24"/>
        </w:rPr>
        <w:t>r</w:t>
      </w:r>
      <w:r w:rsidR="000A064D" w:rsidRPr="00077F24">
        <w:rPr>
          <w:rFonts w:asciiTheme="minorHAnsi" w:hAnsiTheme="minorHAnsi"/>
          <w:sz w:val="24"/>
          <w:szCs w:val="24"/>
        </w:rPr>
        <w:t xml:space="preserve">eturn on </w:t>
      </w:r>
      <w:r w:rsidR="00E517C4" w:rsidRPr="00077F24">
        <w:rPr>
          <w:rFonts w:asciiTheme="minorHAnsi" w:hAnsiTheme="minorHAnsi"/>
          <w:sz w:val="24"/>
          <w:szCs w:val="24"/>
        </w:rPr>
        <w:t>i</w:t>
      </w:r>
      <w:r w:rsidR="000A064D" w:rsidRPr="00077F24">
        <w:rPr>
          <w:rFonts w:asciiTheme="minorHAnsi" w:hAnsiTheme="minorHAnsi"/>
          <w:sz w:val="24"/>
          <w:szCs w:val="24"/>
        </w:rPr>
        <w:t xml:space="preserve">nvestment (ROI) and </w:t>
      </w:r>
      <w:r w:rsidR="00E517C4" w:rsidRPr="00077F24">
        <w:rPr>
          <w:rFonts w:asciiTheme="minorHAnsi" w:hAnsiTheme="minorHAnsi"/>
          <w:sz w:val="24"/>
          <w:szCs w:val="24"/>
        </w:rPr>
        <w:t>m</w:t>
      </w:r>
      <w:r w:rsidR="000A064D" w:rsidRPr="00077F24">
        <w:rPr>
          <w:rFonts w:asciiTheme="minorHAnsi" w:hAnsiTheme="minorHAnsi"/>
          <w:sz w:val="24"/>
          <w:szCs w:val="24"/>
        </w:rPr>
        <w:t xml:space="preserve">arket </w:t>
      </w:r>
      <w:r w:rsidR="00E517C4" w:rsidRPr="00077F24">
        <w:rPr>
          <w:rFonts w:asciiTheme="minorHAnsi" w:hAnsiTheme="minorHAnsi"/>
          <w:sz w:val="24"/>
          <w:szCs w:val="24"/>
        </w:rPr>
        <w:t>s</w:t>
      </w:r>
      <w:r w:rsidR="000A064D" w:rsidRPr="00077F24">
        <w:rPr>
          <w:rFonts w:asciiTheme="minorHAnsi" w:hAnsiTheme="minorHAnsi"/>
          <w:sz w:val="24"/>
          <w:szCs w:val="24"/>
        </w:rPr>
        <w:t>hare</w:t>
      </w:r>
      <w:r w:rsidR="003F5C50" w:rsidRPr="00077F24">
        <w:rPr>
          <w:rFonts w:asciiTheme="minorHAnsi" w:hAnsiTheme="minorHAnsi"/>
          <w:sz w:val="24"/>
          <w:szCs w:val="24"/>
        </w:rPr>
        <w:t xml:space="preserve"> (</w:t>
      </w:r>
      <w:r w:rsidR="002F7131" w:rsidRPr="00077F24">
        <w:rPr>
          <w:rFonts w:asciiTheme="minorHAnsi" w:hAnsiTheme="minorHAnsi"/>
          <w:sz w:val="24"/>
          <w:szCs w:val="24"/>
        </w:rPr>
        <w:t>see tab</w:t>
      </w:r>
      <w:r w:rsidR="009E36F3" w:rsidRPr="00077F24">
        <w:rPr>
          <w:rFonts w:asciiTheme="minorHAnsi" w:hAnsiTheme="minorHAnsi"/>
          <w:sz w:val="24"/>
          <w:szCs w:val="24"/>
        </w:rPr>
        <w:t>le</w:t>
      </w:r>
      <w:r w:rsidR="00FA029B" w:rsidRPr="00077F24">
        <w:rPr>
          <w:rFonts w:asciiTheme="minorHAnsi" w:hAnsiTheme="minorHAnsi"/>
          <w:sz w:val="24"/>
          <w:szCs w:val="24"/>
        </w:rPr>
        <w:t xml:space="preserve"> 2</w:t>
      </w:r>
      <w:r w:rsidR="002F7131" w:rsidRPr="00077F24">
        <w:rPr>
          <w:rFonts w:asciiTheme="minorHAnsi" w:hAnsiTheme="minorHAnsi"/>
          <w:sz w:val="24"/>
          <w:szCs w:val="24"/>
        </w:rPr>
        <w:t>)</w:t>
      </w:r>
      <w:r w:rsidR="000A064D" w:rsidRPr="00077F24">
        <w:rPr>
          <w:rFonts w:asciiTheme="minorHAnsi" w:hAnsiTheme="minorHAnsi"/>
          <w:sz w:val="24"/>
          <w:szCs w:val="24"/>
        </w:rPr>
        <w:t xml:space="preserve">. </w:t>
      </w:r>
    </w:p>
    <w:p w14:paraId="5BEDC648" w14:textId="48A61AE9" w:rsidR="00DA0AE5" w:rsidRPr="00077F24" w:rsidRDefault="00C10152"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A total of </w:t>
      </w:r>
      <w:r w:rsidR="00212BC1" w:rsidRPr="00077F24">
        <w:rPr>
          <w:rFonts w:asciiTheme="minorHAnsi" w:hAnsiTheme="minorHAnsi"/>
          <w:sz w:val="24"/>
          <w:szCs w:val="24"/>
        </w:rPr>
        <w:t>2</w:t>
      </w:r>
      <w:r w:rsidR="00D072F7" w:rsidRPr="00077F24">
        <w:rPr>
          <w:rFonts w:asciiTheme="minorHAnsi" w:hAnsiTheme="minorHAnsi"/>
          <w:sz w:val="24"/>
          <w:szCs w:val="24"/>
        </w:rPr>
        <w:t>7</w:t>
      </w:r>
      <w:r w:rsidR="00212BC1" w:rsidRPr="00077F24">
        <w:rPr>
          <w:rFonts w:asciiTheme="minorHAnsi" w:hAnsiTheme="minorHAnsi"/>
          <w:sz w:val="24"/>
          <w:szCs w:val="24"/>
        </w:rPr>
        <w:t xml:space="preserve"> studies identified </w:t>
      </w:r>
      <w:r w:rsidR="00D072F7" w:rsidRPr="00077F24">
        <w:rPr>
          <w:rFonts w:asciiTheme="minorHAnsi" w:hAnsiTheme="minorHAnsi"/>
          <w:sz w:val="24"/>
          <w:szCs w:val="24"/>
        </w:rPr>
        <w:t>objective</w:t>
      </w:r>
      <w:r w:rsidR="00212BC1" w:rsidRPr="00077F24">
        <w:rPr>
          <w:rFonts w:asciiTheme="minorHAnsi" w:hAnsiTheme="minorHAnsi"/>
          <w:sz w:val="24"/>
          <w:szCs w:val="24"/>
        </w:rPr>
        <w:t xml:space="preserve"> measures </w:t>
      </w:r>
      <w:r w:rsidR="00CA4C97" w:rsidRPr="00077F24">
        <w:rPr>
          <w:rFonts w:asciiTheme="minorHAnsi" w:hAnsiTheme="minorHAnsi"/>
          <w:sz w:val="24"/>
          <w:szCs w:val="24"/>
        </w:rPr>
        <w:t>‘</w:t>
      </w:r>
      <w:r w:rsidR="00212BC1" w:rsidRPr="00077F24">
        <w:rPr>
          <w:rFonts w:asciiTheme="minorHAnsi" w:hAnsiTheme="minorHAnsi"/>
          <w:sz w:val="24"/>
          <w:szCs w:val="24"/>
        </w:rPr>
        <w:t>only</w:t>
      </w:r>
      <w:r w:rsidR="00CA4C97" w:rsidRPr="00077F24">
        <w:rPr>
          <w:rFonts w:asciiTheme="minorHAnsi" w:hAnsiTheme="minorHAnsi"/>
          <w:sz w:val="24"/>
          <w:szCs w:val="24"/>
        </w:rPr>
        <w:t>’</w:t>
      </w:r>
      <w:r w:rsidR="00212BC1" w:rsidRPr="00077F24">
        <w:rPr>
          <w:rFonts w:asciiTheme="minorHAnsi" w:hAnsiTheme="minorHAnsi"/>
          <w:sz w:val="24"/>
          <w:szCs w:val="24"/>
        </w:rPr>
        <w:t xml:space="preserve"> as mea</w:t>
      </w:r>
      <w:r w:rsidR="00D072F7" w:rsidRPr="00077F24">
        <w:rPr>
          <w:rFonts w:asciiTheme="minorHAnsi" w:hAnsiTheme="minorHAnsi"/>
          <w:sz w:val="24"/>
          <w:szCs w:val="24"/>
        </w:rPr>
        <w:t>surements of performance with 18</w:t>
      </w:r>
      <w:r w:rsidR="00212BC1" w:rsidRPr="00077F24">
        <w:rPr>
          <w:rFonts w:asciiTheme="minorHAnsi" w:hAnsiTheme="minorHAnsi"/>
          <w:sz w:val="24"/>
          <w:szCs w:val="24"/>
        </w:rPr>
        <w:t xml:space="preserve"> studies considering</w:t>
      </w:r>
      <w:r w:rsidR="00FF14DC" w:rsidRPr="00077F24">
        <w:rPr>
          <w:rFonts w:asciiTheme="minorHAnsi" w:hAnsiTheme="minorHAnsi"/>
          <w:sz w:val="24"/>
          <w:szCs w:val="24"/>
        </w:rPr>
        <w:t xml:space="preserve"> organisational profitability as </w:t>
      </w:r>
      <w:r w:rsidR="00212BC1" w:rsidRPr="00077F24">
        <w:rPr>
          <w:rFonts w:asciiTheme="minorHAnsi" w:hAnsiTheme="minorHAnsi"/>
          <w:sz w:val="24"/>
          <w:szCs w:val="24"/>
        </w:rPr>
        <w:t>a</w:t>
      </w:r>
      <w:r w:rsidR="00FF14DC" w:rsidRPr="00077F24">
        <w:rPr>
          <w:rFonts w:asciiTheme="minorHAnsi" w:hAnsiTheme="minorHAnsi"/>
          <w:sz w:val="24"/>
          <w:szCs w:val="24"/>
        </w:rPr>
        <w:t xml:space="preserve"> key measure of organisational performance within the innovation orientation research field (for example, Chen et al, 2009; Chou and Yang, 2001; Prajogo et al, 2013). This profitability measure is considered within a range of contexts and geographical locations. However rarely is profitability used as the sole measure of innovation orientation in any single study. It is much more common that profitability is used as one variable in a matrices of financial performance </w:t>
      </w:r>
      <w:r w:rsidR="00393C92" w:rsidRPr="00077F24">
        <w:rPr>
          <w:rFonts w:asciiTheme="minorHAnsi" w:hAnsiTheme="minorHAnsi"/>
          <w:sz w:val="24"/>
          <w:szCs w:val="24"/>
        </w:rPr>
        <w:t>measures</w:t>
      </w:r>
      <w:r w:rsidR="00FF14DC" w:rsidRPr="00077F24">
        <w:rPr>
          <w:rFonts w:asciiTheme="minorHAnsi" w:hAnsiTheme="minorHAnsi"/>
          <w:sz w:val="24"/>
          <w:szCs w:val="24"/>
        </w:rPr>
        <w:t xml:space="preserve"> (Altindag and Zehir, 2012; Cheung et al, 2012; Wu et al, 2015</w:t>
      </w:r>
      <w:r w:rsidR="00D072F7" w:rsidRPr="00077F24">
        <w:rPr>
          <w:rFonts w:asciiTheme="minorHAnsi" w:hAnsiTheme="minorHAnsi"/>
          <w:sz w:val="24"/>
          <w:szCs w:val="24"/>
        </w:rPr>
        <w:t>; Cheung and Lin, 2017</w:t>
      </w:r>
      <w:r w:rsidR="00FF14DC" w:rsidRPr="00077F24">
        <w:rPr>
          <w:rFonts w:asciiTheme="minorHAnsi" w:hAnsiTheme="minorHAnsi"/>
          <w:sz w:val="24"/>
          <w:szCs w:val="24"/>
        </w:rPr>
        <w:t xml:space="preserve">). This combinational approach is argued as being quite common given that data for the various measures used in combination such as sales (Maltz et al, 2006; Jaakkola et al 2010), market share </w:t>
      </w:r>
      <w:r w:rsidR="00CA4C97" w:rsidRPr="00077F24">
        <w:rPr>
          <w:rFonts w:asciiTheme="minorHAnsi" w:hAnsiTheme="minorHAnsi"/>
          <w:sz w:val="24"/>
          <w:szCs w:val="24"/>
        </w:rPr>
        <w:t>(</w:t>
      </w:r>
      <w:r w:rsidR="00FF14DC" w:rsidRPr="00077F24">
        <w:rPr>
          <w:rFonts w:asciiTheme="minorHAnsi" w:hAnsiTheme="minorHAnsi"/>
          <w:sz w:val="24"/>
          <w:szCs w:val="24"/>
        </w:rPr>
        <w:t xml:space="preserve">Theodosiou et al, 2012; Prajogo et al, 2012) and growth rate </w:t>
      </w:r>
      <w:r w:rsidRPr="00077F24">
        <w:rPr>
          <w:rFonts w:asciiTheme="minorHAnsi" w:hAnsiTheme="minorHAnsi"/>
          <w:sz w:val="24"/>
          <w:szCs w:val="24"/>
        </w:rPr>
        <w:t xml:space="preserve">(Altindag and Zehir, 2012; Wu et al, 2015) are often easy to calculate and provide fixed measures that often interrelate (Amsteus, 2014). Much of the research found that </w:t>
      </w:r>
      <w:r w:rsidR="00E517C4" w:rsidRPr="00077F24">
        <w:rPr>
          <w:rFonts w:asciiTheme="minorHAnsi" w:hAnsiTheme="minorHAnsi"/>
          <w:sz w:val="24"/>
          <w:szCs w:val="24"/>
        </w:rPr>
        <w:t>i</w:t>
      </w:r>
      <w:r w:rsidRPr="00077F24">
        <w:rPr>
          <w:rFonts w:asciiTheme="minorHAnsi" w:hAnsiTheme="minorHAnsi"/>
          <w:sz w:val="24"/>
          <w:szCs w:val="24"/>
        </w:rPr>
        <w:t xml:space="preserve">nnovation </w:t>
      </w:r>
      <w:r w:rsidR="00E517C4" w:rsidRPr="00077F24">
        <w:rPr>
          <w:rFonts w:asciiTheme="minorHAnsi" w:hAnsiTheme="minorHAnsi"/>
          <w:sz w:val="24"/>
          <w:szCs w:val="24"/>
        </w:rPr>
        <w:t>o</w:t>
      </w:r>
      <w:r w:rsidRPr="00077F24">
        <w:rPr>
          <w:rFonts w:asciiTheme="minorHAnsi" w:hAnsiTheme="minorHAnsi"/>
          <w:sz w:val="24"/>
          <w:szCs w:val="24"/>
        </w:rPr>
        <w:t xml:space="preserve">rientation has a strong positive </w:t>
      </w:r>
      <w:r w:rsidR="00AA78DA" w:rsidRPr="00077F24">
        <w:rPr>
          <w:rFonts w:asciiTheme="minorHAnsi" w:hAnsiTheme="minorHAnsi"/>
          <w:sz w:val="24"/>
          <w:szCs w:val="24"/>
        </w:rPr>
        <w:t>e</w:t>
      </w:r>
      <w:r w:rsidRPr="00077F24">
        <w:rPr>
          <w:rFonts w:asciiTheme="minorHAnsi" w:hAnsiTheme="minorHAnsi"/>
          <w:sz w:val="24"/>
          <w:szCs w:val="24"/>
        </w:rPr>
        <w:t>ffect on objective organisational performance, using a range of measures (Appiah-Adu and Singh, 1998; Cheung et al, 2012).</w:t>
      </w:r>
      <w:r w:rsidR="005D0259" w:rsidRPr="00077F24">
        <w:rPr>
          <w:rFonts w:asciiTheme="minorHAnsi" w:hAnsiTheme="minorHAnsi"/>
          <w:sz w:val="24"/>
          <w:szCs w:val="24"/>
        </w:rPr>
        <w:t xml:space="preserve"> Objective performance measures were categorised into four key areas; </w:t>
      </w:r>
      <w:r w:rsidR="00B13E7E" w:rsidRPr="00077F24">
        <w:rPr>
          <w:rFonts w:asciiTheme="minorHAnsi" w:hAnsiTheme="minorHAnsi"/>
          <w:sz w:val="24"/>
          <w:szCs w:val="24"/>
        </w:rPr>
        <w:t>f</w:t>
      </w:r>
      <w:r w:rsidR="005D0259" w:rsidRPr="00077F24">
        <w:rPr>
          <w:rFonts w:asciiTheme="minorHAnsi" w:hAnsiTheme="minorHAnsi"/>
          <w:sz w:val="24"/>
          <w:szCs w:val="24"/>
        </w:rPr>
        <w:t xml:space="preserve">inancial; </w:t>
      </w:r>
      <w:r w:rsidR="00B13E7E" w:rsidRPr="00077F24">
        <w:rPr>
          <w:rFonts w:asciiTheme="minorHAnsi" w:hAnsiTheme="minorHAnsi"/>
          <w:sz w:val="24"/>
          <w:szCs w:val="24"/>
        </w:rPr>
        <w:t>g</w:t>
      </w:r>
      <w:r w:rsidR="005D0259" w:rsidRPr="00077F24">
        <w:rPr>
          <w:rFonts w:asciiTheme="minorHAnsi" w:hAnsiTheme="minorHAnsi"/>
          <w:sz w:val="24"/>
          <w:szCs w:val="24"/>
        </w:rPr>
        <w:t xml:space="preserve">rowth; innovativeness and </w:t>
      </w:r>
      <w:r w:rsidR="00B13E7E" w:rsidRPr="00077F24">
        <w:rPr>
          <w:rFonts w:asciiTheme="minorHAnsi" w:hAnsiTheme="minorHAnsi"/>
          <w:sz w:val="24"/>
          <w:szCs w:val="24"/>
        </w:rPr>
        <w:t>m</w:t>
      </w:r>
      <w:r w:rsidR="005D0259" w:rsidRPr="00077F24">
        <w:rPr>
          <w:rFonts w:asciiTheme="minorHAnsi" w:hAnsiTheme="minorHAnsi"/>
          <w:sz w:val="24"/>
          <w:szCs w:val="24"/>
        </w:rPr>
        <w:t xml:space="preserve">arket position, with a range of performance measures highlighted within each category. </w:t>
      </w:r>
    </w:p>
    <w:p w14:paraId="08178B24" w14:textId="223CBB18" w:rsidR="00015FD0" w:rsidRPr="00077F24" w:rsidRDefault="00C10152" w:rsidP="00896C19">
      <w:pPr>
        <w:spacing w:line="480" w:lineRule="auto"/>
        <w:jc w:val="both"/>
        <w:rPr>
          <w:rFonts w:asciiTheme="minorHAnsi" w:hAnsiTheme="minorHAnsi"/>
          <w:sz w:val="24"/>
          <w:szCs w:val="24"/>
        </w:rPr>
      </w:pPr>
      <w:r w:rsidRPr="00077F24">
        <w:rPr>
          <w:rFonts w:asciiTheme="minorHAnsi" w:hAnsiTheme="minorHAnsi"/>
          <w:sz w:val="24"/>
          <w:szCs w:val="24"/>
        </w:rPr>
        <w:t>A smaller number of studies considered innovation orientation performance measures using subjective measurement</w:t>
      </w:r>
      <w:r w:rsidR="00D072F7" w:rsidRPr="00077F24">
        <w:rPr>
          <w:rFonts w:asciiTheme="minorHAnsi" w:hAnsiTheme="minorHAnsi"/>
          <w:sz w:val="24"/>
          <w:szCs w:val="24"/>
        </w:rPr>
        <w:t xml:space="preserve"> (n=17)</w:t>
      </w:r>
      <w:r w:rsidRPr="00077F24">
        <w:rPr>
          <w:rFonts w:asciiTheme="minorHAnsi" w:hAnsiTheme="minorHAnsi"/>
          <w:sz w:val="24"/>
          <w:szCs w:val="24"/>
        </w:rPr>
        <w:t>,</w:t>
      </w:r>
      <w:r w:rsidR="00D072F7" w:rsidRPr="00077F24">
        <w:rPr>
          <w:rFonts w:asciiTheme="minorHAnsi" w:hAnsiTheme="minorHAnsi"/>
          <w:sz w:val="24"/>
          <w:szCs w:val="24"/>
        </w:rPr>
        <w:t xml:space="preserve"> such as improved supplier integration (Yang et al, 2016) and employee confidence of future performance (Zhou et al, 2005)</w:t>
      </w:r>
      <w:r w:rsidRPr="00077F24">
        <w:rPr>
          <w:rFonts w:asciiTheme="minorHAnsi" w:hAnsiTheme="minorHAnsi"/>
          <w:sz w:val="24"/>
          <w:szCs w:val="24"/>
        </w:rPr>
        <w:t xml:space="preserve">. </w:t>
      </w:r>
      <w:r w:rsidR="005D0259" w:rsidRPr="00077F24">
        <w:rPr>
          <w:rFonts w:asciiTheme="minorHAnsi" w:hAnsiTheme="minorHAnsi"/>
          <w:sz w:val="24"/>
          <w:szCs w:val="24"/>
        </w:rPr>
        <w:t xml:space="preserve">Three key categories were highlighted to aid in categorising subjective measures; organisation related, internal capability related and customer related. Organisation related subjective measures included measures such as image (Chen et al, 2009); perceived organisational performance (Olson et al, 2005; Zheir et al, 2011) and job satisfaction (Zhou et al, 2005). For each of the measures within the organisation related grouping </w:t>
      </w:r>
      <w:r w:rsidR="00441FA6" w:rsidRPr="00077F24">
        <w:rPr>
          <w:rFonts w:asciiTheme="minorHAnsi" w:hAnsiTheme="minorHAnsi"/>
          <w:sz w:val="24"/>
          <w:szCs w:val="24"/>
        </w:rPr>
        <w:t>innovation orientation positively linked with improved perceptions of the organisation</w:t>
      </w:r>
      <w:r w:rsidR="00015FD0" w:rsidRPr="00077F24">
        <w:rPr>
          <w:rFonts w:asciiTheme="minorHAnsi" w:hAnsiTheme="minorHAnsi"/>
          <w:sz w:val="24"/>
          <w:szCs w:val="24"/>
        </w:rPr>
        <w:t xml:space="preserve">, with the exception of the study by Lee et al (2016) that highlighted that </w:t>
      </w:r>
      <w:r w:rsidR="00B13E7E" w:rsidRPr="00077F24">
        <w:rPr>
          <w:rFonts w:asciiTheme="minorHAnsi" w:hAnsiTheme="minorHAnsi"/>
          <w:sz w:val="24"/>
          <w:szCs w:val="24"/>
        </w:rPr>
        <w:t>innovation orientation</w:t>
      </w:r>
      <w:r w:rsidR="00015FD0" w:rsidRPr="00077F24">
        <w:rPr>
          <w:rFonts w:asciiTheme="minorHAnsi" w:hAnsiTheme="minorHAnsi"/>
          <w:sz w:val="24"/>
          <w:szCs w:val="24"/>
        </w:rPr>
        <w:t xml:space="preserve"> can negatively impact on </w:t>
      </w:r>
      <w:r w:rsidR="00B13E7E" w:rsidRPr="00077F24">
        <w:rPr>
          <w:rFonts w:asciiTheme="minorHAnsi" w:hAnsiTheme="minorHAnsi"/>
          <w:sz w:val="24"/>
          <w:szCs w:val="24"/>
        </w:rPr>
        <w:t>b</w:t>
      </w:r>
      <w:r w:rsidR="00015FD0" w:rsidRPr="00077F24">
        <w:rPr>
          <w:rFonts w:asciiTheme="minorHAnsi" w:hAnsiTheme="minorHAnsi"/>
          <w:sz w:val="24"/>
          <w:szCs w:val="24"/>
        </w:rPr>
        <w:t>rand performance/image if used as the sole orientation driving the change, but linked with brand orientation can have a positive effect.</w:t>
      </w:r>
      <w:r w:rsidR="00441FA6" w:rsidRPr="00077F24">
        <w:rPr>
          <w:rFonts w:asciiTheme="minorHAnsi" w:hAnsiTheme="minorHAnsi"/>
          <w:sz w:val="24"/>
          <w:szCs w:val="24"/>
        </w:rPr>
        <w:t xml:space="preserve"> Internal capability development was measured through organisational learning within one study (Maltz et al, 2006), where organisational learning is viewed as an output of innovation orientation, however in other studies it is considered an antecedent factor of innovation orientation (Hurley and Hult, 1998; Saenz et al, 2007). Customer related subjective performance measures emerged as a key theme through analysing the co</w:t>
      </w:r>
      <w:r w:rsidR="00015FD0" w:rsidRPr="00077F24">
        <w:rPr>
          <w:rFonts w:asciiTheme="minorHAnsi" w:hAnsiTheme="minorHAnsi"/>
          <w:sz w:val="24"/>
          <w:szCs w:val="24"/>
        </w:rPr>
        <w:t>ntributing studies, in that two</w:t>
      </w:r>
      <w:r w:rsidR="00441FA6" w:rsidRPr="00077F24">
        <w:rPr>
          <w:rFonts w:asciiTheme="minorHAnsi" w:hAnsiTheme="minorHAnsi"/>
          <w:sz w:val="24"/>
          <w:szCs w:val="24"/>
        </w:rPr>
        <w:t xml:space="preserve"> studies (Ngo and O’Cass, 20</w:t>
      </w:r>
      <w:r w:rsidR="00015FD0" w:rsidRPr="00077F24">
        <w:rPr>
          <w:rFonts w:asciiTheme="minorHAnsi" w:hAnsiTheme="minorHAnsi"/>
          <w:sz w:val="24"/>
          <w:szCs w:val="24"/>
        </w:rPr>
        <w:t>11; Teichert and Bouncken, 2011</w:t>
      </w:r>
      <w:r w:rsidR="00441FA6" w:rsidRPr="00077F24">
        <w:rPr>
          <w:rFonts w:asciiTheme="minorHAnsi" w:hAnsiTheme="minorHAnsi"/>
          <w:sz w:val="24"/>
          <w:szCs w:val="24"/>
        </w:rPr>
        <w:t>) identified the subjective measures of a range of variables related to customer based measurements such as customer equity, customer recommendations and customer satisfaction.</w:t>
      </w:r>
      <w:r w:rsidR="00015FD0" w:rsidRPr="00077F24">
        <w:rPr>
          <w:rFonts w:asciiTheme="minorHAnsi" w:hAnsiTheme="minorHAnsi"/>
          <w:sz w:val="24"/>
          <w:szCs w:val="24"/>
        </w:rPr>
        <w:t xml:space="preserve"> </w:t>
      </w:r>
    </w:p>
    <w:p w14:paraId="20551763" w14:textId="68A5C8C9" w:rsidR="00441FA6" w:rsidRPr="00077F24" w:rsidRDefault="00015FD0" w:rsidP="00896C19">
      <w:pPr>
        <w:spacing w:line="480" w:lineRule="auto"/>
        <w:jc w:val="both"/>
        <w:rPr>
          <w:rFonts w:asciiTheme="minorHAnsi" w:hAnsiTheme="minorHAnsi"/>
          <w:sz w:val="24"/>
          <w:szCs w:val="24"/>
        </w:rPr>
      </w:pPr>
      <w:r w:rsidRPr="00077F24">
        <w:rPr>
          <w:rFonts w:asciiTheme="minorHAnsi" w:hAnsiTheme="minorHAnsi"/>
          <w:sz w:val="24"/>
          <w:szCs w:val="24"/>
        </w:rPr>
        <w:t>Only 7</w:t>
      </w:r>
      <w:r w:rsidR="00076185" w:rsidRPr="00077F24">
        <w:rPr>
          <w:rFonts w:asciiTheme="minorHAnsi" w:hAnsiTheme="minorHAnsi"/>
          <w:sz w:val="24"/>
          <w:szCs w:val="24"/>
        </w:rPr>
        <w:t xml:space="preserve"> studies utilised wholly subjective measures of performance (</w:t>
      </w:r>
      <w:r w:rsidRPr="00077F24">
        <w:rPr>
          <w:rFonts w:asciiTheme="minorHAnsi" w:hAnsiTheme="minorHAnsi"/>
          <w:sz w:val="24"/>
          <w:szCs w:val="24"/>
        </w:rPr>
        <w:t>Zhou et al, 2005; Ngo and O’Cass, 2011; Yang et al, 2013; Guo et al, 2015; Lee et al, 2016; Sundstrom et al, 2016; Yang et al, 2016</w:t>
      </w:r>
      <w:r w:rsidR="00076185" w:rsidRPr="00077F24">
        <w:rPr>
          <w:rFonts w:asciiTheme="minorHAnsi" w:hAnsiTheme="minorHAnsi"/>
          <w:sz w:val="24"/>
          <w:szCs w:val="24"/>
        </w:rPr>
        <w:t>). An equally common approach to measuring innovation orientation through subjective performance measures only was to use both subjective and objective measures of performance,</w:t>
      </w:r>
      <w:r w:rsidRPr="00077F24">
        <w:rPr>
          <w:rFonts w:asciiTheme="minorHAnsi" w:hAnsiTheme="minorHAnsi"/>
          <w:sz w:val="24"/>
          <w:szCs w:val="24"/>
        </w:rPr>
        <w:t xml:space="preserve"> where 10 studies identified a range of performance measures across the two coding areas (Olson et al, 2005; Maltz et al, 2006; Chen et al, 2009; Teichert and Bouncken, 2011; Zehir et al, 2011; Theodosiou et al, 2012; Lii and Kuo, 2016; Roach et al, 2016; Chuang and Lin, 2017; Jalilvand, 2017).</w:t>
      </w:r>
    </w:p>
    <w:p w14:paraId="694AA6A2" w14:textId="20EA7974" w:rsidR="00B31C00" w:rsidRPr="00077F24" w:rsidRDefault="00441FA6" w:rsidP="00896C19">
      <w:pPr>
        <w:spacing w:after="0" w:line="480" w:lineRule="auto"/>
        <w:rPr>
          <w:rFonts w:asciiTheme="minorHAnsi" w:hAnsiTheme="minorHAnsi"/>
          <w:sz w:val="24"/>
          <w:szCs w:val="24"/>
        </w:rPr>
      </w:pPr>
      <w:r w:rsidRPr="00077F24">
        <w:rPr>
          <w:rFonts w:asciiTheme="minorHAnsi" w:hAnsiTheme="minorHAnsi"/>
          <w:sz w:val="24"/>
          <w:szCs w:val="24"/>
        </w:rPr>
        <w:t>Interestingly a range of studies focussed on linking innovation orientation with a range of other outcome based factors</w:t>
      </w:r>
      <w:r w:rsidR="00E067B2" w:rsidRPr="00077F24">
        <w:rPr>
          <w:rFonts w:asciiTheme="minorHAnsi" w:hAnsiTheme="minorHAnsi"/>
          <w:sz w:val="24"/>
          <w:szCs w:val="24"/>
        </w:rPr>
        <w:t xml:space="preserve"> and theories</w:t>
      </w:r>
      <w:r w:rsidR="00015FD0" w:rsidRPr="00077F24">
        <w:rPr>
          <w:rFonts w:asciiTheme="minorHAnsi" w:hAnsiTheme="minorHAnsi"/>
          <w:sz w:val="24"/>
          <w:szCs w:val="24"/>
        </w:rPr>
        <w:t xml:space="preserve"> (n=25)</w:t>
      </w:r>
      <w:r w:rsidRPr="00077F24">
        <w:rPr>
          <w:rFonts w:asciiTheme="minorHAnsi" w:hAnsiTheme="minorHAnsi"/>
          <w:sz w:val="24"/>
          <w:szCs w:val="24"/>
        </w:rPr>
        <w:t>, that whilst can be thematically grouped into the same areas as the subjective performance measures; organisation related, internal capability related and customer related, do not</w:t>
      </w:r>
      <w:r w:rsidR="00E067B2" w:rsidRPr="00077F24">
        <w:rPr>
          <w:rFonts w:asciiTheme="minorHAnsi" w:hAnsiTheme="minorHAnsi"/>
          <w:sz w:val="24"/>
          <w:szCs w:val="24"/>
        </w:rPr>
        <w:t xml:space="preserve"> often</w:t>
      </w:r>
      <w:r w:rsidRPr="00077F24">
        <w:rPr>
          <w:rFonts w:asciiTheme="minorHAnsi" w:hAnsiTheme="minorHAnsi"/>
          <w:sz w:val="24"/>
          <w:szCs w:val="24"/>
        </w:rPr>
        <w:t xml:space="preserve"> directly link to measures of performance</w:t>
      </w:r>
      <w:r w:rsidR="00B31C00" w:rsidRPr="00077F24">
        <w:rPr>
          <w:rFonts w:asciiTheme="minorHAnsi" w:hAnsiTheme="minorHAnsi"/>
          <w:sz w:val="24"/>
          <w:szCs w:val="24"/>
        </w:rPr>
        <w:t xml:space="preserve"> (table </w:t>
      </w:r>
      <w:r w:rsidR="00FA029B" w:rsidRPr="00077F24">
        <w:rPr>
          <w:rFonts w:asciiTheme="minorHAnsi" w:hAnsiTheme="minorHAnsi"/>
          <w:sz w:val="24"/>
          <w:szCs w:val="24"/>
        </w:rPr>
        <w:t>3</w:t>
      </w:r>
      <w:r w:rsidR="004C6C8F" w:rsidRPr="00077F24">
        <w:rPr>
          <w:rFonts w:asciiTheme="minorHAnsi" w:hAnsiTheme="minorHAnsi"/>
          <w:sz w:val="24"/>
          <w:szCs w:val="24"/>
        </w:rPr>
        <w:t>)</w:t>
      </w:r>
      <w:r w:rsidRPr="00077F24">
        <w:rPr>
          <w:rFonts w:asciiTheme="minorHAnsi" w:hAnsiTheme="minorHAnsi"/>
          <w:sz w:val="24"/>
          <w:szCs w:val="24"/>
        </w:rPr>
        <w:t xml:space="preserve">. </w:t>
      </w:r>
      <w:r w:rsidR="00E067B2" w:rsidRPr="00077F24">
        <w:rPr>
          <w:rFonts w:asciiTheme="minorHAnsi" w:hAnsiTheme="minorHAnsi"/>
          <w:sz w:val="24"/>
          <w:szCs w:val="24"/>
        </w:rPr>
        <w:t xml:space="preserve">Organisation related based outcomes were highlighted within a range of studies and focussed on linking innovation orientation with a range of outcomes; </w:t>
      </w:r>
      <w:r w:rsidR="00B13E7E" w:rsidRPr="00077F24">
        <w:rPr>
          <w:rFonts w:asciiTheme="minorHAnsi" w:hAnsiTheme="minorHAnsi"/>
          <w:sz w:val="24"/>
          <w:szCs w:val="24"/>
        </w:rPr>
        <w:t>c</w:t>
      </w:r>
      <w:r w:rsidR="00015FD0" w:rsidRPr="00077F24">
        <w:rPr>
          <w:rFonts w:asciiTheme="minorHAnsi" w:hAnsiTheme="minorHAnsi"/>
          <w:sz w:val="24"/>
          <w:szCs w:val="24"/>
        </w:rPr>
        <w:t xml:space="preserve">ulture (Cheung et al, 2011), </w:t>
      </w:r>
      <w:r w:rsidR="00B13E7E" w:rsidRPr="00077F24">
        <w:rPr>
          <w:rFonts w:asciiTheme="minorHAnsi" w:hAnsiTheme="minorHAnsi"/>
          <w:sz w:val="24"/>
          <w:szCs w:val="24"/>
        </w:rPr>
        <w:t>s</w:t>
      </w:r>
      <w:r w:rsidR="00015FD0" w:rsidRPr="00077F24">
        <w:rPr>
          <w:rFonts w:asciiTheme="minorHAnsi" w:hAnsiTheme="minorHAnsi"/>
          <w:sz w:val="24"/>
          <w:szCs w:val="24"/>
        </w:rPr>
        <w:t xml:space="preserve">trategy </w:t>
      </w:r>
      <w:r w:rsidR="00B13E7E" w:rsidRPr="00077F24">
        <w:rPr>
          <w:rFonts w:asciiTheme="minorHAnsi" w:hAnsiTheme="minorHAnsi"/>
          <w:sz w:val="24"/>
          <w:szCs w:val="24"/>
        </w:rPr>
        <w:t>i</w:t>
      </w:r>
      <w:r w:rsidR="00015FD0" w:rsidRPr="00077F24">
        <w:rPr>
          <w:rFonts w:asciiTheme="minorHAnsi" w:hAnsiTheme="minorHAnsi"/>
          <w:sz w:val="24"/>
          <w:szCs w:val="24"/>
        </w:rPr>
        <w:t xml:space="preserve">mplementation (Kortmann, 2015), </w:t>
      </w:r>
      <w:r w:rsidR="00B13E7E" w:rsidRPr="00077F24">
        <w:rPr>
          <w:rFonts w:asciiTheme="minorHAnsi" w:hAnsiTheme="minorHAnsi"/>
          <w:sz w:val="24"/>
          <w:szCs w:val="24"/>
        </w:rPr>
        <w:t>new product development</w:t>
      </w:r>
      <w:r w:rsidR="00015FD0" w:rsidRPr="00077F24">
        <w:rPr>
          <w:rFonts w:asciiTheme="minorHAnsi" w:hAnsiTheme="minorHAnsi"/>
          <w:sz w:val="24"/>
          <w:szCs w:val="24"/>
        </w:rPr>
        <w:t xml:space="preserve"> and </w:t>
      </w:r>
      <w:r w:rsidR="00B13E7E" w:rsidRPr="00077F24">
        <w:rPr>
          <w:rFonts w:asciiTheme="minorHAnsi" w:hAnsiTheme="minorHAnsi"/>
          <w:sz w:val="24"/>
          <w:szCs w:val="24"/>
        </w:rPr>
        <w:t>n</w:t>
      </w:r>
      <w:r w:rsidR="00015FD0" w:rsidRPr="00077F24">
        <w:rPr>
          <w:rFonts w:asciiTheme="minorHAnsi" w:hAnsiTheme="minorHAnsi"/>
          <w:sz w:val="24"/>
          <w:szCs w:val="24"/>
        </w:rPr>
        <w:t xml:space="preserve">ew </w:t>
      </w:r>
      <w:r w:rsidR="00B13E7E" w:rsidRPr="00077F24">
        <w:rPr>
          <w:rFonts w:asciiTheme="minorHAnsi" w:hAnsiTheme="minorHAnsi"/>
          <w:sz w:val="24"/>
          <w:szCs w:val="24"/>
        </w:rPr>
        <w:t>m</w:t>
      </w:r>
      <w:r w:rsidR="00015FD0" w:rsidRPr="00077F24">
        <w:rPr>
          <w:rFonts w:asciiTheme="minorHAnsi" w:hAnsiTheme="minorHAnsi"/>
          <w:sz w:val="24"/>
          <w:szCs w:val="24"/>
        </w:rPr>
        <w:t xml:space="preserve">arket </w:t>
      </w:r>
      <w:r w:rsidR="00B13E7E" w:rsidRPr="00077F24">
        <w:rPr>
          <w:rFonts w:asciiTheme="minorHAnsi" w:hAnsiTheme="minorHAnsi"/>
          <w:sz w:val="24"/>
          <w:szCs w:val="24"/>
        </w:rPr>
        <w:t>e</w:t>
      </w:r>
      <w:r w:rsidR="00015FD0" w:rsidRPr="00077F24">
        <w:rPr>
          <w:rFonts w:asciiTheme="minorHAnsi" w:hAnsiTheme="minorHAnsi"/>
          <w:sz w:val="24"/>
          <w:szCs w:val="24"/>
        </w:rPr>
        <w:t xml:space="preserve">ntry (Olson et al, 2005), </w:t>
      </w:r>
      <w:r w:rsidR="00B13E7E" w:rsidRPr="00077F24">
        <w:rPr>
          <w:rFonts w:asciiTheme="minorHAnsi" w:hAnsiTheme="minorHAnsi"/>
          <w:sz w:val="24"/>
          <w:szCs w:val="24"/>
        </w:rPr>
        <w:t>r</w:t>
      </w:r>
      <w:r w:rsidR="00015FD0" w:rsidRPr="00077F24">
        <w:rPr>
          <w:rFonts w:asciiTheme="minorHAnsi" w:hAnsiTheme="minorHAnsi"/>
          <w:sz w:val="24"/>
          <w:szCs w:val="24"/>
        </w:rPr>
        <w:t xml:space="preserve">elationship </w:t>
      </w:r>
      <w:r w:rsidR="00B13E7E" w:rsidRPr="00077F24">
        <w:rPr>
          <w:rFonts w:asciiTheme="minorHAnsi" w:hAnsiTheme="minorHAnsi"/>
          <w:sz w:val="24"/>
          <w:szCs w:val="24"/>
        </w:rPr>
        <w:t>d</w:t>
      </w:r>
      <w:r w:rsidR="00015FD0" w:rsidRPr="00077F24">
        <w:rPr>
          <w:rFonts w:asciiTheme="minorHAnsi" w:hAnsiTheme="minorHAnsi"/>
          <w:sz w:val="24"/>
          <w:szCs w:val="24"/>
        </w:rPr>
        <w:t xml:space="preserve">evelopment (Walter, 1999), </w:t>
      </w:r>
      <w:r w:rsidR="00B13E7E" w:rsidRPr="00077F24">
        <w:rPr>
          <w:rFonts w:asciiTheme="minorHAnsi" w:hAnsiTheme="minorHAnsi"/>
          <w:sz w:val="24"/>
          <w:szCs w:val="24"/>
        </w:rPr>
        <w:t>f</w:t>
      </w:r>
      <w:r w:rsidR="00015FD0" w:rsidRPr="00077F24">
        <w:rPr>
          <w:rFonts w:asciiTheme="minorHAnsi" w:hAnsiTheme="minorHAnsi"/>
          <w:sz w:val="24"/>
          <w:szCs w:val="24"/>
        </w:rPr>
        <w:t xml:space="preserve">irm </w:t>
      </w:r>
      <w:r w:rsidR="00B13E7E" w:rsidRPr="00077F24">
        <w:rPr>
          <w:rFonts w:asciiTheme="minorHAnsi" w:hAnsiTheme="minorHAnsi"/>
          <w:sz w:val="24"/>
          <w:szCs w:val="24"/>
        </w:rPr>
        <w:t>e</w:t>
      </w:r>
      <w:r w:rsidR="00015FD0" w:rsidRPr="00077F24">
        <w:rPr>
          <w:rFonts w:asciiTheme="minorHAnsi" w:hAnsiTheme="minorHAnsi"/>
          <w:sz w:val="24"/>
          <w:szCs w:val="24"/>
        </w:rPr>
        <w:t xml:space="preserve">fficiency (Ussahawanitchakit, 2008), </w:t>
      </w:r>
      <w:r w:rsidR="00B13E7E" w:rsidRPr="00077F24">
        <w:rPr>
          <w:rFonts w:asciiTheme="minorHAnsi" w:hAnsiTheme="minorHAnsi"/>
          <w:sz w:val="24"/>
          <w:szCs w:val="24"/>
        </w:rPr>
        <w:t>t</w:t>
      </w:r>
      <w:r w:rsidR="00015FD0" w:rsidRPr="00077F24">
        <w:rPr>
          <w:rFonts w:asciiTheme="minorHAnsi" w:hAnsiTheme="minorHAnsi"/>
          <w:sz w:val="24"/>
          <w:szCs w:val="24"/>
        </w:rPr>
        <w:t xml:space="preserve">echnology </w:t>
      </w:r>
      <w:r w:rsidR="00B13E7E" w:rsidRPr="00077F24">
        <w:rPr>
          <w:rFonts w:asciiTheme="minorHAnsi" w:hAnsiTheme="minorHAnsi"/>
          <w:sz w:val="24"/>
          <w:szCs w:val="24"/>
        </w:rPr>
        <w:t>c</w:t>
      </w:r>
      <w:r w:rsidR="00015FD0" w:rsidRPr="00077F24">
        <w:rPr>
          <w:rFonts w:asciiTheme="minorHAnsi" w:hAnsiTheme="minorHAnsi"/>
          <w:sz w:val="24"/>
          <w:szCs w:val="24"/>
        </w:rPr>
        <w:t xml:space="preserve">ommercialisation </w:t>
      </w:r>
      <w:r w:rsidR="00B13E7E" w:rsidRPr="00077F24">
        <w:rPr>
          <w:rFonts w:asciiTheme="minorHAnsi" w:hAnsiTheme="minorHAnsi"/>
          <w:sz w:val="24"/>
          <w:szCs w:val="24"/>
        </w:rPr>
        <w:t>c</w:t>
      </w:r>
      <w:r w:rsidR="00015FD0" w:rsidRPr="00077F24">
        <w:rPr>
          <w:rFonts w:asciiTheme="minorHAnsi" w:hAnsiTheme="minorHAnsi"/>
          <w:sz w:val="24"/>
          <w:szCs w:val="24"/>
        </w:rPr>
        <w:t xml:space="preserve">apability (Dhewanto and Sohal (2015), </w:t>
      </w:r>
      <w:r w:rsidR="00B13E7E" w:rsidRPr="00077F24">
        <w:rPr>
          <w:rFonts w:asciiTheme="minorHAnsi" w:hAnsiTheme="minorHAnsi"/>
          <w:sz w:val="24"/>
          <w:szCs w:val="24"/>
        </w:rPr>
        <w:t>s</w:t>
      </w:r>
      <w:r w:rsidR="00015FD0" w:rsidRPr="00077F24">
        <w:rPr>
          <w:rFonts w:asciiTheme="minorHAnsi" w:hAnsiTheme="minorHAnsi"/>
          <w:sz w:val="24"/>
          <w:szCs w:val="24"/>
        </w:rPr>
        <w:t xml:space="preserve">upplier </w:t>
      </w:r>
      <w:r w:rsidR="00B13E7E" w:rsidRPr="00077F24">
        <w:rPr>
          <w:rFonts w:asciiTheme="minorHAnsi" w:hAnsiTheme="minorHAnsi"/>
          <w:sz w:val="24"/>
          <w:szCs w:val="24"/>
        </w:rPr>
        <w:t>i</w:t>
      </w:r>
      <w:r w:rsidR="00015FD0" w:rsidRPr="00077F24">
        <w:rPr>
          <w:rFonts w:asciiTheme="minorHAnsi" w:hAnsiTheme="minorHAnsi"/>
          <w:sz w:val="24"/>
          <w:szCs w:val="24"/>
        </w:rPr>
        <w:t>ntegration (Yang et al, 2016) and e-</w:t>
      </w:r>
      <w:r w:rsidR="00B13E7E" w:rsidRPr="00077F24">
        <w:rPr>
          <w:rFonts w:asciiTheme="minorHAnsi" w:hAnsiTheme="minorHAnsi"/>
          <w:sz w:val="24"/>
          <w:szCs w:val="24"/>
        </w:rPr>
        <w:t>b</w:t>
      </w:r>
      <w:r w:rsidR="00015FD0" w:rsidRPr="00077F24">
        <w:rPr>
          <w:rFonts w:asciiTheme="minorHAnsi" w:hAnsiTheme="minorHAnsi"/>
          <w:sz w:val="24"/>
          <w:szCs w:val="24"/>
        </w:rPr>
        <w:t xml:space="preserve">usiness Intent (Wang and Cheung, 2004). </w:t>
      </w:r>
      <w:r w:rsidR="00E067B2" w:rsidRPr="00077F24">
        <w:rPr>
          <w:rFonts w:asciiTheme="minorHAnsi" w:hAnsiTheme="minorHAnsi"/>
          <w:sz w:val="24"/>
          <w:szCs w:val="24"/>
        </w:rPr>
        <w:t xml:space="preserve">These factors commonly focussed on highlighting </w:t>
      </w:r>
      <w:r w:rsidR="00503AEF" w:rsidRPr="00077F24">
        <w:rPr>
          <w:rFonts w:asciiTheme="minorHAnsi" w:hAnsiTheme="minorHAnsi"/>
          <w:sz w:val="24"/>
          <w:szCs w:val="24"/>
        </w:rPr>
        <w:t>innovation orientation as having a positive relationship with organisation</w:t>
      </w:r>
      <w:r w:rsidR="00B31C00" w:rsidRPr="00077F24">
        <w:rPr>
          <w:rFonts w:asciiTheme="minorHAnsi" w:hAnsiTheme="minorHAnsi"/>
          <w:sz w:val="24"/>
          <w:szCs w:val="24"/>
        </w:rPr>
        <w:t xml:space="preserve">-level </w:t>
      </w:r>
      <w:r w:rsidR="00503AEF" w:rsidRPr="00077F24">
        <w:rPr>
          <w:rFonts w:asciiTheme="minorHAnsi" w:hAnsiTheme="minorHAnsi"/>
          <w:sz w:val="24"/>
          <w:szCs w:val="24"/>
        </w:rPr>
        <w:t>outcomes.</w:t>
      </w:r>
    </w:p>
    <w:p w14:paraId="5A5352FE" w14:textId="7A460B7D" w:rsidR="00B31C00" w:rsidRPr="00077F24" w:rsidRDefault="00B31C00" w:rsidP="00896C19">
      <w:pPr>
        <w:spacing w:line="480" w:lineRule="auto"/>
        <w:jc w:val="center"/>
        <w:rPr>
          <w:rFonts w:asciiTheme="minorHAnsi" w:hAnsiTheme="minorHAnsi"/>
          <w:sz w:val="24"/>
          <w:szCs w:val="24"/>
        </w:rPr>
      </w:pPr>
      <w:r w:rsidRPr="00077F24">
        <w:rPr>
          <w:rFonts w:asciiTheme="minorHAnsi" w:hAnsiTheme="minorHAnsi"/>
          <w:sz w:val="24"/>
          <w:szCs w:val="24"/>
        </w:rPr>
        <w:t>&lt;insert table 3 about here&gt;</w:t>
      </w:r>
    </w:p>
    <w:p w14:paraId="77D81EAD" w14:textId="689ACF6B" w:rsidR="00015FD0" w:rsidRPr="00077F24" w:rsidRDefault="00E067B2"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Internal capability </w:t>
      </w:r>
      <w:r w:rsidR="0079190F" w:rsidRPr="00077F24">
        <w:rPr>
          <w:rFonts w:asciiTheme="minorHAnsi" w:hAnsiTheme="minorHAnsi"/>
          <w:sz w:val="24"/>
          <w:szCs w:val="24"/>
        </w:rPr>
        <w:t>related</w:t>
      </w:r>
      <w:r w:rsidRPr="00077F24">
        <w:rPr>
          <w:rFonts w:asciiTheme="minorHAnsi" w:hAnsiTheme="minorHAnsi"/>
          <w:sz w:val="24"/>
          <w:szCs w:val="24"/>
        </w:rPr>
        <w:t xml:space="preserve"> outcomes were also well represented within the studies examined and again innovation orientation was linked with a wide range of outcomes and internal capabilities; </w:t>
      </w:r>
      <w:r w:rsidR="00B13E7E" w:rsidRPr="00077F24">
        <w:rPr>
          <w:rFonts w:asciiTheme="minorHAnsi" w:hAnsiTheme="minorHAnsi"/>
          <w:sz w:val="24"/>
          <w:szCs w:val="24"/>
        </w:rPr>
        <w:t>p</w:t>
      </w:r>
      <w:r w:rsidRPr="00077F24">
        <w:rPr>
          <w:rFonts w:asciiTheme="minorHAnsi" w:hAnsiTheme="minorHAnsi"/>
          <w:sz w:val="24"/>
          <w:szCs w:val="24"/>
        </w:rPr>
        <w:t xml:space="preserve">rocess </w:t>
      </w:r>
      <w:r w:rsidR="00B13E7E" w:rsidRPr="00077F24">
        <w:rPr>
          <w:rFonts w:asciiTheme="minorHAnsi" w:hAnsiTheme="minorHAnsi"/>
          <w:sz w:val="24"/>
          <w:szCs w:val="24"/>
        </w:rPr>
        <w:t>p</w:t>
      </w:r>
      <w:r w:rsidRPr="00077F24">
        <w:rPr>
          <w:rFonts w:asciiTheme="minorHAnsi" w:hAnsiTheme="minorHAnsi"/>
          <w:sz w:val="24"/>
          <w:szCs w:val="24"/>
        </w:rPr>
        <w:t xml:space="preserve">erformance (Caerteling et al, 2011), </w:t>
      </w:r>
      <w:r w:rsidR="00B13E7E" w:rsidRPr="00077F24">
        <w:rPr>
          <w:rFonts w:asciiTheme="minorHAnsi" w:hAnsiTheme="minorHAnsi"/>
          <w:sz w:val="24"/>
          <w:szCs w:val="24"/>
        </w:rPr>
        <w:t>s</w:t>
      </w:r>
      <w:r w:rsidRPr="00077F24">
        <w:rPr>
          <w:rFonts w:asciiTheme="minorHAnsi" w:hAnsiTheme="minorHAnsi"/>
          <w:sz w:val="24"/>
          <w:szCs w:val="24"/>
        </w:rPr>
        <w:t xml:space="preserve">ervice </w:t>
      </w:r>
      <w:r w:rsidR="00B13E7E" w:rsidRPr="00077F24">
        <w:rPr>
          <w:rFonts w:asciiTheme="minorHAnsi" w:hAnsiTheme="minorHAnsi"/>
          <w:sz w:val="24"/>
          <w:szCs w:val="24"/>
        </w:rPr>
        <w:t>d</w:t>
      </w:r>
      <w:r w:rsidRPr="00077F24">
        <w:rPr>
          <w:rFonts w:asciiTheme="minorHAnsi" w:hAnsiTheme="minorHAnsi"/>
          <w:sz w:val="24"/>
          <w:szCs w:val="24"/>
        </w:rPr>
        <w:t xml:space="preserve">elivery (Chen et al , 2009), </w:t>
      </w:r>
      <w:r w:rsidR="00B13E7E" w:rsidRPr="00077F24">
        <w:rPr>
          <w:rFonts w:asciiTheme="minorHAnsi" w:hAnsiTheme="minorHAnsi"/>
          <w:sz w:val="24"/>
          <w:szCs w:val="24"/>
        </w:rPr>
        <w:t>e</w:t>
      </w:r>
      <w:r w:rsidRPr="00077F24">
        <w:rPr>
          <w:rFonts w:asciiTheme="minorHAnsi" w:hAnsiTheme="minorHAnsi"/>
          <w:sz w:val="24"/>
          <w:szCs w:val="24"/>
        </w:rPr>
        <w:t xml:space="preserve">mergent </w:t>
      </w:r>
      <w:r w:rsidR="00B13E7E" w:rsidRPr="00077F24">
        <w:rPr>
          <w:rFonts w:asciiTheme="minorHAnsi" w:hAnsiTheme="minorHAnsi"/>
          <w:sz w:val="24"/>
          <w:szCs w:val="24"/>
        </w:rPr>
        <w:t>s</w:t>
      </w:r>
      <w:r w:rsidRPr="00077F24">
        <w:rPr>
          <w:rFonts w:asciiTheme="minorHAnsi" w:hAnsiTheme="minorHAnsi"/>
          <w:sz w:val="24"/>
          <w:szCs w:val="24"/>
        </w:rPr>
        <w:t xml:space="preserve">trategy </w:t>
      </w:r>
      <w:r w:rsidR="00B13E7E" w:rsidRPr="00077F24">
        <w:rPr>
          <w:rFonts w:asciiTheme="minorHAnsi" w:hAnsiTheme="minorHAnsi"/>
          <w:sz w:val="24"/>
          <w:szCs w:val="24"/>
        </w:rPr>
        <w:t>d</w:t>
      </w:r>
      <w:r w:rsidRPr="00077F24">
        <w:rPr>
          <w:rFonts w:asciiTheme="minorHAnsi" w:hAnsiTheme="minorHAnsi"/>
          <w:sz w:val="24"/>
          <w:szCs w:val="24"/>
        </w:rPr>
        <w:t xml:space="preserve">evelopment (Dobni, 2015), </w:t>
      </w:r>
      <w:r w:rsidR="00B13E7E" w:rsidRPr="00077F24">
        <w:rPr>
          <w:rFonts w:asciiTheme="minorHAnsi" w:hAnsiTheme="minorHAnsi"/>
          <w:sz w:val="24"/>
          <w:szCs w:val="24"/>
        </w:rPr>
        <w:t>c</w:t>
      </w:r>
      <w:r w:rsidRPr="00077F24">
        <w:rPr>
          <w:rFonts w:asciiTheme="minorHAnsi" w:hAnsiTheme="minorHAnsi"/>
          <w:sz w:val="24"/>
          <w:szCs w:val="24"/>
        </w:rPr>
        <w:t xml:space="preserve">ompetitive </w:t>
      </w:r>
      <w:r w:rsidR="00B13E7E" w:rsidRPr="00077F24">
        <w:rPr>
          <w:rFonts w:asciiTheme="minorHAnsi" w:hAnsiTheme="minorHAnsi"/>
          <w:sz w:val="24"/>
          <w:szCs w:val="24"/>
        </w:rPr>
        <w:t>s</w:t>
      </w:r>
      <w:r w:rsidRPr="00077F24">
        <w:rPr>
          <w:rFonts w:asciiTheme="minorHAnsi" w:hAnsiTheme="minorHAnsi"/>
          <w:sz w:val="24"/>
          <w:szCs w:val="24"/>
        </w:rPr>
        <w:t xml:space="preserve">trategy </w:t>
      </w:r>
      <w:r w:rsidR="00B13E7E" w:rsidRPr="00077F24">
        <w:rPr>
          <w:rFonts w:asciiTheme="minorHAnsi" w:hAnsiTheme="minorHAnsi"/>
          <w:sz w:val="24"/>
          <w:szCs w:val="24"/>
        </w:rPr>
        <w:t>d</w:t>
      </w:r>
      <w:r w:rsidRPr="00077F24">
        <w:rPr>
          <w:rFonts w:asciiTheme="minorHAnsi" w:hAnsiTheme="minorHAnsi"/>
          <w:sz w:val="24"/>
          <w:szCs w:val="24"/>
        </w:rPr>
        <w:t xml:space="preserve">evelopment (Dobni, 2010), </w:t>
      </w:r>
      <w:r w:rsidR="00B13E7E" w:rsidRPr="00077F24">
        <w:rPr>
          <w:rFonts w:asciiTheme="minorHAnsi" w:hAnsiTheme="minorHAnsi"/>
          <w:sz w:val="24"/>
          <w:szCs w:val="24"/>
        </w:rPr>
        <w:t>c</w:t>
      </w:r>
      <w:r w:rsidRPr="00077F24">
        <w:rPr>
          <w:rFonts w:asciiTheme="minorHAnsi" w:hAnsiTheme="minorHAnsi"/>
          <w:sz w:val="24"/>
          <w:szCs w:val="24"/>
        </w:rPr>
        <w:t xml:space="preserve">ustomer </w:t>
      </w:r>
      <w:r w:rsidR="00B13E7E" w:rsidRPr="00077F24">
        <w:rPr>
          <w:rFonts w:asciiTheme="minorHAnsi" w:hAnsiTheme="minorHAnsi"/>
          <w:sz w:val="24"/>
          <w:szCs w:val="24"/>
        </w:rPr>
        <w:t>k</w:t>
      </w:r>
      <w:r w:rsidRPr="00077F24">
        <w:rPr>
          <w:rFonts w:asciiTheme="minorHAnsi" w:hAnsiTheme="minorHAnsi"/>
          <w:sz w:val="24"/>
          <w:szCs w:val="24"/>
        </w:rPr>
        <w:t xml:space="preserve">nowledge </w:t>
      </w:r>
      <w:r w:rsidR="00B13E7E" w:rsidRPr="00077F24">
        <w:rPr>
          <w:rFonts w:asciiTheme="minorHAnsi" w:hAnsiTheme="minorHAnsi"/>
          <w:sz w:val="24"/>
          <w:szCs w:val="24"/>
        </w:rPr>
        <w:t>m</w:t>
      </w:r>
      <w:r w:rsidRPr="00077F24">
        <w:rPr>
          <w:rFonts w:asciiTheme="minorHAnsi" w:hAnsiTheme="minorHAnsi"/>
          <w:sz w:val="24"/>
          <w:szCs w:val="24"/>
        </w:rPr>
        <w:t xml:space="preserve">anagement (CKM) (Fidel et al, 2015),  </w:t>
      </w:r>
      <w:r w:rsidR="00B13E7E" w:rsidRPr="00077F24">
        <w:rPr>
          <w:rFonts w:asciiTheme="minorHAnsi" w:hAnsiTheme="minorHAnsi"/>
          <w:sz w:val="24"/>
          <w:szCs w:val="24"/>
        </w:rPr>
        <w:t>i</w:t>
      </w:r>
      <w:r w:rsidR="00015FD0" w:rsidRPr="00077F24">
        <w:rPr>
          <w:rFonts w:asciiTheme="minorHAnsi" w:hAnsiTheme="minorHAnsi"/>
          <w:sz w:val="24"/>
          <w:szCs w:val="24"/>
        </w:rPr>
        <w:t xml:space="preserve">nternal integration and adoption of new processes (Lii and Kuo, 2016), </w:t>
      </w:r>
      <w:r w:rsidR="00B13E7E" w:rsidRPr="00077F24">
        <w:rPr>
          <w:rFonts w:asciiTheme="minorHAnsi" w:hAnsiTheme="minorHAnsi"/>
          <w:sz w:val="24"/>
          <w:szCs w:val="24"/>
        </w:rPr>
        <w:t>h</w:t>
      </w:r>
      <w:r w:rsidRPr="00077F24">
        <w:rPr>
          <w:rFonts w:asciiTheme="minorHAnsi" w:hAnsiTheme="minorHAnsi"/>
          <w:sz w:val="24"/>
          <w:szCs w:val="24"/>
        </w:rPr>
        <w:t xml:space="preserve">igh </w:t>
      </w:r>
      <w:r w:rsidR="00B13E7E" w:rsidRPr="00077F24">
        <w:rPr>
          <w:rFonts w:asciiTheme="minorHAnsi" w:hAnsiTheme="minorHAnsi"/>
          <w:sz w:val="24"/>
          <w:szCs w:val="24"/>
        </w:rPr>
        <w:t>su</w:t>
      </w:r>
      <w:r w:rsidRPr="00077F24">
        <w:rPr>
          <w:rFonts w:asciiTheme="minorHAnsi" w:hAnsiTheme="minorHAnsi"/>
          <w:sz w:val="24"/>
          <w:szCs w:val="24"/>
        </w:rPr>
        <w:t xml:space="preserve">pply </w:t>
      </w:r>
      <w:r w:rsidR="00B13E7E" w:rsidRPr="00077F24">
        <w:rPr>
          <w:rFonts w:asciiTheme="minorHAnsi" w:hAnsiTheme="minorHAnsi"/>
          <w:sz w:val="24"/>
          <w:szCs w:val="24"/>
        </w:rPr>
        <w:t>c</w:t>
      </w:r>
      <w:r w:rsidRPr="00077F24">
        <w:rPr>
          <w:rFonts w:asciiTheme="minorHAnsi" w:hAnsiTheme="minorHAnsi"/>
          <w:sz w:val="24"/>
          <w:szCs w:val="24"/>
        </w:rPr>
        <w:t xml:space="preserve">hain </w:t>
      </w:r>
      <w:r w:rsidR="00B13E7E" w:rsidRPr="00077F24">
        <w:rPr>
          <w:rFonts w:asciiTheme="minorHAnsi" w:hAnsiTheme="minorHAnsi"/>
          <w:sz w:val="24"/>
          <w:szCs w:val="24"/>
        </w:rPr>
        <w:t>m</w:t>
      </w:r>
      <w:r w:rsidRPr="00077F24">
        <w:rPr>
          <w:rFonts w:asciiTheme="minorHAnsi" w:hAnsiTheme="minorHAnsi"/>
          <w:sz w:val="24"/>
          <w:szCs w:val="24"/>
        </w:rPr>
        <w:t xml:space="preserve">anagement competences (Hsu et al, 2011; Teichert and Bouncken, 2011), procedural and declarative memory on projects (Keskin, 2009), </w:t>
      </w:r>
      <w:r w:rsidR="00A93993" w:rsidRPr="00077F24">
        <w:rPr>
          <w:rFonts w:asciiTheme="minorHAnsi" w:hAnsiTheme="minorHAnsi"/>
          <w:sz w:val="24"/>
          <w:szCs w:val="24"/>
        </w:rPr>
        <w:t>i</w:t>
      </w:r>
      <w:r w:rsidRPr="00077F24">
        <w:rPr>
          <w:rFonts w:asciiTheme="minorHAnsi" w:hAnsiTheme="minorHAnsi"/>
          <w:sz w:val="24"/>
          <w:szCs w:val="24"/>
        </w:rPr>
        <w:t xml:space="preserve">nfluence tactics (Steensma et al, 2009), </w:t>
      </w:r>
      <w:r w:rsidR="00A93993" w:rsidRPr="00077F24">
        <w:rPr>
          <w:rFonts w:asciiTheme="minorHAnsi" w:hAnsiTheme="minorHAnsi"/>
          <w:sz w:val="24"/>
          <w:szCs w:val="24"/>
        </w:rPr>
        <w:t>m</w:t>
      </w:r>
      <w:r w:rsidRPr="00077F24">
        <w:rPr>
          <w:rFonts w:asciiTheme="minorHAnsi" w:hAnsiTheme="minorHAnsi"/>
          <w:sz w:val="24"/>
          <w:szCs w:val="24"/>
        </w:rPr>
        <w:t xml:space="preserve">arketing </w:t>
      </w:r>
      <w:r w:rsidR="00A93993" w:rsidRPr="00077F24">
        <w:rPr>
          <w:rFonts w:asciiTheme="minorHAnsi" w:hAnsiTheme="minorHAnsi"/>
          <w:sz w:val="24"/>
          <w:szCs w:val="24"/>
        </w:rPr>
        <w:t>ca</w:t>
      </w:r>
      <w:r w:rsidRPr="00077F24">
        <w:rPr>
          <w:rFonts w:asciiTheme="minorHAnsi" w:hAnsiTheme="minorHAnsi"/>
          <w:sz w:val="24"/>
          <w:szCs w:val="24"/>
        </w:rPr>
        <w:t>pabilities</w:t>
      </w:r>
      <w:r w:rsidR="00E130E0" w:rsidRPr="00077F24">
        <w:rPr>
          <w:rFonts w:asciiTheme="minorHAnsi" w:hAnsiTheme="minorHAnsi"/>
          <w:sz w:val="24"/>
          <w:szCs w:val="24"/>
        </w:rPr>
        <w:t xml:space="preserve"> (Theodosiou et al, 2012), </w:t>
      </w:r>
      <w:r w:rsidR="00A93993" w:rsidRPr="00077F24">
        <w:rPr>
          <w:rFonts w:asciiTheme="minorHAnsi" w:hAnsiTheme="minorHAnsi"/>
          <w:sz w:val="24"/>
          <w:szCs w:val="24"/>
        </w:rPr>
        <w:t>m</w:t>
      </w:r>
      <w:r w:rsidRPr="00077F24">
        <w:rPr>
          <w:rFonts w:asciiTheme="minorHAnsi" w:hAnsiTheme="minorHAnsi"/>
          <w:sz w:val="24"/>
          <w:szCs w:val="24"/>
        </w:rPr>
        <w:t xml:space="preserve">ass </w:t>
      </w:r>
      <w:r w:rsidR="00A93993" w:rsidRPr="00077F24">
        <w:rPr>
          <w:rFonts w:asciiTheme="minorHAnsi" w:hAnsiTheme="minorHAnsi"/>
          <w:sz w:val="24"/>
          <w:szCs w:val="24"/>
        </w:rPr>
        <w:t>c</w:t>
      </w:r>
      <w:r w:rsidRPr="00077F24">
        <w:rPr>
          <w:rFonts w:asciiTheme="minorHAnsi" w:hAnsiTheme="minorHAnsi"/>
          <w:sz w:val="24"/>
          <w:szCs w:val="24"/>
        </w:rPr>
        <w:t>ustomisation</w:t>
      </w:r>
      <w:r w:rsidR="00E130E0" w:rsidRPr="00077F24">
        <w:rPr>
          <w:rFonts w:asciiTheme="minorHAnsi" w:hAnsiTheme="minorHAnsi"/>
          <w:sz w:val="24"/>
          <w:szCs w:val="24"/>
        </w:rPr>
        <w:t xml:space="preserve"> (Wang et al, 2015) and </w:t>
      </w:r>
      <w:r w:rsidR="00A93993" w:rsidRPr="00077F24">
        <w:rPr>
          <w:rFonts w:asciiTheme="minorHAnsi" w:hAnsiTheme="minorHAnsi"/>
          <w:sz w:val="24"/>
          <w:szCs w:val="24"/>
        </w:rPr>
        <w:t>t</w:t>
      </w:r>
      <w:r w:rsidRPr="00077F24">
        <w:rPr>
          <w:rFonts w:asciiTheme="minorHAnsi" w:hAnsiTheme="minorHAnsi"/>
          <w:sz w:val="24"/>
          <w:szCs w:val="24"/>
        </w:rPr>
        <w:t>ech</w:t>
      </w:r>
      <w:r w:rsidR="00E130E0" w:rsidRPr="00077F24">
        <w:rPr>
          <w:rFonts w:asciiTheme="minorHAnsi" w:hAnsiTheme="minorHAnsi"/>
          <w:sz w:val="24"/>
          <w:szCs w:val="24"/>
        </w:rPr>
        <w:t>nology</w:t>
      </w:r>
      <w:r w:rsidRPr="00077F24">
        <w:rPr>
          <w:rFonts w:asciiTheme="minorHAnsi" w:hAnsiTheme="minorHAnsi"/>
          <w:sz w:val="24"/>
          <w:szCs w:val="24"/>
        </w:rPr>
        <w:t xml:space="preserve"> </w:t>
      </w:r>
      <w:r w:rsidR="00A93993" w:rsidRPr="00077F24">
        <w:rPr>
          <w:rFonts w:asciiTheme="minorHAnsi" w:hAnsiTheme="minorHAnsi"/>
          <w:sz w:val="24"/>
          <w:szCs w:val="24"/>
        </w:rPr>
        <w:t>c</w:t>
      </w:r>
      <w:r w:rsidRPr="00077F24">
        <w:rPr>
          <w:rFonts w:asciiTheme="minorHAnsi" w:hAnsiTheme="minorHAnsi"/>
          <w:sz w:val="24"/>
          <w:szCs w:val="24"/>
        </w:rPr>
        <w:t>ommercialisation capability/R&amp;D</w:t>
      </w:r>
      <w:r w:rsidR="00E130E0" w:rsidRPr="00077F24">
        <w:rPr>
          <w:rFonts w:asciiTheme="minorHAnsi" w:hAnsiTheme="minorHAnsi"/>
          <w:sz w:val="24"/>
          <w:szCs w:val="24"/>
        </w:rPr>
        <w:t xml:space="preserve"> (Dhewanto and Sohal, 2014). </w:t>
      </w:r>
      <w:r w:rsidR="00BE1051" w:rsidRPr="00077F24">
        <w:rPr>
          <w:rFonts w:asciiTheme="minorHAnsi" w:hAnsiTheme="minorHAnsi"/>
          <w:sz w:val="24"/>
          <w:szCs w:val="24"/>
        </w:rPr>
        <w:t>F</w:t>
      </w:r>
      <w:r w:rsidR="00E130E0" w:rsidRPr="00077F24">
        <w:rPr>
          <w:rFonts w:asciiTheme="minorHAnsi" w:hAnsiTheme="minorHAnsi"/>
          <w:sz w:val="24"/>
          <w:szCs w:val="24"/>
        </w:rPr>
        <w:t xml:space="preserve">ew of these studies then linked these internal capability developments to organisational performance measures </w:t>
      </w:r>
      <w:r w:rsidR="00015FD0" w:rsidRPr="00077F24">
        <w:rPr>
          <w:rFonts w:asciiTheme="minorHAnsi" w:hAnsiTheme="minorHAnsi"/>
          <w:sz w:val="24"/>
          <w:szCs w:val="24"/>
        </w:rPr>
        <w:t xml:space="preserve">(Caerteling et al, 2011; Chen et al , 2009; Dobni et al, 2015; Teichert and Bouncken, 2011; Theodosiou et al, 2012; Dhewanto and Sohal, 2014; Guo et al, 2015; Lii and Kuo, 2016; Yang et al, 2016). </w:t>
      </w:r>
    </w:p>
    <w:p w14:paraId="5C4B551A" w14:textId="782A6B4F" w:rsidR="00212BC1" w:rsidRPr="00077F24" w:rsidRDefault="00716FF9"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role of </w:t>
      </w:r>
      <w:r w:rsidR="00A93993" w:rsidRPr="00077F24">
        <w:rPr>
          <w:rFonts w:asciiTheme="minorHAnsi" w:hAnsiTheme="minorHAnsi"/>
          <w:sz w:val="24"/>
          <w:szCs w:val="24"/>
        </w:rPr>
        <w:t>i</w:t>
      </w:r>
      <w:r w:rsidRPr="00077F24">
        <w:rPr>
          <w:rFonts w:asciiTheme="minorHAnsi" w:hAnsiTheme="minorHAnsi"/>
          <w:sz w:val="24"/>
          <w:szCs w:val="24"/>
        </w:rPr>
        <w:t xml:space="preserve">nnovation </w:t>
      </w:r>
      <w:r w:rsidR="00A93993" w:rsidRPr="00077F24">
        <w:rPr>
          <w:rFonts w:asciiTheme="minorHAnsi" w:hAnsiTheme="minorHAnsi"/>
          <w:sz w:val="24"/>
          <w:szCs w:val="24"/>
        </w:rPr>
        <w:t>o</w:t>
      </w:r>
      <w:r w:rsidRPr="00077F24">
        <w:rPr>
          <w:rFonts w:asciiTheme="minorHAnsi" w:hAnsiTheme="minorHAnsi"/>
          <w:sz w:val="24"/>
          <w:szCs w:val="24"/>
        </w:rPr>
        <w:t xml:space="preserve">rientation as a moderating factor between concepts and performance measures was also considered in a number of studies (Bhaskaran, 2006; Cheung et al, 2012; </w:t>
      </w:r>
      <w:r w:rsidR="00015FD0" w:rsidRPr="00077F24">
        <w:rPr>
          <w:rFonts w:asciiTheme="minorHAnsi" w:hAnsiTheme="minorHAnsi"/>
          <w:sz w:val="24"/>
          <w:szCs w:val="24"/>
        </w:rPr>
        <w:t xml:space="preserve">Yang et al, 2013; Tseng and Chen, 2014; Roach et al, 2016, Wu, 2016). </w:t>
      </w:r>
      <w:r w:rsidRPr="00077F24">
        <w:rPr>
          <w:rFonts w:asciiTheme="minorHAnsi" w:hAnsiTheme="minorHAnsi"/>
          <w:sz w:val="24"/>
          <w:szCs w:val="24"/>
        </w:rPr>
        <w:t xml:space="preserve">In the study by Bhaskaran (2006) </w:t>
      </w:r>
      <w:r w:rsidR="00A93993" w:rsidRPr="00077F24">
        <w:rPr>
          <w:rFonts w:asciiTheme="minorHAnsi" w:hAnsiTheme="minorHAnsi"/>
          <w:sz w:val="24"/>
          <w:szCs w:val="24"/>
        </w:rPr>
        <w:t>i</w:t>
      </w:r>
      <w:r w:rsidRPr="00077F24">
        <w:rPr>
          <w:rFonts w:asciiTheme="minorHAnsi" w:hAnsiTheme="minorHAnsi"/>
          <w:sz w:val="24"/>
          <w:szCs w:val="24"/>
        </w:rPr>
        <w:t xml:space="preserve">nnovation </w:t>
      </w:r>
      <w:r w:rsidR="00A93993" w:rsidRPr="00077F24">
        <w:rPr>
          <w:rFonts w:asciiTheme="minorHAnsi" w:hAnsiTheme="minorHAnsi"/>
          <w:sz w:val="24"/>
          <w:szCs w:val="24"/>
        </w:rPr>
        <w:t>o</w:t>
      </w:r>
      <w:r w:rsidRPr="00077F24">
        <w:rPr>
          <w:rFonts w:asciiTheme="minorHAnsi" w:hAnsiTheme="minorHAnsi"/>
          <w:sz w:val="24"/>
          <w:szCs w:val="24"/>
        </w:rPr>
        <w:t xml:space="preserve">rientation was empirically found to have a moderating effect on </w:t>
      </w:r>
      <w:r w:rsidR="00637591" w:rsidRPr="00077F24">
        <w:rPr>
          <w:rFonts w:asciiTheme="minorHAnsi" w:hAnsiTheme="minorHAnsi"/>
          <w:sz w:val="24"/>
          <w:szCs w:val="24"/>
        </w:rPr>
        <w:t>profitability</w:t>
      </w:r>
      <w:r w:rsidRPr="00077F24">
        <w:rPr>
          <w:rFonts w:asciiTheme="minorHAnsi" w:hAnsiTheme="minorHAnsi"/>
          <w:sz w:val="24"/>
          <w:szCs w:val="24"/>
        </w:rPr>
        <w:t xml:space="preserve"> in highly c</w:t>
      </w:r>
      <w:r w:rsidR="00BE1051" w:rsidRPr="00077F24">
        <w:rPr>
          <w:rFonts w:asciiTheme="minorHAnsi" w:hAnsiTheme="minorHAnsi"/>
          <w:sz w:val="24"/>
          <w:szCs w:val="24"/>
        </w:rPr>
        <w:t xml:space="preserve">ompetitive and dynamic markets. </w:t>
      </w:r>
      <w:r w:rsidR="00B07A56" w:rsidRPr="00077F24">
        <w:rPr>
          <w:rFonts w:asciiTheme="minorHAnsi" w:hAnsiTheme="minorHAnsi"/>
          <w:sz w:val="24"/>
          <w:szCs w:val="24"/>
        </w:rPr>
        <w:t>Interestingly only a small number of studies (Jaakola et al, 2010; Olson et al, 2005; Simpson et al, 2006</w:t>
      </w:r>
      <w:r w:rsidR="00015FD0" w:rsidRPr="00077F24">
        <w:rPr>
          <w:rFonts w:asciiTheme="minorHAnsi" w:hAnsiTheme="minorHAnsi"/>
          <w:sz w:val="24"/>
          <w:szCs w:val="24"/>
        </w:rPr>
        <w:t>; Lee et al, 2016</w:t>
      </w:r>
      <w:r w:rsidR="00B07A56" w:rsidRPr="00077F24">
        <w:rPr>
          <w:rFonts w:asciiTheme="minorHAnsi" w:hAnsiTheme="minorHAnsi"/>
          <w:sz w:val="24"/>
          <w:szCs w:val="24"/>
        </w:rPr>
        <w:t xml:space="preserve">) highlighted that </w:t>
      </w:r>
      <w:r w:rsidR="00A93993" w:rsidRPr="00077F24">
        <w:rPr>
          <w:rFonts w:asciiTheme="minorHAnsi" w:hAnsiTheme="minorHAnsi"/>
          <w:sz w:val="24"/>
          <w:szCs w:val="24"/>
        </w:rPr>
        <w:t>i</w:t>
      </w:r>
      <w:r w:rsidR="00B07A56" w:rsidRPr="00077F24">
        <w:rPr>
          <w:rFonts w:asciiTheme="minorHAnsi" w:hAnsiTheme="minorHAnsi"/>
          <w:sz w:val="24"/>
          <w:szCs w:val="24"/>
        </w:rPr>
        <w:t>nnovation orientation had a negative impact upon any of the measures of perf</w:t>
      </w:r>
      <w:r w:rsidR="00DA0AE5" w:rsidRPr="00077F24">
        <w:rPr>
          <w:rFonts w:asciiTheme="minorHAnsi" w:hAnsiTheme="minorHAnsi"/>
          <w:sz w:val="24"/>
          <w:szCs w:val="24"/>
        </w:rPr>
        <w:t xml:space="preserve">ormance identified. </w:t>
      </w:r>
    </w:p>
    <w:p w14:paraId="265E7F5B" w14:textId="057590E4" w:rsidR="00990E9E" w:rsidRPr="00077F24" w:rsidRDefault="00591C71" w:rsidP="00896C19">
      <w:pPr>
        <w:pStyle w:val="Heading2"/>
        <w:spacing w:line="480" w:lineRule="auto"/>
        <w:rPr>
          <w:rFonts w:asciiTheme="minorHAnsi" w:hAnsiTheme="minorHAnsi"/>
          <w:sz w:val="24"/>
          <w:szCs w:val="24"/>
        </w:rPr>
      </w:pPr>
      <w:r w:rsidRPr="00077F24">
        <w:rPr>
          <w:rFonts w:asciiTheme="minorHAnsi" w:hAnsiTheme="minorHAnsi"/>
          <w:sz w:val="24"/>
          <w:szCs w:val="24"/>
        </w:rPr>
        <w:t>Discussion</w:t>
      </w:r>
    </w:p>
    <w:p w14:paraId="1E64FBF3" w14:textId="6668BADF" w:rsidR="00B31C00" w:rsidRPr="00077F24" w:rsidRDefault="00990E9E" w:rsidP="00896C19">
      <w:pPr>
        <w:spacing w:line="480" w:lineRule="auto"/>
        <w:jc w:val="both"/>
        <w:rPr>
          <w:rFonts w:asciiTheme="minorHAnsi" w:hAnsiTheme="minorHAnsi"/>
          <w:b/>
          <w:color w:val="548DD4" w:themeColor="text2" w:themeTint="99"/>
          <w:sz w:val="24"/>
          <w:szCs w:val="24"/>
        </w:rPr>
      </w:pPr>
      <w:r w:rsidRPr="00077F24">
        <w:rPr>
          <w:rFonts w:asciiTheme="minorHAnsi" w:hAnsiTheme="minorHAnsi"/>
          <w:sz w:val="24"/>
          <w:szCs w:val="24"/>
        </w:rPr>
        <w:t>The review presented</w:t>
      </w:r>
      <w:r w:rsidR="00CA4C97" w:rsidRPr="00077F24">
        <w:rPr>
          <w:rFonts w:asciiTheme="minorHAnsi" w:hAnsiTheme="minorHAnsi"/>
          <w:sz w:val="24"/>
          <w:szCs w:val="24"/>
        </w:rPr>
        <w:t>,</w:t>
      </w:r>
      <w:r w:rsidRPr="00077F24">
        <w:rPr>
          <w:rFonts w:asciiTheme="minorHAnsi" w:hAnsiTheme="minorHAnsi"/>
          <w:sz w:val="24"/>
          <w:szCs w:val="24"/>
        </w:rPr>
        <w:t xml:space="preserve"> evidences the scope and impact of innovation orientation within innovation, marketing and management research generally. </w:t>
      </w:r>
      <w:r w:rsidR="00591C71" w:rsidRPr="00077F24">
        <w:rPr>
          <w:rFonts w:asciiTheme="minorHAnsi" w:hAnsiTheme="minorHAnsi"/>
          <w:sz w:val="24"/>
          <w:szCs w:val="24"/>
        </w:rPr>
        <w:t>Two areas were considered of particular interest: the innovation orientation antecedent factors and their link to performance improvement.</w:t>
      </w:r>
    </w:p>
    <w:p w14:paraId="40EB2836" w14:textId="3E6C59CF" w:rsidR="00A9061A" w:rsidRPr="00077F24" w:rsidRDefault="00591C71" w:rsidP="00896C19">
      <w:pPr>
        <w:spacing w:line="480" w:lineRule="auto"/>
        <w:rPr>
          <w:rFonts w:asciiTheme="minorHAnsi" w:hAnsiTheme="minorHAnsi"/>
          <w:b/>
          <w:bCs/>
          <w:color w:val="548DD4" w:themeColor="text2" w:themeTint="99"/>
          <w:sz w:val="24"/>
          <w:szCs w:val="24"/>
        </w:rPr>
      </w:pPr>
      <w:r w:rsidRPr="00077F24">
        <w:rPr>
          <w:rFonts w:asciiTheme="minorHAnsi" w:hAnsiTheme="minorHAnsi"/>
          <w:b/>
          <w:bCs/>
          <w:color w:val="548DD4" w:themeColor="text2" w:themeTint="99"/>
          <w:sz w:val="24"/>
          <w:szCs w:val="24"/>
        </w:rPr>
        <w:t>A</w:t>
      </w:r>
      <w:r w:rsidR="00E465E1" w:rsidRPr="00077F24">
        <w:rPr>
          <w:rFonts w:asciiTheme="minorHAnsi" w:hAnsiTheme="minorHAnsi"/>
          <w:b/>
          <w:bCs/>
          <w:color w:val="548DD4" w:themeColor="text2" w:themeTint="99"/>
          <w:sz w:val="24"/>
          <w:szCs w:val="24"/>
        </w:rPr>
        <w:t>ntecedent factors and their impact upon organisational Innovation Orientation</w:t>
      </w:r>
    </w:p>
    <w:p w14:paraId="3BE15302" w14:textId="66C3AA3C" w:rsidR="00281454" w:rsidRPr="00077F24" w:rsidRDefault="00F950D6"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work focussing on </w:t>
      </w:r>
      <w:r w:rsidR="00C20F12" w:rsidRPr="00077F24">
        <w:rPr>
          <w:rFonts w:asciiTheme="minorHAnsi" w:hAnsiTheme="minorHAnsi"/>
          <w:sz w:val="24"/>
          <w:szCs w:val="24"/>
        </w:rPr>
        <w:t xml:space="preserve">the </w:t>
      </w:r>
      <w:r w:rsidR="00670D93" w:rsidRPr="00077F24">
        <w:rPr>
          <w:rFonts w:asciiTheme="minorHAnsi" w:hAnsiTheme="minorHAnsi"/>
          <w:sz w:val="24"/>
          <w:szCs w:val="24"/>
        </w:rPr>
        <w:t>core thematic antecedent grouping of</w:t>
      </w:r>
      <w:r w:rsidR="00C20F12" w:rsidRPr="00077F24">
        <w:rPr>
          <w:rFonts w:asciiTheme="minorHAnsi" w:hAnsiTheme="minorHAnsi"/>
          <w:sz w:val="24"/>
          <w:szCs w:val="24"/>
        </w:rPr>
        <w:t xml:space="preserve"> </w:t>
      </w:r>
      <w:r w:rsidRPr="00077F24">
        <w:rPr>
          <w:rFonts w:asciiTheme="minorHAnsi" w:hAnsiTheme="minorHAnsi"/>
          <w:sz w:val="24"/>
          <w:szCs w:val="24"/>
        </w:rPr>
        <w:t>‘</w:t>
      </w:r>
      <w:r w:rsidR="00670D93" w:rsidRPr="00077F24">
        <w:rPr>
          <w:rFonts w:asciiTheme="minorHAnsi" w:hAnsiTheme="minorHAnsi"/>
          <w:sz w:val="24"/>
          <w:szCs w:val="24"/>
        </w:rPr>
        <w:t>innovation culture</w:t>
      </w:r>
      <w:r w:rsidRPr="00077F24">
        <w:rPr>
          <w:rFonts w:asciiTheme="minorHAnsi" w:hAnsiTheme="minorHAnsi"/>
          <w:sz w:val="24"/>
          <w:szCs w:val="24"/>
        </w:rPr>
        <w:t>’ has seemingly been under researched, with a focus limited thus far to</w:t>
      </w:r>
      <w:r w:rsidR="00C20F12" w:rsidRPr="00077F24">
        <w:rPr>
          <w:rFonts w:asciiTheme="minorHAnsi" w:hAnsiTheme="minorHAnsi"/>
          <w:sz w:val="24"/>
          <w:szCs w:val="24"/>
        </w:rPr>
        <w:t>;</w:t>
      </w:r>
      <w:r w:rsidRPr="00077F24">
        <w:rPr>
          <w:rFonts w:asciiTheme="minorHAnsi" w:hAnsiTheme="minorHAnsi"/>
          <w:sz w:val="24"/>
          <w:szCs w:val="24"/>
        </w:rPr>
        <w:t xml:space="preserve"> </w:t>
      </w:r>
      <w:r w:rsidR="00A93993" w:rsidRPr="00077F24">
        <w:rPr>
          <w:rFonts w:asciiTheme="minorHAnsi" w:hAnsiTheme="minorHAnsi"/>
          <w:sz w:val="24"/>
          <w:szCs w:val="24"/>
        </w:rPr>
        <w:t>e</w:t>
      </w:r>
      <w:r w:rsidRPr="00077F24">
        <w:rPr>
          <w:rFonts w:asciiTheme="minorHAnsi" w:hAnsiTheme="minorHAnsi"/>
          <w:sz w:val="24"/>
          <w:szCs w:val="24"/>
        </w:rPr>
        <w:t>ncouraging new ideas (Baregheh et al, 2012), "</w:t>
      </w:r>
      <w:r w:rsidR="00A93993" w:rsidRPr="00077F24">
        <w:rPr>
          <w:rFonts w:asciiTheme="minorHAnsi" w:hAnsiTheme="minorHAnsi"/>
          <w:sz w:val="24"/>
          <w:szCs w:val="24"/>
        </w:rPr>
        <w:t>o</w:t>
      </w:r>
      <w:r w:rsidR="0042705D" w:rsidRPr="00077F24">
        <w:rPr>
          <w:rFonts w:asciiTheme="minorHAnsi" w:hAnsiTheme="minorHAnsi"/>
          <w:sz w:val="24"/>
          <w:szCs w:val="24"/>
        </w:rPr>
        <w:t>rganization commitment and group work culture</w:t>
      </w:r>
      <w:r w:rsidR="007D3F79" w:rsidRPr="00077F24">
        <w:rPr>
          <w:rFonts w:asciiTheme="minorHAnsi" w:hAnsiTheme="minorHAnsi"/>
          <w:sz w:val="24"/>
          <w:szCs w:val="24"/>
        </w:rPr>
        <w:t>”</w:t>
      </w:r>
      <w:r w:rsidR="0042705D" w:rsidRPr="00077F24">
        <w:rPr>
          <w:rFonts w:asciiTheme="minorHAnsi" w:hAnsiTheme="minorHAnsi"/>
          <w:sz w:val="24"/>
          <w:szCs w:val="24"/>
        </w:rPr>
        <w:t xml:space="preserve"> (Zhou et al, 2005; Engelen et al, 2014),</w:t>
      </w:r>
      <w:r w:rsidRPr="00077F24">
        <w:rPr>
          <w:rFonts w:asciiTheme="minorHAnsi" w:hAnsiTheme="minorHAnsi"/>
          <w:sz w:val="24"/>
          <w:szCs w:val="24"/>
        </w:rPr>
        <w:t xml:space="preserve"> </w:t>
      </w:r>
      <w:r w:rsidR="00A93993" w:rsidRPr="00077F24">
        <w:rPr>
          <w:rFonts w:asciiTheme="minorHAnsi" w:hAnsiTheme="minorHAnsi"/>
          <w:sz w:val="24"/>
          <w:szCs w:val="24"/>
        </w:rPr>
        <w:t>l</w:t>
      </w:r>
      <w:r w:rsidRPr="00077F24">
        <w:rPr>
          <w:rFonts w:asciiTheme="minorHAnsi" w:hAnsiTheme="minorHAnsi"/>
          <w:sz w:val="24"/>
          <w:szCs w:val="24"/>
        </w:rPr>
        <w:t>eadership focus (TMT) (Zhou et al, 2005; Kraiczy et al, 2015)</w:t>
      </w:r>
      <w:r w:rsidR="0042705D" w:rsidRPr="00077F24">
        <w:rPr>
          <w:rFonts w:asciiTheme="minorHAnsi" w:hAnsiTheme="minorHAnsi"/>
          <w:sz w:val="24"/>
          <w:szCs w:val="24"/>
        </w:rPr>
        <w:t xml:space="preserve">, </w:t>
      </w:r>
      <w:r w:rsidR="00A93993" w:rsidRPr="00077F24">
        <w:rPr>
          <w:rFonts w:asciiTheme="minorHAnsi" w:hAnsiTheme="minorHAnsi"/>
          <w:sz w:val="24"/>
          <w:szCs w:val="24"/>
        </w:rPr>
        <w:t>l</w:t>
      </w:r>
      <w:r w:rsidR="0042705D" w:rsidRPr="00077F24">
        <w:rPr>
          <w:rFonts w:asciiTheme="minorHAnsi" w:hAnsiTheme="minorHAnsi"/>
          <w:sz w:val="24"/>
          <w:szCs w:val="24"/>
        </w:rPr>
        <w:t xml:space="preserve">eadership providing appropriate value based models (Engelen et al, 2014), </w:t>
      </w:r>
      <w:r w:rsidR="00A93993" w:rsidRPr="00077F24">
        <w:rPr>
          <w:rFonts w:asciiTheme="minorHAnsi" w:hAnsiTheme="minorHAnsi"/>
          <w:sz w:val="24"/>
          <w:szCs w:val="24"/>
        </w:rPr>
        <w:t>o</w:t>
      </w:r>
      <w:r w:rsidR="0042705D" w:rsidRPr="00077F24">
        <w:rPr>
          <w:rFonts w:asciiTheme="minorHAnsi" w:hAnsiTheme="minorHAnsi"/>
          <w:sz w:val="24"/>
          <w:szCs w:val="24"/>
        </w:rPr>
        <w:t>rganisational trust and respect (Zehir et al, 2011) and most commonly studied ‘empowering employees’ (Ettlie and O'Keefe, 1982; Hurley and Hult, 1998; Baregheh et al, 2012; Grundstrom et al, 2012)</w:t>
      </w:r>
      <w:r w:rsidRPr="00077F24">
        <w:rPr>
          <w:rFonts w:asciiTheme="minorHAnsi" w:hAnsiTheme="minorHAnsi"/>
          <w:sz w:val="24"/>
          <w:szCs w:val="24"/>
        </w:rPr>
        <w:t>. Given the broad definition used to identify i</w:t>
      </w:r>
      <w:r w:rsidR="0042705D" w:rsidRPr="00077F24">
        <w:rPr>
          <w:rFonts w:asciiTheme="minorHAnsi" w:hAnsiTheme="minorHAnsi"/>
          <w:sz w:val="24"/>
          <w:szCs w:val="24"/>
        </w:rPr>
        <w:t>nnovation culture</w:t>
      </w:r>
      <w:r w:rsidRPr="00077F24">
        <w:rPr>
          <w:rFonts w:asciiTheme="minorHAnsi" w:hAnsiTheme="minorHAnsi"/>
          <w:sz w:val="24"/>
          <w:szCs w:val="24"/>
        </w:rPr>
        <w:t xml:space="preserve">, loosely considered as </w:t>
      </w:r>
      <w:r w:rsidR="0042705D" w:rsidRPr="00077F24">
        <w:rPr>
          <w:rFonts w:asciiTheme="minorHAnsi" w:hAnsiTheme="minorHAnsi"/>
          <w:sz w:val="24"/>
          <w:szCs w:val="24"/>
        </w:rPr>
        <w:t>culture that encourages innovation that is heavily</w:t>
      </w:r>
      <w:r w:rsidRPr="00077F24">
        <w:rPr>
          <w:rFonts w:asciiTheme="minorHAnsi" w:hAnsiTheme="minorHAnsi"/>
          <w:sz w:val="24"/>
          <w:szCs w:val="24"/>
        </w:rPr>
        <w:t xml:space="preserve"> linked with employee involvement (Dobni, 2010)</w:t>
      </w:r>
      <w:r w:rsidR="00C20F12" w:rsidRPr="00077F24">
        <w:rPr>
          <w:rFonts w:asciiTheme="minorHAnsi" w:hAnsiTheme="minorHAnsi"/>
          <w:sz w:val="24"/>
          <w:szCs w:val="24"/>
        </w:rPr>
        <w:t>,</w:t>
      </w:r>
      <w:r w:rsidRPr="00077F24">
        <w:rPr>
          <w:rFonts w:asciiTheme="minorHAnsi" w:hAnsiTheme="minorHAnsi"/>
          <w:sz w:val="24"/>
          <w:szCs w:val="24"/>
        </w:rPr>
        <w:t xml:space="preserve"> it is surprising to see so few articles focussing on this area as an antecedent variable, given that the majority of empirical measurement tools of innovation orientation currently adopted to </w:t>
      </w:r>
      <w:r w:rsidR="00CA4C97" w:rsidRPr="00077F24">
        <w:rPr>
          <w:rFonts w:asciiTheme="minorHAnsi" w:hAnsiTheme="minorHAnsi"/>
          <w:sz w:val="24"/>
          <w:szCs w:val="24"/>
        </w:rPr>
        <w:t>investigate</w:t>
      </w:r>
      <w:r w:rsidRPr="00077F24">
        <w:rPr>
          <w:rFonts w:asciiTheme="minorHAnsi" w:hAnsiTheme="minorHAnsi"/>
          <w:sz w:val="24"/>
          <w:szCs w:val="24"/>
        </w:rPr>
        <w:t xml:space="preserve"> innovation orientation, highlight a focus on this </w:t>
      </w:r>
      <w:r w:rsidR="0042705D" w:rsidRPr="00077F24">
        <w:rPr>
          <w:rFonts w:asciiTheme="minorHAnsi" w:hAnsiTheme="minorHAnsi"/>
          <w:sz w:val="24"/>
          <w:szCs w:val="24"/>
        </w:rPr>
        <w:t>culture of innovation and employee involvement as</w:t>
      </w:r>
      <w:r w:rsidRPr="00077F24">
        <w:rPr>
          <w:rFonts w:asciiTheme="minorHAnsi" w:hAnsiTheme="minorHAnsi"/>
          <w:sz w:val="24"/>
          <w:szCs w:val="24"/>
        </w:rPr>
        <w:t xml:space="preserve"> important </w:t>
      </w:r>
      <w:r w:rsidR="0042705D" w:rsidRPr="00077F24">
        <w:rPr>
          <w:rFonts w:asciiTheme="minorHAnsi" w:hAnsiTheme="minorHAnsi"/>
          <w:sz w:val="24"/>
          <w:szCs w:val="24"/>
        </w:rPr>
        <w:t>contributing factors</w:t>
      </w:r>
      <w:r w:rsidRPr="00077F24">
        <w:rPr>
          <w:rFonts w:asciiTheme="minorHAnsi" w:hAnsiTheme="minorHAnsi"/>
          <w:sz w:val="24"/>
          <w:szCs w:val="24"/>
        </w:rPr>
        <w:t xml:space="preserve"> of innovation orientation (Chen et al, 2011; Ngo and O’Cass, 2011; Luo and Wang, 2012; Theodosiou et al, 2012; Fidel et al, 2015; Wang et al, 2015). </w:t>
      </w:r>
      <w:r w:rsidR="006045EE" w:rsidRPr="00077F24">
        <w:rPr>
          <w:rFonts w:asciiTheme="minorHAnsi" w:hAnsiTheme="minorHAnsi"/>
          <w:sz w:val="24"/>
          <w:szCs w:val="24"/>
        </w:rPr>
        <w:t>One of the limitations of much of the work in these studies was that cultural factors were being investigated from only the perspective of senior managers. It is argued that respondents in the best position to have a high level of insight into “the factors that may affect firm wide innovation orientation are high level executives and entrepreneurs instrumental in setting and monitoring firm strategy” (Simpson et al, 2006, p.1134). However</w:t>
      </w:r>
      <w:r w:rsidR="009457CA" w:rsidRPr="00077F24">
        <w:rPr>
          <w:rFonts w:asciiTheme="minorHAnsi" w:hAnsiTheme="minorHAnsi"/>
          <w:sz w:val="24"/>
          <w:szCs w:val="24"/>
        </w:rPr>
        <w:t>,</w:t>
      </w:r>
      <w:r w:rsidR="006045EE" w:rsidRPr="00077F24">
        <w:rPr>
          <w:rFonts w:asciiTheme="minorHAnsi" w:hAnsiTheme="minorHAnsi"/>
          <w:sz w:val="24"/>
          <w:szCs w:val="24"/>
        </w:rPr>
        <w:t xml:space="preserve"> when considering elements linked with culture and organisational culture it is important to gain a wide range of views from a diverse representative sample from across an organisation (Hofstede, 2001). Tidd et al (2005) define a culture of innovation through characteristics such as: shared vision, a leader’s will to innovate, appropriate structures, effective team working, effective communication channels, employee focus and a creative outlook. It can be seen through reviewing the literature that whilst an innovative culture cannot be enforced, certain structures and values must be adhered to in order to achieve a culture of innovation (Tidd et al, 2005; Zhou et al, 2005). </w:t>
      </w:r>
    </w:p>
    <w:p w14:paraId="4385A2E3" w14:textId="5929D538" w:rsidR="00AF37A4" w:rsidRPr="00077F24" w:rsidRDefault="00F950D6"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Research focussing on </w:t>
      </w:r>
      <w:r w:rsidR="0042705D" w:rsidRPr="00077F24">
        <w:rPr>
          <w:rFonts w:asciiTheme="minorHAnsi" w:hAnsiTheme="minorHAnsi"/>
          <w:sz w:val="24"/>
          <w:szCs w:val="24"/>
        </w:rPr>
        <w:t>the core thematic antecedent grouping of flexible structures</w:t>
      </w:r>
      <w:r w:rsidRPr="00077F24">
        <w:rPr>
          <w:rFonts w:asciiTheme="minorHAnsi" w:hAnsiTheme="minorHAnsi"/>
          <w:sz w:val="24"/>
          <w:szCs w:val="24"/>
        </w:rPr>
        <w:t xml:space="preserve"> was highly diverse and represented </w:t>
      </w:r>
      <w:r w:rsidR="006045EE" w:rsidRPr="00077F24">
        <w:rPr>
          <w:rFonts w:asciiTheme="minorHAnsi" w:hAnsiTheme="minorHAnsi"/>
          <w:sz w:val="24"/>
          <w:szCs w:val="24"/>
        </w:rPr>
        <w:t>a wide range</w:t>
      </w:r>
      <w:r w:rsidRPr="00077F24">
        <w:rPr>
          <w:rFonts w:asciiTheme="minorHAnsi" w:hAnsiTheme="minorHAnsi"/>
          <w:sz w:val="24"/>
          <w:szCs w:val="24"/>
        </w:rPr>
        <w:t xml:space="preserve"> of </w:t>
      </w:r>
      <w:r w:rsidR="00AF37A4" w:rsidRPr="00077F24">
        <w:rPr>
          <w:rFonts w:asciiTheme="minorHAnsi" w:hAnsiTheme="minorHAnsi"/>
          <w:sz w:val="24"/>
          <w:szCs w:val="24"/>
        </w:rPr>
        <w:t xml:space="preserve">empirically investigated </w:t>
      </w:r>
      <w:r w:rsidRPr="00077F24">
        <w:rPr>
          <w:rFonts w:asciiTheme="minorHAnsi" w:hAnsiTheme="minorHAnsi"/>
          <w:sz w:val="24"/>
          <w:szCs w:val="24"/>
        </w:rPr>
        <w:t xml:space="preserve">contributing antecedent factors. </w:t>
      </w:r>
      <w:r w:rsidR="00AF37A4" w:rsidRPr="00077F24">
        <w:rPr>
          <w:rFonts w:asciiTheme="minorHAnsi" w:hAnsiTheme="minorHAnsi"/>
          <w:sz w:val="24"/>
          <w:szCs w:val="24"/>
        </w:rPr>
        <w:t>As would be expected</w:t>
      </w:r>
      <w:r w:rsidR="005F6E21" w:rsidRPr="00077F24">
        <w:rPr>
          <w:rFonts w:asciiTheme="minorHAnsi" w:hAnsiTheme="minorHAnsi"/>
          <w:sz w:val="24"/>
          <w:szCs w:val="24"/>
        </w:rPr>
        <w:t xml:space="preserve">, </w:t>
      </w:r>
      <w:r w:rsidR="00AF37A4" w:rsidRPr="00077F24">
        <w:rPr>
          <w:rFonts w:asciiTheme="minorHAnsi" w:hAnsiTheme="minorHAnsi"/>
          <w:sz w:val="24"/>
          <w:szCs w:val="24"/>
        </w:rPr>
        <w:t xml:space="preserve">a range of factors highlighted structural aspects such as </w:t>
      </w:r>
      <w:r w:rsidR="006045EE" w:rsidRPr="00077F24">
        <w:rPr>
          <w:rFonts w:asciiTheme="minorHAnsi" w:hAnsiTheme="minorHAnsi"/>
          <w:sz w:val="24"/>
          <w:szCs w:val="24"/>
        </w:rPr>
        <w:t>f</w:t>
      </w:r>
      <w:r w:rsidR="00AF37A4" w:rsidRPr="00077F24">
        <w:rPr>
          <w:rFonts w:asciiTheme="minorHAnsi" w:hAnsiTheme="minorHAnsi"/>
          <w:sz w:val="24"/>
          <w:szCs w:val="24"/>
        </w:rPr>
        <w:t>lat structure</w:t>
      </w:r>
      <w:r w:rsidR="006045EE" w:rsidRPr="00077F24">
        <w:rPr>
          <w:rFonts w:asciiTheme="minorHAnsi" w:hAnsiTheme="minorHAnsi"/>
          <w:sz w:val="24"/>
          <w:szCs w:val="24"/>
        </w:rPr>
        <w:t>s</w:t>
      </w:r>
      <w:r w:rsidR="00AF37A4" w:rsidRPr="00077F24">
        <w:rPr>
          <w:rFonts w:asciiTheme="minorHAnsi" w:hAnsiTheme="minorHAnsi"/>
          <w:sz w:val="24"/>
          <w:szCs w:val="24"/>
        </w:rPr>
        <w:t xml:space="preserve"> (Kraiczy et al, 2015), however much more work focussed on aspects of, or related to, </w:t>
      </w:r>
      <w:r w:rsidR="006045EE" w:rsidRPr="00077F24">
        <w:rPr>
          <w:rFonts w:asciiTheme="minorHAnsi" w:hAnsiTheme="minorHAnsi"/>
          <w:sz w:val="24"/>
          <w:szCs w:val="24"/>
        </w:rPr>
        <w:t xml:space="preserve">the concept of a learning organisation (Hurley and Hult, 1998; Saenz et al, 2007), </w:t>
      </w:r>
      <w:r w:rsidR="005F6E21" w:rsidRPr="00077F24">
        <w:rPr>
          <w:rFonts w:asciiTheme="minorHAnsi" w:hAnsiTheme="minorHAnsi"/>
          <w:sz w:val="24"/>
          <w:szCs w:val="24"/>
        </w:rPr>
        <w:t>o</w:t>
      </w:r>
      <w:r w:rsidR="00AF37A4" w:rsidRPr="00077F24">
        <w:rPr>
          <w:rFonts w:asciiTheme="minorHAnsi" w:hAnsiTheme="minorHAnsi"/>
          <w:sz w:val="24"/>
          <w:szCs w:val="24"/>
        </w:rPr>
        <w:t xml:space="preserve">rganisational </w:t>
      </w:r>
      <w:r w:rsidR="005F6E21" w:rsidRPr="00077F24">
        <w:rPr>
          <w:rFonts w:asciiTheme="minorHAnsi" w:hAnsiTheme="minorHAnsi"/>
          <w:sz w:val="24"/>
          <w:szCs w:val="24"/>
        </w:rPr>
        <w:t>a</w:t>
      </w:r>
      <w:r w:rsidR="00AF37A4" w:rsidRPr="00077F24">
        <w:rPr>
          <w:rFonts w:asciiTheme="minorHAnsi" w:hAnsiTheme="minorHAnsi"/>
          <w:sz w:val="24"/>
          <w:szCs w:val="24"/>
        </w:rPr>
        <w:t xml:space="preserve">mbidexterity (McDermott and Prajogo, 2012),  </w:t>
      </w:r>
      <w:r w:rsidR="005F6E21" w:rsidRPr="00077F24">
        <w:rPr>
          <w:rFonts w:asciiTheme="minorHAnsi" w:hAnsiTheme="minorHAnsi"/>
          <w:sz w:val="24"/>
          <w:szCs w:val="24"/>
        </w:rPr>
        <w:t>d</w:t>
      </w:r>
      <w:r w:rsidR="00AF37A4" w:rsidRPr="00077F24">
        <w:rPr>
          <w:rFonts w:asciiTheme="minorHAnsi" w:hAnsiTheme="minorHAnsi"/>
          <w:sz w:val="24"/>
          <w:szCs w:val="24"/>
        </w:rPr>
        <w:t xml:space="preserve">iversity of TMT (Talke et al, 2011), </w:t>
      </w:r>
      <w:r w:rsidR="006045EE" w:rsidRPr="00077F24">
        <w:rPr>
          <w:rFonts w:asciiTheme="minorHAnsi" w:hAnsiTheme="minorHAnsi"/>
          <w:sz w:val="24"/>
          <w:szCs w:val="24"/>
        </w:rPr>
        <w:t>speed of decision making (Maltz et al, 2006) and flexibility viewed as flexibility in strategic approaches, idea sharing mechanisms and structures (Van Muijen and Koopman, 1994; Maltz et al, 2006)</w:t>
      </w:r>
      <w:r w:rsidR="00AF37A4" w:rsidRPr="00077F24">
        <w:rPr>
          <w:rFonts w:asciiTheme="minorHAnsi" w:hAnsiTheme="minorHAnsi"/>
          <w:sz w:val="24"/>
          <w:szCs w:val="24"/>
        </w:rPr>
        <w:t xml:space="preserve">. </w:t>
      </w:r>
    </w:p>
    <w:p w14:paraId="3DCC840D" w14:textId="2F0F6204" w:rsidR="00D64A80" w:rsidRPr="00077F24" w:rsidRDefault="00D64A80"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notion that to achieve a positive innovation orientation requires </w:t>
      </w:r>
      <w:r w:rsidR="005F6E21" w:rsidRPr="00077F24">
        <w:rPr>
          <w:rFonts w:asciiTheme="minorHAnsi" w:hAnsiTheme="minorHAnsi"/>
          <w:sz w:val="24"/>
          <w:szCs w:val="24"/>
        </w:rPr>
        <w:t>f</w:t>
      </w:r>
      <w:r w:rsidRPr="00077F24">
        <w:rPr>
          <w:rFonts w:asciiTheme="minorHAnsi" w:hAnsiTheme="minorHAnsi"/>
          <w:sz w:val="24"/>
          <w:szCs w:val="24"/>
        </w:rPr>
        <w:t>lexibility (Van Muijen and Koopman, 1994; Maltz et al,</w:t>
      </w:r>
      <w:r w:rsidR="00CA4C97" w:rsidRPr="00077F24">
        <w:rPr>
          <w:rFonts w:asciiTheme="minorHAnsi" w:hAnsiTheme="minorHAnsi"/>
          <w:sz w:val="24"/>
          <w:szCs w:val="24"/>
        </w:rPr>
        <w:t xml:space="preserve"> 2006) and </w:t>
      </w:r>
      <w:r w:rsidR="005F6E21" w:rsidRPr="00077F24">
        <w:rPr>
          <w:rFonts w:asciiTheme="minorHAnsi" w:hAnsiTheme="minorHAnsi"/>
          <w:sz w:val="24"/>
          <w:szCs w:val="24"/>
        </w:rPr>
        <w:t>o</w:t>
      </w:r>
      <w:r w:rsidR="00CA4C97" w:rsidRPr="00077F24">
        <w:rPr>
          <w:rFonts w:asciiTheme="minorHAnsi" w:hAnsiTheme="minorHAnsi"/>
          <w:sz w:val="24"/>
          <w:szCs w:val="24"/>
        </w:rPr>
        <w:t xml:space="preserve">rganisational </w:t>
      </w:r>
      <w:r w:rsidR="005F6E21" w:rsidRPr="00077F24">
        <w:rPr>
          <w:rFonts w:asciiTheme="minorHAnsi" w:hAnsiTheme="minorHAnsi"/>
          <w:sz w:val="24"/>
          <w:szCs w:val="24"/>
        </w:rPr>
        <w:t>l</w:t>
      </w:r>
      <w:r w:rsidR="00CA4C97" w:rsidRPr="00077F24">
        <w:rPr>
          <w:rFonts w:asciiTheme="minorHAnsi" w:hAnsiTheme="minorHAnsi"/>
          <w:sz w:val="24"/>
          <w:szCs w:val="24"/>
        </w:rPr>
        <w:t>earning</w:t>
      </w:r>
      <w:r w:rsidRPr="00077F24">
        <w:rPr>
          <w:rFonts w:asciiTheme="minorHAnsi" w:hAnsiTheme="minorHAnsi"/>
          <w:sz w:val="24"/>
          <w:szCs w:val="24"/>
        </w:rPr>
        <w:t xml:space="preserve"> (Hurley and Hult, 1998; Saenz et al, 2007) as part of the infrastructure has been researched on multiple occasions and incorporated into many of the </w:t>
      </w:r>
      <w:r w:rsidR="00C20F12" w:rsidRPr="00077F24">
        <w:rPr>
          <w:rFonts w:asciiTheme="minorHAnsi" w:hAnsiTheme="minorHAnsi"/>
          <w:sz w:val="24"/>
          <w:szCs w:val="24"/>
        </w:rPr>
        <w:t>conceptual mode</w:t>
      </w:r>
      <w:r w:rsidR="00CA4C97" w:rsidRPr="00077F24">
        <w:rPr>
          <w:rFonts w:asciiTheme="minorHAnsi" w:hAnsiTheme="minorHAnsi"/>
          <w:sz w:val="24"/>
          <w:szCs w:val="24"/>
        </w:rPr>
        <w:t>ls of innovation orientation (Si</w:t>
      </w:r>
      <w:r w:rsidR="00C20F12" w:rsidRPr="00077F24">
        <w:rPr>
          <w:rFonts w:asciiTheme="minorHAnsi" w:hAnsiTheme="minorHAnsi"/>
          <w:sz w:val="24"/>
          <w:szCs w:val="24"/>
        </w:rPr>
        <w:t>guaw et al, 2006)</w:t>
      </w:r>
      <w:r w:rsidRPr="00077F24">
        <w:rPr>
          <w:rFonts w:asciiTheme="minorHAnsi" w:hAnsiTheme="minorHAnsi"/>
          <w:sz w:val="24"/>
          <w:szCs w:val="24"/>
        </w:rPr>
        <w:t xml:space="preserve">. </w:t>
      </w:r>
      <w:r w:rsidR="00FF5BB9" w:rsidRPr="00077F24">
        <w:rPr>
          <w:rFonts w:asciiTheme="minorHAnsi" w:hAnsiTheme="minorHAnsi"/>
          <w:sz w:val="24"/>
          <w:szCs w:val="24"/>
        </w:rPr>
        <w:t>Linkages between flexibility, learning and organisational culture have been previously noted as a baseline for building inn</w:t>
      </w:r>
      <w:r w:rsidR="00715FCF" w:rsidRPr="00077F24">
        <w:rPr>
          <w:rFonts w:asciiTheme="minorHAnsi" w:hAnsiTheme="minorHAnsi"/>
          <w:sz w:val="24"/>
          <w:szCs w:val="24"/>
        </w:rPr>
        <w:t>ovating</w:t>
      </w:r>
      <w:r w:rsidR="00FF5BB9" w:rsidRPr="00077F24">
        <w:rPr>
          <w:rFonts w:asciiTheme="minorHAnsi" w:hAnsiTheme="minorHAnsi"/>
          <w:sz w:val="24"/>
          <w:szCs w:val="24"/>
        </w:rPr>
        <w:t xml:space="preserve"> organisations (Achtenhagen, Melin and Mullern, 2003)</w:t>
      </w:r>
      <w:r w:rsidR="00715FCF" w:rsidRPr="00077F24">
        <w:rPr>
          <w:rFonts w:asciiTheme="minorHAnsi" w:hAnsiTheme="minorHAnsi"/>
          <w:sz w:val="24"/>
          <w:szCs w:val="24"/>
        </w:rPr>
        <w:t>.</w:t>
      </w:r>
      <w:r w:rsidR="005F6E21" w:rsidRPr="00077F24">
        <w:rPr>
          <w:rFonts w:asciiTheme="minorHAnsi" w:hAnsiTheme="minorHAnsi"/>
          <w:sz w:val="24"/>
          <w:szCs w:val="24"/>
        </w:rPr>
        <w:t xml:space="preserve"> Learning,</w:t>
      </w:r>
      <w:r w:rsidR="00B119FC" w:rsidRPr="00077F24">
        <w:rPr>
          <w:rFonts w:asciiTheme="minorHAnsi" w:hAnsiTheme="minorHAnsi"/>
          <w:sz w:val="24"/>
          <w:szCs w:val="24"/>
        </w:rPr>
        <w:t xml:space="preserve"> both as internal sensing and development of new ideas, contributes to reshaping processes in</w:t>
      </w:r>
      <w:r w:rsidR="005F6E21" w:rsidRPr="00077F24">
        <w:rPr>
          <w:rFonts w:asciiTheme="minorHAnsi" w:hAnsiTheme="minorHAnsi"/>
          <w:sz w:val="24"/>
          <w:szCs w:val="24"/>
        </w:rPr>
        <w:t xml:space="preserve"> </w:t>
      </w:r>
      <w:r w:rsidR="00B119FC" w:rsidRPr="00077F24">
        <w:rPr>
          <w:rFonts w:asciiTheme="minorHAnsi" w:hAnsiTheme="minorHAnsi"/>
          <w:sz w:val="24"/>
          <w:szCs w:val="24"/>
        </w:rPr>
        <w:t>organisations in changing contexts.</w:t>
      </w:r>
    </w:p>
    <w:p w14:paraId="7285C06D" w14:textId="474A9F2C" w:rsidR="000B72E8" w:rsidRPr="00077F24" w:rsidRDefault="00AA3CA1" w:rsidP="00896C19">
      <w:pPr>
        <w:spacing w:line="480" w:lineRule="auto"/>
        <w:jc w:val="both"/>
        <w:rPr>
          <w:rFonts w:asciiTheme="minorHAnsi" w:hAnsiTheme="minorHAnsi"/>
          <w:sz w:val="24"/>
          <w:szCs w:val="24"/>
        </w:rPr>
      </w:pPr>
      <w:r w:rsidRPr="00077F24">
        <w:rPr>
          <w:rFonts w:asciiTheme="minorHAnsi" w:hAnsiTheme="minorHAnsi"/>
          <w:sz w:val="24"/>
          <w:szCs w:val="24"/>
        </w:rPr>
        <w:t>Antecedents</w:t>
      </w:r>
      <w:r w:rsidR="002F26B0" w:rsidRPr="00077F24">
        <w:rPr>
          <w:rFonts w:asciiTheme="minorHAnsi" w:hAnsiTheme="minorHAnsi"/>
          <w:sz w:val="24"/>
          <w:szCs w:val="24"/>
        </w:rPr>
        <w:t xml:space="preserve"> of Innovation Orientation that are grouped thematically under the heading of </w:t>
      </w:r>
      <w:r w:rsidR="000B72E8" w:rsidRPr="00077F24">
        <w:rPr>
          <w:rFonts w:asciiTheme="minorHAnsi" w:hAnsiTheme="minorHAnsi"/>
          <w:sz w:val="24"/>
          <w:szCs w:val="24"/>
        </w:rPr>
        <w:t>‘</w:t>
      </w:r>
      <w:r w:rsidR="005F6E21" w:rsidRPr="00077F24">
        <w:rPr>
          <w:rFonts w:asciiTheme="minorHAnsi" w:hAnsiTheme="minorHAnsi"/>
          <w:sz w:val="24"/>
          <w:szCs w:val="24"/>
        </w:rPr>
        <w:t>c</w:t>
      </w:r>
      <w:r w:rsidR="006045EE" w:rsidRPr="00077F24">
        <w:rPr>
          <w:rFonts w:asciiTheme="minorHAnsi" w:hAnsiTheme="minorHAnsi"/>
          <w:sz w:val="24"/>
          <w:szCs w:val="24"/>
        </w:rPr>
        <w:t xml:space="preserve">apital and </w:t>
      </w:r>
      <w:r w:rsidR="005F6E21" w:rsidRPr="00077F24">
        <w:rPr>
          <w:rFonts w:asciiTheme="minorHAnsi" w:hAnsiTheme="minorHAnsi"/>
          <w:sz w:val="24"/>
          <w:szCs w:val="24"/>
        </w:rPr>
        <w:t>k</w:t>
      </w:r>
      <w:r w:rsidR="006045EE" w:rsidRPr="00077F24">
        <w:rPr>
          <w:rFonts w:asciiTheme="minorHAnsi" w:hAnsiTheme="minorHAnsi"/>
          <w:sz w:val="24"/>
          <w:szCs w:val="24"/>
        </w:rPr>
        <w:t>nowledge capabilities’</w:t>
      </w:r>
      <w:r w:rsidR="002F26B0" w:rsidRPr="00077F24">
        <w:rPr>
          <w:rFonts w:asciiTheme="minorHAnsi" w:hAnsiTheme="minorHAnsi"/>
          <w:sz w:val="24"/>
          <w:szCs w:val="24"/>
        </w:rPr>
        <w:t xml:space="preserve"> is dominated by</w:t>
      </w:r>
      <w:r w:rsidR="000B72E8" w:rsidRPr="00077F24">
        <w:rPr>
          <w:rFonts w:asciiTheme="minorHAnsi" w:hAnsiTheme="minorHAnsi"/>
          <w:sz w:val="24"/>
          <w:szCs w:val="24"/>
        </w:rPr>
        <w:t xml:space="preserve"> </w:t>
      </w:r>
      <w:r w:rsidR="005F6E21" w:rsidRPr="00077F24">
        <w:rPr>
          <w:rFonts w:asciiTheme="minorHAnsi" w:hAnsiTheme="minorHAnsi"/>
          <w:sz w:val="24"/>
          <w:szCs w:val="24"/>
        </w:rPr>
        <w:t>u</w:t>
      </w:r>
      <w:r w:rsidR="000B72E8" w:rsidRPr="00077F24">
        <w:rPr>
          <w:rFonts w:asciiTheme="minorHAnsi" w:hAnsiTheme="minorHAnsi"/>
          <w:sz w:val="24"/>
          <w:szCs w:val="24"/>
        </w:rPr>
        <w:t xml:space="preserve">tilising human </w:t>
      </w:r>
      <w:r w:rsidR="005F6E21" w:rsidRPr="00077F24">
        <w:rPr>
          <w:rFonts w:asciiTheme="minorHAnsi" w:hAnsiTheme="minorHAnsi"/>
          <w:sz w:val="24"/>
          <w:szCs w:val="24"/>
        </w:rPr>
        <w:t>c</w:t>
      </w:r>
      <w:r w:rsidR="000B72E8" w:rsidRPr="00077F24">
        <w:rPr>
          <w:rFonts w:asciiTheme="minorHAnsi" w:hAnsiTheme="minorHAnsi"/>
          <w:sz w:val="24"/>
          <w:szCs w:val="24"/>
        </w:rPr>
        <w:t>apital,</w:t>
      </w:r>
      <w:r w:rsidR="005F6E21" w:rsidRPr="00077F24">
        <w:rPr>
          <w:rFonts w:asciiTheme="minorHAnsi" w:hAnsiTheme="minorHAnsi"/>
          <w:sz w:val="24"/>
          <w:szCs w:val="24"/>
        </w:rPr>
        <w:t xml:space="preserve"> and</w:t>
      </w:r>
      <w:r w:rsidR="000B72E8" w:rsidRPr="00077F24">
        <w:rPr>
          <w:rFonts w:asciiTheme="minorHAnsi" w:hAnsiTheme="minorHAnsi"/>
          <w:sz w:val="24"/>
          <w:szCs w:val="24"/>
        </w:rPr>
        <w:t xml:space="preserve"> internal and external knowledge </w:t>
      </w:r>
      <w:r w:rsidR="002F26B0" w:rsidRPr="00077F24">
        <w:rPr>
          <w:rFonts w:asciiTheme="minorHAnsi" w:hAnsiTheme="minorHAnsi"/>
          <w:sz w:val="24"/>
          <w:szCs w:val="24"/>
        </w:rPr>
        <w:t>(</w:t>
      </w:r>
      <w:r w:rsidR="000B72E8" w:rsidRPr="00077F24">
        <w:rPr>
          <w:rFonts w:asciiTheme="minorHAnsi" w:hAnsiTheme="minorHAnsi"/>
          <w:sz w:val="24"/>
          <w:szCs w:val="24"/>
        </w:rPr>
        <w:t>Stock and Zacharias, 2011; Kuan-Liang and Chao-Hung, 2014). Capital and knowledge based antecedents also draws upon the resource based view of innovation (Silva et al, 2014). However</w:t>
      </w:r>
      <w:r w:rsidR="00354664" w:rsidRPr="00077F24">
        <w:rPr>
          <w:rFonts w:asciiTheme="minorHAnsi" w:hAnsiTheme="minorHAnsi"/>
          <w:sz w:val="24"/>
          <w:szCs w:val="24"/>
        </w:rPr>
        <w:t>,</w:t>
      </w:r>
      <w:r w:rsidR="000B72E8" w:rsidRPr="00077F24">
        <w:rPr>
          <w:rFonts w:asciiTheme="minorHAnsi" w:hAnsiTheme="minorHAnsi"/>
          <w:sz w:val="24"/>
          <w:szCs w:val="24"/>
        </w:rPr>
        <w:t xml:space="preserve"> within this area it is important to also note the focus on the role of IT capabilities (Chen et al, 2009). </w:t>
      </w:r>
    </w:p>
    <w:p w14:paraId="0C76FB09" w14:textId="14C9240B" w:rsidR="00D5523A" w:rsidRPr="00077F24" w:rsidRDefault="002A6FE4" w:rsidP="00896C19">
      <w:pPr>
        <w:spacing w:line="480" w:lineRule="auto"/>
        <w:jc w:val="both"/>
        <w:rPr>
          <w:rFonts w:asciiTheme="minorHAnsi" w:hAnsiTheme="minorHAnsi"/>
          <w:sz w:val="24"/>
          <w:szCs w:val="24"/>
        </w:rPr>
      </w:pPr>
      <w:r w:rsidRPr="00077F24">
        <w:rPr>
          <w:rFonts w:asciiTheme="minorHAnsi" w:hAnsiTheme="minorHAnsi"/>
          <w:sz w:val="24"/>
          <w:szCs w:val="24"/>
        </w:rPr>
        <w:t>Much work cluste</w:t>
      </w:r>
      <w:r w:rsidR="004D6226" w:rsidRPr="00077F24">
        <w:rPr>
          <w:rFonts w:asciiTheme="minorHAnsi" w:hAnsiTheme="minorHAnsi"/>
          <w:sz w:val="24"/>
          <w:szCs w:val="24"/>
        </w:rPr>
        <w:t xml:space="preserve">rs in the thematic grouping of </w:t>
      </w:r>
      <w:r w:rsidRPr="00077F24">
        <w:rPr>
          <w:rFonts w:asciiTheme="minorHAnsi" w:hAnsiTheme="minorHAnsi"/>
          <w:sz w:val="24"/>
          <w:szCs w:val="24"/>
        </w:rPr>
        <w:t xml:space="preserve">understanding environmental dynamics. Within this grouping area are antecedent factors linked to the management of market dynamism (Manu, 1992; Stock and Zacharias, 2011; Prajogo and McDermott, 2014; Wu et al, 2015; Zhang et al, 2015) and </w:t>
      </w:r>
      <w:r w:rsidR="005F6E21" w:rsidRPr="00077F24">
        <w:rPr>
          <w:rFonts w:asciiTheme="minorHAnsi" w:hAnsiTheme="minorHAnsi"/>
          <w:sz w:val="24"/>
          <w:szCs w:val="24"/>
        </w:rPr>
        <w:t>c</w:t>
      </w:r>
      <w:r w:rsidR="00BE6FAE" w:rsidRPr="00077F24">
        <w:rPr>
          <w:rFonts w:asciiTheme="minorHAnsi" w:hAnsiTheme="minorHAnsi"/>
          <w:sz w:val="24"/>
          <w:szCs w:val="24"/>
        </w:rPr>
        <w:t xml:space="preserve">ompetitive intensity (Zhang </w:t>
      </w:r>
      <w:r w:rsidRPr="00077F24">
        <w:rPr>
          <w:rFonts w:asciiTheme="minorHAnsi" w:hAnsiTheme="minorHAnsi"/>
          <w:sz w:val="24"/>
          <w:szCs w:val="24"/>
        </w:rPr>
        <w:t xml:space="preserve">et al, 2015). There are also links made with market orientation directly (Grinstein, 2008; Ergun and Kuscu, 2013) and also other aspects linked with market orientation such as gathering information on customers, consumers and competitors (Dobni, 2010; Stock and Zacharias, 2011; Baregheh, et al, 2012; Silva et al, 2014, Wu et al, 2015) and adopting a cross functional approach (Baregeheh, 2012); all of which are aspects identified within seminal market orientation literature (Kohli and Jaworski, 1990; Narver and Slater, 1990). </w:t>
      </w:r>
    </w:p>
    <w:p w14:paraId="491BBA27" w14:textId="7A8DBA29" w:rsidR="00281454" w:rsidRPr="00077F24" w:rsidRDefault="00591C71" w:rsidP="00896C19">
      <w:pPr>
        <w:pStyle w:val="Heading3"/>
        <w:spacing w:line="480" w:lineRule="auto"/>
        <w:rPr>
          <w:rFonts w:asciiTheme="minorHAnsi" w:hAnsiTheme="minorHAnsi"/>
          <w:sz w:val="24"/>
          <w:szCs w:val="24"/>
        </w:rPr>
      </w:pPr>
      <w:r w:rsidRPr="00077F24">
        <w:rPr>
          <w:rFonts w:asciiTheme="minorHAnsi" w:hAnsiTheme="minorHAnsi"/>
          <w:sz w:val="24"/>
          <w:szCs w:val="24"/>
        </w:rPr>
        <w:t>Links</w:t>
      </w:r>
      <w:r w:rsidR="0080489B" w:rsidRPr="00077F24">
        <w:rPr>
          <w:rFonts w:asciiTheme="minorHAnsi" w:hAnsiTheme="minorHAnsi"/>
          <w:sz w:val="24"/>
          <w:szCs w:val="24"/>
        </w:rPr>
        <w:t xml:space="preserve"> between organisation performance </w:t>
      </w:r>
      <w:r w:rsidR="006434CF" w:rsidRPr="00077F24">
        <w:rPr>
          <w:rFonts w:asciiTheme="minorHAnsi" w:hAnsiTheme="minorHAnsi"/>
          <w:sz w:val="24"/>
          <w:szCs w:val="24"/>
        </w:rPr>
        <w:t xml:space="preserve">measures </w:t>
      </w:r>
      <w:r w:rsidR="0080489B" w:rsidRPr="00077F24">
        <w:rPr>
          <w:rFonts w:asciiTheme="minorHAnsi" w:hAnsiTheme="minorHAnsi"/>
          <w:sz w:val="24"/>
          <w:szCs w:val="24"/>
        </w:rPr>
        <w:t>and innovation orientation</w:t>
      </w:r>
    </w:p>
    <w:p w14:paraId="47C13BC4" w14:textId="0378714C" w:rsidR="00281454" w:rsidRPr="00077F24" w:rsidRDefault="007D3F79"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Multiple studies highlight how innovation orientation is linked with organisational performance (for example, Maltz et al, 2006; Chen et al, 2009; Zehir et al, 2011; Theodosiou et al, 2012; Jalilvand, 2017) and this link with organisation wide performance is a crucial link for the development of innovation orientation as an organisational wide construct. </w:t>
      </w:r>
      <w:r w:rsidR="005F6E21" w:rsidRPr="00077F24">
        <w:rPr>
          <w:rFonts w:asciiTheme="minorHAnsi" w:hAnsiTheme="minorHAnsi"/>
          <w:sz w:val="24"/>
          <w:szCs w:val="24"/>
        </w:rPr>
        <w:t>A major focus</w:t>
      </w:r>
      <w:r w:rsidR="005477FC" w:rsidRPr="00077F24">
        <w:rPr>
          <w:rFonts w:asciiTheme="minorHAnsi" w:hAnsiTheme="minorHAnsi"/>
          <w:sz w:val="24"/>
          <w:szCs w:val="24"/>
        </w:rPr>
        <w:t xml:space="preserve"> of this study was to categorise those performance measures linked with innovation orientation</w:t>
      </w:r>
      <w:r w:rsidR="000A1380" w:rsidRPr="00077F24">
        <w:rPr>
          <w:rFonts w:asciiTheme="minorHAnsi" w:hAnsiTheme="minorHAnsi"/>
          <w:sz w:val="24"/>
          <w:szCs w:val="24"/>
        </w:rPr>
        <w:t>, and the categories used were</w:t>
      </w:r>
      <w:r w:rsidR="005477FC" w:rsidRPr="00077F24">
        <w:rPr>
          <w:rFonts w:asciiTheme="minorHAnsi" w:hAnsiTheme="minorHAnsi"/>
          <w:sz w:val="24"/>
          <w:szCs w:val="24"/>
        </w:rPr>
        <w:t xml:space="preserve"> objecti</w:t>
      </w:r>
      <w:r w:rsidR="00647D20" w:rsidRPr="00077F24">
        <w:rPr>
          <w:rFonts w:asciiTheme="minorHAnsi" w:hAnsiTheme="minorHAnsi"/>
          <w:sz w:val="24"/>
          <w:szCs w:val="24"/>
        </w:rPr>
        <w:t>ve and subjective measures. N</w:t>
      </w:r>
      <w:r w:rsidR="005477FC" w:rsidRPr="00077F24">
        <w:rPr>
          <w:rFonts w:asciiTheme="minorHAnsi" w:hAnsiTheme="minorHAnsi"/>
          <w:sz w:val="24"/>
          <w:szCs w:val="24"/>
        </w:rPr>
        <w:t xml:space="preserve">one of the studies considered performance over a sustained period of time and all </w:t>
      </w:r>
      <w:r w:rsidR="000A1380" w:rsidRPr="00077F24">
        <w:rPr>
          <w:rFonts w:asciiTheme="minorHAnsi" w:hAnsiTheme="minorHAnsi"/>
          <w:sz w:val="24"/>
          <w:szCs w:val="24"/>
        </w:rPr>
        <w:t xml:space="preserve">the </w:t>
      </w:r>
      <w:r w:rsidR="005477FC" w:rsidRPr="00077F24">
        <w:rPr>
          <w:rFonts w:asciiTheme="minorHAnsi" w:hAnsiTheme="minorHAnsi"/>
          <w:sz w:val="24"/>
          <w:szCs w:val="24"/>
        </w:rPr>
        <w:t xml:space="preserve">studies </w:t>
      </w:r>
      <w:r w:rsidR="000A1380" w:rsidRPr="00077F24">
        <w:rPr>
          <w:rFonts w:asciiTheme="minorHAnsi" w:hAnsiTheme="minorHAnsi"/>
          <w:sz w:val="24"/>
          <w:szCs w:val="24"/>
        </w:rPr>
        <w:t>that</w:t>
      </w:r>
      <w:r w:rsidR="005477FC" w:rsidRPr="00077F24">
        <w:rPr>
          <w:rFonts w:asciiTheme="minorHAnsi" w:hAnsiTheme="minorHAnsi"/>
          <w:sz w:val="24"/>
          <w:szCs w:val="24"/>
        </w:rPr>
        <w:t xml:space="preserve"> utilised a performance measure did so through a cross sectional approach. Only one study (Maltz et al, 2006)</w:t>
      </w:r>
      <w:r w:rsidR="000A1380" w:rsidRPr="00077F24">
        <w:rPr>
          <w:rFonts w:asciiTheme="minorHAnsi" w:hAnsiTheme="minorHAnsi"/>
          <w:sz w:val="24"/>
          <w:szCs w:val="24"/>
        </w:rPr>
        <w:t xml:space="preserve"> </w:t>
      </w:r>
      <w:r w:rsidR="005477FC" w:rsidRPr="00077F24">
        <w:rPr>
          <w:rFonts w:asciiTheme="minorHAnsi" w:hAnsiTheme="minorHAnsi"/>
          <w:sz w:val="24"/>
          <w:szCs w:val="24"/>
        </w:rPr>
        <w:t>considered innovation orientations potential to utilise different measures through a longitudinal approach, and considered performance outputs of innovation orientation in both the short term and also the long</w:t>
      </w:r>
      <w:r w:rsidR="000A1380" w:rsidRPr="00077F24">
        <w:rPr>
          <w:rFonts w:asciiTheme="minorHAnsi" w:hAnsiTheme="minorHAnsi"/>
          <w:sz w:val="24"/>
          <w:szCs w:val="24"/>
        </w:rPr>
        <w:t>er</w:t>
      </w:r>
      <w:r w:rsidR="005477FC" w:rsidRPr="00077F24">
        <w:rPr>
          <w:rFonts w:asciiTheme="minorHAnsi" w:hAnsiTheme="minorHAnsi"/>
          <w:sz w:val="24"/>
          <w:szCs w:val="24"/>
        </w:rPr>
        <w:t xml:space="preserve"> term. Interestingly none of the studies considered </w:t>
      </w:r>
      <w:r w:rsidR="00C76D8B" w:rsidRPr="00077F24">
        <w:rPr>
          <w:rFonts w:asciiTheme="minorHAnsi" w:hAnsiTheme="minorHAnsi"/>
          <w:sz w:val="24"/>
          <w:szCs w:val="24"/>
        </w:rPr>
        <w:t xml:space="preserve">a comparative approach where </w:t>
      </w:r>
      <w:r w:rsidR="005477FC" w:rsidRPr="00077F24">
        <w:rPr>
          <w:rFonts w:asciiTheme="minorHAnsi" w:hAnsiTheme="minorHAnsi"/>
          <w:sz w:val="24"/>
          <w:szCs w:val="24"/>
        </w:rPr>
        <w:t>innovation orientation within firms with differing performance profiles</w:t>
      </w:r>
      <w:r w:rsidR="00C76D8B" w:rsidRPr="00077F24">
        <w:rPr>
          <w:rFonts w:asciiTheme="minorHAnsi" w:hAnsiTheme="minorHAnsi"/>
          <w:sz w:val="24"/>
          <w:szCs w:val="24"/>
        </w:rPr>
        <w:t xml:space="preserve"> would be analysed</w:t>
      </w:r>
      <w:r w:rsidR="005477FC" w:rsidRPr="00077F24">
        <w:rPr>
          <w:rFonts w:asciiTheme="minorHAnsi" w:hAnsiTheme="minorHAnsi"/>
          <w:sz w:val="24"/>
          <w:szCs w:val="24"/>
        </w:rPr>
        <w:t>, for ex</w:t>
      </w:r>
      <w:r w:rsidR="00C76D8B" w:rsidRPr="00077F24">
        <w:rPr>
          <w:rFonts w:asciiTheme="minorHAnsi" w:hAnsiTheme="minorHAnsi"/>
          <w:sz w:val="24"/>
          <w:szCs w:val="24"/>
        </w:rPr>
        <w:t xml:space="preserve">ample a highly profitable organisation in comparison to an organisation with smaller profitability levels, to consider the ‘implementation formulas’ for innovation orientation within those businesses to </w:t>
      </w:r>
      <w:r w:rsidR="00647D20" w:rsidRPr="00077F24">
        <w:rPr>
          <w:rFonts w:asciiTheme="minorHAnsi" w:hAnsiTheme="minorHAnsi"/>
          <w:sz w:val="24"/>
          <w:szCs w:val="24"/>
        </w:rPr>
        <w:t xml:space="preserve">identify </w:t>
      </w:r>
      <w:r w:rsidR="00C76D8B" w:rsidRPr="00077F24">
        <w:rPr>
          <w:rFonts w:asciiTheme="minorHAnsi" w:hAnsiTheme="minorHAnsi"/>
          <w:sz w:val="24"/>
          <w:szCs w:val="24"/>
        </w:rPr>
        <w:t xml:space="preserve">any key variables that </w:t>
      </w:r>
      <w:r w:rsidR="000A1380" w:rsidRPr="00077F24">
        <w:rPr>
          <w:rFonts w:asciiTheme="minorHAnsi" w:hAnsiTheme="minorHAnsi"/>
          <w:sz w:val="24"/>
          <w:szCs w:val="24"/>
        </w:rPr>
        <w:t>had disproportionate impact within two different settings.</w:t>
      </w:r>
    </w:p>
    <w:p w14:paraId="63F9DE4F" w14:textId="023764DC" w:rsidR="00647D20" w:rsidRPr="00077F24" w:rsidRDefault="00C76D8B" w:rsidP="00896C19">
      <w:pPr>
        <w:spacing w:line="480" w:lineRule="auto"/>
        <w:jc w:val="both"/>
        <w:rPr>
          <w:rFonts w:asciiTheme="minorHAnsi" w:hAnsiTheme="minorHAnsi"/>
          <w:sz w:val="24"/>
          <w:szCs w:val="24"/>
        </w:rPr>
      </w:pPr>
      <w:r w:rsidRPr="00077F24">
        <w:rPr>
          <w:rFonts w:asciiTheme="minorHAnsi" w:hAnsiTheme="minorHAnsi"/>
          <w:sz w:val="24"/>
          <w:szCs w:val="24"/>
        </w:rPr>
        <w:t>For each measure of organisational performance highlighted within the sample of studies, innovation orientation was found to have a mainly positive impact upon performance, with only a small number of studies linking innovation orientation with negative organisational performance</w:t>
      </w:r>
      <w:r w:rsidR="00647D20" w:rsidRPr="00077F24">
        <w:rPr>
          <w:rFonts w:asciiTheme="minorHAnsi" w:hAnsiTheme="minorHAnsi"/>
          <w:sz w:val="24"/>
          <w:szCs w:val="24"/>
        </w:rPr>
        <w:t xml:space="preserve"> (</w:t>
      </w:r>
      <w:r w:rsidR="007D3F79" w:rsidRPr="00077F24">
        <w:rPr>
          <w:rFonts w:asciiTheme="minorHAnsi" w:hAnsiTheme="minorHAnsi"/>
          <w:sz w:val="24"/>
          <w:szCs w:val="24"/>
        </w:rPr>
        <w:t>Olson et al, 2005; Simpson et al, 2006; Jaakola et al, 2010; Lee et al, 2016</w:t>
      </w:r>
      <w:r w:rsidR="00647D20" w:rsidRPr="00077F24">
        <w:rPr>
          <w:rFonts w:asciiTheme="minorHAnsi" w:hAnsiTheme="minorHAnsi"/>
          <w:sz w:val="24"/>
          <w:szCs w:val="24"/>
        </w:rPr>
        <w:t>)</w:t>
      </w:r>
      <w:r w:rsidRPr="00077F24">
        <w:rPr>
          <w:rFonts w:asciiTheme="minorHAnsi" w:hAnsiTheme="minorHAnsi"/>
          <w:sz w:val="24"/>
          <w:szCs w:val="24"/>
        </w:rPr>
        <w:t xml:space="preserve">. </w:t>
      </w:r>
      <w:r w:rsidR="00647D20" w:rsidRPr="00077F24">
        <w:rPr>
          <w:rFonts w:asciiTheme="minorHAnsi" w:hAnsiTheme="minorHAnsi"/>
          <w:sz w:val="24"/>
          <w:szCs w:val="24"/>
        </w:rPr>
        <w:t>One such study was the study by Olson et al (2005) where it was found that there exists a negative effect of innovation orientation on perceived performa</w:t>
      </w:r>
      <w:r w:rsidR="009F3900" w:rsidRPr="00077F24">
        <w:rPr>
          <w:rFonts w:asciiTheme="minorHAnsi" w:hAnsiTheme="minorHAnsi"/>
          <w:sz w:val="24"/>
          <w:szCs w:val="24"/>
        </w:rPr>
        <w:t>nce in some organisational settings</w:t>
      </w:r>
      <w:r w:rsidR="00F60E54" w:rsidRPr="00077F24">
        <w:rPr>
          <w:rFonts w:asciiTheme="minorHAnsi" w:hAnsiTheme="minorHAnsi"/>
          <w:sz w:val="24"/>
          <w:szCs w:val="24"/>
        </w:rPr>
        <w:t>;</w:t>
      </w:r>
      <w:r w:rsidR="00647D20" w:rsidRPr="00077F24">
        <w:rPr>
          <w:rFonts w:asciiTheme="minorHAnsi" w:hAnsiTheme="minorHAnsi"/>
          <w:sz w:val="24"/>
          <w:szCs w:val="24"/>
        </w:rPr>
        <w:t xml:space="preserve"> namely slower low growth markets. This study highlights a particular combinational approach that not only considers multiple performance measures, but also contextualises performance within different market types, for example low growth markets. This approach requires further exploration to consider the i</w:t>
      </w:r>
      <w:r w:rsidR="009F3900" w:rsidRPr="00077F24">
        <w:rPr>
          <w:rFonts w:asciiTheme="minorHAnsi" w:hAnsiTheme="minorHAnsi"/>
          <w:sz w:val="24"/>
          <w:szCs w:val="24"/>
        </w:rPr>
        <w:t>mpact of innovation orientation</w:t>
      </w:r>
      <w:r w:rsidR="00647D20" w:rsidRPr="00077F24">
        <w:rPr>
          <w:rFonts w:asciiTheme="minorHAnsi" w:hAnsiTheme="minorHAnsi"/>
          <w:sz w:val="24"/>
          <w:szCs w:val="24"/>
        </w:rPr>
        <w:t xml:space="preserve"> within different contextual settings using market growth rate as a key variable to ensure that performance relates to the organisation not the industry. </w:t>
      </w:r>
    </w:p>
    <w:p w14:paraId="587737B7" w14:textId="12CC7BC0" w:rsidR="00A935DB" w:rsidRPr="00077F24" w:rsidRDefault="00A935DB" w:rsidP="00896C19">
      <w:pPr>
        <w:pStyle w:val="Heading2"/>
        <w:spacing w:line="480" w:lineRule="auto"/>
        <w:rPr>
          <w:rFonts w:asciiTheme="minorHAnsi" w:hAnsiTheme="minorHAnsi"/>
          <w:sz w:val="24"/>
          <w:szCs w:val="24"/>
        </w:rPr>
      </w:pPr>
      <w:r w:rsidRPr="00077F24">
        <w:rPr>
          <w:rFonts w:asciiTheme="minorHAnsi" w:hAnsiTheme="minorHAnsi"/>
          <w:sz w:val="24"/>
          <w:szCs w:val="24"/>
        </w:rPr>
        <w:t>Conclusions</w:t>
      </w:r>
      <w:r w:rsidR="00094D5C" w:rsidRPr="00077F24">
        <w:rPr>
          <w:rFonts w:asciiTheme="minorHAnsi" w:hAnsiTheme="minorHAnsi"/>
          <w:sz w:val="24"/>
          <w:szCs w:val="24"/>
        </w:rPr>
        <w:t xml:space="preserve"> and further research agenda</w:t>
      </w:r>
    </w:p>
    <w:p w14:paraId="2B456DC4" w14:textId="54760350" w:rsidR="000E3A39" w:rsidRPr="00077F24" w:rsidRDefault="00B05638"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development of innovation orientation as a research area has been significant, particularly in the last </w:t>
      </w:r>
      <w:r w:rsidR="00F00FFB" w:rsidRPr="00077F24">
        <w:rPr>
          <w:rFonts w:asciiTheme="minorHAnsi" w:hAnsiTheme="minorHAnsi"/>
          <w:sz w:val="24"/>
          <w:szCs w:val="24"/>
        </w:rPr>
        <w:t>decade</w:t>
      </w:r>
      <w:r w:rsidR="000E3A39" w:rsidRPr="00077F24">
        <w:rPr>
          <w:rFonts w:asciiTheme="minorHAnsi" w:hAnsiTheme="minorHAnsi"/>
          <w:sz w:val="24"/>
          <w:szCs w:val="24"/>
        </w:rPr>
        <w:t>; and</w:t>
      </w:r>
      <w:r w:rsidRPr="00077F24">
        <w:rPr>
          <w:rFonts w:asciiTheme="minorHAnsi" w:hAnsiTheme="minorHAnsi"/>
          <w:sz w:val="24"/>
          <w:szCs w:val="24"/>
        </w:rPr>
        <w:t xml:space="preserve"> this development shows the potential of this area to contribute in the broader areas of </w:t>
      </w:r>
      <w:r w:rsidR="009457CA" w:rsidRPr="00077F24">
        <w:rPr>
          <w:rFonts w:asciiTheme="minorHAnsi" w:hAnsiTheme="minorHAnsi"/>
          <w:sz w:val="24"/>
          <w:szCs w:val="24"/>
        </w:rPr>
        <w:t xml:space="preserve">innovation </w:t>
      </w:r>
      <w:r w:rsidR="00337E22" w:rsidRPr="00077F24">
        <w:rPr>
          <w:rFonts w:asciiTheme="minorHAnsi" w:hAnsiTheme="minorHAnsi"/>
          <w:sz w:val="24"/>
          <w:szCs w:val="24"/>
        </w:rPr>
        <w:t xml:space="preserve">and </w:t>
      </w:r>
      <w:r w:rsidRPr="00077F24">
        <w:rPr>
          <w:rFonts w:asciiTheme="minorHAnsi" w:hAnsiTheme="minorHAnsi"/>
          <w:sz w:val="24"/>
          <w:szCs w:val="24"/>
        </w:rPr>
        <w:t xml:space="preserve">management studies. </w:t>
      </w:r>
      <w:r w:rsidR="009457CA" w:rsidRPr="00077F24">
        <w:rPr>
          <w:rFonts w:asciiTheme="minorHAnsi" w:hAnsiTheme="minorHAnsi"/>
          <w:sz w:val="24"/>
          <w:szCs w:val="24"/>
        </w:rPr>
        <w:t>However,</w:t>
      </w:r>
      <w:r w:rsidRPr="00077F24">
        <w:rPr>
          <w:rFonts w:asciiTheme="minorHAnsi" w:hAnsiTheme="minorHAnsi"/>
          <w:sz w:val="24"/>
          <w:szCs w:val="24"/>
        </w:rPr>
        <w:t xml:space="preserve"> this growth could lead to inconsistency in the theoretical understanding and application of innovation orientation. The growth in </w:t>
      </w:r>
      <w:r w:rsidR="00337E22" w:rsidRPr="00077F24">
        <w:rPr>
          <w:rFonts w:asciiTheme="minorHAnsi" w:hAnsiTheme="minorHAnsi"/>
          <w:sz w:val="24"/>
          <w:szCs w:val="24"/>
        </w:rPr>
        <w:t>the number of studies focussing on</w:t>
      </w:r>
      <w:r w:rsidRPr="00077F24">
        <w:rPr>
          <w:rFonts w:asciiTheme="minorHAnsi" w:hAnsiTheme="minorHAnsi"/>
          <w:sz w:val="24"/>
          <w:szCs w:val="24"/>
        </w:rPr>
        <w:t xml:space="preserve"> this field has largely centred on considering antecedent factors of innovation orientation, linking innovation orientation with other aspects of management studies or considering the impact of innovation orientation on organisational performance. Whilst this approach has yielded greater interest and increased publications on this topic, what has been missing has been a consolidated view of this rapidly developing research field. It is important that innovation orientation is not studied in isolation and that links between different theories </w:t>
      </w:r>
      <w:r w:rsidR="00337E22" w:rsidRPr="00077F24">
        <w:rPr>
          <w:rFonts w:asciiTheme="minorHAnsi" w:hAnsiTheme="minorHAnsi"/>
          <w:sz w:val="24"/>
          <w:szCs w:val="24"/>
        </w:rPr>
        <w:t xml:space="preserve">and fields of research </w:t>
      </w:r>
      <w:r w:rsidRPr="00077F24">
        <w:rPr>
          <w:rFonts w:asciiTheme="minorHAnsi" w:hAnsiTheme="minorHAnsi"/>
          <w:sz w:val="24"/>
          <w:szCs w:val="24"/>
        </w:rPr>
        <w:t xml:space="preserve">are made to advance this field of research, such </w:t>
      </w:r>
      <w:r w:rsidR="009F3900" w:rsidRPr="00077F24">
        <w:rPr>
          <w:rFonts w:asciiTheme="minorHAnsi" w:hAnsiTheme="minorHAnsi"/>
          <w:sz w:val="24"/>
          <w:szCs w:val="24"/>
        </w:rPr>
        <w:t xml:space="preserve">as </w:t>
      </w:r>
      <w:r w:rsidRPr="00077F24">
        <w:rPr>
          <w:rFonts w:asciiTheme="minorHAnsi" w:hAnsiTheme="minorHAnsi"/>
          <w:sz w:val="24"/>
          <w:szCs w:val="24"/>
        </w:rPr>
        <w:t xml:space="preserve">considering the role of innovation orientation and its impact upon organisational leadership and culture. </w:t>
      </w:r>
      <w:r w:rsidR="00CF0346" w:rsidRPr="00077F24">
        <w:rPr>
          <w:rFonts w:asciiTheme="minorHAnsi" w:hAnsiTheme="minorHAnsi"/>
          <w:sz w:val="24"/>
          <w:szCs w:val="24"/>
        </w:rPr>
        <w:t>A wider range of research methodologies would also enhance the research of innovation orientation, given the major bias towards cross sectional quantitative based data collection, and the notable limited application of qualitative, or mixed, methodological approaches conducted with</w:t>
      </w:r>
      <w:r w:rsidR="00337E22" w:rsidRPr="00077F24">
        <w:rPr>
          <w:rFonts w:asciiTheme="minorHAnsi" w:hAnsiTheme="minorHAnsi"/>
          <w:sz w:val="24"/>
          <w:szCs w:val="24"/>
        </w:rPr>
        <w:t>in a longitudinal framework, the utilisation of more varied methodological</w:t>
      </w:r>
      <w:r w:rsidR="00CF0346" w:rsidRPr="00077F24">
        <w:rPr>
          <w:rFonts w:asciiTheme="minorHAnsi" w:hAnsiTheme="minorHAnsi"/>
          <w:sz w:val="24"/>
          <w:szCs w:val="24"/>
        </w:rPr>
        <w:t xml:space="preserve"> approach</w:t>
      </w:r>
      <w:r w:rsidR="00337E22" w:rsidRPr="00077F24">
        <w:rPr>
          <w:rFonts w:asciiTheme="minorHAnsi" w:hAnsiTheme="minorHAnsi"/>
          <w:sz w:val="24"/>
          <w:szCs w:val="24"/>
        </w:rPr>
        <w:t>es</w:t>
      </w:r>
      <w:r w:rsidR="00CF0346" w:rsidRPr="00077F24">
        <w:rPr>
          <w:rFonts w:asciiTheme="minorHAnsi" w:hAnsiTheme="minorHAnsi"/>
          <w:sz w:val="24"/>
          <w:szCs w:val="24"/>
        </w:rPr>
        <w:t xml:space="preserve"> could yield currently undiscovered phenomena within innovation orientation studies.</w:t>
      </w:r>
    </w:p>
    <w:p w14:paraId="395C9D26" w14:textId="3E9F2609" w:rsidR="00EC5120" w:rsidRPr="00077F24" w:rsidRDefault="00CF0346" w:rsidP="00896C19">
      <w:pPr>
        <w:spacing w:line="480" w:lineRule="auto"/>
        <w:rPr>
          <w:rFonts w:asciiTheme="minorHAnsi" w:hAnsiTheme="minorHAnsi"/>
          <w:sz w:val="24"/>
          <w:szCs w:val="24"/>
        </w:rPr>
      </w:pPr>
      <w:r w:rsidRPr="00077F24">
        <w:rPr>
          <w:rFonts w:asciiTheme="minorHAnsi" w:hAnsiTheme="minorHAnsi"/>
          <w:sz w:val="24"/>
          <w:szCs w:val="24"/>
        </w:rPr>
        <w:t xml:space="preserve">The application of </w:t>
      </w:r>
      <w:r w:rsidR="000E3A39" w:rsidRPr="00077F24">
        <w:rPr>
          <w:rFonts w:asciiTheme="minorHAnsi" w:hAnsiTheme="minorHAnsi"/>
          <w:sz w:val="24"/>
          <w:szCs w:val="24"/>
        </w:rPr>
        <w:t>performance</w:t>
      </w:r>
      <w:r w:rsidR="009F3900" w:rsidRPr="00077F24">
        <w:rPr>
          <w:rFonts w:asciiTheme="minorHAnsi" w:hAnsiTheme="minorHAnsi"/>
          <w:sz w:val="24"/>
          <w:szCs w:val="24"/>
        </w:rPr>
        <w:t xml:space="preserve"> measures within innovation orientation research is</w:t>
      </w:r>
      <w:r w:rsidRPr="00077F24">
        <w:rPr>
          <w:rFonts w:asciiTheme="minorHAnsi" w:hAnsiTheme="minorHAnsi"/>
          <w:sz w:val="24"/>
          <w:szCs w:val="24"/>
        </w:rPr>
        <w:t xml:space="preserve"> positive given the potential promise of the concept of innovation orientation</w:t>
      </w:r>
      <w:r w:rsidR="009F3900" w:rsidRPr="00077F24">
        <w:rPr>
          <w:rFonts w:asciiTheme="minorHAnsi" w:hAnsiTheme="minorHAnsi"/>
          <w:sz w:val="24"/>
          <w:szCs w:val="24"/>
        </w:rPr>
        <w:t xml:space="preserve"> to drive organisational improvement and enhance perfor</w:t>
      </w:r>
      <w:r w:rsidR="00337E22" w:rsidRPr="00077F24">
        <w:rPr>
          <w:rFonts w:asciiTheme="minorHAnsi" w:hAnsiTheme="minorHAnsi"/>
          <w:sz w:val="24"/>
          <w:szCs w:val="24"/>
        </w:rPr>
        <w:t>mance. W</w:t>
      </w:r>
      <w:r w:rsidR="009F3900" w:rsidRPr="00077F24">
        <w:rPr>
          <w:rFonts w:asciiTheme="minorHAnsi" w:hAnsiTheme="minorHAnsi"/>
          <w:sz w:val="24"/>
          <w:szCs w:val="24"/>
        </w:rPr>
        <w:t>hilst</w:t>
      </w:r>
      <w:r w:rsidRPr="00077F24">
        <w:rPr>
          <w:rFonts w:asciiTheme="minorHAnsi" w:hAnsiTheme="minorHAnsi"/>
          <w:sz w:val="24"/>
          <w:szCs w:val="24"/>
        </w:rPr>
        <w:t xml:space="preserve"> the approaches contained within the current literature base are useful and create insight, the lack of performance measure comparability present creates questions regarding the causal effect of innovation orientation and one major question that still remains is; does innovation orientation correlate</w:t>
      </w:r>
      <w:r w:rsidR="00664844" w:rsidRPr="00077F24">
        <w:rPr>
          <w:rFonts w:asciiTheme="minorHAnsi" w:hAnsiTheme="minorHAnsi"/>
          <w:sz w:val="24"/>
          <w:szCs w:val="24"/>
        </w:rPr>
        <w:t xml:space="preserve"> to</w:t>
      </w:r>
      <w:r w:rsidRPr="00077F24">
        <w:rPr>
          <w:rFonts w:asciiTheme="minorHAnsi" w:hAnsiTheme="minorHAnsi"/>
          <w:sz w:val="24"/>
          <w:szCs w:val="24"/>
        </w:rPr>
        <w:t xml:space="preserve"> or cause </w:t>
      </w:r>
      <w:r w:rsidR="000E3A39" w:rsidRPr="00077F24">
        <w:rPr>
          <w:rFonts w:asciiTheme="minorHAnsi" w:hAnsiTheme="minorHAnsi"/>
          <w:sz w:val="24"/>
          <w:szCs w:val="24"/>
        </w:rPr>
        <w:t>enhanced</w:t>
      </w:r>
      <w:r w:rsidRPr="00077F24">
        <w:rPr>
          <w:rFonts w:asciiTheme="minorHAnsi" w:hAnsiTheme="minorHAnsi"/>
          <w:sz w:val="24"/>
          <w:szCs w:val="24"/>
        </w:rPr>
        <w:t xml:space="preserve"> organisational </w:t>
      </w:r>
      <w:r w:rsidR="000E3A39" w:rsidRPr="00077F24">
        <w:rPr>
          <w:rFonts w:asciiTheme="minorHAnsi" w:hAnsiTheme="minorHAnsi"/>
          <w:sz w:val="24"/>
          <w:szCs w:val="24"/>
        </w:rPr>
        <w:t>performance</w:t>
      </w:r>
      <w:r w:rsidR="00337E22" w:rsidRPr="00077F24">
        <w:rPr>
          <w:rFonts w:asciiTheme="minorHAnsi" w:hAnsiTheme="minorHAnsi"/>
          <w:sz w:val="24"/>
          <w:szCs w:val="24"/>
        </w:rPr>
        <w:t>?</w:t>
      </w:r>
      <w:r w:rsidR="009F3900" w:rsidRPr="00077F24">
        <w:rPr>
          <w:rFonts w:asciiTheme="minorHAnsi" w:hAnsiTheme="minorHAnsi"/>
          <w:sz w:val="24"/>
          <w:szCs w:val="24"/>
        </w:rPr>
        <w:t xml:space="preserve"> Much work is required to further consider the construct of inn</w:t>
      </w:r>
      <w:r w:rsidR="00337E22" w:rsidRPr="00077F24">
        <w:rPr>
          <w:rFonts w:asciiTheme="minorHAnsi" w:hAnsiTheme="minorHAnsi"/>
          <w:sz w:val="24"/>
          <w:szCs w:val="24"/>
        </w:rPr>
        <w:t>ovation orientation, so that</w:t>
      </w:r>
      <w:r w:rsidR="009F3900" w:rsidRPr="00077F24">
        <w:rPr>
          <w:rFonts w:asciiTheme="minorHAnsi" w:hAnsiTheme="minorHAnsi"/>
          <w:sz w:val="24"/>
          <w:szCs w:val="24"/>
        </w:rPr>
        <w:t xml:space="preserve"> researchers </w:t>
      </w:r>
      <w:r w:rsidR="00337E22" w:rsidRPr="00077F24">
        <w:rPr>
          <w:rFonts w:asciiTheme="minorHAnsi" w:hAnsiTheme="minorHAnsi"/>
          <w:sz w:val="24"/>
          <w:szCs w:val="24"/>
        </w:rPr>
        <w:t xml:space="preserve">within this field of study </w:t>
      </w:r>
      <w:r w:rsidR="009F3900" w:rsidRPr="00077F24">
        <w:rPr>
          <w:rFonts w:asciiTheme="minorHAnsi" w:hAnsiTheme="minorHAnsi"/>
          <w:sz w:val="24"/>
          <w:szCs w:val="24"/>
        </w:rPr>
        <w:t xml:space="preserve">reach an agreed basis from which innovation orientation as a holistic concept can be evaluated. </w:t>
      </w:r>
    </w:p>
    <w:p w14:paraId="10503AE3" w14:textId="31057DB8" w:rsidR="00EC5120" w:rsidRPr="00077F24" w:rsidRDefault="00EC5120" w:rsidP="00896C19">
      <w:pPr>
        <w:spacing w:line="480" w:lineRule="auto"/>
        <w:jc w:val="center"/>
        <w:rPr>
          <w:rFonts w:asciiTheme="minorHAnsi" w:hAnsiTheme="minorHAnsi"/>
          <w:sz w:val="24"/>
          <w:szCs w:val="24"/>
        </w:rPr>
      </w:pPr>
      <w:r w:rsidRPr="00077F24">
        <w:rPr>
          <w:rFonts w:asciiTheme="minorHAnsi" w:hAnsiTheme="minorHAnsi"/>
          <w:sz w:val="24"/>
          <w:szCs w:val="24"/>
        </w:rPr>
        <w:t>&lt;insert figure 1 about here&gt;</w:t>
      </w:r>
    </w:p>
    <w:p w14:paraId="15DAB97B" w14:textId="030A6134" w:rsidR="00F276EF" w:rsidRPr="00077F24" w:rsidRDefault="00EC5120"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use of thematic based groupings has been used to provide an overview of the conceptual model of innovation orientation within the existing literature base (Figure 1). This model represents consolidation and advancement in innovation orientation theory, as it provides a current and inclusive framework for future innovation orientation based research. The use of the four ‘core antecedent themes’ of innovation orientation allows for the categorisation of antecedent factors which in itself provides a consolidated view of the current research within the field. </w:t>
      </w:r>
    </w:p>
    <w:p w14:paraId="6660C806" w14:textId="14A74052" w:rsidR="00F276EF" w:rsidRPr="00077F24" w:rsidRDefault="00F276EF"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This model presents practitioner managers with guidelines of how to implement and measure the impact of </w:t>
      </w:r>
      <w:r w:rsidR="009D1012" w:rsidRPr="00077F24">
        <w:rPr>
          <w:rFonts w:asciiTheme="minorHAnsi" w:hAnsiTheme="minorHAnsi"/>
          <w:sz w:val="24"/>
          <w:szCs w:val="24"/>
        </w:rPr>
        <w:t>innovation orientation</w:t>
      </w:r>
      <w:r w:rsidRPr="00077F24">
        <w:rPr>
          <w:rFonts w:asciiTheme="minorHAnsi" w:hAnsiTheme="minorHAnsi"/>
          <w:sz w:val="24"/>
          <w:szCs w:val="24"/>
        </w:rPr>
        <w:t xml:space="preserve"> in their organisations. </w:t>
      </w:r>
      <w:r w:rsidR="00AA40D0" w:rsidRPr="00077F24">
        <w:rPr>
          <w:rFonts w:asciiTheme="minorHAnsi" w:hAnsiTheme="minorHAnsi"/>
          <w:sz w:val="24"/>
          <w:szCs w:val="24"/>
        </w:rPr>
        <w:t>The practical approach used in innovation orientation literature seem to be targeted towards managers, who are in need for more specific advi</w:t>
      </w:r>
      <w:r w:rsidR="009D1012" w:rsidRPr="00077F24">
        <w:rPr>
          <w:rFonts w:asciiTheme="minorHAnsi" w:hAnsiTheme="minorHAnsi"/>
          <w:sz w:val="24"/>
          <w:szCs w:val="24"/>
        </w:rPr>
        <w:t>c</w:t>
      </w:r>
      <w:r w:rsidR="00AA40D0" w:rsidRPr="00077F24">
        <w:rPr>
          <w:rFonts w:asciiTheme="minorHAnsi" w:hAnsiTheme="minorHAnsi"/>
          <w:sz w:val="24"/>
          <w:szCs w:val="24"/>
        </w:rPr>
        <w:t>e on how to make their organisations</w:t>
      </w:r>
      <w:r w:rsidR="009D1012" w:rsidRPr="00077F24">
        <w:rPr>
          <w:rFonts w:asciiTheme="minorHAnsi" w:hAnsiTheme="minorHAnsi"/>
          <w:sz w:val="24"/>
          <w:szCs w:val="24"/>
        </w:rPr>
        <w:t xml:space="preserve"> sustainably</w:t>
      </w:r>
      <w:r w:rsidR="00AA40D0" w:rsidRPr="00077F24">
        <w:rPr>
          <w:rFonts w:asciiTheme="minorHAnsi" w:hAnsiTheme="minorHAnsi"/>
          <w:sz w:val="24"/>
          <w:szCs w:val="24"/>
        </w:rPr>
        <w:t xml:space="preserve"> innovative in the long term. The fo</w:t>
      </w:r>
      <w:r w:rsidR="009D1012" w:rsidRPr="00077F24">
        <w:rPr>
          <w:rFonts w:asciiTheme="minorHAnsi" w:hAnsiTheme="minorHAnsi"/>
          <w:sz w:val="24"/>
          <w:szCs w:val="24"/>
        </w:rPr>
        <w:t>u</w:t>
      </w:r>
      <w:r w:rsidR="00AA40D0" w:rsidRPr="00077F24">
        <w:rPr>
          <w:rFonts w:asciiTheme="minorHAnsi" w:hAnsiTheme="minorHAnsi"/>
          <w:sz w:val="24"/>
          <w:szCs w:val="24"/>
        </w:rPr>
        <w:t xml:space="preserve">r pillars of innovation orientation indicate the areas in need of investment and development: </w:t>
      </w:r>
      <w:r w:rsidR="00AA40D0" w:rsidRPr="00077F24">
        <w:rPr>
          <w:rFonts w:asciiTheme="minorHAnsi" w:eastAsia="Times New Roman" w:hAnsiTheme="minorHAnsi" w:cs="Tahoma"/>
          <w:color w:val="000000" w:themeColor="text1"/>
          <w:sz w:val="24"/>
          <w:szCs w:val="24"/>
        </w:rPr>
        <w:t xml:space="preserve">innovation culture, flexible structures, capital and knowledge capabilities, and </w:t>
      </w:r>
      <w:r w:rsidR="00A9223A" w:rsidRPr="00077F24">
        <w:rPr>
          <w:rFonts w:asciiTheme="minorHAnsi" w:eastAsia="Times New Roman" w:hAnsiTheme="minorHAnsi" w:cs="Segoe UI"/>
          <w:sz w:val="24"/>
          <w:szCs w:val="24"/>
          <w:lang w:eastAsia="en-GB"/>
        </w:rPr>
        <w:t>understanding environmental dynamics</w:t>
      </w:r>
      <w:r w:rsidR="00AA40D0" w:rsidRPr="00077F24">
        <w:rPr>
          <w:rFonts w:asciiTheme="minorHAnsi" w:eastAsia="Times New Roman" w:hAnsiTheme="minorHAnsi" w:cs="Tahoma"/>
          <w:color w:val="000000" w:themeColor="text1"/>
          <w:sz w:val="24"/>
          <w:szCs w:val="24"/>
        </w:rPr>
        <w:t>. The literature provide</w:t>
      </w:r>
      <w:r w:rsidR="009D1012" w:rsidRPr="00077F24">
        <w:rPr>
          <w:rFonts w:asciiTheme="minorHAnsi" w:eastAsia="Times New Roman" w:hAnsiTheme="minorHAnsi" w:cs="Tahoma"/>
          <w:color w:val="000000" w:themeColor="text1"/>
          <w:sz w:val="24"/>
          <w:szCs w:val="24"/>
        </w:rPr>
        <w:t>s</w:t>
      </w:r>
      <w:r w:rsidR="00AA40D0" w:rsidRPr="00077F24">
        <w:rPr>
          <w:rFonts w:asciiTheme="minorHAnsi" w:eastAsia="Times New Roman" w:hAnsiTheme="minorHAnsi" w:cs="Tahoma"/>
          <w:color w:val="000000" w:themeColor="text1"/>
          <w:sz w:val="24"/>
          <w:szCs w:val="24"/>
        </w:rPr>
        <w:t xml:space="preserve"> multiple examples of how each of those factors might be implemented in the local setting (see table</w:t>
      </w:r>
      <w:r w:rsidR="009D1012" w:rsidRPr="00077F24">
        <w:rPr>
          <w:rFonts w:asciiTheme="minorHAnsi" w:eastAsia="Times New Roman" w:hAnsiTheme="minorHAnsi" w:cs="Tahoma"/>
          <w:color w:val="000000" w:themeColor="text1"/>
          <w:sz w:val="24"/>
          <w:szCs w:val="24"/>
        </w:rPr>
        <w:t xml:space="preserve"> </w:t>
      </w:r>
      <w:r w:rsidR="00A9223A" w:rsidRPr="00077F24">
        <w:rPr>
          <w:rFonts w:asciiTheme="minorHAnsi" w:eastAsia="Times New Roman" w:hAnsiTheme="minorHAnsi" w:cs="Tahoma"/>
          <w:color w:val="000000" w:themeColor="text1"/>
          <w:sz w:val="24"/>
          <w:szCs w:val="24"/>
        </w:rPr>
        <w:t xml:space="preserve">2). Particular focus </w:t>
      </w:r>
      <w:r w:rsidR="00AC499A" w:rsidRPr="00077F24">
        <w:rPr>
          <w:rFonts w:asciiTheme="minorHAnsi" w:eastAsia="Times New Roman" w:hAnsiTheme="minorHAnsi" w:cs="Tahoma"/>
          <w:color w:val="000000" w:themeColor="text1"/>
          <w:sz w:val="24"/>
          <w:szCs w:val="24"/>
        </w:rPr>
        <w:t>should</w:t>
      </w:r>
      <w:r w:rsidR="00A9223A" w:rsidRPr="00077F24">
        <w:rPr>
          <w:rFonts w:asciiTheme="minorHAnsi" w:eastAsia="Times New Roman" w:hAnsiTheme="minorHAnsi" w:cs="Tahoma"/>
          <w:color w:val="000000" w:themeColor="text1"/>
          <w:sz w:val="24"/>
          <w:szCs w:val="24"/>
        </w:rPr>
        <w:t xml:space="preserve"> be given to development of internal capabilities:</w:t>
      </w:r>
      <w:r w:rsidR="00AC499A" w:rsidRPr="00077F24">
        <w:rPr>
          <w:rFonts w:asciiTheme="minorHAnsi" w:eastAsia="Times New Roman" w:hAnsiTheme="minorHAnsi" w:cs="Tahoma"/>
          <w:color w:val="000000" w:themeColor="text1"/>
          <w:sz w:val="24"/>
          <w:szCs w:val="24"/>
        </w:rPr>
        <w:t xml:space="preserve"> organisational, internal processes and customer orien</w:t>
      </w:r>
      <w:r w:rsidR="009D1012" w:rsidRPr="00077F24">
        <w:rPr>
          <w:rFonts w:asciiTheme="minorHAnsi" w:eastAsia="Times New Roman" w:hAnsiTheme="minorHAnsi" w:cs="Tahoma"/>
          <w:color w:val="000000" w:themeColor="text1"/>
          <w:sz w:val="24"/>
          <w:szCs w:val="24"/>
        </w:rPr>
        <w:t>ta</w:t>
      </w:r>
      <w:r w:rsidR="00AC499A" w:rsidRPr="00077F24">
        <w:rPr>
          <w:rFonts w:asciiTheme="minorHAnsi" w:eastAsia="Times New Roman" w:hAnsiTheme="minorHAnsi" w:cs="Tahoma"/>
          <w:color w:val="000000" w:themeColor="text1"/>
          <w:sz w:val="24"/>
          <w:szCs w:val="24"/>
        </w:rPr>
        <w:t>ted</w:t>
      </w:r>
      <w:r w:rsidR="009D1012" w:rsidRPr="00077F24">
        <w:rPr>
          <w:rFonts w:asciiTheme="minorHAnsi" w:eastAsia="Times New Roman" w:hAnsiTheme="minorHAnsi" w:cs="Tahoma"/>
          <w:color w:val="000000" w:themeColor="text1"/>
          <w:sz w:val="24"/>
          <w:szCs w:val="24"/>
        </w:rPr>
        <w:t xml:space="preserve"> approaches.</w:t>
      </w:r>
      <w:r w:rsidR="00A9223A" w:rsidRPr="00077F24">
        <w:rPr>
          <w:rFonts w:asciiTheme="minorHAnsi" w:eastAsia="Times New Roman" w:hAnsiTheme="minorHAnsi" w:cs="Tahoma"/>
          <w:color w:val="000000" w:themeColor="text1"/>
          <w:sz w:val="24"/>
          <w:szCs w:val="24"/>
        </w:rPr>
        <w:t xml:space="preserve"> </w:t>
      </w:r>
    </w:p>
    <w:p w14:paraId="27367904" w14:textId="7F3A7A85" w:rsidR="0008758D" w:rsidRPr="00077F24" w:rsidRDefault="00F276EF" w:rsidP="00896C19">
      <w:pPr>
        <w:spacing w:line="480" w:lineRule="auto"/>
        <w:jc w:val="both"/>
        <w:rPr>
          <w:rFonts w:asciiTheme="minorHAnsi" w:hAnsiTheme="minorHAnsi"/>
          <w:sz w:val="24"/>
          <w:szCs w:val="24"/>
        </w:rPr>
      </w:pPr>
      <w:r w:rsidRPr="00077F24">
        <w:rPr>
          <w:rFonts w:asciiTheme="minorHAnsi" w:hAnsiTheme="minorHAnsi"/>
          <w:sz w:val="24"/>
          <w:szCs w:val="24"/>
        </w:rPr>
        <w:t xml:space="preserve">The model also poses further theoretical questions for academics that can inform a future research agenda in this area. </w:t>
      </w:r>
      <w:r w:rsidR="0008758D" w:rsidRPr="00077F24">
        <w:rPr>
          <w:rFonts w:asciiTheme="minorHAnsi" w:hAnsiTheme="minorHAnsi"/>
          <w:sz w:val="24"/>
          <w:szCs w:val="24"/>
        </w:rPr>
        <w:t xml:space="preserve">The </w:t>
      </w:r>
      <w:r w:rsidR="009D1012" w:rsidRPr="00077F24">
        <w:rPr>
          <w:rFonts w:asciiTheme="minorHAnsi" w:hAnsiTheme="minorHAnsi"/>
          <w:sz w:val="24"/>
          <w:szCs w:val="24"/>
        </w:rPr>
        <w:t>innovation orientation</w:t>
      </w:r>
      <w:r w:rsidR="0008758D" w:rsidRPr="00077F24">
        <w:rPr>
          <w:rFonts w:asciiTheme="minorHAnsi" w:hAnsiTheme="minorHAnsi"/>
          <w:sz w:val="24"/>
          <w:szCs w:val="24"/>
        </w:rPr>
        <w:t xml:space="preserve"> research </w:t>
      </w:r>
      <w:r w:rsidR="009D1012" w:rsidRPr="00077F24">
        <w:rPr>
          <w:rFonts w:asciiTheme="minorHAnsi" w:hAnsiTheme="minorHAnsi"/>
          <w:sz w:val="24"/>
          <w:szCs w:val="24"/>
        </w:rPr>
        <w:t>thus far has a</w:t>
      </w:r>
      <w:r w:rsidR="0008758D" w:rsidRPr="00077F24">
        <w:rPr>
          <w:rFonts w:asciiTheme="minorHAnsi" w:hAnsiTheme="minorHAnsi"/>
          <w:sz w:val="24"/>
          <w:szCs w:val="24"/>
        </w:rPr>
        <w:t xml:space="preserve"> rather</w:t>
      </w:r>
      <w:r w:rsidR="00C47562" w:rsidRPr="00077F24">
        <w:rPr>
          <w:rFonts w:asciiTheme="minorHAnsi" w:hAnsiTheme="minorHAnsi"/>
          <w:sz w:val="24"/>
          <w:szCs w:val="24"/>
        </w:rPr>
        <w:t xml:space="preserve"> practical focus and show</w:t>
      </w:r>
      <w:r w:rsidR="009D1012" w:rsidRPr="00077F24">
        <w:rPr>
          <w:rFonts w:asciiTheme="minorHAnsi" w:hAnsiTheme="minorHAnsi"/>
          <w:sz w:val="24"/>
          <w:szCs w:val="24"/>
        </w:rPr>
        <w:t>s</w:t>
      </w:r>
      <w:r w:rsidR="00C47562" w:rsidRPr="00077F24">
        <w:rPr>
          <w:rFonts w:asciiTheme="minorHAnsi" w:hAnsiTheme="minorHAnsi"/>
          <w:sz w:val="24"/>
          <w:szCs w:val="24"/>
        </w:rPr>
        <w:t xml:space="preserve"> less interest in discussing the ontological standings. This is one of the reasons why more holistic approach </w:t>
      </w:r>
      <w:r w:rsidR="00770755" w:rsidRPr="00077F24">
        <w:rPr>
          <w:rFonts w:asciiTheme="minorHAnsi" w:hAnsiTheme="minorHAnsi"/>
          <w:sz w:val="24"/>
          <w:szCs w:val="24"/>
        </w:rPr>
        <w:t>is necessary to</w:t>
      </w:r>
      <w:r w:rsidR="00C47562" w:rsidRPr="00077F24">
        <w:rPr>
          <w:rFonts w:asciiTheme="minorHAnsi" w:hAnsiTheme="minorHAnsi"/>
          <w:sz w:val="24"/>
          <w:szCs w:val="24"/>
        </w:rPr>
        <w:t xml:space="preserve"> consolidate the field. </w:t>
      </w:r>
      <w:r w:rsidR="00770755" w:rsidRPr="00077F24">
        <w:rPr>
          <w:rFonts w:asciiTheme="minorHAnsi" w:hAnsiTheme="minorHAnsi"/>
          <w:sz w:val="24"/>
          <w:szCs w:val="24"/>
        </w:rPr>
        <w:t xml:space="preserve">For example a range of antecedent factors have been explored in isolation, some of them very complex like </w:t>
      </w:r>
      <w:r w:rsidR="009D1012" w:rsidRPr="00077F24">
        <w:rPr>
          <w:rFonts w:asciiTheme="minorHAnsi" w:hAnsiTheme="minorHAnsi"/>
          <w:sz w:val="24"/>
          <w:szCs w:val="24"/>
        </w:rPr>
        <w:t>‘</w:t>
      </w:r>
      <w:r w:rsidR="00770755" w:rsidRPr="00077F24">
        <w:rPr>
          <w:rFonts w:asciiTheme="minorHAnsi" w:hAnsiTheme="minorHAnsi"/>
          <w:sz w:val="24"/>
          <w:szCs w:val="24"/>
        </w:rPr>
        <w:t>culture of innovation</w:t>
      </w:r>
      <w:r w:rsidR="009D1012" w:rsidRPr="00077F24">
        <w:rPr>
          <w:rFonts w:asciiTheme="minorHAnsi" w:hAnsiTheme="minorHAnsi"/>
          <w:sz w:val="24"/>
          <w:szCs w:val="24"/>
        </w:rPr>
        <w:t>’</w:t>
      </w:r>
      <w:r w:rsidR="00770755" w:rsidRPr="00077F24">
        <w:rPr>
          <w:rFonts w:asciiTheme="minorHAnsi" w:hAnsiTheme="minorHAnsi"/>
          <w:sz w:val="24"/>
          <w:szCs w:val="24"/>
        </w:rPr>
        <w:t xml:space="preserve"> and some having limited impact upon innovation orientation like ‘</w:t>
      </w:r>
      <w:r w:rsidR="009D1012" w:rsidRPr="00077F24">
        <w:rPr>
          <w:rFonts w:asciiTheme="minorHAnsi" w:hAnsiTheme="minorHAnsi"/>
          <w:sz w:val="24"/>
          <w:szCs w:val="24"/>
        </w:rPr>
        <w:t>s</w:t>
      </w:r>
      <w:r w:rsidR="00770755" w:rsidRPr="00077F24">
        <w:rPr>
          <w:rFonts w:asciiTheme="minorHAnsi" w:hAnsiTheme="minorHAnsi"/>
          <w:sz w:val="24"/>
          <w:szCs w:val="24"/>
        </w:rPr>
        <w:t>peed of decision making’ (Maltz et al, 2006).</w:t>
      </w:r>
      <w:r w:rsidR="0008758D" w:rsidRPr="00077F24">
        <w:rPr>
          <w:rFonts w:asciiTheme="minorHAnsi" w:hAnsiTheme="minorHAnsi"/>
          <w:sz w:val="24"/>
          <w:szCs w:val="24"/>
        </w:rPr>
        <w:t xml:space="preserve"> It would be productive to analyse how different factors within this area integrate and relate with one another to form a more coherent understanding of core capital and knowledge capabilities linked with innovation orientation.  For instance, resource management in a wide sense can link with IT capability and human capital, however this has not been investigated and no links have been considered within the extant innovation orientation literature with reference to these variables. Zien and Buckler (1997, p.276) argue that all innovative firms have the same key practices at work, but that each firm “implementation ‘formula’ is particular and specific to that company”. What has been found through this study is that implementation variables or ‘key practices’ are often considered in isolation rather than collectively thus far in innovation orientation studies. Whilst the clustering of themes identified within this study progresses the research of innovation orientation in providing a synthesis of current research, it is important that further research is undertaken to consider the relationship between these core antecedent themes and to ensure that antecedent factors are not viewed in isolation, but instead are considered as one of a number of contributing factors or ‘formula’ in developing and facilitating innovation orientation. Furthermore, in order to progress this area of research it would be interesting to consider all of these factors individually and collectively within one study and then link this with organisational performance measures. A longitudinal case based study would also be an advancement within the field, to see how resource allocation and cross functional operation evolves over a period of time and with what effect. </w:t>
      </w:r>
    </w:p>
    <w:p w14:paraId="0A165A29" w14:textId="771D3EF5" w:rsidR="00E4666B" w:rsidRPr="00077F24" w:rsidRDefault="00E4666B" w:rsidP="00896C19">
      <w:pPr>
        <w:spacing w:line="480" w:lineRule="auto"/>
        <w:jc w:val="both"/>
        <w:rPr>
          <w:rFonts w:asciiTheme="minorHAnsi" w:hAnsiTheme="minorHAnsi"/>
          <w:sz w:val="24"/>
          <w:szCs w:val="24"/>
        </w:rPr>
      </w:pPr>
      <w:r w:rsidRPr="00077F24">
        <w:rPr>
          <w:rFonts w:asciiTheme="minorHAnsi" w:hAnsiTheme="minorHAnsi"/>
          <w:sz w:val="24"/>
          <w:szCs w:val="24"/>
        </w:rPr>
        <w:t>Finally, this paper looked at the wide spectrum of innovation in organisation</w:t>
      </w:r>
      <w:r w:rsidR="009D1012" w:rsidRPr="00077F24">
        <w:rPr>
          <w:rFonts w:asciiTheme="minorHAnsi" w:hAnsiTheme="minorHAnsi"/>
          <w:sz w:val="24"/>
          <w:szCs w:val="24"/>
        </w:rPr>
        <w:t>s</w:t>
      </w:r>
      <w:r w:rsidRPr="00077F24">
        <w:rPr>
          <w:rFonts w:asciiTheme="minorHAnsi" w:hAnsiTheme="minorHAnsi"/>
          <w:sz w:val="24"/>
          <w:szCs w:val="24"/>
        </w:rPr>
        <w:t xml:space="preserve"> and shows innovation as a relative concept defined</w:t>
      </w:r>
      <w:r w:rsidR="008A4497" w:rsidRPr="00077F24">
        <w:rPr>
          <w:rFonts w:asciiTheme="minorHAnsi" w:hAnsiTheme="minorHAnsi"/>
          <w:sz w:val="24"/>
          <w:szCs w:val="24"/>
        </w:rPr>
        <w:t xml:space="preserve"> with an organisational context. F</w:t>
      </w:r>
      <w:r w:rsidRPr="00077F24">
        <w:rPr>
          <w:rFonts w:asciiTheme="minorHAnsi" w:hAnsiTheme="minorHAnsi"/>
          <w:sz w:val="24"/>
          <w:szCs w:val="24"/>
        </w:rPr>
        <w:t xml:space="preserve">urther exploration of what </w:t>
      </w:r>
      <w:r w:rsidR="008A4497" w:rsidRPr="00077F24">
        <w:rPr>
          <w:rFonts w:asciiTheme="minorHAnsi" w:hAnsiTheme="minorHAnsi"/>
          <w:sz w:val="24"/>
          <w:szCs w:val="24"/>
        </w:rPr>
        <w:t>constitute</w:t>
      </w:r>
      <w:r w:rsidRPr="00077F24">
        <w:rPr>
          <w:rFonts w:asciiTheme="minorHAnsi" w:hAnsiTheme="minorHAnsi"/>
          <w:sz w:val="24"/>
          <w:szCs w:val="24"/>
        </w:rPr>
        <w:t xml:space="preserve"> innovation in organisations and </w:t>
      </w:r>
      <w:r w:rsidR="008A4497" w:rsidRPr="00077F24">
        <w:rPr>
          <w:rFonts w:asciiTheme="minorHAnsi" w:hAnsiTheme="minorHAnsi"/>
          <w:sz w:val="24"/>
          <w:szCs w:val="24"/>
        </w:rPr>
        <w:t>interaction between new ideas, their diffusion and adoption across organisations should also be considered.</w:t>
      </w:r>
    </w:p>
    <w:p w14:paraId="29E67DF9" w14:textId="73ECCB55" w:rsidR="00F276EF" w:rsidRPr="00077F24" w:rsidRDefault="00F276EF" w:rsidP="00896C19">
      <w:pPr>
        <w:spacing w:line="480" w:lineRule="auto"/>
        <w:jc w:val="both"/>
        <w:rPr>
          <w:rFonts w:asciiTheme="minorHAnsi" w:hAnsiTheme="minorHAnsi"/>
          <w:sz w:val="24"/>
          <w:szCs w:val="24"/>
        </w:rPr>
      </w:pPr>
    </w:p>
    <w:p w14:paraId="46231A7B" w14:textId="77777777" w:rsidR="00BE6FAE" w:rsidRPr="00077F24" w:rsidRDefault="00BE6FAE" w:rsidP="00896C19">
      <w:pPr>
        <w:spacing w:line="480" w:lineRule="auto"/>
        <w:jc w:val="both"/>
        <w:rPr>
          <w:rFonts w:asciiTheme="minorHAnsi" w:hAnsiTheme="minorHAnsi"/>
          <w:color w:val="FF0000"/>
          <w:sz w:val="24"/>
          <w:szCs w:val="24"/>
        </w:rPr>
      </w:pPr>
    </w:p>
    <w:p w14:paraId="37F1857D" w14:textId="3888CC02" w:rsidR="006A104B" w:rsidRPr="00077F24" w:rsidRDefault="00FE7FAD" w:rsidP="00896C19">
      <w:pPr>
        <w:spacing w:after="0" w:line="480" w:lineRule="auto"/>
        <w:rPr>
          <w:rFonts w:asciiTheme="minorHAnsi" w:eastAsiaTheme="minorEastAsia" w:hAnsiTheme="minorHAnsi" w:cstheme="minorBidi"/>
          <w:b/>
          <w:bCs/>
          <w:i/>
          <w:iCs/>
          <w:sz w:val="24"/>
          <w:szCs w:val="24"/>
        </w:rPr>
      </w:pPr>
      <w:r w:rsidRPr="00077F24">
        <w:rPr>
          <w:rFonts w:asciiTheme="minorHAnsi" w:eastAsiaTheme="minorEastAsia" w:hAnsiTheme="minorHAnsi" w:cstheme="minorBidi"/>
          <w:b/>
          <w:bCs/>
          <w:i/>
          <w:iCs/>
          <w:sz w:val="24"/>
          <w:szCs w:val="24"/>
        </w:rPr>
        <w:t>References</w:t>
      </w:r>
    </w:p>
    <w:p w14:paraId="49634391" w14:textId="402AC6D7" w:rsidR="00F470CA" w:rsidRPr="00077F24" w:rsidRDefault="00E4666B" w:rsidP="00896C19">
      <w:pPr>
        <w:tabs>
          <w:tab w:val="left" w:pos="3686"/>
          <w:tab w:val="left" w:pos="3828"/>
        </w:tabs>
        <w:spacing w:after="0" w:line="480" w:lineRule="auto"/>
        <w:ind w:left="284" w:hanging="284"/>
        <w:jc w:val="both"/>
        <w:rPr>
          <w:rFonts w:asciiTheme="minorHAnsi" w:hAnsiTheme="minorHAnsi" w:cstheme="minorHAnsi"/>
          <w:sz w:val="24"/>
          <w:szCs w:val="24"/>
        </w:rPr>
      </w:pPr>
      <w:r w:rsidRPr="00077F24">
        <w:rPr>
          <w:rFonts w:asciiTheme="minorHAnsi" w:hAnsiTheme="minorHAnsi" w:cstheme="minorHAnsi"/>
          <w:sz w:val="24"/>
          <w:szCs w:val="24"/>
        </w:rPr>
        <w:t>Achtenhagen, L., Melin, L. and Müllern, T. 2003. “Learning and continuous change in innovating organisations”, in Pettigrew, A.M., Whittington, R., Melin, L., Sánchez-Runde, C., Van Den Bosch, F. A. J., Ruigrok, W. and Numagami, T. (Eds.), Innovative forms of organising, London: Sage: 72-94.</w:t>
      </w:r>
    </w:p>
    <w:p w14:paraId="4E63E964"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Acikgoz, A. and Gunsel, A. 2016. Individual Creativity and Team Climate in Software Development Projects: The Mediating Role of Team Decision Processes, </w:t>
      </w:r>
      <w:r w:rsidRPr="00077F24">
        <w:rPr>
          <w:rFonts w:asciiTheme="minorHAnsi" w:eastAsiaTheme="minorEastAsia" w:hAnsiTheme="minorHAnsi" w:cstheme="minorBidi"/>
          <w:i/>
          <w:iCs/>
          <w:sz w:val="24"/>
          <w:szCs w:val="24"/>
        </w:rPr>
        <w:t>Creativity &amp; Innovation Management</w:t>
      </w:r>
      <w:r w:rsidRPr="00077F24">
        <w:rPr>
          <w:rFonts w:asciiTheme="minorHAnsi" w:eastAsiaTheme="minorEastAsia" w:hAnsiTheme="minorHAnsi" w:cstheme="minorBidi"/>
          <w:sz w:val="24"/>
          <w:szCs w:val="24"/>
        </w:rPr>
        <w:t>, 25 (4): 445-463.</w:t>
      </w:r>
    </w:p>
    <w:p w14:paraId="69FD7BEA"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Altindag, E. and Zehir, C. 2012. Back to the Past: Re-Measuring the Levels of Strategic Orientations and Their Effects on Firm Performance in Turkish Family Firms: An Updated Empirical Study, </w:t>
      </w:r>
      <w:r w:rsidRPr="00077F24">
        <w:rPr>
          <w:rFonts w:asciiTheme="minorHAnsi" w:eastAsiaTheme="minorEastAsia" w:hAnsiTheme="minorHAnsi" w:cstheme="minorBidi"/>
          <w:i/>
          <w:iCs/>
          <w:sz w:val="24"/>
          <w:szCs w:val="24"/>
        </w:rPr>
        <w:t>Procedia - Social and Behavioral Sciences</w:t>
      </w:r>
      <w:r w:rsidRPr="00077F24">
        <w:rPr>
          <w:rFonts w:asciiTheme="minorHAnsi" w:eastAsiaTheme="minorEastAsia" w:hAnsiTheme="minorHAnsi" w:cstheme="minorBidi"/>
          <w:sz w:val="24"/>
          <w:szCs w:val="24"/>
        </w:rPr>
        <w:t>, 41:288-295.</w:t>
      </w:r>
    </w:p>
    <w:p w14:paraId="3C87B10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Amsteus, M. 2011. Managers’ foresight matters. </w:t>
      </w:r>
      <w:r w:rsidRPr="00077F24">
        <w:rPr>
          <w:rFonts w:asciiTheme="minorHAnsi" w:eastAsiaTheme="minorEastAsia" w:hAnsiTheme="minorHAnsi" w:cstheme="minorBidi"/>
          <w:i/>
          <w:iCs/>
          <w:sz w:val="24"/>
          <w:szCs w:val="24"/>
        </w:rPr>
        <w:t>Foresight: The journal for future studies, strategic thinking and policy</w:t>
      </w:r>
      <w:r w:rsidRPr="00077F24">
        <w:rPr>
          <w:rFonts w:asciiTheme="minorHAnsi" w:eastAsiaTheme="minorEastAsia" w:hAnsiTheme="minorHAnsi" w:cstheme="minorBidi"/>
          <w:sz w:val="24"/>
          <w:szCs w:val="24"/>
        </w:rPr>
        <w:t>, 13(2): 64–78.</w:t>
      </w:r>
    </w:p>
    <w:p w14:paraId="3C9E238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Amsteus, M. 2014. Subjective Performance, Managerial Foresight, and Objective Performance, </w:t>
      </w:r>
      <w:r w:rsidRPr="00077F24">
        <w:rPr>
          <w:rFonts w:asciiTheme="minorHAnsi" w:eastAsiaTheme="minorEastAsia" w:hAnsiTheme="minorHAnsi" w:cstheme="minorBidi"/>
          <w:i/>
          <w:iCs/>
          <w:sz w:val="24"/>
          <w:szCs w:val="24"/>
        </w:rPr>
        <w:t>Strategic Change</w:t>
      </w:r>
      <w:r w:rsidRPr="00077F24">
        <w:rPr>
          <w:rFonts w:asciiTheme="minorHAnsi" w:eastAsiaTheme="minorEastAsia" w:hAnsiTheme="minorHAnsi" w:cstheme="minorBidi"/>
          <w:sz w:val="24"/>
          <w:szCs w:val="24"/>
        </w:rPr>
        <w:t>, 23: 133-146.</w:t>
      </w:r>
    </w:p>
    <w:p w14:paraId="19C65D78"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Appiah-Adu, K. and Singh, S. 1998. Customer orientation and performance: A study of SMEs, </w:t>
      </w:r>
      <w:r w:rsidRPr="00077F24">
        <w:rPr>
          <w:rFonts w:asciiTheme="minorHAnsi" w:eastAsiaTheme="minorEastAsia" w:hAnsiTheme="minorHAnsi" w:cstheme="minorBidi"/>
          <w:i/>
          <w:iCs/>
          <w:sz w:val="24"/>
          <w:szCs w:val="24"/>
        </w:rPr>
        <w:t>Management Decision</w:t>
      </w:r>
      <w:r w:rsidRPr="00077F24">
        <w:rPr>
          <w:rFonts w:asciiTheme="minorHAnsi" w:eastAsiaTheme="minorEastAsia" w:hAnsiTheme="minorHAnsi" w:cstheme="minorBidi"/>
          <w:sz w:val="24"/>
          <w:szCs w:val="24"/>
        </w:rPr>
        <w:t>, 36(5/6): 385-395.</w:t>
      </w:r>
    </w:p>
    <w:p w14:paraId="69FC937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Ayuso, S., Rodriguez, M. Á., Garcia-Castro, R. and Arino, M. Á. 2011. Does stakeholder engagement promote sustainable innovation orientation?, </w:t>
      </w:r>
      <w:r w:rsidRPr="00077F24">
        <w:rPr>
          <w:rFonts w:asciiTheme="minorHAnsi" w:eastAsiaTheme="minorEastAsia" w:hAnsiTheme="minorHAnsi" w:cstheme="minorBidi"/>
          <w:i/>
          <w:iCs/>
          <w:sz w:val="24"/>
          <w:szCs w:val="24"/>
        </w:rPr>
        <w:t>Industrial Management &amp; Data Systems,</w:t>
      </w:r>
      <w:r w:rsidRPr="00077F24">
        <w:rPr>
          <w:rFonts w:asciiTheme="minorHAnsi" w:eastAsiaTheme="minorEastAsia" w:hAnsiTheme="minorHAnsi" w:cstheme="minorBidi"/>
          <w:sz w:val="24"/>
          <w:szCs w:val="24"/>
        </w:rPr>
        <w:t xml:space="preserve"> 111(9): 1399-1417. </w:t>
      </w:r>
    </w:p>
    <w:p w14:paraId="19B32CE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Baregheh, A., Rowley, J., Sambrook, S. and Davies, D. 2012. Innovation in food sector SMEs, </w:t>
      </w:r>
      <w:r w:rsidRPr="00077F24">
        <w:rPr>
          <w:rFonts w:asciiTheme="minorHAnsi" w:eastAsiaTheme="minorEastAsia" w:hAnsiTheme="minorHAnsi" w:cstheme="minorBidi"/>
          <w:i/>
          <w:iCs/>
          <w:sz w:val="24"/>
          <w:szCs w:val="24"/>
        </w:rPr>
        <w:t>Journal of Small Business and Enterprise Development</w:t>
      </w:r>
      <w:r w:rsidRPr="00077F24">
        <w:rPr>
          <w:rFonts w:asciiTheme="minorHAnsi" w:eastAsiaTheme="minorEastAsia" w:hAnsiTheme="minorHAnsi" w:cstheme="minorBidi"/>
          <w:sz w:val="24"/>
          <w:szCs w:val="24"/>
        </w:rPr>
        <w:t xml:space="preserve">, 19(2): 300-321. </w:t>
      </w:r>
    </w:p>
    <w:p w14:paraId="09CD80F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Berthon, P., Hulbert, J. M. and Pitt, L. F. 1999. To Serve or Create? Strategic Orientations toward Customers and Innovation, </w:t>
      </w:r>
      <w:r w:rsidRPr="00077F24">
        <w:rPr>
          <w:rFonts w:asciiTheme="minorHAnsi" w:eastAsiaTheme="minorEastAsia" w:hAnsiTheme="minorHAnsi" w:cstheme="minorBidi"/>
          <w:i/>
          <w:iCs/>
          <w:sz w:val="24"/>
          <w:szCs w:val="24"/>
        </w:rPr>
        <w:t>California management review</w:t>
      </w:r>
      <w:r w:rsidRPr="00077F24">
        <w:rPr>
          <w:rFonts w:asciiTheme="minorHAnsi" w:eastAsiaTheme="minorEastAsia" w:hAnsiTheme="minorHAnsi" w:cstheme="minorBidi"/>
          <w:sz w:val="24"/>
          <w:szCs w:val="24"/>
        </w:rPr>
        <w:t xml:space="preserve">, 42(1): 37-58. </w:t>
      </w:r>
    </w:p>
    <w:p w14:paraId="2BDA4E2A"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Bhaskaran, S. 2006. Incremental Innovation and Business Performance: Small and Medium-Size Food Enterprises in a Concentrated Industry Environment, </w:t>
      </w:r>
      <w:r w:rsidRPr="00077F24">
        <w:rPr>
          <w:rFonts w:asciiTheme="minorHAnsi" w:eastAsiaTheme="minorEastAsia" w:hAnsiTheme="minorHAnsi" w:cstheme="minorBidi"/>
          <w:i/>
          <w:iCs/>
          <w:sz w:val="24"/>
          <w:szCs w:val="24"/>
        </w:rPr>
        <w:t>Journal of Small Business Management</w:t>
      </w:r>
      <w:r w:rsidRPr="00077F24">
        <w:rPr>
          <w:rFonts w:asciiTheme="minorHAnsi" w:eastAsiaTheme="minorEastAsia" w:hAnsiTheme="minorHAnsi" w:cstheme="minorBidi"/>
          <w:sz w:val="24"/>
          <w:szCs w:val="24"/>
        </w:rPr>
        <w:t>, 44(1):  64-80.</w:t>
      </w:r>
    </w:p>
    <w:p w14:paraId="70F57C7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Caerteling, J.S., Di Benedetto, C. A., Dorée, A.G., Halman, Johannes I.M. and Song, M. 2011. Technology development projects in road infrastructure: The relevance of government championing behaviour, </w:t>
      </w:r>
      <w:r w:rsidRPr="00077F24">
        <w:rPr>
          <w:rFonts w:asciiTheme="minorHAnsi" w:eastAsiaTheme="minorEastAsia" w:hAnsiTheme="minorHAnsi" w:cstheme="minorBidi"/>
          <w:i/>
          <w:iCs/>
          <w:sz w:val="24"/>
          <w:szCs w:val="24"/>
        </w:rPr>
        <w:t>Technovation</w:t>
      </w:r>
      <w:r w:rsidRPr="00077F24">
        <w:rPr>
          <w:rFonts w:asciiTheme="minorHAnsi" w:eastAsiaTheme="minorEastAsia" w:hAnsiTheme="minorHAnsi" w:cstheme="minorBidi"/>
          <w:sz w:val="24"/>
          <w:szCs w:val="24"/>
        </w:rPr>
        <w:t xml:space="preserve">, 31(5/6): 270-283. </w:t>
      </w:r>
    </w:p>
    <w:p w14:paraId="14B3FD6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Chen, J., Tsou, H. and Ching, R. K. H. 2011. Co-production and its effects on service innovation, </w:t>
      </w:r>
      <w:r w:rsidRPr="00077F24">
        <w:rPr>
          <w:rFonts w:asciiTheme="minorHAnsi" w:eastAsiaTheme="minorEastAsia" w:hAnsiTheme="minorHAnsi" w:cstheme="minorBidi"/>
          <w:i/>
          <w:iCs/>
          <w:sz w:val="24"/>
          <w:szCs w:val="24"/>
        </w:rPr>
        <w:t>Industrial Marketing Management</w:t>
      </w:r>
      <w:r w:rsidRPr="00077F24">
        <w:rPr>
          <w:rFonts w:asciiTheme="minorHAnsi" w:eastAsiaTheme="minorEastAsia" w:hAnsiTheme="minorHAnsi" w:cstheme="minorBidi"/>
          <w:sz w:val="24"/>
          <w:szCs w:val="24"/>
        </w:rPr>
        <w:t>, 40(8): 1331-1346.</w:t>
      </w:r>
    </w:p>
    <w:p w14:paraId="580E1A8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Chen, J-S., Tsou, H.T. and Huang, A.Y-H. 2009. Service Delivery Innovation, </w:t>
      </w:r>
      <w:r w:rsidRPr="00077F24">
        <w:rPr>
          <w:rFonts w:asciiTheme="minorHAnsi" w:eastAsiaTheme="minorEastAsia" w:hAnsiTheme="minorHAnsi" w:cstheme="minorBidi"/>
          <w:i/>
          <w:iCs/>
          <w:sz w:val="24"/>
          <w:szCs w:val="24"/>
        </w:rPr>
        <w:t>Journal of Service Research</w:t>
      </w:r>
      <w:r w:rsidRPr="00077F24">
        <w:rPr>
          <w:rFonts w:asciiTheme="minorHAnsi" w:eastAsiaTheme="minorEastAsia" w:hAnsiTheme="minorHAnsi" w:cstheme="minorBidi"/>
          <w:sz w:val="24"/>
          <w:szCs w:val="24"/>
        </w:rPr>
        <w:t xml:space="preserve">, 12(1): 36-55. </w:t>
      </w:r>
    </w:p>
    <w:p w14:paraId="301CCEB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Cheung, S.O., Wong, P.S.P. and Lam, A.L. 2012. An investigation of the relationship between organizational culture and the performance of construction organizations, </w:t>
      </w:r>
      <w:r w:rsidRPr="00077F24">
        <w:rPr>
          <w:rFonts w:asciiTheme="minorHAnsi" w:eastAsiaTheme="minorEastAsia" w:hAnsiTheme="minorHAnsi" w:cstheme="minorBidi"/>
          <w:i/>
          <w:iCs/>
          <w:sz w:val="24"/>
          <w:szCs w:val="24"/>
        </w:rPr>
        <w:t>Journal of Business Economics &amp; Management</w:t>
      </w:r>
      <w:r w:rsidRPr="00077F24">
        <w:rPr>
          <w:rFonts w:asciiTheme="minorHAnsi" w:eastAsiaTheme="minorEastAsia" w:hAnsiTheme="minorHAnsi" w:cstheme="minorBidi"/>
          <w:sz w:val="24"/>
          <w:szCs w:val="24"/>
        </w:rPr>
        <w:t>, 13(4): 688-704.</w:t>
      </w:r>
    </w:p>
    <w:p w14:paraId="5C3401C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Cheung, S.On., Wong, P.S.P. and Wu, A.W.Y. 2011. Towards an organizational culture framework in construction, </w:t>
      </w:r>
      <w:r w:rsidRPr="00077F24">
        <w:rPr>
          <w:rFonts w:asciiTheme="minorHAnsi" w:eastAsiaTheme="minorEastAsia" w:hAnsiTheme="minorHAnsi" w:cstheme="minorBidi"/>
          <w:i/>
          <w:iCs/>
          <w:sz w:val="24"/>
          <w:szCs w:val="24"/>
        </w:rPr>
        <w:t>International Journal of Project Management,</w:t>
      </w:r>
      <w:r w:rsidRPr="00077F24">
        <w:rPr>
          <w:rFonts w:asciiTheme="minorHAnsi" w:eastAsiaTheme="minorEastAsia" w:hAnsiTheme="minorHAnsi" w:cstheme="minorBidi"/>
          <w:sz w:val="24"/>
          <w:szCs w:val="24"/>
        </w:rPr>
        <w:t xml:space="preserve"> 29(1): 33-44.</w:t>
      </w:r>
    </w:p>
    <w:p w14:paraId="5233FB7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Chou, C. and Yang, K. 2011. The interaction effect of strategic orientations on new product performance in the high-tech industry: A nonlinear model, </w:t>
      </w:r>
      <w:r w:rsidRPr="00077F24">
        <w:rPr>
          <w:rFonts w:asciiTheme="minorHAnsi" w:eastAsiaTheme="minorEastAsia" w:hAnsiTheme="minorHAnsi" w:cstheme="minorBidi"/>
          <w:i/>
          <w:iCs/>
          <w:sz w:val="24"/>
          <w:szCs w:val="24"/>
        </w:rPr>
        <w:t>Technological Forecasting and Social Change</w:t>
      </w:r>
      <w:r w:rsidRPr="00077F24">
        <w:rPr>
          <w:rFonts w:asciiTheme="minorHAnsi" w:eastAsiaTheme="minorEastAsia" w:hAnsiTheme="minorHAnsi" w:cstheme="minorBidi"/>
          <w:sz w:val="24"/>
          <w:szCs w:val="24"/>
        </w:rPr>
        <w:t xml:space="preserve">, 78(1): 63-74. </w:t>
      </w:r>
    </w:p>
    <w:p w14:paraId="2F42E078"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Chuang, S-H. and Lin, H-N. 2017. Performance implications of information-value offering in e-service systems: Examining the resource-based perspective and innovation strategy, </w:t>
      </w:r>
      <w:r w:rsidRPr="00077F24">
        <w:rPr>
          <w:rFonts w:asciiTheme="minorHAnsi" w:eastAsiaTheme="minorEastAsia" w:hAnsiTheme="minorHAnsi" w:cstheme="minorBidi"/>
          <w:i/>
          <w:iCs/>
          <w:sz w:val="24"/>
          <w:szCs w:val="24"/>
        </w:rPr>
        <w:t>The Journal of Strategic Information Systems</w:t>
      </w:r>
      <w:r w:rsidRPr="00077F24">
        <w:rPr>
          <w:rFonts w:asciiTheme="minorHAnsi" w:eastAsiaTheme="minorEastAsia" w:hAnsiTheme="minorHAnsi" w:cstheme="minorBidi"/>
          <w:sz w:val="24"/>
          <w:szCs w:val="24"/>
        </w:rPr>
        <w:t>, 26(1): 22-38</w:t>
      </w:r>
    </w:p>
    <w:p w14:paraId="33AA261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Correa, C.P.M., Nascimento, T.M., Grillo, T.L.H. and Damacena, C. 2014. Gamers inovadores e comprometidos: relações entre personalidade do consumidor, seu comprometimento com a marca e sua propensão a colaborar em processos de inovação, </w:t>
      </w:r>
      <w:r w:rsidRPr="00077F24">
        <w:rPr>
          <w:rFonts w:asciiTheme="minorHAnsi" w:eastAsiaTheme="minorEastAsia" w:hAnsiTheme="minorHAnsi" w:cstheme="minorBidi"/>
          <w:i/>
          <w:iCs/>
          <w:sz w:val="24"/>
          <w:szCs w:val="24"/>
        </w:rPr>
        <w:t>RAI Revista de Administração e Inovação</w:t>
      </w:r>
      <w:r w:rsidRPr="00077F24">
        <w:rPr>
          <w:rFonts w:asciiTheme="minorHAnsi" w:eastAsiaTheme="minorEastAsia" w:hAnsiTheme="minorHAnsi" w:cstheme="minorBidi"/>
          <w:sz w:val="24"/>
          <w:szCs w:val="24"/>
        </w:rPr>
        <w:t>, 12,(4): 26-48</w:t>
      </w:r>
    </w:p>
    <w:p w14:paraId="21836F8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Deshpande, R., Farley, J. U. and Webster, F. E. 1997. Factors Affecting Organizational Performance: A Five-country Comparison, Report No. 97-108, Marketing Science Institute, Cambridge, MA.</w:t>
      </w:r>
    </w:p>
    <w:p w14:paraId="4A59A87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Dhewanto, W. and Sohal, A. 2015. The relationship between organisational orientation and research and development/technology commercialisation performance, </w:t>
      </w:r>
      <w:r w:rsidRPr="00077F24">
        <w:rPr>
          <w:rFonts w:asciiTheme="minorHAnsi" w:eastAsiaTheme="minorEastAsia" w:hAnsiTheme="minorHAnsi" w:cstheme="minorBidi"/>
          <w:i/>
          <w:iCs/>
          <w:sz w:val="24"/>
          <w:szCs w:val="24"/>
        </w:rPr>
        <w:t>R&amp;D Management</w:t>
      </w:r>
      <w:r w:rsidRPr="00077F24">
        <w:rPr>
          <w:rFonts w:asciiTheme="minorHAnsi" w:eastAsiaTheme="minorEastAsia" w:hAnsiTheme="minorHAnsi" w:cstheme="minorBidi"/>
          <w:sz w:val="24"/>
          <w:szCs w:val="24"/>
        </w:rPr>
        <w:t xml:space="preserve">, 45(4): 339-360. </w:t>
      </w:r>
    </w:p>
    <w:p w14:paraId="6C9FC53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Dobni, B.C., Klassen, M. and Nelson, T.W. 2015. Innovation strategy in the US: top executives offer their views, </w:t>
      </w:r>
      <w:r w:rsidRPr="00077F24">
        <w:rPr>
          <w:rFonts w:asciiTheme="minorHAnsi" w:eastAsiaTheme="minorEastAsia" w:hAnsiTheme="minorHAnsi" w:cstheme="minorBidi"/>
          <w:i/>
          <w:iCs/>
          <w:sz w:val="24"/>
          <w:szCs w:val="24"/>
        </w:rPr>
        <w:t>Journal of Business Strategy</w:t>
      </w:r>
      <w:r w:rsidRPr="00077F24">
        <w:rPr>
          <w:rFonts w:asciiTheme="minorHAnsi" w:eastAsiaTheme="minorEastAsia" w:hAnsiTheme="minorHAnsi" w:cstheme="minorBidi"/>
          <w:sz w:val="24"/>
          <w:szCs w:val="24"/>
        </w:rPr>
        <w:t xml:space="preserve">, 36(1): 3-13. </w:t>
      </w:r>
    </w:p>
    <w:p w14:paraId="485D20A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Dobni, C. B. 2006. Developing an innovation orientation in financial services organisations, Journal of </w:t>
      </w:r>
      <w:r w:rsidRPr="00077F24">
        <w:rPr>
          <w:rFonts w:asciiTheme="minorHAnsi" w:eastAsiaTheme="minorEastAsia" w:hAnsiTheme="minorHAnsi" w:cstheme="minorBidi"/>
          <w:i/>
          <w:iCs/>
          <w:sz w:val="24"/>
          <w:szCs w:val="24"/>
        </w:rPr>
        <w:t>Financial Services Marketing</w:t>
      </w:r>
      <w:r w:rsidRPr="00077F24">
        <w:rPr>
          <w:rFonts w:asciiTheme="minorHAnsi" w:eastAsiaTheme="minorEastAsia" w:hAnsiTheme="minorHAnsi" w:cstheme="minorBidi"/>
          <w:sz w:val="24"/>
          <w:szCs w:val="24"/>
        </w:rPr>
        <w:t xml:space="preserve">, 11(2): 166-179. </w:t>
      </w:r>
    </w:p>
    <w:p w14:paraId="37BB5D1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Dobni, C. B. 2010. The Relationship between an Innovation Orientation and Competitive Strategy, </w:t>
      </w:r>
      <w:r w:rsidRPr="00077F24">
        <w:rPr>
          <w:rFonts w:asciiTheme="minorHAnsi" w:eastAsiaTheme="minorEastAsia" w:hAnsiTheme="minorHAnsi" w:cstheme="minorBidi"/>
          <w:i/>
          <w:iCs/>
          <w:sz w:val="24"/>
          <w:szCs w:val="24"/>
        </w:rPr>
        <w:t>International Journal of Innovation Management</w:t>
      </w:r>
      <w:r w:rsidRPr="00077F24">
        <w:rPr>
          <w:rFonts w:asciiTheme="minorHAnsi" w:eastAsiaTheme="minorEastAsia" w:hAnsiTheme="minorHAnsi" w:cstheme="minorBidi"/>
          <w:sz w:val="24"/>
          <w:szCs w:val="24"/>
        </w:rPr>
        <w:t xml:space="preserve">, 14(2): 331-357. </w:t>
      </w:r>
    </w:p>
    <w:p w14:paraId="29EF502A"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Engelen, A., Schmidt, S., Strenger, L. and Brettel, M. 2014. Top Management's Transformational Leader Behaviors and Innovation Orientation: A Cross-Cultural Perspective in Eight Countries, </w:t>
      </w:r>
      <w:r w:rsidRPr="00077F24">
        <w:rPr>
          <w:rFonts w:asciiTheme="minorHAnsi" w:eastAsiaTheme="minorEastAsia" w:hAnsiTheme="minorHAnsi" w:cstheme="minorBidi"/>
          <w:i/>
          <w:iCs/>
          <w:sz w:val="24"/>
          <w:szCs w:val="24"/>
        </w:rPr>
        <w:t>Journal Of International Management</w:t>
      </w:r>
      <w:r w:rsidRPr="00077F24">
        <w:rPr>
          <w:rFonts w:asciiTheme="minorHAnsi" w:eastAsiaTheme="minorEastAsia" w:hAnsiTheme="minorHAnsi" w:cstheme="minorBidi"/>
          <w:sz w:val="24"/>
          <w:szCs w:val="24"/>
        </w:rPr>
        <w:t>, 20(2): 124-136.</w:t>
      </w:r>
    </w:p>
    <w:p w14:paraId="5CE32B0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Ergün, H.S. and Kuşcu, K. 2013. Innovation Orientation, Market Orientation and e-Loyalty: Evidence from Turkish e-Commerce Customers, </w:t>
      </w:r>
      <w:r w:rsidRPr="00077F24">
        <w:rPr>
          <w:rFonts w:asciiTheme="minorHAnsi" w:eastAsiaTheme="minorEastAsia" w:hAnsiTheme="minorHAnsi" w:cstheme="minorBidi"/>
          <w:i/>
          <w:iCs/>
          <w:sz w:val="24"/>
          <w:szCs w:val="24"/>
        </w:rPr>
        <w:t>Procedia - Social and Behavioral Sciences</w:t>
      </w:r>
      <w:r w:rsidRPr="00077F24">
        <w:rPr>
          <w:rFonts w:asciiTheme="minorHAnsi" w:eastAsiaTheme="minorEastAsia" w:hAnsiTheme="minorHAnsi" w:cstheme="minorBidi"/>
          <w:sz w:val="24"/>
          <w:szCs w:val="24"/>
        </w:rPr>
        <w:t xml:space="preserve">, 99: 509-516. </w:t>
      </w:r>
    </w:p>
    <w:p w14:paraId="11F7A31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Ettlie, J.E. and O’Keefe, R.D. 1982. Innovative Attitudes, Value and Intentions in Organisations, </w:t>
      </w:r>
      <w:r w:rsidRPr="00077F24">
        <w:rPr>
          <w:rFonts w:asciiTheme="minorHAnsi" w:eastAsiaTheme="minorEastAsia" w:hAnsiTheme="minorHAnsi" w:cstheme="minorBidi"/>
          <w:i/>
          <w:iCs/>
          <w:sz w:val="24"/>
          <w:szCs w:val="24"/>
        </w:rPr>
        <w:t>Journal of Management Studies</w:t>
      </w:r>
      <w:r w:rsidRPr="00077F24">
        <w:rPr>
          <w:rFonts w:asciiTheme="minorHAnsi" w:eastAsiaTheme="minorEastAsia" w:hAnsiTheme="minorHAnsi" w:cstheme="minorBidi"/>
          <w:sz w:val="24"/>
          <w:szCs w:val="24"/>
        </w:rPr>
        <w:t>, 19(2): 163-182.</w:t>
      </w:r>
    </w:p>
    <w:p w14:paraId="6438452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Fidel, P., Schlesinger, W. and Cervera, A. 2015. Collaborating to innovate: Effects on customer knowledge management and performance, </w:t>
      </w:r>
      <w:r w:rsidRPr="00077F24">
        <w:rPr>
          <w:rFonts w:asciiTheme="minorHAnsi" w:eastAsiaTheme="minorEastAsia" w:hAnsiTheme="minorHAnsi" w:cstheme="minorBidi"/>
          <w:i/>
          <w:iCs/>
          <w:sz w:val="24"/>
          <w:szCs w:val="24"/>
        </w:rPr>
        <w:t>Journal of Business Research</w:t>
      </w:r>
      <w:r w:rsidRPr="00077F24">
        <w:rPr>
          <w:rFonts w:asciiTheme="minorHAnsi" w:eastAsiaTheme="minorEastAsia" w:hAnsiTheme="minorHAnsi" w:cstheme="minorBidi"/>
          <w:sz w:val="24"/>
          <w:szCs w:val="24"/>
        </w:rPr>
        <w:t xml:space="preserve">, 68(7): 1426-1428. </w:t>
      </w:r>
    </w:p>
    <w:p w14:paraId="5DC1D1E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Gretry, A., Brandt, C. and Delcourt, C. 2013. How does the Organizational context influence the competitive intelligence process among Walloon SME’s?. </w:t>
      </w:r>
      <w:r w:rsidRPr="00077F24">
        <w:rPr>
          <w:rFonts w:asciiTheme="minorHAnsi" w:eastAsiaTheme="minorEastAsia" w:hAnsiTheme="minorHAnsi" w:cstheme="minorBidi"/>
          <w:i/>
          <w:iCs/>
          <w:sz w:val="24"/>
          <w:szCs w:val="24"/>
        </w:rPr>
        <w:t>Revue Française du Marketing</w:t>
      </w:r>
      <w:r w:rsidRPr="00077F24">
        <w:rPr>
          <w:rFonts w:asciiTheme="minorHAnsi" w:eastAsiaTheme="minorEastAsia" w:hAnsiTheme="minorHAnsi" w:cstheme="minorBidi"/>
          <w:sz w:val="24"/>
          <w:szCs w:val="24"/>
        </w:rPr>
        <w:t>, 241: 73-87</w:t>
      </w:r>
    </w:p>
    <w:p w14:paraId="6F9EFBA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Grinstein, A. 2008. The relationships between market orientation and alternative strategic orientations: A meta-analysis. </w:t>
      </w:r>
      <w:r w:rsidRPr="00077F24">
        <w:rPr>
          <w:rFonts w:asciiTheme="minorHAnsi" w:eastAsiaTheme="minorEastAsia" w:hAnsiTheme="minorHAnsi" w:cstheme="minorBidi"/>
          <w:i/>
          <w:iCs/>
          <w:sz w:val="24"/>
          <w:szCs w:val="24"/>
        </w:rPr>
        <w:t>European Journal of Marketing</w:t>
      </w:r>
      <w:r w:rsidRPr="00077F24">
        <w:rPr>
          <w:rFonts w:asciiTheme="minorHAnsi" w:eastAsiaTheme="minorEastAsia" w:hAnsiTheme="minorHAnsi" w:cstheme="minorBidi"/>
          <w:sz w:val="24"/>
          <w:szCs w:val="24"/>
        </w:rPr>
        <w:t xml:space="preserve">, 42(1): 115-134. </w:t>
      </w:r>
    </w:p>
    <w:p w14:paraId="412973B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Grundström, C., Öberg, A. and Rönnbäck, A.Ö. 2012. Family-owned manufacturing SMEs and innovativeness: A comparison between within-family successions and external takeovers, </w:t>
      </w:r>
      <w:r w:rsidRPr="00077F24">
        <w:rPr>
          <w:rFonts w:asciiTheme="minorHAnsi" w:eastAsiaTheme="minorEastAsia" w:hAnsiTheme="minorHAnsi" w:cstheme="minorBidi"/>
          <w:i/>
          <w:iCs/>
          <w:sz w:val="24"/>
          <w:szCs w:val="24"/>
        </w:rPr>
        <w:t>Journal of Family Business Strategy,</w:t>
      </w:r>
      <w:r w:rsidRPr="00077F24">
        <w:rPr>
          <w:rFonts w:asciiTheme="minorHAnsi" w:eastAsiaTheme="minorEastAsia" w:hAnsiTheme="minorHAnsi" w:cstheme="minorBidi"/>
          <w:sz w:val="24"/>
          <w:szCs w:val="24"/>
        </w:rPr>
        <w:t xml:space="preserve"> 3(3):162-173</w:t>
      </w:r>
    </w:p>
    <w:p w14:paraId="6E47F2F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Gundry, L.K., Munoz-Fernandez, A., Ofstein, L.F. and Ortega-Egea, T. 2016. Innovating in Organizations: A Model of Climate Components Facilitating the Creation of New Value, </w:t>
      </w:r>
      <w:r w:rsidRPr="00077F24">
        <w:rPr>
          <w:rFonts w:asciiTheme="minorHAnsi" w:eastAsiaTheme="minorEastAsia" w:hAnsiTheme="minorHAnsi" w:cstheme="minorBidi"/>
          <w:i/>
          <w:iCs/>
          <w:sz w:val="24"/>
          <w:szCs w:val="24"/>
        </w:rPr>
        <w:t>Creativity and Innovation Management</w:t>
      </w:r>
      <w:r w:rsidRPr="00077F24">
        <w:rPr>
          <w:rFonts w:asciiTheme="minorHAnsi" w:eastAsiaTheme="minorEastAsia" w:hAnsiTheme="minorHAnsi" w:cstheme="minorBidi"/>
          <w:sz w:val="24"/>
          <w:szCs w:val="24"/>
        </w:rPr>
        <w:t>, 25(2): 223-238</w:t>
      </w:r>
    </w:p>
    <w:p w14:paraId="5941BBC2"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Guo, A., Li, Y., Zuo, Z. and Chen, G. 2015. Influence of organizational elements on manufacturing firms' service-enhancement: An empirical study based on Chinese ICT industry, </w:t>
      </w:r>
      <w:r w:rsidRPr="00077F24">
        <w:rPr>
          <w:rFonts w:asciiTheme="minorHAnsi" w:eastAsiaTheme="minorEastAsia" w:hAnsiTheme="minorHAnsi" w:cstheme="minorBidi"/>
          <w:i/>
          <w:iCs/>
          <w:sz w:val="24"/>
          <w:szCs w:val="24"/>
        </w:rPr>
        <w:t>Technology in Society</w:t>
      </w:r>
      <w:r w:rsidRPr="00077F24">
        <w:rPr>
          <w:rFonts w:asciiTheme="minorHAnsi" w:eastAsiaTheme="minorEastAsia" w:hAnsiTheme="minorHAnsi" w:cstheme="minorBidi"/>
          <w:sz w:val="24"/>
          <w:szCs w:val="24"/>
        </w:rPr>
        <w:t>, 43: 183-190</w:t>
      </w:r>
    </w:p>
    <w:p w14:paraId="49CCF86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Hancioglu, Y. and Yesilaydin, G. 2016. A new competition approach to strategic management: Strategic Innovation,  </w:t>
      </w:r>
      <w:r w:rsidRPr="00077F24">
        <w:rPr>
          <w:rFonts w:asciiTheme="minorHAnsi" w:eastAsiaTheme="minorEastAsia" w:hAnsiTheme="minorHAnsi" w:cstheme="minorBidi"/>
          <w:i/>
          <w:iCs/>
          <w:sz w:val="24"/>
          <w:szCs w:val="24"/>
        </w:rPr>
        <w:t>Uluslararasi Yönetim Iktisat ve Isletme Dergisi</w:t>
      </w:r>
      <w:r w:rsidRPr="00077F24">
        <w:rPr>
          <w:rFonts w:asciiTheme="minorHAnsi" w:eastAsiaTheme="minorEastAsia" w:hAnsiTheme="minorHAnsi" w:cstheme="minorBidi"/>
          <w:sz w:val="24"/>
          <w:szCs w:val="24"/>
        </w:rPr>
        <w:t>, 12(29): 105-124</w:t>
      </w:r>
    </w:p>
    <w:p w14:paraId="5761D1E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Hsu, C-C., Tan, K.C., Laosirihongthong, T. and Leong, G.K. 2011. Entrepreneurial SCM competence and performance of manufacturing SMEs, </w:t>
      </w:r>
      <w:r w:rsidRPr="00077F24">
        <w:rPr>
          <w:rFonts w:asciiTheme="minorHAnsi" w:eastAsiaTheme="minorEastAsia" w:hAnsiTheme="minorHAnsi" w:cstheme="minorBidi"/>
          <w:i/>
          <w:iCs/>
          <w:sz w:val="24"/>
          <w:szCs w:val="24"/>
        </w:rPr>
        <w:t>International Journal of Production Research</w:t>
      </w:r>
      <w:r w:rsidRPr="00077F24">
        <w:rPr>
          <w:rFonts w:asciiTheme="minorHAnsi" w:eastAsiaTheme="minorEastAsia" w:hAnsiTheme="minorHAnsi" w:cstheme="minorBidi"/>
          <w:sz w:val="24"/>
          <w:szCs w:val="24"/>
        </w:rPr>
        <w:t>, 49,(22): 6629-6649.</w:t>
      </w:r>
    </w:p>
    <w:p w14:paraId="5EBF0A0C"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Hurley, R. F. and Hult, G.T. M. 1998. Innovation, Market Orientation, and Organizational Learning: An Integration and Empirical Examination, </w:t>
      </w:r>
      <w:r w:rsidRPr="00077F24">
        <w:rPr>
          <w:rFonts w:asciiTheme="minorHAnsi" w:eastAsiaTheme="minorEastAsia" w:hAnsiTheme="minorHAnsi" w:cstheme="minorBidi"/>
          <w:i/>
          <w:iCs/>
          <w:sz w:val="24"/>
          <w:szCs w:val="24"/>
        </w:rPr>
        <w:t>Journal of Marketing</w:t>
      </w:r>
      <w:r w:rsidRPr="00077F24">
        <w:rPr>
          <w:rFonts w:asciiTheme="minorHAnsi" w:eastAsiaTheme="minorEastAsia" w:hAnsiTheme="minorHAnsi" w:cstheme="minorBidi"/>
          <w:sz w:val="24"/>
          <w:szCs w:val="24"/>
        </w:rPr>
        <w:t>, 62(3): 42–54.</w:t>
      </w:r>
    </w:p>
    <w:p w14:paraId="50DA63DB" w14:textId="58D46700" w:rsidR="002602C1" w:rsidRPr="00077F24" w:rsidRDefault="002602C1"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ИЛЯКОВА, И. and САВИНА, T.Н. 2016. The Scientific Potential of Innovative Development of Major Domestic Corporation: Support, Assessment, Challenges, Trends. </w:t>
      </w:r>
      <w:r w:rsidRPr="00077F24">
        <w:rPr>
          <w:rFonts w:asciiTheme="minorHAnsi" w:eastAsiaTheme="minorEastAsia" w:hAnsiTheme="minorHAnsi" w:cstheme="minorBidi"/>
          <w:i/>
          <w:iCs/>
          <w:sz w:val="24"/>
          <w:szCs w:val="24"/>
        </w:rPr>
        <w:t>National Interests Priorities &amp; Security,</w:t>
      </w:r>
      <w:r w:rsidRPr="00077F24">
        <w:rPr>
          <w:rFonts w:asciiTheme="minorHAnsi" w:eastAsiaTheme="minorEastAsia" w:hAnsiTheme="minorHAnsi" w:cstheme="minorBidi"/>
          <w:sz w:val="24"/>
          <w:szCs w:val="24"/>
        </w:rPr>
        <w:t xml:space="preserve"> 7: 131-143</w:t>
      </w:r>
    </w:p>
    <w:p w14:paraId="61F15AD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Jaakkola, M., Moller, K., Parvin, P., Evanschitzkye, H. and Muhlbacher, H. 2010. Strategic marketing and business performance: A study in three European ‘engineering countries’, </w:t>
      </w:r>
      <w:r w:rsidRPr="00077F24">
        <w:rPr>
          <w:rFonts w:asciiTheme="minorHAnsi" w:eastAsiaTheme="minorEastAsia" w:hAnsiTheme="minorHAnsi" w:cstheme="minorBidi"/>
          <w:i/>
          <w:iCs/>
          <w:sz w:val="24"/>
          <w:szCs w:val="24"/>
        </w:rPr>
        <w:t>Industrial Marketing Management</w:t>
      </w:r>
      <w:r w:rsidRPr="00077F24">
        <w:rPr>
          <w:rFonts w:asciiTheme="minorHAnsi" w:eastAsiaTheme="minorEastAsia" w:hAnsiTheme="minorHAnsi" w:cstheme="minorBidi"/>
          <w:sz w:val="24"/>
          <w:szCs w:val="24"/>
        </w:rPr>
        <w:t>, 39(8): 1300-1310.</w:t>
      </w:r>
    </w:p>
    <w:p w14:paraId="03375E0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Jalilvand, M.R. 2017. The effect of innovativeness and customer-oriented systems on performance in the hotel industry of Iran, </w:t>
      </w:r>
      <w:r w:rsidRPr="00077F24">
        <w:rPr>
          <w:rFonts w:asciiTheme="minorHAnsi" w:eastAsiaTheme="minorEastAsia" w:hAnsiTheme="minorHAnsi" w:cstheme="minorBidi"/>
          <w:i/>
          <w:iCs/>
          <w:sz w:val="24"/>
          <w:szCs w:val="24"/>
        </w:rPr>
        <w:t>Journal of Science and Technology Policy Management</w:t>
      </w:r>
      <w:r w:rsidRPr="00077F24">
        <w:rPr>
          <w:rFonts w:asciiTheme="minorHAnsi" w:eastAsiaTheme="minorEastAsia" w:hAnsiTheme="minorHAnsi" w:cstheme="minorBidi"/>
          <w:sz w:val="24"/>
          <w:szCs w:val="24"/>
        </w:rPr>
        <w:t>, 8(1): 43-61</w:t>
      </w:r>
    </w:p>
    <w:p w14:paraId="7E1DE2B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Jones, R. and Rowley, J. 2011. Entrepreneurial marketing in small businesses: A conceptual exploration, </w:t>
      </w:r>
      <w:r w:rsidRPr="00077F24">
        <w:rPr>
          <w:rFonts w:asciiTheme="minorHAnsi" w:eastAsiaTheme="minorEastAsia" w:hAnsiTheme="minorHAnsi" w:cstheme="minorBidi"/>
          <w:i/>
          <w:iCs/>
          <w:sz w:val="24"/>
          <w:szCs w:val="24"/>
        </w:rPr>
        <w:t>International Small Business Journal</w:t>
      </w:r>
      <w:r w:rsidRPr="00077F24">
        <w:rPr>
          <w:rFonts w:asciiTheme="minorHAnsi" w:eastAsiaTheme="minorEastAsia" w:hAnsiTheme="minorHAnsi" w:cstheme="minorBidi"/>
          <w:sz w:val="24"/>
          <w:szCs w:val="24"/>
        </w:rPr>
        <w:t>, 29(1): 25-36</w:t>
      </w:r>
    </w:p>
    <w:p w14:paraId="5B8E7F1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Kamal, E.M., Yusof, N.A. and Iranmanesh, M. 2016. Innovation creation, innovation adoption, and firm characteristics in the construction industry, </w:t>
      </w:r>
      <w:r w:rsidRPr="00077F24">
        <w:rPr>
          <w:rFonts w:asciiTheme="minorHAnsi" w:eastAsiaTheme="minorEastAsia" w:hAnsiTheme="minorHAnsi" w:cstheme="minorBidi"/>
          <w:i/>
          <w:iCs/>
          <w:sz w:val="24"/>
          <w:szCs w:val="24"/>
        </w:rPr>
        <w:t>Journal of Science &amp; Technology Policy Management</w:t>
      </w:r>
      <w:r w:rsidRPr="00077F24">
        <w:rPr>
          <w:rFonts w:asciiTheme="minorHAnsi" w:eastAsiaTheme="minorEastAsia" w:hAnsiTheme="minorHAnsi" w:cstheme="minorBidi"/>
          <w:sz w:val="24"/>
          <w:szCs w:val="24"/>
        </w:rPr>
        <w:t>, 7(1): 43-57</w:t>
      </w:r>
    </w:p>
    <w:p w14:paraId="04AE573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Keskin, H. (2009) Antecedents and consequences of team memory in software development projects, </w:t>
      </w:r>
      <w:r w:rsidRPr="00077F24">
        <w:rPr>
          <w:rFonts w:asciiTheme="minorHAnsi" w:eastAsiaTheme="minorEastAsia" w:hAnsiTheme="minorHAnsi" w:cstheme="minorBidi"/>
          <w:i/>
          <w:iCs/>
          <w:sz w:val="24"/>
          <w:szCs w:val="24"/>
        </w:rPr>
        <w:t>Innovation and Management</w:t>
      </w:r>
      <w:r w:rsidRPr="00077F24">
        <w:rPr>
          <w:rFonts w:asciiTheme="minorHAnsi" w:eastAsiaTheme="minorEastAsia" w:hAnsiTheme="minorHAnsi" w:cstheme="minorBidi"/>
          <w:sz w:val="24"/>
          <w:szCs w:val="24"/>
        </w:rPr>
        <w:t>, 46(7): 388-396.</w:t>
      </w:r>
    </w:p>
    <w:p w14:paraId="2F54CC3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Kortmann, S. 2015. The Mediating Role of Strategic Orientations on the Relationship between Ambidexterity-Oriented Decisions and Innovative Ambidexterity, </w:t>
      </w:r>
      <w:r w:rsidRPr="00077F24">
        <w:rPr>
          <w:rFonts w:asciiTheme="minorHAnsi" w:eastAsiaTheme="minorEastAsia" w:hAnsiTheme="minorHAnsi" w:cstheme="minorBidi"/>
          <w:i/>
          <w:iCs/>
          <w:sz w:val="24"/>
          <w:szCs w:val="24"/>
        </w:rPr>
        <w:t>Journal of Product Innovation Management</w:t>
      </w:r>
      <w:r w:rsidRPr="00077F24">
        <w:rPr>
          <w:rFonts w:asciiTheme="minorHAnsi" w:eastAsiaTheme="minorEastAsia" w:hAnsiTheme="minorHAnsi" w:cstheme="minorBidi"/>
          <w:sz w:val="24"/>
          <w:szCs w:val="24"/>
        </w:rPr>
        <w:t xml:space="preserve">, 32(5): 666-684. </w:t>
      </w:r>
    </w:p>
    <w:p w14:paraId="632B681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Kraiczy, N., Hack, A. and Kellermanns, F. 2014. New product portfolio performance in family firms, </w:t>
      </w:r>
      <w:r w:rsidRPr="00077F24">
        <w:rPr>
          <w:rFonts w:asciiTheme="minorHAnsi" w:eastAsiaTheme="minorEastAsia" w:hAnsiTheme="minorHAnsi" w:cstheme="minorBidi"/>
          <w:i/>
          <w:iCs/>
          <w:sz w:val="24"/>
          <w:szCs w:val="24"/>
        </w:rPr>
        <w:t>Journal Of Business Research</w:t>
      </w:r>
      <w:r w:rsidRPr="00077F24">
        <w:rPr>
          <w:rFonts w:asciiTheme="minorHAnsi" w:eastAsiaTheme="minorEastAsia" w:hAnsiTheme="minorHAnsi" w:cstheme="minorBidi"/>
          <w:sz w:val="24"/>
          <w:szCs w:val="24"/>
        </w:rPr>
        <w:t>, 67(6): 1065-1073.</w:t>
      </w:r>
    </w:p>
    <w:p w14:paraId="134636B2"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Kraiczy, N., Hack, A. and Kellermanns, F. 2015. The relationship between Top Management Team Innovation Orientation and Firm Growth: The mediating role of Firm Innovativeness, </w:t>
      </w:r>
      <w:r w:rsidRPr="00077F24">
        <w:rPr>
          <w:rFonts w:asciiTheme="minorHAnsi" w:eastAsiaTheme="minorEastAsia" w:hAnsiTheme="minorHAnsi" w:cstheme="minorBidi"/>
          <w:i/>
          <w:iCs/>
          <w:sz w:val="24"/>
          <w:szCs w:val="24"/>
        </w:rPr>
        <w:t>International Journal Of Innovation Management,</w:t>
      </w:r>
      <w:r w:rsidRPr="00077F24">
        <w:rPr>
          <w:rFonts w:asciiTheme="minorHAnsi" w:eastAsiaTheme="minorEastAsia" w:hAnsiTheme="minorHAnsi" w:cstheme="minorBidi"/>
          <w:sz w:val="24"/>
          <w:szCs w:val="24"/>
        </w:rPr>
        <w:t xml:space="preserve"> 19(1): </w:t>
      </w:r>
      <w:r w:rsidRPr="00077F24">
        <w:rPr>
          <w:rFonts w:asciiTheme="minorHAnsi" w:eastAsiaTheme="minorEastAsia" w:hAnsiTheme="minorHAnsi" w:cstheme="minorBidi"/>
          <w:sz w:val="24"/>
          <w:szCs w:val="24"/>
          <w:lang w:val="en-US" w:eastAsia="en-GB"/>
        </w:rPr>
        <w:t>1550005-1-1550005-24</w:t>
      </w:r>
    </w:p>
    <w:p w14:paraId="07ACFE7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Kuan-Liang, C. and Chao-Hung, W. 2014. Who Pioneers and Who Follows: The Role of Intellectual Capital, </w:t>
      </w:r>
      <w:r w:rsidRPr="00077F24">
        <w:rPr>
          <w:rFonts w:asciiTheme="minorHAnsi" w:eastAsiaTheme="minorEastAsia" w:hAnsiTheme="minorHAnsi" w:cstheme="minorBidi"/>
          <w:i/>
          <w:iCs/>
          <w:sz w:val="24"/>
          <w:szCs w:val="24"/>
        </w:rPr>
        <w:t>Journal of Business Studies Quarterly</w:t>
      </w:r>
      <w:r w:rsidRPr="00077F24">
        <w:rPr>
          <w:rFonts w:asciiTheme="minorHAnsi" w:eastAsiaTheme="minorEastAsia" w:hAnsiTheme="minorHAnsi" w:cstheme="minorBidi"/>
          <w:sz w:val="24"/>
          <w:szCs w:val="24"/>
        </w:rPr>
        <w:t>, 6(1): 232-247.</w:t>
      </w:r>
    </w:p>
    <w:p w14:paraId="78F4967B" w14:textId="63841248" w:rsidR="007B585F" w:rsidRPr="00077F24" w:rsidRDefault="007B585F"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Lazonick, W. 2010. The Chandlerian Corporation and the Theory of Innovative Enterprise , </w:t>
      </w:r>
      <w:r w:rsidRPr="00077F24">
        <w:rPr>
          <w:rFonts w:asciiTheme="minorHAnsi" w:eastAsiaTheme="minorEastAsia" w:hAnsiTheme="minorHAnsi" w:cstheme="minorBidi"/>
          <w:i/>
          <w:sz w:val="24"/>
          <w:szCs w:val="24"/>
        </w:rPr>
        <w:t>Industrial and Corporate Change</w:t>
      </w:r>
      <w:r w:rsidRPr="00077F24">
        <w:rPr>
          <w:rFonts w:asciiTheme="minorHAnsi" w:eastAsiaTheme="minorEastAsia" w:hAnsiTheme="minorHAnsi" w:cstheme="minorBidi"/>
          <w:sz w:val="24"/>
          <w:szCs w:val="24"/>
        </w:rPr>
        <w:t>, 1: 317</w:t>
      </w:r>
      <w:r w:rsidRPr="00077F24">
        <w:rPr>
          <w:rFonts w:ascii="Cambria Math" w:eastAsiaTheme="minorEastAsia" w:hAnsi="Cambria Math" w:cs="Cambria Math"/>
          <w:sz w:val="24"/>
          <w:szCs w:val="24"/>
        </w:rPr>
        <w:t>‑</w:t>
      </w:r>
      <w:r w:rsidRPr="00077F24">
        <w:rPr>
          <w:rFonts w:asciiTheme="minorHAnsi" w:eastAsiaTheme="minorEastAsia" w:hAnsiTheme="minorHAnsi" w:cstheme="minorBidi"/>
          <w:sz w:val="24"/>
          <w:szCs w:val="24"/>
        </w:rPr>
        <w:t>349.</w:t>
      </w:r>
    </w:p>
    <w:p w14:paraId="12A9FC3C" w14:textId="4948626C"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Lebas, M. and Euske, K. 2004. A conceptual and operational delineation of performance. In Neely, A. (ed.), </w:t>
      </w:r>
      <w:r w:rsidRPr="00077F24">
        <w:rPr>
          <w:rFonts w:asciiTheme="minorHAnsi" w:eastAsiaTheme="minorEastAsia" w:hAnsiTheme="minorHAnsi" w:cstheme="minorBidi"/>
          <w:i/>
          <w:iCs/>
          <w:sz w:val="24"/>
          <w:szCs w:val="24"/>
        </w:rPr>
        <w:t>Business Performance Measurement: Theory and Practice</w:t>
      </w:r>
      <w:r w:rsidRPr="00077F24">
        <w:rPr>
          <w:rFonts w:asciiTheme="minorHAnsi" w:eastAsiaTheme="minorEastAsia" w:hAnsiTheme="minorHAnsi" w:cstheme="minorBidi"/>
          <w:sz w:val="24"/>
          <w:szCs w:val="24"/>
        </w:rPr>
        <w:t>. Cambridge University Press: Cambridge.</w:t>
      </w:r>
    </w:p>
    <w:p w14:paraId="1E3E52B4"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Lee, W.J., O’Cass, A. and Sok, P. 2016. Why doesn’t our branding pay off: optimising the effects of branding through innovation, </w:t>
      </w:r>
      <w:r w:rsidRPr="00077F24">
        <w:rPr>
          <w:rFonts w:asciiTheme="minorHAnsi" w:eastAsiaTheme="minorEastAsia" w:hAnsiTheme="minorHAnsi" w:cstheme="minorBidi"/>
          <w:i/>
          <w:iCs/>
          <w:sz w:val="24"/>
          <w:szCs w:val="24"/>
        </w:rPr>
        <w:t>European Journal of Marketing</w:t>
      </w:r>
      <w:r w:rsidRPr="00077F24">
        <w:rPr>
          <w:rFonts w:asciiTheme="minorHAnsi" w:eastAsiaTheme="minorEastAsia" w:hAnsiTheme="minorHAnsi" w:cstheme="minorBidi"/>
          <w:sz w:val="24"/>
          <w:szCs w:val="24"/>
        </w:rPr>
        <w:t>, 50(3/4): 509-529</w:t>
      </w:r>
    </w:p>
    <w:p w14:paraId="57F7931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Lii, P. and Kuo, F. 2016. Innovation-oriented supply chain integration for combined competitiveness and firm performance, </w:t>
      </w:r>
      <w:r w:rsidRPr="00077F24">
        <w:rPr>
          <w:rFonts w:asciiTheme="minorHAnsi" w:eastAsiaTheme="minorEastAsia" w:hAnsiTheme="minorHAnsi" w:cstheme="minorBidi"/>
          <w:i/>
          <w:iCs/>
          <w:sz w:val="24"/>
          <w:szCs w:val="24"/>
        </w:rPr>
        <w:t>International Journal of Production Economics</w:t>
      </w:r>
      <w:r w:rsidRPr="00077F24">
        <w:rPr>
          <w:rFonts w:asciiTheme="minorHAnsi" w:eastAsiaTheme="minorEastAsia" w:hAnsiTheme="minorHAnsi" w:cstheme="minorBidi"/>
          <w:sz w:val="24"/>
          <w:szCs w:val="24"/>
        </w:rPr>
        <w:t>, 174: 142-155</w:t>
      </w:r>
    </w:p>
    <w:p w14:paraId="4FD3A39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Luo, Y. and Wang, S.L. 2012. Foreign direct investment strategies by developing country multinationals: A diagnostic model for home country effects, </w:t>
      </w:r>
      <w:r w:rsidRPr="00077F24">
        <w:rPr>
          <w:rFonts w:asciiTheme="minorHAnsi" w:eastAsiaTheme="minorEastAsia" w:hAnsiTheme="minorHAnsi" w:cstheme="minorBidi"/>
          <w:i/>
          <w:iCs/>
          <w:sz w:val="24"/>
          <w:szCs w:val="24"/>
        </w:rPr>
        <w:t>Global Strategy Journal</w:t>
      </w:r>
      <w:r w:rsidRPr="00077F24">
        <w:rPr>
          <w:rFonts w:asciiTheme="minorHAnsi" w:eastAsiaTheme="minorEastAsia" w:hAnsiTheme="minorHAnsi" w:cstheme="minorBidi"/>
          <w:sz w:val="24"/>
          <w:szCs w:val="24"/>
        </w:rPr>
        <w:t xml:space="preserve">, 2(3): 244-261. </w:t>
      </w:r>
    </w:p>
    <w:p w14:paraId="0536B7F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Maltz, E., Menon, A. and Wilcox, J. 2006. The effects of flexible firm orientations on market information use: intended and unintended consequences, </w:t>
      </w:r>
      <w:r w:rsidRPr="00077F24">
        <w:rPr>
          <w:rFonts w:asciiTheme="minorHAnsi" w:eastAsiaTheme="minorEastAsia" w:hAnsiTheme="minorHAnsi" w:cstheme="minorBidi"/>
          <w:i/>
          <w:iCs/>
          <w:sz w:val="24"/>
          <w:szCs w:val="24"/>
        </w:rPr>
        <w:t>Journal of Strategic Marketing</w:t>
      </w:r>
      <w:r w:rsidRPr="00077F24">
        <w:rPr>
          <w:rFonts w:asciiTheme="minorHAnsi" w:eastAsiaTheme="minorEastAsia" w:hAnsiTheme="minorHAnsi" w:cstheme="minorBidi"/>
          <w:sz w:val="24"/>
          <w:szCs w:val="24"/>
        </w:rPr>
        <w:t>, Vol. 14 Iss. 2, pp. 147-164.</w:t>
      </w:r>
    </w:p>
    <w:p w14:paraId="1F3C1A62"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Manu, F. A. 1992. Innovation Orientation, Environment and Performance: a Comparison of U.S. and European Markets, </w:t>
      </w:r>
      <w:r w:rsidRPr="00077F24">
        <w:rPr>
          <w:rFonts w:asciiTheme="minorHAnsi" w:eastAsiaTheme="minorEastAsia" w:hAnsiTheme="minorHAnsi" w:cstheme="minorBidi"/>
          <w:i/>
          <w:iCs/>
          <w:sz w:val="24"/>
          <w:szCs w:val="24"/>
        </w:rPr>
        <w:t>Journal of International Business Studies</w:t>
      </w:r>
      <w:r w:rsidRPr="00077F24">
        <w:rPr>
          <w:rFonts w:asciiTheme="minorHAnsi" w:eastAsiaTheme="minorEastAsia" w:hAnsiTheme="minorHAnsi" w:cstheme="minorBidi"/>
          <w:sz w:val="24"/>
          <w:szCs w:val="24"/>
        </w:rPr>
        <w:t xml:space="preserve">, 23(2): 333-359. </w:t>
      </w:r>
    </w:p>
    <w:p w14:paraId="5FCCD60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McDermott, C.M and Prajogo, D.I. 2012. Service innovation and performance in SMEs, International </w:t>
      </w:r>
      <w:r w:rsidRPr="00077F24">
        <w:rPr>
          <w:rFonts w:asciiTheme="minorHAnsi" w:eastAsiaTheme="minorEastAsia" w:hAnsiTheme="minorHAnsi" w:cstheme="minorBidi"/>
          <w:i/>
          <w:iCs/>
          <w:sz w:val="24"/>
          <w:szCs w:val="24"/>
        </w:rPr>
        <w:t>Journal of Operations &amp; Production Management</w:t>
      </w:r>
      <w:r w:rsidRPr="00077F24">
        <w:rPr>
          <w:rFonts w:asciiTheme="minorHAnsi" w:eastAsiaTheme="minorEastAsia" w:hAnsiTheme="minorHAnsi" w:cstheme="minorBidi"/>
          <w:sz w:val="24"/>
          <w:szCs w:val="24"/>
        </w:rPr>
        <w:t>, 32(2): 216-237.</w:t>
      </w:r>
    </w:p>
    <w:p w14:paraId="503C904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Merx-Chermin, M., &amp; Nijhof, W. J. 2005. Factors influencing knowledge creation and innovation in an organization, </w:t>
      </w:r>
      <w:r w:rsidRPr="00077F24">
        <w:rPr>
          <w:rFonts w:asciiTheme="minorHAnsi" w:eastAsiaTheme="minorEastAsia" w:hAnsiTheme="minorHAnsi" w:cstheme="minorBidi"/>
          <w:i/>
          <w:iCs/>
          <w:sz w:val="24"/>
          <w:szCs w:val="24"/>
        </w:rPr>
        <w:t>Journal of European Industrial Training</w:t>
      </w:r>
      <w:r w:rsidRPr="00077F24">
        <w:rPr>
          <w:rFonts w:asciiTheme="minorHAnsi" w:eastAsiaTheme="minorEastAsia" w:hAnsiTheme="minorHAnsi" w:cstheme="minorBidi"/>
          <w:sz w:val="24"/>
          <w:szCs w:val="24"/>
        </w:rPr>
        <w:t>, 29(2): 135-147</w:t>
      </w:r>
    </w:p>
    <w:p w14:paraId="3E76FE28"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Meyer, A. D., Tsui, A. S., &amp; Hinings, C. R. 1993. Configurational approaches to organizational analysis. </w:t>
      </w:r>
      <w:r w:rsidRPr="00077F24">
        <w:rPr>
          <w:rFonts w:asciiTheme="minorHAnsi" w:eastAsiaTheme="minorEastAsia" w:hAnsiTheme="minorHAnsi" w:cstheme="minorBidi"/>
          <w:i/>
          <w:iCs/>
          <w:sz w:val="24"/>
          <w:szCs w:val="24"/>
        </w:rPr>
        <w:t>Academy of Management Journal,</w:t>
      </w:r>
      <w:r w:rsidRPr="00077F24">
        <w:rPr>
          <w:rFonts w:asciiTheme="minorHAnsi" w:eastAsiaTheme="minorEastAsia" w:hAnsiTheme="minorHAnsi" w:cstheme="minorBidi"/>
          <w:sz w:val="24"/>
          <w:szCs w:val="24"/>
        </w:rPr>
        <w:t xml:space="preserve"> 36(6): 1175–1195.</w:t>
      </w:r>
    </w:p>
    <w:p w14:paraId="760117A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Miles, R.E. and Snow, C.C. 1978. Organization Strategy, Structure, and Process, McGraw-Hill, New York.</w:t>
      </w:r>
    </w:p>
    <w:p w14:paraId="22F43FD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Nagy, A. and Babaita, C. 2016. Factors influencing the orientation towards innovation in the hospitality industry – the case of Romanian hotels. Annals of the University of Oradea, Economic Science Series, 25(1): 584-595</w:t>
      </w:r>
    </w:p>
    <w:p w14:paraId="0F414E4F"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Nambisan, S. (2002) Software firm evolution and innovation-orientation, </w:t>
      </w:r>
      <w:r w:rsidRPr="00077F24">
        <w:rPr>
          <w:rFonts w:asciiTheme="minorHAnsi" w:eastAsiaTheme="minorEastAsia" w:hAnsiTheme="minorHAnsi" w:cstheme="minorBidi"/>
          <w:i/>
          <w:iCs/>
          <w:sz w:val="24"/>
          <w:szCs w:val="24"/>
        </w:rPr>
        <w:t>Journal of Engineering &amp; Technology Management</w:t>
      </w:r>
      <w:r w:rsidRPr="00077F24">
        <w:rPr>
          <w:rFonts w:asciiTheme="minorHAnsi" w:eastAsiaTheme="minorEastAsia" w:hAnsiTheme="minorHAnsi" w:cstheme="minorBidi"/>
          <w:sz w:val="24"/>
          <w:szCs w:val="24"/>
        </w:rPr>
        <w:t xml:space="preserve">, 19(2): 141. </w:t>
      </w:r>
    </w:p>
    <w:p w14:paraId="5765D935"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Naranjo-Valencia, J., Jimenez-Jimenez, D. and Sanz-Valle, R. 2011. Innovation or imitation? The role of organizational culture, </w:t>
      </w:r>
      <w:r w:rsidRPr="00077F24">
        <w:rPr>
          <w:rFonts w:asciiTheme="minorHAnsi" w:eastAsiaTheme="minorEastAsia" w:hAnsiTheme="minorHAnsi" w:cstheme="minorBidi"/>
          <w:i/>
          <w:iCs/>
          <w:sz w:val="24"/>
          <w:szCs w:val="24"/>
        </w:rPr>
        <w:t>Management Decision</w:t>
      </w:r>
      <w:r w:rsidRPr="00077F24">
        <w:rPr>
          <w:rFonts w:asciiTheme="minorHAnsi" w:eastAsiaTheme="minorEastAsia" w:hAnsiTheme="minorHAnsi" w:cstheme="minorBidi"/>
          <w:sz w:val="24"/>
          <w:szCs w:val="24"/>
        </w:rPr>
        <w:t xml:space="preserve">, 49(1): 55-72. </w:t>
      </w:r>
    </w:p>
    <w:p w14:paraId="794A9C0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Neely, A., Filippini, R., Forza, C., Vinelli, A. and Hii, J. (2001), “A framework for analyzing business performance, firm innovation and related contextual factors: perceptions of managers and policy makers in two European regions”, Integrated Manufacturing Systems, Vol. 12, No. 2, pp. 114-24.</w:t>
      </w:r>
    </w:p>
    <w:p w14:paraId="3E51516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Ngo, L. V. and O'Cass, A. 2011. The relationship between business orientations and brand performance: A cross-national perspective. </w:t>
      </w:r>
      <w:r w:rsidRPr="00077F24">
        <w:rPr>
          <w:rFonts w:asciiTheme="minorHAnsi" w:eastAsiaTheme="minorEastAsia" w:hAnsiTheme="minorHAnsi" w:cstheme="minorBidi"/>
          <w:i/>
          <w:iCs/>
          <w:sz w:val="24"/>
          <w:szCs w:val="24"/>
        </w:rPr>
        <w:t>Asia Pacific Journal of Marketing and Logistics</w:t>
      </w:r>
      <w:r w:rsidRPr="00077F24">
        <w:rPr>
          <w:rFonts w:asciiTheme="minorHAnsi" w:eastAsiaTheme="minorEastAsia" w:hAnsiTheme="minorHAnsi" w:cstheme="minorBidi"/>
          <w:sz w:val="24"/>
          <w:szCs w:val="24"/>
        </w:rPr>
        <w:t xml:space="preserve">, 23(5): 684-713. </w:t>
      </w:r>
    </w:p>
    <w:p w14:paraId="50ABA19F"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Olson, E. M., Slater, S. F. and Hult, G. T. M. 2005. The Performance Implications of Fit Among Business Strategy, Marketing Organization Structure, and Strategic Behavior, </w:t>
      </w:r>
      <w:r w:rsidRPr="00077F24">
        <w:rPr>
          <w:rFonts w:asciiTheme="minorHAnsi" w:eastAsiaTheme="minorEastAsia" w:hAnsiTheme="minorHAnsi" w:cstheme="minorBidi"/>
          <w:i/>
          <w:iCs/>
          <w:sz w:val="24"/>
          <w:szCs w:val="24"/>
        </w:rPr>
        <w:t>Journal of Marketing</w:t>
      </w:r>
      <w:r w:rsidRPr="00077F24">
        <w:rPr>
          <w:rFonts w:asciiTheme="minorHAnsi" w:eastAsiaTheme="minorEastAsia" w:hAnsiTheme="minorHAnsi" w:cstheme="minorBidi"/>
          <w:sz w:val="24"/>
          <w:szCs w:val="24"/>
        </w:rPr>
        <w:t>, 69: 49–65</w:t>
      </w:r>
    </w:p>
    <w:p w14:paraId="6364311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Parris, D, L. and Peachey, J, W. 2012. A Systematic Literature Review of Servant Leadership Theory in Organizational Contexts, </w:t>
      </w:r>
      <w:r w:rsidRPr="00077F24">
        <w:rPr>
          <w:rFonts w:asciiTheme="minorHAnsi" w:eastAsiaTheme="minorEastAsia" w:hAnsiTheme="minorHAnsi" w:cstheme="minorBidi"/>
          <w:i/>
          <w:iCs/>
          <w:sz w:val="24"/>
          <w:szCs w:val="24"/>
        </w:rPr>
        <w:t>Journal of Business Ethics</w:t>
      </w:r>
      <w:r w:rsidRPr="00077F24">
        <w:rPr>
          <w:rFonts w:asciiTheme="minorHAnsi" w:eastAsiaTheme="minorEastAsia" w:hAnsiTheme="minorHAnsi" w:cstheme="minorBidi"/>
          <w:sz w:val="24"/>
          <w:szCs w:val="24"/>
        </w:rPr>
        <w:t>, 113: 377–393.</w:t>
      </w:r>
    </w:p>
    <w:p w14:paraId="15BD3C5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Pearson, G. J. 1993. Business Orientation: Cliché or Substance?, </w:t>
      </w:r>
      <w:r w:rsidRPr="00077F24">
        <w:rPr>
          <w:rFonts w:asciiTheme="minorHAnsi" w:eastAsiaTheme="minorEastAsia" w:hAnsiTheme="minorHAnsi" w:cstheme="minorBidi"/>
          <w:i/>
          <w:iCs/>
          <w:sz w:val="24"/>
          <w:szCs w:val="24"/>
        </w:rPr>
        <w:t>Journal of Marketing Management</w:t>
      </w:r>
      <w:r w:rsidRPr="00077F24">
        <w:rPr>
          <w:rFonts w:asciiTheme="minorHAnsi" w:eastAsiaTheme="minorEastAsia" w:hAnsiTheme="minorHAnsi" w:cstheme="minorBidi"/>
          <w:sz w:val="24"/>
          <w:szCs w:val="24"/>
        </w:rPr>
        <w:t xml:space="preserve">, 9(3): 233-243. </w:t>
      </w:r>
    </w:p>
    <w:p w14:paraId="17C1AE4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Pollanen, R.M . 2005. Performance measurement in municipalities: Empirical evidence in Canadian context, </w:t>
      </w:r>
      <w:r w:rsidRPr="00077F24">
        <w:rPr>
          <w:rFonts w:asciiTheme="minorHAnsi" w:eastAsiaTheme="minorEastAsia" w:hAnsiTheme="minorHAnsi" w:cstheme="minorBidi"/>
          <w:i/>
          <w:iCs/>
          <w:sz w:val="24"/>
          <w:szCs w:val="24"/>
        </w:rPr>
        <w:t>International Journal of Public Sector Management</w:t>
      </w:r>
      <w:r w:rsidRPr="00077F24">
        <w:rPr>
          <w:rFonts w:asciiTheme="minorHAnsi" w:eastAsiaTheme="minorEastAsia" w:hAnsiTheme="minorHAnsi" w:cstheme="minorBidi"/>
          <w:sz w:val="24"/>
          <w:szCs w:val="24"/>
        </w:rPr>
        <w:t>, 18(1): 4–24.</w:t>
      </w:r>
    </w:p>
    <w:p w14:paraId="7C47A23F"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Prajogo, D. and McDermott, C. 2014. Antecedents of Service Innovation in SMEs: Comparing the Effects of External and Internal Factors, </w:t>
      </w:r>
      <w:r w:rsidRPr="00077F24">
        <w:rPr>
          <w:rFonts w:asciiTheme="minorHAnsi" w:eastAsiaTheme="minorEastAsia" w:hAnsiTheme="minorHAnsi" w:cstheme="minorBidi"/>
          <w:i/>
          <w:iCs/>
          <w:sz w:val="24"/>
          <w:szCs w:val="24"/>
        </w:rPr>
        <w:t>Journal of Small Business Management</w:t>
      </w:r>
      <w:r w:rsidRPr="00077F24">
        <w:rPr>
          <w:rFonts w:asciiTheme="minorHAnsi" w:eastAsiaTheme="minorEastAsia" w:hAnsiTheme="minorHAnsi" w:cstheme="minorBidi"/>
          <w:sz w:val="24"/>
          <w:szCs w:val="24"/>
        </w:rPr>
        <w:t>, 52(3): 521-540.</w:t>
      </w:r>
    </w:p>
    <w:p w14:paraId="63283D8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Prajogo, D., McDermott, C. and McDermott, M. 2013. Innovation orientations and their effects on business performance: contrasting small- and medium-sized service firms', </w:t>
      </w:r>
      <w:r w:rsidRPr="00077F24">
        <w:rPr>
          <w:rFonts w:asciiTheme="minorHAnsi" w:eastAsiaTheme="minorEastAsia" w:hAnsiTheme="minorHAnsi" w:cstheme="minorBidi"/>
          <w:i/>
          <w:iCs/>
          <w:sz w:val="24"/>
          <w:szCs w:val="24"/>
        </w:rPr>
        <w:t>R&amp;D Management</w:t>
      </w:r>
      <w:r w:rsidRPr="00077F24">
        <w:rPr>
          <w:rFonts w:asciiTheme="minorHAnsi" w:eastAsiaTheme="minorEastAsia" w:hAnsiTheme="minorHAnsi" w:cstheme="minorBidi"/>
          <w:sz w:val="24"/>
          <w:szCs w:val="24"/>
        </w:rPr>
        <w:t>, 43(5): 486-500.</w:t>
      </w:r>
    </w:p>
    <w:p w14:paraId="19CD3A9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Ripolles-Melia, M., Blesa Perez, A. and Roig Dobon, S.  2010. The influence of innovation orientation on the internationalisation of SMEs in the service sector, </w:t>
      </w:r>
      <w:r w:rsidRPr="00077F24">
        <w:rPr>
          <w:rFonts w:asciiTheme="minorHAnsi" w:eastAsiaTheme="minorEastAsia" w:hAnsiTheme="minorHAnsi" w:cstheme="minorBidi"/>
          <w:i/>
          <w:iCs/>
          <w:sz w:val="24"/>
          <w:szCs w:val="24"/>
        </w:rPr>
        <w:t>Service Industries Journal</w:t>
      </w:r>
      <w:r w:rsidRPr="00077F24">
        <w:rPr>
          <w:rFonts w:asciiTheme="minorHAnsi" w:eastAsiaTheme="minorEastAsia" w:hAnsiTheme="minorHAnsi" w:cstheme="minorBidi"/>
          <w:sz w:val="24"/>
          <w:szCs w:val="24"/>
        </w:rPr>
        <w:t xml:space="preserve">, 30(5): 777-791. </w:t>
      </w:r>
    </w:p>
    <w:p w14:paraId="714D5E7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Roach, D.C., Ryman, J.A. and Makani, J. 2016. Effectuation, innovation and performance in SMEs: an empirical study, </w:t>
      </w:r>
      <w:r w:rsidRPr="00077F24">
        <w:rPr>
          <w:rFonts w:asciiTheme="minorHAnsi" w:eastAsiaTheme="minorEastAsia" w:hAnsiTheme="minorHAnsi" w:cstheme="minorBidi"/>
          <w:i/>
          <w:iCs/>
          <w:sz w:val="24"/>
          <w:szCs w:val="24"/>
        </w:rPr>
        <w:t>European Journal of Innovation Management</w:t>
      </w:r>
      <w:r w:rsidRPr="00077F24">
        <w:rPr>
          <w:rFonts w:asciiTheme="minorHAnsi" w:eastAsiaTheme="minorEastAsia" w:hAnsiTheme="minorHAnsi" w:cstheme="minorBidi"/>
          <w:sz w:val="24"/>
          <w:szCs w:val="24"/>
        </w:rPr>
        <w:t>, 19(2): 214-238</w:t>
      </w:r>
    </w:p>
    <w:p w14:paraId="402DCA21" w14:textId="4BBBAF6F"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Saenz, S., Aramburu, N. and Rivera, O. 2007. Innovation focus and middle-up-down management model: Empirical evidence, </w:t>
      </w:r>
      <w:r w:rsidRPr="00077F24">
        <w:rPr>
          <w:rFonts w:asciiTheme="minorHAnsi" w:eastAsiaTheme="minorEastAsia" w:hAnsiTheme="minorHAnsi" w:cstheme="minorBidi"/>
          <w:i/>
          <w:iCs/>
          <w:sz w:val="24"/>
          <w:szCs w:val="24"/>
        </w:rPr>
        <w:t>Management Research News</w:t>
      </w:r>
      <w:r w:rsidRPr="00077F24">
        <w:rPr>
          <w:rFonts w:asciiTheme="minorHAnsi" w:eastAsiaTheme="minorEastAsia" w:hAnsiTheme="minorHAnsi" w:cstheme="minorBidi"/>
          <w:sz w:val="24"/>
          <w:szCs w:val="24"/>
        </w:rPr>
        <w:t>, 30(11): 785-802.</w:t>
      </w:r>
    </w:p>
    <w:p w14:paraId="37B0382B"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Sebjan, U., Bobek, S. and Tominc, P. 2016. Factors Influencing Attitudes Towards the Use of CRM's Analytical Tools in Organizations, </w:t>
      </w:r>
      <w:r w:rsidRPr="00077F24">
        <w:rPr>
          <w:rFonts w:asciiTheme="minorHAnsi" w:eastAsiaTheme="minorEastAsia" w:hAnsiTheme="minorHAnsi" w:cstheme="minorBidi"/>
          <w:i/>
          <w:iCs/>
          <w:sz w:val="24"/>
          <w:szCs w:val="24"/>
        </w:rPr>
        <w:t>Organizacija</w:t>
      </w:r>
      <w:r w:rsidRPr="00077F24">
        <w:rPr>
          <w:rFonts w:asciiTheme="minorHAnsi" w:eastAsiaTheme="minorEastAsia" w:hAnsiTheme="minorHAnsi" w:cstheme="minorBidi"/>
          <w:sz w:val="24"/>
          <w:szCs w:val="24"/>
        </w:rPr>
        <w:t>, 49(1): 28-41</w:t>
      </w:r>
    </w:p>
    <w:p w14:paraId="7E679DD6"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Siguaw, J. A., Simpson, P. M. &amp; Enz, C. A. 2006. Conceptualizing innovation orientation: A framework for study and integration of innovation research, </w:t>
      </w:r>
      <w:r w:rsidRPr="00077F24">
        <w:rPr>
          <w:rFonts w:asciiTheme="minorHAnsi" w:eastAsiaTheme="minorEastAsia" w:hAnsiTheme="minorHAnsi" w:cstheme="minorBidi"/>
          <w:i/>
          <w:iCs/>
          <w:sz w:val="24"/>
          <w:szCs w:val="24"/>
        </w:rPr>
        <w:t>Journal of Product Innovation Management</w:t>
      </w:r>
      <w:r w:rsidRPr="00077F24">
        <w:rPr>
          <w:rFonts w:asciiTheme="minorHAnsi" w:eastAsiaTheme="minorEastAsia" w:hAnsiTheme="minorHAnsi" w:cstheme="minorBidi"/>
          <w:sz w:val="24"/>
          <w:szCs w:val="24"/>
        </w:rPr>
        <w:t>, 23(6): 556-574.</w:t>
      </w:r>
    </w:p>
    <w:p w14:paraId="681F213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Silva, G.M., Gomes, P.J., Lages, L.F. and Pereira, Z.L. 2014. The role of TQM in strategic product innovation: an empirical assessment, </w:t>
      </w:r>
      <w:r w:rsidRPr="00077F24">
        <w:rPr>
          <w:rFonts w:asciiTheme="minorHAnsi" w:eastAsiaTheme="minorEastAsia" w:hAnsiTheme="minorHAnsi" w:cstheme="minorBidi"/>
          <w:i/>
          <w:iCs/>
          <w:sz w:val="24"/>
          <w:szCs w:val="24"/>
        </w:rPr>
        <w:t>International Journal of Operations &amp; Production Management</w:t>
      </w:r>
      <w:r w:rsidRPr="00077F24">
        <w:rPr>
          <w:rFonts w:asciiTheme="minorHAnsi" w:eastAsiaTheme="minorEastAsia" w:hAnsiTheme="minorHAnsi" w:cstheme="minorBidi"/>
          <w:sz w:val="24"/>
          <w:szCs w:val="24"/>
        </w:rPr>
        <w:t>, 34(10): 1307-1337.</w:t>
      </w:r>
    </w:p>
    <w:p w14:paraId="0D4AFCC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Simpson, P. M., Siguaw, J. A. and Enz, C. A. 2006. Innovation orientation outcomes: The good and the bad, </w:t>
      </w:r>
      <w:r w:rsidRPr="00077F24">
        <w:rPr>
          <w:rFonts w:asciiTheme="minorHAnsi" w:eastAsiaTheme="minorEastAsia" w:hAnsiTheme="minorHAnsi" w:cstheme="minorBidi"/>
          <w:i/>
          <w:iCs/>
          <w:sz w:val="24"/>
          <w:szCs w:val="24"/>
        </w:rPr>
        <w:t>Journal of Business Research</w:t>
      </w:r>
      <w:r w:rsidRPr="00077F24">
        <w:rPr>
          <w:rFonts w:asciiTheme="minorHAnsi" w:eastAsiaTheme="minorEastAsia" w:hAnsiTheme="minorHAnsi" w:cstheme="minorBidi"/>
          <w:sz w:val="24"/>
          <w:szCs w:val="24"/>
        </w:rPr>
        <w:t>, 59(10): 1133-1141.</w:t>
      </w:r>
    </w:p>
    <w:p w14:paraId="10D0FD92"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Steensma, H., Jansen, S. and Vonk, C. 2003. Organization Culture and the use of Influence Tactics by Managers, </w:t>
      </w:r>
      <w:r w:rsidRPr="00077F24">
        <w:rPr>
          <w:rFonts w:asciiTheme="minorHAnsi" w:eastAsiaTheme="minorEastAsia" w:hAnsiTheme="minorHAnsi" w:cstheme="minorBidi"/>
          <w:i/>
          <w:iCs/>
          <w:sz w:val="24"/>
          <w:szCs w:val="24"/>
        </w:rPr>
        <w:t>Journal of Collective Negotiations in the Public Sector</w:t>
      </w:r>
      <w:r w:rsidRPr="00077F24">
        <w:rPr>
          <w:rFonts w:asciiTheme="minorHAnsi" w:eastAsiaTheme="minorEastAsia" w:hAnsiTheme="minorHAnsi" w:cstheme="minorBidi"/>
          <w:sz w:val="24"/>
          <w:szCs w:val="24"/>
        </w:rPr>
        <w:t xml:space="preserve">, 30(1): 47. </w:t>
      </w:r>
    </w:p>
    <w:p w14:paraId="3C9C8D4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Stock, R.M. and Schnarr, N.L. 2016. Exploring the Product Innovation outcomes of corporate culture and executive leadership, International Journal of Innovation Management, 20(1): 1-33</w:t>
      </w:r>
    </w:p>
    <w:p w14:paraId="5CE3A77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Stock, R. M. and Zacharias, N. A. 2011. Patterns and performance outcomes of innovation orientation, </w:t>
      </w:r>
      <w:r w:rsidRPr="00077F24">
        <w:rPr>
          <w:rFonts w:asciiTheme="minorHAnsi" w:eastAsiaTheme="minorEastAsia" w:hAnsiTheme="minorHAnsi" w:cstheme="minorBidi"/>
          <w:i/>
          <w:iCs/>
          <w:sz w:val="24"/>
          <w:szCs w:val="24"/>
        </w:rPr>
        <w:t>Journal of the Academy of Marketing Science</w:t>
      </w:r>
      <w:r w:rsidRPr="00077F24">
        <w:rPr>
          <w:rFonts w:asciiTheme="minorHAnsi" w:eastAsiaTheme="minorEastAsia" w:hAnsiTheme="minorHAnsi" w:cstheme="minorBidi"/>
          <w:sz w:val="24"/>
          <w:szCs w:val="24"/>
        </w:rPr>
        <w:t>, 39:870-888.</w:t>
      </w:r>
    </w:p>
    <w:p w14:paraId="249C6A8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Sundström, A., Ahmadi, Z. and Hyder, A.S. 2016. Market and innovation orientation typology: proposition and illustrations, </w:t>
      </w:r>
      <w:r w:rsidRPr="00077F24">
        <w:rPr>
          <w:rFonts w:asciiTheme="minorHAnsi" w:eastAsiaTheme="minorEastAsia" w:hAnsiTheme="minorHAnsi" w:cstheme="minorBidi"/>
          <w:i/>
          <w:iCs/>
          <w:sz w:val="24"/>
          <w:szCs w:val="24"/>
        </w:rPr>
        <w:t>Marketing Intelligence &amp; Planning</w:t>
      </w:r>
      <w:r w:rsidRPr="00077F24">
        <w:rPr>
          <w:rFonts w:asciiTheme="minorHAnsi" w:eastAsiaTheme="minorEastAsia" w:hAnsiTheme="minorHAnsi" w:cstheme="minorBidi"/>
          <w:sz w:val="24"/>
          <w:szCs w:val="24"/>
        </w:rPr>
        <w:t>, 34(3): 376-393</w:t>
      </w:r>
    </w:p>
    <w:p w14:paraId="1FB099C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Talke, K., Salomo, S. and Kock, A. 2011. Top Management Team Diversity and Strategic Innovation Orientation: The Relationship and Consequences for Innovativeness and Performance, </w:t>
      </w:r>
      <w:r w:rsidRPr="00077F24">
        <w:rPr>
          <w:rFonts w:asciiTheme="minorHAnsi" w:eastAsiaTheme="minorEastAsia" w:hAnsiTheme="minorHAnsi" w:cstheme="minorBidi"/>
          <w:i/>
          <w:iCs/>
          <w:sz w:val="24"/>
          <w:szCs w:val="24"/>
        </w:rPr>
        <w:t>Journal of Product Innovation Management</w:t>
      </w:r>
      <w:r w:rsidRPr="00077F24">
        <w:rPr>
          <w:rFonts w:asciiTheme="minorHAnsi" w:eastAsiaTheme="minorEastAsia" w:hAnsiTheme="minorHAnsi" w:cstheme="minorBidi"/>
          <w:sz w:val="24"/>
          <w:szCs w:val="24"/>
        </w:rPr>
        <w:t xml:space="preserve">, 28(6): 819-832. </w:t>
      </w:r>
    </w:p>
    <w:p w14:paraId="55078EF4"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Teichert, T. and Bouncken, R. 2011. Rigidities Considered: Supplier Strategies for Integrated Innovation, </w:t>
      </w:r>
      <w:r w:rsidRPr="00077F24">
        <w:rPr>
          <w:rFonts w:asciiTheme="minorHAnsi" w:eastAsiaTheme="minorEastAsia" w:hAnsiTheme="minorHAnsi" w:cstheme="minorBidi"/>
          <w:i/>
          <w:iCs/>
          <w:sz w:val="24"/>
          <w:szCs w:val="24"/>
        </w:rPr>
        <w:t>International Journal of Management</w:t>
      </w:r>
      <w:r w:rsidRPr="00077F24">
        <w:rPr>
          <w:rFonts w:asciiTheme="minorHAnsi" w:eastAsiaTheme="minorEastAsia" w:hAnsiTheme="minorHAnsi" w:cstheme="minorBidi"/>
          <w:sz w:val="24"/>
          <w:szCs w:val="24"/>
        </w:rPr>
        <w:t>, 15(1): 95-119.</w:t>
      </w:r>
    </w:p>
    <w:p w14:paraId="1E03FA90"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Teixeira, E. and Werther, W. 2013. Resilience: Continuous renewal of competitive advantages, </w:t>
      </w:r>
      <w:r w:rsidRPr="00077F24">
        <w:rPr>
          <w:rFonts w:asciiTheme="minorHAnsi" w:eastAsiaTheme="minorEastAsia" w:hAnsiTheme="minorHAnsi" w:cstheme="minorBidi"/>
          <w:i/>
          <w:iCs/>
          <w:sz w:val="24"/>
          <w:szCs w:val="24"/>
        </w:rPr>
        <w:t>Business Horizons</w:t>
      </w:r>
      <w:r w:rsidRPr="00077F24">
        <w:rPr>
          <w:rFonts w:asciiTheme="minorHAnsi" w:eastAsiaTheme="minorEastAsia" w:hAnsiTheme="minorHAnsi" w:cstheme="minorBidi"/>
          <w:sz w:val="24"/>
          <w:szCs w:val="24"/>
        </w:rPr>
        <w:t xml:space="preserve">, 56(3): 333-342. </w:t>
      </w:r>
    </w:p>
    <w:p w14:paraId="19B02A9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Theodosiou, M., Kehagias, J. and Katsikea, E. 2012. Strategic orientations, marketing capabilities and firm performance: An empirical investigation in the context of frontline managers in service organizations, </w:t>
      </w:r>
      <w:r w:rsidRPr="00077F24">
        <w:rPr>
          <w:rFonts w:asciiTheme="minorHAnsi" w:eastAsiaTheme="minorEastAsia" w:hAnsiTheme="minorHAnsi" w:cstheme="minorBidi"/>
          <w:i/>
          <w:iCs/>
          <w:sz w:val="24"/>
          <w:szCs w:val="24"/>
        </w:rPr>
        <w:t>Industrial Marketing Management</w:t>
      </w:r>
      <w:r w:rsidRPr="00077F24">
        <w:rPr>
          <w:rFonts w:asciiTheme="minorHAnsi" w:eastAsiaTheme="minorEastAsia" w:hAnsiTheme="minorHAnsi" w:cstheme="minorBidi"/>
          <w:sz w:val="24"/>
          <w:szCs w:val="24"/>
        </w:rPr>
        <w:t xml:space="preserve">, 41(7): 1058-1070. </w:t>
      </w:r>
    </w:p>
    <w:p w14:paraId="165E0F1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Tseng, C. and Chen, L. 2014. Determinants of subsidiary's technological capability - examining the roles of subsidiary-local supplier linkage, </w:t>
      </w:r>
      <w:r w:rsidRPr="00077F24">
        <w:rPr>
          <w:rFonts w:asciiTheme="minorHAnsi" w:eastAsiaTheme="minorEastAsia" w:hAnsiTheme="minorHAnsi" w:cstheme="minorBidi"/>
          <w:i/>
          <w:iCs/>
          <w:sz w:val="24"/>
          <w:szCs w:val="24"/>
        </w:rPr>
        <w:t>Journal of Business &amp; Industrial Marketing</w:t>
      </w:r>
      <w:r w:rsidRPr="00077F24">
        <w:rPr>
          <w:rFonts w:asciiTheme="minorHAnsi" w:eastAsiaTheme="minorEastAsia" w:hAnsiTheme="minorHAnsi" w:cstheme="minorBidi"/>
          <w:sz w:val="24"/>
          <w:szCs w:val="24"/>
        </w:rPr>
        <w:t xml:space="preserve">, 29(5): 374-386. </w:t>
      </w:r>
    </w:p>
    <w:p w14:paraId="317595FC"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Ussahawanitchakit, P. 2008. Impacts of Organizational Learning on Innovation Orientation and Firm Efficiency: an Empirical Assessment of Accounting Firms in Thailand, </w:t>
      </w:r>
      <w:r w:rsidRPr="00077F24">
        <w:rPr>
          <w:rFonts w:asciiTheme="minorHAnsi" w:eastAsiaTheme="minorEastAsia" w:hAnsiTheme="minorHAnsi" w:cstheme="minorBidi"/>
          <w:i/>
          <w:iCs/>
          <w:sz w:val="24"/>
          <w:szCs w:val="24"/>
        </w:rPr>
        <w:t>International Journal of Business Research</w:t>
      </w:r>
      <w:r w:rsidRPr="00077F24">
        <w:rPr>
          <w:rFonts w:asciiTheme="minorHAnsi" w:eastAsiaTheme="minorEastAsia" w:hAnsiTheme="minorHAnsi" w:cstheme="minorBidi"/>
          <w:sz w:val="24"/>
          <w:szCs w:val="24"/>
        </w:rPr>
        <w:t xml:space="preserve">, 8(4):1-12. </w:t>
      </w:r>
    </w:p>
    <w:p w14:paraId="0707B9F8"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Van Muijen, J.J. and Koopman, P.L. 1994. The Influence of National Culture on Organizational Culture: A Comparative Study Between 10 Countries, </w:t>
      </w:r>
      <w:r w:rsidRPr="00077F24">
        <w:rPr>
          <w:rFonts w:asciiTheme="minorHAnsi" w:eastAsiaTheme="minorEastAsia" w:hAnsiTheme="minorHAnsi" w:cstheme="minorBidi"/>
          <w:i/>
          <w:iCs/>
          <w:sz w:val="24"/>
          <w:szCs w:val="24"/>
        </w:rPr>
        <w:t>European Work &amp; Organizational Psychologist</w:t>
      </w:r>
      <w:r w:rsidRPr="00077F24">
        <w:rPr>
          <w:rFonts w:asciiTheme="minorHAnsi" w:eastAsiaTheme="minorEastAsia" w:hAnsiTheme="minorHAnsi" w:cstheme="minorBidi"/>
          <w:sz w:val="24"/>
          <w:szCs w:val="24"/>
        </w:rPr>
        <w:t>, 4(4):367-380.</w:t>
      </w:r>
    </w:p>
    <w:p w14:paraId="4E761544"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Vorhies, D. W., &amp; Morgan, N. A. 2003. A configuration theory assessment of marketing organization fit with business strategy and its relationship with marketing performance, </w:t>
      </w:r>
      <w:r w:rsidRPr="00077F24">
        <w:rPr>
          <w:rFonts w:asciiTheme="minorHAnsi" w:eastAsiaTheme="minorEastAsia" w:hAnsiTheme="minorHAnsi" w:cstheme="minorBidi"/>
          <w:i/>
          <w:iCs/>
          <w:sz w:val="24"/>
          <w:szCs w:val="24"/>
        </w:rPr>
        <w:t>Journal of Marketing</w:t>
      </w:r>
      <w:r w:rsidRPr="00077F24">
        <w:rPr>
          <w:rFonts w:asciiTheme="minorHAnsi" w:eastAsiaTheme="minorEastAsia" w:hAnsiTheme="minorHAnsi" w:cstheme="minorBidi"/>
          <w:sz w:val="24"/>
          <w:szCs w:val="24"/>
        </w:rPr>
        <w:t>, 67(1): 100–115.</w:t>
      </w:r>
    </w:p>
    <w:p w14:paraId="231AB80F"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Walter, A. 1999. Relationship Promoters: Driving Forces for Successful Customer Relationships, </w:t>
      </w:r>
      <w:r w:rsidRPr="00077F24">
        <w:rPr>
          <w:rFonts w:asciiTheme="minorHAnsi" w:eastAsiaTheme="minorEastAsia" w:hAnsiTheme="minorHAnsi" w:cstheme="minorBidi"/>
          <w:i/>
          <w:iCs/>
          <w:sz w:val="24"/>
          <w:szCs w:val="24"/>
        </w:rPr>
        <w:t>Industrial Marketing Managemen</w:t>
      </w:r>
      <w:r w:rsidRPr="00077F24">
        <w:rPr>
          <w:rFonts w:asciiTheme="minorHAnsi" w:eastAsiaTheme="minorEastAsia" w:hAnsiTheme="minorHAnsi" w:cstheme="minorBidi"/>
          <w:sz w:val="24"/>
          <w:szCs w:val="24"/>
        </w:rPr>
        <w:t xml:space="preserve">t, 28(5):537-551. </w:t>
      </w:r>
    </w:p>
    <w:p w14:paraId="5313CF92"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Wang, S. and Cheung, W. 2004. E-Business Adoption by Travel Agencies: Prime Candidates for Mobile e-Business, </w:t>
      </w:r>
      <w:r w:rsidRPr="00077F24">
        <w:rPr>
          <w:rFonts w:asciiTheme="minorHAnsi" w:eastAsiaTheme="minorEastAsia" w:hAnsiTheme="minorHAnsi" w:cstheme="minorBidi"/>
          <w:i/>
          <w:iCs/>
          <w:sz w:val="24"/>
          <w:szCs w:val="24"/>
        </w:rPr>
        <w:t>International Journal of Electronic Commerce</w:t>
      </w:r>
      <w:r w:rsidRPr="00077F24">
        <w:rPr>
          <w:rFonts w:asciiTheme="minorHAnsi" w:eastAsiaTheme="minorEastAsia" w:hAnsiTheme="minorHAnsi" w:cstheme="minorBidi"/>
          <w:sz w:val="24"/>
          <w:szCs w:val="24"/>
        </w:rPr>
        <w:t>, 8(3): 43-63.</w:t>
      </w:r>
    </w:p>
    <w:p w14:paraId="5DA20734" w14:textId="2A9C9169" w:rsidR="00032579" w:rsidRPr="00077F24" w:rsidRDefault="00032579"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Wang, C.L. and Ahmed, P.K. .2004. The development and validation of the organizational innovativeness construct using confirmatory factor analysis, </w:t>
      </w:r>
      <w:r w:rsidRPr="00077F24">
        <w:rPr>
          <w:rFonts w:asciiTheme="minorHAnsi" w:eastAsiaTheme="minorEastAsia" w:hAnsiTheme="minorHAnsi" w:cstheme="minorBidi"/>
          <w:i/>
          <w:sz w:val="24"/>
          <w:szCs w:val="24"/>
        </w:rPr>
        <w:t>European Journal of Innovation Management</w:t>
      </w:r>
      <w:r w:rsidRPr="00077F24">
        <w:rPr>
          <w:rFonts w:asciiTheme="minorHAnsi" w:eastAsiaTheme="minorEastAsia" w:hAnsiTheme="minorHAnsi" w:cstheme="minorBidi"/>
          <w:sz w:val="24"/>
          <w:szCs w:val="24"/>
        </w:rPr>
        <w:t>, 7(4): 303-13.</w:t>
      </w:r>
    </w:p>
    <w:p w14:paraId="3A0EEFC1" w14:textId="5B015836"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Wang, Q., Wang, Z. and Zhao, X. 2015. Strategic orientations and mass customisation capability: the moderating effect of product life cycle, </w:t>
      </w:r>
      <w:r w:rsidRPr="00077F24">
        <w:rPr>
          <w:rFonts w:asciiTheme="minorHAnsi" w:eastAsiaTheme="minorEastAsia" w:hAnsiTheme="minorHAnsi" w:cstheme="minorBidi"/>
          <w:i/>
          <w:iCs/>
          <w:sz w:val="24"/>
          <w:szCs w:val="24"/>
        </w:rPr>
        <w:t>International Journal Of Production Research</w:t>
      </w:r>
      <w:r w:rsidRPr="00077F24">
        <w:rPr>
          <w:rFonts w:asciiTheme="minorHAnsi" w:eastAsiaTheme="minorEastAsia" w:hAnsiTheme="minorHAnsi" w:cstheme="minorBidi"/>
          <w:sz w:val="24"/>
          <w:szCs w:val="24"/>
        </w:rPr>
        <w:t xml:space="preserve">, 53(17): 5278-5295. </w:t>
      </w:r>
    </w:p>
    <w:p w14:paraId="6A107F2D" w14:textId="2DD134A0"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Watson, R.T., Boudreau, M-C., Chen, A.J. and Sepúlveda, H.H. 2011. Green projects: An information drives analysis of four cases, </w:t>
      </w:r>
      <w:r w:rsidRPr="00077F24">
        <w:rPr>
          <w:rFonts w:asciiTheme="minorHAnsi" w:eastAsiaTheme="minorEastAsia" w:hAnsiTheme="minorHAnsi" w:cstheme="minorBidi"/>
          <w:i/>
          <w:iCs/>
          <w:sz w:val="24"/>
          <w:szCs w:val="24"/>
        </w:rPr>
        <w:t>The Journal of Strategic Information Systems</w:t>
      </w:r>
      <w:r w:rsidRPr="00077F24">
        <w:rPr>
          <w:rFonts w:asciiTheme="minorHAnsi" w:eastAsiaTheme="minorEastAsia" w:hAnsiTheme="minorHAnsi" w:cstheme="minorBidi"/>
          <w:sz w:val="24"/>
          <w:szCs w:val="24"/>
        </w:rPr>
        <w:t>, 20(1): 55-62.</w:t>
      </w:r>
    </w:p>
    <w:p w14:paraId="4DDCBAD0" w14:textId="6C0BFE78" w:rsidR="0059481E" w:rsidRPr="00077F24" w:rsidRDefault="0059481E"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Wiig, K.M. 1997. Integrating intellectual capital and knowledge management, </w:t>
      </w:r>
      <w:r w:rsidRPr="00077F24">
        <w:rPr>
          <w:rFonts w:asciiTheme="minorHAnsi" w:eastAsiaTheme="minorEastAsia" w:hAnsiTheme="minorHAnsi" w:cstheme="minorBidi"/>
          <w:i/>
          <w:sz w:val="24"/>
          <w:szCs w:val="24"/>
        </w:rPr>
        <w:t>Long Range Planning</w:t>
      </w:r>
      <w:r w:rsidRPr="00077F24">
        <w:rPr>
          <w:rFonts w:asciiTheme="minorHAnsi" w:eastAsiaTheme="minorEastAsia" w:hAnsiTheme="minorHAnsi" w:cstheme="minorBidi"/>
          <w:sz w:val="24"/>
          <w:szCs w:val="24"/>
        </w:rPr>
        <w:t xml:space="preserve">, 30(3): 399-405. </w:t>
      </w:r>
    </w:p>
    <w:p w14:paraId="15EBC6CE"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Wiklund, J. 1999. The sustainability of the entrepreneurial orientation–performance relationship, </w:t>
      </w:r>
      <w:r w:rsidRPr="00077F24">
        <w:rPr>
          <w:rFonts w:asciiTheme="minorHAnsi" w:eastAsiaTheme="minorEastAsia" w:hAnsiTheme="minorHAnsi" w:cstheme="minorBidi"/>
          <w:i/>
          <w:iCs/>
          <w:sz w:val="24"/>
          <w:szCs w:val="24"/>
        </w:rPr>
        <w:t>Entrepreneurship Theory and Practice</w:t>
      </w:r>
      <w:r w:rsidRPr="00077F24">
        <w:rPr>
          <w:rFonts w:asciiTheme="minorHAnsi" w:eastAsiaTheme="minorEastAsia" w:hAnsiTheme="minorHAnsi" w:cstheme="minorBidi"/>
          <w:sz w:val="24"/>
          <w:szCs w:val="24"/>
        </w:rPr>
        <w:t>, 24(1): 37–48.</w:t>
      </w:r>
    </w:p>
    <w:p w14:paraId="11367E1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Wu, C-W. 2016. The performance impact of social media in the chain store industry, </w:t>
      </w:r>
      <w:r w:rsidRPr="00077F24">
        <w:rPr>
          <w:rFonts w:asciiTheme="minorHAnsi" w:eastAsiaTheme="minorEastAsia" w:hAnsiTheme="minorHAnsi" w:cstheme="minorBidi"/>
          <w:i/>
          <w:iCs/>
          <w:sz w:val="24"/>
          <w:szCs w:val="24"/>
        </w:rPr>
        <w:t>Journal of Business Research</w:t>
      </w:r>
      <w:r w:rsidRPr="00077F24">
        <w:rPr>
          <w:rFonts w:asciiTheme="minorHAnsi" w:eastAsiaTheme="minorEastAsia" w:hAnsiTheme="minorHAnsi" w:cstheme="minorBidi"/>
          <w:sz w:val="24"/>
          <w:szCs w:val="24"/>
        </w:rPr>
        <w:t>, 69(11): 5310-5316</w:t>
      </w:r>
    </w:p>
    <w:p w14:paraId="728F129D"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Wu, X., Dou, W., Du, J. and Jiang, Y. 2015. Production network positions, innovation orientation and environmental dynamics: an empirical analysis of Chinese firms, </w:t>
      </w:r>
      <w:r w:rsidRPr="00077F24">
        <w:rPr>
          <w:rFonts w:asciiTheme="minorHAnsi" w:eastAsiaTheme="minorEastAsia" w:hAnsiTheme="minorHAnsi" w:cstheme="minorBidi"/>
          <w:i/>
          <w:iCs/>
          <w:sz w:val="24"/>
          <w:szCs w:val="24"/>
        </w:rPr>
        <w:t>International Journal of Technology Management</w:t>
      </w:r>
      <w:r w:rsidRPr="00077F24">
        <w:rPr>
          <w:rFonts w:asciiTheme="minorHAnsi" w:eastAsiaTheme="minorEastAsia" w:hAnsiTheme="minorHAnsi" w:cstheme="minorBidi"/>
          <w:sz w:val="24"/>
          <w:szCs w:val="24"/>
        </w:rPr>
        <w:t xml:space="preserve">, 67(1): 77-102. </w:t>
      </w:r>
    </w:p>
    <w:p w14:paraId="75C9F2F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Xiao, S.H. and Nicholson, M. 2013. A Multidisciplinary Cognitive Behavioural Framework of Impulse Buying: A Systematic Review of the Literature</w:t>
      </w:r>
      <w:r w:rsidRPr="00077F24">
        <w:rPr>
          <w:rFonts w:asciiTheme="minorHAnsi" w:eastAsiaTheme="minorEastAsia" w:hAnsiTheme="minorHAnsi" w:cstheme="minorBidi"/>
          <w:i/>
          <w:iCs/>
          <w:sz w:val="24"/>
          <w:szCs w:val="24"/>
        </w:rPr>
        <w:t>, International Journal of Management Reviews</w:t>
      </w:r>
      <w:r w:rsidRPr="00077F24">
        <w:rPr>
          <w:rFonts w:asciiTheme="minorHAnsi" w:eastAsiaTheme="minorEastAsia" w:hAnsiTheme="minorHAnsi" w:cstheme="minorBidi"/>
          <w:sz w:val="24"/>
          <w:szCs w:val="24"/>
        </w:rPr>
        <w:t>, 15(3): 333-356</w:t>
      </w:r>
    </w:p>
    <w:p w14:paraId="5F7AD727"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Yang, J., Rui, M., Rauniar, R., Ikem, F. and Xie, H. 2013. Unravelling the link between knowledge management and supply chain integration: an empirical study, International Journal Of Logistics: Research &amp; Applications, 16(2): 132-143</w:t>
      </w:r>
    </w:p>
    <w:p w14:paraId="069CE2E4"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Yang, J., Yu, G., Liu, M. and Rui, M. 2016. Improving learning alliance performance for manufacturers: Does knowledge sharing matter, International Journal of Production Economics, 171: 301-308</w:t>
      </w:r>
    </w:p>
    <w:p w14:paraId="4BB8F1A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Yusof, N.A., Lai, K.S. and Kamal, E.M. 2017. Characteristics of innovation orientations in construction companies, </w:t>
      </w:r>
      <w:r w:rsidRPr="00077F24">
        <w:rPr>
          <w:rFonts w:asciiTheme="minorHAnsi" w:eastAsiaTheme="minorEastAsia" w:hAnsiTheme="minorHAnsi" w:cstheme="minorBidi"/>
          <w:i/>
          <w:iCs/>
          <w:sz w:val="24"/>
          <w:szCs w:val="24"/>
        </w:rPr>
        <w:t>Journal of Engineering, Design and Technology</w:t>
      </w:r>
      <w:r w:rsidRPr="00077F24">
        <w:rPr>
          <w:rFonts w:asciiTheme="minorHAnsi" w:eastAsiaTheme="minorEastAsia" w:hAnsiTheme="minorHAnsi" w:cstheme="minorBidi"/>
          <w:sz w:val="24"/>
          <w:szCs w:val="24"/>
        </w:rPr>
        <w:t xml:space="preserve"> (STILL TO PRESS)</w:t>
      </w:r>
    </w:p>
    <w:p w14:paraId="111AC585"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Zehir, C., Altindag, E. and Acar, A.Z. 2011. The Effects of Relationship Orientation through Innovation Orientation on Firm Performance: An Empirical Study on Turkish Family-Owned Firms, </w:t>
      </w:r>
      <w:r w:rsidRPr="00077F24">
        <w:rPr>
          <w:rFonts w:asciiTheme="minorHAnsi" w:eastAsiaTheme="minorEastAsia" w:hAnsiTheme="minorHAnsi" w:cstheme="minorBidi"/>
          <w:i/>
          <w:iCs/>
          <w:sz w:val="24"/>
          <w:szCs w:val="24"/>
        </w:rPr>
        <w:t>Procedia - Social and Behavioral Sciences</w:t>
      </w:r>
      <w:r w:rsidRPr="00077F24">
        <w:rPr>
          <w:rFonts w:asciiTheme="minorHAnsi" w:eastAsiaTheme="minorEastAsia" w:hAnsiTheme="minorHAnsi" w:cstheme="minorBidi"/>
          <w:sz w:val="24"/>
          <w:szCs w:val="24"/>
        </w:rPr>
        <w:t>, 24: 896-908.</w:t>
      </w:r>
    </w:p>
    <w:p w14:paraId="4B1847D9"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Zhang, J. and Duan, Y. 2010. Empirical study on the impact of market orientation and innovation orientation on new product performance of Chinese manufacturers, </w:t>
      </w:r>
      <w:r w:rsidRPr="00077F24">
        <w:rPr>
          <w:rFonts w:asciiTheme="minorHAnsi" w:eastAsiaTheme="minorEastAsia" w:hAnsiTheme="minorHAnsi" w:cstheme="minorBidi"/>
          <w:i/>
          <w:iCs/>
          <w:sz w:val="24"/>
          <w:szCs w:val="24"/>
        </w:rPr>
        <w:t>Nankai Business Review International</w:t>
      </w:r>
      <w:r w:rsidRPr="00077F24">
        <w:rPr>
          <w:rFonts w:asciiTheme="minorHAnsi" w:eastAsiaTheme="minorEastAsia" w:hAnsiTheme="minorHAnsi" w:cstheme="minorBidi"/>
          <w:sz w:val="24"/>
          <w:szCs w:val="24"/>
        </w:rPr>
        <w:t>, 1(2): 214-231.</w:t>
      </w:r>
    </w:p>
    <w:p w14:paraId="7D892313"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Zhang, J., Jiang, Y. and Zhu, M. 2015. Perceived environmental turbulence, strategic orientations and new product success : A comparative study of SMEs and large manufacturing exporters, </w:t>
      </w:r>
      <w:r w:rsidRPr="00077F24">
        <w:rPr>
          <w:rFonts w:asciiTheme="minorHAnsi" w:eastAsiaTheme="minorEastAsia" w:hAnsiTheme="minorHAnsi" w:cstheme="minorBidi"/>
          <w:i/>
          <w:iCs/>
          <w:sz w:val="24"/>
          <w:szCs w:val="24"/>
        </w:rPr>
        <w:t>Journal of Advances in Management Research</w:t>
      </w:r>
      <w:r w:rsidRPr="00077F24">
        <w:rPr>
          <w:rFonts w:asciiTheme="minorHAnsi" w:eastAsiaTheme="minorEastAsia" w:hAnsiTheme="minorHAnsi" w:cstheme="minorBidi"/>
          <w:sz w:val="24"/>
          <w:szCs w:val="24"/>
        </w:rPr>
        <w:t xml:space="preserve">, 12(1): 43-54. </w:t>
      </w:r>
    </w:p>
    <w:p w14:paraId="1113888A"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Zhang, J. and Zhu, M. 2016. Market orientation, product innovation and export performance: evidence from Chinese manufacturers, </w:t>
      </w:r>
      <w:r w:rsidRPr="00077F24">
        <w:rPr>
          <w:rFonts w:asciiTheme="minorHAnsi" w:eastAsiaTheme="minorEastAsia" w:hAnsiTheme="minorHAnsi" w:cstheme="minorBidi"/>
          <w:i/>
          <w:iCs/>
          <w:sz w:val="24"/>
          <w:szCs w:val="24"/>
        </w:rPr>
        <w:t>Journal of Strategic Marketing</w:t>
      </w:r>
      <w:r w:rsidRPr="00077F24">
        <w:rPr>
          <w:rFonts w:asciiTheme="minorHAnsi" w:eastAsiaTheme="minorEastAsia" w:hAnsiTheme="minorHAnsi" w:cstheme="minorBidi"/>
          <w:sz w:val="24"/>
          <w:szCs w:val="24"/>
        </w:rPr>
        <w:t>, 24(5): 377-397</w:t>
      </w:r>
    </w:p>
    <w:p w14:paraId="3569DAB1"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Zhou, K. Z., Gao, G. Y., Yang, Z. and Zhou, N. 2005. Developing strategic orientation in China: antecedents and consequences of market and innovation orientations, </w:t>
      </w:r>
      <w:r w:rsidRPr="00077F24">
        <w:rPr>
          <w:rFonts w:asciiTheme="minorHAnsi" w:eastAsiaTheme="minorEastAsia" w:hAnsiTheme="minorHAnsi" w:cstheme="minorBidi"/>
          <w:i/>
          <w:iCs/>
          <w:sz w:val="24"/>
          <w:szCs w:val="24"/>
        </w:rPr>
        <w:t>Journal of Business Research</w:t>
      </w:r>
      <w:r w:rsidRPr="00077F24">
        <w:rPr>
          <w:rFonts w:asciiTheme="minorHAnsi" w:eastAsiaTheme="minorEastAsia" w:hAnsiTheme="minorHAnsi" w:cstheme="minorBidi"/>
          <w:sz w:val="24"/>
          <w:szCs w:val="24"/>
        </w:rPr>
        <w:t>, 58(8): 1049-1058</w:t>
      </w:r>
    </w:p>
    <w:p w14:paraId="38F799DC" w14:textId="77777777" w:rsidR="00CC020D" w:rsidRPr="00077F24" w:rsidRDefault="00CC020D" w:rsidP="00896C19">
      <w:pPr>
        <w:tabs>
          <w:tab w:val="left" w:pos="3686"/>
          <w:tab w:val="left" w:pos="3828"/>
        </w:tabs>
        <w:spacing w:after="0" w:line="480" w:lineRule="auto"/>
        <w:ind w:left="284" w:hanging="284"/>
        <w:jc w:val="both"/>
        <w:rPr>
          <w:rFonts w:asciiTheme="minorHAnsi" w:eastAsiaTheme="minorEastAsia" w:hAnsiTheme="minorHAnsi" w:cstheme="minorBidi"/>
          <w:sz w:val="24"/>
          <w:szCs w:val="24"/>
        </w:rPr>
      </w:pPr>
      <w:r w:rsidRPr="00077F24">
        <w:rPr>
          <w:rFonts w:asciiTheme="minorHAnsi" w:eastAsiaTheme="minorEastAsia" w:hAnsiTheme="minorHAnsi" w:cstheme="minorBidi"/>
          <w:sz w:val="24"/>
          <w:szCs w:val="24"/>
        </w:rPr>
        <w:t xml:space="preserve">Zobel, A-K., Lokshin, B. and Hagedoorn, J. 2017. Formal and informal appropriation mechanisms: The role of openness and innovativeness, </w:t>
      </w:r>
      <w:r w:rsidRPr="00077F24">
        <w:rPr>
          <w:rFonts w:asciiTheme="minorHAnsi" w:eastAsiaTheme="minorEastAsia" w:hAnsiTheme="minorHAnsi" w:cstheme="minorBidi"/>
          <w:i/>
          <w:iCs/>
          <w:sz w:val="24"/>
          <w:szCs w:val="24"/>
        </w:rPr>
        <w:t>Technovation</w:t>
      </w:r>
      <w:r w:rsidRPr="00077F24">
        <w:rPr>
          <w:rFonts w:asciiTheme="minorHAnsi" w:eastAsiaTheme="minorEastAsia" w:hAnsiTheme="minorHAnsi" w:cstheme="minorBidi"/>
          <w:sz w:val="24"/>
          <w:szCs w:val="24"/>
        </w:rPr>
        <w:t>. 59: 44-54</w:t>
      </w:r>
    </w:p>
    <w:p w14:paraId="246E1694" w14:textId="052A9A08" w:rsidR="006A104B" w:rsidRPr="00896C19" w:rsidRDefault="006A104B" w:rsidP="00896C19">
      <w:pPr>
        <w:tabs>
          <w:tab w:val="left" w:pos="3686"/>
          <w:tab w:val="left" w:pos="3828"/>
        </w:tabs>
        <w:spacing w:after="0" w:line="480" w:lineRule="auto"/>
        <w:jc w:val="both"/>
        <w:rPr>
          <w:rFonts w:asciiTheme="minorHAnsi" w:hAnsiTheme="minorHAnsi"/>
          <w:sz w:val="24"/>
          <w:szCs w:val="24"/>
        </w:rPr>
      </w:pPr>
    </w:p>
    <w:sectPr w:rsidR="006A104B" w:rsidRPr="00896C19" w:rsidSect="00DF6F5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698B" w14:textId="77777777" w:rsidR="00393878" w:rsidRDefault="00393878" w:rsidP="006045EE">
      <w:pPr>
        <w:spacing w:after="0" w:line="240" w:lineRule="auto"/>
      </w:pPr>
      <w:r>
        <w:separator/>
      </w:r>
    </w:p>
  </w:endnote>
  <w:endnote w:type="continuationSeparator" w:id="0">
    <w:p w14:paraId="3C5F1288" w14:textId="77777777" w:rsidR="00393878" w:rsidRDefault="00393878" w:rsidP="006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2439"/>
      <w:docPartObj>
        <w:docPartGallery w:val="Page Numbers (Bottom of Page)"/>
        <w:docPartUnique/>
      </w:docPartObj>
    </w:sdtPr>
    <w:sdtEndPr>
      <w:rPr>
        <w:color w:val="7F7F7F" w:themeColor="background1" w:themeShade="7F"/>
        <w:spacing w:val="60"/>
      </w:rPr>
    </w:sdtEndPr>
    <w:sdtContent>
      <w:p w14:paraId="5250FDDE" w14:textId="35AFFBA2" w:rsidR="005F6E21" w:rsidRDefault="005F6E21">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210359">
          <w:rPr>
            <w:noProof/>
          </w:rPr>
          <w:t>1</w:t>
        </w:r>
        <w:r>
          <w:rPr>
            <w:noProof/>
          </w:rPr>
          <w:fldChar w:fldCharType="end"/>
        </w:r>
        <w:r>
          <w:t xml:space="preserve"> | </w:t>
        </w:r>
        <w:r>
          <w:rPr>
            <w:color w:val="7F7F7F" w:themeColor="background1" w:themeShade="7F"/>
            <w:spacing w:val="60"/>
          </w:rPr>
          <w:t>Page</w:t>
        </w:r>
      </w:p>
    </w:sdtContent>
  </w:sdt>
  <w:p w14:paraId="24E71B25" w14:textId="77777777" w:rsidR="005F6E21" w:rsidRDefault="005F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3777" w14:textId="77777777" w:rsidR="00393878" w:rsidRDefault="00393878" w:rsidP="006045EE">
      <w:pPr>
        <w:spacing w:after="0" w:line="240" w:lineRule="auto"/>
      </w:pPr>
      <w:r>
        <w:separator/>
      </w:r>
    </w:p>
  </w:footnote>
  <w:footnote w:type="continuationSeparator" w:id="0">
    <w:p w14:paraId="4D1C75C0" w14:textId="77777777" w:rsidR="00393878" w:rsidRDefault="00393878" w:rsidP="0060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85E"/>
    <w:multiLevelType w:val="multilevel"/>
    <w:tmpl w:val="503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820FF"/>
    <w:multiLevelType w:val="hybridMultilevel"/>
    <w:tmpl w:val="3F9C9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B4924"/>
    <w:multiLevelType w:val="hybridMultilevel"/>
    <w:tmpl w:val="AA24B752"/>
    <w:lvl w:ilvl="0" w:tplc="D786E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pl-PL" w:vendorID="64" w:dllVersion="0"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69"/>
    <w:rsid w:val="00001BCC"/>
    <w:rsid w:val="00011A00"/>
    <w:rsid w:val="00015FD0"/>
    <w:rsid w:val="00024313"/>
    <w:rsid w:val="00026B88"/>
    <w:rsid w:val="00027B57"/>
    <w:rsid w:val="0003100E"/>
    <w:rsid w:val="00032579"/>
    <w:rsid w:val="000338C7"/>
    <w:rsid w:val="0004215B"/>
    <w:rsid w:val="00050E0F"/>
    <w:rsid w:val="00055C5F"/>
    <w:rsid w:val="0005766C"/>
    <w:rsid w:val="00061D8A"/>
    <w:rsid w:val="000634E8"/>
    <w:rsid w:val="000661D3"/>
    <w:rsid w:val="00076185"/>
    <w:rsid w:val="00076F83"/>
    <w:rsid w:val="00077F24"/>
    <w:rsid w:val="0008758D"/>
    <w:rsid w:val="00094D5C"/>
    <w:rsid w:val="000A064D"/>
    <w:rsid w:val="000A1380"/>
    <w:rsid w:val="000A572D"/>
    <w:rsid w:val="000A7A03"/>
    <w:rsid w:val="000B1B2D"/>
    <w:rsid w:val="000B4173"/>
    <w:rsid w:val="000B72E8"/>
    <w:rsid w:val="000C02DF"/>
    <w:rsid w:val="000C3596"/>
    <w:rsid w:val="000D6EA1"/>
    <w:rsid w:val="000D757C"/>
    <w:rsid w:val="000D7E48"/>
    <w:rsid w:val="000E2B19"/>
    <w:rsid w:val="000E3A39"/>
    <w:rsid w:val="000F0A60"/>
    <w:rsid w:val="000F32B7"/>
    <w:rsid w:val="000F7D46"/>
    <w:rsid w:val="00103A22"/>
    <w:rsid w:val="00117A55"/>
    <w:rsid w:val="00120C1E"/>
    <w:rsid w:val="00120CD0"/>
    <w:rsid w:val="00124AEC"/>
    <w:rsid w:val="001336DC"/>
    <w:rsid w:val="00136F42"/>
    <w:rsid w:val="00140961"/>
    <w:rsid w:val="00152BAA"/>
    <w:rsid w:val="00154946"/>
    <w:rsid w:val="00165182"/>
    <w:rsid w:val="0016583A"/>
    <w:rsid w:val="00170E9D"/>
    <w:rsid w:val="00175BC3"/>
    <w:rsid w:val="00177D93"/>
    <w:rsid w:val="0018660A"/>
    <w:rsid w:val="00194521"/>
    <w:rsid w:val="00197875"/>
    <w:rsid w:val="001A6DF8"/>
    <w:rsid w:val="001B3ECC"/>
    <w:rsid w:val="001B677D"/>
    <w:rsid w:val="001C0F5C"/>
    <w:rsid w:val="001E689E"/>
    <w:rsid w:val="001F160E"/>
    <w:rsid w:val="0020783D"/>
    <w:rsid w:val="00210359"/>
    <w:rsid w:val="00210A96"/>
    <w:rsid w:val="00212255"/>
    <w:rsid w:val="00212BC1"/>
    <w:rsid w:val="00216D16"/>
    <w:rsid w:val="002209CE"/>
    <w:rsid w:val="002235EA"/>
    <w:rsid w:val="0022627E"/>
    <w:rsid w:val="00241055"/>
    <w:rsid w:val="00244F90"/>
    <w:rsid w:val="00246656"/>
    <w:rsid w:val="0025565E"/>
    <w:rsid w:val="002602C1"/>
    <w:rsid w:val="00260C12"/>
    <w:rsid w:val="00264315"/>
    <w:rsid w:val="00264696"/>
    <w:rsid w:val="002746AE"/>
    <w:rsid w:val="00275854"/>
    <w:rsid w:val="0027634D"/>
    <w:rsid w:val="002800C9"/>
    <w:rsid w:val="00281454"/>
    <w:rsid w:val="002817B3"/>
    <w:rsid w:val="00284CD3"/>
    <w:rsid w:val="00290E50"/>
    <w:rsid w:val="002A3D73"/>
    <w:rsid w:val="002A41FC"/>
    <w:rsid w:val="002A5B93"/>
    <w:rsid w:val="002A6FE4"/>
    <w:rsid w:val="002B3EB3"/>
    <w:rsid w:val="002B5CF0"/>
    <w:rsid w:val="002C69CC"/>
    <w:rsid w:val="002D0AAC"/>
    <w:rsid w:val="002E0944"/>
    <w:rsid w:val="002E2FAD"/>
    <w:rsid w:val="002F26B0"/>
    <w:rsid w:val="002F45B9"/>
    <w:rsid w:val="002F7131"/>
    <w:rsid w:val="00302E71"/>
    <w:rsid w:val="003034B2"/>
    <w:rsid w:val="00311937"/>
    <w:rsid w:val="003216DE"/>
    <w:rsid w:val="003221D3"/>
    <w:rsid w:val="003231D5"/>
    <w:rsid w:val="00324DA0"/>
    <w:rsid w:val="003327D4"/>
    <w:rsid w:val="00335A06"/>
    <w:rsid w:val="00337E22"/>
    <w:rsid w:val="00343C65"/>
    <w:rsid w:val="003461E5"/>
    <w:rsid w:val="00354091"/>
    <w:rsid w:val="00354664"/>
    <w:rsid w:val="00360CCB"/>
    <w:rsid w:val="003710E3"/>
    <w:rsid w:val="00377E64"/>
    <w:rsid w:val="003802B7"/>
    <w:rsid w:val="00393878"/>
    <w:rsid w:val="00393C92"/>
    <w:rsid w:val="003975CF"/>
    <w:rsid w:val="003A038D"/>
    <w:rsid w:val="003A73C2"/>
    <w:rsid w:val="003B0F08"/>
    <w:rsid w:val="003B79BE"/>
    <w:rsid w:val="003C14BE"/>
    <w:rsid w:val="003C7C09"/>
    <w:rsid w:val="003D05AE"/>
    <w:rsid w:val="003D3515"/>
    <w:rsid w:val="003D45FF"/>
    <w:rsid w:val="003D4916"/>
    <w:rsid w:val="003D6870"/>
    <w:rsid w:val="003E4E2D"/>
    <w:rsid w:val="003F58C4"/>
    <w:rsid w:val="003F5C50"/>
    <w:rsid w:val="004003A3"/>
    <w:rsid w:val="00403584"/>
    <w:rsid w:val="00404561"/>
    <w:rsid w:val="00405521"/>
    <w:rsid w:val="00423A12"/>
    <w:rsid w:val="00425ED6"/>
    <w:rsid w:val="0042705D"/>
    <w:rsid w:val="00440A20"/>
    <w:rsid w:val="00441FA6"/>
    <w:rsid w:val="0044278A"/>
    <w:rsid w:val="004457E7"/>
    <w:rsid w:val="00454840"/>
    <w:rsid w:val="00454BF2"/>
    <w:rsid w:val="004567F0"/>
    <w:rsid w:val="004643F0"/>
    <w:rsid w:val="004645E6"/>
    <w:rsid w:val="00464678"/>
    <w:rsid w:val="00470CE0"/>
    <w:rsid w:val="00480560"/>
    <w:rsid w:val="00484390"/>
    <w:rsid w:val="00494450"/>
    <w:rsid w:val="004A1375"/>
    <w:rsid w:val="004B0F70"/>
    <w:rsid w:val="004B195B"/>
    <w:rsid w:val="004B222C"/>
    <w:rsid w:val="004B7D84"/>
    <w:rsid w:val="004C1AC7"/>
    <w:rsid w:val="004C518F"/>
    <w:rsid w:val="004C61D9"/>
    <w:rsid w:val="004C6C8F"/>
    <w:rsid w:val="004D1D02"/>
    <w:rsid w:val="004D6226"/>
    <w:rsid w:val="004E5795"/>
    <w:rsid w:val="004E73AB"/>
    <w:rsid w:val="004F04EE"/>
    <w:rsid w:val="004F2CFF"/>
    <w:rsid w:val="004F2FD3"/>
    <w:rsid w:val="004F7B3A"/>
    <w:rsid w:val="0050288D"/>
    <w:rsid w:val="005037A8"/>
    <w:rsid w:val="00503AEF"/>
    <w:rsid w:val="00511A27"/>
    <w:rsid w:val="00512F97"/>
    <w:rsid w:val="005362BC"/>
    <w:rsid w:val="00537E25"/>
    <w:rsid w:val="005431D3"/>
    <w:rsid w:val="005477FC"/>
    <w:rsid w:val="00553C68"/>
    <w:rsid w:val="0055570B"/>
    <w:rsid w:val="00560706"/>
    <w:rsid w:val="005676A4"/>
    <w:rsid w:val="0057270F"/>
    <w:rsid w:val="00573E72"/>
    <w:rsid w:val="00591B96"/>
    <w:rsid w:val="00591C71"/>
    <w:rsid w:val="0059481E"/>
    <w:rsid w:val="005963F5"/>
    <w:rsid w:val="005A12BC"/>
    <w:rsid w:val="005A1338"/>
    <w:rsid w:val="005A371C"/>
    <w:rsid w:val="005B1160"/>
    <w:rsid w:val="005B4050"/>
    <w:rsid w:val="005B7266"/>
    <w:rsid w:val="005B7CD4"/>
    <w:rsid w:val="005C22A5"/>
    <w:rsid w:val="005C6DB4"/>
    <w:rsid w:val="005D0259"/>
    <w:rsid w:val="005D11D0"/>
    <w:rsid w:val="005D3FD7"/>
    <w:rsid w:val="005E55B4"/>
    <w:rsid w:val="005F54B3"/>
    <w:rsid w:val="005F6E21"/>
    <w:rsid w:val="006045EE"/>
    <w:rsid w:val="00607C9A"/>
    <w:rsid w:val="00607CDD"/>
    <w:rsid w:val="00622055"/>
    <w:rsid w:val="00627B2A"/>
    <w:rsid w:val="006304F0"/>
    <w:rsid w:val="00630E5F"/>
    <w:rsid w:val="006333C1"/>
    <w:rsid w:val="00635B03"/>
    <w:rsid w:val="00637591"/>
    <w:rsid w:val="006434CF"/>
    <w:rsid w:val="00644B19"/>
    <w:rsid w:val="00647D20"/>
    <w:rsid w:val="00664844"/>
    <w:rsid w:val="00666795"/>
    <w:rsid w:val="00670CD2"/>
    <w:rsid w:val="00670D93"/>
    <w:rsid w:val="00680037"/>
    <w:rsid w:val="00686B86"/>
    <w:rsid w:val="00686DEE"/>
    <w:rsid w:val="00694274"/>
    <w:rsid w:val="00695D75"/>
    <w:rsid w:val="0069768E"/>
    <w:rsid w:val="00697967"/>
    <w:rsid w:val="006A104B"/>
    <w:rsid w:val="006A2F8F"/>
    <w:rsid w:val="006A6E9E"/>
    <w:rsid w:val="006B1D5E"/>
    <w:rsid w:val="006B2683"/>
    <w:rsid w:val="006B366C"/>
    <w:rsid w:val="006C0A51"/>
    <w:rsid w:val="006C1A75"/>
    <w:rsid w:val="006C5739"/>
    <w:rsid w:val="006C5D07"/>
    <w:rsid w:val="006D7230"/>
    <w:rsid w:val="006E5529"/>
    <w:rsid w:val="006E644F"/>
    <w:rsid w:val="006F21E9"/>
    <w:rsid w:val="006F6530"/>
    <w:rsid w:val="0070021A"/>
    <w:rsid w:val="00705703"/>
    <w:rsid w:val="00715FCF"/>
    <w:rsid w:val="00716FF9"/>
    <w:rsid w:val="00727DA7"/>
    <w:rsid w:val="007349C0"/>
    <w:rsid w:val="007359F7"/>
    <w:rsid w:val="00735DF7"/>
    <w:rsid w:val="00737302"/>
    <w:rsid w:val="00737889"/>
    <w:rsid w:val="007422A6"/>
    <w:rsid w:val="007422E9"/>
    <w:rsid w:val="00752D2A"/>
    <w:rsid w:val="00753880"/>
    <w:rsid w:val="007539FC"/>
    <w:rsid w:val="0076029E"/>
    <w:rsid w:val="00760C17"/>
    <w:rsid w:val="00770755"/>
    <w:rsid w:val="007716F6"/>
    <w:rsid w:val="00773CB4"/>
    <w:rsid w:val="00775781"/>
    <w:rsid w:val="0077696A"/>
    <w:rsid w:val="0078347E"/>
    <w:rsid w:val="00784B85"/>
    <w:rsid w:val="00785712"/>
    <w:rsid w:val="00787D5F"/>
    <w:rsid w:val="0079190F"/>
    <w:rsid w:val="00796089"/>
    <w:rsid w:val="00796A1E"/>
    <w:rsid w:val="007A3BC4"/>
    <w:rsid w:val="007A71E4"/>
    <w:rsid w:val="007B1598"/>
    <w:rsid w:val="007B39B7"/>
    <w:rsid w:val="007B585F"/>
    <w:rsid w:val="007B5D4F"/>
    <w:rsid w:val="007C2D06"/>
    <w:rsid w:val="007C70AD"/>
    <w:rsid w:val="007D243F"/>
    <w:rsid w:val="007D2A4F"/>
    <w:rsid w:val="007D3F79"/>
    <w:rsid w:val="007E0C6C"/>
    <w:rsid w:val="007E2C7D"/>
    <w:rsid w:val="007F2FDF"/>
    <w:rsid w:val="007F375E"/>
    <w:rsid w:val="007F4978"/>
    <w:rsid w:val="007F63E4"/>
    <w:rsid w:val="007F7560"/>
    <w:rsid w:val="00800350"/>
    <w:rsid w:val="008018C0"/>
    <w:rsid w:val="0080489B"/>
    <w:rsid w:val="00811DE1"/>
    <w:rsid w:val="00813A94"/>
    <w:rsid w:val="00815721"/>
    <w:rsid w:val="00816433"/>
    <w:rsid w:val="008175F8"/>
    <w:rsid w:val="008209BF"/>
    <w:rsid w:val="0082482A"/>
    <w:rsid w:val="0082567B"/>
    <w:rsid w:val="00826AF7"/>
    <w:rsid w:val="008323AB"/>
    <w:rsid w:val="00832578"/>
    <w:rsid w:val="00841234"/>
    <w:rsid w:val="00845058"/>
    <w:rsid w:val="008510F9"/>
    <w:rsid w:val="0085132E"/>
    <w:rsid w:val="00861083"/>
    <w:rsid w:val="00867F43"/>
    <w:rsid w:val="00867FF5"/>
    <w:rsid w:val="00870320"/>
    <w:rsid w:val="00871372"/>
    <w:rsid w:val="00871910"/>
    <w:rsid w:val="00872284"/>
    <w:rsid w:val="00872FE3"/>
    <w:rsid w:val="00883A1D"/>
    <w:rsid w:val="008851B3"/>
    <w:rsid w:val="00892618"/>
    <w:rsid w:val="00892C90"/>
    <w:rsid w:val="00896C19"/>
    <w:rsid w:val="00897665"/>
    <w:rsid w:val="008A4497"/>
    <w:rsid w:val="008A4F9D"/>
    <w:rsid w:val="008A5486"/>
    <w:rsid w:val="008A61DA"/>
    <w:rsid w:val="008B3981"/>
    <w:rsid w:val="008B3BCF"/>
    <w:rsid w:val="008C007A"/>
    <w:rsid w:val="008C2007"/>
    <w:rsid w:val="008C2991"/>
    <w:rsid w:val="008C5E5E"/>
    <w:rsid w:val="008C76A4"/>
    <w:rsid w:val="008C7B29"/>
    <w:rsid w:val="008D50EA"/>
    <w:rsid w:val="008E210E"/>
    <w:rsid w:val="008E2C97"/>
    <w:rsid w:val="008E43CD"/>
    <w:rsid w:val="008F53CB"/>
    <w:rsid w:val="008F59B9"/>
    <w:rsid w:val="008F5BC6"/>
    <w:rsid w:val="008F6073"/>
    <w:rsid w:val="00900CA7"/>
    <w:rsid w:val="00906320"/>
    <w:rsid w:val="0090644B"/>
    <w:rsid w:val="009121FC"/>
    <w:rsid w:val="00922D9A"/>
    <w:rsid w:val="00924425"/>
    <w:rsid w:val="00925069"/>
    <w:rsid w:val="00934FFD"/>
    <w:rsid w:val="009439B9"/>
    <w:rsid w:val="00943AE6"/>
    <w:rsid w:val="009457CA"/>
    <w:rsid w:val="0094591E"/>
    <w:rsid w:val="0094599D"/>
    <w:rsid w:val="00950E47"/>
    <w:rsid w:val="009527E4"/>
    <w:rsid w:val="00954E6D"/>
    <w:rsid w:val="009829CE"/>
    <w:rsid w:val="00983FAA"/>
    <w:rsid w:val="00986BBB"/>
    <w:rsid w:val="009874CD"/>
    <w:rsid w:val="00990E9E"/>
    <w:rsid w:val="00994986"/>
    <w:rsid w:val="00997988"/>
    <w:rsid w:val="009A3097"/>
    <w:rsid w:val="009A690A"/>
    <w:rsid w:val="009C35B6"/>
    <w:rsid w:val="009C7760"/>
    <w:rsid w:val="009C7AE6"/>
    <w:rsid w:val="009D0E37"/>
    <w:rsid w:val="009D1012"/>
    <w:rsid w:val="009D1200"/>
    <w:rsid w:val="009D5869"/>
    <w:rsid w:val="009E36F3"/>
    <w:rsid w:val="009F1714"/>
    <w:rsid w:val="009F3900"/>
    <w:rsid w:val="009F752A"/>
    <w:rsid w:val="00A145EF"/>
    <w:rsid w:val="00A147E0"/>
    <w:rsid w:val="00A355D0"/>
    <w:rsid w:val="00A41305"/>
    <w:rsid w:val="00A41985"/>
    <w:rsid w:val="00A431F4"/>
    <w:rsid w:val="00A4496E"/>
    <w:rsid w:val="00A50D13"/>
    <w:rsid w:val="00A51402"/>
    <w:rsid w:val="00A522E3"/>
    <w:rsid w:val="00A66720"/>
    <w:rsid w:val="00A8349D"/>
    <w:rsid w:val="00A84498"/>
    <w:rsid w:val="00A87884"/>
    <w:rsid w:val="00A9061A"/>
    <w:rsid w:val="00A9223A"/>
    <w:rsid w:val="00A935DB"/>
    <w:rsid w:val="00A93993"/>
    <w:rsid w:val="00AA09C7"/>
    <w:rsid w:val="00AA3CA1"/>
    <w:rsid w:val="00AA40D0"/>
    <w:rsid w:val="00AA4A8F"/>
    <w:rsid w:val="00AA685C"/>
    <w:rsid w:val="00AA78DA"/>
    <w:rsid w:val="00AC499A"/>
    <w:rsid w:val="00AD1063"/>
    <w:rsid w:val="00AD2EF2"/>
    <w:rsid w:val="00AD5078"/>
    <w:rsid w:val="00AD5343"/>
    <w:rsid w:val="00AD5ABA"/>
    <w:rsid w:val="00AE1440"/>
    <w:rsid w:val="00AE30D3"/>
    <w:rsid w:val="00AF1848"/>
    <w:rsid w:val="00AF37A4"/>
    <w:rsid w:val="00AF3A7D"/>
    <w:rsid w:val="00AF3C7E"/>
    <w:rsid w:val="00B03846"/>
    <w:rsid w:val="00B05638"/>
    <w:rsid w:val="00B07A56"/>
    <w:rsid w:val="00B119FC"/>
    <w:rsid w:val="00B13E7E"/>
    <w:rsid w:val="00B141B8"/>
    <w:rsid w:val="00B22672"/>
    <w:rsid w:val="00B2560B"/>
    <w:rsid w:val="00B2591F"/>
    <w:rsid w:val="00B25E3E"/>
    <w:rsid w:val="00B276CB"/>
    <w:rsid w:val="00B3131C"/>
    <w:rsid w:val="00B31C00"/>
    <w:rsid w:val="00B35B23"/>
    <w:rsid w:val="00B40FA4"/>
    <w:rsid w:val="00B64572"/>
    <w:rsid w:val="00B6595E"/>
    <w:rsid w:val="00B759E2"/>
    <w:rsid w:val="00B75AA9"/>
    <w:rsid w:val="00B77CF4"/>
    <w:rsid w:val="00B857A6"/>
    <w:rsid w:val="00B93291"/>
    <w:rsid w:val="00BA1065"/>
    <w:rsid w:val="00BA12CA"/>
    <w:rsid w:val="00BA1D5E"/>
    <w:rsid w:val="00BA23B6"/>
    <w:rsid w:val="00BA27EB"/>
    <w:rsid w:val="00BA5A07"/>
    <w:rsid w:val="00BB359F"/>
    <w:rsid w:val="00BB5650"/>
    <w:rsid w:val="00BC0106"/>
    <w:rsid w:val="00BC264D"/>
    <w:rsid w:val="00BC794B"/>
    <w:rsid w:val="00BE1051"/>
    <w:rsid w:val="00BE3512"/>
    <w:rsid w:val="00BE5224"/>
    <w:rsid w:val="00BE6FAE"/>
    <w:rsid w:val="00BF3A84"/>
    <w:rsid w:val="00BF55C5"/>
    <w:rsid w:val="00BF5816"/>
    <w:rsid w:val="00C03280"/>
    <w:rsid w:val="00C10152"/>
    <w:rsid w:val="00C11DD0"/>
    <w:rsid w:val="00C148B3"/>
    <w:rsid w:val="00C17F81"/>
    <w:rsid w:val="00C20F12"/>
    <w:rsid w:val="00C2336F"/>
    <w:rsid w:val="00C2633B"/>
    <w:rsid w:val="00C27CE8"/>
    <w:rsid w:val="00C400C2"/>
    <w:rsid w:val="00C404B5"/>
    <w:rsid w:val="00C47562"/>
    <w:rsid w:val="00C51764"/>
    <w:rsid w:val="00C53EE8"/>
    <w:rsid w:val="00C615FC"/>
    <w:rsid w:val="00C749F8"/>
    <w:rsid w:val="00C76D8B"/>
    <w:rsid w:val="00C8140D"/>
    <w:rsid w:val="00C84CAC"/>
    <w:rsid w:val="00C8694D"/>
    <w:rsid w:val="00C87080"/>
    <w:rsid w:val="00C92ABB"/>
    <w:rsid w:val="00C94556"/>
    <w:rsid w:val="00C95C70"/>
    <w:rsid w:val="00C9695E"/>
    <w:rsid w:val="00C97B83"/>
    <w:rsid w:val="00CA4C97"/>
    <w:rsid w:val="00CA5C48"/>
    <w:rsid w:val="00CB316C"/>
    <w:rsid w:val="00CB6804"/>
    <w:rsid w:val="00CC0058"/>
    <w:rsid w:val="00CC020D"/>
    <w:rsid w:val="00CC1505"/>
    <w:rsid w:val="00CC16F3"/>
    <w:rsid w:val="00CC5BDE"/>
    <w:rsid w:val="00CD0599"/>
    <w:rsid w:val="00CD5AD9"/>
    <w:rsid w:val="00CE4035"/>
    <w:rsid w:val="00CE4AAA"/>
    <w:rsid w:val="00CF0346"/>
    <w:rsid w:val="00CF3B64"/>
    <w:rsid w:val="00CF464B"/>
    <w:rsid w:val="00CF6742"/>
    <w:rsid w:val="00CF6988"/>
    <w:rsid w:val="00D0432A"/>
    <w:rsid w:val="00D04C1B"/>
    <w:rsid w:val="00D072F7"/>
    <w:rsid w:val="00D110ED"/>
    <w:rsid w:val="00D2674B"/>
    <w:rsid w:val="00D27A1A"/>
    <w:rsid w:val="00D304D0"/>
    <w:rsid w:val="00D32127"/>
    <w:rsid w:val="00D42E2B"/>
    <w:rsid w:val="00D43A3E"/>
    <w:rsid w:val="00D44419"/>
    <w:rsid w:val="00D5523A"/>
    <w:rsid w:val="00D613F0"/>
    <w:rsid w:val="00D64A80"/>
    <w:rsid w:val="00D65551"/>
    <w:rsid w:val="00D67A6E"/>
    <w:rsid w:val="00D74B37"/>
    <w:rsid w:val="00D766CA"/>
    <w:rsid w:val="00D90800"/>
    <w:rsid w:val="00DA0AE5"/>
    <w:rsid w:val="00DA4AE2"/>
    <w:rsid w:val="00DB47B0"/>
    <w:rsid w:val="00DC1818"/>
    <w:rsid w:val="00DC32B0"/>
    <w:rsid w:val="00DC5748"/>
    <w:rsid w:val="00DC5F80"/>
    <w:rsid w:val="00DE76AF"/>
    <w:rsid w:val="00DF0CBC"/>
    <w:rsid w:val="00DF42FD"/>
    <w:rsid w:val="00DF6F51"/>
    <w:rsid w:val="00E02064"/>
    <w:rsid w:val="00E067B2"/>
    <w:rsid w:val="00E11D0C"/>
    <w:rsid w:val="00E12277"/>
    <w:rsid w:val="00E12BC1"/>
    <w:rsid w:val="00E130E0"/>
    <w:rsid w:val="00E22BC1"/>
    <w:rsid w:val="00E355C7"/>
    <w:rsid w:val="00E36E12"/>
    <w:rsid w:val="00E401F3"/>
    <w:rsid w:val="00E4240A"/>
    <w:rsid w:val="00E4418E"/>
    <w:rsid w:val="00E457C1"/>
    <w:rsid w:val="00E465E1"/>
    <w:rsid w:val="00E4666B"/>
    <w:rsid w:val="00E517C4"/>
    <w:rsid w:val="00E54C98"/>
    <w:rsid w:val="00E56F90"/>
    <w:rsid w:val="00E57845"/>
    <w:rsid w:val="00E61FD2"/>
    <w:rsid w:val="00E62557"/>
    <w:rsid w:val="00E7527D"/>
    <w:rsid w:val="00E90980"/>
    <w:rsid w:val="00E90D56"/>
    <w:rsid w:val="00E94E99"/>
    <w:rsid w:val="00E976C7"/>
    <w:rsid w:val="00EA2986"/>
    <w:rsid w:val="00EA2AA7"/>
    <w:rsid w:val="00EB6E86"/>
    <w:rsid w:val="00EC0674"/>
    <w:rsid w:val="00EC0AB1"/>
    <w:rsid w:val="00EC270B"/>
    <w:rsid w:val="00EC2ACB"/>
    <w:rsid w:val="00EC5120"/>
    <w:rsid w:val="00EC5605"/>
    <w:rsid w:val="00ED12B9"/>
    <w:rsid w:val="00ED5264"/>
    <w:rsid w:val="00EE0FCB"/>
    <w:rsid w:val="00EE104C"/>
    <w:rsid w:val="00EE5899"/>
    <w:rsid w:val="00EF11A5"/>
    <w:rsid w:val="00EF2117"/>
    <w:rsid w:val="00EF3E65"/>
    <w:rsid w:val="00EF4C08"/>
    <w:rsid w:val="00EF6182"/>
    <w:rsid w:val="00EF7788"/>
    <w:rsid w:val="00F0086C"/>
    <w:rsid w:val="00F00FFB"/>
    <w:rsid w:val="00F029C1"/>
    <w:rsid w:val="00F05D60"/>
    <w:rsid w:val="00F06D9E"/>
    <w:rsid w:val="00F12F12"/>
    <w:rsid w:val="00F276EF"/>
    <w:rsid w:val="00F4007B"/>
    <w:rsid w:val="00F41684"/>
    <w:rsid w:val="00F470CA"/>
    <w:rsid w:val="00F560E3"/>
    <w:rsid w:val="00F60E54"/>
    <w:rsid w:val="00F62370"/>
    <w:rsid w:val="00F63995"/>
    <w:rsid w:val="00F7148F"/>
    <w:rsid w:val="00F738CB"/>
    <w:rsid w:val="00F73AED"/>
    <w:rsid w:val="00F748DA"/>
    <w:rsid w:val="00F80EFE"/>
    <w:rsid w:val="00F8556F"/>
    <w:rsid w:val="00F87646"/>
    <w:rsid w:val="00F91AF4"/>
    <w:rsid w:val="00F9446C"/>
    <w:rsid w:val="00F950D6"/>
    <w:rsid w:val="00FA029B"/>
    <w:rsid w:val="00FA3B30"/>
    <w:rsid w:val="00FA5D3E"/>
    <w:rsid w:val="00FA697E"/>
    <w:rsid w:val="00FB005B"/>
    <w:rsid w:val="00FB2659"/>
    <w:rsid w:val="00FB5608"/>
    <w:rsid w:val="00FB66E1"/>
    <w:rsid w:val="00FC261C"/>
    <w:rsid w:val="00FC671F"/>
    <w:rsid w:val="00FD6707"/>
    <w:rsid w:val="00FE7FAD"/>
    <w:rsid w:val="00FF14DC"/>
    <w:rsid w:val="00FF2430"/>
    <w:rsid w:val="00FF2B4E"/>
    <w:rsid w:val="00FF45E4"/>
    <w:rsid w:val="00FF509A"/>
    <w:rsid w:val="00FF5BB9"/>
    <w:rsid w:val="5F46A816"/>
    <w:rsid w:val="66AF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933BD"/>
  <w15:docId w15:val="{C17A127C-C67F-4756-94DA-84BB0385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00"/>
    <w:pPr>
      <w:spacing w:after="200" w:line="276" w:lineRule="auto"/>
    </w:pPr>
    <w:rPr>
      <w:sz w:val="22"/>
      <w:szCs w:val="22"/>
      <w:lang w:eastAsia="en-US"/>
    </w:rPr>
  </w:style>
  <w:style w:type="paragraph" w:styleId="Heading1">
    <w:name w:val="heading 1"/>
    <w:basedOn w:val="Normal"/>
    <w:next w:val="Normal"/>
    <w:link w:val="Heading1Char"/>
    <w:uiPriority w:val="9"/>
    <w:qFormat/>
    <w:rsid w:val="009D586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D586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963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8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5869"/>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uiPriority w:val="9"/>
    <w:rsid w:val="009D58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D5869"/>
    <w:rPr>
      <w:rFonts w:asciiTheme="majorHAnsi" w:eastAsiaTheme="majorEastAsia" w:hAnsiTheme="majorHAnsi" w:cstheme="majorBidi"/>
      <w:b/>
      <w:bCs/>
      <w:i/>
      <w:iCs/>
      <w:sz w:val="28"/>
      <w:szCs w:val="28"/>
      <w:lang w:eastAsia="en-US"/>
    </w:rPr>
  </w:style>
  <w:style w:type="table" w:styleId="TableGrid">
    <w:name w:val="Table Grid"/>
    <w:basedOn w:val="TableNormal"/>
    <w:uiPriority w:val="59"/>
    <w:rsid w:val="0059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63F5"/>
    <w:rPr>
      <w:rFonts w:asciiTheme="majorHAnsi" w:eastAsiaTheme="majorEastAsia" w:hAnsiTheme="majorHAnsi" w:cstheme="majorBidi"/>
      <w:b/>
      <w:bCs/>
      <w:color w:val="4F81BD" w:themeColor="accent1"/>
      <w:sz w:val="22"/>
      <w:szCs w:val="22"/>
      <w:lang w:eastAsia="en-US"/>
    </w:rPr>
  </w:style>
  <w:style w:type="paragraph" w:styleId="BalloonText">
    <w:name w:val="Balloon Text"/>
    <w:basedOn w:val="Normal"/>
    <w:link w:val="BalloonTextChar"/>
    <w:uiPriority w:val="99"/>
    <w:semiHidden/>
    <w:unhideWhenUsed/>
    <w:rsid w:val="00B9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91"/>
    <w:rPr>
      <w:rFonts w:ascii="Tahoma" w:hAnsi="Tahoma" w:cs="Tahoma"/>
      <w:sz w:val="16"/>
      <w:szCs w:val="16"/>
      <w:lang w:eastAsia="en-US"/>
    </w:rPr>
  </w:style>
  <w:style w:type="character" w:styleId="CommentReference">
    <w:name w:val="annotation reference"/>
    <w:basedOn w:val="DefaultParagraphFont"/>
    <w:uiPriority w:val="99"/>
    <w:semiHidden/>
    <w:unhideWhenUsed/>
    <w:rsid w:val="00B2591F"/>
    <w:rPr>
      <w:sz w:val="16"/>
      <w:szCs w:val="16"/>
    </w:rPr>
  </w:style>
  <w:style w:type="paragraph" w:styleId="CommentText">
    <w:name w:val="annotation text"/>
    <w:basedOn w:val="Normal"/>
    <w:link w:val="CommentTextChar"/>
    <w:uiPriority w:val="99"/>
    <w:semiHidden/>
    <w:unhideWhenUsed/>
    <w:rsid w:val="00B2591F"/>
    <w:pPr>
      <w:spacing w:line="240" w:lineRule="auto"/>
    </w:pPr>
    <w:rPr>
      <w:sz w:val="20"/>
      <w:szCs w:val="20"/>
    </w:rPr>
  </w:style>
  <w:style w:type="character" w:customStyle="1" w:styleId="CommentTextChar">
    <w:name w:val="Comment Text Char"/>
    <w:basedOn w:val="DefaultParagraphFont"/>
    <w:link w:val="CommentText"/>
    <w:uiPriority w:val="99"/>
    <w:semiHidden/>
    <w:rsid w:val="00B2591F"/>
    <w:rPr>
      <w:lang w:eastAsia="en-US"/>
    </w:rPr>
  </w:style>
  <w:style w:type="paragraph" w:styleId="CommentSubject">
    <w:name w:val="annotation subject"/>
    <w:basedOn w:val="CommentText"/>
    <w:next w:val="CommentText"/>
    <w:link w:val="CommentSubjectChar"/>
    <w:uiPriority w:val="99"/>
    <w:semiHidden/>
    <w:unhideWhenUsed/>
    <w:rsid w:val="00B2591F"/>
    <w:rPr>
      <w:b/>
      <w:bCs/>
    </w:rPr>
  </w:style>
  <w:style w:type="character" w:customStyle="1" w:styleId="CommentSubjectChar">
    <w:name w:val="Comment Subject Char"/>
    <w:basedOn w:val="CommentTextChar"/>
    <w:link w:val="CommentSubject"/>
    <w:uiPriority w:val="99"/>
    <w:semiHidden/>
    <w:rsid w:val="00B2591F"/>
    <w:rPr>
      <w:b/>
      <w:bCs/>
      <w:lang w:eastAsia="en-US"/>
    </w:rPr>
  </w:style>
  <w:style w:type="paragraph" w:styleId="NoSpacing">
    <w:name w:val="No Spacing"/>
    <w:uiPriority w:val="1"/>
    <w:qFormat/>
    <w:rsid w:val="00D74B37"/>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E7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04B"/>
    <w:pPr>
      <w:ind w:left="720"/>
      <w:contextualSpacing/>
    </w:pPr>
  </w:style>
  <w:style w:type="paragraph" w:styleId="FootnoteText">
    <w:name w:val="footnote text"/>
    <w:basedOn w:val="Normal"/>
    <w:link w:val="FootnoteTextChar"/>
    <w:uiPriority w:val="99"/>
    <w:semiHidden/>
    <w:unhideWhenUsed/>
    <w:rsid w:val="00604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5EE"/>
    <w:rPr>
      <w:lang w:eastAsia="en-US"/>
    </w:rPr>
  </w:style>
  <w:style w:type="character" w:styleId="FootnoteReference">
    <w:name w:val="footnote reference"/>
    <w:basedOn w:val="DefaultParagraphFont"/>
    <w:uiPriority w:val="99"/>
    <w:semiHidden/>
    <w:unhideWhenUsed/>
    <w:rsid w:val="006045EE"/>
    <w:rPr>
      <w:vertAlign w:val="superscript"/>
    </w:rPr>
  </w:style>
  <w:style w:type="paragraph" w:styleId="Header">
    <w:name w:val="header"/>
    <w:basedOn w:val="Normal"/>
    <w:link w:val="HeaderChar"/>
    <w:uiPriority w:val="99"/>
    <w:unhideWhenUsed/>
    <w:rsid w:val="00604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5EE"/>
    <w:rPr>
      <w:sz w:val="22"/>
      <w:szCs w:val="22"/>
      <w:lang w:eastAsia="en-US"/>
    </w:rPr>
  </w:style>
  <w:style w:type="paragraph" w:styleId="Footer">
    <w:name w:val="footer"/>
    <w:basedOn w:val="Normal"/>
    <w:link w:val="FooterChar"/>
    <w:uiPriority w:val="99"/>
    <w:unhideWhenUsed/>
    <w:rsid w:val="00604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5EE"/>
    <w:rPr>
      <w:sz w:val="22"/>
      <w:szCs w:val="22"/>
      <w:lang w:eastAsia="en-US"/>
    </w:rPr>
  </w:style>
  <w:style w:type="character" w:customStyle="1" w:styleId="apple-converted-space">
    <w:name w:val="apple-converted-space"/>
    <w:basedOn w:val="DefaultParagraphFont"/>
    <w:rsid w:val="00B77CF4"/>
  </w:style>
  <w:style w:type="character" w:styleId="Hyperlink">
    <w:name w:val="Hyperlink"/>
    <w:basedOn w:val="DefaultParagraphFont"/>
    <w:uiPriority w:val="99"/>
    <w:semiHidden/>
    <w:unhideWhenUsed/>
    <w:rsid w:val="00EF6182"/>
    <w:rPr>
      <w:color w:val="0000FF"/>
      <w:u w:val="single"/>
    </w:rPr>
  </w:style>
  <w:style w:type="paragraph" w:styleId="NormalWeb">
    <w:name w:val="Normal (Web)"/>
    <w:basedOn w:val="Normal"/>
    <w:uiPriority w:val="99"/>
    <w:semiHidden/>
    <w:unhideWhenUsed/>
    <w:rsid w:val="004457E7"/>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98">
      <w:bodyDiv w:val="1"/>
      <w:marLeft w:val="0"/>
      <w:marRight w:val="0"/>
      <w:marTop w:val="0"/>
      <w:marBottom w:val="0"/>
      <w:divBdr>
        <w:top w:val="none" w:sz="0" w:space="0" w:color="auto"/>
        <w:left w:val="none" w:sz="0" w:space="0" w:color="auto"/>
        <w:bottom w:val="none" w:sz="0" w:space="0" w:color="auto"/>
        <w:right w:val="none" w:sz="0" w:space="0" w:color="auto"/>
      </w:divBdr>
    </w:div>
    <w:div w:id="36246722">
      <w:bodyDiv w:val="1"/>
      <w:marLeft w:val="0"/>
      <w:marRight w:val="0"/>
      <w:marTop w:val="0"/>
      <w:marBottom w:val="0"/>
      <w:divBdr>
        <w:top w:val="none" w:sz="0" w:space="0" w:color="auto"/>
        <w:left w:val="none" w:sz="0" w:space="0" w:color="auto"/>
        <w:bottom w:val="none" w:sz="0" w:space="0" w:color="auto"/>
        <w:right w:val="none" w:sz="0" w:space="0" w:color="auto"/>
      </w:divBdr>
    </w:div>
    <w:div w:id="109906917">
      <w:bodyDiv w:val="1"/>
      <w:marLeft w:val="0"/>
      <w:marRight w:val="0"/>
      <w:marTop w:val="0"/>
      <w:marBottom w:val="0"/>
      <w:divBdr>
        <w:top w:val="none" w:sz="0" w:space="0" w:color="auto"/>
        <w:left w:val="none" w:sz="0" w:space="0" w:color="auto"/>
        <w:bottom w:val="none" w:sz="0" w:space="0" w:color="auto"/>
        <w:right w:val="none" w:sz="0" w:space="0" w:color="auto"/>
      </w:divBdr>
    </w:div>
    <w:div w:id="170531143">
      <w:bodyDiv w:val="1"/>
      <w:marLeft w:val="0"/>
      <w:marRight w:val="0"/>
      <w:marTop w:val="0"/>
      <w:marBottom w:val="0"/>
      <w:divBdr>
        <w:top w:val="none" w:sz="0" w:space="0" w:color="auto"/>
        <w:left w:val="none" w:sz="0" w:space="0" w:color="auto"/>
        <w:bottom w:val="none" w:sz="0" w:space="0" w:color="auto"/>
        <w:right w:val="none" w:sz="0" w:space="0" w:color="auto"/>
      </w:divBdr>
    </w:div>
    <w:div w:id="216553574">
      <w:bodyDiv w:val="1"/>
      <w:marLeft w:val="0"/>
      <w:marRight w:val="0"/>
      <w:marTop w:val="0"/>
      <w:marBottom w:val="0"/>
      <w:divBdr>
        <w:top w:val="none" w:sz="0" w:space="0" w:color="auto"/>
        <w:left w:val="none" w:sz="0" w:space="0" w:color="auto"/>
        <w:bottom w:val="none" w:sz="0" w:space="0" w:color="auto"/>
        <w:right w:val="none" w:sz="0" w:space="0" w:color="auto"/>
      </w:divBdr>
    </w:div>
    <w:div w:id="316422200">
      <w:bodyDiv w:val="1"/>
      <w:marLeft w:val="0"/>
      <w:marRight w:val="0"/>
      <w:marTop w:val="0"/>
      <w:marBottom w:val="0"/>
      <w:divBdr>
        <w:top w:val="none" w:sz="0" w:space="0" w:color="auto"/>
        <w:left w:val="none" w:sz="0" w:space="0" w:color="auto"/>
        <w:bottom w:val="none" w:sz="0" w:space="0" w:color="auto"/>
        <w:right w:val="none" w:sz="0" w:space="0" w:color="auto"/>
      </w:divBdr>
    </w:div>
    <w:div w:id="407844229">
      <w:bodyDiv w:val="1"/>
      <w:marLeft w:val="0"/>
      <w:marRight w:val="0"/>
      <w:marTop w:val="0"/>
      <w:marBottom w:val="0"/>
      <w:divBdr>
        <w:top w:val="none" w:sz="0" w:space="0" w:color="auto"/>
        <w:left w:val="none" w:sz="0" w:space="0" w:color="auto"/>
        <w:bottom w:val="none" w:sz="0" w:space="0" w:color="auto"/>
        <w:right w:val="none" w:sz="0" w:space="0" w:color="auto"/>
      </w:divBdr>
    </w:div>
    <w:div w:id="531109883">
      <w:bodyDiv w:val="1"/>
      <w:marLeft w:val="0"/>
      <w:marRight w:val="0"/>
      <w:marTop w:val="0"/>
      <w:marBottom w:val="0"/>
      <w:divBdr>
        <w:top w:val="none" w:sz="0" w:space="0" w:color="auto"/>
        <w:left w:val="none" w:sz="0" w:space="0" w:color="auto"/>
        <w:bottom w:val="none" w:sz="0" w:space="0" w:color="auto"/>
        <w:right w:val="none" w:sz="0" w:space="0" w:color="auto"/>
      </w:divBdr>
    </w:div>
    <w:div w:id="543638317">
      <w:bodyDiv w:val="1"/>
      <w:marLeft w:val="0"/>
      <w:marRight w:val="0"/>
      <w:marTop w:val="0"/>
      <w:marBottom w:val="0"/>
      <w:divBdr>
        <w:top w:val="none" w:sz="0" w:space="0" w:color="auto"/>
        <w:left w:val="none" w:sz="0" w:space="0" w:color="auto"/>
        <w:bottom w:val="none" w:sz="0" w:space="0" w:color="auto"/>
        <w:right w:val="none" w:sz="0" w:space="0" w:color="auto"/>
      </w:divBdr>
    </w:div>
    <w:div w:id="628514081">
      <w:bodyDiv w:val="1"/>
      <w:marLeft w:val="0"/>
      <w:marRight w:val="0"/>
      <w:marTop w:val="0"/>
      <w:marBottom w:val="0"/>
      <w:divBdr>
        <w:top w:val="none" w:sz="0" w:space="0" w:color="auto"/>
        <w:left w:val="none" w:sz="0" w:space="0" w:color="auto"/>
        <w:bottom w:val="none" w:sz="0" w:space="0" w:color="auto"/>
        <w:right w:val="none" w:sz="0" w:space="0" w:color="auto"/>
      </w:divBdr>
    </w:div>
    <w:div w:id="635911374">
      <w:bodyDiv w:val="1"/>
      <w:marLeft w:val="0"/>
      <w:marRight w:val="0"/>
      <w:marTop w:val="0"/>
      <w:marBottom w:val="0"/>
      <w:divBdr>
        <w:top w:val="none" w:sz="0" w:space="0" w:color="auto"/>
        <w:left w:val="none" w:sz="0" w:space="0" w:color="auto"/>
        <w:bottom w:val="none" w:sz="0" w:space="0" w:color="auto"/>
        <w:right w:val="none" w:sz="0" w:space="0" w:color="auto"/>
      </w:divBdr>
    </w:div>
    <w:div w:id="701058582">
      <w:bodyDiv w:val="1"/>
      <w:marLeft w:val="0"/>
      <w:marRight w:val="0"/>
      <w:marTop w:val="0"/>
      <w:marBottom w:val="0"/>
      <w:divBdr>
        <w:top w:val="none" w:sz="0" w:space="0" w:color="auto"/>
        <w:left w:val="none" w:sz="0" w:space="0" w:color="auto"/>
        <w:bottom w:val="none" w:sz="0" w:space="0" w:color="auto"/>
        <w:right w:val="none" w:sz="0" w:space="0" w:color="auto"/>
      </w:divBdr>
    </w:div>
    <w:div w:id="717978594">
      <w:bodyDiv w:val="1"/>
      <w:marLeft w:val="0"/>
      <w:marRight w:val="0"/>
      <w:marTop w:val="0"/>
      <w:marBottom w:val="0"/>
      <w:divBdr>
        <w:top w:val="none" w:sz="0" w:space="0" w:color="auto"/>
        <w:left w:val="none" w:sz="0" w:space="0" w:color="auto"/>
        <w:bottom w:val="none" w:sz="0" w:space="0" w:color="auto"/>
        <w:right w:val="none" w:sz="0" w:space="0" w:color="auto"/>
      </w:divBdr>
    </w:div>
    <w:div w:id="765270617">
      <w:bodyDiv w:val="1"/>
      <w:marLeft w:val="0"/>
      <w:marRight w:val="0"/>
      <w:marTop w:val="0"/>
      <w:marBottom w:val="0"/>
      <w:divBdr>
        <w:top w:val="none" w:sz="0" w:space="0" w:color="auto"/>
        <w:left w:val="none" w:sz="0" w:space="0" w:color="auto"/>
        <w:bottom w:val="none" w:sz="0" w:space="0" w:color="auto"/>
        <w:right w:val="none" w:sz="0" w:space="0" w:color="auto"/>
      </w:divBdr>
    </w:div>
    <w:div w:id="776758569">
      <w:bodyDiv w:val="1"/>
      <w:marLeft w:val="0"/>
      <w:marRight w:val="0"/>
      <w:marTop w:val="0"/>
      <w:marBottom w:val="0"/>
      <w:divBdr>
        <w:top w:val="none" w:sz="0" w:space="0" w:color="auto"/>
        <w:left w:val="none" w:sz="0" w:space="0" w:color="auto"/>
        <w:bottom w:val="none" w:sz="0" w:space="0" w:color="auto"/>
        <w:right w:val="none" w:sz="0" w:space="0" w:color="auto"/>
      </w:divBdr>
    </w:div>
    <w:div w:id="785930926">
      <w:bodyDiv w:val="1"/>
      <w:marLeft w:val="0"/>
      <w:marRight w:val="0"/>
      <w:marTop w:val="0"/>
      <w:marBottom w:val="0"/>
      <w:divBdr>
        <w:top w:val="none" w:sz="0" w:space="0" w:color="auto"/>
        <w:left w:val="none" w:sz="0" w:space="0" w:color="auto"/>
        <w:bottom w:val="none" w:sz="0" w:space="0" w:color="auto"/>
        <w:right w:val="none" w:sz="0" w:space="0" w:color="auto"/>
      </w:divBdr>
    </w:div>
    <w:div w:id="825630882">
      <w:bodyDiv w:val="1"/>
      <w:marLeft w:val="0"/>
      <w:marRight w:val="0"/>
      <w:marTop w:val="0"/>
      <w:marBottom w:val="0"/>
      <w:divBdr>
        <w:top w:val="none" w:sz="0" w:space="0" w:color="auto"/>
        <w:left w:val="none" w:sz="0" w:space="0" w:color="auto"/>
        <w:bottom w:val="none" w:sz="0" w:space="0" w:color="auto"/>
        <w:right w:val="none" w:sz="0" w:space="0" w:color="auto"/>
      </w:divBdr>
    </w:div>
    <w:div w:id="998458950">
      <w:bodyDiv w:val="1"/>
      <w:marLeft w:val="0"/>
      <w:marRight w:val="0"/>
      <w:marTop w:val="0"/>
      <w:marBottom w:val="0"/>
      <w:divBdr>
        <w:top w:val="none" w:sz="0" w:space="0" w:color="auto"/>
        <w:left w:val="none" w:sz="0" w:space="0" w:color="auto"/>
        <w:bottom w:val="none" w:sz="0" w:space="0" w:color="auto"/>
        <w:right w:val="none" w:sz="0" w:space="0" w:color="auto"/>
      </w:divBdr>
    </w:div>
    <w:div w:id="1113598633">
      <w:bodyDiv w:val="1"/>
      <w:marLeft w:val="0"/>
      <w:marRight w:val="0"/>
      <w:marTop w:val="0"/>
      <w:marBottom w:val="0"/>
      <w:divBdr>
        <w:top w:val="none" w:sz="0" w:space="0" w:color="auto"/>
        <w:left w:val="none" w:sz="0" w:space="0" w:color="auto"/>
        <w:bottom w:val="none" w:sz="0" w:space="0" w:color="auto"/>
        <w:right w:val="none" w:sz="0" w:space="0" w:color="auto"/>
      </w:divBdr>
    </w:div>
    <w:div w:id="1116370039">
      <w:bodyDiv w:val="1"/>
      <w:marLeft w:val="0"/>
      <w:marRight w:val="0"/>
      <w:marTop w:val="0"/>
      <w:marBottom w:val="0"/>
      <w:divBdr>
        <w:top w:val="none" w:sz="0" w:space="0" w:color="auto"/>
        <w:left w:val="none" w:sz="0" w:space="0" w:color="auto"/>
        <w:bottom w:val="none" w:sz="0" w:space="0" w:color="auto"/>
        <w:right w:val="none" w:sz="0" w:space="0" w:color="auto"/>
      </w:divBdr>
    </w:div>
    <w:div w:id="1149328098">
      <w:bodyDiv w:val="1"/>
      <w:marLeft w:val="0"/>
      <w:marRight w:val="0"/>
      <w:marTop w:val="0"/>
      <w:marBottom w:val="0"/>
      <w:divBdr>
        <w:top w:val="none" w:sz="0" w:space="0" w:color="auto"/>
        <w:left w:val="none" w:sz="0" w:space="0" w:color="auto"/>
        <w:bottom w:val="none" w:sz="0" w:space="0" w:color="auto"/>
        <w:right w:val="none" w:sz="0" w:space="0" w:color="auto"/>
      </w:divBdr>
    </w:div>
    <w:div w:id="1163473457">
      <w:bodyDiv w:val="1"/>
      <w:marLeft w:val="0"/>
      <w:marRight w:val="0"/>
      <w:marTop w:val="0"/>
      <w:marBottom w:val="0"/>
      <w:divBdr>
        <w:top w:val="none" w:sz="0" w:space="0" w:color="auto"/>
        <w:left w:val="none" w:sz="0" w:space="0" w:color="auto"/>
        <w:bottom w:val="none" w:sz="0" w:space="0" w:color="auto"/>
        <w:right w:val="none" w:sz="0" w:space="0" w:color="auto"/>
      </w:divBdr>
    </w:div>
    <w:div w:id="1271278738">
      <w:bodyDiv w:val="1"/>
      <w:marLeft w:val="0"/>
      <w:marRight w:val="0"/>
      <w:marTop w:val="0"/>
      <w:marBottom w:val="0"/>
      <w:divBdr>
        <w:top w:val="none" w:sz="0" w:space="0" w:color="auto"/>
        <w:left w:val="none" w:sz="0" w:space="0" w:color="auto"/>
        <w:bottom w:val="none" w:sz="0" w:space="0" w:color="auto"/>
        <w:right w:val="none" w:sz="0" w:space="0" w:color="auto"/>
      </w:divBdr>
      <w:divsChild>
        <w:div w:id="1652708019">
          <w:marLeft w:val="0"/>
          <w:marRight w:val="0"/>
          <w:marTop w:val="0"/>
          <w:marBottom w:val="0"/>
          <w:divBdr>
            <w:top w:val="none" w:sz="0" w:space="0" w:color="auto"/>
            <w:left w:val="none" w:sz="0" w:space="0" w:color="auto"/>
            <w:bottom w:val="none" w:sz="0" w:space="0" w:color="auto"/>
            <w:right w:val="none" w:sz="0" w:space="0" w:color="auto"/>
          </w:divBdr>
          <w:divsChild>
            <w:div w:id="1320841813">
              <w:marLeft w:val="0"/>
              <w:marRight w:val="0"/>
              <w:marTop w:val="0"/>
              <w:marBottom w:val="0"/>
              <w:divBdr>
                <w:top w:val="none" w:sz="0" w:space="0" w:color="auto"/>
                <w:left w:val="none" w:sz="0" w:space="0" w:color="auto"/>
                <w:bottom w:val="none" w:sz="0" w:space="0" w:color="auto"/>
                <w:right w:val="none" w:sz="0" w:space="0" w:color="auto"/>
              </w:divBdr>
              <w:divsChild>
                <w:div w:id="1390150261">
                  <w:marLeft w:val="0"/>
                  <w:marRight w:val="0"/>
                  <w:marTop w:val="0"/>
                  <w:marBottom w:val="0"/>
                  <w:divBdr>
                    <w:top w:val="none" w:sz="0" w:space="0" w:color="auto"/>
                    <w:left w:val="none" w:sz="0" w:space="0" w:color="auto"/>
                    <w:bottom w:val="none" w:sz="0" w:space="0" w:color="auto"/>
                    <w:right w:val="none" w:sz="0" w:space="0" w:color="auto"/>
                  </w:divBdr>
                  <w:divsChild>
                    <w:div w:id="13033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92035">
      <w:bodyDiv w:val="1"/>
      <w:marLeft w:val="0"/>
      <w:marRight w:val="0"/>
      <w:marTop w:val="0"/>
      <w:marBottom w:val="0"/>
      <w:divBdr>
        <w:top w:val="none" w:sz="0" w:space="0" w:color="auto"/>
        <w:left w:val="none" w:sz="0" w:space="0" w:color="auto"/>
        <w:bottom w:val="none" w:sz="0" w:space="0" w:color="auto"/>
        <w:right w:val="none" w:sz="0" w:space="0" w:color="auto"/>
      </w:divBdr>
    </w:div>
    <w:div w:id="1300308444">
      <w:bodyDiv w:val="1"/>
      <w:marLeft w:val="0"/>
      <w:marRight w:val="0"/>
      <w:marTop w:val="0"/>
      <w:marBottom w:val="0"/>
      <w:divBdr>
        <w:top w:val="none" w:sz="0" w:space="0" w:color="auto"/>
        <w:left w:val="none" w:sz="0" w:space="0" w:color="auto"/>
        <w:bottom w:val="none" w:sz="0" w:space="0" w:color="auto"/>
        <w:right w:val="none" w:sz="0" w:space="0" w:color="auto"/>
      </w:divBdr>
    </w:div>
    <w:div w:id="1324043142">
      <w:bodyDiv w:val="1"/>
      <w:marLeft w:val="0"/>
      <w:marRight w:val="0"/>
      <w:marTop w:val="0"/>
      <w:marBottom w:val="0"/>
      <w:divBdr>
        <w:top w:val="none" w:sz="0" w:space="0" w:color="auto"/>
        <w:left w:val="none" w:sz="0" w:space="0" w:color="auto"/>
        <w:bottom w:val="none" w:sz="0" w:space="0" w:color="auto"/>
        <w:right w:val="none" w:sz="0" w:space="0" w:color="auto"/>
      </w:divBdr>
    </w:div>
    <w:div w:id="1339382614">
      <w:bodyDiv w:val="1"/>
      <w:marLeft w:val="0"/>
      <w:marRight w:val="0"/>
      <w:marTop w:val="0"/>
      <w:marBottom w:val="0"/>
      <w:divBdr>
        <w:top w:val="none" w:sz="0" w:space="0" w:color="auto"/>
        <w:left w:val="none" w:sz="0" w:space="0" w:color="auto"/>
        <w:bottom w:val="none" w:sz="0" w:space="0" w:color="auto"/>
        <w:right w:val="none" w:sz="0" w:space="0" w:color="auto"/>
      </w:divBdr>
    </w:div>
    <w:div w:id="1360278766">
      <w:bodyDiv w:val="1"/>
      <w:marLeft w:val="0"/>
      <w:marRight w:val="0"/>
      <w:marTop w:val="0"/>
      <w:marBottom w:val="0"/>
      <w:divBdr>
        <w:top w:val="none" w:sz="0" w:space="0" w:color="auto"/>
        <w:left w:val="none" w:sz="0" w:space="0" w:color="auto"/>
        <w:bottom w:val="none" w:sz="0" w:space="0" w:color="auto"/>
        <w:right w:val="none" w:sz="0" w:space="0" w:color="auto"/>
      </w:divBdr>
    </w:div>
    <w:div w:id="1384720284">
      <w:bodyDiv w:val="1"/>
      <w:marLeft w:val="0"/>
      <w:marRight w:val="0"/>
      <w:marTop w:val="0"/>
      <w:marBottom w:val="0"/>
      <w:divBdr>
        <w:top w:val="none" w:sz="0" w:space="0" w:color="auto"/>
        <w:left w:val="none" w:sz="0" w:space="0" w:color="auto"/>
        <w:bottom w:val="none" w:sz="0" w:space="0" w:color="auto"/>
        <w:right w:val="none" w:sz="0" w:space="0" w:color="auto"/>
      </w:divBdr>
    </w:div>
    <w:div w:id="1556816941">
      <w:bodyDiv w:val="1"/>
      <w:marLeft w:val="0"/>
      <w:marRight w:val="0"/>
      <w:marTop w:val="0"/>
      <w:marBottom w:val="0"/>
      <w:divBdr>
        <w:top w:val="none" w:sz="0" w:space="0" w:color="auto"/>
        <w:left w:val="none" w:sz="0" w:space="0" w:color="auto"/>
        <w:bottom w:val="none" w:sz="0" w:space="0" w:color="auto"/>
        <w:right w:val="none" w:sz="0" w:space="0" w:color="auto"/>
      </w:divBdr>
    </w:div>
    <w:div w:id="1604924384">
      <w:bodyDiv w:val="1"/>
      <w:marLeft w:val="0"/>
      <w:marRight w:val="0"/>
      <w:marTop w:val="0"/>
      <w:marBottom w:val="0"/>
      <w:divBdr>
        <w:top w:val="none" w:sz="0" w:space="0" w:color="auto"/>
        <w:left w:val="none" w:sz="0" w:space="0" w:color="auto"/>
        <w:bottom w:val="none" w:sz="0" w:space="0" w:color="auto"/>
        <w:right w:val="none" w:sz="0" w:space="0" w:color="auto"/>
      </w:divBdr>
    </w:div>
    <w:div w:id="1617522734">
      <w:bodyDiv w:val="1"/>
      <w:marLeft w:val="0"/>
      <w:marRight w:val="0"/>
      <w:marTop w:val="0"/>
      <w:marBottom w:val="0"/>
      <w:divBdr>
        <w:top w:val="none" w:sz="0" w:space="0" w:color="auto"/>
        <w:left w:val="none" w:sz="0" w:space="0" w:color="auto"/>
        <w:bottom w:val="none" w:sz="0" w:space="0" w:color="auto"/>
        <w:right w:val="none" w:sz="0" w:space="0" w:color="auto"/>
      </w:divBdr>
    </w:div>
    <w:div w:id="1649243810">
      <w:bodyDiv w:val="1"/>
      <w:marLeft w:val="0"/>
      <w:marRight w:val="0"/>
      <w:marTop w:val="0"/>
      <w:marBottom w:val="0"/>
      <w:divBdr>
        <w:top w:val="none" w:sz="0" w:space="0" w:color="auto"/>
        <w:left w:val="none" w:sz="0" w:space="0" w:color="auto"/>
        <w:bottom w:val="none" w:sz="0" w:space="0" w:color="auto"/>
        <w:right w:val="none" w:sz="0" w:space="0" w:color="auto"/>
      </w:divBdr>
    </w:div>
    <w:div w:id="1770081719">
      <w:bodyDiv w:val="1"/>
      <w:marLeft w:val="0"/>
      <w:marRight w:val="0"/>
      <w:marTop w:val="0"/>
      <w:marBottom w:val="0"/>
      <w:divBdr>
        <w:top w:val="none" w:sz="0" w:space="0" w:color="auto"/>
        <w:left w:val="none" w:sz="0" w:space="0" w:color="auto"/>
        <w:bottom w:val="none" w:sz="0" w:space="0" w:color="auto"/>
        <w:right w:val="none" w:sz="0" w:space="0" w:color="auto"/>
      </w:divBdr>
    </w:div>
    <w:div w:id="1818956703">
      <w:bodyDiv w:val="1"/>
      <w:marLeft w:val="0"/>
      <w:marRight w:val="0"/>
      <w:marTop w:val="0"/>
      <w:marBottom w:val="0"/>
      <w:divBdr>
        <w:top w:val="none" w:sz="0" w:space="0" w:color="auto"/>
        <w:left w:val="none" w:sz="0" w:space="0" w:color="auto"/>
        <w:bottom w:val="none" w:sz="0" w:space="0" w:color="auto"/>
        <w:right w:val="none" w:sz="0" w:space="0" w:color="auto"/>
      </w:divBdr>
    </w:div>
    <w:div w:id="1859850476">
      <w:bodyDiv w:val="1"/>
      <w:marLeft w:val="0"/>
      <w:marRight w:val="0"/>
      <w:marTop w:val="0"/>
      <w:marBottom w:val="0"/>
      <w:divBdr>
        <w:top w:val="none" w:sz="0" w:space="0" w:color="auto"/>
        <w:left w:val="none" w:sz="0" w:space="0" w:color="auto"/>
        <w:bottom w:val="none" w:sz="0" w:space="0" w:color="auto"/>
        <w:right w:val="none" w:sz="0" w:space="0" w:color="auto"/>
      </w:divBdr>
    </w:div>
    <w:div w:id="2021464042">
      <w:bodyDiv w:val="1"/>
      <w:marLeft w:val="0"/>
      <w:marRight w:val="0"/>
      <w:marTop w:val="0"/>
      <w:marBottom w:val="0"/>
      <w:divBdr>
        <w:top w:val="none" w:sz="0" w:space="0" w:color="auto"/>
        <w:left w:val="none" w:sz="0" w:space="0" w:color="auto"/>
        <w:bottom w:val="none" w:sz="0" w:space="0" w:color="auto"/>
        <w:right w:val="none" w:sz="0" w:space="0" w:color="auto"/>
      </w:divBdr>
    </w:div>
    <w:div w:id="21314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153E-613E-4617-B4BD-F24ECEFB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10415</Words>
  <Characters>59369</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Laptops</dc:creator>
  <cp:lastModifiedBy>Paul Burns</cp:lastModifiedBy>
  <cp:revision>2</cp:revision>
  <cp:lastPrinted>2015-12-14T19:20:00Z</cp:lastPrinted>
  <dcterms:created xsi:type="dcterms:W3CDTF">2018-11-20T12:13:00Z</dcterms:created>
  <dcterms:modified xsi:type="dcterms:W3CDTF">2018-11-20T12:13:00Z</dcterms:modified>
</cp:coreProperties>
</file>