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561" w:rsidRPr="00431561" w:rsidRDefault="00431561" w:rsidP="00431561">
      <w:pPr>
        <w:pStyle w:val="Articletitle"/>
      </w:pPr>
      <w:bookmarkStart w:id="0" w:name="_GoBack"/>
      <w:bookmarkEnd w:id="0"/>
      <w:r>
        <w:t>International networking and knowledge acquisition</w:t>
      </w:r>
      <w:r w:rsidRPr="00AE043A">
        <w:t xml:space="preserve"> of Chinese SMEs</w:t>
      </w:r>
      <w:r>
        <w:t xml:space="preserve">: The role of global mind-set and international </w:t>
      </w:r>
      <w:r w:rsidRPr="00AE043A">
        <w:t>entrepreneurial orientation</w:t>
      </w:r>
      <w:r>
        <w:t xml:space="preserve"> </w:t>
      </w:r>
    </w:p>
    <w:p w:rsidR="00431561" w:rsidRPr="00431561" w:rsidRDefault="00431561" w:rsidP="00431561">
      <w:pPr>
        <w:pStyle w:val="Authornames"/>
        <w:rPr>
          <w:szCs w:val="28"/>
          <w:lang w:val="en-US"/>
        </w:rPr>
      </w:pPr>
      <w:r w:rsidRPr="00431561">
        <w:rPr>
          <w:szCs w:val="28"/>
          <w:lang w:val="en-US"/>
        </w:rPr>
        <w:t>Zhibin Lin</w:t>
      </w:r>
      <w:r w:rsidR="003354DE">
        <w:rPr>
          <w:szCs w:val="28"/>
          <w:vertAlign w:val="superscript"/>
        </w:rPr>
        <w:t>a</w:t>
      </w:r>
      <w:r w:rsidRPr="00431561">
        <w:rPr>
          <w:szCs w:val="28"/>
          <w:lang w:val="en-US"/>
        </w:rPr>
        <w:t>*, Xuebing Cao</w:t>
      </w:r>
      <w:r w:rsidR="003354DE">
        <w:rPr>
          <w:szCs w:val="28"/>
          <w:vertAlign w:val="superscript"/>
        </w:rPr>
        <w:t>b</w:t>
      </w:r>
      <w:r w:rsidRPr="00431561">
        <w:rPr>
          <w:szCs w:val="28"/>
        </w:rPr>
        <w:t>, Ed</w:t>
      </w:r>
      <w:r w:rsidRPr="00431561">
        <w:rPr>
          <w:szCs w:val="28"/>
          <w:lang w:val="en-US"/>
        </w:rPr>
        <w:t xml:space="preserve"> Cottam</w:t>
      </w:r>
      <w:r w:rsidR="003354DE">
        <w:rPr>
          <w:szCs w:val="28"/>
          <w:vertAlign w:val="superscript"/>
        </w:rPr>
        <w:t>c</w:t>
      </w:r>
    </w:p>
    <w:p w:rsidR="0061090F" w:rsidRDefault="003354DE" w:rsidP="003354DE">
      <w:pPr>
        <w:pStyle w:val="Affiliation"/>
      </w:pPr>
      <w:r w:rsidRPr="003354DE">
        <w:rPr>
          <w:vertAlign w:val="superscript"/>
        </w:rPr>
        <w:t>a</w:t>
      </w:r>
      <w:r w:rsidR="00431561" w:rsidRPr="00FE2621">
        <w:t>Durham University Business School</w:t>
      </w:r>
      <w:r w:rsidR="00431561">
        <w:t xml:space="preserve">, </w:t>
      </w:r>
      <w:r w:rsidR="00431561" w:rsidRPr="00FE2621">
        <w:t>Durham</w:t>
      </w:r>
      <w:r w:rsidR="00431561">
        <w:t xml:space="preserve">, </w:t>
      </w:r>
      <w:r>
        <w:t>UK</w:t>
      </w:r>
      <w:r w:rsidR="0061090F">
        <w:t xml:space="preserve">  </w:t>
      </w:r>
    </w:p>
    <w:p w:rsidR="003354DE" w:rsidRDefault="003354DE" w:rsidP="003354DE">
      <w:pPr>
        <w:pStyle w:val="Affiliation"/>
      </w:pPr>
      <w:r w:rsidRPr="003354DE">
        <w:rPr>
          <w:vertAlign w:val="superscript"/>
        </w:rPr>
        <w:t>b</w:t>
      </w:r>
      <w:r w:rsidR="00431561" w:rsidRPr="00AE4F6F">
        <w:t>Keele Management School</w:t>
      </w:r>
      <w:r w:rsidR="00431561">
        <w:t xml:space="preserve">, </w:t>
      </w:r>
      <w:r w:rsidR="00431561" w:rsidRPr="00AE4F6F">
        <w:t>Keele University</w:t>
      </w:r>
      <w:r w:rsidR="00431561">
        <w:t xml:space="preserve">, </w:t>
      </w:r>
      <w:r>
        <w:t>Staffordshire, UK</w:t>
      </w:r>
    </w:p>
    <w:p w:rsidR="00431561" w:rsidRPr="00240FB0" w:rsidRDefault="003354DE" w:rsidP="003354DE">
      <w:pPr>
        <w:pStyle w:val="Affiliation"/>
      </w:pPr>
      <w:r w:rsidRPr="003354DE">
        <w:rPr>
          <w:vertAlign w:val="superscript"/>
        </w:rPr>
        <w:t xml:space="preserve"> c</w:t>
      </w:r>
      <w:r w:rsidR="00431561" w:rsidRPr="00240FB0">
        <w:t>Newcastle Busin</w:t>
      </w:r>
      <w:r>
        <w:t xml:space="preserve">ess School, Northumbria University, </w:t>
      </w:r>
      <w:r w:rsidR="00431561" w:rsidRPr="00240FB0">
        <w:t>Newcastle upon Tyne</w:t>
      </w:r>
      <w:r>
        <w:t>, UK</w:t>
      </w:r>
    </w:p>
    <w:p w:rsidR="003354DE" w:rsidRDefault="003354DE" w:rsidP="003354DE">
      <w:pPr>
        <w:pStyle w:val="Affiliation"/>
      </w:pPr>
      <w:r>
        <w:t xml:space="preserve"> * Corresponding author.</w:t>
      </w:r>
      <w:r w:rsidRPr="003354DE">
        <w:t xml:space="preserve"> </w:t>
      </w:r>
      <w:r w:rsidRPr="000617EE">
        <w:t>Email:</w:t>
      </w:r>
      <w:r>
        <w:t xml:space="preserve"> </w:t>
      </w:r>
      <w:hyperlink r:id="rId8" w:history="1">
        <w:r w:rsidRPr="001E3924">
          <w:rPr>
            <w:rStyle w:val="Hyperlink"/>
          </w:rPr>
          <w:t>zhibin.lin@durham.ac.uk</w:t>
        </w:r>
      </w:hyperlink>
    </w:p>
    <w:p w:rsidR="00431561" w:rsidRDefault="00431561" w:rsidP="00431561"/>
    <w:p w:rsidR="00431561" w:rsidRDefault="00431561" w:rsidP="00431561"/>
    <w:p w:rsidR="00431561" w:rsidRPr="000617EE" w:rsidRDefault="00431561" w:rsidP="00431561"/>
    <w:p w:rsidR="00431561" w:rsidRPr="000617EE" w:rsidRDefault="00431561" w:rsidP="00431561"/>
    <w:p w:rsidR="00431561" w:rsidRDefault="00431561">
      <w:pPr>
        <w:spacing w:after="160" w:line="259" w:lineRule="auto"/>
        <w:rPr>
          <w:rFonts w:eastAsia="Times New Roman"/>
          <w:b/>
          <w:sz w:val="28"/>
          <w:lang w:val="en-GB" w:eastAsia="en-GB"/>
        </w:rPr>
      </w:pPr>
      <w:r>
        <w:br w:type="page"/>
      </w:r>
    </w:p>
    <w:p w:rsidR="003F79B7" w:rsidRPr="00043D0D" w:rsidRDefault="00A87974" w:rsidP="00A87974">
      <w:pPr>
        <w:pStyle w:val="Articletitle"/>
      </w:pPr>
      <w:r w:rsidRPr="00043D0D">
        <w:lastRenderedPageBreak/>
        <w:t>I</w:t>
      </w:r>
      <w:r w:rsidR="009D1015" w:rsidRPr="00043D0D">
        <w:t xml:space="preserve">nternational </w:t>
      </w:r>
      <w:r w:rsidR="00792417" w:rsidRPr="00043D0D">
        <w:t>networking</w:t>
      </w:r>
      <w:r w:rsidR="009D1015" w:rsidRPr="00043D0D">
        <w:t xml:space="preserve"> and knowledge acquisition</w:t>
      </w:r>
      <w:r w:rsidR="006D2EE5" w:rsidRPr="00043D0D">
        <w:t xml:space="preserve"> </w:t>
      </w:r>
      <w:r w:rsidR="00035D22" w:rsidRPr="00043D0D">
        <w:t>of Chinese SMEs</w:t>
      </w:r>
      <w:r w:rsidRPr="00043D0D">
        <w:t xml:space="preserve">: The role of global mind-set and international entrepreneurial orientation </w:t>
      </w:r>
    </w:p>
    <w:p w:rsidR="003F79B7" w:rsidRPr="00043D0D" w:rsidRDefault="009D1015" w:rsidP="00692DAC">
      <w:pPr>
        <w:pStyle w:val="Paragraph"/>
      </w:pPr>
      <w:r w:rsidRPr="00043D0D">
        <w:t>(</w:t>
      </w:r>
      <w:r w:rsidR="00C226B9" w:rsidRPr="00043D0D">
        <w:t>Word</w:t>
      </w:r>
      <w:r w:rsidRPr="00043D0D">
        <w:t xml:space="preserve"> count:</w:t>
      </w:r>
      <w:r w:rsidR="003B466B" w:rsidRPr="00043D0D">
        <w:t xml:space="preserve"> </w:t>
      </w:r>
      <w:r w:rsidR="00927862">
        <w:t>8755</w:t>
      </w:r>
      <w:r w:rsidRPr="00043D0D">
        <w:t>)</w:t>
      </w:r>
    </w:p>
    <w:p w:rsidR="003F79B7" w:rsidRPr="00043D0D" w:rsidRDefault="009D1015" w:rsidP="00F24A7D">
      <w:pPr>
        <w:pStyle w:val="Abstract"/>
      </w:pPr>
      <w:r w:rsidRPr="00043D0D">
        <w:t xml:space="preserve">Chinese small and medium-sized enterprises (SMEs) </w:t>
      </w:r>
      <w:r w:rsidR="0086498C" w:rsidRPr="00043D0D">
        <w:t>are</w:t>
      </w:r>
      <w:r w:rsidRPr="00043D0D">
        <w:t xml:space="preserve"> </w:t>
      </w:r>
      <w:r w:rsidR="0086498C" w:rsidRPr="00043D0D">
        <w:t>increasing their</w:t>
      </w:r>
      <w:r w:rsidRPr="00043D0D">
        <w:t xml:space="preserve"> </w:t>
      </w:r>
      <w:r w:rsidR="00792417" w:rsidRPr="00043D0D">
        <w:t>international networking</w:t>
      </w:r>
      <w:r w:rsidR="00950ED9" w:rsidRPr="00043D0D">
        <w:t xml:space="preserve"> </w:t>
      </w:r>
      <w:r w:rsidRPr="00043D0D">
        <w:t xml:space="preserve">and </w:t>
      </w:r>
      <w:r w:rsidR="00950ED9" w:rsidRPr="00043D0D">
        <w:t>knowledge acquisition</w:t>
      </w:r>
      <w:r w:rsidRPr="00043D0D">
        <w:t xml:space="preserve"> activities. This paper attempts to explain this phenomenon by examining</w:t>
      </w:r>
      <w:r w:rsidR="00182E88" w:rsidRPr="00043D0D">
        <w:t xml:space="preserve"> </w:t>
      </w:r>
      <w:r w:rsidR="003A0F4E" w:rsidRPr="00043D0D">
        <w:t>the joint influence of</w:t>
      </w:r>
      <w:r w:rsidR="009D4212" w:rsidRPr="00043D0D">
        <w:t xml:space="preserve"> </w:t>
      </w:r>
      <w:r w:rsidR="0086498C" w:rsidRPr="00043D0D">
        <w:t>leader global mind-set and firm</w:t>
      </w:r>
      <w:r w:rsidR="009D4212" w:rsidRPr="00043D0D">
        <w:t>s</w:t>
      </w:r>
      <w:r w:rsidR="0086498C" w:rsidRPr="00043D0D">
        <w:t>’</w:t>
      </w:r>
      <w:r w:rsidR="009D4212" w:rsidRPr="00043D0D">
        <w:t xml:space="preserve"> international</w:t>
      </w:r>
      <w:r w:rsidR="003A0F4E" w:rsidRPr="00043D0D">
        <w:t xml:space="preserve"> </w:t>
      </w:r>
      <w:r w:rsidR="00A87974" w:rsidRPr="00043D0D">
        <w:t xml:space="preserve">entrepreneurial orientation </w:t>
      </w:r>
      <w:r w:rsidR="003A0F4E" w:rsidRPr="00043D0D">
        <w:t xml:space="preserve">on </w:t>
      </w:r>
      <w:r w:rsidR="002973FD" w:rsidRPr="00043D0D">
        <w:t>tho</w:t>
      </w:r>
      <w:r w:rsidR="00950ED9" w:rsidRPr="00043D0D">
        <w:t>se</w:t>
      </w:r>
      <w:r w:rsidR="009D4212" w:rsidRPr="00043D0D">
        <w:t xml:space="preserve"> two</w:t>
      </w:r>
      <w:r w:rsidR="003A0F4E" w:rsidRPr="00043D0D">
        <w:t xml:space="preserve"> </w:t>
      </w:r>
      <w:r w:rsidR="006D2EE5" w:rsidRPr="00043D0D">
        <w:t>internationalisation</w:t>
      </w:r>
      <w:r w:rsidR="00182E88" w:rsidRPr="00043D0D">
        <w:t xml:space="preserve"> activities</w:t>
      </w:r>
      <w:r w:rsidRPr="00043D0D">
        <w:t>.</w:t>
      </w:r>
      <w:r w:rsidR="007B28AC" w:rsidRPr="00043D0D">
        <w:t xml:space="preserve"> </w:t>
      </w:r>
      <w:r w:rsidR="00182E88" w:rsidRPr="00043D0D">
        <w:t>A conceptual model was developed and tested with</w:t>
      </w:r>
      <w:r w:rsidR="00A31579" w:rsidRPr="00043D0D">
        <w:t xml:space="preserve"> data from</w:t>
      </w:r>
      <w:r w:rsidR="00182E88" w:rsidRPr="00043D0D">
        <w:t xml:space="preserve"> a sample of 208 </w:t>
      </w:r>
      <w:r w:rsidR="003C35E7" w:rsidRPr="00043D0D">
        <w:t>SMEs in China</w:t>
      </w:r>
      <w:r w:rsidR="00182E88" w:rsidRPr="00043D0D">
        <w:t xml:space="preserve">. The results indicate </w:t>
      </w:r>
      <w:r w:rsidR="009430D6" w:rsidRPr="00043D0D">
        <w:t xml:space="preserve">that </w:t>
      </w:r>
      <w:r w:rsidR="009D4212" w:rsidRPr="00043D0D">
        <w:t>both</w:t>
      </w:r>
      <w:r w:rsidR="006C77C3" w:rsidRPr="00043D0D">
        <w:t xml:space="preserve"> </w:t>
      </w:r>
      <w:r w:rsidR="009D4212" w:rsidRPr="00043D0D">
        <w:t xml:space="preserve">leader </w:t>
      </w:r>
      <w:r w:rsidR="009124CE" w:rsidRPr="00043D0D">
        <w:t>global mind-set and</w:t>
      </w:r>
      <w:r w:rsidR="009D4212" w:rsidRPr="00043D0D">
        <w:t xml:space="preserve"> firm’s international</w:t>
      </w:r>
      <w:r w:rsidR="009124CE" w:rsidRPr="00043D0D">
        <w:t xml:space="preserve"> </w:t>
      </w:r>
      <w:r w:rsidR="00A87974" w:rsidRPr="00043D0D">
        <w:t xml:space="preserve">entrepreneurial orientation </w:t>
      </w:r>
      <w:r w:rsidR="002973FD" w:rsidRPr="00043D0D">
        <w:t>have a direct impact</w:t>
      </w:r>
      <w:r w:rsidR="00D04148" w:rsidRPr="00043D0D">
        <w:t xml:space="preserve"> on</w:t>
      </w:r>
      <w:r w:rsidR="006C77C3" w:rsidRPr="00043D0D">
        <w:t xml:space="preserve"> Chinese SMEs’</w:t>
      </w:r>
      <w:r w:rsidR="009430D6" w:rsidRPr="00043D0D">
        <w:t xml:space="preserve"> </w:t>
      </w:r>
      <w:r w:rsidR="00182E88" w:rsidRPr="00043D0D">
        <w:t xml:space="preserve">international networking and </w:t>
      </w:r>
      <w:r w:rsidR="00950ED9" w:rsidRPr="00043D0D">
        <w:t>knowledge acquisition</w:t>
      </w:r>
      <w:r w:rsidR="00D93CA4" w:rsidRPr="00043D0D">
        <w:t xml:space="preserve"> activities; in addition</w:t>
      </w:r>
      <w:r w:rsidR="00A148C6" w:rsidRPr="00043D0D">
        <w:t>,</w:t>
      </w:r>
      <w:r w:rsidR="00D93CA4" w:rsidRPr="00043D0D">
        <w:t xml:space="preserve"> </w:t>
      </w:r>
      <w:r w:rsidR="009D4212" w:rsidRPr="00043D0D">
        <w:t xml:space="preserve">leader </w:t>
      </w:r>
      <w:r w:rsidR="00D93CA4" w:rsidRPr="00043D0D">
        <w:t>global mind-set has an indirect effect through the mediation of</w:t>
      </w:r>
      <w:r w:rsidR="0086498C" w:rsidRPr="00043D0D">
        <w:t xml:space="preserve"> firm</w:t>
      </w:r>
      <w:r w:rsidR="009D4212" w:rsidRPr="00043D0D">
        <w:t>s</w:t>
      </w:r>
      <w:r w:rsidR="0086498C" w:rsidRPr="00043D0D">
        <w:t>’</w:t>
      </w:r>
      <w:r w:rsidR="009D4212" w:rsidRPr="00043D0D">
        <w:t xml:space="preserve"> international </w:t>
      </w:r>
      <w:r w:rsidR="00D93CA4" w:rsidRPr="00043D0D">
        <w:t>entrepreneurial orientation.</w:t>
      </w:r>
      <w:r w:rsidR="002973FD" w:rsidRPr="00043D0D">
        <w:t xml:space="preserve"> The findings of this study provide important theoretical and practical implications.</w:t>
      </w:r>
      <w:r w:rsidR="00D93CA4" w:rsidRPr="00043D0D">
        <w:t xml:space="preserve"> </w:t>
      </w:r>
      <w:r w:rsidRPr="00043D0D">
        <w:t xml:space="preserve"> </w:t>
      </w:r>
    </w:p>
    <w:p w:rsidR="003F79B7" w:rsidRPr="003354DE" w:rsidRDefault="009D1015" w:rsidP="00A86219">
      <w:pPr>
        <w:pStyle w:val="Keywords"/>
        <w:rPr>
          <w:szCs w:val="22"/>
        </w:rPr>
      </w:pPr>
      <w:r w:rsidRPr="003354DE">
        <w:rPr>
          <w:szCs w:val="22"/>
        </w:rPr>
        <w:t>Keywords:</w:t>
      </w:r>
      <w:r w:rsidRPr="003354DE">
        <w:rPr>
          <w:b/>
          <w:szCs w:val="22"/>
        </w:rPr>
        <w:t xml:space="preserve"> </w:t>
      </w:r>
      <w:r w:rsidR="00EA558A" w:rsidRPr="003354DE">
        <w:rPr>
          <w:szCs w:val="22"/>
        </w:rPr>
        <w:t>G</w:t>
      </w:r>
      <w:r w:rsidR="0001529D" w:rsidRPr="003354DE">
        <w:rPr>
          <w:szCs w:val="22"/>
        </w:rPr>
        <w:t xml:space="preserve">lobal mind-set; </w:t>
      </w:r>
      <w:r w:rsidR="00A87974" w:rsidRPr="003354DE">
        <w:rPr>
          <w:szCs w:val="22"/>
        </w:rPr>
        <w:t xml:space="preserve">international </w:t>
      </w:r>
      <w:r w:rsidRPr="003354DE">
        <w:rPr>
          <w:szCs w:val="22"/>
        </w:rPr>
        <w:t xml:space="preserve">entrepreneurial orientation; </w:t>
      </w:r>
      <w:r w:rsidR="00950ED9" w:rsidRPr="003354DE">
        <w:rPr>
          <w:szCs w:val="22"/>
        </w:rPr>
        <w:t xml:space="preserve">social network; knowledge acquisition; </w:t>
      </w:r>
      <w:r w:rsidRPr="003354DE">
        <w:rPr>
          <w:szCs w:val="22"/>
        </w:rPr>
        <w:t>Chinese SME</w:t>
      </w:r>
      <w:r w:rsidR="0001529D" w:rsidRPr="003354DE">
        <w:rPr>
          <w:szCs w:val="22"/>
        </w:rPr>
        <w:t>.</w:t>
      </w:r>
      <w:r w:rsidRPr="003354DE">
        <w:rPr>
          <w:szCs w:val="22"/>
        </w:rPr>
        <w:t xml:space="preserve"> </w:t>
      </w:r>
    </w:p>
    <w:p w:rsidR="00C64335" w:rsidRPr="00043D0D" w:rsidRDefault="00C64335" w:rsidP="00C64335">
      <w:pPr>
        <w:rPr>
          <w:lang w:val="en-GB" w:eastAsia="en-GB"/>
        </w:rPr>
      </w:pPr>
    </w:p>
    <w:p w:rsidR="003F79B7" w:rsidRPr="00043D0D" w:rsidRDefault="009D1015" w:rsidP="006D24EB">
      <w:pPr>
        <w:pStyle w:val="Heading1"/>
        <w:numPr>
          <w:ilvl w:val="0"/>
          <w:numId w:val="1"/>
        </w:numPr>
        <w:spacing w:line="480" w:lineRule="auto"/>
      </w:pPr>
      <w:r w:rsidRPr="00043D0D">
        <w:t>Introduction</w:t>
      </w:r>
    </w:p>
    <w:p w:rsidR="00A56BFE" w:rsidRPr="00043D0D" w:rsidRDefault="009D1015" w:rsidP="003354DE">
      <w:pPr>
        <w:pStyle w:val="Paragraph"/>
      </w:pPr>
      <w:r w:rsidRPr="00043D0D">
        <w:t xml:space="preserve">The rapid development of China’s small and medium-sized enterprises (SMEs) is one of the major drivers of the </w:t>
      </w:r>
      <w:r w:rsidR="00C95FF7" w:rsidRPr="00043D0D">
        <w:t>country’s dramatic</w:t>
      </w:r>
      <w:r w:rsidRPr="00043D0D">
        <w:t xml:space="preserve"> </w:t>
      </w:r>
      <w:r w:rsidR="00C95FF7" w:rsidRPr="00043D0D">
        <w:t xml:space="preserve">economic </w:t>
      </w:r>
      <w:r w:rsidRPr="00043D0D">
        <w:t xml:space="preserve">growth in </w:t>
      </w:r>
      <w:r w:rsidR="00832E79" w:rsidRPr="00043D0D">
        <w:t>recent</w:t>
      </w:r>
      <w:r w:rsidRPr="00043D0D">
        <w:t xml:space="preserve"> decades. As the world’s largest emerging economy, China has benefited from the rapid development of an international</w:t>
      </w:r>
      <w:r w:rsidR="00845B84" w:rsidRPr="00043D0D">
        <w:t>ly oriented growth for decades. Furthermore, t</w:t>
      </w:r>
      <w:r w:rsidRPr="00043D0D">
        <w:t xml:space="preserve">he fast growth of its </w:t>
      </w:r>
      <w:r w:rsidR="00512D6F">
        <w:rPr>
          <w:lang w:eastAsia="zh-CN"/>
        </w:rPr>
        <w:t xml:space="preserve">private sector </w:t>
      </w:r>
      <w:r w:rsidRPr="00043D0D">
        <w:rPr>
          <w:lang w:eastAsia="zh-CN"/>
        </w:rPr>
        <w:t xml:space="preserve">has produced a large number of entrepreneurial owner-managers </w:t>
      </w:r>
      <w:r w:rsidR="00411507" w:rsidRPr="00043D0D">
        <w:rPr>
          <w:lang w:eastAsia="zh-CN"/>
        </w:rPr>
        <w:fldChar w:fldCharType="begin"/>
      </w:r>
      <w:r w:rsidR="00B43C2B" w:rsidRPr="00043D0D">
        <w:rPr>
          <w:lang w:eastAsia="zh-CN"/>
        </w:rPr>
        <w:instrText xml:space="preserve"> ADDIN EN.CITE &lt;EndNote&gt;&lt;Cite&gt;&lt;Author&gt;Atherton&lt;/Author&gt;&lt;Year&gt;2017&lt;/Year&gt;&lt;RecNum&gt;5005&lt;/RecNum&gt;&lt;DisplayText&gt;(Atherton and Newman 2017)&lt;/DisplayText&gt;&lt;record&gt;&lt;rec-number&gt;5005&lt;/rec-number&gt;&lt;foreign-keys&gt;&lt;key app="EN" db-id="005vv90e49fe9pe2wxo5ztxmw99r05rw2xse" timestamp="1534357602"&gt;5005&lt;/key&gt;&lt;/foreign-keys&gt;&lt;ref-type name="Book"&gt;6&lt;/ref-type&gt;&lt;contributors&gt;&lt;authors&gt;&lt;author&gt;Atherton, Andrew&lt;/author&gt;&lt;author&gt;Newman, Alex&lt;/author&gt;&lt;/authors&gt;&lt;/contributors&gt;&lt;titles&gt;&lt;title&gt;Entrepreneurship in China: The emergence of the private sector&lt;/title&gt;&lt;/titles&gt;&lt;dates&gt;&lt;year&gt;2017&lt;/year&gt;&lt;/dates&gt;&lt;pub-location&gt;London&lt;/pub-location&gt;&lt;publisher&gt;Routledge&lt;/publisher&gt;&lt;isbn&gt;1317231066&lt;/isbn&gt;&lt;urls&gt;&lt;/urls&gt;&lt;/record&gt;&lt;/Cite&gt;&lt;/EndNote&gt;</w:instrText>
      </w:r>
      <w:r w:rsidR="00411507" w:rsidRPr="00043D0D">
        <w:rPr>
          <w:lang w:eastAsia="zh-CN"/>
        </w:rPr>
        <w:fldChar w:fldCharType="separate"/>
      </w:r>
      <w:r w:rsidR="005A1198" w:rsidRPr="00043D0D">
        <w:rPr>
          <w:noProof/>
          <w:lang w:eastAsia="zh-CN"/>
        </w:rPr>
        <w:t>(Atherton and Newman 2017)</w:t>
      </w:r>
      <w:r w:rsidR="00411507" w:rsidRPr="00043D0D">
        <w:rPr>
          <w:lang w:eastAsia="zh-CN"/>
        </w:rPr>
        <w:fldChar w:fldCharType="end"/>
      </w:r>
      <w:r w:rsidRPr="00043D0D">
        <w:t>. Entrepreneurial activities in China are supported by an improved institutional environment for private ownership and the personal attribut</w:t>
      </w:r>
      <w:r w:rsidR="00D10D91" w:rsidRPr="00043D0D">
        <w:t xml:space="preserve">es of would-be entrepreneurs </w:t>
      </w:r>
      <w:r w:rsidR="00411507" w:rsidRPr="00043D0D">
        <w:fldChar w:fldCharType="begin"/>
      </w:r>
      <w:r w:rsidR="005A1198" w:rsidRPr="00043D0D">
        <w:instrText xml:space="preserve"> ADDIN EN.CITE &lt;EndNote&gt;&lt;Cite&gt;&lt;Author&gt;Lu&lt;/Author&gt;&lt;Year&gt;2010&lt;/Year&gt;&lt;RecNum&gt;3743&lt;/RecNum&gt;&lt;DisplayText&gt;(Lu and Tao 2010)&lt;/DisplayText&gt;&lt;record&gt;&lt;rec-number&gt;3743&lt;/rec-number&gt;&lt;foreign-keys&gt;&lt;key app="EN" db-id="005vv90e49fe9pe2wxo5ztxmw99r05rw2xse" timestamp="1488628440"&gt;3743&lt;/key&gt;&lt;/foreign-keys&gt;&lt;ref-type name="Journal Article"&gt;17&lt;/ref-type&gt;&lt;contributors&gt;&lt;authors&gt;&lt;author&gt;Lu, Jiangyong&lt;/author&gt;&lt;author&gt;Tao, Zhigang&lt;/author&gt;&lt;/authors&gt;&lt;/contributors&gt;&lt;titles&gt;&lt;title&gt;Determinants of entrepreneurial activities in China&lt;/title&gt;&lt;secondary-title&gt;Journal of Business Venturing&lt;/secondary-title&gt;&lt;/titles&gt;&lt;periodical&gt;&lt;full-title&gt;Journal of business venturing&lt;/full-title&gt;&lt;/periodical&gt;&lt;pages&gt;261-273&lt;/pages&gt;&lt;volume&gt;25&lt;/volume&gt;&lt;number&gt;3&lt;/number&gt;&lt;dates&gt;&lt;year&gt;2010&lt;/year&gt;&lt;/dates&gt;&lt;isbn&gt;0883-9026&lt;/isbn&gt;&lt;urls&gt;&lt;/urls&gt;&lt;/record&gt;&lt;/Cite&gt;&lt;/EndNote&gt;</w:instrText>
      </w:r>
      <w:r w:rsidR="00411507" w:rsidRPr="00043D0D">
        <w:fldChar w:fldCharType="separate"/>
      </w:r>
      <w:r w:rsidR="005A1198" w:rsidRPr="00043D0D">
        <w:rPr>
          <w:noProof/>
        </w:rPr>
        <w:t>(Lu and Tao 2010)</w:t>
      </w:r>
      <w:r w:rsidR="00411507" w:rsidRPr="00043D0D">
        <w:fldChar w:fldCharType="end"/>
      </w:r>
      <w:r w:rsidR="00A87974" w:rsidRPr="00043D0D">
        <w:t>. I</w:t>
      </w:r>
      <w:r w:rsidRPr="00043D0D">
        <w:t xml:space="preserve">t has been </w:t>
      </w:r>
      <w:r w:rsidR="00845B84" w:rsidRPr="00043D0D">
        <w:t>suggested</w:t>
      </w:r>
      <w:r w:rsidRPr="00043D0D">
        <w:t xml:space="preserve"> that China has entered the golden era of mass entrepreneurship development </w:t>
      </w:r>
      <w:r w:rsidR="00411507" w:rsidRPr="00043D0D">
        <w:fldChar w:fldCharType="begin"/>
      </w:r>
      <w:r w:rsidR="005A1198" w:rsidRPr="00043D0D">
        <w:instrText xml:space="preserve"> ADDIN EN.CITE &lt;EndNote&gt;&lt;Cite&gt;&lt;Author&gt;He&lt;/Author&gt;&lt;Year&gt;2018&lt;/Year&gt;&lt;RecNum&gt;5006&lt;/RecNum&gt;&lt;DisplayText&gt;(He, Lu, and Qian 2018)&lt;/DisplayText&gt;&lt;record&gt;&lt;rec-number&gt;5006&lt;/rec-number&gt;&lt;foreign-keys&gt;&lt;key app="EN" db-id="005vv90e49fe9pe2wxo5ztxmw99r05rw2xse" timestamp="1534357701"&gt;5006&lt;/key&gt;&lt;/foreign-keys&gt;&lt;ref-type name="Journal Article"&gt;17&lt;/ref-type&gt;&lt;contributors&gt;&lt;authors&gt;&lt;author&gt;He, Canfei&lt;/author&gt;&lt;author&gt;Lu, Jiangyong&lt;/author&gt;&lt;author&gt;Qian, Haifeng&lt;/author&gt;&lt;/authors&gt;&lt;/contributors&gt;&lt;titles&gt;&lt;title&gt;Entrepreneurship in China&lt;/title&gt;&lt;secondary-title&gt;Small Business Economics&lt;/secondary-title&gt;&lt;/titles&gt;&lt;periodical&gt;&lt;full-title&gt;Small Business Economics&lt;/full-title&gt;&lt;/periodical&gt;&lt;pages&gt;1-10&lt;/pages&gt;&lt;dates&gt;&lt;year&gt;2018&lt;/year&gt;&lt;/dates&gt;&lt;isbn&gt;0921-898X&lt;/isbn&gt;&lt;urls&gt;&lt;/urls&gt;&lt;/record&gt;&lt;/Cite&gt;&lt;/EndNote&gt;</w:instrText>
      </w:r>
      <w:r w:rsidR="00411507" w:rsidRPr="00043D0D">
        <w:fldChar w:fldCharType="separate"/>
      </w:r>
      <w:r w:rsidR="005A1198" w:rsidRPr="00043D0D">
        <w:rPr>
          <w:noProof/>
        </w:rPr>
        <w:t>(He, Lu, and Qian 2018)</w:t>
      </w:r>
      <w:r w:rsidR="00411507" w:rsidRPr="00043D0D">
        <w:fldChar w:fldCharType="end"/>
      </w:r>
      <w:r w:rsidRPr="00043D0D">
        <w:t>.</w:t>
      </w:r>
      <w:r w:rsidR="002A6965" w:rsidRPr="00043D0D">
        <w:t xml:space="preserve"> </w:t>
      </w:r>
      <w:r w:rsidR="008D3C30" w:rsidRPr="00043D0D">
        <w:t>Furthermore, t</w:t>
      </w:r>
      <w:r w:rsidR="002A6965" w:rsidRPr="00043D0D">
        <w:t xml:space="preserve">he Chinese </w:t>
      </w:r>
      <w:r w:rsidR="002A6965" w:rsidRPr="00043D0D">
        <w:lastRenderedPageBreak/>
        <w:t>Government has promoted the ‘Belt and Road Initiative’ to nurture a new wave of global</w:t>
      </w:r>
      <w:r w:rsidR="008D3C30" w:rsidRPr="00043D0D">
        <w:t xml:space="preserve"> economic growth, and Chinese SMEs </w:t>
      </w:r>
      <w:r w:rsidR="00512D6F">
        <w:t>are</w:t>
      </w:r>
      <w:r w:rsidR="008D3C30" w:rsidRPr="00043D0D">
        <w:t xml:space="preserve"> expected to be actively engaged in their business activities </w:t>
      </w:r>
      <w:r w:rsidR="002A6965" w:rsidRPr="00043D0D">
        <w:t>in countries across Asia and Europe</w:t>
      </w:r>
      <w:r w:rsidR="008D3C30" w:rsidRPr="00043D0D">
        <w:t xml:space="preserve"> </w:t>
      </w:r>
      <w:r w:rsidR="002A6965" w:rsidRPr="00043D0D">
        <w:t xml:space="preserve">(Atherton and Newman, 2017). </w:t>
      </w:r>
    </w:p>
    <w:p w:rsidR="001121A2" w:rsidRPr="00043D0D" w:rsidRDefault="009D1015" w:rsidP="001121A2">
      <w:pPr>
        <w:pStyle w:val="Newparagraph"/>
        <w:spacing w:before="120" w:after="120"/>
        <w:rPr>
          <w:i/>
          <w:lang w:val="en-US"/>
        </w:rPr>
      </w:pPr>
      <w:r w:rsidRPr="00043D0D">
        <w:t>Entrep</w:t>
      </w:r>
      <w:r w:rsidR="00845B84" w:rsidRPr="00043D0D">
        <w:t xml:space="preserve">reneurship in China is </w:t>
      </w:r>
      <w:r w:rsidRPr="00043D0D">
        <w:t xml:space="preserve">embedded in the country’s unique social networks and institutional context </w:t>
      </w:r>
      <w:r w:rsidRPr="00043D0D">
        <w:fldChar w:fldCharType="begin"/>
      </w:r>
      <w:r w:rsidRPr="00043D0D">
        <w:instrText xml:space="preserve"> ADDIN EN.CITE &lt;EndNote&gt;&lt;Cite&gt;&lt;Author&gt;He&lt;/Author&gt;&lt;Year&gt;2018&lt;/Year&gt;&lt;RecNum&gt;5006&lt;/RecNum&gt;&lt;DisplayText&gt;(He, Lu, and Qian 2018)&lt;/DisplayText&gt;&lt;record&gt;&lt;rec-number&gt;5006&lt;/rec-number&gt;&lt;foreign-keys&gt;&lt;key app="EN" db-id="005vv90e49fe9pe2wxo5ztxmw99r05rw2xse" timestamp="1534357701"&gt;5006&lt;/key&gt;&lt;/foreign-keys&gt;&lt;ref-type name="Journal Article"&gt;17&lt;/ref-type&gt;&lt;contributors&gt;&lt;authors&gt;&lt;author&gt;He, Canfei&lt;/author&gt;&lt;author&gt;Lu, Jiangyong&lt;/author&gt;&lt;author&gt;Qian, Haifeng&lt;/author&gt;&lt;/authors&gt;&lt;/contributors&gt;&lt;titles&gt;&lt;title&gt;Entrepreneurship in China&lt;/title&gt;&lt;secondary-title&gt;Small Business Economics&lt;/secondary-title&gt;&lt;/titles&gt;&lt;periodical&gt;&lt;full-title&gt;Small Business Economics&lt;/full-title&gt;&lt;/periodical&gt;&lt;pages&gt;1-10&lt;/pages&gt;&lt;dates&gt;&lt;year&gt;2018&lt;/year&gt;&lt;/dates&gt;&lt;isbn&gt;0921-898X&lt;/isbn&gt;&lt;urls&gt;&lt;/urls&gt;&lt;/record&gt;&lt;/Cite&gt;&lt;/EndNote&gt;</w:instrText>
      </w:r>
      <w:r w:rsidRPr="00043D0D">
        <w:fldChar w:fldCharType="separate"/>
      </w:r>
      <w:r w:rsidRPr="00043D0D">
        <w:rPr>
          <w:noProof/>
        </w:rPr>
        <w:t xml:space="preserve">(He, Lu, </w:t>
      </w:r>
      <w:r w:rsidRPr="00043D0D">
        <w:t>and</w:t>
      </w:r>
      <w:r w:rsidRPr="00043D0D">
        <w:rPr>
          <w:noProof/>
        </w:rPr>
        <w:t xml:space="preserve"> Qian 2018)</w:t>
      </w:r>
      <w:r w:rsidRPr="00043D0D">
        <w:fldChar w:fldCharType="end"/>
      </w:r>
      <w:r w:rsidRPr="00043D0D">
        <w:t xml:space="preserve">. To develop internationally, SMEs use networks to access important social capital </w:t>
      </w:r>
      <w:r w:rsidR="00E1354B" w:rsidRPr="00043D0D">
        <w:t xml:space="preserve">and </w:t>
      </w:r>
      <w:r w:rsidR="001121A2" w:rsidRPr="00043D0D">
        <w:t>to overcome resource/capability limitations and liabilities of smallness</w:t>
      </w:r>
      <w:r w:rsidR="007169C5" w:rsidRPr="00043D0D">
        <w:t xml:space="preserve"> </w:t>
      </w:r>
      <w:r w:rsidR="007169C5" w:rsidRPr="00043D0D">
        <w:fldChar w:fldCharType="begin">
          <w:fldData xml:space="preserve">PEVuZE5vdGU+PENpdGU+PEF1dGhvcj5IdWdnaW5zPC9BdXRob3I+PFllYXI+MjAxMDwvWWVhcj48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</w:fldData>
        </w:fldChar>
      </w:r>
      <w:r w:rsidR="007169C5" w:rsidRPr="00043D0D">
        <w:instrText xml:space="preserve"> ADDIN EN.CITE </w:instrText>
      </w:r>
      <w:r w:rsidR="007169C5" w:rsidRPr="00043D0D">
        <w:fldChar w:fldCharType="begin">
          <w:fldData xml:space="preserve">PEVuZE5vdGU+PENpdGU+PEF1dGhvcj5IdWdnaW5zPC9BdXRob3I+PFllYXI+MjAxMDwvWWVhcj48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</w:fldData>
        </w:fldChar>
      </w:r>
      <w:r w:rsidR="007169C5" w:rsidRPr="00043D0D">
        <w:instrText xml:space="preserve"> ADDIN EN.CITE.DATA </w:instrText>
      </w:r>
      <w:r w:rsidR="007169C5" w:rsidRPr="00043D0D">
        <w:fldChar w:fldCharType="end"/>
      </w:r>
      <w:r w:rsidR="007169C5" w:rsidRPr="00043D0D">
        <w:fldChar w:fldCharType="separate"/>
      </w:r>
      <w:r w:rsidR="007169C5" w:rsidRPr="00043D0D">
        <w:rPr>
          <w:noProof/>
        </w:rPr>
        <w:t>(Huggins and Johnston 2010; Leppäaho and Pajunen 2018)</w:t>
      </w:r>
      <w:r w:rsidR="007169C5" w:rsidRPr="00043D0D">
        <w:fldChar w:fldCharType="end"/>
      </w:r>
      <w:r w:rsidR="007E0DA4" w:rsidRPr="00043D0D">
        <w:t>.</w:t>
      </w:r>
      <w:r w:rsidR="001121A2" w:rsidRPr="00043D0D">
        <w:t xml:space="preserve"> </w:t>
      </w:r>
      <w:r w:rsidR="005E28CC" w:rsidRPr="00043D0D">
        <w:t>SMEs often</w:t>
      </w:r>
      <w:r w:rsidR="001121A2" w:rsidRPr="00043D0D">
        <w:t xml:space="preserve"> lack manufacturing capabilities, marketing channels and are impeded by small</w:t>
      </w:r>
      <w:r w:rsidR="007E0DA4" w:rsidRPr="00043D0D">
        <w:t>er scale of markets</w:t>
      </w:r>
      <w:r w:rsidR="001121A2" w:rsidRPr="00043D0D">
        <w:t xml:space="preserve">. Such weaknesses mean SMEs, particularly in emerging economies, need to </w:t>
      </w:r>
      <w:r w:rsidR="00E1354B" w:rsidRPr="00043D0D">
        <w:t xml:space="preserve">create a </w:t>
      </w:r>
      <w:r w:rsidR="008E4458" w:rsidRPr="00043D0D">
        <w:t xml:space="preserve">collaboration </w:t>
      </w:r>
      <w:r w:rsidR="00E1354B" w:rsidRPr="00043D0D">
        <w:t xml:space="preserve">network </w:t>
      </w:r>
      <w:r w:rsidR="001121A2" w:rsidRPr="00043D0D">
        <w:t>in</w:t>
      </w:r>
      <w:r w:rsidR="007E0DA4" w:rsidRPr="00043D0D">
        <w:t xml:space="preserve"> order to innovate and develop </w:t>
      </w:r>
      <w:r w:rsidR="003E5770" w:rsidRPr="00043D0D">
        <w:fldChar w:fldCharType="begin"/>
      </w:r>
      <w:r w:rsidR="003E5770" w:rsidRPr="00043D0D">
        <w:instrText xml:space="preserve"> ADDIN EN.CITE &lt;EndNote&gt;&lt;Cite&gt;&lt;Author&gt;Colombo&lt;/Author&gt;&lt;Year&gt;2014&lt;/Year&gt;&lt;RecNum&gt;5412&lt;/RecNum&gt;&lt;DisplayText&gt;(Colombo, Piva, and Rossi-Lamastra 2014)&lt;/DisplayText&gt;&lt;record&gt;&lt;rec-number&gt;5412&lt;/rec-number&gt;&lt;foreign-keys&gt;&lt;key app="EN" db-id="005vv90e49fe9pe2wxo5ztxmw99r05rw2xse" timestamp="1548435360"&gt;5412&lt;/key&gt;&lt;/foreign-keys&gt;&lt;ref-type name="Journal Article"&gt;17&lt;/ref-type&gt;&lt;contributors&gt;&lt;authors&gt;&lt;author&gt;Colombo, Massimo G&lt;/author&gt;&lt;author&gt;Piva, Evila&lt;/author&gt;&lt;author&gt;Rossi-Lamastra, Cristina&lt;/author&gt;&lt;/authors&gt;&lt;/contributors&gt;&lt;titles&gt;&lt;title&gt;Open innovation and within-industry diversification in small and medium enterprises: The case of open source software firms&lt;/title&gt;&lt;secondary-title&gt;Research Policy&lt;/secondary-title&gt;&lt;/titles&gt;&lt;periodical&gt;&lt;full-title&gt;Research Policy&lt;/full-title&gt;&lt;/periodical&gt;&lt;pages&gt;891-902&lt;/pages&gt;&lt;volume&gt;43&lt;/volume&gt;&lt;number&gt;5&lt;/number&gt;&lt;dates&gt;&lt;year&gt;2014&lt;/year&gt;&lt;/dates&gt;&lt;isbn&gt;0048-7333&lt;/isbn&gt;&lt;urls&gt;&lt;/urls&gt;&lt;/record&gt;&lt;/Cite&gt;&lt;/EndNote&gt;</w:instrText>
      </w:r>
      <w:r w:rsidR="003E5770" w:rsidRPr="00043D0D">
        <w:fldChar w:fldCharType="separate"/>
      </w:r>
      <w:r w:rsidR="003E5770" w:rsidRPr="00043D0D">
        <w:rPr>
          <w:noProof/>
        </w:rPr>
        <w:t>(Colombo, Piva, and Rossi-Lamastra 2014)</w:t>
      </w:r>
      <w:r w:rsidR="003E5770" w:rsidRPr="00043D0D">
        <w:fldChar w:fldCharType="end"/>
      </w:r>
      <w:r w:rsidR="001121A2" w:rsidRPr="00043D0D">
        <w:t xml:space="preserve">. </w:t>
      </w:r>
      <w:r w:rsidRPr="00043D0D">
        <w:t>There has been a well-documented discussion about the Chinese version of networking, guanxi, which refers to the interpersonal relationship that is linked to so</w:t>
      </w:r>
      <w:r w:rsidR="00A86219" w:rsidRPr="00043D0D">
        <w:t>cial exchanges</w:t>
      </w:r>
      <w:r w:rsidRPr="00043D0D">
        <w:t xml:space="preserve"> </w:t>
      </w:r>
      <w:r w:rsidRPr="00043D0D">
        <w:fldChar w:fldCharType="begin"/>
      </w:r>
      <w:r w:rsidRPr="00043D0D">
        <w:instrText xml:space="preserve"> ADDIN EN.CITE &lt;EndNote&gt;&lt;Cite&gt;&lt;Author&gt;Batjargal&lt;/Author&gt;&lt;Year&gt;2010&lt;/Year&gt;&lt;RecNum&gt;3737&lt;/RecNum&gt;&lt;DisplayText&gt;(Batjargal 2010)&lt;/DisplayText&gt;&lt;record&gt;&lt;rec-number&gt;3737&lt;/rec-number&gt;&lt;foreign-keys&gt;&lt;key app="EN" db-id="005vv90e49fe9pe2wxo5ztxmw99r05rw2xse" timestamp="1488627683"&gt;3737&lt;/key&gt;&lt;/foreign-keys&gt;&lt;ref-type name="Journal Article"&gt;17&lt;/ref-type&gt;&lt;contributors&gt;&lt;authors&gt;&lt;author&gt;Batjargal, Bat&lt;/author&gt;&lt;/authors&gt;&lt;/contributors&gt;&lt;titles&gt;&lt;title&gt;Network dynamics and new ventures in China: A longitudinal study&lt;/title&gt;&lt;secondary-title&gt;Entrepreneurship &amp;amp; Regional Development&lt;/secondary-title&gt;&lt;/titles&gt;&lt;periodical&gt;&lt;full-title&gt;Entrepreneurship &amp;amp; Regional Development&lt;/full-title&gt;&lt;/periodical&gt;&lt;pages&gt;139-153&lt;/pages&gt;&lt;volume&gt;22&lt;/volume&gt;&lt;number&gt;2&lt;/number&gt;&lt;dates&gt;&lt;year&gt;2010&lt;/year&gt;&lt;/dates&gt;&lt;isbn&gt;0898-5626&lt;/isbn&gt;&lt;urls&gt;&lt;/urls&gt;&lt;/record&gt;&lt;/Cite&gt;&lt;/EndNote&gt;</w:instrText>
      </w:r>
      <w:r w:rsidRPr="00043D0D">
        <w:fldChar w:fldCharType="separate"/>
      </w:r>
      <w:r w:rsidRPr="00043D0D">
        <w:rPr>
          <w:noProof/>
        </w:rPr>
        <w:t>(Batjargal 2010)</w:t>
      </w:r>
      <w:r w:rsidRPr="00043D0D">
        <w:fldChar w:fldCharType="end"/>
      </w:r>
      <w:r w:rsidRPr="00043D0D">
        <w:t xml:space="preserve">. Established through social ties and networking, guanxi is an essential method </w:t>
      </w:r>
      <w:r w:rsidR="009422FB">
        <w:t>used by</w:t>
      </w:r>
      <w:r w:rsidRPr="00043D0D">
        <w:t xml:space="preserve"> Chinese SMEs to develop their global business, helping them to access resources and maintain growth momentum </w:t>
      </w:r>
      <w:r w:rsidRPr="00043D0D">
        <w:fldChar w:fldCharType="begin"/>
      </w:r>
      <w:r w:rsidRPr="00043D0D">
        <w:instrText xml:space="preserve"> ADDIN EN.CITE &lt;EndNote&gt;&lt;Cite&gt;&lt;Author&gt;Guo&lt;/Author&gt;&lt;Year&gt;2010&lt;/Year&gt;&lt;RecNum&gt;3745&lt;/RecNum&gt;&lt;DisplayText&gt;(Guo and Miller 2010)&lt;/DisplayText&gt;&lt;record&gt;&lt;rec-number&gt;3745&lt;/rec-number&gt;&lt;foreign-keys&gt;&lt;key app="EN" db-id="005vv90e49fe9pe2wxo5ztxmw99r05rw2xse" timestamp="1488628679"&gt;3745&lt;/key&gt;&lt;/foreign-keys&gt;&lt;ref-type name="Journal Article"&gt;17&lt;/ref-type&gt;&lt;contributors&gt;&lt;authors&gt;&lt;author&gt;Guo, Chun&lt;/author&gt;&lt;author&gt;Miller, Jane K&lt;/author&gt;&lt;/authors&gt;&lt;/contributors&gt;&lt;titles&gt;&lt;title&gt;Guanxi dynamics and entrepreneurial firm creation and development in China&lt;/title&gt;&lt;secondary-title&gt;Management and Organization Review&lt;/secondary-title&gt;&lt;/titles&gt;&lt;periodical&gt;&lt;full-title&gt;Management and Organization Review&lt;/full-title&gt;&lt;/periodical&gt;&lt;pages&gt;267-291&lt;/pages&gt;&lt;volume&gt;6&lt;/volume&gt;&lt;number&gt;2&lt;/number&gt;&lt;dates&gt;&lt;year&gt;2010&lt;/year&gt;&lt;/dates&gt;&lt;isbn&gt;1740-8784&lt;/isbn&gt;&lt;urls&gt;&lt;/urls&gt;&lt;/record&gt;&lt;/Cite&gt;&lt;/EndNote&gt;</w:instrText>
      </w:r>
      <w:r w:rsidRPr="00043D0D">
        <w:fldChar w:fldCharType="separate"/>
      </w:r>
      <w:r w:rsidRPr="00043D0D">
        <w:rPr>
          <w:noProof/>
        </w:rPr>
        <w:t>(Guo and Miller 2010)</w:t>
      </w:r>
      <w:r w:rsidRPr="00043D0D">
        <w:fldChar w:fldCharType="end"/>
      </w:r>
      <w:r w:rsidRPr="00043D0D">
        <w:t xml:space="preserve">. </w:t>
      </w:r>
    </w:p>
    <w:p w:rsidR="00827D70" w:rsidRPr="00043D0D" w:rsidRDefault="00EF0647" w:rsidP="007B6DD7">
      <w:pPr>
        <w:pStyle w:val="Newparagraph"/>
        <w:spacing w:before="120" w:after="120"/>
      </w:pPr>
      <w:r w:rsidRPr="00043D0D">
        <w:t>K</w:t>
      </w:r>
      <w:r w:rsidR="00950ED9" w:rsidRPr="00043D0D">
        <w:t>nowledge acquisition</w:t>
      </w:r>
      <w:r w:rsidR="00FF54F3" w:rsidRPr="00043D0D">
        <w:t xml:space="preserve"> </w:t>
      </w:r>
      <w:r w:rsidR="009422FB">
        <w:t>helps firms</w:t>
      </w:r>
      <w:r w:rsidR="00FF54F3" w:rsidRPr="00043D0D">
        <w:t xml:space="preserve"> respond to an increasingly uncertain and changing market situation and </w:t>
      </w:r>
      <w:r w:rsidR="009422FB">
        <w:t>aids international expansion</w:t>
      </w:r>
      <w:r w:rsidR="00FF54F3" w:rsidRPr="00043D0D">
        <w:t xml:space="preserve"> </w:t>
      </w:r>
      <w:r w:rsidR="00FF54F3" w:rsidRPr="00043D0D">
        <w:fldChar w:fldCharType="begin"/>
      </w:r>
      <w:r w:rsidR="00FF54F3" w:rsidRPr="00043D0D">
        <w:instrText xml:space="preserve"> ADDIN EN.CITE &lt;EndNote&gt;&lt;Cite&gt;&lt;Author&gt;Martin&lt;/Author&gt;&lt;Year&gt;2016&lt;/Year&gt;&lt;RecNum&gt;3335&lt;/RecNum&gt;&lt;DisplayText&gt;(Martin and Javalgi 2016)&lt;/DisplayText&gt;&lt;record&gt;&lt;rec-number&gt;3335&lt;/rec-number&gt;&lt;foreign-keys&gt;&lt;key app="EN" db-id="005vv90e49fe9pe2wxo5ztxmw99r05rw2xse" timestamp="1477233283"&gt;3335&lt;/key&gt;&lt;/foreign-keys&gt;&lt;ref-type name="Journal Article"&gt;17&lt;/ref-type&gt;&lt;contributors&gt;&lt;authors&gt;&lt;author&gt;Martin, Silvia L&lt;/author&gt;&lt;author&gt;Javalgi, Rajshekhar Raj G&lt;/author&gt;&lt;/authors&gt;&lt;/contributors&gt;&lt;titles&gt;&lt;title&gt;Entrepreneurial orientation, marketing capabilities and performance: the moderating role of competitive intensity on Latin American International new ventures&lt;/title&gt;&lt;secondary-title&gt;Journal of Business Research&lt;/secondary-title&gt;&lt;/titles&gt;&lt;periodical&gt;&lt;full-title&gt;Journal of Business Research&lt;/full-title&gt;&lt;abbr-1&gt;J Bus Res&lt;/abbr-1&gt;&lt;/periodical&gt;&lt;pages&gt;2040-2051&lt;/pages&gt;&lt;volume&gt;69&lt;/volume&gt;&lt;number&gt;6&lt;/number&gt;&lt;dates&gt;&lt;year&gt;2016&lt;/year&gt;&lt;/dates&gt;&lt;isbn&gt;0148-2963&lt;/isbn&gt;&lt;urls&gt;&lt;/urls&gt;&lt;/record&gt;&lt;/Cite&gt;&lt;/EndNote&gt;</w:instrText>
      </w:r>
      <w:r w:rsidR="00FF54F3" w:rsidRPr="00043D0D">
        <w:fldChar w:fldCharType="separate"/>
      </w:r>
      <w:r w:rsidR="00FF54F3" w:rsidRPr="00043D0D">
        <w:rPr>
          <w:noProof/>
        </w:rPr>
        <w:t>(Martin and Javalgi 2016)</w:t>
      </w:r>
      <w:r w:rsidR="00FF54F3" w:rsidRPr="00043D0D">
        <w:fldChar w:fldCharType="end"/>
      </w:r>
      <w:r w:rsidR="00FF54F3" w:rsidRPr="00043D0D">
        <w:t>.</w:t>
      </w:r>
      <w:r w:rsidR="009D1015" w:rsidRPr="00043D0D">
        <w:t xml:space="preserve"> </w:t>
      </w:r>
      <w:r w:rsidR="002E5E20" w:rsidRPr="00043D0D">
        <w:t xml:space="preserve">Both internationalization process theory </w:t>
      </w:r>
      <w:r w:rsidR="003E5770" w:rsidRPr="00043D0D">
        <w:fldChar w:fldCharType="begin"/>
      </w:r>
      <w:r w:rsidR="003E5770" w:rsidRPr="00043D0D">
        <w:instrText xml:space="preserve"> ADDIN EN.CITE &lt;EndNote&gt;&lt;Cite&gt;&lt;Author&gt;Johanson&lt;/Author&gt;&lt;Year&gt;1977&lt;/Year&gt;&lt;RecNum&gt;497&lt;/RecNum&gt;&lt;DisplayText&gt;(Johanson and Vahlne 1977)&lt;/DisplayText&gt;&lt;record&gt;&lt;rec-number&gt;497&lt;/rec-number&gt;&lt;foreign-keys&gt;&lt;key app="EN" db-id="005vv90e49fe9pe2wxo5ztxmw99r05rw2xse" timestamp="1368638779"&gt;497&lt;/key&gt;&lt;/foreign-keys&gt;&lt;ref-type name="Journal Article"&gt;17&lt;/ref-type&gt;&lt;contributors&gt;&lt;authors&gt;&lt;author&gt;Johanson, Jan&lt;/author&gt;&lt;author&gt;Vahlne, Jan-Erik&lt;/author&gt;&lt;/authors&gt;&lt;/contributors&gt;&lt;titles&gt;&lt;title&gt;The internationalization process of the firm-a model of knowledge development and increasing foreign market commitments&lt;/title&gt;&lt;secondary-title&gt;Journal of International Business Studies&lt;/secondary-title&gt;&lt;/titles&gt;&lt;periodical&gt;&lt;full-title&gt;Journal of International Business Studies&lt;/full-title&gt;&lt;abbr-1&gt;J Int Bus Stud&lt;/abbr-1&gt;&lt;/periodical&gt;&lt;pages&gt;23-32&lt;/pages&gt;&lt;volume&gt;8&lt;/volume&gt;&lt;number&gt;1&lt;/number&gt;&lt;dates&gt;&lt;year&gt;1977&lt;/year&gt;&lt;/dates&gt;&lt;isbn&gt;0047-2506&lt;/isbn&gt;&lt;urls&gt;&lt;/urls&gt;&lt;/record&gt;&lt;/Cite&gt;&lt;/EndNote&gt;</w:instrText>
      </w:r>
      <w:r w:rsidR="003E5770" w:rsidRPr="00043D0D">
        <w:fldChar w:fldCharType="separate"/>
      </w:r>
      <w:r w:rsidR="003E5770" w:rsidRPr="00043D0D">
        <w:rPr>
          <w:noProof/>
        </w:rPr>
        <w:t>(Johanson and Vahlne 1977)</w:t>
      </w:r>
      <w:r w:rsidR="003E5770" w:rsidRPr="00043D0D">
        <w:fldChar w:fldCharType="end"/>
      </w:r>
      <w:r w:rsidR="002E5E20" w:rsidRPr="00043D0D">
        <w:t xml:space="preserve"> and interna</w:t>
      </w:r>
      <w:r w:rsidR="007E0DA4" w:rsidRPr="00043D0D">
        <w:t xml:space="preserve">tional new venture research </w:t>
      </w:r>
      <w:r w:rsidR="003E5770" w:rsidRPr="00043D0D">
        <w:fldChar w:fldCharType="begin"/>
      </w:r>
      <w:r w:rsidR="003E5770" w:rsidRPr="00043D0D">
        <w:instrText xml:space="preserve"> ADDIN EN.CITE &lt;EndNote&gt;&lt;Cite&gt;&lt;Author&gt;Oviatt&lt;/Author&gt;&lt;Year&gt;1994&lt;/Year&gt;&lt;RecNum&gt;1819&lt;/RecNum&gt;&lt;DisplayText&gt;(Oviatt and McDougall 1994)&lt;/DisplayText&gt;&lt;record&gt;&lt;rec-number&gt;1819&lt;/rec-number&gt;&lt;foreign-keys&gt;&lt;key app="EN" db-id="005vv90e49fe9pe2wxo5ztxmw99r05rw2xse" timestamp="1421761391"&gt;1819&lt;/key&gt;&lt;/foreign-keys&gt;&lt;ref-type name="Journal Article"&gt;17&lt;/ref-type&gt;&lt;contributors&gt;&lt;authors&gt;&lt;author&gt;Oviatt, Benjamin M&lt;/author&gt;&lt;author&gt;McDougall, Patricia Phillips&lt;/author&gt;&lt;/authors&gt;&lt;/contributors&gt;&lt;titles&gt;&lt;title&gt;Toward a theory of international new ventures&lt;/title&gt;&lt;secondary-title&gt;Journal of International Business Studies&lt;/secondary-title&gt;&lt;/titles&gt;&lt;periodical&gt;&lt;full-title&gt;Journal of International Business Studies&lt;/full-title&gt;&lt;abbr-1&gt;J Int Bus Stud&lt;/abbr-1&gt;&lt;/periodical&gt;&lt;pages&gt;45-64&lt;/pages&gt;&lt;volume&gt;25&lt;/volume&gt;&lt;number&gt;1&lt;/number&gt;&lt;dates&gt;&lt;year&gt;1994&lt;/year&gt;&lt;/dates&gt;&lt;isbn&gt;0047-2506&lt;/isbn&gt;&lt;urls&gt;&lt;/urls&gt;&lt;/record&gt;&lt;/Cite&gt;&lt;/EndNote&gt;</w:instrText>
      </w:r>
      <w:r w:rsidR="003E5770" w:rsidRPr="00043D0D">
        <w:fldChar w:fldCharType="separate"/>
      </w:r>
      <w:r w:rsidR="003E5770" w:rsidRPr="00043D0D">
        <w:rPr>
          <w:noProof/>
        </w:rPr>
        <w:t>(Oviatt and McDougall 1994)</w:t>
      </w:r>
      <w:r w:rsidR="003E5770" w:rsidRPr="00043D0D">
        <w:fldChar w:fldCharType="end"/>
      </w:r>
      <w:r w:rsidR="002E5E20" w:rsidRPr="00043D0D">
        <w:t xml:space="preserve"> recognize </w:t>
      </w:r>
      <w:r w:rsidR="00822DF2" w:rsidRPr="00043D0D">
        <w:t xml:space="preserve">the role of </w:t>
      </w:r>
      <w:r w:rsidR="002E5E20" w:rsidRPr="00043D0D">
        <w:t xml:space="preserve">learning and knowledge accumulation </w:t>
      </w:r>
      <w:r w:rsidR="00822DF2" w:rsidRPr="00043D0D">
        <w:t>in</w:t>
      </w:r>
      <w:r w:rsidR="002E5E20" w:rsidRPr="00043D0D">
        <w:t xml:space="preserve"> SMEs’ internationalization. Firms can formally collect foreign market information and proactively combine knowledge residing in people, firms or wider networks to build and</w:t>
      </w:r>
      <w:r w:rsidR="007E0DA4" w:rsidRPr="00043D0D">
        <w:t xml:space="preserve"> update their knowledge </w:t>
      </w:r>
      <w:r w:rsidR="003E5770" w:rsidRPr="00043D0D">
        <w:fldChar w:fldCharType="begin"/>
      </w:r>
      <w:r w:rsidR="003E5770" w:rsidRPr="00043D0D">
        <w:instrText xml:space="preserve"> ADDIN EN.CITE &lt;EndNote&gt;&lt;Cite&gt;&lt;Author&gt;Casillas&lt;/Author&gt;&lt;Year&gt;2009&lt;/Year&gt;&lt;RecNum&gt;5413&lt;/RecNum&gt;&lt;DisplayText&gt;(Casillas et al. 2009)&lt;/DisplayText&gt;&lt;record&gt;&lt;rec-number&gt;5413&lt;/rec-number&gt;&lt;foreign-keys&gt;&lt;key app="EN" db-id="005vv90e49fe9pe2wxo5ztxmw99r05rw2xse" timestamp="1548435589"&gt;5413&lt;/key&gt;&lt;/foreign-keys&gt;&lt;ref-type name="Journal Article"&gt;17&lt;/ref-type&gt;&lt;contributors&gt;&lt;authors&gt;&lt;author&gt;Casillas, José C&lt;/author&gt;&lt;author&gt;Moreno, Ana M&lt;/author&gt;&lt;author&gt;Acedo, Francisco J&lt;/author&gt;&lt;author&gt;Gallego, María A&lt;/author&gt;&lt;author&gt;Ramos, Encarnación&lt;/author&gt;&lt;/authors&gt;&lt;/contributors&gt;&lt;titles&gt;&lt;title&gt;An integrative model of the role of knowledge in the internationalization process&lt;/title&gt;&lt;secondary-title&gt;Journal of World Business&lt;/secondary-title&gt;&lt;/titles&gt;&lt;periodical&gt;&lt;full-title&gt;Journal of World Business&lt;/full-title&gt;&lt;/periodical&gt;&lt;pages&gt;311-322&lt;/pages&gt;&lt;volume&gt;44&lt;/volume&gt;&lt;number&gt;3&lt;/number&gt;&lt;dates&gt;&lt;year&gt;2009&lt;/year&gt;&lt;/dates&gt;&lt;isbn&gt;1090-9516&lt;/isbn&gt;&lt;urls&gt;&lt;/urls&gt;&lt;/record&gt;&lt;/Cite&gt;&lt;/EndNote&gt;</w:instrText>
      </w:r>
      <w:r w:rsidR="003E5770" w:rsidRPr="00043D0D">
        <w:fldChar w:fldCharType="separate"/>
      </w:r>
      <w:r w:rsidR="003E5770" w:rsidRPr="00043D0D">
        <w:rPr>
          <w:noProof/>
        </w:rPr>
        <w:t>(Casillas et al. 2009)</w:t>
      </w:r>
      <w:r w:rsidR="003E5770" w:rsidRPr="00043D0D">
        <w:fldChar w:fldCharType="end"/>
      </w:r>
      <w:r w:rsidR="002E5E20" w:rsidRPr="00043D0D">
        <w:t xml:space="preserve">. </w:t>
      </w:r>
      <w:r w:rsidR="009D1015" w:rsidRPr="00043D0D">
        <w:t xml:space="preserve">However, despite the growing recognition of the significance of Chinese SMEs’ </w:t>
      </w:r>
      <w:r w:rsidR="009253C5" w:rsidRPr="00043D0D">
        <w:t xml:space="preserve">internationalisation </w:t>
      </w:r>
      <w:r w:rsidR="009D1015" w:rsidRPr="00043D0D">
        <w:t xml:space="preserve">in the literature </w:t>
      </w:r>
      <w:r w:rsidR="009D1015" w:rsidRPr="00043D0D">
        <w:fldChar w:fldCharType="begin"/>
      </w:r>
      <w:r w:rsidR="009D1015" w:rsidRPr="00043D0D">
        <w:instrText xml:space="preserve"> ADDIN EN.CITE &lt;EndNote&gt;&lt;Cite&gt;&lt;Author&gt;Tang&lt;/Author&gt;&lt;Year&gt;2011&lt;/Year&gt;&lt;RecNum&gt;1814&lt;/RecNum&gt;&lt;DisplayText&gt;(Tang 2011; Zhang et al. 2016)&lt;/DisplayText&gt;&lt;record&gt;&lt;rec-number&gt;1814&lt;/rec-number&gt;&lt;foreign-keys&gt;&lt;key app="EN" db-id="005vv90e49fe9pe2wxo5ztxmw99r05rw2xse" timestamp="1421758508"&gt;1814&lt;/key&gt;&lt;/foreign-keys&gt;&lt;ref-type name="Journal Article"&gt;17&lt;/ref-type&gt;&lt;contributors&gt;&lt;authors&gt;&lt;author&gt;Tang, Yee Kwan&lt;/author&gt;&lt;/authors&gt;&lt;/contributors&gt;&lt;titles&gt;&lt;title&gt;Influence of networking on the internationalization of SMEs: Evidence from internationalized Chinese firms&lt;/title&gt;&lt;secondary-title&gt;International Small Business Journal&lt;/secondary-title&gt;&lt;/titles&gt;&lt;periodical&gt;&lt;full-title&gt;International Small business journal&lt;/full-title&gt;&lt;/periodical&gt;&lt;pages&gt;374-398&lt;/pages&gt;&lt;volume&gt;29&lt;/volume&gt;&lt;number&gt;4&lt;/number&gt;&lt;dates&gt;&lt;year&gt;2011&lt;/year&gt;&lt;/dates&gt;&lt;isbn&gt;0266-2426&lt;/isbn&gt;&lt;urls&gt;&lt;/urls&gt;&lt;/record&gt;&lt;/Cite&gt;&lt;Cite&gt;&lt;Author&gt;Zhang&lt;/Author&gt;&lt;Year&gt;2016&lt;/Year&gt;&lt;RecNum&gt;3343&lt;/RecNum&gt;&lt;record&gt;&lt;rec-number&gt;3343&lt;/rec-number&gt;&lt;foreign-keys&gt;&lt;key app="EN" db-id="005vv90e49fe9pe2wxo5ztxmw99r05rw2xse" timestamp="1477234682"&gt;3343&lt;/key&gt;&lt;/foreign-keys&gt;&lt;ref-type name="Journal Article"&gt;17&lt;/ref-type&gt;&lt;contributors&gt;&lt;authors&gt;&lt;author&gt;Zhang, Xiao&lt;/author&gt;&lt;author&gt;Ma, Xufei&lt;/author&gt;&lt;author&gt;Wang, Yue&lt;/author&gt;&lt;author&gt;Li, Xin&lt;/author&gt;&lt;author&gt;Huo, Dong&lt;/author&gt;&lt;/authors&gt;&lt;/contributors&gt;&lt;titles&gt;&lt;title&gt;What drives the internationalization of Chinese SMEs? The joint effects of international entrepreneurship characteristics, network ties, and firm ownership&lt;/title&gt;&lt;secondary-title&gt;International Business Review&lt;/secondary-title&gt;&lt;/titles&gt;&lt;periodical&gt;&lt;full-title&gt;International Business Review&lt;/full-title&gt;&lt;abbr-1&gt;Int Bus Rev&lt;/abbr-1&gt;&lt;/periodical&gt;&lt;pages&gt;522-534&lt;/pages&gt;&lt;volume&gt;25&lt;/volume&gt;&lt;number&gt;2&lt;/number&gt;&lt;dates&gt;&lt;year&gt;2016&lt;/year&gt;&lt;/dates&gt;&lt;isbn&gt;0969-5931&lt;/isbn&gt;&lt;urls&gt;&lt;/urls&gt;&lt;/record&gt;&lt;/Cite&gt;&lt;/EndNote&gt;</w:instrText>
      </w:r>
      <w:r w:rsidR="009D1015" w:rsidRPr="00043D0D">
        <w:fldChar w:fldCharType="separate"/>
      </w:r>
      <w:r w:rsidR="009D1015" w:rsidRPr="00043D0D">
        <w:rPr>
          <w:noProof/>
        </w:rPr>
        <w:t>(Tang 2011; Zhang et al. 2016)</w:t>
      </w:r>
      <w:r w:rsidR="009D1015" w:rsidRPr="00043D0D">
        <w:fldChar w:fldCharType="end"/>
      </w:r>
      <w:r w:rsidR="009D1015" w:rsidRPr="00043D0D">
        <w:t xml:space="preserve">, there is little research into the </w:t>
      </w:r>
      <w:r w:rsidR="009253C5" w:rsidRPr="00043D0D">
        <w:t>factors</w:t>
      </w:r>
      <w:r w:rsidR="009D1015" w:rsidRPr="00043D0D">
        <w:t xml:space="preserve"> </w:t>
      </w:r>
      <w:r w:rsidR="009253C5" w:rsidRPr="00043D0D">
        <w:t>that drive</w:t>
      </w:r>
      <w:r w:rsidR="009D1015" w:rsidRPr="00043D0D">
        <w:t xml:space="preserve"> </w:t>
      </w:r>
      <w:r w:rsidRPr="00043D0D">
        <w:t>Chinese SMEs’</w:t>
      </w:r>
      <w:r w:rsidR="009D1015" w:rsidRPr="00043D0D">
        <w:t xml:space="preserve"> </w:t>
      </w:r>
      <w:r w:rsidRPr="00043D0D">
        <w:t>international</w:t>
      </w:r>
      <w:r w:rsidR="00CC2789" w:rsidRPr="00043D0D">
        <w:t xml:space="preserve"> networking and knowledge acquisition</w:t>
      </w:r>
      <w:r w:rsidRPr="00043D0D">
        <w:t xml:space="preserve"> activities</w:t>
      </w:r>
      <w:r w:rsidR="009D1015" w:rsidRPr="00043D0D">
        <w:t xml:space="preserve">. </w:t>
      </w:r>
    </w:p>
    <w:p w:rsidR="003803C5" w:rsidRPr="00043D0D" w:rsidRDefault="009D1015" w:rsidP="003803C5">
      <w:pPr>
        <w:pStyle w:val="Newparagraph"/>
      </w:pPr>
      <w:r w:rsidRPr="00043D0D">
        <w:lastRenderedPageBreak/>
        <w:t>For a firm to succeed in international venturing, b</w:t>
      </w:r>
      <w:r w:rsidR="009253C5" w:rsidRPr="00043D0D">
        <w:t xml:space="preserve">oth </w:t>
      </w:r>
      <w:r w:rsidR="005C5AA5" w:rsidRPr="00043D0D">
        <w:t>leaders’</w:t>
      </w:r>
      <w:r w:rsidRPr="00043D0D">
        <w:t xml:space="preserve"> </w:t>
      </w:r>
      <w:r w:rsidR="009253C5" w:rsidRPr="00043D0D">
        <w:t xml:space="preserve">global mind-set and </w:t>
      </w:r>
      <w:r w:rsidR="005C5AA5" w:rsidRPr="00043D0D">
        <w:t>firm-level</w:t>
      </w:r>
      <w:r w:rsidRPr="00043D0D">
        <w:t xml:space="preserve"> </w:t>
      </w:r>
      <w:r w:rsidR="00A87974" w:rsidRPr="00043D0D">
        <w:t xml:space="preserve">international entrepreneurial orientation </w:t>
      </w:r>
      <w:r w:rsidR="009253C5" w:rsidRPr="00043D0D">
        <w:t xml:space="preserve">are important. </w:t>
      </w:r>
      <w:r w:rsidR="00EF0647" w:rsidRPr="00043D0D">
        <w:t xml:space="preserve">Global mind-set refers to a business leader’s competence and mentality that can handle the cognitive complexity combined with a certain holistic view of the world, characterized by openness and collaboration with multiple cultures and realities </w:t>
      </w:r>
      <w:r w:rsidR="00EF0647" w:rsidRPr="00043D0D">
        <w:fldChar w:fldCharType="begin"/>
      </w:r>
      <w:r w:rsidR="00EF0647" w:rsidRPr="00043D0D">
        <w:instrText xml:space="preserve"> ADDIN EN.CITE &lt;EndNote&gt;&lt;Cite&gt;&lt;Author&gt;Levy&lt;/Author&gt;&lt;Year&gt;2007&lt;/Year&gt;&lt;RecNum&gt;3709&lt;/RecNum&gt;&lt;DisplayText&gt;(Levy et al. 2007)&lt;/DisplayText&gt;&lt;record&gt;&lt;rec-number&gt;3709&lt;/rec-number&gt;&lt;foreign-keys&gt;&lt;key app="EN" db-id="005vv90e49fe9pe2wxo5ztxmw99r05rw2xse" timestamp="1488557369"&gt;3709&lt;/key&gt;&lt;/foreign-keys&gt;&lt;ref-type name="Journal Article"&gt;17&lt;/ref-type&gt;&lt;contributors&gt;&lt;authors&gt;&lt;author&gt;Levy, Orly&lt;/author&gt;&lt;author&gt;Beechler, Schon&lt;/author&gt;&lt;author&gt;Taylor, Sully&lt;/author&gt;&lt;author&gt;Boyacigiller, Nakiye A&lt;/author&gt;&lt;/authors&gt;&lt;/contributors&gt;&lt;titles&gt;&lt;title&gt;What we talk about when we talk about ‘global mindset’: Managerial cognition in multinational corporations&lt;/title&gt;&lt;secondary-title&gt;Journal of International Business Studies&lt;/secondary-title&gt;&lt;/titles&gt;&lt;periodical&gt;&lt;full-title&gt;Journal of International Business Studies&lt;/full-title&gt;&lt;abbr-1&gt;J Int Bus Stud&lt;/abbr-1&gt;&lt;/periodical&gt;&lt;pages&gt;231-258&lt;/pages&gt;&lt;volume&gt;38&lt;/volume&gt;&lt;number&gt;2&lt;/number&gt;&lt;dates&gt;&lt;year&gt;2007&lt;/year&gt;&lt;/dates&gt;&lt;isbn&gt;1478-6990&lt;/isbn&gt;&lt;urls&gt;&lt;/urls&gt;&lt;/record&gt;&lt;/Cite&gt;&lt;/EndNote&gt;</w:instrText>
      </w:r>
      <w:r w:rsidR="00EF0647" w:rsidRPr="00043D0D">
        <w:fldChar w:fldCharType="separate"/>
      </w:r>
      <w:r w:rsidR="00EF0647" w:rsidRPr="00043D0D">
        <w:t>(Levy et al. 2007)</w:t>
      </w:r>
      <w:r w:rsidR="00EF0647" w:rsidRPr="00043D0D">
        <w:fldChar w:fldCharType="end"/>
      </w:r>
      <w:r w:rsidR="00EF0647" w:rsidRPr="00043D0D">
        <w:t xml:space="preserve">. A global mind-set </w:t>
      </w:r>
      <w:r w:rsidR="00A86219" w:rsidRPr="00043D0D">
        <w:t xml:space="preserve">is </w:t>
      </w:r>
      <w:r w:rsidR="00DC0C14" w:rsidRPr="00043D0D">
        <w:t>particularly relevant for SME</w:t>
      </w:r>
      <w:r w:rsidR="00EF0647" w:rsidRPr="00043D0D">
        <w:t>s, as their leaders’ cognition and mentality</w:t>
      </w:r>
      <w:r w:rsidR="00DC0C14" w:rsidRPr="00043D0D">
        <w:t xml:space="preserve"> about the domestic </w:t>
      </w:r>
      <w:r w:rsidR="00EF0647" w:rsidRPr="00043D0D">
        <w:t xml:space="preserve">versus foreign </w:t>
      </w:r>
      <w:r w:rsidR="00DC0C14" w:rsidRPr="00043D0D">
        <w:t>market</w:t>
      </w:r>
      <w:r w:rsidR="00EF0647" w:rsidRPr="00043D0D">
        <w:t>s</w:t>
      </w:r>
      <w:r w:rsidR="00DC0C14" w:rsidRPr="00043D0D">
        <w:t xml:space="preserve"> will have a significant impact on the firm’s strategies in an international environment </w:t>
      </w:r>
      <w:r w:rsidR="00DC0C14" w:rsidRPr="00043D0D">
        <w:fldChar w:fldCharType="begin"/>
      </w:r>
      <w:r w:rsidR="00DC0C14" w:rsidRPr="00043D0D">
        <w:instrText xml:space="preserve"> ADDIN EN.CITE &lt;EndNote&gt;&lt;Cite&gt;&lt;Author&gt;Weaver&lt;/Author&gt;&lt;Year&gt;2002&lt;/Year&gt;&lt;RecNum&gt;3732&lt;/RecNum&gt;&lt;DisplayText&gt;(Weaver et al. 2002)&lt;/DisplayText&gt;&lt;record&gt;&lt;rec-number&gt;3732&lt;/rec-number&gt;&lt;foreign-keys&gt;&lt;key app="EN" db-id="005vv90e49fe9pe2wxo5ztxmw99r05rw2xse" timestamp="1488627116"&gt;3732&lt;/key&gt;&lt;/foreign-keys&gt;&lt;ref-type name="Journal Article"&gt;17&lt;/ref-type&gt;&lt;contributors&gt;&lt;authors&gt;&lt;author&gt;Weaver, K. M.&lt;/author&gt;&lt;author&gt;Dickson, Pat H.&lt;/author&gt;&lt;author&gt;Gibson, Brian&lt;/author&gt;&lt;author&gt;Turner, Andrew&lt;/author&gt;&lt;/authors&gt;&lt;/contributors&gt;&lt;titles&gt;&lt;title&gt;Being uncertain: the relationship between entrepreneurial orientation and environmental uncertainty&lt;/title&gt;&lt;secondary-title&gt;Journal of Enterprising Culture&lt;/secondary-title&gt;&lt;/titles&gt;&lt;periodical&gt;&lt;full-title&gt;Journal of Enterprising Culture&lt;/full-title&gt;&lt;/periodical&gt;&lt;pages&gt;87-105&lt;/pages&gt;&lt;volume&gt;10&lt;/volume&gt;&lt;number&gt;02&lt;/number&gt;&lt;dates&gt;&lt;year&gt;2002&lt;/year&gt;&lt;/dates&gt;&lt;isbn&gt;0218-4958&lt;/isbn&gt;&lt;urls&gt;&lt;/urls&gt;&lt;/record&gt;&lt;/Cite&gt;&lt;/EndNote&gt;</w:instrText>
      </w:r>
      <w:r w:rsidR="00DC0C14" w:rsidRPr="00043D0D">
        <w:fldChar w:fldCharType="separate"/>
      </w:r>
      <w:r w:rsidR="00DC0C14" w:rsidRPr="00043D0D">
        <w:t>(Weaver et al. 2002)</w:t>
      </w:r>
      <w:r w:rsidR="00DC0C14" w:rsidRPr="00043D0D">
        <w:fldChar w:fldCharType="end"/>
      </w:r>
      <w:r w:rsidR="00DC0C14" w:rsidRPr="00043D0D">
        <w:t>.</w:t>
      </w:r>
      <w:r w:rsidR="00883A60" w:rsidRPr="00043D0D">
        <w:t xml:space="preserve"> </w:t>
      </w:r>
      <w:r w:rsidR="00634BBA" w:rsidRPr="00043D0D">
        <w:t>A firm is considered to be entrepreneurially orientated if it</w:t>
      </w:r>
      <w:r w:rsidR="005541C4" w:rsidRPr="00043D0D">
        <w:t xml:space="preserve"> has</w:t>
      </w:r>
      <w:r w:rsidR="00634BBA" w:rsidRPr="00043D0D">
        <w:t xml:space="preserve"> the disposition like that of an entrepreneur </w:t>
      </w:r>
      <w:r w:rsidR="00634BBA" w:rsidRPr="00043D0D">
        <w:fldChar w:fldCharType="begin"/>
      </w:r>
      <w:r w:rsidR="00634BBA" w:rsidRPr="00043D0D">
        <w:instrText xml:space="preserve"> ADDIN EN.CITE &lt;EndNote&gt;&lt;Cite&gt;&lt;Author&gt;Miller&lt;/Author&gt;&lt;Year&gt;2011&lt;/Year&gt;&lt;RecNum&gt;5061&lt;/RecNum&gt;&lt;DisplayText&gt;(Miller 2011)&lt;/DisplayText&gt;&lt;record&gt;&lt;rec-number&gt;5061&lt;/rec-number&gt;&lt;foreign-keys&gt;&lt;key app="EN" db-id="005vv90e49fe9pe2wxo5ztxmw99r05rw2xse" timestamp="1535815796"&gt;5061&lt;/key&gt;&lt;/foreign-keys&gt;&lt;ref-type name="Journal Article"&gt;17&lt;/ref-type&gt;&lt;contributors&gt;&lt;authors&gt;&lt;author&gt;Miller, Danny&lt;/author&gt;&lt;/authors&gt;&lt;/contributors&gt;&lt;titles&gt;&lt;title&gt;Miller (1983) revisited: A reflection on EO research and some suggestions for the future&lt;/title&gt;&lt;secondary-title&gt;Entrepreneurship Theory and Practice&lt;/secondary-title&gt;&lt;/titles&gt;&lt;periodical&gt;&lt;full-title&gt;Entrepreneurship Theory and Practice&lt;/full-title&gt;&lt;/periodical&gt;&lt;pages&gt;873-894&lt;/pages&gt;&lt;volume&gt;35&lt;/volume&gt;&lt;number&gt;5&lt;/number&gt;&lt;dates&gt;&lt;year&gt;2011&lt;/year&gt;&lt;/dates&gt;&lt;isbn&gt;1042-2587&lt;/isbn&gt;&lt;urls&gt;&lt;/urls&gt;&lt;/record&gt;&lt;/Cite&gt;&lt;/EndNote&gt;</w:instrText>
      </w:r>
      <w:r w:rsidR="00634BBA" w:rsidRPr="00043D0D">
        <w:fldChar w:fldCharType="separate"/>
      </w:r>
      <w:r w:rsidR="00634BBA" w:rsidRPr="00043D0D">
        <w:rPr>
          <w:noProof/>
        </w:rPr>
        <w:t>(Miller 2011)</w:t>
      </w:r>
      <w:r w:rsidR="00634BBA" w:rsidRPr="00043D0D">
        <w:fldChar w:fldCharType="end"/>
      </w:r>
      <w:r w:rsidR="00634BBA" w:rsidRPr="00043D0D">
        <w:t xml:space="preserve">. </w:t>
      </w:r>
      <w:r w:rsidR="00CA0FF5" w:rsidRPr="00043D0D">
        <w:t xml:space="preserve">Firm </w:t>
      </w:r>
      <w:r w:rsidR="00A87974" w:rsidRPr="00043D0D">
        <w:t xml:space="preserve">international entrepreneurial orientation </w:t>
      </w:r>
      <w:r w:rsidR="00490F32" w:rsidRPr="00043D0D">
        <w:t>enables the</w:t>
      </w:r>
      <w:r w:rsidR="00A86219" w:rsidRPr="00043D0D">
        <w:t xml:space="preserve"> discover</w:t>
      </w:r>
      <w:r w:rsidR="00490F32" w:rsidRPr="00043D0D">
        <w:t>y</w:t>
      </w:r>
      <w:r w:rsidR="00A86219" w:rsidRPr="00043D0D">
        <w:t xml:space="preserve"> and exploit</w:t>
      </w:r>
      <w:r w:rsidR="00490F32" w:rsidRPr="00043D0D">
        <w:t>ation of</w:t>
      </w:r>
      <w:r w:rsidR="00A86219" w:rsidRPr="00043D0D">
        <w:t xml:space="preserve"> business opportunities in foreign markets </w:t>
      </w:r>
      <w:r w:rsidR="00A86219" w:rsidRPr="00043D0D">
        <w:fldChar w:fldCharType="begin"/>
      </w:r>
      <w:r w:rsidR="00A86219" w:rsidRPr="00043D0D">
        <w:instrText xml:space="preserve"> ADDIN EN.CITE &lt;EndNote&gt;&lt;Cite&gt;&lt;Author&gt;Etemad&lt;/Author&gt;&lt;Year&gt;2015&lt;/Year&gt;&lt;RecNum&gt;3342&lt;/RecNum&gt;&lt;DisplayText&gt;(Etemad 2015; Martin and Javalgi 2016)&lt;/DisplayText&gt;&lt;record&gt;&lt;rec-number&gt;3342&lt;/rec-number&gt;&lt;foreign-keys&gt;&lt;key app="EN" db-id="005vv90e49fe9pe2wxo5ztxmw99r05rw2xse" timestamp="1477234589"&gt;3342&lt;/key&gt;&lt;/foreign-keys&gt;&lt;ref-type name="Journal Article"&gt;17&lt;/ref-type&gt;&lt;contributors&gt;&lt;authors&gt;&lt;author&gt;Etemad, Hamid&lt;/author&gt;&lt;/authors&gt;&lt;/contributors&gt;&lt;titles&gt;&lt;title&gt;Entrepreneurial orientation-performance relationship in the international context&lt;/title&gt;&lt;secondary-title&gt;Journal of International Entrepreneurship&lt;/secondary-title&gt;&lt;/titles&gt;&lt;periodical&gt;&lt;full-title&gt;Journal of International Entrepreneurship&lt;/full-title&gt;&lt;/periodical&gt;&lt;pages&gt;1&lt;/pages&gt;&lt;volume&gt;13&lt;/volume&gt;&lt;number&gt;1&lt;/number&gt;&lt;dates&gt;&lt;year&gt;2015&lt;/year&gt;&lt;/dates&gt;&lt;isbn&gt;1570-7385&lt;/isbn&gt;&lt;urls&gt;&lt;/urls&gt;&lt;/record&gt;&lt;/Cite&gt;&lt;Cite&gt;&lt;Author&gt;Martin&lt;/Author&gt;&lt;Year&gt;2016&lt;/Year&gt;&lt;RecNum&gt;3708&lt;/RecNum&gt;&lt;record&gt;&lt;rec-number&gt;3708&lt;/rec-number&gt;&lt;foreign-keys&gt;&lt;key app="EN" db-id="005vv90e49fe9pe2wxo5ztxmw99r05rw2xse" timestamp="1488557295"&gt;3708&lt;/key&gt;&lt;/foreign-keys&gt;&lt;ref-type name="Journal Article"&gt;17&lt;/ref-type&gt;&lt;contributors&gt;&lt;authors&gt;&lt;author&gt;Martin, Silvia L&lt;/author&gt;&lt;author&gt;Javalgi, Rajshekhar Raj G&lt;/author&gt;&lt;/authors&gt;&lt;/contributors&gt;&lt;titles&gt;&lt;title&gt;Entrepreneurial orientation, marketing capabilities and performance: the moderating role of competitive intensity on Latin American International new ventures&lt;/title&gt;&lt;secondary-title&gt;Journal of Business Research&lt;/secondary-title&gt;&lt;/titles&gt;&lt;periodical&gt;&lt;full-title&gt;Journal of Business Research&lt;/full-title&gt;&lt;abbr-1&gt;J Bus Res&lt;/abbr-1&gt;&lt;/periodical&gt;&lt;pages&gt;2040-2051&lt;/pages&gt;&lt;volume&gt;69&lt;/volume&gt;&lt;number&gt;6&lt;/number&gt;&lt;dates&gt;&lt;year&gt;2016&lt;/year&gt;&lt;/dates&gt;&lt;isbn&gt;0148-2963&lt;/isbn&gt;&lt;urls&gt;&lt;/urls&gt;&lt;/record&gt;&lt;/Cite&gt;&lt;/EndNote&gt;</w:instrText>
      </w:r>
      <w:r w:rsidR="00A86219" w:rsidRPr="00043D0D">
        <w:fldChar w:fldCharType="separate"/>
      </w:r>
      <w:r w:rsidR="00A86219" w:rsidRPr="00043D0D">
        <w:t>(Etemad 2015; Martin and Javalgi 2016)</w:t>
      </w:r>
      <w:r w:rsidR="00A86219" w:rsidRPr="00043D0D">
        <w:fldChar w:fldCharType="end"/>
      </w:r>
      <w:r w:rsidR="005C5AA5" w:rsidRPr="00043D0D">
        <w:t>, and</w:t>
      </w:r>
      <w:r w:rsidR="00A86219" w:rsidRPr="00043D0D">
        <w:t xml:space="preserve"> </w:t>
      </w:r>
      <w:r w:rsidR="008B2726" w:rsidRPr="00043D0D">
        <w:t>the</w:t>
      </w:r>
      <w:r w:rsidR="005E28CC" w:rsidRPr="00043D0D">
        <w:t>ir</w:t>
      </w:r>
      <w:r w:rsidR="008B2726" w:rsidRPr="00043D0D">
        <w:t xml:space="preserve"> future development </w:t>
      </w:r>
      <w:r w:rsidR="008B2726" w:rsidRPr="00043D0D">
        <w:fldChar w:fldCharType="begin"/>
      </w:r>
      <w:r w:rsidR="008B2726" w:rsidRPr="00043D0D">
        <w:instrText xml:space="preserve"> ADDIN EN.CITE &lt;EndNote&gt;&lt;Cite&gt;&lt;Author&gt;Oviatt&lt;/Author&gt;&lt;Year&gt;2005&lt;/Year&gt;&lt;RecNum&gt;1821&lt;/RecNum&gt;&lt;DisplayText&gt;(Oviatt and McDougall 2005; Wang, Chung, and Lim 2015)&lt;/DisplayText&gt;&lt;record&gt;&lt;rec-number&gt;1821&lt;/rec-number&gt;&lt;foreign-keys&gt;&lt;key app="EN" db-id="005vv90e49fe9pe2wxo5ztxmw99r05rw2xse" timestamp="1421761524"&gt;1821&lt;/key&gt;&lt;/foreign-keys&gt;&lt;ref-type name="Journal Article"&gt;17&lt;/ref-type&gt;&lt;contributors&gt;&lt;authors&gt;&lt;author&gt;Oviatt, Benjamin M&lt;/author&gt;&lt;author&gt;McDougall, Patricia P&lt;/author&gt;&lt;/authors&gt;&lt;/contributors&gt;&lt;titles&gt;&lt;title&gt;Defining international entrepreneurship and modeling the speed of internationalization&lt;/title&gt;&lt;secondary-title&gt;Entrepreneurship Theory and Practice&lt;/secondary-title&gt;&lt;/titles&gt;&lt;periodical&gt;&lt;full-title&gt;Entrepreneurship Theory and Practice&lt;/full-title&gt;&lt;/periodical&gt;&lt;pages&gt;537-554&lt;/pages&gt;&lt;volume&gt;29&lt;/volume&gt;&lt;number&gt;5&lt;/number&gt;&lt;dates&gt;&lt;year&gt;2005&lt;/year&gt;&lt;/dates&gt;&lt;isbn&gt;1540-6520&lt;/isbn&gt;&lt;urls&gt;&lt;/urls&gt;&lt;/record&gt;&lt;/Cite&gt;&lt;Cite&gt;&lt;Author&gt;Wang&lt;/Author&gt;&lt;Year&gt;2015&lt;/Year&gt;&lt;RecNum&gt;3344&lt;/RecNum&gt;&lt;record&gt;&lt;rec-number&gt;3344&lt;/rec-number&gt;&lt;foreign-keys&gt;&lt;key app="EN" db-id="005vv90e49fe9pe2wxo5ztxmw99r05rw2xse" timestamp="1477234724"&gt;3344&lt;/key&gt;&lt;/foreign-keys&gt;&lt;ref-type name="Journal Article"&gt;17&lt;/ref-type&gt;&lt;contributors&gt;&lt;authors&gt;&lt;author&gt;Wang, Yu-Kai Mike&lt;/author&gt;&lt;author&gt;Chung, Chris Changwha&lt;/author&gt;&lt;author&gt;Lim, Dominic SK&lt;/author&gt;&lt;/authors&gt;&lt;/contributors&gt;&lt;titles&gt;&lt;title&gt;The drivers of international corporate entrepreneurship: CEO incentive and CEO monitoring mechanisms&lt;/title&gt;&lt;secondary-title&gt;Journal of World Business&lt;/secondary-title&gt;&lt;/titles&gt;&lt;periodical&gt;&lt;full-title&gt;Journal of World Business&lt;/full-title&gt;&lt;/periodical&gt;&lt;pages&gt;742-753&lt;/pages&gt;&lt;volume&gt;50&lt;/volume&gt;&lt;number&gt;4&lt;/number&gt;&lt;dates&gt;&lt;year&gt;2015&lt;/year&gt;&lt;/dates&gt;&lt;isbn&gt;1090-9516&lt;/isbn&gt;&lt;urls&gt;&lt;/urls&gt;&lt;/record&gt;&lt;/Cite&gt;&lt;/EndNote&gt;</w:instrText>
      </w:r>
      <w:r w:rsidR="008B2726" w:rsidRPr="00043D0D">
        <w:fldChar w:fldCharType="separate"/>
      </w:r>
      <w:r w:rsidR="008B2726" w:rsidRPr="00043D0D">
        <w:rPr>
          <w:noProof/>
        </w:rPr>
        <w:t>(Oviatt and McDougall 2005; Wang, Chung, and Lim 2015)</w:t>
      </w:r>
      <w:r w:rsidR="008B2726" w:rsidRPr="00043D0D">
        <w:fldChar w:fldCharType="end"/>
      </w:r>
      <w:r w:rsidR="008B2726" w:rsidRPr="00043D0D">
        <w:t xml:space="preserve">. Constrained by limited resources, the internationalisation for SMEs is both complex and costly, involving both new product lines and new geographic markets </w:t>
      </w:r>
      <w:r w:rsidR="008B2726" w:rsidRPr="00043D0D">
        <w:fldChar w:fldCharType="begin"/>
      </w:r>
      <w:r w:rsidR="008B2726" w:rsidRPr="00043D0D">
        <w:instrText xml:space="preserve"> ADDIN EN.CITE &lt;EndNote&gt;&lt;Cite&gt;&lt;Author&gt;Wang&lt;/Author&gt;&lt;Year&gt;2015&lt;/Year&gt;&lt;RecNum&gt;3344&lt;/RecNum&gt;&lt;DisplayText&gt;(Wang, Chung, and Lim 2015)&lt;/DisplayText&gt;&lt;record&gt;&lt;rec-number&gt;3344&lt;/rec-number&gt;&lt;foreign-keys&gt;&lt;key app="EN" db-id="005vv90e49fe9pe2wxo5ztxmw99r05rw2xse" timestamp="1477234724"&gt;3344&lt;/key&gt;&lt;/foreign-keys&gt;&lt;ref-type name="Journal Article"&gt;17&lt;/ref-type&gt;&lt;contributors&gt;&lt;authors&gt;&lt;author&gt;Wang, Yu-Kai Mike&lt;/author&gt;&lt;author&gt;Chung, Chris Changwha&lt;/author&gt;&lt;author&gt;Lim, Dominic SK&lt;/author&gt;&lt;/authors&gt;&lt;/contributors&gt;&lt;titles&gt;&lt;title&gt;The drivers of international corporate entrepreneurship: CEO incentive and CEO monitoring mechanisms&lt;/title&gt;&lt;secondary-title&gt;Journal of World Business&lt;/secondary-title&gt;&lt;/titles&gt;&lt;periodical&gt;&lt;full-title&gt;Journal of World Business&lt;/full-title&gt;&lt;/periodical&gt;&lt;pages&gt;742-753&lt;/pages&gt;&lt;volume&gt;50&lt;/volume&gt;&lt;number&gt;4&lt;/number&gt;&lt;dates&gt;&lt;year&gt;2015&lt;/year&gt;&lt;/dates&gt;&lt;isbn&gt;1090-9516&lt;/isbn&gt;&lt;urls&gt;&lt;/urls&gt;&lt;/record&gt;&lt;/Cite&gt;&lt;/EndNote&gt;</w:instrText>
      </w:r>
      <w:r w:rsidR="008B2726" w:rsidRPr="00043D0D">
        <w:fldChar w:fldCharType="separate"/>
      </w:r>
      <w:r w:rsidR="008B2726" w:rsidRPr="00043D0D">
        <w:rPr>
          <w:noProof/>
        </w:rPr>
        <w:t>(Wang, Chung, and Lim 2015)</w:t>
      </w:r>
      <w:r w:rsidR="008B2726" w:rsidRPr="00043D0D">
        <w:fldChar w:fldCharType="end"/>
      </w:r>
      <w:r w:rsidR="00D5233D" w:rsidRPr="00043D0D">
        <w:t>.</w:t>
      </w:r>
      <w:r w:rsidR="008B2726" w:rsidRPr="00043D0D">
        <w:t xml:space="preserve"> Only those SMEs with high </w:t>
      </w:r>
      <w:r w:rsidR="00A87974" w:rsidRPr="00043D0D">
        <w:t xml:space="preserve">international entrepreneurial orientation </w:t>
      </w:r>
      <w:r w:rsidRPr="00043D0D">
        <w:t>are</w:t>
      </w:r>
      <w:r w:rsidR="008B2726" w:rsidRPr="00043D0D">
        <w:t xml:space="preserve"> likely to succeed by diversifying their activities, expand</w:t>
      </w:r>
      <w:r w:rsidR="005E28CC" w:rsidRPr="00043D0D">
        <w:t>ing</w:t>
      </w:r>
      <w:r w:rsidR="008B2726" w:rsidRPr="00043D0D">
        <w:t xml:space="preserve"> in</w:t>
      </w:r>
      <w:r w:rsidR="005E28CC" w:rsidRPr="00043D0D">
        <w:t>to</w:t>
      </w:r>
      <w:r w:rsidR="008B2726" w:rsidRPr="00043D0D">
        <w:t xml:space="preserve"> an uncertain i</w:t>
      </w:r>
      <w:r w:rsidR="009422FB">
        <w:t>nternational market, and improving</w:t>
      </w:r>
      <w:r w:rsidR="008B2726" w:rsidRPr="00043D0D">
        <w:t xml:space="preserve"> international performance </w:t>
      </w:r>
      <w:r w:rsidR="008B2726" w:rsidRPr="00043D0D">
        <w:fldChar w:fldCharType="begin">
          <w:fldData xml:space="preserve">PEVuZE5vdGU+PENpdGU+PEF1dGhvcj5Ccm91dGhlcnM8L0F1dGhvcj48WWVhcj4yMDE1PC9ZZWFy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</w:fldData>
        </w:fldChar>
      </w:r>
      <w:r w:rsidR="008B2726" w:rsidRPr="00043D0D">
        <w:instrText xml:space="preserve"> ADDIN EN.CITE </w:instrText>
      </w:r>
      <w:r w:rsidR="008B2726" w:rsidRPr="00043D0D">
        <w:fldChar w:fldCharType="begin">
          <w:fldData xml:space="preserve">PEVuZE5vdGU+PENpdGU+PEF1dGhvcj5Ccm91dGhlcnM8L0F1dGhvcj48WWVhcj4yMDE1PC9ZZWFy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</w:fldData>
        </w:fldChar>
      </w:r>
      <w:r w:rsidR="008B2726" w:rsidRPr="00043D0D">
        <w:instrText xml:space="preserve"> ADDIN EN.CITE.DATA </w:instrText>
      </w:r>
      <w:r w:rsidR="008B2726" w:rsidRPr="00043D0D">
        <w:fldChar w:fldCharType="end"/>
      </w:r>
      <w:r w:rsidR="008B2726" w:rsidRPr="00043D0D">
        <w:fldChar w:fldCharType="separate"/>
      </w:r>
      <w:r w:rsidR="008B2726" w:rsidRPr="00043D0D">
        <w:rPr>
          <w:noProof/>
        </w:rPr>
        <w:t>(Brouthers, Nakos, and Dimitratos 2015; Jantunen et al. 2005; Knight 2000)</w:t>
      </w:r>
      <w:r w:rsidR="008B2726" w:rsidRPr="00043D0D">
        <w:fldChar w:fldCharType="end"/>
      </w:r>
      <w:r w:rsidR="008B2726" w:rsidRPr="00043D0D">
        <w:t xml:space="preserve">. </w:t>
      </w:r>
    </w:p>
    <w:p w:rsidR="00FC1C23" w:rsidRPr="00043D0D" w:rsidRDefault="009D1015" w:rsidP="00FC1C23">
      <w:pPr>
        <w:pStyle w:val="Newparagraph"/>
        <w:spacing w:before="120" w:after="120"/>
      </w:pPr>
      <w:r w:rsidRPr="00043D0D">
        <w:t>Previous studies have</w:t>
      </w:r>
      <w:r w:rsidR="009253C5" w:rsidRPr="00043D0D">
        <w:t xml:space="preserve"> examined the link between individual and firm-level global mind-set</w:t>
      </w:r>
      <w:r w:rsidR="00CA0FF5" w:rsidRPr="00043D0D">
        <w:t xml:space="preserve"> </w:t>
      </w:r>
      <w:r w:rsidR="00FC31D0" w:rsidRPr="00043D0D">
        <w:fldChar w:fldCharType="begin"/>
      </w:r>
      <w:r w:rsidR="00FC31D0" w:rsidRPr="00043D0D">
        <w:instrText xml:space="preserve"> ADDIN EN.CITE &lt;EndNote&gt;&lt;Cite&gt;&lt;Author&gt;Andresen&lt;/Author&gt;&lt;Year&gt;2017&lt;/Year&gt;&lt;RecNum&gt;5058&lt;/RecNum&gt;&lt;DisplayText&gt;(Andresen and Bergdolt 2017)&lt;/DisplayText&gt;&lt;record&gt;&lt;rec-number&gt;5058&lt;/rec-number&gt;&lt;foreign-keys&gt;&lt;key app="EN" db-id="005vv90e49fe9pe2wxo5ztxmw99r05rw2xse" timestamp="1535733665"&gt;5058&lt;/key&gt;&lt;/foreign-keys&gt;&lt;ref-type name="Journal Article"&gt;17&lt;/ref-type&gt;&lt;contributors&gt;&lt;authors&gt;&lt;author&gt;Andresen, Maike&lt;/author&gt;&lt;author&gt;Bergdolt, Franziska&lt;/author&gt;&lt;/authors&gt;&lt;/contributors&gt;&lt;titles&gt;&lt;title&gt;A systematic literature review on the definitions of global mindset and cultural intelligence–merging two different research streams&lt;/title&gt;&lt;secondary-title&gt;The International Journal of Human Resource Management&lt;/secondary-title&gt;&lt;/titles&gt;&lt;periodical&gt;&lt;full-title&gt;The International Journal of Human Resource Management&lt;/full-title&gt;&lt;/periodical&gt;&lt;pages&gt;170-195&lt;/pages&gt;&lt;volume&gt;28&lt;/volume&gt;&lt;number&gt;1&lt;/number&gt;&lt;dates&gt;&lt;year&gt;2017&lt;/year&gt;&lt;/dates&gt;&lt;isbn&gt;0958-5192&lt;/isbn&gt;&lt;urls&gt;&lt;/urls&gt;&lt;/record&gt;&lt;/Cite&gt;&lt;/EndNote&gt;</w:instrText>
      </w:r>
      <w:r w:rsidR="00FC31D0" w:rsidRPr="00043D0D">
        <w:fldChar w:fldCharType="separate"/>
      </w:r>
      <w:r w:rsidR="00FC31D0" w:rsidRPr="00043D0D">
        <w:rPr>
          <w:noProof/>
        </w:rPr>
        <w:t>(Andresen and Bergdolt 2017)</w:t>
      </w:r>
      <w:r w:rsidR="00FC31D0" w:rsidRPr="00043D0D">
        <w:fldChar w:fldCharType="end"/>
      </w:r>
      <w:r w:rsidR="009253C5" w:rsidRPr="00043D0D">
        <w:t xml:space="preserve"> and </w:t>
      </w:r>
      <w:r w:rsidR="00CA0FF5" w:rsidRPr="00043D0D">
        <w:t>the influence of individual</w:t>
      </w:r>
      <w:r w:rsidR="009253C5" w:rsidRPr="00043D0D">
        <w:t xml:space="preserve"> </w:t>
      </w:r>
      <w:r w:rsidR="00CA0FF5" w:rsidRPr="00043D0D">
        <w:t>leadership</w:t>
      </w:r>
      <w:r w:rsidR="009253C5" w:rsidRPr="00043D0D">
        <w:t xml:space="preserve"> </w:t>
      </w:r>
      <w:r w:rsidR="00CA0FF5" w:rsidRPr="00043D0D">
        <w:t>on the development of</w:t>
      </w:r>
      <w:r w:rsidR="009253C5" w:rsidRPr="00043D0D">
        <w:t xml:space="preserve"> firm-level </w:t>
      </w:r>
      <w:r w:rsidR="00A87974" w:rsidRPr="00043D0D">
        <w:t xml:space="preserve">international entrepreneurial orientation </w:t>
      </w:r>
      <w:r w:rsidR="00CA0FF5" w:rsidRPr="00043D0D">
        <w:fldChar w:fldCharType="begin">
          <w:fldData xml:space="preserve">PEVuZE5vdGU+PENpdGU+PEF1dGhvcj5MaW5nPC9BdXRob3I+PFllYXI+MjAwODwvWWVhcj48UmVj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=
</w:fldData>
        </w:fldChar>
      </w:r>
      <w:r w:rsidRPr="00043D0D">
        <w:instrText xml:space="preserve"> ADDIN EN.CITE </w:instrText>
      </w:r>
      <w:r w:rsidRPr="00043D0D">
        <w:fldChar w:fldCharType="begin">
          <w:fldData xml:space="preserve">PEVuZE5vdGU+PENpdGU+PEF1dGhvcj5MaW5nPC9BdXRob3I+PFllYXI+MjAwODwvWWVhcj48UmVj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=
</w:fldData>
        </w:fldChar>
      </w:r>
      <w:r w:rsidRPr="00043D0D">
        <w:instrText xml:space="preserve"> ADDIN EN.CITE.DATA </w:instrText>
      </w:r>
      <w:r w:rsidRPr="00043D0D">
        <w:fldChar w:fldCharType="end"/>
      </w:r>
      <w:r w:rsidR="00CA0FF5" w:rsidRPr="00043D0D">
        <w:fldChar w:fldCharType="separate"/>
      </w:r>
      <w:r w:rsidRPr="00043D0D">
        <w:rPr>
          <w:noProof/>
        </w:rPr>
        <w:t>(e.g. Ling et al. 2008; Jung, Wu, and Chow 2008; Engelen et al. 2015; Simsek, Heavey, and Veiga 2010)</w:t>
      </w:r>
      <w:r w:rsidR="00CA0FF5" w:rsidRPr="00043D0D">
        <w:fldChar w:fldCharType="end"/>
      </w:r>
      <w:r w:rsidR="003803C5" w:rsidRPr="00043D0D">
        <w:t>. However,</w:t>
      </w:r>
      <w:r w:rsidRPr="00043D0D">
        <w:t xml:space="preserve"> little attention has been paid to examining</w:t>
      </w:r>
      <w:r w:rsidR="003803C5" w:rsidRPr="00043D0D">
        <w:t xml:space="preserve"> the</w:t>
      </w:r>
      <w:r w:rsidR="00CA0FF5" w:rsidRPr="00043D0D">
        <w:t xml:space="preserve"> </w:t>
      </w:r>
      <w:r w:rsidR="003803C5" w:rsidRPr="00043D0D">
        <w:t>linkage between leader global mind-set and firm</w:t>
      </w:r>
      <w:r w:rsidRPr="00043D0D">
        <w:t xml:space="preserve"> entrepreneurial orientation. </w:t>
      </w:r>
      <w:r w:rsidR="00894EF5" w:rsidRPr="00043D0D">
        <w:t xml:space="preserve">Following the upper echelons view of the firm that the characteristics of a leader directly influence the firm’s business orientation </w:t>
      </w:r>
      <w:r w:rsidR="00894EF5" w:rsidRPr="00043D0D">
        <w:fldChar w:fldCharType="begin"/>
      </w:r>
      <w:r w:rsidR="00894EF5" w:rsidRPr="00043D0D">
        <w:instrText xml:space="preserve"> ADDIN EN.CITE &lt;EndNote&gt;&lt;Cite&gt;&lt;Author&gt;Hambrick&lt;/Author&gt;&lt;Year&gt;1984&lt;/Year&gt;&lt;RecNum&gt;2243&lt;/RecNum&gt;&lt;DisplayText&gt;(Hambrick and Mason 1984)&lt;/DisplayText&gt;&lt;record&gt;&lt;rec-number&gt;2243&lt;/rec-number&gt;&lt;foreign-keys&gt;&lt;key app="EN" db-id="005vv90e49fe9pe2wxo5ztxmw99r05rw2xse" timestamp="1439649895"&gt;2243&lt;/key&gt;&lt;/foreign-keys&gt;&lt;ref-type name="Journal Article"&gt;17&lt;/ref-type&gt;&lt;contributors&gt;&lt;authors&gt;&lt;author&gt;Hambrick, Donald C&lt;/author&gt;&lt;author&gt;Mason, Phyllis A&lt;/author&gt;&lt;/authors&gt;&lt;/contributors&gt;&lt;titles&gt;&lt;title&gt;Upper echelons: The organization as a reflection of its top managers&lt;/title&gt;&lt;secondary-title&gt;Academy of Management Review&lt;/secondary-title&gt;&lt;/titles&gt;&lt;periodical&gt;&lt;full-title&gt;Academy of management review&lt;/full-title&gt;&lt;/periodical&gt;&lt;pages&gt;193-206&lt;/pages&gt;&lt;volume&gt;9&lt;/volume&gt;&lt;number&gt;2&lt;/number&gt;&lt;dates&gt;&lt;year&gt;1984&lt;/year&gt;&lt;/dates&gt;&lt;isbn&gt;0363-7425&lt;/isbn&gt;&lt;urls&gt;&lt;/urls&gt;&lt;/record&gt;&lt;/Cite&gt;&lt;/EndNote&gt;</w:instrText>
      </w:r>
      <w:r w:rsidR="00894EF5" w:rsidRPr="00043D0D">
        <w:fldChar w:fldCharType="separate"/>
      </w:r>
      <w:r w:rsidR="00894EF5" w:rsidRPr="00043D0D">
        <w:rPr>
          <w:noProof/>
        </w:rPr>
        <w:t xml:space="preserve">(Hambrick and </w:t>
      </w:r>
      <w:r w:rsidR="00894EF5" w:rsidRPr="00043D0D">
        <w:rPr>
          <w:noProof/>
        </w:rPr>
        <w:lastRenderedPageBreak/>
        <w:t>Mason 1984)</w:t>
      </w:r>
      <w:r w:rsidR="00894EF5" w:rsidRPr="00043D0D">
        <w:fldChar w:fldCharType="end"/>
      </w:r>
      <w:r w:rsidR="00894EF5" w:rsidRPr="00043D0D">
        <w:t>, w</w:t>
      </w:r>
      <w:r w:rsidR="001D21E9" w:rsidRPr="00043D0D">
        <w:t>e argue</w:t>
      </w:r>
      <w:r w:rsidRPr="00043D0D">
        <w:t xml:space="preserve"> that investigating the linkage would provide a better understanding of the factors and the mechanism influencing Chinese SMEs’ internationalisation behaviours.  </w:t>
      </w:r>
    </w:p>
    <w:p w:rsidR="00343D1D" w:rsidRPr="00043D0D" w:rsidRDefault="009D1015" w:rsidP="00343D1D">
      <w:pPr>
        <w:pStyle w:val="Newparagraph"/>
        <w:spacing w:before="120" w:after="120"/>
      </w:pPr>
      <w:r w:rsidRPr="00043D0D">
        <w:t xml:space="preserve">This study </w:t>
      </w:r>
      <w:r w:rsidR="004B3EBF" w:rsidRPr="00043D0D">
        <w:t>th</w:t>
      </w:r>
      <w:r w:rsidR="00FC1C23" w:rsidRPr="00043D0D">
        <w:t>erefore</w:t>
      </w:r>
      <w:r w:rsidR="004B3EBF" w:rsidRPr="00043D0D">
        <w:t xml:space="preserve"> attempt</w:t>
      </w:r>
      <w:r w:rsidRPr="00043D0D">
        <w:t xml:space="preserve">s to </w:t>
      </w:r>
      <w:r w:rsidR="00883A60" w:rsidRPr="00043D0D">
        <w:t>examine the</w:t>
      </w:r>
      <w:r w:rsidR="006A5AA7" w:rsidRPr="00043D0D">
        <w:t xml:space="preserve"> joint</w:t>
      </w:r>
      <w:r w:rsidR="00883A60" w:rsidRPr="00043D0D">
        <w:t xml:space="preserve"> </w:t>
      </w:r>
      <w:r w:rsidR="006A5AA7" w:rsidRPr="00043D0D">
        <w:t>influence</w:t>
      </w:r>
      <w:r w:rsidR="00883A60" w:rsidRPr="00043D0D">
        <w:t xml:space="preserve"> of leader global mind-set and firm</w:t>
      </w:r>
      <w:r w:rsidR="004B3EBF" w:rsidRPr="00043D0D">
        <w:t xml:space="preserve"> </w:t>
      </w:r>
      <w:r w:rsidR="00A87974" w:rsidRPr="00043D0D">
        <w:t xml:space="preserve">international entrepreneurial orientation </w:t>
      </w:r>
      <w:r w:rsidR="004B3EBF" w:rsidRPr="00043D0D">
        <w:t xml:space="preserve">on driving </w:t>
      </w:r>
      <w:r w:rsidR="00883A60" w:rsidRPr="00043D0D">
        <w:t>Chinese SMEs</w:t>
      </w:r>
      <w:r w:rsidR="004B3EBF" w:rsidRPr="00043D0D">
        <w:t xml:space="preserve">’ internationalisation activities. </w:t>
      </w:r>
      <w:r w:rsidR="00A47707" w:rsidRPr="00043D0D">
        <w:t xml:space="preserve">Specifically, the study aims to address the following questions: </w:t>
      </w:r>
      <w:r w:rsidR="004B3EBF" w:rsidRPr="00043D0D">
        <w:t xml:space="preserve">Does firm </w:t>
      </w:r>
      <w:r w:rsidR="00A87974" w:rsidRPr="00043D0D">
        <w:t xml:space="preserve">international entrepreneurial orientation </w:t>
      </w:r>
      <w:r w:rsidR="004B3EBF" w:rsidRPr="00043D0D">
        <w:t xml:space="preserve">drive Chinese SMEs’ international networking and </w:t>
      </w:r>
      <w:r w:rsidR="00950ED9" w:rsidRPr="00043D0D">
        <w:t>knowledge acquisition</w:t>
      </w:r>
      <w:r w:rsidR="004B3EBF" w:rsidRPr="00043D0D">
        <w:t xml:space="preserve"> activities? </w:t>
      </w:r>
      <w:r w:rsidR="00A47707" w:rsidRPr="00043D0D">
        <w:t xml:space="preserve">How does individual SME leaders’ global mind-set influence firm-level entrepreneurial orientation? How do leaders’ global mind-set and firm </w:t>
      </w:r>
      <w:r w:rsidR="00A87974" w:rsidRPr="00043D0D">
        <w:t xml:space="preserve">international entrepreneurial orientation </w:t>
      </w:r>
      <w:r w:rsidR="00A47707" w:rsidRPr="00043D0D">
        <w:t xml:space="preserve">jointly influence Chinese SMEs’ international networking and </w:t>
      </w:r>
      <w:r w:rsidR="00950ED9" w:rsidRPr="00043D0D">
        <w:t>knowledge acquisition</w:t>
      </w:r>
      <w:r w:rsidR="00666A0F" w:rsidRPr="00043D0D">
        <w:t xml:space="preserve"> activities? </w:t>
      </w:r>
      <w:r w:rsidR="004B3EBF" w:rsidRPr="00043D0D">
        <w:t>To address these questions, we develop</w:t>
      </w:r>
      <w:r w:rsidRPr="00043D0D">
        <w:t xml:space="preserve"> and test a</w:t>
      </w:r>
      <w:r w:rsidR="004B3EBF" w:rsidRPr="00043D0D">
        <w:t xml:space="preserve"> conceptual</w:t>
      </w:r>
      <w:r w:rsidRPr="00043D0D">
        <w:t xml:space="preserve"> model with several hypotheses</w:t>
      </w:r>
      <w:r w:rsidR="007628CF">
        <w:t xml:space="preserve"> using</w:t>
      </w:r>
      <w:r w:rsidR="004B3EBF" w:rsidRPr="00043D0D">
        <w:t xml:space="preserve"> data collected from a sample of 208 Chinese SMEs that are actively involved with international business. </w:t>
      </w:r>
    </w:p>
    <w:p w:rsidR="00B630CF" w:rsidRPr="00043D0D" w:rsidRDefault="009D1015" w:rsidP="0000782F">
      <w:pPr>
        <w:pStyle w:val="Newparagraph"/>
        <w:spacing w:before="120" w:after="120"/>
      </w:pPr>
      <w:r w:rsidRPr="00043D0D">
        <w:t xml:space="preserve">The findings of </w:t>
      </w:r>
      <w:r w:rsidR="0000782F" w:rsidRPr="00043D0D">
        <w:t xml:space="preserve">this </w:t>
      </w:r>
      <w:r w:rsidRPr="00043D0D">
        <w:t>study contribute to the entrepreneurship literature</w:t>
      </w:r>
      <w:r w:rsidR="00602602" w:rsidRPr="00043D0D">
        <w:t xml:space="preserve"> in three ways. First,</w:t>
      </w:r>
      <w:r w:rsidR="00E14674">
        <w:t xml:space="preserve"> the study contributes to our</w:t>
      </w:r>
      <w:r w:rsidR="0033332E" w:rsidRPr="00043D0D">
        <w:t xml:space="preserve"> understanding of</w:t>
      </w:r>
      <w:r w:rsidR="00981F88" w:rsidRPr="00043D0D">
        <w:t xml:space="preserve"> the</w:t>
      </w:r>
      <w:r w:rsidR="0033332E" w:rsidRPr="00043D0D">
        <w:t xml:space="preserve"> two prominent </w:t>
      </w:r>
      <w:r w:rsidR="00BE48CA" w:rsidRPr="00043D0D">
        <w:t>activities</w:t>
      </w:r>
      <w:r w:rsidR="00E14674">
        <w:t xml:space="preserve"> of </w:t>
      </w:r>
      <w:r w:rsidR="0033332E" w:rsidRPr="00043D0D">
        <w:t>Chi</w:t>
      </w:r>
      <w:r w:rsidR="00BE48CA" w:rsidRPr="00043D0D">
        <w:t>nese SMEs' internationalisation</w:t>
      </w:r>
      <w:r w:rsidR="0033332E" w:rsidRPr="00043D0D">
        <w:t>, i.e. networking and knowledge acquisition, by focusing on two major explanatory factors: leader global mind-set and firm entrepreneurial orientation. The results show that both factors show a significant</w:t>
      </w:r>
      <w:r w:rsidR="00981F88" w:rsidRPr="00043D0D">
        <w:t xml:space="preserve"> and positive</w:t>
      </w:r>
      <w:r w:rsidR="0033332E" w:rsidRPr="00043D0D">
        <w:t xml:space="preserve"> impact on Chinese SMEs’ internationalisation activities.</w:t>
      </w:r>
      <w:r w:rsidR="0000782F" w:rsidRPr="00043D0D">
        <w:t xml:space="preserve"> Second, the study uncovers the mechanism of the joint effect of leader global mind-set and firm </w:t>
      </w:r>
      <w:r w:rsidR="00A87974" w:rsidRPr="00043D0D">
        <w:t xml:space="preserve">international entrepreneurial orientation </w:t>
      </w:r>
      <w:r w:rsidR="0000782F" w:rsidRPr="00043D0D">
        <w:t>above and beyond their individual effects</w:t>
      </w:r>
      <w:r w:rsidR="00981F88" w:rsidRPr="00043D0D">
        <w:t xml:space="preserve">: </w:t>
      </w:r>
      <w:r w:rsidR="0000782F" w:rsidRPr="00043D0D">
        <w:t>leader global mind-set has an indirect effect</w:t>
      </w:r>
      <w:r w:rsidR="00981F88" w:rsidRPr="00043D0D">
        <w:t xml:space="preserve"> on the firm’s internationalisation activities</w:t>
      </w:r>
      <w:r w:rsidR="0000782F" w:rsidRPr="00043D0D">
        <w:t xml:space="preserve"> through the mediation of firm entrepreneurial orientation</w:t>
      </w:r>
      <w:r w:rsidR="00981F88" w:rsidRPr="00043D0D">
        <w:t>.</w:t>
      </w:r>
      <w:r w:rsidR="0000782F" w:rsidRPr="00043D0D">
        <w:t xml:space="preserve"> Third</w:t>
      </w:r>
      <w:r w:rsidR="0033332E" w:rsidRPr="00043D0D">
        <w:t>,</w:t>
      </w:r>
      <w:r w:rsidR="00602602" w:rsidRPr="00043D0D">
        <w:t xml:space="preserve"> </w:t>
      </w:r>
      <w:r w:rsidR="0000782F" w:rsidRPr="00043D0D">
        <w:t>the study results further reveal</w:t>
      </w:r>
      <w:r w:rsidR="0033332E" w:rsidRPr="00043D0D">
        <w:t xml:space="preserve"> that SME leader’s global mind-set influences firm-level entrepreneur</w:t>
      </w:r>
      <w:r w:rsidR="0000782F" w:rsidRPr="00043D0D">
        <w:t xml:space="preserve">ial orientation. This finding </w:t>
      </w:r>
      <w:r w:rsidR="0033332E" w:rsidRPr="00043D0D">
        <w:t xml:space="preserve">expands the stream of research into the role of business leaders in shaping organisation-wide entrepreneurial orientation, behaviours and </w:t>
      </w:r>
      <w:r w:rsidR="0033332E" w:rsidRPr="00043D0D">
        <w:lastRenderedPageBreak/>
        <w:t xml:space="preserve">subsequent firm performance </w:t>
      </w:r>
      <w:r w:rsidR="0033332E" w:rsidRPr="00043D0D">
        <w:fldChar w:fldCharType="begin">
          <w:fldData xml:space="preserve">PEVuZE5vdGU+PENpdGU+PEF1dGhvcj5FbmdlbGVuPC9BdXRob3I+PFllYXI+MjAxNTwvWWVhcj48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</w:fldData>
        </w:fldChar>
      </w:r>
      <w:r w:rsidR="0033332E" w:rsidRPr="00043D0D">
        <w:instrText xml:space="preserve"> ADDIN EN.CITE </w:instrText>
      </w:r>
      <w:r w:rsidR="0033332E" w:rsidRPr="00043D0D">
        <w:fldChar w:fldCharType="begin">
          <w:fldData xml:space="preserve">PEVuZE5vdGU+PENpdGU+PEF1dGhvcj5FbmdlbGVuPC9BdXRob3I+PFllYXI+MjAxNTwvWWVhcj48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</w:fldData>
        </w:fldChar>
      </w:r>
      <w:r w:rsidR="0033332E" w:rsidRPr="00043D0D">
        <w:instrText xml:space="preserve"> ADDIN EN.CITE.DATA </w:instrText>
      </w:r>
      <w:r w:rsidR="0033332E" w:rsidRPr="00043D0D">
        <w:fldChar w:fldCharType="end"/>
      </w:r>
      <w:r w:rsidR="0033332E" w:rsidRPr="00043D0D">
        <w:fldChar w:fldCharType="separate"/>
      </w:r>
      <w:r w:rsidR="0033332E" w:rsidRPr="00043D0D">
        <w:rPr>
          <w:noProof/>
        </w:rPr>
        <w:t>(Engelen et al. 2015; Simsek, Heavey, and Veiga 2010; Miller and Le Breton–Miller 2011)</w:t>
      </w:r>
      <w:r w:rsidR="0033332E" w:rsidRPr="00043D0D">
        <w:fldChar w:fldCharType="end"/>
      </w:r>
      <w:r w:rsidR="0033332E" w:rsidRPr="00043D0D">
        <w:t>.</w:t>
      </w:r>
      <w:r w:rsidR="0000782F" w:rsidRPr="00043D0D">
        <w:t xml:space="preserve"> </w:t>
      </w:r>
    </w:p>
    <w:p w:rsidR="00330F7A" w:rsidRPr="00043D0D" w:rsidRDefault="00213C37" w:rsidP="009F11B8">
      <w:pPr>
        <w:pStyle w:val="Heading1"/>
        <w:numPr>
          <w:ilvl w:val="0"/>
          <w:numId w:val="1"/>
        </w:numPr>
        <w:spacing w:before="240" w:after="120" w:line="480" w:lineRule="auto"/>
        <w:ind w:left="357" w:hanging="357"/>
      </w:pPr>
      <w:r w:rsidRPr="00043D0D">
        <w:t>Literature review</w:t>
      </w:r>
      <w:r w:rsidR="009D1015" w:rsidRPr="00043D0D">
        <w:t xml:space="preserve"> and hypotheses</w:t>
      </w:r>
    </w:p>
    <w:p w:rsidR="00822DF2" w:rsidRPr="00043D0D" w:rsidRDefault="00822DF2" w:rsidP="00822DF2">
      <w:pPr>
        <w:pStyle w:val="Heading1"/>
        <w:numPr>
          <w:ilvl w:val="1"/>
          <w:numId w:val="1"/>
        </w:numPr>
        <w:spacing w:line="480" w:lineRule="auto"/>
        <w:rPr>
          <w:i/>
        </w:rPr>
      </w:pPr>
      <w:r w:rsidRPr="00043D0D">
        <w:rPr>
          <w:i/>
        </w:rPr>
        <w:t>International networking and knowledge acquisition activities</w:t>
      </w:r>
    </w:p>
    <w:p w:rsidR="00822DF2" w:rsidRPr="00043D0D" w:rsidRDefault="00B72270" w:rsidP="00DF496D">
      <w:pPr>
        <w:pStyle w:val="Newparagraph"/>
        <w:spacing w:before="120" w:after="120"/>
        <w:ind w:firstLine="0"/>
      </w:pPr>
      <w:r w:rsidRPr="00043D0D">
        <w:t xml:space="preserve">International networking helps build inter-firm relationships, so that </w:t>
      </w:r>
      <w:r w:rsidR="00DF496D" w:rsidRPr="00043D0D">
        <w:t>organizations</w:t>
      </w:r>
      <w:r w:rsidRPr="00043D0D">
        <w:t xml:space="preserve"> can</w:t>
      </w:r>
      <w:r w:rsidR="00DF496D" w:rsidRPr="00043D0D">
        <w:t xml:space="preserve"> create and exploit social capital and access external resources</w:t>
      </w:r>
      <w:r w:rsidRPr="00043D0D">
        <w:t xml:space="preserve"> </w:t>
      </w:r>
      <w:r w:rsidR="003E5770" w:rsidRPr="00043D0D">
        <w:fldChar w:fldCharType="begin">
          <w:fldData xml:space="preserve">PEVuZE5vdGU+PENpdGU+PEF1dGhvcj5CYXJuZXk8L0F1dGhvcj48WWVhcj4xOTkxPC9ZZWFyPjxS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==
</w:fldData>
        </w:fldChar>
      </w:r>
      <w:r w:rsidR="003E5770" w:rsidRPr="00043D0D">
        <w:instrText xml:space="preserve"> ADDIN EN.CITE </w:instrText>
      </w:r>
      <w:r w:rsidR="003E5770" w:rsidRPr="00043D0D">
        <w:fldChar w:fldCharType="begin">
          <w:fldData xml:space="preserve">PEVuZE5vdGU+PENpdGU+PEF1dGhvcj5CYXJuZXk8L0F1dGhvcj48WWVhcj4xOTkxPC9ZZWFyPjxS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==
</w:fldData>
        </w:fldChar>
      </w:r>
      <w:r w:rsidR="003E5770" w:rsidRPr="00043D0D">
        <w:instrText xml:space="preserve"> ADDIN EN.CITE.DATA </w:instrText>
      </w:r>
      <w:r w:rsidR="003E5770" w:rsidRPr="00043D0D">
        <w:fldChar w:fldCharType="end"/>
      </w:r>
      <w:r w:rsidR="003E5770" w:rsidRPr="00043D0D">
        <w:fldChar w:fldCharType="separate"/>
      </w:r>
      <w:r w:rsidR="003E5770" w:rsidRPr="00043D0D">
        <w:rPr>
          <w:noProof/>
        </w:rPr>
        <w:t>(Barney 1991; Peng and Luo 2000; Danso et al. 2016)</w:t>
      </w:r>
      <w:r w:rsidR="003E5770" w:rsidRPr="00043D0D">
        <w:fldChar w:fldCharType="end"/>
      </w:r>
      <w:r w:rsidR="00DF496D" w:rsidRPr="00043D0D">
        <w:t>. These resources can help</w:t>
      </w:r>
      <w:r w:rsidRPr="00043D0D">
        <w:t xml:space="preserve"> SMEs to</w:t>
      </w:r>
      <w:r w:rsidR="00DF496D" w:rsidRPr="00043D0D">
        <w:t xml:space="preserve"> identify and exploit new opportunities.</w:t>
      </w:r>
      <w:r w:rsidRPr="00043D0D">
        <w:t xml:space="preserve"> Moreover, n</w:t>
      </w:r>
      <w:r w:rsidR="00DF496D" w:rsidRPr="00043D0D">
        <w:t>etwork relationships are also conduits of valuable information that can inform decis</w:t>
      </w:r>
      <w:r w:rsidRPr="00043D0D">
        <w:t>ion-making, reduce uncertainty</w:t>
      </w:r>
      <w:r w:rsidR="00DF496D" w:rsidRPr="00043D0D">
        <w:t>, an</w:t>
      </w:r>
      <w:r w:rsidRPr="00043D0D">
        <w:t>d reduce risk and fuel success</w:t>
      </w:r>
      <w:r w:rsidR="00DF496D" w:rsidRPr="00043D0D">
        <w:t>.</w:t>
      </w:r>
      <w:r w:rsidRPr="00043D0D">
        <w:t xml:space="preserve"> Furthermore,</w:t>
      </w:r>
      <w:r w:rsidR="00DF496D" w:rsidRPr="00043D0D">
        <w:t xml:space="preserve"> </w:t>
      </w:r>
      <w:r w:rsidRPr="00043D0D">
        <w:t>smaller firms</w:t>
      </w:r>
      <w:r w:rsidR="00E14674">
        <w:t xml:space="preserve"> are often attracted to </w:t>
      </w:r>
      <w:r w:rsidR="00E14674" w:rsidRPr="00043D0D">
        <w:t>collab</w:t>
      </w:r>
      <w:r w:rsidR="00E14674">
        <w:t>orative scale opportunities</w:t>
      </w:r>
      <w:r w:rsidRPr="00043D0D">
        <w:t xml:space="preserve"> </w:t>
      </w:r>
      <w:r w:rsidR="003E5770" w:rsidRPr="00043D0D">
        <w:fldChar w:fldCharType="begin"/>
      </w:r>
      <w:r w:rsidR="003E5770" w:rsidRPr="00043D0D">
        <w:instrText xml:space="preserve"> ADDIN EN.CITE &lt;EndNote&gt;&lt;Cite&gt;&lt;Author&gt;Bergman&lt;/Author&gt;&lt;Year&gt;2009&lt;/Year&gt;&lt;RecNum&gt;5415&lt;/RecNum&gt;&lt;DisplayText&gt;(Bergman 2009)&lt;/DisplayText&gt;&lt;record&gt;&lt;rec-number&gt;5415&lt;/rec-number&gt;&lt;foreign-keys&gt;&lt;key app="EN" db-id="005vv90e49fe9pe2wxo5ztxmw99r05rw2xse" timestamp="1548435932"&gt;5415&lt;/key&gt;&lt;/foreign-keys&gt;&lt;ref-type name="Journal Article"&gt;17&lt;/ref-type&gt;&lt;contributors&gt;&lt;authors&gt;&lt;author&gt;Bergman, Edward M&lt;/author&gt;&lt;/authors&gt;&lt;/contributors&gt;&lt;titles&gt;&lt;title&gt;Embedding network analysis in spatial studies of innovation&lt;/title&gt;&lt;secondary-title&gt;The Annals of Regional Science&lt;/secondary-title&gt;&lt;/titles&gt;&lt;periodical&gt;&lt;full-title&gt;The Annals of Regional Science&lt;/full-title&gt;&lt;/periodical&gt;&lt;pages&gt;559-565&lt;/pages&gt;&lt;volume&gt;43&lt;/volume&gt;&lt;number&gt;3&lt;/number&gt;&lt;dates&gt;&lt;year&gt;2009&lt;/year&gt;&lt;/dates&gt;&lt;isbn&gt;0570-1864&lt;/isbn&gt;&lt;urls&gt;&lt;/urls&gt;&lt;/record&gt;&lt;/Cite&gt;&lt;/EndNote&gt;</w:instrText>
      </w:r>
      <w:r w:rsidR="003E5770" w:rsidRPr="00043D0D">
        <w:fldChar w:fldCharType="separate"/>
      </w:r>
      <w:r w:rsidR="003E5770" w:rsidRPr="00043D0D">
        <w:rPr>
          <w:noProof/>
        </w:rPr>
        <w:t>(Bergman 2009)</w:t>
      </w:r>
      <w:r w:rsidR="003E5770" w:rsidRPr="00043D0D">
        <w:fldChar w:fldCharType="end"/>
      </w:r>
      <w:r w:rsidRPr="00043D0D">
        <w:t>.</w:t>
      </w:r>
    </w:p>
    <w:p w:rsidR="00DF496D" w:rsidRPr="00043D0D" w:rsidRDefault="00B72270" w:rsidP="00DF496D">
      <w:pPr>
        <w:pStyle w:val="Newparagraph"/>
        <w:spacing w:before="120" w:after="120"/>
      </w:pPr>
      <w:r w:rsidRPr="00043D0D">
        <w:t>International k</w:t>
      </w:r>
      <w:r w:rsidR="00DF496D" w:rsidRPr="00043D0D">
        <w:t xml:space="preserve">nowledge </w:t>
      </w:r>
      <w:r w:rsidRPr="00043D0D">
        <w:t xml:space="preserve">acquisition </w:t>
      </w:r>
      <w:r w:rsidR="00DF496D" w:rsidRPr="00043D0D">
        <w:t>play</w:t>
      </w:r>
      <w:r w:rsidRPr="00043D0D">
        <w:t>s</w:t>
      </w:r>
      <w:r w:rsidR="00DF496D" w:rsidRPr="00043D0D">
        <w:t xml:space="preserve"> a key par</w:t>
      </w:r>
      <w:r w:rsidR="001155A4" w:rsidRPr="00043D0D">
        <w:t xml:space="preserve">t in firm internationalization </w:t>
      </w:r>
      <w:r w:rsidR="003E5770" w:rsidRPr="00043D0D">
        <w:fldChar w:fldCharType="begin"/>
      </w:r>
      <w:r w:rsidR="003E5770" w:rsidRPr="00043D0D">
        <w:instrText xml:space="preserve"> ADDIN EN.CITE &lt;EndNote&gt;&lt;Cite&gt;&lt;Author&gt;Stoian&lt;/Author&gt;&lt;Year&gt;2018&lt;/Year&gt;&lt;RecNum&gt;5416&lt;/RecNum&gt;&lt;DisplayText&gt;(Stoian, Dimitratos, and Plakoyiannaki 2018; Gulanowski, Papadopoulos, and Plante 2018)&lt;/DisplayText&gt;&lt;record&gt;&lt;rec-number&gt;5416&lt;/rec-number&gt;&lt;foreign-keys&gt;&lt;key app="EN" db-id="005vv90e49fe9pe2wxo5ztxmw99r05rw2xse" timestamp="1548436412"&gt;5416&lt;/key&gt;&lt;/foreign-keys&gt;&lt;ref-type name="Journal Article"&gt;17&lt;/ref-type&gt;&lt;contributors&gt;&lt;authors&gt;&lt;author&gt;Stoian, Maria-Cristina&lt;/author&gt;&lt;author&gt;Dimitratos, Pavlos&lt;/author&gt;&lt;author&gt;Plakoyiannaki, Emmanuella&lt;/author&gt;&lt;/authors&gt;&lt;/contributors&gt;&lt;titles&gt;&lt;title&gt;SME internationalization beyond exporting: A knowledge-based perspective across managers and advisers&lt;/title&gt;&lt;secondary-title&gt;Journal of World Business&lt;/secondary-title&gt;&lt;/titles&gt;&lt;periodical&gt;&lt;full-title&gt;Journal of World Business&lt;/full-title&gt;&lt;/periodical&gt;&lt;pages&gt;768-779&lt;/pages&gt;&lt;volume&gt;53&lt;/volume&gt;&lt;number&gt;5&lt;/number&gt;&lt;dates&gt;&lt;year&gt;2018&lt;/year&gt;&lt;/dates&gt;&lt;isbn&gt;1090-9516&lt;/isbn&gt;&lt;urls&gt;&lt;/urls&gt;&lt;/record&gt;&lt;/Cite&gt;&lt;Cite&gt;&lt;Author&gt;Gulanowski&lt;/Author&gt;&lt;Year&gt;2018&lt;/Year&gt;&lt;RecNum&gt;5417&lt;/RecNum&gt;&lt;record&gt;&lt;rec-number&gt;5417&lt;/rec-number&gt;&lt;foreign-keys&gt;&lt;key app="EN" db-id="005vv90e49fe9pe2wxo5ztxmw99r05rw2xse" timestamp="1548436454"&gt;5417&lt;/key&gt;&lt;/foreign-keys&gt;&lt;ref-type name="Journal Article"&gt;17&lt;/ref-type&gt;&lt;contributors&gt;&lt;authors&gt;&lt;author&gt;Gulanowski, Daniel&lt;/author&gt;&lt;author&gt;Papadopoulos, Nicolas&lt;/author&gt;&lt;author&gt;Plante, Llynne&lt;/author&gt;&lt;/authors&gt;&lt;/contributors&gt;&lt;titles&gt;&lt;title&gt;The role of knowledge in international expansion: Toward an integration of competing models of internationalization&lt;/title&gt;&lt;secondary-title&gt;Review of International Business and Strategy&lt;/secondary-title&gt;&lt;/titles&gt;&lt;periodical&gt;&lt;full-title&gt;Review of International Business and Strategy&lt;/full-title&gt;&lt;/periodical&gt;&lt;pages&gt;35-60&lt;/pages&gt;&lt;volume&gt;28&lt;/volume&gt;&lt;number&gt;1&lt;/number&gt;&lt;dates&gt;&lt;year&gt;2018&lt;/year&gt;&lt;/dates&gt;&lt;isbn&gt;2059-6014&lt;/isbn&gt;&lt;urls&gt;&lt;/urls&gt;&lt;/record&gt;&lt;/Cite&gt;&lt;/EndNote&gt;</w:instrText>
      </w:r>
      <w:r w:rsidR="003E5770" w:rsidRPr="00043D0D">
        <w:fldChar w:fldCharType="separate"/>
      </w:r>
      <w:r w:rsidR="003E5770" w:rsidRPr="00043D0D">
        <w:rPr>
          <w:noProof/>
        </w:rPr>
        <w:t>(Stoian, Dimitratos, and Plakoyiannaki 2018; Gulanowski, Papadopoulos, and Plante 2018)</w:t>
      </w:r>
      <w:r w:rsidR="003E5770" w:rsidRPr="00043D0D">
        <w:fldChar w:fldCharType="end"/>
      </w:r>
      <w:r w:rsidR="00DF496D" w:rsidRPr="00043D0D">
        <w:t xml:space="preserve">. </w:t>
      </w:r>
      <w:r w:rsidR="001155A4" w:rsidRPr="00043D0D">
        <w:t>Internationalising firms</w:t>
      </w:r>
      <w:r w:rsidR="00DF496D" w:rsidRPr="00043D0D">
        <w:t xml:space="preserve"> need to a</w:t>
      </w:r>
      <w:r w:rsidR="001155A4" w:rsidRPr="00043D0D">
        <w:t xml:space="preserve">ccess new knowledge to succeed </w:t>
      </w:r>
      <w:r w:rsidR="003E5770" w:rsidRPr="00043D0D">
        <w:fldChar w:fldCharType="begin"/>
      </w:r>
      <w:r w:rsidR="003E5770" w:rsidRPr="00043D0D">
        <w:instrText xml:space="preserve"> ADDIN EN.CITE &lt;EndNote&gt;&lt;Cite&gt;&lt;Author&gt;Fernhaber&lt;/Author&gt;&lt;Year&gt;2009&lt;/Year&gt;&lt;RecNum&gt;5418&lt;/RecNum&gt;&lt;DisplayText&gt;(Fernhaber, Mcdougall</w:instrText>
      </w:r>
      <w:r w:rsidR="003E5770" w:rsidRPr="00043D0D">
        <w:rPr>
          <w:rFonts w:ascii="Cambria Math" w:hAnsi="Cambria Math" w:cs="Cambria Math"/>
        </w:rPr>
        <w:instrText>‐</w:instrText>
      </w:r>
      <w:r w:rsidR="003E5770" w:rsidRPr="00043D0D">
        <w:instrText>Covin, and Shepherd 2009)&lt;/DisplayText&gt;&lt;record&gt;&lt;rec-number&gt;5418&lt;/rec-number&gt;&lt;foreign-keys&gt;&lt;key app="EN" db-id="005vv90e49fe9pe2wxo5ztxmw99r05rw2xse" timestamp="1548436594"&gt;5418&lt;/key&gt;&lt;/foreign-keys&gt;&lt;ref-type name="Journal Article"&gt;17&lt;/ref-type&gt;&lt;contributors&gt;&lt;authors&gt;&lt;author&gt;Fernhaber, Stephanie A&lt;/author&gt;&lt;author&gt;Mcdougall</w:instrText>
      </w:r>
      <w:r w:rsidR="003E5770" w:rsidRPr="00043D0D">
        <w:rPr>
          <w:rFonts w:ascii="Cambria Math" w:hAnsi="Cambria Math" w:cs="Cambria Math"/>
        </w:rPr>
        <w:instrText>‐</w:instrText>
      </w:r>
      <w:r w:rsidR="003E5770" w:rsidRPr="00043D0D">
        <w:instrText>Covin, Patricia P&lt;/author&gt;&lt;author&gt;Shepherd, Dean A&lt;/author&gt;&lt;/authors&gt;&lt;/contributors&gt;&lt;titles&gt;&lt;title&gt;International entrepreneurship: leveraging internal and external knowledge sources&lt;/title&gt;&lt;secondary-title&gt;Strategic Entrepreneurship Journal&lt;/secondary-title&gt;&lt;/titles&gt;&lt;periodical&gt;&lt;full-title&gt;Strategic Entrepreneurship Journal&lt;/full-title&gt;&lt;/periodical&gt;&lt;pages&gt;297-320&lt;/pages&gt;&lt;volume&gt;3&lt;/volume&gt;&lt;number&gt;4&lt;/number&gt;&lt;dates&gt;&lt;year&gt;2009&lt;/year&gt;&lt;/dates&gt;&lt;isbn&gt;1932-4391&lt;/isbn&gt;&lt;urls&gt;&lt;/urls&gt;&lt;/record&gt;&lt;/Cite&gt;&lt;/EndNote&gt;</w:instrText>
      </w:r>
      <w:r w:rsidR="003E5770" w:rsidRPr="00043D0D">
        <w:fldChar w:fldCharType="separate"/>
      </w:r>
      <w:r w:rsidR="003E5770" w:rsidRPr="00043D0D">
        <w:rPr>
          <w:noProof/>
        </w:rPr>
        <w:t>(Fernhaber, Mcdougall</w:t>
      </w:r>
      <w:r w:rsidR="003E5770" w:rsidRPr="00043D0D">
        <w:rPr>
          <w:rFonts w:ascii="Cambria Math" w:hAnsi="Cambria Math" w:cs="Cambria Math"/>
          <w:noProof/>
        </w:rPr>
        <w:t>‐</w:t>
      </w:r>
      <w:r w:rsidR="003E5770" w:rsidRPr="00043D0D">
        <w:rPr>
          <w:noProof/>
        </w:rPr>
        <w:t>Covin, and Shepherd 2009)</w:t>
      </w:r>
      <w:r w:rsidR="003E5770" w:rsidRPr="00043D0D">
        <w:fldChar w:fldCharType="end"/>
      </w:r>
      <w:r w:rsidR="001155A4" w:rsidRPr="00043D0D">
        <w:t>.</w:t>
      </w:r>
      <w:r w:rsidR="00DF496D" w:rsidRPr="00043D0D">
        <w:t xml:space="preserve"> Entrepreneurs can effectively obtain foreign market knowledge by actively pursuing entrepreneurial opportunities abroad </w:t>
      </w:r>
      <w:r w:rsidR="003E5770" w:rsidRPr="00043D0D">
        <w:fldChar w:fldCharType="begin"/>
      </w:r>
      <w:r w:rsidR="003E5770" w:rsidRPr="00043D0D">
        <w:instrText xml:space="preserve"> ADDIN EN.CITE &lt;EndNote&gt;&lt;Cite&gt;&lt;Author&gt;Zhou&lt;/Author&gt;&lt;Year&gt;2007&lt;/Year&gt;&lt;RecNum&gt;5420&lt;/RecNum&gt;&lt;DisplayText&gt;(Zhou 2007)&lt;/DisplayText&gt;&lt;record&gt;&lt;rec-number&gt;5420&lt;/rec-number&gt;&lt;foreign-keys&gt;&lt;key app="EN" db-id="005vv90e49fe9pe2wxo5ztxmw99r05rw2xse" timestamp="1548436799"&gt;5420&lt;/key&gt;&lt;/foreign-keys&gt;&lt;ref-type name="Journal Article"&gt;17&lt;/ref-type&gt;&lt;contributors&gt;&lt;authors&gt;&lt;author&gt;Zhou, Lianxi&lt;/author&gt;&lt;/authors&gt;&lt;/contributors&gt;&lt;titles&gt;&lt;title&gt;The effects of entrepreneurial proclivity and foreign market knowledge on early internationalization&lt;/title&gt;&lt;secondary-title&gt;Journal of World Business&lt;/secondary-title&gt;&lt;/titles&gt;&lt;periodical&gt;&lt;full-title&gt;Journal of World Business&lt;/full-title&gt;&lt;/periodical&gt;&lt;pages&gt;281-293&lt;/pages&gt;&lt;volume&gt;42&lt;/volume&gt;&lt;number&gt;3&lt;/number&gt;&lt;dates&gt;&lt;year&gt;2007&lt;/year&gt;&lt;/dates&gt;&lt;isbn&gt;1090-9516&lt;/isbn&gt;&lt;urls&gt;&lt;/urls&gt;&lt;/record&gt;&lt;/Cite&gt;&lt;/EndNote&gt;</w:instrText>
      </w:r>
      <w:r w:rsidR="003E5770" w:rsidRPr="00043D0D">
        <w:fldChar w:fldCharType="separate"/>
      </w:r>
      <w:r w:rsidR="003E5770" w:rsidRPr="00043D0D">
        <w:rPr>
          <w:noProof/>
        </w:rPr>
        <w:t>(Zhou 2007)</w:t>
      </w:r>
      <w:r w:rsidR="003E5770" w:rsidRPr="00043D0D">
        <w:fldChar w:fldCharType="end"/>
      </w:r>
      <w:r w:rsidR="00DF496D" w:rsidRPr="00043D0D">
        <w:t>. People’s informal networks are important conduits of local market knowledge dur</w:t>
      </w:r>
      <w:r w:rsidR="001155A4" w:rsidRPr="00043D0D">
        <w:t xml:space="preserve">ing early internationalization </w:t>
      </w:r>
      <w:r w:rsidR="003E5770" w:rsidRPr="00043D0D">
        <w:fldChar w:fldCharType="begin"/>
      </w:r>
      <w:r w:rsidR="003E5770" w:rsidRPr="00043D0D">
        <w:instrText xml:space="preserve"> ADDIN EN.CITE &lt;EndNote&gt;&lt;Cite&gt;&lt;Author&gt;Harris&lt;/Author&gt;&lt;Year&gt;2005&lt;/Year&gt;&lt;RecNum&gt;5421&lt;/RecNum&gt;&lt;DisplayText&gt;(Harris and Wheeler 2005)&lt;/DisplayText&gt;&lt;record&gt;&lt;rec-number&gt;5421&lt;/rec-number&gt;&lt;foreign-keys&gt;&lt;key app="EN" db-id="005vv90e49fe9pe2wxo5ztxmw99r05rw2xse" timestamp="1548436917"&gt;5421&lt;/key&gt;&lt;/foreign-keys&gt;&lt;ref-type name="Journal Article"&gt;17&lt;/ref-type&gt;&lt;contributors&gt;&lt;authors&gt;&lt;author&gt;Harris, Simon&lt;/author&gt;&lt;author&gt;Wheeler, Colin&lt;/author&gt;&lt;/authors&gt;&lt;/contributors&gt;&lt;titles&gt;&lt;title&gt;Entrepreneurs&amp;apos; relationships for internationalization: functions, origins and strategies&lt;/title&gt;&lt;secondary-title&gt;International business review&lt;/secondary-title&gt;&lt;/titles&gt;&lt;periodical&gt;&lt;full-title&gt;International Business Review&lt;/full-title&gt;&lt;abbr-1&gt;Int Bus Rev&lt;/abbr-1&gt;&lt;/periodical&gt;&lt;pages&gt;187-207&lt;/pages&gt;&lt;volume&gt;14&lt;/volume&gt;&lt;number&gt;2&lt;/number&gt;&lt;dates&gt;&lt;year&gt;2005&lt;/year&gt;&lt;/dates&gt;&lt;isbn&gt;0969-5931&lt;/isbn&gt;&lt;urls&gt;&lt;/urls&gt;&lt;/record&gt;&lt;/Cite&gt;&lt;/EndNote&gt;</w:instrText>
      </w:r>
      <w:r w:rsidR="003E5770" w:rsidRPr="00043D0D">
        <w:fldChar w:fldCharType="separate"/>
      </w:r>
      <w:r w:rsidR="003E5770" w:rsidRPr="00043D0D">
        <w:rPr>
          <w:noProof/>
        </w:rPr>
        <w:t>(Harris and Wheeler 2005)</w:t>
      </w:r>
      <w:r w:rsidR="003E5770" w:rsidRPr="00043D0D">
        <w:fldChar w:fldCharType="end"/>
      </w:r>
      <w:r w:rsidR="00DF496D" w:rsidRPr="00043D0D">
        <w:t xml:space="preserve">. Moreover, such networked learning enhances a firm’s’ ability </w:t>
      </w:r>
      <w:r w:rsidR="00DD1B26" w:rsidRPr="00043D0D">
        <w:t xml:space="preserve">to manage future relationships </w:t>
      </w:r>
      <w:r w:rsidR="003E5770" w:rsidRPr="00043D0D">
        <w:fldChar w:fldCharType="begin"/>
      </w:r>
      <w:r w:rsidR="003E5770" w:rsidRPr="00043D0D">
        <w:instrText xml:space="preserve"> ADDIN EN.CITE &lt;EndNote&gt;&lt;Cite&gt;&lt;Author&gt;Johanson&lt;/Author&gt;&lt;Year&gt;2003&lt;/Year&gt;&lt;RecNum&gt;5422&lt;/RecNum&gt;&lt;DisplayText&gt;(Johanson and Vahlne 2003)&lt;/DisplayText&gt;&lt;record&gt;&lt;rec-number&gt;5422&lt;/rec-number&gt;&lt;foreign-keys&gt;&lt;key app="EN" db-id="005vv90e49fe9pe2wxo5ztxmw99r05rw2xse" timestamp="1548437149"&gt;5422&lt;/key&gt;&lt;/foreign-keys&gt;&lt;ref-type name="Journal Article"&gt;17&lt;/ref-type&gt;&lt;contributors&gt;&lt;authors&gt;&lt;author&gt;Johanson, Jan&lt;/author&gt;&lt;author&gt;Vahlne, Jan-Erik&lt;/author&gt;&lt;/authors&gt;&lt;/contributors&gt;&lt;titles&gt;&lt;title&gt;Business relationship learning and commitment in the internationalization process&lt;/title&gt;&lt;secondary-title&gt;Journal of international entrepreneurship&lt;/secondary-title&gt;&lt;/titles&gt;&lt;periodical&gt;&lt;full-title&gt;Journal of International Entrepreneurship&lt;/full-title&gt;&lt;/periodical&gt;&lt;pages&gt;83-101&lt;/pages&gt;&lt;volume&gt;1&lt;/volume&gt;&lt;number&gt;1&lt;/number&gt;&lt;dates&gt;&lt;year&gt;2003&lt;/year&gt;&lt;/dates&gt;&lt;isbn&gt;1570-7385&lt;/isbn&gt;&lt;urls&gt;&lt;/urls&gt;&lt;/record&gt;&lt;/Cite&gt;&lt;/EndNote&gt;</w:instrText>
      </w:r>
      <w:r w:rsidR="003E5770" w:rsidRPr="00043D0D">
        <w:fldChar w:fldCharType="separate"/>
      </w:r>
      <w:r w:rsidR="003E5770" w:rsidRPr="00043D0D">
        <w:rPr>
          <w:noProof/>
        </w:rPr>
        <w:t>(Johanson and Vahlne 2003)</w:t>
      </w:r>
      <w:r w:rsidR="003E5770" w:rsidRPr="00043D0D">
        <w:fldChar w:fldCharType="end"/>
      </w:r>
      <w:r w:rsidR="00DF496D" w:rsidRPr="00043D0D">
        <w:t>. The learning from firms’ diverse, international market experiences also helps them build new</w:t>
      </w:r>
      <w:r w:rsidR="00DD1B26" w:rsidRPr="00043D0D">
        <w:t xml:space="preserve"> business</w:t>
      </w:r>
      <w:r w:rsidR="00DF496D" w:rsidRPr="00043D0D">
        <w:t xml:space="preserve"> </w:t>
      </w:r>
      <w:r w:rsidR="00DD1B26" w:rsidRPr="00043D0D">
        <w:t xml:space="preserve">networks </w:t>
      </w:r>
      <w:r w:rsidR="003E5770" w:rsidRPr="00043D0D">
        <w:fldChar w:fldCharType="begin"/>
      </w:r>
      <w:r w:rsidR="003E5770" w:rsidRPr="00043D0D">
        <w:instrText xml:space="preserve"> ADDIN EN.CITE &lt;EndNote&gt;&lt;Cite&gt;&lt;Author&gt;Blomstermo&lt;/Author&gt;&lt;Year&gt;2004&lt;/Year&gt;&lt;RecNum&gt;5423&lt;/RecNum&gt;&lt;DisplayText&gt;(Blomstermo et al. 2004)&lt;/DisplayText&gt;&lt;record&gt;&lt;rec-number&gt;5423&lt;/rec-number&gt;&lt;foreign-keys&gt;&lt;key app="EN" db-id="005vv90e49fe9pe2wxo5ztxmw99r05rw2xse" timestamp="1548437272"&gt;5423&lt;/key&gt;&lt;/foreign-keys&gt;&lt;ref-type name="Journal Article"&gt;17&lt;/ref-type&gt;&lt;contributors&gt;&lt;authors&gt;&lt;author&gt;Blomstermo, Anders&lt;/author&gt;&lt;author&gt;Eriksson, Kent&lt;/author&gt;&lt;author&gt;Lindstrand, Angelika&lt;/author&gt;&lt;author&gt;Sharma, D Deo&lt;/author&gt;&lt;/authors&gt;&lt;/contributors&gt;&lt;titles&gt;&lt;title&gt;The perceived usefulness of network experiential knowledge in the internationalizing firm&lt;/title&gt;&lt;secondary-title&gt;Journal of International Management&lt;/secondary-title&gt;&lt;/titles&gt;&lt;periodical&gt;&lt;full-title&gt;Journal of international management&lt;/full-title&gt;&lt;/periodical&gt;&lt;pages&gt;355-373&lt;/pages&gt;&lt;volume&gt;10&lt;/volume&gt;&lt;number&gt;3&lt;/number&gt;&lt;dates&gt;&lt;year&gt;2004&lt;/year&gt;&lt;/dates&gt;&lt;isbn&gt;1075-4253&lt;/isbn&gt;&lt;urls&gt;&lt;/urls&gt;&lt;/record&gt;&lt;/Cite&gt;&lt;/EndNote&gt;</w:instrText>
      </w:r>
      <w:r w:rsidR="003E5770" w:rsidRPr="00043D0D">
        <w:fldChar w:fldCharType="separate"/>
      </w:r>
      <w:r w:rsidR="003E5770" w:rsidRPr="00043D0D">
        <w:rPr>
          <w:noProof/>
        </w:rPr>
        <w:t>(Blomstermo et al. 2004)</w:t>
      </w:r>
      <w:r w:rsidR="003E5770" w:rsidRPr="00043D0D">
        <w:fldChar w:fldCharType="end"/>
      </w:r>
      <w:r w:rsidR="00DF496D" w:rsidRPr="00043D0D">
        <w:t>.</w:t>
      </w:r>
    </w:p>
    <w:p w:rsidR="00330F7A" w:rsidRPr="00043D0D" w:rsidRDefault="009D1015" w:rsidP="0063330F">
      <w:pPr>
        <w:pStyle w:val="Heading1"/>
        <w:numPr>
          <w:ilvl w:val="1"/>
          <w:numId w:val="1"/>
        </w:numPr>
        <w:spacing w:line="480" w:lineRule="auto"/>
        <w:rPr>
          <w:i/>
        </w:rPr>
      </w:pPr>
      <w:r w:rsidRPr="00043D0D">
        <w:rPr>
          <w:i/>
        </w:rPr>
        <w:t xml:space="preserve">Global mind-set    </w:t>
      </w:r>
    </w:p>
    <w:p w:rsidR="0063330F" w:rsidRPr="00043D0D" w:rsidRDefault="009D1015" w:rsidP="0063330F">
      <w:pPr>
        <w:pStyle w:val="Paragraph"/>
        <w:spacing w:after="120"/>
      </w:pPr>
      <w:r w:rsidRPr="00043D0D">
        <w:t>There is no agreed definition of</w:t>
      </w:r>
      <w:r w:rsidR="006D22BC" w:rsidRPr="00043D0D">
        <w:t xml:space="preserve"> a</w:t>
      </w:r>
      <w:r w:rsidRPr="00043D0D">
        <w:t xml:space="preserve"> global mind-set in the literature </w:t>
      </w:r>
      <w:r w:rsidR="006D22BC" w:rsidRPr="00043D0D">
        <w:fldChar w:fldCharType="begin"/>
      </w:r>
      <w:r w:rsidR="006D22BC" w:rsidRPr="00043D0D">
        <w:instrText xml:space="preserve"> ADDIN EN.CITE &lt;EndNote&gt;&lt;Cite&gt;&lt;Author&gt;Andresen&lt;/Author&gt;&lt;Year&gt;2017&lt;/Year&gt;&lt;RecNum&gt;5058&lt;/RecNum&gt;&lt;DisplayText&gt;(Andresen and Bergdolt 2017)&lt;/DisplayText&gt;&lt;record&gt;&lt;rec-number&gt;5058&lt;/rec-number&gt;&lt;foreign-keys&gt;&lt;key app="EN" db-id="005vv90e49fe9pe2wxo5ztxmw99r05rw2xse" timestamp="1535733665"&gt;5058&lt;/key&gt;&lt;/foreign-keys&gt;&lt;ref-type name="Journal Article"&gt;17&lt;/ref-type&gt;&lt;contributors&gt;&lt;authors&gt;&lt;author&gt;Andresen, Maike&lt;/author&gt;&lt;author&gt;Bergdolt, Franziska&lt;/author&gt;&lt;/authors&gt;&lt;/contributors&gt;&lt;titles&gt;&lt;title&gt;A systematic literature review on the definitions of global mindset and cultural intelligence–merging two different research streams&lt;/title&gt;&lt;secondary-title&gt;The International Journal of Human Resource Management&lt;/secondary-title&gt;&lt;/titles&gt;&lt;periodical&gt;&lt;full-title&gt;The International Journal of Human Resource Management&lt;/full-title&gt;&lt;/periodical&gt;&lt;pages&gt;170-195&lt;/pages&gt;&lt;volume&gt;28&lt;/volume&gt;&lt;number&gt;1&lt;/number&gt;&lt;dates&gt;&lt;year&gt;2017&lt;/year&gt;&lt;/dates&gt;&lt;isbn&gt;0958-5192&lt;/isbn&gt;&lt;urls&gt;&lt;/urls&gt;&lt;/record&gt;&lt;/Cite&gt;&lt;/EndNote&gt;</w:instrText>
      </w:r>
      <w:r w:rsidR="006D22BC" w:rsidRPr="00043D0D">
        <w:fldChar w:fldCharType="separate"/>
      </w:r>
      <w:r w:rsidR="006D22BC" w:rsidRPr="00043D0D">
        <w:rPr>
          <w:noProof/>
        </w:rPr>
        <w:t>(Andresen and Bergdolt 2017)</w:t>
      </w:r>
      <w:r w:rsidR="006D22BC" w:rsidRPr="00043D0D">
        <w:fldChar w:fldCharType="end"/>
      </w:r>
      <w:r w:rsidRPr="00043D0D">
        <w:t xml:space="preserve">. </w:t>
      </w:r>
      <w:r w:rsidR="006D22BC" w:rsidRPr="00043D0D">
        <w:t xml:space="preserve">A global mind-set can be studied at an individual level or firm level. </w:t>
      </w:r>
      <w:r w:rsidR="00B85A91" w:rsidRPr="00043D0D">
        <w:t xml:space="preserve">At the individual </w:t>
      </w:r>
      <w:r w:rsidR="00B85A91" w:rsidRPr="00043D0D">
        <w:lastRenderedPageBreak/>
        <w:t xml:space="preserve">level, </w:t>
      </w:r>
      <w:r w:rsidR="00E14674">
        <w:t>Levy et al.</w:t>
      </w:r>
      <w:r w:rsidR="006D22BC" w:rsidRPr="00043D0D">
        <w:t xml:space="preserve"> </w:t>
      </w:r>
      <w:r w:rsidR="006D22BC" w:rsidRPr="00043D0D">
        <w:fldChar w:fldCharType="begin"/>
      </w:r>
      <w:r w:rsidR="006D22BC" w:rsidRPr="00043D0D">
        <w:instrText xml:space="preserve"> ADDIN EN.CITE &lt;EndNote&gt;&lt;Cite ExcludeAuth="1"&gt;&lt;Author&gt;Levy&lt;/Author&gt;&lt;Year&gt;2007&lt;/Year&gt;&lt;RecNum&gt;3709&lt;/RecNum&gt;&lt;DisplayText&gt;(2007)&lt;/DisplayText&gt;&lt;record&gt;&lt;rec-number&gt;3709&lt;/rec-number&gt;&lt;foreign-keys&gt;&lt;key app="EN" db-id="005vv90e49fe9pe2wxo5ztxmw99r05rw2xse" timestamp="1488557369"&gt;3709&lt;/key&gt;&lt;/foreign-keys&gt;&lt;ref-type name="Journal Article"&gt;17&lt;/ref-type&gt;&lt;contributors&gt;&lt;authors&gt;&lt;author&gt;Levy, Orly&lt;/author&gt;&lt;author&gt;Beechler, Schon&lt;/author&gt;&lt;author&gt;Taylor, Sully&lt;/author&gt;&lt;author&gt;Boyacigiller, Nakiye A&lt;/author&gt;&lt;/authors&gt;&lt;/contributors&gt;&lt;titles&gt;&lt;title&gt;What we talk about when we talk about ‘global mindset’: Managerial cognition in multinational corporations&lt;/title&gt;&lt;secondary-title&gt;Journal of International Business Studies&lt;/secondary-title&gt;&lt;/titles&gt;&lt;periodical&gt;&lt;full-title&gt;Journal of International Business Studies&lt;/full-title&gt;&lt;abbr-1&gt;J Int Bus Stud&lt;/abbr-1&gt;&lt;/periodical&gt;&lt;pages&gt;231-258&lt;/pages&gt;&lt;volume&gt;38&lt;/volume&gt;&lt;number&gt;2&lt;/number&gt;&lt;dates&gt;&lt;year&gt;2007&lt;/year&gt;&lt;/dates&gt;&lt;isbn&gt;1478-6990&lt;/isbn&gt;&lt;urls&gt;&lt;/urls&gt;&lt;/record&gt;&lt;/Cite&gt;&lt;/EndNote&gt;</w:instrText>
      </w:r>
      <w:r w:rsidR="006D22BC" w:rsidRPr="00043D0D">
        <w:fldChar w:fldCharType="separate"/>
      </w:r>
      <w:r w:rsidR="006D22BC" w:rsidRPr="00043D0D">
        <w:rPr>
          <w:noProof/>
        </w:rPr>
        <w:t>(2007)</w:t>
      </w:r>
      <w:r w:rsidR="006D22BC" w:rsidRPr="00043D0D">
        <w:fldChar w:fldCharType="end"/>
      </w:r>
      <w:r w:rsidR="00B85A91" w:rsidRPr="00043D0D">
        <w:t xml:space="preserve"> suggest an</w:t>
      </w:r>
      <w:r w:rsidR="001F36E8" w:rsidRPr="00043D0D">
        <w:t xml:space="preserve"> integrative definition that addresses both strategic and cultural realities: a global mind-set is a cognitive structure that is characterised by openness to multiple strategic and cultural realities</w:t>
      </w:r>
      <w:r w:rsidR="004122C4" w:rsidRPr="00043D0D">
        <w:t xml:space="preserve"> on both home market and abroad</w:t>
      </w:r>
      <w:r w:rsidR="001F36E8" w:rsidRPr="00043D0D">
        <w:t>, and a cognitive ability to</w:t>
      </w:r>
      <w:r w:rsidR="004122C4" w:rsidRPr="00043D0D">
        <w:t xml:space="preserve"> mediate and integrate across different environments. A g</w:t>
      </w:r>
      <w:r w:rsidR="00330F7A" w:rsidRPr="00043D0D">
        <w:t xml:space="preserve">lobal mind-set enables one to gain insights into the local market needs and build cognitive bridges between these needs and the firms’ own global experiences and capabilities </w:t>
      </w:r>
      <w:r w:rsidR="00330F7A" w:rsidRPr="00043D0D">
        <w:fldChar w:fldCharType="begin"/>
      </w:r>
      <w:r w:rsidR="00330F7A" w:rsidRPr="00043D0D">
        <w:instrText xml:space="preserve"> ADDIN EN.CITE &lt;EndNote&gt;&lt;Cite&gt;&lt;Author&gt;Gupta&lt;/Author&gt;&lt;Year&gt;2002&lt;/Year&gt;&lt;RecNum&gt;3726&lt;/RecNum&gt;&lt;DisplayText&gt;(Gupta and Govindarajan 2002)&lt;/DisplayText&gt;&lt;record&gt;&lt;rec-number&gt;3726&lt;/rec-number&gt;&lt;foreign-keys&gt;&lt;key app="EN" db-id="005vv90e49fe9pe2wxo5ztxmw99r05rw2xse" timestamp="1488625133"&gt;3726&lt;/key&gt;&lt;/foreign-keys&gt;&lt;ref-type name="Journal Article"&gt;17&lt;/ref-type&gt;&lt;contributors&gt;&lt;authors&gt;&lt;author&gt;Gupta, Anil K&lt;/author&gt;&lt;author&gt;Govindarajan, Vijay&lt;/author&gt;&lt;/authors&gt;&lt;/contributors&gt;&lt;titles&gt;&lt;title&gt;Cultivating a global mindset&lt;/title&gt;&lt;secondary-title&gt;The Academy of Management Executive&lt;/secondary-title&gt;&lt;/titles&gt;&lt;periodical&gt;&lt;full-title&gt;The Academy of Management Executive&lt;/full-title&gt;&lt;/periodical&gt;&lt;pages&gt;116-126&lt;/pages&gt;&lt;volume&gt;16&lt;/volume&gt;&lt;number&gt;1&lt;/number&gt;&lt;dates&gt;&lt;year&gt;2002&lt;/year&gt;&lt;/dates&gt;&lt;isbn&gt;1558-9080&lt;/isbn&gt;&lt;urls&gt;&lt;/urls&gt;&lt;/record&gt;&lt;/Cite&gt;&lt;/EndNote&gt;</w:instrText>
      </w:r>
      <w:r w:rsidR="00330F7A" w:rsidRPr="00043D0D">
        <w:fldChar w:fldCharType="separate"/>
      </w:r>
      <w:r w:rsidR="00330F7A" w:rsidRPr="00043D0D">
        <w:rPr>
          <w:noProof/>
        </w:rPr>
        <w:t>(Gupta and Govindarajan 2002)</w:t>
      </w:r>
      <w:r w:rsidR="00330F7A" w:rsidRPr="00043D0D">
        <w:fldChar w:fldCharType="end"/>
      </w:r>
      <w:r w:rsidR="00330F7A" w:rsidRPr="00043D0D">
        <w:t>.</w:t>
      </w:r>
      <w:r w:rsidR="000219BA" w:rsidRPr="00043D0D">
        <w:t xml:space="preserve"> </w:t>
      </w:r>
    </w:p>
    <w:p w:rsidR="00761F83" w:rsidRPr="00043D0D" w:rsidRDefault="009D1015" w:rsidP="0063330F">
      <w:pPr>
        <w:pStyle w:val="Newparagraph"/>
      </w:pPr>
      <w:r w:rsidRPr="00043D0D">
        <w:t xml:space="preserve">At the firm level, </w:t>
      </w:r>
      <w:r w:rsidR="00867EEB" w:rsidRPr="00043D0D">
        <w:fldChar w:fldCharType="begin"/>
      </w:r>
      <w:r w:rsidR="00867EEB" w:rsidRPr="00043D0D">
        <w:instrText xml:space="preserve"> ADDIN EN.CITE &lt;EndNote&gt;&lt;Cite AuthorYear="1"&gt;&lt;Author&gt;Paul&lt;/Author&gt;&lt;Year&gt;2000&lt;/Year&gt;&lt;RecNum&gt;3731&lt;/RecNum&gt;&lt;DisplayText&gt;Paul (2000)&lt;/DisplayText&gt;&lt;record&gt;&lt;rec-number&gt;3731&lt;/rec-number&gt;&lt;foreign-keys&gt;&lt;key app="EN" db-id="005vv90e49fe9pe2wxo5ztxmw99r05rw2xse" timestamp="1488627012"&gt;3731&lt;/key&gt;&lt;/foreign-keys&gt;&lt;ref-type name="Journal Article"&gt;17&lt;/ref-type&gt;&lt;contributors&gt;&lt;authors&gt;&lt;author&gt;Paul, Herbert&lt;/author&gt;&lt;/authors&gt;&lt;/contributors&gt;&lt;titles&gt;&lt;title&gt;Creating a global mindset&lt;/title&gt;&lt;secondary-title&gt;Thunderbird International Business Review&lt;/secondary-title&gt;&lt;/titles&gt;&lt;periodical&gt;&lt;full-title&gt;Thunderbird International Business Review&lt;/full-title&gt;&lt;/periodical&gt;&lt;pages&gt;187-200&lt;/pages&gt;&lt;volume&gt;42&lt;/volume&gt;&lt;number&gt;2&lt;/number&gt;&lt;dates&gt;&lt;year&gt;2000&lt;/year&gt;&lt;/dates&gt;&lt;isbn&gt;1520-6874&lt;/isbn&gt;&lt;urls&gt;&lt;/urls&gt;&lt;/record&gt;&lt;/Cite&gt;&lt;/EndNote&gt;</w:instrText>
      </w:r>
      <w:r w:rsidR="00867EEB" w:rsidRPr="00043D0D">
        <w:fldChar w:fldCharType="separate"/>
      </w:r>
      <w:r w:rsidR="00867EEB" w:rsidRPr="00043D0D">
        <w:rPr>
          <w:noProof/>
        </w:rPr>
        <w:t>Paul (2000)</w:t>
      </w:r>
      <w:r w:rsidR="00867EEB" w:rsidRPr="00043D0D">
        <w:fldChar w:fldCharType="end"/>
      </w:r>
      <w:r w:rsidR="00867EEB" w:rsidRPr="00043D0D">
        <w:t xml:space="preserve"> </w:t>
      </w:r>
      <w:r w:rsidRPr="00043D0D">
        <w:t xml:space="preserve">suggests that </w:t>
      </w:r>
      <w:r w:rsidR="00867EEB" w:rsidRPr="00043D0D">
        <w:t xml:space="preserve">a </w:t>
      </w:r>
      <w:r w:rsidRPr="00043D0D">
        <w:t xml:space="preserve">global mind-set is </w:t>
      </w:r>
      <w:r w:rsidR="00867EEB" w:rsidRPr="00043D0D">
        <w:t>about how the firm sees the world, which reflects the structural</w:t>
      </w:r>
      <w:r w:rsidRPr="00043D0D">
        <w:t xml:space="preserve"> characteristics</w:t>
      </w:r>
      <w:r w:rsidR="00867EEB" w:rsidRPr="00043D0D">
        <w:t xml:space="preserve"> of the firm, the individual mind-set of the leaders, administrative heritage and industry forces.</w:t>
      </w:r>
      <w:r w:rsidR="00821A34" w:rsidRPr="00043D0D">
        <w:t xml:space="preserve"> In other words, firm-level global mind-set is seen as a function of the interaction of individual mind-set and other factors of</w:t>
      </w:r>
      <w:r w:rsidR="00636505">
        <w:t>, and</w:t>
      </w:r>
      <w:r w:rsidR="00821A34" w:rsidRPr="00043D0D">
        <w:t xml:space="preserve"> surrounding</w:t>
      </w:r>
      <w:r w:rsidR="00636505">
        <w:t>,</w:t>
      </w:r>
      <w:r w:rsidR="00821A34" w:rsidRPr="00043D0D">
        <w:t xml:space="preserve"> the firm.</w:t>
      </w:r>
      <w:r w:rsidRPr="00043D0D">
        <w:t xml:space="preserve"> </w:t>
      </w:r>
      <w:r w:rsidR="00867EEB" w:rsidRPr="00043D0D">
        <w:fldChar w:fldCharType="begin"/>
      </w:r>
      <w:r w:rsidR="00867EEB" w:rsidRPr="00043D0D">
        <w:instrText xml:space="preserve"> ADDIN EN.CITE &lt;EndNote&gt;&lt;Cite AuthorYear="1"&gt;&lt;Author&gt;Begley&lt;/Author&gt;&lt;Year&gt;2003&lt;/Year&gt;&lt;RecNum&gt;3727&lt;/RecNum&gt;&lt;DisplayText&gt;Begley and Boyd (2003)&lt;/DisplayText&gt;&lt;record&gt;&lt;rec-number&gt;3727&lt;/rec-number&gt;&lt;foreign-keys&gt;&lt;key app="EN" db-id="005vv90e49fe9pe2wxo5ztxmw99r05rw2xse" timestamp="1488625333"&gt;3727&lt;/key&gt;&lt;/foreign-keys&gt;&lt;ref-type name="Journal Article"&gt;17&lt;/ref-type&gt;&lt;contributors&gt;&lt;authors&gt;&lt;author&gt;Begley, Thomas M&lt;/author&gt;&lt;author&gt;Boyd, David P&lt;/author&gt;&lt;/authors&gt;&lt;/contributors&gt;&lt;titles&gt;&lt;title&gt;The need for a corporate global mind-set&lt;/title&gt;&lt;secondary-title&gt;MIT Sloan Management Review&lt;/secondary-title&gt;&lt;/titles&gt;&lt;periodical&gt;&lt;full-title&gt;MIT Sloan Management Review&lt;/full-title&gt;&lt;/periodical&gt;&lt;pages&gt;25&lt;/pages&gt;&lt;volume&gt;44&lt;/volume&gt;&lt;number&gt;2&lt;/number&gt;&lt;dates&gt;&lt;year&gt;2003&lt;/year&gt;&lt;/dates&gt;&lt;isbn&gt;1532-9194&lt;/isbn&gt;&lt;urls&gt;&lt;/urls&gt;&lt;/record&gt;&lt;/Cite&gt;&lt;/EndNote&gt;</w:instrText>
      </w:r>
      <w:r w:rsidR="00867EEB" w:rsidRPr="00043D0D">
        <w:fldChar w:fldCharType="separate"/>
      </w:r>
      <w:r w:rsidR="00867EEB" w:rsidRPr="00043D0D">
        <w:t>Begley and Boyd (2003)</w:t>
      </w:r>
      <w:r w:rsidR="00867EEB" w:rsidRPr="00043D0D">
        <w:fldChar w:fldCharType="end"/>
      </w:r>
      <w:r w:rsidR="00867EEB" w:rsidRPr="00043D0D">
        <w:t xml:space="preserve"> </w:t>
      </w:r>
      <w:r w:rsidR="00821A34" w:rsidRPr="00043D0D">
        <w:t>emphasise that firm-level global mind-set is demonstrated through individual managers</w:t>
      </w:r>
      <w:r w:rsidR="00E14674">
        <w:t>’</w:t>
      </w:r>
      <w:r w:rsidR="00821A34" w:rsidRPr="00043D0D">
        <w:t xml:space="preserve"> and employees’ global mind-sets. </w:t>
      </w:r>
      <w:r w:rsidR="009F7E59" w:rsidRPr="00043D0D">
        <w:t xml:space="preserve">It is evident that individual global mind-sets have a positive effect on a firm-level global mind-set. However, it is </w:t>
      </w:r>
      <w:r w:rsidR="00DF370F" w:rsidRPr="00043D0D">
        <w:t>less</w:t>
      </w:r>
      <w:r w:rsidR="009F7E59" w:rsidRPr="00043D0D">
        <w:t xml:space="preserve"> clear whether</w:t>
      </w:r>
      <w:r w:rsidR="00867EEB" w:rsidRPr="00043D0D">
        <w:t xml:space="preserve"> </w:t>
      </w:r>
      <w:r w:rsidR="009F7E59" w:rsidRPr="00043D0D">
        <w:t>individual global mind-sets influence firm-level entrepreneurial orientation</w:t>
      </w:r>
      <w:r w:rsidR="009B75B6" w:rsidRPr="00043D0D">
        <w:t>, an essential characteristic for SMEs to succeed in a foreign market where there are different consumer needs, competition, economi</w:t>
      </w:r>
      <w:r w:rsidR="001C2BEE" w:rsidRPr="00043D0D">
        <w:t xml:space="preserve">c and technological conditions </w:t>
      </w:r>
      <w:r w:rsidR="009B75B6" w:rsidRPr="00043D0D">
        <w:fldChar w:fldCharType="begin"/>
      </w:r>
      <w:r w:rsidR="009B75B6" w:rsidRPr="00043D0D">
        <w:instrText xml:space="preserve"> ADDIN EN.CITE &lt;EndNote&gt;&lt;Cite&gt;&lt;Author&gt;Knight&lt;/Author&gt;&lt;Year&gt;2000&lt;/Year&gt;&lt;RecNum&gt;3719&lt;/RecNum&gt;&lt;DisplayText&gt;(Knight 2000)&lt;/DisplayText&gt;&lt;record&gt;&lt;rec-number&gt;3719&lt;/rec-number&gt;&lt;foreign-keys&gt;&lt;key app="EN" db-id="005vv90e49fe9pe2wxo5ztxmw99r05rw2xse" timestamp="1488559506"&gt;3719&lt;/key&gt;&lt;/foreign-keys&gt;&lt;ref-type name="Journal Article"&gt;17&lt;/ref-type&gt;&lt;contributors&gt;&lt;authors&gt;&lt;author&gt;Knight, Gary&lt;/author&gt;&lt;/authors&gt;&lt;/contributors&gt;&lt;titles&gt;&lt;title&gt;Entrepreneurship and marketing strategy: The SME under globalization&lt;/title&gt;&lt;secondary-title&gt;Journal of International Marketing&lt;/secondary-title&gt;&lt;/titles&gt;&lt;periodical&gt;&lt;full-title&gt;Journal of International Marketing&lt;/full-title&gt;&lt;abbr-1&gt;J Int Marketing&lt;/abbr-1&gt;&lt;/periodical&gt;&lt;pages&gt;12-32&lt;/pages&gt;&lt;volume&gt;8&lt;/volume&gt;&lt;number&gt;2&lt;/number&gt;&lt;dates&gt;&lt;year&gt;2000&lt;/year&gt;&lt;/dates&gt;&lt;isbn&gt;1069-031X&lt;/isbn&gt;&lt;urls&gt;&lt;/urls&gt;&lt;/record&gt;&lt;/Cite&gt;&lt;/EndNote&gt;</w:instrText>
      </w:r>
      <w:r w:rsidR="009B75B6" w:rsidRPr="00043D0D">
        <w:fldChar w:fldCharType="separate"/>
      </w:r>
      <w:r w:rsidR="009B75B6" w:rsidRPr="00043D0D">
        <w:t>(Knight 2000)</w:t>
      </w:r>
      <w:r w:rsidR="009B75B6" w:rsidRPr="00043D0D">
        <w:fldChar w:fldCharType="end"/>
      </w:r>
      <w:r w:rsidR="001365CD" w:rsidRPr="00043D0D">
        <w:t xml:space="preserve">. </w:t>
      </w:r>
      <w:r w:rsidR="00761F83" w:rsidRPr="00043D0D">
        <w:t xml:space="preserve">This paper </w:t>
      </w:r>
      <w:r w:rsidR="005E28CC" w:rsidRPr="00043D0D">
        <w:t>investigates</w:t>
      </w:r>
      <w:r w:rsidR="00761F83" w:rsidRPr="00043D0D">
        <w:t xml:space="preserve"> individual, rather than firm level, global mind-sets </w:t>
      </w:r>
      <w:r w:rsidR="0015691A" w:rsidRPr="00043D0D">
        <w:t>to</w:t>
      </w:r>
      <w:r w:rsidR="00761F83" w:rsidRPr="00043D0D">
        <w:t xml:space="preserve"> </w:t>
      </w:r>
      <w:r w:rsidR="0015691A" w:rsidRPr="00043D0D">
        <w:t>address</w:t>
      </w:r>
      <w:r w:rsidR="008D1941" w:rsidRPr="00043D0D">
        <w:t xml:space="preserve"> calls for enhancing</w:t>
      </w:r>
      <w:r w:rsidR="00761F83" w:rsidRPr="00043D0D">
        <w:t xml:space="preserve"> our understanding </w:t>
      </w:r>
      <w:r w:rsidR="008D1941" w:rsidRPr="00043D0D">
        <w:t>of</w:t>
      </w:r>
      <w:r w:rsidR="00E75432" w:rsidRPr="00043D0D">
        <w:t xml:space="preserve"> the role</w:t>
      </w:r>
      <w:r w:rsidR="008D1941" w:rsidRPr="00043D0D">
        <w:t xml:space="preserve"> </w:t>
      </w:r>
      <w:r w:rsidR="00A300DD" w:rsidRPr="00043D0D">
        <w:t xml:space="preserve">of </w:t>
      </w:r>
      <w:r w:rsidR="008D1941" w:rsidRPr="00043D0D">
        <w:t xml:space="preserve">managers’ cognitive attributes </w:t>
      </w:r>
      <w:r w:rsidR="0015691A" w:rsidRPr="00043D0D">
        <w:t xml:space="preserve">within organizations </w:t>
      </w:r>
      <w:r w:rsidR="003E5770" w:rsidRPr="00043D0D">
        <w:fldChar w:fldCharType="begin"/>
      </w:r>
      <w:r w:rsidR="003E5770" w:rsidRPr="00043D0D">
        <w:instrText xml:space="preserve"> ADDIN EN.CITE &lt;EndNote&gt;&lt;Cite&gt;&lt;Author&gt;Felício&lt;/Author&gt;&lt;Year&gt;2015&lt;/Year&gt;&lt;RecNum&gt;3354&lt;/RecNum&gt;&lt;DisplayText&gt;(Felício, Caldeirinha, and Ribeiro-Navarrete 2015)&lt;/DisplayText&gt;&lt;record&gt;&lt;rec-number&gt;3354&lt;/rec-number&gt;&lt;foreign-keys&gt;&lt;key app="EN" db-id="005vv90e49fe9pe2wxo5ztxmw99r05rw2xse" timestamp="1477251572"&gt;3354&lt;/key&gt;&lt;/foreign-keys&gt;&lt;ref-type name="Journal Article"&gt;17&lt;/ref-type&gt;&lt;contributors&gt;&lt;authors&gt;&lt;author&gt;Felício, J Augusto&lt;/author&gt;&lt;author&gt;Caldeirinha, Vítor R&lt;/author&gt;&lt;author&gt;Ribeiro-Navarrete, Belen&lt;/author&gt;&lt;/authors&gt;&lt;/contributors&gt;&lt;titles&gt;&lt;title&gt;Corporate and individual global mind-set and internationalization of European SMEs&lt;/title&gt;&lt;secondary-title&gt;Journal of Business Research&lt;/secondary-title&gt;&lt;/titles&gt;&lt;periodical&gt;&lt;full-title&gt;Journal of Business Research&lt;/full-title&gt;&lt;abbr-1&gt;J Bus Res&lt;/abbr-1&gt;&lt;/periodical&gt;&lt;pages&gt;797-802&lt;/pages&gt;&lt;volume&gt;68&lt;/volume&gt;&lt;number&gt;4&lt;/number&gt;&lt;dates&gt;&lt;year&gt;2015&lt;/year&gt;&lt;/dates&gt;&lt;isbn&gt;0148-2963&lt;/isbn&gt;&lt;urls&gt;&lt;/urls&gt;&lt;/record&gt;&lt;/Cite&gt;&lt;/EndNote&gt;</w:instrText>
      </w:r>
      <w:r w:rsidR="003E5770" w:rsidRPr="00043D0D">
        <w:fldChar w:fldCharType="separate"/>
      </w:r>
      <w:r w:rsidR="003E5770" w:rsidRPr="00043D0D">
        <w:rPr>
          <w:noProof/>
        </w:rPr>
        <w:t>(Felício, Caldeirinha, and Ribeiro-Navarrete 2015)</w:t>
      </w:r>
      <w:r w:rsidR="003E5770" w:rsidRPr="00043D0D">
        <w:fldChar w:fldCharType="end"/>
      </w:r>
      <w:r w:rsidR="008D1941" w:rsidRPr="00043D0D">
        <w:t xml:space="preserve">. </w:t>
      </w:r>
      <w:r w:rsidR="00E75432" w:rsidRPr="00043D0D">
        <w:t xml:space="preserve">Also, SME managers tend to have high control and decision making power owing partially to </w:t>
      </w:r>
      <w:r w:rsidR="0015691A" w:rsidRPr="00043D0D">
        <w:t xml:space="preserve">enhanced likelihood of an </w:t>
      </w:r>
      <w:r w:rsidR="00E75432" w:rsidRPr="00043D0D">
        <w:t xml:space="preserve">ownership stake in the firm and the informal management style of smaller </w:t>
      </w:r>
      <w:r w:rsidR="00A300DD" w:rsidRPr="00043D0D">
        <w:t>companies</w:t>
      </w:r>
      <w:r w:rsidR="00BD078A" w:rsidRPr="00043D0D">
        <w:t xml:space="preserve"> </w:t>
      </w:r>
      <w:r w:rsidR="003E5770" w:rsidRPr="00043D0D">
        <w:fldChar w:fldCharType="begin">
          <w:fldData xml:space="preserve">PEVuZE5vdGU+PENpdGU+PEF1dGhvcj5XaWxsYXJkPC9BdXRob3I+PFllYXI+MTk5MjwvWWVhcj48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</w:fldData>
        </w:fldChar>
      </w:r>
      <w:r w:rsidR="003E5770" w:rsidRPr="00043D0D">
        <w:instrText xml:space="preserve"> ADDIN EN.CITE </w:instrText>
      </w:r>
      <w:r w:rsidR="003E5770" w:rsidRPr="00043D0D">
        <w:fldChar w:fldCharType="begin">
          <w:fldData xml:space="preserve">PEVuZE5vdGU+PENpdGU+PEF1dGhvcj5XaWxsYXJkPC9BdXRob3I+PFllYXI+MTk5MjwvWWVhcj48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</w:fldData>
        </w:fldChar>
      </w:r>
      <w:r w:rsidR="003E5770" w:rsidRPr="00043D0D">
        <w:instrText xml:space="preserve"> ADDIN EN.CITE.DATA </w:instrText>
      </w:r>
      <w:r w:rsidR="003E5770" w:rsidRPr="00043D0D">
        <w:fldChar w:fldCharType="end"/>
      </w:r>
      <w:r w:rsidR="003E5770" w:rsidRPr="00043D0D">
        <w:fldChar w:fldCharType="separate"/>
      </w:r>
      <w:r w:rsidR="003E5770" w:rsidRPr="00043D0D">
        <w:rPr>
          <w:noProof/>
        </w:rPr>
        <w:t>(Willard, Krueger, and Feeser 1992; Mintzberg 1989; Matzler et al. 2008)</w:t>
      </w:r>
      <w:r w:rsidR="003E5770" w:rsidRPr="00043D0D">
        <w:fldChar w:fldCharType="end"/>
      </w:r>
      <w:r w:rsidR="00E75432" w:rsidRPr="00043D0D">
        <w:t>. Th</w:t>
      </w:r>
      <w:r w:rsidR="0015691A" w:rsidRPr="00043D0D">
        <w:t>ese features</w:t>
      </w:r>
      <w:r w:rsidR="00E75432" w:rsidRPr="00043D0D">
        <w:t xml:space="preserve"> could intensify the role of individual managerial characteristics in </w:t>
      </w:r>
      <w:r w:rsidR="00B53BE5" w:rsidRPr="00043D0D">
        <w:t xml:space="preserve">informing SMEs’ business orientation. </w:t>
      </w:r>
    </w:p>
    <w:p w:rsidR="000219BA" w:rsidRPr="00043D0D" w:rsidRDefault="00A87974" w:rsidP="004122C4">
      <w:pPr>
        <w:pStyle w:val="Heading1"/>
        <w:numPr>
          <w:ilvl w:val="1"/>
          <w:numId w:val="1"/>
        </w:numPr>
        <w:spacing w:line="480" w:lineRule="auto"/>
        <w:rPr>
          <w:i/>
        </w:rPr>
      </w:pPr>
      <w:r w:rsidRPr="00043D0D">
        <w:rPr>
          <w:i/>
        </w:rPr>
        <w:lastRenderedPageBreak/>
        <w:t xml:space="preserve">International entrepreneurial orientation </w:t>
      </w:r>
    </w:p>
    <w:p w:rsidR="007169C5" w:rsidRPr="00043D0D" w:rsidRDefault="003E36B0" w:rsidP="003E36B0">
      <w:pPr>
        <w:pStyle w:val="Newparagraph"/>
      </w:pPr>
      <w:r w:rsidRPr="00043D0D">
        <w:t>International entrepreneurial orientation characterises a firm’s</w:t>
      </w:r>
      <w:r w:rsidR="007169C5" w:rsidRPr="00043D0D">
        <w:t xml:space="preserve"> opportunity-seeking </w:t>
      </w:r>
      <w:r w:rsidRPr="00043D0D">
        <w:t>behaviour</w:t>
      </w:r>
      <w:r w:rsidR="007169C5" w:rsidRPr="00043D0D">
        <w:t xml:space="preserve"> </w:t>
      </w:r>
      <w:r w:rsidRPr="00043D0D">
        <w:t xml:space="preserve">in the international markets. </w:t>
      </w:r>
      <w:r w:rsidR="003E5770" w:rsidRPr="00043D0D">
        <w:fldChar w:fldCharType="begin"/>
      </w:r>
      <w:r w:rsidR="003E5770" w:rsidRPr="00043D0D">
        <w:instrText xml:space="preserve"> ADDIN EN.CITE &lt;EndNote&gt;&lt;Cite AuthorYear="1"&gt;&lt;Author&gt;Boso&lt;/Author&gt;&lt;Year&gt;2017&lt;/Year&gt;&lt;RecNum&gt;3725&lt;/RecNum&gt;&lt;DisplayText&gt;Boso, Oghazi, and Hultman (2017)&lt;/DisplayText&gt;&lt;record&gt;&lt;rec-number&gt;3725&lt;/rec-number&gt;&lt;foreign-keys&gt;&lt;key app="EN" db-id="005vv90e49fe9pe2wxo5ztxmw99r05rw2xse" timestamp="1488624964"&gt;3725&lt;/key&gt;&lt;/foreign-keys&gt;&lt;ref-type name="Journal Article"&gt;17&lt;/ref-type&gt;&lt;contributors&gt;&lt;authors&gt;&lt;author&gt;Boso, Nathaniel&lt;/author&gt;&lt;author&gt;Oghazi, Pejvak&lt;/author&gt;&lt;author&gt;Hultman, Magnus&lt;/author&gt;&lt;/authors&gt;&lt;/contributors&gt;&lt;titles&gt;&lt;title&gt;International entrepreneurial orientation and regional expansion&lt;/title&gt;&lt;secondary-title&gt;Entrepreneurship &amp;amp; Regional Development&lt;/secondary-title&gt;&lt;/titles&gt;&lt;periodical&gt;&lt;full-title&gt;Entrepreneurship &amp;amp; Regional Development&lt;/full-title&gt;&lt;/periodical&gt;&lt;pages&gt;4-26&lt;/pages&gt;&lt;volume&gt;29&lt;/volume&gt;&lt;number&gt;1-2&lt;/number&gt;&lt;dates&gt;&lt;year&gt;2017&lt;/year&gt;&lt;/dates&gt;&lt;isbn&gt;0898-5626&amp;#xD;1464-5114&lt;/isbn&gt;&lt;urls&gt;&lt;/urls&gt;&lt;electronic-resource-num&gt;10.1080/08985626.2016.1255430&lt;/electronic-resource-num&gt;&lt;/record&gt;&lt;/Cite&gt;&lt;/EndNote&gt;</w:instrText>
      </w:r>
      <w:r w:rsidR="003E5770" w:rsidRPr="00043D0D">
        <w:fldChar w:fldCharType="separate"/>
      </w:r>
      <w:r w:rsidR="003E5770" w:rsidRPr="00043D0D">
        <w:t>Boso, Oghazi, and Hultman (2017)</w:t>
      </w:r>
      <w:r w:rsidR="003E5770" w:rsidRPr="00043D0D">
        <w:fldChar w:fldCharType="end"/>
      </w:r>
      <w:r w:rsidR="00C6643F" w:rsidRPr="00043D0D">
        <w:t xml:space="preserve"> </w:t>
      </w:r>
      <w:r w:rsidR="00E81643" w:rsidRPr="00043D0D">
        <w:t>define international entrepreneurial orientation as “the processes that firms use to exploit entrepreneurial opportunities to create new products and services abroad” (p.6).</w:t>
      </w:r>
      <w:r w:rsidR="007D131B" w:rsidRPr="00043D0D">
        <w:t xml:space="preserve"> </w:t>
      </w:r>
      <w:r w:rsidR="0056632D" w:rsidRPr="00043D0D">
        <w:t>They</w:t>
      </w:r>
      <w:r w:rsidR="001842B9" w:rsidRPr="00043D0D">
        <w:t xml:space="preserve"> consider international entrepreneurial orientation </w:t>
      </w:r>
      <w:r w:rsidR="0056632D" w:rsidRPr="00043D0D">
        <w:t>as a strategic posture of a firm in the international markets</w:t>
      </w:r>
      <w:r w:rsidR="00C6643F" w:rsidRPr="00043D0D">
        <w:t xml:space="preserve"> </w:t>
      </w:r>
      <w:r w:rsidR="003E5770" w:rsidRPr="00043D0D">
        <w:fldChar w:fldCharType="begin"/>
      </w:r>
      <w:r w:rsidR="003E5770" w:rsidRPr="00043D0D">
        <w:instrText xml:space="preserve"> ADDIN EN.CITE &lt;EndNote&gt;&lt;Cite&gt;&lt;Author&gt;Boso&lt;/Author&gt;&lt;Year&gt;2017&lt;/Year&gt;&lt;RecNum&gt;3725&lt;/RecNum&gt;&lt;DisplayText&gt;(Boso, Oghazi, and Hultman 2017)&lt;/DisplayText&gt;&lt;record&gt;&lt;rec-number&gt;3725&lt;/rec-number&gt;&lt;foreign-keys&gt;&lt;key app="EN" db-id="005vv90e49fe9pe2wxo5ztxmw99r05rw2xse" timestamp="1488624964"&gt;3725&lt;/key&gt;&lt;/foreign-keys&gt;&lt;ref-type name="Journal Article"&gt;17&lt;/ref-type&gt;&lt;contributors&gt;&lt;authors&gt;&lt;author&gt;Boso, Nathaniel&lt;/author&gt;&lt;author&gt;Oghazi, Pejvak&lt;/author&gt;&lt;author&gt;Hultman, Magnus&lt;/author&gt;&lt;/authors&gt;&lt;/contributors&gt;&lt;titles&gt;&lt;title&gt;International entrepreneurial orientation and regional expansion&lt;/title&gt;&lt;secondary-title&gt;Entrepreneurship &amp;amp; Regional Development&lt;/secondary-title&gt;&lt;/titles&gt;&lt;periodical&gt;&lt;full-title&gt;Entrepreneurship &amp;amp; Regional Development&lt;/full-title&gt;&lt;/periodical&gt;&lt;pages&gt;4-26&lt;/pages&gt;&lt;volume&gt;29&lt;/volume&gt;&lt;number&gt;1-2&lt;/number&gt;&lt;dates&gt;&lt;year&gt;2017&lt;/year&gt;&lt;/dates&gt;&lt;isbn&gt;0898-5626&amp;#xD;1464-5114&lt;/isbn&gt;&lt;urls&gt;&lt;/urls&gt;&lt;electronic-resource-num&gt;10.1080/08985626.2016.1255430&lt;/electronic-resource-num&gt;&lt;/record&gt;&lt;/Cite&gt;&lt;/EndNote&gt;</w:instrText>
      </w:r>
      <w:r w:rsidR="003E5770" w:rsidRPr="00043D0D">
        <w:fldChar w:fldCharType="separate"/>
      </w:r>
      <w:r w:rsidR="003E5770" w:rsidRPr="00043D0D">
        <w:t>(Boso, Oghazi, and Hultman 2017)</w:t>
      </w:r>
      <w:r w:rsidR="003E5770" w:rsidRPr="00043D0D">
        <w:fldChar w:fldCharType="end"/>
      </w:r>
      <w:r w:rsidR="0056632D" w:rsidRPr="00043D0D">
        <w:t xml:space="preserve">. The construct has been operationalised as either a single or multi-dimensional construct in the previous studies </w:t>
      </w:r>
      <w:r w:rsidR="003E5770" w:rsidRPr="00043D0D">
        <w:fldChar w:fldCharType="begin"/>
      </w:r>
      <w:r w:rsidR="003E5770" w:rsidRPr="00043D0D">
        <w:instrText xml:space="preserve"> ADDIN EN.CITE &lt;EndNote&gt;&lt;Cite&gt;&lt;Author&gt;Covin&lt;/Author&gt;&lt;Year&gt;2011&lt;/Year&gt;&lt;RecNum&gt;5065&lt;/RecNum&gt;&lt;DisplayText&gt;(Covin and Lumpkin 2011)&lt;/DisplayText&gt;&lt;record&gt;&lt;rec-number&gt;5065&lt;/rec-number&gt;&lt;foreign-keys&gt;&lt;key app="EN" db-id="005vv90e49fe9pe2wxo5ztxmw99r05rw2xse" timestamp="1535828752"&gt;5065&lt;/key&gt;&lt;/foreign-keys&gt;&lt;ref-type name="Journal Article"&gt;17&lt;/ref-type&gt;&lt;contributors&gt;&lt;authors&gt;&lt;author&gt;Covin, Jeffrey G&lt;/author&gt;&lt;author&gt;Lumpkin, G Thomas&lt;/author&gt;&lt;/authors&gt;&lt;/contributors&gt;&lt;titles&gt;&lt;title&gt;Entrepreneurial orientation theory and research: Reflections on a needed construct&lt;/title&gt;&lt;secondary-title&gt;Entrepreneurship theory and practice&lt;/secondary-title&gt;&lt;/titles&gt;&lt;periodical&gt;&lt;full-title&gt;Entrepreneurship Theory and Practice&lt;/full-title&gt;&lt;/periodical&gt;&lt;pages&gt;855-872&lt;/pages&gt;&lt;volume&gt;35&lt;/volume&gt;&lt;number&gt;5&lt;/number&gt;&lt;dates&gt;&lt;year&gt;2011&lt;/year&gt;&lt;/dates&gt;&lt;isbn&gt;1042-2587&lt;/isbn&gt;&lt;urls&gt;&lt;/urls&gt;&lt;/record&gt;&lt;/Cite&gt;&lt;/EndNote&gt;</w:instrText>
      </w:r>
      <w:r w:rsidR="003E5770" w:rsidRPr="00043D0D">
        <w:fldChar w:fldCharType="separate"/>
      </w:r>
      <w:r w:rsidR="003E5770" w:rsidRPr="00043D0D">
        <w:t>(Covin and Lumpkin 2011)</w:t>
      </w:r>
      <w:r w:rsidR="003E5770" w:rsidRPr="00043D0D">
        <w:fldChar w:fldCharType="end"/>
      </w:r>
      <w:r w:rsidR="0056632D" w:rsidRPr="00043D0D">
        <w:t>.</w:t>
      </w:r>
      <w:r w:rsidR="001842B9" w:rsidRPr="00043D0D">
        <w:t xml:space="preserve"> </w:t>
      </w:r>
      <w:r w:rsidR="0056632D" w:rsidRPr="00043D0D">
        <w:t xml:space="preserve">For example, </w:t>
      </w:r>
      <w:r w:rsidR="003E5770" w:rsidRPr="00043D0D">
        <w:fldChar w:fldCharType="begin"/>
      </w:r>
      <w:r w:rsidR="003E5770" w:rsidRPr="00043D0D">
        <w:instrText xml:space="preserve"> ADDIN EN.CITE &lt;EndNote&gt;&lt;Cite AuthorYear="1"&gt;&lt;Author&gt;McDougall&lt;/Author&gt;&lt;Year&gt;2000&lt;/Year&gt;&lt;RecNum&gt;5427&lt;/RecNum&gt;&lt;DisplayText&gt;McDougall and Oviatt (2000)&lt;/DisplayText&gt;&lt;record&gt;&lt;rec-number&gt;5427&lt;/rec-number&gt;&lt;foreign-keys&gt;&lt;key app="EN" db-id="005vv90e49fe9pe2wxo5ztxmw99r05rw2xse" timestamp="1548438572"&gt;5427&lt;/key&gt;&lt;/foreign-keys&gt;&lt;ref-type name="Journal Article"&gt;17&lt;/ref-type&gt;&lt;contributors&gt;&lt;authors&gt;&lt;author&gt;McDougall, Patricia Phillips&lt;/author&gt;&lt;author&gt;Oviatt, Benjamin M&lt;/author&gt;&lt;/authors&gt;&lt;/contributors&gt;&lt;titles&gt;&lt;title&gt;International entrepreneurship: the intersection of two research paths&lt;/title&gt;&lt;secondary-title&gt;Academy of management Journal&lt;/secondary-title&gt;&lt;/titles&gt;&lt;periodical&gt;&lt;full-title&gt;Academy of management Journal&lt;/full-title&gt;&lt;/periodical&gt;&lt;pages&gt;902-906&lt;/pages&gt;&lt;volume&gt;43&lt;/volume&gt;&lt;number&gt;5&lt;/number&gt;&lt;dates&gt;&lt;year&gt;2000&lt;/year&gt;&lt;/dates&gt;&lt;isbn&gt;0001-4273&lt;/isbn&gt;&lt;urls&gt;&lt;/urls&gt;&lt;/record&gt;&lt;/Cite&gt;&lt;/EndNote&gt;</w:instrText>
      </w:r>
      <w:r w:rsidR="003E5770" w:rsidRPr="00043D0D">
        <w:fldChar w:fldCharType="separate"/>
      </w:r>
      <w:r w:rsidR="003E5770" w:rsidRPr="00043D0D">
        <w:t>McDougall and Oviatt (2000)</w:t>
      </w:r>
      <w:r w:rsidR="003E5770" w:rsidRPr="00043D0D">
        <w:fldChar w:fldCharType="end"/>
      </w:r>
      <w:r w:rsidR="00ED5865" w:rsidRPr="00043D0D">
        <w:t xml:space="preserve"> </w:t>
      </w:r>
      <w:r w:rsidR="007D131B" w:rsidRPr="00043D0D">
        <w:t>define the construct specifically as</w:t>
      </w:r>
      <w:r w:rsidR="00E81643" w:rsidRPr="00043D0D">
        <w:t xml:space="preserve"> </w:t>
      </w:r>
      <w:r w:rsidR="007D131B" w:rsidRPr="00043D0D">
        <w:t>“a combination of innovative, proactive, and risk-seeking behaviour that crosses national borders</w:t>
      </w:r>
      <w:r w:rsidR="00415002" w:rsidRPr="00043D0D">
        <w:t xml:space="preserve">” (p.903). </w:t>
      </w:r>
      <w:r w:rsidR="00B613A3" w:rsidRPr="00043D0D">
        <w:t xml:space="preserve">International innovativeness refers to a tendency to </w:t>
      </w:r>
      <w:r w:rsidR="00B613A3" w:rsidRPr="007F2BBD">
        <w:t>i</w:t>
      </w:r>
      <w:r w:rsidR="007F2BBD" w:rsidRPr="007F2BBD">
        <w:t>ntroduce new product or service</w:t>
      </w:r>
      <w:r w:rsidR="00B613A3" w:rsidRPr="007F2BBD">
        <w:t xml:space="preserve"> in</w:t>
      </w:r>
      <w:r w:rsidR="00636505" w:rsidRPr="007F2BBD">
        <w:t>to</w:t>
      </w:r>
      <w:r w:rsidR="00B613A3" w:rsidRPr="00043D0D">
        <w:t xml:space="preserve"> foreign markets</w:t>
      </w:r>
      <w:r w:rsidR="00ED5865" w:rsidRPr="00043D0D">
        <w:t xml:space="preserve"> </w:t>
      </w:r>
      <w:r w:rsidR="003E5770" w:rsidRPr="00043D0D">
        <w:fldChar w:fldCharType="begin"/>
      </w:r>
      <w:r w:rsidR="003E5770" w:rsidRPr="00043D0D">
        <w:instrText xml:space="preserve"> ADDIN EN.CITE &lt;EndNote&gt;&lt;Cite&gt;&lt;Author&gt;Boso&lt;/Author&gt;&lt;Year&gt;2017&lt;/Year&gt;&lt;RecNum&gt;3725&lt;/RecNum&gt;&lt;DisplayText&gt;(Boso, Oghazi, and Hultman 2017)&lt;/DisplayText&gt;&lt;record&gt;&lt;rec-number&gt;3725&lt;/rec-number&gt;&lt;foreign-keys&gt;&lt;key app="EN" db-id="005vv90e49fe9pe2wxo5ztxmw99r05rw2xse" timestamp="1488624964"&gt;3725&lt;/key&gt;&lt;/foreign-keys&gt;&lt;ref-type name="Journal Article"&gt;17&lt;/ref-type&gt;&lt;contributors&gt;&lt;authors&gt;&lt;author&gt;Boso, Nathaniel&lt;/author&gt;&lt;author&gt;Oghazi, Pejvak&lt;/author&gt;&lt;author&gt;Hultman, Magnus&lt;/author&gt;&lt;/authors&gt;&lt;/contributors&gt;&lt;titles&gt;&lt;title&gt;International entrepreneurial orientation and regional expansion&lt;/title&gt;&lt;secondary-title&gt;Entrepreneurship &amp;amp; Regional Development&lt;/secondary-title&gt;&lt;/titles&gt;&lt;periodical&gt;&lt;full-title&gt;Entrepreneurship &amp;amp; Regional Development&lt;/full-title&gt;&lt;/periodical&gt;&lt;pages&gt;4-26&lt;/pages&gt;&lt;volume&gt;29&lt;/volume&gt;&lt;number&gt;1-2&lt;/number&gt;&lt;dates&gt;&lt;year&gt;2017&lt;/year&gt;&lt;/dates&gt;&lt;isbn&gt;0898-5626&amp;#xD;1464-5114&lt;/isbn&gt;&lt;urls&gt;&lt;/urls&gt;&lt;electronic-resource-num&gt;10.1080/08985626.2016.1255430&lt;/electronic-resource-num&gt;&lt;/record&gt;&lt;/Cite&gt;&lt;/EndNote&gt;</w:instrText>
      </w:r>
      <w:r w:rsidR="003E5770" w:rsidRPr="00043D0D">
        <w:fldChar w:fldCharType="separate"/>
      </w:r>
      <w:r w:rsidR="003E5770" w:rsidRPr="00043D0D">
        <w:t>(Boso, Oghazi, and Hultman 2017)</w:t>
      </w:r>
      <w:r w:rsidR="003E5770" w:rsidRPr="00043D0D">
        <w:fldChar w:fldCharType="end"/>
      </w:r>
      <w:r w:rsidR="00ED5865" w:rsidRPr="00043D0D">
        <w:t xml:space="preserve">. </w:t>
      </w:r>
      <w:r w:rsidR="00B613A3" w:rsidRPr="00043D0D">
        <w:t xml:space="preserve">International proactiveness refers to a tendency to identify and exploit market opportunities  ahead of competitors in foreign markets </w:t>
      </w:r>
      <w:r w:rsidR="003E5770" w:rsidRPr="00043D0D">
        <w:fldChar w:fldCharType="begin"/>
      </w:r>
      <w:r w:rsidR="003E5770" w:rsidRPr="00043D0D">
        <w:instrText xml:space="preserve"> ADDIN EN.CITE &lt;EndNote&gt;&lt;Cite&gt;&lt;Author&gt;Boso&lt;/Author&gt;&lt;Year&gt;2017&lt;/Year&gt;&lt;RecNum&gt;3725&lt;/RecNum&gt;&lt;DisplayText&gt;(Boso, Oghazi, and Hultman 2017)&lt;/DisplayText&gt;&lt;record&gt;&lt;rec-number&gt;3725&lt;/rec-number&gt;&lt;foreign-keys&gt;&lt;key app="EN" db-id="005vv90e49fe9pe2wxo5ztxmw99r05rw2xse" timestamp="1488624964"&gt;3725&lt;/key&gt;&lt;/foreign-keys&gt;&lt;ref-type name="Journal Article"&gt;17&lt;/ref-type&gt;&lt;contributors&gt;&lt;authors&gt;&lt;author&gt;Boso, Nathaniel&lt;/author&gt;&lt;author&gt;Oghazi, Pejvak&lt;/author&gt;&lt;author&gt;Hultman, Magnus&lt;/author&gt;&lt;/authors&gt;&lt;/contributors&gt;&lt;titles&gt;&lt;title&gt;International entrepreneurial orientation and regional expansion&lt;/title&gt;&lt;secondary-title&gt;Entrepreneurship &amp;amp; Regional Development&lt;/secondary-title&gt;&lt;/titles&gt;&lt;periodical&gt;&lt;full-title&gt;Entrepreneurship &amp;amp; Regional Development&lt;/full-title&gt;&lt;/periodical&gt;&lt;pages&gt;4-26&lt;/pages&gt;&lt;volume&gt;29&lt;/volume&gt;&lt;number&gt;1-2&lt;/number&gt;&lt;dates&gt;&lt;year&gt;2017&lt;/year&gt;&lt;/dates&gt;&lt;isbn&gt;0898-5626&amp;#xD;1464-5114&lt;/isbn&gt;&lt;urls&gt;&lt;/urls&gt;&lt;electronic-resource-num&gt;10.1080/08985626.2016.1255430&lt;/electronic-resource-num&gt;&lt;/record&gt;&lt;/Cite&gt;&lt;/EndNote&gt;</w:instrText>
      </w:r>
      <w:r w:rsidR="003E5770" w:rsidRPr="00043D0D">
        <w:fldChar w:fldCharType="separate"/>
      </w:r>
      <w:r w:rsidR="003E5770" w:rsidRPr="00043D0D">
        <w:t>(Boso, Oghazi, and Hultman 2017)</w:t>
      </w:r>
      <w:r w:rsidR="003E5770" w:rsidRPr="00043D0D">
        <w:fldChar w:fldCharType="end"/>
      </w:r>
      <w:r w:rsidR="00B613A3" w:rsidRPr="00043D0D">
        <w:t xml:space="preserve">. International risk-taking is an inclination to take risks and bold actions in uncertain environments </w:t>
      </w:r>
      <w:r w:rsidR="00636505">
        <w:t>with</w:t>
      </w:r>
      <w:r w:rsidR="00B613A3" w:rsidRPr="00043D0D">
        <w:t>in foreign market</w:t>
      </w:r>
      <w:r w:rsidR="00480256">
        <w:t>s</w:t>
      </w:r>
      <w:r w:rsidR="00B613A3" w:rsidRPr="00043D0D">
        <w:t xml:space="preserve"> </w:t>
      </w:r>
      <w:r w:rsidR="003E5770" w:rsidRPr="00043D0D">
        <w:fldChar w:fldCharType="begin"/>
      </w:r>
      <w:r w:rsidR="003E5770" w:rsidRPr="00043D0D">
        <w:instrText xml:space="preserve"> ADDIN EN.CITE &lt;EndNote&gt;&lt;Cite&gt;&lt;Author&gt;Covin&lt;/Author&gt;&lt;Year&gt;2014&lt;/Year&gt;&lt;RecNum&gt;5428&lt;/RecNum&gt;&lt;DisplayText&gt;(Covin and Miller 2014)&lt;/DisplayText&gt;&lt;record&gt;&lt;rec-number&gt;5428&lt;/rec-number&gt;&lt;foreign-keys&gt;&lt;key app="EN" db-id="005vv90e49fe9pe2wxo5ztxmw99r05rw2xse" timestamp="1548438679"&gt;5428&lt;/key&gt;&lt;/foreign-keys&gt;&lt;ref-type name="Journal Article"&gt;17&lt;/ref-type&gt;&lt;contributors&gt;&lt;authors&gt;&lt;author&gt;Covin, Jeffrey G&lt;/author&gt;&lt;author&gt;Miller, Danny&lt;/author&gt;&lt;/authors&gt;&lt;/contributors&gt;&lt;titles&gt;&lt;title&gt;International entrepreneurial orientation: Conceptual considerations, research themes, measurement issues, and future research directions&lt;/title&gt;&lt;secondary-title&gt;Entrepreneurship Theory and Practice&lt;/secondary-title&gt;&lt;/titles&gt;&lt;periodical&gt;&lt;full-title&gt;Entrepreneurship Theory and Practice&lt;/full-title&gt;&lt;/periodical&gt;&lt;pages&gt;11-44&lt;/pages&gt;&lt;volume&gt;38&lt;/volume&gt;&lt;number&gt;1&lt;/number&gt;&lt;dates&gt;&lt;year&gt;2014&lt;/year&gt;&lt;/dates&gt;&lt;isbn&gt;1042-2587&lt;/isbn&gt;&lt;urls&gt;&lt;/urls&gt;&lt;/record&gt;&lt;/Cite&gt;&lt;/EndNote&gt;</w:instrText>
      </w:r>
      <w:r w:rsidR="003E5770" w:rsidRPr="00043D0D">
        <w:fldChar w:fldCharType="separate"/>
      </w:r>
      <w:r w:rsidR="003E5770" w:rsidRPr="00043D0D">
        <w:t>(Covin and Miller 2014)</w:t>
      </w:r>
      <w:r w:rsidR="003E5770" w:rsidRPr="00043D0D">
        <w:fldChar w:fldCharType="end"/>
      </w:r>
      <w:r w:rsidR="00B613A3" w:rsidRPr="00043D0D">
        <w:t xml:space="preserve">. </w:t>
      </w:r>
      <w:r w:rsidR="00415002" w:rsidRPr="00043D0D">
        <w:t>This multi-dimensional definition</w:t>
      </w:r>
      <w:r w:rsidR="007D131B" w:rsidRPr="00043D0D">
        <w:t xml:space="preserve"> has been adopted </w:t>
      </w:r>
      <w:r w:rsidR="0056632D" w:rsidRPr="00043D0D">
        <w:t xml:space="preserve">to examine </w:t>
      </w:r>
      <w:r w:rsidR="007D131B" w:rsidRPr="00043D0D">
        <w:t>Chinese SMEs’ internationalisation</w:t>
      </w:r>
      <w:r w:rsidR="00636505">
        <w:t xml:space="preserve"> in</w:t>
      </w:r>
      <w:r w:rsidR="0056632D" w:rsidRPr="00043D0D">
        <w:t xml:space="preserve"> previous </w:t>
      </w:r>
      <w:r w:rsidR="00636505">
        <w:t>work</w:t>
      </w:r>
      <w:r w:rsidR="00ED5865" w:rsidRPr="00043D0D">
        <w:t xml:space="preserve"> </w:t>
      </w:r>
      <w:r w:rsidR="00ED5865" w:rsidRPr="00043D0D">
        <w:fldChar w:fldCharType="begin"/>
      </w:r>
      <w:r w:rsidR="003E5770" w:rsidRPr="00043D0D">
        <w:instrText xml:space="preserve"> ADDIN EN.CITE &lt;EndNote&gt;&lt;Cite&gt;&lt;Author&gt;Zhang&lt;/Author&gt;&lt;Year&gt;2016&lt;/Year&gt;&lt;RecNum&gt;3343&lt;/RecNum&gt;&lt;Prefix&gt;e.g. &lt;/Prefix&gt;&lt;DisplayText&gt;(e.g. Zhang et al. 2016)&lt;/DisplayText&gt;&lt;record&gt;&lt;rec-number&gt;3343&lt;/rec-number&gt;&lt;foreign-keys&gt;&lt;key app="EN" db-id="005vv90e49fe9pe2wxo5ztxmw99r05rw2xse" timestamp="1477234682"&gt;3343&lt;/key&gt;&lt;/foreign-keys&gt;&lt;ref-type name="Journal Article"&gt;17&lt;/ref-type&gt;&lt;contributors&gt;&lt;authors&gt;&lt;author&gt;Zhang, Xiao&lt;/author&gt;&lt;author&gt;Ma, Xufei&lt;/author&gt;&lt;author&gt;Wang, Yue&lt;/author&gt;&lt;author&gt;Li, Xin&lt;/author&gt;&lt;author&gt;Huo, Dong&lt;/author&gt;&lt;/authors&gt;&lt;/contributors&gt;&lt;titles&gt;&lt;title&gt;What drives the internationalization of Chinese SMEs? The joint effects of international entrepreneurship characteristics, network ties, and firm ownership&lt;/title&gt;&lt;secondary-title&gt;International Business Review&lt;/secondary-title&gt;&lt;/titles&gt;&lt;periodical&gt;&lt;full-title&gt;International Business Review&lt;/full-title&gt;&lt;abbr-1&gt;Int Bus Rev&lt;/abbr-1&gt;&lt;/periodical&gt;&lt;pages&gt;522-534&lt;/pages&gt;&lt;volume&gt;25&lt;/volume&gt;&lt;number&gt;2&lt;/number&gt;&lt;dates&gt;&lt;year&gt;2016&lt;/year&gt;&lt;/dates&gt;&lt;isbn&gt;0969-5931&lt;/isbn&gt;&lt;urls&gt;&lt;/urls&gt;&lt;/record&gt;&lt;/Cite&gt;&lt;/EndNote&gt;</w:instrText>
      </w:r>
      <w:r w:rsidR="00ED5865" w:rsidRPr="00043D0D">
        <w:fldChar w:fldCharType="separate"/>
      </w:r>
      <w:r w:rsidR="003E5770" w:rsidRPr="00043D0D">
        <w:t>(e.g. Zhang et al. 2016)</w:t>
      </w:r>
      <w:r w:rsidR="00ED5865" w:rsidRPr="00043D0D">
        <w:fldChar w:fldCharType="end"/>
      </w:r>
      <w:r w:rsidR="00ED5865" w:rsidRPr="00043D0D">
        <w:t>.</w:t>
      </w:r>
      <w:r w:rsidR="00C219D0" w:rsidRPr="00043D0D">
        <w:t xml:space="preserve"> </w:t>
      </w:r>
      <w:r w:rsidR="00B84DA2" w:rsidRPr="00043D0D">
        <w:t>In this study</w:t>
      </w:r>
      <w:r w:rsidR="007D131B" w:rsidRPr="00043D0D">
        <w:t xml:space="preserve">, </w:t>
      </w:r>
      <w:r w:rsidR="00337F3A" w:rsidRPr="00043D0D">
        <w:t>we</w:t>
      </w:r>
      <w:r w:rsidR="00B84DA2" w:rsidRPr="00043D0D">
        <w:t xml:space="preserve"> conceptualise</w:t>
      </w:r>
      <w:r w:rsidR="00337F3A" w:rsidRPr="00043D0D">
        <w:t xml:space="preserve"> international </w:t>
      </w:r>
      <w:r w:rsidR="0015691A" w:rsidRPr="00043D0D">
        <w:t xml:space="preserve">entrepreneurial </w:t>
      </w:r>
      <w:r w:rsidR="00337F3A" w:rsidRPr="00043D0D">
        <w:t>orientation</w:t>
      </w:r>
      <w:r w:rsidR="007D131B" w:rsidRPr="00043D0D">
        <w:t xml:space="preserve"> </w:t>
      </w:r>
      <w:r w:rsidR="00B84DA2" w:rsidRPr="00043D0D">
        <w:t>a</w:t>
      </w:r>
      <w:r w:rsidR="007169C5" w:rsidRPr="00043D0D">
        <w:t>s a</w:t>
      </w:r>
      <w:r w:rsidR="00B84DA2" w:rsidRPr="00043D0D">
        <w:t xml:space="preserve"> second-order</w:t>
      </w:r>
      <w:r w:rsidRPr="00043D0D">
        <w:t>,</w:t>
      </w:r>
      <w:r w:rsidR="007169C5" w:rsidRPr="00043D0D">
        <w:t xml:space="preserve"> composite </w:t>
      </w:r>
      <w:r w:rsidR="00B84DA2" w:rsidRPr="00043D0D">
        <w:t xml:space="preserve">construct </w:t>
      </w:r>
      <w:r w:rsidR="00337F3A" w:rsidRPr="00043D0D">
        <w:t xml:space="preserve">that incorporates </w:t>
      </w:r>
      <w:r w:rsidR="00C219D0" w:rsidRPr="00043D0D">
        <w:t xml:space="preserve">the three sub-dimensions of </w:t>
      </w:r>
      <w:r w:rsidR="00337F3A" w:rsidRPr="00043D0D">
        <w:t xml:space="preserve">innovativeness, </w:t>
      </w:r>
      <w:r w:rsidR="007D131B" w:rsidRPr="00043D0D">
        <w:t>pro-activeness and risk taking</w:t>
      </w:r>
      <w:r w:rsidR="0056632D" w:rsidRPr="00043D0D">
        <w:t xml:space="preserve"> across national borders</w:t>
      </w:r>
      <w:r w:rsidRPr="00043D0D">
        <w:t xml:space="preserve"> </w:t>
      </w:r>
      <w:r w:rsidRPr="00043D0D">
        <w:fldChar w:fldCharType="begin"/>
      </w:r>
      <w:r w:rsidRPr="00043D0D">
        <w:instrText xml:space="preserve"> ADDIN EN.CITE &lt;EndNote&gt;&lt;Cite&gt;&lt;Author&gt;Miller&lt;/Author&gt;&lt;Year&gt;1983&lt;/Year&gt;&lt;RecNum&gt;5450&lt;/RecNum&gt;&lt;DisplayText&gt;(Miller 1983)&lt;/DisplayText&gt;&lt;record&gt;&lt;rec-number&gt;5450&lt;/rec-number&gt;&lt;foreign-keys&gt;&lt;key app="EN" db-id="005vv90e49fe9pe2wxo5ztxmw99r05rw2xse" timestamp="1549405953"&gt;5450&lt;/key&gt;&lt;/foreign-keys&gt;&lt;ref-type name="Journal Article"&gt;17&lt;/ref-type&gt;&lt;contributors&gt;&lt;authors&gt;&lt;author&gt;Miller, Danny&lt;/author&gt;&lt;/authors&gt;&lt;/contributors&gt;&lt;titles&gt;&lt;title&gt;The correlates of entrepreneurship in three types of firms&lt;/title&gt;&lt;secondary-title&gt;Management Science&lt;/secondary-title&gt;&lt;/titles&gt;&lt;periodical&gt;&lt;full-title&gt;Management Science&lt;/full-title&gt;&lt;/periodical&gt;&lt;pages&gt;770-791&lt;/pages&gt;&lt;volume&gt;29&lt;/volume&gt;&lt;number&gt;7&lt;/number&gt;&lt;dates&gt;&lt;year&gt;1983&lt;/year&gt;&lt;/dates&gt;&lt;isbn&gt;0025-1909&lt;/isbn&gt;&lt;urls&gt;&lt;/urls&gt;&lt;/record&gt;&lt;/Cite&gt;&lt;/EndNote&gt;</w:instrText>
      </w:r>
      <w:r w:rsidRPr="00043D0D">
        <w:fldChar w:fldCharType="separate"/>
      </w:r>
      <w:r w:rsidRPr="00043D0D">
        <w:t>(Miller 1983)</w:t>
      </w:r>
      <w:r w:rsidRPr="00043D0D">
        <w:fldChar w:fldCharType="end"/>
      </w:r>
      <w:r w:rsidRPr="00043D0D">
        <w:t>.</w:t>
      </w:r>
    </w:p>
    <w:p w:rsidR="0063330F" w:rsidRPr="00043D0D" w:rsidRDefault="009D1015" w:rsidP="00415002">
      <w:pPr>
        <w:pStyle w:val="Newparagraph"/>
      </w:pPr>
      <w:r w:rsidRPr="00043D0D">
        <w:t xml:space="preserve">In contrast to the individual-level definition of global mind-set, </w:t>
      </w:r>
      <w:r w:rsidR="00A87974" w:rsidRPr="00043D0D">
        <w:t xml:space="preserve">international entrepreneurial orientation </w:t>
      </w:r>
      <w:r w:rsidRPr="00043D0D">
        <w:t xml:space="preserve">is often studied at the firm level rather than referring to an entrepreneur who takes risks, is innovative, and is quick to spot and take an opportunity  </w:t>
      </w:r>
      <w:r w:rsidRPr="00043D0D">
        <w:fldChar w:fldCharType="begin"/>
      </w:r>
      <w:r w:rsidRPr="00043D0D">
        <w:instrText xml:space="preserve"> ADDIN EN.CITE &lt;EndNote&gt;&lt;Cite&gt;&lt;Author&gt;Randerson&lt;/Author&gt;&lt;Year&gt;2016&lt;/Year&gt;&lt;RecNum&gt;3360&lt;/RecNum&gt;&lt;DisplayText&gt;(Randerson 2016; Covin and Lumpkin 2011)&lt;/DisplayText&gt;&lt;record&gt;&lt;rec-number&gt;3360&lt;/rec-number&gt;&lt;foreign-keys&gt;&lt;key app="EN" db-id="005vv90e49fe9pe2wxo5ztxmw99r05rw2xse" timestamp="1477342320"&gt;3360&lt;/key&gt;&lt;/foreign-keys&gt;&lt;ref-type name="Journal Article"&gt;17&lt;/ref-type&gt;&lt;contributors&gt;&lt;authors&gt;&lt;author&gt;Randerson, Kathleen&lt;/author&gt;&lt;/authors&gt;&lt;/contributors&gt;&lt;titles&gt;&lt;title&gt;Entrepreneurial Orientation: do we actually know as much as we think we do?&lt;/title&gt;&lt;secondary-title&gt;Entrepreneurship &amp;amp; Regional Development&lt;/secondary-title&gt;&lt;/titles&gt;&lt;periodical&gt;&lt;full-title&gt;Entrepreneurship &amp;amp; Regional Development&lt;/full-title&gt;&lt;/periodical&gt;&lt;pages&gt;580-600&lt;/pages&gt;&lt;volume&gt;28&lt;/volume&gt;&lt;number&gt;7-8&lt;/number&gt;&lt;dates&gt;&lt;year&gt;2016&lt;/year&gt;&lt;pub-dates&gt;&lt;date&gt;2016/08/07&lt;/date&gt;&lt;/pub-dates&gt;&lt;/dates&gt;&lt;publisher&gt;Routledge&lt;/publisher&gt;&lt;isbn&gt;0898-5626&lt;/isbn&gt;&lt;urls&gt;&lt;related-urls&gt;&lt;url&gt;http://dx.doi.org/10.1080/08985626.2016.1221230&lt;/url&gt;&lt;/related-urls&gt;&lt;/urls&gt;&lt;electronic-resource-num&gt;10.1080/08985626.2016.1221230&lt;/electronic-resource-num&gt;&lt;/record&gt;&lt;/Cite&gt;&lt;Cite&gt;&lt;Author&gt;Covin&lt;/Author&gt;&lt;Year&gt;2011&lt;/Year&gt;&lt;RecNum&gt;5065&lt;/RecNum&gt;&lt;record&gt;&lt;rec-number&gt;5065&lt;/rec-number&gt;&lt;foreign-keys&gt;&lt;key app="EN" db-id="005vv90e49fe9pe2wxo5ztxmw99r05rw2xse" timestamp="1535828752"&gt;5065&lt;/key&gt;&lt;/foreign-keys&gt;&lt;ref-type name="Journal Article"&gt;17&lt;/ref-type&gt;&lt;contributors&gt;&lt;authors&gt;&lt;author&gt;Covin, Jeffrey G&lt;/author&gt;&lt;author&gt;Lumpkin, G Thomas&lt;/author&gt;&lt;/authors&gt;&lt;/contributors&gt;&lt;titles&gt;&lt;title&gt;Entrepreneurial orientation theory and research: Reflections on a needed construct&lt;/title&gt;&lt;secondary-title&gt;Entrepreneurship theory and practice&lt;/secondary-title&gt;&lt;/titles&gt;&lt;periodical&gt;&lt;full-title&gt;Entrepreneurship Theory and Practice&lt;/full-title&gt;&lt;/periodical&gt;&lt;pages&gt;855-872&lt;/pages&gt;&lt;volume&gt;35&lt;/volume&gt;&lt;number&gt;5&lt;/number&gt;&lt;dates&gt;&lt;year&gt;2011&lt;/year&gt;&lt;/dates&gt;&lt;isbn&gt;1042-2587&lt;/isbn&gt;&lt;urls&gt;&lt;/urls&gt;&lt;/record&gt;&lt;/Cite&gt;&lt;/EndNote&gt;</w:instrText>
      </w:r>
      <w:r w:rsidRPr="00043D0D">
        <w:fldChar w:fldCharType="separate"/>
      </w:r>
      <w:r w:rsidRPr="00043D0D">
        <w:rPr>
          <w:noProof/>
        </w:rPr>
        <w:t>(Randerson 2016; Covin and Lumpkin 2011)</w:t>
      </w:r>
      <w:r w:rsidRPr="00043D0D">
        <w:fldChar w:fldCharType="end"/>
      </w:r>
      <w:r w:rsidRPr="00043D0D">
        <w:t>.</w:t>
      </w:r>
      <w:r w:rsidR="00EF0647" w:rsidRPr="00043D0D">
        <w:t xml:space="preserve"> </w:t>
      </w:r>
      <w:r w:rsidR="00500885" w:rsidRPr="00043D0D">
        <w:t xml:space="preserve">An </w:t>
      </w:r>
      <w:r w:rsidR="00A87974" w:rsidRPr="00043D0D">
        <w:t xml:space="preserve">international entrepreneurial orientation </w:t>
      </w:r>
      <w:r w:rsidR="00500885" w:rsidRPr="00043D0D">
        <w:t xml:space="preserve">enables a firm to take a posture like an entrepreneur toward opportunities in the market </w:t>
      </w:r>
      <w:r w:rsidR="00500885" w:rsidRPr="00043D0D">
        <w:lastRenderedPageBreak/>
        <w:fldChar w:fldCharType="begin"/>
      </w:r>
      <w:r w:rsidR="00500885" w:rsidRPr="00043D0D">
        <w:instrText xml:space="preserve"> ADDIN EN.CITE &lt;EndNote&gt;&lt;Cite&gt;&lt;Author&gt;Lumpkin&lt;/Author&gt;&lt;Year&gt;1996&lt;/Year&gt;&lt;RecNum&gt;3356&lt;/RecNum&gt;&lt;DisplayText&gt;(Lumpkin and Dess 1996)&lt;/DisplayText&gt;&lt;record&gt;&lt;rec-number&gt;3356&lt;/rec-number&gt;&lt;foreign-keys&gt;&lt;key app="EN" db-id="005vv90e49fe9pe2wxo5ztxmw99r05rw2xse" timestamp="1477301144"&gt;3356&lt;/key&gt;&lt;/foreign-keys&gt;&lt;ref-type name="Journal Article"&gt;17&lt;/ref-type&gt;&lt;contributors&gt;&lt;authors&gt;&lt;author&gt;Lumpkin, G. T.&lt;/author&gt;&lt;author&gt;Dess, Gregory G.&lt;/author&gt;&lt;/authors&gt;&lt;/contributors&gt;&lt;titles&gt;&lt;title&gt;Clarifying the Entrepreneurial Orientation Construct and Linking It To Performance&lt;/title&gt;&lt;secondary-title&gt;Academy of Management Review&lt;/secondary-title&gt;&lt;/titles&gt;&lt;periodical&gt;&lt;full-title&gt;Academy of management review&lt;/full-title&gt;&lt;/periodical&gt;&lt;pages&gt;135-172&lt;/pages&gt;&lt;volume&gt;21&lt;/volume&gt;&lt;number&gt;1&lt;/number&gt;&lt;dates&gt;&lt;year&gt;1996&lt;/year&gt;&lt;pub-dates&gt;&lt;date&gt;January 1, 1996&lt;/date&gt;&lt;/pub-dates&gt;&lt;/dates&gt;&lt;urls&gt;&lt;related-urls&gt;&lt;url&gt;http://amr.aom.org/content/21/1/135.abstract&lt;/url&gt;&lt;/related-urls&gt;&lt;/urls&gt;&lt;electronic-resource-num&gt;10.5465/amr.1996.9602161568&lt;/electronic-resource-num&gt;&lt;/record&gt;&lt;/Cite&gt;&lt;/EndNote&gt;</w:instrText>
      </w:r>
      <w:r w:rsidR="00500885" w:rsidRPr="00043D0D">
        <w:fldChar w:fldCharType="separate"/>
      </w:r>
      <w:r w:rsidR="00500885" w:rsidRPr="00043D0D">
        <w:rPr>
          <w:noProof/>
        </w:rPr>
        <w:t>(Lumpkin and Dess 1996)</w:t>
      </w:r>
      <w:r w:rsidR="00500885" w:rsidRPr="00043D0D">
        <w:fldChar w:fldCharType="end"/>
      </w:r>
      <w:r w:rsidR="002B2845" w:rsidRPr="00043D0D">
        <w:t>.</w:t>
      </w:r>
      <w:r w:rsidR="00D02A91" w:rsidRPr="00043D0D">
        <w:t xml:space="preserve"> </w:t>
      </w:r>
      <w:r w:rsidRPr="00043D0D">
        <w:t xml:space="preserve">An </w:t>
      </w:r>
      <w:r w:rsidR="00A87974" w:rsidRPr="00043D0D">
        <w:t xml:space="preserve">international entrepreneurial orientation </w:t>
      </w:r>
      <w:r w:rsidR="00856E7A" w:rsidRPr="00043D0D">
        <w:t>helps</w:t>
      </w:r>
      <w:r w:rsidRPr="00043D0D">
        <w:t xml:space="preserve"> SMEs adapt to</w:t>
      </w:r>
      <w:r w:rsidR="00182E88" w:rsidRPr="00043D0D">
        <w:t xml:space="preserve"> the changing international context </w:t>
      </w:r>
      <w:r w:rsidR="00182E88" w:rsidRPr="00043D0D">
        <w:fldChar w:fldCharType="begin"/>
      </w:r>
      <w:r w:rsidR="00182E88" w:rsidRPr="00043D0D">
        <w:instrText xml:space="preserve"> ADDIN EN.CITE &lt;EndNote&gt;&lt;Cite&gt;&lt;Author&gt;Swoboda&lt;/Author&gt;&lt;Year&gt;2016&lt;/Year&gt;&lt;RecNum&gt;3341&lt;/RecNum&gt;&lt;DisplayText&gt;(Swoboda and Olejnik 2016)&lt;/DisplayText&gt;&lt;record&gt;&lt;rec-number&gt;3341&lt;/rec-number&gt;&lt;foreign-keys&gt;&lt;key app="EN" db-id="005vv90e49fe9pe2wxo5ztxmw99r05rw2xse" timestamp="1477234551"&gt;3341&lt;/key&gt;&lt;/foreign-keys&gt;&lt;ref-type name="Journal Article"&gt;17&lt;/ref-type&gt;&lt;contributors&gt;&lt;authors&gt;&lt;author&gt;Swoboda, Bernhard&lt;/author&gt;&lt;author&gt;Olejnik, Edith&lt;/author&gt;&lt;/authors&gt;&lt;/contributors&gt;&lt;titles&gt;&lt;title&gt;Linking processes and dynamic capabilities of international SMEs: the mediating effect of international entrepreneurial orientation&lt;/title&gt;&lt;secondary-title&gt;Journal of Small Business Management&lt;/secondary-title&gt;&lt;/titles&gt;&lt;periodical&gt;&lt;full-title&gt;Journal of Small Business Management&lt;/full-title&gt;&lt;/periodical&gt;&lt;pages&gt;139-161&lt;/pages&gt;&lt;volume&gt;54&lt;/volume&gt;&lt;number&gt;1&lt;/number&gt;&lt;dates&gt;&lt;year&gt;2016&lt;/year&gt;&lt;/dates&gt;&lt;isbn&gt;1540-627X&lt;/isbn&gt;&lt;urls&gt;&lt;/urls&gt;&lt;/record&gt;&lt;/Cite&gt;&lt;/EndNote&gt;</w:instrText>
      </w:r>
      <w:r w:rsidR="00182E88" w:rsidRPr="00043D0D">
        <w:fldChar w:fldCharType="separate"/>
      </w:r>
      <w:r w:rsidR="00182E88" w:rsidRPr="00043D0D">
        <w:rPr>
          <w:noProof/>
        </w:rPr>
        <w:t xml:space="preserve">(Swoboda </w:t>
      </w:r>
      <w:r w:rsidR="00182E88" w:rsidRPr="00043D0D">
        <w:t>and</w:t>
      </w:r>
      <w:r w:rsidR="00182E88" w:rsidRPr="00043D0D">
        <w:rPr>
          <w:noProof/>
        </w:rPr>
        <w:t xml:space="preserve"> Olejnik 2016)</w:t>
      </w:r>
      <w:r w:rsidR="00182E88" w:rsidRPr="00043D0D">
        <w:fldChar w:fldCharType="end"/>
      </w:r>
      <w:r w:rsidR="00182E88" w:rsidRPr="00043D0D">
        <w:t xml:space="preserve">. </w:t>
      </w:r>
      <w:r w:rsidR="00747A9D" w:rsidRPr="00043D0D">
        <w:t>They</w:t>
      </w:r>
      <w:r w:rsidR="00563350" w:rsidRPr="00043D0D">
        <w:t xml:space="preserve"> need to acquire key resources to develop a sust</w:t>
      </w:r>
      <w:r w:rsidR="002A11F1" w:rsidRPr="00043D0D">
        <w:t xml:space="preserve">ainable competitive advantage. </w:t>
      </w:r>
      <w:r w:rsidR="00563350" w:rsidRPr="00043D0D">
        <w:rPr>
          <w:lang w:eastAsia="zh-CN"/>
        </w:rPr>
        <w:t>In this respect</w:t>
      </w:r>
      <w:r w:rsidR="00035D22" w:rsidRPr="00043D0D">
        <w:t xml:space="preserve">, </w:t>
      </w:r>
      <w:r w:rsidR="00A87974" w:rsidRPr="00043D0D">
        <w:t xml:space="preserve">international entrepreneurial orientation </w:t>
      </w:r>
      <w:r w:rsidR="00563350" w:rsidRPr="00043D0D">
        <w:rPr>
          <w:lang w:eastAsia="zh-CN"/>
        </w:rPr>
        <w:t>can be regarded as</w:t>
      </w:r>
      <w:r w:rsidR="00035D22" w:rsidRPr="00043D0D">
        <w:t xml:space="preserve"> a</w:t>
      </w:r>
      <w:r w:rsidR="00326C49" w:rsidRPr="00043D0D">
        <w:t xml:space="preserve"> critical</w:t>
      </w:r>
      <w:r w:rsidR="00035D22" w:rsidRPr="00043D0D">
        <w:t xml:space="preserve"> resource for SMEs to nurture innovation, production and market management</w:t>
      </w:r>
      <w:r w:rsidR="00045E95" w:rsidRPr="00043D0D">
        <w:t xml:space="preserve"> </w:t>
      </w:r>
      <w:r w:rsidR="009D152D" w:rsidRPr="00043D0D">
        <w:fldChar w:fldCharType="begin"/>
      </w:r>
      <w:r w:rsidR="005A1198" w:rsidRPr="00043D0D">
        <w:instrText xml:space="preserve"> ADDIN EN.CITE &lt;EndNote&gt;&lt;Cite&gt;&lt;Author&gt;Rangone&lt;/Author&gt;&lt;Year&gt;1999&lt;/Year&gt;&lt;RecNum&gt;3722&lt;/RecNum&gt;&lt;DisplayText&gt;(Rangone 1999)&lt;/DisplayText&gt;&lt;record&gt;&lt;rec-number&gt;3722&lt;/rec-number&gt;&lt;foreign-keys&gt;&lt;key app="EN" db-id="005vv90e49fe9pe2wxo5ztxmw99r05rw2xse" timestamp="1488560305"&gt;3722&lt;/key&gt;&lt;/foreign-keys&gt;&lt;ref-type name="Journal Article"&gt;17&lt;/ref-type&gt;&lt;contributors&gt;&lt;authors&gt;&lt;author&gt;Rangone, Andrea&lt;/author&gt;&lt;/authors&gt;&lt;/contributors&gt;&lt;titles&gt;&lt;title&gt;A resource-based approach to strategy analysis in small-medium sized enterprises&lt;/title&gt;&lt;secondary-title&gt;Small Business Economics&lt;/secondary-title&gt;&lt;/titles&gt;&lt;periodical&gt;&lt;full-title&gt;Small Business Economics&lt;/full-title&gt;&lt;/periodical&gt;&lt;pages&gt;233-248&lt;/pages&gt;&lt;volume&gt;12&lt;/volume&gt;&lt;number&gt;3&lt;/number&gt;&lt;dates&gt;&lt;year&gt;1999&lt;/year&gt;&lt;/dates&gt;&lt;isbn&gt;0921-898X&lt;/isbn&gt;&lt;urls&gt;&lt;/urls&gt;&lt;/record&gt;&lt;/Cite&gt;&lt;/EndNote&gt;</w:instrText>
      </w:r>
      <w:r w:rsidR="009D152D" w:rsidRPr="00043D0D">
        <w:fldChar w:fldCharType="separate"/>
      </w:r>
      <w:r w:rsidR="005A1198" w:rsidRPr="00043D0D">
        <w:rPr>
          <w:noProof/>
        </w:rPr>
        <w:t>(Rangone 1999)</w:t>
      </w:r>
      <w:r w:rsidR="009D152D" w:rsidRPr="00043D0D">
        <w:fldChar w:fldCharType="end"/>
      </w:r>
      <w:r w:rsidR="00035D22" w:rsidRPr="00043D0D">
        <w:t xml:space="preserve">. </w:t>
      </w:r>
      <w:r w:rsidRPr="00043D0D">
        <w:t xml:space="preserve"> </w:t>
      </w:r>
    </w:p>
    <w:p w:rsidR="002A11F1" w:rsidRPr="00043D0D" w:rsidRDefault="009D1015" w:rsidP="002A11F1">
      <w:pPr>
        <w:pStyle w:val="Heading1"/>
        <w:numPr>
          <w:ilvl w:val="1"/>
          <w:numId w:val="1"/>
        </w:numPr>
        <w:spacing w:line="480" w:lineRule="auto"/>
        <w:rPr>
          <w:i/>
        </w:rPr>
      </w:pPr>
      <w:r w:rsidRPr="00043D0D">
        <w:rPr>
          <w:i/>
        </w:rPr>
        <w:t>Hypotheses</w:t>
      </w:r>
    </w:p>
    <w:p w:rsidR="00BB2BFF" w:rsidRPr="00043D0D" w:rsidRDefault="009D1015" w:rsidP="00AB0875">
      <w:pPr>
        <w:pStyle w:val="Newparagraph"/>
        <w:ind w:firstLine="0"/>
      </w:pPr>
      <w:r w:rsidRPr="00043D0D">
        <w:t xml:space="preserve">There is a growing interest in identifying the factors that foster firm-level entrepreneurial orientation, </w:t>
      </w:r>
      <w:r w:rsidR="001F55D5" w:rsidRPr="00043D0D">
        <w:t>given its importance for a</w:t>
      </w:r>
      <w:r w:rsidRPr="00043D0D">
        <w:t xml:space="preserve"> firm’s performance in a competitive environment </w:t>
      </w:r>
      <w:r w:rsidR="001F55D5" w:rsidRPr="00043D0D">
        <w:fldChar w:fldCharType="begin"/>
      </w:r>
      <w:r w:rsidR="001F55D5" w:rsidRPr="00043D0D">
        <w:instrText xml:space="preserve"> ADDIN EN.CITE &lt;EndNote&gt;&lt;Cite&gt;&lt;Author&gt;Cao&lt;/Author&gt;&lt;Year&gt;2015&lt;/Year&gt;&lt;RecNum&gt;5066&lt;/RecNum&gt;&lt;DisplayText&gt;(Cao, Simsek, and Jansen 2015)&lt;/DisplayText&gt;&lt;record&gt;&lt;rec-number&gt;5066&lt;/rec-number&gt;&lt;foreign-keys&gt;&lt;key app="EN" db-id="005vv90e49fe9pe2wxo5ztxmw99r05rw2xse" timestamp="1535878160"&gt;5066&lt;/key&gt;&lt;/foreign-keys&gt;&lt;ref-type name="Journal Article"&gt;17&lt;/ref-type&gt;&lt;contributors&gt;&lt;authors&gt;&lt;author&gt;Cao, Qing&lt;/author&gt;&lt;author&gt;Simsek, Zeki&lt;/author&gt;&lt;author&gt;Jansen, Justin JP&lt;/author&gt;&lt;/authors&gt;&lt;/contributors&gt;&lt;titles&gt;&lt;title&gt;CEO social capital and entrepreneurial orientation of the firm: Bonding and bridging effects&lt;/title&gt;&lt;secondary-title&gt;Journal of Management&lt;/secondary-title&gt;&lt;/titles&gt;&lt;periodical&gt;&lt;full-title&gt;Journal of Management&lt;/full-title&gt;&lt;/periodical&gt;&lt;pages&gt;1957-1981&lt;/pages&gt;&lt;volume&gt;41&lt;/volume&gt;&lt;number&gt;7&lt;/number&gt;&lt;dates&gt;&lt;year&gt;2015&lt;/year&gt;&lt;/dates&gt;&lt;isbn&gt;0149-2063&lt;/isbn&gt;&lt;urls&gt;&lt;/urls&gt;&lt;/record&gt;&lt;/Cite&gt;&lt;/EndNote&gt;</w:instrText>
      </w:r>
      <w:r w:rsidR="001F55D5" w:rsidRPr="00043D0D">
        <w:fldChar w:fldCharType="separate"/>
      </w:r>
      <w:r w:rsidR="001F55D5" w:rsidRPr="00043D0D">
        <w:t>(Cao, Simsek, and Jansen 2015)</w:t>
      </w:r>
      <w:r w:rsidR="001F55D5" w:rsidRPr="00043D0D">
        <w:fldChar w:fldCharType="end"/>
      </w:r>
      <w:r w:rsidR="001F55D5" w:rsidRPr="00043D0D">
        <w:t>. The key determinants revealed are associated with the</w:t>
      </w:r>
      <w:r w:rsidR="006677E8" w:rsidRPr="00043D0D">
        <w:t xml:space="preserve"> characteristics of the leader </w:t>
      </w:r>
      <w:r w:rsidR="006677E8" w:rsidRPr="00043D0D">
        <w:fldChar w:fldCharType="begin"/>
      </w:r>
      <w:r w:rsidR="006677E8" w:rsidRPr="00043D0D">
        <w:instrText xml:space="preserve"> ADDIN EN.CITE &lt;EndNote&gt;&lt;Cite&gt;&lt;Author&gt;Ling&lt;/Author&gt;&lt;Year&gt;2008&lt;/Year&gt;&lt;RecNum&gt;5059&lt;/RecNum&gt;&lt;DisplayText&gt;(Ling et al. 2008; Simsek, Heavey, and Veiga 2010)&lt;/DisplayText&gt;&lt;record&gt;&lt;rec-number&gt;5059&lt;/rec-number&gt;&lt;foreign-keys&gt;&lt;key app="EN" db-id="005vv90e49fe9pe2wxo5ztxmw99r05rw2xse" timestamp="1535745458"&gt;5059&lt;/key&gt;&lt;/foreign-keys&gt;&lt;ref-type name="Journal Article"&gt;17&lt;/ref-type&gt;&lt;contributors&gt;&lt;authors&gt;&lt;author&gt;Ling, YAN&lt;/author&gt;&lt;author&gt;Simsek, Zeki&lt;/author&gt;&lt;author&gt;Lubatkin, Michael H&lt;/author&gt;&lt;author&gt;Veiga, John F&lt;/author&gt;&lt;/authors&gt;&lt;/contributors&gt;&lt;titles&gt;&lt;title&gt;Transformational leadership&amp;apos;s role in promoting corporate entrepreneurship: Examining the CEO-TMT interface&lt;/title&gt;&lt;secondary-title&gt;Academy of Management journal&lt;/secondary-title&gt;&lt;/titles&gt;&lt;periodical&gt;&lt;full-title&gt;Academy of management Journal&lt;/full-title&gt;&lt;/periodical&gt;&lt;pages&gt;557-576&lt;/pages&gt;&lt;volume&gt;51&lt;/volume&gt;&lt;number&gt;3&lt;/number&gt;&lt;dates&gt;&lt;year&gt;2008&lt;/year&gt;&lt;/dates&gt;&lt;isbn&gt;0001-4273&lt;/isbn&gt;&lt;urls&gt;&lt;/urls&gt;&lt;/record&gt;&lt;/Cite&gt;&lt;Cite&gt;&lt;Author&gt;Simsek&lt;/Author&gt;&lt;Year&gt;2010&lt;/Year&gt;&lt;RecNum&gt;5063&lt;/RecNum&gt;&lt;record&gt;&lt;rec-number&gt;5063&lt;/rec-number&gt;&lt;foreign-keys&gt;&lt;key app="EN" db-id="005vv90e49fe9pe2wxo5ztxmw99r05rw2xse" timestamp="1535816451"&gt;5063&lt;/key&gt;&lt;/foreign-keys&gt;&lt;ref-type name="Journal Article"&gt;17&lt;/ref-type&gt;&lt;contributors&gt;&lt;authors&gt;&lt;author&gt;Simsek, Zeki&lt;/author&gt;&lt;author&gt;Heavey, Ciaran&lt;/author&gt;&lt;author&gt;Veiga, John F&lt;/author&gt;&lt;/authors&gt;&lt;/contributors&gt;&lt;titles&gt;&lt;title&gt;The impact of CEO core self</w:instrText>
      </w:r>
      <w:r w:rsidR="006677E8" w:rsidRPr="00043D0D">
        <w:rPr>
          <w:rFonts w:ascii="Cambria Math" w:hAnsi="Cambria Math" w:cs="Cambria Math"/>
        </w:rPr>
        <w:instrText>‐</w:instrText>
      </w:r>
      <w:r w:rsidR="006677E8" w:rsidRPr="00043D0D">
        <w:instrText>evaluation on the firm&amp;apos;s entrepreneurial orientation&lt;/title&gt;&lt;secondary-title&gt;Strategic Management Journal&lt;/secondary-title&gt;&lt;/titles&gt;&lt;periodical&gt;&lt;full-title&gt;Strategic Management Journal&lt;/full-title&gt;&lt;/periodical&gt;&lt;pages&gt;110-119&lt;/pages&gt;&lt;volume&gt;31&lt;/volume&gt;&lt;number&gt;1&lt;/number&gt;&lt;dates&gt;&lt;year&gt;2010&lt;/year&gt;&lt;/dates&gt;&lt;isbn&gt;0143-2095&lt;/isbn&gt;&lt;urls&gt;&lt;/urls&gt;&lt;/record&gt;&lt;/Cite&gt;&lt;/EndNote&gt;</w:instrText>
      </w:r>
      <w:r w:rsidR="006677E8" w:rsidRPr="00043D0D">
        <w:fldChar w:fldCharType="separate"/>
      </w:r>
      <w:r w:rsidR="006677E8" w:rsidRPr="00043D0D">
        <w:t>(Ling et al. 2008; Simsek, Heavey, and Veiga 2010)</w:t>
      </w:r>
      <w:r w:rsidR="006677E8" w:rsidRPr="00043D0D">
        <w:fldChar w:fldCharType="end"/>
      </w:r>
      <w:r w:rsidR="006677E8" w:rsidRPr="00043D0D">
        <w:t xml:space="preserve">, the firm context </w:t>
      </w:r>
      <w:r w:rsidR="006677E8" w:rsidRPr="00043D0D">
        <w:fldChar w:fldCharType="begin"/>
      </w:r>
      <w:r w:rsidR="006677E8" w:rsidRPr="00043D0D">
        <w:instrText xml:space="preserve"> ADDIN EN.CITE &lt;EndNote&gt;&lt;Cite&gt;&lt;Author&gt;Covin&lt;/Author&gt;&lt;Year&gt;2006&lt;/Year&gt;&lt;RecNum&gt;5068&lt;/RecNum&gt;&lt;DisplayText&gt;(Covin, Green, and Slevin 2006)&lt;/DisplayText&gt;&lt;record&gt;&lt;rec-number&gt;5068&lt;/rec-number&gt;&lt;foreign-keys&gt;&lt;key app="EN" db-id="005vv90e49fe9pe2wxo5ztxmw99r05rw2xse" timestamp="1535879406"&gt;5068&lt;/key&gt;&lt;/foreign-keys&gt;&lt;ref-type name="Journal Article"&gt;17&lt;/ref-type&gt;&lt;contributors&gt;&lt;authors&gt;&lt;author&gt;Covin, Jeffrey G&lt;/author&gt;&lt;author&gt;Green, Kimberly M&lt;/author&gt;&lt;author&gt;Slevin, Dennis P&lt;/author&gt;&lt;/authors&gt;&lt;/contributors&gt;&lt;titles&gt;&lt;title&gt;Strategic process effects on the entrepreneurial orientation–sales growth rate relationship&lt;/title&gt;&lt;secondary-title&gt;Entrepreneurship theory and practice&lt;/secondary-title&gt;&lt;/titles&gt;&lt;periodical&gt;&lt;full-title&gt;Entrepreneurship Theory and Practice&lt;/full-title&gt;&lt;/periodical&gt;&lt;pages&gt;57-81&lt;/pages&gt;&lt;volume&gt;30&lt;/volume&gt;&lt;number&gt;1&lt;/number&gt;&lt;dates&gt;&lt;year&gt;2006&lt;/year&gt;&lt;/dates&gt;&lt;isbn&gt;1042-2587&lt;/isbn&gt;&lt;urls&gt;&lt;/urls&gt;&lt;/record&gt;&lt;/Cite&gt;&lt;/EndNote&gt;</w:instrText>
      </w:r>
      <w:r w:rsidR="006677E8" w:rsidRPr="00043D0D">
        <w:fldChar w:fldCharType="separate"/>
      </w:r>
      <w:r w:rsidR="006677E8" w:rsidRPr="00043D0D">
        <w:t>(Covin, Green, and Slevin 2006)</w:t>
      </w:r>
      <w:r w:rsidR="006677E8" w:rsidRPr="00043D0D">
        <w:fldChar w:fldCharType="end"/>
      </w:r>
      <w:r w:rsidR="006677E8" w:rsidRPr="00043D0D">
        <w:t xml:space="preserve">, and the industry lifecycle and business environment </w:t>
      </w:r>
      <w:r w:rsidR="006677E8" w:rsidRPr="00043D0D">
        <w:fldChar w:fldCharType="begin"/>
      </w:r>
      <w:r w:rsidR="006677E8" w:rsidRPr="00043D0D">
        <w:instrText xml:space="preserve"> ADDIN EN.CITE &lt;EndNote&gt;&lt;Cite&gt;&lt;Author&gt;Lumpkin&lt;/Author&gt;&lt;Year&gt;2001&lt;/Year&gt;&lt;RecNum&gt;5067&lt;/RecNum&gt;&lt;DisplayText&gt;(Lumpkin and Dess 2001)&lt;/DisplayText&gt;&lt;record&gt;&lt;rec-number&gt;5067&lt;/rec-number&gt;&lt;foreign-keys&gt;&lt;key app="EN" db-id="005vv90e49fe9pe2wxo5ztxmw99r05rw2xse" timestamp="1535879324"&gt;5067&lt;/key&gt;&lt;/foreign-keys&gt;&lt;ref-type name="Journal Article"&gt;17&lt;/ref-type&gt;&lt;contributors&gt;&lt;authors&gt;&lt;author&gt;Lumpkin, G Thomas&lt;/author&gt;&lt;author&gt;Dess, Gregory G&lt;/author&gt;&lt;/authors&gt;&lt;/contributors&gt;&lt;titles&gt;&lt;title&gt;Linking two dimensions of entrepreneurial orientation to firm performance: The moderating role of environment and industry life cycle&lt;/title&gt;&lt;secondary-title&gt;Journal of business venturing&lt;/secondary-title&gt;&lt;/titles&gt;&lt;periodical&gt;&lt;full-title&gt;Journal of business venturing&lt;/full-title&gt;&lt;/periodical&gt;&lt;pages&gt;429-451&lt;/pages&gt;&lt;volume&gt;16&lt;/volume&gt;&lt;number&gt;5&lt;/number&gt;&lt;dates&gt;&lt;year&gt;2001&lt;/year&gt;&lt;/dates&gt;&lt;isbn&gt;0883-9026&lt;/isbn&gt;&lt;urls&gt;&lt;/urls&gt;&lt;/record&gt;&lt;/Cite&gt;&lt;/EndNote&gt;</w:instrText>
      </w:r>
      <w:r w:rsidR="006677E8" w:rsidRPr="00043D0D">
        <w:fldChar w:fldCharType="separate"/>
      </w:r>
      <w:r w:rsidR="006677E8" w:rsidRPr="00043D0D">
        <w:t>(Lumpkin and Dess 2001)</w:t>
      </w:r>
      <w:r w:rsidR="006677E8" w:rsidRPr="00043D0D">
        <w:fldChar w:fldCharType="end"/>
      </w:r>
      <w:r w:rsidR="006677E8" w:rsidRPr="00043D0D">
        <w:t xml:space="preserve">. </w:t>
      </w:r>
      <w:r w:rsidR="00462943" w:rsidRPr="00043D0D">
        <w:t xml:space="preserve">A particular stream of research focuses on the individual characteristics of the leaders in shaping firm-level entrepreneurial orientation, such as their personality, leadership style, and social ties and others </w:t>
      </w:r>
      <w:r w:rsidR="00462943" w:rsidRPr="00043D0D">
        <w:fldChar w:fldCharType="begin"/>
      </w:r>
      <w:r w:rsidR="00462943" w:rsidRPr="00043D0D">
        <w:instrText xml:space="preserve"> ADDIN EN.CITE &lt;EndNote&gt;&lt;Cite&gt;&lt;Author&gt;Cao&lt;/Author&gt;&lt;Year&gt;2015&lt;/Year&gt;&lt;RecNum&gt;5066&lt;/RecNum&gt;&lt;DisplayText&gt;(Cao, Simsek, and Jansen 2015)&lt;/DisplayText&gt;&lt;record&gt;&lt;rec-number&gt;5066&lt;/rec-number&gt;&lt;foreign-keys&gt;&lt;key app="EN" db-id="005vv90e49fe9pe2wxo5ztxmw99r05rw2xse" timestamp="1535878160"&gt;5066&lt;/key&gt;&lt;/foreign-keys&gt;&lt;ref-type name="Journal Article"&gt;17&lt;/ref-type&gt;&lt;contributors&gt;&lt;authors&gt;&lt;author&gt;Cao, Qing&lt;/author&gt;&lt;author&gt;Simsek, Zeki&lt;/author&gt;&lt;author&gt;Jansen, Justin JP&lt;/author&gt;&lt;/authors&gt;&lt;/contributors&gt;&lt;titles&gt;&lt;title&gt;CEO social capital and entrepreneurial orientation of the firm: Bonding and bridging effects&lt;/title&gt;&lt;secondary-title&gt;Journal of Management&lt;/secondary-title&gt;&lt;/titles&gt;&lt;periodical&gt;&lt;full-title&gt;Journal of Management&lt;/full-title&gt;&lt;/periodical&gt;&lt;pages&gt;1957-1981&lt;/pages&gt;&lt;volume&gt;41&lt;/volume&gt;&lt;number&gt;7&lt;/number&gt;&lt;dates&gt;&lt;year&gt;2015&lt;/year&gt;&lt;/dates&gt;&lt;isbn&gt;0149-2063&lt;/isbn&gt;&lt;urls&gt;&lt;/urls&gt;&lt;/record&gt;&lt;/Cite&gt;&lt;/EndNote&gt;</w:instrText>
      </w:r>
      <w:r w:rsidR="00462943" w:rsidRPr="00043D0D">
        <w:fldChar w:fldCharType="separate"/>
      </w:r>
      <w:r w:rsidR="00462943" w:rsidRPr="00043D0D">
        <w:rPr>
          <w:noProof/>
        </w:rPr>
        <w:t>(Cao, Simsek, and Jansen 2015)</w:t>
      </w:r>
      <w:r w:rsidR="00462943" w:rsidRPr="00043D0D">
        <w:fldChar w:fldCharType="end"/>
      </w:r>
      <w:r w:rsidR="00462943" w:rsidRPr="00043D0D">
        <w:t>.</w:t>
      </w:r>
      <w:r w:rsidR="00124337" w:rsidRPr="00043D0D">
        <w:t xml:space="preserve"> </w:t>
      </w:r>
      <w:r w:rsidRPr="00043D0D">
        <w:t>T</w:t>
      </w:r>
      <w:r w:rsidR="00517994" w:rsidRPr="00043D0D">
        <w:t>he upper</w:t>
      </w:r>
      <w:r w:rsidR="00894EF5" w:rsidRPr="00043D0D">
        <w:t xml:space="preserve"> </w:t>
      </w:r>
      <w:r w:rsidR="00517994" w:rsidRPr="00043D0D">
        <w:t xml:space="preserve">echelons </w:t>
      </w:r>
      <w:r w:rsidR="00B8190A" w:rsidRPr="00043D0D">
        <w:t>view of the firm</w:t>
      </w:r>
      <w:r w:rsidRPr="00043D0D">
        <w:t xml:space="preserve"> argues that</w:t>
      </w:r>
      <w:r w:rsidR="00517994" w:rsidRPr="00043D0D">
        <w:t xml:space="preserve"> leaders’ interpretation of the business environment and strategic decision about innovation, market expansion are influenced by their personal experience and background, as such the characteristics of leaders directly </w:t>
      </w:r>
      <w:r w:rsidR="00FA6DF7" w:rsidRPr="00043D0D">
        <w:t>impact firm</w:t>
      </w:r>
      <w:r w:rsidR="00517994" w:rsidRPr="00043D0D">
        <w:t xml:space="preserve"> orientation and subsequent performance</w:t>
      </w:r>
      <w:r w:rsidRPr="00043D0D">
        <w:t xml:space="preserve"> </w:t>
      </w:r>
      <w:r w:rsidRPr="00043D0D">
        <w:fldChar w:fldCharType="begin"/>
      </w:r>
      <w:r w:rsidRPr="00043D0D">
        <w:instrText xml:space="preserve"> ADDIN EN.CITE &lt;EndNote&gt;&lt;Cite&gt;&lt;Author&gt;Hambrick&lt;/Author&gt;&lt;Year&gt;1984&lt;/Year&gt;&lt;RecNum&gt;2243&lt;/RecNum&gt;&lt;DisplayText&gt;(Hambrick and Mason 1984)&lt;/DisplayText&gt;&lt;record&gt;&lt;rec-number&gt;2243&lt;/rec-number&gt;&lt;foreign-keys&gt;&lt;key app="EN" db-id="005vv90e49fe9pe2wxo5ztxmw99r05rw2xse" timestamp="1439649895"&gt;2243&lt;/key&gt;&lt;/foreign-keys&gt;&lt;ref-type name="Journal Article"&gt;17&lt;/ref-type&gt;&lt;contributors&gt;&lt;authors&gt;&lt;author&gt;Hambrick, Donald C&lt;/author&gt;&lt;author&gt;Mason, Phyllis A&lt;/author&gt;&lt;/authors&gt;&lt;/contributors&gt;&lt;titles&gt;&lt;title&gt;Upper echelons: The organization as a reflection of its top managers&lt;/title&gt;&lt;secondary-title&gt;Academy of Management Review&lt;/secondary-title&gt;&lt;/titles&gt;&lt;periodical&gt;&lt;full-title&gt;Academy of management review&lt;/full-title&gt;&lt;/periodical&gt;&lt;pages&gt;193-206&lt;/pages&gt;&lt;volume&gt;9&lt;/volume&gt;&lt;number&gt;2&lt;/number&gt;&lt;dates&gt;&lt;year&gt;1984&lt;/year&gt;&lt;/dates&gt;&lt;isbn&gt;0363-7425&lt;/isbn&gt;&lt;urls&gt;&lt;/urls&gt;&lt;/record&gt;&lt;/Cite&gt;&lt;/EndNote&gt;</w:instrText>
      </w:r>
      <w:r w:rsidRPr="00043D0D">
        <w:fldChar w:fldCharType="separate"/>
      </w:r>
      <w:r w:rsidRPr="00043D0D">
        <w:rPr>
          <w:noProof/>
        </w:rPr>
        <w:t>(Hambrick and Mason 1984)</w:t>
      </w:r>
      <w:r w:rsidRPr="00043D0D">
        <w:fldChar w:fldCharType="end"/>
      </w:r>
      <w:r w:rsidR="00517994" w:rsidRPr="00043D0D">
        <w:t xml:space="preserve">. </w:t>
      </w:r>
      <w:r w:rsidR="00124337" w:rsidRPr="00043D0D">
        <w:t xml:space="preserve">Consistent with </w:t>
      </w:r>
      <w:r w:rsidR="00517994" w:rsidRPr="00043D0D">
        <w:t>this</w:t>
      </w:r>
      <w:r w:rsidR="00124337" w:rsidRPr="00043D0D">
        <w:t xml:space="preserve"> perspective</w:t>
      </w:r>
      <w:r w:rsidR="00517994" w:rsidRPr="00043D0D">
        <w:t>,</w:t>
      </w:r>
      <w:r w:rsidR="00124337" w:rsidRPr="00043D0D">
        <w:t xml:space="preserve"> s</w:t>
      </w:r>
      <w:r w:rsidR="00462943" w:rsidRPr="00043D0D">
        <w:t xml:space="preserve">tudies show that leadership could have an impact on several firm-level outcomes </w:t>
      </w:r>
      <w:r w:rsidR="00462943" w:rsidRPr="00043D0D">
        <w:fldChar w:fldCharType="begin"/>
      </w:r>
      <w:r w:rsidR="00462943" w:rsidRPr="00043D0D">
        <w:instrText xml:space="preserve"> ADDIN EN.CITE &lt;EndNote&gt;&lt;Cite&gt;&lt;Author&gt;Ling&lt;/Author&gt;&lt;Year&gt;2008&lt;/Year&gt;&lt;RecNum&gt;5059&lt;/RecNum&gt;&lt;DisplayText&gt;(Ling et al. 2008)&lt;/DisplayText&gt;&lt;record&gt;&lt;rec-number&gt;5059&lt;/rec-number&gt;&lt;foreign-keys&gt;&lt;key app="EN" db-id="005vv90e49fe9pe2wxo5ztxmw99r05rw2xse" timestamp="1535745458"&gt;5059&lt;/key&gt;&lt;/foreign-keys&gt;&lt;ref-type name="Journal Article"&gt;17&lt;/ref-type&gt;&lt;contributors&gt;&lt;authors&gt;&lt;author&gt;Ling, YAN&lt;/author&gt;&lt;author&gt;Simsek, Zeki&lt;/author&gt;&lt;author&gt;Lubatkin, Michael H&lt;/author&gt;&lt;author&gt;Veiga, John F&lt;/author&gt;&lt;/authors&gt;&lt;/contributors&gt;&lt;titles&gt;&lt;title&gt;Transformational leadership&amp;apos;s role in promoting corporate entrepreneurship: Examining the CEO-TMT interface&lt;/title&gt;&lt;secondary-title&gt;Academy of Management journal&lt;/secondary-title&gt;&lt;/titles&gt;&lt;periodical&gt;&lt;full-title&gt;Academy of management Journal&lt;/full-title&gt;&lt;/periodical&gt;&lt;pages&gt;557-576&lt;/pages&gt;&lt;volume&gt;51&lt;/volume&gt;&lt;number&gt;3&lt;/number&gt;&lt;dates&gt;&lt;year&gt;2008&lt;/year&gt;&lt;/dates&gt;&lt;isbn&gt;0001-4273&lt;/isbn&gt;&lt;urls&gt;&lt;/urls&gt;&lt;/record&gt;&lt;/Cite&gt;&lt;/EndNote&gt;</w:instrText>
      </w:r>
      <w:r w:rsidR="00462943" w:rsidRPr="00043D0D">
        <w:fldChar w:fldCharType="separate"/>
      </w:r>
      <w:r w:rsidR="00462943" w:rsidRPr="00043D0D">
        <w:rPr>
          <w:noProof/>
        </w:rPr>
        <w:t>(Ling et al. 2008)</w:t>
      </w:r>
      <w:r w:rsidR="00462943" w:rsidRPr="00043D0D">
        <w:fldChar w:fldCharType="end"/>
      </w:r>
      <w:r w:rsidR="00124337" w:rsidRPr="00043D0D">
        <w:t xml:space="preserve">. </w:t>
      </w:r>
      <w:r w:rsidR="00517994" w:rsidRPr="00043D0D">
        <w:t xml:space="preserve">Specifically, they show that a </w:t>
      </w:r>
      <w:r w:rsidR="00462943" w:rsidRPr="00043D0D">
        <w:t xml:space="preserve">transformational leader </w:t>
      </w:r>
      <w:r w:rsidR="00517994" w:rsidRPr="00043D0D">
        <w:t>will influence</w:t>
      </w:r>
      <w:r w:rsidR="00462943" w:rsidRPr="00043D0D">
        <w:t xml:space="preserve"> the different facets of the firm’s entrepreneurial orientation, such as organizational innovation </w:t>
      </w:r>
      <w:r w:rsidR="00462943" w:rsidRPr="00043D0D">
        <w:fldChar w:fldCharType="begin"/>
      </w:r>
      <w:r w:rsidR="00462943" w:rsidRPr="00043D0D">
        <w:instrText xml:space="preserve"> ADDIN EN.CITE &lt;EndNote&gt;&lt;Cite&gt;&lt;Author&gt;Jung&lt;/Author&gt;&lt;Year&gt;2008&lt;/Year&gt;&lt;RecNum&gt;5060&lt;/RecNum&gt;&lt;DisplayText&gt;(Jung, Wu, and Chow 2008)&lt;/DisplayText&gt;&lt;record&gt;&lt;rec-number&gt;5060&lt;/rec-number&gt;&lt;foreign-keys&gt;&lt;key app="EN" db-id="005vv90e49fe9pe2wxo5ztxmw99r05rw2xse" timestamp="1535745583"&gt;5060&lt;/key&gt;&lt;/foreign-keys&gt;&lt;ref-type name="Journal Article"&gt;17&lt;/ref-type&gt;&lt;contributors&gt;&lt;authors&gt;&lt;author&gt;Jung, Dongil Don&lt;/author&gt;&lt;author&gt;Wu, Anne&lt;/author&gt;&lt;author&gt;Chow, Chee W&lt;/author&gt;&lt;/authors&gt;&lt;/contributors&gt;&lt;titles&gt;&lt;title&gt;Towards understanding the direct and indirect effects of CEOs&amp;apos; transformational leadership on firm innovation&lt;/title&gt;&lt;secondary-title&gt;The leadership quarterly&lt;/secondary-title&gt;&lt;/titles&gt;&lt;periodical&gt;&lt;full-title&gt;The Leadership Quarterly&lt;/full-title&gt;&lt;/periodical&gt;&lt;pages&gt;582-594&lt;/pages&gt;&lt;volume&gt;19&lt;/volume&gt;&lt;number&gt;5&lt;/number&gt;&lt;dates&gt;&lt;year&gt;2008&lt;/year&gt;&lt;/dates&gt;&lt;isbn&gt;1048-9843&lt;/isbn&gt;&lt;urls&gt;&lt;/urls&gt;&lt;/record&gt;&lt;/Cite&gt;&lt;/EndNote&gt;</w:instrText>
      </w:r>
      <w:r w:rsidR="00462943" w:rsidRPr="00043D0D">
        <w:fldChar w:fldCharType="separate"/>
      </w:r>
      <w:r w:rsidR="00462943" w:rsidRPr="00043D0D">
        <w:rPr>
          <w:noProof/>
        </w:rPr>
        <w:t>(Jung, Wu, and Chow 2008)</w:t>
      </w:r>
      <w:r w:rsidR="00462943" w:rsidRPr="00043D0D">
        <w:fldChar w:fldCharType="end"/>
      </w:r>
      <w:r w:rsidR="00BB3AF8">
        <w:t>, top management team</w:t>
      </w:r>
      <w:r w:rsidR="00462943" w:rsidRPr="00043D0D">
        <w:t>s</w:t>
      </w:r>
      <w:r w:rsidR="00BB3AF8">
        <w:t>’</w:t>
      </w:r>
      <w:r w:rsidR="00462943" w:rsidRPr="00043D0D">
        <w:t xml:space="preserve"> risk propensity and consequently corporate entrepreneurship </w:t>
      </w:r>
      <w:r w:rsidR="00462943" w:rsidRPr="00043D0D">
        <w:fldChar w:fldCharType="begin"/>
      </w:r>
      <w:r w:rsidR="00462943" w:rsidRPr="00043D0D">
        <w:instrText xml:space="preserve"> ADDIN EN.CITE &lt;EndNote&gt;&lt;Cite&gt;&lt;Author&gt;Ling&lt;/Author&gt;&lt;Year&gt;2008&lt;/Year&gt;&lt;RecNum&gt;5059&lt;/RecNum&gt;&lt;DisplayText&gt;(Ling et al. 2008)&lt;/DisplayText&gt;&lt;record&gt;&lt;rec-number&gt;5059&lt;/rec-number&gt;&lt;foreign-keys&gt;&lt;key app="EN" db-id="005vv90e49fe9pe2wxo5ztxmw99r05rw2xse" timestamp="1535745458"&gt;5059&lt;/key&gt;&lt;/foreign-keys&gt;&lt;ref-type name="Journal Article"&gt;17&lt;/ref-type&gt;&lt;contributors&gt;&lt;authors&gt;&lt;author&gt;Ling, YAN&lt;/author&gt;&lt;author&gt;Simsek, Zeki&lt;/author&gt;&lt;author&gt;Lubatkin, Michael H&lt;/author&gt;&lt;author&gt;Veiga, John F&lt;/author&gt;&lt;/authors&gt;&lt;/contributors&gt;&lt;titles&gt;&lt;title&gt;Transformational leadership&amp;apos;s role in promoting corporate entrepreneurship: Examining the CEO-TMT interface&lt;/title&gt;&lt;secondary-title&gt;Academy of Management journal&lt;/secondary-title&gt;&lt;/titles&gt;&lt;periodical&gt;&lt;full-title&gt;Academy of management Journal&lt;/full-title&gt;&lt;/periodical&gt;&lt;pages&gt;557-576&lt;/pages&gt;&lt;volume&gt;51&lt;/volume&gt;&lt;number&gt;3&lt;/number&gt;&lt;dates&gt;&lt;year&gt;2008&lt;/year&gt;&lt;/dates&gt;&lt;isbn&gt;0001-4273&lt;/isbn&gt;&lt;urls&gt;&lt;/urls&gt;&lt;/record&gt;&lt;/Cite&gt;&lt;/EndNote&gt;</w:instrText>
      </w:r>
      <w:r w:rsidR="00462943" w:rsidRPr="00043D0D">
        <w:fldChar w:fldCharType="separate"/>
      </w:r>
      <w:r w:rsidR="00462943" w:rsidRPr="00043D0D">
        <w:rPr>
          <w:noProof/>
        </w:rPr>
        <w:t>(Ling et al. 2008)</w:t>
      </w:r>
      <w:r w:rsidR="00462943" w:rsidRPr="00043D0D">
        <w:fldChar w:fldCharType="end"/>
      </w:r>
      <w:r w:rsidR="00124337" w:rsidRPr="00043D0D">
        <w:t xml:space="preserve">. </w:t>
      </w:r>
    </w:p>
    <w:p w:rsidR="002A11F1" w:rsidRPr="00043D0D" w:rsidRDefault="009D1015" w:rsidP="002959A7">
      <w:pPr>
        <w:pStyle w:val="Newparagraph"/>
        <w:spacing w:before="120" w:after="120"/>
      </w:pPr>
      <w:r w:rsidRPr="00043D0D">
        <w:lastRenderedPageBreak/>
        <w:t xml:space="preserve">The mind-set of the leaders of an SME directly influences their decision-making approach, the business process and practices of the firm. Individuals with a global mind-set have a strong interest in developing international business </w:t>
      </w:r>
      <w:r w:rsidRPr="00043D0D">
        <w:fldChar w:fldCharType="begin"/>
      </w:r>
      <w:r w:rsidRPr="00043D0D">
        <w:instrText xml:space="preserve"> ADDIN EN.CITE &lt;EndNote&gt;&lt;Cite&gt;&lt;Author&gt;Felício&lt;/Author&gt;&lt;Year&gt;2012&lt;/Year&gt;&lt;RecNum&gt;3728&lt;/RecNum&gt;&lt;DisplayText&gt;(Felício, Caldeirinha, and Rodrigues 2012)&lt;/DisplayText&gt;&lt;record&gt;&lt;rec-number&gt;3728&lt;/rec-number&gt;&lt;foreign-keys&gt;&lt;key app="EN" db-id="005vv90e49fe9pe2wxo5ztxmw99r05rw2xse" timestamp="1488625577"&gt;3728&lt;/key&gt;&lt;/foreign-keys&gt;&lt;ref-type name="Journal Article"&gt;17&lt;/ref-type&gt;&lt;contributors&gt;&lt;authors&gt;&lt;author&gt;Felício, J Augusto&lt;/author&gt;&lt;author&gt;Caldeirinha, Vitor R&lt;/author&gt;&lt;author&gt;Rodrigues, Ricardo&lt;/author&gt;&lt;/authors&gt;&lt;/contributors&gt;&lt;titles&gt;&lt;title&gt;Global mindset and the internationalization of small firms: The importance of the characteristics of entrepreneurs&lt;/title&gt;&lt;secondary-title&gt;International Entrepreneurship and Management Journal&lt;/secondary-title&gt;&lt;/titles&gt;&lt;periodical&gt;&lt;full-title&gt;International Entrepreneurship and Management Journal&lt;/full-title&gt;&lt;/periodical&gt;&lt;pages&gt;467-485&lt;/pages&gt;&lt;volume&gt;8&lt;/volume&gt;&lt;number&gt;4&lt;/number&gt;&lt;dates&gt;&lt;year&gt;2012&lt;/year&gt;&lt;/dates&gt;&lt;isbn&gt;1554-7191&lt;/isbn&gt;&lt;urls&gt;&lt;/urls&gt;&lt;/record&gt;&lt;/Cite&gt;&lt;/EndNote&gt;</w:instrText>
      </w:r>
      <w:r w:rsidRPr="00043D0D">
        <w:fldChar w:fldCharType="separate"/>
      </w:r>
      <w:r w:rsidRPr="00043D0D">
        <w:rPr>
          <w:noProof/>
        </w:rPr>
        <w:t>(Felício, Caldeirinha, and Rodrigues 2012)</w:t>
      </w:r>
      <w:r w:rsidRPr="00043D0D">
        <w:fldChar w:fldCharType="end"/>
      </w:r>
      <w:r w:rsidRPr="00043D0D">
        <w:t xml:space="preserve">. </w:t>
      </w:r>
      <w:r w:rsidR="00337F3A" w:rsidRPr="00043D0D">
        <w:fldChar w:fldCharType="begin"/>
      </w:r>
      <w:r w:rsidR="00337F3A" w:rsidRPr="00043D0D">
        <w:instrText xml:space="preserve"> ADDIN EN.CITE &lt;EndNote&gt;&lt;Cite AuthorYear="1"&gt;&lt;Author&gt;Levy&lt;/Author&gt;&lt;Year&gt;2007&lt;/Year&gt;&lt;RecNum&gt;3709&lt;/RecNum&gt;&lt;DisplayText&gt;Levy et al. (2007)&lt;/DisplayText&gt;&lt;record&gt;&lt;rec-number&gt;3709&lt;/rec-number&gt;&lt;foreign-keys&gt;&lt;key app="EN" db-id="005vv90e49fe9pe2wxo5ztxmw99r05rw2xse" timestamp="1488557369"&gt;3709&lt;/key&gt;&lt;/foreign-keys&gt;&lt;ref-type name="Journal Article"&gt;17&lt;/ref-type&gt;&lt;contributors&gt;&lt;authors&gt;&lt;author&gt;Levy, Orly&lt;/author&gt;&lt;author&gt;Beechler, Schon&lt;/author&gt;&lt;author&gt;Taylor, Sully&lt;/author&gt;&lt;author&gt;Boyacigiller, Nakiye A&lt;/author&gt;&lt;/authors&gt;&lt;/contributors&gt;&lt;titles&gt;&lt;title&gt;What we talk about when we talk about ‘global mindset’: Managerial cognition in multinational corporations&lt;/title&gt;&lt;secondary-title&gt;Journal of International Business Studies&lt;/secondary-title&gt;&lt;/titles&gt;&lt;periodical&gt;&lt;full-title&gt;Journal of International Business Studies&lt;/full-title&gt;&lt;abbr-1&gt;J Int Bus Stud&lt;/abbr-1&gt;&lt;/periodical&gt;&lt;pages&gt;231-258&lt;/pages&gt;&lt;volume&gt;38&lt;/volume&gt;&lt;number&gt;2&lt;/number&gt;&lt;dates&gt;&lt;year&gt;2007&lt;/year&gt;&lt;/dates&gt;&lt;isbn&gt;1478-6990&lt;/isbn&gt;&lt;urls&gt;&lt;/urls&gt;&lt;/record&gt;&lt;/Cite&gt;&lt;/EndNote&gt;</w:instrText>
      </w:r>
      <w:r w:rsidR="00337F3A" w:rsidRPr="00043D0D">
        <w:fldChar w:fldCharType="separate"/>
      </w:r>
      <w:r w:rsidR="00337F3A" w:rsidRPr="00043D0D">
        <w:rPr>
          <w:noProof/>
        </w:rPr>
        <w:t>Levy et al. (2007)</w:t>
      </w:r>
      <w:r w:rsidR="00337F3A" w:rsidRPr="00043D0D">
        <w:fldChar w:fldCharType="end"/>
      </w:r>
      <w:r w:rsidR="00337F3A" w:rsidRPr="00043D0D">
        <w:t xml:space="preserve"> argue that global mind-set is necessary although not sufficient for firms to become effective in global expansion. Moreover, </w:t>
      </w:r>
      <w:r w:rsidR="00337F3A" w:rsidRPr="00043D0D">
        <w:fldChar w:fldCharType="begin"/>
      </w:r>
      <w:r w:rsidR="00337F3A" w:rsidRPr="00043D0D">
        <w:instrText xml:space="preserve"> ADDIN EN.CITE &lt;EndNote&gt;&lt;Cite AuthorYear="1"&gt;&lt;Author&gt;Gaffney&lt;/Author&gt;&lt;Year&gt;2014&lt;/Year&gt;&lt;RecNum&gt;3730&lt;/RecNum&gt;&lt;DisplayText&gt;Gaffney et al. (2014)&lt;/DisplayText&gt;&lt;record&gt;&lt;rec-number&gt;3730&lt;/rec-number&gt;&lt;foreign-keys&gt;&lt;key app="EN" db-id="005vv90e49fe9pe2wxo5ztxmw99r05rw2xse" timestamp="1488626830"&gt;3730&lt;/key&gt;&lt;/foreign-keys&gt;&lt;ref-type name="Journal Article"&gt;17&lt;/ref-type&gt;&lt;contributors&gt;&lt;authors&gt;&lt;author&gt;Gaffney, Nolan&lt;/author&gt;&lt;author&gt;Cooper, Danielle&lt;/author&gt;&lt;author&gt;Kedia, Ben&lt;/author&gt;&lt;author&gt;Clampit, Jack&lt;/author&gt;&lt;/authors&gt;&lt;/contributors&gt;&lt;titles&gt;&lt;title&gt;Institutional transitions, global mindset, and EMNE internationalization&lt;/title&gt;&lt;secondary-title&gt;European Management Journal&lt;/secondary-title&gt;&lt;/titles&gt;&lt;periodical&gt;&lt;full-title&gt;European Management Journal&lt;/full-title&gt;&lt;/periodical&gt;&lt;pages&gt;383-391&lt;/pages&gt;&lt;volume&gt;32&lt;/volume&gt;&lt;number&gt;3&lt;/number&gt;&lt;dates&gt;&lt;year&gt;2014&lt;/year&gt;&lt;/dates&gt;&lt;isbn&gt;0263-2373&lt;/isbn&gt;&lt;urls&gt;&lt;/urls&gt;&lt;/record&gt;&lt;/Cite&gt;&lt;/EndNote&gt;</w:instrText>
      </w:r>
      <w:r w:rsidR="00337F3A" w:rsidRPr="00043D0D">
        <w:fldChar w:fldCharType="separate"/>
      </w:r>
      <w:r w:rsidR="00337F3A" w:rsidRPr="00043D0D">
        <w:rPr>
          <w:noProof/>
        </w:rPr>
        <w:t>Gaffney et al. (2014)</w:t>
      </w:r>
      <w:r w:rsidR="00337F3A" w:rsidRPr="00043D0D">
        <w:fldChar w:fldCharType="end"/>
      </w:r>
      <w:r w:rsidR="00337F3A" w:rsidRPr="00043D0D">
        <w:t xml:space="preserve"> indicate that a leader’s global mind-set drives firm-level strategic orientation and subsequently leads to accelerated internationalisation. Individuals with a global mind-set</w:t>
      </w:r>
      <w:r w:rsidRPr="00043D0D">
        <w:t xml:space="preserve"> are open to diversified cultures and markets in the global environment </w:t>
      </w:r>
      <w:r w:rsidRPr="00043D0D">
        <w:fldChar w:fldCharType="begin"/>
      </w:r>
      <w:r w:rsidRPr="00043D0D">
        <w:instrText xml:space="preserve"> ADDIN EN.CITE &lt;EndNote&gt;&lt;Cite&gt;&lt;Author&gt;Rogers&lt;/Author&gt;&lt;Year&gt;2010&lt;/Year&gt;&lt;RecNum&gt;3761&lt;/RecNum&gt;&lt;DisplayText&gt;(Rogers and Blonski 2010)&lt;/DisplayText&gt;&lt;record&gt;&lt;rec-number&gt;3761&lt;/rec-number&gt;&lt;foreign-keys&gt;&lt;key app="EN" db-id="005vv90e49fe9pe2wxo5ztxmw99r05rw2xse" timestamp="1488989485"&gt;3761&lt;/key&gt;&lt;/foreign-keys&gt;&lt;ref-type name="Journal Article"&gt;17&lt;/ref-type&gt;&lt;contributors&gt;&lt;authors&gt;&lt;author&gt;Rogers, EILEEN M&lt;/author&gt;&lt;author&gt;Blonski, DAREN&lt;/author&gt;&lt;/authors&gt;&lt;/contributors&gt;&lt;titles&gt;&lt;title&gt;The global leadership mindset&lt;/title&gt;&lt;secondary-title&gt;Chief Learning Officer, June&lt;/secondary-title&gt;&lt;/titles&gt;&lt;periodical&gt;&lt;full-title&gt;Chief Learning Officer, June&lt;/full-title&gt;&lt;/periodical&gt;&lt;pages&gt;18-21&lt;/pages&gt;&lt;dates&gt;&lt;year&gt;2010&lt;/year&gt;&lt;/dates&gt;&lt;urls&gt;&lt;/urls&gt;&lt;/record&gt;&lt;/Cite&gt;&lt;/EndNote&gt;</w:instrText>
      </w:r>
      <w:r w:rsidRPr="00043D0D">
        <w:fldChar w:fldCharType="separate"/>
      </w:r>
      <w:r w:rsidRPr="00043D0D">
        <w:rPr>
          <w:noProof/>
        </w:rPr>
        <w:t>(Rogers and Blonski 2010)</w:t>
      </w:r>
      <w:r w:rsidRPr="00043D0D">
        <w:fldChar w:fldCharType="end"/>
      </w:r>
      <w:r w:rsidRPr="00043D0D">
        <w:t xml:space="preserve"> and are able to formulate and implement strategies to take opportunities available in an international arena </w:t>
      </w:r>
      <w:r w:rsidRPr="00043D0D">
        <w:fldChar w:fldCharType="begin"/>
      </w:r>
      <w:r w:rsidRPr="00043D0D">
        <w:instrText xml:space="preserve"> ADDIN EN.CITE &lt;EndNote&gt;&lt;Cite&gt;&lt;Author&gt;Levy&lt;/Author&gt;&lt;Year&gt;2007&lt;/Year&gt;&lt;RecNum&gt;3709&lt;/RecNum&gt;&lt;DisplayText&gt;(Levy et al. 2007)&lt;/DisplayText&gt;&lt;record&gt;&lt;rec-number&gt;3709&lt;/rec-number&gt;&lt;foreign-keys&gt;&lt;key app="EN" db-id="005vv90e49fe9pe2wxo5ztxmw99r05rw2xse" timestamp="1488557369"&gt;3709&lt;/key&gt;&lt;/foreign-keys&gt;&lt;ref-type name="Journal Article"&gt;17&lt;/ref-type&gt;&lt;contributors&gt;&lt;authors&gt;&lt;author&gt;Levy, Orly&lt;/author&gt;&lt;author&gt;Beechler, Schon&lt;/author&gt;&lt;author&gt;Taylor, Sully&lt;/author&gt;&lt;author&gt;Boyacigiller, Nakiye A&lt;/author&gt;&lt;/authors&gt;&lt;/contributors&gt;&lt;titles&gt;&lt;title&gt;What we talk about when we talk about ‘global mindset’: Managerial cognition in multinational corporations&lt;/title&gt;&lt;secondary-title&gt;Journal of International Business Studies&lt;/secondary-title&gt;&lt;/titles&gt;&lt;periodical&gt;&lt;full-title&gt;Journal of International Business Studies&lt;/full-title&gt;&lt;abbr-1&gt;J Int Bus Stud&lt;/abbr-1&gt;&lt;/periodical&gt;&lt;pages&gt;231-258&lt;/pages&gt;&lt;volume&gt;38&lt;/volume&gt;&lt;number&gt;2&lt;/number&gt;&lt;dates&gt;&lt;year&gt;2007&lt;/year&gt;&lt;/dates&gt;&lt;isbn&gt;1478-6990&lt;/isbn&gt;&lt;urls&gt;&lt;/urls&gt;&lt;/record&gt;&lt;/Cite&gt;&lt;/EndNote&gt;</w:instrText>
      </w:r>
      <w:r w:rsidRPr="00043D0D">
        <w:fldChar w:fldCharType="separate"/>
      </w:r>
      <w:r w:rsidRPr="00043D0D">
        <w:rPr>
          <w:noProof/>
        </w:rPr>
        <w:t>(Levy et al. 2007)</w:t>
      </w:r>
      <w:r w:rsidRPr="00043D0D">
        <w:fldChar w:fldCharType="end"/>
      </w:r>
      <w:r w:rsidRPr="00043D0D">
        <w:t xml:space="preserve">. </w:t>
      </w:r>
      <w:r w:rsidR="009A4BE8" w:rsidRPr="00043D0D">
        <w:t xml:space="preserve">This existing research highlights </w:t>
      </w:r>
      <w:r w:rsidR="003F433A" w:rsidRPr="00043D0D">
        <w:t xml:space="preserve">a global mind-set can help exploit international opportunities that are central to an international entrepreneurial orientation </w:t>
      </w:r>
      <w:r w:rsidR="003E5770" w:rsidRPr="00043D0D">
        <w:fldChar w:fldCharType="begin"/>
      </w:r>
      <w:r w:rsidR="003E5770" w:rsidRPr="00043D0D">
        <w:instrText xml:space="preserve"> ADDIN EN.CITE &lt;EndNote&gt;&lt;Cite&gt;&lt;Author&gt;Boso&lt;/Author&gt;&lt;Year&gt;2017&lt;/Year&gt;&lt;RecNum&gt;3725&lt;/RecNum&gt;&lt;DisplayText&gt;(Boso, Oghazi, and Hultman 2017)&lt;/DisplayText&gt;&lt;record&gt;&lt;rec-number&gt;3725&lt;/rec-number&gt;&lt;foreign-keys&gt;&lt;key app="EN" db-id="005vv90e49fe9pe2wxo5ztxmw99r05rw2xse" timestamp="1488624964"&gt;3725&lt;/key&gt;&lt;/foreign-keys&gt;&lt;ref-type name="Journal Article"&gt;17&lt;/ref-type&gt;&lt;contributors&gt;&lt;authors&gt;&lt;author&gt;Boso, Nathaniel&lt;/author&gt;&lt;author&gt;Oghazi, Pejvak&lt;/author&gt;&lt;author&gt;Hultman, Magnus&lt;/author&gt;&lt;/authors&gt;&lt;/contributors&gt;&lt;titles&gt;&lt;title&gt;International entrepreneurial orientation and regional expansion&lt;/title&gt;&lt;secondary-title&gt;Entrepreneurship &amp;amp; Regional Development&lt;/secondary-title&gt;&lt;/titles&gt;&lt;periodical&gt;&lt;full-title&gt;Entrepreneurship &amp;amp; Regional Development&lt;/full-title&gt;&lt;/periodical&gt;&lt;pages&gt;4-26&lt;/pages&gt;&lt;volume&gt;29&lt;/volume&gt;&lt;number&gt;1-2&lt;/number&gt;&lt;dates&gt;&lt;year&gt;2017&lt;/year&gt;&lt;/dates&gt;&lt;isbn&gt;0898-5626&amp;#xD;1464-5114&lt;/isbn&gt;&lt;urls&gt;&lt;/urls&gt;&lt;electronic-resource-num&gt;10.1080/08985626.2016.1255430&lt;/electronic-resource-num&gt;&lt;/record&gt;&lt;/Cite&gt;&lt;/EndNote&gt;</w:instrText>
      </w:r>
      <w:r w:rsidR="003E5770" w:rsidRPr="00043D0D">
        <w:fldChar w:fldCharType="separate"/>
      </w:r>
      <w:r w:rsidR="003E5770" w:rsidRPr="00043D0D">
        <w:rPr>
          <w:noProof/>
        </w:rPr>
        <w:t>(Boso, Oghazi, and Hultman 2017)</w:t>
      </w:r>
      <w:r w:rsidR="003E5770" w:rsidRPr="00043D0D">
        <w:fldChar w:fldCharType="end"/>
      </w:r>
      <w:r w:rsidR="009A4BE8" w:rsidRPr="00043D0D">
        <w:t xml:space="preserve">.Thus, </w:t>
      </w:r>
      <w:r w:rsidR="003F433A" w:rsidRPr="00043D0D">
        <w:t xml:space="preserve">we propose: </w:t>
      </w:r>
    </w:p>
    <w:p w:rsidR="00B13BD3" w:rsidRPr="00043D0D" w:rsidRDefault="009D1015" w:rsidP="004D3A1C">
      <w:pPr>
        <w:spacing w:line="480" w:lineRule="auto"/>
        <w:ind w:left="709"/>
      </w:pPr>
      <w:r w:rsidRPr="00043D0D">
        <w:t xml:space="preserve">H1: </w:t>
      </w:r>
      <w:r w:rsidR="006C77C3" w:rsidRPr="00043D0D">
        <w:t>Leader</w:t>
      </w:r>
      <w:r w:rsidRPr="00043D0D">
        <w:t>s’ global mind-set has a positive effect on a firm’s</w:t>
      </w:r>
      <w:r w:rsidR="00A87974" w:rsidRPr="00043D0D">
        <w:t xml:space="preserve"> international</w:t>
      </w:r>
      <w:r w:rsidRPr="00043D0D">
        <w:t xml:space="preserve"> entrepreneurial orientation</w:t>
      </w:r>
      <w:r w:rsidR="00DA04B1" w:rsidRPr="00043D0D">
        <w:t>.</w:t>
      </w:r>
    </w:p>
    <w:p w:rsidR="00024905" w:rsidRPr="00043D0D" w:rsidRDefault="009D1015" w:rsidP="005A0DD4">
      <w:pPr>
        <w:pStyle w:val="Newparagraph"/>
        <w:spacing w:before="120" w:after="120"/>
      </w:pPr>
      <w:r w:rsidRPr="00043D0D">
        <w:t>Leaders with a global mind-set are curious abou</w:t>
      </w:r>
      <w:r w:rsidR="00BB3AF8">
        <w:t>t foreign cultures and committed</w:t>
      </w:r>
      <w:r w:rsidRPr="00043D0D">
        <w:t xml:space="preserve"> to foreign markets, they are keen to learn both the foreign cultures and the operation of the foreign market environment and other institutions </w:t>
      </w:r>
      <w:r w:rsidRPr="00043D0D">
        <w:fldChar w:fldCharType="begin"/>
      </w:r>
      <w:r w:rsidRPr="00043D0D">
        <w:instrText xml:space="preserve"> ADDIN EN.CITE &lt;EndNote&gt;&lt;Cite&gt;&lt;Author&gt;Gupta&lt;/Author&gt;&lt;Year&gt;2002&lt;/Year&gt;&lt;RecNum&gt;3726&lt;/RecNum&gt;&lt;DisplayText&gt;(Gupta and Govindarajan 2002)&lt;/DisplayText&gt;&lt;record&gt;&lt;rec-number&gt;3726&lt;/rec-number&gt;&lt;foreign-keys&gt;&lt;key app="EN" db-id="005vv90e49fe9pe2wxo5ztxmw99r05rw2xse" timestamp="1488625133"&gt;3726&lt;/key&gt;&lt;/foreign-keys&gt;&lt;ref-type name="Journal Article"&gt;17&lt;/ref-type&gt;&lt;contributors&gt;&lt;authors&gt;&lt;author&gt;Gupta, Anil K&lt;/author&gt;&lt;author&gt;Govindarajan, Vijay&lt;/author&gt;&lt;/authors&gt;&lt;/contributors&gt;&lt;titles&gt;&lt;title&gt;Cultivating a global mindset&lt;/title&gt;&lt;secondary-title&gt;The Academy of Management Executive&lt;/secondary-title&gt;&lt;/titles&gt;&lt;periodical&gt;&lt;full-title&gt;The Academy of Management Executive&lt;/full-title&gt;&lt;/periodical&gt;&lt;pages&gt;116-126&lt;/pages&gt;&lt;volume&gt;16&lt;/volume&gt;&lt;number&gt;1&lt;/number&gt;&lt;dates&gt;&lt;year&gt;2002&lt;/year&gt;&lt;/dates&gt;&lt;isbn&gt;1558-9080&lt;/isbn&gt;&lt;urls&gt;&lt;/urls&gt;&lt;/record&gt;&lt;/Cite&gt;&lt;/EndNote&gt;</w:instrText>
      </w:r>
      <w:r w:rsidRPr="00043D0D">
        <w:fldChar w:fldCharType="separate"/>
      </w:r>
      <w:r w:rsidRPr="00043D0D">
        <w:rPr>
          <w:noProof/>
        </w:rPr>
        <w:t>(Gupta and Govindarajan 2002)</w:t>
      </w:r>
      <w:r w:rsidRPr="00043D0D">
        <w:fldChar w:fldCharType="end"/>
      </w:r>
      <w:r w:rsidRPr="00043D0D">
        <w:t xml:space="preserve">. </w:t>
      </w:r>
      <w:r w:rsidR="00123EC3" w:rsidRPr="00043D0D">
        <w:t xml:space="preserve">Furthermore, </w:t>
      </w:r>
      <w:r w:rsidR="00123EC3" w:rsidRPr="00043D0D">
        <w:rPr>
          <w:lang w:val="en-US"/>
        </w:rPr>
        <w:t>as argued</w:t>
      </w:r>
      <w:r w:rsidR="00123EC3" w:rsidRPr="00043D0D">
        <w:t xml:space="preserve"> in the upper</w:t>
      </w:r>
      <w:r w:rsidR="00894EF5" w:rsidRPr="00043D0D">
        <w:t xml:space="preserve"> </w:t>
      </w:r>
      <w:r w:rsidR="00123EC3" w:rsidRPr="00043D0D">
        <w:t xml:space="preserve">echelons view of the firm </w:t>
      </w:r>
      <w:r w:rsidR="00123EC3" w:rsidRPr="00043D0D">
        <w:fldChar w:fldCharType="begin"/>
      </w:r>
      <w:r w:rsidR="00123EC3" w:rsidRPr="00043D0D">
        <w:instrText xml:space="preserve"> ADDIN EN.CITE &lt;EndNote&gt;&lt;Cite&gt;&lt;Author&gt;Hambrick&lt;/Author&gt;&lt;Year&gt;1984&lt;/Year&gt;&lt;RecNum&gt;2243&lt;/RecNum&gt;&lt;DisplayText&gt;(Hambrick and Mason 1984)&lt;/DisplayText&gt;&lt;record&gt;&lt;rec-number&gt;2243&lt;/rec-number&gt;&lt;foreign-keys&gt;&lt;key app="EN" db-id="005vv90e49fe9pe2wxo5ztxmw99r05rw2xse" timestamp="1439649895"&gt;2243&lt;/key&gt;&lt;/foreign-keys&gt;&lt;ref-type name="Journal Article"&gt;17&lt;/ref-type&gt;&lt;contributors&gt;&lt;authors&gt;&lt;author&gt;Hambrick, Donald C&lt;/author&gt;&lt;author&gt;Mason, Phyllis A&lt;/author&gt;&lt;/authors&gt;&lt;/contributors&gt;&lt;titles&gt;&lt;title&gt;Upper echelons: The organization as a reflection of its top managers&lt;/title&gt;&lt;secondary-title&gt;Academy of Management Review&lt;/secondary-title&gt;&lt;/titles&gt;&lt;periodical&gt;&lt;full-title&gt;Academy of management review&lt;/full-title&gt;&lt;/periodical&gt;&lt;pages&gt;193-206&lt;/pages&gt;&lt;volume&gt;9&lt;/volume&gt;&lt;number&gt;2&lt;/number&gt;&lt;dates&gt;&lt;year&gt;1984&lt;/year&gt;&lt;/dates&gt;&lt;isbn&gt;0363-7425&lt;/isbn&gt;&lt;urls&gt;&lt;/urls&gt;&lt;/record&gt;&lt;/Cite&gt;&lt;/EndNote&gt;</w:instrText>
      </w:r>
      <w:r w:rsidR="00123EC3" w:rsidRPr="00043D0D">
        <w:fldChar w:fldCharType="separate"/>
      </w:r>
      <w:r w:rsidR="00123EC3" w:rsidRPr="00043D0D">
        <w:rPr>
          <w:noProof/>
        </w:rPr>
        <w:t>(Hambrick and Mason 1984)</w:t>
      </w:r>
      <w:r w:rsidR="00123EC3" w:rsidRPr="00043D0D">
        <w:fldChar w:fldCharType="end"/>
      </w:r>
      <w:r w:rsidR="00123EC3" w:rsidRPr="00043D0D">
        <w:t xml:space="preserve">, a leader’s global mind-set will influence the firm’s actions, and we may conceptualise these actions to include firm’s venturing behaviours in foreign markets. </w:t>
      </w:r>
      <w:r w:rsidR="005D201B" w:rsidRPr="00043D0D">
        <w:t xml:space="preserve">Networks are important sources of resources and knowledge for SMEs </w:t>
      </w:r>
      <w:r w:rsidR="005A0DD4" w:rsidRPr="00043D0D">
        <w:t>as their experience, knowledge and resource limitations place them at a disadvantage to large f</w:t>
      </w:r>
      <w:r w:rsidR="008B4B89" w:rsidRPr="00043D0D">
        <w:t xml:space="preserve">irms whilst internationalizing </w:t>
      </w:r>
      <w:r w:rsidR="003E5770" w:rsidRPr="00043D0D">
        <w:fldChar w:fldCharType="begin"/>
      </w:r>
      <w:r w:rsidR="003E5770" w:rsidRPr="00043D0D">
        <w:instrText xml:space="preserve"> ADDIN EN.CITE &lt;EndNote&gt;&lt;Cite&gt;&lt;Author&gt;Bell&lt;/Author&gt;&lt;Year&gt;1992&lt;/Year&gt;&lt;RecNum&gt;5410&lt;/RecNum&gt;&lt;DisplayText&gt;(Bell, Murray, and Madden 1992; Etemad 1999)&lt;/DisplayText&gt;&lt;record&gt;&lt;rec-number&gt;5410&lt;/rec-number&gt;&lt;foreign-keys&gt;&lt;key app="EN" db-id="005vv90e49fe9pe2wxo5ztxmw99r05rw2xse" timestamp="1548434631"&gt;5410&lt;/key&gt;&lt;/foreign-keys&gt;&lt;ref-type name="Journal Article"&gt;17&lt;/ref-type&gt;&lt;contributors&gt;&lt;authors&gt;&lt;author&gt;Bell, Jim&lt;/author&gt;&lt;author&gt;Murray, Maurice&lt;/author&gt;&lt;author&gt;Madden, Kate&lt;/author&gt;&lt;/authors&gt;&lt;/contributors&gt;&lt;titles&gt;&lt;title&gt;Developing exportise: an Irish perspective&lt;/title&gt;&lt;secondary-title&gt;International Small Business Journal&lt;/secondary-title&gt;&lt;/titles&gt;&lt;periodical&gt;&lt;full-title&gt;International Small business journal&lt;/full-title&gt;&lt;/periodical&gt;&lt;pages&gt;37-53&lt;/pages&gt;&lt;volume&gt;10&lt;/volume&gt;&lt;number&gt;2&lt;/number&gt;&lt;dates&gt;&lt;year&gt;1992&lt;/year&gt;&lt;/dates&gt;&lt;isbn&gt;0266-2426&lt;/isbn&gt;&lt;urls&gt;&lt;/urls&gt;&lt;/record&gt;&lt;/Cite&gt;&lt;Cite&gt;&lt;Author&gt;Etemad&lt;/Author&gt;&lt;Year&gt;1999&lt;/Year&gt;&lt;RecNum&gt;5411&lt;/RecNum&gt;&lt;record&gt;&lt;rec-number&gt;5411&lt;/rec-number&gt;&lt;foreign-keys&gt;&lt;key app="EN" db-id="005vv90e49fe9pe2wxo5ztxmw99r05rw2xse" timestamp="1548434819"&gt;5411&lt;/key&gt;&lt;/foreign-keys&gt;&lt;ref-type name="Journal Article"&gt;17&lt;/ref-type&gt;&lt;contributors&gt;&lt;authors&gt;&lt;author&gt;Etemad, Hamid&lt;/author&gt;&lt;/authors&gt;&lt;/contributors&gt;&lt;titles&gt;&lt;title&gt;Globalization and the small and medium-sized enterprises: search for potent strategies&lt;/title&gt;&lt;secondary-title&gt;Global Focus&lt;/secondary-title&gt;&lt;/titles&gt;&lt;periodical&gt;&lt;full-title&gt;Global Focus&lt;/full-title&gt;&lt;/periodical&gt;&lt;pages&gt;85-104&lt;/pages&gt;&lt;volume&gt;11&lt;/volume&gt;&lt;dates&gt;&lt;year&gt;1999&lt;/year&gt;&lt;/dates&gt;&lt;urls&gt;&lt;/urls&gt;&lt;/record&gt;&lt;/Cite&gt;&lt;/EndNote&gt;</w:instrText>
      </w:r>
      <w:r w:rsidR="003E5770" w:rsidRPr="00043D0D">
        <w:fldChar w:fldCharType="separate"/>
      </w:r>
      <w:r w:rsidR="003E5770" w:rsidRPr="00043D0D">
        <w:rPr>
          <w:noProof/>
        </w:rPr>
        <w:t>(Bell, Murray, and Madden 1992; Etemad 1999)</w:t>
      </w:r>
      <w:r w:rsidR="003E5770" w:rsidRPr="00043D0D">
        <w:fldChar w:fldCharType="end"/>
      </w:r>
      <w:r w:rsidR="008B4B89" w:rsidRPr="00043D0D">
        <w:t xml:space="preserve">. </w:t>
      </w:r>
      <w:r w:rsidR="005D201B" w:rsidRPr="00043D0D">
        <w:t xml:space="preserve">Therefore, their managers’ interest and willingness to socialise and engage with foreign cultures can be a key ingredient of internationalization success. </w:t>
      </w:r>
      <w:r w:rsidR="00182E88" w:rsidRPr="00043D0D">
        <w:fldChar w:fldCharType="begin"/>
      </w:r>
      <w:r w:rsidR="00182E88" w:rsidRPr="00043D0D">
        <w:instrText xml:space="preserve"> ADDIN EN.CITE &lt;EndNote&gt;&lt;Cite AuthorYear="1"&gt;&lt;Author&gt;Felício&lt;/Author&gt;&lt;Year&gt;2012&lt;/Year&gt;&lt;RecNum&gt;3728&lt;/RecNum&gt;&lt;DisplayText&gt;Felício, Caldeirinha, and Rodrigues (2012)&lt;/DisplayText&gt;&lt;record&gt;&lt;rec-number&gt;3728&lt;/rec-number&gt;&lt;foreign-keys&gt;&lt;key app="EN" db-id="005vv90e49fe9pe2wxo5ztxmw99r05rw2xse" timestamp="1488625577"&gt;3728&lt;/key&gt;&lt;/foreign-keys&gt;&lt;ref-type name="Journal Article"&gt;17&lt;/ref-type&gt;&lt;contributors&gt;&lt;authors&gt;&lt;author&gt;Felício, J Augusto&lt;/author&gt;&lt;author&gt;Caldeirinha, Vitor R&lt;/author&gt;&lt;author&gt;Rodrigues, Ricardo&lt;/author&gt;&lt;/authors&gt;&lt;/contributors&gt;&lt;titles&gt;&lt;title&gt;Global mindset and the internationalization of small firms: The importance of the characteristics of entrepreneurs&lt;/title&gt;&lt;secondary-title&gt;International Entrepreneurship and Management Journal&lt;/secondary-title&gt;&lt;/titles&gt;&lt;periodical&gt;&lt;full-title&gt;International Entrepreneurship and Management Journal&lt;/full-title&gt;&lt;/periodical&gt;&lt;pages&gt;467-485&lt;/pages&gt;&lt;volume&gt;8&lt;/volume&gt;&lt;number&gt;4&lt;/number&gt;&lt;dates&gt;&lt;year&gt;2012&lt;/year&gt;&lt;/dates&gt;&lt;isbn&gt;1554-7191&lt;/isbn&gt;&lt;urls&gt;&lt;/urls&gt;&lt;/record&gt;&lt;/Cite&gt;&lt;/EndNote&gt;</w:instrText>
      </w:r>
      <w:r w:rsidR="00182E88" w:rsidRPr="00043D0D">
        <w:fldChar w:fldCharType="separate"/>
      </w:r>
      <w:r w:rsidR="00182E88" w:rsidRPr="00043D0D">
        <w:rPr>
          <w:noProof/>
        </w:rPr>
        <w:t>Felício, Caldeirinha, and Rodrigues (2012)</w:t>
      </w:r>
      <w:r w:rsidR="00182E88" w:rsidRPr="00043D0D">
        <w:fldChar w:fldCharType="end"/>
      </w:r>
      <w:r w:rsidR="00182E88" w:rsidRPr="00043D0D">
        <w:t xml:space="preserve"> suggest that global </w:t>
      </w:r>
      <w:r w:rsidR="00182E88" w:rsidRPr="00043D0D">
        <w:lastRenderedPageBreak/>
        <w:t>mind-set is one of the key determinants of internationalisation behaviour</w:t>
      </w:r>
      <w:r w:rsidR="0003737A" w:rsidRPr="00043D0D">
        <w:t>s</w:t>
      </w:r>
      <w:r w:rsidR="00240953" w:rsidRPr="00043D0D">
        <w:t xml:space="preserve">. </w:t>
      </w:r>
      <w:r w:rsidR="005C25CA" w:rsidRPr="00232B6A">
        <w:t>Specifically, global mind-set was positively associate</w:t>
      </w:r>
      <w:r w:rsidR="001A6F30" w:rsidRPr="00232B6A">
        <w:t>d</w:t>
      </w:r>
      <w:r w:rsidR="005C25CA" w:rsidRPr="00232B6A">
        <w:t xml:space="preserve"> with networking events that facilitated knowledge and resource </w:t>
      </w:r>
      <w:r w:rsidR="001A6F30" w:rsidRPr="00232B6A">
        <w:t>acquisition</w:t>
      </w:r>
      <w:r w:rsidR="00FA6DF7" w:rsidRPr="00232B6A">
        <w:t xml:space="preserve"> and helped establish </w:t>
      </w:r>
      <w:r w:rsidR="005C25CA" w:rsidRPr="00232B6A">
        <w:t xml:space="preserve">and maintained relationships with customers and suppliers </w:t>
      </w:r>
      <w:r w:rsidR="008B4B89" w:rsidRPr="00232B6A">
        <w:fldChar w:fldCharType="begin"/>
      </w:r>
      <w:r w:rsidR="003E5770" w:rsidRPr="00232B6A">
        <w:instrText xml:space="preserve"> ADDIN EN.CITE &lt;EndNote&gt;&lt;Cite&gt;&lt;Author&gt;Felício&lt;/Author&gt;&lt;Year&gt;2012&lt;/Year&gt;&lt;RecNum&gt;3728&lt;/RecNum&gt;&lt;DisplayText&gt;(Felício, Caldeirinha, and Rodrigues 2012)&lt;/DisplayText&gt;&lt;record&gt;&lt;rec-number&gt;3728&lt;/rec-number&gt;&lt;foreign-keys&gt;&lt;key app="EN" db-id="005vv90e49fe9pe2wxo5ztxmw99r05rw2xse" timestamp="1488625577"&gt;3728&lt;/key&gt;&lt;/foreign-keys&gt;&lt;ref-type name="Journal Article"&gt;17&lt;/ref-type&gt;&lt;contributors&gt;&lt;authors&gt;&lt;author&gt;Felício, J Augusto&lt;/author&gt;&lt;author&gt;Caldeirinha, Vitor R&lt;/author&gt;&lt;author&gt;Rodrigues, Ricardo&lt;/author&gt;&lt;/authors&gt;&lt;/contributors&gt;&lt;titles&gt;&lt;title&gt;Global mindset and the internationalization of small firms: The importance of the characteristics of entrepreneurs&lt;/title&gt;&lt;secondary-title&gt;International Entrepreneurship and Management Journal&lt;/secondary-title&gt;&lt;/titles&gt;&lt;periodical&gt;&lt;full-title&gt;International Entrepreneurship and Management Journal&lt;/full-title&gt;&lt;/periodical&gt;&lt;pages&gt;467-485&lt;/pages&gt;&lt;volume&gt;8&lt;/volume&gt;&lt;number&gt;4&lt;/number&gt;&lt;dates&gt;&lt;year&gt;2012&lt;/year&gt;&lt;/dates&gt;&lt;isbn&gt;1554-7191&lt;/isbn&gt;&lt;urls&gt;&lt;/urls&gt;&lt;/record&gt;&lt;/Cite&gt;&lt;/EndNote&gt;</w:instrText>
      </w:r>
      <w:r w:rsidR="008B4B89" w:rsidRPr="00232B6A">
        <w:fldChar w:fldCharType="separate"/>
      </w:r>
      <w:r w:rsidR="003E5770" w:rsidRPr="00232B6A">
        <w:rPr>
          <w:noProof/>
        </w:rPr>
        <w:t>(Felício, Caldeirinha, and Rodrigues 2012)</w:t>
      </w:r>
      <w:r w:rsidR="008B4B89" w:rsidRPr="00232B6A">
        <w:fldChar w:fldCharType="end"/>
      </w:r>
      <w:r w:rsidR="008B4B89" w:rsidRPr="00232B6A">
        <w:t>.</w:t>
      </w:r>
      <w:r w:rsidR="008B4B89" w:rsidRPr="00043D0D">
        <w:t xml:space="preserve"> </w:t>
      </w:r>
      <w:r w:rsidR="00240953" w:rsidRPr="00043D0D">
        <w:t>T</w:t>
      </w:r>
      <w:r w:rsidR="000857D5" w:rsidRPr="00043D0D">
        <w:t>herefore</w:t>
      </w:r>
      <w:r w:rsidR="00240953" w:rsidRPr="00043D0D">
        <w:t>,</w:t>
      </w:r>
      <w:r w:rsidRPr="00043D0D">
        <w:t xml:space="preserve"> we</w:t>
      </w:r>
      <w:r w:rsidR="00182E88" w:rsidRPr="00043D0D">
        <w:t xml:space="preserve"> propose the following:</w:t>
      </w:r>
    </w:p>
    <w:p w:rsidR="00024905" w:rsidRPr="00043D0D" w:rsidRDefault="009D1015" w:rsidP="00C878E0">
      <w:pPr>
        <w:spacing w:line="480" w:lineRule="auto"/>
        <w:ind w:left="709"/>
        <w:rPr>
          <w:lang w:val="en-GB"/>
        </w:rPr>
      </w:pPr>
      <w:r w:rsidRPr="00043D0D">
        <w:rPr>
          <w:lang w:val="en-GB"/>
        </w:rPr>
        <w:t>H</w:t>
      </w:r>
      <w:r w:rsidR="00F95A97" w:rsidRPr="00043D0D">
        <w:rPr>
          <w:lang w:val="en-GB"/>
        </w:rPr>
        <w:t>2</w:t>
      </w:r>
      <w:r w:rsidR="004434B7" w:rsidRPr="00043D0D">
        <w:rPr>
          <w:lang w:val="en-GB"/>
        </w:rPr>
        <w:t>a</w:t>
      </w:r>
      <w:r w:rsidRPr="00043D0D">
        <w:rPr>
          <w:lang w:val="en-GB"/>
        </w:rPr>
        <w:t xml:space="preserve">: </w:t>
      </w:r>
      <w:r w:rsidR="00F95A97" w:rsidRPr="00043D0D">
        <w:rPr>
          <w:lang w:val="en-GB"/>
        </w:rPr>
        <w:t>Leader</w:t>
      </w:r>
      <w:r w:rsidRPr="00043D0D">
        <w:rPr>
          <w:lang w:val="en-GB"/>
        </w:rPr>
        <w:t xml:space="preserve"> global mind-set </w:t>
      </w:r>
      <w:r w:rsidR="004434B7" w:rsidRPr="00043D0D">
        <w:rPr>
          <w:lang w:val="en-GB"/>
        </w:rPr>
        <w:t>has a positive effect on</w:t>
      </w:r>
      <w:r w:rsidRPr="00043D0D">
        <w:rPr>
          <w:lang w:val="en-GB"/>
        </w:rPr>
        <w:t xml:space="preserve"> international networking activities</w:t>
      </w:r>
      <w:r w:rsidR="00C878E0" w:rsidRPr="00043D0D">
        <w:rPr>
          <w:lang w:val="en-GB"/>
        </w:rPr>
        <w:t xml:space="preserve">. </w:t>
      </w:r>
    </w:p>
    <w:p w:rsidR="00995D0C" w:rsidRPr="00043D0D" w:rsidRDefault="004434B7" w:rsidP="004434B7">
      <w:pPr>
        <w:spacing w:line="480" w:lineRule="auto"/>
        <w:ind w:left="709"/>
        <w:rPr>
          <w:lang w:val="en-GB"/>
        </w:rPr>
      </w:pPr>
      <w:r w:rsidRPr="00043D0D">
        <w:rPr>
          <w:lang w:val="en-GB"/>
        </w:rPr>
        <w:t xml:space="preserve">H2b: Leader global mind-set has a positive effect on international knowledge acquisition activities. </w:t>
      </w:r>
    </w:p>
    <w:p w:rsidR="00C75D61" w:rsidRPr="00043D0D" w:rsidRDefault="009D1015" w:rsidP="00A148C6">
      <w:pPr>
        <w:pStyle w:val="Newparagraph"/>
      </w:pPr>
      <w:r w:rsidRPr="00043D0D">
        <w:t>To develop international business, entrepreneurs need to discover, evaluate and exploit</w:t>
      </w:r>
      <w:r w:rsidR="00A148C6" w:rsidRPr="00043D0D">
        <w:t xml:space="preserve"> new cross-border opportunities. </w:t>
      </w:r>
      <w:r w:rsidR="000C4C98" w:rsidRPr="00043D0D">
        <w:t>SMEs</w:t>
      </w:r>
      <w:r w:rsidR="00035D22" w:rsidRPr="00043D0D">
        <w:t xml:space="preserve"> need to </w:t>
      </w:r>
      <w:r w:rsidR="000C4C98" w:rsidRPr="00043D0D">
        <w:t xml:space="preserve">weight </w:t>
      </w:r>
      <w:r w:rsidR="00035D22" w:rsidRPr="00043D0D">
        <w:t xml:space="preserve">the potential short-term financial loss and </w:t>
      </w:r>
      <w:r w:rsidR="007A7D01" w:rsidRPr="00043D0D">
        <w:t>long</w:t>
      </w:r>
      <w:r w:rsidR="00035D22" w:rsidRPr="00043D0D">
        <w:rPr>
          <w:noProof/>
        </w:rPr>
        <w:t xml:space="preserve">-term gain </w:t>
      </w:r>
      <w:r w:rsidR="009D152D" w:rsidRPr="00043D0D">
        <w:rPr>
          <w:noProof/>
        </w:rPr>
        <w:fldChar w:fldCharType="begin"/>
      </w:r>
      <w:r w:rsidR="005A1198" w:rsidRPr="00043D0D">
        <w:rPr>
          <w:noProof/>
        </w:rPr>
        <w:instrText xml:space="preserve"> ADDIN EN.CITE &lt;EndNote&gt;&lt;Cite&gt;&lt;Author&gt;Wang&lt;/Author&gt;&lt;Year&gt;2015&lt;/Year&gt;&lt;RecNum&gt;3344&lt;/RecNum&gt;&lt;DisplayText&gt;(Wang, Chung, and Lim 2015)&lt;/DisplayText&gt;&lt;record&gt;&lt;rec-number&gt;3344&lt;/rec-number&gt;&lt;foreign-keys&gt;&lt;key app="EN" db-id="005vv90e49fe9pe2wxo5ztxmw99r05rw2xse" timestamp="1477234724"&gt;3344&lt;/key&gt;&lt;/foreign-keys&gt;&lt;ref-type name="Journal Article"&gt;17&lt;/ref-type&gt;&lt;contributors&gt;&lt;authors&gt;&lt;author&gt;Wang, Yu-Kai Mike&lt;/author&gt;&lt;author&gt;Chung, Chris Changwha&lt;/author&gt;&lt;author&gt;Lim, Dominic SK&lt;/author&gt;&lt;/authors&gt;&lt;/contributors&gt;&lt;titles&gt;&lt;title&gt;The drivers of international corporate entrepreneurship: CEO incentive and CEO monitoring mechanisms&lt;/title&gt;&lt;secondary-title&gt;Journal of World Business&lt;/secondary-title&gt;&lt;/titles&gt;&lt;periodical&gt;&lt;full-title&gt;Journal of World Business&lt;/full-title&gt;&lt;/periodical&gt;&lt;pages&gt;742-753&lt;/pages&gt;&lt;volume&gt;50&lt;/volume&gt;&lt;number&gt;4&lt;/number&gt;&lt;dates&gt;&lt;year&gt;2015&lt;/year&gt;&lt;/dates&gt;&lt;isbn&gt;1090-9516&lt;/isbn&gt;&lt;urls&gt;&lt;/urls&gt;&lt;/record&gt;&lt;/Cite&gt;&lt;/EndNote&gt;</w:instrText>
      </w:r>
      <w:r w:rsidR="009D152D" w:rsidRPr="00043D0D">
        <w:rPr>
          <w:noProof/>
        </w:rPr>
        <w:fldChar w:fldCharType="separate"/>
      </w:r>
      <w:r w:rsidR="005A1198" w:rsidRPr="00043D0D">
        <w:rPr>
          <w:noProof/>
        </w:rPr>
        <w:t>(Wang, Chung, and Lim 2015)</w:t>
      </w:r>
      <w:r w:rsidR="009D152D" w:rsidRPr="00043D0D">
        <w:rPr>
          <w:noProof/>
        </w:rPr>
        <w:fldChar w:fldCharType="end"/>
      </w:r>
      <w:r w:rsidR="00035D22" w:rsidRPr="00043D0D">
        <w:rPr>
          <w:noProof/>
        </w:rPr>
        <w:t xml:space="preserve">. Compared with larger firms, SMEs </w:t>
      </w:r>
      <w:r w:rsidR="000C4C98" w:rsidRPr="00043D0D">
        <w:rPr>
          <w:noProof/>
        </w:rPr>
        <w:t xml:space="preserve">often </w:t>
      </w:r>
      <w:r w:rsidR="00035D22" w:rsidRPr="00043D0D">
        <w:rPr>
          <w:noProof/>
        </w:rPr>
        <w:t xml:space="preserve">confront more </w:t>
      </w:r>
      <w:r w:rsidR="007A7D01" w:rsidRPr="00043D0D">
        <w:rPr>
          <w:noProof/>
        </w:rPr>
        <w:t>difficulties</w:t>
      </w:r>
      <w:r w:rsidR="000C4C98" w:rsidRPr="00043D0D">
        <w:rPr>
          <w:noProof/>
        </w:rPr>
        <w:t xml:space="preserve"> in obtaining</w:t>
      </w:r>
      <w:r w:rsidR="00035D22" w:rsidRPr="00043D0D">
        <w:rPr>
          <w:noProof/>
        </w:rPr>
        <w:t xml:space="preserve"> the </w:t>
      </w:r>
      <w:r w:rsidR="007A7D01" w:rsidRPr="00043D0D">
        <w:rPr>
          <w:noProof/>
        </w:rPr>
        <w:t>resources</w:t>
      </w:r>
      <w:r w:rsidR="00035D22" w:rsidRPr="00043D0D">
        <w:rPr>
          <w:noProof/>
        </w:rPr>
        <w:t xml:space="preserve"> needed to develop international </w:t>
      </w:r>
      <w:r w:rsidR="000C4C98" w:rsidRPr="00043D0D">
        <w:rPr>
          <w:noProof/>
        </w:rPr>
        <w:t xml:space="preserve">markets </w:t>
      </w:r>
      <w:r w:rsidR="009D152D" w:rsidRPr="00043D0D">
        <w:rPr>
          <w:noProof/>
        </w:rPr>
        <w:fldChar w:fldCharType="begin"/>
      </w:r>
      <w:r w:rsidR="005A1198" w:rsidRPr="00043D0D">
        <w:rPr>
          <w:noProof/>
        </w:rPr>
        <w:instrText xml:space="preserve"> ADDIN EN.CITE &lt;EndNote&gt;&lt;Cite&gt;&lt;Author&gt;Fernhaber&lt;/Author&gt;&lt;Year&gt;2014&lt;/Year&gt;&lt;RecNum&gt;5009&lt;/RecNum&gt;&lt;DisplayText&gt;(Fernhaber, Gilbert, and McDougall 2014)&lt;/DisplayText&gt;&lt;record&gt;&lt;rec-number&gt;5009&lt;/rec-number&gt;&lt;foreign-keys&gt;&lt;key app="EN" db-id="005vv90e49fe9pe2wxo5ztxmw99r05rw2xse" timestamp="1534360887"&gt;5009&lt;/key&gt;&lt;/foreign-keys&gt;&lt;ref-type name="Book Section"&gt;5&lt;/ref-type&gt;&lt;contributors&gt;&lt;authors&gt;&lt;author&gt;Fernhaber, Stephanie A&lt;/author&gt;&lt;author&gt;Gilbert, Brett A&lt;/author&gt;&lt;author&gt;McDougall, Patricia P&lt;/author&gt;&lt;/authors&gt;&lt;/contributors&gt;&lt;titles&gt;&lt;title&gt;International entrepreneurship and geographic location: an empirical examination of new venture internationalization&lt;/title&gt;&lt;secondary-title&gt;Location of International Business Activities&lt;/secondary-title&gt;&lt;/titles&gt;&lt;pages&gt;94-136&lt;/pages&gt;&lt;dates&gt;&lt;year&gt;2014&lt;/year&gt;&lt;/dates&gt;&lt;publisher&gt;Springer&lt;/publisher&gt;&lt;urls&gt;&lt;/urls&gt;&lt;/record&gt;&lt;/Cite&gt;&lt;/EndNote&gt;</w:instrText>
      </w:r>
      <w:r w:rsidR="009D152D" w:rsidRPr="00043D0D">
        <w:rPr>
          <w:noProof/>
        </w:rPr>
        <w:fldChar w:fldCharType="separate"/>
      </w:r>
      <w:r w:rsidR="005A1198" w:rsidRPr="00043D0D">
        <w:rPr>
          <w:noProof/>
        </w:rPr>
        <w:t>(Fernhaber, Gilbert, and McDougall 2014)</w:t>
      </w:r>
      <w:r w:rsidR="009D152D" w:rsidRPr="00043D0D">
        <w:rPr>
          <w:noProof/>
        </w:rPr>
        <w:fldChar w:fldCharType="end"/>
      </w:r>
      <w:r w:rsidR="00A148C6" w:rsidRPr="00043D0D">
        <w:rPr>
          <w:noProof/>
        </w:rPr>
        <w:t>.</w:t>
      </w:r>
      <w:r w:rsidR="000C4C98" w:rsidRPr="00043D0D">
        <w:rPr>
          <w:noProof/>
        </w:rPr>
        <w:t xml:space="preserve"> </w:t>
      </w:r>
      <w:r w:rsidR="0091364C" w:rsidRPr="00043D0D">
        <w:t>Entrepreneurially orientated firms can leverage marketing strategies and respond to complicated cross-country environment</w:t>
      </w:r>
      <w:r w:rsidR="00480256">
        <w:t>s</w:t>
      </w:r>
      <w:r w:rsidR="0091364C" w:rsidRPr="00043D0D">
        <w:t xml:space="preserve">, as well as apply innovative strategies in response to overseas demands </w:t>
      </w:r>
      <w:r w:rsidR="0091364C" w:rsidRPr="00043D0D">
        <w:fldChar w:fldCharType="begin"/>
      </w:r>
      <w:r w:rsidR="0091364C" w:rsidRPr="00043D0D">
        <w:instrText xml:space="preserve"> ADDIN EN.CITE &lt;EndNote&gt;&lt;Cite&gt;&lt;Author&gt;Knight&lt;/Author&gt;&lt;Year&gt;2000&lt;/Year&gt;&lt;RecNum&gt;3719&lt;/RecNum&gt;&lt;DisplayText&gt;(Knight 2000)&lt;/DisplayText&gt;&lt;record&gt;&lt;rec-number&gt;3719&lt;/rec-number&gt;&lt;foreign-keys&gt;&lt;key app="EN" db-id="005vv90e49fe9pe2wxo5ztxmw99r05rw2xse" timestamp="1488559506"&gt;3719&lt;/key&gt;&lt;/foreign-keys&gt;&lt;ref-type name="Journal Article"&gt;17&lt;/ref-type&gt;&lt;contributors&gt;&lt;authors&gt;&lt;author&gt;Knight, Gary&lt;/author&gt;&lt;/authors&gt;&lt;/contributors&gt;&lt;titles&gt;&lt;title&gt;Entrepreneurship and marketing strategy: The SME under globalization&lt;/title&gt;&lt;secondary-title&gt;Journal of International Marketing&lt;/secondary-title&gt;&lt;/titles&gt;&lt;periodical&gt;&lt;full-title&gt;Journal of International Marketing&lt;/full-title&gt;&lt;abbr-1&gt;J Int Marketing&lt;/abbr-1&gt;&lt;/periodical&gt;&lt;pages&gt;12-32&lt;/pages&gt;&lt;volume&gt;8&lt;/volume&gt;&lt;number&gt;2&lt;/number&gt;&lt;dates&gt;&lt;year&gt;2000&lt;/year&gt;&lt;/dates&gt;&lt;isbn&gt;1069-031X&lt;/isbn&gt;&lt;urls&gt;&lt;/urls&gt;&lt;/record&gt;&lt;/Cite&gt;&lt;/EndNote&gt;</w:instrText>
      </w:r>
      <w:r w:rsidR="0091364C" w:rsidRPr="00043D0D">
        <w:fldChar w:fldCharType="separate"/>
      </w:r>
      <w:r w:rsidR="0091364C" w:rsidRPr="00043D0D">
        <w:rPr>
          <w:noProof/>
        </w:rPr>
        <w:t>(Knight 2000)</w:t>
      </w:r>
      <w:r w:rsidR="0091364C" w:rsidRPr="00043D0D">
        <w:fldChar w:fldCharType="end"/>
      </w:r>
      <w:r w:rsidR="0091364C" w:rsidRPr="00043D0D">
        <w:t xml:space="preserve">. </w:t>
      </w:r>
      <w:r w:rsidR="00A87974" w:rsidRPr="00043D0D">
        <w:rPr>
          <w:noProof/>
        </w:rPr>
        <w:t xml:space="preserve">International entrepreneurial orientation </w:t>
      </w:r>
      <w:r w:rsidR="00BB3AF8">
        <w:rPr>
          <w:noProof/>
        </w:rPr>
        <w:t>helps</w:t>
      </w:r>
      <w:r w:rsidR="002F3DBA" w:rsidRPr="00043D0D">
        <w:rPr>
          <w:noProof/>
        </w:rPr>
        <w:t xml:space="preserve"> the firm to develop key capabilities </w:t>
      </w:r>
      <w:r w:rsidR="002F3DBA" w:rsidRPr="00043D0D">
        <w:rPr>
          <w:noProof/>
        </w:rPr>
        <w:fldChar w:fldCharType="begin"/>
      </w:r>
      <w:r w:rsidR="002F3DBA" w:rsidRPr="00043D0D">
        <w:rPr>
          <w:noProof/>
        </w:rPr>
        <w:instrText xml:space="preserve"> ADDIN EN.CITE &lt;EndNote&gt;&lt;Cite&gt;&lt;Author&gt;Lee&lt;/Author&gt;&lt;Year&gt;2001&lt;/Year&gt;&lt;RecNum&gt;3358&lt;/RecNum&gt;&lt;DisplayText&gt;(Lee, Lee, and Pennings 2001)&lt;/DisplayText&gt;&lt;record&gt;&lt;rec-number&gt;3358&lt;/rec-number&gt;&lt;foreign-keys&gt;&lt;key app="EN" db-id="005vv90e49fe9pe2wxo5ztxmw99r05rw2xse" timestamp="1477301259"&gt;3358&lt;/key&gt;&lt;/foreign-keys&gt;&lt;ref-type name="Journal Article"&gt;17&lt;/ref-type&gt;&lt;contributors&gt;&lt;authors&gt;&lt;author&gt;Lee, Choonwoo&lt;/author&gt;&lt;author&gt;Lee, Kyungmook&lt;/author&gt;&lt;author&gt;Pennings, Johannes M.&lt;/author&gt;&lt;/authors&gt;&lt;/contributors&gt;&lt;titles&gt;&lt;title&gt;Internal capabilities, external networks, and performance: a study on technology-based ventures&lt;/title&gt;&lt;secondary-title&gt;Strategic Management Journal&lt;/secondary-title&gt;&lt;/titles&gt;&lt;periodical&gt;&lt;full-title&gt;Strategic Management Journal&lt;/full-title&gt;&lt;/periodical&gt;&lt;pages&gt;615-640&lt;/pages&gt;&lt;volume&gt;22&lt;/volume&gt;&lt;number&gt;6-7&lt;/number&gt;&lt;keywords&gt;&lt;keyword&gt;entrepreneurship&lt;/keyword&gt;&lt;keyword&gt;capabilities&lt;/keyword&gt;&lt;keyword&gt;social capital&lt;/keyword&gt;&lt;keyword&gt;social networks&lt;/keyword&gt;&lt;keyword&gt;start-up companies&lt;/keyword&gt;&lt;keyword&gt;innovation&lt;/keyword&gt;&lt;/keywords&gt;&lt;dates&gt;&lt;year&gt;2001&lt;/year&gt;&lt;/dates&gt;&lt;publisher&gt;John Wiley &amp;amp; Sons, Ltd.&lt;/publisher&gt;&lt;isbn&gt;1097-0266&lt;/isbn&gt;&lt;urls&gt;&lt;related-urls&gt;&lt;url&gt;http://dx.doi.org/10.1002/smj.181&lt;/url&gt;&lt;/related-urls&gt;&lt;/urls&gt;&lt;electronic-resource-num&gt;10.1002/smj.181&lt;/electronic-resource-num&gt;&lt;/record&gt;&lt;/Cite&gt;&lt;/EndNote&gt;</w:instrText>
      </w:r>
      <w:r w:rsidR="002F3DBA" w:rsidRPr="00043D0D">
        <w:rPr>
          <w:noProof/>
        </w:rPr>
        <w:fldChar w:fldCharType="separate"/>
      </w:r>
      <w:r w:rsidR="002F3DBA" w:rsidRPr="00043D0D">
        <w:rPr>
          <w:noProof/>
        </w:rPr>
        <w:t>(Lee, Lee, and Pennings 2001)</w:t>
      </w:r>
      <w:r w:rsidR="002F3DBA" w:rsidRPr="00043D0D">
        <w:rPr>
          <w:noProof/>
        </w:rPr>
        <w:fldChar w:fldCharType="end"/>
      </w:r>
      <w:r w:rsidR="002F3DBA" w:rsidRPr="00043D0D">
        <w:t xml:space="preserve"> for better utilizing internal and external resources for overseas expansion </w:t>
      </w:r>
      <w:r w:rsidR="002F3DBA" w:rsidRPr="00043D0D">
        <w:fldChar w:fldCharType="begin"/>
      </w:r>
      <w:r w:rsidR="002F3DBA" w:rsidRPr="00043D0D">
        <w:instrText xml:space="preserve"> ADDIN EN.CITE &lt;EndNote&gt;&lt;Cite&gt;&lt;Author&gt;Wiklund&lt;/Author&gt;&lt;Year&gt;2003&lt;/Year&gt;&lt;RecNum&gt;3359&lt;/RecNum&gt;&lt;DisplayText&gt;(Wiklund and Shepherd 2003)&lt;/DisplayText&gt;&lt;record&gt;&lt;rec-number&gt;3359&lt;/rec-number&gt;&lt;foreign-keys&gt;&lt;key app="EN" db-id="005vv90e49fe9pe2wxo5ztxmw99r05rw2xse" timestamp="1477301363"&gt;3359&lt;/key&gt;&lt;/foreign-keys&gt;&lt;ref-type name="Journal Article"&gt;17&lt;/ref-type&gt;&lt;contributors&gt;&lt;authors&gt;&lt;author&gt;Wiklund, Johan&lt;/author&gt;&lt;author&gt;Shepherd, Dean&lt;/author&gt;&lt;/authors&gt;&lt;/contributors&gt;&lt;titles&gt;&lt;title&gt;Knowledge-based resources, entrepreneurial orientation, and the performance of small and medium-sized businesses&lt;/title&gt;&lt;secondary-title&gt;Strategic Management Journal&lt;/secondary-title&gt;&lt;/titles&gt;&lt;periodical&gt;&lt;full-title&gt;Strategic Management Journal&lt;/full-title&gt;&lt;/periodical&gt;&lt;pages&gt;1307-1314&lt;/pages&gt;&lt;volume&gt;24&lt;/volume&gt;&lt;number&gt;13&lt;/number&gt;&lt;keywords&gt;&lt;keyword&gt;knowledge&lt;/keyword&gt;&lt;keyword&gt;resources&lt;/keyword&gt;&lt;keyword&gt;entrepreneurial orientation&lt;/keyword&gt;&lt;keyword&gt;discovery&lt;/keyword&gt;&lt;keyword&gt;exploitation&lt;/keyword&gt;&lt;/keywords&gt;&lt;dates&gt;&lt;year&gt;2003&lt;/year&gt;&lt;/dates&gt;&lt;publisher&gt;John Wiley &amp;amp; Sons, Ltd.&lt;/publisher&gt;&lt;isbn&gt;1097-0266&lt;/isbn&gt;&lt;urls&gt;&lt;related-urls&gt;&lt;url&gt;http://dx.doi.org/10.1002/smj.360&lt;/url&gt;&lt;/related-urls&gt;&lt;/urls&gt;&lt;electronic-resource-num&gt;10.1002/smj.360&lt;/electronic-resource-num&gt;&lt;/record&gt;&lt;/Cite&gt;&lt;/EndNote&gt;</w:instrText>
      </w:r>
      <w:r w:rsidR="002F3DBA" w:rsidRPr="00043D0D">
        <w:fldChar w:fldCharType="separate"/>
      </w:r>
      <w:r w:rsidR="002F3DBA" w:rsidRPr="00043D0D">
        <w:rPr>
          <w:noProof/>
        </w:rPr>
        <w:t>(Wiklund and Shepherd 2003)</w:t>
      </w:r>
      <w:r w:rsidR="002F3DBA" w:rsidRPr="00043D0D">
        <w:fldChar w:fldCharType="end"/>
      </w:r>
      <w:r w:rsidR="002F3DBA" w:rsidRPr="00043D0D">
        <w:t xml:space="preserve">.   </w:t>
      </w:r>
    </w:p>
    <w:p w:rsidR="005F75EB" w:rsidRPr="00043D0D" w:rsidRDefault="009D1015" w:rsidP="005F75EB">
      <w:pPr>
        <w:pStyle w:val="Newparagraph"/>
      </w:pPr>
      <w:r w:rsidRPr="00043D0D">
        <w:t xml:space="preserve"> </w:t>
      </w:r>
      <w:r w:rsidR="003B38AB" w:rsidRPr="00043D0D">
        <w:t xml:space="preserve">The attention-based view of the firm argues that firm behaviours are dependent on the decision makers' attention, and the firm's norms and rules </w:t>
      </w:r>
      <w:r w:rsidR="003B38AB" w:rsidRPr="00043D0D">
        <w:fldChar w:fldCharType="begin"/>
      </w:r>
      <w:r w:rsidR="003B38AB" w:rsidRPr="00043D0D">
        <w:instrText xml:space="preserve"> ADDIN EN.CITE &lt;EndNote&gt;&lt;Cite&gt;&lt;Author&gt;Ocasio&lt;/Author&gt;&lt;Year&gt;1997&lt;/Year&gt;&lt;RecNum&gt;4180&lt;/RecNum&gt;&lt;DisplayText&gt;(Ocasio 1997)&lt;/DisplayText&gt;&lt;record&gt;&lt;rec-number&gt;4180&lt;/rec-number&gt;&lt;foreign-keys&gt;&lt;key app="EN" db-id="005vv90e49fe9pe2wxo5ztxmw99r05rw2xse" timestamp="1504460789"&gt;4180&lt;/key&gt;&lt;/foreign-keys&gt;&lt;ref-type name="Journal Article"&gt;17&lt;/ref-type&gt;&lt;contributors&gt;&lt;authors&gt;&lt;author&gt;Ocasio, William&lt;/author&gt;&lt;/authors&gt;&lt;/contributors&gt;&lt;titles&gt;&lt;title&gt;Towards an attention-based view of the firm&lt;/title&gt;&lt;secondary-title&gt;Strategic Management Journal&lt;/secondary-title&gt;&lt;/titles&gt;&lt;periodical&gt;&lt;full-title&gt;Strategic Management Journal&lt;/full-title&gt;&lt;/periodical&gt;&lt;pages&gt;187-206&lt;/pages&gt;&lt;volume&gt;18&lt;/volume&gt;&lt;dates&gt;&lt;year&gt;1997&lt;/year&gt;&lt;/dates&gt;&lt;isbn&gt;0143-2095&lt;/isbn&gt;&lt;urls&gt;&lt;/urls&gt;&lt;/record&gt;&lt;/Cite&gt;&lt;/EndNote&gt;</w:instrText>
      </w:r>
      <w:r w:rsidR="003B38AB" w:rsidRPr="00043D0D">
        <w:fldChar w:fldCharType="separate"/>
      </w:r>
      <w:r w:rsidR="003B38AB" w:rsidRPr="00043D0D">
        <w:t>(Ocasio 1997)</w:t>
      </w:r>
      <w:r w:rsidR="003B38AB" w:rsidRPr="00043D0D">
        <w:fldChar w:fldCharType="end"/>
      </w:r>
      <w:r w:rsidR="003B38AB" w:rsidRPr="00043D0D">
        <w:t xml:space="preserve">. </w:t>
      </w:r>
      <w:r w:rsidR="005F75EB" w:rsidRPr="00043D0D">
        <w:t>Following t</w:t>
      </w:r>
      <w:r w:rsidR="003B38AB" w:rsidRPr="00043D0D">
        <w:t xml:space="preserve">he logic of the </w:t>
      </w:r>
      <w:r w:rsidR="00966772" w:rsidRPr="00043D0D">
        <w:t>attention-based view</w:t>
      </w:r>
      <w:r w:rsidR="005F75EB" w:rsidRPr="00043D0D">
        <w:t>, we argue that</w:t>
      </w:r>
      <w:r w:rsidR="00966772" w:rsidRPr="00043D0D">
        <w:t xml:space="preserve"> a firm </w:t>
      </w:r>
      <w:r w:rsidR="003B38AB" w:rsidRPr="00043D0D">
        <w:t>with international entrepreneurial orientation has the norm or rule to seek opportunities proactively. When faced with unfamiliar foreign market environments, the entrepreneurial</w:t>
      </w:r>
      <w:r w:rsidR="00966772" w:rsidRPr="00043D0D">
        <w:t>ly orientated firm</w:t>
      </w:r>
      <w:r w:rsidR="003B38AB" w:rsidRPr="00043D0D">
        <w:t xml:space="preserve"> has the propensity to focus their attention on identifying ne</w:t>
      </w:r>
      <w:r w:rsidR="00BB3AF8">
        <w:t>w business partners, and acquire</w:t>
      </w:r>
      <w:r w:rsidR="003B38AB" w:rsidRPr="00043D0D">
        <w:t xml:space="preserve"> new </w:t>
      </w:r>
      <w:r w:rsidR="003B38AB" w:rsidRPr="00043D0D">
        <w:lastRenderedPageBreak/>
        <w:t>knowledge. Previous studies have shown that international entrepreneurial orientation is associated with different resource seeking behaviours.</w:t>
      </w:r>
    </w:p>
    <w:p w:rsidR="00E75BD9" w:rsidRPr="00043D0D" w:rsidRDefault="00C878E0" w:rsidP="009D68D6">
      <w:pPr>
        <w:pStyle w:val="Newparagraph"/>
      </w:pPr>
      <w:r w:rsidRPr="00043D0D">
        <w:t>For example,</w:t>
      </w:r>
      <w:r w:rsidR="006A36A4" w:rsidRPr="00043D0D">
        <w:t xml:space="preserve"> </w:t>
      </w:r>
      <w:r w:rsidR="00A9396D" w:rsidRPr="00043D0D">
        <w:fldChar w:fldCharType="begin"/>
      </w:r>
      <w:r w:rsidR="00A9396D" w:rsidRPr="00043D0D">
        <w:instrText xml:space="preserve"> ADDIN EN.CITE &lt;EndNote&gt;&lt;Cite AuthorYear="1"&gt;&lt;Author&gt;Sapienza&lt;/Author&gt;&lt;Year&gt;2005&lt;/Year&gt;&lt;RecNum&gt;5069&lt;/RecNum&gt;&lt;DisplayText&gt;Sapienza, De Clercq, and Sandberg (2005)&lt;/DisplayText&gt;&lt;record&gt;&lt;rec-number&gt;5069&lt;/rec-number&gt;&lt;foreign-keys&gt;&lt;key app="EN" db-id="005vv90e49fe9pe2wxo5ztxmw99r05rw2xse" timestamp="1535890270"&gt;5069&lt;/key&gt;&lt;/foreign-keys&gt;&lt;ref-type name="Journal Article"&gt;17&lt;/ref-type&gt;&lt;contributors&gt;&lt;authors&gt;&lt;author&gt;Sapienza, Harry J.&lt;/author&gt;&lt;author&gt;De Clercq, Dirk&lt;/author&gt;&lt;author&gt;Sandberg, William R.&lt;/author&gt;&lt;/authors&gt;&lt;/contributors&gt;&lt;titles&gt;&lt;title&gt;Antecedents of international and domestic learning effort&lt;/title&gt;&lt;secondary-title&gt;Journal of Business Venturing&lt;/secondary-title&gt;&lt;/titles&gt;&lt;periodical&gt;&lt;full-title&gt;Journal of business venturing&lt;/full-title&gt;&lt;/periodical&gt;&lt;pages&gt;437-457&lt;/pages&gt;&lt;volume&gt;20&lt;/volume&gt;&lt;number&gt;4&lt;/number&gt;&lt;keywords&gt;&lt;keyword&gt;Internationalization&lt;/keyword&gt;&lt;keyword&gt;Entrepreneurial orientation&lt;/keyword&gt;&lt;keyword&gt;Learning&lt;/keyword&gt;&lt;/keywords&gt;&lt;dates&gt;&lt;year&gt;2005&lt;/year&gt;&lt;pub-dates&gt;&lt;date&gt;2005/07/01/&lt;/date&gt;&lt;/pub-dates&gt;&lt;/dates&gt;&lt;isbn&gt;0883-9026&lt;/isbn&gt;&lt;urls&gt;&lt;related-urls&gt;&lt;url&gt;http://www.sciencedirect.com/science/article/pii/S0883902604000473&lt;/url&gt;&lt;/related-urls&gt;&lt;/urls&gt;&lt;electronic-resource-num&gt;https://doi.org/10.1016/j.jbusvent.2004.03.001&lt;/electronic-resource-num&gt;&lt;/record&gt;&lt;/Cite&gt;&lt;/EndNote&gt;</w:instrText>
      </w:r>
      <w:r w:rsidR="00A9396D" w:rsidRPr="00043D0D">
        <w:fldChar w:fldCharType="separate"/>
      </w:r>
      <w:r w:rsidR="00A9396D" w:rsidRPr="00043D0D">
        <w:t>Sapienza, De Clercq, and Sandberg (2005)</w:t>
      </w:r>
      <w:r w:rsidR="00A9396D" w:rsidRPr="00043D0D">
        <w:fldChar w:fldCharType="end"/>
      </w:r>
      <w:r w:rsidR="00A9396D" w:rsidRPr="00043D0D">
        <w:t xml:space="preserve"> found that </w:t>
      </w:r>
      <w:r w:rsidR="00A87974" w:rsidRPr="00043D0D">
        <w:t xml:space="preserve">international entrepreneurial orientation </w:t>
      </w:r>
      <w:r w:rsidR="00A9396D" w:rsidRPr="00043D0D">
        <w:t>has a positive i</w:t>
      </w:r>
      <w:r w:rsidR="00095789" w:rsidRPr="00043D0D">
        <w:t>nfluence</w:t>
      </w:r>
      <w:r w:rsidR="00A9396D" w:rsidRPr="00043D0D">
        <w:t xml:space="preserve"> on firms' domestic and international learning activities. Similarly, </w:t>
      </w:r>
      <w:r w:rsidR="00A9396D" w:rsidRPr="00043D0D">
        <w:fldChar w:fldCharType="begin"/>
      </w:r>
      <w:r w:rsidR="00A9396D" w:rsidRPr="00043D0D">
        <w:instrText xml:space="preserve"> ADDIN EN.CITE &lt;EndNote&gt;&lt;Cite AuthorYear="1"&gt;&lt;Author&gt;Keh&lt;/Author&gt;&lt;Year&gt;2007&lt;/Year&gt;&lt;RecNum&gt;5070&lt;/RecNum&gt;&lt;DisplayText&gt;Keh, Nguyen, and Ng (2007)&lt;/DisplayText&gt;&lt;record&gt;&lt;rec-number&gt;5070&lt;/rec-number&gt;&lt;foreign-keys&gt;&lt;key app="EN" db-id="005vv90e49fe9pe2wxo5ztxmw99r05rw2xse" timestamp="1535890436"&gt;5070&lt;/key&gt;&lt;/foreign-keys&gt;&lt;ref-type name="Journal Article"&gt;17&lt;/ref-type&gt;&lt;contributors&gt;&lt;authors&gt;&lt;author&gt;Keh, Hean Tat&lt;/author&gt;&lt;author&gt;Nguyen, Thi Tuyet Mai&lt;/author&gt;&lt;author&gt;Ng, Hwei Ping&lt;/author&gt;&lt;/authors&gt;&lt;/contributors&gt;&lt;titles&gt;&lt;title&gt;The effects of entrepreneurial orientation and marketing information on the performance of SMEs&lt;/title&gt;&lt;secondary-title&gt;Journal of Business Venturing&lt;/secondary-title&gt;&lt;/titles&gt;&lt;periodical&gt;&lt;full-title&gt;Journal of business venturing&lt;/full-title&gt;&lt;/periodical&gt;&lt;pages&gt;592-611&lt;/pages&gt;&lt;volume&gt;22&lt;/volume&gt;&lt;number&gt;4&lt;/number&gt;&lt;keywords&gt;&lt;keyword&gt;Entrepreneurial orientation&lt;/keyword&gt;&lt;keyword&gt;Information acquisition&lt;/keyword&gt;&lt;keyword&gt;Information utilization&lt;/keyword&gt;&lt;keyword&gt;Marketing mix&lt;/keyword&gt;&lt;keyword&gt;Firm performance&lt;/keyword&gt;&lt;/keywords&gt;&lt;dates&gt;&lt;year&gt;2007&lt;/year&gt;&lt;pub-dates&gt;&lt;date&gt;2007/07/01/&lt;/date&gt;&lt;/pub-dates&gt;&lt;/dates&gt;&lt;isbn&gt;0883-9026&lt;/isbn&gt;&lt;urls&gt;&lt;related-urls&gt;&lt;url&gt;http://www.sciencedirect.com/science/article/pii/S0883902606000498&lt;/url&gt;&lt;/related-urls&gt;&lt;/urls&gt;&lt;electronic-resource-num&gt;https://doi.org/10.1016/j.jbusvent.2006.05.003&lt;/electronic-resource-num&gt;&lt;/record&gt;&lt;/Cite&gt;&lt;/EndNote&gt;</w:instrText>
      </w:r>
      <w:r w:rsidR="00A9396D" w:rsidRPr="00043D0D">
        <w:fldChar w:fldCharType="separate"/>
      </w:r>
      <w:r w:rsidR="00A9396D" w:rsidRPr="00043D0D">
        <w:t>Keh, Nguyen, and Ng (2007)</w:t>
      </w:r>
      <w:r w:rsidR="00A9396D" w:rsidRPr="00043D0D">
        <w:fldChar w:fldCharType="end"/>
      </w:r>
      <w:r w:rsidR="00A9396D" w:rsidRPr="00043D0D">
        <w:t xml:space="preserve"> show that </w:t>
      </w:r>
      <w:r w:rsidR="00A87974" w:rsidRPr="00043D0D">
        <w:t xml:space="preserve">international entrepreneurial orientation </w:t>
      </w:r>
      <w:r w:rsidR="00A9396D" w:rsidRPr="00043D0D">
        <w:t>positive</w:t>
      </w:r>
      <w:r w:rsidR="00095789" w:rsidRPr="00043D0D">
        <w:t>ly</w:t>
      </w:r>
      <w:r w:rsidR="00A9396D" w:rsidRPr="00043D0D">
        <w:t xml:space="preserve"> </w:t>
      </w:r>
      <w:r w:rsidR="00095789" w:rsidRPr="00043D0D">
        <w:t>affect</w:t>
      </w:r>
      <w:r w:rsidR="00BB3AF8">
        <w:t>s firm</w:t>
      </w:r>
      <w:r w:rsidR="00A9396D" w:rsidRPr="00043D0D">
        <w:t>s</w:t>
      </w:r>
      <w:r w:rsidR="00BB3AF8">
        <w:t>’</w:t>
      </w:r>
      <w:r w:rsidR="00A9396D" w:rsidRPr="00043D0D">
        <w:t xml:space="preserve"> market</w:t>
      </w:r>
      <w:r w:rsidR="00A148C6" w:rsidRPr="00043D0D">
        <w:t xml:space="preserve"> </w:t>
      </w:r>
      <w:r w:rsidR="00A9396D" w:rsidRPr="00043D0D">
        <w:t>information acquisition and utilization.</w:t>
      </w:r>
      <w:r w:rsidR="009D68D6" w:rsidRPr="00043D0D">
        <w:t xml:space="preserve"> </w:t>
      </w:r>
      <w:r w:rsidR="00781C42" w:rsidRPr="00043D0D">
        <w:t>Given</w:t>
      </w:r>
      <w:r w:rsidR="001A339B" w:rsidRPr="00043D0D">
        <w:t xml:space="preserve"> international entrepreneurial orientation facilitates </w:t>
      </w:r>
      <w:r w:rsidR="00E75BD9" w:rsidRPr="00043D0D">
        <w:t>international</w:t>
      </w:r>
      <w:r w:rsidR="001A339B" w:rsidRPr="00043D0D">
        <w:t xml:space="preserve"> learning activities and information acquisition and utilization, </w:t>
      </w:r>
      <w:r w:rsidR="0017471B" w:rsidRPr="00043D0D">
        <w:t>the same mechanism may</w:t>
      </w:r>
      <w:r w:rsidR="00781C42" w:rsidRPr="00043D0D">
        <w:t xml:space="preserve"> also lead</w:t>
      </w:r>
      <w:r w:rsidR="001A339B" w:rsidRPr="00043D0D">
        <w:t xml:space="preserve"> </w:t>
      </w:r>
      <w:r w:rsidR="0017471B" w:rsidRPr="00043D0D">
        <w:t>firms</w:t>
      </w:r>
      <w:r w:rsidR="001A339B" w:rsidRPr="00043D0D">
        <w:t xml:space="preserve"> to establish business relationships that permit access to further </w:t>
      </w:r>
      <w:r w:rsidR="00E75BD9" w:rsidRPr="00043D0D">
        <w:t>resources and knowledge</w:t>
      </w:r>
      <w:r w:rsidR="001A339B" w:rsidRPr="00043D0D">
        <w:t xml:space="preserve"> </w:t>
      </w:r>
      <w:r w:rsidR="00781C42" w:rsidRPr="00043D0D">
        <w:t xml:space="preserve">crucial for internationalization </w:t>
      </w:r>
      <w:r w:rsidR="003E5770" w:rsidRPr="00043D0D">
        <w:fldChar w:fldCharType="begin"/>
      </w:r>
      <w:r w:rsidR="003E5770" w:rsidRPr="00043D0D">
        <w:instrText xml:space="preserve"> ADDIN EN.CITE &lt;EndNote&gt;&lt;Cite&gt;&lt;Author&gt;Lavie&lt;/Author&gt;&lt;Year&gt;2006&lt;/Year&gt;&lt;RecNum&gt;5429&lt;/RecNum&gt;&lt;DisplayText&gt;(Lavie 2006; Lee et al. 2012)&lt;/DisplayText&gt;&lt;record&gt;&lt;rec-number&gt;5429&lt;/rec-number&gt;&lt;foreign-keys&gt;&lt;key app="EN" db-id="005vv90e49fe9pe2wxo5ztxmw99r05rw2xse" timestamp="1548439006"&gt;5429&lt;/key&gt;&lt;/foreign-keys&gt;&lt;ref-type name="Journal Article"&gt;17&lt;/ref-type&gt;&lt;contributors&gt;&lt;authors&gt;&lt;author&gt;Lavie, Dovev&lt;/author&gt;&lt;/authors&gt;&lt;/contributors&gt;&lt;titles&gt;&lt;title&gt;The competitive advantage of interconnected firms: An extension of the resource-based view&lt;/title&gt;&lt;secondary-title&gt;Academy of management review&lt;/secondary-title&gt;&lt;/titles&gt;&lt;periodical&gt;&lt;full-title&gt;Academy of management review&lt;/full-title&gt;&lt;/periodical&gt;&lt;pages&gt;638-658&lt;/pages&gt;&lt;volume&gt;31&lt;/volume&gt;&lt;number&gt;3&lt;/number&gt;&lt;dates&gt;&lt;year&gt;2006&lt;/year&gt;&lt;/dates&gt;&lt;isbn&gt;0363-7425&lt;/isbn&gt;&lt;urls&gt;&lt;/urls&gt;&lt;/record&gt;&lt;/Cite&gt;&lt;Cite&gt;&lt;Author&gt;Lee&lt;/Author&gt;&lt;Year&gt;2012&lt;/Year&gt;&lt;RecNum&gt;5430&lt;/RecNum&gt;&lt;record&gt;&lt;rec-number&gt;5430&lt;/rec-number&gt;&lt;foreign-keys&gt;&lt;key app="EN" db-id="005vv90e49fe9pe2wxo5ztxmw99r05rw2xse" timestamp="1548439098"&gt;5430&lt;/key&gt;&lt;/foreign-keys&gt;&lt;ref-type name="Journal Article"&gt;17&lt;/ref-type&gt;&lt;contributors&gt;&lt;authors&gt;&lt;author&gt;Lee, Hyunsuk&lt;/author&gt;&lt;author&gt;Kelley, Donna&lt;/author&gt;&lt;author&gt;Lee, Jangwoo&lt;/author&gt;&lt;author&gt;Lee, Sunghun&lt;/author&gt;&lt;/authors&gt;&lt;/contributors&gt;&lt;titles&gt;&lt;title&gt;SME survival: The impact of internationalization, technology resources, and alliances&lt;/title&gt;&lt;secondary-title&gt;Journal of small business management&lt;/secondary-title&gt;&lt;/titles&gt;&lt;periodical&gt;&lt;full-title&gt;Journal of Small Business Management&lt;/full-title&gt;&lt;/periodical&gt;&lt;pages&gt;1-19&lt;/pages&gt;&lt;volume&gt;50&lt;/volume&gt;&lt;number&gt;1&lt;/number&gt;&lt;dates&gt;&lt;year&gt;2012&lt;/year&gt;&lt;/dates&gt;&lt;isbn&gt;0047-2778&lt;/isbn&gt;&lt;urls&gt;&lt;/urls&gt;&lt;/record&gt;&lt;/Cite&gt;&lt;/EndNote&gt;</w:instrText>
      </w:r>
      <w:r w:rsidR="003E5770" w:rsidRPr="00043D0D">
        <w:fldChar w:fldCharType="separate"/>
      </w:r>
      <w:r w:rsidR="003E5770" w:rsidRPr="00043D0D">
        <w:t>(Lavie 2006; Lee et al. 2012)</w:t>
      </w:r>
      <w:r w:rsidR="003E5770" w:rsidRPr="00043D0D">
        <w:fldChar w:fldCharType="end"/>
      </w:r>
      <w:r w:rsidR="001A339B" w:rsidRPr="00043D0D">
        <w:t xml:space="preserve">. </w:t>
      </w:r>
      <w:r w:rsidR="003E5770" w:rsidRPr="00043D0D">
        <w:fldChar w:fldCharType="begin"/>
      </w:r>
      <w:r w:rsidR="006033D7" w:rsidRPr="00043D0D">
        <w:instrText xml:space="preserve"> ADDIN EN.CITE &lt;EndNote&gt;&lt;Cite AuthorYear="1"&gt;&lt;Author&gt;Neergaard&lt;/Author&gt;&lt;Year&gt;2005&lt;/Year&gt;&lt;RecNum&gt;5431&lt;/RecNum&gt;&lt;DisplayText&gt;Neergaard (2005)&lt;/DisplayText&gt;&lt;record&gt;&lt;rec-number&gt;5431&lt;/rec-number&gt;&lt;foreign-keys&gt;&lt;key app="EN" db-id="005vv90e49fe9pe2wxo5ztxmw99r05rw2xse" timestamp="1548439175"&gt;5431&lt;/key&gt;&lt;/foreign-keys&gt;&lt;ref-type name="Journal Article"&gt;17&lt;/ref-type&gt;&lt;contributors&gt;&lt;authors&gt;&lt;author&gt;Neergaard, Helle&lt;/author&gt;&lt;/authors&gt;&lt;/contributors&gt;&lt;titles&gt;&lt;title&gt;Networking activities in technology-based entrepreneurial teams&lt;/title&gt;&lt;secondary-title&gt;International Small Business Journal&lt;/secondary-title&gt;&lt;/titles&gt;&lt;periodical&gt;&lt;full-title&gt;International Small business journal&lt;/full-title&gt;&lt;/periodical&gt;&lt;pages&gt;257-278&lt;/pages&gt;&lt;volume&gt;23&lt;/volume&gt;&lt;number&gt;3&lt;/number&gt;&lt;dates&gt;&lt;year&gt;2005&lt;/year&gt;&lt;/dates&gt;&lt;isbn&gt;0266-2426&lt;/isbn&gt;&lt;urls&gt;&lt;/urls&gt;&lt;/record&gt;&lt;/Cite&gt;&lt;/EndNote&gt;</w:instrText>
      </w:r>
      <w:r w:rsidR="003E5770" w:rsidRPr="00043D0D">
        <w:fldChar w:fldCharType="separate"/>
      </w:r>
      <w:r w:rsidR="006033D7" w:rsidRPr="00043D0D">
        <w:t>Neergaard (2005)</w:t>
      </w:r>
      <w:r w:rsidR="003E5770" w:rsidRPr="00043D0D">
        <w:fldChar w:fldCharType="end"/>
      </w:r>
      <w:r w:rsidR="008771FF" w:rsidRPr="00043D0D">
        <w:t xml:space="preserve"> </w:t>
      </w:r>
      <w:r w:rsidR="00E75BD9" w:rsidRPr="00043D0D">
        <w:t xml:space="preserve">outlines networking activity as a crucial source of resources and as such will likely attract the attention of </w:t>
      </w:r>
      <w:r w:rsidR="00966772" w:rsidRPr="00043D0D">
        <w:t xml:space="preserve">SMEs </w:t>
      </w:r>
      <w:r w:rsidR="00E75BD9" w:rsidRPr="00043D0D">
        <w:t>high in international entrepreneurial orientation</w:t>
      </w:r>
      <w:r w:rsidR="00781C42" w:rsidRPr="00043D0D">
        <w:t xml:space="preserve"> as they seek to offset their k</w:t>
      </w:r>
      <w:r w:rsidR="008771FF" w:rsidRPr="00043D0D">
        <w:t xml:space="preserve">nowledge and resource deficits </w:t>
      </w:r>
      <w:r w:rsidR="003E5770" w:rsidRPr="00043D0D">
        <w:fldChar w:fldCharType="begin"/>
      </w:r>
      <w:r w:rsidR="003E5770" w:rsidRPr="00043D0D">
        <w:instrText xml:space="preserve"> ADDIN EN.CITE &lt;EndNote&gt;&lt;Cite&gt;&lt;Author&gt;Bell&lt;/Author&gt;&lt;Year&gt;1992&lt;/Year&gt;&lt;RecNum&gt;5410&lt;/RecNum&gt;&lt;DisplayText&gt;(Bell, Murray, and Madden 1992; Etemad 1999)&lt;/DisplayText&gt;&lt;record&gt;&lt;rec-number&gt;5410&lt;/rec-number&gt;&lt;foreign-keys&gt;&lt;key app="EN" db-id="005vv90e49fe9pe2wxo5ztxmw99r05rw2xse" timestamp="1548434631"&gt;5410&lt;/key&gt;&lt;/foreign-keys&gt;&lt;ref-type name="Journal Article"&gt;17&lt;/ref-type&gt;&lt;contributors&gt;&lt;authors&gt;&lt;author&gt;Bell, Jim&lt;/author&gt;&lt;author&gt;Murray, Maurice&lt;/author&gt;&lt;author&gt;Madden, Kate&lt;/author&gt;&lt;/authors&gt;&lt;/contributors&gt;&lt;titles&gt;&lt;title&gt;Developing exportise: an Irish perspective&lt;/title&gt;&lt;secondary-title&gt;International Small Business Journal&lt;/secondary-title&gt;&lt;/titles&gt;&lt;periodical&gt;&lt;full-title&gt;International Small business journal&lt;/full-title&gt;&lt;/periodical&gt;&lt;pages&gt;37-53&lt;/pages&gt;&lt;volume&gt;10&lt;/volume&gt;&lt;number&gt;2&lt;/number&gt;&lt;dates&gt;&lt;year&gt;1992&lt;/year&gt;&lt;/dates&gt;&lt;isbn&gt;0266-2426&lt;/isbn&gt;&lt;urls&gt;&lt;/urls&gt;&lt;/record&gt;&lt;/Cite&gt;&lt;Cite&gt;&lt;Author&gt;Etemad&lt;/Author&gt;&lt;Year&gt;1999&lt;/Year&gt;&lt;RecNum&gt;5411&lt;/RecNum&gt;&lt;record&gt;&lt;rec-number&gt;5411&lt;/rec-number&gt;&lt;foreign-keys&gt;&lt;key app="EN" db-id="005vv90e49fe9pe2wxo5ztxmw99r05rw2xse" timestamp="1548434819"&gt;5411&lt;/key&gt;&lt;/foreign-keys&gt;&lt;ref-type name="Journal Article"&gt;17&lt;/ref-type&gt;&lt;contributors&gt;&lt;authors&gt;&lt;author&gt;Etemad, Hamid&lt;/author&gt;&lt;/authors&gt;&lt;/contributors&gt;&lt;titles&gt;&lt;title&gt;Globalization and the small and medium-sized enterprises: search for potent strategies&lt;/title&gt;&lt;secondary-title&gt;Global Focus&lt;/secondary-title&gt;&lt;/titles&gt;&lt;periodical&gt;&lt;full-title&gt;Global Focus&lt;/full-title&gt;&lt;/periodical&gt;&lt;pages&gt;85-104&lt;/pages&gt;&lt;volume&gt;11&lt;/volume&gt;&lt;dates&gt;&lt;year&gt;1999&lt;/year&gt;&lt;/dates&gt;&lt;urls&gt;&lt;/urls&gt;&lt;/record&gt;&lt;/Cite&gt;&lt;/EndNote&gt;</w:instrText>
      </w:r>
      <w:r w:rsidR="003E5770" w:rsidRPr="00043D0D">
        <w:fldChar w:fldCharType="separate"/>
      </w:r>
      <w:r w:rsidR="003E5770" w:rsidRPr="00043D0D">
        <w:rPr>
          <w:noProof/>
        </w:rPr>
        <w:t>(Bell, Murray, and Madden 1992; Etemad 1999)</w:t>
      </w:r>
      <w:r w:rsidR="003E5770" w:rsidRPr="00043D0D">
        <w:fldChar w:fldCharType="end"/>
      </w:r>
      <w:r w:rsidR="00781C42" w:rsidRPr="00043D0D">
        <w:t xml:space="preserve">. </w:t>
      </w:r>
    </w:p>
    <w:p w:rsidR="003F79B7" w:rsidRPr="00043D0D" w:rsidRDefault="004057AE" w:rsidP="009D68D6">
      <w:pPr>
        <w:pStyle w:val="Newparagraph"/>
      </w:pPr>
      <w:r w:rsidRPr="00043D0D">
        <w:t xml:space="preserve">In summary, </w:t>
      </w:r>
      <w:r w:rsidR="00E75BD9" w:rsidRPr="00043D0D">
        <w:t>the prior section</w:t>
      </w:r>
      <w:r w:rsidRPr="00043D0D">
        <w:t xml:space="preserve"> has </w:t>
      </w:r>
      <w:r w:rsidR="00E75BD9" w:rsidRPr="00043D0D">
        <w:t>outlined how</w:t>
      </w:r>
      <w:r w:rsidRPr="00043D0D">
        <w:t xml:space="preserve"> international entrepreneurial orientation is associated with international learning activities, market information acquisition </w:t>
      </w:r>
      <w:r w:rsidR="00E75BD9" w:rsidRPr="00043D0D">
        <w:t>and international networking activities.</w:t>
      </w:r>
      <w:r w:rsidRPr="00043D0D">
        <w:t xml:space="preserve"> Given these complementary findings, it is reasonable to assume entrepreneurial orientation has a positive effect on both international networking activities and international knowledge acquisition activities. Thus </w:t>
      </w:r>
      <w:r w:rsidR="00035D22" w:rsidRPr="00043D0D">
        <w:t>we propose:</w:t>
      </w:r>
    </w:p>
    <w:p w:rsidR="0078712E" w:rsidRPr="00043D0D" w:rsidRDefault="009D1015" w:rsidP="00DA04B1">
      <w:pPr>
        <w:spacing w:before="120" w:after="120" w:line="480" w:lineRule="auto"/>
        <w:ind w:left="709"/>
        <w:rPr>
          <w:lang w:val="en-GB"/>
        </w:rPr>
      </w:pPr>
      <w:r w:rsidRPr="00043D0D">
        <w:rPr>
          <w:lang w:val="en-GB"/>
        </w:rPr>
        <w:t>H</w:t>
      </w:r>
      <w:r w:rsidR="00F95A97" w:rsidRPr="00043D0D">
        <w:rPr>
          <w:lang w:val="en-GB"/>
        </w:rPr>
        <w:t>3</w:t>
      </w:r>
      <w:r w:rsidR="004434B7" w:rsidRPr="00043D0D">
        <w:rPr>
          <w:lang w:val="en-GB"/>
        </w:rPr>
        <w:t>a</w:t>
      </w:r>
      <w:r w:rsidRPr="00043D0D">
        <w:rPr>
          <w:lang w:val="en-GB"/>
        </w:rPr>
        <w:t xml:space="preserve">: </w:t>
      </w:r>
      <w:r w:rsidR="00F95A97" w:rsidRPr="00043D0D">
        <w:rPr>
          <w:lang w:val="en-GB"/>
        </w:rPr>
        <w:t>Firm</w:t>
      </w:r>
      <w:r w:rsidR="00A87974" w:rsidRPr="00043D0D">
        <w:rPr>
          <w:lang w:val="en-GB"/>
        </w:rPr>
        <w:t>’s</w:t>
      </w:r>
      <w:r w:rsidR="00F95A97" w:rsidRPr="00043D0D">
        <w:rPr>
          <w:lang w:val="en-GB"/>
        </w:rPr>
        <w:t xml:space="preserve"> </w:t>
      </w:r>
      <w:r w:rsidR="00A87974" w:rsidRPr="00043D0D">
        <w:rPr>
          <w:lang w:val="en-GB"/>
        </w:rPr>
        <w:t xml:space="preserve">international entrepreneurial orientation </w:t>
      </w:r>
      <w:r w:rsidR="004434B7" w:rsidRPr="00043D0D">
        <w:rPr>
          <w:lang w:val="en-GB"/>
        </w:rPr>
        <w:t xml:space="preserve">has a positive effect on </w:t>
      </w:r>
      <w:r w:rsidR="00DA04B1" w:rsidRPr="00043D0D">
        <w:rPr>
          <w:lang w:val="en-GB"/>
        </w:rPr>
        <w:t>international networking activities</w:t>
      </w:r>
      <w:r w:rsidR="004434B7" w:rsidRPr="00043D0D">
        <w:rPr>
          <w:lang w:val="en-GB"/>
        </w:rPr>
        <w:t>.</w:t>
      </w:r>
      <w:r w:rsidR="00DA04B1" w:rsidRPr="00043D0D">
        <w:rPr>
          <w:lang w:val="en-GB"/>
        </w:rPr>
        <w:t xml:space="preserve"> </w:t>
      </w:r>
      <w:r w:rsidR="004434B7" w:rsidRPr="00043D0D">
        <w:rPr>
          <w:lang w:val="en-GB"/>
        </w:rPr>
        <w:t xml:space="preserve"> </w:t>
      </w:r>
    </w:p>
    <w:p w:rsidR="004434B7" w:rsidRPr="00043D0D" w:rsidRDefault="004434B7" w:rsidP="004434B7">
      <w:pPr>
        <w:spacing w:before="120" w:after="120" w:line="480" w:lineRule="auto"/>
        <w:ind w:left="709"/>
        <w:rPr>
          <w:lang w:val="en-GB"/>
        </w:rPr>
      </w:pPr>
      <w:r w:rsidRPr="00043D0D">
        <w:rPr>
          <w:lang w:val="en-GB"/>
        </w:rPr>
        <w:t>H3b: Firm’s international entrepreneurial orientation has a positive effect on international knowledge acquisition activities.</w:t>
      </w:r>
    </w:p>
    <w:p w:rsidR="003F79B7" w:rsidRPr="00043D0D" w:rsidRDefault="009D1015" w:rsidP="00921116">
      <w:pPr>
        <w:pStyle w:val="Newparagraph"/>
      </w:pPr>
      <w:r w:rsidRPr="00043D0D">
        <w:t xml:space="preserve">Combining Hypothesis 1, which states that leaders’ global mind-set has a positive effect on a firm’s entrepreneurial orientation, with Hypothesis 3, which further posits that firm </w:t>
      </w:r>
      <w:r w:rsidR="00A87974" w:rsidRPr="00043D0D">
        <w:t xml:space="preserve">international entrepreneurial orientation </w:t>
      </w:r>
      <w:r w:rsidRPr="00043D0D">
        <w:t xml:space="preserve">has a positive effect on: a) international </w:t>
      </w:r>
      <w:r w:rsidRPr="00043D0D">
        <w:lastRenderedPageBreak/>
        <w:t xml:space="preserve">networking activities and b) international </w:t>
      </w:r>
      <w:r w:rsidR="00950ED9" w:rsidRPr="00043D0D">
        <w:t>knowledge acquisition</w:t>
      </w:r>
      <w:r w:rsidRPr="00043D0D">
        <w:t xml:space="preserve"> activities, we can postulate that there is a potential mediation effect of firm </w:t>
      </w:r>
      <w:r w:rsidR="00A87974" w:rsidRPr="00043D0D">
        <w:t xml:space="preserve">international entrepreneurial orientation </w:t>
      </w:r>
      <w:r w:rsidR="00E8777A" w:rsidRPr="00043D0D">
        <w:fldChar w:fldCharType="begin"/>
      </w:r>
      <w:r w:rsidR="00E8777A" w:rsidRPr="00043D0D">
        <w:instrText xml:space="preserve"> ADDIN EN.CITE &lt;EndNote&gt;&lt;Cite&gt;&lt;Author&gt;Baron&lt;/Author&gt;&lt;Year&gt;1986&lt;/Year&gt;&lt;RecNum&gt;871&lt;/RecNum&gt;&lt;DisplayText&gt;(Baron and Kenny 1986)&lt;/DisplayText&gt;&lt;record&gt;&lt;rec-number&gt;871&lt;/rec-number&gt;&lt;foreign-keys&gt;&lt;key app="EN" db-id="005vv90e49fe9pe2wxo5ztxmw99r05rw2xse" timestamp="1375280722"&gt;871&lt;/key&gt;&lt;/foreign-keys&gt;&lt;ref-type name="Journal Article"&gt;17&lt;/ref-type&gt;&lt;contributors&gt;&lt;authors&gt;&lt;author&gt;Baron, Reuben M.&lt;/author&gt;&lt;author&gt;Kenny, David A.&lt;/author&gt;&lt;/authors&gt;&lt;/contributors&gt;&lt;titles&gt;&lt;title&gt;The moderator–mediator variable distinction in social psychological research: Conceptual, strategic, and statistical considerations&lt;/title&gt;&lt;secondary-title&gt;Journal of Personality and Social Psychology&lt;/secondary-title&gt;&lt;/titles&gt;&lt;periodical&gt;&lt;full-title&gt;Journal of Personality and Social Psychology&lt;/full-title&gt;&lt;/periodical&gt;&lt;pages&gt;1173-1182&lt;/pages&gt;&lt;volume&gt;51&lt;/volume&gt;&lt;number&gt;6&lt;/number&gt;&lt;dates&gt;&lt;year&gt;1986&lt;/year&gt;&lt;/dates&gt;&lt;isbn&gt;1939-1315&lt;/isbn&gt;&lt;urls&gt;&lt;/urls&gt;&lt;/record&gt;&lt;/Cite&gt;&lt;/EndNote&gt;</w:instrText>
      </w:r>
      <w:r w:rsidR="00E8777A" w:rsidRPr="00043D0D">
        <w:fldChar w:fldCharType="separate"/>
      </w:r>
      <w:r w:rsidR="00E8777A" w:rsidRPr="00043D0D">
        <w:rPr>
          <w:noProof/>
        </w:rPr>
        <w:t>(Baron and Kenny 1986)</w:t>
      </w:r>
      <w:r w:rsidR="00E8777A" w:rsidRPr="00043D0D">
        <w:fldChar w:fldCharType="end"/>
      </w:r>
      <w:r w:rsidR="00035D22" w:rsidRPr="00043D0D">
        <w:t xml:space="preserve">:  </w:t>
      </w:r>
    </w:p>
    <w:p w:rsidR="003F79B7" w:rsidRPr="00043D0D" w:rsidRDefault="009D1015" w:rsidP="00F95A97">
      <w:pPr>
        <w:spacing w:line="480" w:lineRule="auto"/>
        <w:ind w:left="709"/>
        <w:rPr>
          <w:lang w:val="en-GB"/>
        </w:rPr>
      </w:pPr>
      <w:r w:rsidRPr="00043D0D">
        <w:rPr>
          <w:lang w:val="en-GB"/>
        </w:rPr>
        <w:t>H</w:t>
      </w:r>
      <w:r w:rsidR="005632AB" w:rsidRPr="00043D0D">
        <w:rPr>
          <w:lang w:val="en-GB"/>
        </w:rPr>
        <w:t>4</w:t>
      </w:r>
      <w:r w:rsidR="004434B7" w:rsidRPr="00043D0D">
        <w:rPr>
          <w:lang w:val="en-GB"/>
        </w:rPr>
        <w:t>a</w:t>
      </w:r>
      <w:r w:rsidRPr="00043D0D">
        <w:rPr>
          <w:lang w:val="en-GB"/>
        </w:rPr>
        <w:t xml:space="preserve">: </w:t>
      </w:r>
      <w:r w:rsidR="005632AB" w:rsidRPr="00043D0D">
        <w:rPr>
          <w:lang w:val="en-GB"/>
        </w:rPr>
        <w:t>The effect of leader global mind-set on</w:t>
      </w:r>
      <w:r w:rsidR="004434B7" w:rsidRPr="00043D0D">
        <w:rPr>
          <w:lang w:val="en-GB"/>
        </w:rPr>
        <w:t xml:space="preserve"> </w:t>
      </w:r>
      <w:r w:rsidR="00F95A97" w:rsidRPr="00043D0D">
        <w:rPr>
          <w:lang w:val="en-GB"/>
        </w:rPr>
        <w:t>inte</w:t>
      </w:r>
      <w:r w:rsidR="00936693" w:rsidRPr="00043D0D">
        <w:rPr>
          <w:lang w:val="en-GB"/>
        </w:rPr>
        <w:t>rnational networking activities</w:t>
      </w:r>
      <w:r w:rsidR="004434B7" w:rsidRPr="00043D0D">
        <w:rPr>
          <w:lang w:val="en-GB"/>
        </w:rPr>
        <w:t xml:space="preserve"> is partially mediated through firm’s international entrepreneurial orientation.     </w:t>
      </w:r>
    </w:p>
    <w:p w:rsidR="004434B7" w:rsidRPr="00043D0D" w:rsidRDefault="004434B7" w:rsidP="004434B7">
      <w:pPr>
        <w:spacing w:line="480" w:lineRule="auto"/>
        <w:ind w:left="709"/>
        <w:rPr>
          <w:lang w:val="en-GB"/>
        </w:rPr>
      </w:pPr>
      <w:r w:rsidRPr="00043D0D">
        <w:rPr>
          <w:lang w:val="en-GB"/>
        </w:rPr>
        <w:t xml:space="preserve">H4b: The effect of leader global mind-set on international knowledge acquisition activities is partially mediated through firm’s international entrepreneurial orientation.     </w:t>
      </w:r>
    </w:p>
    <w:p w:rsidR="003F79B7" w:rsidRDefault="009D1015" w:rsidP="00D81C73">
      <w:pPr>
        <w:pStyle w:val="Newparagraph"/>
      </w:pPr>
      <w:r w:rsidRPr="00043D0D">
        <w:t xml:space="preserve">A </w:t>
      </w:r>
      <w:r w:rsidR="006B56F4" w:rsidRPr="00043D0D">
        <w:t>research model</w:t>
      </w:r>
      <w:r w:rsidRPr="00043D0D">
        <w:t xml:space="preserve"> of this study has been developed to reflect the above hypotheses (Figure 1). </w:t>
      </w:r>
    </w:p>
    <w:p w:rsidR="00AB6809" w:rsidRPr="00043D0D" w:rsidRDefault="00AB6809" w:rsidP="00AB6809">
      <w:pPr>
        <w:pStyle w:val="Newparagraph"/>
        <w:jc w:val="center"/>
      </w:pPr>
      <w:r>
        <w:t>----  Insert Figure 1 about here ----</w:t>
      </w:r>
    </w:p>
    <w:p w:rsidR="003F79B7" w:rsidRPr="00043D0D" w:rsidRDefault="009D1015" w:rsidP="005632AB">
      <w:pPr>
        <w:pStyle w:val="Heading1"/>
        <w:numPr>
          <w:ilvl w:val="0"/>
          <w:numId w:val="1"/>
        </w:numPr>
        <w:spacing w:line="480" w:lineRule="auto"/>
      </w:pPr>
      <w:r w:rsidRPr="00043D0D">
        <w:t>Research method</w:t>
      </w:r>
    </w:p>
    <w:p w:rsidR="00A2765C" w:rsidRPr="00043D0D" w:rsidRDefault="009D1015" w:rsidP="004B534D">
      <w:pPr>
        <w:pStyle w:val="Paragraph"/>
        <w:spacing w:after="120"/>
      </w:pPr>
      <w:r w:rsidRPr="00043D0D">
        <w:t xml:space="preserve">The </w:t>
      </w:r>
      <w:r w:rsidR="006B5585" w:rsidRPr="00043D0D">
        <w:t>empirical</w:t>
      </w:r>
      <w:r w:rsidRPr="00043D0D">
        <w:t xml:space="preserve"> data for this study were collected </w:t>
      </w:r>
      <w:r w:rsidR="00DF0A68" w:rsidRPr="00043D0D">
        <w:t>through</w:t>
      </w:r>
      <w:r w:rsidRPr="00043D0D">
        <w:t xml:space="preserve"> a questionnaire</w:t>
      </w:r>
      <w:r w:rsidR="00DF0A68" w:rsidRPr="00043D0D">
        <w:t xml:space="preserve"> survey</w:t>
      </w:r>
      <w:r w:rsidRPr="00043D0D">
        <w:t xml:space="preserve">, which was first developed in English, </w:t>
      </w:r>
      <w:r w:rsidR="00704A3F" w:rsidRPr="00043D0D">
        <w:t xml:space="preserve">then </w:t>
      </w:r>
      <w:r w:rsidRPr="00043D0D">
        <w:t>translated into Chinese by a bilingual scholar of business studies, and translated</w:t>
      </w:r>
      <w:r w:rsidR="00704A3F" w:rsidRPr="00043D0D">
        <w:t xml:space="preserve"> </w:t>
      </w:r>
      <w:r w:rsidR="00DF0A68" w:rsidRPr="00043D0D">
        <w:t xml:space="preserve">back </w:t>
      </w:r>
      <w:r w:rsidR="00704A3F" w:rsidRPr="00043D0D">
        <w:t>into English</w:t>
      </w:r>
      <w:r w:rsidRPr="00043D0D">
        <w:t xml:space="preserve"> by a</w:t>
      </w:r>
      <w:r w:rsidR="00D548E6" w:rsidRPr="00043D0D">
        <w:t xml:space="preserve">nother </w:t>
      </w:r>
      <w:r w:rsidRPr="00043D0D">
        <w:t xml:space="preserve">bilingual </w:t>
      </w:r>
      <w:r w:rsidR="006B5585" w:rsidRPr="00043D0D">
        <w:t>scholar</w:t>
      </w:r>
      <w:r w:rsidRPr="00043D0D">
        <w:t xml:space="preserve"> in the same subject area. Minor </w:t>
      </w:r>
      <w:r w:rsidR="006B5585" w:rsidRPr="00043D0D">
        <w:t>adjustments</w:t>
      </w:r>
      <w:r w:rsidRPr="00043D0D">
        <w:t xml:space="preserve"> were made following the discussion of the two scholars and the authors. </w:t>
      </w:r>
    </w:p>
    <w:p w:rsidR="003F79B7" w:rsidRPr="00043D0D" w:rsidRDefault="009D1015" w:rsidP="005632AB">
      <w:pPr>
        <w:pStyle w:val="Heading1"/>
        <w:numPr>
          <w:ilvl w:val="1"/>
          <w:numId w:val="1"/>
        </w:numPr>
        <w:spacing w:line="480" w:lineRule="auto"/>
        <w:rPr>
          <w:i/>
        </w:rPr>
      </w:pPr>
      <w:r w:rsidRPr="00043D0D">
        <w:rPr>
          <w:i/>
        </w:rPr>
        <w:t>Sample and data collection</w:t>
      </w:r>
    </w:p>
    <w:p w:rsidR="008C0678" w:rsidRPr="00043D0D" w:rsidRDefault="009D1015" w:rsidP="008A1FAB">
      <w:pPr>
        <w:pStyle w:val="Paragraph"/>
        <w:spacing w:after="120"/>
      </w:pPr>
      <w:r w:rsidRPr="00043D0D">
        <w:t>We developed an online questionnaire hosted by ‘Sojump.com’ (a large scale commercial survey website in C</w:t>
      </w:r>
      <w:r w:rsidR="006264E0" w:rsidRPr="00043D0D">
        <w:t>hina, similar to Survey Monkey)</w:t>
      </w:r>
      <w:r w:rsidRPr="00043D0D">
        <w:t xml:space="preserve"> to collect empirical data and test our hypotheses. The target population for this study consist</w:t>
      </w:r>
      <w:r w:rsidR="00162587" w:rsidRPr="00043D0D">
        <w:t>ed</w:t>
      </w:r>
      <w:r w:rsidRPr="00043D0D">
        <w:t xml:space="preserve"> of owners or key </w:t>
      </w:r>
      <w:r w:rsidR="006C77C3" w:rsidRPr="00043D0D">
        <w:t>leader</w:t>
      </w:r>
      <w:r w:rsidRPr="00043D0D">
        <w:t xml:space="preserve">s </w:t>
      </w:r>
      <w:r w:rsidR="003F76B1" w:rsidRPr="00043D0D">
        <w:t>of</w:t>
      </w:r>
      <w:r w:rsidR="00670551">
        <w:t xml:space="preserve"> Chinese</w:t>
      </w:r>
      <w:r w:rsidR="003F76B1" w:rsidRPr="00043D0D">
        <w:t xml:space="preserve"> SMEs</w:t>
      </w:r>
      <w:r w:rsidR="00F85534" w:rsidRPr="00043D0D">
        <w:t xml:space="preserve"> </w:t>
      </w:r>
      <w:r w:rsidR="00F85534" w:rsidRPr="00043D0D">
        <w:fldChar w:fldCharType="begin"/>
      </w:r>
      <w:r w:rsidR="005A1198" w:rsidRPr="00043D0D">
        <w:instrText xml:space="preserve"> ADDIN EN.CITE &lt;EndNote&gt;&lt;Cite&gt;&lt;Author&gt;Fabian&lt;/Author&gt;&lt;Year&gt;2009&lt;/Year&gt;&lt;RecNum&gt;3349&lt;/RecNum&gt;&lt;DisplayText&gt;(Fabian and Molina 2009; Zhang et al. 2016)&lt;/DisplayText&gt;&lt;record&gt;&lt;rec-number&gt;3349&lt;/rec-number&gt;&lt;foreign-keys&gt;&lt;key app="EN" db-id="005vv90e49fe9pe2wxo5ztxmw99r05rw2xse" timestamp="1477246481"&gt;3349&lt;/key&gt;&lt;/foreign-keys&gt;&lt;ref-type name="Journal Article"&gt;17&lt;/ref-type&gt;&lt;contributors&gt;&lt;authors&gt;&lt;author&gt;Fabian, Ass Prof Frances&lt;/author&gt;&lt;author&gt;Molina, Henry&lt;/author&gt;&lt;/authors&gt;&lt;/contributors&gt;&lt;titles&gt;&lt;title&gt;Understanding decisions to internationalize by small and medium-sized firms located in an emerging market&lt;/title&gt;&lt;secondary-title&gt;Management International Review&lt;/secondary-title&gt;&lt;/titles&gt;&lt;periodical&gt;&lt;full-title&gt;Management International Review&lt;/full-title&gt;&lt;abbr-1&gt;Manag Int Rev&lt;/abbr-1&gt;&lt;/periodical&gt;&lt;pages&gt;537-563&lt;/pages&gt;&lt;volume&gt;49&lt;/volume&gt;&lt;number&gt;5&lt;/number&gt;&lt;dates&gt;&lt;year&gt;2009&lt;/year&gt;&lt;/dates&gt;&lt;isbn&gt;0938-8249&lt;/isbn&gt;&lt;urls&gt;&lt;/urls&gt;&lt;/record&gt;&lt;/Cite&gt;&lt;Cite&gt;&lt;Author&gt;Zhang&lt;/Author&gt;&lt;Year&gt;2016&lt;/Year&gt;&lt;RecNum&gt;3343&lt;/RecNum&gt;&lt;record&gt;&lt;rec-number&gt;3343&lt;/rec-number&gt;&lt;foreign-keys&gt;&lt;key app="EN" db-id="005vv90e49fe9pe2wxo5ztxmw99r05rw2xse" timestamp="1477234682"&gt;3343&lt;/key&gt;&lt;/foreign-keys&gt;&lt;ref-type name="Journal Article"&gt;17&lt;/ref-type&gt;&lt;contributors&gt;&lt;authors&gt;&lt;author&gt;Zhang, Xiao&lt;/author&gt;&lt;author&gt;Ma, Xufei&lt;/author&gt;&lt;author&gt;Wang, Yue&lt;/author&gt;&lt;author&gt;Li, Xin&lt;/author&gt;&lt;author&gt;Huo, Dong&lt;/author&gt;&lt;/authors&gt;&lt;/contributors&gt;&lt;titles&gt;&lt;title&gt;What drives the internationalization of Chinese SMEs? The joint effects of international entrepreneurship characteristics, network ties, and firm ownership&lt;/title&gt;&lt;secondary-title&gt;International Business Review&lt;/secondary-title&gt;&lt;/titles&gt;&lt;periodical&gt;&lt;full-title&gt;International Business Review&lt;/full-title&gt;&lt;abbr-1&gt;Int Bus Rev&lt;/abbr-1&gt;&lt;/periodical&gt;&lt;pages&gt;522-534&lt;/pages&gt;&lt;volume&gt;25&lt;/volume&gt;&lt;number&gt;2&lt;/number&gt;&lt;dates&gt;&lt;year&gt;2016&lt;/year&gt;&lt;/dates&gt;&lt;isbn&gt;0969-5931&lt;/isbn&gt;&lt;urls&gt;&lt;/urls&gt;&lt;/record&gt;&lt;/Cite&gt;&lt;/EndNote&gt;</w:instrText>
      </w:r>
      <w:r w:rsidR="00F85534" w:rsidRPr="00043D0D">
        <w:fldChar w:fldCharType="separate"/>
      </w:r>
      <w:r w:rsidR="005A1198" w:rsidRPr="00043D0D">
        <w:rPr>
          <w:noProof/>
        </w:rPr>
        <w:t>(Fabian and Molina 2009; Zhang et al. 2016)</w:t>
      </w:r>
      <w:r w:rsidR="00F85534" w:rsidRPr="00043D0D">
        <w:fldChar w:fldCharType="end"/>
      </w:r>
      <w:r w:rsidRPr="00043D0D">
        <w:t xml:space="preserve">. We approached a nation-wide SME trade association (with approx. 2000 members) and secured its collaboration in recruiting survey participants. The SME trade association sent out invitations to its member organizations via </w:t>
      </w:r>
      <w:r w:rsidR="00C7785D" w:rsidRPr="00043D0D">
        <w:t xml:space="preserve">a </w:t>
      </w:r>
      <w:r w:rsidRPr="00043D0D">
        <w:t xml:space="preserve">social network application, </w:t>
      </w:r>
      <w:r w:rsidR="00C7785D" w:rsidRPr="00043D0D">
        <w:t xml:space="preserve">specifically </w:t>
      </w:r>
      <w:r w:rsidRPr="00043D0D">
        <w:t>WeChat</w:t>
      </w:r>
      <w:r w:rsidR="00C7785D" w:rsidRPr="00043D0D">
        <w:t>’s</w:t>
      </w:r>
      <w:r w:rsidRPr="00043D0D">
        <w:t xml:space="preserve"> group function. The use </w:t>
      </w:r>
      <w:r w:rsidRPr="00043D0D">
        <w:lastRenderedPageBreak/>
        <w:t>of social media WeChat is justified because it has been widely used by Chinese SME owner</w:t>
      </w:r>
      <w:r w:rsidR="007A01A7" w:rsidRPr="00043D0D">
        <w:t>s</w:t>
      </w:r>
      <w:r w:rsidRPr="00043D0D">
        <w:t>/manager</w:t>
      </w:r>
      <w:r w:rsidR="007A01A7" w:rsidRPr="00043D0D">
        <w:t>s</w:t>
      </w:r>
      <w:r w:rsidRPr="00043D0D">
        <w:t xml:space="preserve"> to communicate with each other, exchange commercial information, and build social networks. Furthermore, </w:t>
      </w:r>
      <w:r w:rsidR="007A01A7" w:rsidRPr="00043D0D">
        <w:t xml:space="preserve">compared with the traditional tools such as postal or drop-and-collect surveys, social media </w:t>
      </w:r>
      <w:r w:rsidRPr="00043D0D">
        <w:t>is a highly efficient and effective mea</w:t>
      </w:r>
      <w:r w:rsidR="00BB3AF8">
        <w:t xml:space="preserve">ns to reach and engage with </w:t>
      </w:r>
      <w:r w:rsidRPr="00043D0D">
        <w:t xml:space="preserve">potential research participants. Following the definition of SME by the European Union (European Commission Small Business, 2009), to be included in the study, the </w:t>
      </w:r>
      <w:r w:rsidR="006B5585" w:rsidRPr="00043D0D">
        <w:t>respondent’s</w:t>
      </w:r>
      <w:r w:rsidRPr="00043D0D">
        <w:t xml:space="preserve"> company should have fe</w:t>
      </w:r>
      <w:r w:rsidR="00F85534" w:rsidRPr="00043D0D">
        <w:t xml:space="preserve">wer than 250 employees </w:t>
      </w:r>
      <w:r w:rsidR="00F85534" w:rsidRPr="00043D0D">
        <w:fldChar w:fldCharType="begin"/>
      </w:r>
      <w:r w:rsidR="005A1198" w:rsidRPr="00043D0D">
        <w:instrText xml:space="preserve"> ADDIN EN.CITE &lt;EndNote&gt;&lt;Cite&gt;&lt;Author&gt;Brouthers&lt;/Author&gt;&lt;Year&gt;2015&lt;/Year&gt;&lt;RecNum&gt;3337&lt;/RecNum&gt;&lt;DisplayText&gt;(Brouthers, Nakos, and Dimitratos 2015)&lt;/DisplayText&gt;&lt;record&gt;&lt;rec-number&gt;3337&lt;/rec-number&gt;&lt;foreign-keys&gt;&lt;key app="EN" db-id="005vv90e49fe9pe2wxo5ztxmw99r05rw2xse" timestamp="1477233363"&gt;3337&lt;/key&gt;&lt;/foreign-keys&gt;&lt;ref-type name="Journal Article"&gt;17&lt;/ref-type&gt;&lt;contributors&gt;&lt;authors&gt;&lt;author&gt;Brouthers, Keith D&lt;/author&gt;&lt;author&gt;Nakos, George&lt;/author&gt;&lt;author&gt;Dimitratos, Pavlos&lt;/author&gt;&lt;/authors&gt;&lt;/contributors&gt;&lt;titles&gt;&lt;title&gt;SME entrepreneurial orientation, international performance, and the moderating role of strategic alliances&lt;/title&gt;&lt;secondary-title&gt;Entrepreneurship Theory and Practice&lt;/secondary-title&gt;&lt;/titles&gt;&lt;periodical&gt;&lt;full-title&gt;Entrepreneurship Theory and Practice&lt;/full-title&gt;&lt;/periodical&gt;&lt;pages&gt;1161-1187&lt;/pages&gt;&lt;volume&gt;39&lt;/volume&gt;&lt;number&gt;5&lt;/number&gt;&lt;dates&gt;&lt;year&gt;2015&lt;/year&gt;&lt;/dates&gt;&lt;isbn&gt;1540-6520&lt;/isbn&gt;&lt;urls&gt;&lt;/urls&gt;&lt;/record&gt;&lt;/Cite&gt;&lt;/EndNote&gt;</w:instrText>
      </w:r>
      <w:r w:rsidR="00F85534" w:rsidRPr="00043D0D">
        <w:fldChar w:fldCharType="separate"/>
      </w:r>
      <w:r w:rsidR="005A1198" w:rsidRPr="00043D0D">
        <w:rPr>
          <w:noProof/>
        </w:rPr>
        <w:t>(Brouthers, Nakos, and Dimitratos 2015)</w:t>
      </w:r>
      <w:r w:rsidR="00F85534" w:rsidRPr="00043D0D">
        <w:fldChar w:fldCharType="end"/>
      </w:r>
      <w:r w:rsidRPr="00043D0D">
        <w:t xml:space="preserve">. </w:t>
      </w:r>
      <w:r w:rsidR="008A1FAB" w:rsidRPr="00043D0D">
        <w:t xml:space="preserve">The use of </w:t>
      </w:r>
      <w:r w:rsidR="00BB3AF8">
        <w:t xml:space="preserve">the </w:t>
      </w:r>
      <w:r w:rsidR="008A1FAB" w:rsidRPr="00043D0D">
        <w:t xml:space="preserve">European definition </w:t>
      </w:r>
      <w:r w:rsidR="00C96EFB">
        <w:t xml:space="preserve">facilitates comparison with </w:t>
      </w:r>
      <w:r w:rsidR="008A1FAB" w:rsidRPr="00043D0D">
        <w:t>previous studies. Although a Chinese definition of SME (max</w:t>
      </w:r>
      <w:r w:rsidR="008771FF" w:rsidRPr="00043D0D">
        <w:t>imum 2000 employees)</w:t>
      </w:r>
      <w:r w:rsidR="008A1FAB" w:rsidRPr="00043D0D">
        <w:t xml:space="preserve"> </w:t>
      </w:r>
      <w:r w:rsidR="003E5770" w:rsidRPr="00043D0D">
        <w:fldChar w:fldCharType="begin"/>
      </w:r>
      <w:r w:rsidR="003E5770" w:rsidRPr="00043D0D">
        <w:instrText xml:space="preserve"> ADDIN EN.CITE &lt;EndNote&gt;&lt;Cite&gt;&lt;Author&gt;Zhang&lt;/Author&gt;&lt;Year&gt;2012&lt;/Year&gt;&lt;RecNum&gt;3705&lt;/RecNum&gt;&lt;DisplayText&gt;(Zhang, Ma, and Wang 2012)&lt;/DisplayText&gt;&lt;record&gt;&lt;rec-number&gt;3705&lt;/rec-number&gt;&lt;foreign-keys&gt;&lt;key app="EN" db-id="005vv90e49fe9pe2wxo5ztxmw99r05rw2xse" timestamp="1488556840"&gt;3705&lt;/key&gt;&lt;/foreign-keys&gt;&lt;ref-type name="Journal Article"&gt;17&lt;/ref-type&gt;&lt;contributors&gt;&lt;authors&gt;&lt;author&gt;Zhang, Xiao&lt;/author&gt;&lt;author&gt;Ma, Xufei&lt;/author&gt;&lt;author&gt;Wang, Yue&lt;/author&gt;&lt;/authors&gt;&lt;/contributors&gt;&lt;titles&gt;&lt;title&gt;Entrepreneurial orientation, social capital, and the internationalization of SMEs: Evidence from China&lt;/title&gt;&lt;secondary-title&gt;Thunderbird International Business Review&lt;/secondary-title&gt;&lt;/titles&gt;&lt;periodical&gt;&lt;full-title&gt;Thunderbird International Business Review&lt;/full-title&gt;&lt;/periodical&gt;&lt;pages&gt;195-210&lt;/pages&gt;&lt;volume&gt;54&lt;/volume&gt;&lt;number&gt;2&lt;/number&gt;&lt;dates&gt;&lt;year&gt;2012&lt;/year&gt;&lt;/dates&gt;&lt;isbn&gt;1520-6874&lt;/isbn&gt;&lt;urls&gt;&lt;/urls&gt;&lt;/record&gt;&lt;/Cite&gt;&lt;/EndNote&gt;</w:instrText>
      </w:r>
      <w:r w:rsidR="003E5770" w:rsidRPr="00043D0D">
        <w:fldChar w:fldCharType="separate"/>
      </w:r>
      <w:r w:rsidR="003E5770" w:rsidRPr="00043D0D">
        <w:rPr>
          <w:noProof/>
        </w:rPr>
        <w:t>(Zhang, Ma, and Wang 2012)</w:t>
      </w:r>
      <w:r w:rsidR="003E5770" w:rsidRPr="00043D0D">
        <w:fldChar w:fldCharType="end"/>
      </w:r>
      <w:r w:rsidR="008771FF" w:rsidRPr="00043D0D">
        <w:t xml:space="preserve"> </w:t>
      </w:r>
      <w:r w:rsidR="008A1FAB" w:rsidRPr="00043D0D">
        <w:t xml:space="preserve"> would seem more logical, it would be difficult to compare across international studies. </w:t>
      </w:r>
      <w:r w:rsidR="008A1FAB" w:rsidRPr="00BB3AF8">
        <w:t>SMEs by European definition are a subset of those by a Chinese one</w:t>
      </w:r>
      <w:r w:rsidR="00554976" w:rsidRPr="00BB3AF8">
        <w:t>;</w:t>
      </w:r>
      <w:r w:rsidR="008A1FAB" w:rsidRPr="00BB3AF8">
        <w:t xml:space="preserve"> hence the sample in our study is still SMEs by Chinese definition, although they are much smaller in size.</w:t>
      </w:r>
      <w:r w:rsidR="008A1FAB" w:rsidRPr="00043D0D">
        <w:t xml:space="preserve"> </w:t>
      </w:r>
    </w:p>
    <w:p w:rsidR="00C91E46" w:rsidRPr="00043D0D" w:rsidRDefault="009D1015" w:rsidP="00C91E46">
      <w:pPr>
        <w:pStyle w:val="Newparagraph"/>
      </w:pPr>
      <w:r w:rsidRPr="00043D0D">
        <w:t>The survey started from 26 February and lasted until 07 March 2017. We received 208 valid responses. Because participant invitation was through social media, the exact response rate is unknown; however, given that the population of the trade association was a</w:t>
      </w:r>
      <w:r w:rsidR="00217A15">
        <w:t>round</w:t>
      </w:r>
      <w:r w:rsidRPr="00043D0D">
        <w:t xml:space="preserve"> 2000 members, the minimal response rate was about 10.4%, assuming that all of the members had received the survey invitation message. There is a likelihood of non-response bias in a survey. To test the bias, we compared early responses with late ones </w:t>
      </w:r>
      <w:r w:rsidR="00F85534" w:rsidRPr="00043D0D">
        <w:fldChar w:fldCharType="begin"/>
      </w:r>
      <w:r w:rsidR="005A1198" w:rsidRPr="00043D0D">
        <w:instrText xml:space="preserve"> ADDIN EN.CITE &lt;EndNote&gt;&lt;Cite&gt;&lt;Author&gt;Armstrong&lt;/Author&gt;&lt;Year&gt;1977&lt;/Year&gt;&lt;RecNum&gt;1226&lt;/RecNum&gt;&lt;DisplayText&gt;(Armstrong and Overton 1977)&lt;/DisplayText&gt;&lt;record&gt;&lt;rec-number&gt;1226&lt;/rec-number&gt;&lt;foreign-keys&gt;&lt;key app="EN" db-id="005vv90e49fe9pe2wxo5ztxmw99r05rw2xse" timestamp="1393245561"&gt;1226&lt;/key&gt;&lt;/foreign-keys&gt;&lt;ref-type name="Journal Article"&gt;17&lt;/ref-type&gt;&lt;contributors&gt;&lt;authors&gt;&lt;author&gt;Armstrong, J Scott&lt;/author&gt;&lt;author&gt;Overton, Terry S&lt;/author&gt;&lt;/authors&gt;&lt;/contributors&gt;&lt;titles&gt;&lt;title&gt;Estimating nonresponse bias in mail surveys&lt;/title&gt;&lt;secondary-title&gt;Journal of Marketing Research &lt;/secondary-title&gt;&lt;/titles&gt;&lt;periodical&gt;&lt;full-title&gt;Journal of Marketing Research&lt;/full-title&gt;&lt;abbr-1&gt;J Marketing Res&lt;/abbr-1&gt;&lt;/periodical&gt;&lt;pages&gt;396-402&lt;/pages&gt;&lt;volume&gt;14&lt;/volume&gt;&lt;number&gt;3&lt;/number&gt;&lt;dates&gt;&lt;year&gt;1977&lt;/year&gt;&lt;/dates&gt;&lt;isbn&gt;0022-2437&lt;/isbn&gt;&lt;urls&gt;&lt;/urls&gt;&lt;/record&gt;&lt;/Cite&gt;&lt;/EndNote&gt;</w:instrText>
      </w:r>
      <w:r w:rsidR="00F85534" w:rsidRPr="00043D0D">
        <w:fldChar w:fldCharType="separate"/>
      </w:r>
      <w:r w:rsidR="005A1198" w:rsidRPr="00043D0D">
        <w:rPr>
          <w:noProof/>
        </w:rPr>
        <w:t>(Armstrong and Overton 1977)</w:t>
      </w:r>
      <w:r w:rsidR="00F85534" w:rsidRPr="00043D0D">
        <w:fldChar w:fldCharType="end"/>
      </w:r>
      <w:r w:rsidRPr="00043D0D">
        <w:t xml:space="preserve">. A t-test of the two groups' mean responses showed no significant differences between early and late responses, thus non-response bias is not a concern, and the sample was deemed as representative of the target population. </w:t>
      </w:r>
    </w:p>
    <w:p w:rsidR="00261F89" w:rsidRPr="00043D0D" w:rsidRDefault="00261F89" w:rsidP="00261F89">
      <w:pPr>
        <w:pStyle w:val="Heading1"/>
        <w:numPr>
          <w:ilvl w:val="1"/>
          <w:numId w:val="1"/>
        </w:numPr>
        <w:spacing w:line="480" w:lineRule="auto"/>
        <w:rPr>
          <w:i/>
        </w:rPr>
      </w:pPr>
      <w:r w:rsidRPr="00043D0D">
        <w:rPr>
          <w:i/>
        </w:rPr>
        <w:t>Construct measures</w:t>
      </w:r>
    </w:p>
    <w:p w:rsidR="00261F89" w:rsidRPr="00043D0D" w:rsidRDefault="00261F89" w:rsidP="00261F89">
      <w:pPr>
        <w:pStyle w:val="Paragraph"/>
        <w:spacing w:after="120"/>
      </w:pPr>
      <w:r w:rsidRPr="00043D0D">
        <w:t xml:space="preserve">The construct measures in the questionnaire were based on sources from the extant literature. </w:t>
      </w:r>
      <w:r w:rsidRPr="00043D0D">
        <w:lastRenderedPageBreak/>
        <w:t xml:space="preserve">Global mind-set was measured by 3 items selected from the behavioural dimension of individual global mind-set in </w:t>
      </w:r>
      <w:r w:rsidRPr="00043D0D">
        <w:fldChar w:fldCharType="begin"/>
      </w:r>
      <w:r w:rsidRPr="00043D0D">
        <w:instrText xml:space="preserve"> ADDIN EN.CITE &lt;EndNote&gt;&lt;Cite AuthorYear="1"&gt;&lt;Author&gt;Felício&lt;/Author&gt;&lt;Year&gt;2015&lt;/Year&gt;&lt;RecNum&gt;3354&lt;/RecNum&gt;&lt;DisplayText&gt;Felício, Caldeirinha, and Ribeiro-Navarrete (2015)&lt;/DisplayText&gt;&lt;record&gt;&lt;rec-number&gt;3354&lt;/rec-number&gt;&lt;foreign-keys&gt;&lt;key app="EN" db-id="005vv90e49fe9pe2wxo5ztxmw99r05rw2xse" timestamp="1477251572"&gt;3354&lt;/key&gt;&lt;/foreign-keys&gt;&lt;ref-type name="Journal Article"&gt;17&lt;/ref-type&gt;&lt;contributors&gt;&lt;authors&gt;&lt;author&gt;Felício, J Augusto&lt;/author&gt;&lt;author&gt;Caldeirinha, Vítor R&lt;/author&gt;&lt;author&gt;Ribeiro-Navarrete, Belen&lt;/author&gt;&lt;/authors&gt;&lt;/contributors&gt;&lt;titles&gt;&lt;title&gt;Corporate and individual global mind-set and internationalization of European SMEs&lt;/title&gt;&lt;secondary-title&gt;Journal of Business Research&lt;/secondary-title&gt;&lt;/titles&gt;&lt;periodical&gt;&lt;full-title&gt;Journal of Business Research&lt;/full-title&gt;&lt;abbr-1&gt;J Bus Res&lt;/abbr-1&gt;&lt;/periodical&gt;&lt;pages&gt;797-802&lt;/pages&gt;&lt;volume&gt;68&lt;/volume&gt;&lt;number&gt;4&lt;/number&gt;&lt;dates&gt;&lt;year&gt;2015&lt;/year&gt;&lt;/dates&gt;&lt;isbn&gt;0148-2963&lt;/isbn&gt;&lt;urls&gt;&lt;/urls&gt;&lt;/record&gt;&lt;/Cite&gt;&lt;/EndNote&gt;</w:instrText>
      </w:r>
      <w:r w:rsidRPr="00043D0D">
        <w:fldChar w:fldCharType="separate"/>
      </w:r>
      <w:r w:rsidRPr="00043D0D">
        <w:rPr>
          <w:noProof/>
        </w:rPr>
        <w:t>Felício, Caldeirinha, and Ribeiro-Navarrete (2015)</w:t>
      </w:r>
      <w:r w:rsidRPr="00043D0D">
        <w:fldChar w:fldCharType="end"/>
      </w:r>
      <w:r w:rsidRPr="00043D0D">
        <w:t xml:space="preserve">: see the world as single, vast market (glob1); internationalisation as a means to achieve growth objectives (glob2); and lead the firm into the international market (glob3). </w:t>
      </w:r>
    </w:p>
    <w:p w:rsidR="00261F89" w:rsidRPr="00043D0D" w:rsidRDefault="00261F89" w:rsidP="00261F89">
      <w:pPr>
        <w:pStyle w:val="Newparagraph"/>
        <w:spacing w:before="120" w:after="120"/>
      </w:pPr>
      <w:r w:rsidRPr="00043D0D">
        <w:t xml:space="preserve">For entrepreneurial orientation, we followed </w:t>
      </w:r>
      <w:r w:rsidRPr="00043D0D">
        <w:fldChar w:fldCharType="begin"/>
      </w:r>
      <w:r w:rsidRPr="00043D0D">
        <w:instrText xml:space="preserve"> ADDIN EN.CITE &lt;EndNote&gt;&lt;Cite AuthorYear="1"&gt;&lt;Author&gt;Zhang&lt;/Author&gt;&lt;Year&gt;2016&lt;/Year&gt;&lt;RecNum&gt;3343&lt;/RecNum&gt;&lt;DisplayText&gt;Zhang et al. (2016)&lt;/DisplayText&gt;&lt;record&gt;&lt;rec-number&gt;3343&lt;/rec-number&gt;&lt;foreign-keys&gt;&lt;key app="EN" db-id="005vv90e49fe9pe2wxo5ztxmw99r05rw2xse" timestamp="1477234682"&gt;3343&lt;/key&gt;&lt;/foreign-keys&gt;&lt;ref-type name="Journal Article"&gt;17&lt;/ref-type&gt;&lt;contributors&gt;&lt;authors&gt;&lt;author&gt;Zhang, Xiao&lt;/author&gt;&lt;author&gt;Ma, Xufei&lt;/author&gt;&lt;author&gt;Wang, Yue&lt;/author&gt;&lt;author&gt;Li, Xin&lt;/author&gt;&lt;author&gt;Huo, Dong&lt;/author&gt;&lt;/authors&gt;&lt;/contributors&gt;&lt;titles&gt;&lt;title&gt;What drives the internationalization of Chinese SMEs? The joint effects of international entrepreneurship characteristics, network ties, and firm ownership&lt;/title&gt;&lt;secondary-title&gt;International Business Review&lt;/secondary-title&gt;&lt;/titles&gt;&lt;periodical&gt;&lt;full-title&gt;International Business Review&lt;/full-title&gt;&lt;abbr-1&gt;Int Bus Rev&lt;/abbr-1&gt;&lt;/periodical&gt;&lt;pages&gt;522-534&lt;/pages&gt;&lt;volume&gt;25&lt;/volume&gt;&lt;number&gt;2&lt;/number&gt;&lt;dates&gt;&lt;year&gt;2016&lt;/year&gt;&lt;/dates&gt;&lt;isbn&gt;0969-5931&lt;/isbn&gt;&lt;urls&gt;&lt;/urls&gt;&lt;/record&gt;&lt;/Cite&gt;&lt;/EndNote&gt;</w:instrText>
      </w:r>
      <w:r w:rsidRPr="00043D0D">
        <w:fldChar w:fldCharType="separate"/>
      </w:r>
      <w:r w:rsidRPr="00043D0D">
        <w:rPr>
          <w:noProof/>
        </w:rPr>
        <w:t>Zhang et al. (2016)</w:t>
      </w:r>
      <w:r w:rsidRPr="00043D0D">
        <w:fldChar w:fldCharType="end"/>
      </w:r>
      <w:r w:rsidRPr="00043D0D">
        <w:t xml:space="preserve"> and adopted the commonly used nine items developed by </w:t>
      </w:r>
      <w:r w:rsidRPr="00043D0D">
        <w:fldChar w:fldCharType="begin"/>
      </w:r>
      <w:r w:rsidRPr="00043D0D">
        <w:instrText xml:space="preserve"> ADDIN EN.CITE &lt;EndNote&gt;&lt;Cite AuthorYear="1"&gt;&lt;Author&gt;Covin&lt;/Author&gt;&lt;Year&gt;1989&lt;/Year&gt;&lt;RecNum&gt;3350&lt;/RecNum&gt;&lt;DisplayText&gt;Covin and Slevin (1989)&lt;/DisplayText&gt;&lt;record&gt;&lt;rec-number&gt;3350&lt;/rec-number&gt;&lt;foreign-keys&gt;&lt;key app="EN" db-id="005vv90e49fe9pe2wxo5ztxmw99r05rw2xse" timestamp="1477247018"&gt;3350&lt;/key&gt;&lt;/foreign-keys&gt;&lt;ref-type name="Journal Article"&gt;17&lt;/ref-type&gt;&lt;contributors&gt;&lt;authors&gt;&lt;author&gt;Covin, Jeffrey G.&lt;/author&gt;&lt;author&gt;Slevin, Dennis P.&lt;/author&gt;&lt;/authors&gt;&lt;/contributors&gt;&lt;titles&gt;&lt;title&gt;Strategic management of small firms in hostile and benign environments&lt;/title&gt;&lt;secondary-title&gt;Strategic Management Journal&lt;/secondary-title&gt;&lt;/titles&gt;&lt;periodical&gt;&lt;full-title&gt;Strategic Management Journal&lt;/full-title&gt;&lt;/periodical&gt;&lt;pages&gt;75-87&lt;/pages&gt;&lt;volume&gt;10&lt;/volume&gt;&lt;number&gt;1&lt;/number&gt;&lt;dates&gt;&lt;year&gt;1989&lt;/year&gt;&lt;/dates&gt;&lt;publisher&gt;John Wiley &amp;amp; Sons, Ltd.&lt;/publisher&gt;&lt;isbn&gt;1097-0266&lt;/isbn&gt;&lt;urls&gt;&lt;related-urls&gt;&lt;url&gt;http://dx.doi.org/10.1002/smj.4250100107&lt;/url&gt;&lt;/related-urls&gt;&lt;/urls&gt;&lt;electronic-resource-num&gt;10.1002/smj.4250100107&lt;/electronic-resource-num&gt;&lt;/record&gt;&lt;/Cite&gt;&lt;/EndNote&gt;</w:instrText>
      </w:r>
      <w:r w:rsidRPr="00043D0D">
        <w:fldChar w:fldCharType="separate"/>
      </w:r>
      <w:r w:rsidRPr="00043D0D">
        <w:rPr>
          <w:noProof/>
        </w:rPr>
        <w:t>Covin and Slevin (1989)</w:t>
      </w:r>
      <w:r w:rsidRPr="00043D0D">
        <w:fldChar w:fldCharType="end"/>
      </w:r>
      <w:r w:rsidRPr="00043D0D">
        <w:t xml:space="preserve"> and </w:t>
      </w:r>
      <w:r w:rsidRPr="00043D0D">
        <w:fldChar w:fldCharType="begin"/>
      </w:r>
      <w:r w:rsidR="00CD0049" w:rsidRPr="00043D0D">
        <w:instrText xml:space="preserve"> ADDIN EN.CITE &lt;EndNote&gt;&lt;Cite AuthorYear="1"&gt;&lt;Author&gt;Zahra&lt;/Author&gt;&lt;Year&gt;2000&lt;/Year&gt;&lt;RecNum&gt;3721&lt;/RecNum&gt;&lt;DisplayText&gt;Zahra and Garvis (2000a)&lt;/DisplayText&gt;&lt;record&gt;&lt;rec-number&gt;3721&lt;/rec-number&gt;&lt;foreign-keys&gt;&lt;key app="EN" db-id="005vv90e49fe9pe2wxo5ztxmw99r05rw2xse" timestamp="1488559802"&gt;3721&lt;/key&gt;&lt;/foreign-keys&gt;&lt;ref-type name="Journal Article"&gt;17&lt;/ref-type&gt;&lt;contributors&gt;&lt;authors&gt;&lt;author&gt;Zahra, Shaker A&lt;/author&gt;&lt;author&gt;Garvis, Dennis M&lt;/author&gt;&lt;/authors&gt;&lt;/contributors&gt;&lt;titles&gt;&lt;title&gt;International corporate entrepreneurship and firm performance: The moderating effect of international environmental hostility&lt;/title&gt;&lt;secondary-title&gt;Journal of Business Venturing&lt;/secondary-title&gt;&lt;/titles&gt;&lt;periodical&gt;&lt;full-title&gt;Journal of business venturing&lt;/full-title&gt;&lt;/periodical&gt;&lt;pages&gt;469-492&lt;/pages&gt;&lt;volume&gt;15&lt;/volume&gt;&lt;number&gt;5&lt;/number&gt;&lt;dates&gt;&lt;year&gt;2000&lt;/year&gt;&lt;/dates&gt;&lt;isbn&gt;0883-9026&lt;/isbn&gt;&lt;urls&gt;&lt;/urls&gt;&lt;/record&gt;&lt;/Cite&gt;&lt;/EndNote&gt;</w:instrText>
      </w:r>
      <w:r w:rsidRPr="00043D0D">
        <w:fldChar w:fldCharType="separate"/>
      </w:r>
      <w:r w:rsidR="00CD0049" w:rsidRPr="00043D0D">
        <w:rPr>
          <w:noProof/>
        </w:rPr>
        <w:t>Zahra and Garvis (2000a)</w:t>
      </w:r>
      <w:r w:rsidRPr="00043D0D">
        <w:fldChar w:fldCharType="end"/>
      </w:r>
      <w:r w:rsidRPr="00043D0D">
        <w:t xml:space="preserve"> to measure a firm’s innovativeness (3 items), proactiveness (3 items) and risk-taking (3 items). The three items measuring innovativeness were: changes in product lines (inn1); new products (inn2); and new processes (inn3). The three items measuring proactiveness were about: engagement with competitors proactively (pro1), innovation introduction when engaging with competitors (pro2); and long-term goals and strategies (pro3). The three items </w:t>
      </w:r>
      <w:r w:rsidR="00C7785D" w:rsidRPr="00043D0D">
        <w:t>measuring risk-taking were</w:t>
      </w:r>
      <w:r w:rsidRPr="00043D0D">
        <w:t xml:space="preserve">: a proclivity for high-risk projects (risk1); reward calculated risks (risk2), and taking bold actions (risk3).  </w:t>
      </w:r>
    </w:p>
    <w:p w:rsidR="00261F89" w:rsidRPr="00043D0D" w:rsidRDefault="00261F89" w:rsidP="00261F89">
      <w:pPr>
        <w:pStyle w:val="Newparagraph"/>
        <w:spacing w:before="120" w:after="120"/>
      </w:pPr>
      <w:r w:rsidRPr="00043D0D">
        <w:t xml:space="preserve">The measures of international networking activities were adapted from </w:t>
      </w:r>
      <w:r w:rsidRPr="00043D0D">
        <w:fldChar w:fldCharType="begin"/>
      </w:r>
      <w:r w:rsidRPr="00043D0D">
        <w:instrText xml:space="preserve"> ADDIN EN.CITE &lt;EndNote&gt;&lt;Cite AuthorYear="1"&gt;&lt;Author&gt;Felício&lt;/Author&gt;&lt;Year&gt;2015&lt;/Year&gt;&lt;RecNum&gt;3354&lt;/RecNum&gt;&lt;DisplayText&gt;Felício, Caldeirinha, and Ribeiro-Navarrete (2015)&lt;/DisplayText&gt;&lt;record&gt;&lt;rec-number&gt;3354&lt;/rec-number&gt;&lt;foreign-keys&gt;&lt;key app="EN" db-id="005vv90e49fe9pe2wxo5ztxmw99r05rw2xse" timestamp="1477251572"&gt;3354&lt;/key&gt;&lt;/foreign-keys&gt;&lt;ref-type name="Journal Article"&gt;17&lt;/ref-type&gt;&lt;contributors&gt;&lt;authors&gt;&lt;author&gt;Felício, J Augusto&lt;/author&gt;&lt;author&gt;Caldeirinha, Vítor R&lt;/author&gt;&lt;author&gt;Ribeiro-Navarrete, Belen&lt;/author&gt;&lt;/authors&gt;&lt;/contributors&gt;&lt;titles&gt;&lt;title&gt;Corporate and individual global mind-set and internationalization of European SMEs&lt;/title&gt;&lt;secondary-title&gt;Journal of Business Research&lt;/secondary-title&gt;&lt;/titles&gt;&lt;periodical&gt;&lt;full-title&gt;Journal of Business Research&lt;/full-title&gt;&lt;abbr-1&gt;J Bus Res&lt;/abbr-1&gt;&lt;/periodical&gt;&lt;pages&gt;797-802&lt;/pages&gt;&lt;volume&gt;68&lt;/volume&gt;&lt;number&gt;4&lt;/number&gt;&lt;dates&gt;&lt;year&gt;2015&lt;/year&gt;&lt;/dates&gt;&lt;isbn&gt;0148-2963&lt;/isbn&gt;&lt;urls&gt;&lt;/urls&gt;&lt;/record&gt;&lt;/Cite&gt;&lt;/EndNote&gt;</w:instrText>
      </w:r>
      <w:r w:rsidRPr="00043D0D">
        <w:fldChar w:fldCharType="separate"/>
      </w:r>
      <w:r w:rsidRPr="00043D0D">
        <w:rPr>
          <w:noProof/>
        </w:rPr>
        <w:t>Felício, Caldeirinha, and Ribeiro-Navarrete (2015)</w:t>
      </w:r>
      <w:r w:rsidRPr="00043D0D">
        <w:fldChar w:fldCharType="end"/>
      </w:r>
      <w:r w:rsidRPr="00043D0D">
        <w:t xml:space="preserve"> and </w:t>
      </w:r>
      <w:r w:rsidRPr="00043D0D">
        <w:fldChar w:fldCharType="begin"/>
      </w:r>
      <w:r w:rsidRPr="00043D0D">
        <w:instrText xml:space="preserve"> ADDIN EN.CITE &lt;EndNote&gt;&lt;Cite AuthorYear="1"&gt;&lt;Author&gt;Bai&lt;/Author&gt;&lt;Year&gt;2016&lt;/Year&gt;&lt;RecNum&gt;3748&lt;/RecNum&gt;&lt;DisplayText&gt;Bai, Holmström Lind, and Johanson (2016)&lt;/DisplayText&gt;&lt;record&gt;&lt;rec-number&gt;3748&lt;/rec-number&gt;&lt;foreign-keys&gt;&lt;key app="EN" db-id="005vv90e49fe9pe2wxo5ztxmw99r05rw2xse" timestamp="1488634053"&gt;3748&lt;/key&gt;&lt;/foreign-keys&gt;&lt;ref-type name="Journal Article"&gt;17&lt;/ref-type&gt;&lt;contributors&gt;&lt;authors&gt;&lt;author&gt;Bai, Wensong&lt;/author&gt;&lt;author&gt;Holmström Lind, Christine&lt;/author&gt;&lt;author&gt;Johanson, Martin&lt;/author&gt;&lt;/authors&gt;&lt;/contributors&gt;&lt;titles&gt;&lt;title&gt;The performance of international returnee ventures: the role of networking capability and the usefulness of international business knowledge&lt;/title&gt;&lt;secondary-title&gt;Entrepreneurship &amp;amp; Regional Development&lt;/secondary-title&gt;&lt;/titles&gt;&lt;periodical&gt;&lt;full-title&gt;Entrepreneurship &amp;amp; Regional Development&lt;/full-title&gt;&lt;/periodical&gt;&lt;pages&gt;657-680&lt;/pages&gt;&lt;volume&gt;28&lt;/volume&gt;&lt;number&gt;9-10&lt;/number&gt;&lt;dates&gt;&lt;year&gt;2016&lt;/year&gt;&lt;/dates&gt;&lt;isbn&gt;0898-5626&lt;/isbn&gt;&lt;urls&gt;&lt;/urls&gt;&lt;/record&gt;&lt;/Cite&gt;&lt;/EndNote&gt;</w:instrText>
      </w:r>
      <w:r w:rsidRPr="00043D0D">
        <w:fldChar w:fldCharType="separate"/>
      </w:r>
      <w:r w:rsidRPr="00043D0D">
        <w:rPr>
          <w:noProof/>
        </w:rPr>
        <w:t>Bai, Holmström Lind, and Johanson (2016)</w:t>
      </w:r>
      <w:r w:rsidRPr="00043D0D">
        <w:fldChar w:fldCharType="end"/>
      </w:r>
      <w:r w:rsidRPr="00043D0D">
        <w:t xml:space="preserve">: explore foreign market resources (network1); engage in social interactions with foreign clients (network2); and create/maintain relationship with foreign business partners (network3). The measures of international knowledge acquisition activities were adapted from </w:t>
      </w:r>
      <w:r w:rsidRPr="00043D0D">
        <w:fldChar w:fldCharType="begin"/>
      </w:r>
      <w:r w:rsidRPr="00043D0D">
        <w:instrText xml:space="preserve"> ADDIN EN.CITE &lt;EndNote&gt;&lt;Cite AuthorYear="1"&gt;&lt;Author&gt;Bai&lt;/Author&gt;&lt;Year&gt;2016&lt;/Year&gt;&lt;RecNum&gt;3748&lt;/RecNum&gt;&lt;DisplayText&gt;Bai, Holmström Lind, and Johanson (2016)&lt;/DisplayText&gt;&lt;record&gt;&lt;rec-number&gt;3748&lt;/rec-number&gt;&lt;foreign-keys&gt;&lt;key app="EN" db-id="005vv90e49fe9pe2wxo5ztxmw99r05rw2xse" timestamp="1488634053"&gt;3748&lt;/key&gt;&lt;/foreign-keys&gt;&lt;ref-type name="Journal Article"&gt;17&lt;/ref-type&gt;&lt;contributors&gt;&lt;authors&gt;&lt;author&gt;Bai, Wensong&lt;/author&gt;&lt;author&gt;Holmström Lind, Christine&lt;/author&gt;&lt;author&gt;Johanson, Martin&lt;/author&gt;&lt;/authors&gt;&lt;/contributors&gt;&lt;titles&gt;&lt;title&gt;The performance of international returnee ventures: the role of networking capability and the usefulness of international business knowledge&lt;/title&gt;&lt;secondary-title&gt;Entrepreneurship &amp;amp; Regional Development&lt;/secondary-title&gt;&lt;/titles&gt;&lt;periodical&gt;&lt;full-title&gt;Entrepreneurship &amp;amp; Regional Development&lt;/full-title&gt;&lt;/periodical&gt;&lt;pages&gt;657-680&lt;/pages&gt;&lt;volume&gt;28&lt;/volume&gt;&lt;number&gt;9-10&lt;/number&gt;&lt;dates&gt;&lt;year&gt;2016&lt;/year&gt;&lt;/dates&gt;&lt;isbn&gt;0898-5626&lt;/isbn&gt;&lt;urls&gt;&lt;/urls&gt;&lt;/record&gt;&lt;/Cite&gt;&lt;/EndNote&gt;</w:instrText>
      </w:r>
      <w:r w:rsidRPr="00043D0D">
        <w:fldChar w:fldCharType="separate"/>
      </w:r>
      <w:r w:rsidRPr="00043D0D">
        <w:rPr>
          <w:noProof/>
        </w:rPr>
        <w:t>Bai, Holmström Lind, and Johanson (2016)</w:t>
      </w:r>
      <w:r w:rsidRPr="00043D0D">
        <w:fldChar w:fldCharType="end"/>
      </w:r>
      <w:r w:rsidRPr="00043D0D">
        <w:t>: participate in activities to acquire foreign marketing knowledge (know1); foreign business opportunities and ideas (know2); and foreign new technological ideas (know</w:t>
      </w:r>
      <w:r w:rsidR="00C7785D" w:rsidRPr="00043D0D">
        <w:t>3</w:t>
      </w:r>
      <w:r w:rsidRPr="00043D0D">
        <w:t>).</w:t>
      </w:r>
    </w:p>
    <w:p w:rsidR="00C91E46" w:rsidRPr="00043D0D" w:rsidRDefault="00261F89" w:rsidP="003354DE">
      <w:pPr>
        <w:pStyle w:val="Newparagraph"/>
        <w:spacing w:before="120" w:after="120"/>
      </w:pPr>
      <w:r w:rsidRPr="00043D0D">
        <w:t>In addition to the construct measures, the questionnaire a</w:t>
      </w:r>
      <w:r w:rsidR="00D86BA3">
        <w:t>lso requests participating firm</w:t>
      </w:r>
      <w:r w:rsidRPr="00043D0D">
        <w:t>s</w:t>
      </w:r>
      <w:r w:rsidR="00D86BA3">
        <w:t>’</w:t>
      </w:r>
      <w:r w:rsidRPr="00043D0D">
        <w:t xml:space="preserve"> demographic variables, annual sales, geographic coverage of business activities, and the major mode of int</w:t>
      </w:r>
      <w:r w:rsidR="003354DE">
        <w:t xml:space="preserve">ernational business involved.  </w:t>
      </w:r>
    </w:p>
    <w:p w:rsidR="003F79B7" w:rsidRPr="00043D0D" w:rsidRDefault="009D1015" w:rsidP="00751D13">
      <w:pPr>
        <w:pStyle w:val="Heading1"/>
        <w:numPr>
          <w:ilvl w:val="0"/>
          <w:numId w:val="1"/>
        </w:numPr>
        <w:spacing w:line="480" w:lineRule="auto"/>
      </w:pPr>
      <w:r w:rsidRPr="00043D0D">
        <w:rPr>
          <w:i/>
        </w:rPr>
        <w:lastRenderedPageBreak/>
        <w:t>Results</w:t>
      </w:r>
    </w:p>
    <w:p w:rsidR="008C0678" w:rsidRPr="00043D0D" w:rsidRDefault="009D1015" w:rsidP="00751D13">
      <w:pPr>
        <w:pStyle w:val="Heading1"/>
        <w:numPr>
          <w:ilvl w:val="1"/>
          <w:numId w:val="1"/>
        </w:numPr>
        <w:spacing w:line="480" w:lineRule="auto"/>
        <w:rPr>
          <w:i/>
        </w:rPr>
      </w:pPr>
      <w:r w:rsidRPr="00043D0D">
        <w:rPr>
          <w:i/>
        </w:rPr>
        <w:t>Sample profile</w:t>
      </w:r>
    </w:p>
    <w:p w:rsidR="00D47F21" w:rsidRDefault="009D1015" w:rsidP="00F64B40">
      <w:pPr>
        <w:spacing w:line="480" w:lineRule="auto"/>
        <w:rPr>
          <w:lang w:val="en-GB"/>
        </w:rPr>
      </w:pPr>
      <w:r w:rsidRPr="00043D0D">
        <w:rPr>
          <w:lang w:val="en-GB"/>
        </w:rPr>
        <w:t>Within the sample, t</w:t>
      </w:r>
      <w:r w:rsidR="003F79B7" w:rsidRPr="00043D0D">
        <w:rPr>
          <w:lang w:val="en-GB"/>
        </w:rPr>
        <w:t xml:space="preserve">he average number of countries </w:t>
      </w:r>
      <w:r w:rsidR="007A01A7" w:rsidRPr="00043D0D">
        <w:rPr>
          <w:lang w:val="en-GB"/>
        </w:rPr>
        <w:t>that each</w:t>
      </w:r>
      <w:r w:rsidR="003F79B7" w:rsidRPr="00043D0D">
        <w:rPr>
          <w:lang w:val="en-GB"/>
        </w:rPr>
        <w:t xml:space="preserve"> sample SME ha</w:t>
      </w:r>
      <w:r w:rsidR="007A01A7" w:rsidRPr="00043D0D">
        <w:rPr>
          <w:lang w:val="en-GB"/>
        </w:rPr>
        <w:t>s</w:t>
      </w:r>
      <w:r w:rsidR="003F79B7" w:rsidRPr="00043D0D">
        <w:rPr>
          <w:lang w:val="en-GB"/>
        </w:rPr>
        <w:t xml:space="preserve"> a business relationship </w:t>
      </w:r>
      <w:r w:rsidR="007A01A7" w:rsidRPr="00043D0D">
        <w:rPr>
          <w:lang w:val="en-GB"/>
        </w:rPr>
        <w:t xml:space="preserve">with </w:t>
      </w:r>
      <w:r w:rsidR="003F79B7" w:rsidRPr="00043D0D">
        <w:rPr>
          <w:lang w:val="en-GB"/>
        </w:rPr>
        <w:t xml:space="preserve">is 5.14, the average </w:t>
      </w:r>
      <w:r w:rsidR="007A01A7" w:rsidRPr="00043D0D">
        <w:rPr>
          <w:lang w:val="en-GB"/>
        </w:rPr>
        <w:t xml:space="preserve">staff </w:t>
      </w:r>
      <w:r w:rsidR="003F79B7" w:rsidRPr="00043D0D">
        <w:rPr>
          <w:lang w:val="en-GB"/>
        </w:rPr>
        <w:t xml:space="preserve">number is 123, and the average sale is 142 million Chinese Yuan.  Other company demographic variables are listed in Table 1. The </w:t>
      </w:r>
      <w:r w:rsidR="00C06A3F">
        <w:rPr>
          <w:lang w:val="en-GB"/>
        </w:rPr>
        <w:t>age</w:t>
      </w:r>
      <w:r w:rsidR="003F79B7" w:rsidRPr="00043D0D">
        <w:rPr>
          <w:lang w:val="en-GB"/>
        </w:rPr>
        <w:t xml:space="preserve"> of the sample companies is mostly between 6-15 years</w:t>
      </w:r>
      <w:r w:rsidR="007A01A7" w:rsidRPr="00043D0D">
        <w:rPr>
          <w:lang w:val="en-GB"/>
        </w:rPr>
        <w:t>, while t</w:t>
      </w:r>
      <w:r w:rsidR="003F79B7" w:rsidRPr="00043D0D">
        <w:rPr>
          <w:lang w:val="en-GB"/>
        </w:rPr>
        <w:t xml:space="preserve">he majority of them are in the electronics and textile industries. The </w:t>
      </w:r>
      <w:r w:rsidR="007A01A7" w:rsidRPr="00043D0D">
        <w:rPr>
          <w:lang w:val="en-GB"/>
        </w:rPr>
        <w:t>most common type</w:t>
      </w:r>
      <w:r w:rsidR="003F79B7" w:rsidRPr="00043D0D">
        <w:rPr>
          <w:lang w:val="en-GB"/>
        </w:rPr>
        <w:t xml:space="preserve"> of international involvement </w:t>
      </w:r>
      <w:r w:rsidR="007A01A7" w:rsidRPr="00043D0D">
        <w:rPr>
          <w:lang w:val="en-GB"/>
        </w:rPr>
        <w:t>is</w:t>
      </w:r>
      <w:r w:rsidR="003F79B7" w:rsidRPr="00043D0D">
        <w:rPr>
          <w:lang w:val="en-GB"/>
        </w:rPr>
        <w:t xml:space="preserve"> export (74%). </w:t>
      </w:r>
    </w:p>
    <w:p w:rsidR="00AB6809" w:rsidRPr="00043D0D" w:rsidRDefault="00AB6809" w:rsidP="00AB6809">
      <w:pPr>
        <w:pStyle w:val="Newparagraph"/>
        <w:ind w:firstLine="0"/>
        <w:jc w:val="center"/>
      </w:pPr>
      <w:r>
        <w:t>----  Insert Table 1 about here ----</w:t>
      </w:r>
    </w:p>
    <w:p w:rsidR="003F79B7" w:rsidRPr="00043D0D" w:rsidRDefault="009D1015" w:rsidP="00751D13">
      <w:pPr>
        <w:pStyle w:val="Heading1"/>
        <w:numPr>
          <w:ilvl w:val="1"/>
          <w:numId w:val="1"/>
        </w:numPr>
        <w:spacing w:line="480" w:lineRule="auto"/>
        <w:rPr>
          <w:i/>
        </w:rPr>
      </w:pPr>
      <w:r w:rsidRPr="00043D0D">
        <w:rPr>
          <w:i/>
        </w:rPr>
        <w:t>Measurement model results</w:t>
      </w:r>
    </w:p>
    <w:p w:rsidR="003F79B7" w:rsidRPr="00043D0D" w:rsidRDefault="009D1015" w:rsidP="004B534D">
      <w:pPr>
        <w:pStyle w:val="Paragraph"/>
        <w:spacing w:after="120"/>
      </w:pPr>
      <w:r w:rsidRPr="00043D0D">
        <w:t>We use Partial Least Squares Structural Equ</w:t>
      </w:r>
      <w:r w:rsidR="00217A15">
        <w:t xml:space="preserve">ation Modelling (PLS-SEM) to </w:t>
      </w:r>
      <w:r w:rsidRPr="00043D0D">
        <w:t xml:space="preserve">test our model. </w:t>
      </w:r>
      <w:r w:rsidR="00A87974" w:rsidRPr="00043D0D">
        <w:t xml:space="preserve">International entrepreneurial orientation </w:t>
      </w:r>
      <w:r w:rsidR="00FE573A">
        <w:t>as a second-</w:t>
      </w:r>
      <w:r w:rsidRPr="00043D0D">
        <w:t xml:space="preserve">order reflective construct, with the first-order features </w:t>
      </w:r>
      <w:r w:rsidR="00556CE0" w:rsidRPr="00043D0D">
        <w:t>being</w:t>
      </w:r>
      <w:r w:rsidRPr="00043D0D">
        <w:t xml:space="preserve"> innovation (0.8</w:t>
      </w:r>
      <w:r w:rsidR="00F64B40" w:rsidRPr="00043D0D">
        <w:t>50</w:t>
      </w:r>
      <w:r w:rsidRPr="00043D0D">
        <w:t>), proactiv</w:t>
      </w:r>
      <w:r w:rsidR="00D22902" w:rsidRPr="00043D0D">
        <w:t>e</w:t>
      </w:r>
      <w:r w:rsidR="00F64B40" w:rsidRPr="00043D0D">
        <w:t>ness (0.843</w:t>
      </w:r>
      <w:r w:rsidRPr="00043D0D">
        <w:t>), risk-taking (0.7</w:t>
      </w:r>
      <w:r w:rsidR="00F64B40" w:rsidRPr="00043D0D">
        <w:t>2</w:t>
      </w:r>
      <w:r w:rsidRPr="00043D0D">
        <w:t xml:space="preserve">9), </w:t>
      </w:r>
      <w:r w:rsidR="00556CE0" w:rsidRPr="00043D0D">
        <w:t xml:space="preserve">and </w:t>
      </w:r>
      <w:r w:rsidRPr="00043D0D">
        <w:t xml:space="preserve">the loadings were well above </w:t>
      </w:r>
      <w:r w:rsidR="00556CE0" w:rsidRPr="00043D0D">
        <w:t xml:space="preserve">the </w:t>
      </w:r>
      <w:r w:rsidRPr="00043D0D">
        <w:t xml:space="preserve">recommended </w:t>
      </w:r>
      <w:r w:rsidR="00C2409C" w:rsidRPr="00043D0D">
        <w:t>threshold</w:t>
      </w:r>
      <w:r w:rsidRPr="00043D0D">
        <w:t xml:space="preserve"> of </w:t>
      </w:r>
      <w:r w:rsidR="00C2409C" w:rsidRPr="00043D0D">
        <w:t>0</w:t>
      </w:r>
      <w:r w:rsidRPr="00043D0D">
        <w:t xml:space="preserve">.7. </w:t>
      </w:r>
    </w:p>
    <w:p w:rsidR="003F79B7" w:rsidRPr="00043D0D" w:rsidRDefault="009D1015" w:rsidP="006264E0">
      <w:pPr>
        <w:spacing w:line="480" w:lineRule="auto"/>
        <w:ind w:firstLine="567"/>
        <w:rPr>
          <w:lang w:val="en-GB"/>
        </w:rPr>
      </w:pPr>
      <w:r w:rsidRPr="00043D0D">
        <w:rPr>
          <w:lang w:val="en-GB"/>
        </w:rPr>
        <w:t xml:space="preserve">Table 2 shows the </w:t>
      </w:r>
      <w:r w:rsidRPr="00043D0D">
        <w:rPr>
          <w:noProof/>
          <w:lang w:val="en-GB"/>
        </w:rPr>
        <w:t>average</w:t>
      </w:r>
      <w:r w:rsidR="005D0794" w:rsidRPr="00043D0D">
        <w:rPr>
          <w:lang w:val="en-GB"/>
        </w:rPr>
        <w:t xml:space="preserve"> variance extracted (AVE), </w:t>
      </w:r>
      <w:r w:rsidRPr="00043D0D">
        <w:rPr>
          <w:lang w:val="en-GB"/>
        </w:rPr>
        <w:t xml:space="preserve">composite reliability (CR) </w:t>
      </w:r>
      <w:r w:rsidR="005D0794" w:rsidRPr="00043D0D">
        <w:rPr>
          <w:lang w:val="en-GB"/>
        </w:rPr>
        <w:t xml:space="preserve">and Cronbach's Alpha </w:t>
      </w:r>
      <w:r w:rsidRPr="00043D0D">
        <w:rPr>
          <w:lang w:val="en-GB"/>
        </w:rPr>
        <w:t>for each first-order construct. According to Hair, Ringle, and Sarstedt (2011),</w:t>
      </w:r>
      <w:r w:rsidR="005D0794" w:rsidRPr="00043D0D">
        <w:rPr>
          <w:lang w:val="en-GB"/>
        </w:rPr>
        <w:t xml:space="preserve"> </w:t>
      </w:r>
      <w:r w:rsidR="00936693" w:rsidRPr="00043D0D">
        <w:rPr>
          <w:lang w:val="en-GB"/>
        </w:rPr>
        <w:t>Cronbach's Alpha is</w:t>
      </w:r>
      <w:r w:rsidR="005D0794" w:rsidRPr="00043D0D">
        <w:rPr>
          <w:lang w:val="en-GB"/>
        </w:rPr>
        <w:t xml:space="preserve"> not a suitable criterion in PLS-SEM. Therefore we focused on assessing the values of AVE and CR. T</w:t>
      </w:r>
      <w:r w:rsidRPr="00043D0D">
        <w:rPr>
          <w:lang w:val="en-GB"/>
        </w:rPr>
        <w:t>he recommended level of AVE is 0.5 and the recomme</w:t>
      </w:r>
      <w:r w:rsidR="005D0794" w:rsidRPr="00043D0D">
        <w:rPr>
          <w:lang w:val="en-GB"/>
        </w:rPr>
        <w:t xml:space="preserve">nded level of CR is 0.7 </w:t>
      </w:r>
      <w:r w:rsidR="005D0794" w:rsidRPr="00043D0D">
        <w:rPr>
          <w:lang w:val="en-GB"/>
        </w:rPr>
        <w:fldChar w:fldCharType="begin"/>
      </w:r>
      <w:r w:rsidR="005D0794" w:rsidRPr="00043D0D">
        <w:rPr>
          <w:lang w:val="en-GB"/>
        </w:rPr>
        <w:instrText xml:space="preserve"> ADDIN EN.CITE &lt;EndNote&gt;&lt;Cite&gt;&lt;Author&gt;Hair&lt;/Author&gt;&lt;Year&gt;2011&lt;/Year&gt;&lt;RecNum&gt;539&lt;/RecNum&gt;&lt;DisplayText&gt;(Hair, Ringle, and Sarstedt 2011)&lt;/DisplayText&gt;&lt;record&gt;&lt;rec-number&gt;539&lt;/rec-number&gt;&lt;foreign-keys&gt;&lt;key app="EN" db-id="005vv90e49fe9pe2wxo5ztxmw99r05rw2xse" timestamp="1370339931"&gt;539&lt;/key&gt;&lt;/foreign-keys&gt;&lt;ref-type name="Journal Article"&gt;17&lt;/ref-type&gt;&lt;contributors&gt;&lt;authors&gt;&lt;author&gt;Hair, Joseph F.&lt;/author&gt;&lt;author&gt;Ringle, Christian M&lt;/author&gt;&lt;author&gt;Sarstedt, Marko&lt;/author&gt;&lt;/authors&gt;&lt;/contributors&gt;&lt;titles&gt;&lt;title&gt;PLS-SEM: Indeed a silver bullet&lt;/title&gt;&lt;secondary-title&gt;The Journal of Marketing Theory and Practice&lt;/secondary-title&gt;&lt;/titles&gt;&lt;periodical&gt;&lt;full-title&gt;The Journal of Marketing Theory and Practice&lt;/full-title&gt;&lt;/periodical&gt;&lt;pages&gt;139-152&lt;/pages&gt;&lt;volume&gt;19&lt;/volume&gt;&lt;number&gt;2&lt;/number&gt;&lt;dates&gt;&lt;year&gt;2011&lt;/year&gt;&lt;/dates&gt;&lt;isbn&gt;1069-6679&lt;/isbn&gt;&lt;urls&gt;&lt;/urls&gt;&lt;/record&gt;&lt;/Cite&gt;&lt;/EndNote&gt;</w:instrText>
      </w:r>
      <w:r w:rsidR="005D0794" w:rsidRPr="00043D0D">
        <w:rPr>
          <w:lang w:val="en-GB"/>
        </w:rPr>
        <w:fldChar w:fldCharType="separate"/>
      </w:r>
      <w:r w:rsidR="005D0794" w:rsidRPr="00043D0D">
        <w:rPr>
          <w:noProof/>
          <w:lang w:val="en-GB"/>
        </w:rPr>
        <w:t>(Hair, Ringle, and Sarstedt 2011)</w:t>
      </w:r>
      <w:r w:rsidR="005D0794" w:rsidRPr="00043D0D">
        <w:rPr>
          <w:lang w:val="en-GB"/>
        </w:rPr>
        <w:fldChar w:fldCharType="end"/>
      </w:r>
      <w:r w:rsidR="005D0794" w:rsidRPr="00043D0D">
        <w:rPr>
          <w:lang w:val="en-GB"/>
        </w:rPr>
        <w:t>. The results</w:t>
      </w:r>
      <w:r w:rsidRPr="00043D0D">
        <w:rPr>
          <w:lang w:val="en-GB"/>
        </w:rPr>
        <w:t xml:space="preserve"> as shown in Table 2 meet the requirements</w:t>
      </w:r>
      <w:r w:rsidR="00780CC5" w:rsidRPr="00043D0D">
        <w:rPr>
          <w:lang w:val="en-GB"/>
        </w:rPr>
        <w:t xml:space="preserve"> because they are all above the 0.5 and 0</w:t>
      </w:r>
      <w:r w:rsidR="00C7785D" w:rsidRPr="00043D0D">
        <w:rPr>
          <w:lang w:val="en-GB"/>
        </w:rPr>
        <w:t>.</w:t>
      </w:r>
      <w:r w:rsidR="00780CC5" w:rsidRPr="00043D0D">
        <w:rPr>
          <w:lang w:val="en-GB"/>
        </w:rPr>
        <w:t>7 thresholds respectively</w:t>
      </w:r>
      <w:r w:rsidRPr="00043D0D">
        <w:rPr>
          <w:lang w:val="en-GB"/>
        </w:rPr>
        <w:t>.</w:t>
      </w:r>
      <w:r w:rsidR="0079147A" w:rsidRPr="00043D0D">
        <w:rPr>
          <w:lang w:val="en-GB"/>
        </w:rPr>
        <w:t xml:space="preserve"> </w:t>
      </w:r>
      <w:r w:rsidRPr="00043D0D">
        <w:rPr>
          <w:lang w:val="en-GB"/>
        </w:rPr>
        <w:t>Thus the convergent validity of the measures was verified.</w:t>
      </w:r>
    </w:p>
    <w:p w:rsidR="00AB6809" w:rsidRPr="00043D0D" w:rsidRDefault="00AB6809" w:rsidP="00AB6809">
      <w:pPr>
        <w:pStyle w:val="Newparagraph"/>
        <w:ind w:firstLine="0"/>
        <w:jc w:val="center"/>
      </w:pPr>
      <w:r>
        <w:t>----  Insert Table 2 about here ----</w:t>
      </w:r>
    </w:p>
    <w:p w:rsidR="00A76A0C" w:rsidRDefault="009D1015" w:rsidP="00095789">
      <w:pPr>
        <w:spacing w:line="480" w:lineRule="auto"/>
        <w:ind w:firstLine="567"/>
        <w:rPr>
          <w:lang w:val="en-GB"/>
        </w:rPr>
      </w:pPr>
      <w:r w:rsidRPr="00043D0D">
        <w:rPr>
          <w:lang w:val="en-GB"/>
        </w:rPr>
        <w:t xml:space="preserve">To test discriminant validity, </w:t>
      </w:r>
      <w:r w:rsidR="003F79B7" w:rsidRPr="00043D0D">
        <w:rPr>
          <w:lang w:val="en-GB"/>
        </w:rPr>
        <w:t>one needs to examine cross-loadings and compar</w:t>
      </w:r>
      <w:r w:rsidR="004F3707" w:rsidRPr="00043D0D">
        <w:rPr>
          <w:lang w:val="en-GB"/>
        </w:rPr>
        <w:t>e</w:t>
      </w:r>
      <w:r w:rsidR="003F79B7" w:rsidRPr="00043D0D">
        <w:rPr>
          <w:lang w:val="en-GB"/>
        </w:rPr>
        <w:t xml:space="preserve"> t</w:t>
      </w:r>
      <w:r w:rsidR="00F85534" w:rsidRPr="00043D0D">
        <w:rPr>
          <w:lang w:val="en-GB"/>
        </w:rPr>
        <w:t xml:space="preserve">he square roots of the AVE </w:t>
      </w:r>
      <w:r w:rsidR="00F85534" w:rsidRPr="00043D0D">
        <w:rPr>
          <w:lang w:val="en-GB"/>
        </w:rPr>
        <w:fldChar w:fldCharType="begin"/>
      </w:r>
      <w:r w:rsidR="005A1198" w:rsidRPr="00043D0D">
        <w:rPr>
          <w:lang w:val="en-GB"/>
        </w:rPr>
        <w:instrText xml:space="preserve"> ADDIN EN.CITE &lt;EndNote&gt;&lt;Cite&gt;&lt;Author&gt;Hair&lt;/Author&gt;&lt;Year&gt;2011&lt;/Year&gt;&lt;RecNum&gt;539&lt;/RecNum&gt;&lt;DisplayText&gt;(Hair, Ringle, and Sarstedt 2011)&lt;/DisplayText&gt;&lt;record&gt;&lt;rec-number&gt;539&lt;/rec-number&gt;&lt;foreign-keys&gt;&lt;key app="EN" db-id="005vv90e49fe9pe2wxo5ztxmw99r05rw2xse" timestamp="1370339931"&gt;539&lt;/key&gt;&lt;/foreign-keys&gt;&lt;ref-type name="Journal Article"&gt;17&lt;/ref-type&gt;&lt;contributors&gt;&lt;authors&gt;&lt;author&gt;Hair, Joseph F.&lt;/author&gt;&lt;author&gt;Ringle, Christian M&lt;/author&gt;&lt;author&gt;Sarstedt, Marko&lt;/author&gt;&lt;/authors&gt;&lt;/contributors&gt;&lt;titles&gt;&lt;title&gt;PLS-SEM: Indeed a silver bullet&lt;/title&gt;&lt;secondary-title&gt;The Journal of Marketing Theory and Practice&lt;/secondary-title&gt;&lt;/titles&gt;&lt;periodical&gt;&lt;full-title&gt;The Journal of Marketing Theory and Practice&lt;/full-title&gt;&lt;/periodical&gt;&lt;pages&gt;139-152&lt;/pages&gt;&lt;volume&gt;19&lt;/volume&gt;&lt;number&gt;2&lt;/number&gt;&lt;dates&gt;&lt;year&gt;2011&lt;/year&gt;&lt;/dates&gt;&lt;isbn&gt;1069-6679&lt;/isbn&gt;&lt;urls&gt;&lt;/urls&gt;&lt;/record&gt;&lt;/Cite&gt;&lt;/EndNote&gt;</w:instrText>
      </w:r>
      <w:r w:rsidR="00F85534" w:rsidRPr="00043D0D">
        <w:rPr>
          <w:lang w:val="en-GB"/>
        </w:rPr>
        <w:fldChar w:fldCharType="separate"/>
      </w:r>
      <w:r w:rsidR="005A1198" w:rsidRPr="00043D0D">
        <w:rPr>
          <w:noProof/>
          <w:lang w:val="en-GB"/>
        </w:rPr>
        <w:t>(Hair, Ringle, and Sarstedt 2011)</w:t>
      </w:r>
      <w:r w:rsidR="00F85534" w:rsidRPr="00043D0D">
        <w:rPr>
          <w:lang w:val="en-GB"/>
        </w:rPr>
        <w:fldChar w:fldCharType="end"/>
      </w:r>
      <w:r w:rsidR="003F79B7" w:rsidRPr="00043D0D">
        <w:rPr>
          <w:lang w:val="en-GB"/>
        </w:rPr>
        <w:t xml:space="preserve"> and the correlations between</w:t>
      </w:r>
      <w:r w:rsidR="00F85534" w:rsidRPr="00043D0D">
        <w:rPr>
          <w:lang w:val="en-GB"/>
        </w:rPr>
        <w:t xml:space="preserve"> latent </w:t>
      </w:r>
      <w:r w:rsidR="00F85534" w:rsidRPr="00043D0D">
        <w:rPr>
          <w:lang w:val="en-GB"/>
        </w:rPr>
        <w:lastRenderedPageBreak/>
        <w:t xml:space="preserve">variables </w:t>
      </w:r>
      <w:r w:rsidR="00F85534" w:rsidRPr="00043D0D">
        <w:rPr>
          <w:lang w:val="en-GB"/>
        </w:rPr>
        <w:fldChar w:fldCharType="begin"/>
      </w:r>
      <w:r w:rsidR="005A1198" w:rsidRPr="00043D0D">
        <w:rPr>
          <w:lang w:val="en-GB"/>
        </w:rPr>
        <w:instrText xml:space="preserve"> ADDIN EN.CITE &lt;EndNote&gt;&lt;Cite&gt;&lt;Author&gt;Fornell&lt;/Author&gt;&lt;Year&gt;1981&lt;/Year&gt;&lt;RecNum&gt;601&lt;/RecNum&gt;&lt;DisplayText&gt;(Fornell and Larcker 1981)&lt;/DisplayText&gt;&lt;record&gt;&lt;rec-number&gt;601&lt;/rec-number&gt;&lt;foreign-keys&gt;&lt;key app="EN" db-id="005vv90e49fe9pe2wxo5ztxmw99r05rw2xse" timestamp="1371415631"&gt;601&lt;/key&gt;&lt;/foreign-keys&gt;&lt;ref-type name="Journal Article"&gt;17&lt;/ref-type&gt;&lt;contributors&gt;&lt;authors&gt;&lt;author&gt;Fornell, Claes&lt;/author&gt;&lt;author&gt;Larcker, David F.&lt;/author&gt;&lt;/authors&gt;&lt;/contributors&gt;&lt;auth-address&gt;Fornell, C&amp;#xD;Univ Michigan,Ann Arbor,Mi 48109, USA&amp;#xD;Univ Michigan,Ann Arbor,Mi 48109, USA&amp;#xD;Northwestern Univ,Chicago,Il 60611&lt;/auth-address&gt;&lt;titles&gt;&lt;title&gt;Evaluating structural equation models with unobservable variables and measurement error&lt;/title&gt;&lt;secondary-title&gt;Journal of Marketing Research&lt;/secondary-title&gt;&lt;alt-title&gt;J Marketing Res&lt;/alt-title&gt;&lt;/titles&gt;&lt;periodical&gt;&lt;full-title&gt;Journal of Marketing Research&lt;/full-title&gt;&lt;abbr-1&gt;J Marketing Res&lt;/abbr-1&gt;&lt;/periodical&gt;&lt;alt-periodical&gt;&lt;full-title&gt;Journal of Marketing Research&lt;/full-title&gt;&lt;abbr-1&gt;J Marketing Res&lt;/abbr-1&gt;&lt;/alt-periodical&gt;&lt;pages&gt;39-50&lt;/pages&gt;&lt;volume&gt;18&lt;/volume&gt;&lt;number&gt;1&lt;/number&gt;&lt;dates&gt;&lt;year&gt;1981&lt;/year&gt;&lt;/dates&gt;&lt;isbn&gt;0022-2437&lt;/isbn&gt;&lt;accession-num&gt;ISI:A1981LC54900004&lt;/accession-num&gt;&lt;urls&gt;&lt;related-urls&gt;&lt;url&gt;&amp;lt;Go to ISI&amp;gt;://A1981LC54900004&lt;/url&gt;&lt;/related-urls&gt;&lt;/urls&gt;&lt;electronic-resource-num&gt;10.2307/3151312&lt;/electronic-resource-num&gt;&lt;language&gt;English&lt;/language&gt;&lt;/record&gt;&lt;/Cite&gt;&lt;/EndNote&gt;</w:instrText>
      </w:r>
      <w:r w:rsidR="00F85534" w:rsidRPr="00043D0D">
        <w:rPr>
          <w:lang w:val="en-GB"/>
        </w:rPr>
        <w:fldChar w:fldCharType="separate"/>
      </w:r>
      <w:r w:rsidR="005A1198" w:rsidRPr="00043D0D">
        <w:rPr>
          <w:noProof/>
          <w:lang w:val="en-GB"/>
        </w:rPr>
        <w:t>(Fornell and Larcker 1981)</w:t>
      </w:r>
      <w:r w:rsidR="00F85534" w:rsidRPr="00043D0D">
        <w:rPr>
          <w:lang w:val="en-GB"/>
        </w:rPr>
        <w:fldChar w:fldCharType="end"/>
      </w:r>
      <w:r w:rsidR="003F79B7" w:rsidRPr="00043D0D">
        <w:rPr>
          <w:lang w:val="en-GB"/>
        </w:rPr>
        <w:t xml:space="preserve">. As shown in Table 3, each indicator loads higher on its respective construct than on others. Table 4 shows that the square roots of the AVEs exceed the correlations between every pair of latent variables. </w:t>
      </w:r>
      <w:r w:rsidR="003F76B1" w:rsidRPr="00043D0D">
        <w:rPr>
          <w:lang w:val="en-GB"/>
        </w:rPr>
        <w:t>Thus,</w:t>
      </w:r>
      <w:r w:rsidR="003F79B7" w:rsidRPr="00043D0D">
        <w:rPr>
          <w:lang w:val="en-GB"/>
        </w:rPr>
        <w:t xml:space="preserve"> discriminant validity can be confirmed. </w:t>
      </w:r>
    </w:p>
    <w:p w:rsidR="00AB6809" w:rsidRPr="00043D0D" w:rsidRDefault="00AB6809" w:rsidP="00AB6809">
      <w:pPr>
        <w:pStyle w:val="Newparagraph"/>
        <w:ind w:firstLine="0"/>
        <w:jc w:val="center"/>
      </w:pPr>
      <w:r>
        <w:t>----  Insert Table 3 about here ----</w:t>
      </w:r>
    </w:p>
    <w:p w:rsidR="00A2765C" w:rsidRPr="00AB6809" w:rsidRDefault="00AB6809" w:rsidP="00AB6809">
      <w:pPr>
        <w:pStyle w:val="Newparagraph"/>
        <w:ind w:firstLine="0"/>
        <w:jc w:val="center"/>
      </w:pPr>
      <w:r>
        <w:t>----  Insert Table 4 about here ----</w:t>
      </w:r>
    </w:p>
    <w:p w:rsidR="001E7D6F" w:rsidRDefault="009D1015" w:rsidP="001E7D6F">
      <w:pPr>
        <w:spacing w:line="480" w:lineRule="auto"/>
        <w:ind w:firstLine="567"/>
        <w:rPr>
          <w:lang w:val="en-GB"/>
        </w:rPr>
      </w:pPr>
      <w:r w:rsidRPr="00043D0D">
        <w:rPr>
          <w:lang w:val="en-GB"/>
        </w:rPr>
        <w:t>To reduce common method variance</w:t>
      </w:r>
      <w:r w:rsidR="00F85534" w:rsidRPr="00043D0D">
        <w:rPr>
          <w:lang w:val="en-GB"/>
        </w:rPr>
        <w:t xml:space="preserve">, we followed </w:t>
      </w:r>
      <w:r w:rsidR="00F85534" w:rsidRPr="00043D0D">
        <w:rPr>
          <w:lang w:val="en-GB"/>
        </w:rPr>
        <w:fldChar w:fldCharType="begin"/>
      </w:r>
      <w:r w:rsidR="003E5770" w:rsidRPr="00043D0D">
        <w:rPr>
          <w:lang w:val="en-GB"/>
        </w:rPr>
        <w:instrText xml:space="preserve"> ADDIN EN.CITE &lt;EndNote&gt;&lt;Cite&gt;&lt;Author&gt;Podsakoff&lt;/Author&gt;&lt;Year&gt;2003&lt;/Year&gt;&lt;RecNum&gt;952&lt;/RecNum&gt;&lt;DisplayText&gt;(Podsakoff et al. 2003)&lt;/DisplayText&gt;&lt;record&gt;&lt;rec-number&gt;952&lt;/rec-number&gt;&lt;foreign-keys&gt;&lt;key app="EN" db-id="005vv90e49fe9pe2wxo5ztxmw99r05rw2xse" timestamp="1380884344"&gt;952&lt;/key&gt;&lt;/foreign-keys&gt;&lt;ref-type name="Journal Article"&gt;17&lt;/ref-type&gt;&lt;contributors&gt;&lt;authors&gt;&lt;author&gt;Podsakoff, Philip M.&lt;/author&gt;&lt;author&gt;MacKenzie, Scott B&lt;/author&gt;&lt;author&gt;Lee, Jeong-Yeon&lt;/author&gt;&lt;author&gt;Podsakoff, Nathan P&lt;/author&gt;&lt;/authors&gt;&lt;/contributors&gt;&lt;titles&gt;&lt;title&gt;Common method biases in behavioral research: a critical review of the literature and recommended remedies&lt;/title&gt;&lt;secondary-title&gt;Journal of Applied Psychology&lt;/secondary-title&gt;&lt;/titles&gt;&lt;periodical&gt;&lt;full-title&gt;Journal of Applied Psychology&lt;/full-title&gt;&lt;/periodical&gt;&lt;pages&gt;879-903&lt;/pages&gt;&lt;volume&gt;88&lt;/volume&gt;&lt;number&gt;5&lt;/number&gt;&lt;dates&gt;&lt;year&gt;2003&lt;/year&gt;&lt;/dates&gt;&lt;isbn&gt;1939-1854&lt;/isbn&gt;&lt;urls&gt;&lt;/urls&gt;&lt;/record&gt;&lt;/Cite&gt;&lt;/EndNote&gt;</w:instrText>
      </w:r>
      <w:r w:rsidR="00F85534" w:rsidRPr="00043D0D">
        <w:rPr>
          <w:lang w:val="en-GB"/>
        </w:rPr>
        <w:fldChar w:fldCharType="separate"/>
      </w:r>
      <w:r w:rsidR="003E5770" w:rsidRPr="00043D0D">
        <w:rPr>
          <w:noProof/>
          <w:lang w:val="en-GB"/>
        </w:rPr>
        <w:t>Podsakoff et al.</w:t>
      </w:r>
      <w:r w:rsidR="00217A15">
        <w:rPr>
          <w:noProof/>
          <w:lang w:val="en-GB"/>
        </w:rPr>
        <w:t>'s</w:t>
      </w:r>
      <w:r w:rsidR="003E5770" w:rsidRPr="00043D0D">
        <w:rPr>
          <w:noProof/>
          <w:lang w:val="en-GB"/>
        </w:rPr>
        <w:t xml:space="preserve"> </w:t>
      </w:r>
      <w:r w:rsidR="00217A15">
        <w:rPr>
          <w:noProof/>
          <w:lang w:val="en-GB"/>
        </w:rPr>
        <w:t>(</w:t>
      </w:r>
      <w:r w:rsidR="003E5770" w:rsidRPr="00043D0D">
        <w:rPr>
          <w:noProof/>
          <w:lang w:val="en-GB"/>
        </w:rPr>
        <w:t>2003)</w:t>
      </w:r>
      <w:r w:rsidR="00F85534" w:rsidRPr="00043D0D">
        <w:rPr>
          <w:lang w:val="en-GB"/>
        </w:rPr>
        <w:fldChar w:fldCharType="end"/>
      </w:r>
      <w:r w:rsidRPr="00043D0D">
        <w:rPr>
          <w:lang w:val="en-GB"/>
        </w:rPr>
        <w:t xml:space="preserve"> guidelines, by </w:t>
      </w:r>
      <w:r w:rsidR="002D171C" w:rsidRPr="00043D0D">
        <w:rPr>
          <w:lang w:val="en-GB"/>
        </w:rPr>
        <w:t>first using proximal separa</w:t>
      </w:r>
      <w:r w:rsidR="00217A15">
        <w:rPr>
          <w:lang w:val="en-GB"/>
        </w:rPr>
        <w:t>tion of the items that measure</w:t>
      </w:r>
      <w:r w:rsidR="002D171C" w:rsidRPr="00043D0D">
        <w:rPr>
          <w:lang w:val="en-GB"/>
        </w:rPr>
        <w:t xml:space="preserve"> different constructs and then employing a statistical procedure to test the potential of common method bias. </w:t>
      </w:r>
      <w:r w:rsidR="00D14BF5" w:rsidRPr="00043D0D">
        <w:rPr>
          <w:lang w:val="en-GB"/>
        </w:rPr>
        <w:t>A</w:t>
      </w:r>
      <w:r w:rsidR="002D171C" w:rsidRPr="00043D0D">
        <w:rPr>
          <w:lang w:val="en-GB"/>
        </w:rPr>
        <w:t xml:space="preserve"> commonly used method </w:t>
      </w:r>
      <w:r w:rsidR="00D14BF5" w:rsidRPr="00043D0D">
        <w:rPr>
          <w:lang w:val="en-GB"/>
        </w:rPr>
        <w:t xml:space="preserve">in PLS-SEM </w:t>
      </w:r>
      <w:r w:rsidR="002D171C" w:rsidRPr="00043D0D">
        <w:rPr>
          <w:lang w:val="en-GB"/>
        </w:rPr>
        <w:t xml:space="preserve">is the full collinearity assessment approach </w:t>
      </w:r>
      <w:r w:rsidR="000D2EAE" w:rsidRPr="00043D0D">
        <w:rPr>
          <w:lang w:val="en-GB"/>
        </w:rPr>
        <w:t xml:space="preserve">proposed by </w:t>
      </w:r>
      <w:r w:rsidR="00F85534" w:rsidRPr="00043D0D">
        <w:rPr>
          <w:lang w:val="en-GB"/>
        </w:rPr>
        <w:fldChar w:fldCharType="begin"/>
      </w:r>
      <w:r w:rsidR="00F85534" w:rsidRPr="00043D0D">
        <w:rPr>
          <w:lang w:val="en-GB"/>
        </w:rPr>
        <w:instrText xml:space="preserve"> ADDIN EN.CITE &lt;EndNote&gt;&lt;Cite AuthorYear="1"&gt;&lt;Author&gt;Kock&lt;/Author&gt;&lt;Year&gt;2015&lt;/Year&gt;&lt;RecNum&gt;4761&lt;/RecNum&gt;&lt;DisplayText&gt;Kock (2015)&lt;/DisplayText&gt;&lt;record&gt;&lt;rec-number&gt;4761&lt;/rec-number&gt;&lt;foreign-keys&gt;&lt;key app="EN" db-id="005vv90e49fe9pe2wxo5ztxmw99r05rw2xse" timestamp="1525091611"&gt;4761&lt;/key&gt;&lt;/foreign-keys&gt;&lt;ref-type name="Journal Article"&gt;17&lt;/ref-type&gt;&lt;contributors&gt;&lt;authors&gt;&lt;author&gt;Kock, Ned&lt;/author&gt;&lt;/authors&gt;&lt;/contributors&gt;&lt;titles&gt;&lt;title&gt;Common method bias in PLS-SEM: A full collinearity assessment approach&lt;/title&gt;&lt;secondary-title&gt;International Journal of e-Collaboration (IJeC)&lt;/secondary-title&gt;&lt;/titles&gt;&lt;periodical&gt;&lt;full-title&gt;International Journal of e-Collaboration (IJeC)&lt;/full-title&gt;&lt;/periodical&gt;&lt;pages&gt;1-10&lt;/pages&gt;&lt;volume&gt;11&lt;/volume&gt;&lt;number&gt;4&lt;/number&gt;&lt;dates&gt;&lt;year&gt;2015&lt;/year&gt;&lt;/dates&gt;&lt;urls&gt;&lt;/urls&gt;&lt;/record&gt;&lt;/Cite&gt;&lt;/EndNote&gt;</w:instrText>
      </w:r>
      <w:r w:rsidR="00F85534" w:rsidRPr="00043D0D">
        <w:rPr>
          <w:lang w:val="en-GB"/>
        </w:rPr>
        <w:fldChar w:fldCharType="separate"/>
      </w:r>
      <w:r w:rsidR="00F85534" w:rsidRPr="00043D0D">
        <w:rPr>
          <w:noProof/>
          <w:lang w:val="en-GB"/>
        </w:rPr>
        <w:t>Kock (2015)</w:t>
      </w:r>
      <w:r w:rsidR="00F85534" w:rsidRPr="00043D0D">
        <w:rPr>
          <w:lang w:val="en-GB"/>
        </w:rPr>
        <w:fldChar w:fldCharType="end"/>
      </w:r>
      <w:r w:rsidRPr="00043D0D">
        <w:rPr>
          <w:lang w:val="en-GB"/>
        </w:rPr>
        <w:t xml:space="preserve">. </w:t>
      </w:r>
      <w:r w:rsidR="002D171C" w:rsidRPr="00043D0D">
        <w:rPr>
          <w:lang w:val="en-GB"/>
        </w:rPr>
        <w:t>The results of the test</w:t>
      </w:r>
      <w:r w:rsidR="004145FE" w:rsidRPr="00043D0D">
        <w:rPr>
          <w:lang w:val="en-GB"/>
        </w:rPr>
        <w:t xml:space="preserve"> (Table 5)</w:t>
      </w:r>
      <w:r w:rsidR="002D171C" w:rsidRPr="00043D0D">
        <w:rPr>
          <w:lang w:val="en-GB"/>
        </w:rPr>
        <w:t xml:space="preserve"> show that none of </w:t>
      </w:r>
      <w:r w:rsidR="000D2EAE" w:rsidRPr="00043D0D">
        <w:rPr>
          <w:lang w:val="en-GB"/>
        </w:rPr>
        <w:t xml:space="preserve">our inter-construct variance inflation factors (VIFs) </w:t>
      </w:r>
      <w:r w:rsidR="00D14BF5" w:rsidRPr="00043D0D">
        <w:rPr>
          <w:lang w:val="en-GB"/>
        </w:rPr>
        <w:t>is</w:t>
      </w:r>
      <w:r w:rsidR="000D2EAE" w:rsidRPr="00043D0D">
        <w:rPr>
          <w:lang w:val="en-GB"/>
        </w:rPr>
        <w:t xml:space="preserve"> greater than 3.3, the threshold level for a model to be considered as contaminated by </w:t>
      </w:r>
      <w:r w:rsidR="002F17DE" w:rsidRPr="00043D0D">
        <w:rPr>
          <w:lang w:val="en-GB"/>
        </w:rPr>
        <w:t xml:space="preserve">common method bias </w:t>
      </w:r>
      <w:r w:rsidR="00F85534" w:rsidRPr="00043D0D">
        <w:rPr>
          <w:lang w:val="en-GB"/>
        </w:rPr>
        <w:fldChar w:fldCharType="begin"/>
      </w:r>
      <w:r w:rsidR="005A1198" w:rsidRPr="00043D0D">
        <w:rPr>
          <w:lang w:val="en-GB"/>
        </w:rPr>
        <w:instrText xml:space="preserve"> ADDIN EN.CITE &lt;EndNote&gt;&lt;Cite&gt;&lt;Author&gt;Kock&lt;/Author&gt;&lt;Year&gt;2015&lt;/Year&gt;&lt;RecNum&gt;4761&lt;/RecNum&gt;&lt;DisplayText&gt;(Kock 2015)&lt;/DisplayText&gt;&lt;record&gt;&lt;rec-number&gt;4761&lt;/rec-number&gt;&lt;foreign-keys&gt;&lt;key app="EN" db-id="005vv90e49fe9pe2wxo5ztxmw99r05rw2xse" timestamp="1525091611"&gt;4761&lt;/key&gt;&lt;/foreign-keys&gt;&lt;ref-type name="Journal Article"&gt;17&lt;/ref-type&gt;&lt;contributors&gt;&lt;authors&gt;&lt;author&gt;Kock, Ned&lt;/author&gt;&lt;/authors&gt;&lt;/contributors&gt;&lt;titles&gt;&lt;title&gt;Common method bias in PLS-SEM: A full collinearity assessment approach&lt;/title&gt;&lt;secondary-title&gt;International Journal of e-Collaboration (IJeC)&lt;/secondary-title&gt;&lt;/titles&gt;&lt;periodical&gt;&lt;full-title&gt;International Journal of e-Collaboration (IJeC)&lt;/full-title&gt;&lt;/periodical&gt;&lt;pages&gt;1-10&lt;/pages&gt;&lt;volume&gt;11&lt;/volume&gt;&lt;number&gt;4&lt;/number&gt;&lt;dates&gt;&lt;year&gt;2015&lt;/year&gt;&lt;/dates&gt;&lt;urls&gt;&lt;/urls&gt;&lt;/record&gt;&lt;/Cite&gt;&lt;/EndNote&gt;</w:instrText>
      </w:r>
      <w:r w:rsidR="00F85534" w:rsidRPr="00043D0D">
        <w:rPr>
          <w:lang w:val="en-GB"/>
        </w:rPr>
        <w:fldChar w:fldCharType="separate"/>
      </w:r>
      <w:r w:rsidR="005A1198" w:rsidRPr="00043D0D">
        <w:rPr>
          <w:noProof/>
          <w:lang w:val="en-GB"/>
        </w:rPr>
        <w:t>(Kock 2015)</w:t>
      </w:r>
      <w:r w:rsidR="00F85534" w:rsidRPr="00043D0D">
        <w:rPr>
          <w:lang w:val="en-GB"/>
        </w:rPr>
        <w:fldChar w:fldCharType="end"/>
      </w:r>
      <w:r w:rsidR="000D2EAE" w:rsidRPr="00043D0D">
        <w:rPr>
          <w:lang w:val="en-GB"/>
        </w:rPr>
        <w:t>,</w:t>
      </w:r>
      <w:r w:rsidR="002F17DE" w:rsidRPr="00043D0D">
        <w:rPr>
          <w:lang w:val="en-GB"/>
        </w:rPr>
        <w:t xml:space="preserve"> indicating that</w:t>
      </w:r>
      <w:r w:rsidR="000D2EAE" w:rsidRPr="00043D0D">
        <w:rPr>
          <w:lang w:val="en-GB"/>
        </w:rPr>
        <w:t xml:space="preserve"> common method bias is not an issue of concern in our model.</w:t>
      </w:r>
      <w:r w:rsidR="001E7D6F" w:rsidRPr="00043D0D">
        <w:rPr>
          <w:lang w:val="en-GB"/>
        </w:rPr>
        <w:t xml:space="preserve"> </w:t>
      </w:r>
    </w:p>
    <w:p w:rsidR="00AB6809" w:rsidRPr="00043D0D" w:rsidRDefault="00AB6809" w:rsidP="00AB6809">
      <w:pPr>
        <w:pStyle w:val="Newparagraph"/>
        <w:ind w:firstLine="0"/>
        <w:jc w:val="center"/>
      </w:pPr>
      <w:r>
        <w:t>----  Insert Table 5 about here ----</w:t>
      </w:r>
    </w:p>
    <w:p w:rsidR="003F79B7" w:rsidRPr="00043D0D" w:rsidRDefault="009D1015" w:rsidP="00751D13">
      <w:pPr>
        <w:pStyle w:val="Heading1"/>
        <w:numPr>
          <w:ilvl w:val="1"/>
          <w:numId w:val="1"/>
        </w:numPr>
        <w:spacing w:line="480" w:lineRule="auto"/>
        <w:rPr>
          <w:i/>
        </w:rPr>
      </w:pPr>
      <w:r w:rsidRPr="00043D0D">
        <w:rPr>
          <w:i/>
        </w:rPr>
        <w:t>Structural model results</w:t>
      </w:r>
    </w:p>
    <w:p w:rsidR="003F79B7" w:rsidRPr="00043D0D" w:rsidRDefault="009D1015" w:rsidP="004B534D">
      <w:pPr>
        <w:pStyle w:val="Paragraph"/>
        <w:spacing w:after="120"/>
      </w:pPr>
      <w:r w:rsidRPr="00043D0D">
        <w:t>Figure 2 presents the structural model results, which indicate that the aggregate path coefficients are statistically significant. R² values for networking</w:t>
      </w:r>
      <w:r w:rsidR="001F3809" w:rsidRPr="00043D0D">
        <w:t>,</w:t>
      </w:r>
      <w:r w:rsidRPr="00043D0D">
        <w:t xml:space="preserve"> </w:t>
      </w:r>
      <w:r w:rsidR="00950ED9" w:rsidRPr="00043D0D">
        <w:t>knowledge acquisition</w:t>
      </w:r>
      <w:r w:rsidR="00D22902" w:rsidRPr="00043D0D">
        <w:t xml:space="preserve"> </w:t>
      </w:r>
      <w:r w:rsidR="003F76B1" w:rsidRPr="00043D0D">
        <w:t>activities</w:t>
      </w:r>
      <w:r w:rsidR="001F3809" w:rsidRPr="00043D0D">
        <w:t xml:space="preserve"> and </w:t>
      </w:r>
      <w:r w:rsidR="00A87974" w:rsidRPr="00043D0D">
        <w:t xml:space="preserve">international entrepreneurial orientation </w:t>
      </w:r>
      <w:r w:rsidR="00E1125E" w:rsidRPr="00043D0D">
        <w:t>were 57</w:t>
      </w:r>
      <w:r w:rsidR="001F3809" w:rsidRPr="00043D0D">
        <w:t xml:space="preserve">.1%, </w:t>
      </w:r>
      <w:r w:rsidR="00E1125E" w:rsidRPr="00043D0D">
        <w:t>51.6</w:t>
      </w:r>
      <w:r w:rsidRPr="00043D0D">
        <w:t xml:space="preserve">% </w:t>
      </w:r>
      <w:r w:rsidR="001F3809" w:rsidRPr="00043D0D">
        <w:t xml:space="preserve"> and 34%</w:t>
      </w:r>
      <w:r w:rsidR="00C7785D" w:rsidRPr="00043D0D">
        <w:t xml:space="preserve"> </w:t>
      </w:r>
      <w:r w:rsidRPr="00043D0D">
        <w:t xml:space="preserve">respectively, indicating adequate explanatory power </w:t>
      </w:r>
      <w:r w:rsidR="00F85534" w:rsidRPr="00043D0D">
        <w:fldChar w:fldCharType="begin"/>
      </w:r>
      <w:r w:rsidR="005A1198" w:rsidRPr="00043D0D">
        <w:instrText xml:space="preserve"> ADDIN EN.CITE &lt;EndNote&gt;&lt;Cite&gt;&lt;Author&gt;Hair&lt;/Author&gt;&lt;Year&gt;2011&lt;/Year&gt;&lt;RecNum&gt;539&lt;/RecNum&gt;&lt;DisplayText&gt;(Hair, Ringle, and Sarstedt 2011)&lt;/DisplayText&gt;&lt;record&gt;&lt;rec-number&gt;539&lt;/rec-number&gt;&lt;foreign-keys&gt;&lt;key app="EN" db-id="005vv90e49fe9pe2wxo5ztxmw99r05rw2xse" timestamp="1370339931"&gt;539&lt;/key&gt;&lt;/foreign-keys&gt;&lt;ref-type name="Journal Article"&gt;17&lt;/ref-type&gt;&lt;contributors&gt;&lt;authors&gt;&lt;author&gt;Hair, Joseph F.&lt;/author&gt;&lt;author&gt;Ringle, Christian M&lt;/author&gt;&lt;author&gt;Sarstedt, Marko&lt;/author&gt;&lt;/authors&gt;&lt;/contributors&gt;&lt;titles&gt;&lt;title&gt;PLS-SEM: Indeed a silver bullet&lt;/title&gt;&lt;secondary-title&gt;The Journal of Marketing Theory and Practice&lt;/secondary-title&gt;&lt;/titles&gt;&lt;periodical&gt;&lt;full-title&gt;The Journal of Marketing Theory and Practice&lt;/full-title&gt;&lt;/periodical&gt;&lt;pages&gt;139-152&lt;/pages&gt;&lt;volume&gt;19&lt;/volume&gt;&lt;number&gt;2&lt;/number&gt;&lt;dates&gt;&lt;year&gt;2011&lt;/year&gt;&lt;/dates&gt;&lt;isbn&gt;1069-6679&lt;/isbn&gt;&lt;urls&gt;&lt;/urls&gt;&lt;/record&gt;&lt;/Cite&gt;&lt;/EndNote&gt;</w:instrText>
      </w:r>
      <w:r w:rsidR="00F85534" w:rsidRPr="00043D0D">
        <w:fldChar w:fldCharType="separate"/>
      </w:r>
      <w:r w:rsidR="005A1198" w:rsidRPr="00043D0D">
        <w:rPr>
          <w:noProof/>
        </w:rPr>
        <w:t>(Hair, Ringle, and Sarstedt 2011)</w:t>
      </w:r>
      <w:r w:rsidR="00F85534" w:rsidRPr="00043D0D">
        <w:fldChar w:fldCharType="end"/>
      </w:r>
      <w:r w:rsidRPr="00043D0D">
        <w:t xml:space="preserve">. </w:t>
      </w:r>
      <w:r w:rsidR="001F3809" w:rsidRPr="00043D0D">
        <w:t xml:space="preserve"> </w:t>
      </w:r>
    </w:p>
    <w:p w:rsidR="00B600D7" w:rsidRPr="00043D0D" w:rsidRDefault="009D1015" w:rsidP="00D81C73">
      <w:pPr>
        <w:spacing w:line="480" w:lineRule="auto"/>
        <w:ind w:firstLine="567"/>
        <w:rPr>
          <w:lang w:val="en-GB"/>
        </w:rPr>
      </w:pPr>
      <w:r w:rsidRPr="00043D0D">
        <w:rPr>
          <w:lang w:val="en-GB"/>
        </w:rPr>
        <w:t xml:space="preserve">The results indicate that </w:t>
      </w:r>
      <w:r w:rsidR="001F3809" w:rsidRPr="00043D0D">
        <w:rPr>
          <w:lang w:val="en-GB"/>
        </w:rPr>
        <w:t xml:space="preserve">there was a positive relationship between global mind-set and </w:t>
      </w:r>
      <w:r w:rsidR="00A87974" w:rsidRPr="00043D0D">
        <w:rPr>
          <w:lang w:val="en-GB"/>
        </w:rPr>
        <w:t xml:space="preserve">international entrepreneurial orientation </w:t>
      </w:r>
      <w:r w:rsidR="001F3809" w:rsidRPr="00043D0D">
        <w:rPr>
          <w:lang w:val="en-GB"/>
        </w:rPr>
        <w:t xml:space="preserve">(β=0.583, t=13.667), supporting H1. </w:t>
      </w:r>
    </w:p>
    <w:p w:rsidR="00AB6809" w:rsidRPr="00043D0D" w:rsidRDefault="00AB6809" w:rsidP="00AB6809">
      <w:pPr>
        <w:pStyle w:val="Newparagraph"/>
        <w:ind w:firstLine="0"/>
        <w:jc w:val="center"/>
      </w:pPr>
      <w:r>
        <w:t>----  Insert Figure 2 about here ----</w:t>
      </w:r>
    </w:p>
    <w:p w:rsidR="00C64335" w:rsidRPr="00043D0D" w:rsidRDefault="00C64335" w:rsidP="00D81C73">
      <w:pPr>
        <w:spacing w:line="480" w:lineRule="auto"/>
        <w:ind w:firstLine="567"/>
        <w:rPr>
          <w:lang w:val="en-GB"/>
        </w:rPr>
      </w:pPr>
    </w:p>
    <w:p w:rsidR="001F3809" w:rsidRPr="00043D0D" w:rsidRDefault="009D1015" w:rsidP="006264E0">
      <w:pPr>
        <w:spacing w:line="480" w:lineRule="auto"/>
        <w:ind w:firstLine="567"/>
        <w:rPr>
          <w:lang w:val="en-GB"/>
        </w:rPr>
      </w:pPr>
      <w:r w:rsidRPr="00043D0D">
        <w:rPr>
          <w:lang w:val="en-GB"/>
        </w:rPr>
        <w:lastRenderedPageBreak/>
        <w:t>Hypotheses 2</w:t>
      </w:r>
      <w:r w:rsidR="008B7D77" w:rsidRPr="00043D0D">
        <w:rPr>
          <w:lang w:val="en-GB"/>
        </w:rPr>
        <w:t xml:space="preserve">a and H2b state that </w:t>
      </w:r>
      <w:r w:rsidRPr="00043D0D">
        <w:rPr>
          <w:lang w:val="en-GB"/>
        </w:rPr>
        <w:t xml:space="preserve">global mind-set </w:t>
      </w:r>
      <w:r w:rsidR="00936693" w:rsidRPr="00043D0D">
        <w:rPr>
          <w:lang w:val="en-GB"/>
        </w:rPr>
        <w:t xml:space="preserve">has a positive effect </w:t>
      </w:r>
      <w:r w:rsidRPr="00043D0D">
        <w:rPr>
          <w:lang w:val="en-GB"/>
        </w:rPr>
        <w:t xml:space="preserve">on international networking (H2a) and </w:t>
      </w:r>
      <w:r w:rsidR="00950ED9" w:rsidRPr="00043D0D">
        <w:rPr>
          <w:lang w:val="en-GB"/>
        </w:rPr>
        <w:t>knowledge acquisition</w:t>
      </w:r>
      <w:r w:rsidRPr="00043D0D">
        <w:rPr>
          <w:lang w:val="en-GB"/>
        </w:rPr>
        <w:t xml:space="preserve"> activities (H2b). T</w:t>
      </w:r>
      <w:r w:rsidR="008B7D77" w:rsidRPr="00043D0D">
        <w:rPr>
          <w:lang w:val="en-GB"/>
        </w:rPr>
        <w:t>his set of hypothese</w:t>
      </w:r>
      <w:r w:rsidR="00E1125E" w:rsidRPr="00043D0D">
        <w:rPr>
          <w:lang w:val="en-GB"/>
        </w:rPr>
        <w:t>s received statistical support:</w:t>
      </w:r>
      <w:r w:rsidRPr="00043D0D">
        <w:rPr>
          <w:lang w:val="en-GB"/>
        </w:rPr>
        <w:t xml:space="preserve"> </w:t>
      </w:r>
      <w:r w:rsidR="00E1125E" w:rsidRPr="00043D0D">
        <w:rPr>
          <w:lang w:val="en-GB"/>
        </w:rPr>
        <w:t>βs=0.446</w:t>
      </w:r>
      <w:r w:rsidR="004434B7" w:rsidRPr="00043D0D">
        <w:rPr>
          <w:lang w:val="en-GB"/>
        </w:rPr>
        <w:t xml:space="preserve"> (H2a)</w:t>
      </w:r>
      <w:r w:rsidR="00E1125E" w:rsidRPr="00043D0D">
        <w:rPr>
          <w:lang w:val="en-GB"/>
        </w:rPr>
        <w:t xml:space="preserve"> and 0.406</w:t>
      </w:r>
      <w:r w:rsidR="004434B7" w:rsidRPr="00043D0D">
        <w:rPr>
          <w:lang w:val="en-GB"/>
        </w:rPr>
        <w:t xml:space="preserve"> (H2b)</w:t>
      </w:r>
      <w:r w:rsidR="008B7D77" w:rsidRPr="00043D0D">
        <w:rPr>
          <w:lang w:val="en-GB"/>
        </w:rPr>
        <w:t xml:space="preserve"> respectively</w:t>
      </w:r>
      <w:r w:rsidR="00E1125E" w:rsidRPr="00043D0D">
        <w:rPr>
          <w:lang w:val="en-GB"/>
        </w:rPr>
        <w:t xml:space="preserve"> (ps&lt;0.001).</w:t>
      </w:r>
      <w:r w:rsidR="008B7D77" w:rsidRPr="00043D0D">
        <w:rPr>
          <w:lang w:val="en-GB"/>
        </w:rPr>
        <w:t xml:space="preserve"> </w:t>
      </w:r>
      <w:r w:rsidR="00E1125E" w:rsidRPr="00043D0D">
        <w:rPr>
          <w:lang w:val="en-GB"/>
        </w:rPr>
        <w:t xml:space="preserve"> </w:t>
      </w:r>
    </w:p>
    <w:p w:rsidR="008B7D77" w:rsidRPr="00043D0D" w:rsidRDefault="009D1015" w:rsidP="008B7D77">
      <w:pPr>
        <w:spacing w:line="480" w:lineRule="auto"/>
        <w:ind w:firstLine="567"/>
        <w:rPr>
          <w:lang w:val="en-GB"/>
        </w:rPr>
      </w:pPr>
      <w:r w:rsidRPr="00043D0D">
        <w:rPr>
          <w:lang w:val="en-GB"/>
        </w:rPr>
        <w:t xml:space="preserve">Hypotheses 3a and 3b state that there is a positive effect of </w:t>
      </w:r>
      <w:r w:rsidR="00A87974" w:rsidRPr="00043D0D">
        <w:rPr>
          <w:lang w:val="en-GB"/>
        </w:rPr>
        <w:t xml:space="preserve">international entrepreneurial orientation </w:t>
      </w:r>
      <w:r w:rsidRPr="00043D0D">
        <w:rPr>
          <w:lang w:val="en-GB"/>
        </w:rPr>
        <w:t xml:space="preserve">on international networking (H3a) and </w:t>
      </w:r>
      <w:r w:rsidR="00950ED9" w:rsidRPr="00043D0D">
        <w:rPr>
          <w:lang w:val="en-GB"/>
        </w:rPr>
        <w:t>knowledge acquisition</w:t>
      </w:r>
      <w:r w:rsidRPr="00043D0D">
        <w:rPr>
          <w:lang w:val="en-GB"/>
        </w:rPr>
        <w:t xml:space="preserve"> activities (H3b). This set of hypotheses received statistical </w:t>
      </w:r>
      <w:r w:rsidR="00E1125E" w:rsidRPr="00043D0D">
        <w:rPr>
          <w:lang w:val="en-GB"/>
        </w:rPr>
        <w:t xml:space="preserve">support too: βs=0.369 </w:t>
      </w:r>
      <w:r w:rsidR="004434B7" w:rsidRPr="00043D0D">
        <w:rPr>
          <w:lang w:val="en-GB"/>
        </w:rPr>
        <w:t xml:space="preserve">(H3a) </w:t>
      </w:r>
      <w:r w:rsidR="00E1125E" w:rsidRPr="00043D0D">
        <w:rPr>
          <w:lang w:val="en-GB"/>
        </w:rPr>
        <w:t>and 0.406</w:t>
      </w:r>
      <w:r w:rsidR="004434B7" w:rsidRPr="00043D0D">
        <w:rPr>
          <w:lang w:val="en-GB"/>
        </w:rPr>
        <w:t xml:space="preserve"> (H3b)</w:t>
      </w:r>
      <w:r w:rsidRPr="00043D0D">
        <w:rPr>
          <w:lang w:val="en-GB"/>
        </w:rPr>
        <w:t xml:space="preserve"> respectively,</w:t>
      </w:r>
      <w:r w:rsidR="00E1125E" w:rsidRPr="00043D0D">
        <w:rPr>
          <w:lang w:val="en-GB"/>
        </w:rPr>
        <w:t xml:space="preserve"> (ps&lt;0.001).  </w:t>
      </w:r>
      <w:r w:rsidRPr="00043D0D">
        <w:rPr>
          <w:lang w:val="en-GB"/>
        </w:rPr>
        <w:t xml:space="preserve"> </w:t>
      </w:r>
      <w:r w:rsidR="00E1125E" w:rsidRPr="00043D0D">
        <w:rPr>
          <w:lang w:val="en-GB"/>
        </w:rPr>
        <w:t xml:space="preserve"> </w:t>
      </w:r>
    </w:p>
    <w:p w:rsidR="00D81C73" w:rsidRDefault="009D1015" w:rsidP="00A76A0C">
      <w:pPr>
        <w:spacing w:line="480" w:lineRule="auto"/>
        <w:ind w:firstLine="567"/>
        <w:rPr>
          <w:noProof/>
        </w:rPr>
      </w:pPr>
      <w:r w:rsidRPr="00043D0D">
        <w:rPr>
          <w:lang w:val="en-GB"/>
        </w:rPr>
        <w:t xml:space="preserve">To test the mediation hypotheses </w:t>
      </w:r>
      <w:r w:rsidR="00E66870" w:rsidRPr="00043D0D">
        <w:rPr>
          <w:lang w:val="en-GB"/>
        </w:rPr>
        <w:t xml:space="preserve">of </w:t>
      </w:r>
      <w:r w:rsidRPr="00043D0D">
        <w:rPr>
          <w:lang w:val="en-GB"/>
        </w:rPr>
        <w:t xml:space="preserve">H4a and H4b, </w:t>
      </w:r>
      <w:r w:rsidR="00035D22" w:rsidRPr="00043D0D">
        <w:rPr>
          <w:lang w:val="en-GB"/>
        </w:rPr>
        <w:t>we ran two sets of mediation analysis using the bootstrapping procedure</w:t>
      </w:r>
      <w:r w:rsidR="003E47AC" w:rsidRPr="00043D0D">
        <w:rPr>
          <w:lang w:val="en-GB"/>
        </w:rPr>
        <w:t xml:space="preserve"> with</w:t>
      </w:r>
      <w:r w:rsidRPr="00043D0D">
        <w:rPr>
          <w:lang w:val="en-GB"/>
        </w:rPr>
        <w:t xml:space="preserve"> 1000 resamples. </w:t>
      </w:r>
      <w:r w:rsidR="00035D22" w:rsidRPr="00043D0D">
        <w:rPr>
          <w:lang w:val="en-GB"/>
        </w:rPr>
        <w:t>The result</w:t>
      </w:r>
      <w:r w:rsidR="00D92FB3" w:rsidRPr="00043D0D">
        <w:rPr>
          <w:lang w:val="en-GB"/>
        </w:rPr>
        <w:t xml:space="preserve">s indicate that </w:t>
      </w:r>
      <w:r w:rsidR="00B84DA2" w:rsidRPr="00043D0D">
        <w:rPr>
          <w:lang w:val="en-GB"/>
        </w:rPr>
        <w:t xml:space="preserve">international </w:t>
      </w:r>
      <w:r w:rsidRPr="00043D0D">
        <w:rPr>
          <w:lang w:val="en-GB"/>
        </w:rPr>
        <w:t>entrepreneurship</w:t>
      </w:r>
      <w:r w:rsidR="001461AC" w:rsidRPr="00043D0D">
        <w:rPr>
          <w:lang w:val="en-GB"/>
        </w:rPr>
        <w:t xml:space="preserve"> </w:t>
      </w:r>
      <w:r w:rsidR="006B2F1C" w:rsidRPr="00043D0D">
        <w:rPr>
          <w:lang w:val="en-GB"/>
        </w:rPr>
        <w:t xml:space="preserve">orientation </w:t>
      </w:r>
      <w:r w:rsidR="00035D22" w:rsidRPr="00043D0D">
        <w:rPr>
          <w:lang w:val="en-GB"/>
        </w:rPr>
        <w:t>mediate</w:t>
      </w:r>
      <w:r w:rsidR="006B2F1C" w:rsidRPr="00043D0D">
        <w:rPr>
          <w:lang w:val="en-GB"/>
        </w:rPr>
        <w:t>s</w:t>
      </w:r>
      <w:r w:rsidR="00123C98" w:rsidRPr="00043D0D">
        <w:rPr>
          <w:lang w:val="en-GB"/>
        </w:rPr>
        <w:t xml:space="preserve"> </w:t>
      </w:r>
      <w:r w:rsidR="001461AC" w:rsidRPr="00043D0D">
        <w:rPr>
          <w:lang w:val="en-GB"/>
        </w:rPr>
        <w:t>the relationship</w:t>
      </w:r>
      <w:r w:rsidR="006B2F1C" w:rsidRPr="00043D0D">
        <w:rPr>
          <w:lang w:val="en-GB"/>
        </w:rPr>
        <w:t>s</w:t>
      </w:r>
      <w:r w:rsidR="001461AC" w:rsidRPr="00043D0D">
        <w:rPr>
          <w:lang w:val="en-GB"/>
        </w:rPr>
        <w:t xml:space="preserve"> between </w:t>
      </w:r>
      <w:r w:rsidRPr="00043D0D">
        <w:rPr>
          <w:lang w:val="en-GB"/>
        </w:rPr>
        <w:t>global mind-set and international networking</w:t>
      </w:r>
      <w:r w:rsidR="00035D22" w:rsidRPr="00043D0D">
        <w:rPr>
          <w:lang w:val="en-GB"/>
        </w:rPr>
        <w:t xml:space="preserve"> (indirect eff</w:t>
      </w:r>
      <w:r w:rsidR="00C46BC6" w:rsidRPr="00043D0D">
        <w:rPr>
          <w:lang w:val="en-GB"/>
        </w:rPr>
        <w:t>ect=0.215</w:t>
      </w:r>
      <w:r w:rsidR="003E47AC" w:rsidRPr="00043D0D">
        <w:rPr>
          <w:lang w:val="en-GB"/>
        </w:rPr>
        <w:t>,</w:t>
      </w:r>
      <w:r w:rsidR="00C46BC6" w:rsidRPr="00043D0D">
        <w:rPr>
          <w:lang w:val="en-GB"/>
        </w:rPr>
        <w:t xml:space="preserve"> t-value=5.054</w:t>
      </w:r>
      <w:r w:rsidR="00035D22" w:rsidRPr="00043D0D">
        <w:rPr>
          <w:lang w:val="en-GB"/>
        </w:rPr>
        <w:t>, 95%</w:t>
      </w:r>
      <w:r w:rsidR="003E47AC" w:rsidRPr="00043D0D">
        <w:rPr>
          <w:lang w:val="en-GB"/>
        </w:rPr>
        <w:t xml:space="preserve"> confidence interval = [</w:t>
      </w:r>
      <w:r w:rsidR="00C46BC6" w:rsidRPr="00043D0D">
        <w:rPr>
          <w:lang w:val="en-GB"/>
        </w:rPr>
        <w:t>0.133, 0.302</w:t>
      </w:r>
      <w:r w:rsidR="003E47AC" w:rsidRPr="00043D0D">
        <w:rPr>
          <w:lang w:val="en-GB"/>
        </w:rPr>
        <w:t>]</w:t>
      </w:r>
      <w:r w:rsidR="00035D22" w:rsidRPr="00043D0D">
        <w:rPr>
          <w:lang w:val="en-GB"/>
        </w:rPr>
        <w:t>)</w:t>
      </w:r>
      <w:r w:rsidRPr="00043D0D">
        <w:rPr>
          <w:lang w:val="en-GB"/>
        </w:rPr>
        <w:t xml:space="preserve"> and </w:t>
      </w:r>
      <w:r w:rsidR="00950ED9" w:rsidRPr="00043D0D">
        <w:rPr>
          <w:lang w:val="en-GB"/>
        </w:rPr>
        <w:t>knowledge acquisition</w:t>
      </w:r>
      <w:r w:rsidRPr="00043D0D">
        <w:rPr>
          <w:lang w:val="en-GB"/>
        </w:rPr>
        <w:t xml:space="preserve"> a</w:t>
      </w:r>
      <w:r w:rsidR="00C46BC6" w:rsidRPr="00043D0D">
        <w:rPr>
          <w:lang w:val="en-GB"/>
        </w:rPr>
        <w:t>ctivities (indirect effect=0.237</w:t>
      </w:r>
      <w:r w:rsidRPr="00043D0D">
        <w:rPr>
          <w:lang w:val="en-GB"/>
        </w:rPr>
        <w:t>, t-value</w:t>
      </w:r>
      <w:r w:rsidR="00C46BC6" w:rsidRPr="00043D0D">
        <w:rPr>
          <w:lang w:val="en-GB"/>
        </w:rPr>
        <w:t>=4.515</w:t>
      </w:r>
      <w:r w:rsidRPr="00043D0D">
        <w:rPr>
          <w:lang w:val="en-GB"/>
        </w:rPr>
        <w:t>, 95% confidence interval = [</w:t>
      </w:r>
      <w:r w:rsidR="00C46BC6" w:rsidRPr="00043D0D">
        <w:rPr>
          <w:lang w:val="en-GB"/>
        </w:rPr>
        <w:t>0.147, 0.348</w:t>
      </w:r>
      <w:r w:rsidRPr="00043D0D">
        <w:rPr>
          <w:lang w:val="en-GB"/>
        </w:rPr>
        <w:t>]).</w:t>
      </w:r>
      <w:r w:rsidR="00D92FB3" w:rsidRPr="00043D0D">
        <w:rPr>
          <w:lang w:val="en-GB"/>
        </w:rPr>
        <w:t xml:space="preserve"> Given that there are significant direct effects of global mind-set on</w:t>
      </w:r>
      <w:r w:rsidR="006B2F1C" w:rsidRPr="00043D0D">
        <w:rPr>
          <w:lang w:val="en-GB"/>
        </w:rPr>
        <w:t xml:space="preserve"> i</w:t>
      </w:r>
      <w:r w:rsidR="00D92FB3" w:rsidRPr="00043D0D">
        <w:rPr>
          <w:lang w:val="en-GB"/>
        </w:rPr>
        <w:t>nternational networking</w:t>
      </w:r>
      <w:r w:rsidR="006B2F1C" w:rsidRPr="00043D0D">
        <w:rPr>
          <w:lang w:val="en-GB"/>
        </w:rPr>
        <w:t xml:space="preserve"> and </w:t>
      </w:r>
      <w:r w:rsidR="00950ED9" w:rsidRPr="00043D0D">
        <w:rPr>
          <w:lang w:val="en-GB"/>
        </w:rPr>
        <w:t>knowledge acquisition</w:t>
      </w:r>
      <w:r w:rsidR="00D92FB3" w:rsidRPr="00043D0D">
        <w:rPr>
          <w:lang w:val="en-GB"/>
        </w:rPr>
        <w:t xml:space="preserve"> activities</w:t>
      </w:r>
      <w:r w:rsidR="006B2F1C" w:rsidRPr="00043D0D">
        <w:rPr>
          <w:lang w:val="en-GB"/>
        </w:rPr>
        <w:t xml:space="preserve">, the mediation effects are considered </w:t>
      </w:r>
      <w:r w:rsidR="00E66870" w:rsidRPr="00043D0D">
        <w:rPr>
          <w:lang w:val="en-GB"/>
        </w:rPr>
        <w:t xml:space="preserve">as </w:t>
      </w:r>
      <w:r w:rsidR="006B2F1C" w:rsidRPr="00043D0D">
        <w:rPr>
          <w:lang w:val="en-GB"/>
        </w:rPr>
        <w:t>partial. Thus, H4a and H4b were supported.</w:t>
      </w:r>
      <w:r w:rsidR="00035D22" w:rsidRPr="00043D0D">
        <w:rPr>
          <w:lang w:val="en-GB"/>
        </w:rPr>
        <w:t xml:space="preserve"> </w:t>
      </w:r>
      <w:r w:rsidR="00123C98" w:rsidRPr="00043D0D">
        <w:rPr>
          <w:lang w:val="en-GB"/>
        </w:rPr>
        <w:t>The results of</w:t>
      </w:r>
      <w:r w:rsidR="004C5AEE" w:rsidRPr="00043D0D">
        <w:rPr>
          <w:lang w:val="en-GB"/>
        </w:rPr>
        <w:t xml:space="preserve"> all the</w:t>
      </w:r>
      <w:r w:rsidR="00123C98" w:rsidRPr="00043D0D">
        <w:rPr>
          <w:lang w:val="en-GB"/>
        </w:rPr>
        <w:t xml:space="preserve"> hypotheses testing </w:t>
      </w:r>
      <w:r w:rsidR="001461AC" w:rsidRPr="00043D0D">
        <w:rPr>
          <w:lang w:val="en-GB"/>
        </w:rPr>
        <w:t>are summarised</w:t>
      </w:r>
      <w:r w:rsidR="00123C98" w:rsidRPr="00043D0D">
        <w:rPr>
          <w:lang w:val="en-GB"/>
        </w:rPr>
        <w:t xml:space="preserve"> in </w:t>
      </w:r>
      <w:r w:rsidR="00035D22" w:rsidRPr="00043D0D">
        <w:rPr>
          <w:lang w:val="en-GB"/>
        </w:rPr>
        <w:t xml:space="preserve">Table </w:t>
      </w:r>
      <w:r w:rsidR="00874BCF">
        <w:rPr>
          <w:lang w:val="en-GB"/>
        </w:rPr>
        <w:t>6</w:t>
      </w:r>
      <w:r w:rsidR="00035D22" w:rsidRPr="00043D0D">
        <w:rPr>
          <w:lang w:val="en-GB"/>
        </w:rPr>
        <w:t>.</w:t>
      </w:r>
      <w:r w:rsidR="00A76A0C" w:rsidRPr="00043D0D">
        <w:rPr>
          <w:noProof/>
        </w:rPr>
        <w:t xml:space="preserve"> </w:t>
      </w:r>
    </w:p>
    <w:p w:rsidR="00874BCF" w:rsidRPr="00043D0D" w:rsidRDefault="00874BCF" w:rsidP="00874BCF">
      <w:pPr>
        <w:pStyle w:val="Newparagraph"/>
        <w:ind w:firstLine="0"/>
        <w:jc w:val="center"/>
      </w:pPr>
      <w:r>
        <w:t>----  Insert Table 6 about here ----</w:t>
      </w:r>
    </w:p>
    <w:p w:rsidR="003F79B7" w:rsidRPr="00043D0D" w:rsidRDefault="009D1015" w:rsidP="00751D13">
      <w:pPr>
        <w:pStyle w:val="Heading1"/>
        <w:numPr>
          <w:ilvl w:val="0"/>
          <w:numId w:val="1"/>
        </w:numPr>
        <w:spacing w:line="480" w:lineRule="auto"/>
      </w:pPr>
      <w:r w:rsidRPr="00043D0D">
        <w:t xml:space="preserve">Discussion </w:t>
      </w:r>
    </w:p>
    <w:p w:rsidR="00E72F6D" w:rsidRPr="00043D0D" w:rsidRDefault="009D1015" w:rsidP="00A76A0C">
      <w:pPr>
        <w:pStyle w:val="Paragraph"/>
        <w:spacing w:after="120"/>
      </w:pPr>
      <w:r w:rsidRPr="00043D0D">
        <w:t xml:space="preserve">International networking activities for Chinese SMEs, most frequently shown as guanxi in the Chinese culture, can provide alternative access to resources </w:t>
      </w:r>
      <w:r w:rsidRPr="00043D0D">
        <w:fldChar w:fldCharType="begin"/>
      </w:r>
      <w:r w:rsidRPr="00043D0D">
        <w:instrText xml:space="preserve"> ADDIN EN.CITE &lt;EndNote&gt;&lt;Cite&gt;&lt;Author&gt;Peng&lt;/Author&gt;&lt;Year&gt;2000&lt;/Year&gt;&lt;RecNum&gt;1813&lt;/RecNum&gt;&lt;DisplayText&gt;(Peng and Luo 2000)&lt;/DisplayText&gt;&lt;record&gt;&lt;rec-number&gt;1813&lt;/rec-number&gt;&lt;foreign-keys&gt;&lt;key app="EN" db-id="005vv90e49fe9pe2wxo5ztxmw99r05rw2xse" timestamp="1421758396"&gt;1813&lt;/key&gt;&lt;/foreign-keys&gt;&lt;ref-type name="Journal Article"&gt;17&lt;/ref-type&gt;&lt;contributors&gt;&lt;authors&gt;&lt;author&gt;Peng, Mike W&lt;/author&gt;&lt;author&gt;Luo, Yadong&lt;/author&gt;&lt;/authors&gt;&lt;/contributors&gt;&lt;titles&gt;&lt;title&gt;Managerial ties and firm performance in a transition economy: The nature of a micro-macro link&lt;/title&gt;&lt;secondary-title&gt;Academy of Management Journal&lt;/secondary-title&gt;&lt;/titles&gt;&lt;periodical&gt;&lt;full-title&gt;Academy of management Journal&lt;/full-title&gt;&lt;/periodical&gt;&lt;pages&gt;486-501&lt;/pages&gt;&lt;volume&gt;43&lt;/volume&gt;&lt;number&gt;3&lt;/number&gt;&lt;dates&gt;&lt;year&gt;2000&lt;/year&gt;&lt;/dates&gt;&lt;isbn&gt;0001-4273&lt;/isbn&gt;&lt;urls&gt;&lt;/urls&gt;&lt;/record&gt;&lt;/Cite&gt;&lt;/EndNote&gt;</w:instrText>
      </w:r>
      <w:r w:rsidRPr="00043D0D">
        <w:fldChar w:fldCharType="separate"/>
      </w:r>
      <w:r w:rsidRPr="00043D0D">
        <w:rPr>
          <w:noProof/>
        </w:rPr>
        <w:t>(Peng and Luo 2000)</w:t>
      </w:r>
      <w:r w:rsidRPr="00043D0D">
        <w:fldChar w:fldCharType="end"/>
      </w:r>
      <w:r w:rsidRPr="00043D0D">
        <w:t xml:space="preserve">. </w:t>
      </w:r>
      <w:r w:rsidR="00802DB6" w:rsidRPr="00043D0D">
        <w:t xml:space="preserve"> I</w:t>
      </w:r>
      <w:r w:rsidR="000724A2" w:rsidRPr="00043D0D">
        <w:t xml:space="preserve">nternational </w:t>
      </w:r>
      <w:r w:rsidR="00AB0875" w:rsidRPr="00043D0D">
        <w:t>business</w:t>
      </w:r>
      <w:r w:rsidRPr="00043D0D">
        <w:t xml:space="preserve"> knowledge</w:t>
      </w:r>
      <w:r w:rsidR="000724A2" w:rsidRPr="00043D0D">
        <w:t xml:space="preserve"> acquisition</w:t>
      </w:r>
      <w:r w:rsidR="00802DB6" w:rsidRPr="00043D0D">
        <w:t xml:space="preserve"> </w:t>
      </w:r>
      <w:r w:rsidRPr="00043D0D">
        <w:t>help</w:t>
      </w:r>
      <w:r w:rsidR="000724A2" w:rsidRPr="00043D0D">
        <w:t>s the</w:t>
      </w:r>
      <w:r w:rsidR="00802DB6" w:rsidRPr="00043D0D">
        <w:t xml:space="preserve"> Chinese SME</w:t>
      </w:r>
      <w:r w:rsidRPr="00043D0D">
        <w:t xml:space="preserve">s’ entrepreneurial venturing at the international stage </w:t>
      </w:r>
      <w:r w:rsidRPr="00043D0D">
        <w:fldChar w:fldCharType="begin"/>
      </w:r>
      <w:r w:rsidRPr="00043D0D">
        <w:instrText xml:space="preserve"> ADDIN EN.CITE &lt;EndNote&gt;&lt;Cite&gt;&lt;Author&gt;Alvarez&lt;/Author&gt;&lt;Year&gt;2001&lt;/Year&gt;&lt;RecNum&gt;3355&lt;/RecNum&gt;&lt;DisplayText&gt;(Alvarez and Busenitz 2001)&lt;/DisplayText&gt;&lt;record&gt;&lt;rec-number&gt;3355&lt;/rec-number&gt;&lt;foreign-keys&gt;&lt;key app="EN" db-id="005vv90e49fe9pe2wxo5ztxmw99r05rw2xse" timestamp="1477301038"&gt;3355&lt;/key&gt;&lt;/foreign-keys&gt;&lt;ref-type name="Journal Article"&gt;17&lt;/ref-type&gt;&lt;contributors&gt;&lt;authors&gt;&lt;author&gt;Alvarez, Sharon A.&lt;/author&gt;&lt;author&gt;Busenitz, Lowell W.&lt;/author&gt;&lt;/authors&gt;&lt;/contributors&gt;&lt;titles&gt;&lt;title&gt;The entrepreneurship of resource-based theory&lt;/title&gt;&lt;secondary-title&gt;Journal of Management&lt;/secondary-title&gt;&lt;/titles&gt;&lt;periodical&gt;&lt;full-title&gt;Journal of Management&lt;/full-title&gt;&lt;/periodical&gt;&lt;pages&gt;755-775&lt;/pages&gt;&lt;volume&gt;27&lt;/volume&gt;&lt;number&gt;6&lt;/number&gt;&lt;dates&gt;&lt;year&gt;2001&lt;/year&gt;&lt;pub-dates&gt;&lt;date&gt;December 1, 2001&lt;/date&gt;&lt;/pub-dates&gt;&lt;/dates&gt;&lt;urls&gt;&lt;related-urls&gt;&lt;url&gt;http://jom.sagepub.com/content/27/6/755.abstract&lt;/url&gt;&lt;/related-urls&gt;&lt;/urls&gt;&lt;electronic-resource-num&gt;10.1177/014920630102700609&lt;/electronic-resource-num&gt;&lt;/record&gt;&lt;/Cite&gt;&lt;/EndNote&gt;</w:instrText>
      </w:r>
      <w:r w:rsidRPr="00043D0D">
        <w:fldChar w:fldCharType="separate"/>
      </w:r>
      <w:r w:rsidRPr="00043D0D">
        <w:rPr>
          <w:noProof/>
        </w:rPr>
        <w:t xml:space="preserve">(Alvarez and </w:t>
      </w:r>
      <w:r w:rsidRPr="00043D0D">
        <w:t>Busenitz</w:t>
      </w:r>
      <w:r w:rsidRPr="00043D0D">
        <w:rPr>
          <w:noProof/>
        </w:rPr>
        <w:t xml:space="preserve"> 2001)</w:t>
      </w:r>
      <w:r w:rsidRPr="00043D0D">
        <w:fldChar w:fldCharType="end"/>
      </w:r>
      <w:r w:rsidRPr="00043D0D">
        <w:t xml:space="preserve">. </w:t>
      </w:r>
      <w:r w:rsidR="00802DB6" w:rsidRPr="00043D0D">
        <w:t>This study</w:t>
      </w:r>
      <w:r w:rsidR="002A75C7" w:rsidRPr="00043D0D">
        <w:t xml:space="preserve"> examines two important antecedents of such behaviours by considering</w:t>
      </w:r>
      <w:r w:rsidR="00802DB6" w:rsidRPr="00043D0D">
        <w:t xml:space="preserve"> both the direct effect and the </w:t>
      </w:r>
      <w:r w:rsidR="00A76A0C" w:rsidRPr="00043D0D">
        <w:t>joint influenc</w:t>
      </w:r>
      <w:r w:rsidR="00212ACC" w:rsidRPr="00043D0D">
        <w:t xml:space="preserve">e of leader global mind-set and </w:t>
      </w:r>
      <w:r w:rsidR="00C06A3F">
        <w:t xml:space="preserve">the </w:t>
      </w:r>
      <w:r w:rsidR="00212ACC" w:rsidRPr="00043D0D">
        <w:t>firm’s</w:t>
      </w:r>
      <w:r w:rsidR="00A76A0C" w:rsidRPr="00043D0D">
        <w:t xml:space="preserve"> </w:t>
      </w:r>
      <w:r w:rsidR="00212ACC" w:rsidRPr="00043D0D">
        <w:t xml:space="preserve">international </w:t>
      </w:r>
      <w:r w:rsidR="00A76A0C" w:rsidRPr="00043D0D">
        <w:t xml:space="preserve">entrepreneurial orientation. </w:t>
      </w:r>
      <w:r w:rsidR="00A76A0C" w:rsidRPr="00043D0D">
        <w:lastRenderedPageBreak/>
        <w:t xml:space="preserve">The </w:t>
      </w:r>
      <w:r w:rsidR="00802DB6" w:rsidRPr="00043D0D">
        <w:t xml:space="preserve">empirical </w:t>
      </w:r>
      <w:r w:rsidR="00A76A0C" w:rsidRPr="00043D0D">
        <w:t xml:space="preserve">results show that a) leaders’ global mind-set </w:t>
      </w:r>
      <w:r w:rsidR="000724A2" w:rsidRPr="00043D0D">
        <w:t xml:space="preserve">directly </w:t>
      </w:r>
      <w:r w:rsidR="00A76A0C" w:rsidRPr="00043D0D">
        <w:t xml:space="preserve">influences firm-level </w:t>
      </w:r>
      <w:r w:rsidR="00A87974" w:rsidRPr="00043D0D">
        <w:t xml:space="preserve">international entrepreneurial orientation </w:t>
      </w:r>
      <w:r w:rsidR="00A76A0C" w:rsidRPr="00043D0D">
        <w:t>and international</w:t>
      </w:r>
      <w:r w:rsidR="000724A2" w:rsidRPr="00043D0D">
        <w:t xml:space="preserve"> networking and </w:t>
      </w:r>
      <w:r w:rsidR="00950ED9" w:rsidRPr="00043D0D">
        <w:t>knowledge acquisition</w:t>
      </w:r>
      <w:r w:rsidR="00A76A0C" w:rsidRPr="00043D0D">
        <w:t xml:space="preserve"> activities; b) firm-level </w:t>
      </w:r>
      <w:r w:rsidR="00A87974" w:rsidRPr="00043D0D">
        <w:t xml:space="preserve">international entrepreneurial orientation </w:t>
      </w:r>
      <w:r w:rsidR="00A76A0C" w:rsidRPr="00043D0D">
        <w:t xml:space="preserve">drives Chinese SMEs’ international networking and </w:t>
      </w:r>
      <w:r w:rsidR="00950ED9" w:rsidRPr="00043D0D">
        <w:t>knowledge acquisition</w:t>
      </w:r>
      <w:r w:rsidR="00A76A0C" w:rsidRPr="00043D0D">
        <w:t xml:space="preserve"> activities; c) leaders’ global mind-set has an indirect effect on Chinese SMEs’ international networking and </w:t>
      </w:r>
      <w:r w:rsidR="00950ED9" w:rsidRPr="00043D0D">
        <w:t>knowledge acquisition</w:t>
      </w:r>
      <w:r w:rsidR="00A76A0C" w:rsidRPr="00043D0D">
        <w:t xml:space="preserve"> activities through the mediation of firm entrepreneurial orientation. </w:t>
      </w:r>
      <w:r w:rsidRPr="00043D0D">
        <w:t xml:space="preserve">The empirical results </w:t>
      </w:r>
      <w:r w:rsidR="00A76A0C" w:rsidRPr="00043D0D">
        <w:t xml:space="preserve">have both theoretical and practical implications. </w:t>
      </w:r>
    </w:p>
    <w:p w:rsidR="00FA2BE6" w:rsidRPr="00043D0D" w:rsidRDefault="009D1015" w:rsidP="00751D13">
      <w:pPr>
        <w:pStyle w:val="Heading1"/>
        <w:numPr>
          <w:ilvl w:val="1"/>
          <w:numId w:val="1"/>
        </w:numPr>
        <w:spacing w:line="480" w:lineRule="auto"/>
        <w:rPr>
          <w:i/>
        </w:rPr>
      </w:pPr>
      <w:r w:rsidRPr="00043D0D">
        <w:rPr>
          <w:i/>
        </w:rPr>
        <w:t>Theoretical implications</w:t>
      </w:r>
    </w:p>
    <w:p w:rsidR="008F181E" w:rsidRPr="00043D0D" w:rsidRDefault="009D1015" w:rsidP="0074509E">
      <w:pPr>
        <w:pStyle w:val="Paragraph"/>
        <w:spacing w:after="120"/>
      </w:pPr>
      <w:r w:rsidRPr="00043D0D">
        <w:t>This study contributes to</w:t>
      </w:r>
      <w:r w:rsidR="00802DB6" w:rsidRPr="00043D0D">
        <w:t xml:space="preserve"> the literature on firms’ international expansion behaviours</w:t>
      </w:r>
      <w:r w:rsidR="006D31E7" w:rsidRPr="00043D0D">
        <w:t>,</w:t>
      </w:r>
      <w:r w:rsidR="00802DB6" w:rsidRPr="00043D0D">
        <w:t xml:space="preserve"> </w:t>
      </w:r>
      <w:r w:rsidR="006D31E7" w:rsidRPr="00043D0D">
        <w:t xml:space="preserve">specifically the social capital creation and knowledge acquisition behaviours </w:t>
      </w:r>
      <w:r w:rsidR="00802DB6" w:rsidRPr="00043D0D">
        <w:fldChar w:fldCharType="begin">
          <w:fldData xml:space="preserve">PEVuZE5vdGU+PENpdGU+PEF1dGhvcj5GZWzDrWNpbzwvQXV0aG9yPjxZZWFyPjIwMTI8L1llYXI+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</w:fldData>
        </w:fldChar>
      </w:r>
      <w:r w:rsidR="00EA558A" w:rsidRPr="00043D0D">
        <w:instrText xml:space="preserve"> ADDIN EN.CITE </w:instrText>
      </w:r>
      <w:r w:rsidR="00EA558A" w:rsidRPr="00043D0D">
        <w:fldChar w:fldCharType="begin">
          <w:fldData xml:space="preserve">PEVuZE5vdGU+PENpdGU+PEF1dGhvcj5GZWzDrWNpbzwvQXV0aG9yPjxZZWFyPjIwMTI8L1llYXI+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</w:fldData>
        </w:fldChar>
      </w:r>
      <w:r w:rsidR="00EA558A" w:rsidRPr="00043D0D">
        <w:instrText xml:space="preserve"> ADDIN EN.CITE.DATA </w:instrText>
      </w:r>
      <w:r w:rsidR="00EA558A" w:rsidRPr="00043D0D">
        <w:fldChar w:fldCharType="end"/>
      </w:r>
      <w:r w:rsidR="00802DB6" w:rsidRPr="00043D0D">
        <w:fldChar w:fldCharType="separate"/>
      </w:r>
      <w:r w:rsidR="00EA558A" w:rsidRPr="00043D0D">
        <w:rPr>
          <w:noProof/>
        </w:rPr>
        <w:t>(e.g. Felício, Caldeirinha, and Rodrigues 2012; Swoboda and Olejnik 2016; Levy et al. 2007; García-Villaverde, Parra-Requena, and Molina-Morales 2018)</w:t>
      </w:r>
      <w:r w:rsidR="00802DB6" w:rsidRPr="00043D0D">
        <w:fldChar w:fldCharType="end"/>
      </w:r>
      <w:r w:rsidR="00802DB6" w:rsidRPr="00043D0D">
        <w:t xml:space="preserve">. Our findings show that Chinese SMEs’ engagement with international </w:t>
      </w:r>
      <w:r w:rsidR="00FB4907" w:rsidRPr="00043D0D">
        <w:t>networking</w:t>
      </w:r>
      <w:r w:rsidR="00802DB6" w:rsidRPr="00043D0D">
        <w:t xml:space="preserve"> and international </w:t>
      </w:r>
      <w:r w:rsidR="00950ED9" w:rsidRPr="00043D0D">
        <w:t>knowledge acquisition</w:t>
      </w:r>
      <w:r w:rsidR="00802DB6" w:rsidRPr="00043D0D">
        <w:t xml:space="preserve"> activities is driven by the two major </w:t>
      </w:r>
      <w:r w:rsidR="002A75C7" w:rsidRPr="00043D0D">
        <w:t>factors</w:t>
      </w:r>
      <w:r w:rsidR="00802DB6" w:rsidRPr="00043D0D">
        <w:t xml:space="preserve">: </w:t>
      </w:r>
      <w:r w:rsidR="002A75C7" w:rsidRPr="00043D0D">
        <w:t xml:space="preserve">leader </w:t>
      </w:r>
      <w:r w:rsidR="00802DB6" w:rsidRPr="00043D0D">
        <w:t xml:space="preserve">global mind-set and </w:t>
      </w:r>
      <w:r w:rsidR="002A75C7" w:rsidRPr="00043D0D">
        <w:t xml:space="preserve">firm </w:t>
      </w:r>
      <w:r w:rsidR="00966772" w:rsidRPr="00043D0D">
        <w:t xml:space="preserve">international </w:t>
      </w:r>
      <w:r w:rsidR="00802DB6" w:rsidRPr="00043D0D">
        <w:t>entrepreneurial orientation.</w:t>
      </w:r>
      <w:r w:rsidRPr="00043D0D">
        <w:t xml:space="preserve"> The significant effect of </w:t>
      </w:r>
      <w:r w:rsidR="002A75C7" w:rsidRPr="00043D0D">
        <w:t xml:space="preserve">leader </w:t>
      </w:r>
      <w:r w:rsidRPr="00043D0D">
        <w:t xml:space="preserve">global mind-set is consistent with </w:t>
      </w:r>
      <w:r w:rsidR="00F02F9B" w:rsidRPr="00043D0D">
        <w:t>expectation</w:t>
      </w:r>
      <w:r w:rsidR="00C06A3F">
        <w:t>s</w:t>
      </w:r>
      <w:r w:rsidR="00F02F9B" w:rsidRPr="00043D0D">
        <w:t xml:space="preserve"> derived from </w:t>
      </w:r>
      <w:r w:rsidRPr="00043D0D">
        <w:t xml:space="preserve">the upper-echelon view of the firm </w:t>
      </w:r>
      <w:r w:rsidR="00D50DF0" w:rsidRPr="00043D0D">
        <w:fldChar w:fldCharType="begin"/>
      </w:r>
      <w:r w:rsidR="00D50DF0" w:rsidRPr="00043D0D">
        <w:instrText xml:space="preserve"> ADDIN EN.CITE &lt;EndNote&gt;&lt;Cite&gt;&lt;Author&gt;Hambrick&lt;/Author&gt;&lt;Year&gt;1984&lt;/Year&gt;&lt;RecNum&gt;2243&lt;/RecNum&gt;&lt;DisplayText&gt;(Hambrick and Mason 1984)&lt;/DisplayText&gt;&lt;record&gt;&lt;rec-number&gt;2243&lt;/rec-number&gt;&lt;foreign-keys&gt;&lt;key app="EN" db-id="005vv90e49fe9pe2wxo5ztxmw99r05rw2xse" timestamp="1439649895"&gt;2243&lt;/key&gt;&lt;/foreign-keys&gt;&lt;ref-type name="Journal Article"&gt;17&lt;/ref-type&gt;&lt;contributors&gt;&lt;authors&gt;&lt;author&gt;Hambrick, Donald C&lt;/author&gt;&lt;author&gt;Mason, Phyllis A&lt;/author&gt;&lt;/authors&gt;&lt;/contributors&gt;&lt;titles&gt;&lt;title&gt;Upper echelons: The organization as a reflection of its top managers&lt;/title&gt;&lt;secondary-title&gt;Academy of Management Review&lt;/secondary-title&gt;&lt;/titles&gt;&lt;periodical&gt;&lt;full-title&gt;Academy of management review&lt;/full-title&gt;&lt;/periodical&gt;&lt;pages&gt;193-206&lt;/pages&gt;&lt;volume&gt;9&lt;/volume&gt;&lt;number&gt;2&lt;/number&gt;&lt;dates&gt;&lt;year&gt;1984&lt;/year&gt;&lt;/dates&gt;&lt;isbn&gt;0363-7425&lt;/isbn&gt;&lt;urls&gt;&lt;/urls&gt;&lt;/record&gt;&lt;/Cite&gt;&lt;/EndNote&gt;</w:instrText>
      </w:r>
      <w:r w:rsidR="00D50DF0" w:rsidRPr="00043D0D">
        <w:fldChar w:fldCharType="separate"/>
      </w:r>
      <w:r w:rsidR="00D50DF0" w:rsidRPr="00043D0D">
        <w:t>(Hambrick and Mason 1984)</w:t>
      </w:r>
      <w:r w:rsidR="00D50DF0" w:rsidRPr="00043D0D">
        <w:fldChar w:fldCharType="end"/>
      </w:r>
      <w:r w:rsidR="00D50DF0" w:rsidRPr="00043D0D">
        <w:t>, while</w:t>
      </w:r>
      <w:r w:rsidRPr="00043D0D">
        <w:t xml:space="preserve"> that of </w:t>
      </w:r>
      <w:r w:rsidR="00A87974" w:rsidRPr="00043D0D">
        <w:t xml:space="preserve">international entrepreneurial orientation </w:t>
      </w:r>
      <w:r w:rsidR="00F02F9B" w:rsidRPr="00043D0D">
        <w:t>provide</w:t>
      </w:r>
      <w:r w:rsidR="00FC0B0A" w:rsidRPr="00043D0D">
        <w:t>s</w:t>
      </w:r>
      <w:r w:rsidR="00F02F9B" w:rsidRPr="00043D0D">
        <w:t xml:space="preserve"> evidence to </w:t>
      </w:r>
      <w:r w:rsidR="00D50DF0" w:rsidRPr="00043D0D">
        <w:t>s</w:t>
      </w:r>
      <w:r w:rsidR="00F02F9B" w:rsidRPr="00043D0D">
        <w:t xml:space="preserve">upport </w:t>
      </w:r>
      <w:r w:rsidRPr="00043D0D">
        <w:t>the attention-based view of the firm</w:t>
      </w:r>
      <w:r w:rsidR="00D50DF0" w:rsidRPr="00043D0D">
        <w:t xml:space="preserve"> </w:t>
      </w:r>
      <w:r w:rsidR="00D50DF0" w:rsidRPr="00043D0D">
        <w:fldChar w:fldCharType="begin"/>
      </w:r>
      <w:r w:rsidR="00D50DF0" w:rsidRPr="00043D0D">
        <w:instrText xml:space="preserve"> ADDIN EN.CITE &lt;EndNote&gt;&lt;Cite&gt;&lt;Author&gt;Ocasio&lt;/Author&gt;&lt;Year&gt;1997&lt;/Year&gt;&lt;RecNum&gt;4180&lt;/RecNum&gt;&lt;DisplayText&gt;(Ocasio 1997)&lt;/DisplayText&gt;&lt;record&gt;&lt;rec-number&gt;4180&lt;/rec-number&gt;&lt;foreign-keys&gt;&lt;key app="EN" db-id="005vv90e49fe9pe2wxo5ztxmw99r05rw2xse" timestamp="1504460789"&gt;4180&lt;/key&gt;&lt;/foreign-keys&gt;&lt;ref-type name="Journal Article"&gt;17&lt;/ref-type&gt;&lt;contributors&gt;&lt;authors&gt;&lt;author&gt;Ocasio, William&lt;/author&gt;&lt;/authors&gt;&lt;/contributors&gt;&lt;titles&gt;&lt;title&gt;Towards an attention-based view of the firm&lt;/title&gt;&lt;secondary-title&gt;Strategic Management Journal&lt;/secondary-title&gt;&lt;/titles&gt;&lt;periodical&gt;&lt;full-title&gt;Strategic Management Journal&lt;/full-title&gt;&lt;/periodical&gt;&lt;pages&gt;187-206&lt;/pages&gt;&lt;volume&gt;18&lt;/volume&gt;&lt;dates&gt;&lt;year&gt;1997&lt;/year&gt;&lt;/dates&gt;&lt;isbn&gt;0143-2095&lt;/isbn&gt;&lt;urls&gt;&lt;/urls&gt;&lt;/record&gt;&lt;/Cite&gt;&lt;/EndNote&gt;</w:instrText>
      </w:r>
      <w:r w:rsidR="00D50DF0" w:rsidRPr="00043D0D">
        <w:fldChar w:fldCharType="separate"/>
      </w:r>
      <w:r w:rsidR="00D50DF0" w:rsidRPr="00043D0D">
        <w:rPr>
          <w:noProof/>
        </w:rPr>
        <w:t>(Ocasio 1997)</w:t>
      </w:r>
      <w:r w:rsidR="00D50DF0" w:rsidRPr="00043D0D">
        <w:fldChar w:fldCharType="end"/>
      </w:r>
      <w:r w:rsidR="00FC7777" w:rsidRPr="00043D0D">
        <w:t xml:space="preserve"> </w:t>
      </w:r>
      <w:r w:rsidR="00FC0B0A" w:rsidRPr="00043D0D">
        <w:t xml:space="preserve">in </w:t>
      </w:r>
      <w:r w:rsidR="00FC7777" w:rsidRPr="00043D0D">
        <w:t xml:space="preserve">that </w:t>
      </w:r>
      <w:r w:rsidR="00FC0B0A" w:rsidRPr="00043D0D">
        <w:t>Chinese SMEs with international entrepreneurial orientation tend to focus their attention on building international business network</w:t>
      </w:r>
      <w:r w:rsidR="00217A15">
        <w:t>s</w:t>
      </w:r>
      <w:r w:rsidR="00FC0B0A" w:rsidRPr="00043D0D">
        <w:t xml:space="preserve"> and acquiring new knowledge.</w:t>
      </w:r>
      <w:r w:rsidRPr="00043D0D">
        <w:t xml:space="preserve"> Moreover, a</w:t>
      </w:r>
      <w:r w:rsidR="00EE1554" w:rsidRPr="00043D0D">
        <w:t xml:space="preserve">ccording to resource-based view </w:t>
      </w:r>
      <w:r w:rsidR="00EE1554" w:rsidRPr="00043D0D">
        <w:fldChar w:fldCharType="begin"/>
      </w:r>
      <w:r w:rsidR="00EE1554" w:rsidRPr="00043D0D">
        <w:instrText xml:space="preserve"> ADDIN EN.CITE &lt;EndNote&gt;&lt;Cite&gt;&lt;Author&gt;Barney&lt;/Author&gt;&lt;Year&gt;1991&lt;/Year&gt;&lt;RecNum&gt;4403&lt;/RecNum&gt;&lt;DisplayText&gt;(Barney 1991)&lt;/DisplayText&gt;&lt;record&gt;&lt;rec-number&gt;4403&lt;/rec-number&gt;&lt;foreign-keys&gt;&lt;key app="EN" db-id="005vv90e49fe9pe2wxo5ztxmw99r05rw2xse" timestamp="1507395609"&gt;4403&lt;/key&gt;&lt;/foreign-keys&gt;&lt;ref-type name="Journal Article"&gt;17&lt;/ref-type&gt;&lt;contributors&gt;&lt;authors&gt;&lt;author&gt;Barney, Jay&lt;/author&gt;&lt;/authors&gt;&lt;/contributors&gt;&lt;titles&gt;&lt;title&gt;Firm resources and sustained competitive advantage&lt;/title&gt;&lt;secondary-title&gt;Journal of management&lt;/secondary-title&gt;&lt;/titles&gt;&lt;periodical&gt;&lt;full-title&gt;Journal of Management&lt;/full-title&gt;&lt;/periodical&gt;&lt;pages&gt;99-120&lt;/pages&gt;&lt;volume&gt;17&lt;/volume&gt;&lt;number&gt;1&lt;/number&gt;&lt;dates&gt;&lt;year&gt;1991&lt;/year&gt;&lt;/dates&gt;&lt;isbn&gt;0149-2063&lt;/isbn&gt;&lt;urls&gt;&lt;/urls&gt;&lt;/record&gt;&lt;/Cite&gt;&lt;/EndNote&gt;</w:instrText>
      </w:r>
      <w:r w:rsidR="00EE1554" w:rsidRPr="00043D0D">
        <w:fldChar w:fldCharType="separate"/>
      </w:r>
      <w:r w:rsidR="00EE1554" w:rsidRPr="00043D0D">
        <w:rPr>
          <w:noProof/>
        </w:rPr>
        <w:t>(Barney 1991)</w:t>
      </w:r>
      <w:r w:rsidR="00EE1554" w:rsidRPr="00043D0D">
        <w:fldChar w:fldCharType="end"/>
      </w:r>
      <w:r w:rsidR="00EE1554" w:rsidRPr="00043D0D">
        <w:t xml:space="preserve">, both leaders' global mind-set and firm-level </w:t>
      </w:r>
      <w:r w:rsidR="00A87974" w:rsidRPr="00043D0D">
        <w:t xml:space="preserve">international entrepreneurial orientation </w:t>
      </w:r>
      <w:r w:rsidR="002A75C7" w:rsidRPr="00043D0D">
        <w:t xml:space="preserve">are intangible resources, which </w:t>
      </w:r>
      <w:r w:rsidR="00EE1554" w:rsidRPr="00043D0D">
        <w:t>facilitate the firm and its employees</w:t>
      </w:r>
      <w:r w:rsidR="00741590" w:rsidRPr="00043D0D">
        <w:t xml:space="preserve"> to</w:t>
      </w:r>
      <w:r w:rsidR="00802DB6" w:rsidRPr="00043D0D">
        <w:t xml:space="preserve"> participate in networking and knowledge acquisition activities so as to</w:t>
      </w:r>
      <w:r w:rsidR="00741590" w:rsidRPr="00043D0D">
        <w:t xml:space="preserve"> deal with the complex environments and c</w:t>
      </w:r>
      <w:r w:rsidR="00F85534" w:rsidRPr="00043D0D">
        <w:t xml:space="preserve">ultural diversity overseas </w:t>
      </w:r>
      <w:r w:rsidR="00904732" w:rsidRPr="00043D0D">
        <w:fldChar w:fldCharType="begin"/>
      </w:r>
      <w:r w:rsidR="005A1198" w:rsidRPr="00043D0D">
        <w:instrText xml:space="preserve"> ADDIN EN.CITE &lt;EndNote&gt;&lt;Cite&gt;&lt;Author&gt;Levy&lt;/Author&gt;&lt;Year&gt;2007&lt;/Year&gt;&lt;RecNum&gt;3709&lt;/RecNum&gt;&lt;DisplayText&gt;(Levy et al. 2007)&lt;/DisplayText&gt;&lt;record&gt;&lt;rec-number&gt;3709&lt;/rec-number&gt;&lt;foreign-keys&gt;&lt;key app="EN" db-id="005vv90e49fe9pe2wxo5ztxmw99r05rw2xse" timestamp="1488557369"&gt;3709&lt;/key&gt;&lt;/foreign-keys&gt;&lt;ref-type name="Journal Article"&gt;17&lt;/ref-type&gt;&lt;contributors&gt;&lt;authors&gt;&lt;author&gt;Levy, Orly&lt;/author&gt;&lt;author&gt;Beechler, Schon&lt;/author&gt;&lt;author&gt;Taylor, Sully&lt;/author&gt;&lt;author&gt;Boyacigiller, Nakiye A&lt;/author&gt;&lt;/authors&gt;&lt;/contributors&gt;&lt;titles&gt;&lt;title&gt;What we talk about when we talk about ‘global mindset’: Managerial cognition in multinational corporations&lt;/title&gt;&lt;secondary-title&gt;Journal of International Business Studies&lt;/secondary-title&gt;&lt;/titles&gt;&lt;periodical&gt;&lt;full-title&gt;Journal of International Business Studies&lt;/full-title&gt;&lt;abbr-1&gt;J Int Bus Stud&lt;/abbr-1&gt;&lt;/periodical&gt;&lt;pages&gt;231-258&lt;/pages&gt;&lt;volume&gt;38&lt;/volume&gt;&lt;number&gt;2&lt;/number&gt;&lt;dates&gt;&lt;year&gt;2007&lt;/year&gt;&lt;/dates&gt;&lt;isbn&gt;1478-6990&lt;/isbn&gt;&lt;urls&gt;&lt;/urls&gt;&lt;/record&gt;&lt;/Cite&gt;&lt;/EndNote&gt;</w:instrText>
      </w:r>
      <w:r w:rsidR="00904732" w:rsidRPr="00043D0D">
        <w:fldChar w:fldCharType="separate"/>
      </w:r>
      <w:r w:rsidR="005A1198" w:rsidRPr="00043D0D">
        <w:rPr>
          <w:noProof/>
        </w:rPr>
        <w:t>(Levy et al. 2007)</w:t>
      </w:r>
      <w:r w:rsidR="00904732" w:rsidRPr="00043D0D">
        <w:fldChar w:fldCharType="end"/>
      </w:r>
      <w:r w:rsidR="00741590" w:rsidRPr="00043D0D">
        <w:t>.</w:t>
      </w:r>
      <w:r w:rsidR="00401B28" w:rsidRPr="00043D0D">
        <w:t xml:space="preserve"> T</w:t>
      </w:r>
      <w:r w:rsidR="00802DB6" w:rsidRPr="00043D0D">
        <w:t>he</w:t>
      </w:r>
      <w:r w:rsidR="0074509E" w:rsidRPr="00043D0D">
        <w:t xml:space="preserve"> finding</w:t>
      </w:r>
      <w:r w:rsidR="00802DB6" w:rsidRPr="00043D0D">
        <w:t>s</w:t>
      </w:r>
      <w:r w:rsidR="0074509E" w:rsidRPr="00043D0D">
        <w:t xml:space="preserve"> </w:t>
      </w:r>
      <w:r w:rsidR="009F11B8" w:rsidRPr="00043D0D">
        <w:t>are</w:t>
      </w:r>
      <w:r w:rsidR="00D43032" w:rsidRPr="00043D0D">
        <w:t xml:space="preserve"> </w:t>
      </w:r>
      <w:r w:rsidR="00ED7B95" w:rsidRPr="00043D0D">
        <w:t xml:space="preserve">particularly </w:t>
      </w:r>
      <w:r w:rsidR="009F11B8" w:rsidRPr="00043D0D">
        <w:lastRenderedPageBreak/>
        <w:t>useful</w:t>
      </w:r>
      <w:r w:rsidR="00D43032" w:rsidRPr="00043D0D">
        <w:t xml:space="preserve"> because, </w:t>
      </w:r>
      <w:r w:rsidR="00056BAC" w:rsidRPr="00043D0D">
        <w:t xml:space="preserve">despite the rapid growth in recent years, </w:t>
      </w:r>
      <w:r w:rsidR="00D43032" w:rsidRPr="00043D0D">
        <w:t>most Chinese SMEs are still in the early stage of development</w:t>
      </w:r>
      <w:r w:rsidR="00056BAC" w:rsidRPr="00043D0D">
        <w:t xml:space="preserve"> and are constrained by limited resources</w:t>
      </w:r>
      <w:r w:rsidR="00991923" w:rsidRPr="00043D0D">
        <w:t xml:space="preserve"> with regard to international market knowledge and social capital</w:t>
      </w:r>
      <w:r w:rsidR="00056BAC" w:rsidRPr="00043D0D">
        <w:t xml:space="preserve"> </w:t>
      </w:r>
      <w:r w:rsidR="00035D22" w:rsidRPr="00043D0D">
        <w:t xml:space="preserve">development </w:t>
      </w:r>
      <w:r w:rsidR="00904732" w:rsidRPr="00043D0D">
        <w:fldChar w:fldCharType="begin"/>
      </w:r>
      <w:r w:rsidR="00B43C2B" w:rsidRPr="00043D0D">
        <w:instrText xml:space="preserve"> ADDIN EN.CITE &lt;EndNote&gt;&lt;Cite&gt;&lt;Author&gt;Atherton&lt;/Author&gt;&lt;Year&gt;2017&lt;/Year&gt;&lt;RecNum&gt;5005&lt;/RecNum&gt;&lt;DisplayText&gt;(Atherton and Newman 2017)&lt;/DisplayText&gt;&lt;record&gt;&lt;rec-number&gt;5005&lt;/rec-number&gt;&lt;foreign-keys&gt;&lt;key app="EN" db-id="005vv90e49fe9pe2wxo5ztxmw99r05rw2xse" timestamp="1534357602"&gt;5005&lt;/key&gt;&lt;/foreign-keys&gt;&lt;ref-type name="Book"&gt;6&lt;/ref-type&gt;&lt;contributors&gt;&lt;authors&gt;&lt;author&gt;Atherton, Andrew&lt;/author&gt;&lt;author&gt;Newman, Alex&lt;/author&gt;&lt;/authors&gt;&lt;/contributors&gt;&lt;titles&gt;&lt;title&gt;Entrepreneurship in China: The emergence of the private sector&lt;/title&gt;&lt;/titles&gt;&lt;dates&gt;&lt;year&gt;2017&lt;/year&gt;&lt;/dates&gt;&lt;pub-location&gt;London&lt;/pub-location&gt;&lt;publisher&gt;Routledge&lt;/publisher&gt;&lt;isbn&gt;1317231066&lt;/isbn&gt;&lt;urls&gt;&lt;/urls&gt;&lt;/record&gt;&lt;/Cite&gt;&lt;/EndNote&gt;</w:instrText>
      </w:r>
      <w:r w:rsidR="00904732" w:rsidRPr="00043D0D">
        <w:fldChar w:fldCharType="separate"/>
      </w:r>
      <w:r w:rsidR="005A1198" w:rsidRPr="00043D0D">
        <w:t>(Atherton and Newman 2017)</w:t>
      </w:r>
      <w:r w:rsidR="00904732" w:rsidRPr="00043D0D">
        <w:fldChar w:fldCharType="end"/>
      </w:r>
      <w:r w:rsidR="00056BAC" w:rsidRPr="00043D0D">
        <w:t>.</w:t>
      </w:r>
      <w:r w:rsidR="00326FE6" w:rsidRPr="00043D0D">
        <w:t xml:space="preserve"> </w:t>
      </w:r>
      <w:r w:rsidR="0074509E" w:rsidRPr="00043D0D">
        <w:t xml:space="preserve"> </w:t>
      </w:r>
    </w:p>
    <w:p w:rsidR="00F02F9B" w:rsidRPr="00043D0D" w:rsidRDefault="009D1015" w:rsidP="00F02F9B">
      <w:pPr>
        <w:spacing w:line="480" w:lineRule="auto"/>
        <w:ind w:firstLine="567"/>
        <w:rPr>
          <w:lang w:val="en-GB"/>
        </w:rPr>
      </w:pPr>
      <w:r w:rsidRPr="00043D0D">
        <w:rPr>
          <w:lang w:val="en-GB"/>
        </w:rPr>
        <w:t>T</w:t>
      </w:r>
      <w:r w:rsidR="002A75C7" w:rsidRPr="00043D0D">
        <w:rPr>
          <w:lang w:val="en-GB"/>
        </w:rPr>
        <w:t>his</w:t>
      </w:r>
      <w:r w:rsidRPr="00043D0D">
        <w:rPr>
          <w:lang w:val="en-GB"/>
        </w:rPr>
        <w:t xml:space="preserve"> study provides greater insights and sophistication than what was </w:t>
      </w:r>
      <w:r w:rsidR="002A75C7" w:rsidRPr="00043D0D">
        <w:rPr>
          <w:lang w:val="en-GB"/>
        </w:rPr>
        <w:t>reported</w:t>
      </w:r>
      <w:r w:rsidRPr="00043D0D">
        <w:rPr>
          <w:lang w:val="en-GB"/>
        </w:rPr>
        <w:t xml:space="preserve"> in the previous studies, which implied simple, direct effect</w:t>
      </w:r>
      <w:r w:rsidR="00C06A3F">
        <w:rPr>
          <w:lang w:val="en-GB"/>
        </w:rPr>
        <w:t>s</w:t>
      </w:r>
      <w:r w:rsidRPr="00043D0D">
        <w:rPr>
          <w:lang w:val="en-GB"/>
        </w:rPr>
        <w:t xml:space="preserve"> of </w:t>
      </w:r>
      <w:r w:rsidR="009F11B8" w:rsidRPr="00043D0D">
        <w:rPr>
          <w:lang w:val="en-GB"/>
        </w:rPr>
        <w:t xml:space="preserve">global mind-set </w:t>
      </w:r>
      <w:r w:rsidR="009F11B8" w:rsidRPr="00043D0D">
        <w:rPr>
          <w:lang w:val="en-GB"/>
        </w:rPr>
        <w:fldChar w:fldCharType="begin"/>
      </w:r>
      <w:r w:rsidR="009F11B8" w:rsidRPr="00043D0D">
        <w:rPr>
          <w:lang w:val="en-GB"/>
        </w:rPr>
        <w:instrText xml:space="preserve"> ADDIN EN.CITE &lt;EndNote&gt;&lt;Cite&gt;&lt;Author&gt;Felício&lt;/Author&gt;&lt;Year&gt;2012&lt;/Year&gt;&lt;RecNum&gt;3728&lt;/RecNum&gt;&lt;DisplayText&gt;(Felício, Caldeirinha, and Rodrigues 2012; Gaffney et al. 2014)&lt;/DisplayText&gt;&lt;record&gt;&lt;rec-number&gt;3728&lt;/rec-number&gt;&lt;foreign-keys&gt;&lt;key app="EN" db-id="005vv90e49fe9pe2wxo5ztxmw99r05rw2xse" timestamp="1488625577"&gt;3728&lt;/key&gt;&lt;/foreign-keys&gt;&lt;ref-type name="Journal Article"&gt;17&lt;/ref-type&gt;&lt;contributors&gt;&lt;authors&gt;&lt;author&gt;Felício, J Augusto&lt;/author&gt;&lt;author&gt;Caldeirinha, Vitor R&lt;/author&gt;&lt;author&gt;Rodrigues, Ricardo&lt;/author&gt;&lt;/authors&gt;&lt;/contributors&gt;&lt;titles&gt;&lt;title&gt;Global mindset and the internationalization of small firms: The importance of the characteristics of entrepreneurs&lt;/title&gt;&lt;secondary-title&gt;International Entrepreneurship and Management Journal&lt;/secondary-title&gt;&lt;/titles&gt;&lt;periodical&gt;&lt;full-title&gt;International Entrepreneurship and Management Journal&lt;/full-title&gt;&lt;/periodical&gt;&lt;pages&gt;467-485&lt;/pages&gt;&lt;volume&gt;8&lt;/volume&gt;&lt;number&gt;4&lt;/number&gt;&lt;dates&gt;&lt;year&gt;2012&lt;/year&gt;&lt;/dates&gt;&lt;isbn&gt;1554-7191&lt;/isbn&gt;&lt;urls&gt;&lt;/urls&gt;&lt;/record&gt;&lt;/Cite&gt;&lt;Cite&gt;&lt;Author&gt;Gaffney&lt;/Author&gt;&lt;Year&gt;2014&lt;/Year&gt;&lt;RecNum&gt;3730&lt;/RecNum&gt;&lt;record&gt;&lt;rec-number&gt;3730&lt;/rec-number&gt;&lt;foreign-keys&gt;&lt;key app="EN" db-id="005vv90e49fe9pe2wxo5ztxmw99r05rw2xse" timestamp="1488626830"&gt;3730&lt;/key&gt;&lt;/foreign-keys&gt;&lt;ref-type name="Journal Article"&gt;17&lt;/ref-type&gt;&lt;contributors&gt;&lt;authors&gt;&lt;author&gt;Gaffney, Nolan&lt;/author&gt;&lt;author&gt;Cooper, Danielle&lt;/author&gt;&lt;author&gt;Kedia, Ben&lt;/author&gt;&lt;author&gt;Clampit, Jack&lt;/author&gt;&lt;/authors&gt;&lt;/contributors&gt;&lt;titles&gt;&lt;title&gt;Institutional transitions, global mindset, and EMNE internationalization&lt;/title&gt;&lt;secondary-title&gt;European Management Journal&lt;/secondary-title&gt;&lt;/titles&gt;&lt;periodical&gt;&lt;full-title&gt;European Management Journal&lt;/full-title&gt;&lt;/periodical&gt;&lt;pages&gt;383-391&lt;/pages&gt;&lt;volume&gt;32&lt;/volume&gt;&lt;number&gt;3&lt;/number&gt;&lt;dates&gt;&lt;year&gt;2014&lt;/year&gt;&lt;/dates&gt;&lt;isbn&gt;0263-2373&lt;/isbn&gt;&lt;urls&gt;&lt;/urls&gt;&lt;/record&gt;&lt;/Cite&gt;&lt;/EndNote&gt;</w:instrText>
      </w:r>
      <w:r w:rsidR="009F11B8" w:rsidRPr="00043D0D">
        <w:rPr>
          <w:lang w:val="en-GB"/>
        </w:rPr>
        <w:fldChar w:fldCharType="separate"/>
      </w:r>
      <w:r w:rsidR="009F11B8" w:rsidRPr="00043D0D">
        <w:rPr>
          <w:noProof/>
          <w:lang w:val="en-GB"/>
        </w:rPr>
        <w:t>(Felício, Caldeirinha, and Rodrigues 2012; Gaffney et al. 2014)</w:t>
      </w:r>
      <w:r w:rsidR="009F11B8" w:rsidRPr="00043D0D">
        <w:rPr>
          <w:lang w:val="en-GB"/>
        </w:rPr>
        <w:fldChar w:fldCharType="end"/>
      </w:r>
      <w:r w:rsidR="009F11B8" w:rsidRPr="00043D0D">
        <w:rPr>
          <w:lang w:val="en-GB"/>
        </w:rPr>
        <w:t xml:space="preserve"> and </w:t>
      </w:r>
      <w:r w:rsidR="00A87974" w:rsidRPr="00043D0D">
        <w:rPr>
          <w:lang w:val="en-GB"/>
        </w:rPr>
        <w:t xml:space="preserve">international entrepreneurial orientation </w:t>
      </w:r>
      <w:r w:rsidRPr="00043D0D">
        <w:rPr>
          <w:lang w:val="en-GB"/>
        </w:rPr>
        <w:fldChar w:fldCharType="begin"/>
      </w:r>
      <w:r w:rsidRPr="00043D0D">
        <w:rPr>
          <w:lang w:val="en-GB"/>
        </w:rPr>
        <w:instrText xml:space="preserve"> ADDIN EN.CITE &lt;EndNote&gt;&lt;Cite&gt;&lt;Author&gt;Zhang&lt;/Author&gt;&lt;Year&gt;2012&lt;/Year&gt;&lt;RecNum&gt;3705&lt;/RecNum&gt;&lt;DisplayText&gt;(Zhang, Ma, and Wang 2012)&lt;/DisplayText&gt;&lt;record&gt;&lt;rec-number&gt;3705&lt;/rec-number&gt;&lt;foreign-keys&gt;&lt;key app="EN" db-id="005vv90e49fe9pe2wxo5ztxmw99r05rw2xse" timestamp="1488556840"&gt;3705&lt;/key&gt;&lt;/foreign-keys&gt;&lt;ref-type name="Journal Article"&gt;17&lt;/ref-type&gt;&lt;contributors&gt;&lt;authors&gt;&lt;author&gt;Zhang, Xiao&lt;/author&gt;&lt;author&gt;Ma, Xufei&lt;/author&gt;&lt;author&gt;Wang, Yue&lt;/author&gt;&lt;/authors&gt;&lt;/contributors&gt;&lt;titles&gt;&lt;title&gt;Entrepreneurial orientation, social capital, and the internationalization of SMEs: Evidence from China&lt;/title&gt;&lt;secondary-title&gt;Thunderbird International Business Review&lt;/secondary-title&gt;&lt;/titles&gt;&lt;periodical&gt;&lt;full-title&gt;Thunderbird International Business Review&lt;/full-title&gt;&lt;/periodical&gt;&lt;pages&gt;195-210&lt;/pages&gt;&lt;volume&gt;54&lt;/volume&gt;&lt;number&gt;2&lt;/number&gt;&lt;dates&gt;&lt;year&gt;2012&lt;/year&gt;&lt;/dates&gt;&lt;isbn&gt;1520-6874&lt;/isbn&gt;&lt;urls&gt;&lt;/urls&gt;&lt;/record&gt;&lt;/Cite&gt;&lt;/EndNote&gt;</w:instrText>
      </w:r>
      <w:r w:rsidRPr="00043D0D">
        <w:rPr>
          <w:lang w:val="en-GB"/>
        </w:rPr>
        <w:fldChar w:fldCharType="separate"/>
      </w:r>
      <w:r w:rsidRPr="00043D0D">
        <w:rPr>
          <w:noProof/>
          <w:lang w:val="en-GB"/>
        </w:rPr>
        <w:t>(Zhang, Ma, and Wang 2012)</w:t>
      </w:r>
      <w:r w:rsidRPr="00043D0D">
        <w:rPr>
          <w:lang w:val="en-GB"/>
        </w:rPr>
        <w:fldChar w:fldCharType="end"/>
      </w:r>
      <w:r w:rsidRPr="00043D0D">
        <w:rPr>
          <w:lang w:val="en-GB"/>
        </w:rPr>
        <w:t xml:space="preserve"> </w:t>
      </w:r>
      <w:r w:rsidR="009F11B8" w:rsidRPr="00043D0D">
        <w:rPr>
          <w:lang w:val="en-GB"/>
        </w:rPr>
        <w:t xml:space="preserve">on international networking and </w:t>
      </w:r>
      <w:r w:rsidR="00950ED9" w:rsidRPr="00043D0D">
        <w:rPr>
          <w:lang w:val="en-GB"/>
        </w:rPr>
        <w:t>knowledge acquisition</w:t>
      </w:r>
      <w:r w:rsidR="009F11B8" w:rsidRPr="00043D0D">
        <w:rPr>
          <w:lang w:val="en-GB"/>
        </w:rPr>
        <w:t xml:space="preserve"> activities</w:t>
      </w:r>
      <w:r w:rsidRPr="00043D0D">
        <w:rPr>
          <w:lang w:val="en-GB"/>
        </w:rPr>
        <w:t xml:space="preserve">. </w:t>
      </w:r>
      <w:r w:rsidR="0011306E" w:rsidRPr="00043D0D">
        <w:rPr>
          <w:lang w:val="en-GB"/>
        </w:rPr>
        <w:t xml:space="preserve">Our study reveals </w:t>
      </w:r>
      <w:r w:rsidR="00ED7B95" w:rsidRPr="00043D0D">
        <w:rPr>
          <w:lang w:val="en-GB"/>
        </w:rPr>
        <w:t>that</w:t>
      </w:r>
      <w:r w:rsidR="00EE1554" w:rsidRPr="00043D0D">
        <w:rPr>
          <w:lang w:val="en-GB"/>
        </w:rPr>
        <w:t>, in addition to its direct effect,</w:t>
      </w:r>
      <w:r w:rsidR="00024C62" w:rsidRPr="00043D0D">
        <w:rPr>
          <w:lang w:val="en-GB"/>
        </w:rPr>
        <w:t xml:space="preserve"> leader</w:t>
      </w:r>
      <w:r w:rsidR="00035D22" w:rsidRPr="00043D0D">
        <w:rPr>
          <w:lang w:val="en-GB"/>
        </w:rPr>
        <w:t xml:space="preserve"> </w:t>
      </w:r>
      <w:r w:rsidR="00024C62" w:rsidRPr="00043D0D">
        <w:rPr>
          <w:lang w:val="en-GB"/>
        </w:rPr>
        <w:t xml:space="preserve">global mind-set has indirect </w:t>
      </w:r>
      <w:r w:rsidR="00212ACC" w:rsidRPr="00043D0D">
        <w:rPr>
          <w:lang w:val="en-GB"/>
        </w:rPr>
        <w:t xml:space="preserve">effects </w:t>
      </w:r>
      <w:r w:rsidR="00024C62" w:rsidRPr="00043D0D">
        <w:rPr>
          <w:lang w:val="en-GB"/>
        </w:rPr>
        <w:t xml:space="preserve">on international networking and </w:t>
      </w:r>
      <w:r w:rsidR="00950ED9" w:rsidRPr="00043D0D">
        <w:rPr>
          <w:lang w:val="en-GB"/>
        </w:rPr>
        <w:t>knowledge acquisition</w:t>
      </w:r>
      <w:r w:rsidR="00024C62" w:rsidRPr="00043D0D">
        <w:rPr>
          <w:lang w:val="en-GB"/>
        </w:rPr>
        <w:t xml:space="preserve"> activities through the mediation of firm-level</w:t>
      </w:r>
      <w:r w:rsidR="00ED7B95" w:rsidRPr="00043D0D">
        <w:rPr>
          <w:lang w:val="en-GB"/>
        </w:rPr>
        <w:t xml:space="preserve"> </w:t>
      </w:r>
      <w:r w:rsidR="00FB4907" w:rsidRPr="00043D0D">
        <w:rPr>
          <w:lang w:val="en-GB"/>
        </w:rPr>
        <w:t xml:space="preserve">international </w:t>
      </w:r>
      <w:r w:rsidR="00ED7B95" w:rsidRPr="00043D0D">
        <w:rPr>
          <w:lang w:val="en-GB"/>
        </w:rPr>
        <w:t>entrepreneurial orientation</w:t>
      </w:r>
      <w:r w:rsidR="00035D22" w:rsidRPr="00043D0D">
        <w:rPr>
          <w:lang w:val="en-GB"/>
        </w:rPr>
        <w:t xml:space="preserve">. </w:t>
      </w:r>
      <w:r w:rsidR="0011306E" w:rsidRPr="00043D0D">
        <w:rPr>
          <w:lang w:val="en-GB"/>
        </w:rPr>
        <w:t xml:space="preserve">The </w:t>
      </w:r>
      <w:r w:rsidRPr="00043D0D">
        <w:rPr>
          <w:lang w:val="en-GB"/>
        </w:rPr>
        <w:t xml:space="preserve">additional </w:t>
      </w:r>
      <w:r w:rsidR="0011306E" w:rsidRPr="00043D0D">
        <w:rPr>
          <w:lang w:val="en-GB"/>
        </w:rPr>
        <w:t xml:space="preserve">mediating role of </w:t>
      </w:r>
      <w:r w:rsidR="00A87974" w:rsidRPr="00043D0D">
        <w:rPr>
          <w:lang w:val="en-GB"/>
        </w:rPr>
        <w:t xml:space="preserve">international entrepreneurial orientation </w:t>
      </w:r>
      <w:r w:rsidRPr="00043D0D">
        <w:rPr>
          <w:lang w:val="en-GB"/>
        </w:rPr>
        <w:t xml:space="preserve">implies that for SMEs, being entrepreneurially orientated is central to transferring the leader’s global mind-set at the firm level in driving both social capital and knowledge resources creating activities. In other words, </w:t>
      </w:r>
      <w:r w:rsidR="00A87974" w:rsidRPr="00043D0D">
        <w:rPr>
          <w:lang w:val="en-GB"/>
        </w:rPr>
        <w:t xml:space="preserve">international entrepreneurial orientation </w:t>
      </w:r>
      <w:r w:rsidRPr="00043D0D">
        <w:rPr>
          <w:lang w:val="en-GB"/>
        </w:rPr>
        <w:t>is likely to augment the leader's efforts in creating international social networks and accumu</w:t>
      </w:r>
      <w:r w:rsidR="00C71F0A">
        <w:rPr>
          <w:lang w:val="en-GB"/>
        </w:rPr>
        <w:t>lating</w:t>
      </w:r>
      <w:r w:rsidRPr="00043D0D">
        <w:rPr>
          <w:lang w:val="en-GB"/>
        </w:rPr>
        <w:t xml:space="preserve"> market knowledge.  </w:t>
      </w:r>
    </w:p>
    <w:p w:rsidR="00024C62" w:rsidRPr="00043D0D" w:rsidRDefault="009D1015" w:rsidP="008C377F">
      <w:pPr>
        <w:pStyle w:val="Newparagraph"/>
        <w:spacing w:before="120" w:after="120"/>
      </w:pPr>
      <w:r w:rsidRPr="00043D0D">
        <w:t>The study</w:t>
      </w:r>
      <w:r w:rsidR="002A75C7" w:rsidRPr="00043D0D">
        <w:t>’s</w:t>
      </w:r>
      <w:r w:rsidRPr="00043D0D">
        <w:t xml:space="preserve"> results extend the upper echelons perspective</w:t>
      </w:r>
      <w:r w:rsidR="00B52706" w:rsidRPr="00043D0D">
        <w:t xml:space="preserve"> of the firm</w:t>
      </w:r>
      <w:r w:rsidRPr="00043D0D">
        <w:t xml:space="preserve"> </w:t>
      </w:r>
      <w:r w:rsidRPr="00043D0D">
        <w:fldChar w:fldCharType="begin"/>
      </w:r>
      <w:r w:rsidRPr="00043D0D">
        <w:instrText xml:space="preserve"> ADDIN EN.CITE &lt;EndNote&gt;&lt;Cite&gt;&lt;Author&gt;Hambrick&lt;/Author&gt;&lt;Year&gt;1984&lt;/Year&gt;&lt;RecNum&gt;2243&lt;/RecNum&gt;&lt;DisplayText&gt;(Hambrick and Mason 1984)&lt;/DisplayText&gt;&lt;record&gt;&lt;rec-number&gt;2243&lt;/rec-number&gt;&lt;foreign-keys&gt;&lt;key app="EN" db-id="005vv90e49fe9pe2wxo5ztxmw99r05rw2xse" timestamp="1439649895"&gt;2243&lt;/key&gt;&lt;/foreign-keys&gt;&lt;ref-type name="Journal Article"&gt;17&lt;/ref-type&gt;&lt;contributors&gt;&lt;authors&gt;&lt;author&gt;Hambrick, Donald C&lt;/author&gt;&lt;author&gt;Mason, Phyllis A&lt;/author&gt;&lt;/authors&gt;&lt;/contributors&gt;&lt;titles&gt;&lt;title&gt;Upper echelons: The organization as a reflection of its top managers&lt;/title&gt;&lt;secondary-title&gt;Academy of Management Review&lt;/secondary-title&gt;&lt;/titles&gt;&lt;periodical&gt;&lt;full-title&gt;Academy of management review&lt;/full-title&gt;&lt;/periodical&gt;&lt;pages&gt;193-206&lt;/pages&gt;&lt;volume&gt;9&lt;/volume&gt;&lt;number&gt;2&lt;/number&gt;&lt;dates&gt;&lt;year&gt;1984&lt;/year&gt;&lt;/dates&gt;&lt;isbn&gt;0363-7425&lt;/isbn&gt;&lt;urls&gt;&lt;/urls&gt;&lt;/record&gt;&lt;/Cite&gt;&lt;/EndNote&gt;</w:instrText>
      </w:r>
      <w:r w:rsidRPr="00043D0D">
        <w:fldChar w:fldCharType="separate"/>
      </w:r>
      <w:r w:rsidRPr="00043D0D">
        <w:rPr>
          <w:noProof/>
        </w:rPr>
        <w:t>(Hambrick and Mason 1984)</w:t>
      </w:r>
      <w:r w:rsidRPr="00043D0D">
        <w:fldChar w:fldCharType="end"/>
      </w:r>
      <w:r w:rsidR="0011306E" w:rsidRPr="00043D0D">
        <w:t xml:space="preserve"> by investigating the role of SME leaders’ global mind-set </w:t>
      </w:r>
      <w:r w:rsidR="00B52706" w:rsidRPr="00043D0D">
        <w:t xml:space="preserve">and </w:t>
      </w:r>
      <w:r w:rsidR="00966772" w:rsidRPr="00043D0D">
        <w:t xml:space="preserve">firm-level </w:t>
      </w:r>
      <w:r w:rsidR="00BE48CA" w:rsidRPr="00043D0D">
        <w:t>international entrepreneurial orientation in</w:t>
      </w:r>
      <w:r w:rsidRPr="00043D0D">
        <w:t xml:space="preserve"> influencing Chinese SMEs’ internationalisation </w:t>
      </w:r>
      <w:r w:rsidR="00BE48CA" w:rsidRPr="00043D0D">
        <w:t>activities</w:t>
      </w:r>
      <w:r w:rsidRPr="00043D0D">
        <w:t xml:space="preserve">. </w:t>
      </w:r>
      <w:r w:rsidRPr="00043D0D">
        <w:rPr>
          <w:noProof/>
        </w:rPr>
        <w:t>The emprical evidence of this study shows that</w:t>
      </w:r>
      <w:r w:rsidR="00212ACC" w:rsidRPr="00043D0D">
        <w:rPr>
          <w:noProof/>
        </w:rPr>
        <w:t xml:space="preserve"> SME leader</w:t>
      </w:r>
      <w:r w:rsidRPr="00043D0D">
        <w:rPr>
          <w:noProof/>
        </w:rPr>
        <w:t>s</w:t>
      </w:r>
      <w:r w:rsidR="00212ACC" w:rsidRPr="00043D0D">
        <w:rPr>
          <w:noProof/>
        </w:rPr>
        <w:t>’</w:t>
      </w:r>
      <w:r w:rsidRPr="00043D0D">
        <w:rPr>
          <w:noProof/>
        </w:rPr>
        <w:t xml:space="preserve"> global mind-set influences firm-level entrepreneurial orientation. </w:t>
      </w:r>
      <w:r w:rsidRPr="00043D0D">
        <w:t xml:space="preserve">To the best of our knowledge, this is among the first studies that test the linkage between leader global mind-set and firm entrepreneurial orientation. </w:t>
      </w:r>
      <w:r w:rsidRPr="00043D0D">
        <w:rPr>
          <w:noProof/>
        </w:rPr>
        <w:t xml:space="preserve">This finding further enriches the literature on the role of business leaders in shaping organisation-wide entrepreneurial behaviours </w:t>
      </w:r>
      <w:r w:rsidRPr="00043D0D">
        <w:rPr>
          <w:noProof/>
        </w:rPr>
        <w:fldChar w:fldCharType="begin">
          <w:fldData xml:space="preserve">PEVuZE5vdGU+PENpdGU+PEF1dGhvcj5FbmdlbGVuPC9BdXRob3I+PFllYXI+MjAxNTwvWWVhcj48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</w:fldData>
        </w:fldChar>
      </w:r>
      <w:r w:rsidRPr="00043D0D">
        <w:rPr>
          <w:noProof/>
        </w:rPr>
        <w:instrText xml:space="preserve"> ADDIN EN.CITE </w:instrText>
      </w:r>
      <w:r w:rsidRPr="00043D0D">
        <w:rPr>
          <w:noProof/>
        </w:rPr>
        <w:fldChar w:fldCharType="begin">
          <w:fldData xml:space="preserve">PEVuZE5vdGU+PENpdGU+PEF1dGhvcj5FbmdlbGVuPC9BdXRob3I+PFllYXI+MjAxNTwvWWVhcj48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</w:fldData>
        </w:fldChar>
      </w:r>
      <w:r w:rsidRPr="00043D0D">
        <w:rPr>
          <w:noProof/>
        </w:rPr>
        <w:instrText xml:space="preserve"> ADDIN EN.CITE.DATA </w:instrText>
      </w:r>
      <w:r w:rsidRPr="00043D0D">
        <w:rPr>
          <w:noProof/>
        </w:rPr>
      </w:r>
      <w:r w:rsidRPr="00043D0D">
        <w:rPr>
          <w:noProof/>
        </w:rPr>
        <w:fldChar w:fldCharType="end"/>
      </w:r>
      <w:r w:rsidRPr="00043D0D">
        <w:rPr>
          <w:noProof/>
        </w:rPr>
      </w:r>
      <w:r w:rsidRPr="00043D0D">
        <w:rPr>
          <w:noProof/>
        </w:rPr>
        <w:fldChar w:fldCharType="separate"/>
      </w:r>
      <w:r w:rsidRPr="00043D0D">
        <w:rPr>
          <w:noProof/>
        </w:rPr>
        <w:t>(Engelen et al. 2015; Simsek, Heavey, and Veiga 2010; Miller and Le Breton–Miller 2011)</w:t>
      </w:r>
      <w:r w:rsidRPr="00043D0D">
        <w:rPr>
          <w:noProof/>
        </w:rPr>
        <w:fldChar w:fldCharType="end"/>
      </w:r>
      <w:r w:rsidRPr="00043D0D">
        <w:rPr>
          <w:noProof/>
        </w:rPr>
        <w:t>.</w:t>
      </w:r>
    </w:p>
    <w:p w:rsidR="00FA2BE6" w:rsidRPr="00043D0D" w:rsidRDefault="009D1015" w:rsidP="00024C62">
      <w:pPr>
        <w:pStyle w:val="Heading1"/>
        <w:numPr>
          <w:ilvl w:val="1"/>
          <w:numId w:val="1"/>
        </w:numPr>
        <w:spacing w:line="480" w:lineRule="auto"/>
        <w:rPr>
          <w:i/>
        </w:rPr>
      </w:pPr>
      <w:r w:rsidRPr="00043D0D">
        <w:rPr>
          <w:i/>
        </w:rPr>
        <w:lastRenderedPageBreak/>
        <w:t>Managerial implications</w:t>
      </w:r>
    </w:p>
    <w:p w:rsidR="004C1E96" w:rsidRPr="00043D0D" w:rsidRDefault="008C2B6B" w:rsidP="008C2B6B">
      <w:pPr>
        <w:spacing w:line="480" w:lineRule="auto"/>
        <w:ind w:firstLine="567"/>
        <w:rPr>
          <w:lang w:val="en-GB"/>
        </w:rPr>
      </w:pPr>
      <w:r w:rsidRPr="00043D0D">
        <w:rPr>
          <w:lang w:val="en-GB"/>
        </w:rPr>
        <w:t>T</w:t>
      </w:r>
      <w:r w:rsidR="004C1E96" w:rsidRPr="00043D0D">
        <w:rPr>
          <w:lang w:val="en-GB"/>
        </w:rPr>
        <w:t>he</w:t>
      </w:r>
      <w:r w:rsidR="009D1015" w:rsidRPr="00043D0D">
        <w:rPr>
          <w:lang w:val="en-GB"/>
        </w:rPr>
        <w:t xml:space="preserve"> findings suggest that in the sampled Chinese SMEs, global </w:t>
      </w:r>
      <w:r w:rsidR="00024BBE" w:rsidRPr="00043D0D">
        <w:rPr>
          <w:lang w:val="en-GB"/>
        </w:rPr>
        <w:t>mind-set</w:t>
      </w:r>
      <w:r w:rsidR="009D1015" w:rsidRPr="00043D0D">
        <w:rPr>
          <w:lang w:val="en-GB"/>
        </w:rPr>
        <w:t xml:space="preserve"> and </w:t>
      </w:r>
      <w:r w:rsidR="00A87974" w:rsidRPr="00043D0D">
        <w:rPr>
          <w:lang w:val="en-GB"/>
        </w:rPr>
        <w:t xml:space="preserve">international entrepreneurial orientation </w:t>
      </w:r>
      <w:r w:rsidR="009D1015" w:rsidRPr="00043D0D">
        <w:rPr>
          <w:lang w:val="en-GB"/>
        </w:rPr>
        <w:t xml:space="preserve">have </w:t>
      </w:r>
      <w:r w:rsidR="00FE25C3" w:rsidRPr="00043D0D">
        <w:rPr>
          <w:lang w:val="en-GB"/>
        </w:rPr>
        <w:t xml:space="preserve">a direct impact on the firm's international venturing behaviours, especially their engagement with the networking and </w:t>
      </w:r>
      <w:r w:rsidR="00950ED9" w:rsidRPr="00043D0D">
        <w:rPr>
          <w:lang w:val="en-GB"/>
        </w:rPr>
        <w:t>knowledge acquisition</w:t>
      </w:r>
      <w:r w:rsidR="00FE25C3" w:rsidRPr="00043D0D">
        <w:rPr>
          <w:lang w:val="en-GB"/>
        </w:rPr>
        <w:t xml:space="preserve"> activities</w:t>
      </w:r>
      <w:r w:rsidR="009D1015" w:rsidRPr="00043D0D">
        <w:rPr>
          <w:lang w:val="en-GB"/>
        </w:rPr>
        <w:t xml:space="preserve">. </w:t>
      </w:r>
      <w:r w:rsidR="00FE25C3" w:rsidRPr="00043D0D">
        <w:rPr>
          <w:lang w:val="en-GB"/>
        </w:rPr>
        <w:t>A</w:t>
      </w:r>
      <w:r w:rsidR="009D1015" w:rsidRPr="00043D0D">
        <w:rPr>
          <w:lang w:val="en-GB"/>
        </w:rPr>
        <w:t xml:space="preserve"> policy implication is that although the Chinese government has attempted to promote the development of SMEs, more could be done to support them in </w:t>
      </w:r>
      <w:r w:rsidR="00FE25C3" w:rsidRPr="00043D0D">
        <w:rPr>
          <w:lang w:val="en-GB"/>
        </w:rPr>
        <w:t>developing global mind-set, and</w:t>
      </w:r>
      <w:r w:rsidR="004C1E96" w:rsidRPr="00043D0D">
        <w:rPr>
          <w:lang w:val="en-GB"/>
        </w:rPr>
        <w:t xml:space="preserve"> international</w:t>
      </w:r>
      <w:r w:rsidR="00FE25C3" w:rsidRPr="00043D0D">
        <w:rPr>
          <w:lang w:val="en-GB"/>
        </w:rPr>
        <w:t xml:space="preserve"> e</w:t>
      </w:r>
      <w:r w:rsidR="004B764D" w:rsidRPr="00043D0D">
        <w:rPr>
          <w:lang w:val="en-GB"/>
        </w:rPr>
        <w:t>ntrepreneurial orientation, including</w:t>
      </w:r>
      <w:r w:rsidR="00FE25C3" w:rsidRPr="00043D0D">
        <w:rPr>
          <w:lang w:val="en-GB"/>
        </w:rPr>
        <w:t xml:space="preserve"> innovation, pro-activeness and risk-taking</w:t>
      </w:r>
      <w:r w:rsidR="009D1015" w:rsidRPr="00043D0D">
        <w:rPr>
          <w:lang w:val="en-GB"/>
        </w:rPr>
        <w:t xml:space="preserve">, which are critical for SMEs to venture </w:t>
      </w:r>
      <w:r w:rsidR="003A5ED2" w:rsidRPr="00043D0D">
        <w:rPr>
          <w:lang w:val="en-GB"/>
        </w:rPr>
        <w:t>into</w:t>
      </w:r>
      <w:r w:rsidR="009D1015" w:rsidRPr="00043D0D">
        <w:rPr>
          <w:lang w:val="en-GB"/>
        </w:rPr>
        <w:t xml:space="preserve"> foreign markets. </w:t>
      </w:r>
      <w:r w:rsidR="009D1015" w:rsidRPr="00043D0D">
        <w:t xml:space="preserve">The cultivation of global mind-set depends on the level of curiosity about and commitment to foreign markets, comprehension of existing mind-set, </w:t>
      </w:r>
      <w:r w:rsidR="00212ACC" w:rsidRPr="00043D0D">
        <w:t>diversity orientation, and readiness</w:t>
      </w:r>
      <w:r w:rsidR="009D1015" w:rsidRPr="00043D0D">
        <w:t xml:space="preserve"> to learn </w:t>
      </w:r>
      <w:r w:rsidR="009D1015" w:rsidRPr="00043D0D">
        <w:fldChar w:fldCharType="begin"/>
      </w:r>
      <w:r w:rsidR="009D1015" w:rsidRPr="00043D0D">
        <w:instrText xml:space="preserve"> ADDIN EN.CITE &lt;EndNote&gt;&lt;Cite&gt;&lt;Author&gt;Gupta&lt;/Author&gt;&lt;Year&gt;2002&lt;/Year&gt;&lt;RecNum&gt;3726&lt;/RecNum&gt;&lt;DisplayText&gt;(Gupta and Govindarajan 2002)&lt;/DisplayText&gt;&lt;record&gt;&lt;rec-number&gt;3726&lt;/rec-number&gt;&lt;foreign-keys&gt;&lt;key app="EN" db-id="005vv90e49fe9pe2wxo5ztxmw99r05rw2xse" timestamp="1488625133"&gt;3726&lt;/key&gt;&lt;/foreign-keys&gt;&lt;ref-type name="Journal Article"&gt;17&lt;/ref-type&gt;&lt;contributors&gt;&lt;authors&gt;&lt;author&gt;Gupta, Anil K&lt;/author&gt;&lt;author&gt;Govindarajan, Vijay&lt;/author&gt;&lt;/authors&gt;&lt;/contributors&gt;&lt;titles&gt;&lt;title&gt;Cultivating a global mindset&lt;/title&gt;&lt;secondary-title&gt;The Academy of Management Executive&lt;/secondary-title&gt;&lt;/titles&gt;&lt;periodical&gt;&lt;full-title&gt;The Academy of Management Executive&lt;/full-title&gt;&lt;/periodical&gt;&lt;pages&gt;116-126&lt;/pages&gt;&lt;volume&gt;16&lt;/volume&gt;&lt;number&gt;1&lt;/number&gt;&lt;dates&gt;&lt;year&gt;2002&lt;/year&gt;&lt;/dates&gt;&lt;isbn&gt;1558-9080&lt;/isbn&gt;&lt;urls&gt;&lt;/urls&gt;&lt;/record&gt;&lt;/Cite&gt;&lt;/EndNote&gt;</w:instrText>
      </w:r>
      <w:r w:rsidR="009D1015" w:rsidRPr="00043D0D">
        <w:fldChar w:fldCharType="separate"/>
      </w:r>
      <w:r w:rsidR="009D1015" w:rsidRPr="00043D0D">
        <w:rPr>
          <w:noProof/>
        </w:rPr>
        <w:t>(Gupta and Govindarajan 2002)</w:t>
      </w:r>
      <w:r w:rsidR="009D1015" w:rsidRPr="00043D0D">
        <w:fldChar w:fldCharType="end"/>
      </w:r>
      <w:r w:rsidR="009D1015" w:rsidRPr="00043D0D">
        <w:t>.</w:t>
      </w:r>
      <w:r w:rsidR="004C1E96" w:rsidRPr="00043D0D">
        <w:t xml:space="preserve"> </w:t>
      </w:r>
      <w:r w:rsidR="004C1E96" w:rsidRPr="00043D0D">
        <w:rPr>
          <w:lang w:val="en-GB"/>
        </w:rPr>
        <w:t xml:space="preserve">Governments should promote more opportunities for SME leaders to engage in international networking and knowledge acquisition activities. Public sector organizations can be excellent relationship brokers and channels into foreign markets given their superior network and resource position. </w:t>
      </w:r>
      <w:r w:rsidRPr="00043D0D">
        <w:rPr>
          <w:lang w:val="en-GB"/>
        </w:rPr>
        <w:t xml:space="preserve">Particular opportunities for SMEs to pursue, and for policymakers to facilitate, are matchmaking services for foreign firms and SMEs, </w:t>
      </w:r>
      <w:r w:rsidR="00C71F0A">
        <w:rPr>
          <w:lang w:val="en-GB"/>
        </w:rPr>
        <w:t xml:space="preserve">and </w:t>
      </w:r>
      <w:r w:rsidRPr="00043D0D">
        <w:rPr>
          <w:lang w:val="en-GB"/>
        </w:rPr>
        <w:t>participation in bilateral trade missions and exhibitions. Additionally, firms can develop their network by reaching out to international business associations and trade offices.</w:t>
      </w:r>
    </w:p>
    <w:p w:rsidR="004C1E96" w:rsidRPr="00043D0D" w:rsidRDefault="00936693" w:rsidP="004C1E96">
      <w:pPr>
        <w:spacing w:line="480" w:lineRule="auto"/>
        <w:ind w:firstLine="567"/>
        <w:rPr>
          <w:lang w:val="en-GB"/>
        </w:rPr>
      </w:pPr>
      <w:r w:rsidRPr="00043D0D">
        <w:rPr>
          <w:lang w:val="en-GB"/>
        </w:rPr>
        <w:t>The</w:t>
      </w:r>
      <w:r w:rsidR="008C2B6B" w:rsidRPr="00043D0D">
        <w:rPr>
          <w:lang w:val="en-GB"/>
        </w:rPr>
        <w:t xml:space="preserve"> findings of this study </w:t>
      </w:r>
      <w:r w:rsidRPr="00043D0D">
        <w:rPr>
          <w:lang w:val="en-GB"/>
        </w:rPr>
        <w:t xml:space="preserve">indicate </w:t>
      </w:r>
      <w:r w:rsidR="008C2B6B" w:rsidRPr="00043D0D">
        <w:rPr>
          <w:lang w:val="en-GB"/>
        </w:rPr>
        <w:t xml:space="preserve">that global mind-set and international entrepreneurial </w:t>
      </w:r>
      <w:r w:rsidR="00531515">
        <w:rPr>
          <w:lang w:val="en-GB"/>
        </w:rPr>
        <w:t>orientation are</w:t>
      </w:r>
      <w:r w:rsidR="008C2B6B" w:rsidRPr="00043D0D">
        <w:rPr>
          <w:lang w:val="en-GB"/>
        </w:rPr>
        <w:t xml:space="preserve"> two key drivers for </w:t>
      </w:r>
      <w:r w:rsidR="00F1044C" w:rsidRPr="00043D0D">
        <w:rPr>
          <w:lang w:val="en-GB"/>
        </w:rPr>
        <w:t>international networking and learning</w:t>
      </w:r>
      <w:r w:rsidR="00C71F0A">
        <w:rPr>
          <w:lang w:val="en-GB"/>
        </w:rPr>
        <w:t xml:space="preserve"> activities</w:t>
      </w:r>
      <w:r w:rsidR="00F1044C" w:rsidRPr="00043D0D">
        <w:rPr>
          <w:lang w:val="en-GB"/>
        </w:rPr>
        <w:t xml:space="preserve">, in addition to market opportunities and </w:t>
      </w:r>
      <w:r w:rsidR="00346A6B" w:rsidRPr="00043D0D">
        <w:rPr>
          <w:lang w:val="en-GB"/>
        </w:rPr>
        <w:t xml:space="preserve">ultimately firm </w:t>
      </w:r>
      <w:r w:rsidR="00346A6B" w:rsidRPr="00043D0D">
        <w:rPr>
          <w:noProof/>
        </w:rPr>
        <w:t xml:space="preserve">performance, as </w:t>
      </w:r>
      <w:r w:rsidR="00F1044C" w:rsidRPr="00043D0D">
        <w:rPr>
          <w:noProof/>
        </w:rPr>
        <w:t>reported</w:t>
      </w:r>
      <w:r w:rsidR="00346A6B" w:rsidRPr="00043D0D">
        <w:rPr>
          <w:noProof/>
        </w:rPr>
        <w:t xml:space="preserve"> in the literature</w:t>
      </w:r>
      <w:r w:rsidR="00F1044C" w:rsidRPr="00043D0D">
        <w:rPr>
          <w:noProof/>
        </w:rPr>
        <w:t xml:space="preserve"> </w:t>
      </w:r>
      <w:r w:rsidR="00346A6B" w:rsidRPr="00043D0D">
        <w:rPr>
          <w:noProof/>
        </w:rPr>
        <w:fldChar w:fldCharType="begin">
          <w:fldData xml:space="preserve">PEVuZE5vdGU+PENpdGU+PEF1dGhvcj5XYW5nPC9BdXRob3I+PFllYXI+MjAxNTwvWWVhcj48UmVj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</w:fldData>
        </w:fldChar>
      </w:r>
      <w:r w:rsidR="00CD0049" w:rsidRPr="00043D0D">
        <w:rPr>
          <w:noProof/>
        </w:rPr>
        <w:instrText xml:space="preserve"> ADDIN EN.CITE </w:instrText>
      </w:r>
      <w:r w:rsidR="00CD0049" w:rsidRPr="00043D0D">
        <w:rPr>
          <w:noProof/>
        </w:rPr>
        <w:fldChar w:fldCharType="begin">
          <w:fldData xml:space="preserve">PEVuZE5vdGU+PENpdGU+PEF1dGhvcj5XYW5nPC9BdXRob3I+PFllYXI+MjAxNTwvWWVhcj48UmVj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</w:fldData>
        </w:fldChar>
      </w:r>
      <w:r w:rsidR="00CD0049" w:rsidRPr="00043D0D">
        <w:rPr>
          <w:noProof/>
        </w:rPr>
        <w:instrText xml:space="preserve"> ADDIN EN.CITE.DATA </w:instrText>
      </w:r>
      <w:r w:rsidR="00CD0049" w:rsidRPr="00043D0D">
        <w:rPr>
          <w:noProof/>
        </w:rPr>
      </w:r>
      <w:r w:rsidR="00CD0049" w:rsidRPr="00043D0D">
        <w:rPr>
          <w:noProof/>
        </w:rPr>
        <w:fldChar w:fldCharType="end"/>
      </w:r>
      <w:r w:rsidR="00346A6B" w:rsidRPr="00043D0D">
        <w:rPr>
          <w:noProof/>
        </w:rPr>
      </w:r>
      <w:r w:rsidR="00346A6B" w:rsidRPr="00043D0D">
        <w:rPr>
          <w:noProof/>
        </w:rPr>
        <w:fldChar w:fldCharType="separate"/>
      </w:r>
      <w:r w:rsidR="00CD0049" w:rsidRPr="00043D0D">
        <w:rPr>
          <w:noProof/>
        </w:rPr>
        <w:t>(e.g. Wang, Chung, and Lim 2015; Saeed, Yousafzai, and Engelen 2014; Peng and Luo 2000; Zahra and Garvis 2000b; Lumpkin and Dess 2001; Danso et al. 2016)</w:t>
      </w:r>
      <w:r w:rsidR="00346A6B" w:rsidRPr="00043D0D">
        <w:rPr>
          <w:noProof/>
        </w:rPr>
        <w:fldChar w:fldCharType="end"/>
      </w:r>
      <w:r w:rsidR="00F1044C" w:rsidRPr="00043D0D">
        <w:rPr>
          <w:lang w:val="en-GB"/>
        </w:rPr>
        <w:t xml:space="preserve">. </w:t>
      </w:r>
      <w:r w:rsidR="00346A6B" w:rsidRPr="00043D0D">
        <w:rPr>
          <w:lang w:val="en-GB"/>
        </w:rPr>
        <w:t xml:space="preserve">SME leaders </w:t>
      </w:r>
      <w:r w:rsidR="00CD0049" w:rsidRPr="00043D0D">
        <w:rPr>
          <w:lang w:val="en-GB"/>
        </w:rPr>
        <w:t>should train themselves to be global minded, by examining their own cultural val</w:t>
      </w:r>
      <w:r w:rsidR="00C71F0A">
        <w:rPr>
          <w:lang w:val="en-GB"/>
        </w:rPr>
        <w:t>ues, world view, and compare with those in</w:t>
      </w:r>
      <w:r w:rsidR="00CD0049" w:rsidRPr="00043D0D">
        <w:rPr>
          <w:lang w:val="en-GB"/>
        </w:rPr>
        <w:t xml:space="preserve"> other country markets. They </w:t>
      </w:r>
      <w:r w:rsidR="00346A6B" w:rsidRPr="00043D0D">
        <w:rPr>
          <w:lang w:val="en-GB"/>
        </w:rPr>
        <w:t>should</w:t>
      </w:r>
      <w:r w:rsidR="00CD0049" w:rsidRPr="00043D0D">
        <w:rPr>
          <w:lang w:val="en-GB"/>
        </w:rPr>
        <w:t xml:space="preserve"> also invest in</w:t>
      </w:r>
      <w:r w:rsidR="00346A6B" w:rsidRPr="00043D0D">
        <w:rPr>
          <w:lang w:val="en-GB"/>
        </w:rPr>
        <w:t xml:space="preserve"> </w:t>
      </w:r>
      <w:r w:rsidR="00CD0049" w:rsidRPr="00043D0D">
        <w:rPr>
          <w:lang w:val="en-GB"/>
        </w:rPr>
        <w:t>developing</w:t>
      </w:r>
      <w:r w:rsidR="00346A6B" w:rsidRPr="00043D0D">
        <w:rPr>
          <w:lang w:val="en-GB"/>
        </w:rPr>
        <w:t xml:space="preserve"> a</w:t>
      </w:r>
      <w:r w:rsidR="00CD0049" w:rsidRPr="00043D0D">
        <w:rPr>
          <w:lang w:val="en-GB"/>
        </w:rPr>
        <w:t xml:space="preserve">n </w:t>
      </w:r>
      <w:r w:rsidR="00346A6B" w:rsidRPr="00043D0D">
        <w:rPr>
          <w:lang w:val="en-GB"/>
        </w:rPr>
        <w:lastRenderedPageBreak/>
        <w:t>international entrepreneurial orientation</w:t>
      </w:r>
      <w:r w:rsidR="00CD0049" w:rsidRPr="00043D0D">
        <w:rPr>
          <w:lang w:val="en-GB"/>
        </w:rPr>
        <w:t xml:space="preserve"> at the firm level.</w:t>
      </w:r>
      <w:r w:rsidR="00346A6B" w:rsidRPr="00043D0D">
        <w:rPr>
          <w:lang w:val="en-GB"/>
        </w:rPr>
        <w:t xml:space="preserve"> </w:t>
      </w:r>
      <w:r w:rsidR="008C2B6B" w:rsidRPr="00043D0D">
        <w:rPr>
          <w:lang w:val="en-GB"/>
        </w:rPr>
        <w:t>SMEs should be proactive in international networking and acquiring knowledge in international markets.</w:t>
      </w:r>
      <w:r w:rsidR="004C1E96" w:rsidRPr="00043D0D">
        <w:rPr>
          <w:lang w:val="en-GB"/>
        </w:rPr>
        <w:t xml:space="preserve"> </w:t>
      </w:r>
      <w:r w:rsidR="008C2B6B" w:rsidRPr="00043D0D">
        <w:rPr>
          <w:lang w:val="en-GB"/>
        </w:rPr>
        <w:t>SMEs with international entrepreneurial orientation could first</w:t>
      </w:r>
      <w:r w:rsidR="004C1E96" w:rsidRPr="00043D0D">
        <w:rPr>
          <w:lang w:val="en-GB"/>
        </w:rPr>
        <w:t xml:space="preserve"> evaluate their own network capabilities and, if necessary, implement development programmes and training to cultivate this skill internally. Moreover, resource limited SMEs may benefit from focusing their efforts on those few crucial partners who can provide the best business opportunities and capabilities. This approach is particularly effective when rapid in</w:t>
      </w:r>
      <w:r w:rsidR="003E5770" w:rsidRPr="00043D0D">
        <w:rPr>
          <w:lang w:val="en-GB"/>
        </w:rPr>
        <w:t xml:space="preserve">ternationalization is required </w:t>
      </w:r>
      <w:r w:rsidR="003E5770" w:rsidRPr="00043D0D">
        <w:rPr>
          <w:lang w:val="en-GB"/>
        </w:rPr>
        <w:fldChar w:fldCharType="begin"/>
      </w:r>
      <w:r w:rsidR="003E5770" w:rsidRPr="00043D0D">
        <w:rPr>
          <w:lang w:val="en-GB"/>
        </w:rPr>
        <w:instrText xml:space="preserve"> ADDIN EN.CITE &lt;EndNote&gt;&lt;Cite&gt;&lt;Author&gt;Casillas&lt;/Author&gt;&lt;Year&gt;2014&lt;/Year&gt;&lt;RecNum&gt;5432&lt;/RecNum&gt;&lt;DisplayText&gt;(Casillas and Moreno-Menéndez 2014)&lt;/DisplayText&gt;&lt;record&gt;&lt;rec-number&gt;5432&lt;/rec-number&gt;&lt;foreign-keys&gt;&lt;key app="EN" db-id="005vv90e49fe9pe2wxo5ztxmw99r05rw2xse" timestamp="1548439614"&gt;5432&lt;/key&gt;&lt;/foreign-keys&gt;&lt;ref-type name="Journal Article"&gt;17&lt;/ref-type&gt;&lt;contributors&gt;&lt;authors&gt;&lt;author&gt;Casillas, José C&lt;/author&gt;&lt;author&gt;Moreno-Menéndez, Ana M&lt;/author&gt;&lt;/authors&gt;&lt;/contributors&gt;&lt;titles&gt;&lt;title&gt;Speed of the internationalization process: The role of diversity and depth in experiential learning&lt;/title&gt;&lt;secondary-title&gt;Journal of International Business Studies&lt;/secondary-title&gt;&lt;/titles&gt;&lt;periodical&gt;&lt;full-title&gt;Journal of International Business Studies&lt;/full-title&gt;&lt;abbr-1&gt;J Int Bus Stud&lt;/abbr-1&gt;&lt;/periodical&gt;&lt;pages&gt;85-101&lt;/pages&gt;&lt;volume&gt;45&lt;/volume&gt;&lt;number&gt;1&lt;/number&gt;&lt;dates&gt;&lt;year&gt;2014&lt;/year&gt;&lt;/dates&gt;&lt;isbn&gt;0047-2506&lt;/isbn&gt;&lt;urls&gt;&lt;/urls&gt;&lt;/record&gt;&lt;/Cite&gt;&lt;/EndNote&gt;</w:instrText>
      </w:r>
      <w:r w:rsidR="003E5770" w:rsidRPr="00043D0D">
        <w:rPr>
          <w:lang w:val="en-GB"/>
        </w:rPr>
        <w:fldChar w:fldCharType="separate"/>
      </w:r>
      <w:r w:rsidR="003E5770" w:rsidRPr="00043D0D">
        <w:rPr>
          <w:noProof/>
          <w:lang w:val="en-GB"/>
        </w:rPr>
        <w:t>(Casillas and Moreno-Menéndez 2014)</w:t>
      </w:r>
      <w:r w:rsidR="003E5770" w:rsidRPr="00043D0D">
        <w:rPr>
          <w:lang w:val="en-GB"/>
        </w:rPr>
        <w:fldChar w:fldCharType="end"/>
      </w:r>
      <w:r w:rsidR="008C2B6B" w:rsidRPr="00043D0D">
        <w:rPr>
          <w:lang w:val="en-GB"/>
        </w:rPr>
        <w:t>.</w:t>
      </w:r>
      <w:r w:rsidR="004C1E96" w:rsidRPr="00043D0D">
        <w:rPr>
          <w:lang w:val="en-GB"/>
        </w:rPr>
        <w:t xml:space="preserve"> </w:t>
      </w:r>
      <w:r w:rsidR="008C2B6B" w:rsidRPr="00043D0D">
        <w:rPr>
          <w:lang w:val="en-GB"/>
        </w:rPr>
        <w:t xml:space="preserve">SMEs could </w:t>
      </w:r>
      <w:r w:rsidR="004C1E96" w:rsidRPr="00043D0D">
        <w:rPr>
          <w:lang w:val="en-GB"/>
        </w:rPr>
        <w:t>pursue international partnerships with firms possessing complementary capabilities to help establish mutual benefit, these can make strategic alliances easier t</w:t>
      </w:r>
      <w:r w:rsidR="003E5770" w:rsidRPr="00043D0D">
        <w:rPr>
          <w:lang w:val="en-GB"/>
        </w:rPr>
        <w:t xml:space="preserve">o form and enhance performance </w:t>
      </w:r>
      <w:r w:rsidR="003E5770" w:rsidRPr="00043D0D">
        <w:rPr>
          <w:lang w:val="en-GB"/>
        </w:rPr>
        <w:fldChar w:fldCharType="begin"/>
      </w:r>
      <w:r w:rsidR="003E5770" w:rsidRPr="00043D0D">
        <w:rPr>
          <w:lang w:val="en-GB"/>
        </w:rPr>
        <w:instrText xml:space="preserve"> ADDIN EN.CITE &lt;EndNote&gt;&lt;Cite&gt;&lt;Author&gt;Rothaermel&lt;/Author&gt;&lt;Year&gt;2001&lt;/Year&gt;&lt;RecNum&gt;5433&lt;/RecNum&gt;&lt;DisplayText&gt;(Rothaermel 2001)&lt;/DisplayText&gt;&lt;record&gt;&lt;rec-number&gt;5433&lt;/rec-number&gt;&lt;foreign-keys&gt;&lt;key app="EN" db-id="005vv90e49fe9pe2wxo5ztxmw99r05rw2xse" timestamp="1548439739"&gt;5433&lt;/key&gt;&lt;/foreign-keys&gt;&lt;ref-type name="Journal Article"&gt;17&lt;/ref-type&gt;&lt;contributors&gt;&lt;authors&gt;&lt;author&gt;Rothaermel, Frank T&lt;/author&gt;&lt;/authors&gt;&lt;/contributors&gt;&lt;titles&gt;&lt;title&gt;Complementary assets, strategic alliances, and the incumbent’s advantage: an empirical study of industry and firm effects in the biopharmaceutical industry&lt;/title&gt;&lt;secondary-title&gt;Research policy&lt;/secondary-title&gt;&lt;/titles&gt;&lt;periodical&gt;&lt;full-title&gt;Research Policy&lt;/full-title&gt;&lt;/periodical&gt;&lt;pages&gt;1235-1251&lt;/pages&gt;&lt;volume&gt;30&lt;/volume&gt;&lt;number&gt;8&lt;/number&gt;&lt;dates&gt;&lt;year&gt;2001&lt;/year&gt;&lt;/dates&gt;&lt;isbn&gt;0048-7333&lt;/isbn&gt;&lt;urls&gt;&lt;/urls&gt;&lt;/record&gt;&lt;/Cite&gt;&lt;/EndNote&gt;</w:instrText>
      </w:r>
      <w:r w:rsidR="003E5770" w:rsidRPr="00043D0D">
        <w:rPr>
          <w:lang w:val="en-GB"/>
        </w:rPr>
        <w:fldChar w:fldCharType="separate"/>
      </w:r>
      <w:r w:rsidR="003E5770" w:rsidRPr="00043D0D">
        <w:rPr>
          <w:noProof/>
          <w:lang w:val="en-GB"/>
        </w:rPr>
        <w:t>(Rothaermel 2001)</w:t>
      </w:r>
      <w:r w:rsidR="003E5770" w:rsidRPr="00043D0D">
        <w:rPr>
          <w:lang w:val="en-GB"/>
        </w:rPr>
        <w:fldChar w:fldCharType="end"/>
      </w:r>
      <w:r w:rsidR="004C1E96" w:rsidRPr="00043D0D">
        <w:rPr>
          <w:lang w:val="en-GB"/>
        </w:rPr>
        <w:t xml:space="preserve">. </w:t>
      </w:r>
    </w:p>
    <w:p w:rsidR="004C1E96" w:rsidRPr="00043D0D" w:rsidRDefault="008C2B6B" w:rsidP="008C2B6B">
      <w:pPr>
        <w:spacing w:line="480" w:lineRule="auto"/>
        <w:ind w:firstLine="567"/>
        <w:rPr>
          <w:lang w:val="en-GB"/>
        </w:rPr>
      </w:pPr>
      <w:r w:rsidRPr="00043D0D">
        <w:rPr>
          <w:lang w:val="en-GB"/>
        </w:rPr>
        <w:t xml:space="preserve">Chinese entrepreneurs naturally tend to put guanxi and building a network of relationships as a priority in their daily business practices, but it is useful for entrepreneurs to engage with international knowledge acquisition activities in addition to international networking activities. Nevertheless, it should be noted that the two activities are not mutually exclusive, and entrepreneurs could use their international networks for the purpose of knowledge acquisition. </w:t>
      </w:r>
      <w:r w:rsidR="004C1E96" w:rsidRPr="00043D0D">
        <w:rPr>
          <w:lang w:val="en-GB"/>
        </w:rPr>
        <w:t>Collaborating with major, well-connected organizations is particularly helpful here given their large networks enable SMEs to access more geographically</w:t>
      </w:r>
      <w:r w:rsidRPr="00043D0D">
        <w:rPr>
          <w:lang w:val="en-GB"/>
        </w:rPr>
        <w:t xml:space="preserve"> distant and diverse knowledge.</w:t>
      </w:r>
      <w:r w:rsidR="004C1E96" w:rsidRPr="00043D0D">
        <w:rPr>
          <w:lang w:val="en-GB"/>
        </w:rPr>
        <w:t xml:space="preserve"> Additionally, formal contracts can be used to help structure knowledge sharing, codify prior experience, coordinate exchanges and formalize specifications. SMEs can significantly enhance knowledge absorption by utilising both relational and contractual mechanisms.</w:t>
      </w:r>
    </w:p>
    <w:p w:rsidR="004E5211" w:rsidRPr="00043D0D" w:rsidRDefault="009D1015" w:rsidP="00751D13">
      <w:pPr>
        <w:pStyle w:val="Heading1"/>
        <w:numPr>
          <w:ilvl w:val="1"/>
          <w:numId w:val="1"/>
        </w:numPr>
        <w:spacing w:line="480" w:lineRule="auto"/>
        <w:rPr>
          <w:i/>
        </w:rPr>
      </w:pPr>
      <w:r w:rsidRPr="00043D0D">
        <w:rPr>
          <w:i/>
        </w:rPr>
        <w:t>Limitations</w:t>
      </w:r>
      <w:r w:rsidR="00FA2BE6" w:rsidRPr="00043D0D">
        <w:rPr>
          <w:i/>
        </w:rPr>
        <w:t xml:space="preserve"> and further research</w:t>
      </w:r>
    </w:p>
    <w:p w:rsidR="00725338" w:rsidRPr="00043D0D" w:rsidRDefault="009D1015" w:rsidP="00725338">
      <w:pPr>
        <w:spacing w:line="480" w:lineRule="auto"/>
        <w:rPr>
          <w:lang w:val="en-GB"/>
        </w:rPr>
      </w:pPr>
      <w:r w:rsidRPr="00043D0D">
        <w:rPr>
          <w:lang w:val="en-GB"/>
        </w:rPr>
        <w:t>T</w:t>
      </w:r>
      <w:r w:rsidR="00035D22" w:rsidRPr="00043D0D">
        <w:rPr>
          <w:lang w:val="en-GB"/>
        </w:rPr>
        <w:t xml:space="preserve">he </w:t>
      </w:r>
      <w:r w:rsidR="00B7377C" w:rsidRPr="00043D0D">
        <w:rPr>
          <w:lang w:val="en-GB"/>
        </w:rPr>
        <w:t>study</w:t>
      </w:r>
      <w:r w:rsidR="00035D22" w:rsidRPr="00043D0D">
        <w:rPr>
          <w:lang w:val="en-GB"/>
        </w:rPr>
        <w:t xml:space="preserve"> is constrained by </w:t>
      </w:r>
      <w:r w:rsidR="00B7377C" w:rsidRPr="00043D0D">
        <w:rPr>
          <w:lang w:val="en-GB"/>
        </w:rPr>
        <w:t>several</w:t>
      </w:r>
      <w:r w:rsidR="00035D22" w:rsidRPr="00043D0D">
        <w:rPr>
          <w:lang w:val="en-GB"/>
        </w:rPr>
        <w:t xml:space="preserve"> limitations. First, </w:t>
      </w:r>
      <w:r w:rsidR="00146395" w:rsidRPr="00043D0D">
        <w:rPr>
          <w:lang w:val="en-GB"/>
        </w:rPr>
        <w:t xml:space="preserve">the data used for the study were collected from the same source at one point in </w:t>
      </w:r>
      <w:r w:rsidR="00936693" w:rsidRPr="00043D0D">
        <w:rPr>
          <w:lang w:val="en-GB"/>
        </w:rPr>
        <w:t>time;</w:t>
      </w:r>
      <w:r w:rsidR="00146395" w:rsidRPr="00043D0D">
        <w:rPr>
          <w:lang w:val="en-GB"/>
        </w:rPr>
        <w:t xml:space="preserve"> as such the correlations between variables could be inflated. Our sample is limited to</w:t>
      </w:r>
      <w:r w:rsidR="00035D22" w:rsidRPr="00043D0D">
        <w:rPr>
          <w:lang w:val="en-GB"/>
        </w:rPr>
        <w:t xml:space="preserve"> a pool of 2,000 Chinese SMEs in </w:t>
      </w:r>
      <w:r w:rsidR="00146395" w:rsidRPr="00043D0D">
        <w:rPr>
          <w:lang w:val="en-GB"/>
        </w:rPr>
        <w:t xml:space="preserve">a </w:t>
      </w:r>
      <w:r w:rsidR="00146395" w:rsidRPr="00043D0D">
        <w:rPr>
          <w:lang w:val="en-GB"/>
        </w:rPr>
        <w:lastRenderedPageBreak/>
        <w:t>nation-wide trade association. Therefore,</w:t>
      </w:r>
      <w:r w:rsidR="003859D6" w:rsidRPr="00043D0D">
        <w:rPr>
          <w:lang w:val="en-GB"/>
        </w:rPr>
        <w:t xml:space="preserve"> caution should be taken when </w:t>
      </w:r>
      <w:r w:rsidR="00146395" w:rsidRPr="00043D0D">
        <w:rPr>
          <w:lang w:val="en-GB"/>
        </w:rPr>
        <w:t>interpreting the results</w:t>
      </w:r>
      <w:r w:rsidR="003859D6" w:rsidRPr="00043D0D">
        <w:rPr>
          <w:lang w:val="en-GB"/>
        </w:rPr>
        <w:t>.</w:t>
      </w:r>
      <w:r w:rsidR="00035D22" w:rsidRPr="00043D0D">
        <w:rPr>
          <w:lang w:val="en-GB"/>
        </w:rPr>
        <w:t xml:space="preserve"> </w:t>
      </w:r>
      <w:r w:rsidR="00473BDB" w:rsidRPr="00043D0D">
        <w:rPr>
          <w:lang w:val="en-GB"/>
        </w:rPr>
        <w:t>Second,</w:t>
      </w:r>
      <w:r w:rsidR="003859D6" w:rsidRPr="00043D0D">
        <w:rPr>
          <w:lang w:val="en-GB"/>
        </w:rPr>
        <w:t xml:space="preserve"> when</w:t>
      </w:r>
      <w:r w:rsidR="003A5ED2" w:rsidRPr="00043D0D">
        <w:rPr>
          <w:lang w:val="en-GB"/>
        </w:rPr>
        <w:t xml:space="preserve"> sampling </w:t>
      </w:r>
      <w:r w:rsidR="003859D6" w:rsidRPr="00043D0D">
        <w:rPr>
          <w:lang w:val="en-GB"/>
        </w:rPr>
        <w:t>participating firms, we followed</w:t>
      </w:r>
      <w:r w:rsidR="00035D22" w:rsidRPr="00043D0D">
        <w:rPr>
          <w:lang w:val="en-GB"/>
        </w:rPr>
        <w:t xml:space="preserve"> the European Union’s definition for SME</w:t>
      </w:r>
      <w:r w:rsidR="003859D6" w:rsidRPr="00043D0D">
        <w:rPr>
          <w:lang w:val="en-GB"/>
        </w:rPr>
        <w:t xml:space="preserve"> (maximum of </w:t>
      </w:r>
      <w:r w:rsidR="00035D22" w:rsidRPr="00043D0D">
        <w:rPr>
          <w:lang w:val="en-GB"/>
        </w:rPr>
        <w:t xml:space="preserve">250 </w:t>
      </w:r>
      <w:r w:rsidR="003A5ED2" w:rsidRPr="00043D0D">
        <w:rPr>
          <w:lang w:val="en-GB"/>
        </w:rPr>
        <w:t>employees</w:t>
      </w:r>
      <w:r w:rsidR="003859D6" w:rsidRPr="00043D0D">
        <w:rPr>
          <w:lang w:val="en-GB"/>
        </w:rPr>
        <w:t>)</w:t>
      </w:r>
      <w:r w:rsidR="00E371C4" w:rsidRPr="00043D0D">
        <w:rPr>
          <w:lang w:val="en-GB"/>
        </w:rPr>
        <w:t xml:space="preserve"> that helps cross-research context comparison</w:t>
      </w:r>
      <w:r w:rsidR="003A5ED2" w:rsidRPr="00043D0D">
        <w:rPr>
          <w:lang w:val="en-GB"/>
        </w:rPr>
        <w:t xml:space="preserve">; </w:t>
      </w:r>
      <w:r w:rsidR="003859D6" w:rsidRPr="00043D0D">
        <w:rPr>
          <w:lang w:val="en-GB"/>
        </w:rPr>
        <w:t xml:space="preserve">future research </w:t>
      </w:r>
      <w:r w:rsidR="00E371C4" w:rsidRPr="00043D0D">
        <w:rPr>
          <w:lang w:val="en-GB"/>
        </w:rPr>
        <w:t>could adopt a definition that is widely accepted in China to examine Chinese SMEs.</w:t>
      </w:r>
      <w:r w:rsidR="00035D22" w:rsidRPr="00043D0D">
        <w:rPr>
          <w:lang w:val="en-GB"/>
        </w:rPr>
        <w:t xml:space="preserve"> </w:t>
      </w:r>
      <w:r w:rsidR="00473BDB" w:rsidRPr="00043D0D">
        <w:rPr>
          <w:lang w:val="en-GB"/>
        </w:rPr>
        <w:t>Third</w:t>
      </w:r>
      <w:r w:rsidR="00035D22" w:rsidRPr="00043D0D">
        <w:rPr>
          <w:lang w:val="en-GB"/>
        </w:rPr>
        <w:t>, our conceptual model</w:t>
      </w:r>
      <w:r w:rsidR="00326FE6" w:rsidRPr="00043D0D">
        <w:rPr>
          <w:lang w:val="en-GB"/>
        </w:rPr>
        <w:t xml:space="preserve"> is limited to the four constructs investigated,</w:t>
      </w:r>
      <w:r w:rsidR="00981F51" w:rsidRPr="00043D0D">
        <w:rPr>
          <w:lang w:val="en-GB"/>
        </w:rPr>
        <w:t xml:space="preserve"> </w:t>
      </w:r>
      <w:r w:rsidR="00035D22" w:rsidRPr="00043D0D">
        <w:rPr>
          <w:lang w:val="en-GB"/>
        </w:rPr>
        <w:t xml:space="preserve">future research </w:t>
      </w:r>
      <w:r w:rsidR="00E371C4" w:rsidRPr="00043D0D">
        <w:rPr>
          <w:lang w:val="en-GB"/>
        </w:rPr>
        <w:t>could examine other</w:t>
      </w:r>
      <w:r w:rsidR="00ED54C9" w:rsidRPr="00043D0D">
        <w:rPr>
          <w:lang w:val="en-GB"/>
        </w:rPr>
        <w:t xml:space="preserve"> factors that may </w:t>
      </w:r>
      <w:r w:rsidR="00C90388" w:rsidRPr="00043D0D">
        <w:rPr>
          <w:lang w:val="en-GB"/>
        </w:rPr>
        <w:t>drive SME</w:t>
      </w:r>
      <w:r w:rsidR="00035D22" w:rsidRPr="00043D0D">
        <w:rPr>
          <w:lang w:val="en-GB"/>
        </w:rPr>
        <w:t xml:space="preserve"> </w:t>
      </w:r>
      <w:r w:rsidR="006D2EE5" w:rsidRPr="00043D0D">
        <w:rPr>
          <w:lang w:val="en-GB"/>
        </w:rPr>
        <w:t>internationalisation</w:t>
      </w:r>
      <w:r w:rsidR="00ED54C9" w:rsidRPr="00043D0D">
        <w:rPr>
          <w:lang w:val="en-GB"/>
        </w:rPr>
        <w:t xml:space="preserve"> activities</w:t>
      </w:r>
      <w:r w:rsidR="00146395" w:rsidRPr="00043D0D">
        <w:rPr>
          <w:lang w:val="en-GB"/>
        </w:rPr>
        <w:t xml:space="preserve">, </w:t>
      </w:r>
      <w:r w:rsidR="00ED6BEA" w:rsidRPr="00043D0D">
        <w:rPr>
          <w:lang w:val="en-GB"/>
        </w:rPr>
        <w:t>such as different</w:t>
      </w:r>
      <w:r w:rsidR="00146395" w:rsidRPr="00043D0D">
        <w:rPr>
          <w:lang w:val="en-GB"/>
        </w:rPr>
        <w:t xml:space="preserve"> </w:t>
      </w:r>
      <w:r w:rsidR="00C90388" w:rsidRPr="00043D0D">
        <w:rPr>
          <w:lang w:val="en-GB"/>
        </w:rPr>
        <w:t>leadership style</w:t>
      </w:r>
      <w:r w:rsidR="00146395" w:rsidRPr="00043D0D">
        <w:rPr>
          <w:lang w:val="en-GB"/>
        </w:rPr>
        <w:t xml:space="preserve"> and firm-level characteristics.</w:t>
      </w:r>
      <w:r w:rsidR="00ED54C9" w:rsidRPr="00043D0D">
        <w:rPr>
          <w:lang w:val="en-GB"/>
        </w:rPr>
        <w:t xml:space="preserve"> </w:t>
      </w:r>
      <w:r w:rsidR="00146395" w:rsidRPr="00043D0D">
        <w:rPr>
          <w:lang w:val="en-GB"/>
        </w:rPr>
        <w:t>Future studies could test the</w:t>
      </w:r>
      <w:r w:rsidR="00ED54C9" w:rsidRPr="00043D0D">
        <w:rPr>
          <w:lang w:val="en-GB"/>
        </w:rPr>
        <w:t xml:space="preserve"> consequences</w:t>
      </w:r>
      <w:r w:rsidR="00531515">
        <w:rPr>
          <w:lang w:val="en-GB"/>
        </w:rPr>
        <w:t xml:space="preserve"> of firm</w:t>
      </w:r>
      <w:r w:rsidR="00146395" w:rsidRPr="00043D0D">
        <w:rPr>
          <w:lang w:val="en-GB"/>
        </w:rPr>
        <w:t>s</w:t>
      </w:r>
      <w:r w:rsidR="00531515">
        <w:rPr>
          <w:lang w:val="en-GB"/>
        </w:rPr>
        <w:t>’</w:t>
      </w:r>
      <w:r w:rsidR="00146395" w:rsidRPr="00043D0D">
        <w:rPr>
          <w:lang w:val="en-GB"/>
        </w:rPr>
        <w:t xml:space="preserve"> social networks and knowledge acquisition </w:t>
      </w:r>
      <w:r w:rsidR="00ED54C9" w:rsidRPr="00043D0D">
        <w:rPr>
          <w:lang w:val="en-GB"/>
        </w:rPr>
        <w:t>on</w:t>
      </w:r>
      <w:r w:rsidR="00062B53" w:rsidRPr="00043D0D">
        <w:rPr>
          <w:lang w:val="en-GB"/>
        </w:rPr>
        <w:t xml:space="preserve"> firm performance </w:t>
      </w:r>
      <w:r w:rsidR="00ED54C9" w:rsidRPr="00043D0D">
        <w:rPr>
          <w:lang w:val="en-GB"/>
        </w:rPr>
        <w:t xml:space="preserve">variables such as </w:t>
      </w:r>
      <w:r w:rsidR="00F519F7" w:rsidRPr="00043D0D">
        <w:rPr>
          <w:lang w:val="en-GB"/>
        </w:rPr>
        <w:t xml:space="preserve">product </w:t>
      </w:r>
      <w:r w:rsidR="00ED54C9" w:rsidRPr="00043D0D">
        <w:rPr>
          <w:lang w:val="en-GB"/>
        </w:rPr>
        <w:t>innovation,</w:t>
      </w:r>
      <w:r w:rsidR="00062B53" w:rsidRPr="00043D0D">
        <w:rPr>
          <w:lang w:val="en-GB"/>
        </w:rPr>
        <w:t xml:space="preserve"> sales growth and profit</w:t>
      </w:r>
      <w:r w:rsidR="00ED54C9" w:rsidRPr="00043D0D">
        <w:rPr>
          <w:lang w:val="en-GB"/>
        </w:rPr>
        <w:t>ability</w:t>
      </w:r>
      <w:r w:rsidR="00062B53" w:rsidRPr="00043D0D">
        <w:rPr>
          <w:lang w:val="en-GB"/>
        </w:rPr>
        <w:t>.</w:t>
      </w:r>
    </w:p>
    <w:p w:rsidR="00725338" w:rsidRPr="00043D0D" w:rsidRDefault="009D1015" w:rsidP="00751D13">
      <w:pPr>
        <w:pStyle w:val="Heading1"/>
        <w:numPr>
          <w:ilvl w:val="0"/>
          <w:numId w:val="1"/>
        </w:numPr>
        <w:spacing w:line="480" w:lineRule="auto"/>
      </w:pPr>
      <w:r w:rsidRPr="00043D0D">
        <w:t>Conclusion</w:t>
      </w:r>
    </w:p>
    <w:p w:rsidR="00725338" w:rsidRPr="00043D0D" w:rsidRDefault="009D1015" w:rsidP="00725338">
      <w:pPr>
        <w:spacing w:before="120" w:after="120" w:line="480" w:lineRule="auto"/>
        <w:rPr>
          <w:lang w:val="en-GB"/>
        </w:rPr>
      </w:pPr>
      <w:r w:rsidRPr="00043D0D">
        <w:rPr>
          <w:lang w:val="en-GB"/>
        </w:rPr>
        <w:t xml:space="preserve">The current paper advances the international entrepreneurship research by conceptualizing the effect of </w:t>
      </w:r>
      <w:r w:rsidR="00326FE6" w:rsidRPr="00043D0D">
        <w:rPr>
          <w:lang w:val="en-GB"/>
        </w:rPr>
        <w:t xml:space="preserve">leader global mind-set and firm </w:t>
      </w:r>
      <w:r w:rsidR="00A87974" w:rsidRPr="00043D0D">
        <w:rPr>
          <w:lang w:val="en-GB"/>
        </w:rPr>
        <w:t xml:space="preserve">international entrepreneurial orientation </w:t>
      </w:r>
      <w:r w:rsidRPr="00043D0D">
        <w:rPr>
          <w:lang w:val="en-GB"/>
        </w:rPr>
        <w:t xml:space="preserve">on the </w:t>
      </w:r>
      <w:r w:rsidR="006D2EE5" w:rsidRPr="00043D0D">
        <w:rPr>
          <w:lang w:val="en-GB"/>
        </w:rPr>
        <w:t>internationalisation</w:t>
      </w:r>
      <w:r w:rsidRPr="00043D0D">
        <w:rPr>
          <w:lang w:val="en-GB"/>
        </w:rPr>
        <w:t xml:space="preserve"> </w:t>
      </w:r>
      <w:r w:rsidR="00326FE6" w:rsidRPr="00043D0D">
        <w:rPr>
          <w:lang w:val="en-GB"/>
        </w:rPr>
        <w:t xml:space="preserve">activities </w:t>
      </w:r>
      <w:r w:rsidR="002A75C7" w:rsidRPr="00043D0D">
        <w:rPr>
          <w:lang w:val="en-GB"/>
        </w:rPr>
        <w:t>of Chinese SMEs,</w:t>
      </w:r>
      <w:r w:rsidRPr="00043D0D">
        <w:rPr>
          <w:lang w:val="en-GB"/>
        </w:rPr>
        <w:t xml:space="preserve"> acknowledging the unique Chinese culture in understanding firms' global expansion. It responds to the calls for more studies of entrepreneurship</w:t>
      </w:r>
      <w:r w:rsidR="00684D7D" w:rsidRPr="00043D0D">
        <w:rPr>
          <w:lang w:val="en-GB"/>
        </w:rPr>
        <w:t xml:space="preserve"> in China </w:t>
      </w:r>
      <w:r w:rsidR="00684D7D" w:rsidRPr="00043D0D">
        <w:rPr>
          <w:lang w:val="en-GB"/>
        </w:rPr>
        <w:fldChar w:fldCharType="begin">
          <w:fldData xml:space="preserve">PEVuZE5vdGU+PENpdGU+PEF1dGhvcj5CYXRqYXJnYWw8L0F1dGhvcj48WWVhcj4yMDEwPC9ZZWFy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</w:fldData>
        </w:fldChar>
      </w:r>
      <w:r w:rsidR="005A1198" w:rsidRPr="00043D0D">
        <w:rPr>
          <w:lang w:val="en-GB"/>
        </w:rPr>
        <w:instrText xml:space="preserve"> ADDIN EN.CITE </w:instrText>
      </w:r>
      <w:r w:rsidR="005A1198" w:rsidRPr="00043D0D">
        <w:rPr>
          <w:lang w:val="en-GB"/>
        </w:rPr>
        <w:fldChar w:fldCharType="begin">
          <w:fldData xml:space="preserve">PEVuZE5vdGU+PENpdGU+PEF1dGhvcj5CYXRqYXJnYWw8L0F1dGhvcj48WWVhcj4yMDEwPC9ZZWFy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</w:fldData>
        </w:fldChar>
      </w:r>
      <w:r w:rsidR="005A1198" w:rsidRPr="00043D0D">
        <w:rPr>
          <w:lang w:val="en-GB"/>
        </w:rPr>
        <w:instrText xml:space="preserve"> ADDIN EN.CITE.DATA </w:instrText>
      </w:r>
      <w:r w:rsidR="005A1198" w:rsidRPr="00043D0D">
        <w:rPr>
          <w:lang w:val="en-GB"/>
        </w:rPr>
      </w:r>
      <w:r w:rsidR="005A1198" w:rsidRPr="00043D0D">
        <w:rPr>
          <w:lang w:val="en-GB"/>
        </w:rPr>
        <w:fldChar w:fldCharType="end"/>
      </w:r>
      <w:r w:rsidR="00684D7D" w:rsidRPr="00043D0D">
        <w:rPr>
          <w:lang w:val="en-GB"/>
        </w:rPr>
      </w:r>
      <w:r w:rsidR="00684D7D" w:rsidRPr="00043D0D">
        <w:rPr>
          <w:lang w:val="en-GB"/>
        </w:rPr>
        <w:fldChar w:fldCharType="separate"/>
      </w:r>
      <w:r w:rsidR="005A1198" w:rsidRPr="00043D0D">
        <w:rPr>
          <w:noProof/>
          <w:lang w:val="en-GB"/>
        </w:rPr>
        <w:t>(e.g. Batjargal 2010; Dimitratos et al. 2016; Lu and Tao 2010; Su, Zhai, and Landström 2015; Zhang, Ma, and Wang 2012; Zhang et al. 2016)</w:t>
      </w:r>
      <w:r w:rsidR="00684D7D" w:rsidRPr="00043D0D">
        <w:rPr>
          <w:lang w:val="en-GB"/>
        </w:rPr>
        <w:fldChar w:fldCharType="end"/>
      </w:r>
      <w:r w:rsidRPr="00043D0D">
        <w:rPr>
          <w:lang w:val="en-GB"/>
        </w:rPr>
        <w:t>, with special focus on the country-specific variables and the contextual nature of China’s e</w:t>
      </w:r>
      <w:r w:rsidR="00684D7D" w:rsidRPr="00043D0D">
        <w:rPr>
          <w:lang w:val="en-GB"/>
        </w:rPr>
        <w:t xml:space="preserve">merging economy </w:t>
      </w:r>
      <w:r w:rsidR="005A1198" w:rsidRPr="00043D0D">
        <w:rPr>
          <w:lang w:val="en-GB"/>
        </w:rPr>
        <w:fldChar w:fldCharType="begin"/>
      </w:r>
      <w:r w:rsidR="005A1198" w:rsidRPr="00043D0D">
        <w:rPr>
          <w:lang w:val="en-GB"/>
        </w:rPr>
        <w:instrText xml:space="preserve"> ADDIN EN.CITE &lt;EndNote&gt;&lt;Cite&gt;&lt;Author&gt;Zhang&lt;/Author&gt;&lt;Year&gt;2016&lt;/Year&gt;&lt;RecNum&gt;3343&lt;/RecNum&gt;&lt;DisplayText&gt;(Zhang et al. 2016)&lt;/DisplayText&gt;&lt;record&gt;&lt;rec-number&gt;3343&lt;/rec-number&gt;&lt;foreign-keys&gt;&lt;key app="EN" db-id="005vv90e49fe9pe2wxo5ztxmw99r05rw2xse" timestamp="1477234682"&gt;3343&lt;/key&gt;&lt;/foreign-keys&gt;&lt;ref-type name="Journal Article"&gt;17&lt;/ref-type&gt;&lt;contributors&gt;&lt;authors&gt;&lt;author&gt;Zhang, Xiao&lt;/author&gt;&lt;author&gt;Ma, Xufei&lt;/author&gt;&lt;author&gt;Wang, Yue&lt;/author&gt;&lt;author&gt;Li, Xin&lt;/author&gt;&lt;author&gt;Huo, Dong&lt;/author&gt;&lt;/authors&gt;&lt;/contributors&gt;&lt;titles&gt;&lt;title&gt;What drives the internationalization of Chinese SMEs? The joint effects of international entrepreneurship characteristics, network ties, and firm ownership&lt;/title&gt;&lt;secondary-title&gt;International Business Review&lt;/secondary-title&gt;&lt;/titles&gt;&lt;periodical&gt;&lt;full-title&gt;International Business Review&lt;/full-title&gt;&lt;abbr-1&gt;Int Bus Rev&lt;/abbr-1&gt;&lt;/periodical&gt;&lt;pages&gt;522-534&lt;/pages&gt;&lt;volume&gt;25&lt;/volume&gt;&lt;number&gt;2&lt;/number&gt;&lt;dates&gt;&lt;year&gt;2016&lt;/year&gt;&lt;/dates&gt;&lt;isbn&gt;0969-5931&lt;/isbn&gt;&lt;urls&gt;&lt;/urls&gt;&lt;/record&gt;&lt;/Cite&gt;&lt;/EndNote&gt;</w:instrText>
      </w:r>
      <w:r w:rsidR="005A1198" w:rsidRPr="00043D0D">
        <w:rPr>
          <w:lang w:val="en-GB"/>
        </w:rPr>
        <w:fldChar w:fldCharType="separate"/>
      </w:r>
      <w:r w:rsidR="005A1198" w:rsidRPr="00043D0D">
        <w:rPr>
          <w:noProof/>
          <w:lang w:val="en-GB"/>
        </w:rPr>
        <w:t>(Zhang et al. 2016)</w:t>
      </w:r>
      <w:r w:rsidR="005A1198" w:rsidRPr="00043D0D">
        <w:rPr>
          <w:lang w:val="en-GB"/>
        </w:rPr>
        <w:fldChar w:fldCharType="end"/>
      </w:r>
      <w:r w:rsidRPr="00043D0D">
        <w:rPr>
          <w:lang w:val="en-GB"/>
        </w:rPr>
        <w:t xml:space="preserve">. </w:t>
      </w:r>
      <w:r w:rsidR="00E72F6D" w:rsidRPr="00043D0D">
        <w:rPr>
          <w:lang w:val="en-GB"/>
        </w:rPr>
        <w:t xml:space="preserve">Our </w:t>
      </w:r>
      <w:r w:rsidRPr="00043D0D">
        <w:rPr>
          <w:lang w:val="en-GB"/>
        </w:rPr>
        <w:t xml:space="preserve">study suggests that </w:t>
      </w:r>
      <w:r w:rsidR="00CD27E7" w:rsidRPr="00043D0D">
        <w:rPr>
          <w:lang w:val="en-GB"/>
        </w:rPr>
        <w:t xml:space="preserve">global mind-set and </w:t>
      </w:r>
      <w:r w:rsidR="00A87974" w:rsidRPr="00043D0D">
        <w:rPr>
          <w:lang w:val="en-GB"/>
        </w:rPr>
        <w:t xml:space="preserve">international entrepreneurial orientation </w:t>
      </w:r>
      <w:r w:rsidRPr="00043D0D">
        <w:rPr>
          <w:lang w:val="en-GB"/>
        </w:rPr>
        <w:t>are essential in driving Chinese SMEs</w:t>
      </w:r>
      <w:r w:rsidR="00ED54C9" w:rsidRPr="00043D0D">
        <w:rPr>
          <w:lang w:val="en-GB"/>
        </w:rPr>
        <w:t>’</w:t>
      </w:r>
      <w:r w:rsidRPr="00043D0D">
        <w:rPr>
          <w:lang w:val="en-GB"/>
        </w:rPr>
        <w:t xml:space="preserve"> international knowledge and social</w:t>
      </w:r>
      <w:r w:rsidR="00ED54C9" w:rsidRPr="00043D0D">
        <w:rPr>
          <w:lang w:val="en-GB"/>
        </w:rPr>
        <w:t xml:space="preserve"> capital acquisition activities, and</w:t>
      </w:r>
      <w:r w:rsidRPr="00043D0D">
        <w:rPr>
          <w:lang w:val="en-GB"/>
        </w:rPr>
        <w:t xml:space="preserve"> </w:t>
      </w:r>
      <w:r w:rsidR="00E72F6D" w:rsidRPr="00043D0D">
        <w:rPr>
          <w:lang w:val="en-GB"/>
        </w:rPr>
        <w:t>SME leaders</w:t>
      </w:r>
      <w:r w:rsidR="00FD3136" w:rsidRPr="00043D0D">
        <w:rPr>
          <w:lang w:val="en-GB"/>
        </w:rPr>
        <w:t xml:space="preserve"> may </w:t>
      </w:r>
      <w:r w:rsidR="00BE5C40" w:rsidRPr="00043D0D">
        <w:rPr>
          <w:lang w:val="en-GB"/>
        </w:rPr>
        <w:t>need to</w:t>
      </w:r>
      <w:r w:rsidR="00CD27E7" w:rsidRPr="00043D0D">
        <w:rPr>
          <w:lang w:val="en-GB"/>
        </w:rPr>
        <w:t xml:space="preserve"> develop a global mind-set </w:t>
      </w:r>
      <w:r w:rsidR="00E72F6D" w:rsidRPr="00043D0D">
        <w:rPr>
          <w:lang w:val="en-GB"/>
        </w:rPr>
        <w:t xml:space="preserve">and foster an </w:t>
      </w:r>
      <w:r w:rsidR="00A87974" w:rsidRPr="00043D0D">
        <w:rPr>
          <w:lang w:val="en-GB"/>
        </w:rPr>
        <w:t xml:space="preserve">international entrepreneurial orientation </w:t>
      </w:r>
      <w:r w:rsidR="00E72F6D" w:rsidRPr="00043D0D">
        <w:rPr>
          <w:lang w:val="en-GB"/>
        </w:rPr>
        <w:t>in their organization to strategically guide their internationalisation activities</w:t>
      </w:r>
      <w:r w:rsidR="00FD3136" w:rsidRPr="00043D0D">
        <w:rPr>
          <w:lang w:val="en-GB"/>
        </w:rPr>
        <w:t>.</w:t>
      </w:r>
      <w:r w:rsidRPr="00043D0D">
        <w:rPr>
          <w:lang w:val="en-GB"/>
        </w:rPr>
        <w:t xml:space="preserve"> </w:t>
      </w:r>
    </w:p>
    <w:p w:rsidR="00894A61" w:rsidRDefault="00894A61" w:rsidP="00894A61">
      <w:pPr>
        <w:spacing w:before="120" w:after="120" w:line="480" w:lineRule="auto"/>
        <w:rPr>
          <w:b/>
          <w:lang w:val="en-GB"/>
        </w:rPr>
      </w:pPr>
    </w:p>
    <w:p w:rsidR="00894A61" w:rsidRPr="00894A61" w:rsidRDefault="00894A61" w:rsidP="00894A61">
      <w:pPr>
        <w:spacing w:before="120" w:after="120" w:line="480" w:lineRule="auto"/>
        <w:rPr>
          <w:b/>
          <w:lang w:val="en-GB"/>
        </w:rPr>
      </w:pPr>
      <w:r w:rsidRPr="00894A61">
        <w:rPr>
          <w:b/>
          <w:lang w:val="en-GB"/>
        </w:rPr>
        <w:lastRenderedPageBreak/>
        <w:t>Disclosure statement</w:t>
      </w:r>
    </w:p>
    <w:p w:rsidR="00894A61" w:rsidRPr="00894A61" w:rsidRDefault="00894A61" w:rsidP="00894A61">
      <w:pPr>
        <w:spacing w:before="120" w:after="120" w:line="480" w:lineRule="auto"/>
        <w:rPr>
          <w:lang w:val="en-GB"/>
        </w:rPr>
      </w:pPr>
      <w:r w:rsidRPr="00894A61">
        <w:rPr>
          <w:lang w:val="en-GB"/>
        </w:rPr>
        <w:t>No potential conflict of interest was reported by the authors.</w:t>
      </w:r>
    </w:p>
    <w:p w:rsidR="00285015" w:rsidRDefault="00894A61" w:rsidP="00894A61">
      <w:pPr>
        <w:spacing w:before="120" w:after="120" w:line="480" w:lineRule="auto"/>
        <w:rPr>
          <w:b/>
          <w:lang w:val="en-GB"/>
        </w:rPr>
      </w:pPr>
      <w:r w:rsidRPr="00894A61">
        <w:rPr>
          <w:b/>
          <w:lang w:val="en-GB"/>
        </w:rPr>
        <w:t>ORCID</w:t>
      </w:r>
    </w:p>
    <w:p w:rsidR="00894A61" w:rsidRDefault="00894A61" w:rsidP="00894A61">
      <w:pPr>
        <w:spacing w:before="120" w:after="120" w:line="480" w:lineRule="auto"/>
      </w:pPr>
      <w:r w:rsidRPr="00894A61">
        <w:rPr>
          <w:lang w:val="en-GB"/>
        </w:rPr>
        <w:t>Zhibin</w:t>
      </w:r>
      <w:r>
        <w:rPr>
          <w:lang w:val="en-GB"/>
        </w:rPr>
        <w:t xml:space="preserve"> Lin </w:t>
      </w:r>
      <w:hyperlink r:id="rId9" w:history="1">
        <w:r w:rsidRPr="00AC251E">
          <w:rPr>
            <w:rStyle w:val="Hyperlink"/>
          </w:rPr>
          <w:t>https://orcid.org/0000-0001-5575-2216</w:t>
        </w:r>
      </w:hyperlink>
    </w:p>
    <w:p w:rsidR="0024787A" w:rsidRPr="0024787A" w:rsidRDefault="0024787A" w:rsidP="00894A61">
      <w:pPr>
        <w:spacing w:before="120" w:after="120" w:line="480" w:lineRule="auto"/>
        <w:rPr>
          <w:color w:val="0563C1" w:themeColor="hyperlink"/>
          <w:u w:val="single"/>
        </w:rPr>
      </w:pPr>
      <w:r>
        <w:t xml:space="preserve">Xuebing Cao </w:t>
      </w:r>
      <w:hyperlink r:id="rId10" w:history="1">
        <w:r w:rsidRPr="00AC251E">
          <w:rPr>
            <w:rStyle w:val="Hyperlink"/>
          </w:rPr>
          <w:t>https://orcid.org/0000-0001-9392-2554</w:t>
        </w:r>
      </w:hyperlink>
      <w:r>
        <w:rPr>
          <w:rStyle w:val="Hyperlink"/>
        </w:rPr>
        <w:t xml:space="preserve"> </w:t>
      </w:r>
    </w:p>
    <w:p w:rsidR="00927862" w:rsidRPr="0024787A" w:rsidRDefault="0024787A" w:rsidP="0024787A">
      <w:pPr>
        <w:spacing w:before="120" w:after="120" w:line="480" w:lineRule="auto"/>
      </w:pPr>
      <w:r w:rsidRPr="0024787A">
        <w:t>Ed Cottam</w:t>
      </w:r>
      <w:r>
        <w:t xml:space="preserve"> (to be created)</w:t>
      </w:r>
    </w:p>
    <w:p w:rsidR="0024787A" w:rsidRDefault="0024787A" w:rsidP="003F79B7">
      <w:pPr>
        <w:rPr>
          <w:b/>
        </w:rPr>
      </w:pPr>
    </w:p>
    <w:p w:rsidR="0024787A" w:rsidRPr="0024787A" w:rsidRDefault="0024787A" w:rsidP="003F79B7">
      <w:pPr>
        <w:rPr>
          <w:b/>
        </w:rPr>
      </w:pPr>
    </w:p>
    <w:p w:rsidR="003F79B7" w:rsidRPr="00043D0D" w:rsidRDefault="009D1015" w:rsidP="003F79B7">
      <w:pPr>
        <w:rPr>
          <w:b/>
          <w:lang w:val="en-GB"/>
        </w:rPr>
      </w:pPr>
      <w:r w:rsidRPr="00043D0D">
        <w:rPr>
          <w:b/>
          <w:lang w:val="en-GB"/>
        </w:rPr>
        <w:t>References</w:t>
      </w:r>
    </w:p>
    <w:p w:rsidR="001E3868" w:rsidRPr="00043D0D" w:rsidRDefault="001E3868" w:rsidP="00DD0D3B">
      <w:pPr>
        <w:tabs>
          <w:tab w:val="left" w:pos="709"/>
        </w:tabs>
        <w:ind w:left="709" w:hanging="709"/>
        <w:rPr>
          <w:lang w:val="en-GB"/>
        </w:rPr>
      </w:pPr>
    </w:p>
    <w:p w:rsidR="00CD0049" w:rsidRPr="00043D0D" w:rsidRDefault="009D1015" w:rsidP="00CD0049">
      <w:pPr>
        <w:pStyle w:val="EndNoteBibliography"/>
        <w:ind w:left="720" w:hanging="720"/>
      </w:pPr>
      <w:r w:rsidRPr="00043D0D">
        <w:rPr>
          <w:lang w:val="en-GB"/>
        </w:rPr>
        <w:fldChar w:fldCharType="begin"/>
      </w:r>
      <w:r w:rsidRPr="00043D0D">
        <w:rPr>
          <w:lang w:val="en-GB"/>
        </w:rPr>
        <w:instrText xml:space="preserve"> ADDIN EN.REFLIST </w:instrText>
      </w:r>
      <w:r w:rsidRPr="00043D0D">
        <w:rPr>
          <w:lang w:val="en-GB"/>
        </w:rPr>
        <w:fldChar w:fldCharType="separate"/>
      </w:r>
      <w:r w:rsidR="00CD0049" w:rsidRPr="00043D0D">
        <w:t>Alvarez, S. A., and L. W. Busenitz. 2001. "The entrepreneurship of resource-based theory."</w:t>
      </w:r>
      <w:r w:rsidR="00CD0049" w:rsidRPr="00043D0D">
        <w:rPr>
          <w:i/>
        </w:rPr>
        <w:t xml:space="preserve"> Journal of Management</w:t>
      </w:r>
      <w:r w:rsidR="00CD0049" w:rsidRPr="00043D0D">
        <w:t xml:space="preserve"> 27 (6):755-75.</w:t>
      </w:r>
    </w:p>
    <w:p w:rsidR="00CD0049" w:rsidRPr="00043D0D" w:rsidRDefault="00CD0049" w:rsidP="00CD0049">
      <w:pPr>
        <w:pStyle w:val="EndNoteBibliography"/>
        <w:ind w:left="720" w:hanging="720"/>
      </w:pPr>
      <w:r w:rsidRPr="00043D0D">
        <w:t>Andresen, M., and F. Bergdolt. 2017. "A systematic literature review on the definitions of global mindset and cultural intelligence–merging two different research streams."</w:t>
      </w:r>
      <w:r w:rsidRPr="00043D0D">
        <w:rPr>
          <w:i/>
        </w:rPr>
        <w:t xml:space="preserve"> The International Journal of Human Resource Management</w:t>
      </w:r>
      <w:r w:rsidRPr="00043D0D">
        <w:t xml:space="preserve"> 28 (1):170-95.</w:t>
      </w:r>
    </w:p>
    <w:p w:rsidR="00CD0049" w:rsidRPr="00043D0D" w:rsidRDefault="00CD0049" w:rsidP="00CD0049">
      <w:pPr>
        <w:pStyle w:val="EndNoteBibliography"/>
        <w:ind w:left="720" w:hanging="720"/>
      </w:pPr>
      <w:r w:rsidRPr="00043D0D">
        <w:t>Armstrong, J. S., and T. S. Overton. 1977. "Estimating nonresponse bias in mail surveys."</w:t>
      </w:r>
      <w:r w:rsidRPr="00043D0D">
        <w:rPr>
          <w:i/>
        </w:rPr>
        <w:t xml:space="preserve"> Journal of Marketing Research</w:t>
      </w:r>
      <w:r w:rsidRPr="00043D0D">
        <w:t xml:space="preserve"> 14 (3):396-402.</w:t>
      </w:r>
    </w:p>
    <w:p w:rsidR="00CD0049" w:rsidRPr="00043D0D" w:rsidRDefault="00CD0049" w:rsidP="00CD0049">
      <w:pPr>
        <w:pStyle w:val="EndNoteBibliography"/>
        <w:ind w:left="720" w:hanging="720"/>
      </w:pPr>
      <w:r w:rsidRPr="00043D0D">
        <w:t xml:space="preserve">Atherton, A., and A. Newman. 2017. </w:t>
      </w:r>
      <w:r w:rsidRPr="00043D0D">
        <w:rPr>
          <w:i/>
        </w:rPr>
        <w:t>Entrepreneurship in China: The emergence of the private sector</w:t>
      </w:r>
      <w:r w:rsidRPr="00043D0D">
        <w:t>. London: Routledge.</w:t>
      </w:r>
    </w:p>
    <w:p w:rsidR="00CD0049" w:rsidRPr="00043D0D" w:rsidRDefault="00CD0049" w:rsidP="00CD0049">
      <w:pPr>
        <w:pStyle w:val="EndNoteBibliography"/>
        <w:ind w:left="720" w:hanging="720"/>
      </w:pPr>
      <w:r w:rsidRPr="00043D0D">
        <w:t>Bai, W., C. Holmström Lind, and M. Johanson. 2016. "The performance of international returnee ventures: the role of networking capability and the usefulness of international business knowledge."</w:t>
      </w:r>
      <w:r w:rsidRPr="00043D0D">
        <w:rPr>
          <w:i/>
        </w:rPr>
        <w:t xml:space="preserve"> Entrepreneurship &amp; Regional Development</w:t>
      </w:r>
      <w:r w:rsidRPr="00043D0D">
        <w:t xml:space="preserve"> 28 (9-10):657-80.</w:t>
      </w:r>
    </w:p>
    <w:p w:rsidR="00CD0049" w:rsidRPr="00043D0D" w:rsidRDefault="00CD0049" w:rsidP="00CD0049">
      <w:pPr>
        <w:pStyle w:val="EndNoteBibliography"/>
        <w:ind w:left="720" w:hanging="720"/>
      </w:pPr>
      <w:r w:rsidRPr="00043D0D">
        <w:t>Barney, J. 1991. "Firm resources and sustained competitive advantage."</w:t>
      </w:r>
      <w:r w:rsidRPr="00043D0D">
        <w:rPr>
          <w:i/>
        </w:rPr>
        <w:t xml:space="preserve"> Journal of Management</w:t>
      </w:r>
      <w:r w:rsidRPr="00043D0D">
        <w:t xml:space="preserve"> 17 (1):99-120.</w:t>
      </w:r>
    </w:p>
    <w:p w:rsidR="00CD0049" w:rsidRPr="00043D0D" w:rsidRDefault="00CD0049" w:rsidP="00CD0049">
      <w:pPr>
        <w:pStyle w:val="EndNoteBibliography"/>
        <w:ind w:left="720" w:hanging="720"/>
      </w:pPr>
      <w:r w:rsidRPr="00043D0D">
        <w:t>Baron, R. M., and D. A. Kenny. 1986. "The moderator–mediator variable distinction in social psychological research: Conceptual, strategic, and statistical considerations."</w:t>
      </w:r>
      <w:r w:rsidRPr="00043D0D">
        <w:rPr>
          <w:i/>
        </w:rPr>
        <w:t xml:space="preserve"> Journal of Personality and Social Psychology</w:t>
      </w:r>
      <w:r w:rsidRPr="00043D0D">
        <w:t xml:space="preserve"> 51 (6):1173-82.</w:t>
      </w:r>
    </w:p>
    <w:p w:rsidR="00CD0049" w:rsidRPr="00043D0D" w:rsidRDefault="00CD0049" w:rsidP="00CD0049">
      <w:pPr>
        <w:pStyle w:val="EndNoteBibliography"/>
        <w:ind w:left="720" w:hanging="720"/>
      </w:pPr>
      <w:r w:rsidRPr="00043D0D">
        <w:t>Batjargal, B. 2010. "Network dynamics and new ventures in China: A longitudinal study."</w:t>
      </w:r>
      <w:r w:rsidRPr="00043D0D">
        <w:rPr>
          <w:i/>
        </w:rPr>
        <w:t xml:space="preserve"> Entrepreneurship &amp; Regional Development</w:t>
      </w:r>
      <w:r w:rsidRPr="00043D0D">
        <w:t xml:space="preserve"> 22 (2):139-53.</w:t>
      </w:r>
    </w:p>
    <w:p w:rsidR="00CD0049" w:rsidRPr="00043D0D" w:rsidRDefault="00CD0049" w:rsidP="00CD0049">
      <w:pPr>
        <w:pStyle w:val="EndNoteBibliography"/>
        <w:ind w:left="720" w:hanging="720"/>
      </w:pPr>
      <w:r w:rsidRPr="00043D0D">
        <w:t>Begley, T. M., and D. P. Boyd. 2003. "The need for a corporate global mind-set."</w:t>
      </w:r>
      <w:r w:rsidRPr="00043D0D">
        <w:rPr>
          <w:i/>
        </w:rPr>
        <w:t xml:space="preserve"> MIT Sloan Management Review</w:t>
      </w:r>
      <w:r w:rsidRPr="00043D0D">
        <w:t xml:space="preserve"> 44 (2):25.</w:t>
      </w:r>
    </w:p>
    <w:p w:rsidR="00CD0049" w:rsidRPr="00043D0D" w:rsidRDefault="00CD0049" w:rsidP="00CD0049">
      <w:pPr>
        <w:pStyle w:val="EndNoteBibliography"/>
        <w:ind w:left="720" w:hanging="720"/>
      </w:pPr>
      <w:r w:rsidRPr="00043D0D">
        <w:t>Bell, J., M. Murray, and K. Madden. 1992. "Developing exportise: an Irish perspective."</w:t>
      </w:r>
      <w:r w:rsidRPr="00043D0D">
        <w:rPr>
          <w:i/>
        </w:rPr>
        <w:t xml:space="preserve"> International Small business journal</w:t>
      </w:r>
      <w:r w:rsidRPr="00043D0D">
        <w:t xml:space="preserve"> 10 (2):37-53.</w:t>
      </w:r>
    </w:p>
    <w:p w:rsidR="00CD0049" w:rsidRPr="00043D0D" w:rsidRDefault="00CD0049" w:rsidP="00CD0049">
      <w:pPr>
        <w:pStyle w:val="EndNoteBibliography"/>
        <w:ind w:left="720" w:hanging="720"/>
      </w:pPr>
      <w:r w:rsidRPr="00043D0D">
        <w:t>Bergman, E. M. 2009. "Embedding network analysis in spatial studies of innovation."</w:t>
      </w:r>
      <w:r w:rsidRPr="00043D0D">
        <w:rPr>
          <w:i/>
        </w:rPr>
        <w:t xml:space="preserve"> The Annals of Regional Science</w:t>
      </w:r>
      <w:r w:rsidRPr="00043D0D">
        <w:t xml:space="preserve"> 43 (3):559-65.</w:t>
      </w:r>
    </w:p>
    <w:p w:rsidR="00CD0049" w:rsidRPr="00043D0D" w:rsidRDefault="00CD0049" w:rsidP="00CD0049">
      <w:pPr>
        <w:pStyle w:val="EndNoteBibliography"/>
        <w:ind w:left="720" w:hanging="720"/>
      </w:pPr>
      <w:r w:rsidRPr="00043D0D">
        <w:t>Blomstermo, A., K. Eriksson, A. Lindstrand, and D. D. Sharma. 2004. "The perceived usefulness of network experiential knowledge in the internationalizing firm."</w:t>
      </w:r>
      <w:r w:rsidRPr="00043D0D">
        <w:rPr>
          <w:i/>
        </w:rPr>
        <w:t xml:space="preserve"> Journal of international management</w:t>
      </w:r>
      <w:r w:rsidRPr="00043D0D">
        <w:t xml:space="preserve"> 10 (3):355-73.</w:t>
      </w:r>
    </w:p>
    <w:p w:rsidR="00CD0049" w:rsidRPr="00043D0D" w:rsidRDefault="00CD0049" w:rsidP="00CD0049">
      <w:pPr>
        <w:pStyle w:val="EndNoteBibliography"/>
        <w:ind w:left="720" w:hanging="720"/>
      </w:pPr>
      <w:r w:rsidRPr="00043D0D">
        <w:t>Boso, N., P. Oghazi, and M. Hultman. 2017. "International entrepreneurial orientation and regional expansion."</w:t>
      </w:r>
      <w:r w:rsidRPr="00043D0D">
        <w:rPr>
          <w:i/>
        </w:rPr>
        <w:t xml:space="preserve"> Entrepreneurship &amp; Regional Development</w:t>
      </w:r>
      <w:r w:rsidRPr="00043D0D">
        <w:t xml:space="preserve"> 29 (1-2):4-26.</w:t>
      </w:r>
    </w:p>
    <w:p w:rsidR="00CD0049" w:rsidRPr="00043D0D" w:rsidRDefault="00CD0049" w:rsidP="00CD0049">
      <w:pPr>
        <w:pStyle w:val="EndNoteBibliography"/>
        <w:ind w:left="720" w:hanging="720"/>
      </w:pPr>
      <w:r w:rsidRPr="00043D0D">
        <w:lastRenderedPageBreak/>
        <w:t>Brouthers, K. D., G. Nakos, and P. Dimitratos. 2015. "SME entrepreneurial orientation, international performance, and the moderating role of strategic alliances."</w:t>
      </w:r>
      <w:r w:rsidRPr="00043D0D">
        <w:rPr>
          <w:i/>
        </w:rPr>
        <w:t xml:space="preserve"> Entrepreneurship Theory and Practice</w:t>
      </w:r>
      <w:r w:rsidRPr="00043D0D">
        <w:t xml:space="preserve"> 39 (5):1161-87.</w:t>
      </w:r>
    </w:p>
    <w:p w:rsidR="00CD0049" w:rsidRPr="00043D0D" w:rsidRDefault="00CD0049" w:rsidP="00CD0049">
      <w:pPr>
        <w:pStyle w:val="EndNoteBibliography"/>
        <w:ind w:left="720" w:hanging="720"/>
      </w:pPr>
      <w:r w:rsidRPr="00043D0D">
        <w:t>Cao, Q., Z. Simsek, and J. J. Jansen. 2015. "CEO social capital and entrepreneurial orientation of the firm: Bonding and bridging effects."</w:t>
      </w:r>
      <w:r w:rsidRPr="00043D0D">
        <w:rPr>
          <w:i/>
        </w:rPr>
        <w:t xml:space="preserve"> Journal of Management</w:t>
      </w:r>
      <w:r w:rsidRPr="00043D0D">
        <w:t xml:space="preserve"> 41 (7):1957-81.</w:t>
      </w:r>
    </w:p>
    <w:p w:rsidR="00CD0049" w:rsidRPr="00043D0D" w:rsidRDefault="00CD0049" w:rsidP="00CD0049">
      <w:pPr>
        <w:pStyle w:val="EndNoteBibliography"/>
        <w:ind w:left="720" w:hanging="720"/>
      </w:pPr>
      <w:r w:rsidRPr="00043D0D">
        <w:t>Casillas, J. C., and A. M. Moreno-Menéndez. 2014. "Speed of the internationalization process: The role of diversity and depth in experiential learning."</w:t>
      </w:r>
      <w:r w:rsidRPr="00043D0D">
        <w:rPr>
          <w:i/>
        </w:rPr>
        <w:t xml:space="preserve"> Journal of International Business Studies</w:t>
      </w:r>
      <w:r w:rsidRPr="00043D0D">
        <w:t xml:space="preserve"> 45 (1):85-101.</w:t>
      </w:r>
    </w:p>
    <w:p w:rsidR="00CD0049" w:rsidRPr="00043D0D" w:rsidRDefault="00CD0049" w:rsidP="00CD0049">
      <w:pPr>
        <w:pStyle w:val="EndNoteBibliography"/>
        <w:ind w:left="720" w:hanging="720"/>
      </w:pPr>
      <w:r w:rsidRPr="00043D0D">
        <w:t>Casillas, J. C., A. M. Moreno, F. J. Acedo, M. A. Gallego, and E. Ramos. 2009. "An integrative model of the role of knowledge in the internationalization process."</w:t>
      </w:r>
      <w:r w:rsidRPr="00043D0D">
        <w:rPr>
          <w:i/>
        </w:rPr>
        <w:t xml:space="preserve"> Journal of World Business</w:t>
      </w:r>
      <w:r w:rsidRPr="00043D0D">
        <w:t xml:space="preserve"> 44 (3):311-22.</w:t>
      </w:r>
    </w:p>
    <w:p w:rsidR="00CD0049" w:rsidRPr="00043D0D" w:rsidRDefault="00CD0049" w:rsidP="00CD0049">
      <w:pPr>
        <w:pStyle w:val="EndNoteBibliography"/>
        <w:ind w:left="720" w:hanging="720"/>
      </w:pPr>
      <w:r w:rsidRPr="00043D0D">
        <w:t>Colombo, M. G., E. Piva, and C. Rossi-Lamastra. 2014. "Open innovation and within-industry diversification in small and medium enterprises: The case of open source software firms."</w:t>
      </w:r>
      <w:r w:rsidRPr="00043D0D">
        <w:rPr>
          <w:i/>
        </w:rPr>
        <w:t xml:space="preserve"> Research Policy</w:t>
      </w:r>
      <w:r w:rsidRPr="00043D0D">
        <w:t xml:space="preserve"> 43 (5):891-902.</w:t>
      </w:r>
    </w:p>
    <w:p w:rsidR="00CD0049" w:rsidRPr="00043D0D" w:rsidRDefault="00CD0049" w:rsidP="00CD0049">
      <w:pPr>
        <w:pStyle w:val="EndNoteBibliography"/>
        <w:ind w:left="720" w:hanging="720"/>
      </w:pPr>
      <w:r w:rsidRPr="00043D0D">
        <w:t>Covin, J. G., K. M. Green, and D. P. Slevin. 2006. "Strategic process effects on the entrepreneurial orientation–sales growth rate relationship."</w:t>
      </w:r>
      <w:r w:rsidRPr="00043D0D">
        <w:rPr>
          <w:i/>
        </w:rPr>
        <w:t xml:space="preserve"> Entrepreneurship Theory and Practice</w:t>
      </w:r>
      <w:r w:rsidRPr="00043D0D">
        <w:t xml:space="preserve"> 30 (1):57-81.</w:t>
      </w:r>
    </w:p>
    <w:p w:rsidR="00CD0049" w:rsidRPr="00043D0D" w:rsidRDefault="00CD0049" w:rsidP="00CD0049">
      <w:pPr>
        <w:pStyle w:val="EndNoteBibliography"/>
        <w:ind w:left="720" w:hanging="720"/>
      </w:pPr>
      <w:r w:rsidRPr="00043D0D">
        <w:t>Covin, J. G., and G. T. Lumpkin. 2011. "Entrepreneurial orientation theory and research: Reflections on a needed construct."</w:t>
      </w:r>
      <w:r w:rsidRPr="00043D0D">
        <w:rPr>
          <w:i/>
        </w:rPr>
        <w:t xml:space="preserve"> Entrepreneurship Theory and Practice</w:t>
      </w:r>
      <w:r w:rsidRPr="00043D0D">
        <w:t xml:space="preserve"> 35 (5):855-72.</w:t>
      </w:r>
    </w:p>
    <w:p w:rsidR="00CD0049" w:rsidRPr="00043D0D" w:rsidRDefault="00CD0049" w:rsidP="00CD0049">
      <w:pPr>
        <w:pStyle w:val="EndNoteBibliography"/>
        <w:ind w:left="720" w:hanging="720"/>
      </w:pPr>
      <w:r w:rsidRPr="00043D0D">
        <w:t>Covin, J. G., and D. Miller. 2014. "International entrepreneurial orientation: Conceptual considerations, research themes, measurement issues, and future research directions."</w:t>
      </w:r>
      <w:r w:rsidRPr="00043D0D">
        <w:rPr>
          <w:i/>
        </w:rPr>
        <w:t xml:space="preserve"> Entrepreneurship Theory and Practice</w:t>
      </w:r>
      <w:r w:rsidRPr="00043D0D">
        <w:t xml:space="preserve"> 38 (1):11-44.</w:t>
      </w:r>
    </w:p>
    <w:p w:rsidR="00CD0049" w:rsidRPr="00043D0D" w:rsidRDefault="00CD0049" w:rsidP="00CD0049">
      <w:pPr>
        <w:pStyle w:val="EndNoteBibliography"/>
        <w:ind w:left="720" w:hanging="720"/>
      </w:pPr>
      <w:r w:rsidRPr="00043D0D">
        <w:t>Covin, J. G., and D. P. Slevin. 1989. "Strategic management of small firms in hostile and benign environments."</w:t>
      </w:r>
      <w:r w:rsidRPr="00043D0D">
        <w:rPr>
          <w:i/>
        </w:rPr>
        <w:t xml:space="preserve"> Strategic Management Journal</w:t>
      </w:r>
      <w:r w:rsidRPr="00043D0D">
        <w:t xml:space="preserve"> 10 (1):75-87.</w:t>
      </w:r>
    </w:p>
    <w:p w:rsidR="00CD0049" w:rsidRPr="00043D0D" w:rsidRDefault="00CD0049" w:rsidP="00CD0049">
      <w:pPr>
        <w:pStyle w:val="EndNoteBibliography"/>
        <w:ind w:left="720" w:hanging="720"/>
      </w:pPr>
      <w:r w:rsidRPr="00043D0D">
        <w:t>Danso, A., S. Adomako, J. O. Damoah, and M. Uddin. 2016. "Risk-taking propensity, managerial network ties and firm performance in an emerging economy."</w:t>
      </w:r>
      <w:r w:rsidRPr="00043D0D">
        <w:rPr>
          <w:i/>
        </w:rPr>
        <w:t xml:space="preserve"> The Journal of Entrepreneurship</w:t>
      </w:r>
      <w:r w:rsidRPr="00043D0D">
        <w:t xml:space="preserve"> 25 (2):155-83.</w:t>
      </w:r>
    </w:p>
    <w:p w:rsidR="00CD0049" w:rsidRPr="00043D0D" w:rsidRDefault="00CD0049" w:rsidP="00CD0049">
      <w:pPr>
        <w:pStyle w:val="EndNoteBibliography"/>
        <w:ind w:left="720" w:hanging="720"/>
      </w:pPr>
      <w:r w:rsidRPr="00043D0D">
        <w:t>Dimitratos, P., T. Buck, M. Fletcher, and N. Li. 2016. "The motivation of international entrepreneurship: The case of Chinese transnational entrepreneurs."</w:t>
      </w:r>
      <w:r w:rsidRPr="00043D0D">
        <w:rPr>
          <w:i/>
        </w:rPr>
        <w:t xml:space="preserve"> International Business Review</w:t>
      </w:r>
      <w:r w:rsidRPr="00043D0D">
        <w:t xml:space="preserve"> 25 (5):1103-13.</w:t>
      </w:r>
    </w:p>
    <w:p w:rsidR="00CD0049" w:rsidRPr="00043D0D" w:rsidRDefault="00CD0049" w:rsidP="00CD0049">
      <w:pPr>
        <w:pStyle w:val="EndNoteBibliography"/>
        <w:ind w:left="720" w:hanging="720"/>
      </w:pPr>
      <w:r w:rsidRPr="00043D0D">
        <w:t>Engelen, A., V. Gupta, L. Strenger, and M. Brettel. 2015. "Entrepreneurial orientation, firm performance, and the moderating role of transformational leadership behaviors."</w:t>
      </w:r>
      <w:r w:rsidRPr="00043D0D">
        <w:rPr>
          <w:i/>
        </w:rPr>
        <w:t xml:space="preserve"> Journal of Management</w:t>
      </w:r>
      <w:r w:rsidRPr="00043D0D">
        <w:t xml:space="preserve"> 41 (4):1069-97.</w:t>
      </w:r>
    </w:p>
    <w:p w:rsidR="00CD0049" w:rsidRPr="00043D0D" w:rsidRDefault="00CD0049" w:rsidP="00CD0049">
      <w:pPr>
        <w:pStyle w:val="EndNoteBibliography"/>
        <w:ind w:left="720" w:hanging="720"/>
      </w:pPr>
      <w:r w:rsidRPr="00043D0D">
        <w:t>Etemad, H. 1999. "Globalization and the small and medium-sized enterprises: search for potent strategies."</w:t>
      </w:r>
      <w:r w:rsidRPr="00043D0D">
        <w:rPr>
          <w:i/>
        </w:rPr>
        <w:t xml:space="preserve"> Global Focus</w:t>
      </w:r>
      <w:r w:rsidRPr="00043D0D">
        <w:t xml:space="preserve"> 11:85-104.</w:t>
      </w:r>
    </w:p>
    <w:p w:rsidR="00CD0049" w:rsidRPr="00043D0D" w:rsidRDefault="00CD0049" w:rsidP="00CD0049">
      <w:pPr>
        <w:pStyle w:val="EndNoteBibliography"/>
        <w:ind w:left="720" w:hanging="720"/>
      </w:pPr>
      <w:r w:rsidRPr="00043D0D">
        <w:t>———. 2015. "Entrepreneurial orientation-performance relationship in the international context."</w:t>
      </w:r>
      <w:r w:rsidRPr="00043D0D">
        <w:rPr>
          <w:i/>
        </w:rPr>
        <w:t xml:space="preserve"> Journal of International Entrepreneurship</w:t>
      </w:r>
      <w:r w:rsidRPr="00043D0D">
        <w:t xml:space="preserve"> 13 (1):1.</w:t>
      </w:r>
    </w:p>
    <w:p w:rsidR="00CD0049" w:rsidRPr="00043D0D" w:rsidRDefault="00CD0049" w:rsidP="00CD0049">
      <w:pPr>
        <w:pStyle w:val="EndNoteBibliography"/>
        <w:ind w:left="720" w:hanging="720"/>
      </w:pPr>
      <w:r w:rsidRPr="00043D0D">
        <w:t>Fabian, A. P. F., and H. Molina. 2009. "Understanding decisions to internationalize by small and medium-sized firms located in an emerging market."</w:t>
      </w:r>
      <w:r w:rsidRPr="00043D0D">
        <w:rPr>
          <w:i/>
        </w:rPr>
        <w:t xml:space="preserve"> Management International Review</w:t>
      </w:r>
      <w:r w:rsidRPr="00043D0D">
        <w:t xml:space="preserve"> 49 (5):537-63.</w:t>
      </w:r>
    </w:p>
    <w:p w:rsidR="00CD0049" w:rsidRPr="00043D0D" w:rsidRDefault="00CD0049" w:rsidP="00CD0049">
      <w:pPr>
        <w:pStyle w:val="EndNoteBibliography"/>
        <w:ind w:left="720" w:hanging="720"/>
      </w:pPr>
      <w:r w:rsidRPr="00043D0D">
        <w:t>Felício, J. A., V. R. Caldeirinha, and B. Ribeiro-Navarrete. 2015. "Corporate and individual global mind-set and internationalization of European SMEs."</w:t>
      </w:r>
      <w:r w:rsidRPr="00043D0D">
        <w:rPr>
          <w:i/>
        </w:rPr>
        <w:t xml:space="preserve"> Journal of Business Research</w:t>
      </w:r>
      <w:r w:rsidRPr="00043D0D">
        <w:t xml:space="preserve"> 68 (4):797-802.</w:t>
      </w:r>
    </w:p>
    <w:p w:rsidR="00CD0049" w:rsidRPr="00043D0D" w:rsidRDefault="00CD0049" w:rsidP="00CD0049">
      <w:pPr>
        <w:pStyle w:val="EndNoteBibliography"/>
        <w:ind w:left="720" w:hanging="720"/>
      </w:pPr>
      <w:r w:rsidRPr="00043D0D">
        <w:t>Felício, J. A., V. R. Caldeirinha, and R. Rodrigues. 2012. "Global mindset and the internationalization of small firms: The importance of the characteristics of entrepreneurs."</w:t>
      </w:r>
      <w:r w:rsidRPr="00043D0D">
        <w:rPr>
          <w:i/>
        </w:rPr>
        <w:t xml:space="preserve"> International Entrepreneurship and Management Journal</w:t>
      </w:r>
      <w:r w:rsidRPr="00043D0D">
        <w:t xml:space="preserve"> 8 (4):467-85.</w:t>
      </w:r>
    </w:p>
    <w:p w:rsidR="00CD0049" w:rsidRPr="00043D0D" w:rsidRDefault="00CD0049" w:rsidP="00CD0049">
      <w:pPr>
        <w:pStyle w:val="EndNoteBibliography"/>
        <w:ind w:left="720" w:hanging="720"/>
      </w:pPr>
      <w:r w:rsidRPr="00043D0D">
        <w:lastRenderedPageBreak/>
        <w:t xml:space="preserve">Fernhaber, S. A., B. A. Gilbert, and P. P. McDougall. 2014. "International entrepreneurship and geographic location: an empirical examination of new venture internationalization." In </w:t>
      </w:r>
      <w:r w:rsidRPr="00043D0D">
        <w:rPr>
          <w:i/>
        </w:rPr>
        <w:t>Location of International Business Activities</w:t>
      </w:r>
      <w:r w:rsidRPr="00043D0D">
        <w:t>, 94-136. Springer.</w:t>
      </w:r>
    </w:p>
    <w:p w:rsidR="00CD0049" w:rsidRPr="00043D0D" w:rsidRDefault="00CD0049" w:rsidP="00CD0049">
      <w:pPr>
        <w:pStyle w:val="EndNoteBibliography"/>
        <w:ind w:left="720" w:hanging="720"/>
      </w:pPr>
      <w:r w:rsidRPr="00043D0D">
        <w:t>Fernhaber, S. A., P. P. Mcdougall</w:t>
      </w:r>
      <w:r w:rsidRPr="00043D0D">
        <w:rPr>
          <w:rFonts w:ascii="Cambria Math" w:hAnsi="Cambria Math" w:cs="Cambria Math"/>
        </w:rPr>
        <w:t>‐</w:t>
      </w:r>
      <w:r w:rsidRPr="00043D0D">
        <w:t>Covin, and D. A. Shepherd. 2009. "International entrepreneurship: leveraging internal and external knowledge sources."</w:t>
      </w:r>
      <w:r w:rsidRPr="00043D0D">
        <w:rPr>
          <w:i/>
        </w:rPr>
        <w:t xml:space="preserve"> Strategic Entrepreneurship Journal</w:t>
      </w:r>
      <w:r w:rsidRPr="00043D0D">
        <w:t xml:space="preserve"> 3 (4):297-320.</w:t>
      </w:r>
    </w:p>
    <w:p w:rsidR="00CD0049" w:rsidRPr="00043D0D" w:rsidRDefault="00CD0049" w:rsidP="00CD0049">
      <w:pPr>
        <w:pStyle w:val="EndNoteBibliography"/>
        <w:ind w:left="720" w:hanging="720"/>
      </w:pPr>
      <w:r w:rsidRPr="00043D0D">
        <w:t>Fornell, C., and D. F. Larcker. 1981. "Evaluating structural equation models with unobservable variables and measurement error."</w:t>
      </w:r>
      <w:r w:rsidRPr="00043D0D">
        <w:rPr>
          <w:i/>
        </w:rPr>
        <w:t xml:space="preserve"> Journal of Marketing Research</w:t>
      </w:r>
      <w:r w:rsidRPr="00043D0D">
        <w:t xml:space="preserve"> 18 (1):39-50.</w:t>
      </w:r>
    </w:p>
    <w:p w:rsidR="00CD0049" w:rsidRPr="00043D0D" w:rsidRDefault="00CD0049" w:rsidP="00CD0049">
      <w:pPr>
        <w:pStyle w:val="EndNoteBibliography"/>
        <w:ind w:left="720" w:hanging="720"/>
      </w:pPr>
      <w:r w:rsidRPr="00043D0D">
        <w:t>Gaffney, N., D. Cooper, B. Kedia, and J. Clampit. 2014. "Institutional transitions, global mindset, and EMNE internationalization."</w:t>
      </w:r>
      <w:r w:rsidRPr="00043D0D">
        <w:rPr>
          <w:i/>
        </w:rPr>
        <w:t xml:space="preserve"> European Management Journal</w:t>
      </w:r>
      <w:r w:rsidRPr="00043D0D">
        <w:t xml:space="preserve"> 32 (3):383-91.</w:t>
      </w:r>
    </w:p>
    <w:p w:rsidR="00CD0049" w:rsidRPr="00043D0D" w:rsidRDefault="00CD0049" w:rsidP="00CD0049">
      <w:pPr>
        <w:pStyle w:val="EndNoteBibliography"/>
        <w:ind w:left="720" w:hanging="720"/>
      </w:pPr>
      <w:r w:rsidRPr="00043D0D">
        <w:t>García-Villaverde, P. M., G. Parra-Requena, and F. X. Molina-Morales. 2018. "Structural social capital and knowledge acquisition: implications of cluster membership."</w:t>
      </w:r>
      <w:r w:rsidRPr="00043D0D">
        <w:rPr>
          <w:i/>
        </w:rPr>
        <w:t xml:space="preserve"> Entrepreneurship &amp; Regional Development</w:t>
      </w:r>
      <w:r w:rsidRPr="00043D0D">
        <w:t xml:space="preserve"> 30 (5-6):530-61.</w:t>
      </w:r>
    </w:p>
    <w:p w:rsidR="00CD0049" w:rsidRPr="00043D0D" w:rsidRDefault="00CD0049" w:rsidP="00CD0049">
      <w:pPr>
        <w:pStyle w:val="EndNoteBibliography"/>
        <w:ind w:left="720" w:hanging="720"/>
      </w:pPr>
      <w:r w:rsidRPr="00043D0D">
        <w:t>Gulanowski, D., N. Papadopoulos, and L. Plante. 2018. "The role of knowledge in international expansion: Toward an integration of competing models of internationalization."</w:t>
      </w:r>
      <w:r w:rsidRPr="00043D0D">
        <w:rPr>
          <w:i/>
        </w:rPr>
        <w:t xml:space="preserve"> Review of International Business and Strategy</w:t>
      </w:r>
      <w:r w:rsidRPr="00043D0D">
        <w:t xml:space="preserve"> 28 (1):35-60.</w:t>
      </w:r>
    </w:p>
    <w:p w:rsidR="00CD0049" w:rsidRPr="00043D0D" w:rsidRDefault="00CD0049" w:rsidP="00CD0049">
      <w:pPr>
        <w:pStyle w:val="EndNoteBibliography"/>
        <w:ind w:left="720" w:hanging="720"/>
      </w:pPr>
      <w:r w:rsidRPr="00043D0D">
        <w:t>Guo, C., and J. K. Miller. 2010. "Guanxi dynamics and entrepreneurial firm creation and development in China."</w:t>
      </w:r>
      <w:r w:rsidRPr="00043D0D">
        <w:rPr>
          <w:i/>
        </w:rPr>
        <w:t xml:space="preserve"> Management and Organization Review</w:t>
      </w:r>
      <w:r w:rsidRPr="00043D0D">
        <w:t xml:space="preserve"> 6 (2):267-91.</w:t>
      </w:r>
    </w:p>
    <w:p w:rsidR="00CD0049" w:rsidRPr="00043D0D" w:rsidRDefault="00CD0049" w:rsidP="00CD0049">
      <w:pPr>
        <w:pStyle w:val="EndNoteBibliography"/>
        <w:ind w:left="720" w:hanging="720"/>
      </w:pPr>
      <w:r w:rsidRPr="00043D0D">
        <w:t>Gupta, A. K., and V. Govindarajan. 2002. "Cultivating a global mindset."</w:t>
      </w:r>
      <w:r w:rsidRPr="00043D0D">
        <w:rPr>
          <w:i/>
        </w:rPr>
        <w:t xml:space="preserve"> The Academy of Management Executive</w:t>
      </w:r>
      <w:r w:rsidRPr="00043D0D">
        <w:t xml:space="preserve"> 16 (1):116-26.</w:t>
      </w:r>
    </w:p>
    <w:p w:rsidR="00CD0049" w:rsidRPr="00043D0D" w:rsidRDefault="00CD0049" w:rsidP="00CD0049">
      <w:pPr>
        <w:pStyle w:val="EndNoteBibliography"/>
        <w:ind w:left="720" w:hanging="720"/>
      </w:pPr>
      <w:r w:rsidRPr="00043D0D">
        <w:t>Hair, J. F., C. M. Ringle, and M. Sarstedt. 2011. "PLS-SEM: Indeed a silver bullet."</w:t>
      </w:r>
      <w:r w:rsidRPr="00043D0D">
        <w:rPr>
          <w:i/>
        </w:rPr>
        <w:t xml:space="preserve"> The Journal of Marketing Theory and Practice</w:t>
      </w:r>
      <w:r w:rsidRPr="00043D0D">
        <w:t xml:space="preserve"> 19 (2):139-52.</w:t>
      </w:r>
    </w:p>
    <w:p w:rsidR="00CD0049" w:rsidRPr="00043D0D" w:rsidRDefault="00CD0049" w:rsidP="00CD0049">
      <w:pPr>
        <w:pStyle w:val="EndNoteBibliography"/>
        <w:ind w:left="720" w:hanging="720"/>
      </w:pPr>
      <w:r w:rsidRPr="00043D0D">
        <w:t>Hambrick, D. C., and P. A. Mason. 1984. "Upper echelons: The organization as a reflection of its top managers."</w:t>
      </w:r>
      <w:r w:rsidRPr="00043D0D">
        <w:rPr>
          <w:i/>
        </w:rPr>
        <w:t xml:space="preserve"> Academy of management review</w:t>
      </w:r>
      <w:r w:rsidRPr="00043D0D">
        <w:t xml:space="preserve"> 9 (2):193-206.</w:t>
      </w:r>
    </w:p>
    <w:p w:rsidR="00CD0049" w:rsidRPr="00043D0D" w:rsidRDefault="00CD0049" w:rsidP="00CD0049">
      <w:pPr>
        <w:pStyle w:val="EndNoteBibliography"/>
        <w:ind w:left="720" w:hanging="720"/>
      </w:pPr>
      <w:r w:rsidRPr="00043D0D">
        <w:t>Harris, S., and C. Wheeler. 2005. "Entrepreneurs' relationships for internationalization: functions, origins and strategies."</w:t>
      </w:r>
      <w:r w:rsidRPr="00043D0D">
        <w:rPr>
          <w:i/>
        </w:rPr>
        <w:t xml:space="preserve"> International Business Review</w:t>
      </w:r>
      <w:r w:rsidRPr="00043D0D">
        <w:t xml:space="preserve"> 14 (2):187-207.</w:t>
      </w:r>
    </w:p>
    <w:p w:rsidR="00CD0049" w:rsidRPr="00043D0D" w:rsidRDefault="00CD0049" w:rsidP="00CD0049">
      <w:pPr>
        <w:pStyle w:val="EndNoteBibliography"/>
        <w:ind w:left="720" w:hanging="720"/>
      </w:pPr>
      <w:r w:rsidRPr="00043D0D">
        <w:t>He, C., J. Lu, and H. Qian. 2018. "Entrepreneurship in China."</w:t>
      </w:r>
      <w:r w:rsidRPr="00043D0D">
        <w:rPr>
          <w:i/>
        </w:rPr>
        <w:t xml:space="preserve"> Small Business Economics</w:t>
      </w:r>
      <w:r w:rsidRPr="00043D0D">
        <w:t>:1-10.</w:t>
      </w:r>
    </w:p>
    <w:p w:rsidR="00CD0049" w:rsidRPr="00043D0D" w:rsidRDefault="00CD0049" w:rsidP="00CD0049">
      <w:pPr>
        <w:pStyle w:val="EndNoteBibliography"/>
        <w:ind w:left="720" w:hanging="720"/>
      </w:pPr>
      <w:r w:rsidRPr="00043D0D">
        <w:t>Huggins, R., and A. Johnston. 2010. "Knowledge flow and inter-firm networks: The influence of network resources, spatial proximity and firm size."</w:t>
      </w:r>
      <w:r w:rsidRPr="00043D0D">
        <w:rPr>
          <w:i/>
        </w:rPr>
        <w:t xml:space="preserve"> Entrepreneurship &amp; Regional Development</w:t>
      </w:r>
      <w:r w:rsidRPr="00043D0D">
        <w:t xml:space="preserve"> 22 (5):457-84.</w:t>
      </w:r>
    </w:p>
    <w:p w:rsidR="00CD0049" w:rsidRPr="00043D0D" w:rsidRDefault="00CD0049" w:rsidP="00CD0049">
      <w:pPr>
        <w:pStyle w:val="EndNoteBibliography"/>
        <w:ind w:left="720" w:hanging="720"/>
      </w:pPr>
      <w:r w:rsidRPr="00043D0D">
        <w:t>Jantunen, A., K. Puumalainen, S. Saarenketo, and K. Kyläheiko. 2005. "Entrepreneurial orientation, dynamic capabilities and international performance."</w:t>
      </w:r>
      <w:r w:rsidRPr="00043D0D">
        <w:rPr>
          <w:i/>
        </w:rPr>
        <w:t xml:space="preserve"> Journal of International Entrepreneurship</w:t>
      </w:r>
      <w:r w:rsidRPr="00043D0D">
        <w:t xml:space="preserve"> 3 (3):223-43.</w:t>
      </w:r>
    </w:p>
    <w:p w:rsidR="00CD0049" w:rsidRPr="00043D0D" w:rsidRDefault="00CD0049" w:rsidP="00CD0049">
      <w:pPr>
        <w:pStyle w:val="EndNoteBibliography"/>
        <w:ind w:left="720" w:hanging="720"/>
      </w:pPr>
      <w:r w:rsidRPr="00043D0D">
        <w:t>Johanson, J., and J.-E. Vahlne. 1977. "The internationalization process of the firm-a model of knowledge development and increasing foreign market commitments."</w:t>
      </w:r>
      <w:r w:rsidRPr="00043D0D">
        <w:rPr>
          <w:i/>
        </w:rPr>
        <w:t xml:space="preserve"> Journal of International Business Studies</w:t>
      </w:r>
      <w:r w:rsidRPr="00043D0D">
        <w:t xml:space="preserve"> 8 (1):23-32.</w:t>
      </w:r>
    </w:p>
    <w:p w:rsidR="00CD0049" w:rsidRPr="00043D0D" w:rsidRDefault="00CD0049" w:rsidP="00CD0049">
      <w:pPr>
        <w:pStyle w:val="EndNoteBibliography"/>
        <w:ind w:left="720" w:hanging="720"/>
      </w:pPr>
      <w:r w:rsidRPr="00043D0D">
        <w:t>———. 2003. "Business relationship learning and commitment in the internationalization process."</w:t>
      </w:r>
      <w:r w:rsidRPr="00043D0D">
        <w:rPr>
          <w:i/>
        </w:rPr>
        <w:t xml:space="preserve"> Journal of International Entrepreneurship</w:t>
      </w:r>
      <w:r w:rsidRPr="00043D0D">
        <w:t xml:space="preserve"> 1 (1):83-101.</w:t>
      </w:r>
    </w:p>
    <w:p w:rsidR="00CD0049" w:rsidRPr="00043D0D" w:rsidRDefault="00CD0049" w:rsidP="00CD0049">
      <w:pPr>
        <w:pStyle w:val="EndNoteBibliography"/>
        <w:ind w:left="720" w:hanging="720"/>
      </w:pPr>
      <w:r w:rsidRPr="00043D0D">
        <w:t>Jung, D. D., A. Wu, and C. W. Chow. 2008. "Towards understanding the direct and indirect effects of CEOs' transformational leadership on firm innovation."</w:t>
      </w:r>
      <w:r w:rsidRPr="00043D0D">
        <w:rPr>
          <w:i/>
        </w:rPr>
        <w:t xml:space="preserve"> The Leadership Quarterly</w:t>
      </w:r>
      <w:r w:rsidRPr="00043D0D">
        <w:t xml:space="preserve"> 19 (5):582-94.</w:t>
      </w:r>
    </w:p>
    <w:p w:rsidR="00CD0049" w:rsidRPr="00043D0D" w:rsidRDefault="00CD0049" w:rsidP="00CD0049">
      <w:pPr>
        <w:pStyle w:val="EndNoteBibliography"/>
        <w:ind w:left="720" w:hanging="720"/>
      </w:pPr>
      <w:r w:rsidRPr="00043D0D">
        <w:t>Keh, H. T., T. T. M. Nguyen, and H. P. Ng. 2007. "The effects of entrepreneurial orientation and marketing information on the performance of SMEs."</w:t>
      </w:r>
      <w:r w:rsidRPr="00043D0D">
        <w:rPr>
          <w:i/>
        </w:rPr>
        <w:t xml:space="preserve"> Journal of business venturing</w:t>
      </w:r>
      <w:r w:rsidRPr="00043D0D">
        <w:t xml:space="preserve"> 22 (4):592-611.</w:t>
      </w:r>
    </w:p>
    <w:p w:rsidR="00CD0049" w:rsidRPr="00043D0D" w:rsidRDefault="00CD0049" w:rsidP="00CD0049">
      <w:pPr>
        <w:pStyle w:val="EndNoteBibliography"/>
        <w:ind w:left="720" w:hanging="720"/>
      </w:pPr>
      <w:r w:rsidRPr="00043D0D">
        <w:t>Knight, G. 2000. "Entrepreneurship and marketing strategy: The SME under globalization."</w:t>
      </w:r>
      <w:r w:rsidRPr="00043D0D">
        <w:rPr>
          <w:i/>
        </w:rPr>
        <w:t xml:space="preserve"> Journal of International Marketing</w:t>
      </w:r>
      <w:r w:rsidRPr="00043D0D">
        <w:t xml:space="preserve"> 8 (2):12-32.</w:t>
      </w:r>
    </w:p>
    <w:p w:rsidR="00CD0049" w:rsidRPr="00043D0D" w:rsidRDefault="00CD0049" w:rsidP="00CD0049">
      <w:pPr>
        <w:pStyle w:val="EndNoteBibliography"/>
        <w:ind w:left="720" w:hanging="720"/>
      </w:pPr>
      <w:r w:rsidRPr="00043D0D">
        <w:lastRenderedPageBreak/>
        <w:t>Kock, N. 2015. "Common method bias in PLS-SEM: A full collinearity assessment approach."</w:t>
      </w:r>
      <w:r w:rsidRPr="00043D0D">
        <w:rPr>
          <w:i/>
        </w:rPr>
        <w:t xml:space="preserve"> International Journal of e-Collaboration (IJeC)</w:t>
      </w:r>
      <w:r w:rsidRPr="00043D0D">
        <w:t xml:space="preserve"> 11 (4):1-10.</w:t>
      </w:r>
    </w:p>
    <w:p w:rsidR="00CD0049" w:rsidRPr="00043D0D" w:rsidRDefault="00CD0049" w:rsidP="00CD0049">
      <w:pPr>
        <w:pStyle w:val="EndNoteBibliography"/>
        <w:ind w:left="720" w:hanging="720"/>
      </w:pPr>
      <w:r w:rsidRPr="00043D0D">
        <w:t>Lavie, D. 2006. "The competitive advantage of interconnected firms: An extension of the resource-based view."</w:t>
      </w:r>
      <w:r w:rsidRPr="00043D0D">
        <w:rPr>
          <w:i/>
        </w:rPr>
        <w:t xml:space="preserve"> Academy of management review</w:t>
      </w:r>
      <w:r w:rsidRPr="00043D0D">
        <w:t xml:space="preserve"> 31 (3):638-58.</w:t>
      </w:r>
    </w:p>
    <w:p w:rsidR="00CD0049" w:rsidRPr="00043D0D" w:rsidRDefault="00CD0049" w:rsidP="00CD0049">
      <w:pPr>
        <w:pStyle w:val="EndNoteBibliography"/>
        <w:ind w:left="720" w:hanging="720"/>
      </w:pPr>
      <w:r w:rsidRPr="00043D0D">
        <w:t>Lee, C., K. Lee, and J. M. Pennings. 2001. "Internal capabilities, external networks, and performance: a study on technology-based ventures."</w:t>
      </w:r>
      <w:r w:rsidRPr="00043D0D">
        <w:rPr>
          <w:i/>
        </w:rPr>
        <w:t xml:space="preserve"> Strategic Management Journal</w:t>
      </w:r>
      <w:r w:rsidRPr="00043D0D">
        <w:t xml:space="preserve"> 22 (6-7):615-40.</w:t>
      </w:r>
    </w:p>
    <w:p w:rsidR="00CD0049" w:rsidRPr="00043D0D" w:rsidRDefault="00CD0049" w:rsidP="00CD0049">
      <w:pPr>
        <w:pStyle w:val="EndNoteBibliography"/>
        <w:ind w:left="720" w:hanging="720"/>
      </w:pPr>
      <w:r w:rsidRPr="00043D0D">
        <w:t>Lee, H., D. Kelley, J. Lee, and S. Lee. 2012. "SME survival: The impact of internationalization, technology resources, and alliances."</w:t>
      </w:r>
      <w:r w:rsidRPr="00043D0D">
        <w:rPr>
          <w:i/>
        </w:rPr>
        <w:t xml:space="preserve"> Journal of Small Business Management</w:t>
      </w:r>
      <w:r w:rsidRPr="00043D0D">
        <w:t xml:space="preserve"> 50 (1):1-19.</w:t>
      </w:r>
    </w:p>
    <w:p w:rsidR="00CD0049" w:rsidRPr="00043D0D" w:rsidRDefault="00CD0049" w:rsidP="00CD0049">
      <w:pPr>
        <w:pStyle w:val="EndNoteBibliography"/>
        <w:ind w:left="720" w:hanging="720"/>
      </w:pPr>
      <w:r w:rsidRPr="00043D0D">
        <w:t>Leppäaho, T., and K. Pajunen. 2018. "Institutional distance and international networking."</w:t>
      </w:r>
      <w:r w:rsidRPr="00043D0D">
        <w:rPr>
          <w:i/>
        </w:rPr>
        <w:t xml:space="preserve"> Entrepreneurship &amp; Regional Development</w:t>
      </w:r>
      <w:r w:rsidRPr="00043D0D">
        <w:t xml:space="preserve"> 30 (5-6):502-29.</w:t>
      </w:r>
    </w:p>
    <w:p w:rsidR="00CD0049" w:rsidRPr="00043D0D" w:rsidRDefault="00CD0049" w:rsidP="00CD0049">
      <w:pPr>
        <w:pStyle w:val="EndNoteBibliography"/>
        <w:ind w:left="720" w:hanging="720"/>
      </w:pPr>
      <w:r w:rsidRPr="00043D0D">
        <w:t>Levy, O., S. Beechler, S. Taylor, and N. A. Boyacigiller. 2007. "What we talk about when we talk about ‘global mindset’: Managerial cognition in multinational corporations."</w:t>
      </w:r>
      <w:r w:rsidRPr="00043D0D">
        <w:rPr>
          <w:i/>
        </w:rPr>
        <w:t xml:space="preserve"> Journal of International Business Studies</w:t>
      </w:r>
      <w:r w:rsidRPr="00043D0D">
        <w:t xml:space="preserve"> 38 (2):231-58.</w:t>
      </w:r>
    </w:p>
    <w:p w:rsidR="00CD0049" w:rsidRPr="00043D0D" w:rsidRDefault="00CD0049" w:rsidP="00CD0049">
      <w:pPr>
        <w:pStyle w:val="EndNoteBibliography"/>
        <w:ind w:left="720" w:hanging="720"/>
      </w:pPr>
      <w:r w:rsidRPr="00043D0D">
        <w:t>Ling, Y., Z. Simsek, M. H. Lubatkin, and J. F. Veiga. 2008. "Transformational leadership's role in promoting corporate entrepreneurship: Examining the CEO-TMT interface."</w:t>
      </w:r>
      <w:r w:rsidRPr="00043D0D">
        <w:rPr>
          <w:i/>
        </w:rPr>
        <w:t xml:space="preserve"> Academy of management Journal</w:t>
      </w:r>
      <w:r w:rsidRPr="00043D0D">
        <w:t xml:space="preserve"> 51 (3):557-76.</w:t>
      </w:r>
    </w:p>
    <w:p w:rsidR="00CD0049" w:rsidRPr="00043D0D" w:rsidRDefault="00CD0049" w:rsidP="00CD0049">
      <w:pPr>
        <w:pStyle w:val="EndNoteBibliography"/>
        <w:ind w:left="720" w:hanging="720"/>
      </w:pPr>
      <w:r w:rsidRPr="00043D0D">
        <w:t>Lu, J., and Z. Tao. 2010. "Determinants of entrepreneurial activities in China."</w:t>
      </w:r>
      <w:r w:rsidRPr="00043D0D">
        <w:rPr>
          <w:i/>
        </w:rPr>
        <w:t xml:space="preserve"> Journal of business venturing</w:t>
      </w:r>
      <w:r w:rsidRPr="00043D0D">
        <w:t xml:space="preserve"> 25 (3):261-73.</w:t>
      </w:r>
    </w:p>
    <w:p w:rsidR="00CD0049" w:rsidRPr="00043D0D" w:rsidRDefault="00CD0049" w:rsidP="00CD0049">
      <w:pPr>
        <w:pStyle w:val="EndNoteBibliography"/>
        <w:ind w:left="720" w:hanging="720"/>
      </w:pPr>
      <w:r w:rsidRPr="00043D0D">
        <w:t>Lumpkin, G. T., and G. G. Dess. 1996. "Clarifying the Entrepreneurial Orientation Construct and Linking It To Performance."</w:t>
      </w:r>
      <w:r w:rsidRPr="00043D0D">
        <w:rPr>
          <w:i/>
        </w:rPr>
        <w:t xml:space="preserve"> Academy of management review</w:t>
      </w:r>
      <w:r w:rsidRPr="00043D0D">
        <w:t xml:space="preserve"> 21 (1):135-72.</w:t>
      </w:r>
    </w:p>
    <w:p w:rsidR="00CD0049" w:rsidRPr="00043D0D" w:rsidRDefault="00CD0049" w:rsidP="00CD0049">
      <w:pPr>
        <w:pStyle w:val="EndNoteBibliography"/>
        <w:ind w:left="720" w:hanging="720"/>
      </w:pPr>
      <w:r w:rsidRPr="00043D0D">
        <w:t>Lumpkin, G. T., and G. G. Dess. 2001. "Linking two dimensions of entrepreneurial orientation to firm performance: The moderating role of environment and industry life cycle."</w:t>
      </w:r>
      <w:r w:rsidRPr="00043D0D">
        <w:rPr>
          <w:i/>
        </w:rPr>
        <w:t xml:space="preserve"> Journal of business venturing</w:t>
      </w:r>
      <w:r w:rsidRPr="00043D0D">
        <w:t xml:space="preserve"> 16 (5):429-51.</w:t>
      </w:r>
    </w:p>
    <w:p w:rsidR="00CD0049" w:rsidRPr="00043D0D" w:rsidRDefault="00CD0049" w:rsidP="00CD0049">
      <w:pPr>
        <w:pStyle w:val="EndNoteBibliography"/>
        <w:ind w:left="720" w:hanging="720"/>
      </w:pPr>
      <w:r w:rsidRPr="00043D0D">
        <w:t>Martin, S. L., and R. R. G. Javalgi. 2016. "Entrepreneurial orientation, marketing capabilities and performance: the moderating role of competitive intensity on Latin American International new ventures."</w:t>
      </w:r>
      <w:r w:rsidRPr="00043D0D">
        <w:rPr>
          <w:i/>
        </w:rPr>
        <w:t xml:space="preserve"> Journal of Business Research</w:t>
      </w:r>
      <w:r w:rsidRPr="00043D0D">
        <w:t xml:space="preserve"> 69 (6):2040-51.</w:t>
      </w:r>
    </w:p>
    <w:p w:rsidR="00CD0049" w:rsidRPr="00043D0D" w:rsidRDefault="00CD0049" w:rsidP="00CD0049">
      <w:pPr>
        <w:pStyle w:val="EndNoteBibliography"/>
        <w:ind w:left="720" w:hanging="720"/>
      </w:pPr>
      <w:r w:rsidRPr="00043D0D">
        <w:t>Matzler, K., E. Schwarz, N. Deutinger, and R. Harms. 2008. "The relationship between transformational leadership, product innovation and performancein SMEs."</w:t>
      </w:r>
      <w:r w:rsidRPr="00043D0D">
        <w:rPr>
          <w:i/>
        </w:rPr>
        <w:t xml:space="preserve"> Journal of Small Business &amp; Entrepreneurship</w:t>
      </w:r>
      <w:r w:rsidRPr="00043D0D">
        <w:t xml:space="preserve"> 21 (2):139-51.</w:t>
      </w:r>
    </w:p>
    <w:p w:rsidR="00CD0049" w:rsidRPr="00043D0D" w:rsidRDefault="00CD0049" w:rsidP="00CD0049">
      <w:pPr>
        <w:pStyle w:val="EndNoteBibliography"/>
        <w:ind w:left="720" w:hanging="720"/>
      </w:pPr>
      <w:r w:rsidRPr="00043D0D">
        <w:t>McDougall, P. P., and B. M. Oviatt. 2000. "International entrepreneurship: the intersection of two research paths."</w:t>
      </w:r>
      <w:r w:rsidRPr="00043D0D">
        <w:rPr>
          <w:i/>
        </w:rPr>
        <w:t xml:space="preserve"> Academy of management Journal</w:t>
      </w:r>
      <w:r w:rsidRPr="00043D0D">
        <w:t xml:space="preserve"> 43 (5):902-6.</w:t>
      </w:r>
    </w:p>
    <w:p w:rsidR="00CD0049" w:rsidRPr="00043D0D" w:rsidRDefault="00CD0049" w:rsidP="00CD0049">
      <w:pPr>
        <w:pStyle w:val="EndNoteBibliography"/>
        <w:ind w:left="720" w:hanging="720"/>
      </w:pPr>
      <w:r w:rsidRPr="00043D0D">
        <w:t>Miller, D. 1983. "The correlates of entrepreneurship in three types of firms."</w:t>
      </w:r>
      <w:r w:rsidRPr="00043D0D">
        <w:rPr>
          <w:i/>
        </w:rPr>
        <w:t xml:space="preserve"> Management Science</w:t>
      </w:r>
      <w:r w:rsidRPr="00043D0D">
        <w:t xml:space="preserve"> 29 (7):770-91.</w:t>
      </w:r>
    </w:p>
    <w:p w:rsidR="00CD0049" w:rsidRPr="00043D0D" w:rsidRDefault="00CD0049" w:rsidP="00CD0049">
      <w:pPr>
        <w:pStyle w:val="EndNoteBibliography"/>
        <w:ind w:left="720" w:hanging="720"/>
      </w:pPr>
      <w:r w:rsidRPr="00043D0D">
        <w:t>———. 2011. "Miller (1983) revisited: A reflection on EO research and some suggestions for the future."</w:t>
      </w:r>
      <w:r w:rsidRPr="00043D0D">
        <w:rPr>
          <w:i/>
        </w:rPr>
        <w:t xml:space="preserve"> Entrepreneurship Theory and Practice</w:t>
      </w:r>
      <w:r w:rsidRPr="00043D0D">
        <w:t xml:space="preserve"> 35 (5):873-94.</w:t>
      </w:r>
    </w:p>
    <w:p w:rsidR="00CD0049" w:rsidRPr="00043D0D" w:rsidRDefault="00CD0049" w:rsidP="00CD0049">
      <w:pPr>
        <w:pStyle w:val="EndNoteBibliography"/>
        <w:ind w:left="720" w:hanging="720"/>
      </w:pPr>
      <w:r w:rsidRPr="00043D0D">
        <w:t>Miller, D., and I. Le Breton–Miller. 2011. "Governance, social identity, and entrepreneurial orientation in closely held public companies."</w:t>
      </w:r>
      <w:r w:rsidRPr="00043D0D">
        <w:rPr>
          <w:i/>
        </w:rPr>
        <w:t xml:space="preserve"> Entrepreneurship Theory and Practice</w:t>
      </w:r>
      <w:r w:rsidRPr="00043D0D">
        <w:t xml:space="preserve"> 35 (5):1051-76.</w:t>
      </w:r>
    </w:p>
    <w:p w:rsidR="00CD0049" w:rsidRPr="00043D0D" w:rsidRDefault="00CD0049" w:rsidP="00CD0049">
      <w:pPr>
        <w:pStyle w:val="EndNoteBibliography"/>
        <w:ind w:left="720" w:hanging="720"/>
      </w:pPr>
      <w:r w:rsidRPr="00043D0D">
        <w:t xml:space="preserve">Mintzberg, H. 1989. "The structuring of organizations." In </w:t>
      </w:r>
      <w:r w:rsidRPr="00043D0D">
        <w:rPr>
          <w:i/>
        </w:rPr>
        <w:t>Readings in Strategic Management</w:t>
      </w:r>
      <w:r w:rsidRPr="00043D0D">
        <w:t>, 322-52. Springer.</w:t>
      </w:r>
    </w:p>
    <w:p w:rsidR="00CD0049" w:rsidRPr="00043D0D" w:rsidRDefault="00CD0049" w:rsidP="00CD0049">
      <w:pPr>
        <w:pStyle w:val="EndNoteBibliography"/>
        <w:ind w:left="720" w:hanging="720"/>
      </w:pPr>
      <w:r w:rsidRPr="00043D0D">
        <w:t>Neergaard, H. 2005. "Networking activities in technology-based entrepreneurial teams."</w:t>
      </w:r>
      <w:r w:rsidRPr="00043D0D">
        <w:rPr>
          <w:i/>
        </w:rPr>
        <w:t xml:space="preserve"> International Small business journal</w:t>
      </w:r>
      <w:r w:rsidRPr="00043D0D">
        <w:t xml:space="preserve"> 23 (3):257-78.</w:t>
      </w:r>
    </w:p>
    <w:p w:rsidR="00CD0049" w:rsidRPr="00043D0D" w:rsidRDefault="00CD0049" w:rsidP="00CD0049">
      <w:pPr>
        <w:pStyle w:val="EndNoteBibliography"/>
        <w:ind w:left="720" w:hanging="720"/>
      </w:pPr>
      <w:r w:rsidRPr="00043D0D">
        <w:t>Ocasio, W. 1997. "Towards an attention-based view of the firm."</w:t>
      </w:r>
      <w:r w:rsidRPr="00043D0D">
        <w:rPr>
          <w:i/>
        </w:rPr>
        <w:t xml:space="preserve"> Strategic Management Journal</w:t>
      </w:r>
      <w:r w:rsidRPr="00043D0D">
        <w:t xml:space="preserve"> 18:187-206.</w:t>
      </w:r>
    </w:p>
    <w:p w:rsidR="00CD0049" w:rsidRPr="00043D0D" w:rsidRDefault="00CD0049" w:rsidP="00CD0049">
      <w:pPr>
        <w:pStyle w:val="EndNoteBibliography"/>
        <w:ind w:left="720" w:hanging="720"/>
      </w:pPr>
      <w:r w:rsidRPr="00043D0D">
        <w:t>Oviatt, B. M., and P. P. McDougall. 1994. "Toward a theory of international new ventures."</w:t>
      </w:r>
      <w:r w:rsidRPr="00043D0D">
        <w:rPr>
          <w:i/>
        </w:rPr>
        <w:t xml:space="preserve"> Journal of International Business Studies</w:t>
      </w:r>
      <w:r w:rsidRPr="00043D0D">
        <w:t xml:space="preserve"> 25 (1):45-64.</w:t>
      </w:r>
    </w:p>
    <w:p w:rsidR="00CD0049" w:rsidRPr="00043D0D" w:rsidRDefault="00CD0049" w:rsidP="00CD0049">
      <w:pPr>
        <w:pStyle w:val="EndNoteBibliography"/>
        <w:ind w:left="720" w:hanging="720"/>
      </w:pPr>
      <w:r w:rsidRPr="00043D0D">
        <w:lastRenderedPageBreak/>
        <w:t>Oviatt, B. M., and P. P. McDougall. 2005. "Defining international entrepreneurship and modeling the speed of internationalization."</w:t>
      </w:r>
      <w:r w:rsidRPr="00043D0D">
        <w:rPr>
          <w:i/>
        </w:rPr>
        <w:t xml:space="preserve"> Entrepreneurship Theory and Practice</w:t>
      </w:r>
      <w:r w:rsidRPr="00043D0D">
        <w:t xml:space="preserve"> 29 (5):537-54.</w:t>
      </w:r>
    </w:p>
    <w:p w:rsidR="00CD0049" w:rsidRPr="00043D0D" w:rsidRDefault="00CD0049" w:rsidP="00CD0049">
      <w:pPr>
        <w:pStyle w:val="EndNoteBibliography"/>
        <w:ind w:left="720" w:hanging="720"/>
      </w:pPr>
      <w:r w:rsidRPr="00043D0D">
        <w:t>Paul, H. 2000. "Creating a global mindset."</w:t>
      </w:r>
      <w:r w:rsidRPr="00043D0D">
        <w:rPr>
          <w:i/>
        </w:rPr>
        <w:t xml:space="preserve"> Thunderbird International Business Review</w:t>
      </w:r>
      <w:r w:rsidRPr="00043D0D">
        <w:t xml:space="preserve"> 42 (2):187-200.</w:t>
      </w:r>
    </w:p>
    <w:p w:rsidR="00CD0049" w:rsidRPr="00043D0D" w:rsidRDefault="00CD0049" w:rsidP="00CD0049">
      <w:pPr>
        <w:pStyle w:val="EndNoteBibliography"/>
        <w:ind w:left="720" w:hanging="720"/>
      </w:pPr>
      <w:r w:rsidRPr="00043D0D">
        <w:t>Peng, M. W., and Y. Luo. 2000. "Managerial ties and firm performance in a transition economy: The nature of a micro-macro link."</w:t>
      </w:r>
      <w:r w:rsidRPr="00043D0D">
        <w:rPr>
          <w:i/>
        </w:rPr>
        <w:t xml:space="preserve"> Academy of management Journal</w:t>
      </w:r>
      <w:r w:rsidRPr="00043D0D">
        <w:t xml:space="preserve"> 43 (3):486-501.</w:t>
      </w:r>
    </w:p>
    <w:p w:rsidR="00CD0049" w:rsidRPr="00043D0D" w:rsidRDefault="00CD0049" w:rsidP="00CD0049">
      <w:pPr>
        <w:pStyle w:val="EndNoteBibliography"/>
        <w:ind w:left="720" w:hanging="720"/>
      </w:pPr>
      <w:r w:rsidRPr="00043D0D">
        <w:t>Podsakoff, P. M., S. B. MacKenzie, J.-Y. Lee, and N. P. Podsakoff. 2003. "Common method biases in behavioral research: a critical review of the literature and recommended remedies."</w:t>
      </w:r>
      <w:r w:rsidRPr="00043D0D">
        <w:rPr>
          <w:i/>
        </w:rPr>
        <w:t xml:space="preserve"> Journal of Applied Psychology</w:t>
      </w:r>
      <w:r w:rsidRPr="00043D0D">
        <w:t xml:space="preserve"> 88 (5):879-903.</w:t>
      </w:r>
    </w:p>
    <w:p w:rsidR="00CD0049" w:rsidRPr="00043D0D" w:rsidRDefault="00CD0049" w:rsidP="00CD0049">
      <w:pPr>
        <w:pStyle w:val="EndNoteBibliography"/>
        <w:ind w:left="720" w:hanging="720"/>
      </w:pPr>
      <w:r w:rsidRPr="00043D0D">
        <w:t>Randerson, K. 2016. "Entrepreneurial Orientation: do we actually know as much as we think we do?"</w:t>
      </w:r>
      <w:r w:rsidRPr="00043D0D">
        <w:rPr>
          <w:i/>
        </w:rPr>
        <w:t xml:space="preserve"> Entrepreneurship &amp; Regional Development</w:t>
      </w:r>
      <w:r w:rsidRPr="00043D0D">
        <w:t xml:space="preserve"> 28 (7-8):580-600.</w:t>
      </w:r>
    </w:p>
    <w:p w:rsidR="00CD0049" w:rsidRPr="00043D0D" w:rsidRDefault="00CD0049" w:rsidP="00CD0049">
      <w:pPr>
        <w:pStyle w:val="EndNoteBibliography"/>
        <w:ind w:left="720" w:hanging="720"/>
      </w:pPr>
      <w:r w:rsidRPr="00043D0D">
        <w:t>Rangone, A. 1999. "A resource-based approach to strategy analysis in small-medium sized enterprises."</w:t>
      </w:r>
      <w:r w:rsidRPr="00043D0D">
        <w:rPr>
          <w:i/>
        </w:rPr>
        <w:t xml:space="preserve"> Small Business Economics</w:t>
      </w:r>
      <w:r w:rsidRPr="00043D0D">
        <w:t xml:space="preserve"> 12 (3):233-48.</w:t>
      </w:r>
    </w:p>
    <w:p w:rsidR="00CD0049" w:rsidRPr="00043D0D" w:rsidRDefault="00CD0049" w:rsidP="00CD0049">
      <w:pPr>
        <w:pStyle w:val="EndNoteBibliography"/>
        <w:ind w:left="720" w:hanging="720"/>
      </w:pPr>
      <w:r w:rsidRPr="00043D0D">
        <w:t>Rogers, E. M., and D. Blonski. 2010. "The global leadership mindset."</w:t>
      </w:r>
      <w:r w:rsidRPr="00043D0D">
        <w:rPr>
          <w:i/>
        </w:rPr>
        <w:t xml:space="preserve"> Chief Learning Officer, June</w:t>
      </w:r>
      <w:r w:rsidRPr="00043D0D">
        <w:t>:18-21.</w:t>
      </w:r>
    </w:p>
    <w:p w:rsidR="00CD0049" w:rsidRPr="00043D0D" w:rsidRDefault="00CD0049" w:rsidP="00CD0049">
      <w:pPr>
        <w:pStyle w:val="EndNoteBibliography"/>
        <w:ind w:left="720" w:hanging="720"/>
      </w:pPr>
      <w:r w:rsidRPr="00043D0D">
        <w:t>Rothaermel, F. T. 2001. "Complementary assets, strategic alliances, and the incumbent’s advantage: an empirical study of industry and firm effects in the biopharmaceutical industry."</w:t>
      </w:r>
      <w:r w:rsidRPr="00043D0D">
        <w:rPr>
          <w:i/>
        </w:rPr>
        <w:t xml:space="preserve"> Research Policy</w:t>
      </w:r>
      <w:r w:rsidRPr="00043D0D">
        <w:t xml:space="preserve"> 30 (8):1235-51.</w:t>
      </w:r>
    </w:p>
    <w:p w:rsidR="00CD0049" w:rsidRPr="00043D0D" w:rsidRDefault="00CD0049" w:rsidP="00CD0049">
      <w:pPr>
        <w:pStyle w:val="EndNoteBibliography"/>
        <w:ind w:left="720" w:hanging="720"/>
      </w:pPr>
      <w:r w:rsidRPr="00043D0D">
        <w:t>Saeed, S., S. Y. Yousafzai, and A. Engelen. 2014. "On cultural and macroeconomic contingencies of the entrepreneurial orientation–performance relationship."</w:t>
      </w:r>
      <w:r w:rsidRPr="00043D0D">
        <w:rPr>
          <w:i/>
        </w:rPr>
        <w:t xml:space="preserve"> Entrepreneurship Theory and Practice</w:t>
      </w:r>
      <w:r w:rsidRPr="00043D0D">
        <w:t xml:space="preserve"> 38 (2):255-90.</w:t>
      </w:r>
    </w:p>
    <w:p w:rsidR="00CD0049" w:rsidRPr="00043D0D" w:rsidRDefault="00CD0049" w:rsidP="00CD0049">
      <w:pPr>
        <w:pStyle w:val="EndNoteBibliography"/>
        <w:ind w:left="720" w:hanging="720"/>
      </w:pPr>
      <w:r w:rsidRPr="00043D0D">
        <w:t>Sapienza, H. J., D. De Clercq, and W. R. Sandberg. 2005. "Antecedents of international and domestic learning effort."</w:t>
      </w:r>
      <w:r w:rsidRPr="00043D0D">
        <w:rPr>
          <w:i/>
        </w:rPr>
        <w:t xml:space="preserve"> Journal of business venturing</w:t>
      </w:r>
      <w:r w:rsidRPr="00043D0D">
        <w:t xml:space="preserve"> 20 (4):437-57.</w:t>
      </w:r>
    </w:p>
    <w:p w:rsidR="00CD0049" w:rsidRPr="00043D0D" w:rsidRDefault="00CD0049" w:rsidP="00CD0049">
      <w:pPr>
        <w:pStyle w:val="EndNoteBibliography"/>
        <w:ind w:left="720" w:hanging="720"/>
      </w:pPr>
      <w:r w:rsidRPr="00043D0D">
        <w:t>Simsek, Z., C. Heavey, and J. F. Veiga. 2010. "The impact of CEO core self</w:t>
      </w:r>
      <w:r w:rsidRPr="00043D0D">
        <w:rPr>
          <w:rFonts w:ascii="Cambria Math" w:hAnsi="Cambria Math" w:cs="Cambria Math"/>
        </w:rPr>
        <w:t>‐</w:t>
      </w:r>
      <w:r w:rsidRPr="00043D0D">
        <w:t>evaluation on the firm's entrepreneurial orientation."</w:t>
      </w:r>
      <w:r w:rsidRPr="00043D0D">
        <w:rPr>
          <w:i/>
        </w:rPr>
        <w:t xml:space="preserve"> Strategic Management Journal</w:t>
      </w:r>
      <w:r w:rsidRPr="00043D0D">
        <w:t xml:space="preserve"> 31 (1):110-9.</w:t>
      </w:r>
    </w:p>
    <w:p w:rsidR="00CD0049" w:rsidRPr="00043D0D" w:rsidRDefault="00CD0049" w:rsidP="00CD0049">
      <w:pPr>
        <w:pStyle w:val="EndNoteBibliography"/>
        <w:ind w:left="720" w:hanging="720"/>
      </w:pPr>
      <w:r w:rsidRPr="00043D0D">
        <w:t>Stoian, M.-C., P. Dimitratos, and E. Plakoyiannaki. 2018. "SME internationalization beyond exporting: A knowledge-based perspective across managers and advisers."</w:t>
      </w:r>
      <w:r w:rsidRPr="00043D0D">
        <w:rPr>
          <w:i/>
        </w:rPr>
        <w:t xml:space="preserve"> Journal of World Business</w:t>
      </w:r>
      <w:r w:rsidRPr="00043D0D">
        <w:t xml:space="preserve"> 53 (5):768-79.</w:t>
      </w:r>
    </w:p>
    <w:p w:rsidR="00CD0049" w:rsidRPr="00043D0D" w:rsidRDefault="00CD0049" w:rsidP="00CD0049">
      <w:pPr>
        <w:pStyle w:val="EndNoteBibliography"/>
        <w:ind w:left="720" w:hanging="720"/>
      </w:pPr>
      <w:r w:rsidRPr="00043D0D">
        <w:t>Su, J., Q. Zhai, and H. Landström. 2015. "Entrepreneurship research in China: internationalization or contextualization?"</w:t>
      </w:r>
      <w:r w:rsidRPr="00043D0D">
        <w:rPr>
          <w:i/>
        </w:rPr>
        <w:t xml:space="preserve"> Entrepreneurship &amp; Regional Development</w:t>
      </w:r>
      <w:r w:rsidRPr="00043D0D">
        <w:t xml:space="preserve"> 27 (1-2):50-79.</w:t>
      </w:r>
    </w:p>
    <w:p w:rsidR="00CD0049" w:rsidRPr="00043D0D" w:rsidRDefault="00CD0049" w:rsidP="00CD0049">
      <w:pPr>
        <w:pStyle w:val="EndNoteBibliography"/>
        <w:ind w:left="720" w:hanging="720"/>
      </w:pPr>
      <w:r w:rsidRPr="00043D0D">
        <w:t>Swoboda, B., and E. Olejnik. 2016. "Linking processes and dynamic capabilities of international SMEs: the mediating effect of international entrepreneurial orientation."</w:t>
      </w:r>
      <w:r w:rsidRPr="00043D0D">
        <w:rPr>
          <w:i/>
        </w:rPr>
        <w:t xml:space="preserve"> Journal of Small Business Management</w:t>
      </w:r>
      <w:r w:rsidRPr="00043D0D">
        <w:t xml:space="preserve"> 54 (1):139-61.</w:t>
      </w:r>
    </w:p>
    <w:p w:rsidR="00CD0049" w:rsidRPr="00043D0D" w:rsidRDefault="00CD0049" w:rsidP="00CD0049">
      <w:pPr>
        <w:pStyle w:val="EndNoteBibliography"/>
        <w:ind w:left="720" w:hanging="720"/>
      </w:pPr>
      <w:r w:rsidRPr="00043D0D">
        <w:t>Tang, Y. K. 2011. "Influence of networking on the internationalization of SMEs: Evidence from internationalized Chinese firms."</w:t>
      </w:r>
      <w:r w:rsidRPr="00043D0D">
        <w:rPr>
          <w:i/>
        </w:rPr>
        <w:t xml:space="preserve"> International Small business journal</w:t>
      </w:r>
      <w:r w:rsidRPr="00043D0D">
        <w:t xml:space="preserve"> 29 (4):374-98.</w:t>
      </w:r>
    </w:p>
    <w:p w:rsidR="00CD0049" w:rsidRPr="00043D0D" w:rsidRDefault="00CD0049" w:rsidP="00CD0049">
      <w:pPr>
        <w:pStyle w:val="EndNoteBibliography"/>
        <w:ind w:left="720" w:hanging="720"/>
      </w:pPr>
      <w:r w:rsidRPr="00043D0D">
        <w:t>Wang, Y.-K. M., C. C. Chung, and D. S. Lim. 2015. "The drivers of international corporate entrepreneurship: CEO incentive and CEO monitoring mechanisms."</w:t>
      </w:r>
      <w:r w:rsidRPr="00043D0D">
        <w:rPr>
          <w:i/>
        </w:rPr>
        <w:t xml:space="preserve"> Journal of World Business</w:t>
      </w:r>
      <w:r w:rsidRPr="00043D0D">
        <w:t xml:space="preserve"> 50 (4):742-53.</w:t>
      </w:r>
    </w:p>
    <w:p w:rsidR="00CD0049" w:rsidRPr="00043D0D" w:rsidRDefault="00CD0049" w:rsidP="00CD0049">
      <w:pPr>
        <w:pStyle w:val="EndNoteBibliography"/>
        <w:ind w:left="720" w:hanging="720"/>
      </w:pPr>
      <w:r w:rsidRPr="00043D0D">
        <w:t>Weaver, K. M., P. H. Dickson, B. Gibson, and A. Turner. 2002. "Being uncertain: the relationship between entrepreneurial orientation and environmental uncertainty."</w:t>
      </w:r>
      <w:r w:rsidRPr="00043D0D">
        <w:rPr>
          <w:i/>
        </w:rPr>
        <w:t xml:space="preserve"> Journal of Enterprising Culture</w:t>
      </w:r>
      <w:r w:rsidRPr="00043D0D">
        <w:t xml:space="preserve"> 10 (02):87-105.</w:t>
      </w:r>
    </w:p>
    <w:p w:rsidR="00CD0049" w:rsidRPr="00043D0D" w:rsidRDefault="00CD0049" w:rsidP="00CD0049">
      <w:pPr>
        <w:pStyle w:val="EndNoteBibliography"/>
        <w:ind w:left="720" w:hanging="720"/>
      </w:pPr>
      <w:r w:rsidRPr="00043D0D">
        <w:t>Wiklund, J., and D. Shepherd. 2003. "Knowledge-based resources, entrepreneurial orientation, and the performance of small and medium-sized businesses."</w:t>
      </w:r>
      <w:r w:rsidRPr="00043D0D">
        <w:rPr>
          <w:i/>
        </w:rPr>
        <w:t xml:space="preserve"> Strategic Management Journal</w:t>
      </w:r>
      <w:r w:rsidRPr="00043D0D">
        <w:t xml:space="preserve"> 24 (13):1307-14.</w:t>
      </w:r>
    </w:p>
    <w:p w:rsidR="00CD0049" w:rsidRPr="00043D0D" w:rsidRDefault="00CD0049" w:rsidP="00CD0049">
      <w:pPr>
        <w:pStyle w:val="EndNoteBibliography"/>
        <w:ind w:left="720" w:hanging="720"/>
      </w:pPr>
      <w:r w:rsidRPr="00043D0D">
        <w:lastRenderedPageBreak/>
        <w:t>Willard, G. E., D. A. Krueger, and H. R. Feeser. 1992. "In order to grow, must the founder go: A comparison of performance between founder and non-founder managed high-growth manufacturing firms."</w:t>
      </w:r>
      <w:r w:rsidRPr="00043D0D">
        <w:rPr>
          <w:i/>
        </w:rPr>
        <w:t xml:space="preserve"> Journal of business venturing</w:t>
      </w:r>
      <w:r w:rsidRPr="00043D0D">
        <w:t xml:space="preserve"> 7 (3):181-94.</w:t>
      </w:r>
    </w:p>
    <w:p w:rsidR="00CD0049" w:rsidRPr="00043D0D" w:rsidRDefault="00CD0049" w:rsidP="00CD0049">
      <w:pPr>
        <w:pStyle w:val="EndNoteBibliography"/>
        <w:ind w:left="720" w:hanging="720"/>
      </w:pPr>
      <w:r w:rsidRPr="00043D0D">
        <w:t>Zahra, S. A., and D. M. Garvis. 2000a. "International corporate entrepreneurship and firm performance: The moderating effect of international environmental hostility."</w:t>
      </w:r>
      <w:r w:rsidRPr="00043D0D">
        <w:rPr>
          <w:i/>
        </w:rPr>
        <w:t xml:space="preserve"> Journal of business venturing</w:t>
      </w:r>
      <w:r w:rsidRPr="00043D0D">
        <w:t xml:space="preserve"> 15 (5):469-92.</w:t>
      </w:r>
    </w:p>
    <w:p w:rsidR="00CD0049" w:rsidRPr="00043D0D" w:rsidRDefault="00CD0049" w:rsidP="00CD0049">
      <w:pPr>
        <w:pStyle w:val="EndNoteBibliography"/>
        <w:ind w:left="720" w:hanging="720"/>
      </w:pPr>
      <w:r w:rsidRPr="00043D0D">
        <w:t>Zahra, S. A., and D. M. Garvis. 2000b. "International corporate entrepreneurship and firm performance: The moderating effect of international environmental hostility."</w:t>
      </w:r>
      <w:r w:rsidRPr="00043D0D">
        <w:rPr>
          <w:i/>
        </w:rPr>
        <w:t xml:space="preserve"> Journal of business venturing</w:t>
      </w:r>
      <w:r w:rsidRPr="00043D0D">
        <w:t xml:space="preserve"> 15 (5–6):469-92.</w:t>
      </w:r>
    </w:p>
    <w:p w:rsidR="00CD0049" w:rsidRPr="00043D0D" w:rsidRDefault="00CD0049" w:rsidP="00CD0049">
      <w:pPr>
        <w:pStyle w:val="EndNoteBibliography"/>
        <w:ind w:left="720" w:hanging="720"/>
      </w:pPr>
      <w:r w:rsidRPr="00043D0D">
        <w:t>Zhang, X., X. Ma, and Y. Wang. 2012. "Entrepreneurial orientation, social capital, and the internationalization of SMEs: Evidence from China."</w:t>
      </w:r>
      <w:r w:rsidRPr="00043D0D">
        <w:rPr>
          <w:i/>
        </w:rPr>
        <w:t xml:space="preserve"> Thunderbird International Business Review</w:t>
      </w:r>
      <w:r w:rsidRPr="00043D0D">
        <w:t xml:space="preserve"> 54 (2):195-210.</w:t>
      </w:r>
    </w:p>
    <w:p w:rsidR="00CD0049" w:rsidRPr="00043D0D" w:rsidRDefault="00CD0049" w:rsidP="00CD0049">
      <w:pPr>
        <w:pStyle w:val="EndNoteBibliography"/>
        <w:ind w:left="720" w:hanging="720"/>
      </w:pPr>
      <w:r w:rsidRPr="00043D0D">
        <w:t>Zhang, X., X. Ma, Y. Wang, X. Li, and D. Huo. 2016. "What drives the internationalization of Chinese SMEs? The joint effects of international entrepreneurship characteristics, network ties, and firm ownership."</w:t>
      </w:r>
      <w:r w:rsidRPr="00043D0D">
        <w:rPr>
          <w:i/>
        </w:rPr>
        <w:t xml:space="preserve"> International Business Review</w:t>
      </w:r>
      <w:r w:rsidRPr="00043D0D">
        <w:t xml:space="preserve"> 25 (2):522-34.</w:t>
      </w:r>
    </w:p>
    <w:p w:rsidR="00CD0049" w:rsidRPr="00043D0D" w:rsidRDefault="00CD0049" w:rsidP="00CD0049">
      <w:pPr>
        <w:pStyle w:val="EndNoteBibliography"/>
        <w:ind w:left="720" w:hanging="720"/>
      </w:pPr>
      <w:r w:rsidRPr="00043D0D">
        <w:t>Zhou, L. 2007. "The effects of entrepreneurial proclivity and foreign market knowledge on early internationalization."</w:t>
      </w:r>
      <w:r w:rsidRPr="00043D0D">
        <w:rPr>
          <w:i/>
        </w:rPr>
        <w:t xml:space="preserve"> Journal of World Business</w:t>
      </w:r>
      <w:r w:rsidRPr="00043D0D">
        <w:t xml:space="preserve"> 42 (3):281-93.</w:t>
      </w:r>
    </w:p>
    <w:p w:rsidR="00ED1D89" w:rsidRDefault="009D1015" w:rsidP="00DD0D3B">
      <w:pPr>
        <w:tabs>
          <w:tab w:val="left" w:pos="709"/>
        </w:tabs>
        <w:ind w:left="709" w:hanging="709"/>
        <w:rPr>
          <w:lang w:val="en-GB"/>
        </w:rPr>
      </w:pPr>
      <w:r w:rsidRPr="00043D0D">
        <w:rPr>
          <w:lang w:val="en-GB"/>
        </w:rPr>
        <w:fldChar w:fldCharType="end"/>
      </w:r>
    </w:p>
    <w:p w:rsidR="00ED1D89" w:rsidRDefault="00ED1D89" w:rsidP="00ED1D89">
      <w:pPr>
        <w:rPr>
          <w:lang w:val="en-GB"/>
        </w:rPr>
      </w:pPr>
      <w:r>
        <w:rPr>
          <w:lang w:val="en-GB"/>
        </w:rPr>
        <w:br w:type="page"/>
      </w:r>
    </w:p>
    <w:p w:rsidR="00874BCF" w:rsidRPr="00E365E7" w:rsidRDefault="00874BCF" w:rsidP="00874BCF">
      <w:pPr>
        <w:pStyle w:val="Paragraph"/>
        <w:spacing w:before="100" w:beforeAutospacing="1" w:after="100" w:afterAutospacing="1" w:line="240" w:lineRule="auto"/>
        <w:rPr>
          <w:noProof/>
        </w:rPr>
      </w:pPr>
      <w:r w:rsidRPr="00E365E7">
        <w:rPr>
          <w:noProof/>
        </w:rPr>
        <w:lastRenderedPageBreak/>
        <w:t>Table 1. Company profile (n=208)</w:t>
      </w:r>
    </w:p>
    <w:tbl>
      <w:tblPr>
        <w:tblW w:w="5478" w:type="dxa"/>
        <w:jc w:val="center"/>
        <w:tblLook w:val="04A0" w:firstRow="1" w:lastRow="0" w:firstColumn="1" w:lastColumn="0" w:noHBand="0" w:noVBand="1"/>
      </w:tblPr>
      <w:tblGrid>
        <w:gridCol w:w="3261"/>
        <w:gridCol w:w="1229"/>
        <w:gridCol w:w="1256"/>
      </w:tblGrid>
      <w:tr w:rsidR="00874BCF" w:rsidRPr="00043D0D" w:rsidTr="00196B71">
        <w:trPr>
          <w:trHeight w:val="300"/>
          <w:jc w:val="center"/>
        </w:trPr>
        <w:tc>
          <w:tcPr>
            <w:tcW w:w="3261" w:type="dxa"/>
            <w:tcBorders>
              <w:top w:val="single" w:sz="4" w:space="0" w:color="auto"/>
              <w:left w:val="nil"/>
              <w:bottom w:val="single" w:sz="4" w:space="0" w:color="auto"/>
              <w:right w:val="nil"/>
            </w:tcBorders>
            <w:noWrap/>
            <w:vAlign w:val="center"/>
            <w:hideMark/>
          </w:tcPr>
          <w:p w:rsidR="00874BCF" w:rsidRPr="00043D0D" w:rsidRDefault="00874BCF" w:rsidP="00196B71">
            <w:pPr>
              <w:spacing w:before="100" w:beforeAutospacing="1" w:after="100" w:afterAutospacing="1"/>
              <w:rPr>
                <w:rFonts w:eastAsia="Times New Roman"/>
                <w:b/>
                <w:bCs/>
                <w:lang w:val="en-GB"/>
              </w:rPr>
            </w:pPr>
          </w:p>
        </w:tc>
        <w:tc>
          <w:tcPr>
            <w:tcW w:w="1134" w:type="dxa"/>
            <w:tcBorders>
              <w:top w:val="single" w:sz="4" w:space="0" w:color="auto"/>
              <w:left w:val="nil"/>
              <w:bottom w:val="single" w:sz="4" w:space="0" w:color="auto"/>
              <w:right w:val="nil"/>
            </w:tcBorders>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Frequency</w:t>
            </w:r>
          </w:p>
        </w:tc>
        <w:tc>
          <w:tcPr>
            <w:tcW w:w="1083" w:type="dxa"/>
            <w:tcBorders>
              <w:top w:val="single" w:sz="4" w:space="0" w:color="auto"/>
              <w:left w:val="nil"/>
              <w:bottom w:val="single" w:sz="4" w:space="0" w:color="auto"/>
              <w:right w:val="nil"/>
            </w:tcBorders>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percentage</w:t>
            </w:r>
          </w:p>
        </w:tc>
      </w:tr>
      <w:tr w:rsidR="00874BCF" w:rsidRPr="00043D0D" w:rsidTr="00196B71">
        <w:trPr>
          <w:trHeight w:val="300"/>
          <w:jc w:val="center"/>
        </w:trPr>
        <w:tc>
          <w:tcPr>
            <w:tcW w:w="3261" w:type="dxa"/>
            <w:tcBorders>
              <w:top w:val="single" w:sz="4" w:space="0" w:color="auto"/>
              <w:left w:val="nil"/>
              <w:right w:val="nil"/>
            </w:tcBorders>
            <w:noWrap/>
            <w:vAlign w:val="center"/>
          </w:tcPr>
          <w:p w:rsidR="00874BCF" w:rsidRPr="00043D0D" w:rsidRDefault="00874BCF" w:rsidP="00196B71">
            <w:pPr>
              <w:spacing w:before="100" w:beforeAutospacing="1" w:after="100" w:afterAutospacing="1"/>
              <w:rPr>
                <w:rFonts w:eastAsia="Times New Roman"/>
                <w:b/>
                <w:bCs/>
                <w:lang w:val="en-GB"/>
              </w:rPr>
            </w:pPr>
            <w:r w:rsidRPr="00043D0D">
              <w:rPr>
                <w:rFonts w:eastAsia="Times New Roman"/>
                <w:b/>
                <w:bCs/>
                <w:lang w:val="en-GB"/>
              </w:rPr>
              <w:t>Company age</w:t>
            </w:r>
          </w:p>
        </w:tc>
        <w:tc>
          <w:tcPr>
            <w:tcW w:w="1134" w:type="dxa"/>
            <w:tcBorders>
              <w:top w:val="single" w:sz="4" w:space="0" w:color="auto"/>
              <w:left w:val="nil"/>
              <w:right w:val="nil"/>
            </w:tcBorders>
            <w:noWrap/>
            <w:vAlign w:val="center"/>
          </w:tcPr>
          <w:p w:rsidR="00874BCF" w:rsidRPr="00043D0D" w:rsidRDefault="00874BCF" w:rsidP="00196B71">
            <w:pPr>
              <w:spacing w:before="100" w:beforeAutospacing="1" w:after="100" w:afterAutospacing="1"/>
              <w:jc w:val="right"/>
              <w:rPr>
                <w:rFonts w:eastAsia="Times New Roman"/>
                <w:lang w:val="en-GB"/>
              </w:rPr>
            </w:pPr>
          </w:p>
        </w:tc>
        <w:tc>
          <w:tcPr>
            <w:tcW w:w="1083" w:type="dxa"/>
            <w:tcBorders>
              <w:top w:val="single" w:sz="4" w:space="0" w:color="auto"/>
              <w:left w:val="nil"/>
              <w:right w:val="nil"/>
            </w:tcBorders>
            <w:noWrap/>
            <w:vAlign w:val="center"/>
          </w:tcPr>
          <w:p w:rsidR="00874BCF" w:rsidRPr="00043D0D" w:rsidRDefault="00874BCF" w:rsidP="00196B71">
            <w:pPr>
              <w:spacing w:before="100" w:beforeAutospacing="1" w:after="100" w:afterAutospacing="1"/>
              <w:jc w:val="right"/>
              <w:rPr>
                <w:rFonts w:eastAsia="Times New Roman"/>
                <w:lang w:val="en-GB"/>
              </w:rPr>
            </w:pPr>
          </w:p>
        </w:tc>
      </w:tr>
      <w:tr w:rsidR="00874BCF" w:rsidRPr="00043D0D" w:rsidTr="00196B71">
        <w:trPr>
          <w:trHeight w:val="300"/>
          <w:jc w:val="center"/>
        </w:trPr>
        <w:tc>
          <w:tcPr>
            <w:tcW w:w="3261" w:type="dxa"/>
            <w:tcBorders>
              <w:left w:val="nil"/>
              <w:bottom w:val="nil"/>
              <w:right w:val="nil"/>
            </w:tcBorders>
            <w:noWrap/>
            <w:vAlign w:val="center"/>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1-5 years</w:t>
            </w:r>
          </w:p>
        </w:tc>
        <w:tc>
          <w:tcPr>
            <w:tcW w:w="1134" w:type="dxa"/>
            <w:tcBorders>
              <w:left w:val="nil"/>
              <w:bottom w:val="nil"/>
              <w:right w:val="nil"/>
            </w:tcBorders>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28</w:t>
            </w:r>
          </w:p>
        </w:tc>
        <w:tc>
          <w:tcPr>
            <w:tcW w:w="1083" w:type="dxa"/>
            <w:tcBorders>
              <w:left w:val="nil"/>
              <w:bottom w:val="nil"/>
              <w:right w:val="nil"/>
            </w:tcBorders>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13.5</w:t>
            </w:r>
          </w:p>
        </w:tc>
      </w:tr>
      <w:tr w:rsidR="00874BCF" w:rsidRPr="00043D0D" w:rsidTr="00196B71">
        <w:trPr>
          <w:trHeight w:val="300"/>
          <w:jc w:val="center"/>
        </w:trPr>
        <w:tc>
          <w:tcPr>
            <w:tcW w:w="3261" w:type="dxa"/>
            <w:noWrap/>
            <w:vAlign w:val="center"/>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6-10 years</w:t>
            </w:r>
          </w:p>
        </w:tc>
        <w:tc>
          <w:tcPr>
            <w:tcW w:w="1134"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67</w:t>
            </w:r>
          </w:p>
        </w:tc>
        <w:tc>
          <w:tcPr>
            <w:tcW w:w="1083"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32.2</w:t>
            </w:r>
          </w:p>
        </w:tc>
      </w:tr>
      <w:tr w:rsidR="00874BCF" w:rsidRPr="00043D0D" w:rsidTr="00196B71">
        <w:trPr>
          <w:trHeight w:val="300"/>
          <w:jc w:val="center"/>
        </w:trPr>
        <w:tc>
          <w:tcPr>
            <w:tcW w:w="3261" w:type="dxa"/>
            <w:noWrap/>
            <w:vAlign w:val="center"/>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11-15 years</w:t>
            </w:r>
          </w:p>
        </w:tc>
        <w:tc>
          <w:tcPr>
            <w:tcW w:w="1134"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76</w:t>
            </w:r>
          </w:p>
        </w:tc>
        <w:tc>
          <w:tcPr>
            <w:tcW w:w="1083"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36.5</w:t>
            </w:r>
          </w:p>
        </w:tc>
      </w:tr>
      <w:tr w:rsidR="00874BCF" w:rsidRPr="00043D0D" w:rsidTr="00196B71">
        <w:trPr>
          <w:trHeight w:val="300"/>
          <w:jc w:val="center"/>
        </w:trPr>
        <w:tc>
          <w:tcPr>
            <w:tcW w:w="3261" w:type="dxa"/>
            <w:noWrap/>
            <w:vAlign w:val="center"/>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16-20 years</w:t>
            </w:r>
          </w:p>
        </w:tc>
        <w:tc>
          <w:tcPr>
            <w:tcW w:w="1134"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22</w:t>
            </w:r>
          </w:p>
        </w:tc>
        <w:tc>
          <w:tcPr>
            <w:tcW w:w="1083"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10.6</w:t>
            </w:r>
          </w:p>
        </w:tc>
      </w:tr>
      <w:tr w:rsidR="00874BCF" w:rsidRPr="00043D0D" w:rsidTr="00196B71">
        <w:trPr>
          <w:trHeight w:val="300"/>
          <w:jc w:val="center"/>
        </w:trPr>
        <w:tc>
          <w:tcPr>
            <w:tcW w:w="3261" w:type="dxa"/>
            <w:noWrap/>
            <w:vAlign w:val="center"/>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20 and above</w:t>
            </w:r>
          </w:p>
        </w:tc>
        <w:tc>
          <w:tcPr>
            <w:tcW w:w="1134"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15</w:t>
            </w:r>
          </w:p>
        </w:tc>
        <w:tc>
          <w:tcPr>
            <w:tcW w:w="1083"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7.2</w:t>
            </w:r>
          </w:p>
        </w:tc>
      </w:tr>
      <w:tr w:rsidR="00874BCF" w:rsidRPr="00043D0D" w:rsidTr="00196B71">
        <w:trPr>
          <w:trHeight w:val="300"/>
          <w:jc w:val="center"/>
        </w:trPr>
        <w:tc>
          <w:tcPr>
            <w:tcW w:w="3261" w:type="dxa"/>
            <w:noWrap/>
            <w:vAlign w:val="center"/>
            <w:hideMark/>
          </w:tcPr>
          <w:p w:rsidR="00874BCF" w:rsidRPr="00043D0D" w:rsidRDefault="00874BCF" w:rsidP="00196B71">
            <w:pPr>
              <w:spacing w:before="100" w:beforeAutospacing="1" w:after="100" w:afterAutospacing="1"/>
              <w:rPr>
                <w:rFonts w:eastAsia="Times New Roman"/>
                <w:b/>
                <w:bCs/>
                <w:lang w:val="en-GB"/>
              </w:rPr>
            </w:pPr>
            <w:r w:rsidRPr="00043D0D">
              <w:rPr>
                <w:rFonts w:eastAsia="Times New Roman"/>
                <w:b/>
                <w:bCs/>
                <w:lang w:val="en-GB"/>
              </w:rPr>
              <w:t>Industry</w:t>
            </w:r>
          </w:p>
        </w:tc>
        <w:tc>
          <w:tcPr>
            <w:tcW w:w="1134"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 </w:t>
            </w:r>
          </w:p>
        </w:tc>
        <w:tc>
          <w:tcPr>
            <w:tcW w:w="1083"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 </w:t>
            </w:r>
          </w:p>
        </w:tc>
      </w:tr>
      <w:tr w:rsidR="00874BCF" w:rsidRPr="00043D0D" w:rsidTr="00196B71">
        <w:trPr>
          <w:trHeight w:val="300"/>
          <w:jc w:val="center"/>
        </w:trPr>
        <w:tc>
          <w:tcPr>
            <w:tcW w:w="3261" w:type="dxa"/>
            <w:noWrap/>
            <w:vAlign w:val="center"/>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Textile and garment</w:t>
            </w:r>
          </w:p>
        </w:tc>
        <w:tc>
          <w:tcPr>
            <w:tcW w:w="1134"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50</w:t>
            </w:r>
          </w:p>
        </w:tc>
        <w:tc>
          <w:tcPr>
            <w:tcW w:w="1083"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24</w:t>
            </w:r>
          </w:p>
        </w:tc>
      </w:tr>
      <w:tr w:rsidR="00874BCF" w:rsidRPr="00043D0D" w:rsidTr="00196B71">
        <w:trPr>
          <w:trHeight w:val="300"/>
          <w:jc w:val="center"/>
        </w:trPr>
        <w:tc>
          <w:tcPr>
            <w:tcW w:w="3261" w:type="dxa"/>
            <w:noWrap/>
            <w:vAlign w:val="center"/>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Chemical, rubber and plastic products</w:t>
            </w:r>
          </w:p>
        </w:tc>
        <w:tc>
          <w:tcPr>
            <w:tcW w:w="1134"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37</w:t>
            </w:r>
          </w:p>
        </w:tc>
        <w:tc>
          <w:tcPr>
            <w:tcW w:w="1083"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17.8</w:t>
            </w:r>
          </w:p>
        </w:tc>
      </w:tr>
      <w:tr w:rsidR="00874BCF" w:rsidRPr="00043D0D" w:rsidTr="00196B71">
        <w:trPr>
          <w:trHeight w:val="300"/>
          <w:jc w:val="center"/>
        </w:trPr>
        <w:tc>
          <w:tcPr>
            <w:tcW w:w="3261" w:type="dxa"/>
            <w:noWrap/>
            <w:vAlign w:val="center"/>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Metal and machinery</w:t>
            </w:r>
          </w:p>
        </w:tc>
        <w:tc>
          <w:tcPr>
            <w:tcW w:w="1134"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37</w:t>
            </w:r>
          </w:p>
        </w:tc>
        <w:tc>
          <w:tcPr>
            <w:tcW w:w="1083"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17.8</w:t>
            </w:r>
          </w:p>
        </w:tc>
      </w:tr>
      <w:tr w:rsidR="00874BCF" w:rsidRPr="00043D0D" w:rsidTr="00196B71">
        <w:trPr>
          <w:trHeight w:val="300"/>
          <w:jc w:val="center"/>
        </w:trPr>
        <w:tc>
          <w:tcPr>
            <w:tcW w:w="3261" w:type="dxa"/>
            <w:noWrap/>
            <w:vAlign w:val="center"/>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Electronic, optical, electrical products</w:t>
            </w:r>
          </w:p>
        </w:tc>
        <w:tc>
          <w:tcPr>
            <w:tcW w:w="1134"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73</w:t>
            </w:r>
          </w:p>
        </w:tc>
        <w:tc>
          <w:tcPr>
            <w:tcW w:w="1083"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35.1</w:t>
            </w:r>
          </w:p>
        </w:tc>
      </w:tr>
      <w:tr w:rsidR="00874BCF" w:rsidRPr="00043D0D" w:rsidTr="00196B71">
        <w:trPr>
          <w:trHeight w:val="300"/>
          <w:jc w:val="center"/>
        </w:trPr>
        <w:tc>
          <w:tcPr>
            <w:tcW w:w="3261" w:type="dxa"/>
            <w:noWrap/>
            <w:vAlign w:val="center"/>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Others</w:t>
            </w:r>
          </w:p>
        </w:tc>
        <w:tc>
          <w:tcPr>
            <w:tcW w:w="1134"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11</w:t>
            </w:r>
          </w:p>
        </w:tc>
        <w:tc>
          <w:tcPr>
            <w:tcW w:w="1083"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5.3</w:t>
            </w:r>
          </w:p>
        </w:tc>
      </w:tr>
      <w:tr w:rsidR="00874BCF" w:rsidRPr="00043D0D" w:rsidTr="00196B71">
        <w:trPr>
          <w:trHeight w:val="300"/>
          <w:jc w:val="center"/>
        </w:trPr>
        <w:tc>
          <w:tcPr>
            <w:tcW w:w="3261" w:type="dxa"/>
            <w:noWrap/>
            <w:vAlign w:val="center"/>
            <w:hideMark/>
          </w:tcPr>
          <w:p w:rsidR="00874BCF" w:rsidRPr="00043D0D" w:rsidRDefault="00874BCF" w:rsidP="00196B71">
            <w:pPr>
              <w:spacing w:before="100" w:beforeAutospacing="1" w:after="100" w:afterAutospacing="1"/>
              <w:rPr>
                <w:rFonts w:eastAsia="Times New Roman"/>
                <w:b/>
                <w:bCs/>
                <w:lang w:val="en-GB"/>
              </w:rPr>
            </w:pPr>
            <w:r w:rsidRPr="00043D0D">
              <w:rPr>
                <w:rFonts w:eastAsia="Times New Roman"/>
                <w:b/>
                <w:bCs/>
                <w:lang w:val="en-GB"/>
              </w:rPr>
              <w:t>Involvement</w:t>
            </w:r>
          </w:p>
        </w:tc>
        <w:tc>
          <w:tcPr>
            <w:tcW w:w="1134"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 </w:t>
            </w:r>
          </w:p>
        </w:tc>
        <w:tc>
          <w:tcPr>
            <w:tcW w:w="1083"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 </w:t>
            </w:r>
          </w:p>
        </w:tc>
      </w:tr>
      <w:tr w:rsidR="00874BCF" w:rsidRPr="00043D0D" w:rsidTr="00196B71">
        <w:trPr>
          <w:trHeight w:val="300"/>
          <w:jc w:val="center"/>
        </w:trPr>
        <w:tc>
          <w:tcPr>
            <w:tcW w:w="3261" w:type="dxa"/>
            <w:noWrap/>
            <w:vAlign w:val="center"/>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Export</w:t>
            </w:r>
          </w:p>
        </w:tc>
        <w:tc>
          <w:tcPr>
            <w:tcW w:w="1134"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154</w:t>
            </w:r>
          </w:p>
        </w:tc>
        <w:tc>
          <w:tcPr>
            <w:tcW w:w="1083"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74</w:t>
            </w:r>
          </w:p>
        </w:tc>
      </w:tr>
      <w:tr w:rsidR="00874BCF" w:rsidRPr="00043D0D" w:rsidTr="00196B71">
        <w:trPr>
          <w:trHeight w:val="300"/>
          <w:jc w:val="center"/>
        </w:trPr>
        <w:tc>
          <w:tcPr>
            <w:tcW w:w="3261" w:type="dxa"/>
            <w:noWrap/>
            <w:vAlign w:val="center"/>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Strategic alliance</w:t>
            </w:r>
          </w:p>
        </w:tc>
        <w:tc>
          <w:tcPr>
            <w:tcW w:w="1134"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29</w:t>
            </w:r>
          </w:p>
        </w:tc>
        <w:tc>
          <w:tcPr>
            <w:tcW w:w="1083"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13.9</w:t>
            </w:r>
          </w:p>
        </w:tc>
      </w:tr>
      <w:tr w:rsidR="00874BCF" w:rsidRPr="00043D0D" w:rsidTr="00196B71">
        <w:trPr>
          <w:trHeight w:val="300"/>
          <w:jc w:val="center"/>
        </w:trPr>
        <w:tc>
          <w:tcPr>
            <w:tcW w:w="3261" w:type="dxa"/>
            <w:noWrap/>
            <w:vAlign w:val="center"/>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Joint venture</w:t>
            </w:r>
          </w:p>
        </w:tc>
        <w:tc>
          <w:tcPr>
            <w:tcW w:w="1134"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18</w:t>
            </w:r>
          </w:p>
        </w:tc>
        <w:tc>
          <w:tcPr>
            <w:tcW w:w="1083"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8.7</w:t>
            </w:r>
          </w:p>
        </w:tc>
      </w:tr>
      <w:tr w:rsidR="00874BCF" w:rsidRPr="00043D0D" w:rsidTr="00196B71">
        <w:trPr>
          <w:trHeight w:val="300"/>
          <w:jc w:val="center"/>
        </w:trPr>
        <w:tc>
          <w:tcPr>
            <w:tcW w:w="3261" w:type="dxa"/>
            <w:tcBorders>
              <w:top w:val="nil"/>
              <w:left w:val="nil"/>
              <w:bottom w:val="single" w:sz="4" w:space="0" w:color="auto"/>
              <w:right w:val="nil"/>
            </w:tcBorders>
            <w:noWrap/>
            <w:vAlign w:val="center"/>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 xml:space="preserve">Direct investment/Subsidiary </w:t>
            </w:r>
          </w:p>
        </w:tc>
        <w:tc>
          <w:tcPr>
            <w:tcW w:w="1134" w:type="dxa"/>
            <w:tcBorders>
              <w:top w:val="nil"/>
              <w:left w:val="nil"/>
              <w:bottom w:val="single" w:sz="4" w:space="0" w:color="auto"/>
              <w:right w:val="nil"/>
            </w:tcBorders>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7</w:t>
            </w:r>
          </w:p>
        </w:tc>
        <w:tc>
          <w:tcPr>
            <w:tcW w:w="1083" w:type="dxa"/>
            <w:tcBorders>
              <w:top w:val="nil"/>
              <w:left w:val="nil"/>
              <w:bottom w:val="single" w:sz="4" w:space="0" w:color="auto"/>
              <w:right w:val="nil"/>
            </w:tcBorders>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3.4</w:t>
            </w:r>
          </w:p>
        </w:tc>
      </w:tr>
    </w:tbl>
    <w:p w:rsidR="00874BCF" w:rsidRPr="00043D0D" w:rsidRDefault="00874BCF" w:rsidP="00874BCF">
      <w:pPr>
        <w:spacing w:line="480" w:lineRule="auto"/>
        <w:rPr>
          <w:lang w:val="en-GB"/>
        </w:rPr>
      </w:pPr>
    </w:p>
    <w:p w:rsidR="00874BCF" w:rsidRPr="00E365E7" w:rsidRDefault="00874BCF" w:rsidP="00874BCF">
      <w:pPr>
        <w:pStyle w:val="Paragraph"/>
        <w:spacing w:before="100" w:beforeAutospacing="1" w:after="100" w:afterAutospacing="1" w:line="240" w:lineRule="auto"/>
        <w:rPr>
          <w:noProof/>
        </w:rPr>
      </w:pPr>
      <w:r w:rsidRPr="00E365E7">
        <w:rPr>
          <w:noProof/>
        </w:rPr>
        <w:t>Table 2. Convergent validity</w:t>
      </w:r>
    </w:p>
    <w:tbl>
      <w:tblPr>
        <w:tblW w:w="7614" w:type="dxa"/>
        <w:jc w:val="center"/>
        <w:tblLook w:val="04A0" w:firstRow="1" w:lastRow="0" w:firstColumn="1" w:lastColumn="0" w:noHBand="0" w:noVBand="1"/>
      </w:tblPr>
      <w:tblGrid>
        <w:gridCol w:w="4111"/>
        <w:gridCol w:w="960"/>
        <w:gridCol w:w="1257"/>
        <w:gridCol w:w="1286"/>
      </w:tblGrid>
      <w:tr w:rsidR="00874BCF" w:rsidRPr="00043D0D" w:rsidTr="00196B71">
        <w:trPr>
          <w:trHeight w:val="300"/>
          <w:jc w:val="center"/>
        </w:trPr>
        <w:tc>
          <w:tcPr>
            <w:tcW w:w="4111" w:type="dxa"/>
            <w:tcBorders>
              <w:top w:val="single" w:sz="4" w:space="0" w:color="auto"/>
              <w:bottom w:val="single" w:sz="4" w:space="0" w:color="auto"/>
            </w:tcBorders>
            <w:noWrap/>
            <w:vAlign w:val="center"/>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 xml:space="preserve">                   </w:t>
            </w:r>
          </w:p>
        </w:tc>
        <w:tc>
          <w:tcPr>
            <w:tcW w:w="960" w:type="dxa"/>
            <w:tcBorders>
              <w:top w:val="single" w:sz="4" w:space="0" w:color="auto"/>
              <w:bottom w:val="single" w:sz="4" w:space="0" w:color="auto"/>
            </w:tcBorders>
            <w:noWrap/>
            <w:vAlign w:val="center"/>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 xml:space="preserve">   AVE</w:t>
            </w:r>
          </w:p>
        </w:tc>
        <w:tc>
          <w:tcPr>
            <w:tcW w:w="1257" w:type="dxa"/>
            <w:tcBorders>
              <w:top w:val="single" w:sz="4" w:space="0" w:color="auto"/>
              <w:bottom w:val="single" w:sz="4" w:space="0" w:color="auto"/>
            </w:tcBorders>
            <w:noWrap/>
            <w:vAlign w:val="center"/>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Composite Reliability</w:t>
            </w:r>
          </w:p>
        </w:tc>
        <w:tc>
          <w:tcPr>
            <w:tcW w:w="1286" w:type="dxa"/>
            <w:tcBorders>
              <w:top w:val="single" w:sz="4" w:space="0" w:color="auto"/>
              <w:bottom w:val="single" w:sz="4" w:space="0" w:color="auto"/>
            </w:tcBorders>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Cronbach's Alpha</w:t>
            </w:r>
          </w:p>
        </w:tc>
      </w:tr>
      <w:tr w:rsidR="00874BCF" w:rsidRPr="00043D0D" w:rsidTr="00196B71">
        <w:trPr>
          <w:trHeight w:val="300"/>
          <w:jc w:val="center"/>
        </w:trPr>
        <w:tc>
          <w:tcPr>
            <w:tcW w:w="4111" w:type="dxa"/>
            <w:tcBorders>
              <w:top w:val="single" w:sz="4" w:space="0" w:color="auto"/>
            </w:tcBorders>
            <w:noWrap/>
            <w:vAlign w:val="center"/>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Global mind-set</w:t>
            </w:r>
          </w:p>
        </w:tc>
        <w:tc>
          <w:tcPr>
            <w:tcW w:w="960" w:type="dxa"/>
            <w:tcBorders>
              <w:top w:val="single" w:sz="4" w:space="0" w:color="auto"/>
            </w:tcBorders>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0.640</w:t>
            </w:r>
          </w:p>
        </w:tc>
        <w:tc>
          <w:tcPr>
            <w:tcW w:w="1257" w:type="dxa"/>
            <w:tcBorders>
              <w:top w:val="single" w:sz="4" w:space="0" w:color="auto"/>
            </w:tcBorders>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0.842</w:t>
            </w:r>
          </w:p>
        </w:tc>
        <w:tc>
          <w:tcPr>
            <w:tcW w:w="1286" w:type="dxa"/>
            <w:tcBorders>
              <w:top w:val="single" w:sz="4" w:space="0" w:color="auto"/>
            </w:tcBorders>
          </w:tcPr>
          <w:p w:rsidR="00874BCF" w:rsidRPr="00043D0D" w:rsidRDefault="00874BCF" w:rsidP="00196B71">
            <w:pPr>
              <w:spacing w:before="100" w:beforeAutospacing="1" w:after="100" w:afterAutospacing="1"/>
              <w:jc w:val="right"/>
              <w:rPr>
                <w:rFonts w:eastAsia="Times New Roman"/>
                <w:lang w:val="en-GB"/>
              </w:rPr>
            </w:pPr>
            <w:r w:rsidRPr="00043D0D">
              <w:rPr>
                <w:lang w:val="en-GB"/>
              </w:rPr>
              <w:t>0.718</w:t>
            </w:r>
          </w:p>
        </w:tc>
      </w:tr>
      <w:tr w:rsidR="00874BCF" w:rsidRPr="00043D0D" w:rsidTr="00196B71">
        <w:trPr>
          <w:trHeight w:val="300"/>
          <w:jc w:val="center"/>
        </w:trPr>
        <w:tc>
          <w:tcPr>
            <w:tcW w:w="4111" w:type="dxa"/>
            <w:noWrap/>
            <w:vAlign w:val="center"/>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Innovation</w:t>
            </w:r>
          </w:p>
        </w:tc>
        <w:tc>
          <w:tcPr>
            <w:tcW w:w="960" w:type="dxa"/>
            <w:noWrap/>
            <w:vAlign w:val="center"/>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0.575</w:t>
            </w:r>
          </w:p>
        </w:tc>
        <w:tc>
          <w:tcPr>
            <w:tcW w:w="1257" w:type="dxa"/>
            <w:noWrap/>
            <w:vAlign w:val="center"/>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0.802</w:t>
            </w:r>
          </w:p>
        </w:tc>
        <w:tc>
          <w:tcPr>
            <w:tcW w:w="1286" w:type="dxa"/>
          </w:tcPr>
          <w:p w:rsidR="00874BCF" w:rsidRPr="00043D0D" w:rsidRDefault="00874BCF" w:rsidP="00196B71">
            <w:pPr>
              <w:spacing w:before="100" w:beforeAutospacing="1" w:after="100" w:afterAutospacing="1"/>
              <w:jc w:val="right"/>
              <w:rPr>
                <w:rFonts w:eastAsia="Times New Roman"/>
                <w:lang w:val="en-GB"/>
              </w:rPr>
            </w:pPr>
            <w:r w:rsidRPr="00043D0D">
              <w:rPr>
                <w:lang w:val="en-GB"/>
              </w:rPr>
              <w:t>0.629</w:t>
            </w:r>
          </w:p>
        </w:tc>
      </w:tr>
      <w:tr w:rsidR="00874BCF" w:rsidRPr="00043D0D" w:rsidTr="00196B71">
        <w:trPr>
          <w:trHeight w:val="300"/>
          <w:jc w:val="center"/>
        </w:trPr>
        <w:tc>
          <w:tcPr>
            <w:tcW w:w="4111" w:type="dxa"/>
            <w:noWrap/>
            <w:vAlign w:val="center"/>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Pro-activeness</w:t>
            </w:r>
          </w:p>
        </w:tc>
        <w:tc>
          <w:tcPr>
            <w:tcW w:w="960"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0.517</w:t>
            </w:r>
          </w:p>
        </w:tc>
        <w:tc>
          <w:tcPr>
            <w:tcW w:w="1257"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0.762</w:t>
            </w:r>
          </w:p>
        </w:tc>
        <w:tc>
          <w:tcPr>
            <w:tcW w:w="1286" w:type="dxa"/>
          </w:tcPr>
          <w:p w:rsidR="00874BCF" w:rsidRPr="00043D0D" w:rsidRDefault="00874BCF" w:rsidP="00196B71">
            <w:pPr>
              <w:spacing w:before="100" w:beforeAutospacing="1" w:after="100" w:afterAutospacing="1"/>
              <w:jc w:val="right"/>
              <w:rPr>
                <w:rFonts w:eastAsia="Times New Roman"/>
                <w:lang w:val="en-GB"/>
              </w:rPr>
            </w:pPr>
            <w:r w:rsidRPr="00043D0D">
              <w:rPr>
                <w:lang w:val="en-GB"/>
              </w:rPr>
              <w:t>0.533</w:t>
            </w:r>
          </w:p>
        </w:tc>
      </w:tr>
      <w:tr w:rsidR="00874BCF" w:rsidRPr="00043D0D" w:rsidTr="00196B71">
        <w:trPr>
          <w:trHeight w:val="300"/>
          <w:jc w:val="center"/>
        </w:trPr>
        <w:tc>
          <w:tcPr>
            <w:tcW w:w="4111" w:type="dxa"/>
            <w:noWrap/>
            <w:vAlign w:val="center"/>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Risk-taking</w:t>
            </w:r>
          </w:p>
        </w:tc>
        <w:tc>
          <w:tcPr>
            <w:tcW w:w="960"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0.681</w:t>
            </w:r>
          </w:p>
        </w:tc>
        <w:tc>
          <w:tcPr>
            <w:tcW w:w="1257"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0.865</w:t>
            </w:r>
          </w:p>
        </w:tc>
        <w:tc>
          <w:tcPr>
            <w:tcW w:w="1286" w:type="dxa"/>
          </w:tcPr>
          <w:p w:rsidR="00874BCF" w:rsidRPr="00043D0D" w:rsidRDefault="00874BCF" w:rsidP="00196B71">
            <w:pPr>
              <w:spacing w:before="100" w:beforeAutospacing="1" w:after="100" w:afterAutospacing="1"/>
              <w:jc w:val="right"/>
              <w:rPr>
                <w:rFonts w:eastAsia="Times New Roman"/>
                <w:lang w:val="en-GB"/>
              </w:rPr>
            </w:pPr>
            <w:r w:rsidRPr="00043D0D">
              <w:rPr>
                <w:lang w:val="en-GB"/>
              </w:rPr>
              <w:t>0.767</w:t>
            </w:r>
          </w:p>
        </w:tc>
      </w:tr>
      <w:tr w:rsidR="00874BCF" w:rsidRPr="00043D0D" w:rsidTr="00196B71">
        <w:trPr>
          <w:trHeight w:val="300"/>
          <w:jc w:val="center"/>
        </w:trPr>
        <w:tc>
          <w:tcPr>
            <w:tcW w:w="4111" w:type="dxa"/>
            <w:noWrap/>
            <w:vAlign w:val="center"/>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Networking activities</w:t>
            </w:r>
          </w:p>
        </w:tc>
        <w:tc>
          <w:tcPr>
            <w:tcW w:w="960" w:type="dxa"/>
            <w:noWrap/>
            <w:vAlign w:val="center"/>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0.562</w:t>
            </w:r>
          </w:p>
        </w:tc>
        <w:tc>
          <w:tcPr>
            <w:tcW w:w="1257" w:type="dxa"/>
            <w:noWrap/>
            <w:vAlign w:val="center"/>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0.794</w:t>
            </w:r>
          </w:p>
        </w:tc>
        <w:tc>
          <w:tcPr>
            <w:tcW w:w="1286" w:type="dxa"/>
          </w:tcPr>
          <w:p w:rsidR="00874BCF" w:rsidRPr="00043D0D" w:rsidRDefault="00874BCF" w:rsidP="00196B71">
            <w:pPr>
              <w:spacing w:before="100" w:beforeAutospacing="1" w:after="100" w:afterAutospacing="1"/>
              <w:jc w:val="right"/>
              <w:rPr>
                <w:rFonts w:eastAsia="Times New Roman"/>
                <w:lang w:val="en-GB"/>
              </w:rPr>
            </w:pPr>
            <w:r w:rsidRPr="00043D0D">
              <w:rPr>
                <w:lang w:val="en-GB"/>
              </w:rPr>
              <w:t>0.614</w:t>
            </w:r>
          </w:p>
        </w:tc>
      </w:tr>
      <w:tr w:rsidR="00874BCF" w:rsidRPr="00043D0D" w:rsidTr="00196B71">
        <w:trPr>
          <w:trHeight w:val="300"/>
          <w:jc w:val="center"/>
        </w:trPr>
        <w:tc>
          <w:tcPr>
            <w:tcW w:w="4111" w:type="dxa"/>
            <w:tcBorders>
              <w:bottom w:val="single" w:sz="4" w:space="0" w:color="auto"/>
            </w:tcBorders>
            <w:noWrap/>
            <w:vAlign w:val="center"/>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Knowledge acquisition activities</w:t>
            </w:r>
          </w:p>
        </w:tc>
        <w:tc>
          <w:tcPr>
            <w:tcW w:w="960" w:type="dxa"/>
            <w:tcBorders>
              <w:bottom w:val="single" w:sz="4" w:space="0" w:color="auto"/>
            </w:tcBorders>
            <w:noWrap/>
            <w:vAlign w:val="center"/>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0.616</w:t>
            </w:r>
          </w:p>
        </w:tc>
        <w:tc>
          <w:tcPr>
            <w:tcW w:w="1257" w:type="dxa"/>
            <w:tcBorders>
              <w:bottom w:val="single" w:sz="4" w:space="0" w:color="auto"/>
            </w:tcBorders>
            <w:noWrap/>
            <w:vAlign w:val="center"/>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0.828</w:t>
            </w:r>
          </w:p>
        </w:tc>
        <w:tc>
          <w:tcPr>
            <w:tcW w:w="1286" w:type="dxa"/>
            <w:tcBorders>
              <w:bottom w:val="single" w:sz="4" w:space="0" w:color="auto"/>
            </w:tcBorders>
          </w:tcPr>
          <w:p w:rsidR="00874BCF" w:rsidRPr="00043D0D" w:rsidRDefault="00874BCF" w:rsidP="00196B71">
            <w:pPr>
              <w:spacing w:before="100" w:beforeAutospacing="1" w:after="100" w:afterAutospacing="1"/>
              <w:jc w:val="right"/>
              <w:rPr>
                <w:rFonts w:eastAsia="Times New Roman"/>
                <w:lang w:val="en-GB"/>
              </w:rPr>
            </w:pPr>
            <w:r w:rsidRPr="00043D0D">
              <w:rPr>
                <w:lang w:val="en-GB"/>
              </w:rPr>
              <w:t>0.688</w:t>
            </w:r>
          </w:p>
        </w:tc>
      </w:tr>
    </w:tbl>
    <w:p w:rsidR="00874BCF" w:rsidRPr="00043D0D" w:rsidRDefault="00874BCF" w:rsidP="00874BCF">
      <w:pPr>
        <w:spacing w:line="480" w:lineRule="auto"/>
        <w:rPr>
          <w:lang w:val="en-GB"/>
        </w:rPr>
      </w:pPr>
      <w:r w:rsidRPr="00043D0D">
        <w:rPr>
          <w:lang w:val="en-GB"/>
        </w:rPr>
        <w:t xml:space="preserve">Note: AVE= </w:t>
      </w:r>
      <w:r w:rsidRPr="00043D0D">
        <w:rPr>
          <w:noProof/>
          <w:lang w:val="en-GB"/>
        </w:rPr>
        <w:t>average</w:t>
      </w:r>
      <w:r w:rsidRPr="00043D0D">
        <w:rPr>
          <w:lang w:val="en-GB"/>
        </w:rPr>
        <w:t xml:space="preserve"> variance extracted.</w:t>
      </w:r>
    </w:p>
    <w:p w:rsidR="00874BCF" w:rsidRPr="00AB6809" w:rsidRDefault="00874BCF" w:rsidP="00874BCF">
      <w:pPr>
        <w:spacing w:line="480" w:lineRule="auto"/>
        <w:ind w:firstLine="567"/>
        <w:rPr>
          <w:noProof/>
          <w:sz w:val="22"/>
          <w:szCs w:val="22"/>
          <w:lang w:val="en-GB"/>
        </w:rPr>
      </w:pPr>
    </w:p>
    <w:p w:rsidR="00874BCF" w:rsidRDefault="00874BCF" w:rsidP="00874BCF">
      <w:pPr>
        <w:spacing w:after="160" w:line="259" w:lineRule="auto"/>
        <w:rPr>
          <w:rFonts w:eastAsia="Times New Roman"/>
          <w:noProof/>
          <w:lang w:val="en-GB" w:eastAsia="en-GB"/>
        </w:rPr>
      </w:pPr>
      <w:r>
        <w:rPr>
          <w:noProof/>
        </w:rPr>
        <w:br w:type="page"/>
      </w:r>
    </w:p>
    <w:p w:rsidR="00874BCF" w:rsidRPr="00E365E7" w:rsidRDefault="00874BCF" w:rsidP="00874BCF">
      <w:pPr>
        <w:pStyle w:val="Paragraph"/>
        <w:spacing w:before="100" w:beforeAutospacing="1" w:after="100" w:afterAutospacing="1" w:line="240" w:lineRule="auto"/>
        <w:rPr>
          <w:noProof/>
        </w:rPr>
      </w:pPr>
      <w:r w:rsidRPr="00E365E7">
        <w:rPr>
          <w:noProof/>
        </w:rPr>
        <w:lastRenderedPageBreak/>
        <w:t>Table 3. Cross-loadings</w:t>
      </w:r>
    </w:p>
    <w:tbl>
      <w:tblPr>
        <w:tblW w:w="8058" w:type="dxa"/>
        <w:jc w:val="center"/>
        <w:tblLook w:val="04A0" w:firstRow="1" w:lastRow="0" w:firstColumn="1" w:lastColumn="0" w:noHBand="0" w:noVBand="1"/>
      </w:tblPr>
      <w:tblGrid>
        <w:gridCol w:w="1418"/>
        <w:gridCol w:w="1134"/>
        <w:gridCol w:w="1276"/>
        <w:gridCol w:w="1323"/>
        <w:gridCol w:w="1310"/>
        <w:gridCol w:w="1203"/>
        <w:gridCol w:w="945"/>
      </w:tblGrid>
      <w:tr w:rsidR="00874BCF" w:rsidRPr="00043D0D" w:rsidTr="00196B71">
        <w:trPr>
          <w:trHeight w:val="510"/>
          <w:jc w:val="center"/>
        </w:trPr>
        <w:tc>
          <w:tcPr>
            <w:tcW w:w="1418" w:type="dxa"/>
            <w:tcBorders>
              <w:top w:val="single" w:sz="4" w:space="0" w:color="auto"/>
              <w:bottom w:val="single" w:sz="4" w:space="0" w:color="auto"/>
            </w:tcBorders>
            <w:noWrap/>
            <w:vAlign w:val="center"/>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 xml:space="preserve">       </w:t>
            </w:r>
          </w:p>
        </w:tc>
        <w:tc>
          <w:tcPr>
            <w:tcW w:w="1134" w:type="dxa"/>
            <w:tcBorders>
              <w:top w:val="single" w:sz="4" w:space="0" w:color="auto"/>
              <w:bottom w:val="single" w:sz="4" w:space="0" w:color="auto"/>
            </w:tcBorders>
            <w:noWrap/>
            <w:vAlign w:val="center"/>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Global mind-set</w:t>
            </w:r>
          </w:p>
        </w:tc>
        <w:tc>
          <w:tcPr>
            <w:tcW w:w="1276" w:type="dxa"/>
            <w:tcBorders>
              <w:top w:val="single" w:sz="4" w:space="0" w:color="auto"/>
              <w:bottom w:val="single" w:sz="4" w:space="0" w:color="auto"/>
            </w:tcBorders>
            <w:noWrap/>
            <w:vAlign w:val="center"/>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Innovation</w:t>
            </w:r>
          </w:p>
        </w:tc>
        <w:tc>
          <w:tcPr>
            <w:tcW w:w="945" w:type="dxa"/>
            <w:tcBorders>
              <w:top w:val="single" w:sz="4" w:space="0" w:color="auto"/>
              <w:bottom w:val="single" w:sz="4" w:space="0" w:color="auto"/>
            </w:tcBorders>
            <w:noWrap/>
            <w:vAlign w:val="center"/>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Knowledge acquisition</w:t>
            </w:r>
          </w:p>
        </w:tc>
        <w:tc>
          <w:tcPr>
            <w:tcW w:w="1219" w:type="dxa"/>
            <w:tcBorders>
              <w:top w:val="single" w:sz="4" w:space="0" w:color="auto"/>
              <w:bottom w:val="single" w:sz="4" w:space="0" w:color="auto"/>
            </w:tcBorders>
            <w:vAlign w:val="center"/>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networking</w:t>
            </w:r>
          </w:p>
        </w:tc>
        <w:tc>
          <w:tcPr>
            <w:tcW w:w="1121" w:type="dxa"/>
            <w:tcBorders>
              <w:top w:val="single" w:sz="4" w:space="0" w:color="auto"/>
              <w:bottom w:val="single" w:sz="4" w:space="0" w:color="auto"/>
            </w:tcBorders>
            <w:noWrap/>
            <w:vAlign w:val="center"/>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Pro-activeness</w:t>
            </w:r>
          </w:p>
        </w:tc>
        <w:tc>
          <w:tcPr>
            <w:tcW w:w="945" w:type="dxa"/>
            <w:tcBorders>
              <w:top w:val="single" w:sz="4" w:space="0" w:color="auto"/>
              <w:bottom w:val="single" w:sz="4" w:space="0" w:color="auto"/>
            </w:tcBorders>
            <w:noWrap/>
            <w:vAlign w:val="center"/>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Risk-taking</w:t>
            </w:r>
          </w:p>
        </w:tc>
      </w:tr>
      <w:tr w:rsidR="00874BCF" w:rsidRPr="00043D0D" w:rsidTr="00196B71">
        <w:trPr>
          <w:trHeight w:val="300"/>
          <w:jc w:val="center"/>
        </w:trPr>
        <w:tc>
          <w:tcPr>
            <w:tcW w:w="1418" w:type="dxa"/>
            <w:tcBorders>
              <w:top w:val="single" w:sz="4" w:space="0" w:color="auto"/>
            </w:tcBorders>
            <w:noWrap/>
            <w:vAlign w:val="center"/>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 xml:space="preserve">     glob1</w:t>
            </w:r>
          </w:p>
        </w:tc>
        <w:tc>
          <w:tcPr>
            <w:tcW w:w="1134" w:type="dxa"/>
            <w:tcBorders>
              <w:top w:val="single" w:sz="4" w:space="0" w:color="auto"/>
            </w:tcBorders>
            <w:noWrap/>
            <w:vAlign w:val="center"/>
            <w:hideMark/>
          </w:tcPr>
          <w:p w:rsidR="00874BCF" w:rsidRPr="00043D0D" w:rsidRDefault="00874BCF" w:rsidP="00196B71">
            <w:pPr>
              <w:spacing w:before="100" w:beforeAutospacing="1" w:after="100" w:afterAutospacing="1"/>
              <w:jc w:val="right"/>
              <w:rPr>
                <w:rFonts w:eastAsia="Times New Roman"/>
                <w:b/>
                <w:bCs/>
                <w:lang w:val="en-GB"/>
              </w:rPr>
            </w:pPr>
            <w:r w:rsidRPr="00043D0D">
              <w:rPr>
                <w:rFonts w:eastAsia="Times New Roman"/>
                <w:b/>
                <w:bCs/>
                <w:lang w:val="en-GB"/>
              </w:rPr>
              <w:t>0.791</w:t>
            </w:r>
          </w:p>
        </w:tc>
        <w:tc>
          <w:tcPr>
            <w:tcW w:w="1276" w:type="dxa"/>
            <w:tcBorders>
              <w:top w:val="single" w:sz="4" w:space="0" w:color="auto"/>
            </w:tcBorders>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0.528</w:t>
            </w:r>
          </w:p>
        </w:tc>
        <w:tc>
          <w:tcPr>
            <w:tcW w:w="945" w:type="dxa"/>
            <w:tcBorders>
              <w:top w:val="single" w:sz="4" w:space="0" w:color="auto"/>
            </w:tcBorders>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0.473</w:t>
            </w:r>
          </w:p>
        </w:tc>
        <w:tc>
          <w:tcPr>
            <w:tcW w:w="1219" w:type="dxa"/>
            <w:tcBorders>
              <w:top w:val="single" w:sz="4" w:space="0" w:color="auto"/>
            </w:tcBorders>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0.548</w:t>
            </w:r>
          </w:p>
        </w:tc>
        <w:tc>
          <w:tcPr>
            <w:tcW w:w="1121" w:type="dxa"/>
            <w:tcBorders>
              <w:top w:val="single" w:sz="4" w:space="0" w:color="auto"/>
            </w:tcBorders>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0.454</w:t>
            </w:r>
          </w:p>
        </w:tc>
        <w:tc>
          <w:tcPr>
            <w:tcW w:w="945" w:type="dxa"/>
            <w:tcBorders>
              <w:top w:val="single" w:sz="4" w:space="0" w:color="auto"/>
            </w:tcBorders>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0.090</w:t>
            </w:r>
          </w:p>
        </w:tc>
      </w:tr>
      <w:tr w:rsidR="00874BCF" w:rsidRPr="00043D0D" w:rsidTr="00196B71">
        <w:trPr>
          <w:trHeight w:val="300"/>
          <w:jc w:val="center"/>
        </w:trPr>
        <w:tc>
          <w:tcPr>
            <w:tcW w:w="1418" w:type="dxa"/>
            <w:noWrap/>
            <w:vAlign w:val="center"/>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 xml:space="preserve">     glob2</w:t>
            </w:r>
          </w:p>
        </w:tc>
        <w:tc>
          <w:tcPr>
            <w:tcW w:w="1134" w:type="dxa"/>
            <w:noWrap/>
            <w:vAlign w:val="center"/>
            <w:hideMark/>
          </w:tcPr>
          <w:p w:rsidR="00874BCF" w:rsidRPr="00043D0D" w:rsidRDefault="00874BCF" w:rsidP="00196B71">
            <w:pPr>
              <w:spacing w:before="100" w:beforeAutospacing="1" w:after="100" w:afterAutospacing="1"/>
              <w:jc w:val="right"/>
              <w:rPr>
                <w:rFonts w:eastAsia="Times New Roman"/>
                <w:b/>
                <w:bCs/>
                <w:lang w:val="en-GB"/>
              </w:rPr>
            </w:pPr>
            <w:r w:rsidRPr="00043D0D">
              <w:rPr>
                <w:rFonts w:eastAsia="Times New Roman"/>
                <w:b/>
                <w:bCs/>
                <w:lang w:val="en-GB"/>
              </w:rPr>
              <w:t>0.779</w:t>
            </w:r>
          </w:p>
        </w:tc>
        <w:tc>
          <w:tcPr>
            <w:tcW w:w="1276"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0.469</w:t>
            </w:r>
          </w:p>
        </w:tc>
        <w:tc>
          <w:tcPr>
            <w:tcW w:w="945"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0.556</w:t>
            </w:r>
          </w:p>
        </w:tc>
        <w:tc>
          <w:tcPr>
            <w:tcW w:w="1219" w:type="dxa"/>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0.532</w:t>
            </w:r>
          </w:p>
        </w:tc>
        <w:tc>
          <w:tcPr>
            <w:tcW w:w="1121"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0.487</w:t>
            </w:r>
          </w:p>
        </w:tc>
        <w:tc>
          <w:tcPr>
            <w:tcW w:w="945"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0.147</w:t>
            </w:r>
          </w:p>
        </w:tc>
      </w:tr>
      <w:tr w:rsidR="00874BCF" w:rsidRPr="00043D0D" w:rsidTr="00196B71">
        <w:trPr>
          <w:trHeight w:val="300"/>
          <w:jc w:val="center"/>
        </w:trPr>
        <w:tc>
          <w:tcPr>
            <w:tcW w:w="1418" w:type="dxa"/>
            <w:noWrap/>
            <w:vAlign w:val="center"/>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 xml:space="preserve">     glob3</w:t>
            </w:r>
          </w:p>
        </w:tc>
        <w:tc>
          <w:tcPr>
            <w:tcW w:w="1134" w:type="dxa"/>
            <w:noWrap/>
            <w:vAlign w:val="center"/>
            <w:hideMark/>
          </w:tcPr>
          <w:p w:rsidR="00874BCF" w:rsidRPr="00043D0D" w:rsidRDefault="00874BCF" w:rsidP="00196B71">
            <w:pPr>
              <w:spacing w:before="100" w:beforeAutospacing="1" w:after="100" w:afterAutospacing="1"/>
              <w:jc w:val="right"/>
              <w:rPr>
                <w:rFonts w:eastAsia="Times New Roman"/>
                <w:b/>
                <w:bCs/>
                <w:lang w:val="en-GB"/>
              </w:rPr>
            </w:pPr>
            <w:r w:rsidRPr="00043D0D">
              <w:rPr>
                <w:rFonts w:eastAsia="Times New Roman"/>
                <w:b/>
                <w:bCs/>
                <w:lang w:val="en-GB"/>
              </w:rPr>
              <w:t>0.828</w:t>
            </w:r>
          </w:p>
        </w:tc>
        <w:tc>
          <w:tcPr>
            <w:tcW w:w="1276"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0.454</w:t>
            </w:r>
          </w:p>
        </w:tc>
        <w:tc>
          <w:tcPr>
            <w:tcW w:w="945"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0.491</w:t>
            </w:r>
          </w:p>
        </w:tc>
        <w:tc>
          <w:tcPr>
            <w:tcW w:w="1219" w:type="dxa"/>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0.554</w:t>
            </w:r>
          </w:p>
        </w:tc>
        <w:tc>
          <w:tcPr>
            <w:tcW w:w="1121"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0.517</w:t>
            </w:r>
          </w:p>
        </w:tc>
        <w:tc>
          <w:tcPr>
            <w:tcW w:w="945"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0.150</w:t>
            </w:r>
          </w:p>
        </w:tc>
      </w:tr>
      <w:tr w:rsidR="00874BCF" w:rsidRPr="00043D0D" w:rsidTr="00196B71">
        <w:trPr>
          <w:trHeight w:val="300"/>
          <w:jc w:val="center"/>
        </w:trPr>
        <w:tc>
          <w:tcPr>
            <w:tcW w:w="1418" w:type="dxa"/>
            <w:noWrap/>
            <w:vAlign w:val="center"/>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 xml:space="preserve">      inn1</w:t>
            </w:r>
          </w:p>
        </w:tc>
        <w:tc>
          <w:tcPr>
            <w:tcW w:w="1134"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0.56</w:t>
            </w:r>
          </w:p>
        </w:tc>
        <w:tc>
          <w:tcPr>
            <w:tcW w:w="1276" w:type="dxa"/>
            <w:noWrap/>
            <w:vAlign w:val="center"/>
            <w:hideMark/>
          </w:tcPr>
          <w:p w:rsidR="00874BCF" w:rsidRPr="00043D0D" w:rsidRDefault="00874BCF" w:rsidP="00196B71">
            <w:pPr>
              <w:spacing w:before="100" w:beforeAutospacing="1" w:after="100" w:afterAutospacing="1"/>
              <w:jc w:val="right"/>
              <w:rPr>
                <w:rFonts w:eastAsia="Times New Roman"/>
                <w:b/>
                <w:bCs/>
                <w:lang w:val="en-GB"/>
              </w:rPr>
            </w:pPr>
            <w:r w:rsidRPr="00043D0D">
              <w:rPr>
                <w:rFonts w:eastAsia="Times New Roman"/>
                <w:b/>
                <w:bCs/>
                <w:lang w:val="en-GB"/>
              </w:rPr>
              <w:t>0.801</w:t>
            </w:r>
          </w:p>
        </w:tc>
        <w:tc>
          <w:tcPr>
            <w:tcW w:w="945"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0.437</w:t>
            </w:r>
          </w:p>
        </w:tc>
        <w:tc>
          <w:tcPr>
            <w:tcW w:w="1219" w:type="dxa"/>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0.487</w:t>
            </w:r>
          </w:p>
        </w:tc>
        <w:tc>
          <w:tcPr>
            <w:tcW w:w="1121"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0.516</w:t>
            </w:r>
          </w:p>
        </w:tc>
        <w:tc>
          <w:tcPr>
            <w:tcW w:w="945"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0.275</w:t>
            </w:r>
          </w:p>
        </w:tc>
      </w:tr>
      <w:tr w:rsidR="00874BCF" w:rsidRPr="00043D0D" w:rsidTr="00196B71">
        <w:trPr>
          <w:trHeight w:val="300"/>
          <w:jc w:val="center"/>
        </w:trPr>
        <w:tc>
          <w:tcPr>
            <w:tcW w:w="1418" w:type="dxa"/>
            <w:noWrap/>
            <w:vAlign w:val="center"/>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 xml:space="preserve">      inn2</w:t>
            </w:r>
          </w:p>
        </w:tc>
        <w:tc>
          <w:tcPr>
            <w:tcW w:w="1134"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0.452</w:t>
            </w:r>
          </w:p>
        </w:tc>
        <w:tc>
          <w:tcPr>
            <w:tcW w:w="1276" w:type="dxa"/>
            <w:noWrap/>
            <w:vAlign w:val="center"/>
            <w:hideMark/>
          </w:tcPr>
          <w:p w:rsidR="00874BCF" w:rsidRPr="00043D0D" w:rsidRDefault="00874BCF" w:rsidP="00196B71">
            <w:pPr>
              <w:spacing w:before="100" w:beforeAutospacing="1" w:after="100" w:afterAutospacing="1"/>
              <w:jc w:val="right"/>
              <w:rPr>
                <w:rFonts w:eastAsia="Times New Roman"/>
                <w:b/>
                <w:bCs/>
                <w:lang w:val="en-GB"/>
              </w:rPr>
            </w:pPr>
            <w:r w:rsidRPr="00043D0D">
              <w:rPr>
                <w:rFonts w:eastAsia="Times New Roman"/>
                <w:b/>
                <w:bCs/>
                <w:lang w:val="en-GB"/>
              </w:rPr>
              <w:t>0.746</w:t>
            </w:r>
          </w:p>
        </w:tc>
        <w:tc>
          <w:tcPr>
            <w:tcW w:w="945"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0.411</w:t>
            </w:r>
          </w:p>
        </w:tc>
        <w:tc>
          <w:tcPr>
            <w:tcW w:w="1219" w:type="dxa"/>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0.437</w:t>
            </w:r>
          </w:p>
        </w:tc>
        <w:tc>
          <w:tcPr>
            <w:tcW w:w="1121"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0.473</w:t>
            </w:r>
          </w:p>
        </w:tc>
        <w:tc>
          <w:tcPr>
            <w:tcW w:w="945"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0.323</w:t>
            </w:r>
          </w:p>
        </w:tc>
      </w:tr>
      <w:tr w:rsidR="00874BCF" w:rsidRPr="00043D0D" w:rsidTr="00196B71">
        <w:trPr>
          <w:trHeight w:val="300"/>
          <w:jc w:val="center"/>
        </w:trPr>
        <w:tc>
          <w:tcPr>
            <w:tcW w:w="1418" w:type="dxa"/>
            <w:noWrap/>
            <w:vAlign w:val="center"/>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 xml:space="preserve">      inn3</w:t>
            </w:r>
          </w:p>
        </w:tc>
        <w:tc>
          <w:tcPr>
            <w:tcW w:w="1134"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0.354</w:t>
            </w:r>
          </w:p>
        </w:tc>
        <w:tc>
          <w:tcPr>
            <w:tcW w:w="1276" w:type="dxa"/>
            <w:noWrap/>
            <w:vAlign w:val="center"/>
            <w:hideMark/>
          </w:tcPr>
          <w:p w:rsidR="00874BCF" w:rsidRPr="00043D0D" w:rsidRDefault="00874BCF" w:rsidP="00196B71">
            <w:pPr>
              <w:spacing w:before="100" w:beforeAutospacing="1" w:after="100" w:afterAutospacing="1"/>
              <w:jc w:val="right"/>
              <w:rPr>
                <w:rFonts w:eastAsia="Times New Roman"/>
                <w:b/>
                <w:bCs/>
                <w:lang w:val="en-GB"/>
              </w:rPr>
            </w:pPr>
            <w:r w:rsidRPr="00043D0D">
              <w:rPr>
                <w:rFonts w:eastAsia="Times New Roman"/>
                <w:b/>
                <w:bCs/>
                <w:lang w:val="en-GB"/>
              </w:rPr>
              <w:t>0.725</w:t>
            </w:r>
          </w:p>
        </w:tc>
        <w:tc>
          <w:tcPr>
            <w:tcW w:w="945"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0.324</w:t>
            </w:r>
          </w:p>
        </w:tc>
        <w:tc>
          <w:tcPr>
            <w:tcW w:w="1219" w:type="dxa"/>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0.486</w:t>
            </w:r>
          </w:p>
        </w:tc>
        <w:tc>
          <w:tcPr>
            <w:tcW w:w="1121"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0.404</w:t>
            </w:r>
          </w:p>
        </w:tc>
        <w:tc>
          <w:tcPr>
            <w:tcW w:w="945"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0.316</w:t>
            </w:r>
          </w:p>
        </w:tc>
      </w:tr>
      <w:tr w:rsidR="00874BCF" w:rsidRPr="00043D0D" w:rsidTr="00196B71">
        <w:trPr>
          <w:trHeight w:val="300"/>
          <w:jc w:val="center"/>
        </w:trPr>
        <w:tc>
          <w:tcPr>
            <w:tcW w:w="1418" w:type="dxa"/>
            <w:noWrap/>
            <w:vAlign w:val="center"/>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 xml:space="preserve">     know1</w:t>
            </w:r>
          </w:p>
        </w:tc>
        <w:tc>
          <w:tcPr>
            <w:tcW w:w="1134"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0.408</w:t>
            </w:r>
          </w:p>
        </w:tc>
        <w:tc>
          <w:tcPr>
            <w:tcW w:w="1276"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0.393</w:t>
            </w:r>
          </w:p>
        </w:tc>
        <w:tc>
          <w:tcPr>
            <w:tcW w:w="945" w:type="dxa"/>
            <w:noWrap/>
            <w:vAlign w:val="center"/>
            <w:hideMark/>
          </w:tcPr>
          <w:p w:rsidR="00874BCF" w:rsidRPr="00043D0D" w:rsidRDefault="00874BCF" w:rsidP="00196B71">
            <w:pPr>
              <w:spacing w:before="100" w:beforeAutospacing="1" w:after="100" w:afterAutospacing="1"/>
              <w:jc w:val="right"/>
              <w:rPr>
                <w:rFonts w:eastAsia="Times New Roman"/>
                <w:b/>
                <w:bCs/>
                <w:lang w:val="en-GB"/>
              </w:rPr>
            </w:pPr>
            <w:r w:rsidRPr="00043D0D">
              <w:rPr>
                <w:rFonts w:eastAsia="Times New Roman"/>
                <w:b/>
                <w:bCs/>
                <w:lang w:val="en-GB"/>
              </w:rPr>
              <w:t>0.773</w:t>
            </w:r>
          </w:p>
        </w:tc>
        <w:tc>
          <w:tcPr>
            <w:tcW w:w="1219" w:type="dxa"/>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0.415</w:t>
            </w:r>
          </w:p>
        </w:tc>
        <w:tc>
          <w:tcPr>
            <w:tcW w:w="1121"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0.467</w:t>
            </w:r>
          </w:p>
        </w:tc>
        <w:tc>
          <w:tcPr>
            <w:tcW w:w="945"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0.306</w:t>
            </w:r>
          </w:p>
        </w:tc>
      </w:tr>
      <w:tr w:rsidR="00874BCF" w:rsidRPr="00043D0D" w:rsidTr="00196B71">
        <w:trPr>
          <w:trHeight w:val="300"/>
          <w:jc w:val="center"/>
        </w:trPr>
        <w:tc>
          <w:tcPr>
            <w:tcW w:w="1418" w:type="dxa"/>
            <w:noWrap/>
            <w:vAlign w:val="center"/>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 xml:space="preserve">     know2</w:t>
            </w:r>
          </w:p>
        </w:tc>
        <w:tc>
          <w:tcPr>
            <w:tcW w:w="1134"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0.501</w:t>
            </w:r>
          </w:p>
        </w:tc>
        <w:tc>
          <w:tcPr>
            <w:tcW w:w="1276"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0.379</w:t>
            </w:r>
          </w:p>
        </w:tc>
        <w:tc>
          <w:tcPr>
            <w:tcW w:w="945" w:type="dxa"/>
            <w:noWrap/>
            <w:vAlign w:val="center"/>
            <w:hideMark/>
          </w:tcPr>
          <w:p w:rsidR="00874BCF" w:rsidRPr="00043D0D" w:rsidRDefault="00874BCF" w:rsidP="00196B71">
            <w:pPr>
              <w:spacing w:before="100" w:beforeAutospacing="1" w:after="100" w:afterAutospacing="1"/>
              <w:jc w:val="right"/>
              <w:rPr>
                <w:rFonts w:eastAsia="Times New Roman"/>
                <w:b/>
                <w:bCs/>
                <w:lang w:val="en-GB"/>
              </w:rPr>
            </w:pPr>
            <w:r w:rsidRPr="00043D0D">
              <w:rPr>
                <w:rFonts w:eastAsia="Times New Roman"/>
                <w:b/>
                <w:bCs/>
                <w:lang w:val="en-GB"/>
              </w:rPr>
              <w:t>0.816</w:t>
            </w:r>
          </w:p>
        </w:tc>
        <w:tc>
          <w:tcPr>
            <w:tcW w:w="1219" w:type="dxa"/>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0.548</w:t>
            </w:r>
          </w:p>
        </w:tc>
        <w:tc>
          <w:tcPr>
            <w:tcW w:w="1121"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0.545</w:t>
            </w:r>
          </w:p>
        </w:tc>
        <w:tc>
          <w:tcPr>
            <w:tcW w:w="945"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0.332</w:t>
            </w:r>
          </w:p>
        </w:tc>
      </w:tr>
      <w:tr w:rsidR="00874BCF" w:rsidRPr="00043D0D" w:rsidTr="00196B71">
        <w:trPr>
          <w:trHeight w:val="300"/>
          <w:jc w:val="center"/>
        </w:trPr>
        <w:tc>
          <w:tcPr>
            <w:tcW w:w="1418" w:type="dxa"/>
            <w:noWrap/>
            <w:vAlign w:val="center"/>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 xml:space="preserve">     know3</w:t>
            </w:r>
          </w:p>
        </w:tc>
        <w:tc>
          <w:tcPr>
            <w:tcW w:w="1134"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0.574</w:t>
            </w:r>
          </w:p>
        </w:tc>
        <w:tc>
          <w:tcPr>
            <w:tcW w:w="1276"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0.443</w:t>
            </w:r>
          </w:p>
        </w:tc>
        <w:tc>
          <w:tcPr>
            <w:tcW w:w="945" w:type="dxa"/>
            <w:noWrap/>
            <w:vAlign w:val="center"/>
            <w:hideMark/>
          </w:tcPr>
          <w:p w:rsidR="00874BCF" w:rsidRPr="00043D0D" w:rsidRDefault="00874BCF" w:rsidP="00196B71">
            <w:pPr>
              <w:spacing w:before="100" w:beforeAutospacing="1" w:after="100" w:afterAutospacing="1"/>
              <w:jc w:val="right"/>
              <w:rPr>
                <w:rFonts w:eastAsia="Times New Roman"/>
                <w:b/>
                <w:bCs/>
                <w:lang w:val="en-GB"/>
              </w:rPr>
            </w:pPr>
            <w:r w:rsidRPr="00043D0D">
              <w:rPr>
                <w:rFonts w:eastAsia="Times New Roman"/>
                <w:b/>
                <w:bCs/>
                <w:lang w:val="en-GB"/>
              </w:rPr>
              <w:t>0.764</w:t>
            </w:r>
          </w:p>
        </w:tc>
        <w:tc>
          <w:tcPr>
            <w:tcW w:w="1219" w:type="dxa"/>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0.580</w:t>
            </w:r>
          </w:p>
        </w:tc>
        <w:tc>
          <w:tcPr>
            <w:tcW w:w="1121"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0.422</w:t>
            </w:r>
          </w:p>
        </w:tc>
        <w:tc>
          <w:tcPr>
            <w:tcW w:w="945"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0.241</w:t>
            </w:r>
          </w:p>
        </w:tc>
      </w:tr>
      <w:tr w:rsidR="00874BCF" w:rsidRPr="00043D0D" w:rsidTr="00196B71">
        <w:trPr>
          <w:trHeight w:val="300"/>
          <w:jc w:val="center"/>
        </w:trPr>
        <w:tc>
          <w:tcPr>
            <w:tcW w:w="1418" w:type="dxa"/>
            <w:noWrap/>
            <w:vAlign w:val="center"/>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 xml:space="preserve">  network1</w:t>
            </w:r>
          </w:p>
        </w:tc>
        <w:tc>
          <w:tcPr>
            <w:tcW w:w="1134"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0.579</w:t>
            </w:r>
          </w:p>
        </w:tc>
        <w:tc>
          <w:tcPr>
            <w:tcW w:w="1276"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0.574</w:t>
            </w:r>
          </w:p>
        </w:tc>
        <w:tc>
          <w:tcPr>
            <w:tcW w:w="945"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0.549</w:t>
            </w:r>
          </w:p>
        </w:tc>
        <w:tc>
          <w:tcPr>
            <w:tcW w:w="1219" w:type="dxa"/>
            <w:vAlign w:val="center"/>
            <w:hideMark/>
          </w:tcPr>
          <w:p w:rsidR="00874BCF" w:rsidRPr="00043D0D" w:rsidRDefault="00874BCF" w:rsidP="00196B71">
            <w:pPr>
              <w:spacing w:before="100" w:beforeAutospacing="1" w:after="100" w:afterAutospacing="1"/>
              <w:jc w:val="right"/>
              <w:rPr>
                <w:rFonts w:eastAsia="Times New Roman"/>
                <w:b/>
                <w:bCs/>
                <w:lang w:val="en-GB"/>
              </w:rPr>
            </w:pPr>
            <w:r w:rsidRPr="00043D0D">
              <w:rPr>
                <w:rFonts w:eastAsia="Times New Roman"/>
                <w:b/>
                <w:bCs/>
                <w:lang w:val="en-GB"/>
              </w:rPr>
              <w:t>0.779</w:t>
            </w:r>
          </w:p>
        </w:tc>
        <w:tc>
          <w:tcPr>
            <w:tcW w:w="1121"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0.513</w:t>
            </w:r>
          </w:p>
        </w:tc>
        <w:tc>
          <w:tcPr>
            <w:tcW w:w="945"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0.348</w:t>
            </w:r>
          </w:p>
        </w:tc>
      </w:tr>
      <w:tr w:rsidR="00874BCF" w:rsidRPr="00043D0D" w:rsidTr="00196B71">
        <w:trPr>
          <w:trHeight w:val="300"/>
          <w:jc w:val="center"/>
        </w:trPr>
        <w:tc>
          <w:tcPr>
            <w:tcW w:w="1418" w:type="dxa"/>
            <w:noWrap/>
            <w:vAlign w:val="center"/>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 xml:space="preserve">  network2</w:t>
            </w:r>
          </w:p>
        </w:tc>
        <w:tc>
          <w:tcPr>
            <w:tcW w:w="1134"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0.504</w:t>
            </w:r>
          </w:p>
        </w:tc>
        <w:tc>
          <w:tcPr>
            <w:tcW w:w="1276"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0.382</w:t>
            </w:r>
          </w:p>
        </w:tc>
        <w:tc>
          <w:tcPr>
            <w:tcW w:w="945"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0.490</w:t>
            </w:r>
          </w:p>
        </w:tc>
        <w:tc>
          <w:tcPr>
            <w:tcW w:w="1219" w:type="dxa"/>
            <w:vAlign w:val="center"/>
            <w:hideMark/>
          </w:tcPr>
          <w:p w:rsidR="00874BCF" w:rsidRPr="00043D0D" w:rsidRDefault="00874BCF" w:rsidP="00196B71">
            <w:pPr>
              <w:spacing w:before="100" w:beforeAutospacing="1" w:after="100" w:afterAutospacing="1"/>
              <w:jc w:val="right"/>
              <w:rPr>
                <w:rFonts w:eastAsia="Times New Roman"/>
                <w:b/>
                <w:bCs/>
                <w:lang w:val="en-GB"/>
              </w:rPr>
            </w:pPr>
            <w:r w:rsidRPr="00043D0D">
              <w:rPr>
                <w:rFonts w:eastAsia="Times New Roman"/>
                <w:b/>
                <w:bCs/>
                <w:lang w:val="en-GB"/>
              </w:rPr>
              <w:t>0.733</w:t>
            </w:r>
          </w:p>
        </w:tc>
        <w:tc>
          <w:tcPr>
            <w:tcW w:w="1121"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0.407</w:t>
            </w:r>
          </w:p>
        </w:tc>
        <w:tc>
          <w:tcPr>
            <w:tcW w:w="945"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0.182</w:t>
            </w:r>
          </w:p>
        </w:tc>
      </w:tr>
      <w:tr w:rsidR="00874BCF" w:rsidRPr="00043D0D" w:rsidTr="00196B71">
        <w:trPr>
          <w:trHeight w:val="300"/>
          <w:jc w:val="center"/>
        </w:trPr>
        <w:tc>
          <w:tcPr>
            <w:tcW w:w="1418" w:type="dxa"/>
            <w:noWrap/>
            <w:vAlign w:val="center"/>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 xml:space="preserve">  network3</w:t>
            </w:r>
          </w:p>
        </w:tc>
        <w:tc>
          <w:tcPr>
            <w:tcW w:w="1134"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0.436</w:t>
            </w:r>
          </w:p>
        </w:tc>
        <w:tc>
          <w:tcPr>
            <w:tcW w:w="1276"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0.416</w:t>
            </w:r>
          </w:p>
        </w:tc>
        <w:tc>
          <w:tcPr>
            <w:tcW w:w="945"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0.438</w:t>
            </w:r>
          </w:p>
        </w:tc>
        <w:tc>
          <w:tcPr>
            <w:tcW w:w="1219" w:type="dxa"/>
            <w:vAlign w:val="center"/>
            <w:hideMark/>
          </w:tcPr>
          <w:p w:rsidR="00874BCF" w:rsidRPr="00043D0D" w:rsidRDefault="00874BCF" w:rsidP="00196B71">
            <w:pPr>
              <w:spacing w:before="100" w:beforeAutospacing="1" w:after="100" w:afterAutospacing="1"/>
              <w:jc w:val="right"/>
              <w:rPr>
                <w:rFonts w:eastAsia="Times New Roman"/>
                <w:b/>
                <w:bCs/>
                <w:lang w:val="en-GB"/>
              </w:rPr>
            </w:pPr>
            <w:r w:rsidRPr="00043D0D">
              <w:rPr>
                <w:rFonts w:eastAsia="Times New Roman"/>
                <w:b/>
                <w:bCs/>
                <w:lang w:val="en-GB"/>
              </w:rPr>
              <w:t>0.736</w:t>
            </w:r>
          </w:p>
        </w:tc>
        <w:tc>
          <w:tcPr>
            <w:tcW w:w="1121"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0.313</w:t>
            </w:r>
          </w:p>
        </w:tc>
        <w:tc>
          <w:tcPr>
            <w:tcW w:w="945"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0.292</w:t>
            </w:r>
          </w:p>
        </w:tc>
      </w:tr>
      <w:tr w:rsidR="00874BCF" w:rsidRPr="00043D0D" w:rsidTr="00196B71">
        <w:trPr>
          <w:trHeight w:val="300"/>
          <w:jc w:val="center"/>
        </w:trPr>
        <w:tc>
          <w:tcPr>
            <w:tcW w:w="1418" w:type="dxa"/>
            <w:noWrap/>
            <w:vAlign w:val="center"/>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 xml:space="preserve">      pro1</w:t>
            </w:r>
          </w:p>
        </w:tc>
        <w:tc>
          <w:tcPr>
            <w:tcW w:w="1134"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0.353</w:t>
            </w:r>
          </w:p>
        </w:tc>
        <w:tc>
          <w:tcPr>
            <w:tcW w:w="1276"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0.356</w:t>
            </w:r>
          </w:p>
        </w:tc>
        <w:tc>
          <w:tcPr>
            <w:tcW w:w="945"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0.315</w:t>
            </w:r>
          </w:p>
        </w:tc>
        <w:tc>
          <w:tcPr>
            <w:tcW w:w="1219" w:type="dxa"/>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0.346</w:t>
            </w:r>
          </w:p>
        </w:tc>
        <w:tc>
          <w:tcPr>
            <w:tcW w:w="1121" w:type="dxa"/>
            <w:noWrap/>
            <w:vAlign w:val="center"/>
            <w:hideMark/>
          </w:tcPr>
          <w:p w:rsidR="00874BCF" w:rsidRPr="00043D0D" w:rsidRDefault="00874BCF" w:rsidP="00196B71">
            <w:pPr>
              <w:spacing w:before="100" w:beforeAutospacing="1" w:after="100" w:afterAutospacing="1"/>
              <w:jc w:val="right"/>
              <w:rPr>
                <w:rFonts w:eastAsia="Times New Roman"/>
                <w:b/>
                <w:bCs/>
                <w:lang w:val="en-GB"/>
              </w:rPr>
            </w:pPr>
            <w:r w:rsidRPr="00043D0D">
              <w:rPr>
                <w:rFonts w:eastAsia="Times New Roman"/>
                <w:b/>
                <w:bCs/>
                <w:lang w:val="en-GB"/>
              </w:rPr>
              <w:t>0.683</w:t>
            </w:r>
          </w:p>
        </w:tc>
        <w:tc>
          <w:tcPr>
            <w:tcW w:w="945"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0.367</w:t>
            </w:r>
          </w:p>
        </w:tc>
      </w:tr>
      <w:tr w:rsidR="00874BCF" w:rsidRPr="00043D0D" w:rsidTr="00196B71">
        <w:trPr>
          <w:trHeight w:val="300"/>
          <w:jc w:val="center"/>
        </w:trPr>
        <w:tc>
          <w:tcPr>
            <w:tcW w:w="1418" w:type="dxa"/>
            <w:noWrap/>
            <w:vAlign w:val="center"/>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 xml:space="preserve">      pro2</w:t>
            </w:r>
          </w:p>
        </w:tc>
        <w:tc>
          <w:tcPr>
            <w:tcW w:w="1134"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0.521</w:t>
            </w:r>
          </w:p>
        </w:tc>
        <w:tc>
          <w:tcPr>
            <w:tcW w:w="1276"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0.515</w:t>
            </w:r>
          </w:p>
        </w:tc>
        <w:tc>
          <w:tcPr>
            <w:tcW w:w="945"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0.537</w:t>
            </w:r>
          </w:p>
        </w:tc>
        <w:tc>
          <w:tcPr>
            <w:tcW w:w="1219" w:type="dxa"/>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0.455</w:t>
            </w:r>
          </w:p>
        </w:tc>
        <w:tc>
          <w:tcPr>
            <w:tcW w:w="1121" w:type="dxa"/>
            <w:noWrap/>
            <w:vAlign w:val="center"/>
            <w:hideMark/>
          </w:tcPr>
          <w:p w:rsidR="00874BCF" w:rsidRPr="00043D0D" w:rsidRDefault="00874BCF" w:rsidP="00196B71">
            <w:pPr>
              <w:spacing w:before="100" w:beforeAutospacing="1" w:after="100" w:afterAutospacing="1"/>
              <w:jc w:val="right"/>
              <w:rPr>
                <w:rFonts w:eastAsia="Times New Roman"/>
                <w:b/>
                <w:bCs/>
                <w:lang w:val="en-GB"/>
              </w:rPr>
            </w:pPr>
            <w:r w:rsidRPr="00043D0D">
              <w:rPr>
                <w:rFonts w:eastAsia="Times New Roman"/>
                <w:b/>
                <w:bCs/>
                <w:lang w:val="en-GB"/>
              </w:rPr>
              <w:t>0.755</w:t>
            </w:r>
          </w:p>
        </w:tc>
        <w:tc>
          <w:tcPr>
            <w:tcW w:w="945"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0.270</w:t>
            </w:r>
          </w:p>
        </w:tc>
      </w:tr>
      <w:tr w:rsidR="00874BCF" w:rsidRPr="00043D0D" w:rsidTr="00196B71">
        <w:trPr>
          <w:trHeight w:val="300"/>
          <w:jc w:val="center"/>
        </w:trPr>
        <w:tc>
          <w:tcPr>
            <w:tcW w:w="1418" w:type="dxa"/>
            <w:noWrap/>
            <w:vAlign w:val="center"/>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 xml:space="preserve">      pro3</w:t>
            </w:r>
          </w:p>
        </w:tc>
        <w:tc>
          <w:tcPr>
            <w:tcW w:w="1134"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0.430</w:t>
            </w:r>
          </w:p>
        </w:tc>
        <w:tc>
          <w:tcPr>
            <w:tcW w:w="1276"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0.447</w:t>
            </w:r>
          </w:p>
        </w:tc>
        <w:tc>
          <w:tcPr>
            <w:tcW w:w="945"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0.453</w:t>
            </w:r>
          </w:p>
        </w:tc>
        <w:tc>
          <w:tcPr>
            <w:tcW w:w="1219" w:type="dxa"/>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0.398</w:t>
            </w:r>
          </w:p>
        </w:tc>
        <w:tc>
          <w:tcPr>
            <w:tcW w:w="1121" w:type="dxa"/>
            <w:noWrap/>
            <w:vAlign w:val="center"/>
            <w:hideMark/>
          </w:tcPr>
          <w:p w:rsidR="00874BCF" w:rsidRPr="00043D0D" w:rsidRDefault="00874BCF" w:rsidP="00196B71">
            <w:pPr>
              <w:spacing w:before="100" w:beforeAutospacing="1" w:after="100" w:afterAutospacing="1"/>
              <w:jc w:val="right"/>
              <w:rPr>
                <w:rFonts w:eastAsia="Times New Roman"/>
                <w:b/>
                <w:bCs/>
                <w:lang w:val="en-GB"/>
              </w:rPr>
            </w:pPr>
            <w:r w:rsidRPr="00043D0D">
              <w:rPr>
                <w:rFonts w:eastAsia="Times New Roman"/>
                <w:b/>
                <w:bCs/>
                <w:lang w:val="en-GB"/>
              </w:rPr>
              <w:t>0.718</w:t>
            </w:r>
          </w:p>
        </w:tc>
        <w:tc>
          <w:tcPr>
            <w:tcW w:w="945"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0.282</w:t>
            </w:r>
          </w:p>
        </w:tc>
      </w:tr>
      <w:tr w:rsidR="00874BCF" w:rsidRPr="00043D0D" w:rsidTr="00196B71">
        <w:trPr>
          <w:trHeight w:val="300"/>
          <w:jc w:val="center"/>
        </w:trPr>
        <w:tc>
          <w:tcPr>
            <w:tcW w:w="1418" w:type="dxa"/>
            <w:noWrap/>
            <w:vAlign w:val="center"/>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 xml:space="preserve">     risk1</w:t>
            </w:r>
          </w:p>
        </w:tc>
        <w:tc>
          <w:tcPr>
            <w:tcW w:w="1134"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-0.024</w:t>
            </w:r>
          </w:p>
        </w:tc>
        <w:tc>
          <w:tcPr>
            <w:tcW w:w="1276"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0.259</w:t>
            </w:r>
          </w:p>
        </w:tc>
        <w:tc>
          <w:tcPr>
            <w:tcW w:w="945"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0.175</w:t>
            </w:r>
          </w:p>
        </w:tc>
        <w:tc>
          <w:tcPr>
            <w:tcW w:w="1219" w:type="dxa"/>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0.222</w:t>
            </w:r>
          </w:p>
        </w:tc>
        <w:tc>
          <w:tcPr>
            <w:tcW w:w="1121"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0.219</w:t>
            </w:r>
          </w:p>
        </w:tc>
        <w:tc>
          <w:tcPr>
            <w:tcW w:w="945" w:type="dxa"/>
            <w:noWrap/>
            <w:vAlign w:val="center"/>
            <w:hideMark/>
          </w:tcPr>
          <w:p w:rsidR="00874BCF" w:rsidRPr="00043D0D" w:rsidRDefault="00874BCF" w:rsidP="00196B71">
            <w:pPr>
              <w:spacing w:before="100" w:beforeAutospacing="1" w:after="100" w:afterAutospacing="1"/>
              <w:jc w:val="right"/>
              <w:rPr>
                <w:rFonts w:eastAsia="Times New Roman"/>
                <w:b/>
                <w:bCs/>
                <w:lang w:val="en-GB"/>
              </w:rPr>
            </w:pPr>
            <w:r w:rsidRPr="00043D0D">
              <w:rPr>
                <w:rFonts w:eastAsia="Times New Roman"/>
                <w:b/>
                <w:bCs/>
                <w:lang w:val="en-GB"/>
              </w:rPr>
              <w:t>0.772</w:t>
            </w:r>
          </w:p>
        </w:tc>
      </w:tr>
      <w:tr w:rsidR="00874BCF" w:rsidRPr="00043D0D" w:rsidTr="00196B71">
        <w:trPr>
          <w:trHeight w:val="300"/>
          <w:jc w:val="center"/>
        </w:trPr>
        <w:tc>
          <w:tcPr>
            <w:tcW w:w="1418" w:type="dxa"/>
            <w:noWrap/>
            <w:vAlign w:val="center"/>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 xml:space="preserve">     risk2</w:t>
            </w:r>
          </w:p>
        </w:tc>
        <w:tc>
          <w:tcPr>
            <w:tcW w:w="1134"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0.206</w:t>
            </w:r>
          </w:p>
        </w:tc>
        <w:tc>
          <w:tcPr>
            <w:tcW w:w="1276"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0.411</w:t>
            </w:r>
          </w:p>
        </w:tc>
        <w:tc>
          <w:tcPr>
            <w:tcW w:w="945"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0.384</w:t>
            </w:r>
          </w:p>
        </w:tc>
        <w:tc>
          <w:tcPr>
            <w:tcW w:w="1219" w:type="dxa"/>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0.404</w:t>
            </w:r>
          </w:p>
        </w:tc>
        <w:tc>
          <w:tcPr>
            <w:tcW w:w="1121"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0.450</w:t>
            </w:r>
          </w:p>
        </w:tc>
        <w:tc>
          <w:tcPr>
            <w:tcW w:w="945" w:type="dxa"/>
            <w:noWrap/>
            <w:vAlign w:val="center"/>
            <w:hideMark/>
          </w:tcPr>
          <w:p w:rsidR="00874BCF" w:rsidRPr="00043D0D" w:rsidRDefault="00874BCF" w:rsidP="00196B71">
            <w:pPr>
              <w:spacing w:before="100" w:beforeAutospacing="1" w:after="100" w:afterAutospacing="1"/>
              <w:jc w:val="right"/>
              <w:rPr>
                <w:rFonts w:eastAsia="Times New Roman"/>
                <w:b/>
                <w:bCs/>
                <w:lang w:val="en-GB"/>
              </w:rPr>
            </w:pPr>
            <w:r w:rsidRPr="00043D0D">
              <w:rPr>
                <w:rFonts w:eastAsia="Times New Roman"/>
                <w:b/>
                <w:bCs/>
                <w:lang w:val="en-GB"/>
              </w:rPr>
              <w:t>0.885</w:t>
            </w:r>
          </w:p>
        </w:tc>
      </w:tr>
      <w:tr w:rsidR="00874BCF" w:rsidRPr="00043D0D" w:rsidTr="00196B71">
        <w:trPr>
          <w:trHeight w:val="300"/>
          <w:jc w:val="center"/>
        </w:trPr>
        <w:tc>
          <w:tcPr>
            <w:tcW w:w="1418" w:type="dxa"/>
            <w:tcBorders>
              <w:bottom w:val="single" w:sz="4" w:space="0" w:color="auto"/>
            </w:tcBorders>
            <w:noWrap/>
            <w:vAlign w:val="center"/>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 xml:space="preserve">     risk3</w:t>
            </w:r>
          </w:p>
        </w:tc>
        <w:tc>
          <w:tcPr>
            <w:tcW w:w="1134" w:type="dxa"/>
            <w:tcBorders>
              <w:bottom w:val="single" w:sz="4" w:space="0" w:color="auto"/>
            </w:tcBorders>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0.184</w:t>
            </w:r>
          </w:p>
        </w:tc>
        <w:tc>
          <w:tcPr>
            <w:tcW w:w="1276" w:type="dxa"/>
            <w:tcBorders>
              <w:bottom w:val="single" w:sz="4" w:space="0" w:color="auto"/>
            </w:tcBorders>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0.302</w:t>
            </w:r>
          </w:p>
        </w:tc>
        <w:tc>
          <w:tcPr>
            <w:tcW w:w="945" w:type="dxa"/>
            <w:tcBorders>
              <w:bottom w:val="single" w:sz="4" w:space="0" w:color="auto"/>
            </w:tcBorders>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0.333</w:t>
            </w:r>
          </w:p>
        </w:tc>
        <w:tc>
          <w:tcPr>
            <w:tcW w:w="1219" w:type="dxa"/>
            <w:tcBorders>
              <w:bottom w:val="single" w:sz="4" w:space="0" w:color="auto"/>
            </w:tcBorders>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0.266</w:t>
            </w:r>
          </w:p>
        </w:tc>
        <w:tc>
          <w:tcPr>
            <w:tcW w:w="1121" w:type="dxa"/>
            <w:tcBorders>
              <w:bottom w:val="single" w:sz="4" w:space="0" w:color="auto"/>
            </w:tcBorders>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0.345</w:t>
            </w:r>
          </w:p>
        </w:tc>
        <w:tc>
          <w:tcPr>
            <w:tcW w:w="945" w:type="dxa"/>
            <w:tcBorders>
              <w:bottom w:val="single" w:sz="4" w:space="0" w:color="auto"/>
            </w:tcBorders>
            <w:noWrap/>
            <w:vAlign w:val="center"/>
            <w:hideMark/>
          </w:tcPr>
          <w:p w:rsidR="00874BCF" w:rsidRPr="00043D0D" w:rsidRDefault="00874BCF" w:rsidP="00196B71">
            <w:pPr>
              <w:spacing w:before="100" w:beforeAutospacing="1" w:after="100" w:afterAutospacing="1"/>
              <w:jc w:val="right"/>
              <w:rPr>
                <w:rFonts w:eastAsia="Times New Roman"/>
                <w:b/>
                <w:bCs/>
                <w:lang w:val="en-GB"/>
              </w:rPr>
            </w:pPr>
            <w:r w:rsidRPr="00043D0D">
              <w:rPr>
                <w:rFonts w:eastAsia="Times New Roman"/>
                <w:b/>
                <w:bCs/>
                <w:lang w:val="en-GB"/>
              </w:rPr>
              <w:t>0.816</w:t>
            </w:r>
          </w:p>
        </w:tc>
      </w:tr>
    </w:tbl>
    <w:p w:rsidR="00874BCF" w:rsidRPr="00043D0D" w:rsidRDefault="00874BCF" w:rsidP="00874BCF">
      <w:pPr>
        <w:pStyle w:val="Paragraph"/>
        <w:spacing w:before="100" w:beforeAutospacing="1" w:after="100" w:afterAutospacing="1" w:line="240" w:lineRule="auto"/>
        <w:jc w:val="center"/>
        <w:rPr>
          <w:noProof/>
          <w:sz w:val="22"/>
          <w:szCs w:val="22"/>
        </w:rPr>
      </w:pPr>
    </w:p>
    <w:p w:rsidR="00874BCF" w:rsidRPr="00E365E7" w:rsidRDefault="00874BCF" w:rsidP="00874BCF">
      <w:pPr>
        <w:pStyle w:val="Paragraph"/>
        <w:spacing w:before="100" w:beforeAutospacing="1" w:after="100" w:afterAutospacing="1" w:line="240" w:lineRule="auto"/>
        <w:rPr>
          <w:noProof/>
        </w:rPr>
      </w:pPr>
      <w:r w:rsidRPr="00E365E7">
        <w:rPr>
          <w:noProof/>
        </w:rPr>
        <w:t>Table 4. Correlations and the square root of AVEs</w:t>
      </w:r>
    </w:p>
    <w:tbl>
      <w:tblPr>
        <w:tblW w:w="9502" w:type="dxa"/>
        <w:jc w:val="center"/>
        <w:tblLayout w:type="fixed"/>
        <w:tblLook w:val="04A0" w:firstRow="1" w:lastRow="0" w:firstColumn="1" w:lastColumn="0" w:noHBand="0" w:noVBand="1"/>
      </w:tblPr>
      <w:tblGrid>
        <w:gridCol w:w="2096"/>
        <w:gridCol w:w="1134"/>
        <w:gridCol w:w="1256"/>
        <w:gridCol w:w="1326"/>
        <w:gridCol w:w="1203"/>
        <w:gridCol w:w="1070"/>
        <w:gridCol w:w="1417"/>
      </w:tblGrid>
      <w:tr w:rsidR="00874BCF" w:rsidRPr="00043D0D" w:rsidTr="00196B71">
        <w:trPr>
          <w:trHeight w:val="300"/>
          <w:jc w:val="center"/>
        </w:trPr>
        <w:tc>
          <w:tcPr>
            <w:tcW w:w="2096" w:type="dxa"/>
            <w:tcBorders>
              <w:top w:val="single" w:sz="4" w:space="0" w:color="auto"/>
              <w:bottom w:val="single" w:sz="4" w:space="0" w:color="auto"/>
            </w:tcBorders>
            <w:noWrap/>
            <w:vAlign w:val="center"/>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 xml:space="preserve">                </w:t>
            </w:r>
          </w:p>
        </w:tc>
        <w:tc>
          <w:tcPr>
            <w:tcW w:w="1134" w:type="dxa"/>
            <w:tcBorders>
              <w:top w:val="single" w:sz="4" w:space="0" w:color="auto"/>
              <w:bottom w:val="single" w:sz="4" w:space="0" w:color="auto"/>
            </w:tcBorders>
            <w:noWrap/>
            <w:vAlign w:val="center"/>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Global mind-set</w:t>
            </w:r>
          </w:p>
        </w:tc>
        <w:tc>
          <w:tcPr>
            <w:tcW w:w="1256" w:type="dxa"/>
            <w:tcBorders>
              <w:top w:val="single" w:sz="4" w:space="0" w:color="auto"/>
              <w:bottom w:val="single" w:sz="4" w:space="0" w:color="auto"/>
            </w:tcBorders>
            <w:noWrap/>
            <w:vAlign w:val="center"/>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Innovation</w:t>
            </w:r>
          </w:p>
        </w:tc>
        <w:tc>
          <w:tcPr>
            <w:tcW w:w="1326" w:type="dxa"/>
            <w:tcBorders>
              <w:top w:val="single" w:sz="4" w:space="0" w:color="auto"/>
              <w:bottom w:val="single" w:sz="4" w:space="0" w:color="auto"/>
            </w:tcBorders>
            <w:noWrap/>
            <w:vAlign w:val="center"/>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Knowledge acquisition</w:t>
            </w:r>
          </w:p>
        </w:tc>
        <w:tc>
          <w:tcPr>
            <w:tcW w:w="1203" w:type="dxa"/>
            <w:tcBorders>
              <w:top w:val="single" w:sz="4" w:space="0" w:color="auto"/>
              <w:bottom w:val="single" w:sz="4" w:space="0" w:color="auto"/>
            </w:tcBorders>
            <w:noWrap/>
            <w:vAlign w:val="center"/>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Pro-activeness</w:t>
            </w:r>
          </w:p>
        </w:tc>
        <w:tc>
          <w:tcPr>
            <w:tcW w:w="1070" w:type="dxa"/>
            <w:tcBorders>
              <w:top w:val="single" w:sz="4" w:space="0" w:color="auto"/>
              <w:bottom w:val="single" w:sz="4" w:space="0" w:color="auto"/>
            </w:tcBorders>
            <w:noWrap/>
            <w:vAlign w:val="center"/>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Risk-taking</w:t>
            </w:r>
          </w:p>
        </w:tc>
        <w:tc>
          <w:tcPr>
            <w:tcW w:w="1417" w:type="dxa"/>
            <w:tcBorders>
              <w:top w:val="single" w:sz="4" w:space="0" w:color="auto"/>
              <w:bottom w:val="single" w:sz="4" w:space="0" w:color="auto"/>
            </w:tcBorders>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 xml:space="preserve">Networking </w:t>
            </w:r>
          </w:p>
        </w:tc>
      </w:tr>
      <w:tr w:rsidR="00874BCF" w:rsidRPr="00043D0D" w:rsidTr="00196B71">
        <w:trPr>
          <w:trHeight w:val="300"/>
          <w:jc w:val="center"/>
        </w:trPr>
        <w:tc>
          <w:tcPr>
            <w:tcW w:w="2096" w:type="dxa"/>
            <w:tcBorders>
              <w:top w:val="single" w:sz="4" w:space="0" w:color="auto"/>
            </w:tcBorders>
            <w:noWrap/>
            <w:vAlign w:val="center"/>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Global mind-set</w:t>
            </w:r>
          </w:p>
        </w:tc>
        <w:tc>
          <w:tcPr>
            <w:tcW w:w="1134" w:type="dxa"/>
            <w:tcBorders>
              <w:top w:val="single" w:sz="4" w:space="0" w:color="auto"/>
            </w:tcBorders>
            <w:noWrap/>
            <w:vAlign w:val="center"/>
            <w:hideMark/>
          </w:tcPr>
          <w:p w:rsidR="00874BCF" w:rsidRPr="00043D0D" w:rsidRDefault="00874BCF" w:rsidP="00196B71">
            <w:pPr>
              <w:spacing w:before="100" w:beforeAutospacing="1" w:after="100" w:afterAutospacing="1"/>
              <w:jc w:val="right"/>
              <w:rPr>
                <w:rFonts w:eastAsia="Times New Roman"/>
                <w:b/>
                <w:lang w:val="en-GB"/>
              </w:rPr>
            </w:pPr>
            <w:r w:rsidRPr="00043D0D">
              <w:rPr>
                <w:rFonts w:eastAsia="Times New Roman"/>
                <w:b/>
                <w:lang w:val="en-GB"/>
              </w:rPr>
              <w:t xml:space="preserve">0.800 </w:t>
            </w:r>
          </w:p>
        </w:tc>
        <w:tc>
          <w:tcPr>
            <w:tcW w:w="1256" w:type="dxa"/>
            <w:tcBorders>
              <w:top w:val="single" w:sz="4" w:space="0" w:color="auto"/>
            </w:tcBorders>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 xml:space="preserve"> </w:t>
            </w:r>
          </w:p>
        </w:tc>
        <w:tc>
          <w:tcPr>
            <w:tcW w:w="1326" w:type="dxa"/>
            <w:tcBorders>
              <w:top w:val="single" w:sz="4" w:space="0" w:color="auto"/>
            </w:tcBorders>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 xml:space="preserve"> </w:t>
            </w:r>
          </w:p>
        </w:tc>
        <w:tc>
          <w:tcPr>
            <w:tcW w:w="1203" w:type="dxa"/>
            <w:tcBorders>
              <w:top w:val="single" w:sz="4" w:space="0" w:color="auto"/>
            </w:tcBorders>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 xml:space="preserve"> </w:t>
            </w:r>
          </w:p>
        </w:tc>
        <w:tc>
          <w:tcPr>
            <w:tcW w:w="1070" w:type="dxa"/>
            <w:tcBorders>
              <w:top w:val="single" w:sz="4" w:space="0" w:color="auto"/>
            </w:tcBorders>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 xml:space="preserve"> </w:t>
            </w:r>
          </w:p>
        </w:tc>
        <w:tc>
          <w:tcPr>
            <w:tcW w:w="1417" w:type="dxa"/>
            <w:tcBorders>
              <w:top w:val="single" w:sz="4" w:space="0" w:color="auto"/>
            </w:tcBorders>
          </w:tcPr>
          <w:p w:rsidR="00874BCF" w:rsidRPr="00043D0D" w:rsidRDefault="00874BCF" w:rsidP="00196B71">
            <w:pPr>
              <w:spacing w:before="100" w:beforeAutospacing="1" w:after="100" w:afterAutospacing="1"/>
              <w:jc w:val="right"/>
              <w:rPr>
                <w:rFonts w:eastAsia="Times New Roman"/>
                <w:lang w:val="en-GB"/>
              </w:rPr>
            </w:pPr>
          </w:p>
        </w:tc>
      </w:tr>
      <w:tr w:rsidR="00874BCF" w:rsidRPr="00043D0D" w:rsidTr="00196B71">
        <w:trPr>
          <w:trHeight w:val="300"/>
          <w:jc w:val="center"/>
        </w:trPr>
        <w:tc>
          <w:tcPr>
            <w:tcW w:w="2096" w:type="dxa"/>
            <w:noWrap/>
            <w:vAlign w:val="center"/>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Innovation</w:t>
            </w:r>
          </w:p>
        </w:tc>
        <w:tc>
          <w:tcPr>
            <w:tcW w:w="1134"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0.605</w:t>
            </w:r>
          </w:p>
        </w:tc>
        <w:tc>
          <w:tcPr>
            <w:tcW w:w="1256" w:type="dxa"/>
            <w:noWrap/>
            <w:vAlign w:val="center"/>
            <w:hideMark/>
          </w:tcPr>
          <w:p w:rsidR="00874BCF" w:rsidRPr="00043D0D" w:rsidRDefault="00874BCF" w:rsidP="00196B71">
            <w:pPr>
              <w:spacing w:before="100" w:beforeAutospacing="1" w:after="100" w:afterAutospacing="1"/>
              <w:jc w:val="right"/>
              <w:rPr>
                <w:rFonts w:eastAsia="Times New Roman"/>
                <w:b/>
                <w:lang w:val="en-GB"/>
              </w:rPr>
            </w:pPr>
            <w:r w:rsidRPr="00043D0D">
              <w:rPr>
                <w:rFonts w:eastAsia="Times New Roman"/>
                <w:b/>
                <w:lang w:val="en-GB"/>
              </w:rPr>
              <w:t xml:space="preserve">0.758 </w:t>
            </w:r>
          </w:p>
        </w:tc>
        <w:tc>
          <w:tcPr>
            <w:tcW w:w="1326"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 xml:space="preserve"> </w:t>
            </w:r>
          </w:p>
        </w:tc>
        <w:tc>
          <w:tcPr>
            <w:tcW w:w="1203"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 xml:space="preserve"> </w:t>
            </w:r>
          </w:p>
        </w:tc>
        <w:tc>
          <w:tcPr>
            <w:tcW w:w="1070"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 xml:space="preserve"> </w:t>
            </w:r>
          </w:p>
        </w:tc>
        <w:tc>
          <w:tcPr>
            <w:tcW w:w="1417" w:type="dxa"/>
          </w:tcPr>
          <w:p w:rsidR="00874BCF" w:rsidRPr="00043D0D" w:rsidRDefault="00874BCF" w:rsidP="00196B71">
            <w:pPr>
              <w:spacing w:before="100" w:beforeAutospacing="1" w:after="100" w:afterAutospacing="1"/>
              <w:jc w:val="right"/>
              <w:rPr>
                <w:rFonts w:eastAsia="Times New Roman"/>
                <w:lang w:val="en-GB"/>
              </w:rPr>
            </w:pPr>
          </w:p>
        </w:tc>
      </w:tr>
      <w:tr w:rsidR="00874BCF" w:rsidRPr="00043D0D" w:rsidTr="00196B71">
        <w:trPr>
          <w:trHeight w:val="300"/>
          <w:jc w:val="center"/>
        </w:trPr>
        <w:tc>
          <w:tcPr>
            <w:tcW w:w="2096" w:type="dxa"/>
            <w:noWrap/>
            <w:vAlign w:val="center"/>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 xml:space="preserve">Knowledge acquisition </w:t>
            </w:r>
          </w:p>
        </w:tc>
        <w:tc>
          <w:tcPr>
            <w:tcW w:w="1134"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0.635</w:t>
            </w:r>
          </w:p>
        </w:tc>
        <w:tc>
          <w:tcPr>
            <w:tcW w:w="1256"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0.517</w:t>
            </w:r>
          </w:p>
        </w:tc>
        <w:tc>
          <w:tcPr>
            <w:tcW w:w="1326" w:type="dxa"/>
            <w:noWrap/>
            <w:vAlign w:val="center"/>
            <w:hideMark/>
          </w:tcPr>
          <w:p w:rsidR="00874BCF" w:rsidRPr="00043D0D" w:rsidRDefault="00874BCF" w:rsidP="00196B71">
            <w:pPr>
              <w:spacing w:before="100" w:beforeAutospacing="1" w:after="100" w:afterAutospacing="1"/>
              <w:jc w:val="right"/>
              <w:rPr>
                <w:rFonts w:eastAsia="Times New Roman"/>
                <w:b/>
                <w:lang w:val="en-GB"/>
              </w:rPr>
            </w:pPr>
            <w:r w:rsidRPr="00043D0D">
              <w:rPr>
                <w:rFonts w:eastAsia="Times New Roman"/>
                <w:b/>
                <w:lang w:val="en-GB"/>
              </w:rPr>
              <w:t xml:space="preserve">0.785 </w:t>
            </w:r>
          </w:p>
        </w:tc>
        <w:tc>
          <w:tcPr>
            <w:tcW w:w="1203"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 xml:space="preserve"> </w:t>
            </w:r>
          </w:p>
        </w:tc>
        <w:tc>
          <w:tcPr>
            <w:tcW w:w="1070"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 xml:space="preserve"> </w:t>
            </w:r>
          </w:p>
        </w:tc>
        <w:tc>
          <w:tcPr>
            <w:tcW w:w="1417" w:type="dxa"/>
          </w:tcPr>
          <w:p w:rsidR="00874BCF" w:rsidRPr="00043D0D" w:rsidRDefault="00874BCF" w:rsidP="00196B71">
            <w:pPr>
              <w:spacing w:before="100" w:beforeAutospacing="1" w:after="100" w:afterAutospacing="1"/>
              <w:jc w:val="right"/>
              <w:rPr>
                <w:rFonts w:eastAsia="Times New Roman"/>
                <w:lang w:val="en-GB"/>
              </w:rPr>
            </w:pPr>
          </w:p>
        </w:tc>
      </w:tr>
      <w:tr w:rsidR="00874BCF" w:rsidRPr="00043D0D" w:rsidTr="00196B71">
        <w:trPr>
          <w:trHeight w:val="300"/>
          <w:jc w:val="center"/>
        </w:trPr>
        <w:tc>
          <w:tcPr>
            <w:tcW w:w="2096" w:type="dxa"/>
            <w:noWrap/>
            <w:vAlign w:val="center"/>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Pro-activeness</w:t>
            </w:r>
          </w:p>
        </w:tc>
        <w:tc>
          <w:tcPr>
            <w:tcW w:w="1134"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0.608</w:t>
            </w:r>
          </w:p>
        </w:tc>
        <w:tc>
          <w:tcPr>
            <w:tcW w:w="1256"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0.614</w:t>
            </w:r>
          </w:p>
        </w:tc>
        <w:tc>
          <w:tcPr>
            <w:tcW w:w="1326"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0.610</w:t>
            </w:r>
          </w:p>
        </w:tc>
        <w:tc>
          <w:tcPr>
            <w:tcW w:w="1203" w:type="dxa"/>
            <w:noWrap/>
            <w:vAlign w:val="center"/>
            <w:hideMark/>
          </w:tcPr>
          <w:p w:rsidR="00874BCF" w:rsidRPr="00043D0D" w:rsidRDefault="00874BCF" w:rsidP="00196B71">
            <w:pPr>
              <w:spacing w:before="100" w:beforeAutospacing="1" w:after="100" w:afterAutospacing="1"/>
              <w:jc w:val="right"/>
              <w:rPr>
                <w:rFonts w:eastAsia="Times New Roman"/>
                <w:b/>
                <w:lang w:val="en-GB"/>
              </w:rPr>
            </w:pPr>
            <w:r w:rsidRPr="00043D0D">
              <w:rPr>
                <w:rFonts w:eastAsia="Times New Roman"/>
                <w:b/>
                <w:lang w:val="en-GB"/>
              </w:rPr>
              <w:t xml:space="preserve">0.719 </w:t>
            </w:r>
          </w:p>
        </w:tc>
        <w:tc>
          <w:tcPr>
            <w:tcW w:w="1070"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 xml:space="preserve"> </w:t>
            </w:r>
          </w:p>
        </w:tc>
        <w:tc>
          <w:tcPr>
            <w:tcW w:w="1417" w:type="dxa"/>
          </w:tcPr>
          <w:p w:rsidR="00874BCF" w:rsidRPr="00043D0D" w:rsidRDefault="00874BCF" w:rsidP="00196B71">
            <w:pPr>
              <w:spacing w:before="100" w:beforeAutospacing="1" w:after="100" w:afterAutospacing="1"/>
              <w:jc w:val="right"/>
              <w:rPr>
                <w:rFonts w:eastAsia="Times New Roman"/>
                <w:lang w:val="en-GB"/>
              </w:rPr>
            </w:pPr>
          </w:p>
        </w:tc>
      </w:tr>
      <w:tr w:rsidR="00874BCF" w:rsidRPr="00043D0D" w:rsidTr="00196B71">
        <w:trPr>
          <w:trHeight w:val="300"/>
          <w:jc w:val="center"/>
        </w:trPr>
        <w:tc>
          <w:tcPr>
            <w:tcW w:w="2096" w:type="dxa"/>
            <w:noWrap/>
            <w:vAlign w:val="center"/>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Risk-taking</w:t>
            </w:r>
          </w:p>
        </w:tc>
        <w:tc>
          <w:tcPr>
            <w:tcW w:w="1134"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0.162</w:t>
            </w:r>
          </w:p>
        </w:tc>
        <w:tc>
          <w:tcPr>
            <w:tcW w:w="1256"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0.401</w:t>
            </w:r>
          </w:p>
        </w:tc>
        <w:tc>
          <w:tcPr>
            <w:tcW w:w="1326"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0.372</w:t>
            </w:r>
          </w:p>
        </w:tc>
        <w:tc>
          <w:tcPr>
            <w:tcW w:w="1203" w:type="dxa"/>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0.423</w:t>
            </w:r>
          </w:p>
        </w:tc>
        <w:tc>
          <w:tcPr>
            <w:tcW w:w="1070" w:type="dxa"/>
            <w:noWrap/>
            <w:vAlign w:val="center"/>
            <w:hideMark/>
          </w:tcPr>
          <w:p w:rsidR="00874BCF" w:rsidRPr="00043D0D" w:rsidRDefault="00874BCF" w:rsidP="00196B71">
            <w:pPr>
              <w:spacing w:before="100" w:beforeAutospacing="1" w:after="100" w:afterAutospacing="1"/>
              <w:jc w:val="right"/>
              <w:rPr>
                <w:rFonts w:eastAsia="Times New Roman"/>
                <w:b/>
                <w:lang w:val="en-GB"/>
              </w:rPr>
            </w:pPr>
            <w:r w:rsidRPr="00043D0D">
              <w:rPr>
                <w:rFonts w:eastAsia="Times New Roman"/>
                <w:b/>
                <w:lang w:val="en-GB"/>
              </w:rPr>
              <w:t xml:space="preserve">0.825 </w:t>
            </w:r>
          </w:p>
        </w:tc>
        <w:tc>
          <w:tcPr>
            <w:tcW w:w="1417" w:type="dxa"/>
          </w:tcPr>
          <w:p w:rsidR="00874BCF" w:rsidRPr="00043D0D" w:rsidRDefault="00874BCF" w:rsidP="00196B71">
            <w:pPr>
              <w:spacing w:before="100" w:beforeAutospacing="1" w:after="100" w:afterAutospacing="1"/>
              <w:jc w:val="right"/>
              <w:rPr>
                <w:rFonts w:eastAsia="Times New Roman"/>
                <w:lang w:val="en-GB"/>
              </w:rPr>
            </w:pPr>
          </w:p>
        </w:tc>
      </w:tr>
      <w:tr w:rsidR="00874BCF" w:rsidRPr="00043D0D" w:rsidTr="00196B71">
        <w:trPr>
          <w:trHeight w:val="300"/>
          <w:jc w:val="center"/>
        </w:trPr>
        <w:tc>
          <w:tcPr>
            <w:tcW w:w="2096" w:type="dxa"/>
            <w:tcBorders>
              <w:bottom w:val="single" w:sz="4" w:space="0" w:color="auto"/>
            </w:tcBorders>
            <w:noWrap/>
            <w:vAlign w:val="center"/>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Networking</w:t>
            </w:r>
          </w:p>
        </w:tc>
        <w:tc>
          <w:tcPr>
            <w:tcW w:w="1134" w:type="dxa"/>
            <w:tcBorders>
              <w:bottom w:val="single" w:sz="4" w:space="0" w:color="auto"/>
            </w:tcBorders>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0.681</w:t>
            </w:r>
          </w:p>
        </w:tc>
        <w:tc>
          <w:tcPr>
            <w:tcW w:w="1256" w:type="dxa"/>
            <w:tcBorders>
              <w:bottom w:val="single" w:sz="4" w:space="0" w:color="auto"/>
            </w:tcBorders>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0.620</w:t>
            </w:r>
          </w:p>
        </w:tc>
        <w:tc>
          <w:tcPr>
            <w:tcW w:w="1326" w:type="dxa"/>
            <w:tcBorders>
              <w:bottom w:val="single" w:sz="4" w:space="0" w:color="auto"/>
            </w:tcBorders>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0.661</w:t>
            </w:r>
          </w:p>
        </w:tc>
        <w:tc>
          <w:tcPr>
            <w:tcW w:w="1203" w:type="dxa"/>
            <w:tcBorders>
              <w:bottom w:val="single" w:sz="4" w:space="0" w:color="auto"/>
            </w:tcBorders>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0.558</w:t>
            </w:r>
          </w:p>
        </w:tc>
        <w:tc>
          <w:tcPr>
            <w:tcW w:w="1070" w:type="dxa"/>
            <w:tcBorders>
              <w:bottom w:val="single" w:sz="4" w:space="0" w:color="auto"/>
            </w:tcBorders>
            <w:noWrap/>
            <w:vAlign w:val="center"/>
            <w:hideMark/>
          </w:tcPr>
          <w:p w:rsidR="00874BCF" w:rsidRPr="00043D0D" w:rsidRDefault="00874BCF" w:rsidP="00196B71">
            <w:pPr>
              <w:spacing w:before="100" w:beforeAutospacing="1" w:after="100" w:afterAutospacing="1"/>
              <w:jc w:val="right"/>
              <w:rPr>
                <w:rFonts w:eastAsia="Times New Roman"/>
                <w:lang w:val="en-GB"/>
              </w:rPr>
            </w:pPr>
            <w:r w:rsidRPr="00043D0D">
              <w:rPr>
                <w:rFonts w:eastAsia="Times New Roman"/>
                <w:lang w:val="en-GB"/>
              </w:rPr>
              <w:t>0.371</w:t>
            </w:r>
          </w:p>
        </w:tc>
        <w:tc>
          <w:tcPr>
            <w:tcW w:w="1417" w:type="dxa"/>
            <w:tcBorders>
              <w:bottom w:val="single" w:sz="4" w:space="0" w:color="auto"/>
            </w:tcBorders>
            <w:hideMark/>
          </w:tcPr>
          <w:p w:rsidR="00874BCF" w:rsidRPr="00043D0D" w:rsidRDefault="00874BCF" w:rsidP="00196B71">
            <w:pPr>
              <w:spacing w:before="100" w:beforeAutospacing="1" w:after="100" w:afterAutospacing="1"/>
              <w:jc w:val="right"/>
              <w:rPr>
                <w:rFonts w:eastAsia="Times New Roman"/>
                <w:b/>
                <w:lang w:val="en-GB"/>
              </w:rPr>
            </w:pPr>
            <w:r w:rsidRPr="00043D0D">
              <w:rPr>
                <w:rFonts w:eastAsia="Times New Roman"/>
                <w:b/>
                <w:lang w:val="en-GB"/>
              </w:rPr>
              <w:t>0.750</w:t>
            </w:r>
          </w:p>
        </w:tc>
      </w:tr>
    </w:tbl>
    <w:p w:rsidR="00874BCF" w:rsidRPr="00043D0D" w:rsidRDefault="00874BCF" w:rsidP="00874BCF">
      <w:pPr>
        <w:rPr>
          <w:lang w:val="en-GB"/>
        </w:rPr>
      </w:pPr>
      <w:r w:rsidRPr="00043D0D">
        <w:rPr>
          <w:rFonts w:eastAsia="Times New Roman"/>
          <w:kern w:val="32"/>
          <w:lang w:val="en-GB" w:eastAsia="en-GB"/>
        </w:rPr>
        <w:t xml:space="preserve"> </w:t>
      </w:r>
      <w:r w:rsidRPr="00043D0D">
        <w:rPr>
          <w:i/>
          <w:iCs/>
          <w:lang w:val="en-GB"/>
        </w:rPr>
        <w:t xml:space="preserve">Note: </w:t>
      </w:r>
      <w:r w:rsidRPr="00043D0D">
        <w:rPr>
          <w:lang w:val="en-GB"/>
        </w:rPr>
        <w:t>Boldface numbers on the diagonal are the square root of the average variance extracted.</w:t>
      </w:r>
    </w:p>
    <w:p w:rsidR="00874BCF" w:rsidRDefault="00874BCF" w:rsidP="00874BCF">
      <w:pPr>
        <w:spacing w:line="480" w:lineRule="auto"/>
        <w:ind w:firstLine="567"/>
        <w:rPr>
          <w:b/>
          <w:noProof/>
        </w:rPr>
      </w:pPr>
    </w:p>
    <w:p w:rsidR="00874BCF" w:rsidRDefault="00874BCF" w:rsidP="00874BCF">
      <w:pPr>
        <w:spacing w:after="160" w:line="259" w:lineRule="auto"/>
        <w:rPr>
          <w:rFonts w:eastAsia="Times New Roman"/>
          <w:noProof/>
          <w:lang w:val="en-GB" w:eastAsia="en-GB"/>
        </w:rPr>
      </w:pPr>
      <w:r>
        <w:rPr>
          <w:noProof/>
        </w:rPr>
        <w:br w:type="page"/>
      </w:r>
    </w:p>
    <w:p w:rsidR="00874BCF" w:rsidRPr="00043D0D" w:rsidRDefault="00874BCF" w:rsidP="00874BCF">
      <w:pPr>
        <w:pStyle w:val="Paragraph"/>
        <w:spacing w:before="100" w:beforeAutospacing="1" w:after="100" w:afterAutospacing="1" w:line="240" w:lineRule="auto"/>
        <w:rPr>
          <w:noProof/>
        </w:rPr>
      </w:pPr>
      <w:r w:rsidRPr="00E365E7">
        <w:rPr>
          <w:noProof/>
        </w:rPr>
        <w:lastRenderedPageBreak/>
        <w:t xml:space="preserve">Table 5.  </w:t>
      </w:r>
      <w:r w:rsidRPr="00043D0D">
        <w:rPr>
          <w:noProof/>
        </w:rPr>
        <w:t>Common method variance test: Inter-construct variance inflation factors</w:t>
      </w:r>
    </w:p>
    <w:tbl>
      <w:tblPr>
        <w:tblW w:w="9922" w:type="dxa"/>
        <w:jc w:val="center"/>
        <w:tblLayout w:type="fixed"/>
        <w:tblCellMar>
          <w:left w:w="30" w:type="dxa"/>
          <w:right w:w="30" w:type="dxa"/>
        </w:tblCellMar>
        <w:tblLook w:val="0000" w:firstRow="0" w:lastRow="0" w:firstColumn="0" w:lastColumn="0" w:noHBand="0" w:noVBand="0"/>
      </w:tblPr>
      <w:tblGrid>
        <w:gridCol w:w="3969"/>
        <w:gridCol w:w="1701"/>
        <w:gridCol w:w="1559"/>
        <w:gridCol w:w="1276"/>
        <w:gridCol w:w="1417"/>
      </w:tblGrid>
      <w:tr w:rsidR="00874BCF" w:rsidRPr="00043D0D" w:rsidTr="00927862">
        <w:trPr>
          <w:trHeight w:val="302"/>
          <w:jc w:val="center"/>
        </w:trPr>
        <w:tc>
          <w:tcPr>
            <w:tcW w:w="3969" w:type="dxa"/>
            <w:tcBorders>
              <w:top w:val="single" w:sz="4" w:space="0" w:color="auto"/>
              <w:bottom w:val="single" w:sz="4" w:space="0" w:color="auto"/>
            </w:tcBorders>
          </w:tcPr>
          <w:p w:rsidR="00874BCF" w:rsidRPr="00043D0D" w:rsidRDefault="00874BCF" w:rsidP="00196B71">
            <w:pPr>
              <w:autoSpaceDE w:val="0"/>
              <w:autoSpaceDN w:val="0"/>
              <w:adjustRightInd w:val="0"/>
              <w:jc w:val="right"/>
              <w:rPr>
                <w:lang w:val="en-GB"/>
              </w:rPr>
            </w:pPr>
          </w:p>
        </w:tc>
        <w:tc>
          <w:tcPr>
            <w:tcW w:w="1701" w:type="dxa"/>
            <w:tcBorders>
              <w:top w:val="single" w:sz="4" w:space="0" w:color="auto"/>
              <w:bottom w:val="single" w:sz="4" w:space="0" w:color="auto"/>
            </w:tcBorders>
          </w:tcPr>
          <w:p w:rsidR="00874BCF" w:rsidRPr="00043D0D" w:rsidRDefault="00927862" w:rsidP="00196B71">
            <w:pPr>
              <w:autoSpaceDE w:val="0"/>
              <w:autoSpaceDN w:val="0"/>
              <w:adjustRightInd w:val="0"/>
              <w:jc w:val="center"/>
              <w:rPr>
                <w:lang w:val="en-GB"/>
              </w:rPr>
            </w:pPr>
            <w:r>
              <w:rPr>
                <w:rFonts w:eastAsia="Times New Roman"/>
                <w:lang w:val="en-GB"/>
              </w:rPr>
              <w:t>International e</w:t>
            </w:r>
            <w:r w:rsidR="00874BCF" w:rsidRPr="00043D0D">
              <w:rPr>
                <w:rFonts w:eastAsia="Times New Roman"/>
                <w:lang w:val="en-GB"/>
              </w:rPr>
              <w:t>ntrepreneurial orientation</w:t>
            </w:r>
          </w:p>
        </w:tc>
        <w:tc>
          <w:tcPr>
            <w:tcW w:w="1559" w:type="dxa"/>
            <w:tcBorders>
              <w:top w:val="single" w:sz="4" w:space="0" w:color="auto"/>
              <w:bottom w:val="single" w:sz="4" w:space="0" w:color="auto"/>
            </w:tcBorders>
          </w:tcPr>
          <w:p w:rsidR="00874BCF" w:rsidRPr="00043D0D" w:rsidRDefault="00874BCF" w:rsidP="00196B71">
            <w:pPr>
              <w:autoSpaceDE w:val="0"/>
              <w:autoSpaceDN w:val="0"/>
              <w:adjustRightInd w:val="0"/>
              <w:jc w:val="center"/>
              <w:rPr>
                <w:lang w:val="en-GB"/>
              </w:rPr>
            </w:pPr>
            <w:r w:rsidRPr="00043D0D">
              <w:rPr>
                <w:lang w:val="en-GB"/>
              </w:rPr>
              <w:t>Global mind-set</w:t>
            </w:r>
          </w:p>
        </w:tc>
        <w:tc>
          <w:tcPr>
            <w:tcW w:w="1276" w:type="dxa"/>
            <w:tcBorders>
              <w:top w:val="single" w:sz="4" w:space="0" w:color="auto"/>
              <w:bottom w:val="single" w:sz="4" w:space="0" w:color="auto"/>
            </w:tcBorders>
          </w:tcPr>
          <w:p w:rsidR="00874BCF" w:rsidRPr="00043D0D" w:rsidRDefault="00874BCF" w:rsidP="00196B71">
            <w:pPr>
              <w:autoSpaceDE w:val="0"/>
              <w:autoSpaceDN w:val="0"/>
              <w:adjustRightInd w:val="0"/>
              <w:jc w:val="center"/>
              <w:rPr>
                <w:lang w:val="en-GB"/>
              </w:rPr>
            </w:pPr>
            <w:r w:rsidRPr="00043D0D">
              <w:rPr>
                <w:lang w:val="en-GB"/>
              </w:rPr>
              <w:t>Knowledge acquisition</w:t>
            </w:r>
          </w:p>
        </w:tc>
        <w:tc>
          <w:tcPr>
            <w:tcW w:w="1417" w:type="dxa"/>
            <w:tcBorders>
              <w:top w:val="single" w:sz="4" w:space="0" w:color="auto"/>
              <w:bottom w:val="single" w:sz="4" w:space="0" w:color="auto"/>
            </w:tcBorders>
          </w:tcPr>
          <w:p w:rsidR="00874BCF" w:rsidRPr="00043D0D" w:rsidRDefault="00874BCF" w:rsidP="00196B71">
            <w:pPr>
              <w:autoSpaceDE w:val="0"/>
              <w:autoSpaceDN w:val="0"/>
              <w:adjustRightInd w:val="0"/>
              <w:jc w:val="center"/>
              <w:rPr>
                <w:lang w:val="en-GB"/>
              </w:rPr>
            </w:pPr>
            <w:r w:rsidRPr="00043D0D">
              <w:rPr>
                <w:lang w:val="en-GB"/>
              </w:rPr>
              <w:t>Networking</w:t>
            </w:r>
          </w:p>
        </w:tc>
      </w:tr>
      <w:tr w:rsidR="00874BCF" w:rsidRPr="00043D0D" w:rsidTr="00927862">
        <w:trPr>
          <w:trHeight w:val="302"/>
          <w:jc w:val="center"/>
        </w:trPr>
        <w:tc>
          <w:tcPr>
            <w:tcW w:w="3969" w:type="dxa"/>
            <w:tcBorders>
              <w:top w:val="single" w:sz="4" w:space="0" w:color="auto"/>
            </w:tcBorders>
          </w:tcPr>
          <w:p w:rsidR="00874BCF" w:rsidRPr="00043D0D" w:rsidRDefault="00927862" w:rsidP="00196B71">
            <w:pPr>
              <w:autoSpaceDE w:val="0"/>
              <w:autoSpaceDN w:val="0"/>
              <w:adjustRightInd w:val="0"/>
              <w:rPr>
                <w:lang w:val="en-GB"/>
              </w:rPr>
            </w:pPr>
            <w:r>
              <w:rPr>
                <w:rFonts w:eastAsia="Times New Roman"/>
                <w:lang w:val="en-GB"/>
              </w:rPr>
              <w:t>International e</w:t>
            </w:r>
            <w:r w:rsidR="00874BCF" w:rsidRPr="00043D0D">
              <w:rPr>
                <w:rFonts w:eastAsia="Times New Roman"/>
                <w:lang w:val="en-GB"/>
              </w:rPr>
              <w:t>ntrepreneurial orientation</w:t>
            </w:r>
          </w:p>
        </w:tc>
        <w:tc>
          <w:tcPr>
            <w:tcW w:w="1701" w:type="dxa"/>
            <w:tcBorders>
              <w:top w:val="single" w:sz="4" w:space="0" w:color="auto"/>
            </w:tcBorders>
          </w:tcPr>
          <w:p w:rsidR="00874BCF" w:rsidRPr="00043D0D" w:rsidRDefault="00874BCF" w:rsidP="00196B71">
            <w:pPr>
              <w:autoSpaceDE w:val="0"/>
              <w:autoSpaceDN w:val="0"/>
              <w:adjustRightInd w:val="0"/>
              <w:jc w:val="center"/>
              <w:rPr>
                <w:lang w:val="en-GB"/>
              </w:rPr>
            </w:pPr>
            <w:r w:rsidRPr="00043D0D">
              <w:rPr>
                <w:lang w:val="en-GB"/>
              </w:rPr>
              <w:t>--</w:t>
            </w:r>
          </w:p>
        </w:tc>
        <w:tc>
          <w:tcPr>
            <w:tcW w:w="1559" w:type="dxa"/>
            <w:tcBorders>
              <w:top w:val="single" w:sz="4" w:space="0" w:color="auto"/>
            </w:tcBorders>
          </w:tcPr>
          <w:p w:rsidR="00874BCF" w:rsidRPr="00043D0D" w:rsidRDefault="00874BCF" w:rsidP="00196B71">
            <w:pPr>
              <w:autoSpaceDE w:val="0"/>
              <w:autoSpaceDN w:val="0"/>
              <w:adjustRightInd w:val="0"/>
              <w:jc w:val="center"/>
              <w:rPr>
                <w:lang w:val="en-GB"/>
              </w:rPr>
            </w:pPr>
            <w:r w:rsidRPr="00043D0D">
              <w:rPr>
                <w:lang w:val="en-GB"/>
              </w:rPr>
              <w:t>1.914</w:t>
            </w:r>
          </w:p>
        </w:tc>
        <w:tc>
          <w:tcPr>
            <w:tcW w:w="1276" w:type="dxa"/>
            <w:tcBorders>
              <w:top w:val="single" w:sz="4" w:space="0" w:color="auto"/>
            </w:tcBorders>
          </w:tcPr>
          <w:p w:rsidR="00874BCF" w:rsidRPr="00043D0D" w:rsidRDefault="00874BCF" w:rsidP="00196B71">
            <w:pPr>
              <w:autoSpaceDE w:val="0"/>
              <w:autoSpaceDN w:val="0"/>
              <w:adjustRightInd w:val="0"/>
              <w:jc w:val="center"/>
              <w:rPr>
                <w:lang w:val="en-GB"/>
              </w:rPr>
            </w:pPr>
            <w:r w:rsidRPr="00043D0D">
              <w:rPr>
                <w:lang w:val="en-GB"/>
              </w:rPr>
              <w:t>1.776</w:t>
            </w:r>
          </w:p>
        </w:tc>
        <w:tc>
          <w:tcPr>
            <w:tcW w:w="1417" w:type="dxa"/>
            <w:tcBorders>
              <w:top w:val="single" w:sz="4" w:space="0" w:color="auto"/>
            </w:tcBorders>
          </w:tcPr>
          <w:p w:rsidR="00874BCF" w:rsidRPr="00043D0D" w:rsidRDefault="00874BCF" w:rsidP="00196B71">
            <w:pPr>
              <w:autoSpaceDE w:val="0"/>
              <w:autoSpaceDN w:val="0"/>
              <w:adjustRightInd w:val="0"/>
              <w:jc w:val="center"/>
              <w:rPr>
                <w:lang w:val="en-GB"/>
              </w:rPr>
            </w:pPr>
            <w:r w:rsidRPr="00043D0D">
              <w:rPr>
                <w:lang w:val="en-GB"/>
              </w:rPr>
              <w:t>1.747</w:t>
            </w:r>
          </w:p>
        </w:tc>
      </w:tr>
      <w:tr w:rsidR="00874BCF" w:rsidRPr="00043D0D" w:rsidTr="00927862">
        <w:trPr>
          <w:trHeight w:val="302"/>
          <w:jc w:val="center"/>
        </w:trPr>
        <w:tc>
          <w:tcPr>
            <w:tcW w:w="3969" w:type="dxa"/>
          </w:tcPr>
          <w:p w:rsidR="00874BCF" w:rsidRPr="00043D0D" w:rsidRDefault="00874BCF" w:rsidP="00196B71">
            <w:pPr>
              <w:autoSpaceDE w:val="0"/>
              <w:autoSpaceDN w:val="0"/>
              <w:adjustRightInd w:val="0"/>
              <w:rPr>
                <w:lang w:val="en-GB"/>
              </w:rPr>
            </w:pPr>
            <w:r w:rsidRPr="00043D0D">
              <w:rPr>
                <w:lang w:val="en-GB"/>
              </w:rPr>
              <w:t>Global mind-set</w:t>
            </w:r>
          </w:p>
        </w:tc>
        <w:tc>
          <w:tcPr>
            <w:tcW w:w="1701" w:type="dxa"/>
          </w:tcPr>
          <w:p w:rsidR="00874BCF" w:rsidRPr="00043D0D" w:rsidRDefault="00874BCF" w:rsidP="00196B71">
            <w:pPr>
              <w:autoSpaceDE w:val="0"/>
              <w:autoSpaceDN w:val="0"/>
              <w:adjustRightInd w:val="0"/>
              <w:jc w:val="center"/>
              <w:rPr>
                <w:lang w:val="en-GB"/>
              </w:rPr>
            </w:pPr>
            <w:r w:rsidRPr="00043D0D">
              <w:rPr>
                <w:lang w:val="en-GB"/>
              </w:rPr>
              <w:t>2.092</w:t>
            </w:r>
          </w:p>
        </w:tc>
        <w:tc>
          <w:tcPr>
            <w:tcW w:w="1559" w:type="dxa"/>
          </w:tcPr>
          <w:p w:rsidR="00874BCF" w:rsidRPr="00043D0D" w:rsidRDefault="00874BCF" w:rsidP="00196B71">
            <w:pPr>
              <w:autoSpaceDE w:val="0"/>
              <w:autoSpaceDN w:val="0"/>
              <w:adjustRightInd w:val="0"/>
              <w:jc w:val="center"/>
              <w:rPr>
                <w:lang w:val="en-GB"/>
              </w:rPr>
            </w:pPr>
            <w:r w:rsidRPr="00043D0D">
              <w:rPr>
                <w:lang w:val="en-GB"/>
              </w:rPr>
              <w:t>--</w:t>
            </w:r>
          </w:p>
        </w:tc>
        <w:tc>
          <w:tcPr>
            <w:tcW w:w="1276" w:type="dxa"/>
          </w:tcPr>
          <w:p w:rsidR="00874BCF" w:rsidRPr="00043D0D" w:rsidRDefault="00874BCF" w:rsidP="00196B71">
            <w:pPr>
              <w:autoSpaceDE w:val="0"/>
              <w:autoSpaceDN w:val="0"/>
              <w:adjustRightInd w:val="0"/>
              <w:jc w:val="center"/>
              <w:rPr>
                <w:lang w:val="en-GB"/>
              </w:rPr>
            </w:pPr>
            <w:r w:rsidRPr="00043D0D">
              <w:rPr>
                <w:lang w:val="en-GB"/>
              </w:rPr>
              <w:t>1.973</w:t>
            </w:r>
          </w:p>
        </w:tc>
        <w:tc>
          <w:tcPr>
            <w:tcW w:w="1417" w:type="dxa"/>
          </w:tcPr>
          <w:p w:rsidR="00874BCF" w:rsidRPr="00043D0D" w:rsidRDefault="00874BCF" w:rsidP="00196B71">
            <w:pPr>
              <w:autoSpaceDE w:val="0"/>
              <w:autoSpaceDN w:val="0"/>
              <w:adjustRightInd w:val="0"/>
              <w:jc w:val="center"/>
              <w:rPr>
                <w:lang w:val="en-GB"/>
              </w:rPr>
            </w:pPr>
            <w:r w:rsidRPr="00043D0D">
              <w:rPr>
                <w:lang w:val="en-GB"/>
              </w:rPr>
              <w:t>1.835</w:t>
            </w:r>
          </w:p>
        </w:tc>
      </w:tr>
      <w:tr w:rsidR="00874BCF" w:rsidRPr="00043D0D" w:rsidTr="00927862">
        <w:trPr>
          <w:trHeight w:val="302"/>
          <w:jc w:val="center"/>
        </w:trPr>
        <w:tc>
          <w:tcPr>
            <w:tcW w:w="3969" w:type="dxa"/>
          </w:tcPr>
          <w:p w:rsidR="00874BCF" w:rsidRPr="00043D0D" w:rsidRDefault="00874BCF" w:rsidP="00196B71">
            <w:pPr>
              <w:autoSpaceDE w:val="0"/>
              <w:autoSpaceDN w:val="0"/>
              <w:adjustRightInd w:val="0"/>
              <w:rPr>
                <w:lang w:val="en-GB"/>
              </w:rPr>
            </w:pPr>
            <w:r w:rsidRPr="00043D0D">
              <w:rPr>
                <w:lang w:val="en-GB"/>
              </w:rPr>
              <w:t xml:space="preserve">Knowledge acquisition  </w:t>
            </w:r>
          </w:p>
        </w:tc>
        <w:tc>
          <w:tcPr>
            <w:tcW w:w="1701" w:type="dxa"/>
          </w:tcPr>
          <w:p w:rsidR="00874BCF" w:rsidRPr="00043D0D" w:rsidRDefault="00874BCF" w:rsidP="00196B71">
            <w:pPr>
              <w:autoSpaceDE w:val="0"/>
              <w:autoSpaceDN w:val="0"/>
              <w:adjustRightInd w:val="0"/>
              <w:jc w:val="center"/>
              <w:rPr>
                <w:lang w:val="en-GB"/>
              </w:rPr>
            </w:pPr>
            <w:r w:rsidRPr="00043D0D">
              <w:rPr>
                <w:lang w:val="en-GB"/>
              </w:rPr>
              <w:t>1.955</w:t>
            </w:r>
          </w:p>
        </w:tc>
        <w:tc>
          <w:tcPr>
            <w:tcW w:w="1559" w:type="dxa"/>
          </w:tcPr>
          <w:p w:rsidR="00874BCF" w:rsidRPr="00043D0D" w:rsidRDefault="00874BCF" w:rsidP="00196B71">
            <w:pPr>
              <w:autoSpaceDE w:val="0"/>
              <w:autoSpaceDN w:val="0"/>
              <w:adjustRightInd w:val="0"/>
              <w:jc w:val="center"/>
              <w:rPr>
                <w:lang w:val="en-GB"/>
              </w:rPr>
            </w:pPr>
            <w:r w:rsidRPr="00043D0D">
              <w:rPr>
                <w:lang w:val="en-GB"/>
              </w:rPr>
              <w:t>2.033</w:t>
            </w:r>
          </w:p>
        </w:tc>
        <w:tc>
          <w:tcPr>
            <w:tcW w:w="1276" w:type="dxa"/>
          </w:tcPr>
          <w:p w:rsidR="00874BCF" w:rsidRPr="00043D0D" w:rsidRDefault="00874BCF" w:rsidP="00196B71">
            <w:pPr>
              <w:autoSpaceDE w:val="0"/>
              <w:autoSpaceDN w:val="0"/>
              <w:adjustRightInd w:val="0"/>
              <w:jc w:val="center"/>
              <w:rPr>
                <w:lang w:val="en-GB"/>
              </w:rPr>
            </w:pPr>
            <w:r w:rsidRPr="00043D0D">
              <w:rPr>
                <w:lang w:val="en-GB"/>
              </w:rPr>
              <w:t>--</w:t>
            </w:r>
          </w:p>
        </w:tc>
        <w:tc>
          <w:tcPr>
            <w:tcW w:w="1417" w:type="dxa"/>
          </w:tcPr>
          <w:p w:rsidR="00874BCF" w:rsidRPr="00043D0D" w:rsidRDefault="00874BCF" w:rsidP="00196B71">
            <w:pPr>
              <w:autoSpaceDE w:val="0"/>
              <w:autoSpaceDN w:val="0"/>
              <w:adjustRightInd w:val="0"/>
              <w:jc w:val="center"/>
              <w:rPr>
                <w:lang w:val="en-GB"/>
              </w:rPr>
            </w:pPr>
            <w:r w:rsidRPr="00043D0D">
              <w:rPr>
                <w:lang w:val="en-GB"/>
              </w:rPr>
              <w:t>2.009</w:t>
            </w:r>
          </w:p>
        </w:tc>
      </w:tr>
      <w:tr w:rsidR="00874BCF" w:rsidRPr="00043D0D" w:rsidTr="00927862">
        <w:trPr>
          <w:trHeight w:val="302"/>
          <w:jc w:val="center"/>
        </w:trPr>
        <w:tc>
          <w:tcPr>
            <w:tcW w:w="3969" w:type="dxa"/>
            <w:tcBorders>
              <w:bottom w:val="single" w:sz="4" w:space="0" w:color="auto"/>
            </w:tcBorders>
          </w:tcPr>
          <w:p w:rsidR="00874BCF" w:rsidRPr="00043D0D" w:rsidRDefault="00874BCF" w:rsidP="00196B71">
            <w:pPr>
              <w:autoSpaceDE w:val="0"/>
              <w:autoSpaceDN w:val="0"/>
              <w:adjustRightInd w:val="0"/>
              <w:rPr>
                <w:lang w:val="en-GB"/>
              </w:rPr>
            </w:pPr>
            <w:r w:rsidRPr="00043D0D">
              <w:rPr>
                <w:lang w:val="en-GB"/>
              </w:rPr>
              <w:t xml:space="preserve">Networking  </w:t>
            </w:r>
          </w:p>
        </w:tc>
        <w:tc>
          <w:tcPr>
            <w:tcW w:w="1701" w:type="dxa"/>
            <w:tcBorders>
              <w:bottom w:val="single" w:sz="4" w:space="0" w:color="auto"/>
            </w:tcBorders>
          </w:tcPr>
          <w:p w:rsidR="00874BCF" w:rsidRPr="00043D0D" w:rsidRDefault="00874BCF" w:rsidP="00196B71">
            <w:pPr>
              <w:autoSpaceDE w:val="0"/>
              <w:autoSpaceDN w:val="0"/>
              <w:adjustRightInd w:val="0"/>
              <w:jc w:val="center"/>
              <w:rPr>
                <w:lang w:val="en-GB"/>
              </w:rPr>
            </w:pPr>
            <w:r w:rsidRPr="00043D0D">
              <w:rPr>
                <w:lang w:val="en-GB"/>
              </w:rPr>
              <w:t>2.227</w:t>
            </w:r>
          </w:p>
        </w:tc>
        <w:tc>
          <w:tcPr>
            <w:tcW w:w="1559" w:type="dxa"/>
            <w:tcBorders>
              <w:bottom w:val="single" w:sz="4" w:space="0" w:color="auto"/>
            </w:tcBorders>
          </w:tcPr>
          <w:p w:rsidR="00874BCF" w:rsidRPr="00043D0D" w:rsidRDefault="00874BCF" w:rsidP="00196B71">
            <w:pPr>
              <w:autoSpaceDE w:val="0"/>
              <w:autoSpaceDN w:val="0"/>
              <w:adjustRightInd w:val="0"/>
              <w:jc w:val="center"/>
              <w:rPr>
                <w:lang w:val="en-GB"/>
              </w:rPr>
            </w:pPr>
            <w:r w:rsidRPr="00043D0D">
              <w:rPr>
                <w:lang w:val="en-GB"/>
              </w:rPr>
              <w:t>2.132</w:t>
            </w:r>
          </w:p>
        </w:tc>
        <w:tc>
          <w:tcPr>
            <w:tcW w:w="1276" w:type="dxa"/>
            <w:tcBorders>
              <w:bottom w:val="single" w:sz="4" w:space="0" w:color="auto"/>
            </w:tcBorders>
          </w:tcPr>
          <w:p w:rsidR="00874BCF" w:rsidRPr="00043D0D" w:rsidRDefault="00874BCF" w:rsidP="00196B71">
            <w:pPr>
              <w:autoSpaceDE w:val="0"/>
              <w:autoSpaceDN w:val="0"/>
              <w:adjustRightInd w:val="0"/>
              <w:jc w:val="center"/>
              <w:rPr>
                <w:lang w:val="en-GB"/>
              </w:rPr>
            </w:pPr>
            <w:r w:rsidRPr="00043D0D">
              <w:rPr>
                <w:lang w:val="en-GB"/>
              </w:rPr>
              <w:t>2.249</w:t>
            </w:r>
          </w:p>
        </w:tc>
        <w:tc>
          <w:tcPr>
            <w:tcW w:w="1417" w:type="dxa"/>
            <w:tcBorders>
              <w:bottom w:val="single" w:sz="4" w:space="0" w:color="auto"/>
            </w:tcBorders>
          </w:tcPr>
          <w:p w:rsidR="00874BCF" w:rsidRPr="00043D0D" w:rsidRDefault="00874BCF" w:rsidP="00196B71">
            <w:pPr>
              <w:autoSpaceDE w:val="0"/>
              <w:autoSpaceDN w:val="0"/>
              <w:adjustRightInd w:val="0"/>
              <w:jc w:val="center"/>
              <w:rPr>
                <w:lang w:val="en-GB"/>
              </w:rPr>
            </w:pPr>
            <w:r w:rsidRPr="00043D0D">
              <w:rPr>
                <w:lang w:val="en-GB"/>
              </w:rPr>
              <w:t>--</w:t>
            </w:r>
          </w:p>
        </w:tc>
      </w:tr>
    </w:tbl>
    <w:p w:rsidR="00874BCF" w:rsidRDefault="00874BCF" w:rsidP="00874BCF">
      <w:pPr>
        <w:pStyle w:val="Paragraph"/>
        <w:spacing w:before="100" w:beforeAutospacing="1" w:after="100" w:afterAutospacing="1" w:line="240" w:lineRule="auto"/>
        <w:rPr>
          <w:noProof/>
        </w:rPr>
      </w:pPr>
    </w:p>
    <w:p w:rsidR="00874BCF" w:rsidRPr="00043D0D" w:rsidRDefault="00874BCF" w:rsidP="00874BCF">
      <w:pPr>
        <w:pStyle w:val="Paragraph"/>
        <w:spacing w:before="100" w:beforeAutospacing="1" w:after="100" w:afterAutospacing="1" w:line="240" w:lineRule="auto"/>
        <w:rPr>
          <w:noProof/>
        </w:rPr>
      </w:pPr>
      <w:r w:rsidRPr="00E365E7">
        <w:rPr>
          <w:noProof/>
        </w:rPr>
        <w:t>Table 6.</w:t>
      </w:r>
      <w:r w:rsidRPr="00043D0D">
        <w:rPr>
          <w:noProof/>
        </w:rPr>
        <w:t xml:space="preserve"> Results of hypothesis testing</w:t>
      </w:r>
    </w:p>
    <w:p w:rsidR="00874BCF" w:rsidRPr="00043D0D" w:rsidRDefault="00874BCF" w:rsidP="00874BCF">
      <w:pPr>
        <w:rPr>
          <w:lang w:val="en-GB" w:eastAsia="en-GB"/>
        </w:rPr>
      </w:pPr>
    </w:p>
    <w:tbl>
      <w:tblPr>
        <w:tblW w:w="9519" w:type="dxa"/>
        <w:jc w:val="center"/>
        <w:tblLook w:val="04A0" w:firstRow="1" w:lastRow="0" w:firstColumn="1" w:lastColumn="0" w:noHBand="0" w:noVBand="1"/>
      </w:tblPr>
      <w:tblGrid>
        <w:gridCol w:w="649"/>
        <w:gridCol w:w="7452"/>
        <w:gridCol w:w="1418"/>
      </w:tblGrid>
      <w:tr w:rsidR="00874BCF" w:rsidRPr="00043D0D" w:rsidTr="00196B71">
        <w:trPr>
          <w:trHeight w:val="300"/>
          <w:jc w:val="center"/>
        </w:trPr>
        <w:tc>
          <w:tcPr>
            <w:tcW w:w="649" w:type="dxa"/>
            <w:tcBorders>
              <w:top w:val="single" w:sz="4" w:space="0" w:color="auto"/>
              <w:bottom w:val="single" w:sz="4" w:space="0" w:color="auto"/>
            </w:tcBorders>
          </w:tcPr>
          <w:p w:rsidR="00874BCF" w:rsidRPr="00043D0D" w:rsidRDefault="00874BCF" w:rsidP="00196B71">
            <w:pPr>
              <w:spacing w:before="100" w:beforeAutospacing="1" w:after="100" w:afterAutospacing="1"/>
              <w:rPr>
                <w:rFonts w:eastAsia="Times New Roman"/>
                <w:lang w:val="en-GB"/>
              </w:rPr>
            </w:pPr>
          </w:p>
        </w:tc>
        <w:tc>
          <w:tcPr>
            <w:tcW w:w="7452" w:type="dxa"/>
            <w:tcBorders>
              <w:top w:val="single" w:sz="4" w:space="0" w:color="auto"/>
              <w:bottom w:val="single" w:sz="4" w:space="0" w:color="auto"/>
            </w:tcBorders>
            <w:noWrap/>
            <w:vAlign w:val="center"/>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 xml:space="preserve">                Hypotheses</w:t>
            </w:r>
          </w:p>
        </w:tc>
        <w:tc>
          <w:tcPr>
            <w:tcW w:w="1418" w:type="dxa"/>
            <w:tcBorders>
              <w:top w:val="single" w:sz="4" w:space="0" w:color="auto"/>
              <w:bottom w:val="single" w:sz="4" w:space="0" w:color="auto"/>
            </w:tcBorders>
            <w:noWrap/>
            <w:vAlign w:val="center"/>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 xml:space="preserve"> Supported?</w:t>
            </w:r>
          </w:p>
        </w:tc>
      </w:tr>
      <w:tr w:rsidR="00874BCF" w:rsidRPr="00043D0D" w:rsidTr="00196B71">
        <w:trPr>
          <w:trHeight w:val="300"/>
          <w:jc w:val="center"/>
        </w:trPr>
        <w:tc>
          <w:tcPr>
            <w:tcW w:w="649" w:type="dxa"/>
            <w:tcBorders>
              <w:top w:val="single" w:sz="4" w:space="0" w:color="auto"/>
            </w:tcBorders>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H1</w:t>
            </w:r>
          </w:p>
        </w:tc>
        <w:tc>
          <w:tcPr>
            <w:tcW w:w="7452" w:type="dxa"/>
            <w:tcBorders>
              <w:top w:val="single" w:sz="4" w:space="0" w:color="auto"/>
            </w:tcBorders>
            <w:noWrap/>
            <w:vAlign w:val="center"/>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 xml:space="preserve">Global mind-set </w:t>
            </w:r>
            <w:r w:rsidRPr="00043D0D">
              <w:rPr>
                <w:rFonts w:ascii="Wingdings" w:eastAsia="Times New Roman" w:hAnsi="Wingdings"/>
                <w:lang w:val="en-GB"/>
              </w:rPr>
              <w:sym w:font="Wingdings" w:char="F0E0"/>
            </w:r>
            <w:r w:rsidRPr="00043D0D">
              <w:rPr>
                <w:rFonts w:eastAsia="Times New Roman"/>
                <w:lang w:val="en-GB"/>
              </w:rPr>
              <w:t xml:space="preserve"> International entrepreneurial orientation</w:t>
            </w:r>
          </w:p>
        </w:tc>
        <w:tc>
          <w:tcPr>
            <w:tcW w:w="1418" w:type="dxa"/>
            <w:tcBorders>
              <w:top w:val="single" w:sz="4" w:space="0" w:color="auto"/>
            </w:tcBorders>
            <w:noWrap/>
            <w:vAlign w:val="center"/>
            <w:hideMark/>
          </w:tcPr>
          <w:p w:rsidR="00874BCF" w:rsidRPr="00043D0D" w:rsidRDefault="00874BCF" w:rsidP="00196B71">
            <w:pPr>
              <w:spacing w:before="100" w:beforeAutospacing="1" w:after="100" w:afterAutospacing="1"/>
              <w:jc w:val="center"/>
              <w:rPr>
                <w:rFonts w:eastAsia="Times New Roman"/>
                <w:lang w:val="en-GB"/>
              </w:rPr>
            </w:pPr>
            <w:r w:rsidRPr="00043D0D">
              <w:rPr>
                <w:rFonts w:eastAsia="Times New Roman"/>
                <w:lang w:val="en-GB"/>
              </w:rPr>
              <w:t xml:space="preserve">Yes </w:t>
            </w:r>
          </w:p>
        </w:tc>
      </w:tr>
      <w:tr w:rsidR="00874BCF" w:rsidRPr="00043D0D" w:rsidTr="00196B71">
        <w:trPr>
          <w:trHeight w:val="300"/>
          <w:jc w:val="center"/>
        </w:trPr>
        <w:tc>
          <w:tcPr>
            <w:tcW w:w="649" w:type="dxa"/>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H2a</w:t>
            </w:r>
          </w:p>
        </w:tc>
        <w:tc>
          <w:tcPr>
            <w:tcW w:w="7452" w:type="dxa"/>
            <w:noWrap/>
            <w:vAlign w:val="center"/>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 xml:space="preserve">Global mind-set </w:t>
            </w:r>
            <w:r w:rsidRPr="00043D0D">
              <w:rPr>
                <w:rFonts w:ascii="Wingdings" w:eastAsia="Times New Roman" w:hAnsi="Wingdings"/>
                <w:lang w:val="en-GB"/>
              </w:rPr>
              <w:sym w:font="Wingdings" w:char="F0E0"/>
            </w:r>
            <w:r w:rsidRPr="00043D0D">
              <w:rPr>
                <w:rFonts w:eastAsia="Times New Roman"/>
                <w:lang w:val="en-GB"/>
              </w:rPr>
              <w:t xml:space="preserve"> International networking activities</w:t>
            </w:r>
          </w:p>
        </w:tc>
        <w:tc>
          <w:tcPr>
            <w:tcW w:w="1418" w:type="dxa"/>
            <w:noWrap/>
            <w:vAlign w:val="center"/>
            <w:hideMark/>
          </w:tcPr>
          <w:p w:rsidR="00874BCF" w:rsidRPr="00043D0D" w:rsidRDefault="00874BCF" w:rsidP="00196B71">
            <w:pPr>
              <w:spacing w:before="100" w:beforeAutospacing="1" w:after="100" w:afterAutospacing="1"/>
              <w:jc w:val="center"/>
              <w:rPr>
                <w:rFonts w:eastAsia="Times New Roman"/>
                <w:lang w:val="en-GB"/>
              </w:rPr>
            </w:pPr>
            <w:r w:rsidRPr="00043D0D">
              <w:rPr>
                <w:rFonts w:eastAsia="Times New Roman"/>
                <w:lang w:val="en-GB"/>
              </w:rPr>
              <w:t xml:space="preserve"> Yes</w:t>
            </w:r>
          </w:p>
        </w:tc>
      </w:tr>
      <w:tr w:rsidR="00874BCF" w:rsidRPr="00043D0D" w:rsidTr="00196B71">
        <w:trPr>
          <w:trHeight w:val="300"/>
          <w:jc w:val="center"/>
        </w:trPr>
        <w:tc>
          <w:tcPr>
            <w:tcW w:w="649" w:type="dxa"/>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H2b</w:t>
            </w:r>
          </w:p>
        </w:tc>
        <w:tc>
          <w:tcPr>
            <w:tcW w:w="7452" w:type="dxa"/>
            <w:noWrap/>
            <w:vAlign w:val="center"/>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 xml:space="preserve">Global mind-set </w:t>
            </w:r>
            <w:r w:rsidRPr="00043D0D">
              <w:rPr>
                <w:rFonts w:ascii="Wingdings" w:eastAsia="Times New Roman" w:hAnsi="Wingdings"/>
                <w:lang w:val="en-GB"/>
              </w:rPr>
              <w:sym w:font="Wingdings" w:char="F0E0"/>
            </w:r>
            <w:r w:rsidRPr="00043D0D">
              <w:rPr>
                <w:rFonts w:eastAsia="Times New Roman"/>
                <w:lang w:val="en-GB"/>
              </w:rPr>
              <w:t xml:space="preserve"> International knowledge acquisition activities</w:t>
            </w:r>
          </w:p>
        </w:tc>
        <w:tc>
          <w:tcPr>
            <w:tcW w:w="1418" w:type="dxa"/>
            <w:noWrap/>
            <w:vAlign w:val="center"/>
            <w:hideMark/>
          </w:tcPr>
          <w:p w:rsidR="00874BCF" w:rsidRPr="00043D0D" w:rsidRDefault="00874BCF" w:rsidP="00196B71">
            <w:pPr>
              <w:spacing w:before="100" w:beforeAutospacing="1" w:after="100" w:afterAutospacing="1"/>
              <w:jc w:val="center"/>
              <w:rPr>
                <w:rFonts w:eastAsia="Times New Roman"/>
                <w:lang w:val="en-GB"/>
              </w:rPr>
            </w:pPr>
            <w:r w:rsidRPr="00043D0D">
              <w:rPr>
                <w:rFonts w:eastAsia="Times New Roman"/>
                <w:lang w:val="en-GB"/>
              </w:rPr>
              <w:t>Yes</w:t>
            </w:r>
          </w:p>
        </w:tc>
      </w:tr>
      <w:tr w:rsidR="00874BCF" w:rsidRPr="00043D0D" w:rsidTr="00196B71">
        <w:trPr>
          <w:trHeight w:val="300"/>
          <w:jc w:val="center"/>
        </w:trPr>
        <w:tc>
          <w:tcPr>
            <w:tcW w:w="649" w:type="dxa"/>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H3a</w:t>
            </w:r>
          </w:p>
        </w:tc>
        <w:tc>
          <w:tcPr>
            <w:tcW w:w="7452" w:type="dxa"/>
            <w:noWrap/>
            <w:vAlign w:val="center"/>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 xml:space="preserve">International entrepreneurial orientation </w:t>
            </w:r>
            <w:r w:rsidRPr="00043D0D">
              <w:rPr>
                <w:rFonts w:ascii="Wingdings" w:eastAsia="Times New Roman" w:hAnsi="Wingdings"/>
                <w:lang w:val="en-GB"/>
              </w:rPr>
              <w:sym w:font="Wingdings" w:char="F0E0"/>
            </w:r>
            <w:r w:rsidRPr="00043D0D">
              <w:rPr>
                <w:rFonts w:eastAsia="Times New Roman"/>
                <w:lang w:val="en-GB"/>
              </w:rPr>
              <w:t xml:space="preserve"> International networking activities </w:t>
            </w:r>
          </w:p>
        </w:tc>
        <w:tc>
          <w:tcPr>
            <w:tcW w:w="1418" w:type="dxa"/>
            <w:noWrap/>
            <w:vAlign w:val="center"/>
            <w:hideMark/>
          </w:tcPr>
          <w:p w:rsidR="00874BCF" w:rsidRPr="00043D0D" w:rsidRDefault="00874BCF" w:rsidP="00196B71">
            <w:pPr>
              <w:spacing w:before="100" w:beforeAutospacing="1" w:after="100" w:afterAutospacing="1"/>
              <w:jc w:val="center"/>
              <w:rPr>
                <w:rFonts w:eastAsia="Times New Roman"/>
                <w:lang w:val="en-GB"/>
              </w:rPr>
            </w:pPr>
            <w:r w:rsidRPr="00043D0D">
              <w:rPr>
                <w:rFonts w:eastAsia="Times New Roman"/>
                <w:lang w:val="en-GB"/>
              </w:rPr>
              <w:t>Yes</w:t>
            </w:r>
          </w:p>
        </w:tc>
      </w:tr>
      <w:tr w:rsidR="00874BCF" w:rsidRPr="00043D0D" w:rsidTr="00196B71">
        <w:trPr>
          <w:trHeight w:val="300"/>
          <w:jc w:val="center"/>
        </w:trPr>
        <w:tc>
          <w:tcPr>
            <w:tcW w:w="649" w:type="dxa"/>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H3b</w:t>
            </w:r>
          </w:p>
        </w:tc>
        <w:tc>
          <w:tcPr>
            <w:tcW w:w="7452" w:type="dxa"/>
            <w:noWrap/>
            <w:vAlign w:val="center"/>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Entrepreneurial orientation</w:t>
            </w:r>
            <w:r w:rsidRPr="00043D0D">
              <w:rPr>
                <w:rFonts w:ascii="Wingdings" w:eastAsia="Times New Roman" w:hAnsi="Wingdings"/>
                <w:lang w:val="en-GB"/>
              </w:rPr>
              <w:sym w:font="Wingdings" w:char="F0E0"/>
            </w:r>
            <w:r w:rsidRPr="00043D0D">
              <w:rPr>
                <w:rFonts w:eastAsia="Times New Roman"/>
                <w:lang w:val="en-GB"/>
              </w:rPr>
              <w:t xml:space="preserve"> International knowledge acquisition activities</w:t>
            </w:r>
          </w:p>
        </w:tc>
        <w:tc>
          <w:tcPr>
            <w:tcW w:w="1418" w:type="dxa"/>
            <w:noWrap/>
            <w:vAlign w:val="center"/>
            <w:hideMark/>
          </w:tcPr>
          <w:p w:rsidR="00874BCF" w:rsidRPr="00043D0D" w:rsidRDefault="00874BCF" w:rsidP="00196B71">
            <w:pPr>
              <w:spacing w:before="100" w:beforeAutospacing="1" w:after="100" w:afterAutospacing="1"/>
              <w:jc w:val="center"/>
              <w:rPr>
                <w:rFonts w:eastAsia="Times New Roman"/>
                <w:lang w:val="en-GB"/>
              </w:rPr>
            </w:pPr>
            <w:r w:rsidRPr="00043D0D">
              <w:rPr>
                <w:rFonts w:eastAsia="Times New Roman"/>
                <w:lang w:val="en-GB"/>
              </w:rPr>
              <w:t>Yes</w:t>
            </w:r>
          </w:p>
        </w:tc>
      </w:tr>
      <w:tr w:rsidR="00874BCF" w:rsidRPr="00043D0D" w:rsidTr="00196B71">
        <w:trPr>
          <w:trHeight w:val="300"/>
          <w:jc w:val="center"/>
        </w:trPr>
        <w:tc>
          <w:tcPr>
            <w:tcW w:w="649" w:type="dxa"/>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H4a</w:t>
            </w:r>
          </w:p>
        </w:tc>
        <w:tc>
          <w:tcPr>
            <w:tcW w:w="7452" w:type="dxa"/>
            <w:noWrap/>
            <w:vAlign w:val="center"/>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 xml:space="preserve">Global mind-set </w:t>
            </w:r>
            <w:r w:rsidRPr="00043D0D">
              <w:rPr>
                <w:rFonts w:ascii="Wingdings" w:eastAsia="Times New Roman" w:hAnsi="Wingdings"/>
                <w:lang w:val="en-GB"/>
              </w:rPr>
              <w:sym w:font="Wingdings" w:char="F0E0"/>
            </w:r>
            <w:r w:rsidRPr="00043D0D">
              <w:rPr>
                <w:rFonts w:eastAsia="Times New Roman"/>
                <w:lang w:val="en-GB"/>
              </w:rPr>
              <w:t xml:space="preserve"> International entrepreneurial orientation </w:t>
            </w:r>
            <w:r w:rsidRPr="00043D0D">
              <w:rPr>
                <w:rFonts w:ascii="Wingdings" w:eastAsia="Times New Roman" w:hAnsi="Wingdings"/>
                <w:lang w:val="en-GB"/>
              </w:rPr>
              <w:sym w:font="Wingdings" w:char="F0E0"/>
            </w:r>
            <w:r w:rsidRPr="00043D0D">
              <w:rPr>
                <w:rFonts w:ascii="Wingdings" w:eastAsia="Times New Roman" w:hAnsi="Wingdings"/>
                <w:lang w:val="en-GB"/>
              </w:rPr>
              <w:sym w:font="Wingdings" w:char="F020"/>
            </w:r>
            <w:r w:rsidRPr="00043D0D">
              <w:rPr>
                <w:rFonts w:eastAsia="Times New Roman"/>
                <w:lang w:val="en-GB"/>
              </w:rPr>
              <w:t>International networking activities</w:t>
            </w:r>
          </w:p>
        </w:tc>
        <w:tc>
          <w:tcPr>
            <w:tcW w:w="1418" w:type="dxa"/>
            <w:noWrap/>
            <w:vAlign w:val="center"/>
            <w:hideMark/>
          </w:tcPr>
          <w:p w:rsidR="00874BCF" w:rsidRPr="00043D0D" w:rsidRDefault="00874BCF" w:rsidP="00196B71">
            <w:pPr>
              <w:spacing w:before="100" w:beforeAutospacing="1" w:after="100" w:afterAutospacing="1"/>
              <w:jc w:val="center"/>
              <w:rPr>
                <w:rFonts w:eastAsia="Times New Roman"/>
                <w:lang w:val="en-GB"/>
              </w:rPr>
            </w:pPr>
            <w:r w:rsidRPr="00043D0D">
              <w:rPr>
                <w:rFonts w:eastAsia="Times New Roman"/>
                <w:lang w:val="en-GB"/>
              </w:rPr>
              <w:t>Yes</w:t>
            </w:r>
          </w:p>
        </w:tc>
      </w:tr>
      <w:tr w:rsidR="00874BCF" w:rsidRPr="00043D0D" w:rsidTr="00196B71">
        <w:trPr>
          <w:trHeight w:val="300"/>
          <w:jc w:val="center"/>
        </w:trPr>
        <w:tc>
          <w:tcPr>
            <w:tcW w:w="649" w:type="dxa"/>
            <w:tcBorders>
              <w:bottom w:val="single" w:sz="4" w:space="0" w:color="auto"/>
            </w:tcBorders>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H4b</w:t>
            </w:r>
          </w:p>
        </w:tc>
        <w:tc>
          <w:tcPr>
            <w:tcW w:w="7452" w:type="dxa"/>
            <w:tcBorders>
              <w:bottom w:val="single" w:sz="4" w:space="0" w:color="auto"/>
            </w:tcBorders>
            <w:noWrap/>
            <w:vAlign w:val="center"/>
            <w:hideMark/>
          </w:tcPr>
          <w:p w:rsidR="00874BCF" w:rsidRPr="00043D0D" w:rsidRDefault="00874BCF" w:rsidP="00196B71">
            <w:pPr>
              <w:spacing w:before="100" w:beforeAutospacing="1" w:after="100" w:afterAutospacing="1"/>
              <w:rPr>
                <w:rFonts w:eastAsia="Times New Roman"/>
                <w:lang w:val="en-GB"/>
              </w:rPr>
            </w:pPr>
            <w:r w:rsidRPr="00043D0D">
              <w:rPr>
                <w:rFonts w:eastAsia="Times New Roman"/>
                <w:lang w:val="en-GB"/>
              </w:rPr>
              <w:t xml:space="preserve">Global mind-set </w:t>
            </w:r>
            <w:r w:rsidRPr="00043D0D">
              <w:rPr>
                <w:rFonts w:ascii="Wingdings" w:eastAsia="Times New Roman" w:hAnsi="Wingdings"/>
                <w:lang w:val="en-GB"/>
              </w:rPr>
              <w:sym w:font="Wingdings" w:char="F0E0"/>
            </w:r>
            <w:r w:rsidRPr="00043D0D">
              <w:rPr>
                <w:rFonts w:eastAsia="Times New Roman"/>
                <w:lang w:val="en-GB"/>
              </w:rPr>
              <w:t xml:space="preserve"> International entrepreneurial orientation </w:t>
            </w:r>
            <w:r w:rsidRPr="00043D0D">
              <w:rPr>
                <w:rFonts w:ascii="Wingdings" w:eastAsia="Times New Roman" w:hAnsi="Wingdings"/>
                <w:lang w:val="en-GB"/>
              </w:rPr>
              <w:sym w:font="Wingdings" w:char="F0E0"/>
            </w:r>
            <w:r w:rsidRPr="00043D0D">
              <w:rPr>
                <w:rFonts w:ascii="Wingdings" w:eastAsia="Times New Roman" w:hAnsi="Wingdings"/>
                <w:lang w:val="en-GB"/>
              </w:rPr>
              <w:sym w:font="Wingdings" w:char="F020"/>
            </w:r>
            <w:r w:rsidRPr="00043D0D">
              <w:rPr>
                <w:rFonts w:eastAsia="Times New Roman"/>
                <w:lang w:val="en-GB"/>
              </w:rPr>
              <w:t>International knowledge acquisition activities</w:t>
            </w:r>
          </w:p>
        </w:tc>
        <w:tc>
          <w:tcPr>
            <w:tcW w:w="1418" w:type="dxa"/>
            <w:tcBorders>
              <w:bottom w:val="single" w:sz="4" w:space="0" w:color="auto"/>
            </w:tcBorders>
            <w:noWrap/>
            <w:vAlign w:val="center"/>
            <w:hideMark/>
          </w:tcPr>
          <w:p w:rsidR="00874BCF" w:rsidRPr="00043D0D" w:rsidRDefault="00874BCF" w:rsidP="00196B71">
            <w:pPr>
              <w:spacing w:before="100" w:beforeAutospacing="1" w:after="100" w:afterAutospacing="1"/>
              <w:jc w:val="center"/>
              <w:rPr>
                <w:rFonts w:eastAsia="Times New Roman"/>
                <w:lang w:val="en-GB"/>
              </w:rPr>
            </w:pPr>
            <w:r w:rsidRPr="00043D0D">
              <w:rPr>
                <w:rFonts w:eastAsia="Times New Roman"/>
                <w:lang w:val="en-GB"/>
              </w:rPr>
              <w:t>Yes</w:t>
            </w:r>
          </w:p>
        </w:tc>
      </w:tr>
    </w:tbl>
    <w:p w:rsidR="00874BCF" w:rsidRPr="00043D0D" w:rsidRDefault="00874BCF" w:rsidP="00874BCF">
      <w:pPr>
        <w:rPr>
          <w:lang w:val="en-GB"/>
        </w:rPr>
      </w:pPr>
    </w:p>
    <w:p w:rsidR="00874BCF" w:rsidRPr="00043D0D" w:rsidRDefault="00874BCF" w:rsidP="00874BCF">
      <w:pPr>
        <w:rPr>
          <w:lang w:val="en-GB"/>
        </w:rPr>
      </w:pPr>
    </w:p>
    <w:p w:rsidR="00874BCF" w:rsidRDefault="00874BCF" w:rsidP="00874BCF">
      <w:pPr>
        <w:spacing w:after="160" w:line="259" w:lineRule="auto"/>
        <w:rPr>
          <w:lang w:val="en-GB"/>
        </w:rPr>
      </w:pPr>
      <w:r>
        <w:rPr>
          <w:lang w:val="en-GB"/>
        </w:rPr>
        <w:br w:type="page"/>
      </w:r>
    </w:p>
    <w:p w:rsidR="00874BCF" w:rsidRDefault="00874BCF" w:rsidP="00874BCF">
      <w:pPr>
        <w:spacing w:line="480" w:lineRule="auto"/>
        <w:rPr>
          <w:lang w:val="en-GB"/>
        </w:rPr>
      </w:pPr>
      <w:r>
        <w:rPr>
          <w:lang w:val="en-GB"/>
        </w:rPr>
        <w:lastRenderedPageBreak/>
        <w:t xml:space="preserve">Figure 1. </w:t>
      </w:r>
      <w:r w:rsidRPr="00043D0D">
        <w:rPr>
          <w:lang w:val="en-GB"/>
        </w:rPr>
        <w:t>Research model</w:t>
      </w:r>
    </w:p>
    <w:p w:rsidR="00874BCF" w:rsidRDefault="00874BCF" w:rsidP="00874BCF">
      <w:pPr>
        <w:spacing w:line="480" w:lineRule="auto"/>
        <w:rPr>
          <w:lang w:val="en-GB"/>
        </w:rPr>
      </w:pPr>
      <w:r w:rsidRPr="00043D0D">
        <w:rPr>
          <w:noProof/>
          <w:lang w:val="en-GB" w:eastAsia="en-GB"/>
        </w:rPr>
        <w:drawing>
          <wp:inline distT="0" distB="0" distL="0" distR="0" wp14:anchorId="138A26F8" wp14:editId="3605B35D">
            <wp:extent cx="5731510" cy="3561715"/>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561715"/>
                    </a:xfrm>
                    <a:prstGeom prst="rect">
                      <a:avLst/>
                    </a:prstGeom>
                    <a:noFill/>
                    <a:ln>
                      <a:noFill/>
                    </a:ln>
                  </pic:spPr>
                </pic:pic>
              </a:graphicData>
            </a:graphic>
          </wp:inline>
        </w:drawing>
      </w:r>
    </w:p>
    <w:p w:rsidR="00874BCF" w:rsidRDefault="00874BCF" w:rsidP="00874BCF">
      <w:pPr>
        <w:spacing w:after="160" w:line="259" w:lineRule="auto"/>
        <w:rPr>
          <w:lang w:val="en-GB"/>
        </w:rPr>
      </w:pPr>
      <w:r>
        <w:rPr>
          <w:lang w:val="en-GB"/>
        </w:rPr>
        <w:br w:type="page"/>
      </w:r>
    </w:p>
    <w:p w:rsidR="00874BCF" w:rsidRPr="00043D0D" w:rsidRDefault="00874BCF" w:rsidP="00874BCF">
      <w:pPr>
        <w:spacing w:line="480" w:lineRule="auto"/>
        <w:rPr>
          <w:lang w:val="en-GB"/>
        </w:rPr>
      </w:pPr>
      <w:r>
        <w:rPr>
          <w:lang w:val="en-GB"/>
        </w:rPr>
        <w:lastRenderedPageBreak/>
        <w:t>Figure 2.</w:t>
      </w:r>
      <w:r w:rsidRPr="00043D0D">
        <w:rPr>
          <w:lang w:val="en-GB"/>
        </w:rPr>
        <w:t xml:space="preserve"> Structural model results</w:t>
      </w:r>
    </w:p>
    <w:p w:rsidR="00874BCF" w:rsidRPr="00043D0D" w:rsidRDefault="00874BCF" w:rsidP="00874BCF">
      <w:pPr>
        <w:spacing w:line="480" w:lineRule="auto"/>
        <w:jc w:val="center"/>
        <w:rPr>
          <w:lang w:val="en-GB"/>
        </w:rPr>
      </w:pPr>
    </w:p>
    <w:p w:rsidR="00874BCF" w:rsidRPr="00043D0D" w:rsidRDefault="00874BCF" w:rsidP="00874BCF">
      <w:pPr>
        <w:spacing w:line="480" w:lineRule="auto"/>
        <w:jc w:val="center"/>
        <w:rPr>
          <w:noProof/>
          <w:lang w:val="en-GB"/>
        </w:rPr>
      </w:pPr>
      <w:r w:rsidRPr="00043D0D">
        <w:rPr>
          <w:noProof/>
          <w:lang w:val="en-GB" w:eastAsia="en-GB"/>
        </w:rPr>
        <w:drawing>
          <wp:inline distT="0" distB="0" distL="0" distR="0" wp14:anchorId="13BEC444" wp14:editId="187C1123">
            <wp:extent cx="5731510" cy="36240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624000"/>
                    </a:xfrm>
                    <a:prstGeom prst="rect">
                      <a:avLst/>
                    </a:prstGeom>
                    <a:noFill/>
                    <a:ln>
                      <a:noFill/>
                    </a:ln>
                  </pic:spPr>
                </pic:pic>
              </a:graphicData>
            </a:graphic>
          </wp:inline>
        </w:drawing>
      </w:r>
    </w:p>
    <w:p w:rsidR="00874BCF" w:rsidRDefault="00874BCF" w:rsidP="00874BCF"/>
    <w:p w:rsidR="00ED1D89" w:rsidRPr="00ED1D89" w:rsidRDefault="00ED1D89" w:rsidP="00ED1D89">
      <w:pPr>
        <w:pStyle w:val="Tabletitle"/>
      </w:pPr>
    </w:p>
    <w:sectPr w:rsidR="00ED1D89" w:rsidRPr="00ED1D8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561" w:rsidRDefault="00431561">
      <w:r>
        <w:separator/>
      </w:r>
    </w:p>
  </w:endnote>
  <w:endnote w:type="continuationSeparator" w:id="0">
    <w:p w:rsidR="00431561" w:rsidRDefault="00431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0"/>
    <w:family w:val="roman"/>
    <w:notTrueType/>
    <w:pitch w:val="default"/>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148083"/>
      <w:docPartObj>
        <w:docPartGallery w:val="Page Numbers (Bottom of Page)"/>
        <w:docPartUnique/>
      </w:docPartObj>
    </w:sdtPr>
    <w:sdtEndPr>
      <w:rPr>
        <w:noProof/>
      </w:rPr>
    </w:sdtEndPr>
    <w:sdtContent>
      <w:p w:rsidR="00431561" w:rsidRDefault="00431561">
        <w:pPr>
          <w:pStyle w:val="Footer"/>
          <w:jc w:val="center"/>
        </w:pPr>
        <w:r>
          <w:fldChar w:fldCharType="begin"/>
        </w:r>
        <w:r>
          <w:instrText xml:space="preserve"> PAGE   \* MERGEFORMAT </w:instrText>
        </w:r>
        <w:r>
          <w:fldChar w:fldCharType="separate"/>
        </w:r>
        <w:r w:rsidR="008F50AE">
          <w:rPr>
            <w:noProof/>
          </w:rPr>
          <w:t>1</w:t>
        </w:r>
        <w:r>
          <w:rPr>
            <w:noProof/>
          </w:rPr>
          <w:fldChar w:fldCharType="end"/>
        </w:r>
      </w:p>
    </w:sdtContent>
  </w:sdt>
  <w:p w:rsidR="00431561" w:rsidRDefault="00431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561" w:rsidRDefault="00431561">
      <w:r>
        <w:separator/>
      </w:r>
    </w:p>
  </w:footnote>
  <w:footnote w:type="continuationSeparator" w:id="0">
    <w:p w:rsidR="00431561" w:rsidRDefault="00431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08F"/>
    <w:multiLevelType w:val="hybridMultilevel"/>
    <w:tmpl w:val="16561F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4692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A5756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B5115AE"/>
    <w:multiLevelType w:val="hybridMultilevel"/>
    <w:tmpl w:val="179E5D7E"/>
    <w:lvl w:ilvl="0" w:tplc="502E735A">
      <w:start w:val="1"/>
      <w:numFmt w:val="lowerLetter"/>
      <w:lvlText w:val="%1)"/>
      <w:lvlJc w:val="left"/>
      <w:pPr>
        <w:ind w:left="1440" w:hanging="360"/>
      </w:pPr>
      <w:rPr>
        <w:rFonts w:hint="default"/>
      </w:rPr>
    </w:lvl>
    <w:lvl w:ilvl="1" w:tplc="A0E02A02" w:tentative="1">
      <w:start w:val="1"/>
      <w:numFmt w:val="lowerLetter"/>
      <w:lvlText w:val="%2."/>
      <w:lvlJc w:val="left"/>
      <w:pPr>
        <w:ind w:left="2160" w:hanging="360"/>
      </w:pPr>
    </w:lvl>
    <w:lvl w:ilvl="2" w:tplc="DCCE60A0" w:tentative="1">
      <w:start w:val="1"/>
      <w:numFmt w:val="lowerRoman"/>
      <w:lvlText w:val="%3."/>
      <w:lvlJc w:val="right"/>
      <w:pPr>
        <w:ind w:left="2880" w:hanging="180"/>
      </w:pPr>
    </w:lvl>
    <w:lvl w:ilvl="3" w:tplc="4A32D50C" w:tentative="1">
      <w:start w:val="1"/>
      <w:numFmt w:val="decimal"/>
      <w:lvlText w:val="%4."/>
      <w:lvlJc w:val="left"/>
      <w:pPr>
        <w:ind w:left="3600" w:hanging="360"/>
      </w:pPr>
    </w:lvl>
    <w:lvl w:ilvl="4" w:tplc="C85CEA3C" w:tentative="1">
      <w:start w:val="1"/>
      <w:numFmt w:val="lowerLetter"/>
      <w:lvlText w:val="%5."/>
      <w:lvlJc w:val="left"/>
      <w:pPr>
        <w:ind w:left="4320" w:hanging="360"/>
      </w:pPr>
    </w:lvl>
    <w:lvl w:ilvl="5" w:tplc="B324E6F2" w:tentative="1">
      <w:start w:val="1"/>
      <w:numFmt w:val="lowerRoman"/>
      <w:lvlText w:val="%6."/>
      <w:lvlJc w:val="right"/>
      <w:pPr>
        <w:ind w:left="5040" w:hanging="180"/>
      </w:pPr>
    </w:lvl>
    <w:lvl w:ilvl="6" w:tplc="5F1C0D40" w:tentative="1">
      <w:start w:val="1"/>
      <w:numFmt w:val="decimal"/>
      <w:lvlText w:val="%7."/>
      <w:lvlJc w:val="left"/>
      <w:pPr>
        <w:ind w:left="5760" w:hanging="360"/>
      </w:pPr>
    </w:lvl>
    <w:lvl w:ilvl="7" w:tplc="8C5C0B66" w:tentative="1">
      <w:start w:val="1"/>
      <w:numFmt w:val="lowerLetter"/>
      <w:lvlText w:val="%8."/>
      <w:lvlJc w:val="left"/>
      <w:pPr>
        <w:ind w:left="6480" w:hanging="360"/>
      </w:pPr>
    </w:lvl>
    <w:lvl w:ilvl="8" w:tplc="9A926EBC"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Entrepreneurship Regional Devel &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05vv90e49fe9pe2wxo5ztxmw99r05rw2xse&quot;&gt;My EndNote Library&lt;record-ids&gt;&lt;item&gt;497&lt;/item&gt;&lt;item&gt;539&lt;/item&gt;&lt;item&gt;601&lt;/item&gt;&lt;item&gt;871&lt;/item&gt;&lt;item&gt;952&lt;/item&gt;&lt;item&gt;1226&lt;/item&gt;&lt;item&gt;1813&lt;/item&gt;&lt;item&gt;1814&lt;/item&gt;&lt;item&gt;1819&lt;/item&gt;&lt;item&gt;1821&lt;/item&gt;&lt;item&gt;2243&lt;/item&gt;&lt;item&gt;3335&lt;/item&gt;&lt;item&gt;3337&lt;/item&gt;&lt;item&gt;3341&lt;/item&gt;&lt;item&gt;3342&lt;/item&gt;&lt;item&gt;3343&lt;/item&gt;&lt;item&gt;3344&lt;/item&gt;&lt;item&gt;3349&lt;/item&gt;&lt;item&gt;3350&lt;/item&gt;&lt;item&gt;3351&lt;/item&gt;&lt;item&gt;3354&lt;/item&gt;&lt;item&gt;3355&lt;/item&gt;&lt;item&gt;3356&lt;/item&gt;&lt;item&gt;3358&lt;/item&gt;&lt;item&gt;3359&lt;/item&gt;&lt;item&gt;3360&lt;/item&gt;&lt;item&gt;3705&lt;/item&gt;&lt;item&gt;3708&lt;/item&gt;&lt;item&gt;3709&lt;/item&gt;&lt;item&gt;3711&lt;/item&gt;&lt;item&gt;3719&lt;/item&gt;&lt;item&gt;3720&lt;/item&gt;&lt;item&gt;3721&lt;/item&gt;&lt;item&gt;3722&lt;/item&gt;&lt;item&gt;3725&lt;/item&gt;&lt;item&gt;3726&lt;/item&gt;&lt;item&gt;3727&lt;/item&gt;&lt;item&gt;3728&lt;/item&gt;&lt;item&gt;3730&lt;/item&gt;&lt;item&gt;3731&lt;/item&gt;&lt;item&gt;3732&lt;/item&gt;&lt;item&gt;3736&lt;/item&gt;&lt;item&gt;3737&lt;/item&gt;&lt;item&gt;3743&lt;/item&gt;&lt;item&gt;3745&lt;/item&gt;&lt;item&gt;3748&lt;/item&gt;&lt;item&gt;3753&lt;/item&gt;&lt;item&gt;3761&lt;/item&gt;&lt;item&gt;3762&lt;/item&gt;&lt;item&gt;4180&lt;/item&gt;&lt;item&gt;4403&lt;/item&gt;&lt;item&gt;4761&lt;/item&gt;&lt;item&gt;5005&lt;/item&gt;&lt;item&gt;5006&lt;/item&gt;&lt;item&gt;5009&lt;/item&gt;&lt;item&gt;5058&lt;/item&gt;&lt;item&gt;5059&lt;/item&gt;&lt;item&gt;5060&lt;/item&gt;&lt;item&gt;5061&lt;/item&gt;&lt;item&gt;5062&lt;/item&gt;&lt;item&gt;5063&lt;/item&gt;&lt;item&gt;5064&lt;/item&gt;&lt;item&gt;5065&lt;/item&gt;&lt;item&gt;5066&lt;/item&gt;&lt;item&gt;5067&lt;/item&gt;&lt;item&gt;5068&lt;/item&gt;&lt;item&gt;5069&lt;/item&gt;&lt;item&gt;5070&lt;/item&gt;&lt;item&gt;5071&lt;/item&gt;&lt;item&gt;5410&lt;/item&gt;&lt;item&gt;5411&lt;/item&gt;&lt;item&gt;5412&lt;/item&gt;&lt;item&gt;5413&lt;/item&gt;&lt;item&gt;5414&lt;/item&gt;&lt;item&gt;5415&lt;/item&gt;&lt;item&gt;5416&lt;/item&gt;&lt;item&gt;5417&lt;/item&gt;&lt;item&gt;5418&lt;/item&gt;&lt;item&gt;5420&lt;/item&gt;&lt;item&gt;5421&lt;/item&gt;&lt;item&gt;5422&lt;/item&gt;&lt;item&gt;5423&lt;/item&gt;&lt;item&gt;5424&lt;/item&gt;&lt;item&gt;5425&lt;/item&gt;&lt;item&gt;5426&lt;/item&gt;&lt;item&gt;5427&lt;/item&gt;&lt;item&gt;5428&lt;/item&gt;&lt;item&gt;5429&lt;/item&gt;&lt;item&gt;5430&lt;/item&gt;&lt;item&gt;5431&lt;/item&gt;&lt;item&gt;5432&lt;/item&gt;&lt;item&gt;5433&lt;/item&gt;&lt;item&gt;5449&lt;/item&gt;&lt;item&gt;5450&lt;/item&gt;&lt;item&gt;5451&lt;/item&gt;&lt;/record-ids&gt;&lt;/item&gt;&lt;/Libraries&gt;"/>
  </w:docVars>
  <w:rsids>
    <w:rsidRoot w:val="003F79B7"/>
    <w:rsid w:val="0000782F"/>
    <w:rsid w:val="00011324"/>
    <w:rsid w:val="00013CBE"/>
    <w:rsid w:val="0001529D"/>
    <w:rsid w:val="000219BA"/>
    <w:rsid w:val="00021DEA"/>
    <w:rsid w:val="00024905"/>
    <w:rsid w:val="00024BBE"/>
    <w:rsid w:val="00024C62"/>
    <w:rsid w:val="00025834"/>
    <w:rsid w:val="00025990"/>
    <w:rsid w:val="000279DC"/>
    <w:rsid w:val="00035D22"/>
    <w:rsid w:val="0003737A"/>
    <w:rsid w:val="00043D0D"/>
    <w:rsid w:val="00045E95"/>
    <w:rsid w:val="00052829"/>
    <w:rsid w:val="00056BAC"/>
    <w:rsid w:val="00056F9E"/>
    <w:rsid w:val="00062B53"/>
    <w:rsid w:val="00064764"/>
    <w:rsid w:val="000647AE"/>
    <w:rsid w:val="000676FC"/>
    <w:rsid w:val="00067723"/>
    <w:rsid w:val="000724A2"/>
    <w:rsid w:val="000742AD"/>
    <w:rsid w:val="00076855"/>
    <w:rsid w:val="000827F4"/>
    <w:rsid w:val="0008394C"/>
    <w:rsid w:val="000857D5"/>
    <w:rsid w:val="00087B9F"/>
    <w:rsid w:val="00093447"/>
    <w:rsid w:val="00095789"/>
    <w:rsid w:val="000964AF"/>
    <w:rsid w:val="000975F1"/>
    <w:rsid w:val="00097D9D"/>
    <w:rsid w:val="000A0CED"/>
    <w:rsid w:val="000A3492"/>
    <w:rsid w:val="000B4BF8"/>
    <w:rsid w:val="000C38CD"/>
    <w:rsid w:val="000C4C98"/>
    <w:rsid w:val="000D0721"/>
    <w:rsid w:val="000D2EAE"/>
    <w:rsid w:val="000E2D93"/>
    <w:rsid w:val="000F1592"/>
    <w:rsid w:val="000F50F1"/>
    <w:rsid w:val="00101A0B"/>
    <w:rsid w:val="001043A5"/>
    <w:rsid w:val="001100AA"/>
    <w:rsid w:val="001121A2"/>
    <w:rsid w:val="00112E21"/>
    <w:rsid w:val="0011306E"/>
    <w:rsid w:val="00113F27"/>
    <w:rsid w:val="001155A4"/>
    <w:rsid w:val="0011629B"/>
    <w:rsid w:val="00123C98"/>
    <w:rsid w:val="00123EC3"/>
    <w:rsid w:val="00124337"/>
    <w:rsid w:val="0013176B"/>
    <w:rsid w:val="0013378D"/>
    <w:rsid w:val="00135D19"/>
    <w:rsid w:val="001365CD"/>
    <w:rsid w:val="00142610"/>
    <w:rsid w:val="001461AC"/>
    <w:rsid w:val="00146395"/>
    <w:rsid w:val="00147066"/>
    <w:rsid w:val="00153EA5"/>
    <w:rsid w:val="0015691A"/>
    <w:rsid w:val="00157846"/>
    <w:rsid w:val="00160035"/>
    <w:rsid w:val="00162587"/>
    <w:rsid w:val="001638AB"/>
    <w:rsid w:val="00164E91"/>
    <w:rsid w:val="001659CC"/>
    <w:rsid w:val="00165F51"/>
    <w:rsid w:val="00171D9C"/>
    <w:rsid w:val="0017471B"/>
    <w:rsid w:val="001754FE"/>
    <w:rsid w:val="00182E88"/>
    <w:rsid w:val="001842B9"/>
    <w:rsid w:val="001854BF"/>
    <w:rsid w:val="0018589D"/>
    <w:rsid w:val="00186064"/>
    <w:rsid w:val="0019118D"/>
    <w:rsid w:val="00192AD6"/>
    <w:rsid w:val="00192CBF"/>
    <w:rsid w:val="001932E1"/>
    <w:rsid w:val="00197802"/>
    <w:rsid w:val="001A20EF"/>
    <w:rsid w:val="001A339B"/>
    <w:rsid w:val="001A6F30"/>
    <w:rsid w:val="001B34A1"/>
    <w:rsid w:val="001B7649"/>
    <w:rsid w:val="001C2BEE"/>
    <w:rsid w:val="001C39A8"/>
    <w:rsid w:val="001C582C"/>
    <w:rsid w:val="001C5D2A"/>
    <w:rsid w:val="001C6DA5"/>
    <w:rsid w:val="001C70C6"/>
    <w:rsid w:val="001C7466"/>
    <w:rsid w:val="001D0DEE"/>
    <w:rsid w:val="001D21E9"/>
    <w:rsid w:val="001E3868"/>
    <w:rsid w:val="001E55CA"/>
    <w:rsid w:val="001E7D6F"/>
    <w:rsid w:val="001F36E8"/>
    <w:rsid w:val="001F3809"/>
    <w:rsid w:val="001F55D5"/>
    <w:rsid w:val="00203565"/>
    <w:rsid w:val="00204D48"/>
    <w:rsid w:val="00212ACC"/>
    <w:rsid w:val="00213C37"/>
    <w:rsid w:val="00217A15"/>
    <w:rsid w:val="00227079"/>
    <w:rsid w:val="0023205A"/>
    <w:rsid w:val="00232B6A"/>
    <w:rsid w:val="002405F8"/>
    <w:rsid w:val="00240953"/>
    <w:rsid w:val="00242BC4"/>
    <w:rsid w:val="00246952"/>
    <w:rsid w:val="00246B0B"/>
    <w:rsid w:val="0024787A"/>
    <w:rsid w:val="00250D48"/>
    <w:rsid w:val="002545A5"/>
    <w:rsid w:val="002547EE"/>
    <w:rsid w:val="00261F89"/>
    <w:rsid w:val="00262063"/>
    <w:rsid w:val="00263FC9"/>
    <w:rsid w:val="00274A23"/>
    <w:rsid w:val="00280176"/>
    <w:rsid w:val="00285015"/>
    <w:rsid w:val="00285151"/>
    <w:rsid w:val="00291624"/>
    <w:rsid w:val="002959A7"/>
    <w:rsid w:val="002973FD"/>
    <w:rsid w:val="002A0188"/>
    <w:rsid w:val="002A11F1"/>
    <w:rsid w:val="002A6965"/>
    <w:rsid w:val="002A75C7"/>
    <w:rsid w:val="002A761E"/>
    <w:rsid w:val="002B0CFE"/>
    <w:rsid w:val="002B0EB5"/>
    <w:rsid w:val="002B2845"/>
    <w:rsid w:val="002B2BC5"/>
    <w:rsid w:val="002B41FB"/>
    <w:rsid w:val="002B5A2E"/>
    <w:rsid w:val="002C6826"/>
    <w:rsid w:val="002C6DF2"/>
    <w:rsid w:val="002D171C"/>
    <w:rsid w:val="002D439B"/>
    <w:rsid w:val="002D620F"/>
    <w:rsid w:val="002E1E1D"/>
    <w:rsid w:val="002E2076"/>
    <w:rsid w:val="002E2AE0"/>
    <w:rsid w:val="002E3157"/>
    <w:rsid w:val="002E3CB9"/>
    <w:rsid w:val="002E564E"/>
    <w:rsid w:val="002E5E20"/>
    <w:rsid w:val="002F1775"/>
    <w:rsid w:val="002F17DE"/>
    <w:rsid w:val="002F3DBA"/>
    <w:rsid w:val="002F6659"/>
    <w:rsid w:val="003034DF"/>
    <w:rsid w:val="003050D4"/>
    <w:rsid w:val="003065FC"/>
    <w:rsid w:val="003132C5"/>
    <w:rsid w:val="00316907"/>
    <w:rsid w:val="00322799"/>
    <w:rsid w:val="00326C49"/>
    <w:rsid w:val="00326FE6"/>
    <w:rsid w:val="003303D4"/>
    <w:rsid w:val="00330F7A"/>
    <w:rsid w:val="0033332E"/>
    <w:rsid w:val="003354DE"/>
    <w:rsid w:val="00337F3A"/>
    <w:rsid w:val="00340195"/>
    <w:rsid w:val="00343D1D"/>
    <w:rsid w:val="0034411B"/>
    <w:rsid w:val="00346A6B"/>
    <w:rsid w:val="0035253B"/>
    <w:rsid w:val="00357C23"/>
    <w:rsid w:val="00367613"/>
    <w:rsid w:val="00372665"/>
    <w:rsid w:val="00373604"/>
    <w:rsid w:val="003803C5"/>
    <w:rsid w:val="003859D6"/>
    <w:rsid w:val="00392FA0"/>
    <w:rsid w:val="003A0E56"/>
    <w:rsid w:val="003A0F4E"/>
    <w:rsid w:val="003A15D9"/>
    <w:rsid w:val="003A5ED2"/>
    <w:rsid w:val="003A6BD7"/>
    <w:rsid w:val="003B38AB"/>
    <w:rsid w:val="003B466B"/>
    <w:rsid w:val="003B4B79"/>
    <w:rsid w:val="003B5580"/>
    <w:rsid w:val="003C35E7"/>
    <w:rsid w:val="003C5374"/>
    <w:rsid w:val="003D72A6"/>
    <w:rsid w:val="003D7A60"/>
    <w:rsid w:val="003E0279"/>
    <w:rsid w:val="003E1B48"/>
    <w:rsid w:val="003E36B0"/>
    <w:rsid w:val="003E47AC"/>
    <w:rsid w:val="003E5770"/>
    <w:rsid w:val="003F169A"/>
    <w:rsid w:val="003F433A"/>
    <w:rsid w:val="003F6463"/>
    <w:rsid w:val="003F76B1"/>
    <w:rsid w:val="003F79B7"/>
    <w:rsid w:val="00401B28"/>
    <w:rsid w:val="004035AA"/>
    <w:rsid w:val="00403E57"/>
    <w:rsid w:val="004057AE"/>
    <w:rsid w:val="00406AE1"/>
    <w:rsid w:val="00406F34"/>
    <w:rsid w:val="0040770C"/>
    <w:rsid w:val="00411507"/>
    <w:rsid w:val="004122C4"/>
    <w:rsid w:val="004145FE"/>
    <w:rsid w:val="00415002"/>
    <w:rsid w:val="0043124B"/>
    <w:rsid w:val="00431561"/>
    <w:rsid w:val="0043278B"/>
    <w:rsid w:val="00434FD7"/>
    <w:rsid w:val="004353F3"/>
    <w:rsid w:val="004372C4"/>
    <w:rsid w:val="004434B7"/>
    <w:rsid w:val="004454F3"/>
    <w:rsid w:val="00452FC5"/>
    <w:rsid w:val="0045383F"/>
    <w:rsid w:val="00461E9A"/>
    <w:rsid w:val="00462943"/>
    <w:rsid w:val="004649AE"/>
    <w:rsid w:val="0046666A"/>
    <w:rsid w:val="004676A6"/>
    <w:rsid w:val="00471D70"/>
    <w:rsid w:val="00473BDB"/>
    <w:rsid w:val="00476F85"/>
    <w:rsid w:val="00480256"/>
    <w:rsid w:val="00490F32"/>
    <w:rsid w:val="00491179"/>
    <w:rsid w:val="004B3EBF"/>
    <w:rsid w:val="004B534D"/>
    <w:rsid w:val="004B72B5"/>
    <w:rsid w:val="004B764D"/>
    <w:rsid w:val="004C14F4"/>
    <w:rsid w:val="004C1E96"/>
    <w:rsid w:val="004C5AEE"/>
    <w:rsid w:val="004C68B3"/>
    <w:rsid w:val="004D19DB"/>
    <w:rsid w:val="004D3A1C"/>
    <w:rsid w:val="004E36B9"/>
    <w:rsid w:val="004E40AA"/>
    <w:rsid w:val="004E5211"/>
    <w:rsid w:val="004E6E59"/>
    <w:rsid w:val="004F095A"/>
    <w:rsid w:val="004F35D4"/>
    <w:rsid w:val="004F3707"/>
    <w:rsid w:val="00500885"/>
    <w:rsid w:val="00502DC0"/>
    <w:rsid w:val="00503494"/>
    <w:rsid w:val="0050384D"/>
    <w:rsid w:val="00505A3E"/>
    <w:rsid w:val="00507ECB"/>
    <w:rsid w:val="00512D6F"/>
    <w:rsid w:val="00515011"/>
    <w:rsid w:val="00517994"/>
    <w:rsid w:val="00523381"/>
    <w:rsid w:val="00525990"/>
    <w:rsid w:val="00530831"/>
    <w:rsid w:val="00531515"/>
    <w:rsid w:val="005341ED"/>
    <w:rsid w:val="005431FC"/>
    <w:rsid w:val="00543E0E"/>
    <w:rsid w:val="00544D08"/>
    <w:rsid w:val="00544DE9"/>
    <w:rsid w:val="00545671"/>
    <w:rsid w:val="00546962"/>
    <w:rsid w:val="00546FED"/>
    <w:rsid w:val="005541C4"/>
    <w:rsid w:val="00554976"/>
    <w:rsid w:val="005550EF"/>
    <w:rsid w:val="00556CE0"/>
    <w:rsid w:val="00557BEE"/>
    <w:rsid w:val="00557E28"/>
    <w:rsid w:val="0056029A"/>
    <w:rsid w:val="005632AB"/>
    <w:rsid w:val="00563350"/>
    <w:rsid w:val="0056632D"/>
    <w:rsid w:val="0056777C"/>
    <w:rsid w:val="00571983"/>
    <w:rsid w:val="00576E06"/>
    <w:rsid w:val="0058737F"/>
    <w:rsid w:val="00590794"/>
    <w:rsid w:val="00590FCA"/>
    <w:rsid w:val="00592421"/>
    <w:rsid w:val="005A0DD4"/>
    <w:rsid w:val="005A1198"/>
    <w:rsid w:val="005A5289"/>
    <w:rsid w:val="005B1812"/>
    <w:rsid w:val="005B615D"/>
    <w:rsid w:val="005B7142"/>
    <w:rsid w:val="005C25CA"/>
    <w:rsid w:val="005C45FA"/>
    <w:rsid w:val="005C5AA5"/>
    <w:rsid w:val="005C7CBA"/>
    <w:rsid w:val="005D0794"/>
    <w:rsid w:val="005D201B"/>
    <w:rsid w:val="005E28CC"/>
    <w:rsid w:val="005E64A6"/>
    <w:rsid w:val="005F1F82"/>
    <w:rsid w:val="005F5528"/>
    <w:rsid w:val="005F75EB"/>
    <w:rsid w:val="00602602"/>
    <w:rsid w:val="006033D7"/>
    <w:rsid w:val="00606711"/>
    <w:rsid w:val="0061090F"/>
    <w:rsid w:val="006124C2"/>
    <w:rsid w:val="006139F0"/>
    <w:rsid w:val="0062137F"/>
    <w:rsid w:val="006264A5"/>
    <w:rsid w:val="006264E0"/>
    <w:rsid w:val="0063330F"/>
    <w:rsid w:val="00634BBA"/>
    <w:rsid w:val="00636505"/>
    <w:rsid w:val="00641D07"/>
    <w:rsid w:val="00645953"/>
    <w:rsid w:val="00646977"/>
    <w:rsid w:val="006472F9"/>
    <w:rsid w:val="006506FA"/>
    <w:rsid w:val="006508FF"/>
    <w:rsid w:val="00651B44"/>
    <w:rsid w:val="00653DD3"/>
    <w:rsid w:val="00654E36"/>
    <w:rsid w:val="00655B44"/>
    <w:rsid w:val="0065644E"/>
    <w:rsid w:val="00665DD3"/>
    <w:rsid w:val="00666A0F"/>
    <w:rsid w:val="006677E8"/>
    <w:rsid w:val="00667B22"/>
    <w:rsid w:val="00670125"/>
    <w:rsid w:val="00670551"/>
    <w:rsid w:val="00681911"/>
    <w:rsid w:val="0068196E"/>
    <w:rsid w:val="00683E1F"/>
    <w:rsid w:val="00683FD7"/>
    <w:rsid w:val="0068412A"/>
    <w:rsid w:val="00684D7D"/>
    <w:rsid w:val="006862D7"/>
    <w:rsid w:val="00686465"/>
    <w:rsid w:val="00686867"/>
    <w:rsid w:val="00691A02"/>
    <w:rsid w:val="00692DAC"/>
    <w:rsid w:val="006A36A4"/>
    <w:rsid w:val="006A5AA7"/>
    <w:rsid w:val="006B0D14"/>
    <w:rsid w:val="006B2F1C"/>
    <w:rsid w:val="006B5585"/>
    <w:rsid w:val="006B56F4"/>
    <w:rsid w:val="006B6C75"/>
    <w:rsid w:val="006C0ED1"/>
    <w:rsid w:val="006C77C3"/>
    <w:rsid w:val="006C7D9D"/>
    <w:rsid w:val="006D1B6A"/>
    <w:rsid w:val="006D22BC"/>
    <w:rsid w:val="006D24EB"/>
    <w:rsid w:val="006D2EE5"/>
    <w:rsid w:val="006D31E7"/>
    <w:rsid w:val="006D688B"/>
    <w:rsid w:val="006E04A4"/>
    <w:rsid w:val="006E0C74"/>
    <w:rsid w:val="006E0EE4"/>
    <w:rsid w:val="006E28EE"/>
    <w:rsid w:val="006F0A4A"/>
    <w:rsid w:val="006F1075"/>
    <w:rsid w:val="00700DBC"/>
    <w:rsid w:val="00704A3F"/>
    <w:rsid w:val="00705FC6"/>
    <w:rsid w:val="007102DF"/>
    <w:rsid w:val="00710EFA"/>
    <w:rsid w:val="00713FA4"/>
    <w:rsid w:val="00714148"/>
    <w:rsid w:val="007169C5"/>
    <w:rsid w:val="00724AAC"/>
    <w:rsid w:val="00725338"/>
    <w:rsid w:val="0072689C"/>
    <w:rsid w:val="00734DD6"/>
    <w:rsid w:val="00741590"/>
    <w:rsid w:val="00743E68"/>
    <w:rsid w:val="0074509E"/>
    <w:rsid w:val="00747A9D"/>
    <w:rsid w:val="00750B8F"/>
    <w:rsid w:val="00751D13"/>
    <w:rsid w:val="00754416"/>
    <w:rsid w:val="00755CF8"/>
    <w:rsid w:val="00756DB2"/>
    <w:rsid w:val="00761F83"/>
    <w:rsid w:val="007628CF"/>
    <w:rsid w:val="00780CC5"/>
    <w:rsid w:val="00781C42"/>
    <w:rsid w:val="007856BB"/>
    <w:rsid w:val="007862FD"/>
    <w:rsid w:val="0078712E"/>
    <w:rsid w:val="0079147A"/>
    <w:rsid w:val="00792417"/>
    <w:rsid w:val="007962C7"/>
    <w:rsid w:val="007A01A7"/>
    <w:rsid w:val="007A0763"/>
    <w:rsid w:val="007A621D"/>
    <w:rsid w:val="007A67B0"/>
    <w:rsid w:val="007A7478"/>
    <w:rsid w:val="007A7817"/>
    <w:rsid w:val="007A7D01"/>
    <w:rsid w:val="007B00A7"/>
    <w:rsid w:val="007B0590"/>
    <w:rsid w:val="007B0FA6"/>
    <w:rsid w:val="007B1F00"/>
    <w:rsid w:val="007B28AC"/>
    <w:rsid w:val="007B4894"/>
    <w:rsid w:val="007B6DD7"/>
    <w:rsid w:val="007C18B0"/>
    <w:rsid w:val="007C21E9"/>
    <w:rsid w:val="007C6677"/>
    <w:rsid w:val="007D028A"/>
    <w:rsid w:val="007D131B"/>
    <w:rsid w:val="007D1DD0"/>
    <w:rsid w:val="007D4B23"/>
    <w:rsid w:val="007E09E2"/>
    <w:rsid w:val="007E0DA4"/>
    <w:rsid w:val="007E3137"/>
    <w:rsid w:val="007E6F66"/>
    <w:rsid w:val="007E7A46"/>
    <w:rsid w:val="007F26B1"/>
    <w:rsid w:val="007F2BBD"/>
    <w:rsid w:val="00802DB6"/>
    <w:rsid w:val="008032FE"/>
    <w:rsid w:val="008037BC"/>
    <w:rsid w:val="00803ABB"/>
    <w:rsid w:val="008136CD"/>
    <w:rsid w:val="00821A34"/>
    <w:rsid w:val="00822DF2"/>
    <w:rsid w:val="0082469D"/>
    <w:rsid w:val="00825936"/>
    <w:rsid w:val="00825CAC"/>
    <w:rsid w:val="00827D70"/>
    <w:rsid w:val="00832E79"/>
    <w:rsid w:val="0083378F"/>
    <w:rsid w:val="00845B84"/>
    <w:rsid w:val="00846936"/>
    <w:rsid w:val="00850EE1"/>
    <w:rsid w:val="00856E7A"/>
    <w:rsid w:val="0086498C"/>
    <w:rsid w:val="0086545F"/>
    <w:rsid w:val="00867EEB"/>
    <w:rsid w:val="00874BCF"/>
    <w:rsid w:val="00875DC1"/>
    <w:rsid w:val="008771FF"/>
    <w:rsid w:val="008814E5"/>
    <w:rsid w:val="00883A60"/>
    <w:rsid w:val="008866B7"/>
    <w:rsid w:val="008868EC"/>
    <w:rsid w:val="00886EC8"/>
    <w:rsid w:val="00894A61"/>
    <w:rsid w:val="00894EF5"/>
    <w:rsid w:val="00895210"/>
    <w:rsid w:val="00897C94"/>
    <w:rsid w:val="008A1FAB"/>
    <w:rsid w:val="008A5B3F"/>
    <w:rsid w:val="008B0A4F"/>
    <w:rsid w:val="008B2726"/>
    <w:rsid w:val="008B4B89"/>
    <w:rsid w:val="008B6660"/>
    <w:rsid w:val="008B7D77"/>
    <w:rsid w:val="008C0678"/>
    <w:rsid w:val="008C2B6B"/>
    <w:rsid w:val="008C377F"/>
    <w:rsid w:val="008D034C"/>
    <w:rsid w:val="008D1941"/>
    <w:rsid w:val="008D3C30"/>
    <w:rsid w:val="008D536A"/>
    <w:rsid w:val="008D561B"/>
    <w:rsid w:val="008E1171"/>
    <w:rsid w:val="008E4458"/>
    <w:rsid w:val="008E5067"/>
    <w:rsid w:val="008E50CE"/>
    <w:rsid w:val="008E6C22"/>
    <w:rsid w:val="008F0314"/>
    <w:rsid w:val="008F181E"/>
    <w:rsid w:val="008F50AE"/>
    <w:rsid w:val="008F6E7E"/>
    <w:rsid w:val="009027FD"/>
    <w:rsid w:val="00903664"/>
    <w:rsid w:val="00904732"/>
    <w:rsid w:val="009124CE"/>
    <w:rsid w:val="0091364C"/>
    <w:rsid w:val="00921116"/>
    <w:rsid w:val="009253C5"/>
    <w:rsid w:val="00927862"/>
    <w:rsid w:val="0093360E"/>
    <w:rsid w:val="009347C0"/>
    <w:rsid w:val="00936693"/>
    <w:rsid w:val="00936DAC"/>
    <w:rsid w:val="009422FB"/>
    <w:rsid w:val="009430D6"/>
    <w:rsid w:val="009444A7"/>
    <w:rsid w:val="00945747"/>
    <w:rsid w:val="009505F7"/>
    <w:rsid w:val="00950ED9"/>
    <w:rsid w:val="00950F42"/>
    <w:rsid w:val="00955A98"/>
    <w:rsid w:val="009561C0"/>
    <w:rsid w:val="0096289C"/>
    <w:rsid w:val="00966772"/>
    <w:rsid w:val="0097051B"/>
    <w:rsid w:val="009777B7"/>
    <w:rsid w:val="00981F51"/>
    <w:rsid w:val="00981F88"/>
    <w:rsid w:val="00983620"/>
    <w:rsid w:val="00984864"/>
    <w:rsid w:val="00987858"/>
    <w:rsid w:val="00987D33"/>
    <w:rsid w:val="009900A5"/>
    <w:rsid w:val="00990270"/>
    <w:rsid w:val="00991923"/>
    <w:rsid w:val="009920E4"/>
    <w:rsid w:val="009952E2"/>
    <w:rsid w:val="00995D0C"/>
    <w:rsid w:val="009A02DE"/>
    <w:rsid w:val="009A3BB7"/>
    <w:rsid w:val="009A43DD"/>
    <w:rsid w:val="009A48CD"/>
    <w:rsid w:val="009A4BE8"/>
    <w:rsid w:val="009A5495"/>
    <w:rsid w:val="009A7941"/>
    <w:rsid w:val="009B19CC"/>
    <w:rsid w:val="009B75B6"/>
    <w:rsid w:val="009C309B"/>
    <w:rsid w:val="009C562D"/>
    <w:rsid w:val="009D1015"/>
    <w:rsid w:val="009D152D"/>
    <w:rsid w:val="009D26C2"/>
    <w:rsid w:val="009D4212"/>
    <w:rsid w:val="009D65A7"/>
    <w:rsid w:val="009D68D6"/>
    <w:rsid w:val="009E2120"/>
    <w:rsid w:val="009E51AE"/>
    <w:rsid w:val="009F11B8"/>
    <w:rsid w:val="009F3A90"/>
    <w:rsid w:val="009F43CB"/>
    <w:rsid w:val="009F6BED"/>
    <w:rsid w:val="009F7E59"/>
    <w:rsid w:val="00A03989"/>
    <w:rsid w:val="00A04723"/>
    <w:rsid w:val="00A126AD"/>
    <w:rsid w:val="00A148C6"/>
    <w:rsid w:val="00A166FC"/>
    <w:rsid w:val="00A17993"/>
    <w:rsid w:val="00A17B80"/>
    <w:rsid w:val="00A21DD3"/>
    <w:rsid w:val="00A2765C"/>
    <w:rsid w:val="00A300DD"/>
    <w:rsid w:val="00A31579"/>
    <w:rsid w:val="00A4049C"/>
    <w:rsid w:val="00A415B5"/>
    <w:rsid w:val="00A47707"/>
    <w:rsid w:val="00A519FA"/>
    <w:rsid w:val="00A52F5A"/>
    <w:rsid w:val="00A56BFE"/>
    <w:rsid w:val="00A76A0C"/>
    <w:rsid w:val="00A8066B"/>
    <w:rsid w:val="00A86219"/>
    <w:rsid w:val="00A87974"/>
    <w:rsid w:val="00A9396D"/>
    <w:rsid w:val="00A95E22"/>
    <w:rsid w:val="00AB0875"/>
    <w:rsid w:val="00AB34C7"/>
    <w:rsid w:val="00AB52D0"/>
    <w:rsid w:val="00AB6809"/>
    <w:rsid w:val="00AB78AB"/>
    <w:rsid w:val="00AC4D95"/>
    <w:rsid w:val="00AC7AEC"/>
    <w:rsid w:val="00AE043A"/>
    <w:rsid w:val="00AE150B"/>
    <w:rsid w:val="00AE37ED"/>
    <w:rsid w:val="00AE5E73"/>
    <w:rsid w:val="00AE6757"/>
    <w:rsid w:val="00AF1BD2"/>
    <w:rsid w:val="00B06158"/>
    <w:rsid w:val="00B11162"/>
    <w:rsid w:val="00B11A29"/>
    <w:rsid w:val="00B12DBE"/>
    <w:rsid w:val="00B13BD3"/>
    <w:rsid w:val="00B14C21"/>
    <w:rsid w:val="00B2439B"/>
    <w:rsid w:val="00B259B1"/>
    <w:rsid w:val="00B31442"/>
    <w:rsid w:val="00B31525"/>
    <w:rsid w:val="00B31903"/>
    <w:rsid w:val="00B43C2B"/>
    <w:rsid w:val="00B52706"/>
    <w:rsid w:val="00B53BE5"/>
    <w:rsid w:val="00B53FE0"/>
    <w:rsid w:val="00B600D7"/>
    <w:rsid w:val="00B60E03"/>
    <w:rsid w:val="00B613A3"/>
    <w:rsid w:val="00B630CF"/>
    <w:rsid w:val="00B64A65"/>
    <w:rsid w:val="00B673A8"/>
    <w:rsid w:val="00B7107A"/>
    <w:rsid w:val="00B72270"/>
    <w:rsid w:val="00B7377C"/>
    <w:rsid w:val="00B80C00"/>
    <w:rsid w:val="00B8190A"/>
    <w:rsid w:val="00B84DA2"/>
    <w:rsid w:val="00B85A91"/>
    <w:rsid w:val="00B9251B"/>
    <w:rsid w:val="00B93B15"/>
    <w:rsid w:val="00BA5E51"/>
    <w:rsid w:val="00BB2505"/>
    <w:rsid w:val="00BB2BFF"/>
    <w:rsid w:val="00BB2C12"/>
    <w:rsid w:val="00BB3AF8"/>
    <w:rsid w:val="00BB5204"/>
    <w:rsid w:val="00BB790C"/>
    <w:rsid w:val="00BB7A10"/>
    <w:rsid w:val="00BD078A"/>
    <w:rsid w:val="00BE1135"/>
    <w:rsid w:val="00BE48CA"/>
    <w:rsid w:val="00BE5739"/>
    <w:rsid w:val="00BE5C40"/>
    <w:rsid w:val="00BF6529"/>
    <w:rsid w:val="00BF7E40"/>
    <w:rsid w:val="00C021FF"/>
    <w:rsid w:val="00C02885"/>
    <w:rsid w:val="00C0404C"/>
    <w:rsid w:val="00C06A3F"/>
    <w:rsid w:val="00C07471"/>
    <w:rsid w:val="00C10562"/>
    <w:rsid w:val="00C219D0"/>
    <w:rsid w:val="00C21F31"/>
    <w:rsid w:val="00C226B9"/>
    <w:rsid w:val="00C2409C"/>
    <w:rsid w:val="00C25A7F"/>
    <w:rsid w:val="00C25A8D"/>
    <w:rsid w:val="00C260F8"/>
    <w:rsid w:val="00C36C4B"/>
    <w:rsid w:val="00C46BC6"/>
    <w:rsid w:val="00C46DE5"/>
    <w:rsid w:val="00C46EEC"/>
    <w:rsid w:val="00C472C3"/>
    <w:rsid w:val="00C477C2"/>
    <w:rsid w:val="00C504B3"/>
    <w:rsid w:val="00C51B30"/>
    <w:rsid w:val="00C55AE4"/>
    <w:rsid w:val="00C56171"/>
    <w:rsid w:val="00C61D30"/>
    <w:rsid w:val="00C64335"/>
    <w:rsid w:val="00C6643F"/>
    <w:rsid w:val="00C71F0A"/>
    <w:rsid w:val="00C75D61"/>
    <w:rsid w:val="00C7785D"/>
    <w:rsid w:val="00C878E0"/>
    <w:rsid w:val="00C90388"/>
    <w:rsid w:val="00C91E46"/>
    <w:rsid w:val="00C95FF7"/>
    <w:rsid w:val="00C96EFB"/>
    <w:rsid w:val="00CA0FF5"/>
    <w:rsid w:val="00CB5E84"/>
    <w:rsid w:val="00CC2789"/>
    <w:rsid w:val="00CD0049"/>
    <w:rsid w:val="00CD1AB5"/>
    <w:rsid w:val="00CD27E7"/>
    <w:rsid w:val="00CD2C02"/>
    <w:rsid w:val="00CE2E9E"/>
    <w:rsid w:val="00CE342C"/>
    <w:rsid w:val="00CF04C1"/>
    <w:rsid w:val="00CF1CEA"/>
    <w:rsid w:val="00CF3D92"/>
    <w:rsid w:val="00D0050A"/>
    <w:rsid w:val="00D0130F"/>
    <w:rsid w:val="00D02A91"/>
    <w:rsid w:val="00D04148"/>
    <w:rsid w:val="00D10D91"/>
    <w:rsid w:val="00D14BF5"/>
    <w:rsid w:val="00D223D8"/>
    <w:rsid w:val="00D22902"/>
    <w:rsid w:val="00D250C5"/>
    <w:rsid w:val="00D25A7D"/>
    <w:rsid w:val="00D26C78"/>
    <w:rsid w:val="00D33E42"/>
    <w:rsid w:val="00D37E7E"/>
    <w:rsid w:val="00D43032"/>
    <w:rsid w:val="00D47F21"/>
    <w:rsid w:val="00D50DF0"/>
    <w:rsid w:val="00D50E58"/>
    <w:rsid w:val="00D5233D"/>
    <w:rsid w:val="00D548E6"/>
    <w:rsid w:val="00D61B4C"/>
    <w:rsid w:val="00D75F4B"/>
    <w:rsid w:val="00D81C73"/>
    <w:rsid w:val="00D86BA3"/>
    <w:rsid w:val="00D92FB3"/>
    <w:rsid w:val="00D93CA4"/>
    <w:rsid w:val="00D972C7"/>
    <w:rsid w:val="00D97560"/>
    <w:rsid w:val="00DA04B1"/>
    <w:rsid w:val="00DA1EAC"/>
    <w:rsid w:val="00DA40C1"/>
    <w:rsid w:val="00DB2579"/>
    <w:rsid w:val="00DC0C14"/>
    <w:rsid w:val="00DC7E93"/>
    <w:rsid w:val="00DD0D3B"/>
    <w:rsid w:val="00DD1B26"/>
    <w:rsid w:val="00DD34DC"/>
    <w:rsid w:val="00DD67B5"/>
    <w:rsid w:val="00DE701A"/>
    <w:rsid w:val="00DE7A30"/>
    <w:rsid w:val="00DF078C"/>
    <w:rsid w:val="00DF0A68"/>
    <w:rsid w:val="00DF0E81"/>
    <w:rsid w:val="00DF370F"/>
    <w:rsid w:val="00DF496D"/>
    <w:rsid w:val="00E04CE5"/>
    <w:rsid w:val="00E05A93"/>
    <w:rsid w:val="00E1125E"/>
    <w:rsid w:val="00E1354B"/>
    <w:rsid w:val="00E14674"/>
    <w:rsid w:val="00E178AC"/>
    <w:rsid w:val="00E207C0"/>
    <w:rsid w:val="00E33BD2"/>
    <w:rsid w:val="00E371C4"/>
    <w:rsid w:val="00E40DC0"/>
    <w:rsid w:val="00E419AA"/>
    <w:rsid w:val="00E455B9"/>
    <w:rsid w:val="00E66870"/>
    <w:rsid w:val="00E71E9F"/>
    <w:rsid w:val="00E7217C"/>
    <w:rsid w:val="00E72F6D"/>
    <w:rsid w:val="00E73C53"/>
    <w:rsid w:val="00E75432"/>
    <w:rsid w:val="00E7593A"/>
    <w:rsid w:val="00E75BD9"/>
    <w:rsid w:val="00E75D06"/>
    <w:rsid w:val="00E81643"/>
    <w:rsid w:val="00E8356B"/>
    <w:rsid w:val="00E8777A"/>
    <w:rsid w:val="00E87A33"/>
    <w:rsid w:val="00E96301"/>
    <w:rsid w:val="00EA0437"/>
    <w:rsid w:val="00EA3114"/>
    <w:rsid w:val="00EA4FCC"/>
    <w:rsid w:val="00EA558A"/>
    <w:rsid w:val="00EB79AC"/>
    <w:rsid w:val="00EC2CC0"/>
    <w:rsid w:val="00EC5235"/>
    <w:rsid w:val="00ED1D89"/>
    <w:rsid w:val="00ED4354"/>
    <w:rsid w:val="00ED54C9"/>
    <w:rsid w:val="00ED5865"/>
    <w:rsid w:val="00ED6BEA"/>
    <w:rsid w:val="00ED7B95"/>
    <w:rsid w:val="00EE1554"/>
    <w:rsid w:val="00EE59CE"/>
    <w:rsid w:val="00EE7265"/>
    <w:rsid w:val="00EF0647"/>
    <w:rsid w:val="00EF205C"/>
    <w:rsid w:val="00F01724"/>
    <w:rsid w:val="00F02B46"/>
    <w:rsid w:val="00F02F9B"/>
    <w:rsid w:val="00F0368C"/>
    <w:rsid w:val="00F1044C"/>
    <w:rsid w:val="00F16520"/>
    <w:rsid w:val="00F176F2"/>
    <w:rsid w:val="00F203FE"/>
    <w:rsid w:val="00F20AD1"/>
    <w:rsid w:val="00F20C1B"/>
    <w:rsid w:val="00F233D3"/>
    <w:rsid w:val="00F23971"/>
    <w:rsid w:val="00F24A7D"/>
    <w:rsid w:val="00F3351C"/>
    <w:rsid w:val="00F343A9"/>
    <w:rsid w:val="00F40B6A"/>
    <w:rsid w:val="00F44C5F"/>
    <w:rsid w:val="00F518D9"/>
    <w:rsid w:val="00F519F7"/>
    <w:rsid w:val="00F553C9"/>
    <w:rsid w:val="00F64B40"/>
    <w:rsid w:val="00F71AFC"/>
    <w:rsid w:val="00F7748E"/>
    <w:rsid w:val="00F80A0D"/>
    <w:rsid w:val="00F80C7B"/>
    <w:rsid w:val="00F823D6"/>
    <w:rsid w:val="00F83554"/>
    <w:rsid w:val="00F83E4F"/>
    <w:rsid w:val="00F84251"/>
    <w:rsid w:val="00F85534"/>
    <w:rsid w:val="00F86FB8"/>
    <w:rsid w:val="00F90408"/>
    <w:rsid w:val="00F95A97"/>
    <w:rsid w:val="00F971AA"/>
    <w:rsid w:val="00F97462"/>
    <w:rsid w:val="00FA06F7"/>
    <w:rsid w:val="00FA07AC"/>
    <w:rsid w:val="00FA2BE6"/>
    <w:rsid w:val="00FA2C12"/>
    <w:rsid w:val="00FA6DF7"/>
    <w:rsid w:val="00FB0E5D"/>
    <w:rsid w:val="00FB25EE"/>
    <w:rsid w:val="00FB4907"/>
    <w:rsid w:val="00FC0B0A"/>
    <w:rsid w:val="00FC1C23"/>
    <w:rsid w:val="00FC31D0"/>
    <w:rsid w:val="00FC7777"/>
    <w:rsid w:val="00FD2113"/>
    <w:rsid w:val="00FD3136"/>
    <w:rsid w:val="00FE02EE"/>
    <w:rsid w:val="00FE25C3"/>
    <w:rsid w:val="00FE4F97"/>
    <w:rsid w:val="00FE573A"/>
    <w:rsid w:val="00FF54F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1914A14-8854-4201-B900-118B16A7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44"/>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qFormat/>
    <w:rsid w:val="007E09E2"/>
    <w:pPr>
      <w:keepNext/>
      <w:spacing w:before="360" w:after="60" w:line="360" w:lineRule="auto"/>
      <w:ind w:right="567"/>
      <w:contextualSpacing/>
      <w:outlineLvl w:val="0"/>
    </w:pPr>
    <w:rPr>
      <w:rFonts w:eastAsia="Times New Roman" w:cs="Arial"/>
      <w:b/>
      <w:bCs/>
      <w:kern w:val="32"/>
      <w:szCs w:val="32"/>
      <w:lang w:val="en-GB" w:eastAsia="en-GB"/>
    </w:rPr>
  </w:style>
  <w:style w:type="paragraph" w:styleId="Heading2">
    <w:name w:val="heading 2"/>
    <w:basedOn w:val="Normal"/>
    <w:next w:val="Paragraph"/>
    <w:link w:val="Heading2Char"/>
    <w:qFormat/>
    <w:rsid w:val="00A415B5"/>
    <w:pPr>
      <w:keepNext/>
      <w:spacing w:before="360" w:after="60" w:line="360" w:lineRule="auto"/>
      <w:ind w:right="567"/>
      <w:contextualSpacing/>
      <w:outlineLvl w:val="1"/>
    </w:pPr>
    <w:rPr>
      <w:rFonts w:eastAsia="Times New Roman" w:cs="Arial"/>
      <w:b/>
      <w:bCs/>
      <w:i/>
      <w:iCs/>
      <w:szCs w:val="28"/>
      <w:lang w:val="en-GB" w:eastAsia="en-GB"/>
    </w:rPr>
  </w:style>
  <w:style w:type="paragraph" w:styleId="Heading3">
    <w:name w:val="heading 3"/>
    <w:basedOn w:val="Normal"/>
    <w:next w:val="Normal"/>
    <w:link w:val="Heading3Char"/>
    <w:uiPriority w:val="9"/>
    <w:semiHidden/>
    <w:unhideWhenUsed/>
    <w:qFormat/>
    <w:rsid w:val="004D3A1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671"/>
    <w:pPr>
      <w:tabs>
        <w:tab w:val="center" w:pos="4513"/>
        <w:tab w:val="right" w:pos="9026"/>
      </w:tabs>
    </w:pPr>
    <w:rPr>
      <w:rFonts w:asciiTheme="minorHAnsi" w:hAnsiTheme="minorHAnsi" w:cstheme="minorBidi"/>
      <w:sz w:val="22"/>
      <w:szCs w:val="22"/>
      <w:lang w:val="en-GB"/>
    </w:rPr>
  </w:style>
  <w:style w:type="character" w:customStyle="1" w:styleId="HeaderChar">
    <w:name w:val="Header Char"/>
    <w:basedOn w:val="DefaultParagraphFont"/>
    <w:link w:val="Header"/>
    <w:uiPriority w:val="99"/>
    <w:rsid w:val="00545671"/>
  </w:style>
  <w:style w:type="paragraph" w:styleId="Footer">
    <w:name w:val="footer"/>
    <w:basedOn w:val="Normal"/>
    <w:link w:val="FooterChar"/>
    <w:uiPriority w:val="99"/>
    <w:unhideWhenUsed/>
    <w:rsid w:val="00545671"/>
    <w:pPr>
      <w:tabs>
        <w:tab w:val="center" w:pos="4513"/>
        <w:tab w:val="right" w:pos="9026"/>
      </w:tabs>
    </w:pPr>
    <w:rPr>
      <w:rFonts w:asciiTheme="minorHAnsi" w:hAnsiTheme="minorHAnsi" w:cstheme="minorBidi"/>
      <w:sz w:val="22"/>
      <w:szCs w:val="22"/>
      <w:lang w:val="en-GB"/>
    </w:rPr>
  </w:style>
  <w:style w:type="character" w:customStyle="1" w:styleId="FooterChar">
    <w:name w:val="Footer Char"/>
    <w:basedOn w:val="DefaultParagraphFont"/>
    <w:link w:val="Footer"/>
    <w:uiPriority w:val="99"/>
    <w:rsid w:val="00545671"/>
  </w:style>
  <w:style w:type="character" w:customStyle="1" w:styleId="Heading1Char">
    <w:name w:val="Heading 1 Char"/>
    <w:basedOn w:val="DefaultParagraphFont"/>
    <w:link w:val="Heading1"/>
    <w:rsid w:val="007E09E2"/>
    <w:rPr>
      <w:rFonts w:ascii="Times New Roman" w:eastAsia="Times New Roman" w:hAnsi="Times New Roman" w:cs="Arial"/>
      <w:b/>
      <w:bCs/>
      <w:kern w:val="32"/>
      <w:sz w:val="24"/>
      <w:szCs w:val="32"/>
      <w:lang w:eastAsia="en-GB"/>
    </w:rPr>
  </w:style>
  <w:style w:type="paragraph" w:customStyle="1" w:styleId="Abstract">
    <w:name w:val="Abstract"/>
    <w:basedOn w:val="Normal"/>
    <w:next w:val="Normal"/>
    <w:qFormat/>
    <w:rsid w:val="007E09E2"/>
    <w:pPr>
      <w:spacing w:before="360" w:after="300" w:line="360" w:lineRule="auto"/>
      <w:ind w:left="720" w:right="567"/>
    </w:pPr>
    <w:rPr>
      <w:rFonts w:eastAsia="Times New Roman"/>
      <w:sz w:val="22"/>
      <w:lang w:val="en-GB" w:eastAsia="en-GB"/>
    </w:rPr>
  </w:style>
  <w:style w:type="paragraph" w:customStyle="1" w:styleId="Keywords">
    <w:name w:val="Keywords"/>
    <w:basedOn w:val="Normal"/>
    <w:next w:val="Normal"/>
    <w:qFormat/>
    <w:rsid w:val="007E09E2"/>
    <w:pPr>
      <w:spacing w:before="240" w:after="240" w:line="360" w:lineRule="auto"/>
      <w:ind w:left="720" w:right="567"/>
    </w:pPr>
    <w:rPr>
      <w:rFonts w:eastAsia="Times New Roman"/>
      <w:sz w:val="22"/>
      <w:lang w:val="en-GB" w:eastAsia="en-GB"/>
    </w:rPr>
  </w:style>
  <w:style w:type="paragraph" w:customStyle="1" w:styleId="Articletitle">
    <w:name w:val="Article title"/>
    <w:basedOn w:val="Normal"/>
    <w:next w:val="Normal"/>
    <w:qFormat/>
    <w:rsid w:val="007E09E2"/>
    <w:pPr>
      <w:spacing w:after="120" w:line="360" w:lineRule="auto"/>
    </w:pPr>
    <w:rPr>
      <w:rFonts w:eastAsia="Times New Roman"/>
      <w:b/>
      <w:sz w:val="28"/>
      <w:lang w:val="en-GB" w:eastAsia="en-GB"/>
    </w:rPr>
  </w:style>
  <w:style w:type="paragraph" w:customStyle="1" w:styleId="Paragraph">
    <w:name w:val="Paragraph"/>
    <w:basedOn w:val="Normal"/>
    <w:next w:val="Normal"/>
    <w:link w:val="ParagraphChar"/>
    <w:qFormat/>
    <w:rsid w:val="007E09E2"/>
    <w:pPr>
      <w:widowControl w:val="0"/>
      <w:spacing w:before="240" w:line="480" w:lineRule="auto"/>
    </w:pPr>
    <w:rPr>
      <w:rFonts w:eastAsia="Times New Roman"/>
      <w:lang w:val="en-GB" w:eastAsia="en-GB"/>
    </w:rPr>
  </w:style>
  <w:style w:type="paragraph" w:customStyle="1" w:styleId="Newparagraph">
    <w:name w:val="New paragraph"/>
    <w:basedOn w:val="Normal"/>
    <w:qFormat/>
    <w:rsid w:val="00A415B5"/>
    <w:pPr>
      <w:spacing w:line="480" w:lineRule="auto"/>
      <w:ind w:firstLine="720"/>
    </w:pPr>
    <w:rPr>
      <w:rFonts w:eastAsia="Times New Roman"/>
      <w:lang w:val="en-GB" w:eastAsia="en-GB"/>
    </w:rPr>
  </w:style>
  <w:style w:type="character" w:customStyle="1" w:styleId="Heading2Char">
    <w:name w:val="Heading 2 Char"/>
    <w:basedOn w:val="DefaultParagraphFont"/>
    <w:link w:val="Heading2"/>
    <w:uiPriority w:val="9"/>
    <w:rsid w:val="00A415B5"/>
    <w:rPr>
      <w:rFonts w:ascii="Times New Roman" w:eastAsia="Times New Roman" w:hAnsi="Times New Roman" w:cs="Arial"/>
      <w:b/>
      <w:bCs/>
      <w:i/>
      <w:iCs/>
      <w:sz w:val="24"/>
      <w:szCs w:val="28"/>
      <w:lang w:eastAsia="en-GB"/>
    </w:rPr>
  </w:style>
  <w:style w:type="paragraph" w:styleId="BalloonText">
    <w:name w:val="Balloon Text"/>
    <w:basedOn w:val="Normal"/>
    <w:link w:val="BalloonTextChar"/>
    <w:uiPriority w:val="99"/>
    <w:semiHidden/>
    <w:unhideWhenUsed/>
    <w:rsid w:val="00D223D8"/>
    <w:rPr>
      <w:sz w:val="18"/>
      <w:szCs w:val="18"/>
      <w:lang w:val="en-GB"/>
    </w:rPr>
  </w:style>
  <w:style w:type="character" w:customStyle="1" w:styleId="BalloonTextChar">
    <w:name w:val="Balloon Text Char"/>
    <w:basedOn w:val="DefaultParagraphFont"/>
    <w:link w:val="BalloonText"/>
    <w:uiPriority w:val="99"/>
    <w:semiHidden/>
    <w:rsid w:val="00D223D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A01A7"/>
    <w:rPr>
      <w:sz w:val="16"/>
      <w:szCs w:val="16"/>
    </w:rPr>
  </w:style>
  <w:style w:type="paragraph" w:styleId="CommentText">
    <w:name w:val="annotation text"/>
    <w:basedOn w:val="Normal"/>
    <w:link w:val="CommentTextChar"/>
    <w:uiPriority w:val="99"/>
    <w:semiHidden/>
    <w:unhideWhenUsed/>
    <w:rsid w:val="007A01A7"/>
    <w:pPr>
      <w:spacing w:after="160"/>
    </w:pPr>
    <w:rPr>
      <w:rFonts w:ascii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7A01A7"/>
    <w:rPr>
      <w:sz w:val="20"/>
      <w:szCs w:val="20"/>
    </w:rPr>
  </w:style>
  <w:style w:type="paragraph" w:styleId="CommentSubject">
    <w:name w:val="annotation subject"/>
    <w:basedOn w:val="CommentText"/>
    <w:next w:val="CommentText"/>
    <w:link w:val="CommentSubjectChar"/>
    <w:uiPriority w:val="99"/>
    <w:semiHidden/>
    <w:unhideWhenUsed/>
    <w:rsid w:val="007A01A7"/>
    <w:rPr>
      <w:b/>
      <w:bCs/>
    </w:rPr>
  </w:style>
  <w:style w:type="character" w:customStyle="1" w:styleId="CommentSubjectChar">
    <w:name w:val="Comment Subject Char"/>
    <w:basedOn w:val="CommentTextChar"/>
    <w:link w:val="CommentSubject"/>
    <w:uiPriority w:val="99"/>
    <w:semiHidden/>
    <w:rsid w:val="007A01A7"/>
    <w:rPr>
      <w:b/>
      <w:bCs/>
      <w:sz w:val="20"/>
      <w:szCs w:val="20"/>
    </w:rPr>
  </w:style>
  <w:style w:type="character" w:customStyle="1" w:styleId="text">
    <w:name w:val="text"/>
    <w:basedOn w:val="DefaultParagraphFont"/>
    <w:rsid w:val="00655B44"/>
  </w:style>
  <w:style w:type="character" w:customStyle="1" w:styleId="author-ref">
    <w:name w:val="author-ref"/>
    <w:basedOn w:val="DefaultParagraphFont"/>
    <w:rsid w:val="00655B44"/>
  </w:style>
  <w:style w:type="paragraph" w:styleId="ListParagraph">
    <w:name w:val="List Paragraph"/>
    <w:basedOn w:val="Normal"/>
    <w:uiPriority w:val="34"/>
    <w:qFormat/>
    <w:rsid w:val="00606711"/>
    <w:pPr>
      <w:ind w:left="720"/>
      <w:contextualSpacing/>
    </w:pPr>
  </w:style>
  <w:style w:type="paragraph" w:customStyle="1" w:styleId="EndNoteBibliographyTitle">
    <w:name w:val="EndNote Bibliography Title"/>
    <w:basedOn w:val="Normal"/>
    <w:link w:val="EndNoteBibliographyTitleChar"/>
    <w:rsid w:val="00411507"/>
    <w:pPr>
      <w:jc w:val="center"/>
    </w:pPr>
    <w:rPr>
      <w:noProof/>
    </w:rPr>
  </w:style>
  <w:style w:type="character" w:customStyle="1" w:styleId="ParagraphChar">
    <w:name w:val="Paragraph Char"/>
    <w:basedOn w:val="DefaultParagraphFont"/>
    <w:link w:val="Paragraph"/>
    <w:rsid w:val="00411507"/>
    <w:rPr>
      <w:rFonts w:ascii="Times New Roman" w:eastAsia="Times New Roman" w:hAnsi="Times New Roman" w:cs="Times New Roman"/>
      <w:sz w:val="24"/>
      <w:szCs w:val="24"/>
      <w:lang w:eastAsia="en-GB"/>
    </w:rPr>
  </w:style>
  <w:style w:type="character" w:customStyle="1" w:styleId="EndNoteBibliographyTitleChar">
    <w:name w:val="EndNote Bibliography Title Char"/>
    <w:basedOn w:val="ParagraphChar"/>
    <w:link w:val="EndNoteBibliographyTitle"/>
    <w:rsid w:val="00411507"/>
    <w:rPr>
      <w:rFonts w:ascii="Times New Roman" w:eastAsia="Times New Roman" w:hAnsi="Times New Roman" w:cs="Times New Roman"/>
      <w:noProof/>
      <w:sz w:val="24"/>
      <w:szCs w:val="24"/>
      <w:lang w:val="en-US" w:eastAsia="en-GB"/>
    </w:rPr>
  </w:style>
  <w:style w:type="paragraph" w:customStyle="1" w:styleId="EndNoteBibliography">
    <w:name w:val="EndNote Bibliography"/>
    <w:basedOn w:val="Normal"/>
    <w:link w:val="EndNoteBibliographyChar"/>
    <w:rsid w:val="00411507"/>
    <w:rPr>
      <w:noProof/>
    </w:rPr>
  </w:style>
  <w:style w:type="character" w:customStyle="1" w:styleId="EndNoteBibliographyChar">
    <w:name w:val="EndNote Bibliography Char"/>
    <w:basedOn w:val="ParagraphChar"/>
    <w:link w:val="EndNoteBibliography"/>
    <w:rsid w:val="00411507"/>
    <w:rPr>
      <w:rFonts w:ascii="Times New Roman" w:eastAsia="Times New Roman" w:hAnsi="Times New Roman" w:cs="Times New Roman"/>
      <w:noProof/>
      <w:sz w:val="24"/>
      <w:szCs w:val="24"/>
      <w:lang w:val="en-US" w:eastAsia="en-GB"/>
    </w:rPr>
  </w:style>
  <w:style w:type="character" w:styleId="Hyperlink">
    <w:name w:val="Hyperlink"/>
    <w:basedOn w:val="DefaultParagraphFont"/>
    <w:uiPriority w:val="99"/>
    <w:unhideWhenUsed/>
    <w:rsid w:val="00D25A7D"/>
    <w:rPr>
      <w:color w:val="0563C1" w:themeColor="hyperlink"/>
      <w:u w:val="single"/>
    </w:rPr>
  </w:style>
  <w:style w:type="character" w:styleId="FollowedHyperlink">
    <w:name w:val="FollowedHyperlink"/>
    <w:basedOn w:val="DefaultParagraphFont"/>
    <w:uiPriority w:val="99"/>
    <w:semiHidden/>
    <w:unhideWhenUsed/>
    <w:rsid w:val="00B600D7"/>
    <w:rPr>
      <w:color w:val="954F72" w:themeColor="followedHyperlink"/>
      <w:u w:val="single"/>
    </w:rPr>
  </w:style>
  <w:style w:type="character" w:customStyle="1" w:styleId="Heading3Char">
    <w:name w:val="Heading 3 Char"/>
    <w:basedOn w:val="DefaultParagraphFont"/>
    <w:link w:val="Heading3"/>
    <w:uiPriority w:val="9"/>
    <w:semiHidden/>
    <w:rsid w:val="004D3A1C"/>
    <w:rPr>
      <w:rFonts w:asciiTheme="majorHAnsi" w:eastAsiaTheme="majorEastAsia" w:hAnsiTheme="majorHAnsi" w:cstheme="majorBidi"/>
      <w:color w:val="1F4D78" w:themeColor="accent1" w:themeShade="7F"/>
      <w:sz w:val="24"/>
      <w:szCs w:val="24"/>
      <w:lang w:val="en-US"/>
    </w:rPr>
  </w:style>
  <w:style w:type="paragraph" w:customStyle="1" w:styleId="Authornames">
    <w:name w:val="Author names"/>
    <w:basedOn w:val="Normal"/>
    <w:next w:val="Normal"/>
    <w:qFormat/>
    <w:rsid w:val="00431561"/>
    <w:pPr>
      <w:spacing w:before="240" w:line="360" w:lineRule="auto"/>
    </w:pPr>
    <w:rPr>
      <w:rFonts w:eastAsia="Times New Roman"/>
      <w:sz w:val="28"/>
      <w:lang w:val="en-GB" w:eastAsia="en-GB"/>
    </w:rPr>
  </w:style>
  <w:style w:type="paragraph" w:customStyle="1" w:styleId="Affiliation">
    <w:name w:val="Affiliation"/>
    <w:basedOn w:val="Normal"/>
    <w:qFormat/>
    <w:rsid w:val="003354DE"/>
    <w:pPr>
      <w:spacing w:before="240" w:line="360" w:lineRule="auto"/>
    </w:pPr>
    <w:rPr>
      <w:rFonts w:eastAsia="Times New Roman"/>
      <w:i/>
      <w:lang w:val="en-GB" w:eastAsia="en-GB"/>
    </w:rPr>
  </w:style>
  <w:style w:type="paragraph" w:customStyle="1" w:styleId="Tabletitle">
    <w:name w:val="Table title"/>
    <w:basedOn w:val="Normal"/>
    <w:next w:val="Normal"/>
    <w:qFormat/>
    <w:rsid w:val="00ED1D89"/>
    <w:pPr>
      <w:spacing w:before="240" w:line="360" w:lineRule="auto"/>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ibin.lin@durham.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rcid.org/0000-0001-9392-2554" TargetMode="External"/><Relationship Id="rId4" Type="http://schemas.openxmlformats.org/officeDocument/2006/relationships/settings" Target="settings.xml"/><Relationship Id="rId9" Type="http://schemas.openxmlformats.org/officeDocument/2006/relationships/hyperlink" Target="https://orcid.org/0000-0001-5575-221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E73DF0-2623-4293-B0FF-D24653DE6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26574</Words>
  <Characters>151477</Characters>
  <Application>Microsoft Office Word</Application>
  <DocSecurity>0</DocSecurity>
  <Lines>1262</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Zhibin Lin</dc:creator>
  <cp:lastModifiedBy>Paul Burns</cp:lastModifiedBy>
  <cp:revision>2</cp:revision>
  <dcterms:created xsi:type="dcterms:W3CDTF">2019-02-18T10:48:00Z</dcterms:created>
  <dcterms:modified xsi:type="dcterms:W3CDTF">2019-02-18T10:48:00Z</dcterms:modified>
</cp:coreProperties>
</file>