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AC" w:rsidRDefault="00A63FAC" w:rsidP="0003305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63FAC" w:rsidRPr="00A63FAC" w:rsidRDefault="00A63FAC" w:rsidP="00A63FAC">
      <w:pPr>
        <w:rPr>
          <w:rFonts w:ascii="Times New Roman" w:hAnsi="Times New Roman" w:cs="Times New Roman"/>
          <w:b/>
        </w:rPr>
      </w:pPr>
      <w:r w:rsidRPr="00A63FAC">
        <w:rPr>
          <w:rFonts w:ascii="Times New Roman" w:hAnsi="Times New Roman" w:cs="Times New Roman"/>
          <w:b/>
        </w:rPr>
        <w:t>The accuracy of the Learning Disability Screening Questionnaire (LDSQ) in classifying severity of impairment: A brief report</w:t>
      </w:r>
    </w:p>
    <w:p w:rsidR="00A63FAC" w:rsidRPr="00A63FAC" w:rsidRDefault="00A63FAC" w:rsidP="00A63FAC">
      <w:pPr>
        <w:rPr>
          <w:rFonts w:ascii="Times New Roman" w:hAnsi="Times New Roman" w:cs="Times New Roman"/>
        </w:rPr>
      </w:pPr>
    </w:p>
    <w:p w:rsidR="00A63FAC" w:rsidRPr="00A63FAC" w:rsidRDefault="00A63FAC" w:rsidP="00A63FAC">
      <w:pPr>
        <w:rPr>
          <w:rFonts w:ascii="Times New Roman" w:hAnsi="Times New Roman" w:cs="Times New Roman"/>
        </w:rPr>
      </w:pPr>
      <w:r w:rsidRPr="00A63FAC">
        <w:rPr>
          <w:rFonts w:ascii="Times New Roman" w:hAnsi="Times New Roman" w:cs="Times New Roman"/>
        </w:rPr>
        <w:t>Aja Murray</w:t>
      </w:r>
      <w:r w:rsidRPr="00A63FAC">
        <w:rPr>
          <w:rFonts w:ascii="Times New Roman" w:hAnsi="Times New Roman" w:cs="Times New Roman"/>
          <w:vertAlign w:val="superscript"/>
        </w:rPr>
        <w:t xml:space="preserve">  </w:t>
      </w:r>
      <w:r w:rsidRPr="00A63FAC">
        <w:rPr>
          <w:rFonts w:ascii="Times New Roman" w:hAnsi="Times New Roman" w:cs="Times New Roman"/>
        </w:rPr>
        <w:t>Karen McKenzie,</w:t>
      </w:r>
    </w:p>
    <w:p w:rsidR="00A63FAC" w:rsidRPr="00A63FAC" w:rsidRDefault="00A63FAC" w:rsidP="00A63FA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A63FA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A63FAC" w:rsidRDefault="00A63FAC">
      <w:pPr>
        <w:rPr>
          <w:rFonts w:ascii="Times New Roman" w:hAnsi="Times New Roman" w:cs="Times New Roman"/>
        </w:rPr>
      </w:pPr>
    </w:p>
    <w:p w:rsidR="00A63FAC" w:rsidRPr="00A63FAC" w:rsidRDefault="00A63FAC" w:rsidP="00A63FAC">
      <w:pPr>
        <w:rPr>
          <w:rFonts w:ascii="Times New Roman" w:hAnsi="Times New Roman" w:cs="Times New Roman"/>
        </w:rPr>
      </w:pPr>
    </w:p>
    <w:p w:rsidR="00033058" w:rsidRPr="00033058" w:rsidRDefault="00033058" w:rsidP="00033058">
      <w:pPr>
        <w:rPr>
          <w:rFonts w:ascii="Times New Roman" w:hAnsi="Times New Roman" w:cs="Times New Roman"/>
          <w:b/>
        </w:rPr>
      </w:pPr>
      <w:r w:rsidRPr="00033058">
        <w:rPr>
          <w:rFonts w:ascii="Times New Roman" w:hAnsi="Times New Roman" w:cs="Times New Roman"/>
          <w:b/>
        </w:rPr>
        <w:t>Abstract</w:t>
      </w:r>
    </w:p>
    <w:p w:rsidR="007D54FE" w:rsidRDefault="007D54FE" w:rsidP="007D54FE">
      <w:pPr>
        <w:spacing w:line="480" w:lineRule="auto"/>
        <w:rPr>
          <w:rFonts w:ascii="Times New Roman" w:hAnsi="Times New Roman" w:cs="Times New Roman"/>
        </w:rPr>
      </w:pPr>
      <w:r w:rsidRPr="00330AFB">
        <w:rPr>
          <w:rFonts w:ascii="Times New Roman" w:hAnsi="Times New Roman" w:cs="Times New Roman"/>
          <w:i/>
        </w:rPr>
        <w:t>Background</w:t>
      </w:r>
      <w:r w:rsidRPr="00330A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Outcomes for people with an intellectual disability (ID) may differ depending on the severity of the condition. This study evaluated whether a screening tool could give an early indication of severity, in order to help inform future support needs.  </w:t>
      </w:r>
    </w:p>
    <w:p w:rsidR="007D54FE" w:rsidRDefault="007D54FE" w:rsidP="007D54FE">
      <w:pPr>
        <w:spacing w:line="480" w:lineRule="auto"/>
        <w:rPr>
          <w:rFonts w:ascii="Times New Roman" w:hAnsi="Times New Roman" w:cs="Times New Roman"/>
        </w:rPr>
      </w:pPr>
      <w:r w:rsidRPr="00330AFB">
        <w:rPr>
          <w:rFonts w:ascii="Times New Roman" w:hAnsi="Times New Roman" w:cs="Times New Roman"/>
          <w:i/>
        </w:rPr>
        <w:t>Methods</w:t>
      </w:r>
      <w:r w:rsidRPr="00330A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ROC analysis was used to examine how well </w:t>
      </w:r>
      <w:r w:rsidRPr="000330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Learning Disability Screening Questionnaire (LDSQ) could classify individuals</w:t>
      </w:r>
      <w:r w:rsidR="00E07137">
        <w:rPr>
          <w:rFonts w:ascii="Times New Roman" w:hAnsi="Times New Roman" w:cs="Times New Roman"/>
        </w:rPr>
        <w:t xml:space="preserve"> (n=238)</w:t>
      </w:r>
      <w:r>
        <w:rPr>
          <w:rFonts w:ascii="Times New Roman" w:hAnsi="Times New Roman" w:cs="Times New Roman"/>
        </w:rPr>
        <w:t xml:space="preserve"> in terms of severity of intellectual impairment. </w:t>
      </w:r>
    </w:p>
    <w:p w:rsidR="007D54FE" w:rsidRDefault="007D54FE" w:rsidP="007D54FE">
      <w:pPr>
        <w:spacing w:line="480" w:lineRule="auto"/>
        <w:rPr>
          <w:rFonts w:ascii="Times New Roman" w:hAnsi="Times New Roman" w:cs="Times New Roman"/>
        </w:rPr>
      </w:pPr>
      <w:r w:rsidRPr="00330AFB">
        <w:rPr>
          <w:rFonts w:ascii="Times New Roman" w:hAnsi="Times New Roman" w:cs="Times New Roman"/>
          <w:i/>
        </w:rPr>
        <w:t>Results</w:t>
      </w:r>
      <w:r w:rsidRPr="00330AF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M</w:t>
      </w:r>
      <w:r w:rsidRPr="000B462A">
        <w:rPr>
          <w:rFonts w:ascii="Times New Roman" w:hAnsi="Times New Roman" w:cs="Times New Roman"/>
        </w:rPr>
        <w:t>ean LDSQ scores increase</w:t>
      </w:r>
      <w:r>
        <w:rPr>
          <w:rFonts w:ascii="Times New Roman" w:hAnsi="Times New Roman" w:cs="Times New Roman"/>
        </w:rPr>
        <w:t>d</w:t>
      </w:r>
      <w:r w:rsidRPr="000B462A">
        <w:rPr>
          <w:rFonts w:ascii="Times New Roman" w:hAnsi="Times New Roman" w:cs="Times New Roman"/>
        </w:rPr>
        <w:t xml:space="preserve"> across diagnostic categories from ‘severe impairment’ to ‘no</w:t>
      </w:r>
      <w:r>
        <w:rPr>
          <w:rFonts w:ascii="Times New Roman" w:hAnsi="Times New Roman" w:cs="Times New Roman"/>
        </w:rPr>
        <w:t xml:space="preserve"> ID</w:t>
      </w:r>
      <w:r w:rsidRPr="000B462A">
        <w:rPr>
          <w:rFonts w:ascii="Times New Roman" w:hAnsi="Times New Roman" w:cs="Times New Roman"/>
        </w:rPr>
        <w:t>’ as expected.</w:t>
      </w:r>
      <w:r w:rsidRPr="007D54FE">
        <w:t xml:space="preserve"> </w:t>
      </w:r>
      <w:r w:rsidRPr="00330AFB">
        <w:rPr>
          <w:rFonts w:ascii="Times New Roman" w:hAnsi="Times New Roman" w:cs="Times New Roman"/>
        </w:rPr>
        <w:t>The optimal cut-points estimated based on the ROC surface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Youden</w:t>
      </w:r>
      <w:proofErr w:type="spellEnd"/>
      <w:r>
        <w:rPr>
          <w:rFonts w:ascii="Times New Roman" w:hAnsi="Times New Roman" w:cs="Times New Roman"/>
        </w:rPr>
        <w:t xml:space="preserve"> Index provided </w:t>
      </w:r>
      <w:r w:rsidRPr="00330AFB">
        <w:rPr>
          <w:rFonts w:ascii="Times New Roman" w:hAnsi="Times New Roman" w:cs="Times New Roman"/>
        </w:rPr>
        <w:t>correct classification probabilities for the severe, significant and non-I</w:t>
      </w:r>
      <w:r>
        <w:rPr>
          <w:rFonts w:ascii="Times New Roman" w:hAnsi="Times New Roman" w:cs="Times New Roman"/>
        </w:rPr>
        <w:t xml:space="preserve">D groups of </w:t>
      </w:r>
      <w:r w:rsidR="00E07137" w:rsidRPr="000B462A">
        <w:rPr>
          <w:rFonts w:ascii="Times New Roman" w:hAnsi="Times New Roman" w:cs="Times New Roman"/>
        </w:rPr>
        <w:t>0.55, 0.50 and 0.86</w:t>
      </w:r>
      <w:r w:rsidR="00E07137">
        <w:rPr>
          <w:rFonts w:ascii="Times New Roman" w:hAnsi="Times New Roman" w:cs="Times New Roman"/>
        </w:rPr>
        <w:t>,</w:t>
      </w:r>
      <w:r w:rsidR="00E07137" w:rsidRPr="000B4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330AFB">
        <w:rPr>
          <w:rFonts w:ascii="Times New Roman" w:hAnsi="Times New Roman" w:cs="Times New Roman"/>
        </w:rPr>
        <w:t xml:space="preserve"> </w:t>
      </w:r>
      <w:r w:rsidR="00E07137" w:rsidRPr="000B462A">
        <w:rPr>
          <w:rFonts w:ascii="Times New Roman" w:hAnsi="Times New Roman" w:cs="Times New Roman"/>
        </w:rPr>
        <w:t xml:space="preserve">0.80, 0.32 and 0.84 </w:t>
      </w:r>
      <w:r>
        <w:rPr>
          <w:rFonts w:ascii="Times New Roman" w:hAnsi="Times New Roman" w:cs="Times New Roman"/>
        </w:rPr>
        <w:t>respectively.</w:t>
      </w:r>
    </w:p>
    <w:p w:rsidR="007D54FE" w:rsidRDefault="00E07137" w:rsidP="007D54FE">
      <w:pPr>
        <w:spacing w:line="480" w:lineRule="auto"/>
        <w:rPr>
          <w:rFonts w:ascii="Times New Roman" w:hAnsi="Times New Roman" w:cs="Times New Roman"/>
        </w:rPr>
      </w:pPr>
      <w:r w:rsidRPr="00B564DD">
        <w:rPr>
          <w:rFonts w:ascii="Times New Roman" w:hAnsi="Times New Roman" w:cs="Times New Roman"/>
          <w:i/>
        </w:rPr>
        <w:t>Conclusions</w:t>
      </w:r>
      <w:r w:rsidRPr="00330A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D54FE" w:rsidRPr="007D54FE">
        <w:rPr>
          <w:rFonts w:ascii="Times New Roman" w:hAnsi="Times New Roman" w:cs="Times New Roman"/>
        </w:rPr>
        <w:t>While the LDSQ can accurately discriminate between those with and without intellectual disability, results indicated that it may not accurately classify individuals in terms of severity of intellectual impairment.</w:t>
      </w:r>
    </w:p>
    <w:p w:rsidR="00033058" w:rsidRPr="00033058" w:rsidRDefault="00033058" w:rsidP="0003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Keywords:  </w:t>
      </w:r>
      <w:r w:rsidR="00E07137" w:rsidRPr="00E07137">
        <w:rPr>
          <w:rFonts w:ascii="Times New Roman" w:hAnsi="Times New Roman" w:cs="Times New Roman"/>
        </w:rPr>
        <w:t>learning disability screening questionnaire;</w:t>
      </w:r>
      <w:r w:rsidR="00E07137">
        <w:rPr>
          <w:rFonts w:ascii="Times New Roman" w:hAnsi="Times New Roman" w:cs="Times New Roman"/>
          <w:b/>
        </w:rPr>
        <w:t xml:space="preserve"> </w:t>
      </w:r>
      <w:r w:rsidR="00E07137">
        <w:rPr>
          <w:rFonts w:ascii="Times New Roman" w:hAnsi="Times New Roman" w:cs="Times New Roman"/>
        </w:rPr>
        <w:t>severity</w:t>
      </w:r>
      <w:r w:rsidR="0011149D">
        <w:rPr>
          <w:rFonts w:ascii="Times New Roman" w:hAnsi="Times New Roman" w:cs="Times New Roman"/>
        </w:rPr>
        <w:t>; intellectual disability</w:t>
      </w:r>
      <w:r w:rsidRPr="00033058">
        <w:rPr>
          <w:rFonts w:ascii="Times New Roman" w:hAnsi="Times New Roman" w:cs="Times New Roman"/>
        </w:rPr>
        <w:br w:type="page"/>
      </w:r>
    </w:p>
    <w:p w:rsidR="00E172D5" w:rsidRDefault="00E172D5" w:rsidP="00F84CEE">
      <w:pPr>
        <w:rPr>
          <w:rFonts w:ascii="Times New Roman" w:hAnsi="Times New Roman" w:cs="Times New Roman"/>
          <w:b/>
        </w:rPr>
      </w:pPr>
    </w:p>
    <w:p w:rsidR="00F84CEE" w:rsidRPr="00243D5E" w:rsidRDefault="00F84CEE" w:rsidP="00E07137">
      <w:pPr>
        <w:pStyle w:val="ListParagraph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43D5E">
        <w:rPr>
          <w:rFonts w:ascii="Times New Roman" w:hAnsi="Times New Roman" w:cs="Times New Roman"/>
          <w:b/>
        </w:rPr>
        <w:t>Introductio</w:t>
      </w:r>
      <w:r w:rsidR="00243D5E" w:rsidRPr="00243D5E">
        <w:rPr>
          <w:rFonts w:ascii="Times New Roman" w:hAnsi="Times New Roman" w:cs="Times New Roman"/>
          <w:b/>
        </w:rPr>
        <w:t>n</w:t>
      </w:r>
    </w:p>
    <w:p w:rsidR="006E678B" w:rsidRDefault="00E172D5" w:rsidP="00CB7FC2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with an intellectual disability (ID) can </w:t>
      </w:r>
      <w:r w:rsidR="0062418E">
        <w:rPr>
          <w:rFonts w:ascii="Times New Roman" w:hAnsi="Times New Roman" w:cs="Times New Roman"/>
        </w:rPr>
        <w:t xml:space="preserve">differ greatly in terms of their severity of ID. </w:t>
      </w:r>
      <w:r w:rsidR="00372549" w:rsidRPr="00372549">
        <w:rPr>
          <w:rFonts w:ascii="Times New Roman" w:hAnsi="Times New Roman" w:cs="Times New Roman"/>
        </w:rPr>
        <w:t xml:space="preserve">Knowing the level of severity of ID is important because </w:t>
      </w:r>
      <w:r w:rsidR="0062418E">
        <w:rPr>
          <w:rFonts w:ascii="Times New Roman" w:hAnsi="Times New Roman" w:cs="Times New Roman"/>
        </w:rPr>
        <w:t xml:space="preserve">of its </w:t>
      </w:r>
      <w:r w:rsidR="00372549" w:rsidRPr="00372549">
        <w:rPr>
          <w:rFonts w:ascii="Times New Roman" w:hAnsi="Times New Roman" w:cs="Times New Roman"/>
        </w:rPr>
        <w:t>associations with a number of other life outcomes</w:t>
      </w:r>
      <w:r w:rsidR="008B351D">
        <w:rPr>
          <w:rFonts w:ascii="Times New Roman" w:hAnsi="Times New Roman" w:cs="Times New Roman"/>
        </w:rPr>
        <w:t>. These include</w:t>
      </w:r>
      <w:r w:rsidR="00372549" w:rsidRPr="00372549">
        <w:rPr>
          <w:rFonts w:ascii="Times New Roman" w:hAnsi="Times New Roman" w:cs="Times New Roman"/>
        </w:rPr>
        <w:t xml:space="preserve"> increased likelihood of epilepsy (Chapman </w:t>
      </w:r>
      <w:r w:rsidR="00372549" w:rsidRPr="00C95A75">
        <w:rPr>
          <w:rFonts w:ascii="Times New Roman" w:hAnsi="Times New Roman" w:cs="Times New Roman"/>
        </w:rPr>
        <w:t>et al</w:t>
      </w:r>
      <w:r w:rsidR="00372549" w:rsidRPr="000166AB">
        <w:rPr>
          <w:rFonts w:ascii="Times New Roman" w:hAnsi="Times New Roman" w:cs="Times New Roman"/>
        </w:rPr>
        <w:t>.,</w:t>
      </w:r>
      <w:r w:rsidR="00372549" w:rsidRPr="00372549">
        <w:rPr>
          <w:rFonts w:ascii="Times New Roman" w:hAnsi="Times New Roman" w:cs="Times New Roman"/>
        </w:rPr>
        <w:t xml:space="preserve"> 2010), mental health </w:t>
      </w:r>
      <w:r w:rsidR="0062418E">
        <w:rPr>
          <w:rFonts w:ascii="Times New Roman" w:hAnsi="Times New Roman" w:cs="Times New Roman"/>
        </w:rPr>
        <w:t>problems (</w:t>
      </w:r>
      <w:r w:rsidR="00E07137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Cooper, Smiley, Morrison, Williamson,</w:t>
      </w:r>
      <w:r w:rsid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r w:rsidR="00E07137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Allan, </w:t>
      </w:r>
      <w:r w:rsidR="0062418E">
        <w:rPr>
          <w:rFonts w:ascii="Times New Roman" w:hAnsi="Times New Roman" w:cs="Times New Roman"/>
        </w:rPr>
        <w:t xml:space="preserve">2007) and </w:t>
      </w:r>
      <w:r w:rsidR="00372549" w:rsidRPr="00372549">
        <w:rPr>
          <w:rFonts w:ascii="Times New Roman" w:hAnsi="Times New Roman" w:cs="Times New Roman"/>
        </w:rPr>
        <w:t>behaviours that challenge (</w:t>
      </w:r>
      <w:proofErr w:type="spellStart"/>
      <w:r w:rsidR="00F63BEE">
        <w:rPr>
          <w:rFonts w:ascii="Times New Roman" w:hAnsi="Times New Roman" w:cs="Times New Roman"/>
        </w:rPr>
        <w:t>Koritsas</w:t>
      </w:r>
      <w:proofErr w:type="spellEnd"/>
      <w:r w:rsidR="00F63BEE">
        <w:rPr>
          <w:rFonts w:ascii="Times New Roman" w:hAnsi="Times New Roman" w:cs="Times New Roman"/>
        </w:rPr>
        <w:t xml:space="preserve"> </w:t>
      </w:r>
      <w:r w:rsidR="00E07137">
        <w:rPr>
          <w:rFonts w:ascii="Times New Roman" w:hAnsi="Times New Roman" w:cs="Times New Roman"/>
        </w:rPr>
        <w:t xml:space="preserve"> &amp; </w:t>
      </w:r>
      <w:proofErr w:type="spellStart"/>
      <w:r w:rsidR="00690E16" w:rsidRPr="00C95A75">
        <w:rPr>
          <w:rFonts w:ascii="Times New Roman" w:hAnsi="Times New Roman" w:cs="Times New Roman"/>
        </w:rPr>
        <w:t>Iacono</w:t>
      </w:r>
      <w:proofErr w:type="spellEnd"/>
      <w:r w:rsidR="00690E16" w:rsidRPr="00C95A75">
        <w:rPr>
          <w:rFonts w:ascii="Times New Roman" w:hAnsi="Times New Roman" w:cs="Times New Roman"/>
        </w:rPr>
        <w:t>, 2012</w:t>
      </w:r>
      <w:r w:rsidR="0062418E" w:rsidRPr="000166AB">
        <w:rPr>
          <w:rFonts w:ascii="Times New Roman" w:hAnsi="Times New Roman" w:cs="Times New Roman"/>
        </w:rPr>
        <w:t>)</w:t>
      </w:r>
      <w:r w:rsidR="00C95A75">
        <w:rPr>
          <w:rFonts w:ascii="Times New Roman" w:hAnsi="Times New Roman" w:cs="Times New Roman"/>
        </w:rPr>
        <w:t xml:space="preserve">; </w:t>
      </w:r>
      <w:r w:rsidR="00372549" w:rsidRPr="00372549">
        <w:rPr>
          <w:rFonts w:ascii="Times New Roman" w:hAnsi="Times New Roman" w:cs="Times New Roman"/>
        </w:rPr>
        <w:t xml:space="preserve">reduced opportunity for constructive social engagement and interaction (See Mansell, 2010) </w:t>
      </w:r>
      <w:r w:rsidR="008B351D">
        <w:rPr>
          <w:rFonts w:ascii="Times New Roman" w:hAnsi="Times New Roman" w:cs="Times New Roman"/>
        </w:rPr>
        <w:t xml:space="preserve">and reduced </w:t>
      </w:r>
      <w:r w:rsidR="00372549" w:rsidRPr="00372549">
        <w:rPr>
          <w:rFonts w:ascii="Times New Roman" w:hAnsi="Times New Roman" w:cs="Times New Roman"/>
        </w:rPr>
        <w:t xml:space="preserve">control over decisions </w:t>
      </w:r>
      <w:r w:rsidR="00F63BEE">
        <w:rPr>
          <w:rFonts w:ascii="Times New Roman" w:hAnsi="Times New Roman" w:cs="Times New Roman"/>
        </w:rPr>
        <w:t xml:space="preserve">(Smyth </w:t>
      </w:r>
      <w:r w:rsidR="00E07137">
        <w:rPr>
          <w:rFonts w:ascii="Times New Roman" w:hAnsi="Times New Roman" w:cs="Times New Roman"/>
        </w:rPr>
        <w:t xml:space="preserve">&amp; </w:t>
      </w:r>
      <w:r w:rsidR="00372549" w:rsidRPr="00372549">
        <w:rPr>
          <w:rFonts w:ascii="Times New Roman" w:hAnsi="Times New Roman" w:cs="Times New Roman"/>
        </w:rPr>
        <w:t>Bell, 2006).  The longer term outcomes for people w</w:t>
      </w:r>
      <w:r w:rsidR="006E678B">
        <w:rPr>
          <w:rFonts w:ascii="Times New Roman" w:hAnsi="Times New Roman" w:cs="Times New Roman"/>
        </w:rPr>
        <w:t>ith ID also vary with severity, with those with a mild ID having</w:t>
      </w:r>
      <w:r w:rsidR="006E678B" w:rsidRPr="00372549">
        <w:rPr>
          <w:rFonts w:ascii="Times New Roman" w:hAnsi="Times New Roman" w:cs="Times New Roman"/>
        </w:rPr>
        <w:t xml:space="preserve"> a greater likelihood </w:t>
      </w:r>
      <w:r w:rsidR="006E678B">
        <w:rPr>
          <w:rFonts w:ascii="Times New Roman" w:hAnsi="Times New Roman" w:cs="Times New Roman"/>
        </w:rPr>
        <w:t xml:space="preserve">overall </w:t>
      </w:r>
      <w:r w:rsidR="006E678B" w:rsidRPr="00372549">
        <w:rPr>
          <w:rFonts w:ascii="Times New Roman" w:hAnsi="Times New Roman" w:cs="Times New Roman"/>
        </w:rPr>
        <w:t>of being financially independent, living and working independently, being married and parenting children</w:t>
      </w:r>
      <w:r w:rsidR="006E678B">
        <w:t xml:space="preserve">, </w:t>
      </w:r>
      <w:r w:rsidR="00372549" w:rsidRPr="00372549">
        <w:rPr>
          <w:rFonts w:ascii="Times New Roman" w:hAnsi="Times New Roman" w:cs="Times New Roman"/>
        </w:rPr>
        <w:t xml:space="preserve">compared to those with a moderate or severe ID </w:t>
      </w:r>
      <w:r w:rsidR="006E678B">
        <w:rPr>
          <w:rFonts w:ascii="Times New Roman" w:hAnsi="Times New Roman" w:cs="Times New Roman"/>
        </w:rPr>
        <w:t>(</w:t>
      </w:r>
      <w:r w:rsidR="00E07137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Stein, Blum,</w:t>
      </w:r>
      <w:r w:rsid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="00E07137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Barbaresi</w:t>
      </w:r>
      <w:proofErr w:type="spellEnd"/>
      <w:r w:rsidR="00E07137" w:rsidRPr="006E678B">
        <w:rPr>
          <w:rFonts w:ascii="Times New Roman" w:hAnsi="Times New Roman" w:cs="Times New Roman"/>
        </w:rPr>
        <w:t xml:space="preserve"> </w:t>
      </w:r>
      <w:r w:rsidR="006E678B" w:rsidRPr="006E678B">
        <w:rPr>
          <w:rFonts w:ascii="Times New Roman" w:hAnsi="Times New Roman" w:cs="Times New Roman"/>
        </w:rPr>
        <w:t>2011)</w:t>
      </w:r>
      <w:r w:rsidR="00372549" w:rsidRPr="00372549">
        <w:rPr>
          <w:rFonts w:ascii="Times New Roman" w:hAnsi="Times New Roman" w:cs="Times New Roman"/>
        </w:rPr>
        <w:t>.</w:t>
      </w:r>
      <w:r w:rsidR="00372549">
        <w:rPr>
          <w:rFonts w:ascii="Times New Roman" w:hAnsi="Times New Roman" w:cs="Times New Roman"/>
        </w:rPr>
        <w:t xml:space="preserve"> </w:t>
      </w:r>
    </w:p>
    <w:p w:rsidR="00243D5E" w:rsidRPr="00243D5E" w:rsidRDefault="00E172D5" w:rsidP="00CB7FC2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Severity of ID can be defined in t</w:t>
      </w:r>
      <w:r w:rsidR="00372549">
        <w:rPr>
          <w:rFonts w:ascii="Times New Roman" w:hAnsi="Times New Roman" w:cs="Times New Roman"/>
        </w:rPr>
        <w:t>erms of impairment</w:t>
      </w:r>
      <w:r>
        <w:rPr>
          <w:rFonts w:ascii="Times New Roman" w:hAnsi="Times New Roman" w:cs="Times New Roman"/>
        </w:rPr>
        <w:t xml:space="preserve"> </w:t>
      </w:r>
      <w:r w:rsidR="008B351D">
        <w:rPr>
          <w:rFonts w:ascii="Times New Roman" w:hAnsi="Times New Roman" w:cs="Times New Roman"/>
        </w:rPr>
        <w:t xml:space="preserve">in both intellectual and </w:t>
      </w:r>
      <w:r>
        <w:rPr>
          <w:rFonts w:ascii="Times New Roman" w:hAnsi="Times New Roman" w:cs="Times New Roman"/>
        </w:rPr>
        <w:t xml:space="preserve">adaptive functioning. The former is based on full scale IQ </w:t>
      </w:r>
      <w:r w:rsidR="008B351D">
        <w:rPr>
          <w:rFonts w:ascii="Times New Roman" w:hAnsi="Times New Roman" w:cs="Times New Roman"/>
        </w:rPr>
        <w:t xml:space="preserve">(FSIQ) </w:t>
      </w:r>
      <w:r>
        <w:rPr>
          <w:rFonts w:ascii="Times New Roman" w:hAnsi="Times New Roman" w:cs="Times New Roman"/>
        </w:rPr>
        <w:t>and is categorised as significant (FSIQ between 55 and 69) or severe (FSIQ of less than 55) impairment (B</w:t>
      </w:r>
      <w:r w:rsidR="00C95A75">
        <w:rPr>
          <w:rFonts w:ascii="Times New Roman" w:hAnsi="Times New Roman" w:cs="Times New Roman"/>
        </w:rPr>
        <w:t xml:space="preserve">ritish </w:t>
      </w:r>
      <w:r>
        <w:rPr>
          <w:rFonts w:ascii="Times New Roman" w:hAnsi="Times New Roman" w:cs="Times New Roman"/>
        </w:rPr>
        <w:t>P</w:t>
      </w:r>
      <w:r w:rsidR="00C95A75">
        <w:rPr>
          <w:rFonts w:ascii="Times New Roman" w:hAnsi="Times New Roman" w:cs="Times New Roman"/>
        </w:rPr>
        <w:t xml:space="preserve">sychological </w:t>
      </w:r>
      <w:r>
        <w:rPr>
          <w:rFonts w:ascii="Times New Roman" w:hAnsi="Times New Roman" w:cs="Times New Roman"/>
        </w:rPr>
        <w:t>S</w:t>
      </w:r>
      <w:r w:rsidR="00C95A75">
        <w:rPr>
          <w:rFonts w:ascii="Times New Roman" w:hAnsi="Times New Roman" w:cs="Times New Roman"/>
        </w:rPr>
        <w:t>ociety [BPS]</w:t>
      </w:r>
      <w:r>
        <w:rPr>
          <w:rFonts w:ascii="Times New Roman" w:hAnsi="Times New Roman" w:cs="Times New Roman"/>
        </w:rPr>
        <w:t xml:space="preserve">, 2000). The latter is </w:t>
      </w:r>
      <w:r w:rsidRPr="00E172D5">
        <w:rPr>
          <w:rFonts w:ascii="Times New Roman" w:hAnsi="Times New Roman" w:cs="Times New Roman"/>
        </w:rPr>
        <w:t>based on levels of support</w:t>
      </w:r>
      <w:r w:rsidR="006E678B">
        <w:rPr>
          <w:rFonts w:ascii="Times New Roman" w:hAnsi="Times New Roman" w:cs="Times New Roman"/>
        </w:rPr>
        <w:t>,</w:t>
      </w:r>
      <w:r w:rsidRPr="00E172D5">
        <w:rPr>
          <w:rFonts w:ascii="Times New Roman" w:hAnsi="Times New Roman" w:cs="Times New Roman"/>
        </w:rPr>
        <w:t xml:space="preserve"> </w:t>
      </w:r>
      <w:r w:rsidR="00997352">
        <w:rPr>
          <w:rFonts w:ascii="Times New Roman" w:hAnsi="Times New Roman" w:cs="Times New Roman"/>
        </w:rPr>
        <w:t xml:space="preserve">with </w:t>
      </w:r>
      <w:r w:rsidRPr="00E172D5">
        <w:rPr>
          <w:rFonts w:ascii="Times New Roman" w:hAnsi="Times New Roman" w:cs="Times New Roman"/>
        </w:rPr>
        <w:t xml:space="preserve">intermittent or limited </w:t>
      </w:r>
      <w:r w:rsidR="006E678B">
        <w:rPr>
          <w:rFonts w:ascii="Times New Roman" w:hAnsi="Times New Roman" w:cs="Times New Roman"/>
        </w:rPr>
        <w:t xml:space="preserve">support </w:t>
      </w:r>
      <w:r w:rsidRPr="00E172D5">
        <w:rPr>
          <w:rFonts w:ascii="Times New Roman" w:hAnsi="Times New Roman" w:cs="Times New Roman"/>
        </w:rPr>
        <w:t>indicat</w:t>
      </w:r>
      <w:r w:rsidR="00997352">
        <w:rPr>
          <w:rFonts w:ascii="Times New Roman" w:hAnsi="Times New Roman" w:cs="Times New Roman"/>
        </w:rPr>
        <w:t>ing</w:t>
      </w:r>
      <w:r w:rsidRPr="00E172D5">
        <w:rPr>
          <w:rFonts w:ascii="Times New Roman" w:hAnsi="Times New Roman" w:cs="Times New Roman"/>
        </w:rPr>
        <w:t xml:space="preserve"> a significant impairment </w:t>
      </w:r>
      <w:r w:rsidR="006E678B">
        <w:rPr>
          <w:rFonts w:ascii="Times New Roman" w:hAnsi="Times New Roman" w:cs="Times New Roman"/>
        </w:rPr>
        <w:t xml:space="preserve">and </w:t>
      </w:r>
      <w:r w:rsidRPr="00E172D5">
        <w:rPr>
          <w:rFonts w:ascii="Times New Roman" w:hAnsi="Times New Roman" w:cs="Times New Roman"/>
        </w:rPr>
        <w:t>extensive or pervasive support nee</w:t>
      </w:r>
      <w:r w:rsidR="00372549">
        <w:rPr>
          <w:rFonts w:ascii="Times New Roman" w:hAnsi="Times New Roman" w:cs="Times New Roman"/>
        </w:rPr>
        <w:t>ds indicat</w:t>
      </w:r>
      <w:r w:rsidR="00997352">
        <w:rPr>
          <w:rFonts w:ascii="Times New Roman" w:hAnsi="Times New Roman" w:cs="Times New Roman"/>
        </w:rPr>
        <w:t>ing</w:t>
      </w:r>
      <w:r w:rsidR="00372549">
        <w:rPr>
          <w:rFonts w:ascii="Times New Roman" w:hAnsi="Times New Roman" w:cs="Times New Roman"/>
        </w:rPr>
        <w:t xml:space="preserve"> a severe impairment</w:t>
      </w:r>
      <w:r w:rsidR="00372549" w:rsidRPr="00372549">
        <w:t xml:space="preserve"> </w:t>
      </w:r>
      <w:r w:rsidR="00372549" w:rsidRPr="00372549">
        <w:rPr>
          <w:rFonts w:ascii="Times New Roman" w:hAnsi="Times New Roman" w:cs="Times New Roman"/>
        </w:rPr>
        <w:t>(BPS, 2000)</w:t>
      </w:r>
      <w:r w:rsidR="00372549">
        <w:rPr>
          <w:rFonts w:ascii="Times New Roman" w:hAnsi="Times New Roman" w:cs="Times New Roman"/>
        </w:rPr>
        <w:t xml:space="preserve">. </w:t>
      </w:r>
      <w:r w:rsidR="006E678B">
        <w:rPr>
          <w:rFonts w:ascii="Times New Roman" w:hAnsi="Times New Roman" w:cs="Times New Roman"/>
        </w:rPr>
        <w:t xml:space="preserve">The accurate determination of overall </w:t>
      </w:r>
      <w:r w:rsidR="00C56187">
        <w:rPr>
          <w:rFonts w:ascii="Times New Roman" w:hAnsi="Times New Roman" w:cs="Times New Roman"/>
        </w:rPr>
        <w:t>severity of ID</w:t>
      </w:r>
      <w:r w:rsidR="006E678B">
        <w:rPr>
          <w:rFonts w:ascii="Times New Roman" w:hAnsi="Times New Roman" w:cs="Times New Roman"/>
        </w:rPr>
        <w:t xml:space="preserve"> </w:t>
      </w:r>
      <w:r w:rsidR="00372549">
        <w:rPr>
          <w:rFonts w:ascii="Times New Roman" w:hAnsi="Times New Roman" w:cs="Times New Roman"/>
        </w:rPr>
        <w:t>requires assessment of</w:t>
      </w:r>
      <w:r w:rsidR="006E678B">
        <w:rPr>
          <w:rFonts w:ascii="Times New Roman" w:hAnsi="Times New Roman" w:cs="Times New Roman"/>
        </w:rPr>
        <w:t xml:space="preserve"> both</w:t>
      </w:r>
      <w:r w:rsidR="00372549">
        <w:rPr>
          <w:rFonts w:ascii="Times New Roman" w:hAnsi="Times New Roman" w:cs="Times New Roman"/>
        </w:rPr>
        <w:t xml:space="preserve"> intellectual and adaptive functioning, which can constitute a lengthy process </w:t>
      </w:r>
      <w:r w:rsidR="003B0FE0">
        <w:rPr>
          <w:rFonts w:ascii="Times New Roman" w:hAnsi="Times New Roman" w:cs="Times New Roman"/>
        </w:rPr>
        <w:t xml:space="preserve">(e.g. </w:t>
      </w:r>
      <w:r w:rsidR="00E07137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Ryan,</w:t>
      </w:r>
      <w:r w:rsid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7137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Lopez, </w:t>
      </w:r>
      <w:r w:rsid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r w:rsidR="00E07137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Werth</w:t>
      </w:r>
      <w:r w:rsidR="003B0FE0">
        <w:rPr>
          <w:rFonts w:ascii="Times New Roman" w:hAnsi="Times New Roman" w:cs="Times New Roman"/>
        </w:rPr>
        <w:t>, 1998</w:t>
      </w:r>
      <w:r w:rsidR="00372549">
        <w:rPr>
          <w:rFonts w:ascii="Times New Roman" w:hAnsi="Times New Roman" w:cs="Times New Roman"/>
        </w:rPr>
        <w:t xml:space="preserve">). Screening tools such as the </w:t>
      </w:r>
      <w:r w:rsidR="00372549" w:rsidRPr="00CB7FC2">
        <w:rPr>
          <w:rFonts w:ascii="Times New Roman" w:hAnsi="Times New Roman" w:cs="Times New Roman"/>
          <w:i/>
        </w:rPr>
        <w:t>Learning Disability Screening Questionnaire (LDSQ)</w:t>
      </w:r>
      <w:r w:rsidR="00372549">
        <w:rPr>
          <w:rFonts w:ascii="Times New Roman" w:hAnsi="Times New Roman" w:cs="Times New Roman"/>
        </w:rPr>
        <w:t xml:space="preserve">  have been developed to give a quick and accurate indication of whether a person is likely to have an ID or not</w:t>
      </w:r>
      <w:r w:rsidR="008B351D">
        <w:rPr>
          <w:rFonts w:ascii="Times New Roman" w:hAnsi="Times New Roman" w:cs="Times New Roman"/>
        </w:rPr>
        <w:t>, rather than indicating severity.</w:t>
      </w:r>
      <w:r w:rsidR="00372549">
        <w:rPr>
          <w:rFonts w:ascii="Times New Roman" w:hAnsi="Times New Roman" w:cs="Times New Roman"/>
        </w:rPr>
        <w:t xml:space="preserve"> </w:t>
      </w:r>
      <w:r w:rsidR="00243D5E" w:rsidRPr="00243D5E">
        <w:rPr>
          <w:rFonts w:ascii="Times New Roman" w:hAnsi="Times New Roman" w:cs="Times New Roman"/>
        </w:rPr>
        <w:t xml:space="preserve">The aim of the present study was, therefore, to explore whether the </w:t>
      </w:r>
      <w:r w:rsidR="00243D5E" w:rsidRPr="00CB7FC2">
        <w:rPr>
          <w:rFonts w:ascii="Times New Roman" w:hAnsi="Times New Roman" w:cs="Times New Roman"/>
          <w:i/>
        </w:rPr>
        <w:t>LDSQ</w:t>
      </w:r>
      <w:r w:rsidR="00243D5E" w:rsidRPr="00243D5E">
        <w:rPr>
          <w:rFonts w:ascii="Times New Roman" w:hAnsi="Times New Roman" w:cs="Times New Roman"/>
        </w:rPr>
        <w:t xml:space="preserve"> was ab</w:t>
      </w:r>
      <w:r w:rsidR="006E678B">
        <w:rPr>
          <w:rFonts w:ascii="Times New Roman" w:hAnsi="Times New Roman" w:cs="Times New Roman"/>
        </w:rPr>
        <w:t xml:space="preserve">le to </w:t>
      </w:r>
      <w:r w:rsidR="00243D5E" w:rsidRPr="00243D5E">
        <w:rPr>
          <w:rFonts w:ascii="Times New Roman" w:hAnsi="Times New Roman" w:cs="Times New Roman"/>
        </w:rPr>
        <w:t>accurately classify individuals, not only in terms of ID or non-ID, but also in terms of significant or severe impairment</w:t>
      </w:r>
      <w:r w:rsidR="006E678B">
        <w:rPr>
          <w:rFonts w:ascii="Times New Roman" w:hAnsi="Times New Roman" w:cs="Times New Roman"/>
        </w:rPr>
        <w:t>.</w:t>
      </w:r>
    </w:p>
    <w:p w:rsidR="00243D5E" w:rsidRDefault="00243D5E" w:rsidP="00033058">
      <w:pPr>
        <w:spacing w:after="0" w:line="480" w:lineRule="auto"/>
        <w:rPr>
          <w:rFonts w:ascii="Times New Roman" w:hAnsi="Times New Roman" w:cs="Times New Roman"/>
          <w:b/>
        </w:rPr>
      </w:pPr>
    </w:p>
    <w:p w:rsidR="00E07137" w:rsidRDefault="00E07137" w:rsidP="00E07137">
      <w:pPr>
        <w:pStyle w:val="ListParagraph"/>
        <w:spacing w:after="0" w:line="480" w:lineRule="auto"/>
        <w:rPr>
          <w:rFonts w:ascii="Times New Roman" w:hAnsi="Times New Roman" w:cs="Times New Roman"/>
          <w:b/>
        </w:rPr>
      </w:pPr>
    </w:p>
    <w:p w:rsidR="00CB7FC2" w:rsidRDefault="00CB7FC2" w:rsidP="00E07137">
      <w:pPr>
        <w:pStyle w:val="ListParagraph"/>
        <w:spacing w:after="0" w:line="480" w:lineRule="auto"/>
        <w:rPr>
          <w:rFonts w:ascii="Times New Roman" w:hAnsi="Times New Roman" w:cs="Times New Roman"/>
          <w:b/>
        </w:rPr>
      </w:pPr>
    </w:p>
    <w:p w:rsidR="00243D5E" w:rsidRPr="00243D5E" w:rsidRDefault="00243D5E" w:rsidP="00E07137">
      <w:pPr>
        <w:pStyle w:val="ListParagraph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Methods</w:t>
      </w:r>
    </w:p>
    <w:p w:rsidR="00243D5E" w:rsidRPr="00E07137" w:rsidRDefault="00E07137" w:rsidP="00E0713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243D5E" w:rsidRPr="00E07137">
        <w:rPr>
          <w:rFonts w:ascii="Times New Roman" w:hAnsi="Times New Roman" w:cs="Times New Roman"/>
          <w:b/>
        </w:rPr>
        <w:t xml:space="preserve">Ethical </w:t>
      </w:r>
      <w:r w:rsidR="001C16EA" w:rsidRPr="00E07137">
        <w:rPr>
          <w:rFonts w:ascii="Times New Roman" w:hAnsi="Times New Roman" w:cs="Times New Roman"/>
          <w:b/>
        </w:rPr>
        <w:t>a</w:t>
      </w:r>
      <w:r w:rsidR="00243D5E" w:rsidRPr="00E07137">
        <w:rPr>
          <w:rFonts w:ascii="Times New Roman" w:hAnsi="Times New Roman" w:cs="Times New Roman"/>
          <w:b/>
        </w:rPr>
        <w:t>pproval</w:t>
      </w:r>
    </w:p>
    <w:p w:rsidR="00DD232E" w:rsidRDefault="00243D5E" w:rsidP="00CB7FC2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study used pre-existing data used in previous validation studies of the </w:t>
      </w:r>
      <w:r w:rsidR="00472FDD" w:rsidRPr="00CB7FC2">
        <w:rPr>
          <w:rFonts w:ascii="Times New Roman" w:hAnsi="Times New Roman" w:cs="Times New Roman"/>
          <w:i/>
        </w:rPr>
        <w:t>LDSQ</w:t>
      </w:r>
      <w:r w:rsidR="00472F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for which approval </w:t>
      </w:r>
      <w:r w:rsidRPr="00243D5E">
        <w:rPr>
          <w:rFonts w:ascii="Times New Roman" w:hAnsi="Times New Roman" w:cs="Times New Roman"/>
        </w:rPr>
        <w:t xml:space="preserve">from the </w:t>
      </w:r>
      <w:r>
        <w:rPr>
          <w:rFonts w:ascii="Times New Roman" w:hAnsi="Times New Roman" w:cs="Times New Roman"/>
        </w:rPr>
        <w:t xml:space="preserve">relevant </w:t>
      </w:r>
      <w:proofErr w:type="spellStart"/>
      <w:r w:rsidRPr="00243D5E">
        <w:rPr>
          <w:rFonts w:ascii="Times New Roman" w:hAnsi="Times New Roman" w:cs="Times New Roman"/>
        </w:rPr>
        <w:t>Caldicott</w:t>
      </w:r>
      <w:proofErr w:type="spellEnd"/>
      <w:r w:rsidRPr="00243D5E">
        <w:rPr>
          <w:rFonts w:ascii="Times New Roman" w:hAnsi="Times New Roman" w:cs="Times New Roman"/>
        </w:rPr>
        <w:t xml:space="preserve"> Guardians </w:t>
      </w:r>
      <w:r w:rsidR="00DD232E">
        <w:rPr>
          <w:rFonts w:ascii="Times New Roman" w:hAnsi="Times New Roman" w:cs="Times New Roman"/>
        </w:rPr>
        <w:t>had been obtained.</w:t>
      </w:r>
    </w:p>
    <w:p w:rsidR="00CB7FC2" w:rsidRPr="00243D5E" w:rsidRDefault="00CB7FC2" w:rsidP="00CB7FC2">
      <w:pPr>
        <w:spacing w:after="0" w:line="480" w:lineRule="auto"/>
        <w:ind w:firstLine="720"/>
        <w:rPr>
          <w:rFonts w:ascii="Times New Roman" w:hAnsi="Times New Roman" w:cs="Times New Roman"/>
        </w:rPr>
      </w:pPr>
    </w:p>
    <w:p w:rsidR="000012D7" w:rsidRPr="00E07137" w:rsidRDefault="00DD232E" w:rsidP="00033058">
      <w:pPr>
        <w:spacing w:after="0" w:line="480" w:lineRule="auto"/>
        <w:rPr>
          <w:rFonts w:ascii="Times New Roman" w:hAnsi="Times New Roman" w:cs="Times New Roman"/>
          <w:b/>
        </w:rPr>
      </w:pPr>
      <w:r w:rsidRPr="00E07137">
        <w:rPr>
          <w:rFonts w:ascii="Times New Roman" w:hAnsi="Times New Roman" w:cs="Times New Roman"/>
          <w:b/>
        </w:rPr>
        <w:t xml:space="preserve">2.2 </w:t>
      </w:r>
      <w:r w:rsidR="000012D7" w:rsidRPr="00E07137">
        <w:rPr>
          <w:rFonts w:ascii="Times New Roman" w:hAnsi="Times New Roman" w:cs="Times New Roman"/>
          <w:b/>
        </w:rPr>
        <w:t>Participants</w:t>
      </w:r>
    </w:p>
    <w:p w:rsidR="002D5330" w:rsidRDefault="00DD232E" w:rsidP="00CB7FC2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utilised the sample</w:t>
      </w:r>
      <w:r w:rsidR="00F96B5B">
        <w:rPr>
          <w:rFonts w:ascii="Times New Roman" w:hAnsi="Times New Roman" w:cs="Times New Roman"/>
        </w:rPr>
        <w:t xml:space="preserve"> (n=238) </w:t>
      </w:r>
      <w:r>
        <w:rPr>
          <w:rFonts w:ascii="Times New Roman" w:hAnsi="Times New Roman" w:cs="Times New Roman"/>
        </w:rPr>
        <w:t xml:space="preserve">used in the two validation studies of the </w:t>
      </w:r>
      <w:r w:rsidRPr="00CB7FC2">
        <w:rPr>
          <w:rFonts w:ascii="Times New Roman" w:hAnsi="Times New Roman" w:cs="Times New Roman"/>
          <w:i/>
        </w:rPr>
        <w:t>LDSQ</w:t>
      </w:r>
      <w:r w:rsidR="00472FDD">
        <w:rPr>
          <w:rFonts w:ascii="Times New Roman" w:hAnsi="Times New Roman" w:cs="Times New Roman"/>
        </w:rPr>
        <w:t xml:space="preserve"> </w:t>
      </w:r>
      <w:r w:rsidR="00472FDD" w:rsidRPr="00472FDD">
        <w:rPr>
          <w:rFonts w:ascii="Times New Roman" w:hAnsi="Times New Roman" w:cs="Times New Roman"/>
        </w:rPr>
        <w:t>(</w:t>
      </w:r>
      <w:r w:rsidR="00F96B5B">
        <w:rPr>
          <w:rFonts w:ascii="Times New Roman" w:hAnsi="Times New Roman" w:cs="Times New Roman"/>
        </w:rPr>
        <w:t>see 2.3)</w:t>
      </w:r>
      <w:r w:rsidR="00472FDD">
        <w:rPr>
          <w:rFonts w:ascii="Times New Roman" w:hAnsi="Times New Roman" w:cs="Times New Roman"/>
        </w:rPr>
        <w:t xml:space="preserve"> </w:t>
      </w:r>
      <w:r w:rsidR="00F96B5B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comprised of p</w:t>
      </w:r>
      <w:r w:rsidRPr="00DD232E">
        <w:rPr>
          <w:rFonts w:ascii="Times New Roman" w:hAnsi="Times New Roman" w:cs="Times New Roman"/>
        </w:rPr>
        <w:t xml:space="preserve">articipants </w:t>
      </w:r>
      <w:r>
        <w:rPr>
          <w:rFonts w:ascii="Times New Roman" w:hAnsi="Times New Roman" w:cs="Times New Roman"/>
        </w:rPr>
        <w:t xml:space="preserve">who </w:t>
      </w:r>
      <w:r w:rsidR="00C95A75">
        <w:rPr>
          <w:rFonts w:ascii="Times New Roman" w:hAnsi="Times New Roman" w:cs="Times New Roman"/>
        </w:rPr>
        <w:t xml:space="preserve">had been </w:t>
      </w:r>
      <w:r>
        <w:rPr>
          <w:rFonts w:ascii="Times New Roman" w:hAnsi="Times New Roman" w:cs="Times New Roman"/>
        </w:rPr>
        <w:t xml:space="preserve">assessed </w:t>
      </w:r>
      <w:r w:rsidR="00C95A75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community ID or forensic ID services. Diagnosis </w:t>
      </w:r>
      <w:r w:rsidRPr="00DD232E">
        <w:rPr>
          <w:rFonts w:ascii="Times New Roman" w:hAnsi="Times New Roman" w:cs="Times New Roman"/>
        </w:rPr>
        <w:t xml:space="preserve">of ID was </w:t>
      </w:r>
      <w:r>
        <w:rPr>
          <w:rFonts w:ascii="Times New Roman" w:hAnsi="Times New Roman" w:cs="Times New Roman"/>
        </w:rPr>
        <w:t>made by independent clinicians</w:t>
      </w:r>
      <w:r w:rsidRPr="00DD232E">
        <w:rPr>
          <w:rFonts w:ascii="Times New Roman" w:hAnsi="Times New Roman" w:cs="Times New Roman"/>
        </w:rPr>
        <w:t xml:space="preserve"> ba</w:t>
      </w:r>
      <w:r>
        <w:rPr>
          <w:rFonts w:ascii="Times New Roman" w:hAnsi="Times New Roman" w:cs="Times New Roman"/>
        </w:rPr>
        <w:t>sed on the three criteria of ID</w:t>
      </w:r>
      <w:r w:rsidRPr="00DD2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(BPS</w:t>
      </w:r>
      <w:r w:rsidR="000166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2000).  Insufficient standardised data from </w:t>
      </w:r>
      <w:r w:rsidRPr="00DD232E">
        <w:rPr>
          <w:rFonts w:ascii="Times New Roman" w:hAnsi="Times New Roman" w:cs="Times New Roman"/>
        </w:rPr>
        <w:t>any one m</w:t>
      </w:r>
      <w:r>
        <w:rPr>
          <w:rFonts w:ascii="Times New Roman" w:hAnsi="Times New Roman" w:cs="Times New Roman"/>
        </w:rPr>
        <w:t>easure of adaptive functioning w</w:t>
      </w:r>
      <w:r w:rsidR="00C95A75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available to allow overall severity of ID to be determined. As </w:t>
      </w:r>
      <w:r w:rsidR="00F96B5B">
        <w:rPr>
          <w:rFonts w:ascii="Times New Roman" w:hAnsi="Times New Roman" w:cs="Times New Roman"/>
        </w:rPr>
        <w:t xml:space="preserve">such, </w:t>
      </w:r>
      <w:r w:rsidR="006E678B">
        <w:rPr>
          <w:rFonts w:ascii="Times New Roman" w:hAnsi="Times New Roman" w:cs="Times New Roman"/>
        </w:rPr>
        <w:t>classification of ‘severity’ was</w:t>
      </w:r>
      <w:r w:rsidRPr="00DD232E">
        <w:rPr>
          <w:rFonts w:ascii="Times New Roman" w:hAnsi="Times New Roman" w:cs="Times New Roman"/>
        </w:rPr>
        <w:t xml:space="preserve"> based on </w:t>
      </w:r>
      <w:r>
        <w:rPr>
          <w:rFonts w:ascii="Times New Roman" w:hAnsi="Times New Roman" w:cs="Times New Roman"/>
        </w:rPr>
        <w:t>FSIQ alone and participants were classified as either non-ID or as having a</w:t>
      </w:r>
      <w:r w:rsidRPr="00DD232E">
        <w:rPr>
          <w:rFonts w:ascii="Times New Roman" w:hAnsi="Times New Roman" w:cs="Times New Roman"/>
        </w:rPr>
        <w:t xml:space="preserve"> significant or severe</w:t>
      </w:r>
      <w:r w:rsidR="006E6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intellectual impairment</w:t>
      </w:r>
      <w:r w:rsidRPr="00DD232E">
        <w:rPr>
          <w:rFonts w:ascii="Times New Roman" w:hAnsi="Times New Roman" w:cs="Times New Roman"/>
        </w:rPr>
        <w:t>. Information on the sample is provided in Table 1.</w:t>
      </w:r>
    </w:p>
    <w:p w:rsidR="002D5330" w:rsidRDefault="002D5330" w:rsidP="00033058">
      <w:pPr>
        <w:spacing w:after="0" w:line="480" w:lineRule="auto"/>
        <w:ind w:firstLine="720"/>
        <w:rPr>
          <w:rFonts w:ascii="Times New Roman" w:hAnsi="Times New Roman" w:cs="Times New Roman"/>
        </w:rPr>
      </w:pPr>
    </w:p>
    <w:p w:rsidR="000012D7" w:rsidRPr="00CB7FC2" w:rsidRDefault="000B462A" w:rsidP="00033058">
      <w:pPr>
        <w:spacing w:after="0" w:line="480" w:lineRule="auto"/>
        <w:rPr>
          <w:rFonts w:ascii="Times New Roman" w:hAnsi="Times New Roman" w:cs="Times New Roman"/>
          <w:b/>
        </w:rPr>
      </w:pPr>
      <w:r w:rsidRPr="00CB7FC2">
        <w:rPr>
          <w:rFonts w:ascii="Times New Roman" w:hAnsi="Times New Roman" w:cs="Times New Roman"/>
          <w:b/>
        </w:rPr>
        <w:t xml:space="preserve">2.3 </w:t>
      </w:r>
      <w:r w:rsidR="000012D7" w:rsidRPr="00CB7FC2">
        <w:rPr>
          <w:rFonts w:ascii="Times New Roman" w:hAnsi="Times New Roman" w:cs="Times New Roman"/>
          <w:b/>
        </w:rPr>
        <w:t>Measures</w:t>
      </w:r>
    </w:p>
    <w:p w:rsidR="00F96B5B" w:rsidRPr="00AB48A9" w:rsidRDefault="002D5330" w:rsidP="00CB7FC2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0B462A" w:rsidRPr="00CB7FC2">
        <w:rPr>
          <w:rFonts w:ascii="Times New Roman" w:hAnsi="Times New Roman" w:cs="Times New Roman"/>
          <w:i/>
        </w:rPr>
        <w:t xml:space="preserve"> LDSQ </w:t>
      </w:r>
      <w:r w:rsidR="006E678B">
        <w:rPr>
          <w:rFonts w:ascii="Times New Roman" w:hAnsi="Times New Roman" w:cs="Times New Roman"/>
        </w:rPr>
        <w:t>is a seven item questionnaire that has been validated with clinical and forensic populations</w:t>
      </w:r>
      <w:r w:rsidR="001601E2">
        <w:rPr>
          <w:rFonts w:ascii="Times New Roman" w:hAnsi="Times New Roman" w:cs="Times New Roman"/>
        </w:rPr>
        <w:t xml:space="preserve">, </w:t>
      </w:r>
      <w:r w:rsidR="006E678B">
        <w:rPr>
          <w:rFonts w:ascii="Times New Roman" w:hAnsi="Times New Roman" w:cs="Times New Roman"/>
        </w:rPr>
        <w:t>and been found to have good</w:t>
      </w:r>
      <w:r w:rsidR="000B462A">
        <w:rPr>
          <w:rFonts w:ascii="Times New Roman" w:hAnsi="Times New Roman" w:cs="Times New Roman"/>
        </w:rPr>
        <w:t xml:space="preserve"> psychometric properties</w:t>
      </w:r>
      <w:r w:rsidR="001601E2">
        <w:rPr>
          <w:rFonts w:ascii="Times New Roman" w:hAnsi="Times New Roman" w:cs="Times New Roman"/>
        </w:rPr>
        <w:t xml:space="preserve">, with </w:t>
      </w:r>
      <w:r w:rsidR="000B462A">
        <w:rPr>
          <w:rFonts w:ascii="Times New Roman" w:hAnsi="Times New Roman" w:cs="Times New Roman"/>
        </w:rPr>
        <w:t xml:space="preserve">sensitivity and specificity </w:t>
      </w:r>
      <w:r w:rsidR="001601E2">
        <w:rPr>
          <w:rFonts w:ascii="Times New Roman" w:hAnsi="Times New Roman" w:cs="Times New Roman"/>
        </w:rPr>
        <w:t>from 82-</w:t>
      </w:r>
      <w:r w:rsidR="00462E86">
        <w:rPr>
          <w:rFonts w:ascii="Times New Roman" w:hAnsi="Times New Roman" w:cs="Times New Roman"/>
        </w:rPr>
        <w:t>91%</w:t>
      </w:r>
      <w:r w:rsidR="000B462A">
        <w:rPr>
          <w:rFonts w:ascii="Times New Roman" w:hAnsi="Times New Roman" w:cs="Times New Roman"/>
        </w:rPr>
        <w:t xml:space="preserve"> and </w:t>
      </w:r>
      <w:r w:rsidR="00462E86">
        <w:rPr>
          <w:rFonts w:ascii="Times New Roman" w:hAnsi="Times New Roman" w:cs="Times New Roman"/>
        </w:rPr>
        <w:t xml:space="preserve">87% </w:t>
      </w:r>
      <w:r w:rsidR="000B462A">
        <w:rPr>
          <w:rFonts w:ascii="Times New Roman" w:hAnsi="Times New Roman" w:cs="Times New Roman"/>
        </w:rPr>
        <w:t>respectively</w:t>
      </w:r>
      <w:r w:rsidR="001601E2">
        <w:rPr>
          <w:rFonts w:ascii="Times New Roman" w:hAnsi="Times New Roman" w:cs="Times New Roman"/>
        </w:rPr>
        <w:t>,</w:t>
      </w:r>
      <w:r w:rsidR="000B462A">
        <w:rPr>
          <w:rFonts w:ascii="Times New Roman" w:hAnsi="Times New Roman" w:cs="Times New Roman"/>
        </w:rPr>
        <w:t xml:space="preserve"> </w:t>
      </w:r>
      <w:r w:rsidR="001601E2">
        <w:rPr>
          <w:rFonts w:ascii="Times New Roman" w:hAnsi="Times New Roman" w:cs="Times New Roman"/>
        </w:rPr>
        <w:t xml:space="preserve">depending on the sample. </w:t>
      </w:r>
      <w:r w:rsidR="001601E2" w:rsidRPr="001601E2">
        <w:rPr>
          <w:rFonts w:ascii="Times New Roman" w:hAnsi="Times New Roman" w:cs="Times New Roman"/>
        </w:rPr>
        <w:t>A full description of the development and validation</w:t>
      </w:r>
      <w:r w:rsidR="001601E2">
        <w:rPr>
          <w:rFonts w:ascii="Times New Roman" w:hAnsi="Times New Roman" w:cs="Times New Roman"/>
        </w:rPr>
        <w:t xml:space="preserve"> of the</w:t>
      </w:r>
      <w:r w:rsidR="00C56187">
        <w:rPr>
          <w:rFonts w:ascii="Times New Roman" w:hAnsi="Times New Roman" w:cs="Times New Roman"/>
        </w:rPr>
        <w:t xml:space="preserve"> </w:t>
      </w:r>
      <w:r w:rsidR="00C56187" w:rsidRPr="00CB7FC2">
        <w:rPr>
          <w:rFonts w:ascii="Times New Roman" w:hAnsi="Times New Roman" w:cs="Times New Roman"/>
          <w:i/>
        </w:rPr>
        <w:t>LDSQ</w:t>
      </w:r>
      <w:r w:rsidR="00C56187">
        <w:rPr>
          <w:rFonts w:ascii="Times New Roman" w:hAnsi="Times New Roman" w:cs="Times New Roman"/>
        </w:rPr>
        <w:t xml:space="preserve"> can be found in McKenzie and</w:t>
      </w:r>
      <w:r w:rsidR="001601E2">
        <w:rPr>
          <w:rFonts w:ascii="Times New Roman" w:hAnsi="Times New Roman" w:cs="Times New Roman"/>
        </w:rPr>
        <w:t xml:space="preserve"> Paxton</w:t>
      </w:r>
      <w:r w:rsidR="001601E2" w:rsidRPr="001601E2">
        <w:rPr>
          <w:rFonts w:ascii="Times New Roman" w:hAnsi="Times New Roman" w:cs="Times New Roman"/>
        </w:rPr>
        <w:t xml:space="preserve"> </w:t>
      </w:r>
      <w:r w:rsidR="001601E2">
        <w:rPr>
          <w:rFonts w:ascii="Times New Roman" w:hAnsi="Times New Roman" w:cs="Times New Roman"/>
        </w:rPr>
        <w:t xml:space="preserve">(2006) and </w:t>
      </w:r>
      <w:r w:rsidR="00CB7FC2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McKenzie, </w:t>
      </w:r>
      <w:proofErr w:type="spellStart"/>
      <w:r w:rsidR="00CB7FC2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Michie</w:t>
      </w:r>
      <w:proofErr w:type="spellEnd"/>
      <w:r w:rsidR="00CB7FC2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7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Murray, and </w:t>
      </w:r>
      <w:r w:rsidR="00CB7FC2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Hales</w:t>
      </w:r>
      <w:r w:rsidR="00CB7FC2">
        <w:rPr>
          <w:rFonts w:ascii="Times New Roman" w:hAnsi="Times New Roman" w:cs="Times New Roman"/>
        </w:rPr>
        <w:t xml:space="preserve"> </w:t>
      </w:r>
      <w:r w:rsidR="001601E2">
        <w:rPr>
          <w:rFonts w:ascii="Times New Roman" w:hAnsi="Times New Roman" w:cs="Times New Roman"/>
        </w:rPr>
        <w:t>(</w:t>
      </w:r>
      <w:r w:rsidR="001601E2" w:rsidRPr="001601E2">
        <w:rPr>
          <w:rFonts w:ascii="Times New Roman" w:hAnsi="Times New Roman" w:cs="Times New Roman"/>
        </w:rPr>
        <w:t>2012)</w:t>
      </w:r>
      <w:r w:rsidR="001601E2">
        <w:rPr>
          <w:rFonts w:ascii="Times New Roman" w:hAnsi="Times New Roman" w:cs="Times New Roman"/>
        </w:rPr>
        <w:t>.</w:t>
      </w:r>
      <w:r w:rsidR="001601E2" w:rsidRPr="001601E2">
        <w:rPr>
          <w:rFonts w:ascii="Times New Roman" w:hAnsi="Times New Roman" w:cs="Times New Roman"/>
        </w:rPr>
        <w:t xml:space="preserve"> </w:t>
      </w:r>
    </w:p>
    <w:p w:rsidR="001601E2" w:rsidRDefault="001601E2" w:rsidP="00033058">
      <w:pPr>
        <w:spacing w:after="0" w:line="480" w:lineRule="auto"/>
        <w:rPr>
          <w:rFonts w:ascii="Times New Roman" w:hAnsi="Times New Roman" w:cs="Times New Roman"/>
          <w:i/>
        </w:rPr>
      </w:pPr>
    </w:p>
    <w:p w:rsidR="00027A39" w:rsidRPr="00CB7FC2" w:rsidRDefault="000B462A" w:rsidP="00033058">
      <w:pPr>
        <w:spacing w:after="0" w:line="480" w:lineRule="auto"/>
        <w:rPr>
          <w:rFonts w:ascii="Times New Roman" w:hAnsi="Times New Roman" w:cs="Times New Roman"/>
          <w:b/>
        </w:rPr>
      </w:pPr>
      <w:r w:rsidRPr="00CB7FC2">
        <w:rPr>
          <w:rFonts w:ascii="Times New Roman" w:hAnsi="Times New Roman" w:cs="Times New Roman"/>
          <w:b/>
        </w:rPr>
        <w:t xml:space="preserve">2.4 </w:t>
      </w:r>
      <w:r w:rsidR="00373777" w:rsidRPr="00CB7FC2">
        <w:rPr>
          <w:rFonts w:ascii="Times New Roman" w:hAnsi="Times New Roman" w:cs="Times New Roman"/>
          <w:b/>
        </w:rPr>
        <w:t xml:space="preserve">Assessing </w:t>
      </w:r>
      <w:r w:rsidR="001C16EA" w:rsidRPr="00CB7FC2">
        <w:rPr>
          <w:rFonts w:ascii="Times New Roman" w:hAnsi="Times New Roman" w:cs="Times New Roman"/>
          <w:b/>
        </w:rPr>
        <w:t>c</w:t>
      </w:r>
      <w:r w:rsidR="00373777" w:rsidRPr="00CB7FC2">
        <w:rPr>
          <w:rFonts w:ascii="Times New Roman" w:hAnsi="Times New Roman" w:cs="Times New Roman"/>
          <w:b/>
        </w:rPr>
        <w:t xml:space="preserve">lassification </w:t>
      </w:r>
      <w:r w:rsidR="001C16EA" w:rsidRPr="00CB7FC2">
        <w:rPr>
          <w:rFonts w:ascii="Times New Roman" w:hAnsi="Times New Roman" w:cs="Times New Roman"/>
          <w:b/>
        </w:rPr>
        <w:t>a</w:t>
      </w:r>
      <w:r w:rsidR="003E7085" w:rsidRPr="00CB7FC2">
        <w:rPr>
          <w:rFonts w:ascii="Times New Roman" w:hAnsi="Times New Roman" w:cs="Times New Roman"/>
          <w:b/>
        </w:rPr>
        <w:t>ccuracy</w:t>
      </w:r>
    </w:p>
    <w:p w:rsidR="002D5330" w:rsidRPr="001601E2" w:rsidRDefault="00997352" w:rsidP="00CB7FC2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used </w:t>
      </w:r>
      <w:r w:rsidR="00221300" w:rsidRPr="001601E2">
        <w:rPr>
          <w:rFonts w:ascii="Times New Roman" w:hAnsi="Times New Roman" w:cs="Times New Roman"/>
        </w:rPr>
        <w:t>ROC</w:t>
      </w:r>
      <w:r w:rsidR="001601E2">
        <w:rPr>
          <w:rFonts w:ascii="Times New Roman" w:hAnsi="Times New Roman" w:cs="Times New Roman"/>
        </w:rPr>
        <w:t xml:space="preserve"> </w:t>
      </w:r>
      <w:r w:rsidR="00221300" w:rsidRPr="001601E2">
        <w:rPr>
          <w:rFonts w:ascii="Times New Roman" w:hAnsi="Times New Roman" w:cs="Times New Roman"/>
        </w:rPr>
        <w:t>methods</w:t>
      </w:r>
      <w:r w:rsidR="001601E2" w:rsidRPr="001601E2">
        <w:rPr>
          <w:rFonts w:ascii="Times New Roman" w:hAnsi="Times New Roman" w:cs="Times New Roman"/>
        </w:rPr>
        <w:t xml:space="preserve"> which </w:t>
      </w:r>
      <w:r w:rsidR="00221300" w:rsidRPr="001601E2">
        <w:rPr>
          <w:rFonts w:ascii="Times New Roman" w:hAnsi="Times New Roman" w:cs="Times New Roman"/>
        </w:rPr>
        <w:t>have been extended to accommodate situations in which there are more than two possible outcomes</w:t>
      </w:r>
      <w:r w:rsidR="001601E2">
        <w:rPr>
          <w:rFonts w:ascii="Times New Roman" w:hAnsi="Times New Roman" w:cs="Times New Roman"/>
        </w:rPr>
        <w:t xml:space="preserve"> </w:t>
      </w:r>
      <w:r w:rsidR="00C56187">
        <w:rPr>
          <w:rFonts w:ascii="Times New Roman" w:hAnsi="Times New Roman" w:cs="Times New Roman"/>
        </w:rPr>
        <w:t xml:space="preserve">(e.g. see </w:t>
      </w:r>
      <w:proofErr w:type="spellStart"/>
      <w:r w:rsidR="00C56187">
        <w:rPr>
          <w:rFonts w:ascii="Times New Roman" w:hAnsi="Times New Roman" w:cs="Times New Roman"/>
        </w:rPr>
        <w:t>Nakas</w:t>
      </w:r>
      <w:proofErr w:type="spellEnd"/>
      <w:r w:rsidR="00C56187">
        <w:rPr>
          <w:rFonts w:ascii="Times New Roman" w:hAnsi="Times New Roman" w:cs="Times New Roman"/>
        </w:rPr>
        <w:t xml:space="preserve"> </w:t>
      </w:r>
      <w:r w:rsidR="00CB7FC2">
        <w:rPr>
          <w:rFonts w:ascii="Times New Roman" w:hAnsi="Times New Roman" w:cs="Times New Roman"/>
        </w:rPr>
        <w:t xml:space="preserve">&amp; </w:t>
      </w:r>
      <w:proofErr w:type="spellStart"/>
      <w:r w:rsidR="003F7510">
        <w:rPr>
          <w:rFonts w:ascii="Times New Roman" w:hAnsi="Times New Roman" w:cs="Times New Roman"/>
        </w:rPr>
        <w:t>Yiannoutsos</w:t>
      </w:r>
      <w:proofErr w:type="spellEnd"/>
      <w:r w:rsidR="003F7510">
        <w:rPr>
          <w:rFonts w:ascii="Times New Roman" w:hAnsi="Times New Roman" w:cs="Times New Roman"/>
        </w:rPr>
        <w:t xml:space="preserve">, 2004). </w:t>
      </w:r>
      <w:r w:rsidR="001601E2">
        <w:rPr>
          <w:rFonts w:ascii="Times New Roman" w:hAnsi="Times New Roman" w:cs="Times New Roman"/>
        </w:rPr>
        <w:t>T</w:t>
      </w:r>
      <w:r w:rsidR="002D5330" w:rsidRPr="001601E2">
        <w:rPr>
          <w:rFonts w:ascii="Times New Roman" w:hAnsi="Times New Roman" w:cs="Times New Roman"/>
        </w:rPr>
        <w:t>wo measures of classification ability</w:t>
      </w:r>
      <w:r w:rsidR="001601E2">
        <w:rPr>
          <w:rFonts w:ascii="Times New Roman" w:hAnsi="Times New Roman" w:cs="Times New Roman"/>
        </w:rPr>
        <w:t xml:space="preserve"> were used</w:t>
      </w:r>
      <w:r w:rsidR="002D5330" w:rsidRPr="001601E2">
        <w:rPr>
          <w:rFonts w:ascii="Times New Roman" w:hAnsi="Times New Roman" w:cs="Times New Roman"/>
        </w:rPr>
        <w:t xml:space="preserve">: the volume under the surface (VUS) of the ROC surface and the </w:t>
      </w:r>
      <w:proofErr w:type="spellStart"/>
      <w:r w:rsidR="002D5330" w:rsidRPr="001601E2">
        <w:rPr>
          <w:rFonts w:ascii="Times New Roman" w:hAnsi="Times New Roman" w:cs="Times New Roman"/>
        </w:rPr>
        <w:t>Youden</w:t>
      </w:r>
      <w:proofErr w:type="spellEnd"/>
      <w:r w:rsidR="002D5330" w:rsidRPr="001601E2">
        <w:rPr>
          <w:rFonts w:ascii="Times New Roman" w:hAnsi="Times New Roman" w:cs="Times New Roman"/>
        </w:rPr>
        <w:t xml:space="preserve"> Index.</w:t>
      </w:r>
      <w:r w:rsidR="00221300" w:rsidRPr="001601E2">
        <w:rPr>
          <w:rFonts w:ascii="Times New Roman" w:hAnsi="Times New Roman" w:cs="Times New Roman"/>
        </w:rPr>
        <w:t xml:space="preserve"> </w:t>
      </w:r>
    </w:p>
    <w:p w:rsidR="000B462A" w:rsidRDefault="002D5330" w:rsidP="00CB7FC2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VUS in this study can be thought of as the probability that the measurements from three participants, one each taken from the non-ID, significant and severe</w:t>
      </w:r>
      <w:r w:rsidR="003F7510">
        <w:rPr>
          <w:rFonts w:ascii="Times New Roman" w:hAnsi="Times New Roman" w:cs="Times New Roman"/>
        </w:rPr>
        <w:t xml:space="preserve"> impairment</w:t>
      </w:r>
      <w:r>
        <w:rPr>
          <w:rFonts w:ascii="Times New Roman" w:hAnsi="Times New Roman" w:cs="Times New Roman"/>
        </w:rPr>
        <w:t xml:space="preserve"> groups will be classified in the correct order by the </w:t>
      </w:r>
      <w:r w:rsidRPr="00CB7FC2">
        <w:rPr>
          <w:rFonts w:ascii="Times New Roman" w:hAnsi="Times New Roman" w:cs="Times New Roman"/>
          <w:i/>
        </w:rPr>
        <w:t>LDSQ</w:t>
      </w:r>
      <w:r>
        <w:rPr>
          <w:rFonts w:ascii="Times New Roman" w:hAnsi="Times New Roman" w:cs="Times New Roman"/>
        </w:rPr>
        <w:t xml:space="preserve">. When there are three diagnostic categories VUS can take values between 1/6 and 1, with 1 representing perfect classification. </w:t>
      </w:r>
      <w:r w:rsidR="00996325">
        <w:rPr>
          <w:rFonts w:ascii="Times New Roman" w:hAnsi="Times New Roman" w:cs="Times New Roman"/>
        </w:rPr>
        <w:t xml:space="preserve">Optimal cut-points for the LDSQ for classifying individuals into diagnostic categories can also be estimated based on the ROC surface. </w:t>
      </w:r>
    </w:p>
    <w:p w:rsidR="002D5330" w:rsidRDefault="002D5330" w:rsidP="00CB7FC2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Youden</w:t>
      </w:r>
      <w:proofErr w:type="spellEnd"/>
      <w:r>
        <w:rPr>
          <w:rFonts w:ascii="Times New Roman" w:hAnsi="Times New Roman" w:cs="Times New Roman"/>
        </w:rPr>
        <w:t xml:space="preserve"> Index </w:t>
      </w:r>
      <w:r w:rsidR="001D5757">
        <w:rPr>
          <w:rFonts w:ascii="Times New Roman" w:hAnsi="Times New Roman" w:cs="Times New Roman"/>
        </w:rPr>
        <w:t>estimates the optimal cut-points for three diagnostic categories by selecting the pair of cut-points that maximises</w:t>
      </w:r>
    </w:p>
    <w:p w:rsidR="001D5757" w:rsidRPr="005C6478" w:rsidRDefault="005C6478" w:rsidP="005C6478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C6478">
        <w:rPr>
          <w:rFonts w:ascii="Times New Roman" w:hAnsi="Times New Roman" w:cs="Times New Roman"/>
          <w:sz w:val="36"/>
          <w:szCs w:val="36"/>
        </w:rPr>
        <w:t>½</w:t>
      </w:r>
      <w:r w:rsidRPr="005C6478">
        <w:rPr>
          <w:rFonts w:ascii="Times New Roman" w:hAnsi="Times New Roman" w:cs="Times New Roman"/>
          <w:sz w:val="28"/>
          <w:szCs w:val="28"/>
        </w:rPr>
        <w:t xml:space="preserve"> (</w:t>
      </w:r>
      <w:r w:rsidRPr="005C6478">
        <w:rPr>
          <w:rFonts w:ascii="Times New Roman" w:hAnsi="Times New Roman" w:cs="Times New Roman"/>
          <w:i/>
          <w:sz w:val="28"/>
          <w:szCs w:val="28"/>
        </w:rPr>
        <w:t>x</w:t>
      </w:r>
      <w:r w:rsidRPr="005C6478">
        <w:rPr>
          <w:rFonts w:ascii="Times New Roman" w:hAnsi="Times New Roman" w:cs="Times New Roman"/>
          <w:sz w:val="28"/>
          <w:szCs w:val="28"/>
        </w:rPr>
        <w:t xml:space="preserve"> + </w:t>
      </w:r>
      <w:r w:rsidRPr="005C6478">
        <w:rPr>
          <w:rFonts w:ascii="Times New Roman" w:hAnsi="Times New Roman" w:cs="Times New Roman"/>
          <w:i/>
          <w:sz w:val="28"/>
          <w:szCs w:val="28"/>
        </w:rPr>
        <w:t>y</w:t>
      </w:r>
      <w:r w:rsidRPr="005C6478">
        <w:rPr>
          <w:rFonts w:ascii="Times New Roman" w:hAnsi="Times New Roman" w:cs="Times New Roman"/>
          <w:sz w:val="28"/>
          <w:szCs w:val="28"/>
        </w:rPr>
        <w:t xml:space="preserve"> + </w:t>
      </w:r>
      <w:r w:rsidRPr="005C6478">
        <w:rPr>
          <w:rFonts w:ascii="Times New Roman" w:hAnsi="Times New Roman" w:cs="Times New Roman"/>
          <w:i/>
          <w:sz w:val="28"/>
          <w:szCs w:val="28"/>
        </w:rPr>
        <w:t>z</w:t>
      </w:r>
      <w:r w:rsidRPr="005C6478">
        <w:rPr>
          <w:rFonts w:ascii="Times New Roman" w:hAnsi="Times New Roman" w:cs="Times New Roman"/>
          <w:sz w:val="28"/>
          <w:szCs w:val="28"/>
        </w:rPr>
        <w:t xml:space="preserve"> -1)</w:t>
      </w:r>
    </w:p>
    <w:p w:rsidR="008B43E7" w:rsidRDefault="001D5757" w:rsidP="003F7510">
      <w:pPr>
        <w:spacing w:after="0"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x,y</w:t>
      </w:r>
      <w:proofErr w:type="spellEnd"/>
      <w:r>
        <w:rPr>
          <w:rFonts w:ascii="Times New Roman" w:hAnsi="Times New Roman" w:cs="Times New Roman"/>
        </w:rPr>
        <w:t xml:space="preserve"> and z are the respective  probabilities of correct classification for each of the diagnostic categories.  The </w:t>
      </w:r>
      <w:proofErr w:type="spellStart"/>
      <w:r>
        <w:rPr>
          <w:rFonts w:ascii="Times New Roman" w:hAnsi="Times New Roman" w:cs="Times New Roman"/>
        </w:rPr>
        <w:t>Youden</w:t>
      </w:r>
      <w:proofErr w:type="spellEnd"/>
      <w:r>
        <w:rPr>
          <w:rFonts w:ascii="Times New Roman" w:hAnsi="Times New Roman" w:cs="Times New Roman"/>
        </w:rPr>
        <w:t xml:space="preserve"> statistic can range between 0 and 1, with 1 representing a test with perfect diagnostic accuracy.</w:t>
      </w:r>
      <w:r w:rsidR="000B462A">
        <w:rPr>
          <w:rFonts w:ascii="Times New Roman" w:hAnsi="Times New Roman" w:cs="Times New Roman"/>
        </w:rPr>
        <w:t xml:space="preserve"> </w:t>
      </w:r>
      <w:r w:rsidR="0033105D">
        <w:rPr>
          <w:rFonts w:ascii="Times New Roman" w:hAnsi="Times New Roman" w:cs="Times New Roman"/>
        </w:rPr>
        <w:t xml:space="preserve">In the present study, we estimated VUS, and optimal cut-points based on the ROC surface and on the </w:t>
      </w:r>
      <w:proofErr w:type="spellStart"/>
      <w:r w:rsidR="0033105D">
        <w:rPr>
          <w:rFonts w:ascii="Times New Roman" w:hAnsi="Times New Roman" w:cs="Times New Roman"/>
        </w:rPr>
        <w:t>Youden</w:t>
      </w:r>
      <w:proofErr w:type="spellEnd"/>
      <w:r w:rsidR="0033105D">
        <w:rPr>
          <w:rFonts w:ascii="Times New Roman" w:hAnsi="Times New Roman" w:cs="Times New Roman"/>
        </w:rPr>
        <w:t xml:space="preserve"> Index using the R package DiagTest3Grp package</w:t>
      </w:r>
      <w:r w:rsidR="00917197">
        <w:rPr>
          <w:rFonts w:ascii="Times New Roman" w:hAnsi="Times New Roman" w:cs="Times New Roman"/>
        </w:rPr>
        <w:t xml:space="preserve"> (Luo &amp; </w:t>
      </w:r>
      <w:proofErr w:type="spellStart"/>
      <w:r w:rsidR="00917197">
        <w:rPr>
          <w:rFonts w:ascii="Times New Roman" w:hAnsi="Times New Roman" w:cs="Times New Roman"/>
        </w:rPr>
        <w:t>Xiong</w:t>
      </w:r>
      <w:proofErr w:type="spellEnd"/>
      <w:r w:rsidR="00917197">
        <w:rPr>
          <w:rFonts w:ascii="Times New Roman" w:hAnsi="Times New Roman" w:cs="Times New Roman"/>
        </w:rPr>
        <w:t>, 2012).</w:t>
      </w:r>
      <w:r w:rsidR="008B43E7">
        <w:rPr>
          <w:rFonts w:ascii="Times New Roman" w:hAnsi="Times New Roman" w:cs="Times New Roman"/>
        </w:rPr>
        <w:t xml:space="preserve"> </w:t>
      </w:r>
    </w:p>
    <w:p w:rsidR="000B462A" w:rsidRDefault="000B462A" w:rsidP="003F7510">
      <w:pPr>
        <w:spacing w:after="0" w:line="480" w:lineRule="auto"/>
        <w:rPr>
          <w:rFonts w:ascii="Times New Roman" w:hAnsi="Times New Roman" w:cs="Times New Roman"/>
          <w:b/>
        </w:rPr>
      </w:pPr>
    </w:p>
    <w:p w:rsidR="003352D4" w:rsidRPr="003F7510" w:rsidRDefault="003352D4" w:rsidP="00CB7FC2">
      <w:pPr>
        <w:pStyle w:val="ListParagraph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F7510">
        <w:rPr>
          <w:rFonts w:ascii="Times New Roman" w:hAnsi="Times New Roman" w:cs="Times New Roman"/>
          <w:b/>
        </w:rPr>
        <w:t>Results</w:t>
      </w:r>
    </w:p>
    <w:p w:rsidR="003352D4" w:rsidRPr="00CB7FC2" w:rsidRDefault="00CB7FC2" w:rsidP="00CB7FC2">
      <w:pPr>
        <w:rPr>
          <w:rFonts w:ascii="Times New Roman" w:hAnsi="Times New Roman" w:cs="Times New Roman"/>
          <w:b/>
        </w:rPr>
      </w:pPr>
      <w:r w:rsidRPr="00CB7FC2">
        <w:rPr>
          <w:rFonts w:ascii="Times New Roman" w:hAnsi="Times New Roman" w:cs="Times New Roman"/>
          <w:b/>
        </w:rPr>
        <w:t>3.1</w:t>
      </w:r>
      <w:r w:rsidR="003352D4" w:rsidRPr="00CB7FC2">
        <w:rPr>
          <w:rFonts w:ascii="Times New Roman" w:hAnsi="Times New Roman" w:cs="Times New Roman"/>
          <w:b/>
        </w:rPr>
        <w:t xml:space="preserve">Descriptive </w:t>
      </w:r>
      <w:r w:rsidR="001C16EA" w:rsidRPr="00CB7FC2">
        <w:rPr>
          <w:rFonts w:ascii="Times New Roman" w:hAnsi="Times New Roman" w:cs="Times New Roman"/>
          <w:b/>
        </w:rPr>
        <w:t>s</w:t>
      </w:r>
      <w:r w:rsidR="003352D4" w:rsidRPr="00CB7FC2">
        <w:rPr>
          <w:rFonts w:ascii="Times New Roman" w:hAnsi="Times New Roman" w:cs="Times New Roman"/>
          <w:b/>
        </w:rPr>
        <w:t>tatistics</w:t>
      </w:r>
    </w:p>
    <w:p w:rsidR="00300E47" w:rsidRDefault="000B462A" w:rsidP="00CB7FC2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B462A">
        <w:rPr>
          <w:rFonts w:ascii="Times New Roman" w:hAnsi="Times New Roman" w:cs="Times New Roman"/>
        </w:rPr>
        <w:t>Descriptive statistics by diagnostic category are provided in Table 1</w:t>
      </w:r>
      <w:r w:rsidR="008B351D">
        <w:rPr>
          <w:rFonts w:ascii="Times New Roman" w:hAnsi="Times New Roman" w:cs="Times New Roman"/>
        </w:rPr>
        <w:t xml:space="preserve">. </w:t>
      </w:r>
      <w:r w:rsidRPr="000B462A">
        <w:rPr>
          <w:rFonts w:ascii="Times New Roman" w:hAnsi="Times New Roman" w:cs="Times New Roman"/>
        </w:rPr>
        <w:t xml:space="preserve">Results indicate that mean </w:t>
      </w:r>
      <w:r w:rsidRPr="00CB7FC2">
        <w:rPr>
          <w:rFonts w:ascii="Times New Roman" w:hAnsi="Times New Roman" w:cs="Times New Roman"/>
          <w:i/>
        </w:rPr>
        <w:t>LDSQ</w:t>
      </w:r>
      <w:r w:rsidRPr="000B462A">
        <w:rPr>
          <w:rFonts w:ascii="Times New Roman" w:hAnsi="Times New Roman" w:cs="Times New Roman"/>
        </w:rPr>
        <w:t xml:space="preserve"> scores increase across diagnostic categories from ‘severe impairment’ to ‘no</w:t>
      </w:r>
      <w:r w:rsidR="00300E47">
        <w:rPr>
          <w:rFonts w:ascii="Times New Roman" w:hAnsi="Times New Roman" w:cs="Times New Roman"/>
        </w:rPr>
        <w:t xml:space="preserve"> ID</w:t>
      </w:r>
      <w:r w:rsidRPr="000B462A">
        <w:rPr>
          <w:rFonts w:ascii="Times New Roman" w:hAnsi="Times New Roman" w:cs="Times New Roman"/>
        </w:rPr>
        <w:t xml:space="preserve">’ as expected. </w:t>
      </w:r>
    </w:p>
    <w:p w:rsidR="008B351D" w:rsidRDefault="008B351D" w:rsidP="003F7510">
      <w:pPr>
        <w:spacing w:after="0" w:line="480" w:lineRule="auto"/>
        <w:rPr>
          <w:rFonts w:ascii="Times New Roman" w:hAnsi="Times New Roman" w:cs="Times New Roman"/>
        </w:rPr>
      </w:pPr>
    </w:p>
    <w:p w:rsidR="0053752B" w:rsidRDefault="0053752B" w:rsidP="003F751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TABLE 1 ABOUT HERE</w:t>
      </w:r>
    </w:p>
    <w:p w:rsidR="001C16EA" w:rsidRPr="003F7510" w:rsidRDefault="001C16EA" w:rsidP="003F7510">
      <w:pPr>
        <w:spacing w:after="0" w:line="480" w:lineRule="auto"/>
        <w:rPr>
          <w:rFonts w:ascii="Times New Roman" w:hAnsi="Times New Roman" w:cs="Times New Roman"/>
          <w:i/>
        </w:rPr>
      </w:pPr>
    </w:p>
    <w:p w:rsidR="001C16EA" w:rsidRPr="00CB7FC2" w:rsidRDefault="001C16EA" w:rsidP="00CB7FC2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b/>
        </w:rPr>
      </w:pPr>
      <w:r w:rsidRPr="00CB7FC2">
        <w:rPr>
          <w:rFonts w:ascii="Times New Roman" w:hAnsi="Times New Roman" w:cs="Times New Roman"/>
          <w:b/>
        </w:rPr>
        <w:t>Roc analysis</w:t>
      </w:r>
    </w:p>
    <w:p w:rsidR="001C16EA" w:rsidRDefault="00997352" w:rsidP="00CB7FC2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</w:t>
      </w:r>
      <w:r w:rsidRPr="00997352">
        <w:rPr>
          <w:rFonts w:ascii="Times New Roman" w:hAnsi="Times New Roman" w:cs="Times New Roman"/>
        </w:rPr>
        <w:t xml:space="preserve">substantial deviation from normality on </w:t>
      </w:r>
      <w:r w:rsidRPr="00CB7FC2">
        <w:rPr>
          <w:rFonts w:ascii="Times New Roman" w:hAnsi="Times New Roman" w:cs="Times New Roman"/>
          <w:i/>
        </w:rPr>
        <w:t>LDSQ</w:t>
      </w:r>
      <w:r w:rsidRPr="00997352">
        <w:rPr>
          <w:rFonts w:ascii="Times New Roman" w:hAnsi="Times New Roman" w:cs="Times New Roman"/>
        </w:rPr>
        <w:t xml:space="preserve"> scores within the ‘severe impairment’ group</w:t>
      </w:r>
      <w:r>
        <w:rPr>
          <w:rFonts w:ascii="Times New Roman" w:hAnsi="Times New Roman" w:cs="Times New Roman"/>
        </w:rPr>
        <w:t xml:space="preserve">, </w:t>
      </w:r>
      <w:r w:rsidR="000B462A" w:rsidRPr="000B462A">
        <w:rPr>
          <w:rFonts w:ascii="Times New Roman" w:hAnsi="Times New Roman" w:cs="Times New Roman"/>
        </w:rPr>
        <w:t xml:space="preserve">non-parametric estimation methods for </w:t>
      </w:r>
      <w:r w:rsidR="003F7510">
        <w:rPr>
          <w:rFonts w:ascii="Times New Roman" w:hAnsi="Times New Roman" w:cs="Times New Roman"/>
        </w:rPr>
        <w:t>the</w:t>
      </w:r>
      <w:r w:rsidR="000B462A" w:rsidRPr="000B462A">
        <w:rPr>
          <w:rFonts w:ascii="Times New Roman" w:hAnsi="Times New Roman" w:cs="Times New Roman"/>
        </w:rPr>
        <w:t xml:space="preserve"> ROC analyses </w:t>
      </w:r>
      <w:r>
        <w:rPr>
          <w:rFonts w:ascii="Times New Roman" w:hAnsi="Times New Roman" w:cs="Times New Roman"/>
        </w:rPr>
        <w:t xml:space="preserve">were used. </w:t>
      </w:r>
      <w:r w:rsidR="000B462A" w:rsidRPr="000B462A">
        <w:rPr>
          <w:rFonts w:ascii="Times New Roman" w:hAnsi="Times New Roman" w:cs="Times New Roman"/>
        </w:rPr>
        <w:t xml:space="preserve">The VUS was estimated as 0.58 (95% CI= 0.49-0.66) and the </w:t>
      </w:r>
      <w:proofErr w:type="spellStart"/>
      <w:r w:rsidR="000B462A" w:rsidRPr="000B462A">
        <w:rPr>
          <w:rFonts w:ascii="Times New Roman" w:hAnsi="Times New Roman" w:cs="Times New Roman"/>
        </w:rPr>
        <w:t>Youden</w:t>
      </w:r>
      <w:proofErr w:type="spellEnd"/>
      <w:r w:rsidR="000B462A" w:rsidRPr="000B462A">
        <w:rPr>
          <w:rFonts w:ascii="Times New Roman" w:hAnsi="Times New Roman" w:cs="Times New Roman"/>
        </w:rPr>
        <w:t xml:space="preserve"> Index was estimated as 0.49 (95% CI=0.43-0.56). The optimal cut-points based on the ROC surface were 0% and 50%, giving correct classification </w:t>
      </w:r>
      <w:r w:rsidR="000B462A" w:rsidRPr="000B462A">
        <w:rPr>
          <w:rFonts w:ascii="Times New Roman" w:hAnsi="Times New Roman" w:cs="Times New Roman"/>
        </w:rPr>
        <w:lastRenderedPageBreak/>
        <w:t>probabilities for the severe</w:t>
      </w:r>
      <w:r w:rsidR="00300E47">
        <w:rPr>
          <w:rFonts w:ascii="Times New Roman" w:hAnsi="Times New Roman" w:cs="Times New Roman"/>
        </w:rPr>
        <w:t xml:space="preserve"> and </w:t>
      </w:r>
      <w:r w:rsidR="000B462A" w:rsidRPr="000B462A">
        <w:rPr>
          <w:rFonts w:ascii="Times New Roman" w:hAnsi="Times New Roman" w:cs="Times New Roman"/>
        </w:rPr>
        <w:t xml:space="preserve">significant </w:t>
      </w:r>
      <w:r w:rsidR="00300E47">
        <w:rPr>
          <w:rFonts w:ascii="Times New Roman" w:hAnsi="Times New Roman" w:cs="Times New Roman"/>
        </w:rPr>
        <w:t xml:space="preserve">impairment </w:t>
      </w:r>
      <w:r w:rsidR="000B462A" w:rsidRPr="000B462A">
        <w:rPr>
          <w:rFonts w:ascii="Times New Roman" w:hAnsi="Times New Roman" w:cs="Times New Roman"/>
        </w:rPr>
        <w:t xml:space="preserve">and no </w:t>
      </w:r>
      <w:r w:rsidR="00300E47">
        <w:rPr>
          <w:rFonts w:ascii="Times New Roman" w:hAnsi="Times New Roman" w:cs="Times New Roman"/>
        </w:rPr>
        <w:t xml:space="preserve">ID </w:t>
      </w:r>
      <w:r w:rsidR="000B462A" w:rsidRPr="000B462A">
        <w:rPr>
          <w:rFonts w:ascii="Times New Roman" w:hAnsi="Times New Roman" w:cs="Times New Roman"/>
        </w:rPr>
        <w:t xml:space="preserve">groups as 0.55, 0.50 and 0.86 respectively. Optimal cut-points based on the </w:t>
      </w:r>
      <w:proofErr w:type="spellStart"/>
      <w:r w:rsidR="000B462A" w:rsidRPr="000B462A">
        <w:rPr>
          <w:rFonts w:ascii="Times New Roman" w:hAnsi="Times New Roman" w:cs="Times New Roman"/>
        </w:rPr>
        <w:t>Youden</w:t>
      </w:r>
      <w:proofErr w:type="spellEnd"/>
      <w:r w:rsidR="000B462A" w:rsidRPr="000B462A">
        <w:rPr>
          <w:rFonts w:ascii="Times New Roman" w:hAnsi="Times New Roman" w:cs="Times New Roman"/>
        </w:rPr>
        <w:t xml:space="preserve"> Index were 24.7% and 46.4%, giving correct classification probabilities of 0.80, 0.32 and 0.84 for the severe</w:t>
      </w:r>
      <w:r w:rsidR="00300E47">
        <w:rPr>
          <w:rFonts w:ascii="Times New Roman" w:hAnsi="Times New Roman" w:cs="Times New Roman"/>
        </w:rPr>
        <w:t xml:space="preserve"> and</w:t>
      </w:r>
      <w:r w:rsidR="000B462A" w:rsidRPr="000B462A">
        <w:rPr>
          <w:rFonts w:ascii="Times New Roman" w:hAnsi="Times New Roman" w:cs="Times New Roman"/>
        </w:rPr>
        <w:t xml:space="preserve"> significant </w:t>
      </w:r>
      <w:r w:rsidR="00300E47">
        <w:rPr>
          <w:rFonts w:ascii="Times New Roman" w:hAnsi="Times New Roman" w:cs="Times New Roman"/>
        </w:rPr>
        <w:t xml:space="preserve">impairment </w:t>
      </w:r>
      <w:r w:rsidR="000B462A" w:rsidRPr="000B462A">
        <w:rPr>
          <w:rFonts w:ascii="Times New Roman" w:hAnsi="Times New Roman" w:cs="Times New Roman"/>
        </w:rPr>
        <w:t xml:space="preserve">and no </w:t>
      </w:r>
      <w:r w:rsidR="00300E47">
        <w:rPr>
          <w:rFonts w:ascii="Times New Roman" w:hAnsi="Times New Roman" w:cs="Times New Roman"/>
        </w:rPr>
        <w:t xml:space="preserve">ID </w:t>
      </w:r>
      <w:r w:rsidR="000B462A" w:rsidRPr="000B462A">
        <w:rPr>
          <w:rFonts w:ascii="Times New Roman" w:hAnsi="Times New Roman" w:cs="Times New Roman"/>
        </w:rPr>
        <w:t xml:space="preserve">groups. </w:t>
      </w:r>
    </w:p>
    <w:p w:rsidR="001C16EA" w:rsidRPr="003F7510" w:rsidRDefault="001C16EA" w:rsidP="003F7510">
      <w:pPr>
        <w:spacing w:after="0" w:line="480" w:lineRule="auto"/>
        <w:rPr>
          <w:rFonts w:ascii="Times New Roman" w:hAnsi="Times New Roman" w:cs="Times New Roman"/>
          <w:b/>
        </w:rPr>
      </w:pPr>
    </w:p>
    <w:p w:rsidR="00CB7FC2" w:rsidRPr="00CB7FC2" w:rsidRDefault="00CB7FC2" w:rsidP="00CB7FC2">
      <w:pPr>
        <w:pStyle w:val="ListParagraph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CB7FC2">
        <w:rPr>
          <w:rFonts w:ascii="Times New Roman" w:hAnsi="Times New Roman" w:cs="Times New Roman"/>
          <w:b/>
        </w:rPr>
        <w:t>Conclusions</w:t>
      </w:r>
    </w:p>
    <w:p w:rsidR="000B462A" w:rsidRPr="00F63BEE" w:rsidRDefault="007E0A0D" w:rsidP="00CB7FC2">
      <w:pPr>
        <w:spacing w:after="0"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study aimed to assess whether cut off scores could be derived from the </w:t>
      </w:r>
      <w:r w:rsidRPr="00CB7FC2">
        <w:rPr>
          <w:rFonts w:ascii="Times New Roman" w:hAnsi="Times New Roman" w:cs="Times New Roman"/>
          <w:i/>
        </w:rPr>
        <w:t>LDSQ</w:t>
      </w:r>
      <w:r>
        <w:rPr>
          <w:rFonts w:ascii="Times New Roman" w:hAnsi="Times New Roman" w:cs="Times New Roman"/>
        </w:rPr>
        <w:t xml:space="preserve"> which could be used </w:t>
      </w:r>
      <w:r w:rsidR="003F7510">
        <w:rPr>
          <w:rFonts w:ascii="Times New Roman" w:hAnsi="Times New Roman" w:cs="Times New Roman"/>
        </w:rPr>
        <w:t xml:space="preserve">clinically </w:t>
      </w:r>
      <w:r>
        <w:rPr>
          <w:rFonts w:ascii="Times New Roman" w:hAnsi="Times New Roman" w:cs="Times New Roman"/>
        </w:rPr>
        <w:t xml:space="preserve">as a quick and accurate method of indicating level of severity of intellectual impairment. </w:t>
      </w:r>
      <w:r w:rsidR="000B462A" w:rsidRPr="000B462A">
        <w:rPr>
          <w:rFonts w:ascii="Times New Roman" w:hAnsi="Times New Roman" w:cs="Times New Roman"/>
        </w:rPr>
        <w:t xml:space="preserve">The results suggest that </w:t>
      </w:r>
      <w:r w:rsidR="000B462A" w:rsidRPr="00CB7FC2">
        <w:rPr>
          <w:rFonts w:ascii="Times New Roman" w:hAnsi="Times New Roman" w:cs="Times New Roman"/>
          <w:i/>
        </w:rPr>
        <w:t>LDSQ</w:t>
      </w:r>
      <w:r w:rsidR="000B462A" w:rsidRPr="000B462A">
        <w:rPr>
          <w:rFonts w:ascii="Times New Roman" w:hAnsi="Times New Roman" w:cs="Times New Roman"/>
        </w:rPr>
        <w:t xml:space="preserve"> scores do not provide an accurate means of classifying individuals into diagnostic categories based on </w:t>
      </w:r>
      <w:r>
        <w:rPr>
          <w:rFonts w:ascii="Times New Roman" w:hAnsi="Times New Roman" w:cs="Times New Roman"/>
        </w:rPr>
        <w:t xml:space="preserve"> severity of intellectual impairment </w:t>
      </w:r>
      <w:r w:rsidR="000B462A" w:rsidRPr="000B462A">
        <w:rPr>
          <w:rFonts w:ascii="Times New Roman" w:hAnsi="Times New Roman" w:cs="Times New Roman"/>
        </w:rPr>
        <w:t>beyond the dichotomous ‘ID’ versus ‘non-ID’ classification.</w:t>
      </w:r>
      <w:r>
        <w:rPr>
          <w:rFonts w:ascii="Times New Roman" w:hAnsi="Times New Roman" w:cs="Times New Roman"/>
        </w:rPr>
        <w:t xml:space="preserve">  </w:t>
      </w:r>
      <w:r w:rsidR="008B351D">
        <w:rPr>
          <w:rFonts w:ascii="Times New Roman" w:hAnsi="Times New Roman" w:cs="Times New Roman"/>
        </w:rPr>
        <w:t xml:space="preserve">Previous research found </w:t>
      </w:r>
      <w:r w:rsidR="008B351D" w:rsidRPr="008B351D">
        <w:rPr>
          <w:rFonts w:ascii="Times New Roman" w:hAnsi="Times New Roman" w:cs="Times New Roman"/>
        </w:rPr>
        <w:t xml:space="preserve">significant positive correlations of the </w:t>
      </w:r>
      <w:r w:rsidR="008B351D" w:rsidRPr="00CB7FC2">
        <w:rPr>
          <w:rFonts w:ascii="Times New Roman" w:hAnsi="Times New Roman" w:cs="Times New Roman"/>
          <w:i/>
        </w:rPr>
        <w:t>LDSQ</w:t>
      </w:r>
      <w:r w:rsidR="008B351D" w:rsidRPr="008B351D">
        <w:rPr>
          <w:rFonts w:ascii="Times New Roman" w:hAnsi="Times New Roman" w:cs="Times New Roman"/>
        </w:rPr>
        <w:t xml:space="preserve"> score with F</w:t>
      </w:r>
      <w:r w:rsidR="00C56187">
        <w:rPr>
          <w:rFonts w:ascii="Times New Roman" w:hAnsi="Times New Roman" w:cs="Times New Roman"/>
        </w:rPr>
        <w:t xml:space="preserve">SIQ in both clinical (McKenzie </w:t>
      </w:r>
      <w:r w:rsidR="00CB7FC2">
        <w:rPr>
          <w:rFonts w:ascii="Times New Roman" w:hAnsi="Times New Roman" w:cs="Times New Roman"/>
        </w:rPr>
        <w:t>&amp;</w:t>
      </w:r>
      <w:r w:rsidR="008B351D" w:rsidRPr="008B351D">
        <w:rPr>
          <w:rFonts w:ascii="Times New Roman" w:hAnsi="Times New Roman" w:cs="Times New Roman"/>
        </w:rPr>
        <w:t>Paxton, 2006) and forensic (McKenzie et al., 2012) populations of 0.75 and 0.71 respectively</w:t>
      </w:r>
      <w:r w:rsidR="008B351D">
        <w:rPr>
          <w:rFonts w:ascii="Times New Roman" w:hAnsi="Times New Roman" w:cs="Times New Roman"/>
        </w:rPr>
        <w:t xml:space="preserve">. </w:t>
      </w:r>
      <w:r w:rsidR="008B351D" w:rsidRPr="008B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suggests that</w:t>
      </w:r>
      <w:r w:rsidR="008B35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while the correlation between </w:t>
      </w:r>
      <w:r w:rsidRPr="00CB7FC2">
        <w:rPr>
          <w:rFonts w:ascii="Times New Roman" w:hAnsi="Times New Roman" w:cs="Times New Roman"/>
          <w:i/>
        </w:rPr>
        <w:t>LDSQ</w:t>
      </w:r>
      <w:r>
        <w:rPr>
          <w:rFonts w:ascii="Times New Roman" w:hAnsi="Times New Roman" w:cs="Times New Roman"/>
        </w:rPr>
        <w:t xml:space="preserve"> score and FSIQ can serve as a heuristic for severity of intellectual impairment</w:t>
      </w:r>
      <w:r w:rsidR="00CC2A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</w:t>
      </w:r>
      <w:r w:rsidRPr="00CB7FC2">
        <w:rPr>
          <w:rFonts w:ascii="Times New Roman" w:hAnsi="Times New Roman" w:cs="Times New Roman"/>
          <w:i/>
        </w:rPr>
        <w:t>LDSQ</w:t>
      </w:r>
      <w:r w:rsidR="00997352">
        <w:rPr>
          <w:rFonts w:ascii="Times New Roman" w:hAnsi="Times New Roman" w:cs="Times New Roman"/>
        </w:rPr>
        <w:t xml:space="preserve"> should not</w:t>
      </w:r>
      <w:r>
        <w:rPr>
          <w:rFonts w:ascii="Times New Roman" w:hAnsi="Times New Roman" w:cs="Times New Roman"/>
        </w:rPr>
        <w:t xml:space="preserve"> be used as a formal means of classifying severity of ID. This result </w:t>
      </w:r>
      <w:r w:rsidR="000063E2">
        <w:rPr>
          <w:rFonts w:ascii="Times New Roman" w:hAnsi="Times New Roman" w:cs="Times New Roman"/>
        </w:rPr>
        <w:t xml:space="preserve">must be viewed in the context that </w:t>
      </w:r>
      <w:r>
        <w:rPr>
          <w:rFonts w:ascii="Times New Roman" w:hAnsi="Times New Roman" w:cs="Times New Roman"/>
        </w:rPr>
        <w:t>even well-validated, standardised</w:t>
      </w:r>
      <w:r w:rsidR="00997352">
        <w:rPr>
          <w:rFonts w:ascii="Times New Roman" w:hAnsi="Times New Roman" w:cs="Times New Roman"/>
        </w:rPr>
        <w:t xml:space="preserve"> full intellectual assessments are unable to </w:t>
      </w:r>
      <w:r>
        <w:rPr>
          <w:rFonts w:ascii="Times New Roman" w:hAnsi="Times New Roman" w:cs="Times New Roman"/>
        </w:rPr>
        <w:t>accuratel</w:t>
      </w:r>
      <w:r w:rsidR="00997352">
        <w:rPr>
          <w:rFonts w:ascii="Times New Roman" w:hAnsi="Times New Roman" w:cs="Times New Roman"/>
        </w:rPr>
        <w:t>y measure</w:t>
      </w:r>
      <w:r>
        <w:rPr>
          <w:rFonts w:ascii="Times New Roman" w:hAnsi="Times New Roman" w:cs="Times New Roman"/>
        </w:rPr>
        <w:t xml:space="preserve"> the lowest levels of IQ</w:t>
      </w:r>
      <w:r w:rsidR="000063E2">
        <w:rPr>
          <w:rFonts w:ascii="Times New Roman" w:hAnsi="Times New Roman" w:cs="Times New Roman"/>
        </w:rPr>
        <w:t xml:space="preserve"> (</w:t>
      </w:r>
      <w:r w:rsidR="00203282" w:rsidRPr="00203282">
        <w:rPr>
          <w:rFonts w:ascii="Times New Roman" w:hAnsi="Times New Roman" w:cs="Times New Roman"/>
        </w:rPr>
        <w:t>Whitaker</w:t>
      </w:r>
      <w:r w:rsidR="003F7510">
        <w:rPr>
          <w:rFonts w:ascii="Times New Roman" w:hAnsi="Times New Roman" w:cs="Times New Roman"/>
        </w:rPr>
        <w:t>,</w:t>
      </w:r>
      <w:r w:rsidR="00203282" w:rsidRPr="00203282">
        <w:rPr>
          <w:rFonts w:ascii="Times New Roman" w:hAnsi="Times New Roman" w:cs="Times New Roman"/>
        </w:rPr>
        <w:t xml:space="preserve"> 2010</w:t>
      </w:r>
      <w:r w:rsidR="00997352">
        <w:rPr>
          <w:rFonts w:ascii="Times New Roman" w:hAnsi="Times New Roman" w:cs="Times New Roman"/>
        </w:rPr>
        <w:t xml:space="preserve">), with  the </w:t>
      </w:r>
      <w:r w:rsidR="000063E2">
        <w:rPr>
          <w:rFonts w:ascii="Times New Roman" w:hAnsi="Times New Roman" w:cs="Times New Roman"/>
        </w:rPr>
        <w:t xml:space="preserve"> </w:t>
      </w:r>
      <w:r w:rsidR="00997352" w:rsidRPr="00CB7FC2">
        <w:rPr>
          <w:rFonts w:ascii="Times New Roman" w:hAnsi="Times New Roman" w:cs="Times New Roman"/>
          <w:i/>
        </w:rPr>
        <w:t>Wechsler Adult Intelligence Scale-Fourth edition (WAIS IV UK</w:t>
      </w:r>
      <w:r w:rsidR="00997352">
        <w:rPr>
          <w:rFonts w:ascii="Times New Roman" w:hAnsi="Times New Roman" w:cs="Times New Roman"/>
        </w:rPr>
        <w:t xml:space="preserve">: Wechsler, 2010) </w:t>
      </w:r>
      <w:r w:rsidR="00027A39">
        <w:rPr>
          <w:rFonts w:ascii="Times New Roman" w:hAnsi="Times New Roman" w:cs="Times New Roman"/>
        </w:rPr>
        <w:t xml:space="preserve">only measuring </w:t>
      </w:r>
      <w:r w:rsidR="00997352">
        <w:rPr>
          <w:rFonts w:ascii="Times New Roman" w:hAnsi="Times New Roman" w:cs="Times New Roman"/>
        </w:rPr>
        <w:t>FSIQ</w:t>
      </w:r>
      <w:r w:rsidR="00027A39">
        <w:rPr>
          <w:rFonts w:ascii="Times New Roman" w:hAnsi="Times New Roman" w:cs="Times New Roman"/>
        </w:rPr>
        <w:t>s</w:t>
      </w:r>
      <w:r w:rsidR="00997352">
        <w:rPr>
          <w:rFonts w:ascii="Times New Roman" w:hAnsi="Times New Roman" w:cs="Times New Roman"/>
        </w:rPr>
        <w:t xml:space="preserve"> of 40</w:t>
      </w:r>
      <w:r w:rsidR="00027A39">
        <w:rPr>
          <w:rFonts w:ascii="Times New Roman" w:hAnsi="Times New Roman" w:cs="Times New Roman"/>
        </w:rPr>
        <w:t xml:space="preserve"> and above</w:t>
      </w:r>
      <w:r w:rsidR="000063E2">
        <w:rPr>
          <w:rFonts w:ascii="Times New Roman" w:hAnsi="Times New Roman" w:cs="Times New Roman"/>
        </w:rPr>
        <w:t xml:space="preserve">.  </w:t>
      </w:r>
      <w:r w:rsidR="00027A39">
        <w:rPr>
          <w:rFonts w:ascii="Times New Roman" w:hAnsi="Times New Roman" w:cs="Times New Roman"/>
        </w:rPr>
        <w:t xml:space="preserve">The </w:t>
      </w:r>
      <w:r w:rsidR="00CC2ADE">
        <w:rPr>
          <w:rFonts w:ascii="Times New Roman" w:hAnsi="Times New Roman" w:cs="Times New Roman"/>
        </w:rPr>
        <w:t xml:space="preserve">present study was only able to assess severity in relation to intellectual functioning. Future research </w:t>
      </w:r>
      <w:r w:rsidR="00027A39">
        <w:rPr>
          <w:rFonts w:ascii="Times New Roman" w:hAnsi="Times New Roman" w:cs="Times New Roman"/>
        </w:rPr>
        <w:t>comparing</w:t>
      </w:r>
      <w:r w:rsidR="00CC2ADE">
        <w:rPr>
          <w:rFonts w:ascii="Times New Roman" w:hAnsi="Times New Roman" w:cs="Times New Roman"/>
        </w:rPr>
        <w:t xml:space="preserve"> </w:t>
      </w:r>
      <w:r w:rsidR="00CC2ADE" w:rsidRPr="00CB7FC2">
        <w:rPr>
          <w:rFonts w:ascii="Times New Roman" w:hAnsi="Times New Roman" w:cs="Times New Roman"/>
          <w:i/>
        </w:rPr>
        <w:t>LDSQ</w:t>
      </w:r>
      <w:r w:rsidR="00CC2ADE">
        <w:rPr>
          <w:rFonts w:ascii="Times New Roman" w:hAnsi="Times New Roman" w:cs="Times New Roman"/>
        </w:rPr>
        <w:t xml:space="preserve"> scores with classification of overall severity of ID based on both adaptiv</w:t>
      </w:r>
      <w:r w:rsidR="00F63BEE">
        <w:rPr>
          <w:rFonts w:ascii="Times New Roman" w:hAnsi="Times New Roman" w:cs="Times New Roman"/>
        </w:rPr>
        <w:t xml:space="preserve">e and intellectual functioning </w:t>
      </w:r>
      <w:r w:rsidR="00CC2ADE">
        <w:rPr>
          <w:rFonts w:ascii="Times New Roman" w:hAnsi="Times New Roman" w:cs="Times New Roman"/>
        </w:rPr>
        <w:t>may overcome some of the limitations of relying on FSIQ alone.</w:t>
      </w:r>
    </w:p>
    <w:p w:rsidR="0015746A" w:rsidRDefault="0015746A">
      <w:pPr>
        <w:rPr>
          <w:rFonts w:ascii="Times New Roman" w:hAnsi="Times New Roman" w:cs="Times New Roman"/>
          <w:b/>
        </w:rPr>
      </w:pPr>
    </w:p>
    <w:p w:rsidR="00027A39" w:rsidRDefault="00027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D76F3" w:rsidRDefault="006D76F3">
      <w:pPr>
        <w:rPr>
          <w:rFonts w:ascii="Times New Roman" w:hAnsi="Times New Roman" w:cs="Times New Roman"/>
          <w:b/>
        </w:rPr>
      </w:pPr>
    </w:p>
    <w:p w:rsidR="00F84CEE" w:rsidRPr="00F63BEE" w:rsidRDefault="00F84CEE" w:rsidP="00F84CE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63B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References</w:t>
      </w:r>
    </w:p>
    <w:p w:rsidR="00CB7FC2" w:rsidRPr="00CB7FC2" w:rsidRDefault="00CB7FC2" w:rsidP="00CB7FC2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B7FC2">
        <w:rPr>
          <w:rFonts w:ascii="Times New Roman" w:eastAsia="Calibri" w:hAnsi="Times New Roman" w:cs="Times New Roman"/>
          <w:sz w:val="24"/>
          <w:szCs w:val="24"/>
        </w:rPr>
        <w:t xml:space="preserve">British Psychological Society (2001). </w:t>
      </w:r>
      <w:r w:rsidRPr="00CB7FC2">
        <w:rPr>
          <w:rFonts w:ascii="Times New Roman" w:eastAsia="Calibri" w:hAnsi="Times New Roman" w:cs="Times New Roman"/>
          <w:i/>
          <w:sz w:val="24"/>
          <w:szCs w:val="24"/>
        </w:rPr>
        <w:t>Learning Disability: Definitions and Contexts</w:t>
      </w:r>
      <w:r w:rsidRPr="00CB7FC2">
        <w:rPr>
          <w:rFonts w:ascii="Times New Roman" w:eastAsia="Calibri" w:hAnsi="Times New Roman" w:cs="Times New Roman"/>
          <w:sz w:val="24"/>
          <w:szCs w:val="24"/>
        </w:rPr>
        <w:t xml:space="preserve">. Leicester: British Psychological Society. </w:t>
      </w:r>
    </w:p>
    <w:p w:rsidR="00E55D25" w:rsidRPr="00E07137" w:rsidRDefault="00F84CEE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Chapman</w:t>
      </w:r>
      <w:r w:rsidR="00027A39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="00027A39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Iddon</w:t>
      </w:r>
      <w:proofErr w:type="spellEnd"/>
      <w:r w:rsidR="00027A39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027A39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Atkinson</w:t>
      </w:r>
      <w:r w:rsidR="00027A39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="00027A39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Brodie</w:t>
      </w:r>
      <w:r w:rsidR="00027A39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027A39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Mitchell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Parvin</w:t>
      </w:r>
      <w:proofErr w:type="spellEnd"/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E55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Willis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5D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E55D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misdiagnosis of epilepsy in people with intellectual disabilities: a systematic review. </w:t>
      </w:r>
      <w:r w:rsidR="003E48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Seizure,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101–106.</w:t>
      </w:r>
    </w:p>
    <w:p w:rsidR="00F84CEE" w:rsidRPr="00E07137" w:rsidRDefault="00F84CEE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Cooper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Smiley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Morrison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Williamson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Allan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2007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Mental ill-health in adults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intellectual disabilities: prevalence and associated factors. 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</w:t>
      </w:r>
      <w:r w:rsidR="003B0FE0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itish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J</w:t>
      </w:r>
      <w:r w:rsidR="003B0FE0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ournal of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Psychiatry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190(1)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27–35</w:t>
      </w:r>
    </w:p>
    <w:p w:rsidR="001B1A2B" w:rsidRPr="00E07137" w:rsidRDefault="006061DB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Koritsas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S.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Iacono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T.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Challenging behaviour and associated risk factors: an overview (part I). </w:t>
      </w:r>
      <w:r w:rsidR="001B1A2B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Advances in Mental Health and Intellectual Disabilities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6(4), 199–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214.</w:t>
      </w:r>
    </w:p>
    <w:p w:rsidR="00F84CEE" w:rsidRPr="00E07137" w:rsidRDefault="006061DB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Luo, J. &amp;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Xiong</w:t>
      </w:r>
      <w:proofErr w:type="spellEnd"/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DiagTest3Grp: An R Package for </w:t>
      </w:r>
      <w:proofErr w:type="spellStart"/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nalyzing</w:t>
      </w:r>
      <w:proofErr w:type="spellEnd"/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iagnostic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ests with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hree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rdinal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roups. </w:t>
      </w:r>
      <w:r w:rsidR="00F84CEE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Statistical Software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51(3), 1-24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1A2B" w:rsidRPr="00E07137" w:rsidRDefault="001B1A2B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McKenzie, K., </w:t>
      </w:r>
      <w:proofErr w:type="spellStart"/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Michie</w:t>
      </w:r>
      <w:proofErr w:type="spellEnd"/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Murray, A.L.,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&amp; Hales, C.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 Screening for offenders with an intellectual disability: the validity of the Learning Disa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bility Screening Questionnaire. 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Research in Developmental Disabilities</w:t>
      </w:r>
      <w:r w:rsid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33,791-795.</w:t>
      </w:r>
    </w:p>
    <w:p w:rsidR="001B1A2B" w:rsidRPr="00E07137" w:rsidRDefault="006061DB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McKenzie, K. &amp; Paxton, D.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2006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Promoting access to services: the development of a new screening tool. </w:t>
      </w:r>
      <w:r w:rsidR="001B1A2B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Learning Disability Practice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9(6), 17-21.</w:t>
      </w:r>
    </w:p>
    <w:p w:rsidR="00F84CEE" w:rsidRPr="00E07137" w:rsidRDefault="00F84CEE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Mansell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J.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Raising</w:t>
      </w:r>
      <w:proofErr w:type="gramEnd"/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our sights: services for adults with profound intellectual</w:t>
      </w:r>
      <w:r w:rsidR="003B0FE0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 multiple disabilities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 Available at: http://kar.kent.ac.uk/24356/1/DH_2010_Raising_our_</w:t>
      </w:r>
      <w:proofErr w:type="gramStart"/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sights.pdf  Accessed</w:t>
      </w:r>
      <w:proofErr w:type="gramEnd"/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September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201</w:t>
      </w:r>
      <w:r w:rsidR="00943AB1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4CEE" w:rsidRPr="00E07137" w:rsidRDefault="006061DB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Nakas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C.T. &amp;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Yiannoutsos</w:t>
      </w:r>
      <w:proofErr w:type="spellEnd"/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 Ordered multiple</w:t>
      </w:r>
      <w:r w:rsidR="00F84CEE" w:rsidRPr="00E07137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class ROC analysis with continuous measurements. </w:t>
      </w:r>
      <w:r w:rsidR="00F84CEE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Statistics in medicine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F84CEE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23(22), 3437-3449.</w:t>
      </w:r>
    </w:p>
    <w:p w:rsidR="003B0FE0" w:rsidRPr="00E07137" w:rsidRDefault="00F84CEE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Ryan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Lopez,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S.J.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Werth,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T.R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1998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0FE0" w:rsidRPr="00E07137">
        <w:t xml:space="preserve">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Administration time estimates for WAIS-III subtests, scales, and short forms in a clinical sample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B0FE0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Psychoeducational Assessment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B0FE0" w:rsidRP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16(4), 315-323.</w:t>
      </w:r>
      <w:r w:rsidR="003B0FE0" w:rsidRPr="00E07137" w:rsidDel="003B0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4CEE" w:rsidRPr="00E07137" w:rsidRDefault="00F84CEE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Smyth, C.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M. &amp;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Bell, D.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2006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 From biscuits to boyfriends: The</w:t>
      </w:r>
      <w:r w:rsidR="003B0FE0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ramifications of choice for people with learning disabilities. 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British</w:t>
      </w:r>
      <w:r w:rsidR="003B0FE0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Learning Disabilities</w:t>
      </w:r>
      <w:r w:rsid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34, 227–236. </w:t>
      </w:r>
    </w:p>
    <w:p w:rsidR="00F84CEE" w:rsidRPr="00E07137" w:rsidRDefault="00F84CEE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Stein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 Blum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&amp; </w:t>
      </w:r>
      <w:proofErr w:type="spellStart"/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Barbaresi</w:t>
      </w:r>
      <w:proofErr w:type="spellEnd"/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Developmental and </w:t>
      </w:r>
      <w:proofErr w:type="spellStart"/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behavioral</w:t>
      </w:r>
      <w:proofErr w:type="spellEnd"/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disorders through the life span. </w:t>
      </w:r>
      <w:proofErr w:type="spellStart"/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Pediatrics</w:t>
      </w:r>
      <w:proofErr w:type="spellEnd"/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128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364-373.</w:t>
      </w:r>
    </w:p>
    <w:p w:rsidR="00F84CEE" w:rsidRPr="00E07137" w:rsidRDefault="00F84CEE" w:rsidP="006061D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Whitaker, S.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. Error in the estimation of intellectual ability in the low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range using the WISC–IV and WAIS–III. 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Personality and Individual</w:t>
      </w:r>
      <w:r w:rsidR="001B1A2B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Differences</w:t>
      </w:r>
      <w:r w:rsid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48, 517–521. </w:t>
      </w:r>
    </w:p>
    <w:p w:rsidR="00203282" w:rsidRPr="006061DB" w:rsidRDefault="006061DB" w:rsidP="006061DB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Wechsler, D. (</w:t>
      </w:r>
      <w:r w:rsidR="001B1A2B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03282"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03282"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Wechsler Adult Intelligence Scale – Fourth UK Edition: </w:t>
      </w:r>
    </w:p>
    <w:p w:rsidR="0015746A" w:rsidRPr="00E07137" w:rsidRDefault="00203282" w:rsidP="006061DB">
      <w:pPr>
        <w:spacing w:after="0" w:line="480" w:lineRule="auto"/>
        <w:ind w:left="720" w:hanging="72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061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Administrative and Scoring Manual</w:t>
      </w:r>
      <w:r w:rsidRPr="00E07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061DB">
        <w:rPr>
          <w:rFonts w:ascii="Times New Roman" w:hAnsi="Times New Roman" w:cs="Times New Roman"/>
          <w:sz w:val="24"/>
          <w:szCs w:val="24"/>
          <w:shd w:val="clear" w:color="auto" w:fill="FFFFFF"/>
        </w:rPr>
        <w:t>London: The Psychology Corporation.</w:t>
      </w:r>
    </w:p>
    <w:sectPr w:rsidR="0015746A" w:rsidRPr="00E07137" w:rsidSect="002B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3B" w:rsidRDefault="0055483B" w:rsidP="00F63BEE">
      <w:pPr>
        <w:spacing w:after="0" w:line="240" w:lineRule="auto"/>
      </w:pPr>
      <w:r>
        <w:separator/>
      </w:r>
    </w:p>
  </w:endnote>
  <w:endnote w:type="continuationSeparator" w:id="0">
    <w:p w:rsidR="0055483B" w:rsidRDefault="0055483B" w:rsidP="00F6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91" w:rsidRDefault="00D35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997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A91" w:rsidRDefault="00D35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BEE" w:rsidRDefault="00F63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91" w:rsidRDefault="00D35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3B" w:rsidRDefault="0055483B" w:rsidP="00F63BEE">
      <w:pPr>
        <w:spacing w:after="0" w:line="240" w:lineRule="auto"/>
      </w:pPr>
      <w:r>
        <w:separator/>
      </w:r>
    </w:p>
  </w:footnote>
  <w:footnote w:type="continuationSeparator" w:id="0">
    <w:p w:rsidR="0055483B" w:rsidRDefault="0055483B" w:rsidP="00F6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91" w:rsidRDefault="00D35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D8" w:rsidRDefault="000917D8">
    <w:pPr>
      <w:pStyle w:val="Header"/>
    </w:pPr>
    <w:r>
      <w:t xml:space="preserve">LDSQ Classification accuracy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91" w:rsidRDefault="00D35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0AD"/>
    <w:multiLevelType w:val="multilevel"/>
    <w:tmpl w:val="EBC47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C4C6E6B"/>
    <w:multiLevelType w:val="hybridMultilevel"/>
    <w:tmpl w:val="BF50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A2969"/>
    <w:multiLevelType w:val="multilevel"/>
    <w:tmpl w:val="E1202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85"/>
    <w:rsid w:val="000012D7"/>
    <w:rsid w:val="000047D3"/>
    <w:rsid w:val="000063E2"/>
    <w:rsid w:val="000166AB"/>
    <w:rsid w:val="00027A39"/>
    <w:rsid w:val="00027B27"/>
    <w:rsid w:val="00033058"/>
    <w:rsid w:val="00086906"/>
    <w:rsid w:val="000917D8"/>
    <w:rsid w:val="000B462A"/>
    <w:rsid w:val="0011149D"/>
    <w:rsid w:val="001308EA"/>
    <w:rsid w:val="0015746A"/>
    <w:rsid w:val="001601E2"/>
    <w:rsid w:val="0017734C"/>
    <w:rsid w:val="001B1A2B"/>
    <w:rsid w:val="001C16EA"/>
    <w:rsid w:val="001D5757"/>
    <w:rsid w:val="00203282"/>
    <w:rsid w:val="00211D7B"/>
    <w:rsid w:val="00217B16"/>
    <w:rsid w:val="00221300"/>
    <w:rsid w:val="00232E4B"/>
    <w:rsid w:val="00243D5E"/>
    <w:rsid w:val="0025001F"/>
    <w:rsid w:val="002573FE"/>
    <w:rsid w:val="00287D16"/>
    <w:rsid w:val="00293A22"/>
    <w:rsid w:val="002B361D"/>
    <w:rsid w:val="002C6398"/>
    <w:rsid w:val="002D5330"/>
    <w:rsid w:val="002F01A4"/>
    <w:rsid w:val="00300E47"/>
    <w:rsid w:val="00301376"/>
    <w:rsid w:val="0033105D"/>
    <w:rsid w:val="003352D4"/>
    <w:rsid w:val="00372549"/>
    <w:rsid w:val="00373777"/>
    <w:rsid w:val="003B0FE0"/>
    <w:rsid w:val="003B382F"/>
    <w:rsid w:val="003E48B4"/>
    <w:rsid w:val="003E7085"/>
    <w:rsid w:val="003F7510"/>
    <w:rsid w:val="004540FB"/>
    <w:rsid w:val="00462E86"/>
    <w:rsid w:val="004678AE"/>
    <w:rsid w:val="00472FDD"/>
    <w:rsid w:val="004800D9"/>
    <w:rsid w:val="00490721"/>
    <w:rsid w:val="004D28DE"/>
    <w:rsid w:val="004F632B"/>
    <w:rsid w:val="00533DB0"/>
    <w:rsid w:val="0053752B"/>
    <w:rsid w:val="0055483B"/>
    <w:rsid w:val="005C6478"/>
    <w:rsid w:val="006061DB"/>
    <w:rsid w:val="0062418E"/>
    <w:rsid w:val="0063460F"/>
    <w:rsid w:val="00655056"/>
    <w:rsid w:val="00690E16"/>
    <w:rsid w:val="006B1283"/>
    <w:rsid w:val="006B3787"/>
    <w:rsid w:val="006D76F3"/>
    <w:rsid w:val="006E678B"/>
    <w:rsid w:val="006F3C00"/>
    <w:rsid w:val="007019BC"/>
    <w:rsid w:val="007247C1"/>
    <w:rsid w:val="007878F0"/>
    <w:rsid w:val="007C15BF"/>
    <w:rsid w:val="007D54FE"/>
    <w:rsid w:val="007E0A0D"/>
    <w:rsid w:val="00832D61"/>
    <w:rsid w:val="008536EE"/>
    <w:rsid w:val="008602CF"/>
    <w:rsid w:val="008B04E1"/>
    <w:rsid w:val="008B316C"/>
    <w:rsid w:val="008B351D"/>
    <w:rsid w:val="008B43E7"/>
    <w:rsid w:val="008D03DC"/>
    <w:rsid w:val="008E2C44"/>
    <w:rsid w:val="008E34C6"/>
    <w:rsid w:val="008F0EAC"/>
    <w:rsid w:val="00917197"/>
    <w:rsid w:val="00942234"/>
    <w:rsid w:val="00943AB1"/>
    <w:rsid w:val="00965A71"/>
    <w:rsid w:val="00996325"/>
    <w:rsid w:val="00997352"/>
    <w:rsid w:val="009A5ADD"/>
    <w:rsid w:val="009E1772"/>
    <w:rsid w:val="00A10EB6"/>
    <w:rsid w:val="00A6385B"/>
    <w:rsid w:val="00A63FAC"/>
    <w:rsid w:val="00AB48A9"/>
    <w:rsid w:val="00AB65A9"/>
    <w:rsid w:val="00AD0E0E"/>
    <w:rsid w:val="00AE3865"/>
    <w:rsid w:val="00B3601D"/>
    <w:rsid w:val="00BB02F2"/>
    <w:rsid w:val="00BE24C6"/>
    <w:rsid w:val="00BE497A"/>
    <w:rsid w:val="00C3313C"/>
    <w:rsid w:val="00C56187"/>
    <w:rsid w:val="00C70C83"/>
    <w:rsid w:val="00C73335"/>
    <w:rsid w:val="00C95A75"/>
    <w:rsid w:val="00CA051B"/>
    <w:rsid w:val="00CB7FC2"/>
    <w:rsid w:val="00CC2ADE"/>
    <w:rsid w:val="00CC3485"/>
    <w:rsid w:val="00CD6924"/>
    <w:rsid w:val="00D35A91"/>
    <w:rsid w:val="00DA6514"/>
    <w:rsid w:val="00DD232E"/>
    <w:rsid w:val="00E0293B"/>
    <w:rsid w:val="00E07137"/>
    <w:rsid w:val="00E13CCF"/>
    <w:rsid w:val="00E172D5"/>
    <w:rsid w:val="00E25DF2"/>
    <w:rsid w:val="00E5246B"/>
    <w:rsid w:val="00E55D25"/>
    <w:rsid w:val="00E62DAC"/>
    <w:rsid w:val="00E702B8"/>
    <w:rsid w:val="00ED41B5"/>
    <w:rsid w:val="00F40ABD"/>
    <w:rsid w:val="00F439F1"/>
    <w:rsid w:val="00F55E46"/>
    <w:rsid w:val="00F63BEE"/>
    <w:rsid w:val="00F84CEE"/>
    <w:rsid w:val="00F911C1"/>
    <w:rsid w:val="00F96B5B"/>
    <w:rsid w:val="00FB47AD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9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01A4"/>
  </w:style>
  <w:style w:type="character" w:styleId="Hyperlink">
    <w:name w:val="Hyperlink"/>
    <w:basedOn w:val="DefaultParagraphFont"/>
    <w:uiPriority w:val="99"/>
    <w:semiHidden/>
    <w:unhideWhenUsed/>
    <w:rsid w:val="000330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EE"/>
  </w:style>
  <w:style w:type="paragraph" w:styleId="Footer">
    <w:name w:val="footer"/>
    <w:basedOn w:val="Normal"/>
    <w:link w:val="FooterChar"/>
    <w:uiPriority w:val="99"/>
    <w:unhideWhenUsed/>
    <w:rsid w:val="00F6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9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01A4"/>
  </w:style>
  <w:style w:type="character" w:styleId="Hyperlink">
    <w:name w:val="Hyperlink"/>
    <w:basedOn w:val="DefaultParagraphFont"/>
    <w:uiPriority w:val="99"/>
    <w:semiHidden/>
    <w:unhideWhenUsed/>
    <w:rsid w:val="000330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EE"/>
  </w:style>
  <w:style w:type="paragraph" w:styleId="Footer">
    <w:name w:val="footer"/>
    <w:basedOn w:val="Normal"/>
    <w:link w:val="FooterChar"/>
    <w:uiPriority w:val="99"/>
    <w:unhideWhenUsed/>
    <w:rsid w:val="00F6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EAE5-7DB8-48A2-84A8-F9436109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</dc:creator>
  <cp:lastModifiedBy>Administrator</cp:lastModifiedBy>
  <cp:revision>2</cp:revision>
  <dcterms:created xsi:type="dcterms:W3CDTF">2015-09-07T14:00:00Z</dcterms:created>
  <dcterms:modified xsi:type="dcterms:W3CDTF">2015-09-07T14:00:00Z</dcterms:modified>
</cp:coreProperties>
</file>