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DBAEF9B" w14:textId="6AAC98F2" w:rsidR="00F90BED" w:rsidRPr="00383601" w:rsidRDefault="007927CE" w:rsidP="00F90BED">
      <w:pPr>
        <w:pStyle w:val="Title"/>
        <w:contextualSpacing w:val="0"/>
        <w:rPr>
          <w:sz w:val="48"/>
          <w:szCs w:val="48"/>
        </w:rPr>
      </w:pPr>
      <w:bookmarkStart w:id="0" w:name="_GoBack"/>
      <w:bookmarkEnd w:id="0"/>
      <w:r>
        <w:rPr>
          <w:sz w:val="48"/>
          <w:szCs w:val="48"/>
        </w:rPr>
        <w:t>Uneasy</w:t>
      </w:r>
      <w:r w:rsidR="00F90BED">
        <w:rPr>
          <w:sz w:val="48"/>
          <w:szCs w:val="48"/>
        </w:rPr>
        <w:t xml:space="preserve"> Encounters</w:t>
      </w:r>
      <w:r w:rsidR="00F90BED" w:rsidRPr="00383601">
        <w:rPr>
          <w:sz w:val="48"/>
          <w:szCs w:val="48"/>
        </w:rPr>
        <w:t>: Youth</w:t>
      </w:r>
      <w:r w:rsidR="00F90BED">
        <w:rPr>
          <w:sz w:val="48"/>
          <w:szCs w:val="48"/>
        </w:rPr>
        <w:t xml:space="preserve">, Social (Dis)comfort and the </w:t>
      </w:r>
      <w:r w:rsidR="00F90BED" w:rsidRPr="00383601">
        <w:rPr>
          <w:sz w:val="48"/>
          <w:szCs w:val="48"/>
        </w:rPr>
        <w:t xml:space="preserve">Autistic </w:t>
      </w:r>
      <w:r w:rsidR="00F90BED">
        <w:rPr>
          <w:sz w:val="48"/>
          <w:szCs w:val="48"/>
        </w:rPr>
        <w:t>Self</w:t>
      </w:r>
    </w:p>
    <w:p w14:paraId="4315C632" w14:textId="77777777" w:rsidR="00AB0EFF" w:rsidRPr="00383601" w:rsidRDefault="00AB0EFF" w:rsidP="002033F4">
      <w:pPr>
        <w:pStyle w:val="Title"/>
        <w:contextualSpacing w:val="0"/>
        <w:rPr>
          <w:b w:val="0"/>
          <w:sz w:val="24"/>
          <w:szCs w:val="24"/>
        </w:rPr>
      </w:pPr>
    </w:p>
    <w:p w14:paraId="3561572A" w14:textId="77777777" w:rsidR="00AB0EFF" w:rsidRDefault="005774ED">
      <w:pPr>
        <w:pStyle w:val="Heading1"/>
        <w:contextualSpacing w:val="0"/>
      </w:pPr>
      <w:bookmarkStart w:id="1" w:name="h.z61l1tyrihgu" w:colFirst="0" w:colLast="0"/>
      <w:bookmarkEnd w:id="1"/>
      <w:r>
        <w:t>Abstract</w:t>
      </w:r>
    </w:p>
    <w:p w14:paraId="7259A86B" w14:textId="2A7AD185" w:rsidR="00AB0EFF" w:rsidRDefault="00B92379">
      <w:r>
        <w:t>Notions of</w:t>
      </w:r>
      <w:r w:rsidR="005774ED">
        <w:t xml:space="preserve"> </w:t>
      </w:r>
      <w:r w:rsidR="00B34660">
        <w:t xml:space="preserve">autistic </w:t>
      </w:r>
      <w:r>
        <w:t>‘faultiness’ shape</w:t>
      </w:r>
      <w:r w:rsidR="005774ED">
        <w:t xml:space="preserve"> </w:t>
      </w:r>
      <w:r w:rsidR="00B34660">
        <w:t>depictions</w:t>
      </w:r>
      <w:r w:rsidR="006A5DFF">
        <w:t xml:space="preserve"> of th</w:t>
      </w:r>
      <w:r>
        <w:t>e</w:t>
      </w:r>
      <w:r w:rsidR="005774ED">
        <w:t xml:space="preserve"> </w:t>
      </w:r>
      <w:r w:rsidR="006A5DFF">
        <w:t>association between autism and uneasy social relationships.</w:t>
      </w:r>
      <w:r w:rsidR="005774ED">
        <w:t xml:space="preserve"> That framing </w:t>
      </w:r>
      <w:r>
        <w:t>has been the</w:t>
      </w:r>
      <w:r w:rsidR="005774ED">
        <w:t xml:space="preserve"> focus of critique by autis</w:t>
      </w:r>
      <w:r>
        <w:t>tic</w:t>
      </w:r>
      <w:r w:rsidR="005774ED">
        <w:t xml:space="preserve"> </w:t>
      </w:r>
      <w:r>
        <w:t>activists and scholars who, exploring autistic people’s sociality, reframe issues of social difficulty in terms of inequality</w:t>
      </w:r>
      <w:r w:rsidR="00B34660">
        <w:t xml:space="preserve"> </w:t>
      </w:r>
      <w:r>
        <w:t>and discomfort.</w:t>
      </w:r>
      <w:r w:rsidR="005774ED">
        <w:t xml:space="preserve"> </w:t>
      </w:r>
      <w:r>
        <w:t>Located within this set of debates</w:t>
      </w:r>
      <w:r w:rsidR="005774ED">
        <w:t>, the article analyses data from a UK based study of</w:t>
      </w:r>
      <w:r>
        <w:t xml:space="preserve"> mental health narratives</w:t>
      </w:r>
      <w:r w:rsidR="007074AC">
        <w:t xml:space="preserve"> derived from semi-structured interviews with</w:t>
      </w:r>
      <w:r>
        <w:t xml:space="preserve"> 19 </w:t>
      </w:r>
      <w:r w:rsidR="00BB3B2C">
        <w:t>autistic young adults</w:t>
      </w:r>
      <w:r w:rsidR="005774ED">
        <w:t xml:space="preserve"> </w:t>
      </w:r>
      <w:r>
        <w:t>aged 23 to 24</w:t>
      </w:r>
      <w:r w:rsidR="005774ED">
        <w:t xml:space="preserve">. </w:t>
      </w:r>
      <w:r w:rsidR="007074AC">
        <w:t>Th</w:t>
      </w:r>
      <w:r>
        <w:t>e NIHR</w:t>
      </w:r>
      <w:r w:rsidR="007074AC" w:rsidRPr="007074AC">
        <w:t xml:space="preserve"> </w:t>
      </w:r>
      <w:r w:rsidR="007074AC">
        <w:t>funded the study</w:t>
      </w:r>
      <w:r>
        <w:t xml:space="preserve">, and </w:t>
      </w:r>
      <w:r w:rsidR="00CB5ADC">
        <w:t xml:space="preserve">a </w:t>
      </w:r>
      <w:r w:rsidR="00CB5ADC" w:rsidRPr="00CB5ADC">
        <w:t>UK National Health Service</w:t>
      </w:r>
      <w:r w:rsidR="00CB5ADC">
        <w:t xml:space="preserve"> </w:t>
      </w:r>
      <w:r w:rsidR="005774ED">
        <w:t>Research Ethics Committee</w:t>
      </w:r>
      <w:r w:rsidR="007074AC" w:rsidRPr="007074AC">
        <w:t xml:space="preserve"> </w:t>
      </w:r>
      <w:r w:rsidR="007074AC">
        <w:t>gave ethical approval.</w:t>
      </w:r>
      <w:r w:rsidR="005774ED">
        <w:t xml:space="preserve"> </w:t>
      </w:r>
      <w:r w:rsidR="007074AC">
        <w:t xml:space="preserve">Sociality and social difficulties, feelings of discomfort, and perceptions of the autistic self as ‘faulty’ were </w:t>
      </w:r>
      <w:r w:rsidR="005774ED">
        <w:t>theme</w:t>
      </w:r>
      <w:r w:rsidR="007074AC">
        <w:t>s of the study</w:t>
      </w:r>
      <w:r w:rsidR="005774ED">
        <w:t>.</w:t>
      </w:r>
      <w:r w:rsidR="007074AC">
        <w:t xml:space="preserve"> Exploring the nexus of inequality, non-autistic social power, fears about socia</w:t>
      </w:r>
      <w:r w:rsidR="00B34660">
        <w:t>l performance and (dis)comfort that</w:t>
      </w:r>
      <w:r w:rsidR="007074AC">
        <w:t xml:space="preserve"> underpinned the accounts, the article </w:t>
      </w:r>
      <w:r w:rsidR="00B34660">
        <w:t>explore</w:t>
      </w:r>
      <w:r w:rsidR="007074AC">
        <w:t xml:space="preserve">s the conclusions the young adults reached about social difficulty. </w:t>
      </w:r>
      <w:r w:rsidR="005774ED">
        <w:t xml:space="preserve">Critically </w:t>
      </w:r>
      <w:r w:rsidR="00B34660">
        <w:t>examining notions of improvability</w:t>
      </w:r>
      <w:r w:rsidR="005774ED">
        <w:t xml:space="preserve">, the article </w:t>
      </w:r>
      <w:r w:rsidR="007074AC">
        <w:t xml:space="preserve">contributes to debates about sociality, social difficulty and comfort by </w:t>
      </w:r>
      <w:r w:rsidR="00B34660">
        <w:t>questioning</w:t>
      </w:r>
      <w:r w:rsidR="007074AC">
        <w:t xml:space="preserve"> the assumption that </w:t>
      </w:r>
      <w:r w:rsidR="00B34660">
        <w:t xml:space="preserve">social dysfunction is due to </w:t>
      </w:r>
      <w:r w:rsidR="007074AC">
        <w:t xml:space="preserve">autistic </w:t>
      </w:r>
      <w:r w:rsidR="00B34660">
        <w:t>‘fault’</w:t>
      </w:r>
      <w:r w:rsidR="005774ED">
        <w:t xml:space="preserve">. </w:t>
      </w:r>
      <w:r w:rsidR="007074AC">
        <w:t>The article concludes with a discussion of inequality in autistic and non-autistic encount</w:t>
      </w:r>
      <w:r w:rsidR="00214D06">
        <w:t>ers, and of the social dynamics that deny autistic people social</w:t>
      </w:r>
      <w:r w:rsidR="007074AC">
        <w:t xml:space="preserve"> comfort. </w:t>
      </w:r>
      <w:r w:rsidR="005774ED">
        <w:t xml:space="preserve"> </w:t>
      </w:r>
    </w:p>
    <w:p w14:paraId="749EF99E" w14:textId="77777777" w:rsidR="00CB5ADC" w:rsidRDefault="00CB5ADC"/>
    <w:p w14:paraId="11DB2035" w14:textId="2862257F" w:rsidR="00AB0EFF" w:rsidRDefault="00CB5ADC">
      <w:r>
        <w:rPr>
          <w:b/>
          <w:bCs/>
        </w:rPr>
        <w:lastRenderedPageBreak/>
        <w:t xml:space="preserve">Keywords: </w:t>
      </w:r>
      <w:r w:rsidR="00D1622C">
        <w:rPr>
          <w:b/>
          <w:bCs/>
        </w:rPr>
        <w:t xml:space="preserve">UK; </w:t>
      </w:r>
      <w:r>
        <w:rPr>
          <w:b/>
          <w:bCs/>
        </w:rPr>
        <w:t xml:space="preserve">autism; </w:t>
      </w:r>
      <w:r w:rsidR="00214D06">
        <w:rPr>
          <w:b/>
          <w:bCs/>
        </w:rPr>
        <w:t xml:space="preserve">comfort; </w:t>
      </w:r>
      <w:r>
        <w:rPr>
          <w:b/>
          <w:bCs/>
        </w:rPr>
        <w:t xml:space="preserve">improvability; mental health; </w:t>
      </w:r>
      <w:r w:rsidR="00214D06">
        <w:rPr>
          <w:b/>
          <w:bCs/>
        </w:rPr>
        <w:t xml:space="preserve">sociality; </w:t>
      </w:r>
      <w:r>
        <w:rPr>
          <w:b/>
          <w:bCs/>
        </w:rPr>
        <w:t>social difficulties; young adults</w:t>
      </w:r>
      <w:r w:rsidR="005774ED">
        <w:br w:type="page"/>
      </w:r>
    </w:p>
    <w:p w14:paraId="1E6F43D5" w14:textId="77777777" w:rsidR="00AB0EFF" w:rsidRDefault="00AB0EFF"/>
    <w:p w14:paraId="2D8A0D29" w14:textId="5AC1BE4A" w:rsidR="00AB0EFF" w:rsidRPr="00383601" w:rsidRDefault="007927CE">
      <w:pPr>
        <w:pStyle w:val="Title"/>
        <w:contextualSpacing w:val="0"/>
        <w:rPr>
          <w:sz w:val="48"/>
          <w:szCs w:val="48"/>
        </w:rPr>
      </w:pPr>
      <w:bookmarkStart w:id="2" w:name="h.nq7ipqa277vx" w:colFirst="0" w:colLast="0"/>
      <w:bookmarkEnd w:id="2"/>
      <w:r>
        <w:rPr>
          <w:sz w:val="48"/>
          <w:szCs w:val="48"/>
        </w:rPr>
        <w:t>Uneasy</w:t>
      </w:r>
      <w:r w:rsidR="00607F1B">
        <w:rPr>
          <w:sz w:val="48"/>
          <w:szCs w:val="48"/>
        </w:rPr>
        <w:t xml:space="preserve"> Encounters</w:t>
      </w:r>
      <w:r w:rsidR="005774ED" w:rsidRPr="00383601">
        <w:rPr>
          <w:sz w:val="48"/>
          <w:szCs w:val="48"/>
        </w:rPr>
        <w:t>: You</w:t>
      </w:r>
      <w:r w:rsidR="00B8453F" w:rsidRPr="00383601">
        <w:rPr>
          <w:sz w:val="48"/>
          <w:szCs w:val="48"/>
        </w:rPr>
        <w:t>th</w:t>
      </w:r>
      <w:r w:rsidR="00607F1B">
        <w:rPr>
          <w:sz w:val="48"/>
          <w:szCs w:val="48"/>
        </w:rPr>
        <w:t xml:space="preserve">, </w:t>
      </w:r>
      <w:r w:rsidR="00F90BED">
        <w:rPr>
          <w:sz w:val="48"/>
          <w:szCs w:val="48"/>
        </w:rPr>
        <w:t>Social (Dis)comfort</w:t>
      </w:r>
      <w:r w:rsidR="00607F1B">
        <w:rPr>
          <w:sz w:val="48"/>
          <w:szCs w:val="48"/>
        </w:rPr>
        <w:t xml:space="preserve"> and the </w:t>
      </w:r>
      <w:r w:rsidR="00F90BED" w:rsidRPr="00383601">
        <w:rPr>
          <w:sz w:val="48"/>
          <w:szCs w:val="48"/>
        </w:rPr>
        <w:t xml:space="preserve">Autistic </w:t>
      </w:r>
      <w:r w:rsidR="00F90BED">
        <w:rPr>
          <w:sz w:val="48"/>
          <w:szCs w:val="48"/>
        </w:rPr>
        <w:t>Self</w:t>
      </w:r>
    </w:p>
    <w:p w14:paraId="24279C03" w14:textId="77777777" w:rsidR="00AB0EFF" w:rsidRDefault="00AB0EFF"/>
    <w:p w14:paraId="170452F0" w14:textId="77777777" w:rsidR="00EB5A2F" w:rsidRPr="00F063D6" w:rsidRDefault="005774ED">
      <w:pPr>
        <w:pStyle w:val="Heading2"/>
        <w:contextualSpacing w:val="0"/>
        <w:rPr>
          <w:b/>
          <w:sz w:val="40"/>
          <w:szCs w:val="40"/>
        </w:rPr>
      </w:pPr>
      <w:bookmarkStart w:id="3" w:name="h.zi6606t0z5nw" w:colFirst="0" w:colLast="0"/>
      <w:bookmarkEnd w:id="3"/>
      <w:r w:rsidRPr="00F063D6">
        <w:rPr>
          <w:b/>
          <w:sz w:val="40"/>
          <w:szCs w:val="40"/>
        </w:rPr>
        <w:t>Introduction</w:t>
      </w:r>
    </w:p>
    <w:p w14:paraId="2B230B28" w14:textId="51F3E188" w:rsidR="00AB0EFF" w:rsidRDefault="009447C3">
      <w:pPr>
        <w:pStyle w:val="Heading2"/>
        <w:contextualSpacing w:val="0"/>
      </w:pPr>
      <w:r>
        <w:t>Autistic Faultiness</w:t>
      </w:r>
    </w:p>
    <w:p w14:paraId="20268B5B" w14:textId="77777777" w:rsidR="00490131" w:rsidRDefault="00490131"/>
    <w:p w14:paraId="6BAD8419" w14:textId="77777777" w:rsidR="00490131" w:rsidRPr="00C005BB" w:rsidRDefault="00490131" w:rsidP="00490131">
      <w:pPr>
        <w:ind w:left="720"/>
      </w:pPr>
      <w:r w:rsidRPr="00C005BB">
        <w:t>These are core aspects of what has been described as autistic "aloneness," "withdrawal," and "disconnectedness," autistic people "living in their own worlds," being "trapped" inside "shells" or behind "invisible walls," and many similar terms used by neurotypical (NT) people to describe their perception that autistic people are unable to be "together" with other people.</w:t>
      </w:r>
      <w:r>
        <w:t xml:space="preserve"> (Sinclair, 2010)</w:t>
      </w:r>
    </w:p>
    <w:p w14:paraId="656732F7" w14:textId="77777777" w:rsidR="00490131" w:rsidRDefault="00490131"/>
    <w:p w14:paraId="52E35276" w14:textId="5EE9DC31" w:rsidR="0058750B" w:rsidRDefault="0094613C">
      <w:r>
        <w:t xml:space="preserve">Scientific </w:t>
      </w:r>
      <w:r w:rsidR="00036E29">
        <w:t xml:space="preserve">and popular accounts </w:t>
      </w:r>
      <w:r w:rsidR="005B0228">
        <w:t xml:space="preserve">portray autism as </w:t>
      </w:r>
      <w:r w:rsidR="0058750B">
        <w:t xml:space="preserve">a condition that </w:t>
      </w:r>
      <w:r w:rsidR="006E3DFA">
        <w:t>impairs</w:t>
      </w:r>
      <w:r w:rsidR="005B0228">
        <w:t xml:space="preserve"> the </w:t>
      </w:r>
      <w:r w:rsidR="00DE183A">
        <w:t>capacity for</w:t>
      </w:r>
      <w:r w:rsidR="009E02D5">
        <w:t xml:space="preserve"> </w:t>
      </w:r>
      <w:r w:rsidR="00BC19C3">
        <w:t xml:space="preserve">social </w:t>
      </w:r>
      <w:r w:rsidR="00DE183A">
        <w:t>bonding</w:t>
      </w:r>
      <w:r w:rsidR="005B0228">
        <w:t xml:space="preserve">. </w:t>
      </w:r>
      <w:r w:rsidR="008E21BF">
        <w:t>D</w:t>
      </w:r>
      <w:r w:rsidR="00940347">
        <w:t xml:space="preserve">iagnostic </w:t>
      </w:r>
      <w:r w:rsidR="00656240">
        <w:t>histories</w:t>
      </w:r>
      <w:r w:rsidR="008E21BF">
        <w:t xml:space="preserve">, for example, </w:t>
      </w:r>
      <w:r w:rsidR="00CA1990">
        <w:t>report</w:t>
      </w:r>
      <w:r w:rsidR="00AD49F4">
        <w:t xml:space="preserve"> </w:t>
      </w:r>
      <w:r w:rsidR="005B3C16">
        <w:t>stories</w:t>
      </w:r>
      <w:r w:rsidR="00227628">
        <w:t xml:space="preserve"> </w:t>
      </w:r>
      <w:r w:rsidR="00AD49F4">
        <w:t>of</w:t>
      </w:r>
      <w:r w:rsidR="00593451">
        <w:t xml:space="preserve"> </w:t>
      </w:r>
      <w:r w:rsidR="00DB02B0">
        <w:t xml:space="preserve">parents </w:t>
      </w:r>
      <w:r w:rsidR="00B37009">
        <w:t>seekin</w:t>
      </w:r>
      <w:r w:rsidR="00C361C7">
        <w:t>g</w:t>
      </w:r>
      <w:r w:rsidR="00AE5F1C">
        <w:t xml:space="preserve"> </w:t>
      </w:r>
      <w:r w:rsidR="00020025">
        <w:t>s</w:t>
      </w:r>
      <w:r w:rsidR="001A7FAB">
        <w:t>upport</w:t>
      </w:r>
      <w:r w:rsidR="00D3668B">
        <w:t xml:space="preserve"> </w:t>
      </w:r>
      <w:r w:rsidR="00C361C7">
        <w:t>for</w:t>
      </w:r>
      <w:r w:rsidR="00AE305E">
        <w:t xml:space="preserve"> </w:t>
      </w:r>
      <w:r w:rsidR="00B37009">
        <w:t xml:space="preserve">socially </w:t>
      </w:r>
      <w:r w:rsidR="00760D83">
        <w:t>‘odd’</w:t>
      </w:r>
      <w:r w:rsidR="00F34BC7">
        <w:t xml:space="preserve"> </w:t>
      </w:r>
      <w:r w:rsidR="00EC1585">
        <w:t>children</w:t>
      </w:r>
      <w:r w:rsidR="00FD1C5A">
        <w:t xml:space="preserve"> </w:t>
      </w:r>
      <w:r w:rsidR="00DB02B0">
        <w:t>(Waltz, 2014)</w:t>
      </w:r>
      <w:r w:rsidR="00940347">
        <w:t>,</w:t>
      </w:r>
      <w:r w:rsidR="00054E96">
        <w:t xml:space="preserve"> </w:t>
      </w:r>
      <w:r w:rsidR="00CA1990">
        <w:t>and</w:t>
      </w:r>
      <w:r w:rsidR="006A4B1A">
        <w:t xml:space="preserve"> </w:t>
      </w:r>
      <w:r w:rsidR="00054E96">
        <w:t>the</w:t>
      </w:r>
      <w:r w:rsidR="00273974">
        <w:t xml:space="preserve"> </w:t>
      </w:r>
      <w:r w:rsidR="00F34BC7">
        <w:t>‘</w:t>
      </w:r>
      <w:r w:rsidR="00D3668B">
        <w:t>discovery</w:t>
      </w:r>
      <w:r w:rsidR="00F34BC7">
        <w:t>’</w:t>
      </w:r>
      <w:r w:rsidR="00593451">
        <w:t xml:space="preserve"> </w:t>
      </w:r>
      <w:r w:rsidR="00BE0F13">
        <w:t>of</w:t>
      </w:r>
      <w:r w:rsidR="00DB02B0">
        <w:t xml:space="preserve"> a </w:t>
      </w:r>
      <w:r w:rsidR="003437E3">
        <w:t>disorder</w:t>
      </w:r>
      <w:r w:rsidR="00006BAE">
        <w:t xml:space="preserve"> </w:t>
      </w:r>
      <w:r>
        <w:t>characterised</w:t>
      </w:r>
      <w:r w:rsidR="00006BAE">
        <w:t xml:space="preserve"> by</w:t>
      </w:r>
      <w:r w:rsidR="00DB02B0">
        <w:t xml:space="preserve"> </w:t>
      </w:r>
      <w:r w:rsidR="00BC19C3">
        <w:t>deficits in social functioning</w:t>
      </w:r>
      <w:r w:rsidR="0022104D">
        <w:t xml:space="preserve"> </w:t>
      </w:r>
      <w:r w:rsidR="00DB02B0">
        <w:t>(</w:t>
      </w:r>
      <w:r w:rsidR="00676969">
        <w:t xml:space="preserve">Feinstein, 2010; </w:t>
      </w:r>
      <w:r w:rsidR="00DB02B0">
        <w:t>Verhoeff, 2013).</w:t>
      </w:r>
      <w:r w:rsidR="00BE152B">
        <w:t xml:space="preserve"> </w:t>
      </w:r>
      <w:r w:rsidR="00BC0E59">
        <w:t xml:space="preserve">Clinical models of autistic cognition, embodiment and interaction </w:t>
      </w:r>
      <w:r w:rsidR="00FC02F7">
        <w:t>interpret</w:t>
      </w:r>
      <w:r w:rsidR="005F50AB">
        <w:t xml:space="preserve"> </w:t>
      </w:r>
      <w:r w:rsidR="006B27A9">
        <w:t>social ‘dysfunction’</w:t>
      </w:r>
      <w:r w:rsidR="00FC02F7">
        <w:t xml:space="preserve"> as a fault of</w:t>
      </w:r>
      <w:r w:rsidR="00313E7A">
        <w:t xml:space="preserve"> autistic individual</w:t>
      </w:r>
      <w:r>
        <w:t>s</w:t>
      </w:r>
      <w:r w:rsidR="006B27A9">
        <w:t xml:space="preserve"> (Kohls et al., 2012)</w:t>
      </w:r>
      <w:r w:rsidR="00741D75">
        <w:t>.</w:t>
      </w:r>
      <w:r w:rsidR="00EC3089">
        <w:t xml:space="preserve"> </w:t>
      </w:r>
      <w:r w:rsidR="00BC0E59">
        <w:t>T</w:t>
      </w:r>
      <w:r w:rsidR="00741D75">
        <w:t>heory of Mind,</w:t>
      </w:r>
      <w:r w:rsidR="00622503">
        <w:t xml:space="preserve"> </w:t>
      </w:r>
      <w:r w:rsidR="00741D75">
        <w:t>a</w:t>
      </w:r>
      <w:r w:rsidR="00741D75" w:rsidRPr="001A7FAB">
        <w:t xml:space="preserve"> </w:t>
      </w:r>
      <w:r w:rsidR="00741D75">
        <w:t>prominent cognitive model,</w:t>
      </w:r>
      <w:r w:rsidR="00812B39">
        <w:t xml:space="preserve"> </w:t>
      </w:r>
      <w:r w:rsidR="00401C85">
        <w:t>proposes</w:t>
      </w:r>
      <w:r>
        <w:t xml:space="preserve"> that </w:t>
      </w:r>
      <w:r w:rsidR="00EC3089">
        <w:lastRenderedPageBreak/>
        <w:t>autistic people are</w:t>
      </w:r>
      <w:r w:rsidR="00741D75">
        <w:t xml:space="preserve"> ‘blind’ to</w:t>
      </w:r>
      <w:r w:rsidR="004C0EA6">
        <w:t xml:space="preserve"> the mental states of</w:t>
      </w:r>
      <w:r w:rsidR="00741D75">
        <w:t xml:space="preserve"> </w:t>
      </w:r>
      <w:r w:rsidR="00EC3089">
        <w:t xml:space="preserve">others </w:t>
      </w:r>
      <w:r w:rsidR="00741D75">
        <w:t xml:space="preserve">(Baron-Cohen, 1995). </w:t>
      </w:r>
      <w:r w:rsidR="00BC0E59">
        <w:t xml:space="preserve">An inability to </w:t>
      </w:r>
      <w:r w:rsidR="00DE183A">
        <w:t>‘mind read’, it is argued,</w:t>
      </w:r>
      <w:r w:rsidR="00BC0E59">
        <w:t xml:space="preserve"> </w:t>
      </w:r>
      <w:r w:rsidR="007F55B7">
        <w:t>inhibit</w:t>
      </w:r>
      <w:r w:rsidR="00DE183A">
        <w:t>s</w:t>
      </w:r>
      <w:r w:rsidR="00BC0E59">
        <w:t xml:space="preserve"> social competence, leading to </w:t>
      </w:r>
      <w:r w:rsidR="008E21BF">
        <w:t>one-sided social encounters</w:t>
      </w:r>
      <w:r w:rsidR="00BC0E59">
        <w:t>, the ‘inability to join a social group’</w:t>
      </w:r>
      <w:r w:rsidR="00227628">
        <w:t>, and aloneness</w:t>
      </w:r>
      <w:r w:rsidR="00DE5270">
        <w:t xml:space="preserve"> (Baron-Cohen, 1995, p.</w:t>
      </w:r>
      <w:r w:rsidR="00BC0E59">
        <w:t xml:space="preserve"> 63). </w:t>
      </w:r>
      <w:r w:rsidR="00FC02F7">
        <w:t>N</w:t>
      </w:r>
      <w:r w:rsidR="007F58DE">
        <w:t>euro</w:t>
      </w:r>
      <w:r w:rsidR="00521385">
        <w:t>g</w:t>
      </w:r>
      <w:r w:rsidR="00F34BC7">
        <w:t>enetic models</w:t>
      </w:r>
      <w:r w:rsidR="008E21BF">
        <w:t xml:space="preserve"> describe a</w:t>
      </w:r>
      <w:r w:rsidR="00F34BC7">
        <w:t xml:space="preserve"> deeply impaired sociality</w:t>
      </w:r>
      <w:r w:rsidR="008E21BF">
        <w:t xml:space="preserve"> caused by </w:t>
      </w:r>
      <w:r w:rsidR="007F58DE">
        <w:t xml:space="preserve">a </w:t>
      </w:r>
      <w:r w:rsidR="005B3C16">
        <w:t>‘</w:t>
      </w:r>
      <w:r w:rsidR="007F58DE">
        <w:t>faulty</w:t>
      </w:r>
      <w:r w:rsidR="005B3C16">
        <w:t>’</w:t>
      </w:r>
      <w:r w:rsidR="007F58DE">
        <w:t xml:space="preserve"> </w:t>
      </w:r>
      <w:r w:rsidR="00F34BC7">
        <w:t xml:space="preserve">social brain </w:t>
      </w:r>
      <w:r w:rsidR="00EC3089">
        <w:t>(Donaldson and Young, 2008</w:t>
      </w:r>
      <w:r w:rsidR="007F58DE">
        <w:t>; Wickelgren, 2005</w:t>
      </w:r>
      <w:r w:rsidR="00EC3089">
        <w:t xml:space="preserve">). </w:t>
      </w:r>
      <w:r w:rsidR="009E02D5">
        <w:t>Cutting across</w:t>
      </w:r>
      <w:r w:rsidR="00BC19C3">
        <w:t xml:space="preserve"> </w:t>
      </w:r>
      <w:r w:rsidR="008E21BF">
        <w:t>such accounts</w:t>
      </w:r>
      <w:r w:rsidR="00C00249">
        <w:t xml:space="preserve"> is</w:t>
      </w:r>
      <w:r w:rsidR="006E3DFA">
        <w:t xml:space="preserve"> </w:t>
      </w:r>
      <w:r w:rsidR="008E21BF">
        <w:t>an</w:t>
      </w:r>
      <w:r w:rsidR="00FC02F7">
        <w:t xml:space="preserve"> additional</w:t>
      </w:r>
      <w:r w:rsidR="008E21BF">
        <w:t xml:space="preserve"> understanding of </w:t>
      </w:r>
      <w:r w:rsidR="00BC19C3">
        <w:t>autism as a ‘disturbance of affect or emotion’ (Jones et al., 2001, p. 393)</w:t>
      </w:r>
      <w:r w:rsidR="008E21BF">
        <w:t xml:space="preserve">. </w:t>
      </w:r>
      <w:r w:rsidR="00DD711C">
        <w:t>A</w:t>
      </w:r>
      <w:r w:rsidR="008E21BF">
        <w:t xml:space="preserve">n impoverished </w:t>
      </w:r>
      <w:r w:rsidR="00BC19C3" w:rsidRPr="00425FDF">
        <w:t>emotional capacit</w:t>
      </w:r>
      <w:r w:rsidR="0058750B">
        <w:t>y</w:t>
      </w:r>
      <w:r w:rsidR="00DD711C">
        <w:t xml:space="preserve"> is said to leave</w:t>
      </w:r>
      <w:r w:rsidR="0058750B">
        <w:t xml:space="preserve"> autistic people ‘</w:t>
      </w:r>
      <w:r w:rsidR="0058750B" w:rsidRPr="00FC43F2">
        <w:t>unconcerned with t</w:t>
      </w:r>
      <w:r w:rsidR="0058750B">
        <w:t>he beings and doings of others’</w:t>
      </w:r>
      <w:r w:rsidR="00193AEA">
        <w:t xml:space="preserve"> (Davidson and Smith, 2009, p. 899</w:t>
      </w:r>
      <w:r w:rsidR="00DD711C">
        <w:t>),</w:t>
      </w:r>
      <w:r w:rsidR="00DE183A">
        <w:t xml:space="preserve"> </w:t>
      </w:r>
      <w:r w:rsidR="00DD711C">
        <w:t xml:space="preserve">and </w:t>
      </w:r>
      <w:r w:rsidR="00193AEA">
        <w:t>deprived</w:t>
      </w:r>
      <w:r w:rsidR="0058750B">
        <w:t xml:space="preserve"> </w:t>
      </w:r>
      <w:r w:rsidR="00193AEA">
        <w:t>of the</w:t>
      </w:r>
      <w:r w:rsidR="0058750B">
        <w:t xml:space="preserve"> ability to form </w:t>
      </w:r>
      <w:r w:rsidR="0058750B" w:rsidRPr="00E549E9">
        <w:t>‘</w:t>
      </w:r>
      <w:r w:rsidR="0058750B" w:rsidRPr="00FC43F2">
        <w:t>rich, rewarding, and meaningful relationships’</w:t>
      </w:r>
      <w:r w:rsidR="0058750B">
        <w:t xml:space="preserve"> (Davidson and Smith, 2009, p. 899). </w:t>
      </w:r>
    </w:p>
    <w:p w14:paraId="2E54E1CC" w14:textId="63F65359" w:rsidR="00BC19C3" w:rsidRDefault="00BC19C3"/>
    <w:p w14:paraId="2ED6638A" w14:textId="45719C47" w:rsidR="00BE1791" w:rsidRDefault="00FB770C" w:rsidP="00521385">
      <w:r>
        <w:t>Spatial metaphors reinforce t</w:t>
      </w:r>
      <w:r w:rsidR="009737EC">
        <w:t>he</w:t>
      </w:r>
      <w:r w:rsidR="00CA6F3F">
        <w:t xml:space="preserve"> </w:t>
      </w:r>
      <w:r w:rsidR="009737EC">
        <w:t>associ</w:t>
      </w:r>
      <w:r w:rsidR="00C9282A">
        <w:t xml:space="preserve">ation between autism and </w:t>
      </w:r>
      <w:r w:rsidR="00AB537E">
        <w:t>aloneness</w:t>
      </w:r>
      <w:r w:rsidR="005751F2">
        <w:t xml:space="preserve"> </w:t>
      </w:r>
      <w:r w:rsidR="007E38DD">
        <w:t>(Broderick and Ne’eman, 2008)</w:t>
      </w:r>
      <w:r w:rsidR="00622503">
        <w:t xml:space="preserve">. </w:t>
      </w:r>
      <w:r w:rsidR="00266D1B">
        <w:t>C</w:t>
      </w:r>
      <w:r w:rsidR="00401C85">
        <w:t xml:space="preserve">linical </w:t>
      </w:r>
      <w:r w:rsidR="00225C6B">
        <w:t xml:space="preserve">portrayals of autism as a </w:t>
      </w:r>
      <w:r w:rsidR="00401C85">
        <w:t>foreign</w:t>
      </w:r>
      <w:r w:rsidR="00225C6B">
        <w:t xml:space="preserve"> </w:t>
      </w:r>
      <w:r w:rsidR="00266D1B">
        <w:t xml:space="preserve">or enclosed </w:t>
      </w:r>
      <w:r w:rsidR="00225C6B">
        <w:t xml:space="preserve">space </w:t>
      </w:r>
      <w:r w:rsidR="00622503">
        <w:t>(Hewetson, 2002; Sarrett, 2011</w:t>
      </w:r>
      <w:r w:rsidR="00401C85">
        <w:t>)</w:t>
      </w:r>
      <w:r w:rsidR="00266D1B">
        <w:t>, or</w:t>
      </w:r>
      <w:r w:rsidR="00490131">
        <w:t xml:space="preserve"> </w:t>
      </w:r>
      <w:r w:rsidR="00266D1B">
        <w:t>of</w:t>
      </w:r>
      <w:r w:rsidR="00225C6B">
        <w:t xml:space="preserve"> </w:t>
      </w:r>
      <w:r w:rsidR="00622503" w:rsidRPr="00C6069C">
        <w:t>autistic people</w:t>
      </w:r>
      <w:r w:rsidR="00266D1B">
        <w:t xml:space="preserve"> </w:t>
      </w:r>
      <w:r w:rsidR="00622503">
        <w:t xml:space="preserve">as </w:t>
      </w:r>
      <w:r w:rsidR="00266D1B">
        <w:t>part</w:t>
      </w:r>
      <w:r w:rsidR="00622503">
        <w:t xml:space="preserve"> of </w:t>
      </w:r>
      <w:r w:rsidR="00C00249">
        <w:t>a</w:t>
      </w:r>
      <w:r w:rsidR="00193AEA">
        <w:t xml:space="preserve">n </w:t>
      </w:r>
      <w:r w:rsidR="00AB537E">
        <w:t>alien</w:t>
      </w:r>
      <w:r w:rsidR="001C5E14">
        <w:t xml:space="preserve"> </w:t>
      </w:r>
      <w:r w:rsidR="00622503">
        <w:t xml:space="preserve">‘neurological class’ </w:t>
      </w:r>
      <w:r w:rsidR="00622503" w:rsidRPr="00C6069C">
        <w:t>(</w:t>
      </w:r>
      <w:r w:rsidR="00622503">
        <w:t xml:space="preserve">Duffy and Dorner, </w:t>
      </w:r>
      <w:r w:rsidR="00622503" w:rsidRPr="00C6069C">
        <w:t>2011,</w:t>
      </w:r>
      <w:r w:rsidR="00622503">
        <w:t xml:space="preserve"> p. 211</w:t>
      </w:r>
      <w:r w:rsidR="00622503" w:rsidRPr="00C6069C">
        <w:t>)</w:t>
      </w:r>
      <w:r w:rsidR="005F50AB">
        <w:t>, suggest a distance from the normal or ordinary</w:t>
      </w:r>
      <w:r w:rsidR="00266D1B">
        <w:t>.</w:t>
      </w:r>
      <w:r w:rsidR="005F57DE">
        <w:t xml:space="preserve"> </w:t>
      </w:r>
      <w:r w:rsidR="00225C6B">
        <w:t xml:space="preserve">Such metaphors operate as part of </w:t>
      </w:r>
      <w:r w:rsidR="009737EC">
        <w:t xml:space="preserve">a </w:t>
      </w:r>
      <w:r w:rsidR="00CA6F3F">
        <w:t>‘</w:t>
      </w:r>
      <w:r w:rsidR="009737EC">
        <w:t>visual rhetoric</w:t>
      </w:r>
      <w:r w:rsidR="00CA6F3F">
        <w:t>’</w:t>
      </w:r>
      <w:r w:rsidR="009737EC">
        <w:t xml:space="preserve"> </w:t>
      </w:r>
      <w:r w:rsidR="00CA6F3F">
        <w:t>(Garland-Thomson, 2001) that finds expression in cultural depictions of ‘</w:t>
      </w:r>
      <w:r w:rsidR="00CA6F3F">
        <w:rPr>
          <w:rFonts w:asciiTheme="minorHAnsi" w:hAnsiTheme="minorHAnsi"/>
        </w:rPr>
        <w:t>autistic presence’</w:t>
      </w:r>
      <w:r w:rsidR="001C5E14">
        <w:rPr>
          <w:rFonts w:asciiTheme="minorHAnsi" w:hAnsiTheme="minorHAnsi"/>
        </w:rPr>
        <w:t xml:space="preserve"> (Murray, 2010)</w:t>
      </w:r>
      <w:r w:rsidR="00632767">
        <w:t xml:space="preserve">. </w:t>
      </w:r>
      <w:r w:rsidR="00D70BAB">
        <w:t>Representations of</w:t>
      </w:r>
      <w:r w:rsidR="00D70BAB">
        <w:rPr>
          <w:rFonts w:asciiTheme="minorHAnsi" w:hAnsiTheme="minorHAnsi"/>
        </w:rPr>
        <w:t xml:space="preserve"> autistic people as ‘</w:t>
      </w:r>
      <w:r w:rsidR="00D70BAB" w:rsidRPr="00FC43F2">
        <w:rPr>
          <w:rFonts w:asciiTheme="minorHAnsi" w:hAnsiTheme="minorHAnsi"/>
        </w:rPr>
        <w:t>socially inca</w:t>
      </w:r>
      <w:r w:rsidR="00D70BAB">
        <w:rPr>
          <w:rFonts w:asciiTheme="minorHAnsi" w:hAnsiTheme="minorHAnsi"/>
        </w:rPr>
        <w:t>pable and isolated’</w:t>
      </w:r>
      <w:r w:rsidR="00D70BAB" w:rsidRPr="00FC43F2" w:rsidDel="00FB770C">
        <w:rPr>
          <w:rFonts w:asciiTheme="minorHAnsi" w:hAnsiTheme="minorHAnsi"/>
        </w:rPr>
        <w:t xml:space="preserve"> </w:t>
      </w:r>
      <w:r w:rsidR="00D70BAB">
        <w:t xml:space="preserve">(Davidson and Henderson, </w:t>
      </w:r>
      <w:r w:rsidR="00D70BAB">
        <w:rPr>
          <w:rFonts w:asciiTheme="minorHAnsi" w:hAnsiTheme="minorHAnsi"/>
        </w:rPr>
        <w:t xml:space="preserve">2010, p. 156) echo </w:t>
      </w:r>
      <w:r w:rsidR="00D70BAB">
        <w:t>suggestions</w:t>
      </w:r>
      <w:r w:rsidR="00CA6F3F">
        <w:t xml:space="preserve"> of </w:t>
      </w:r>
      <w:r w:rsidR="00BD4917">
        <w:t>‘</w:t>
      </w:r>
      <w:r w:rsidR="00BD4917" w:rsidRPr="00FC43F2">
        <w:t>a vast and unbridgeable gulf</w:t>
      </w:r>
      <w:r w:rsidR="00BD4917">
        <w:t xml:space="preserve">’ </w:t>
      </w:r>
      <w:r w:rsidR="00BD4917" w:rsidRPr="00C6069C">
        <w:t>(</w:t>
      </w:r>
      <w:r w:rsidR="00BD4917">
        <w:t xml:space="preserve">Duffy and Dorner, </w:t>
      </w:r>
      <w:r w:rsidR="00BD4917" w:rsidRPr="00C6069C">
        <w:t>2011, p. 209)</w:t>
      </w:r>
      <w:r w:rsidR="00BD4917">
        <w:t xml:space="preserve"> </w:t>
      </w:r>
      <w:r w:rsidR="00632767">
        <w:t xml:space="preserve">between </w:t>
      </w:r>
      <w:r w:rsidR="001C5E14">
        <w:t>the</w:t>
      </w:r>
      <w:r w:rsidR="00632767">
        <w:t xml:space="preserve"> </w:t>
      </w:r>
      <w:r w:rsidR="00BD4917">
        <w:t>‘perfectly normal’ (Frith, 200</w:t>
      </w:r>
      <w:r w:rsidR="00166CC2">
        <w:t>3</w:t>
      </w:r>
      <w:r w:rsidR="00BD4917">
        <w:t xml:space="preserve">, p. </w:t>
      </w:r>
      <w:r w:rsidR="00166CC2">
        <w:t>174</w:t>
      </w:r>
      <w:r w:rsidR="00BD4917">
        <w:t>)</w:t>
      </w:r>
      <w:r w:rsidR="001C5E14">
        <w:t xml:space="preserve"> </w:t>
      </w:r>
      <w:r w:rsidR="00D21704">
        <w:t xml:space="preserve">and </w:t>
      </w:r>
      <w:r w:rsidR="001C5E14">
        <w:t xml:space="preserve">the </w:t>
      </w:r>
      <w:r w:rsidR="00342198">
        <w:t>‘</w:t>
      </w:r>
      <w:r w:rsidR="001C5E14">
        <w:t>deep strange</w:t>
      </w:r>
      <w:r w:rsidR="00342198">
        <w:t xml:space="preserve">ness’ </w:t>
      </w:r>
      <w:r w:rsidR="00BD4917" w:rsidRPr="00C6069C">
        <w:t>(</w:t>
      </w:r>
      <w:r w:rsidR="00BD4917">
        <w:t xml:space="preserve">Duffy and Dorner, </w:t>
      </w:r>
      <w:r w:rsidR="00BD4917" w:rsidRPr="00C6069C">
        <w:t>2011, p. 209)</w:t>
      </w:r>
      <w:r w:rsidR="00342198">
        <w:t xml:space="preserve"> of autism</w:t>
      </w:r>
      <w:r>
        <w:rPr>
          <w:rFonts w:asciiTheme="minorHAnsi" w:hAnsiTheme="minorHAnsi"/>
        </w:rPr>
        <w:t xml:space="preserve">. </w:t>
      </w:r>
      <w:r w:rsidR="00B107A4">
        <w:t>A</w:t>
      </w:r>
      <w:r w:rsidR="00D21704">
        <w:t xml:space="preserve"> </w:t>
      </w:r>
      <w:r w:rsidR="00B107A4">
        <w:t>‘</w:t>
      </w:r>
      <w:r w:rsidR="00D21704">
        <w:t>spatial relation</w:t>
      </w:r>
      <w:r w:rsidR="00B107A4">
        <w:t>’</w:t>
      </w:r>
      <w:r w:rsidR="003A7187">
        <w:t xml:space="preserve"> </w:t>
      </w:r>
      <w:r w:rsidR="00B107A4">
        <w:t>(Garland-Thomson, 2001, p. 340)</w:t>
      </w:r>
      <w:r w:rsidR="00B107A4">
        <w:rPr>
          <w:rFonts w:asciiTheme="minorHAnsi" w:hAnsiTheme="minorHAnsi"/>
        </w:rPr>
        <w:t xml:space="preserve"> is </w:t>
      </w:r>
      <w:r w:rsidR="003A7187">
        <w:t xml:space="preserve">staged </w:t>
      </w:r>
      <w:r w:rsidR="00CD023D">
        <w:t>between</w:t>
      </w:r>
      <w:r w:rsidR="00D21704">
        <w:t xml:space="preserve"> </w:t>
      </w:r>
      <w:r w:rsidR="00227628">
        <w:t>‘normal</w:t>
      </w:r>
      <w:r w:rsidR="003A7187">
        <w:t>’</w:t>
      </w:r>
      <w:r w:rsidR="004E1D85">
        <w:t xml:space="preserve"> </w:t>
      </w:r>
      <w:r w:rsidR="00CD023D">
        <w:t xml:space="preserve">people </w:t>
      </w:r>
      <w:r w:rsidR="00342198">
        <w:t>and</w:t>
      </w:r>
      <w:r w:rsidR="007F58DE">
        <w:t xml:space="preserve"> ‘faulty’</w:t>
      </w:r>
      <w:r w:rsidR="007667D7">
        <w:t xml:space="preserve"> autistic people</w:t>
      </w:r>
      <w:r w:rsidR="00D21704">
        <w:t xml:space="preserve"> </w:t>
      </w:r>
      <w:r w:rsidR="00342198">
        <w:t>who</w:t>
      </w:r>
      <w:r w:rsidR="006E7C44">
        <w:t xml:space="preserve"> lack social </w:t>
      </w:r>
      <w:r w:rsidR="004E1D85">
        <w:t>ability and</w:t>
      </w:r>
      <w:r w:rsidR="00182D28">
        <w:t xml:space="preserve"> </w:t>
      </w:r>
      <w:r w:rsidR="006E7C44">
        <w:t>connections</w:t>
      </w:r>
      <w:r w:rsidR="00BC19C3">
        <w:t xml:space="preserve">. </w:t>
      </w:r>
      <w:r w:rsidR="00342198">
        <w:t>For</w:t>
      </w:r>
      <w:r w:rsidR="00285E10">
        <w:t xml:space="preserve"> Duffy and Dorner (2011)</w:t>
      </w:r>
      <w:r w:rsidR="00342198">
        <w:t xml:space="preserve">, </w:t>
      </w:r>
      <w:r w:rsidR="006E7C44">
        <w:t xml:space="preserve">pathos taints </w:t>
      </w:r>
      <w:r w:rsidR="00342198">
        <w:t>this portrayal</w:t>
      </w:r>
      <w:r w:rsidR="00EB5A2F">
        <w:t>. The trage</w:t>
      </w:r>
      <w:r w:rsidR="00342198">
        <w:t>dy of autism is that the ‘sufferer’ is</w:t>
      </w:r>
      <w:r w:rsidR="009208ED" w:rsidRPr="009208ED">
        <w:t xml:space="preserve"> </w:t>
      </w:r>
      <w:r w:rsidR="009E02D5">
        <w:t xml:space="preserve">destined to be </w:t>
      </w:r>
      <w:r w:rsidR="00BE1791">
        <w:t>alone</w:t>
      </w:r>
      <w:r w:rsidR="008B6FC8">
        <w:t>,</w:t>
      </w:r>
      <w:r w:rsidR="006E3DFA">
        <w:t xml:space="preserve"> </w:t>
      </w:r>
      <w:r w:rsidR="008B6FC8">
        <w:t xml:space="preserve">forever </w:t>
      </w:r>
      <w:r w:rsidR="001306B3">
        <w:t>in a world of their own (</w:t>
      </w:r>
      <w:r w:rsidR="00DB472B">
        <w:t xml:space="preserve">Biklen, 2005; </w:t>
      </w:r>
      <w:r w:rsidR="001306B3">
        <w:t>Davidson, 2007).</w:t>
      </w:r>
    </w:p>
    <w:p w14:paraId="07AA0D61" w14:textId="77777777" w:rsidR="00FE37F7" w:rsidRDefault="00FE37F7" w:rsidP="006E7C44"/>
    <w:p w14:paraId="28AC0381" w14:textId="1EBB4129" w:rsidR="00AB0EFF" w:rsidRDefault="00DD5E65" w:rsidP="009612E1">
      <w:pPr>
        <w:pStyle w:val="Heading2"/>
        <w:contextualSpacing w:val="0"/>
      </w:pPr>
      <w:bookmarkStart w:id="4" w:name="h.bbhsuv8rqj4j" w:colFirst="0" w:colLast="0"/>
      <w:bookmarkEnd w:id="4"/>
      <w:r>
        <w:lastRenderedPageBreak/>
        <w:t>Social Connectedness</w:t>
      </w:r>
    </w:p>
    <w:p w14:paraId="0EB23C60" w14:textId="77777777" w:rsidR="006C6693" w:rsidRDefault="006C6693" w:rsidP="006E7C44">
      <w:pPr>
        <w:ind w:left="720"/>
      </w:pPr>
    </w:p>
    <w:p w14:paraId="288A5649" w14:textId="3BFBD537" w:rsidR="00B441F4" w:rsidRDefault="00B441F4" w:rsidP="006E7C44">
      <w:pPr>
        <w:ind w:left="720"/>
      </w:pPr>
      <w:r>
        <w:t>Theories weren’t relevant to me. What mattered to me was how my difficulties crippled and tied the me up inside</w:t>
      </w:r>
      <w:r w:rsidR="00AD10D5">
        <w:t>.</w:t>
      </w:r>
      <w:r>
        <w:t xml:space="preserve"> (Williams, 1994</w:t>
      </w:r>
      <w:r>
        <w:rPr>
          <w:i/>
        </w:rPr>
        <w:t xml:space="preserve">, </w:t>
      </w:r>
      <w:r>
        <w:t>p. 8)</w:t>
      </w:r>
    </w:p>
    <w:p w14:paraId="472F7C57" w14:textId="5897613B" w:rsidR="001F44A5" w:rsidRDefault="001F44A5" w:rsidP="006E7C44">
      <w:pPr>
        <w:ind w:left="720"/>
      </w:pPr>
    </w:p>
    <w:p w14:paraId="3AA77C0E" w14:textId="77777777" w:rsidR="001F44A5" w:rsidRDefault="001F44A5" w:rsidP="001F44A5">
      <w:pPr>
        <w:ind w:left="720"/>
      </w:pPr>
      <w:r w:rsidRPr="00B1527A">
        <w:t>You DO fill my cup, and it's delicious but will go to my head if I drink too many glasses</w:t>
      </w:r>
      <w:r>
        <w:t>. (Boue, 2016)</w:t>
      </w:r>
    </w:p>
    <w:p w14:paraId="7798852C" w14:textId="77777777" w:rsidR="00B441F4" w:rsidRDefault="00B441F4"/>
    <w:p w14:paraId="6688208B" w14:textId="4CBFD87B" w:rsidR="00C81369" w:rsidRDefault="00986427">
      <w:r>
        <w:t xml:space="preserve">Clinical and popular </w:t>
      </w:r>
      <w:r w:rsidR="00E85E8A">
        <w:t>texts</w:t>
      </w:r>
      <w:r w:rsidR="00F13D4A">
        <w:t xml:space="preserve"> </w:t>
      </w:r>
      <w:r w:rsidR="0048331D">
        <w:t>construct</w:t>
      </w:r>
      <w:r w:rsidR="002D129F">
        <w:t xml:space="preserve"> </w:t>
      </w:r>
      <w:r w:rsidR="00C64A7A">
        <w:t>autism</w:t>
      </w:r>
      <w:r>
        <w:t xml:space="preserve"> as a condition that ‘precludes </w:t>
      </w:r>
      <w:r w:rsidR="00C64A7A">
        <w:t>meaningful social behaviour</w:t>
      </w:r>
      <w:r w:rsidR="008972E6">
        <w:t>’</w:t>
      </w:r>
      <w:r w:rsidR="00C64A7A">
        <w:t xml:space="preserve"> (Grinker, 2010, p. 172). </w:t>
      </w:r>
      <w:r w:rsidR="00E85E8A">
        <w:t>Recently, a</w:t>
      </w:r>
      <w:r w:rsidR="00760D83">
        <w:t xml:space="preserve"> </w:t>
      </w:r>
      <w:r w:rsidR="00B31882">
        <w:t>b</w:t>
      </w:r>
      <w:r w:rsidR="00C16317">
        <w:t>udding</w:t>
      </w:r>
      <w:r w:rsidR="007E0ADB">
        <w:t xml:space="preserve"> autistic movement</w:t>
      </w:r>
      <w:r w:rsidR="008A56D1">
        <w:t xml:space="preserve">, </w:t>
      </w:r>
      <w:r w:rsidR="00287EAA">
        <w:t>constructing</w:t>
      </w:r>
      <w:r w:rsidR="0037277F">
        <w:t xml:space="preserve"> knowledge</w:t>
      </w:r>
      <w:r w:rsidR="008A56D1">
        <w:t xml:space="preserve"> outside</w:t>
      </w:r>
      <w:r w:rsidR="007667D7">
        <w:t xml:space="preserve"> </w:t>
      </w:r>
      <w:r w:rsidR="0037277F">
        <w:t xml:space="preserve">dominant </w:t>
      </w:r>
      <w:r w:rsidR="008A56D1">
        <w:t>scientific and cultural</w:t>
      </w:r>
      <w:r w:rsidR="0037277F">
        <w:t xml:space="preserve"> spaces</w:t>
      </w:r>
      <w:r w:rsidR="00112B7F">
        <w:t xml:space="preserve"> (Solomon, 2008)</w:t>
      </w:r>
      <w:r w:rsidR="008A56D1">
        <w:t xml:space="preserve">, </w:t>
      </w:r>
      <w:r w:rsidR="00C16317">
        <w:t>has</w:t>
      </w:r>
      <w:r w:rsidR="004E1D85">
        <w:t xml:space="preserve"> </w:t>
      </w:r>
      <w:r w:rsidR="00C16317">
        <w:t>made</w:t>
      </w:r>
      <w:r w:rsidR="007E0ADB">
        <w:t xml:space="preserve"> </w:t>
      </w:r>
      <w:r w:rsidR="00182D28">
        <w:t xml:space="preserve">such </w:t>
      </w:r>
      <w:r w:rsidR="008B005A">
        <w:t>r</w:t>
      </w:r>
      <w:r w:rsidR="00490131">
        <w:t>epresentation</w:t>
      </w:r>
      <w:r w:rsidR="00182D28">
        <w:t>s</w:t>
      </w:r>
      <w:r w:rsidR="00193AEA">
        <w:t xml:space="preserve"> </w:t>
      </w:r>
      <w:r w:rsidR="00C16317">
        <w:t>t</w:t>
      </w:r>
      <w:r w:rsidR="008B005A">
        <w:t xml:space="preserve">he </w:t>
      </w:r>
      <w:r w:rsidR="007E0ADB">
        <w:t>site</w:t>
      </w:r>
      <w:r w:rsidR="005951F1">
        <w:t xml:space="preserve"> of a ‘battle for truth’ (</w:t>
      </w:r>
      <w:r w:rsidR="005951F1" w:rsidRPr="00672BCA">
        <w:t>Broderick and Ne’eman, 2008</w:t>
      </w:r>
      <w:r w:rsidR="005951F1">
        <w:t>, p. 460</w:t>
      </w:r>
      <w:r w:rsidR="005751F2">
        <w:t>)</w:t>
      </w:r>
      <w:r w:rsidR="005951F1">
        <w:t>.</w:t>
      </w:r>
      <w:r w:rsidR="007E0ADB">
        <w:t xml:space="preserve"> </w:t>
      </w:r>
      <w:r w:rsidR="00C00249">
        <w:t xml:space="preserve">From </w:t>
      </w:r>
      <w:r w:rsidR="00C16317">
        <w:t>a</w:t>
      </w:r>
      <w:r w:rsidR="007E0ADB">
        <w:t>utistic</w:t>
      </w:r>
      <w:r w:rsidR="00C506E1">
        <w:t xml:space="preserve"> a</w:t>
      </w:r>
      <w:r w:rsidR="008F79E0">
        <w:t>utobiograph</w:t>
      </w:r>
      <w:r w:rsidR="00521385">
        <w:t>ies</w:t>
      </w:r>
      <w:r w:rsidR="00CE44E9">
        <w:t xml:space="preserve"> like</w:t>
      </w:r>
      <w:r w:rsidR="00C16317">
        <w:t xml:space="preserve"> </w:t>
      </w:r>
      <w:r w:rsidR="008F79E0">
        <w:t xml:space="preserve">Grandin’s </w:t>
      </w:r>
      <w:r w:rsidR="008F79E0">
        <w:rPr>
          <w:i/>
        </w:rPr>
        <w:t>Emergence</w:t>
      </w:r>
      <w:r w:rsidR="00B441F4">
        <w:rPr>
          <w:i/>
        </w:rPr>
        <w:t xml:space="preserve"> </w:t>
      </w:r>
      <w:r w:rsidR="00B441F4">
        <w:t>and</w:t>
      </w:r>
      <w:r w:rsidR="00F43320">
        <w:t xml:space="preserve"> </w:t>
      </w:r>
      <w:r w:rsidR="007436E4">
        <w:t xml:space="preserve">Williams’s </w:t>
      </w:r>
      <w:r w:rsidR="007436E4">
        <w:rPr>
          <w:i/>
        </w:rPr>
        <w:t xml:space="preserve">Nobody Nowhere </w:t>
      </w:r>
      <w:r w:rsidR="007436E4">
        <w:t xml:space="preserve">and </w:t>
      </w:r>
      <w:r w:rsidR="007436E4">
        <w:rPr>
          <w:i/>
        </w:rPr>
        <w:t>Somebody Somewhere</w:t>
      </w:r>
      <w:r w:rsidR="00EB6EF1">
        <w:rPr>
          <w:i/>
        </w:rPr>
        <w:t xml:space="preserve">, </w:t>
      </w:r>
      <w:r w:rsidR="00C00249">
        <w:t xml:space="preserve">to </w:t>
      </w:r>
      <w:r w:rsidR="0037277F">
        <w:t xml:space="preserve">autistic </w:t>
      </w:r>
      <w:r w:rsidR="00537029">
        <w:t>ac</w:t>
      </w:r>
      <w:r w:rsidR="002118D4">
        <w:t>tivists’</w:t>
      </w:r>
      <w:r w:rsidR="00227628">
        <w:t xml:space="preserve"> </w:t>
      </w:r>
      <w:r w:rsidR="00CE44E9">
        <w:t>online</w:t>
      </w:r>
      <w:r w:rsidR="002118D4">
        <w:t xml:space="preserve"> </w:t>
      </w:r>
      <w:r w:rsidR="00760D83">
        <w:t xml:space="preserve">debates about </w:t>
      </w:r>
      <w:r w:rsidR="00112B7F">
        <w:t>neuro</w:t>
      </w:r>
      <w:r w:rsidR="002118D4">
        <w:t>diversity</w:t>
      </w:r>
      <w:r w:rsidR="00537029">
        <w:t xml:space="preserve"> </w:t>
      </w:r>
      <w:r w:rsidR="00164752">
        <w:t>(Baggs, 2007</w:t>
      </w:r>
      <w:r w:rsidR="005B3C16">
        <w:t>; Walker, 2014</w:t>
      </w:r>
      <w:r w:rsidR="00164752">
        <w:t>)</w:t>
      </w:r>
      <w:r w:rsidR="00C00249">
        <w:t>,</w:t>
      </w:r>
      <w:r w:rsidR="00164752">
        <w:t xml:space="preserve"> </w:t>
      </w:r>
      <w:r w:rsidR="00760D83">
        <w:t>suggestions</w:t>
      </w:r>
      <w:r w:rsidR="00112B7F">
        <w:t xml:space="preserve"> of a</w:t>
      </w:r>
      <w:r w:rsidR="00000C1B">
        <w:t xml:space="preserve"> </w:t>
      </w:r>
      <w:r w:rsidR="008F4CA4">
        <w:t>deep</w:t>
      </w:r>
      <w:r w:rsidR="00C16317">
        <w:t xml:space="preserve"> social</w:t>
      </w:r>
      <w:r w:rsidR="006E5592">
        <w:t xml:space="preserve"> interest</w:t>
      </w:r>
      <w:r w:rsidR="00C00249">
        <w:t xml:space="preserve"> </w:t>
      </w:r>
      <w:r w:rsidR="00193AEA">
        <w:t>challenge</w:t>
      </w:r>
      <w:r w:rsidR="008A56D1">
        <w:t xml:space="preserve"> </w:t>
      </w:r>
      <w:r w:rsidR="007667D7">
        <w:t>images of</w:t>
      </w:r>
      <w:r w:rsidR="00E85E8A">
        <w:t xml:space="preserve"> autistic aloneness</w:t>
      </w:r>
      <w:r w:rsidR="008F4CA4">
        <w:t xml:space="preserve">. </w:t>
      </w:r>
      <w:r w:rsidR="00CD0AF2">
        <w:t>Such</w:t>
      </w:r>
      <w:r w:rsidR="00D263E7">
        <w:t xml:space="preserve"> </w:t>
      </w:r>
      <w:r w:rsidR="009228FD">
        <w:t>accounts</w:t>
      </w:r>
      <w:r w:rsidR="00D263E7">
        <w:t xml:space="preserve"> </w:t>
      </w:r>
      <w:r w:rsidR="00762807">
        <w:t xml:space="preserve">do not </w:t>
      </w:r>
      <w:r w:rsidR="009228FD">
        <w:t xml:space="preserve">depict autism </w:t>
      </w:r>
      <w:r w:rsidR="00762807">
        <w:t xml:space="preserve">as </w:t>
      </w:r>
      <w:r w:rsidR="00182D28">
        <w:t>an absolute barrier</w:t>
      </w:r>
      <w:r w:rsidR="008B6FC8">
        <w:t xml:space="preserve"> to interaction,</w:t>
      </w:r>
      <w:r w:rsidR="00762807">
        <w:t xml:space="preserve"> but as </w:t>
      </w:r>
      <w:r w:rsidR="00F87B8D">
        <w:t>a se</w:t>
      </w:r>
      <w:r w:rsidR="008B6FC8">
        <w:t>ries</w:t>
      </w:r>
      <w:r w:rsidR="00F87B8D">
        <w:t xml:space="preserve"> of</w:t>
      </w:r>
      <w:r w:rsidR="00EB6EF1">
        <w:t xml:space="preserve"> </w:t>
      </w:r>
      <w:r w:rsidR="00DD711C">
        <w:t xml:space="preserve">traits </w:t>
      </w:r>
      <w:r w:rsidR="00D263E7">
        <w:t>that c</w:t>
      </w:r>
      <w:r w:rsidR="000E0825">
        <w:t>olour</w:t>
      </w:r>
      <w:r w:rsidR="00EB6EF1">
        <w:t xml:space="preserve"> </w:t>
      </w:r>
      <w:r w:rsidR="009228FD">
        <w:t>social</w:t>
      </w:r>
      <w:r w:rsidR="00CD0AF2">
        <w:t xml:space="preserve"> encounter (</w:t>
      </w:r>
      <w:r w:rsidR="00B107A4">
        <w:t>Boue, 2016</w:t>
      </w:r>
      <w:r w:rsidR="00506B4C">
        <w:t>, 2017</w:t>
      </w:r>
      <w:r w:rsidR="00B107A4">
        <w:t xml:space="preserve">; </w:t>
      </w:r>
      <w:r w:rsidR="00CD0AF2">
        <w:t>Hacking, 2009)</w:t>
      </w:r>
      <w:r w:rsidR="000E0825">
        <w:t xml:space="preserve">. </w:t>
      </w:r>
      <w:r w:rsidR="00C00249">
        <w:t>H</w:t>
      </w:r>
      <w:r w:rsidR="009228FD">
        <w:t xml:space="preserve">eightened sensory acuity, </w:t>
      </w:r>
      <w:r w:rsidR="008F4CA4">
        <w:t xml:space="preserve">language </w:t>
      </w:r>
      <w:r w:rsidR="00182D28">
        <w:t>issues</w:t>
      </w:r>
      <w:r w:rsidR="00DD711C">
        <w:t>, and misrea</w:t>
      </w:r>
      <w:r w:rsidR="009228FD">
        <w:t>ding of</w:t>
      </w:r>
      <w:r w:rsidR="008F4CA4">
        <w:t xml:space="preserve"> </w:t>
      </w:r>
      <w:r w:rsidR="00DF7266">
        <w:t>b</w:t>
      </w:r>
      <w:r w:rsidR="0015475A">
        <w:t>ehaviour</w:t>
      </w:r>
      <w:r w:rsidR="00182D28">
        <w:t xml:space="preserve">, for example, </w:t>
      </w:r>
      <w:r w:rsidR="00E85E8A">
        <w:t xml:space="preserve">alongside </w:t>
      </w:r>
      <w:r w:rsidR="005B3C16">
        <w:t xml:space="preserve">inequality and </w:t>
      </w:r>
      <w:r w:rsidR="00E85E8A">
        <w:t xml:space="preserve">prejudice, </w:t>
      </w:r>
      <w:r w:rsidR="005B3C16">
        <w:t>influence</w:t>
      </w:r>
      <w:r w:rsidR="00182D28">
        <w:t xml:space="preserve"> </w:t>
      </w:r>
      <w:r w:rsidR="0015475A">
        <w:t>social</w:t>
      </w:r>
      <w:r w:rsidR="0015475A" w:rsidRPr="0015475A">
        <w:t xml:space="preserve"> </w:t>
      </w:r>
      <w:r w:rsidR="00521385">
        <w:t>interactions;</w:t>
      </w:r>
      <w:r w:rsidR="008A56D1">
        <w:t xml:space="preserve"> d</w:t>
      </w:r>
      <w:r w:rsidR="008F4CA4">
        <w:t xml:space="preserve">epictions of autism as a </w:t>
      </w:r>
      <w:r w:rsidR="00521385">
        <w:t xml:space="preserve">positive </w:t>
      </w:r>
      <w:r w:rsidR="008F4CA4">
        <w:t>differen</w:t>
      </w:r>
      <w:r w:rsidR="00375740">
        <w:t>ce</w:t>
      </w:r>
      <w:r w:rsidR="00182D28">
        <w:t xml:space="preserve"> provide a sense of what</w:t>
      </w:r>
      <w:r w:rsidR="008F4CA4">
        <w:t xml:space="preserve"> autistic people</w:t>
      </w:r>
      <w:r w:rsidR="0015475A">
        <w:t xml:space="preserve"> contribute</w:t>
      </w:r>
      <w:r w:rsidR="008F4CA4">
        <w:t xml:space="preserve"> </w:t>
      </w:r>
      <w:r w:rsidR="00182D28">
        <w:t>socially</w:t>
      </w:r>
      <w:r w:rsidR="00287EAA">
        <w:t xml:space="preserve"> </w:t>
      </w:r>
      <w:r w:rsidR="0015475A">
        <w:t>(Grandin and Panek, 2013</w:t>
      </w:r>
      <w:r w:rsidR="00E42763">
        <w:t>;</w:t>
      </w:r>
      <w:r w:rsidR="00E42763" w:rsidRPr="00E42763">
        <w:rPr>
          <w:highlight w:val="white"/>
        </w:rPr>
        <w:t xml:space="preserve"> McGuire</w:t>
      </w:r>
      <w:r w:rsidR="00E42763">
        <w:rPr>
          <w:highlight w:val="white"/>
        </w:rPr>
        <w:t xml:space="preserve"> and</w:t>
      </w:r>
      <w:r w:rsidR="00E42763" w:rsidRPr="00E42763">
        <w:rPr>
          <w:highlight w:val="white"/>
        </w:rPr>
        <w:t xml:space="preserve"> Michalko</w:t>
      </w:r>
      <w:r w:rsidR="00E42763">
        <w:t>, 2011</w:t>
      </w:r>
      <w:r w:rsidR="0015475A">
        <w:t>)</w:t>
      </w:r>
      <w:r w:rsidR="008F4CA4">
        <w:t>.</w:t>
      </w:r>
      <w:r w:rsidR="00DF7266">
        <w:t xml:space="preserve"> </w:t>
      </w:r>
      <w:r w:rsidR="00272144">
        <w:t>T</w:t>
      </w:r>
      <w:r w:rsidR="00164752">
        <w:t xml:space="preserve">hese </w:t>
      </w:r>
      <w:r w:rsidR="00760D83">
        <w:t>‘</w:t>
      </w:r>
      <w:r w:rsidR="00521385">
        <w:t>inside</w:t>
      </w:r>
      <w:r w:rsidR="00760D83">
        <w:t>’</w:t>
      </w:r>
      <w:r w:rsidR="00164752">
        <w:t xml:space="preserve"> views of autism (Grandin, 1992</w:t>
      </w:r>
      <w:r w:rsidR="00000C1B">
        <w:t>; Sinclair, 1992</w:t>
      </w:r>
      <w:r w:rsidR="00164752">
        <w:t>)</w:t>
      </w:r>
      <w:r w:rsidR="00272144">
        <w:t xml:space="preserve"> depict social encounters </w:t>
      </w:r>
      <w:r w:rsidR="00C81369">
        <w:t>as meaningful</w:t>
      </w:r>
      <w:r w:rsidR="00000C1B">
        <w:t>ly complex</w:t>
      </w:r>
      <w:r w:rsidR="00C81369">
        <w:t xml:space="preserve">. </w:t>
      </w:r>
      <w:r w:rsidR="00CD0AF2">
        <w:t xml:space="preserve">The truth, it is argued, is </w:t>
      </w:r>
      <w:r w:rsidR="00000C1B">
        <w:t>not</w:t>
      </w:r>
      <w:r w:rsidR="00CD0AF2">
        <w:t xml:space="preserve"> that </w:t>
      </w:r>
      <w:r w:rsidR="00C81369">
        <w:t>autistic people lack ‘</w:t>
      </w:r>
      <w:r w:rsidR="00C81369" w:rsidRPr="00BC518D">
        <w:t>a thick emotional life</w:t>
      </w:r>
      <w:r w:rsidR="00C81369">
        <w:t xml:space="preserve">’ (Hacking, 2009, p. 1471), </w:t>
      </w:r>
      <w:r w:rsidR="00CD0AF2">
        <w:t xml:space="preserve">or that </w:t>
      </w:r>
      <w:r w:rsidR="00537029">
        <w:t xml:space="preserve">autistic people </w:t>
      </w:r>
      <w:r w:rsidR="00537029">
        <w:lastRenderedPageBreak/>
        <w:t>cannot be ‘together’ with others (Sinclair, 2010)</w:t>
      </w:r>
      <w:r w:rsidR="006A35F3">
        <w:t>, but rather that autistic sociality is different</w:t>
      </w:r>
      <w:r w:rsidR="00C00249">
        <w:t xml:space="preserve">, </w:t>
      </w:r>
      <w:r w:rsidR="005F57DE">
        <w:t>and often</w:t>
      </w:r>
      <w:r w:rsidR="00FA2F63">
        <w:t xml:space="preserve"> difficult</w:t>
      </w:r>
      <w:r w:rsidR="006A35F3">
        <w:t>.</w:t>
      </w:r>
    </w:p>
    <w:p w14:paraId="3D94A846" w14:textId="77777777" w:rsidR="00C81369" w:rsidRDefault="00C81369" w:rsidP="00C16317"/>
    <w:p w14:paraId="421AA8FB" w14:textId="5EFBDA2A" w:rsidR="004A03E4" w:rsidRDefault="004E1D85" w:rsidP="00F53C49">
      <w:r>
        <w:t>This movement</w:t>
      </w:r>
      <w:r w:rsidR="00FA2F63">
        <w:t xml:space="preserve"> </w:t>
      </w:r>
      <w:r w:rsidR="00112B7F">
        <w:t>has</w:t>
      </w:r>
      <w:r w:rsidR="00760D83">
        <w:t xml:space="preserve"> </w:t>
      </w:r>
      <w:r w:rsidR="002C5D05">
        <w:t>influenced</w:t>
      </w:r>
      <w:r w:rsidR="00537029">
        <w:t xml:space="preserve"> </w:t>
      </w:r>
      <w:r w:rsidR="00000C1B">
        <w:t>research</w:t>
      </w:r>
      <w:r w:rsidR="00537029">
        <w:t>.</w:t>
      </w:r>
      <w:r w:rsidR="00FC6843">
        <w:t xml:space="preserve"> For example,</w:t>
      </w:r>
      <w:r w:rsidR="002C5D05">
        <w:t xml:space="preserve"> </w:t>
      </w:r>
      <w:r w:rsidR="00FC6843">
        <w:t>expectations that autistic people should shape research</w:t>
      </w:r>
      <w:r w:rsidR="005716DD">
        <w:t xml:space="preserve"> </w:t>
      </w:r>
      <w:r w:rsidR="00193AEA">
        <w:t>(</w:t>
      </w:r>
      <w:r w:rsidR="00AB537E">
        <w:t>Milton and Bracher, 2013</w:t>
      </w:r>
      <w:r w:rsidR="001947BA">
        <w:t>)</w:t>
      </w:r>
      <w:r w:rsidR="00FC6843">
        <w:t xml:space="preserve">, research led by autistic people (Milton, 2014), and </w:t>
      </w:r>
      <w:r w:rsidR="00CE44E9">
        <w:t>a</w:t>
      </w:r>
      <w:r w:rsidR="00E4430D">
        <w:t>n</w:t>
      </w:r>
      <w:r w:rsidR="00CF0CFB">
        <w:t xml:space="preserve"> emerging</w:t>
      </w:r>
      <w:r w:rsidR="002C5D05">
        <w:t xml:space="preserve"> s</w:t>
      </w:r>
      <w:r w:rsidR="007937B4">
        <w:t>cholars</w:t>
      </w:r>
      <w:r w:rsidR="00177D25">
        <w:t>hip</w:t>
      </w:r>
      <w:r w:rsidR="00CE44E9">
        <w:t xml:space="preserve"> that</w:t>
      </w:r>
      <w:r w:rsidR="00AB537E">
        <w:t xml:space="preserve"> </w:t>
      </w:r>
      <w:r w:rsidR="00CE44E9">
        <w:t>extend</w:t>
      </w:r>
      <w:r w:rsidR="00FC6843">
        <w:t xml:space="preserve">s ideas </w:t>
      </w:r>
      <w:r w:rsidR="00CE44E9">
        <w:t xml:space="preserve">of neurodiversity and </w:t>
      </w:r>
      <w:r w:rsidR="00D66DD8">
        <w:t>‘</w:t>
      </w:r>
      <w:r w:rsidR="00CE44E9">
        <w:t>neurotypical normativity</w:t>
      </w:r>
      <w:r w:rsidR="00D66DD8">
        <w:t>’</w:t>
      </w:r>
      <w:r w:rsidR="00CE44E9">
        <w:t xml:space="preserve"> into </w:t>
      </w:r>
      <w:r w:rsidR="00CE1796">
        <w:t>social</w:t>
      </w:r>
      <w:r w:rsidR="00CE44E9">
        <w:t xml:space="preserve"> analysi</w:t>
      </w:r>
      <w:r w:rsidR="00AB537E">
        <w:t xml:space="preserve">s </w:t>
      </w:r>
      <w:r w:rsidR="00177D25">
        <w:t>(</w:t>
      </w:r>
      <w:r w:rsidR="00E4430D" w:rsidRPr="00E4430D">
        <w:t>Bergenmar</w:t>
      </w:r>
      <w:r w:rsidR="00E4430D">
        <w:t xml:space="preserve"> et al.</w:t>
      </w:r>
      <w:r w:rsidR="00E4430D" w:rsidRPr="00E4430D">
        <w:t xml:space="preserve">, </w:t>
      </w:r>
      <w:r w:rsidR="00E4430D">
        <w:t xml:space="preserve">2015; </w:t>
      </w:r>
      <w:r w:rsidR="00177D25">
        <w:t>Runswick-Cole, 2014</w:t>
      </w:r>
      <w:r w:rsidR="002C5D05">
        <w:t>)</w:t>
      </w:r>
      <w:r w:rsidR="00FC6843">
        <w:t xml:space="preserve"> all signal </w:t>
      </w:r>
      <w:r w:rsidR="001F2BA6">
        <w:t>how</w:t>
      </w:r>
      <w:r w:rsidR="00FC6843">
        <w:t xml:space="preserve"> knowledge production</w:t>
      </w:r>
      <w:r w:rsidR="001F2BA6">
        <w:t xml:space="preserve"> is adapting</w:t>
      </w:r>
      <w:r w:rsidR="002C5D05">
        <w:t xml:space="preserve">. </w:t>
      </w:r>
      <w:r w:rsidR="00FC02F7">
        <w:t xml:space="preserve">Autistic people’s concerns have also </w:t>
      </w:r>
      <w:r w:rsidR="00CF0CFB">
        <w:t>led to</w:t>
      </w:r>
      <w:r w:rsidR="00FC02F7">
        <w:t xml:space="preserve"> </w:t>
      </w:r>
      <w:r w:rsidR="00CF0CFB">
        <w:t>a critique of</w:t>
      </w:r>
      <w:r w:rsidR="00FC02F7">
        <w:t xml:space="preserve"> person-</w:t>
      </w:r>
      <w:r w:rsidR="00CF0CFB">
        <w:t xml:space="preserve">first </w:t>
      </w:r>
      <w:r w:rsidR="00FC02F7">
        <w:t>language (Kenny et al., 2015;</w:t>
      </w:r>
      <w:r w:rsidR="00CF0CFB">
        <w:t xml:space="preserve"> Sinclair, </w:t>
      </w:r>
      <w:r w:rsidR="00153501">
        <w:t>2013). M</w:t>
      </w:r>
      <w:r w:rsidR="00CF0CFB">
        <w:t>any research outputs (including this one) acknowl</w:t>
      </w:r>
      <w:r w:rsidR="00153501">
        <w:t>edge</w:t>
      </w:r>
      <w:r w:rsidR="00CF0CFB">
        <w:t xml:space="preserve"> a preference for the phrase ‘autistic person’</w:t>
      </w:r>
      <w:r w:rsidR="00B107A4">
        <w:t xml:space="preserve"> as a recognition of the importance of autism to the person</w:t>
      </w:r>
      <w:r w:rsidR="00CF0CFB">
        <w:t>. S</w:t>
      </w:r>
      <w:r w:rsidR="00AD590C">
        <w:t>hift</w:t>
      </w:r>
      <w:r w:rsidR="00FC6843">
        <w:t>s</w:t>
      </w:r>
      <w:r w:rsidR="00AD590C">
        <w:t xml:space="preserve"> in</w:t>
      </w:r>
      <w:r w:rsidR="00E4430D">
        <w:t xml:space="preserve"> </w:t>
      </w:r>
      <w:r w:rsidR="00CE44E9">
        <w:t xml:space="preserve">the depiction </w:t>
      </w:r>
      <w:r w:rsidR="00CE1796">
        <w:t xml:space="preserve">of </w:t>
      </w:r>
      <w:r w:rsidR="00BB3503">
        <w:t>autistic people as</w:t>
      </w:r>
      <w:r w:rsidR="00CE1796">
        <w:t xml:space="preserve"> </w:t>
      </w:r>
      <w:r w:rsidR="00BB3503">
        <w:t>social actors</w:t>
      </w:r>
      <w:r w:rsidR="00153501">
        <w:t xml:space="preserve"> </w:t>
      </w:r>
      <w:r w:rsidR="00CF0CFB">
        <w:t>accompan</w:t>
      </w:r>
      <w:r w:rsidR="00153501">
        <w:t>y</w:t>
      </w:r>
      <w:r w:rsidR="00CF0CFB">
        <w:t xml:space="preserve"> these changes</w:t>
      </w:r>
      <w:r w:rsidR="00F53C49">
        <w:t xml:space="preserve">. </w:t>
      </w:r>
      <w:r w:rsidR="00CE1796">
        <w:t>A</w:t>
      </w:r>
      <w:r w:rsidR="00BA5942">
        <w:t xml:space="preserve">nthropological </w:t>
      </w:r>
      <w:r w:rsidR="005716DD">
        <w:t>work</w:t>
      </w:r>
      <w:r w:rsidR="00B107A4">
        <w:t>, for example,</w:t>
      </w:r>
      <w:r w:rsidR="00153501">
        <w:t xml:space="preserve"> has</w:t>
      </w:r>
      <w:r w:rsidR="00D66DD8">
        <w:t xml:space="preserve"> </w:t>
      </w:r>
      <w:r w:rsidR="00FC6843">
        <w:t>detail</w:t>
      </w:r>
      <w:r w:rsidR="00153501">
        <w:t>ed</w:t>
      </w:r>
      <w:r w:rsidR="00AD590C">
        <w:t xml:space="preserve"> </w:t>
      </w:r>
      <w:r w:rsidR="005F57DE">
        <w:t>the</w:t>
      </w:r>
      <w:r w:rsidR="00FC6843">
        <w:t xml:space="preserve"> complexities of the social and cultural life of autistic individuals </w:t>
      </w:r>
      <w:r w:rsidR="00E26B82">
        <w:t>(</w:t>
      </w:r>
      <w:r w:rsidR="00B61F43">
        <w:t xml:space="preserve">Ochs et al., 2004; </w:t>
      </w:r>
      <w:r w:rsidR="00E26B82">
        <w:t xml:space="preserve">Ochs </w:t>
      </w:r>
      <w:r w:rsidR="00B61F43">
        <w:t>and Solomon, 2010)</w:t>
      </w:r>
      <w:r w:rsidR="005716DD">
        <w:t xml:space="preserve">. </w:t>
      </w:r>
      <w:r w:rsidR="00F53C49">
        <w:t xml:space="preserve">Milton </w:t>
      </w:r>
      <w:hyperlink r:id="rId8">
        <w:r w:rsidR="00166CC2">
          <w:t>(2012</w:t>
        </w:r>
        <w:r w:rsidR="00F53C49">
          <w:t>)</w:t>
        </w:r>
      </w:hyperlink>
      <w:r w:rsidR="00F53C49">
        <w:t xml:space="preserve"> </w:t>
      </w:r>
      <w:r w:rsidR="00D66DD8">
        <w:t xml:space="preserve">critically </w:t>
      </w:r>
      <w:r w:rsidR="00166CC2">
        <w:t>reframes</w:t>
      </w:r>
      <w:r w:rsidR="004A03E4">
        <w:t xml:space="preserve"> </w:t>
      </w:r>
      <w:r w:rsidR="00DA1A16">
        <w:t>the language of</w:t>
      </w:r>
      <w:r w:rsidR="00F53C49">
        <w:t xml:space="preserve"> </w:t>
      </w:r>
      <w:r w:rsidR="00FC6843">
        <w:t xml:space="preserve">social </w:t>
      </w:r>
      <w:r w:rsidR="00F53C49">
        <w:t xml:space="preserve">difficulties in terms of interactions </w:t>
      </w:r>
      <w:r w:rsidR="00166CC2">
        <w:t>between people with different capabilities</w:t>
      </w:r>
      <w:r w:rsidR="00AF25D4">
        <w:t>, outlooks</w:t>
      </w:r>
      <w:r w:rsidR="00166CC2">
        <w:t xml:space="preserve"> and habits</w:t>
      </w:r>
      <w:r w:rsidR="00F53C49">
        <w:t>.</w:t>
      </w:r>
      <w:r w:rsidR="00166CC2">
        <w:t xml:space="preserve"> Social</w:t>
      </w:r>
      <w:r w:rsidR="004A03E4">
        <w:t xml:space="preserve"> </w:t>
      </w:r>
      <w:r w:rsidR="00166CC2">
        <w:t xml:space="preserve">‘difficulty’, </w:t>
      </w:r>
      <w:r w:rsidR="00BB3503">
        <w:t>from</w:t>
      </w:r>
      <w:r w:rsidR="00166CC2">
        <w:t xml:space="preserve"> Milton</w:t>
      </w:r>
      <w:r w:rsidR="00BB3503">
        <w:t>’s</w:t>
      </w:r>
      <w:r w:rsidR="00166CC2">
        <w:t xml:space="preserve"> </w:t>
      </w:r>
      <w:hyperlink r:id="rId9">
        <w:r w:rsidR="00166CC2">
          <w:t>(2012, p. 885)</w:t>
        </w:r>
      </w:hyperlink>
      <w:r w:rsidR="00BB3503">
        <w:t xml:space="preserve"> perspective</w:t>
      </w:r>
      <w:r w:rsidR="00166CC2">
        <w:t>, is</w:t>
      </w:r>
      <w:r w:rsidR="00FC6843">
        <w:t xml:space="preserve"> </w:t>
      </w:r>
      <w:r w:rsidR="00F53C49">
        <w:t>not</w:t>
      </w:r>
      <w:r w:rsidR="004A03E4">
        <w:t xml:space="preserve"> ‘</w:t>
      </w:r>
      <w:r w:rsidR="00F53C49">
        <w:t>a singular problem located in any one person. Rather it is based in the interaction between two differently disposed social actors.’</w:t>
      </w:r>
      <w:r w:rsidR="00D66DD8">
        <w:t xml:space="preserve"> Acknowledging</w:t>
      </w:r>
      <w:r w:rsidR="00166CC2">
        <w:t xml:space="preserve"> the contribution of autistic people to social encounters, a</w:t>
      </w:r>
      <w:r>
        <w:t>nd the role</w:t>
      </w:r>
      <w:r w:rsidR="00166CC2">
        <w:t xml:space="preserve"> of </w:t>
      </w:r>
      <w:r w:rsidR="003A7187">
        <w:t>autism</w:t>
      </w:r>
      <w:r w:rsidR="00166CC2">
        <w:t xml:space="preserve"> </w:t>
      </w:r>
      <w:r w:rsidR="00166CC2" w:rsidRPr="00DD711C">
        <w:t>and</w:t>
      </w:r>
      <w:r w:rsidR="00166CC2">
        <w:t xml:space="preserve"> other people in shaping </w:t>
      </w:r>
      <w:r w:rsidR="00F412E8">
        <w:t>difficult</w:t>
      </w:r>
      <w:r w:rsidR="00166CC2">
        <w:t xml:space="preserve"> encounters</w:t>
      </w:r>
      <w:r w:rsidR="00D66DD8">
        <w:t>,</w:t>
      </w:r>
      <w:r w:rsidR="000742B3">
        <w:t xml:space="preserve"> is significant</w:t>
      </w:r>
      <w:r w:rsidR="00FC6843">
        <w:t>.</w:t>
      </w:r>
      <w:r w:rsidR="00D66DD8">
        <w:t xml:space="preserve"> Depicting </w:t>
      </w:r>
      <w:r w:rsidR="000742B3">
        <w:t xml:space="preserve">autism as complexly implicated in the unfolding of social relationships </w:t>
      </w:r>
      <w:r w:rsidR="00D66DD8">
        <w:t>disturbs the</w:t>
      </w:r>
      <w:r w:rsidR="000742B3">
        <w:t xml:space="preserve"> use of</w:t>
      </w:r>
      <w:r w:rsidR="00FC6843">
        <w:t xml:space="preserve"> autism </w:t>
      </w:r>
      <w:r w:rsidR="000742B3">
        <w:t xml:space="preserve">as </w:t>
      </w:r>
      <w:r w:rsidR="00AF25D4">
        <w:t>a ‘prosthetic device’ through which ‘normal’ sociality</w:t>
      </w:r>
      <w:r w:rsidR="006347AD">
        <w:t xml:space="preserve"> is explored </w:t>
      </w:r>
      <w:r w:rsidR="00AF25D4">
        <w:t>(Hollin, 2014; Murray, 2008)</w:t>
      </w:r>
      <w:r w:rsidR="000742B3">
        <w:t>.</w:t>
      </w:r>
    </w:p>
    <w:p w14:paraId="37F49126" w14:textId="77777777" w:rsidR="00AB0EFF" w:rsidRDefault="00AB0EFF"/>
    <w:p w14:paraId="3C712F81" w14:textId="77777777" w:rsidR="00AB0EFF" w:rsidRDefault="005774ED">
      <w:pPr>
        <w:pStyle w:val="Heading2"/>
        <w:contextualSpacing w:val="0"/>
      </w:pPr>
      <w:bookmarkStart w:id="5" w:name="h.apfdtbqx89ab" w:colFirst="0" w:colLast="0"/>
      <w:bookmarkEnd w:id="5"/>
      <w:r>
        <w:lastRenderedPageBreak/>
        <w:t>Sticky Encounters</w:t>
      </w:r>
    </w:p>
    <w:p w14:paraId="475169F8" w14:textId="5845487C" w:rsidR="00B107A4" w:rsidRDefault="00655DAA">
      <w:r>
        <w:t>S</w:t>
      </w:r>
      <w:r w:rsidR="00183CF2">
        <w:t xml:space="preserve">patial </w:t>
      </w:r>
      <w:r>
        <w:t>metaphors invoke</w:t>
      </w:r>
      <w:r w:rsidR="00183CF2">
        <w:t xml:space="preserve"> </w:t>
      </w:r>
      <w:r>
        <w:t xml:space="preserve">notions of </w:t>
      </w:r>
      <w:r w:rsidR="00183CF2">
        <w:t>autistic ‘</w:t>
      </w:r>
      <w:r w:rsidR="00B107A4">
        <w:t>separateness</w:t>
      </w:r>
      <w:r w:rsidR="00183CF2">
        <w:t xml:space="preserve">’ </w:t>
      </w:r>
      <w:hyperlink r:id="rId10">
        <w:r w:rsidR="004E1D85">
          <w:t>(Broderick and Ne’eman, 2008</w:t>
        </w:r>
        <w:r w:rsidR="005774ED">
          <w:t>)</w:t>
        </w:r>
      </w:hyperlink>
      <w:r w:rsidR="005774ED">
        <w:t xml:space="preserve">. </w:t>
      </w:r>
      <w:r>
        <w:t>In contrast, d</w:t>
      </w:r>
      <w:r w:rsidR="008B6FC8">
        <w:t>iscussions of connectedness</w:t>
      </w:r>
      <w:r w:rsidR="00733A57">
        <w:t xml:space="preserve"> </w:t>
      </w:r>
      <w:r w:rsidR="00183CF2">
        <w:t xml:space="preserve">and an emphasis on </w:t>
      </w:r>
      <w:r w:rsidR="006347AD">
        <w:t>relational</w:t>
      </w:r>
      <w:r w:rsidR="00F22DA5">
        <w:t xml:space="preserve"> difficulties invite metaphors </w:t>
      </w:r>
      <w:r w:rsidR="004E1D85">
        <w:t xml:space="preserve">that </w:t>
      </w:r>
      <w:r w:rsidR="00B107A4">
        <w:t>capture the experience of</w:t>
      </w:r>
      <w:r w:rsidR="004E1D85">
        <w:t xml:space="preserve"> </w:t>
      </w:r>
      <w:r w:rsidR="00F412E8">
        <w:t xml:space="preserve">autistic and non-autistic </w:t>
      </w:r>
      <w:r w:rsidR="00736E66">
        <w:t>encounters</w:t>
      </w:r>
      <w:r w:rsidR="004E1D85">
        <w:t xml:space="preserve">. </w:t>
      </w:r>
      <w:r w:rsidR="00F412E8">
        <w:t>Research shows that</w:t>
      </w:r>
      <w:r w:rsidR="00F556BF">
        <w:t>, for autistic people,</w:t>
      </w:r>
      <w:r w:rsidR="00F412E8">
        <w:t xml:space="preserve"> </w:t>
      </w:r>
      <w:r w:rsidR="00183CF2">
        <w:t xml:space="preserve">feelings of alienation, insecurity and a sense of not belonging permeate </w:t>
      </w:r>
      <w:r w:rsidR="00F412E8">
        <w:t xml:space="preserve">such encounters (Jones et al., 2001). </w:t>
      </w:r>
      <w:r w:rsidR="008331B7">
        <w:t>Negative</w:t>
      </w:r>
      <w:r w:rsidR="001D6C81">
        <w:t xml:space="preserve"> </w:t>
      </w:r>
      <w:r w:rsidR="00A7315A">
        <w:t xml:space="preserve">feelings </w:t>
      </w:r>
      <w:r w:rsidR="00BA0FB1">
        <w:t>guide</w:t>
      </w:r>
      <w:r w:rsidR="00A7315A">
        <w:t xml:space="preserve"> stra</w:t>
      </w:r>
      <w:r w:rsidR="00EB3A73">
        <w:t>tegies</w:t>
      </w:r>
      <w:r w:rsidR="007409C5">
        <w:t xml:space="preserve"> </w:t>
      </w:r>
      <w:r w:rsidR="00EB3A73">
        <w:t xml:space="preserve">to </w:t>
      </w:r>
      <w:r w:rsidR="007409C5">
        <w:t xml:space="preserve">ease </w:t>
      </w:r>
      <w:r w:rsidR="005105AB">
        <w:t>discomfort</w:t>
      </w:r>
      <w:r w:rsidR="007409C5">
        <w:t xml:space="preserve"> </w:t>
      </w:r>
      <w:r w:rsidR="00A7315A">
        <w:t xml:space="preserve">(Ryan and Räisänen, </w:t>
      </w:r>
      <w:r w:rsidR="00A7315A" w:rsidRPr="00A7315A">
        <w:t>2008).</w:t>
      </w:r>
      <w:r w:rsidR="00A7315A">
        <w:t xml:space="preserve"> </w:t>
      </w:r>
      <w:r w:rsidR="00F412E8">
        <w:t xml:space="preserve">In contrast, </w:t>
      </w:r>
      <w:r w:rsidR="00AC1C45">
        <w:t>research on</w:t>
      </w:r>
      <w:r w:rsidR="00F412E8">
        <w:t xml:space="preserve"> autistic</w:t>
      </w:r>
      <w:r w:rsidR="00BA0FB1">
        <w:t xml:space="preserve"> </w:t>
      </w:r>
      <w:r w:rsidR="001D6C81">
        <w:t>friendships</w:t>
      </w:r>
      <w:r w:rsidR="00F556BF">
        <w:t xml:space="preserve"> </w:t>
      </w:r>
      <w:r w:rsidR="001D6C81">
        <w:t>show</w:t>
      </w:r>
      <w:r w:rsidR="006F7FEB">
        <w:t xml:space="preserve"> that</w:t>
      </w:r>
      <w:r w:rsidR="001D6C81">
        <w:t xml:space="preserve">, when respected and accommodated, autistic people feel more </w:t>
      </w:r>
      <w:r w:rsidR="00B107A4">
        <w:t>comfortabl</w:t>
      </w:r>
      <w:r w:rsidR="001D6C81">
        <w:t>e</w:t>
      </w:r>
      <w:r w:rsidR="00B107A4">
        <w:t>, and better about themselves</w:t>
      </w:r>
      <w:r w:rsidR="00A7315A">
        <w:t xml:space="preserve">. </w:t>
      </w:r>
      <w:r w:rsidR="00415E90">
        <w:t>T</w:t>
      </w:r>
      <w:r w:rsidR="007409C5">
        <w:t xml:space="preserve">he </w:t>
      </w:r>
      <w:r w:rsidR="003A5F50">
        <w:t>opportunity</w:t>
      </w:r>
      <w:r w:rsidR="005105AB">
        <w:t xml:space="preserve"> to formulate </w:t>
      </w:r>
      <w:r w:rsidR="001D6C81">
        <w:t>friendship</w:t>
      </w:r>
      <w:r w:rsidR="00AC5917">
        <w:t xml:space="preserve"> norms </w:t>
      </w:r>
      <w:r w:rsidR="003A5F50">
        <w:t xml:space="preserve">outside dominant expectations </w:t>
      </w:r>
      <w:r w:rsidR="00415E90">
        <w:t>enhances social comfor</w:t>
      </w:r>
      <w:r w:rsidR="00146C12">
        <w:t>t (</w:t>
      </w:r>
      <w:r w:rsidR="00146C12" w:rsidRPr="00DB356C">
        <w:t>Bertilsdotter</w:t>
      </w:r>
      <w:r w:rsidR="00146C12">
        <w:t xml:space="preserve"> </w:t>
      </w:r>
      <w:r w:rsidR="00146C12" w:rsidRPr="00BB3503">
        <w:t>Rosqvist</w:t>
      </w:r>
      <w:r w:rsidR="00146C12">
        <w:t xml:space="preserve"> et al., 2015; Sinclair, 2010)</w:t>
      </w:r>
      <w:r w:rsidR="003A5F50">
        <w:t xml:space="preserve">. </w:t>
      </w:r>
    </w:p>
    <w:p w14:paraId="7384B823" w14:textId="77777777" w:rsidR="00B107A4" w:rsidRDefault="00B107A4"/>
    <w:p w14:paraId="39BC5553" w14:textId="235E4B8A" w:rsidR="00AB0EFF" w:rsidRDefault="003A5F50">
      <w:r>
        <w:t>Metaphorically s</w:t>
      </w:r>
      <w:r w:rsidR="006F60A9">
        <w:t>peaking, tensions in autistic and non-autistic</w:t>
      </w:r>
      <w:r w:rsidR="00146C12">
        <w:t xml:space="preserve"> interactions</w:t>
      </w:r>
      <w:r w:rsidR="005105AB">
        <w:t xml:space="preserve"> mirror</w:t>
      </w:r>
      <w:r>
        <w:t xml:space="preserve"> what Scully (2010</w:t>
      </w:r>
      <w:r w:rsidR="005A43EC">
        <w:t>, p. 27</w:t>
      </w:r>
      <w:r>
        <w:t>) describes as the ‘stickiness’ of disabled and non-disabled encounters</w:t>
      </w:r>
      <w:r w:rsidR="005A43EC">
        <w:t>,</w:t>
      </w:r>
      <w:r w:rsidR="005A43EC" w:rsidRPr="005A43EC">
        <w:t xml:space="preserve"> </w:t>
      </w:r>
      <w:r w:rsidR="00AC5917">
        <w:t>which</w:t>
      </w:r>
      <w:r w:rsidR="005105AB">
        <w:t xml:space="preserve"> she says</w:t>
      </w:r>
      <w:r w:rsidR="006347AD">
        <w:t xml:space="preserve"> </w:t>
      </w:r>
      <w:r w:rsidR="005A43EC">
        <w:t>are often ‘charged with any combination of responses, including awkwardness, fear, impatience, resentment, disgust, embarrassment, fascination, and confusion’</w:t>
      </w:r>
      <w:r>
        <w:t xml:space="preserve">. </w:t>
      </w:r>
      <w:r w:rsidR="005A43EC">
        <w:t xml:space="preserve">For </w:t>
      </w:r>
      <w:r>
        <w:t>Scully (</w:t>
      </w:r>
      <w:r w:rsidR="005A43EC">
        <w:t xml:space="preserve">2010, p. 27), </w:t>
      </w:r>
      <w:r w:rsidR="00415E90">
        <w:t>stickiness</w:t>
      </w:r>
      <w:r w:rsidR="005A43EC">
        <w:t xml:space="preserve"> results from the way that</w:t>
      </w:r>
      <w:r w:rsidR="005774ED">
        <w:t>:</w:t>
      </w:r>
    </w:p>
    <w:p w14:paraId="092218DD" w14:textId="77777777" w:rsidR="00AB0EFF" w:rsidRDefault="00AB0EFF"/>
    <w:p w14:paraId="7C20833D" w14:textId="021DFFDD" w:rsidR="00AB0EFF" w:rsidRDefault="005774ED">
      <w:pPr>
        <w:ind w:left="720"/>
      </w:pPr>
      <w:r>
        <w:t xml:space="preserve">...in encounters between disabled and nondisabled people, the tacit rules of engagement that govern “ordinary” social life </w:t>
      </w:r>
      <w:r w:rsidR="00726B7C">
        <w:t>–</w:t>
      </w:r>
      <w:r>
        <w:t xml:space="preserve"> rules about how to speak, proper comportment, which topics of conversation or requests are taboo, and so on </w:t>
      </w:r>
      <w:r w:rsidR="00726B7C">
        <w:t>–</w:t>
      </w:r>
      <w:r>
        <w:t xml:space="preserve"> may well be broken. Disabled people can speak or move differently from the norm, may look odd, and may need to introduce topics, such as details of their needs for assistance, that are conventionally restricted to a more intimate circle. </w:t>
      </w:r>
    </w:p>
    <w:p w14:paraId="0657BAC4" w14:textId="77777777" w:rsidR="00AB0EFF" w:rsidRDefault="00AB0EFF"/>
    <w:p w14:paraId="591EDD27" w14:textId="2ABCC32B" w:rsidR="001F44A5" w:rsidRDefault="005A43EC">
      <w:r>
        <w:t>Scully</w:t>
      </w:r>
      <w:r w:rsidR="00F22DA5">
        <w:t xml:space="preserve"> thus</w:t>
      </w:r>
      <w:r>
        <w:t xml:space="preserve"> </w:t>
      </w:r>
      <w:r w:rsidR="005774ED">
        <w:t>highlight</w:t>
      </w:r>
      <w:r>
        <w:t xml:space="preserve">s </w:t>
      </w:r>
      <w:r w:rsidR="00C94510">
        <w:t xml:space="preserve">the </w:t>
      </w:r>
      <w:r w:rsidR="00781CE9">
        <w:t>po</w:t>
      </w:r>
      <w:r>
        <w:t xml:space="preserve">wer </w:t>
      </w:r>
      <w:r w:rsidR="0051276D">
        <w:t>inequalities</w:t>
      </w:r>
      <w:r>
        <w:t xml:space="preserve"> </w:t>
      </w:r>
      <w:r w:rsidR="00AC5917">
        <w:t>that s</w:t>
      </w:r>
      <w:r w:rsidR="00781CE9">
        <w:t>hap</w:t>
      </w:r>
      <w:r w:rsidR="00AC5917">
        <w:t>e</w:t>
      </w:r>
      <w:r w:rsidR="005774ED">
        <w:t xml:space="preserve"> disabled and non-disabled encounters</w:t>
      </w:r>
      <w:r>
        <w:t xml:space="preserve">. Whilst she </w:t>
      </w:r>
      <w:r w:rsidR="005774ED">
        <w:t>invokes</w:t>
      </w:r>
      <w:r>
        <w:t xml:space="preserve"> the materiality of impairment,</w:t>
      </w:r>
      <w:r w:rsidR="005774ED">
        <w:t xml:space="preserve"> she does not see </w:t>
      </w:r>
      <w:r w:rsidR="00AC5917">
        <w:t xml:space="preserve">impairment as the source of social </w:t>
      </w:r>
      <w:r w:rsidR="00C94510">
        <w:t>difficulties</w:t>
      </w:r>
      <w:r>
        <w:t xml:space="preserve">; </w:t>
      </w:r>
      <w:r w:rsidR="00415E90">
        <w:t>instead,</w:t>
      </w:r>
      <w:r w:rsidR="005774ED">
        <w:t xml:space="preserve"> she sees them as a property of ‘asymmetrical’ encounters </w:t>
      </w:r>
      <w:hyperlink r:id="rId11">
        <w:r w:rsidR="005774ED">
          <w:t>(Scully, 2010, p. 35)</w:t>
        </w:r>
      </w:hyperlink>
      <w:r w:rsidR="005774ED">
        <w:t xml:space="preserve">. The negative emotions </w:t>
      </w:r>
      <w:r w:rsidR="00A475CD">
        <w:t xml:space="preserve">such encounters </w:t>
      </w:r>
      <w:r w:rsidR="00415E90">
        <w:t>elicit</w:t>
      </w:r>
      <w:r w:rsidR="00A475CD">
        <w:t xml:space="preserve"> are things</w:t>
      </w:r>
      <w:r w:rsidR="005774ED">
        <w:t xml:space="preserve"> </w:t>
      </w:r>
      <w:r w:rsidR="00AC5917">
        <w:t>disabled people usually anticipate</w:t>
      </w:r>
      <w:r w:rsidR="00A475CD">
        <w:t xml:space="preserve"> and</w:t>
      </w:r>
      <w:r w:rsidR="005774ED">
        <w:t xml:space="preserve"> frequently labour to avoid. </w:t>
      </w:r>
      <w:r w:rsidR="00781CE9">
        <w:t>Ultimately</w:t>
      </w:r>
      <w:r w:rsidR="001F44A5">
        <w:t xml:space="preserve">, Scully </w:t>
      </w:r>
      <w:r w:rsidR="00781CE9">
        <w:t xml:space="preserve">(2010, p. 32) </w:t>
      </w:r>
      <w:r w:rsidR="001F44A5">
        <w:t>argues</w:t>
      </w:r>
      <w:r w:rsidR="00781CE9">
        <w:t>,</w:t>
      </w:r>
      <w:r w:rsidR="001F44A5">
        <w:t xml:space="preserve"> ‘a play of concealment and disclosure… threads through all social life’. People seek to manage encounters in order to guarantee the comfort they require to feel secure</w:t>
      </w:r>
      <w:r w:rsidR="00781CE9">
        <w:t>.</w:t>
      </w:r>
    </w:p>
    <w:p w14:paraId="3F3CE2A4" w14:textId="77777777" w:rsidR="00AB0EFF" w:rsidRDefault="00AB0EFF"/>
    <w:p w14:paraId="228E6639" w14:textId="621FF07B" w:rsidR="006B27A9" w:rsidRDefault="001A4D71">
      <w:r>
        <w:t>The sticky</w:t>
      </w:r>
      <w:r w:rsidR="005774ED">
        <w:t xml:space="preserve"> metaphor is useful for </w:t>
      </w:r>
      <w:r w:rsidR="00E85E8A">
        <w:t>reinterpreting</w:t>
      </w:r>
      <w:r w:rsidR="005774ED">
        <w:t xml:space="preserve"> </w:t>
      </w:r>
      <w:r w:rsidR="006B27A9">
        <w:t xml:space="preserve">social ‘dysfunction’ (Kohls et al., 2012) as a property of </w:t>
      </w:r>
      <w:r w:rsidR="0051276D">
        <w:t>unequal</w:t>
      </w:r>
      <w:r>
        <w:t xml:space="preserve"> </w:t>
      </w:r>
      <w:r w:rsidR="005774ED">
        <w:t>autistic and non-autist</w:t>
      </w:r>
      <w:r w:rsidR="00AC5917">
        <w:t>ic encounters</w:t>
      </w:r>
      <w:r>
        <w:t xml:space="preserve"> (Ryan and Räisänen, </w:t>
      </w:r>
      <w:r w:rsidRPr="00A7315A">
        <w:t>2008</w:t>
      </w:r>
      <w:r w:rsidR="0051276D">
        <w:t>; Walker, 2014</w:t>
      </w:r>
      <w:r w:rsidRPr="00A7315A">
        <w:t>)</w:t>
      </w:r>
      <w:r w:rsidR="00AC5917">
        <w:t xml:space="preserve">. </w:t>
      </w:r>
      <w:r w:rsidR="0051276D">
        <w:t>For instance, a</w:t>
      </w:r>
      <w:r w:rsidR="00C94510">
        <w:t xml:space="preserve"> sticky</w:t>
      </w:r>
      <w:r w:rsidR="005774ED">
        <w:t xml:space="preserve"> quality </w:t>
      </w:r>
      <w:r w:rsidR="00F22DA5">
        <w:t xml:space="preserve">underpins </w:t>
      </w:r>
      <w:r w:rsidR="005774ED">
        <w:t>Milton</w:t>
      </w:r>
      <w:r w:rsidR="00216DA2">
        <w:t>’s</w:t>
      </w:r>
      <w:r w:rsidR="005774ED">
        <w:t xml:space="preserve"> (</w:t>
      </w:r>
      <w:r w:rsidR="00AC5917">
        <w:t>2014, p. 6</w:t>
      </w:r>
      <w:r w:rsidR="0051276D">
        <w:t>) double empathy problem</w:t>
      </w:r>
      <w:r w:rsidR="005774ED">
        <w:t xml:space="preserve"> which </w:t>
      </w:r>
      <w:r w:rsidR="005105AB">
        <w:t>s</w:t>
      </w:r>
      <w:r w:rsidR="006B27A9">
        <w:t>ays</w:t>
      </w:r>
      <w:r w:rsidR="005774ED">
        <w:t xml:space="preserve"> </w:t>
      </w:r>
      <w:r w:rsidR="00AC5917">
        <w:t>autistic and non-autistic people</w:t>
      </w:r>
      <w:r w:rsidR="006B27A9">
        <w:t xml:space="preserve"> can </w:t>
      </w:r>
      <w:r w:rsidR="005774ED">
        <w:t>‘struggl</w:t>
      </w:r>
      <w:r w:rsidR="006B27A9">
        <w:t>e</w:t>
      </w:r>
      <w:r w:rsidR="005774ED">
        <w:t xml:space="preserve"> to understand and relate to one another’</w:t>
      </w:r>
      <w:r w:rsidR="00C94510">
        <w:t>.</w:t>
      </w:r>
      <w:r w:rsidR="00633A86">
        <w:t xml:space="preserve"> </w:t>
      </w:r>
      <w:r w:rsidR="00C94510">
        <w:t>Scully’s</w:t>
      </w:r>
      <w:r w:rsidR="00D16177">
        <w:t xml:space="preserve"> </w:t>
      </w:r>
      <w:r>
        <w:t xml:space="preserve">metaphor </w:t>
      </w:r>
      <w:r w:rsidR="00216DA2">
        <w:t>also</w:t>
      </w:r>
      <w:r w:rsidR="00C94510">
        <w:t xml:space="preserve"> </w:t>
      </w:r>
      <w:r w:rsidR="005105AB">
        <w:t>illuminates</w:t>
      </w:r>
      <w:r>
        <w:t xml:space="preserve"> </w:t>
      </w:r>
      <w:r w:rsidR="00C94510">
        <w:t>autistic people</w:t>
      </w:r>
      <w:r w:rsidR="006A08C3">
        <w:t>’s efforts</w:t>
      </w:r>
      <w:r w:rsidR="00D16177">
        <w:t xml:space="preserve"> to avoid</w:t>
      </w:r>
      <w:r w:rsidR="00C94510">
        <w:t xml:space="preserve"> </w:t>
      </w:r>
      <w:r w:rsidR="00781CE9">
        <w:t xml:space="preserve">the discomfort </w:t>
      </w:r>
      <w:r w:rsidR="00415E90">
        <w:t xml:space="preserve">of </w:t>
      </w:r>
      <w:r w:rsidR="00534F42">
        <w:t xml:space="preserve">a </w:t>
      </w:r>
      <w:r w:rsidR="00781CE9">
        <w:t>stigmatized</w:t>
      </w:r>
      <w:r w:rsidR="00415E90">
        <w:t xml:space="preserve"> differen</w:t>
      </w:r>
      <w:r w:rsidR="00534F42">
        <w:t>ce</w:t>
      </w:r>
      <w:r w:rsidR="00415E90">
        <w:t xml:space="preserve"> </w:t>
      </w:r>
      <w:r>
        <w:t>(McLaughlin, 2017)</w:t>
      </w:r>
      <w:r w:rsidR="00C94510">
        <w:t xml:space="preserve">. </w:t>
      </w:r>
      <w:r>
        <w:t>N</w:t>
      </w:r>
      <w:r w:rsidR="00C94510">
        <w:t>otions of self-improvement</w:t>
      </w:r>
      <w:r>
        <w:t xml:space="preserve">, for example, </w:t>
      </w:r>
      <w:r w:rsidR="00801649">
        <w:t>commonly inform</w:t>
      </w:r>
      <w:r w:rsidR="005105AB">
        <w:t xml:space="preserve"> discussions of </w:t>
      </w:r>
      <w:r w:rsidR="00C94510">
        <w:t>autis</w:t>
      </w:r>
      <w:r w:rsidR="006347AD">
        <w:t>tic people’</w:t>
      </w:r>
      <w:r w:rsidR="00415E90">
        <w:t>s social capacities, and</w:t>
      </w:r>
      <w:r>
        <w:t xml:space="preserve"> </w:t>
      </w:r>
      <w:r w:rsidR="00415E90">
        <w:t>a</w:t>
      </w:r>
      <w:r w:rsidR="00C94510">
        <w:t>utisti</w:t>
      </w:r>
      <w:r w:rsidR="006347AD">
        <w:t xml:space="preserve">c children and young adults </w:t>
      </w:r>
      <w:r w:rsidR="00C134CB">
        <w:t xml:space="preserve">are </w:t>
      </w:r>
      <w:r w:rsidR="00571E4A">
        <w:t xml:space="preserve">taught with great frequency </w:t>
      </w:r>
      <w:r w:rsidR="00801649">
        <w:t>t</w:t>
      </w:r>
      <w:r w:rsidR="005105AB">
        <w:t>o be</w:t>
      </w:r>
      <w:r w:rsidR="00571E4A">
        <w:t xml:space="preserve"> more</w:t>
      </w:r>
      <w:r w:rsidR="00C94510">
        <w:t xml:space="preserve"> ‘normal’</w:t>
      </w:r>
      <w:r w:rsidR="00415E90">
        <w:t xml:space="preserve"> to avoid disrupting social norms </w:t>
      </w:r>
      <w:r w:rsidR="003E6097">
        <w:t xml:space="preserve">(Bertilsdotter Rosqvist, </w:t>
      </w:r>
      <w:r w:rsidR="003E6097" w:rsidRPr="003E6097">
        <w:t>2012</w:t>
      </w:r>
      <w:r w:rsidR="00D16177">
        <w:t xml:space="preserve">). </w:t>
      </w:r>
      <w:r w:rsidR="00365F86">
        <w:t>R</w:t>
      </w:r>
      <w:r w:rsidR="006A08C3">
        <w:t>esponsibility</w:t>
      </w:r>
      <w:r w:rsidR="00216DA2">
        <w:t xml:space="preserve"> </w:t>
      </w:r>
      <w:r w:rsidR="00D16177">
        <w:t>to self-manage</w:t>
      </w:r>
      <w:r w:rsidR="00216DA2">
        <w:t xml:space="preserve"> is </w:t>
      </w:r>
      <w:r>
        <w:t xml:space="preserve">encouraged </w:t>
      </w:r>
      <w:r w:rsidR="00365F86">
        <w:t>by</w:t>
      </w:r>
      <w:r w:rsidR="005105AB">
        <w:t xml:space="preserve"> </w:t>
      </w:r>
      <w:r>
        <w:t>professionals</w:t>
      </w:r>
      <w:r w:rsidR="005105AB">
        <w:t xml:space="preserve"> </w:t>
      </w:r>
      <w:r>
        <w:t>attend</w:t>
      </w:r>
      <w:r w:rsidR="00365F86">
        <w:t>ing</w:t>
      </w:r>
      <w:r w:rsidR="00000C54">
        <w:t xml:space="preserve"> </w:t>
      </w:r>
      <w:r>
        <w:t>to</w:t>
      </w:r>
      <w:r w:rsidR="00FE4E39">
        <w:t xml:space="preserve"> the ‘individual problem’ of autism</w:t>
      </w:r>
      <w:r w:rsidR="00D16177">
        <w:t xml:space="preserve"> (Brownlow, 2010</w:t>
      </w:r>
      <w:r w:rsidR="006A08C3">
        <w:t>, p. 15</w:t>
      </w:r>
      <w:r w:rsidR="00D16177">
        <w:t>).</w:t>
      </w:r>
      <w:r w:rsidR="00801649">
        <w:t xml:space="preserve"> </w:t>
      </w:r>
    </w:p>
    <w:p w14:paraId="5F37344E" w14:textId="77777777" w:rsidR="006B27A9" w:rsidRDefault="006B27A9"/>
    <w:p w14:paraId="4F4FC9FA" w14:textId="19C05F3A" w:rsidR="006347AD" w:rsidRDefault="00534F42">
      <w:r>
        <w:t xml:space="preserve">This article analyses </w:t>
      </w:r>
      <w:r w:rsidR="002342BC">
        <w:t xml:space="preserve">experiences and </w:t>
      </w:r>
      <w:r>
        <w:t xml:space="preserve">the </w:t>
      </w:r>
      <w:r w:rsidR="002342BC">
        <w:t>management of</w:t>
      </w:r>
      <w:r w:rsidR="00801649">
        <w:t xml:space="preserve"> negative responses </w:t>
      </w:r>
      <w:r w:rsidR="00084764">
        <w:t>in autisti</w:t>
      </w:r>
      <w:r>
        <w:t>c and non-autistic encounters</w:t>
      </w:r>
      <w:r w:rsidR="006347AD">
        <w:t xml:space="preserve">. </w:t>
      </w:r>
      <w:r w:rsidR="001A4D71">
        <w:t>Using</w:t>
      </w:r>
      <w:r w:rsidR="006347AD">
        <w:t xml:space="preserve"> Scully</w:t>
      </w:r>
      <w:r w:rsidR="006A08C3">
        <w:t>’s</w:t>
      </w:r>
      <w:r w:rsidR="006347AD">
        <w:t xml:space="preserve"> me</w:t>
      </w:r>
      <w:r w:rsidR="001A4D71">
        <w:t>taphor to</w:t>
      </w:r>
      <w:r w:rsidR="001E2685">
        <w:t xml:space="preserve"> </w:t>
      </w:r>
      <w:r w:rsidR="00733A57">
        <w:t xml:space="preserve">acknowledge </w:t>
      </w:r>
      <w:r>
        <w:t>sociality</w:t>
      </w:r>
      <w:r w:rsidR="00084764">
        <w:t>,</w:t>
      </w:r>
      <w:r w:rsidR="005105AB">
        <w:t xml:space="preserve"> </w:t>
      </w:r>
      <w:r w:rsidR="00084764">
        <w:t xml:space="preserve">non-autistic social power, and the relationality of social </w:t>
      </w:r>
      <w:r w:rsidR="006B27A9">
        <w:t>‘dysfunction’</w:t>
      </w:r>
      <w:r w:rsidR="006347AD">
        <w:t xml:space="preserve">, </w:t>
      </w:r>
      <w:r w:rsidR="00801649">
        <w:t>it explores</w:t>
      </w:r>
      <w:r w:rsidR="001A4D71">
        <w:t xml:space="preserve"> </w:t>
      </w:r>
      <w:r w:rsidR="005105AB">
        <w:t xml:space="preserve">autistic </w:t>
      </w:r>
      <w:r w:rsidR="001A4D71">
        <w:t>young adults</w:t>
      </w:r>
      <w:r w:rsidR="005105AB">
        <w:t>’</w:t>
      </w:r>
      <w:r w:rsidR="001A4D71">
        <w:t xml:space="preserve"> </w:t>
      </w:r>
      <w:r w:rsidR="00F227AC">
        <w:t>accounts of</w:t>
      </w:r>
      <w:r w:rsidR="00733A57">
        <w:t xml:space="preserve"> social</w:t>
      </w:r>
      <w:r>
        <w:t xml:space="preserve"> relationship and representations of themselves </w:t>
      </w:r>
      <w:r w:rsidR="001A4D71">
        <w:t>as</w:t>
      </w:r>
      <w:r w:rsidR="00CF6AAF">
        <w:t xml:space="preserve"> ‘faulty</w:t>
      </w:r>
      <w:r w:rsidR="00CB19B1">
        <w:t>’</w:t>
      </w:r>
      <w:r w:rsidR="001A4D71">
        <w:t xml:space="preserve">. </w:t>
      </w:r>
      <w:r>
        <w:t>T</w:t>
      </w:r>
      <w:r w:rsidR="006A08C3">
        <w:t xml:space="preserve">he </w:t>
      </w:r>
      <w:r w:rsidR="005105AB">
        <w:t xml:space="preserve">article </w:t>
      </w:r>
      <w:r w:rsidR="001E2685">
        <w:lastRenderedPageBreak/>
        <w:t>show</w:t>
      </w:r>
      <w:r w:rsidR="005105AB">
        <w:t>s</w:t>
      </w:r>
      <w:r w:rsidR="006A08C3">
        <w:t xml:space="preserve"> how the young adults </w:t>
      </w:r>
      <w:r w:rsidR="001E2685">
        <w:t xml:space="preserve">responded to </w:t>
      </w:r>
      <w:r>
        <w:t xml:space="preserve">social difficulty </w:t>
      </w:r>
      <w:r w:rsidR="001E2685">
        <w:t>by seeking self-improvement</w:t>
      </w:r>
      <w:r w:rsidR="006A08C3">
        <w:t xml:space="preserve">. The analysis follows </w:t>
      </w:r>
      <w:r>
        <w:t>an account</w:t>
      </w:r>
      <w:r w:rsidR="006A08C3">
        <w:t xml:space="preserve"> of the study </w:t>
      </w:r>
      <w:r w:rsidR="00000C54">
        <w:t>from which the data comes.</w:t>
      </w:r>
      <w:r w:rsidR="005105AB">
        <w:t xml:space="preserve"> The article c</w:t>
      </w:r>
      <w:r w:rsidR="0051276D">
        <w:t>oncludes with a discussion of (dis)comfort and inequality</w:t>
      </w:r>
      <w:r w:rsidR="005105AB">
        <w:t xml:space="preserve"> </w:t>
      </w:r>
      <w:r w:rsidR="0051276D">
        <w:t xml:space="preserve">in </w:t>
      </w:r>
      <w:r w:rsidR="005105AB">
        <w:t>autisti</w:t>
      </w:r>
      <w:r w:rsidR="002A74A0">
        <w:t>c and non-autistic encounters</w:t>
      </w:r>
      <w:r w:rsidR="005105AB">
        <w:t>.</w:t>
      </w:r>
      <w:r w:rsidR="002A74A0" w:rsidRPr="002A74A0">
        <w:t xml:space="preserve"> </w:t>
      </w:r>
    </w:p>
    <w:p w14:paraId="32A4D6FE" w14:textId="77777777" w:rsidR="00664FA5" w:rsidRDefault="00664FA5"/>
    <w:p w14:paraId="78D8AE7A" w14:textId="77777777" w:rsidR="00AB0EFF" w:rsidRDefault="005774ED">
      <w:pPr>
        <w:pStyle w:val="Heading1"/>
        <w:contextualSpacing w:val="0"/>
      </w:pPr>
      <w:bookmarkStart w:id="6" w:name="h.kvpddrtgbk5t" w:colFirst="0" w:colLast="0"/>
      <w:bookmarkEnd w:id="6"/>
      <w:r>
        <w:t>Methods</w:t>
      </w:r>
    </w:p>
    <w:p w14:paraId="18E605A6" w14:textId="26686571" w:rsidR="00D668AF" w:rsidRDefault="003F03DF" w:rsidP="00F53C58">
      <w:bookmarkStart w:id="7" w:name="h.86t2v9sf0jdv" w:colFirst="0" w:colLast="0"/>
      <w:bookmarkEnd w:id="7"/>
      <w:r>
        <w:t>The data</w:t>
      </w:r>
      <w:r w:rsidR="00D305D9">
        <w:t xml:space="preserve"> derive from a </w:t>
      </w:r>
      <w:r w:rsidR="00734FAA">
        <w:t xml:space="preserve">qualitative </w:t>
      </w:r>
      <w:r w:rsidR="00D305D9">
        <w:t xml:space="preserve">study </w:t>
      </w:r>
      <w:r w:rsidR="00F44B8E">
        <w:t>of</w:t>
      </w:r>
      <w:r w:rsidR="004F6563">
        <w:t xml:space="preserve"> </w:t>
      </w:r>
      <w:r w:rsidR="00D305D9">
        <w:t xml:space="preserve">autistic </w:t>
      </w:r>
      <w:r w:rsidR="005774ED">
        <w:t xml:space="preserve">young </w:t>
      </w:r>
      <w:r w:rsidR="00F44B8E">
        <w:t>adults’</w:t>
      </w:r>
      <w:r w:rsidR="005774ED">
        <w:t xml:space="preserve"> </w:t>
      </w:r>
      <w:r w:rsidR="00F227AC">
        <w:t>mental health</w:t>
      </w:r>
      <w:r w:rsidR="00F44B8E" w:rsidRPr="00F44B8E">
        <w:t xml:space="preserve"> </w:t>
      </w:r>
      <w:r w:rsidR="00F44B8E">
        <w:t>narratives.</w:t>
      </w:r>
      <w:r w:rsidR="005774ED">
        <w:t xml:space="preserve"> </w:t>
      </w:r>
      <w:r w:rsidR="00867038">
        <w:t>That study</w:t>
      </w:r>
      <w:r w:rsidR="00473606">
        <w:t xml:space="preserve"> </w:t>
      </w:r>
      <w:r w:rsidR="007900C1">
        <w:t xml:space="preserve">was </w:t>
      </w:r>
      <w:r w:rsidR="00473606">
        <w:t>one strand</w:t>
      </w:r>
      <w:r w:rsidR="007900C1">
        <w:t xml:space="preserve"> of</w:t>
      </w:r>
      <w:r w:rsidR="00D305D9">
        <w:t xml:space="preserve"> </w:t>
      </w:r>
      <w:r>
        <w:t>a</w:t>
      </w:r>
      <w:r w:rsidR="00CF6AAF">
        <w:t>n NIHR funded</w:t>
      </w:r>
      <w:r>
        <w:t xml:space="preserve"> </w:t>
      </w:r>
      <w:r w:rsidR="00C8583B">
        <w:t xml:space="preserve">programme of </w:t>
      </w:r>
      <w:r w:rsidR="00CF6AAF">
        <w:t xml:space="preserve">research </w:t>
      </w:r>
      <w:r w:rsidR="005774ED">
        <w:t xml:space="preserve">seeking to </w:t>
      </w:r>
      <w:r w:rsidR="007900C1">
        <w:t>support</w:t>
      </w:r>
      <w:r w:rsidR="005774ED">
        <w:t xml:space="preserve"> early recognition and intervention related to mental health </w:t>
      </w:r>
      <w:r w:rsidR="006B27A9">
        <w:t>difficulties among</w:t>
      </w:r>
      <w:r w:rsidR="004B465E">
        <w:t xml:space="preserve"> autistic people</w:t>
      </w:r>
      <w:r w:rsidR="007921A9">
        <w:t xml:space="preserve"> (NIHR programme grant </w:t>
      </w:r>
      <w:r w:rsidR="007921A9" w:rsidRPr="007921A9">
        <w:t>“Improving outcomes for people with autism spectrum disorders by reducing mental health problems”</w:t>
      </w:r>
      <w:r w:rsidR="007921A9">
        <w:t xml:space="preserve">, </w:t>
      </w:r>
      <w:r w:rsidR="00DD6549" w:rsidRPr="00DD6549">
        <w:t>RP-PG-1211-20016</w:t>
      </w:r>
      <w:r w:rsidR="007921A9">
        <w:t>)</w:t>
      </w:r>
      <w:r w:rsidR="00867038">
        <w:t xml:space="preserve">. </w:t>
      </w:r>
      <w:r w:rsidR="00035439">
        <w:t>A</w:t>
      </w:r>
      <w:r w:rsidR="00C8583B">
        <w:t>ccounts of the emergence of mental health issues</w:t>
      </w:r>
      <w:r w:rsidR="00670784">
        <w:t xml:space="preserve"> over time</w:t>
      </w:r>
      <w:r w:rsidR="00867038">
        <w:t xml:space="preserve"> </w:t>
      </w:r>
      <w:r w:rsidR="00035439">
        <w:t>were analysed to support the goal of</w:t>
      </w:r>
      <w:r w:rsidR="00867038">
        <w:t xml:space="preserve"> </w:t>
      </w:r>
      <w:r w:rsidR="0032112F">
        <w:t>improved</w:t>
      </w:r>
      <w:r w:rsidR="00035439">
        <w:t xml:space="preserve"> </w:t>
      </w:r>
      <w:r w:rsidR="0051276D">
        <w:t xml:space="preserve">mental health </w:t>
      </w:r>
      <w:r w:rsidR="00035439">
        <w:t>outcomes.</w:t>
      </w:r>
      <w:r w:rsidR="00C8583B">
        <w:t xml:space="preserve"> </w:t>
      </w:r>
      <w:r w:rsidR="00981D32">
        <w:t>The programme e</w:t>
      </w:r>
      <w:r w:rsidR="00473606">
        <w:t>mployed two advisory panels: one</w:t>
      </w:r>
      <w:r w:rsidR="00981D32">
        <w:t xml:space="preserve"> g</w:t>
      </w:r>
      <w:r w:rsidR="00473606">
        <w:t>roup of autistic</w:t>
      </w:r>
      <w:r w:rsidR="004B465E">
        <w:t xml:space="preserve"> adults, and one</w:t>
      </w:r>
      <w:r w:rsidR="00981D32">
        <w:t xml:space="preserve"> group of parents of autistic children. </w:t>
      </w:r>
      <w:r w:rsidR="00604187">
        <w:t>Ethical approval was obtained from a</w:t>
      </w:r>
      <w:r w:rsidR="00981D32">
        <w:t>n NHS Research Ethics Committee</w:t>
      </w:r>
      <w:r w:rsidR="00604187">
        <w:t xml:space="preserve"> (Ref: 14/EM/1282)</w:t>
      </w:r>
      <w:r w:rsidR="00981D32">
        <w:t xml:space="preserve">. </w:t>
      </w:r>
      <w:r w:rsidR="00035439">
        <w:t>Material prepared by the full research team describe the research programme and set out the broader qualitative data</w:t>
      </w:r>
      <w:r w:rsidR="00506B4C">
        <w:t xml:space="preserve"> (project title:</w:t>
      </w:r>
      <w:r w:rsidR="00604187">
        <w:t xml:space="preserve"> “The Making Sense? study”, PI: Professor Bryony Beresford)</w:t>
      </w:r>
      <w:r w:rsidR="00035439">
        <w:t xml:space="preserve">. </w:t>
      </w:r>
      <w:r w:rsidR="00A37E35">
        <w:t xml:space="preserve">This article is authored by </w:t>
      </w:r>
      <w:r w:rsidR="00F53C58">
        <w:t>one</w:t>
      </w:r>
      <w:r w:rsidR="00A37E35">
        <w:t xml:space="preserve"> researcher</w:t>
      </w:r>
      <w:r w:rsidR="0051276D">
        <w:t>, who was the main interviewer,</w:t>
      </w:r>
      <w:r w:rsidR="00A37E35">
        <w:t xml:space="preserve"> </w:t>
      </w:r>
      <w:r w:rsidR="004E6440">
        <w:t>as a way to</w:t>
      </w:r>
      <w:r w:rsidR="002A2436">
        <w:t xml:space="preserve"> </w:t>
      </w:r>
      <w:r w:rsidR="00B159B5">
        <w:t xml:space="preserve">‘zoom in’ (Wolcott, 2009, p. 103) on </w:t>
      </w:r>
      <w:r w:rsidR="00981D32">
        <w:t>sociality</w:t>
      </w:r>
      <w:r w:rsidR="00B159B5">
        <w:t xml:space="preserve"> </w:t>
      </w:r>
      <w:r w:rsidR="004E6440">
        <w:t xml:space="preserve">as </w:t>
      </w:r>
      <w:r w:rsidR="00C8583B">
        <w:t>part of</w:t>
      </w:r>
      <w:r w:rsidR="00B159B5">
        <w:t xml:space="preserve"> </w:t>
      </w:r>
      <w:r w:rsidR="00876861">
        <w:t>how autistic you</w:t>
      </w:r>
      <w:r w:rsidR="007900C1">
        <w:t>th</w:t>
      </w:r>
      <w:r w:rsidR="00876861">
        <w:t xml:space="preserve"> </w:t>
      </w:r>
      <w:r w:rsidR="006B27A9">
        <w:t>talk.</w:t>
      </w:r>
      <w:r w:rsidR="000A7CDE">
        <w:t xml:space="preserve"> T</w:t>
      </w:r>
      <w:r w:rsidR="00E77E4A">
        <w:t xml:space="preserve">his </w:t>
      </w:r>
      <w:r w:rsidR="00595137">
        <w:t xml:space="preserve">is </w:t>
      </w:r>
      <w:r w:rsidR="006B27A9">
        <w:t>valuable. Whilst</w:t>
      </w:r>
      <w:r w:rsidR="00E77E4A">
        <w:t xml:space="preserve"> </w:t>
      </w:r>
      <w:r w:rsidR="004F6563">
        <w:t xml:space="preserve">not </w:t>
      </w:r>
      <w:r w:rsidR="0051276D">
        <w:t>seeking to explore</w:t>
      </w:r>
      <w:r w:rsidR="00B159B5">
        <w:t xml:space="preserve"> </w:t>
      </w:r>
      <w:r w:rsidR="00E77E4A">
        <w:t>social</w:t>
      </w:r>
      <w:r w:rsidR="004F6563">
        <w:t xml:space="preserve"> connectedness,</w:t>
      </w:r>
      <w:r w:rsidR="00876861">
        <w:t xml:space="preserve"> </w:t>
      </w:r>
      <w:r w:rsidR="007900C1">
        <w:t xml:space="preserve">relationships </w:t>
      </w:r>
      <w:r w:rsidR="004F6563">
        <w:t xml:space="preserve">nonetheless </w:t>
      </w:r>
      <w:r w:rsidR="007900C1">
        <w:t>appear throughout the data</w:t>
      </w:r>
      <w:r w:rsidR="00042C27">
        <w:t>. B</w:t>
      </w:r>
      <w:r w:rsidR="00595137">
        <w:t>y focusing on sociality, the</w:t>
      </w:r>
      <w:r w:rsidR="00E77E4A">
        <w:t xml:space="preserve"> art</w:t>
      </w:r>
      <w:r w:rsidR="00595137">
        <w:t xml:space="preserve">icle contributes to the </w:t>
      </w:r>
      <w:r w:rsidR="004E6440">
        <w:t>study’s</w:t>
      </w:r>
      <w:r w:rsidR="00871DBD">
        <w:t xml:space="preserve"> aims by locating</w:t>
      </w:r>
      <w:r w:rsidR="00E77E4A">
        <w:t xml:space="preserve"> </w:t>
      </w:r>
      <w:r w:rsidR="00BE37A9">
        <w:t>emotional</w:t>
      </w:r>
      <w:r w:rsidR="00876861">
        <w:t xml:space="preserve"> </w:t>
      </w:r>
      <w:r w:rsidR="00BE37A9">
        <w:t xml:space="preserve">experience </w:t>
      </w:r>
      <w:r w:rsidR="00E77E4A">
        <w:t xml:space="preserve">in </w:t>
      </w:r>
      <w:r w:rsidR="00B159B5">
        <w:t xml:space="preserve">the context of </w:t>
      </w:r>
      <w:r w:rsidR="006B27A9">
        <w:t>social</w:t>
      </w:r>
      <w:r w:rsidR="00B159B5">
        <w:t xml:space="preserve"> </w:t>
      </w:r>
      <w:r w:rsidR="007900C1">
        <w:t>encounters.</w:t>
      </w:r>
    </w:p>
    <w:p w14:paraId="587E9DF0" w14:textId="77777777" w:rsidR="007900C1" w:rsidRDefault="007900C1" w:rsidP="00F53C58"/>
    <w:p w14:paraId="6B9ABCC3" w14:textId="5D346DA7" w:rsidR="00595137" w:rsidRDefault="00595137" w:rsidP="00595137">
      <w:pPr>
        <w:pStyle w:val="Heading2"/>
        <w:contextualSpacing w:val="0"/>
      </w:pPr>
      <w:r>
        <w:lastRenderedPageBreak/>
        <w:t xml:space="preserve">The </w:t>
      </w:r>
      <w:r w:rsidR="007A77BD">
        <w:t>Sample</w:t>
      </w:r>
    </w:p>
    <w:p w14:paraId="503D0241" w14:textId="7D49680B" w:rsidR="009C2D93" w:rsidRDefault="00595137" w:rsidP="000B37BC">
      <w:r>
        <w:t xml:space="preserve">The qualitative study </w:t>
      </w:r>
      <w:r w:rsidR="00F933EF">
        <w:t xml:space="preserve">aimed to recruit 20 </w:t>
      </w:r>
      <w:r w:rsidR="005774ED">
        <w:t xml:space="preserve">young adults </w:t>
      </w:r>
      <w:r w:rsidR="00F933EF">
        <w:t xml:space="preserve">with a diagnosis of autism or Asperger’s syndrome </w:t>
      </w:r>
      <w:r w:rsidR="005774ED">
        <w:t xml:space="preserve">from a cohort of families based in the South of East England. </w:t>
      </w:r>
      <w:r w:rsidR="0001601F">
        <w:t xml:space="preserve">The wider </w:t>
      </w:r>
      <w:r w:rsidR="00F02A16">
        <w:t xml:space="preserve">clinical programme required the cohort’s </w:t>
      </w:r>
      <w:r w:rsidR="0001601F">
        <w:t>u</w:t>
      </w:r>
      <w:r w:rsidR="00DD1A0B">
        <w:t>se</w:t>
      </w:r>
      <w:r w:rsidR="00F02A16">
        <w:t xml:space="preserve">. </w:t>
      </w:r>
      <w:r w:rsidR="002457E1">
        <w:t>T</w:t>
      </w:r>
      <w:r w:rsidR="000B37BC">
        <w:t>he organizers had worked</w:t>
      </w:r>
      <w:r w:rsidR="002457E1">
        <w:t xml:space="preserve"> with th</w:t>
      </w:r>
      <w:r w:rsidR="000B37BC">
        <w:t xml:space="preserve">e families </w:t>
      </w:r>
      <w:r w:rsidR="002457E1">
        <w:t xml:space="preserve">over many </w:t>
      </w:r>
      <w:r w:rsidR="00571DC8">
        <w:t>years</w:t>
      </w:r>
      <w:r w:rsidR="00255C14">
        <w:t>, building</w:t>
      </w:r>
      <w:r w:rsidR="002457E1">
        <w:t xml:space="preserve"> longitudinal data </w:t>
      </w:r>
      <w:r w:rsidR="000B37BC">
        <w:t>(</w:t>
      </w:r>
      <w:r w:rsidR="00255C14">
        <w:t>including from</w:t>
      </w:r>
      <w:r w:rsidR="00F02A16">
        <w:t xml:space="preserve"> completed</w:t>
      </w:r>
      <w:r w:rsidR="00255C14">
        <w:t xml:space="preserve"> mental health questionnaires</w:t>
      </w:r>
      <w:r w:rsidR="00571DC8">
        <w:t xml:space="preserve">) on </w:t>
      </w:r>
      <w:r w:rsidR="00255C14">
        <w:t xml:space="preserve">the </w:t>
      </w:r>
      <w:r w:rsidR="002457E1">
        <w:t>cohort (</w:t>
      </w:r>
      <w:r w:rsidR="00B32D46">
        <w:t>Baird et al., 2006</w:t>
      </w:r>
      <w:r w:rsidR="002457E1">
        <w:t>)</w:t>
      </w:r>
      <w:r w:rsidR="00CB400F">
        <w:t xml:space="preserve">. </w:t>
      </w:r>
      <w:r w:rsidR="00F02A16">
        <w:t>Consent to contact t</w:t>
      </w:r>
      <w:r w:rsidR="00DD1A0B">
        <w:t>he f</w:t>
      </w:r>
      <w:r w:rsidR="002457E1">
        <w:t>amilies</w:t>
      </w:r>
      <w:r w:rsidR="0001601F">
        <w:t xml:space="preserve"> had</w:t>
      </w:r>
      <w:r w:rsidR="00255C14">
        <w:t xml:space="preserve"> </w:t>
      </w:r>
      <w:r w:rsidR="00F02A16">
        <w:t>been gained</w:t>
      </w:r>
      <w:r w:rsidR="00255C14">
        <w:t xml:space="preserve"> </w:t>
      </w:r>
      <w:r w:rsidR="0001601F">
        <w:t>during</w:t>
      </w:r>
      <w:r w:rsidR="00E400E5">
        <w:t xml:space="preserve"> </w:t>
      </w:r>
      <w:r w:rsidR="009705F6">
        <w:t>an earlier</w:t>
      </w:r>
      <w:r w:rsidR="00626AC5">
        <w:t xml:space="preserve"> </w:t>
      </w:r>
      <w:r w:rsidR="00571DC8">
        <w:t xml:space="preserve">wave of </w:t>
      </w:r>
      <w:r w:rsidR="00626AC5">
        <w:t>research</w:t>
      </w:r>
      <w:r w:rsidR="003A6979">
        <w:t xml:space="preserve">. </w:t>
      </w:r>
      <w:r w:rsidR="00255C14">
        <w:t>Using an anonym</w:t>
      </w:r>
      <w:r w:rsidR="003D42B7">
        <w:t>i</w:t>
      </w:r>
      <w:r w:rsidR="00255C14">
        <w:t>s</w:t>
      </w:r>
      <w:r w:rsidR="003D42B7">
        <w:t>ed</w:t>
      </w:r>
      <w:r w:rsidR="00255C14">
        <w:t xml:space="preserve"> list, </w:t>
      </w:r>
      <w:r w:rsidR="0001601F">
        <w:t xml:space="preserve">the research team identified </w:t>
      </w:r>
      <w:r w:rsidR="00626AC5">
        <w:t>young ad</w:t>
      </w:r>
      <w:r w:rsidR="00E400E5">
        <w:t xml:space="preserve">ults </w:t>
      </w:r>
      <w:r w:rsidR="00397E94">
        <w:t>with</w:t>
      </w:r>
      <w:r w:rsidR="00271096">
        <w:t xml:space="preserve"> experience</w:t>
      </w:r>
      <w:r w:rsidR="004357DC">
        <w:t>s</w:t>
      </w:r>
      <w:r w:rsidR="00271096">
        <w:t xml:space="preserve"> </w:t>
      </w:r>
      <w:r w:rsidR="00713C5F">
        <w:t xml:space="preserve">of </w:t>
      </w:r>
      <w:r w:rsidR="00571DC8">
        <w:t xml:space="preserve">anxiety, </w:t>
      </w:r>
      <w:r w:rsidR="00271096">
        <w:t>depression</w:t>
      </w:r>
      <w:r w:rsidR="0001601F">
        <w:t>,</w:t>
      </w:r>
      <w:r w:rsidR="00571DC8">
        <w:t xml:space="preserve"> and</w:t>
      </w:r>
      <w:r w:rsidR="00713C5F">
        <w:t>/or</w:t>
      </w:r>
      <w:r w:rsidR="00571DC8">
        <w:t xml:space="preserve"> OCD</w:t>
      </w:r>
      <w:r w:rsidR="00B96DF6">
        <w:t>, who did not have a learning disability, and who communicated using spoken language</w:t>
      </w:r>
      <w:r w:rsidR="00255C14">
        <w:t xml:space="preserve">. The aim was to hear their stories. </w:t>
      </w:r>
      <w:r w:rsidR="009C2D93">
        <w:t xml:space="preserve">Initial approaches were made by the cohort administrator who explained the study and sought consent to share their details with the research team. </w:t>
      </w:r>
      <w:r w:rsidR="0001601F">
        <w:t>Those who agreed received i</w:t>
      </w:r>
      <w:r w:rsidR="00CB400F">
        <w:t xml:space="preserve">nformation about the </w:t>
      </w:r>
      <w:r w:rsidR="009705F6">
        <w:t>study</w:t>
      </w:r>
      <w:r w:rsidR="00255C14">
        <w:t xml:space="preserve"> and a return</w:t>
      </w:r>
      <w:r w:rsidR="009C2D93">
        <w:t xml:space="preserve"> slip</w:t>
      </w:r>
      <w:r w:rsidR="00396BE3">
        <w:t xml:space="preserve"> if they </w:t>
      </w:r>
      <w:r w:rsidR="00F07D4B">
        <w:t xml:space="preserve">did not wish </w:t>
      </w:r>
      <w:r w:rsidR="009705F6">
        <w:t xml:space="preserve">to </w:t>
      </w:r>
      <w:r w:rsidR="00F07D4B">
        <w:t>take part</w:t>
      </w:r>
      <w:r w:rsidR="00DD1A0B">
        <w:t xml:space="preserve">. </w:t>
      </w:r>
      <w:r w:rsidR="00396BE3">
        <w:t xml:space="preserve">Approaches to </w:t>
      </w:r>
      <w:r w:rsidR="00396BE3" w:rsidRPr="00835EF1">
        <w:rPr>
          <w:rFonts w:asciiTheme="minorHAnsi" w:hAnsiTheme="minorHAnsi"/>
        </w:rPr>
        <w:t xml:space="preserve">36 families </w:t>
      </w:r>
      <w:r w:rsidR="00396BE3">
        <w:rPr>
          <w:rFonts w:asciiTheme="minorHAnsi" w:hAnsiTheme="minorHAnsi"/>
        </w:rPr>
        <w:t xml:space="preserve">yielded 19 young </w:t>
      </w:r>
      <w:r w:rsidR="009705F6">
        <w:rPr>
          <w:rFonts w:asciiTheme="minorHAnsi" w:hAnsiTheme="minorHAnsi"/>
        </w:rPr>
        <w:t>participants</w:t>
      </w:r>
      <w:r w:rsidR="00396BE3">
        <w:rPr>
          <w:rFonts w:asciiTheme="minorHAnsi" w:hAnsiTheme="minorHAnsi"/>
        </w:rPr>
        <w:t xml:space="preserve">. A telephone </w:t>
      </w:r>
      <w:r w:rsidR="00F02A16">
        <w:rPr>
          <w:rFonts w:asciiTheme="minorHAnsi" w:hAnsiTheme="minorHAnsi"/>
        </w:rPr>
        <w:t>call</w:t>
      </w:r>
      <w:r w:rsidR="00396BE3">
        <w:rPr>
          <w:rFonts w:asciiTheme="minorHAnsi" w:hAnsiTheme="minorHAnsi"/>
        </w:rPr>
        <w:t xml:space="preserve"> </w:t>
      </w:r>
      <w:r w:rsidR="00396BE3">
        <w:t>provided an opportunity</w:t>
      </w:r>
      <w:r w:rsidR="009C2D93">
        <w:t xml:space="preserve"> </w:t>
      </w:r>
      <w:r w:rsidR="00CB400F">
        <w:t>to talk about th</w:t>
      </w:r>
      <w:r w:rsidR="00F02A16">
        <w:t>e study and to check</w:t>
      </w:r>
      <w:r w:rsidR="00396BE3">
        <w:t xml:space="preserve"> the young adults</w:t>
      </w:r>
      <w:r w:rsidR="00CB400F">
        <w:t xml:space="preserve"> </w:t>
      </w:r>
      <w:r w:rsidR="009705F6">
        <w:t xml:space="preserve">still </w:t>
      </w:r>
      <w:r w:rsidR="00CB400F">
        <w:t>wanted</w:t>
      </w:r>
      <w:r w:rsidR="009C2D93">
        <w:t xml:space="preserve"> to ta</w:t>
      </w:r>
      <w:r w:rsidR="009705F6">
        <w:t>ke part</w:t>
      </w:r>
      <w:r w:rsidR="009C2D93">
        <w:t xml:space="preserve">. </w:t>
      </w:r>
      <w:r w:rsidR="00CB400F">
        <w:t xml:space="preserve">All confirmed that they were happy. </w:t>
      </w:r>
      <w:r w:rsidR="00F02A16">
        <w:t>I</w:t>
      </w:r>
      <w:r w:rsidR="00396BE3">
        <w:t xml:space="preserve">nterviews </w:t>
      </w:r>
      <w:r w:rsidR="00F02A16">
        <w:t>took place in</w:t>
      </w:r>
      <w:r w:rsidR="00396BE3">
        <w:t xml:space="preserve"> family homes or a</w:t>
      </w:r>
      <w:r w:rsidR="00F02A16">
        <w:t>t a London university</w:t>
      </w:r>
      <w:r w:rsidR="00396BE3">
        <w:t xml:space="preserve"> linked to the research programme. </w:t>
      </w:r>
      <w:r w:rsidR="00753DC7">
        <w:t>E</w:t>
      </w:r>
      <w:r w:rsidR="007876D0">
        <w:t xml:space="preserve">ach interview </w:t>
      </w:r>
      <w:r w:rsidR="00396BE3">
        <w:t>lasted about one and a half hours</w:t>
      </w:r>
      <w:r w:rsidR="00753DC7">
        <w:t>, with informed consent gained first</w:t>
      </w:r>
      <w:r w:rsidR="00396BE3">
        <w:t xml:space="preserve">. </w:t>
      </w:r>
    </w:p>
    <w:p w14:paraId="4F8C5520" w14:textId="77777777" w:rsidR="009C2D93" w:rsidRDefault="009C2D93" w:rsidP="000B37BC"/>
    <w:p w14:paraId="32A030EB" w14:textId="13551F6C" w:rsidR="00867BF2" w:rsidRDefault="003A6979" w:rsidP="005A4937">
      <w:r>
        <w:t>The cohort had limitations</w:t>
      </w:r>
      <w:r w:rsidR="000620A3">
        <w:t>.</w:t>
      </w:r>
      <w:r w:rsidR="00271096">
        <w:t xml:space="preserve"> </w:t>
      </w:r>
      <w:r w:rsidR="000620A3">
        <w:t>Of the 19 young adults</w:t>
      </w:r>
      <w:r w:rsidR="0083142F">
        <w:t xml:space="preserve">, just two </w:t>
      </w:r>
      <w:r w:rsidR="00237934">
        <w:t>ar</w:t>
      </w:r>
      <w:r w:rsidR="0083142F">
        <w:t xml:space="preserve">e </w:t>
      </w:r>
      <w:r w:rsidR="00342651">
        <w:t>women</w:t>
      </w:r>
      <w:r w:rsidR="00271096">
        <w:t xml:space="preserve">. </w:t>
      </w:r>
      <w:r w:rsidR="00713C5F">
        <w:t xml:space="preserve">This </w:t>
      </w:r>
      <w:r w:rsidR="00753DC7">
        <w:t xml:space="preserve">may be </w:t>
      </w:r>
      <w:r w:rsidR="009705F6">
        <w:t xml:space="preserve">due to </w:t>
      </w:r>
      <w:r w:rsidR="00842C2D">
        <w:t xml:space="preserve">an under-diagnosis of autism in girls </w:t>
      </w:r>
      <w:r w:rsidR="009705F6">
        <w:t>when</w:t>
      </w:r>
      <w:r w:rsidR="00842C2D">
        <w:t xml:space="preserve"> </w:t>
      </w:r>
      <w:r w:rsidR="00753DC7">
        <w:t>the cohort</w:t>
      </w:r>
      <w:r w:rsidR="003B031C">
        <w:t xml:space="preserve"> (</w:t>
      </w:r>
      <w:r w:rsidR="00F02A16">
        <w:t>which includes</w:t>
      </w:r>
      <w:r w:rsidR="003B031C">
        <w:t xml:space="preserve"> few young women)</w:t>
      </w:r>
      <w:r w:rsidR="00F44B8E">
        <w:t xml:space="preserve"> </w:t>
      </w:r>
      <w:r w:rsidR="009705F6">
        <w:t>was established</w:t>
      </w:r>
      <w:r w:rsidR="002769D9">
        <w:t xml:space="preserve"> </w:t>
      </w:r>
      <w:r w:rsidR="007D1621">
        <w:t>(Baird et al., 2011)</w:t>
      </w:r>
      <w:r w:rsidR="000620A3">
        <w:t xml:space="preserve">. The </w:t>
      </w:r>
      <w:r w:rsidR="0083142F">
        <w:t>cohort is</w:t>
      </w:r>
      <w:r>
        <w:t xml:space="preserve"> also </w:t>
      </w:r>
      <w:r w:rsidR="007876D0">
        <w:t>largel</w:t>
      </w:r>
      <w:r w:rsidR="004B569A">
        <w:t>y</w:t>
      </w:r>
      <w:r>
        <w:t xml:space="preserve"> white</w:t>
      </w:r>
      <w:r w:rsidR="00D250EB">
        <w:t xml:space="preserve"> British</w:t>
      </w:r>
      <w:r w:rsidR="0076743F">
        <w:t>. T</w:t>
      </w:r>
      <w:r w:rsidR="00DD1A0B">
        <w:t xml:space="preserve">he </w:t>
      </w:r>
      <w:r w:rsidR="00842C2D">
        <w:t xml:space="preserve">sample </w:t>
      </w:r>
      <w:r w:rsidR="009705F6">
        <w:t>is</w:t>
      </w:r>
      <w:r w:rsidR="00842C2D">
        <w:t xml:space="preserve"> </w:t>
      </w:r>
      <w:r w:rsidR="0076743F">
        <w:t>thus</w:t>
      </w:r>
      <w:r w:rsidR="00842C2D">
        <w:t xml:space="preserve"> comprised</w:t>
      </w:r>
      <w:r w:rsidR="0076743F">
        <w:t xml:space="preserve"> </w:t>
      </w:r>
      <w:r w:rsidR="00842C2D">
        <w:t xml:space="preserve">mainly </w:t>
      </w:r>
      <w:r w:rsidR="002769D9">
        <w:t>of</w:t>
      </w:r>
      <w:r w:rsidR="00B74479">
        <w:t xml:space="preserve"> </w:t>
      </w:r>
      <w:r w:rsidR="00B14EEA">
        <w:t xml:space="preserve">white </w:t>
      </w:r>
      <w:r w:rsidR="00FB1343">
        <w:t xml:space="preserve">autistic </w:t>
      </w:r>
      <w:r w:rsidR="00B14EEA">
        <w:t>young men</w:t>
      </w:r>
      <w:r>
        <w:t xml:space="preserve"> aged 23 or 24 (due to </w:t>
      </w:r>
      <w:r w:rsidR="00F02A16">
        <w:t>their age</w:t>
      </w:r>
      <w:r w:rsidR="00115363">
        <w:t xml:space="preserve"> </w:t>
      </w:r>
      <w:r w:rsidR="003D42B7">
        <w:t>when</w:t>
      </w:r>
      <w:r w:rsidR="00115363">
        <w:t xml:space="preserve"> </w:t>
      </w:r>
      <w:r>
        <w:t xml:space="preserve">the </w:t>
      </w:r>
      <w:r w:rsidR="00B14EEA">
        <w:t xml:space="preserve">cohort </w:t>
      </w:r>
      <w:r w:rsidR="006A178C">
        <w:t>was created</w:t>
      </w:r>
      <w:r>
        <w:t>)</w:t>
      </w:r>
      <w:r w:rsidR="00B14EEA">
        <w:t>.</w:t>
      </w:r>
      <w:r>
        <w:t xml:space="preserve"> </w:t>
      </w:r>
      <w:r w:rsidR="0032112F">
        <w:t>For this reason, the article</w:t>
      </w:r>
      <w:r w:rsidR="00F76E8B">
        <w:t xml:space="preserve"> </w:t>
      </w:r>
      <w:r w:rsidR="006A178C">
        <w:t xml:space="preserve">does not </w:t>
      </w:r>
      <w:r w:rsidR="00F02A16">
        <w:t>detail</w:t>
      </w:r>
      <w:r w:rsidR="006A178C">
        <w:t xml:space="preserve"> variations in </w:t>
      </w:r>
      <w:r w:rsidR="0032112F">
        <w:t xml:space="preserve">age, gender or </w:t>
      </w:r>
      <w:r w:rsidR="0032112F">
        <w:lastRenderedPageBreak/>
        <w:t>ethnicity</w:t>
      </w:r>
      <w:r w:rsidR="006A178C">
        <w:t xml:space="preserve">. </w:t>
      </w:r>
      <w:r w:rsidR="00F02A16">
        <w:t>I</w:t>
      </w:r>
      <w:r w:rsidR="006A178C">
        <w:t>t does not address</w:t>
      </w:r>
      <w:r w:rsidR="00D250EB">
        <w:t xml:space="preserve"> </w:t>
      </w:r>
      <w:r w:rsidR="00842C2D">
        <w:t>girls’</w:t>
      </w:r>
      <w:r w:rsidR="006A178C">
        <w:t xml:space="preserve"> </w:t>
      </w:r>
      <w:r w:rsidR="009705F6">
        <w:t>ability</w:t>
      </w:r>
      <w:r w:rsidR="007A77BD">
        <w:t xml:space="preserve"> to</w:t>
      </w:r>
      <w:r w:rsidR="00D250EB">
        <w:t xml:space="preserve"> ‘fit in’ with peers (Tierney et al., 2016), or </w:t>
      </w:r>
      <w:r w:rsidR="002915B7">
        <w:t xml:space="preserve">how </w:t>
      </w:r>
      <w:r w:rsidR="00D250EB">
        <w:t xml:space="preserve">different </w:t>
      </w:r>
      <w:r w:rsidR="006A178C">
        <w:t>cultural practices</w:t>
      </w:r>
      <w:r w:rsidR="002915B7">
        <w:t xml:space="preserve"> </w:t>
      </w:r>
      <w:r w:rsidR="00115363">
        <w:t>shape</w:t>
      </w:r>
      <w:r w:rsidR="006A178C">
        <w:t xml:space="preserve"> </w:t>
      </w:r>
      <w:r w:rsidR="00F76E8B">
        <w:t xml:space="preserve">autism </w:t>
      </w:r>
      <w:r w:rsidR="00F02A16">
        <w:t>(Grinker, 2008, 2010)</w:t>
      </w:r>
      <w:r w:rsidR="00AD3D64">
        <w:t xml:space="preserve">. </w:t>
      </w:r>
      <w:r w:rsidR="007876D0">
        <w:t xml:space="preserve">The research team did seek details on the </w:t>
      </w:r>
      <w:r w:rsidR="009705F6">
        <w:t>young adults’ life situation</w:t>
      </w:r>
      <w:r w:rsidR="007876D0">
        <w:t>.</w:t>
      </w:r>
      <w:r w:rsidR="006A178C">
        <w:t xml:space="preserve"> R</w:t>
      </w:r>
      <w:r w:rsidR="007876D0">
        <w:t>eport</w:t>
      </w:r>
      <w:r w:rsidR="002915B7">
        <w:t xml:space="preserve">s of parent employment </w:t>
      </w:r>
      <w:r w:rsidR="003541E2">
        <w:t>indicated</w:t>
      </w:r>
      <w:r w:rsidR="007876D0">
        <w:t xml:space="preserve"> a range of s</w:t>
      </w:r>
      <w:r w:rsidR="007E3F4D">
        <w:t xml:space="preserve">ocio-economic </w:t>
      </w:r>
      <w:r w:rsidR="00753DC7">
        <w:t>backgrounds</w:t>
      </w:r>
      <w:r w:rsidR="00D03EDE">
        <w:t xml:space="preserve">. </w:t>
      </w:r>
      <w:r w:rsidR="006A178C">
        <w:t>S</w:t>
      </w:r>
      <w:r w:rsidR="00D03EDE">
        <w:t>everal young adults</w:t>
      </w:r>
      <w:r w:rsidR="006A178C">
        <w:t>’ parents</w:t>
      </w:r>
      <w:r w:rsidR="00D03EDE">
        <w:t xml:space="preserve"> worked</w:t>
      </w:r>
      <w:r w:rsidR="00320F11">
        <w:t xml:space="preserve"> full-time in high</w:t>
      </w:r>
      <w:r w:rsidR="00D54CEA">
        <w:t xml:space="preserve"> paid professions</w:t>
      </w:r>
      <w:r w:rsidR="006A178C">
        <w:t>,</w:t>
      </w:r>
      <w:r w:rsidR="007E678C">
        <w:t xml:space="preserve"> whilst </w:t>
      </w:r>
      <w:r w:rsidR="00D250EB">
        <w:t xml:space="preserve">the parents of others </w:t>
      </w:r>
      <w:r w:rsidR="00FB1343">
        <w:t xml:space="preserve">did not </w:t>
      </w:r>
      <w:r w:rsidR="00D03EDE">
        <w:t>work, or worked</w:t>
      </w:r>
      <w:r w:rsidR="00D54CEA">
        <w:t xml:space="preserve"> in lower paid </w:t>
      </w:r>
      <w:r w:rsidR="00D03EDE">
        <w:t>jobs</w:t>
      </w:r>
      <w:r w:rsidR="00115363">
        <w:t>, often</w:t>
      </w:r>
      <w:r w:rsidR="00115363" w:rsidRPr="00115363">
        <w:t xml:space="preserve"> </w:t>
      </w:r>
      <w:r w:rsidR="00115363">
        <w:t>part time</w:t>
      </w:r>
      <w:r w:rsidR="00D35CA8">
        <w:t>.</w:t>
      </w:r>
      <w:r w:rsidR="00C912E2">
        <w:t xml:space="preserve"> </w:t>
      </w:r>
      <w:r w:rsidR="00753DC7">
        <w:t>Regarding</w:t>
      </w:r>
      <w:r w:rsidR="00A758D9">
        <w:t xml:space="preserve"> education, </w:t>
      </w:r>
      <w:r w:rsidR="00320F11">
        <w:t>all</w:t>
      </w:r>
      <w:r w:rsidR="00D03EDE">
        <w:t xml:space="preserve"> </w:t>
      </w:r>
      <w:r w:rsidR="003541E2">
        <w:t>attended</w:t>
      </w:r>
      <w:r w:rsidR="00A758D9">
        <w:t xml:space="preserve"> </w:t>
      </w:r>
      <w:r w:rsidR="00C912E2">
        <w:t>mainstream school</w:t>
      </w:r>
      <w:r w:rsidR="00A758D9">
        <w:t>s</w:t>
      </w:r>
      <w:r w:rsidR="00753DC7">
        <w:t xml:space="preserve">, </w:t>
      </w:r>
      <w:r w:rsidR="009705F6">
        <w:t xml:space="preserve">although </w:t>
      </w:r>
      <w:r w:rsidR="00F76E8B">
        <w:t>some</w:t>
      </w:r>
      <w:r w:rsidR="00A1257F">
        <w:t xml:space="preserve"> </w:t>
      </w:r>
      <w:r w:rsidR="009705F6">
        <w:t>had spent</w:t>
      </w:r>
      <w:r w:rsidR="00A758D9">
        <w:t xml:space="preserve"> time in </w:t>
      </w:r>
      <w:r w:rsidR="00C912E2">
        <w:t>special education.</w:t>
      </w:r>
      <w:r w:rsidR="00D03EDE">
        <w:t xml:space="preserve"> </w:t>
      </w:r>
      <w:r w:rsidR="00405A90">
        <w:t>H</w:t>
      </w:r>
      <w:r w:rsidR="00D03EDE">
        <w:t xml:space="preserve">alf </w:t>
      </w:r>
      <w:r w:rsidR="00FB1343">
        <w:t>went</w:t>
      </w:r>
      <w:r w:rsidR="00D03EDE">
        <w:t xml:space="preserve"> onto post-secondary education. </w:t>
      </w:r>
      <w:r w:rsidR="002915B7">
        <w:t xml:space="preserve">Half were </w:t>
      </w:r>
      <w:r w:rsidR="009705F6">
        <w:t>job seeking</w:t>
      </w:r>
      <w:r w:rsidR="002915B7">
        <w:t>, whilst h</w:t>
      </w:r>
      <w:r w:rsidR="00850447">
        <w:t xml:space="preserve">alf </w:t>
      </w:r>
      <w:r w:rsidR="002915B7">
        <w:t xml:space="preserve">who </w:t>
      </w:r>
      <w:r w:rsidR="007A77BD">
        <w:t>had jobs</w:t>
      </w:r>
      <w:r w:rsidR="002915B7">
        <w:t xml:space="preserve"> spoke of concerns with underemployment or unsatisfactory work</w:t>
      </w:r>
      <w:r w:rsidR="007E678C">
        <w:t xml:space="preserve">, </w:t>
      </w:r>
      <w:r w:rsidR="00115363">
        <w:t>indicating</w:t>
      </w:r>
      <w:r w:rsidR="007A77BD">
        <w:t xml:space="preserve"> difficulties in entering the labour market (Howlin, 2000; Taylor and Seltzer, 2011). </w:t>
      </w:r>
      <w:r w:rsidR="00E11810">
        <w:t>A</w:t>
      </w:r>
      <w:r w:rsidR="007A77BD">
        <w:t xml:space="preserve"> third</w:t>
      </w:r>
      <w:r w:rsidR="00E11810">
        <w:t xml:space="preserve"> </w:t>
      </w:r>
      <w:r w:rsidR="00D04CA5">
        <w:t xml:space="preserve">notable </w:t>
      </w:r>
      <w:r w:rsidR="00E11810">
        <w:t xml:space="preserve">dimension </w:t>
      </w:r>
      <w:r w:rsidR="00D03EDE">
        <w:t xml:space="preserve">of </w:t>
      </w:r>
      <w:r w:rsidR="00771A1D">
        <w:t xml:space="preserve">the </w:t>
      </w:r>
      <w:r w:rsidR="00D03EDE">
        <w:t>sampl</w:t>
      </w:r>
      <w:r w:rsidR="00FB1343">
        <w:t>e</w:t>
      </w:r>
      <w:r w:rsidR="00D03EDE">
        <w:t xml:space="preserve">, </w:t>
      </w:r>
      <w:r w:rsidR="00A1257F">
        <w:t xml:space="preserve">possibly </w:t>
      </w:r>
      <w:r w:rsidR="009705F6">
        <w:t>a result of</w:t>
      </w:r>
      <w:r w:rsidR="00867BF2">
        <w:t xml:space="preserve"> </w:t>
      </w:r>
      <w:r w:rsidR="009705F6">
        <w:t xml:space="preserve">the </w:t>
      </w:r>
      <w:r w:rsidR="00867BF2">
        <w:t>recruit</w:t>
      </w:r>
      <w:r w:rsidR="009705F6">
        <w:t xml:space="preserve">ment method which </w:t>
      </w:r>
      <w:r w:rsidR="00115363">
        <w:t>did not make use of</w:t>
      </w:r>
      <w:r w:rsidR="00FB1343">
        <w:t xml:space="preserve"> </w:t>
      </w:r>
      <w:r w:rsidR="00405A90">
        <w:t xml:space="preserve">autistic </w:t>
      </w:r>
      <w:r w:rsidR="00FB1343">
        <w:t>networks</w:t>
      </w:r>
      <w:r w:rsidR="00A1257F">
        <w:t>, was the young adults’</w:t>
      </w:r>
      <w:r w:rsidR="00B31F7C">
        <w:t xml:space="preserve"> limited contact with </w:t>
      </w:r>
      <w:r w:rsidR="00B14EEA" w:rsidRPr="00FB1343">
        <w:t>autistic</w:t>
      </w:r>
      <w:r w:rsidR="00FB1343" w:rsidRPr="00FB1343">
        <w:t xml:space="preserve"> social</w:t>
      </w:r>
      <w:r w:rsidR="00B14EEA" w:rsidRPr="00FB1343">
        <w:t xml:space="preserve"> </w:t>
      </w:r>
      <w:r w:rsidR="007E10CB">
        <w:t>worlds (</w:t>
      </w:r>
      <w:r w:rsidR="00FB1343">
        <w:t>on- or offline).</w:t>
      </w:r>
      <w:r w:rsidR="00405A90">
        <w:t xml:space="preserve"> N</w:t>
      </w:r>
      <w:r w:rsidR="00A1257F">
        <w:t>o</w:t>
      </w:r>
      <w:r w:rsidR="00B31F7C">
        <w:t xml:space="preserve">ne </w:t>
      </w:r>
      <w:r w:rsidR="00753DC7">
        <w:t>belonged to</w:t>
      </w:r>
      <w:r w:rsidR="00771A1D">
        <w:t xml:space="preserve"> an autistic </w:t>
      </w:r>
      <w:r w:rsidR="00A1257F">
        <w:t xml:space="preserve">social </w:t>
      </w:r>
      <w:r w:rsidR="003B031C">
        <w:t>group</w:t>
      </w:r>
      <w:r w:rsidR="00771A1D">
        <w:t xml:space="preserve"> and</w:t>
      </w:r>
      <w:r w:rsidR="00405A90">
        <w:t xml:space="preserve"> </w:t>
      </w:r>
      <w:r w:rsidR="00771A1D">
        <w:t>most</w:t>
      </w:r>
      <w:r w:rsidR="00405A90">
        <w:t xml:space="preserve"> said</w:t>
      </w:r>
      <w:r w:rsidR="00771A1D">
        <w:t xml:space="preserve"> </w:t>
      </w:r>
      <w:r w:rsidR="007A77BD">
        <w:t xml:space="preserve">that </w:t>
      </w:r>
      <w:r w:rsidR="00771A1D">
        <w:t>this was not something they</w:t>
      </w:r>
      <w:r w:rsidR="00405A90">
        <w:t xml:space="preserve"> had considered. Instead</w:t>
      </w:r>
      <w:r w:rsidR="00771A1D">
        <w:t>,</w:t>
      </w:r>
      <w:r w:rsidR="00405A90">
        <w:t xml:space="preserve"> </w:t>
      </w:r>
      <w:r w:rsidR="00771A1D">
        <w:t>membership of</w:t>
      </w:r>
      <w:r w:rsidR="00405A90">
        <w:t xml:space="preserve"> autistic networks was something their parents </w:t>
      </w:r>
      <w:r w:rsidR="00192FB7">
        <w:t>had</w:t>
      </w:r>
      <w:r w:rsidR="00405A90">
        <w:t xml:space="preserve"> respon</w:t>
      </w:r>
      <w:r w:rsidR="00192FB7">
        <w:t xml:space="preserve">sibility </w:t>
      </w:r>
      <w:r w:rsidR="00B31F7C">
        <w:t>for (</w:t>
      </w:r>
      <w:r w:rsidR="00771A1D">
        <w:t>although most</w:t>
      </w:r>
      <w:r w:rsidR="00B31F7C">
        <w:t xml:space="preserve"> </w:t>
      </w:r>
      <w:r w:rsidR="00867BF2">
        <w:t xml:space="preserve">had </w:t>
      </w:r>
      <w:r w:rsidR="00405A90">
        <w:t>ceased engaging</w:t>
      </w:r>
      <w:r w:rsidR="00B31F7C">
        <w:t>)</w:t>
      </w:r>
      <w:r w:rsidR="00405A90">
        <w:t xml:space="preserve">. </w:t>
      </w:r>
      <w:r w:rsidR="00B31F7C">
        <w:t>S</w:t>
      </w:r>
      <w:r w:rsidR="00771A1D">
        <w:t xml:space="preserve">uch networks </w:t>
      </w:r>
      <w:r w:rsidR="00753DC7">
        <w:t>were</w:t>
      </w:r>
      <w:r w:rsidR="00867BF2">
        <w:t xml:space="preserve"> a source of information</w:t>
      </w:r>
      <w:r w:rsidR="00771A1D">
        <w:t xml:space="preserve">, rather than </w:t>
      </w:r>
      <w:r w:rsidR="00867BF2">
        <w:t>community or</w:t>
      </w:r>
      <w:r w:rsidR="00771A1D">
        <w:t xml:space="preserve"> identity (Bagatell, 2010). </w:t>
      </w:r>
    </w:p>
    <w:p w14:paraId="7ADCE0D7" w14:textId="6AA75A6A" w:rsidR="00A1257F" w:rsidRDefault="00A1257F" w:rsidP="005A4937"/>
    <w:p w14:paraId="74EB960D" w14:textId="0957EA69" w:rsidR="007A77BD" w:rsidRDefault="00F40A7E" w:rsidP="00F40A7E">
      <w:pPr>
        <w:pStyle w:val="Heading2"/>
        <w:contextualSpacing w:val="0"/>
      </w:pPr>
      <w:r>
        <w:t>The Interview Encounter</w:t>
      </w:r>
      <w:r w:rsidR="0028163E">
        <w:t>: Eliciting Stories</w:t>
      </w:r>
      <w:r w:rsidR="0028163E" w:rsidRPr="002E1305">
        <w:t xml:space="preserve"> </w:t>
      </w:r>
      <w:r w:rsidR="0028163E">
        <w:t xml:space="preserve">of </w:t>
      </w:r>
      <w:r w:rsidR="001D356B">
        <w:t>‘Sticky’ Encounters</w:t>
      </w:r>
    </w:p>
    <w:p w14:paraId="0886EB4B" w14:textId="4C964A6D" w:rsidR="00B23BB9" w:rsidRDefault="008E5F6D" w:rsidP="005A4937">
      <w:r>
        <w:t>R</w:t>
      </w:r>
      <w:r w:rsidR="001B50BE">
        <w:t xml:space="preserve">elationships with non-autistic people </w:t>
      </w:r>
      <w:r w:rsidR="00700B0D">
        <w:t>dominated the participants’ stories</w:t>
      </w:r>
      <w:r w:rsidR="001B50BE">
        <w:t xml:space="preserve">. </w:t>
      </w:r>
      <w:r w:rsidR="00700B0D">
        <w:t>P</w:t>
      </w:r>
      <w:r w:rsidR="00621A77">
        <w:t xml:space="preserve">arents, siblings </w:t>
      </w:r>
      <w:r w:rsidR="00867BF2">
        <w:t>and other family</w:t>
      </w:r>
      <w:r w:rsidR="00733A57">
        <w:t xml:space="preserve"> were the</w:t>
      </w:r>
      <w:r w:rsidR="00621A77">
        <w:t xml:space="preserve"> main</w:t>
      </w:r>
      <w:r w:rsidR="00115363">
        <w:t xml:space="preserve"> form of</w:t>
      </w:r>
      <w:r w:rsidR="001B50BE">
        <w:t xml:space="preserve"> </w:t>
      </w:r>
      <w:r w:rsidR="00621A77">
        <w:t>connection</w:t>
      </w:r>
      <w:r w:rsidR="007A77BD">
        <w:t>. O</w:t>
      </w:r>
      <w:r w:rsidR="00BE37A9">
        <w:t>ther</w:t>
      </w:r>
      <w:r w:rsidR="00867BF2">
        <w:t>s</w:t>
      </w:r>
      <w:r w:rsidR="007A77BD">
        <w:t xml:space="preserve"> </w:t>
      </w:r>
      <w:r w:rsidR="00700B0D">
        <w:t>mentioned</w:t>
      </w:r>
      <w:r w:rsidR="00F76E8B">
        <w:t xml:space="preserve"> non-autistic </w:t>
      </w:r>
      <w:r w:rsidR="00700B0D">
        <w:t xml:space="preserve">school peers, </w:t>
      </w:r>
      <w:r>
        <w:t>girlfriends,</w:t>
      </w:r>
      <w:r w:rsidR="007A77BD">
        <w:t xml:space="preserve"> </w:t>
      </w:r>
      <w:r>
        <w:t>and university friends</w:t>
      </w:r>
      <w:r w:rsidR="007A77BD">
        <w:t xml:space="preserve"> (</w:t>
      </w:r>
      <w:r w:rsidR="00115363">
        <w:t>as they</w:t>
      </w:r>
      <w:r w:rsidR="00700B0D">
        <w:t xml:space="preserve"> cast universities </w:t>
      </w:r>
      <w:r w:rsidR="00914F77">
        <w:t>as spaces of diversity and tolerance</w:t>
      </w:r>
      <w:r w:rsidR="007A77BD">
        <w:t>)</w:t>
      </w:r>
      <w:r w:rsidR="00700B0D">
        <w:t>. M</w:t>
      </w:r>
      <w:r w:rsidR="00914F77">
        <w:t xml:space="preserve">entors and support workers </w:t>
      </w:r>
      <w:r w:rsidR="00700B0D">
        <w:t>appeared at times</w:t>
      </w:r>
      <w:r w:rsidR="009705F6">
        <w:t xml:space="preserve">, </w:t>
      </w:r>
      <w:r w:rsidR="00914F77">
        <w:t xml:space="preserve">as </w:t>
      </w:r>
      <w:r w:rsidR="009705F6">
        <w:t xml:space="preserve">did </w:t>
      </w:r>
      <w:r w:rsidR="00914F77">
        <w:t>colleagues</w:t>
      </w:r>
      <w:r w:rsidR="00700B0D">
        <w:t xml:space="preserve"> (but rarely as ‘friends’)</w:t>
      </w:r>
      <w:r w:rsidR="00621A77">
        <w:t xml:space="preserve">. </w:t>
      </w:r>
      <w:r w:rsidR="007A77BD">
        <w:t>The s</w:t>
      </w:r>
      <w:r w:rsidR="009C2D93">
        <w:t xml:space="preserve">tories </w:t>
      </w:r>
      <w:r w:rsidR="00700B0D">
        <w:t>analyse</w:t>
      </w:r>
      <w:r w:rsidR="00914F77">
        <w:t>d</w:t>
      </w:r>
      <w:r w:rsidR="00BE37A9">
        <w:t xml:space="preserve"> </w:t>
      </w:r>
      <w:r w:rsidR="0063278B">
        <w:t xml:space="preserve">thus </w:t>
      </w:r>
      <w:r w:rsidR="009C2D93">
        <w:t>relate to</w:t>
      </w:r>
      <w:r w:rsidR="007A77BD">
        <w:t xml:space="preserve"> </w:t>
      </w:r>
      <w:r w:rsidR="00700B0D">
        <w:t>‘dysfunction’</w:t>
      </w:r>
      <w:r w:rsidR="00B23BB9">
        <w:t xml:space="preserve"> </w:t>
      </w:r>
      <w:r w:rsidR="00F76E8B">
        <w:t xml:space="preserve">as a dynamic of </w:t>
      </w:r>
      <w:r w:rsidR="00700B0D">
        <w:t>autistic and n</w:t>
      </w:r>
      <w:r w:rsidR="009C2D93">
        <w:t>on-autistic</w:t>
      </w:r>
      <w:r w:rsidR="00914F77">
        <w:t xml:space="preserve"> </w:t>
      </w:r>
      <w:r w:rsidR="00700B0D">
        <w:t>encounters</w:t>
      </w:r>
      <w:r w:rsidR="00914F77">
        <w:t xml:space="preserve">. </w:t>
      </w:r>
      <w:r w:rsidR="007A77BD">
        <w:t xml:space="preserve">Stories not </w:t>
      </w:r>
      <w:r w:rsidR="00914F77">
        <w:t>heard</w:t>
      </w:r>
      <w:r w:rsidR="007A77BD">
        <w:t xml:space="preserve"> relate to</w:t>
      </w:r>
      <w:r w:rsidR="0046022F">
        <w:t xml:space="preserve"> </w:t>
      </w:r>
      <w:r w:rsidR="00700B0D">
        <w:t xml:space="preserve">how </w:t>
      </w:r>
      <w:r w:rsidR="0046022F">
        <w:t>autistic s</w:t>
      </w:r>
      <w:r w:rsidR="00914F77">
        <w:t xml:space="preserve">ocial worlds </w:t>
      </w:r>
      <w:r w:rsidR="00700B0D">
        <w:t>enable</w:t>
      </w:r>
      <w:r w:rsidR="00914F77">
        <w:t xml:space="preserve"> </w:t>
      </w:r>
      <w:r w:rsidR="00F76E8B">
        <w:t xml:space="preserve">creativity in </w:t>
      </w:r>
      <w:r w:rsidR="00F76E8B">
        <w:lastRenderedPageBreak/>
        <w:t>forming social</w:t>
      </w:r>
      <w:r w:rsidR="00700B0D">
        <w:t xml:space="preserve"> connect</w:t>
      </w:r>
      <w:r w:rsidR="00F76E8B">
        <w:t>ions outside dominant norms</w:t>
      </w:r>
      <w:r w:rsidR="00914F77">
        <w:t xml:space="preserve"> </w:t>
      </w:r>
      <w:r w:rsidR="0046022F">
        <w:t>(</w:t>
      </w:r>
      <w:r w:rsidR="0046022F" w:rsidRPr="00DB356C">
        <w:t>Bertilsdotter</w:t>
      </w:r>
      <w:r w:rsidR="0046022F">
        <w:t xml:space="preserve"> </w:t>
      </w:r>
      <w:r w:rsidR="0046022F" w:rsidRPr="00BB3503">
        <w:t>Rosqvist</w:t>
      </w:r>
      <w:r w:rsidR="0046022F">
        <w:t xml:space="preserve"> et al., 2015</w:t>
      </w:r>
      <w:r w:rsidR="00914F77">
        <w:t xml:space="preserve">; Sinclair, 2010) and identity outside </w:t>
      </w:r>
      <w:r w:rsidR="0046022F">
        <w:t xml:space="preserve">a language of </w:t>
      </w:r>
      <w:r w:rsidR="00914F77">
        <w:t>social deficit (</w:t>
      </w:r>
      <w:r w:rsidR="00B23BB9">
        <w:t>Bagatell, 2007). T</w:t>
      </w:r>
      <w:r w:rsidR="005F4036">
        <w:t xml:space="preserve">he article </w:t>
      </w:r>
      <w:r w:rsidR="00700B0D">
        <w:t xml:space="preserve">thus </w:t>
      </w:r>
      <w:r w:rsidR="005F4036">
        <w:t>presents</w:t>
      </w:r>
      <w:r w:rsidR="0046022F">
        <w:t xml:space="preserve"> </w:t>
      </w:r>
      <w:r w:rsidR="00987B8A">
        <w:t xml:space="preserve">the young adults’ tendency </w:t>
      </w:r>
      <w:r w:rsidR="0046022F">
        <w:t xml:space="preserve">to </w:t>
      </w:r>
      <w:r w:rsidR="00700B0D">
        <w:t>describe</w:t>
      </w:r>
      <w:r w:rsidR="0046022F">
        <w:t xml:space="preserve"> </w:t>
      </w:r>
      <w:r w:rsidR="008475EA">
        <w:t>social difficulties</w:t>
      </w:r>
      <w:r w:rsidR="00987B8A">
        <w:t xml:space="preserve"> </w:t>
      </w:r>
      <w:r w:rsidR="005F4036">
        <w:t>relat</w:t>
      </w:r>
      <w:r w:rsidR="00987B8A">
        <w:t>ed</w:t>
      </w:r>
      <w:r w:rsidR="005F4036">
        <w:t xml:space="preserve"> to</w:t>
      </w:r>
      <w:r w:rsidR="00B23BB9">
        <w:t xml:space="preserve"> their interactions with</w:t>
      </w:r>
      <w:r w:rsidR="00987B8A">
        <w:t xml:space="preserve"> non-autistic</w:t>
      </w:r>
      <w:r w:rsidR="00B23BB9">
        <w:t xml:space="preserve"> others</w:t>
      </w:r>
      <w:r w:rsidR="00700B0D">
        <w:t>,</w:t>
      </w:r>
      <w:r w:rsidR="00B23BB9">
        <w:t xml:space="preserve"> and deficit</w:t>
      </w:r>
      <w:r w:rsidR="00987B8A">
        <w:t xml:space="preserve"> as a property of</w:t>
      </w:r>
      <w:r w:rsidR="00B23BB9">
        <w:t xml:space="preserve"> their</w:t>
      </w:r>
      <w:r w:rsidR="00987B8A">
        <w:t xml:space="preserve"> personhood</w:t>
      </w:r>
      <w:r w:rsidR="00B23BB9">
        <w:t>.</w:t>
      </w:r>
    </w:p>
    <w:p w14:paraId="049CE749" w14:textId="77777777" w:rsidR="007A77BD" w:rsidRDefault="007A77BD" w:rsidP="005A4937"/>
    <w:p w14:paraId="2055E0A7" w14:textId="0E06F3E8" w:rsidR="000A6193" w:rsidRDefault="00B23BB9" w:rsidP="000A6193">
      <w:r>
        <w:t>Th</w:t>
      </w:r>
      <w:r w:rsidR="002E1305">
        <w:t>e</w:t>
      </w:r>
      <w:r w:rsidR="007A77BD">
        <w:t xml:space="preserve"> stories</w:t>
      </w:r>
      <w:r>
        <w:t xml:space="preserve"> </w:t>
      </w:r>
      <w:r w:rsidR="00700B0D">
        <w:t>are attributable</w:t>
      </w:r>
      <w:r>
        <w:t xml:space="preserve"> to</w:t>
      </w:r>
      <w:r w:rsidR="005F4036">
        <w:t xml:space="preserve"> the young a</w:t>
      </w:r>
      <w:r>
        <w:t>d</w:t>
      </w:r>
      <w:r w:rsidR="00700B0D">
        <w:t>ults’ social worlds, including</w:t>
      </w:r>
      <w:r w:rsidR="00987B8A">
        <w:t xml:space="preserve"> things</w:t>
      </w:r>
      <w:r>
        <w:t xml:space="preserve"> </w:t>
      </w:r>
      <w:r w:rsidR="00700B0D">
        <w:t xml:space="preserve">many were experiencing as they </w:t>
      </w:r>
      <w:r>
        <w:t>g</w:t>
      </w:r>
      <w:r w:rsidR="00700B0D">
        <w:t>ot</w:t>
      </w:r>
      <w:r w:rsidR="00987B8A">
        <w:t xml:space="preserve"> older</w:t>
      </w:r>
      <w:r w:rsidR="00B04373">
        <w:t xml:space="preserve"> or</w:t>
      </w:r>
      <w:r>
        <w:t xml:space="preserve"> </w:t>
      </w:r>
      <w:r w:rsidR="00987B8A">
        <w:t>recalled in relation to</w:t>
      </w:r>
      <w:r w:rsidR="002E1305">
        <w:t xml:space="preserve"> past relationships</w:t>
      </w:r>
      <w:r w:rsidR="005F4036">
        <w:t xml:space="preserve">. The stories of </w:t>
      </w:r>
      <w:r w:rsidR="00700B0D">
        <w:t>‘sticky’</w:t>
      </w:r>
      <w:r w:rsidR="002E1305">
        <w:t xml:space="preserve"> </w:t>
      </w:r>
      <w:r w:rsidR="005F4036">
        <w:t xml:space="preserve">encounters </w:t>
      </w:r>
      <w:r w:rsidR="00700B0D">
        <w:t>are also attributable</w:t>
      </w:r>
      <w:r>
        <w:t xml:space="preserve"> to the</w:t>
      </w:r>
      <w:r w:rsidR="008475EA">
        <w:t xml:space="preserve"> way the</w:t>
      </w:r>
      <w:r>
        <w:t xml:space="preserve"> </w:t>
      </w:r>
      <w:r w:rsidR="002E1305">
        <w:t>study</w:t>
      </w:r>
      <w:r w:rsidR="008475EA">
        <w:t xml:space="preserve"> emphasised</w:t>
      </w:r>
      <w:r w:rsidR="005068D6">
        <w:t xml:space="preserve"> </w:t>
      </w:r>
      <w:r w:rsidR="00987B8A">
        <w:t>‘troubling’</w:t>
      </w:r>
      <w:r w:rsidR="008475EA">
        <w:t xml:space="preserve"> issues</w:t>
      </w:r>
      <w:r w:rsidR="0075432B">
        <w:t xml:space="preserve">. For instance, each interview started with a discussion of </w:t>
      </w:r>
      <w:r w:rsidR="000D6AFC">
        <w:t>‘problems’</w:t>
      </w:r>
      <w:r w:rsidR="0075432B">
        <w:t xml:space="preserve"> related to mental health and autism</w:t>
      </w:r>
      <w:r w:rsidR="000D6AFC">
        <w:t>. C</w:t>
      </w:r>
      <w:r w:rsidR="00700B0D">
        <w:t xml:space="preserve">ards carrying words </w:t>
      </w:r>
      <w:r w:rsidR="000D6AFC">
        <w:t>describing</w:t>
      </w:r>
      <w:r w:rsidR="008475EA">
        <w:t xml:space="preserve"> various</w:t>
      </w:r>
      <w:r w:rsidR="000D6AFC">
        <w:t xml:space="preserve"> difficulties </w:t>
      </w:r>
      <w:r w:rsidR="0032112F">
        <w:t>linked</w:t>
      </w:r>
      <w:r w:rsidR="00700B0D">
        <w:t xml:space="preserve"> to autism (such as ‘</w:t>
      </w:r>
      <w:r w:rsidR="007B0A58">
        <w:t>communication problems</w:t>
      </w:r>
      <w:r w:rsidR="00700B0D">
        <w:t>’, ‘</w:t>
      </w:r>
      <w:r w:rsidR="007B0A58">
        <w:t>introverted</w:t>
      </w:r>
      <w:r w:rsidR="00700B0D">
        <w:t>’</w:t>
      </w:r>
      <w:r w:rsidR="000D6AFC">
        <w:t xml:space="preserve">, </w:t>
      </w:r>
      <w:r w:rsidR="007B0A58">
        <w:t>‘fixed, rigid thinking</w:t>
      </w:r>
      <w:r w:rsidR="00700B0D">
        <w:t>’)</w:t>
      </w:r>
      <w:r w:rsidR="000D6AFC">
        <w:t xml:space="preserve"> and mental health (</w:t>
      </w:r>
      <w:r w:rsidR="007B0A58">
        <w:t>‘stress’, ‘anxiety’, ‘depression’</w:t>
      </w:r>
      <w:r w:rsidR="000D6AFC">
        <w:t xml:space="preserve">) </w:t>
      </w:r>
      <w:r w:rsidR="00B04373">
        <w:t>structured</w:t>
      </w:r>
      <w:r w:rsidR="000D6AFC">
        <w:t xml:space="preserve"> the discussion. The two advisory panels (includ</w:t>
      </w:r>
      <w:r w:rsidR="008475EA">
        <w:t>ing autistic adults</w:t>
      </w:r>
      <w:r w:rsidR="000D6AFC">
        <w:t xml:space="preserve">) helped produce the cards by providing words they associated with autism and mental health, although the </w:t>
      </w:r>
      <w:r w:rsidR="00304EAD">
        <w:t xml:space="preserve">non-autistic </w:t>
      </w:r>
      <w:r w:rsidR="000D6AFC">
        <w:t>research team narrowed these do</w:t>
      </w:r>
      <w:r w:rsidR="008475EA">
        <w:t>wn to focus on a smaller number of core issues</w:t>
      </w:r>
      <w:r w:rsidR="000D6AFC">
        <w:t>. P</w:t>
      </w:r>
      <w:r w:rsidR="000A6193">
        <w:t>articipants</w:t>
      </w:r>
      <w:r w:rsidR="000D6AFC">
        <w:t xml:space="preserve"> </w:t>
      </w:r>
      <w:r w:rsidR="008475EA">
        <w:t xml:space="preserve">could </w:t>
      </w:r>
      <w:r w:rsidR="000D6AFC">
        <w:t xml:space="preserve">use them to select and talk about issues </w:t>
      </w:r>
      <w:r w:rsidR="000A6193">
        <w:t xml:space="preserve">relevant </w:t>
      </w:r>
      <w:r w:rsidR="000D6AFC">
        <w:t>to their experiences</w:t>
      </w:r>
      <w:r w:rsidR="000A6193">
        <w:t xml:space="preserve">. </w:t>
      </w:r>
      <w:r w:rsidR="000D6AFC">
        <w:t>In this respect</w:t>
      </w:r>
      <w:r w:rsidR="00987B8A">
        <w:t xml:space="preserve">, the research </w:t>
      </w:r>
      <w:r w:rsidR="0032112F">
        <w:t>set the</w:t>
      </w:r>
      <w:r w:rsidR="00987B8A">
        <w:t xml:space="preserve"> tone of the stories</w:t>
      </w:r>
      <w:r w:rsidR="000D6AFC">
        <w:t>.</w:t>
      </w:r>
    </w:p>
    <w:p w14:paraId="570FCE87" w14:textId="77777777" w:rsidR="000A6193" w:rsidRDefault="000A6193"/>
    <w:p w14:paraId="26A41AF5" w14:textId="28665DD6" w:rsidR="00C61165" w:rsidRDefault="002E1305">
      <w:r>
        <w:t>The absence of an autistic researcher</w:t>
      </w:r>
      <w:r w:rsidR="000D6AFC">
        <w:t xml:space="preserve"> may also have reinforced that emphasis</w:t>
      </w:r>
      <w:r w:rsidR="005068D6">
        <w:t xml:space="preserve">. The interview setting </w:t>
      </w:r>
      <w:r w:rsidR="000D6AFC">
        <w:t>was not</w:t>
      </w:r>
      <w:r w:rsidR="005068D6">
        <w:t xml:space="preserve"> </w:t>
      </w:r>
      <w:r w:rsidR="00945B75">
        <w:t xml:space="preserve">a </w:t>
      </w:r>
      <w:r w:rsidR="005068D6" w:rsidRPr="005068D6">
        <w:t xml:space="preserve">space </w:t>
      </w:r>
      <w:r w:rsidR="005068D6">
        <w:t xml:space="preserve">in </w:t>
      </w:r>
      <w:r w:rsidR="005068D6" w:rsidRPr="005068D6">
        <w:t xml:space="preserve">which </w:t>
      </w:r>
      <w:r w:rsidR="00150ED2">
        <w:t xml:space="preserve">shared </w:t>
      </w:r>
      <w:r w:rsidR="00945B75">
        <w:t xml:space="preserve">autistic </w:t>
      </w:r>
      <w:r w:rsidR="00150ED2">
        <w:t xml:space="preserve">understandings could inspire </w:t>
      </w:r>
      <w:r w:rsidR="00B96DF6">
        <w:t xml:space="preserve">different </w:t>
      </w:r>
      <w:r w:rsidR="00945B75">
        <w:t xml:space="preserve">knowledge about, or contest dominant narratives of, </w:t>
      </w:r>
      <w:r w:rsidR="00150ED2">
        <w:t xml:space="preserve">social </w:t>
      </w:r>
      <w:r w:rsidR="00945B75">
        <w:t xml:space="preserve">connectedness </w:t>
      </w:r>
      <w:r w:rsidR="005068D6">
        <w:t>(</w:t>
      </w:r>
      <w:r w:rsidR="005068D6" w:rsidRPr="00DB356C">
        <w:t>Bertilsdotter</w:t>
      </w:r>
      <w:r w:rsidR="005068D6">
        <w:t xml:space="preserve"> </w:t>
      </w:r>
      <w:r w:rsidR="005068D6" w:rsidRPr="00BB3503">
        <w:t>Rosqvist</w:t>
      </w:r>
      <w:r w:rsidR="005068D6">
        <w:t xml:space="preserve"> et al., 2013</w:t>
      </w:r>
      <w:r w:rsidR="00150ED2">
        <w:t>;</w:t>
      </w:r>
      <w:r w:rsidR="00150ED2" w:rsidRPr="00150ED2">
        <w:t xml:space="preserve"> </w:t>
      </w:r>
      <w:r w:rsidR="00150ED2">
        <w:t>Brownlow et al., 2015</w:t>
      </w:r>
      <w:r w:rsidR="005068D6">
        <w:t>)</w:t>
      </w:r>
      <w:r w:rsidR="00B96DF6">
        <w:t xml:space="preserve">. </w:t>
      </w:r>
      <w:r w:rsidR="00987B8A">
        <w:t xml:space="preserve">The emphasis was also on the spoken word, perhaps inhibiting expansive expressions of emotion that autistic space </w:t>
      </w:r>
      <w:r w:rsidR="00945B75">
        <w:t xml:space="preserve">may allow </w:t>
      </w:r>
      <w:r w:rsidR="00987B8A">
        <w:t xml:space="preserve">(Sinclair, 2010). </w:t>
      </w:r>
      <w:r w:rsidR="00B96DF6">
        <w:t xml:space="preserve">However, </w:t>
      </w:r>
      <w:r w:rsidR="001D356B">
        <w:t>there was no requirement for the young adults to talk about specific issues</w:t>
      </w:r>
      <w:r w:rsidR="00945B75">
        <w:t>, and the</w:t>
      </w:r>
      <w:r w:rsidR="001D356B">
        <w:t xml:space="preserve"> interview</w:t>
      </w:r>
      <w:r w:rsidR="00945B75">
        <w:t xml:space="preserve"> structure allowed for</w:t>
      </w:r>
      <w:r w:rsidR="001D356B">
        <w:t xml:space="preserve"> lengthy discussion about what did or did not matter</w:t>
      </w:r>
      <w:r w:rsidR="00B96DF6">
        <w:t xml:space="preserve">. </w:t>
      </w:r>
      <w:bookmarkStart w:id="8" w:name="h.593wfcke72lw" w:colFirst="0" w:colLast="0"/>
      <w:bookmarkEnd w:id="8"/>
    </w:p>
    <w:p w14:paraId="262C898E" w14:textId="5C834C6F" w:rsidR="00AB0EFF" w:rsidRDefault="00AB0EFF"/>
    <w:p w14:paraId="341836E3" w14:textId="41402820" w:rsidR="009522D4" w:rsidRPr="009522D4" w:rsidRDefault="009522D4">
      <w:pPr>
        <w:rPr>
          <w:sz w:val="32"/>
          <w:szCs w:val="32"/>
        </w:rPr>
      </w:pPr>
      <w:r>
        <w:rPr>
          <w:sz w:val="32"/>
          <w:szCs w:val="32"/>
        </w:rPr>
        <w:t>A</w:t>
      </w:r>
      <w:r w:rsidRPr="009522D4">
        <w:rPr>
          <w:sz w:val="32"/>
          <w:szCs w:val="32"/>
        </w:rPr>
        <w:t>nalysis</w:t>
      </w:r>
    </w:p>
    <w:p w14:paraId="270BF988" w14:textId="1B41A9B1" w:rsidR="00F40A7E" w:rsidRDefault="00F40A7E" w:rsidP="00F40A7E">
      <w:r w:rsidRPr="00F40A7E">
        <w:t>The question driving the analysis was how</w:t>
      </w:r>
      <w:r w:rsidR="009522D4">
        <w:t xml:space="preserve"> the young adults understood and managed</w:t>
      </w:r>
      <w:r w:rsidRPr="00F40A7E">
        <w:t xml:space="preserve"> </w:t>
      </w:r>
      <w:r>
        <w:t>issues related to mental health</w:t>
      </w:r>
      <w:r w:rsidRPr="00F40A7E">
        <w:t>. Data were analysed thematically (Miles et al., 2013)</w:t>
      </w:r>
      <w:r w:rsidR="005306D9">
        <w:t>, and a thematic framework developed</w:t>
      </w:r>
      <w:r w:rsidR="009522D4">
        <w:t xml:space="preserve"> during </w:t>
      </w:r>
      <w:r w:rsidRPr="00F40A7E">
        <w:t xml:space="preserve">a process of immersion in the data (reading and re-reading transcripts) and discussions within the research team. </w:t>
      </w:r>
      <w:r w:rsidR="00F94F9E">
        <w:t>The team’s primary researcher (</w:t>
      </w:r>
      <w:r w:rsidR="005306D9">
        <w:t>this paper’s author</w:t>
      </w:r>
      <w:r w:rsidR="00F94F9E">
        <w:t>)</w:t>
      </w:r>
      <w:r w:rsidR="005306D9">
        <w:t xml:space="preserve"> led much of this work. Th</w:t>
      </w:r>
      <w:r w:rsidR="005306D9" w:rsidRPr="00F40A7E">
        <w:t xml:space="preserve">e programme’s </w:t>
      </w:r>
      <w:r w:rsidR="005306D9">
        <w:t xml:space="preserve">two </w:t>
      </w:r>
      <w:r w:rsidR="005306D9" w:rsidRPr="00F40A7E">
        <w:t xml:space="preserve">advisory panels </w:t>
      </w:r>
      <w:r w:rsidR="005306D9">
        <w:t xml:space="preserve">looked over and fed back on the </w:t>
      </w:r>
      <w:r w:rsidR="005306D9" w:rsidRPr="00F40A7E">
        <w:t xml:space="preserve">thematic framework. </w:t>
      </w:r>
      <w:r w:rsidRPr="00F40A7E">
        <w:t xml:space="preserve">Themes </w:t>
      </w:r>
      <w:r w:rsidR="005306D9">
        <w:t xml:space="preserve">identified </w:t>
      </w:r>
      <w:r w:rsidR="009522D4">
        <w:t>related to experiences</w:t>
      </w:r>
      <w:r w:rsidRPr="00F40A7E">
        <w:t>, understandings</w:t>
      </w:r>
      <w:r w:rsidR="009522D4">
        <w:t xml:space="preserve">, and </w:t>
      </w:r>
      <w:r w:rsidRPr="00F40A7E">
        <w:t xml:space="preserve">responses to </w:t>
      </w:r>
      <w:r w:rsidR="009522D4">
        <w:t>mental health issue</w:t>
      </w:r>
      <w:r w:rsidR="001D356B">
        <w:t>s</w:t>
      </w:r>
      <w:r w:rsidR="009522D4">
        <w:t xml:space="preserve">, social </w:t>
      </w:r>
      <w:r w:rsidR="005306D9">
        <w:t>matters</w:t>
      </w:r>
      <w:r w:rsidR="009522D4">
        <w:t>,</w:t>
      </w:r>
      <w:r w:rsidRPr="00F40A7E">
        <w:t xml:space="preserve"> </w:t>
      </w:r>
      <w:r w:rsidR="009522D4">
        <w:t>and reflections on service provision and need</w:t>
      </w:r>
      <w:r w:rsidRPr="00F40A7E">
        <w:t xml:space="preserve">. </w:t>
      </w:r>
      <w:r w:rsidR="009522D4">
        <w:t>E</w:t>
      </w:r>
      <w:r w:rsidR="005306D9">
        <w:t>ach</w:t>
      </w:r>
      <w:r w:rsidR="009522D4" w:rsidRPr="00F40A7E">
        <w:t xml:space="preserve"> t</w:t>
      </w:r>
      <w:r w:rsidR="009522D4">
        <w:t>heme</w:t>
      </w:r>
      <w:r w:rsidR="009522D4" w:rsidRPr="00F40A7E">
        <w:t xml:space="preserve"> and </w:t>
      </w:r>
      <w:r w:rsidR="009522D4">
        <w:t>sub-theme received</w:t>
      </w:r>
      <w:r w:rsidR="009522D4" w:rsidRPr="00F40A7E">
        <w:t xml:space="preserve"> </w:t>
      </w:r>
      <w:r w:rsidR="009522D4">
        <w:t>a</w:t>
      </w:r>
      <w:r w:rsidR="009522D4" w:rsidRPr="00F40A7E">
        <w:t xml:space="preserve"> unique code</w:t>
      </w:r>
      <w:r w:rsidRPr="00F40A7E">
        <w:t xml:space="preserve">. The interview transcripts were marked up using the codes to highlight analytically relevant data (Rapley, 2016). </w:t>
      </w:r>
      <w:r w:rsidR="005306D9" w:rsidRPr="00F40A7E">
        <w:t>Word documents</w:t>
      </w:r>
      <w:r w:rsidR="00F94F9E">
        <w:t>,</w:t>
      </w:r>
      <w:r w:rsidR="005306D9">
        <w:t xml:space="preserve"> containing </w:t>
      </w:r>
      <w:r w:rsidR="005306D9" w:rsidRPr="00F40A7E">
        <w:t xml:space="preserve">headings corresponding to </w:t>
      </w:r>
      <w:r w:rsidR="005306D9">
        <w:t xml:space="preserve">the </w:t>
      </w:r>
      <w:r w:rsidR="005306D9" w:rsidRPr="00F40A7E">
        <w:t>identified themes</w:t>
      </w:r>
      <w:r w:rsidR="00F94F9E">
        <w:t>,</w:t>
      </w:r>
      <w:r w:rsidR="005306D9">
        <w:t xml:space="preserve"> </w:t>
      </w:r>
      <w:r w:rsidR="00F94F9E">
        <w:t>helped</w:t>
      </w:r>
      <w:r w:rsidR="005306D9">
        <w:t xml:space="preserve"> </w:t>
      </w:r>
      <w:r w:rsidR="00F94F9E">
        <w:t xml:space="preserve">store and </w:t>
      </w:r>
      <w:r w:rsidR="005306D9">
        <w:t>organiz</w:t>
      </w:r>
      <w:r w:rsidR="00F94F9E">
        <w:t>e</w:t>
      </w:r>
      <w:r w:rsidR="005306D9">
        <w:t xml:space="preserve"> the da</w:t>
      </w:r>
      <w:r w:rsidR="00F94F9E">
        <w:t>ta (</w:t>
      </w:r>
      <w:r w:rsidR="005306D9">
        <w:t>e</w:t>
      </w:r>
      <w:r w:rsidR="005306D9" w:rsidRPr="00F40A7E">
        <w:t xml:space="preserve">xtracted </w:t>
      </w:r>
      <w:r w:rsidR="005306D9">
        <w:t>as</w:t>
      </w:r>
      <w:r w:rsidRPr="00F40A7E">
        <w:t xml:space="preserve"> verbatim text</w:t>
      </w:r>
      <w:r w:rsidR="00F94F9E">
        <w:t>)</w:t>
      </w:r>
      <w:r w:rsidRPr="00F40A7E">
        <w:t>. ID</w:t>
      </w:r>
      <w:r w:rsidRPr="00F40A7E" w:rsidDel="00057D82">
        <w:t xml:space="preserve"> </w:t>
      </w:r>
      <w:r w:rsidRPr="00F40A7E">
        <w:t xml:space="preserve">codes provided links back to the source transcripts. Once data extraction was complete, detailed analytical notes </w:t>
      </w:r>
      <w:r w:rsidR="00F94F9E">
        <w:t xml:space="preserve">were made </w:t>
      </w:r>
      <w:r w:rsidRPr="00F40A7E">
        <w:t>that fed into the writing process through which data were further analys</w:t>
      </w:r>
      <w:r w:rsidR="005306D9">
        <w:t xml:space="preserve">ed (Wolcott, 2009). To ensure </w:t>
      </w:r>
      <w:r w:rsidRPr="00F40A7E">
        <w:t>the data had been fully analysed and comprehensively reported, the writings were continually refined over several redrafts.</w:t>
      </w:r>
    </w:p>
    <w:p w14:paraId="09205253" w14:textId="77777777" w:rsidR="005306D9" w:rsidRDefault="005306D9" w:rsidP="00F40A7E"/>
    <w:p w14:paraId="4D1296BB" w14:textId="77777777" w:rsidR="00AB0EFF" w:rsidRDefault="005774ED">
      <w:pPr>
        <w:pStyle w:val="Heading1"/>
        <w:contextualSpacing w:val="0"/>
      </w:pPr>
      <w:r>
        <w:lastRenderedPageBreak/>
        <w:t>Results</w:t>
      </w:r>
    </w:p>
    <w:p w14:paraId="5D2D63B1" w14:textId="0AF67C11" w:rsidR="00AB0EFF" w:rsidRDefault="00DF6112">
      <w:pPr>
        <w:pStyle w:val="Heading2"/>
        <w:contextualSpacing w:val="0"/>
      </w:pPr>
      <w:bookmarkStart w:id="9" w:name="h.wfd0gibe6n7c" w:colFirst="0" w:colLast="0"/>
      <w:bookmarkEnd w:id="9"/>
      <w:r>
        <w:t>Social Discomfort</w:t>
      </w:r>
    </w:p>
    <w:p w14:paraId="286C849D" w14:textId="229532B6" w:rsidR="00B12A36" w:rsidRDefault="005774ED">
      <w:r>
        <w:t xml:space="preserve">One </w:t>
      </w:r>
      <w:r w:rsidR="002E051A">
        <w:t>major theme</w:t>
      </w:r>
      <w:r w:rsidR="002E051A" w:rsidRPr="002E051A">
        <w:t xml:space="preserve"> </w:t>
      </w:r>
      <w:r w:rsidR="002E051A">
        <w:t xml:space="preserve">that emerged during the interviews, and which </w:t>
      </w:r>
      <w:r w:rsidR="00B12A36">
        <w:t xml:space="preserve">related to </w:t>
      </w:r>
      <w:r w:rsidR="002E051A">
        <w:t xml:space="preserve">the topic of </w:t>
      </w:r>
      <w:r w:rsidR="00B12A36">
        <w:t>sociality</w:t>
      </w:r>
      <w:r w:rsidR="002E051A">
        <w:t>,</w:t>
      </w:r>
      <w:r w:rsidR="00B12A36">
        <w:t xml:space="preserve"> was the idea of </w:t>
      </w:r>
      <w:r>
        <w:t>‘awkwardness’</w:t>
      </w:r>
      <w:r w:rsidR="007B0A58">
        <w:t xml:space="preserve">, a word (not carried on any card) </w:t>
      </w:r>
      <w:r w:rsidR="00913C58">
        <w:t xml:space="preserve">frequently used by the </w:t>
      </w:r>
      <w:r w:rsidR="0034366C">
        <w:t xml:space="preserve">young adults to describe their </w:t>
      </w:r>
      <w:r w:rsidR="00913C58">
        <w:t xml:space="preserve">experience of autistic and non-autistic encounters. </w:t>
      </w:r>
      <w:r w:rsidR="00522E64">
        <w:t>The following quote</w:t>
      </w:r>
      <w:r w:rsidR="0034366C">
        <w:t xml:space="preserve"> </w:t>
      </w:r>
      <w:r w:rsidR="008A4222">
        <w:t xml:space="preserve">(pseudonyms are used) </w:t>
      </w:r>
      <w:r w:rsidR="0034366C">
        <w:t>illustrates a typical exchange</w:t>
      </w:r>
      <w:r w:rsidR="00522E64">
        <w:t>:</w:t>
      </w:r>
    </w:p>
    <w:p w14:paraId="4DF858FE" w14:textId="77777777" w:rsidR="00B12A36" w:rsidRDefault="00B12A36"/>
    <w:p w14:paraId="204DFB69" w14:textId="22A9D7F6" w:rsidR="00522E64" w:rsidRPr="00522E64" w:rsidRDefault="00522E64" w:rsidP="00522E64">
      <w:pPr>
        <w:ind w:left="720"/>
        <w:rPr>
          <w:i/>
        </w:rPr>
      </w:pPr>
      <w:r w:rsidRPr="00522E64">
        <w:t>Megan:</w:t>
      </w:r>
      <w:r w:rsidRPr="00522E64">
        <w:rPr>
          <w:i/>
        </w:rPr>
        <w:t xml:space="preserve"> …it depends what mood I’m in and sometimes, unless it’s people that I know and then I don’t mind, but if it’s not then I’d rather not do it. Like there was like a, there was a big family get together, like second cousins and second relatives, and I didn’t go…</w:t>
      </w:r>
    </w:p>
    <w:p w14:paraId="64842883" w14:textId="6F2A0C65" w:rsidR="00522E64" w:rsidRPr="00522E64" w:rsidRDefault="00522E64" w:rsidP="00522E64">
      <w:pPr>
        <w:ind w:left="720"/>
        <w:rPr>
          <w:i/>
        </w:rPr>
      </w:pPr>
      <w:r>
        <w:t xml:space="preserve">Interviewer: </w:t>
      </w:r>
      <w:r w:rsidRPr="00522E64">
        <w:rPr>
          <w:i/>
        </w:rPr>
        <w:t>That might, yeah.</w:t>
      </w:r>
    </w:p>
    <w:p w14:paraId="23202374" w14:textId="24849D11" w:rsidR="00522E64" w:rsidRPr="00522E64" w:rsidRDefault="00522E64" w:rsidP="00522E64">
      <w:pPr>
        <w:ind w:left="720"/>
        <w:rPr>
          <w:i/>
        </w:rPr>
      </w:pPr>
      <w:r w:rsidRPr="00522E64">
        <w:t>Megan:</w:t>
      </w:r>
      <w:r>
        <w:t xml:space="preserve"> </w:t>
      </w:r>
      <w:r w:rsidRPr="00522E64">
        <w:rPr>
          <w:i/>
        </w:rPr>
        <w:t>…I didn’t go, I thought no (laughter) I’m not doing that one...</w:t>
      </w:r>
    </w:p>
    <w:p w14:paraId="5C2222F1" w14:textId="65FB2C6D" w:rsidR="00522E64" w:rsidRPr="00522E64" w:rsidRDefault="00522E64" w:rsidP="00522E64">
      <w:pPr>
        <w:ind w:left="720"/>
        <w:rPr>
          <w:i/>
        </w:rPr>
      </w:pPr>
      <w:r>
        <w:t>Interviewer:</w:t>
      </w:r>
      <w:r w:rsidRPr="00522E64">
        <w:rPr>
          <w:i/>
        </w:rPr>
        <w:t xml:space="preserve"> Might be a bit much.</w:t>
      </w:r>
    </w:p>
    <w:p w14:paraId="2A92A2B0" w14:textId="04734E02" w:rsidR="00522E64" w:rsidRPr="00522E64" w:rsidRDefault="00522E64" w:rsidP="00522E64">
      <w:pPr>
        <w:ind w:left="720"/>
        <w:rPr>
          <w:i/>
        </w:rPr>
      </w:pPr>
      <w:r w:rsidRPr="00522E64">
        <w:t>Megan:</w:t>
      </w:r>
      <w:r w:rsidRPr="00522E64">
        <w:rPr>
          <w:i/>
        </w:rPr>
        <w:t xml:space="preserve"> ...I’m not making conversation with people I don’t know. (laughs) So that one.</w:t>
      </w:r>
    </w:p>
    <w:p w14:paraId="566AD8AC" w14:textId="211825B4" w:rsidR="00522E64" w:rsidRPr="00522E64" w:rsidRDefault="00522E64" w:rsidP="00522E64">
      <w:pPr>
        <w:ind w:left="720"/>
        <w:rPr>
          <w:i/>
        </w:rPr>
      </w:pPr>
      <w:r>
        <w:t>Interviewer:</w:t>
      </w:r>
      <w:r w:rsidRPr="00522E64">
        <w:rPr>
          <w:i/>
        </w:rPr>
        <w:t xml:space="preserve"> Why would, why would, why those?</w:t>
      </w:r>
    </w:p>
    <w:p w14:paraId="1964E0FF" w14:textId="64367389" w:rsidR="00522E64" w:rsidRPr="00522E64" w:rsidRDefault="00522E64" w:rsidP="00522E64">
      <w:pPr>
        <w:ind w:left="720"/>
        <w:rPr>
          <w:i/>
        </w:rPr>
      </w:pPr>
      <w:r w:rsidRPr="00522E64">
        <w:t>Megan:</w:t>
      </w:r>
      <w:r>
        <w:t xml:space="preserve"> </w:t>
      </w:r>
      <w:r w:rsidRPr="00522E64">
        <w:rPr>
          <w:i/>
        </w:rPr>
        <w:t>I don’t know, I…</w:t>
      </w:r>
    </w:p>
    <w:p w14:paraId="16F6B428" w14:textId="4A36F359" w:rsidR="00522E64" w:rsidRPr="00522E64" w:rsidRDefault="00522E64" w:rsidP="00522E64">
      <w:pPr>
        <w:ind w:left="720"/>
        <w:rPr>
          <w:i/>
        </w:rPr>
      </w:pPr>
      <w:r>
        <w:t>Interviewer:</w:t>
      </w:r>
      <w:r w:rsidRPr="00522E64">
        <w:rPr>
          <w:i/>
        </w:rPr>
        <w:t xml:space="preserve"> Does that make feel particularly…?</w:t>
      </w:r>
    </w:p>
    <w:p w14:paraId="6ADEAAB2" w14:textId="3B2A7FCB" w:rsidR="00913C58" w:rsidRDefault="00522E64" w:rsidP="00522E64">
      <w:pPr>
        <w:ind w:left="720"/>
      </w:pPr>
      <w:r w:rsidRPr="00522E64">
        <w:t>Megan:</w:t>
      </w:r>
      <w:r>
        <w:t xml:space="preserve"> </w:t>
      </w:r>
      <w:r w:rsidRPr="00522E64">
        <w:rPr>
          <w:i/>
        </w:rPr>
        <w:t>…I feel awkward in these situations, I don’t like it I really don’t, I don’t like it.</w:t>
      </w:r>
      <w:r>
        <w:rPr>
          <w:i/>
        </w:rPr>
        <w:t xml:space="preserve"> </w:t>
      </w:r>
      <w:r>
        <w:t>(Megan, F)</w:t>
      </w:r>
    </w:p>
    <w:p w14:paraId="501D0567" w14:textId="47ED9F60" w:rsidR="00913C58" w:rsidRDefault="00913C58"/>
    <w:p w14:paraId="4D7E144F" w14:textId="316F3844" w:rsidR="00522E64" w:rsidRDefault="00846594">
      <w:r>
        <w:lastRenderedPageBreak/>
        <w:t xml:space="preserve">For the young adults, </w:t>
      </w:r>
      <w:r w:rsidR="00522E64">
        <w:t>awkwardness was ‘normal’</w:t>
      </w:r>
      <w:r w:rsidR="00C443BF">
        <w:t>. C</w:t>
      </w:r>
      <w:r>
        <w:t xml:space="preserve">onveyed in terms of their </w:t>
      </w:r>
      <w:r w:rsidR="002544F7">
        <w:t>personhood, awkward</w:t>
      </w:r>
      <w:r w:rsidR="00C443BF">
        <w:t xml:space="preserve"> was also, for many, something they </w:t>
      </w:r>
      <w:r>
        <w:t xml:space="preserve">could be (either all the time or </w:t>
      </w:r>
      <w:r w:rsidR="00C443BF">
        <w:t>somet</w:t>
      </w:r>
      <w:r>
        <w:t>ime</w:t>
      </w:r>
      <w:r w:rsidR="00C443BF">
        <w:t>s</w:t>
      </w:r>
      <w:r>
        <w:t>):</w:t>
      </w:r>
    </w:p>
    <w:p w14:paraId="3779411E" w14:textId="77777777" w:rsidR="00846594" w:rsidRDefault="00846594"/>
    <w:p w14:paraId="3011807D" w14:textId="74B6BE47" w:rsidR="00AB0EFF" w:rsidRDefault="005774ED">
      <w:pPr>
        <w:ind w:left="720"/>
      </w:pPr>
      <w:r>
        <w:rPr>
          <w:i/>
        </w:rPr>
        <w:t xml:space="preserve">I feel like I’m, I am a bit socially awkward sometimes. </w:t>
      </w:r>
      <w:r w:rsidR="0010198D">
        <w:t>(Kyle, M)</w:t>
      </w:r>
    </w:p>
    <w:p w14:paraId="17E69AD1" w14:textId="77777777" w:rsidR="00846594" w:rsidRDefault="00846594"/>
    <w:p w14:paraId="1706A7A4" w14:textId="69FCB6F1" w:rsidR="00C80F01" w:rsidRDefault="00110BFA">
      <w:r>
        <w:t>A</w:t>
      </w:r>
      <w:r w:rsidR="00C80F01">
        <w:t>t times</w:t>
      </w:r>
      <w:r>
        <w:t xml:space="preserve">, the young adults </w:t>
      </w:r>
      <w:r w:rsidR="00C80F01">
        <w:t>present</w:t>
      </w:r>
      <w:r>
        <w:t>ed</w:t>
      </w:r>
      <w:r w:rsidR="00C80F01">
        <w:t xml:space="preserve"> themselves as</w:t>
      </w:r>
      <w:r w:rsidR="00C80F01" w:rsidRPr="00C80F01">
        <w:t xml:space="preserve"> ‘faulty interactants’ </w:t>
      </w:r>
      <w:r w:rsidR="002626CD">
        <w:t>(Goffman, 1967</w:t>
      </w:r>
      <w:r w:rsidR="00C80F01">
        <w:t xml:space="preserve">; Ryan and Räisänen, </w:t>
      </w:r>
      <w:r w:rsidR="00C80F01" w:rsidRPr="00A7315A">
        <w:t>2008</w:t>
      </w:r>
      <w:r w:rsidR="0034366C">
        <w:t>)</w:t>
      </w:r>
      <w:r w:rsidR="00C80F01">
        <w:t xml:space="preserve"> who </w:t>
      </w:r>
      <w:r>
        <w:t>contribute</w:t>
      </w:r>
      <w:r w:rsidR="00503B91">
        <w:t>d</w:t>
      </w:r>
      <w:r>
        <w:t xml:space="preserve"> to the</w:t>
      </w:r>
      <w:r w:rsidR="0034366C">
        <w:t xml:space="preserve"> </w:t>
      </w:r>
      <w:r w:rsidR="00C443BF">
        <w:t>awkwardness</w:t>
      </w:r>
      <w:r>
        <w:t xml:space="preserve"> of social encounters</w:t>
      </w:r>
      <w:r w:rsidR="00C80F01">
        <w:t xml:space="preserve">. For </w:t>
      </w:r>
      <w:r>
        <w:t>example</w:t>
      </w:r>
      <w:r w:rsidR="00C80F01">
        <w:t xml:space="preserve">, </w:t>
      </w:r>
      <w:r w:rsidR="00C443BF">
        <w:t>some young adults demonstrated this in</w:t>
      </w:r>
      <w:r w:rsidR="00C80F01">
        <w:t xml:space="preserve"> accounts of themselves as lacking social </w:t>
      </w:r>
      <w:r>
        <w:t xml:space="preserve">or communicative </w:t>
      </w:r>
      <w:r w:rsidR="00C80F01">
        <w:t>skills, such as an ability to grasp the thoughts and feelings of another:</w:t>
      </w:r>
    </w:p>
    <w:p w14:paraId="3B644313" w14:textId="77777777" w:rsidR="00846594" w:rsidRDefault="00846594"/>
    <w:p w14:paraId="416F5593" w14:textId="4C56E5DF" w:rsidR="00AB0EFF" w:rsidRDefault="0010198D">
      <w:pPr>
        <w:ind w:left="720"/>
      </w:pPr>
      <w:r w:rsidRPr="00846594">
        <w:t>James</w:t>
      </w:r>
      <w:r w:rsidR="005774ED" w:rsidRPr="00846594">
        <w:t>:</w:t>
      </w:r>
      <w:r w:rsidR="005774ED">
        <w:rPr>
          <w:i/>
        </w:rPr>
        <w:t xml:space="preserve"> social communication… cos it sorts of links to that one, it’s sort of social skills I’ve selected… kind of always think you’re not sure what people think. (laughs) … Perhaps not to being able to tell… and also perhaps sometimes struggling to understand other people’s… emotions sometimes.</w:t>
      </w:r>
    </w:p>
    <w:p w14:paraId="6732B7F9" w14:textId="137645E6" w:rsidR="00AB0EFF" w:rsidRDefault="0010198D">
      <w:pPr>
        <w:ind w:left="720"/>
      </w:pPr>
      <w:r w:rsidRPr="00846594">
        <w:t>Intervie</w:t>
      </w:r>
      <w:r w:rsidR="00846594">
        <w:t>wer</w:t>
      </w:r>
      <w:r w:rsidR="005774ED" w:rsidRPr="00846594">
        <w:t>:</w:t>
      </w:r>
      <w:r w:rsidR="005774ED">
        <w:rPr>
          <w:i/>
        </w:rPr>
        <w:t xml:space="preserve"> Right. I mean we have this card here; missing cues and clues?</w:t>
      </w:r>
    </w:p>
    <w:p w14:paraId="1FC8C7EA" w14:textId="179501DE" w:rsidR="00AB0EFF" w:rsidRDefault="0010198D">
      <w:pPr>
        <w:ind w:left="720"/>
      </w:pPr>
      <w:r w:rsidRPr="00846594">
        <w:t>James</w:t>
      </w:r>
      <w:r w:rsidR="005774ED" w:rsidRPr="00846594">
        <w:t>:</w:t>
      </w:r>
      <w:r w:rsidR="005774ED">
        <w:rPr>
          <w:i/>
        </w:rPr>
        <w:t xml:space="preserve"> Oh</w:t>
      </w:r>
      <w:r w:rsidR="00C80F01">
        <w:rPr>
          <w:i/>
        </w:rPr>
        <w:t>,</w:t>
      </w:r>
      <w:r w:rsidR="005774ED">
        <w:rPr>
          <w:i/>
        </w:rPr>
        <w:t xml:space="preserve"> I didn’t see (laughs) yeah, that one… and sometimes you don’t quite understand the magnitude perhaps of the situations, you’re a bit awkward towards someone so you don’t quite know… what to say or what to do. </w:t>
      </w:r>
      <w:r>
        <w:t>(James, M)</w:t>
      </w:r>
    </w:p>
    <w:p w14:paraId="74AA2A88" w14:textId="77777777" w:rsidR="00AB0EFF" w:rsidRDefault="00AB0EFF"/>
    <w:p w14:paraId="28C47322" w14:textId="2F2D279C" w:rsidR="00AB0EFF" w:rsidRDefault="005774ED">
      <w:r>
        <w:t xml:space="preserve">Interviewees talked about making their best efforts to </w:t>
      </w:r>
      <w:r w:rsidR="00667A2C">
        <w:t>be social</w:t>
      </w:r>
      <w:r>
        <w:t>, but also feeling that d</w:t>
      </w:r>
      <w:r w:rsidR="00110BFA">
        <w:t xml:space="preserve">espite </w:t>
      </w:r>
      <w:r w:rsidR="00667A2C">
        <w:t>those efforts, things could go wrong</w:t>
      </w:r>
      <w:r w:rsidR="00110BFA">
        <w:t xml:space="preserve">. </w:t>
      </w:r>
      <w:r w:rsidR="00C443BF">
        <w:t xml:space="preserve">The attribution of </w:t>
      </w:r>
      <w:r w:rsidR="0034366C">
        <w:t>f</w:t>
      </w:r>
      <w:r>
        <w:t>eeling</w:t>
      </w:r>
      <w:r w:rsidR="00110BFA">
        <w:t>s</w:t>
      </w:r>
      <w:r>
        <w:t xml:space="preserve"> of </w:t>
      </w:r>
      <w:r w:rsidR="0034366C">
        <w:t>awkwardness or anxiety to autism</w:t>
      </w:r>
      <w:r w:rsidR="00C443BF">
        <w:t xml:space="preserve"> depended on an understanding of those</w:t>
      </w:r>
      <w:r w:rsidR="0034366C">
        <w:t xml:space="preserve"> feelings </w:t>
      </w:r>
      <w:r w:rsidR="00C443BF">
        <w:t xml:space="preserve">as </w:t>
      </w:r>
      <w:r w:rsidR="0034366C">
        <w:t>intrinsic to</w:t>
      </w:r>
      <w:r w:rsidR="00C443BF">
        <w:t xml:space="preserve"> autism</w:t>
      </w:r>
      <w:r w:rsidR="003A40A9">
        <w:t>,</w:t>
      </w:r>
      <w:r w:rsidR="0034366C">
        <w:t xml:space="preserve"> o</w:t>
      </w:r>
      <w:r w:rsidR="00110BFA">
        <w:t>r</w:t>
      </w:r>
      <w:r w:rsidR="00C443BF">
        <w:t xml:space="preserve"> to</w:t>
      </w:r>
      <w:r w:rsidR="0034366C">
        <w:t xml:space="preserve"> </w:t>
      </w:r>
      <w:r w:rsidR="00C443BF">
        <w:t xml:space="preserve">a view of autism as affecting </w:t>
      </w:r>
      <w:r w:rsidR="00BE6AAB">
        <w:t xml:space="preserve">social </w:t>
      </w:r>
      <w:r w:rsidR="00110BFA">
        <w:t>skills</w:t>
      </w:r>
      <w:r w:rsidR="00503B91">
        <w:t xml:space="preserve"> and leading to awkwardness</w:t>
      </w:r>
      <w:r w:rsidR="00110BFA">
        <w:t xml:space="preserve">. </w:t>
      </w:r>
      <w:r w:rsidR="00503B91">
        <w:t>Persistent</w:t>
      </w:r>
      <w:r w:rsidR="00BE6AAB">
        <w:t xml:space="preserve"> experiences of ‘sticky’ social encounters</w:t>
      </w:r>
      <w:r>
        <w:t xml:space="preserve"> in the young adult’s live</w:t>
      </w:r>
      <w:r w:rsidR="00C443BF">
        <w:t>s seemed</w:t>
      </w:r>
      <w:r w:rsidR="004A1711">
        <w:t xml:space="preserve"> to indicate</w:t>
      </w:r>
      <w:r w:rsidR="00C443BF">
        <w:t xml:space="preserve"> this link</w:t>
      </w:r>
      <w:r>
        <w:t>:</w:t>
      </w:r>
    </w:p>
    <w:p w14:paraId="13819D52" w14:textId="77777777" w:rsidR="00AB0EFF" w:rsidRDefault="00AB0EFF">
      <w:pPr>
        <w:ind w:left="720"/>
      </w:pPr>
    </w:p>
    <w:p w14:paraId="6E7D0E94" w14:textId="2B1AF78F" w:rsidR="00AB0EFF" w:rsidRDefault="005774ED">
      <w:pPr>
        <w:ind w:left="720"/>
      </w:pPr>
      <w:r>
        <w:rPr>
          <w:i/>
        </w:rPr>
        <w:t>I thought as I was growing older that that had stopped, I thought I had gained more understanding on how other people thought, but recently, by observing my social reaction with others, I think it’s actually still a bit. (laughs) … Maybe it’s changed a bit but I would say I definitely have a different way of thinking; it’s always kind of like you’re on a bit of a different wavelength… but I would say it varies with the individual… the circumstance and topic, so there</w:t>
      </w:r>
      <w:r w:rsidR="00726B7C">
        <w:rPr>
          <w:i/>
        </w:rPr>
        <w:t>’</w:t>
      </w:r>
      <w:r>
        <w:rPr>
          <w:i/>
        </w:rPr>
        <w:t xml:space="preserve">s sort of variables. </w:t>
      </w:r>
      <w:r w:rsidR="0010198D">
        <w:t>(Will, M)</w:t>
      </w:r>
    </w:p>
    <w:p w14:paraId="4EA54205" w14:textId="77777777" w:rsidR="00AB0EFF" w:rsidRDefault="00AB0EFF"/>
    <w:p w14:paraId="73A9214E" w14:textId="3440A171" w:rsidR="00AB0EFF" w:rsidRDefault="00503B91">
      <w:r>
        <w:t>There was a suggestion</w:t>
      </w:r>
      <w:r w:rsidR="004A1711">
        <w:t xml:space="preserve"> at times that t</w:t>
      </w:r>
      <w:r w:rsidR="005774ED">
        <w:t xml:space="preserve">he social </w:t>
      </w:r>
      <w:r w:rsidR="00667A2C">
        <w:t>dysfunction</w:t>
      </w:r>
      <w:r w:rsidR="004A1711">
        <w:t xml:space="preserve"> </w:t>
      </w:r>
      <w:r w:rsidR="005774ED">
        <w:t xml:space="preserve">many of the young adults talked about </w:t>
      </w:r>
      <w:r w:rsidR="004A1711">
        <w:t>had</w:t>
      </w:r>
      <w:r w:rsidR="005774ED">
        <w:t xml:space="preserve"> contribut</w:t>
      </w:r>
      <w:r w:rsidR="004A1711">
        <w:t>ed</w:t>
      </w:r>
      <w:r w:rsidR="005774ED">
        <w:t xml:space="preserve"> to </w:t>
      </w:r>
      <w:r w:rsidR="004A1711">
        <w:t>them experiencing</w:t>
      </w:r>
      <w:r w:rsidR="005774ED">
        <w:t xml:space="preserve"> a range of </w:t>
      </w:r>
      <w:r w:rsidR="00667A2C">
        <w:t xml:space="preserve">challenging </w:t>
      </w:r>
      <w:r w:rsidR="004A1711">
        <w:t>emotions</w:t>
      </w:r>
      <w:r w:rsidR="005774ED">
        <w:t xml:space="preserve">. For example, people talked about feeling embarrassed or awkward when </w:t>
      </w:r>
      <w:r w:rsidR="00667A2C">
        <w:t>social encounters</w:t>
      </w:r>
      <w:r w:rsidR="005774ED">
        <w:t xml:space="preserve"> broke down. Sometimes people spoke about feeling nervous at the prospect of that happening</w:t>
      </w:r>
      <w:r w:rsidR="00BE6AAB">
        <w:t>. T</w:t>
      </w:r>
      <w:r w:rsidR="00667A2C">
        <w:t>hus</w:t>
      </w:r>
      <w:r w:rsidR="00BE6AAB">
        <w:t>,</w:t>
      </w:r>
      <w:r w:rsidR="00667A2C">
        <w:t xml:space="preserve"> the feeling </w:t>
      </w:r>
      <w:r w:rsidR="003A40A9">
        <w:t xml:space="preserve">could </w:t>
      </w:r>
      <w:r w:rsidR="00BE6AAB">
        <w:t>relate</w:t>
      </w:r>
      <w:r w:rsidR="003A40A9">
        <w:t xml:space="preserve"> to</w:t>
      </w:r>
      <w:r w:rsidR="00BE6AAB">
        <w:t xml:space="preserve"> </w:t>
      </w:r>
      <w:r w:rsidR="003A40A9">
        <w:t>anticipated</w:t>
      </w:r>
      <w:r w:rsidR="00667A2C">
        <w:t xml:space="preserve"> awkward encounter</w:t>
      </w:r>
      <w:r w:rsidR="003A40A9">
        <w:t>s</w:t>
      </w:r>
      <w:r w:rsidR="005774ED">
        <w:t>.</w:t>
      </w:r>
      <w:r w:rsidR="004A1711">
        <w:t xml:space="preserve"> In other instances, the young adults talked about lacking confidence in new social situations:</w:t>
      </w:r>
    </w:p>
    <w:p w14:paraId="5D5E6758" w14:textId="3C0BAF80" w:rsidR="004A1711" w:rsidRDefault="004A1711"/>
    <w:p w14:paraId="44B55277" w14:textId="3285424A" w:rsidR="004A1711" w:rsidRPr="009D12B2" w:rsidRDefault="004A1711" w:rsidP="004A1711">
      <w:pPr>
        <w:ind w:left="720"/>
      </w:pPr>
      <w:r>
        <w:t xml:space="preserve">Andrew: </w:t>
      </w:r>
      <w:r w:rsidRPr="004A1711">
        <w:rPr>
          <w:i/>
        </w:rPr>
        <w:t>I think a lot of my social anxiety happened probably as a result of secondary school where it, socially it wasn’t great, to be honest it was actually quite awful, so I, I’m not sure, necessarily sure of the right way to go about things…</w:t>
      </w:r>
    </w:p>
    <w:p w14:paraId="0130580D" w14:textId="6BC49973" w:rsidR="004A1711" w:rsidRPr="009D12B2" w:rsidRDefault="004A1711" w:rsidP="004A1711">
      <w:pPr>
        <w:ind w:left="720"/>
      </w:pPr>
      <w:r>
        <w:t>Interviewer</w:t>
      </w:r>
      <w:r w:rsidRPr="009D12B2">
        <w:t xml:space="preserve">: </w:t>
      </w:r>
      <w:r w:rsidRPr="004A1711">
        <w:rPr>
          <w:i/>
        </w:rPr>
        <w:t>Sure.</w:t>
      </w:r>
    </w:p>
    <w:p w14:paraId="62146C11" w14:textId="7906FA62" w:rsidR="004A1711" w:rsidRPr="009D12B2" w:rsidRDefault="004A1711" w:rsidP="004A1711">
      <w:pPr>
        <w:ind w:left="720"/>
      </w:pPr>
      <w:r>
        <w:t>Andrew:</w:t>
      </w:r>
      <w:r w:rsidRPr="009D12B2">
        <w:t xml:space="preserve"> </w:t>
      </w:r>
      <w:r w:rsidRPr="004A1711">
        <w:rPr>
          <w:i/>
        </w:rPr>
        <w:t>…socially when I meet people outside of my normal day, well outside of like close family and friends, family and friends and that.</w:t>
      </w:r>
      <w:r>
        <w:t xml:space="preserve"> </w:t>
      </w:r>
    </w:p>
    <w:p w14:paraId="4482B93E" w14:textId="79F70635" w:rsidR="004A1711" w:rsidRPr="009D12B2" w:rsidRDefault="004A1711" w:rsidP="004A1711">
      <w:pPr>
        <w:ind w:left="720"/>
      </w:pPr>
      <w:r>
        <w:t>Interviewer</w:t>
      </w:r>
      <w:r w:rsidRPr="009D12B2">
        <w:t xml:space="preserve">: </w:t>
      </w:r>
      <w:r w:rsidRPr="004A1711">
        <w:rPr>
          <w:i/>
        </w:rPr>
        <w:t>Sure. So once you’re getting away from these people you’re familiar with?</w:t>
      </w:r>
    </w:p>
    <w:p w14:paraId="1042F020" w14:textId="243B30E5" w:rsidR="004A1711" w:rsidRPr="004A1711" w:rsidRDefault="004A1711" w:rsidP="004A1711">
      <w:pPr>
        <w:ind w:left="720"/>
        <w:rPr>
          <w:i/>
        </w:rPr>
      </w:pPr>
      <w:r>
        <w:lastRenderedPageBreak/>
        <w:t>Andrew:</w:t>
      </w:r>
      <w:r w:rsidRPr="009D12B2">
        <w:t xml:space="preserve"> </w:t>
      </w:r>
      <w:r w:rsidRPr="004A1711">
        <w:rPr>
          <w:i/>
        </w:rPr>
        <w:t xml:space="preserve">Yeah, it, it plays on my mind </w:t>
      </w:r>
      <w:r w:rsidR="00503B91">
        <w:rPr>
          <w:i/>
        </w:rPr>
        <w:t>‘</w:t>
      </w:r>
      <w:r w:rsidRPr="004A1711">
        <w:rPr>
          <w:i/>
        </w:rPr>
        <w:t xml:space="preserve">cos I don’t know how to approach it, but not knowing how to approach it is just, you know, leads onto that, those two as well; I’m not sure how to .. cope with them, therefore I end up just withdrawing myself </w:t>
      </w:r>
      <w:r w:rsidR="00503B91">
        <w:rPr>
          <w:i/>
        </w:rPr>
        <w:t>‘</w:t>
      </w:r>
      <w:r w:rsidRPr="004A1711">
        <w:rPr>
          <w:i/>
        </w:rPr>
        <w:t xml:space="preserve">cos I don’t want to… </w:t>
      </w:r>
    </w:p>
    <w:p w14:paraId="476EFC5A" w14:textId="5FDB6249" w:rsidR="004A1711" w:rsidRPr="004A1711" w:rsidRDefault="004A1711" w:rsidP="004A1711">
      <w:pPr>
        <w:ind w:left="720"/>
        <w:rPr>
          <w:i/>
        </w:rPr>
      </w:pPr>
      <w:r w:rsidRPr="004A1711">
        <w:rPr>
          <w:i/>
        </w:rPr>
        <w:t>Interviewer: You don’t want to, yeah, deal, well get, put yourself into that horrible situation?</w:t>
      </w:r>
    </w:p>
    <w:p w14:paraId="27589486" w14:textId="6AF6887A" w:rsidR="004A1711" w:rsidRDefault="004A1711" w:rsidP="004A1711">
      <w:pPr>
        <w:ind w:left="720"/>
      </w:pPr>
      <w:r>
        <w:t>A</w:t>
      </w:r>
      <w:r w:rsidR="00503B91">
        <w:t>ndrew</w:t>
      </w:r>
      <w:r>
        <w:t>:</w:t>
      </w:r>
      <w:r w:rsidRPr="009D12B2">
        <w:t xml:space="preserve"> </w:t>
      </w:r>
      <w:r w:rsidRPr="004A1711">
        <w:rPr>
          <w:i/>
        </w:rPr>
        <w:t>Put myself in a horrible stressful situation, so go out and almost fearing the worst, well pretty much nearly fearing the worst in those situations</w:t>
      </w:r>
      <w:r>
        <w:rPr>
          <w:i/>
        </w:rPr>
        <w:t xml:space="preserve">. </w:t>
      </w:r>
      <w:r>
        <w:t>(Andrew, M)</w:t>
      </w:r>
    </w:p>
    <w:p w14:paraId="4799543F" w14:textId="6968A864" w:rsidR="00AB0EFF" w:rsidRDefault="00AB0EFF"/>
    <w:p w14:paraId="6F10F877" w14:textId="691D04CA" w:rsidR="004A1711" w:rsidRDefault="008A64ED">
      <w:r>
        <w:t>Andrew</w:t>
      </w:r>
      <w:r w:rsidR="004A1711">
        <w:t xml:space="preserve"> reflect</w:t>
      </w:r>
      <w:r>
        <w:t>ions mirrored</w:t>
      </w:r>
      <w:r w:rsidR="004A1711">
        <w:t xml:space="preserve"> an important element of the young adults’ accounts. Bound up in reflections on past relationships, often experiences of school-based bullying, </w:t>
      </w:r>
      <w:r w:rsidR="00503B91">
        <w:t>there was an anticipation of unease and difficulty</w:t>
      </w:r>
      <w:r w:rsidR="004A1711">
        <w:t xml:space="preserve">. </w:t>
      </w:r>
      <w:r w:rsidR="00586FCA">
        <w:t xml:space="preserve">On these grounds, </w:t>
      </w:r>
      <w:r w:rsidR="004A1711">
        <w:t>important distinction</w:t>
      </w:r>
      <w:r w:rsidR="00586FCA">
        <w:t>s were</w:t>
      </w:r>
      <w:r w:rsidR="004A1711">
        <w:t xml:space="preserve"> made between</w:t>
      </w:r>
      <w:r w:rsidR="00392E6E">
        <w:t xml:space="preserve"> familiar,</w:t>
      </w:r>
      <w:r w:rsidR="004A1711">
        <w:t xml:space="preserve"> established</w:t>
      </w:r>
      <w:r w:rsidR="00586FCA">
        <w:t xml:space="preserve"> relationships, </w:t>
      </w:r>
      <w:r w:rsidR="004A1711">
        <w:t xml:space="preserve">which </w:t>
      </w:r>
      <w:r w:rsidR="00586FCA">
        <w:t>appeared to represent ‘</w:t>
      </w:r>
      <w:r w:rsidR="004A1711">
        <w:t>comfort</w:t>
      </w:r>
      <w:r w:rsidR="00586FCA">
        <w:t>’ (Sinclair, 2010)</w:t>
      </w:r>
      <w:r w:rsidR="004A1711">
        <w:t xml:space="preserve">, and unmade social </w:t>
      </w:r>
      <w:r w:rsidR="00586FCA">
        <w:t>connections, which</w:t>
      </w:r>
      <w:r w:rsidR="004A1711">
        <w:t xml:space="preserve"> </w:t>
      </w:r>
      <w:r w:rsidR="00586FCA">
        <w:t>presented</w:t>
      </w:r>
      <w:r w:rsidR="004A1711">
        <w:t>, for some, a source of anxiety.</w:t>
      </w:r>
    </w:p>
    <w:p w14:paraId="1E00D85B" w14:textId="77777777" w:rsidR="00503B91" w:rsidRDefault="00503B91"/>
    <w:p w14:paraId="6041C91B" w14:textId="732E45FB" w:rsidR="00AB0EFF" w:rsidRDefault="005774ED">
      <w:pPr>
        <w:pStyle w:val="Heading2"/>
        <w:contextualSpacing w:val="0"/>
      </w:pPr>
      <w:bookmarkStart w:id="10" w:name="h.9tlzyftfvntw" w:colFirst="0" w:colLast="0"/>
      <w:bookmarkEnd w:id="10"/>
      <w:r>
        <w:t xml:space="preserve">Explaining </w:t>
      </w:r>
      <w:r w:rsidR="00BE6AAB">
        <w:t>‘Sticky’ Encounters</w:t>
      </w:r>
    </w:p>
    <w:p w14:paraId="56CCF0F1" w14:textId="54C18BA0" w:rsidR="00AB0EFF" w:rsidRDefault="005774ED">
      <w:pPr>
        <w:pStyle w:val="Heading3"/>
        <w:contextualSpacing w:val="0"/>
      </w:pPr>
      <w:bookmarkStart w:id="11" w:name="h.kmgplj4mvaqz" w:colFirst="0" w:colLast="0"/>
      <w:bookmarkEnd w:id="11"/>
      <w:r>
        <w:t xml:space="preserve">Being </w:t>
      </w:r>
      <w:r w:rsidR="00BE6AAB">
        <w:t>‘faulty’</w:t>
      </w:r>
    </w:p>
    <w:p w14:paraId="0F44291E" w14:textId="151F334F" w:rsidR="00AB0EFF" w:rsidRDefault="005774ED">
      <w:r>
        <w:t>The</w:t>
      </w:r>
      <w:r w:rsidR="00DF6112">
        <w:t xml:space="preserve"> young adults described feeling</w:t>
      </w:r>
      <w:r>
        <w:t xml:space="preserve"> uneas</w:t>
      </w:r>
      <w:r w:rsidR="00DF6112">
        <w:t xml:space="preserve">y </w:t>
      </w:r>
      <w:r>
        <w:t xml:space="preserve">which they attributed to </w:t>
      </w:r>
      <w:r w:rsidR="00BE6AAB">
        <w:t>social dysfunction</w:t>
      </w:r>
      <w:r>
        <w:t xml:space="preserve">. </w:t>
      </w:r>
      <w:r w:rsidR="00BE6AAB">
        <w:t>The young adults also sought to explain such occurrences</w:t>
      </w:r>
      <w:r>
        <w:t xml:space="preserve">. </w:t>
      </w:r>
      <w:r w:rsidR="003A40A9">
        <w:t>One common</w:t>
      </w:r>
      <w:r w:rsidR="00BE6AAB">
        <w:t xml:space="preserve"> claim was that </w:t>
      </w:r>
      <w:r>
        <w:t xml:space="preserve">autism directly contributed to </w:t>
      </w:r>
      <w:r w:rsidR="00BE6AAB">
        <w:t>awkward encounters</w:t>
      </w:r>
      <w:r>
        <w:t xml:space="preserve">. </w:t>
      </w:r>
      <w:r w:rsidR="00BE6AAB">
        <w:t xml:space="preserve">For example, some described </w:t>
      </w:r>
      <w:r>
        <w:t xml:space="preserve">autism </w:t>
      </w:r>
      <w:r w:rsidR="00BE6AAB">
        <w:t>as leading to</w:t>
      </w:r>
      <w:r>
        <w:t xml:space="preserve"> communication problems</w:t>
      </w:r>
      <w:r w:rsidR="00DF6112">
        <w:t>. These</w:t>
      </w:r>
      <w:r>
        <w:t xml:space="preserve"> </w:t>
      </w:r>
      <w:r w:rsidR="00BE6AAB">
        <w:t>undermined</w:t>
      </w:r>
      <w:r>
        <w:t xml:space="preserve"> success in social encounters:</w:t>
      </w:r>
    </w:p>
    <w:p w14:paraId="44EA1607" w14:textId="77777777" w:rsidR="00AB0EFF" w:rsidRDefault="00AB0EFF"/>
    <w:p w14:paraId="635BD1DF" w14:textId="424C220C" w:rsidR="00AB0EFF" w:rsidRDefault="005774ED">
      <w:pPr>
        <w:ind w:left="720"/>
      </w:pPr>
      <w:r>
        <w:rPr>
          <w:i/>
        </w:rPr>
        <w:lastRenderedPageBreak/>
        <w:t xml:space="preserve">…the frustration of not being able to communicate… obviously this one is directly </w:t>
      </w:r>
      <w:r w:rsidR="00FF1B8B">
        <w:rPr>
          <w:i/>
        </w:rPr>
        <w:t>autistic;</w:t>
      </w:r>
      <w:r>
        <w:rPr>
          <w:i/>
        </w:rPr>
        <w:t xml:space="preserve"> that, there’s no way I can get around that one… I would have been able to speak by the time I was twelve if I didn’t have autism (laughs). </w:t>
      </w:r>
      <w:r w:rsidR="00D043DF">
        <w:t>(Daniel</w:t>
      </w:r>
      <w:r w:rsidR="0010198D">
        <w:t>, M)</w:t>
      </w:r>
    </w:p>
    <w:p w14:paraId="548F5537" w14:textId="77777777" w:rsidR="00AB0EFF" w:rsidRDefault="00AB0EFF"/>
    <w:p w14:paraId="19C50CD4" w14:textId="520F45ED" w:rsidR="00AB0EFF" w:rsidRDefault="005774ED">
      <w:pPr>
        <w:ind w:left="720"/>
      </w:pPr>
      <w:r>
        <w:rPr>
          <w:i/>
        </w:rPr>
        <w:t xml:space="preserve">...communication problems… that goes without saying about how that happens with autistic people… the wires between the mouth and the brain, or sometimes the brain sends messages too quickly… they go like a traffic jam and you end up not knowing which ones to send out first. </w:t>
      </w:r>
      <w:r w:rsidR="00D043DF">
        <w:t>(Aiden</w:t>
      </w:r>
      <w:r w:rsidR="0010198D">
        <w:t>, M)</w:t>
      </w:r>
    </w:p>
    <w:p w14:paraId="3789DF6F" w14:textId="77777777" w:rsidR="00AB0EFF" w:rsidRDefault="00AB0EFF">
      <w:pPr>
        <w:ind w:left="720"/>
      </w:pPr>
    </w:p>
    <w:p w14:paraId="3F4D6490" w14:textId="2D6BD1D5" w:rsidR="00AB0EFF" w:rsidRDefault="00DF6112">
      <w:r>
        <w:t>An additional factor identified and attributed to autism</w:t>
      </w:r>
      <w:r w:rsidRPr="00DF6112">
        <w:t xml:space="preserve"> </w:t>
      </w:r>
      <w:r>
        <w:t>was anxiety</w:t>
      </w:r>
      <w:r w:rsidR="005774ED">
        <w:t xml:space="preserve">. For example, </w:t>
      </w:r>
      <w:r w:rsidR="0010198D">
        <w:t>Samuel</w:t>
      </w:r>
      <w:r w:rsidR="005774ED">
        <w:t xml:space="preserve"> </w:t>
      </w:r>
      <w:r w:rsidR="00BE6AAB">
        <w:t xml:space="preserve">believed </w:t>
      </w:r>
      <w:r w:rsidR="003A40A9">
        <w:t>that</w:t>
      </w:r>
      <w:r w:rsidR="00BE6AAB">
        <w:t xml:space="preserve"> </w:t>
      </w:r>
      <w:r w:rsidR="003A40A9">
        <w:t>anxiety</w:t>
      </w:r>
      <w:r>
        <w:t>,</w:t>
      </w:r>
      <w:r w:rsidR="003A40A9">
        <w:t xml:space="preserve"> rooted in self-doubt</w:t>
      </w:r>
      <w:r>
        <w:t>,</w:t>
      </w:r>
      <w:r w:rsidR="003A40A9">
        <w:t xml:space="preserve"> affected his </w:t>
      </w:r>
      <w:r w:rsidR="00BE6AAB">
        <w:t>ability to talk</w:t>
      </w:r>
      <w:r w:rsidR="005774ED">
        <w:t>:</w:t>
      </w:r>
    </w:p>
    <w:p w14:paraId="1717CDD8" w14:textId="77777777" w:rsidR="00AB0EFF" w:rsidRDefault="00AB0EFF"/>
    <w:p w14:paraId="07408FAB" w14:textId="0AD2A7E8" w:rsidR="00AB0EFF" w:rsidRDefault="005774ED">
      <w:pPr>
        <w:ind w:left="720"/>
      </w:pPr>
      <w:r>
        <w:rPr>
          <w:i/>
        </w:rPr>
        <w:t>...sometimes when I’m talking to someone the anxiety overrides the actual element of communication. Like I might be worrying… did I say the wrong thing a couple of sentences ago and that’ll play on my mind and I wouldn’t… really hear what they’re saying, or this, that or the other… the anxiety… it decreases your performance</w:t>
      </w:r>
      <w:r w:rsidR="00FF1B8B">
        <w:rPr>
          <w:i/>
        </w:rPr>
        <w:t>… you</w:t>
      </w:r>
      <w:r>
        <w:rPr>
          <w:i/>
        </w:rPr>
        <w:t xml:space="preserve"> can’t do well if you’re anxious, full stop… the inherent communication problem still lingers but, you know, a good fifty percent of it will be gone. </w:t>
      </w:r>
      <w:r w:rsidR="0010198D">
        <w:t>(Samuel, M)</w:t>
      </w:r>
    </w:p>
    <w:p w14:paraId="52D44F70" w14:textId="77777777" w:rsidR="00AB0EFF" w:rsidRDefault="00AB0EFF"/>
    <w:p w14:paraId="35F85DFF" w14:textId="72DA626D" w:rsidR="00AB0EFF" w:rsidRDefault="005774ED">
      <w:r>
        <w:t xml:space="preserve">To the young adults, it seemed </w:t>
      </w:r>
      <w:r w:rsidR="00BE6AAB">
        <w:t>clear</w:t>
      </w:r>
      <w:r>
        <w:t xml:space="preserve"> that autism </w:t>
      </w:r>
      <w:r w:rsidR="00342C3F">
        <w:t>underpinned</w:t>
      </w:r>
      <w:r>
        <w:t xml:space="preserve"> </w:t>
      </w:r>
      <w:r w:rsidR="00BE6AAB">
        <w:t>social</w:t>
      </w:r>
      <w:r>
        <w:t xml:space="preserve"> difficulties</w:t>
      </w:r>
      <w:r w:rsidR="008A64ED">
        <w:t>. Autism could affect ‘performance’, success in which can be bound up in social standing and esteem (Goffman, 1967)</w:t>
      </w:r>
      <w:r>
        <w:t xml:space="preserve">. </w:t>
      </w:r>
      <w:r w:rsidR="00DF6112">
        <w:t xml:space="preserve">Associated with this </w:t>
      </w:r>
      <w:r>
        <w:t xml:space="preserve">was the understanding of autism as a fixed condition. </w:t>
      </w:r>
      <w:r w:rsidR="00BE6AAB">
        <w:t xml:space="preserve">No matter how subtly expressed, many felt </w:t>
      </w:r>
      <w:r>
        <w:t>autism played a role in a range of experiences:</w:t>
      </w:r>
    </w:p>
    <w:p w14:paraId="143ABF1B" w14:textId="77777777" w:rsidR="00AB0EFF" w:rsidRDefault="00AB0EFF"/>
    <w:p w14:paraId="2CC21C84" w14:textId="6319083E" w:rsidR="00AB0EFF" w:rsidRDefault="005774ED">
      <w:pPr>
        <w:ind w:left="720"/>
      </w:pPr>
      <w:r>
        <w:rPr>
          <w:i/>
        </w:rPr>
        <w:lastRenderedPageBreak/>
        <w:t xml:space="preserve">...sometimes I feel when I talk about my Asperger Syndrome… some people would say I look and act fairly normal, they just see what’s on the surface, they don’t see what’s underneath, they can’t see how I’m wired, no, nobody can. </w:t>
      </w:r>
      <w:r w:rsidR="0010198D">
        <w:t>(Will, M)</w:t>
      </w:r>
    </w:p>
    <w:p w14:paraId="2DCCC627" w14:textId="77777777" w:rsidR="00AB0EFF" w:rsidRDefault="00AB0EFF"/>
    <w:p w14:paraId="23DA839C" w14:textId="0D602BFE" w:rsidR="00AB0EFF" w:rsidRDefault="00E46AB1">
      <w:r>
        <w:t xml:space="preserve">Such accounts </w:t>
      </w:r>
      <w:r w:rsidR="005774ED">
        <w:t xml:space="preserve">reflected </w:t>
      </w:r>
      <w:r>
        <w:t>a</w:t>
      </w:r>
      <w:r w:rsidR="00BE6AAB">
        <w:t xml:space="preserve"> view </w:t>
      </w:r>
      <w:r w:rsidR="00237FB1">
        <w:t xml:space="preserve">of </w:t>
      </w:r>
      <w:r>
        <w:t xml:space="preserve">social dysfunction as being the product </w:t>
      </w:r>
      <w:r w:rsidR="00BE6AAB">
        <w:t xml:space="preserve">of </w:t>
      </w:r>
      <w:r>
        <w:t xml:space="preserve">innate </w:t>
      </w:r>
      <w:r w:rsidR="00BE6AAB">
        <w:t xml:space="preserve">autistic </w:t>
      </w:r>
      <w:r>
        <w:t>deficits, or autistic ‘</w:t>
      </w:r>
      <w:r w:rsidR="00BE6AAB">
        <w:t>faultiness’</w:t>
      </w:r>
      <w:r>
        <w:t>, something they felt they had to manage (Bagatell, 2007)</w:t>
      </w:r>
    </w:p>
    <w:p w14:paraId="10F7CF6B" w14:textId="77777777" w:rsidR="00AB0EFF" w:rsidRDefault="00AB0EFF"/>
    <w:p w14:paraId="0DDCE3E3" w14:textId="4B21D841" w:rsidR="00AB0EFF" w:rsidRDefault="005774ED">
      <w:pPr>
        <w:pStyle w:val="Heading3"/>
        <w:contextualSpacing w:val="0"/>
      </w:pPr>
      <w:bookmarkStart w:id="12" w:name="h.9vrm84n5d3n7" w:colFirst="0" w:colLast="0"/>
      <w:bookmarkEnd w:id="12"/>
      <w:r>
        <w:t xml:space="preserve">The </w:t>
      </w:r>
      <w:r w:rsidR="003F683E">
        <w:t>response</w:t>
      </w:r>
      <w:r>
        <w:t xml:space="preserve"> of </w:t>
      </w:r>
      <w:r w:rsidR="003F683E">
        <w:t xml:space="preserve">(non-autistic) </w:t>
      </w:r>
      <w:r>
        <w:t>others</w:t>
      </w:r>
    </w:p>
    <w:p w14:paraId="6E1F2ECA" w14:textId="256D8FB0" w:rsidR="00AB0EFF" w:rsidRDefault="004B0B46">
      <w:r>
        <w:t>Understandings of</w:t>
      </w:r>
      <w:r w:rsidR="005774ED">
        <w:t xml:space="preserve"> </w:t>
      </w:r>
      <w:r w:rsidR="00E46AB1">
        <w:t xml:space="preserve">‘faultiness’ </w:t>
      </w:r>
      <w:r w:rsidR="005774ED">
        <w:t xml:space="preserve">informed the young </w:t>
      </w:r>
      <w:r w:rsidR="004D4E7A">
        <w:t>adults’</w:t>
      </w:r>
      <w:r w:rsidR="005774ED">
        <w:t xml:space="preserve"> accounts of </w:t>
      </w:r>
      <w:r w:rsidR="00E46AB1">
        <w:t>social difficulties</w:t>
      </w:r>
      <w:r w:rsidR="005774ED">
        <w:t xml:space="preserve">. </w:t>
      </w:r>
      <w:r>
        <w:t>However, there w</w:t>
      </w:r>
      <w:r w:rsidR="003A40A9">
        <w:t>as also a commonly articulated belief</w:t>
      </w:r>
      <w:r>
        <w:t xml:space="preserve"> t</w:t>
      </w:r>
      <w:r w:rsidR="005774ED">
        <w:t xml:space="preserve">hat other people </w:t>
      </w:r>
      <w:r>
        <w:t>contributed to ‘sticky’ social encounters</w:t>
      </w:r>
      <w:r w:rsidR="005774ED">
        <w:t xml:space="preserve">. For example, </w:t>
      </w:r>
      <w:r w:rsidR="0010198D">
        <w:t xml:space="preserve">Dylan </w:t>
      </w:r>
      <w:r w:rsidR="007B3677">
        <w:t xml:space="preserve">described his </w:t>
      </w:r>
      <w:r w:rsidR="003A40A9">
        <w:t>view</w:t>
      </w:r>
      <w:r w:rsidR="005774ED">
        <w:t xml:space="preserve"> that communication problems were not always a ‘problem’ that could be traced back to him:</w:t>
      </w:r>
    </w:p>
    <w:p w14:paraId="3D52E57B" w14:textId="77777777" w:rsidR="00AB0EFF" w:rsidRDefault="00AB0EFF"/>
    <w:p w14:paraId="303A8151" w14:textId="6F64CAFD" w:rsidR="00AB0EFF" w:rsidRDefault="005774ED">
      <w:pPr>
        <w:ind w:left="720"/>
      </w:pPr>
      <w:r>
        <w:rPr>
          <w:i/>
        </w:rPr>
        <w:t>…communication seems to always be a problem… I mean sometimes I probably don</w:t>
      </w:r>
      <w:r w:rsidR="00726B7C">
        <w:rPr>
          <w:i/>
        </w:rPr>
        <w:t>’</w:t>
      </w:r>
      <w:r>
        <w:rPr>
          <w:i/>
        </w:rPr>
        <w:t>t really express it properly but I think other times as well I think it must, just could be everybody else just not choosing not to really understand really.</w:t>
      </w:r>
      <w:r>
        <w:t xml:space="preserve"> </w:t>
      </w:r>
      <w:r w:rsidR="0010198D">
        <w:t>(Dylan, M)</w:t>
      </w:r>
    </w:p>
    <w:p w14:paraId="4F7FCDE7" w14:textId="77777777" w:rsidR="00AB0EFF" w:rsidRDefault="00AB0EFF">
      <w:pPr>
        <w:ind w:left="720"/>
      </w:pPr>
    </w:p>
    <w:p w14:paraId="750AE9B6" w14:textId="107C17A5" w:rsidR="00AB0EFF" w:rsidRDefault="005774ED">
      <w:pPr>
        <w:ind w:left="720"/>
      </w:pPr>
      <w:r>
        <w:rPr>
          <w:i/>
        </w:rPr>
        <w:t>I can</w:t>
      </w:r>
      <w:r w:rsidR="00726B7C">
        <w:rPr>
          <w:i/>
        </w:rPr>
        <w:t>’</w:t>
      </w:r>
      <w:r>
        <w:rPr>
          <w:i/>
        </w:rPr>
        <w:t>t really express myself… I mean I do feel like I do but everyone else doesn</w:t>
      </w:r>
      <w:r w:rsidR="00726B7C">
        <w:rPr>
          <w:i/>
        </w:rPr>
        <w:t>’</w:t>
      </w:r>
      <w:r>
        <w:rPr>
          <w:i/>
        </w:rPr>
        <w:t>t seem to… it</w:t>
      </w:r>
      <w:r w:rsidR="00726B7C">
        <w:rPr>
          <w:i/>
        </w:rPr>
        <w:t>’</w:t>
      </w:r>
      <w:r>
        <w:rPr>
          <w:i/>
        </w:rPr>
        <w:t>s everyone else again… They hear it but, it</w:t>
      </w:r>
      <w:r w:rsidR="00726B7C">
        <w:rPr>
          <w:i/>
        </w:rPr>
        <w:t>’</w:t>
      </w:r>
      <w:r>
        <w:rPr>
          <w:i/>
        </w:rPr>
        <w:t>s like… they don</w:t>
      </w:r>
      <w:r w:rsidR="00726B7C">
        <w:rPr>
          <w:i/>
        </w:rPr>
        <w:t>’</w:t>
      </w:r>
      <w:r>
        <w:rPr>
          <w:i/>
        </w:rPr>
        <w:t>t want to hear it… or they don</w:t>
      </w:r>
      <w:r w:rsidR="00726B7C">
        <w:rPr>
          <w:i/>
        </w:rPr>
        <w:t>’</w:t>
      </w:r>
      <w:r>
        <w:rPr>
          <w:i/>
        </w:rPr>
        <w:t>t get it, even though I try and explain it they don</w:t>
      </w:r>
      <w:r w:rsidR="00726B7C">
        <w:rPr>
          <w:i/>
        </w:rPr>
        <w:t>’</w:t>
      </w:r>
      <w:r>
        <w:rPr>
          <w:i/>
        </w:rPr>
        <w:t xml:space="preserve">t get it. </w:t>
      </w:r>
      <w:r w:rsidR="0010198D">
        <w:t>(Dylan, M)</w:t>
      </w:r>
    </w:p>
    <w:p w14:paraId="1C2A83CD" w14:textId="77777777" w:rsidR="004B0B46" w:rsidRDefault="004B0B46">
      <w:pPr>
        <w:ind w:left="720"/>
      </w:pPr>
    </w:p>
    <w:p w14:paraId="7A5D05DE" w14:textId="6A96EC8F" w:rsidR="007B3677" w:rsidRDefault="00660187" w:rsidP="007B3677">
      <w:r>
        <w:t>Dylan felt that other people must contribute to social dysfunction insofar as they failed to make</w:t>
      </w:r>
      <w:r w:rsidR="003A40A9">
        <w:t xml:space="preserve"> the</w:t>
      </w:r>
      <w:r>
        <w:t xml:space="preserve"> effort. His focus was on how others do not listen, a concern that deepened his </w:t>
      </w:r>
      <w:r>
        <w:lastRenderedPageBreak/>
        <w:t xml:space="preserve">feelings of </w:t>
      </w:r>
      <w:r w:rsidR="00503B91">
        <w:t>worry</w:t>
      </w:r>
      <w:r>
        <w:t xml:space="preserve">. </w:t>
      </w:r>
      <w:r w:rsidR="007B3677">
        <w:t xml:space="preserve">Others described these breakdowns in terms of two people failing to make sense of each other. Will, for example, talked about his relationship with his girlfriend: </w:t>
      </w:r>
    </w:p>
    <w:p w14:paraId="5DB71E04" w14:textId="77777777" w:rsidR="007B3677" w:rsidRDefault="007B3677" w:rsidP="007B3677"/>
    <w:p w14:paraId="55076FC5" w14:textId="77777777" w:rsidR="007B3677" w:rsidRDefault="007B3677" w:rsidP="007B3677">
      <w:pPr>
        <w:ind w:left="720"/>
      </w:pPr>
      <w:r w:rsidRPr="00110BFA">
        <w:t>Will:</w:t>
      </w:r>
      <w:r>
        <w:rPr>
          <w:i/>
        </w:rPr>
        <w:t xml:space="preserve"> Communication problems I would say very much overlaps with different way of thinking, ‘cos I feel I communicate myself quite clearly and yet I’m always surprised to see how people have misunderstood me, yeah. (laughs)</w:t>
      </w:r>
    </w:p>
    <w:p w14:paraId="1957BD1F" w14:textId="77777777" w:rsidR="007B3677" w:rsidRDefault="007B3677" w:rsidP="007B3677">
      <w:pPr>
        <w:ind w:left="720"/>
      </w:pPr>
      <w:r w:rsidRPr="00110BFA">
        <w:t>Interviewer:</w:t>
      </w:r>
      <w:r>
        <w:rPr>
          <w:i/>
        </w:rPr>
        <w:t xml:space="preserve"> So, is that one way in which that becomes quite apparent to you?</w:t>
      </w:r>
    </w:p>
    <w:p w14:paraId="55FF1EF5" w14:textId="77777777" w:rsidR="007B3677" w:rsidRDefault="007B3677" w:rsidP="007B3677">
      <w:pPr>
        <w:ind w:left="720"/>
      </w:pPr>
      <w:r w:rsidRPr="007B3677">
        <w:t>Will:</w:t>
      </w:r>
      <w:r>
        <w:rPr>
          <w:i/>
        </w:rPr>
        <w:t xml:space="preserve"> Yes, yeah, yeah. Yeah, like I was saying from the social interactions where they’ve misunderstood when I’ve, I’ve felt I’ve communicated to my best efforts, yeah… again sort of overlapping with different way of thinking… I would say there is still sometimes when I’ve not understood them properly… like I’m in a relationship at the moment and I’ve noticed that occasionally … I do something to upset my girlfriend, and I’ve not done it on purpose. </w:t>
      </w:r>
      <w:r>
        <w:t>(Will, M)</w:t>
      </w:r>
    </w:p>
    <w:p w14:paraId="76AC86F6" w14:textId="77777777" w:rsidR="007B3677" w:rsidRDefault="007B3677" w:rsidP="00660187"/>
    <w:p w14:paraId="3F1B8C44" w14:textId="476088AC" w:rsidR="00660187" w:rsidRDefault="004B0B46" w:rsidP="00660187">
      <w:r>
        <w:t xml:space="preserve">Misunderstanding was </w:t>
      </w:r>
      <w:r w:rsidR="00660187">
        <w:t>a common element of this framing</w:t>
      </w:r>
      <w:r w:rsidR="007B3677">
        <w:t xml:space="preserve"> of s</w:t>
      </w:r>
      <w:r>
        <w:t>ocial dysfunc</w:t>
      </w:r>
      <w:r w:rsidR="004D4E7A">
        <w:t>tion. Several described misunderstanding as</w:t>
      </w:r>
      <w:r w:rsidR="007B3677">
        <w:t xml:space="preserve"> </w:t>
      </w:r>
      <w:r>
        <w:t xml:space="preserve">a property </w:t>
      </w:r>
      <w:r w:rsidR="00660187">
        <w:t>of</w:t>
      </w:r>
      <w:r>
        <w:t xml:space="preserve"> </w:t>
      </w:r>
      <w:r w:rsidR="00660187">
        <w:t>a relation</w:t>
      </w:r>
      <w:r>
        <w:t xml:space="preserve"> </w:t>
      </w:r>
      <w:r w:rsidR="007B3677">
        <w:t>between</w:t>
      </w:r>
      <w:r w:rsidR="00660187">
        <w:t xml:space="preserve"> </w:t>
      </w:r>
      <w:r w:rsidR="007B3677">
        <w:t>an autistic communicator and a</w:t>
      </w:r>
      <w:r w:rsidR="004D4E7A">
        <w:t xml:space="preserve"> </w:t>
      </w:r>
      <w:r w:rsidR="00660187">
        <w:t>non-autistic listener. James, for example, spoke of non-autistic misunderstanding:</w:t>
      </w:r>
    </w:p>
    <w:p w14:paraId="1EE0EEDD" w14:textId="77777777" w:rsidR="00660187" w:rsidRDefault="00660187" w:rsidP="00660187"/>
    <w:p w14:paraId="363845D0" w14:textId="77777777" w:rsidR="00660187" w:rsidRDefault="00660187" w:rsidP="00660187">
      <w:pPr>
        <w:ind w:left="720"/>
      </w:pPr>
      <w:r>
        <w:rPr>
          <w:i/>
        </w:rPr>
        <w:t xml:space="preserve">I can immediately go with sort of the communication problems and sort of… sometimes you have difficulty knowing how to get a point across from me to someone else… other people, it’s just sometimes difficult for someone who doesn’t have autism to sort of understand. </w:t>
      </w:r>
      <w:r>
        <w:t>(James, M)</w:t>
      </w:r>
    </w:p>
    <w:p w14:paraId="27DB18E0" w14:textId="77777777" w:rsidR="00660187" w:rsidRDefault="00660187" w:rsidP="00660187"/>
    <w:p w14:paraId="1B561AD3" w14:textId="7C13F028" w:rsidR="00660187" w:rsidRDefault="007B3677" w:rsidP="00660187">
      <w:r>
        <w:lastRenderedPageBreak/>
        <w:t>For James, this</w:t>
      </w:r>
      <w:r w:rsidR="008A64ED">
        <w:t xml:space="preserve"> unequal</w:t>
      </w:r>
      <w:r>
        <w:t xml:space="preserve"> relation</w:t>
      </w:r>
      <w:r w:rsidR="006D7682">
        <w:t xml:space="preserve"> was also</w:t>
      </w:r>
      <w:r w:rsidR="003A40A9">
        <w:t xml:space="preserve"> one</w:t>
      </w:r>
      <w:r w:rsidR="006D7682">
        <w:t xml:space="preserve"> in which he could be made t</w:t>
      </w:r>
      <w:r>
        <w:t xml:space="preserve">o feel ‘weird’. </w:t>
      </w:r>
      <w:r w:rsidR="004D4E7A">
        <w:t>A perception of himself as</w:t>
      </w:r>
      <w:r>
        <w:t xml:space="preserve"> ‘</w:t>
      </w:r>
      <w:r w:rsidR="006D7682">
        <w:t>fault</w:t>
      </w:r>
      <w:r w:rsidR="004D4E7A">
        <w:t>y</w:t>
      </w:r>
      <w:r>
        <w:t>’</w:t>
      </w:r>
      <w:r w:rsidR="0097564A">
        <w:t xml:space="preserve"> seemed to emerge</w:t>
      </w:r>
      <w:r w:rsidR="006D7682">
        <w:t xml:space="preserve"> in encounters with</w:t>
      </w:r>
      <w:r>
        <w:t xml:space="preserve"> non-autistic people</w:t>
      </w:r>
      <w:r w:rsidR="003A40A9">
        <w:t>, who had the po</w:t>
      </w:r>
      <w:r w:rsidR="008A64ED">
        <w:t xml:space="preserve">wer </w:t>
      </w:r>
      <w:r w:rsidR="003A40A9">
        <w:t xml:space="preserve">to make him feel </w:t>
      </w:r>
      <w:r w:rsidR="004D4E7A">
        <w:t>that way</w:t>
      </w:r>
      <w:r w:rsidR="003A40A9">
        <w:t xml:space="preserve"> based on </w:t>
      </w:r>
      <w:r w:rsidR="0097564A">
        <w:t>his</w:t>
      </w:r>
      <w:r>
        <w:t xml:space="preserve"> </w:t>
      </w:r>
      <w:r w:rsidR="004D4E7A">
        <w:t>own personality and habits</w:t>
      </w:r>
      <w:r w:rsidR="00660187">
        <w:t>:</w:t>
      </w:r>
    </w:p>
    <w:p w14:paraId="514FD523" w14:textId="77777777" w:rsidR="00660187" w:rsidRDefault="00660187" w:rsidP="00660187"/>
    <w:p w14:paraId="7EB07A4D" w14:textId="77777777" w:rsidR="00660187" w:rsidRDefault="00660187" w:rsidP="00660187">
      <w:pPr>
        <w:ind w:left="720"/>
      </w:pPr>
      <w:r>
        <w:rPr>
          <w:i/>
        </w:rPr>
        <w:t>I’m guessing sort of… a weird sort of, but I’d think that’s sort of somebody else, but yourself you’re thinking weird cos you do things differently and, and, and you do notice that you’re sometimes a bit different how you work and it can make you feel a bit weird at times, so. But that’s other people sort of treat you differently if they know you’ve got autism, which again makes you feel weird.</w:t>
      </w:r>
      <w:r>
        <w:t xml:space="preserve"> (James, M)</w:t>
      </w:r>
    </w:p>
    <w:p w14:paraId="3E551FE6" w14:textId="77777777" w:rsidR="0097564A" w:rsidRDefault="0097564A"/>
    <w:p w14:paraId="77DCDEDA" w14:textId="51F6EF40" w:rsidR="00AB0EFF" w:rsidRDefault="004D60A0">
      <w:r>
        <w:t>Reframing</w:t>
      </w:r>
      <w:r w:rsidR="0097564A">
        <w:t xml:space="preserve"> social dysfunction </w:t>
      </w:r>
      <w:r>
        <w:t>as</w:t>
      </w:r>
      <w:r w:rsidR="0097564A">
        <w:t xml:space="preserve"> non-autis</w:t>
      </w:r>
      <w:r>
        <w:t xml:space="preserve">tic misunderstanding and </w:t>
      </w:r>
      <w:r w:rsidR="0097564A">
        <w:t xml:space="preserve">judgement </w:t>
      </w:r>
      <w:r>
        <w:t>revealed</w:t>
      </w:r>
      <w:r w:rsidR="0097564A">
        <w:t xml:space="preserve"> the young adults</w:t>
      </w:r>
      <w:r w:rsidR="00034DE5">
        <w:t>’</w:t>
      </w:r>
      <w:r w:rsidR="00B940C6">
        <w:t xml:space="preserve"> critical </w:t>
      </w:r>
      <w:r w:rsidR="00034DE5">
        <w:t>knowledge</w:t>
      </w:r>
      <w:r w:rsidR="00B940C6">
        <w:t xml:space="preserve">. </w:t>
      </w:r>
      <w:r>
        <w:t>T</w:t>
      </w:r>
      <w:r w:rsidR="00B940C6">
        <w:t>he</w:t>
      </w:r>
      <w:r>
        <w:t>y</w:t>
      </w:r>
      <w:r w:rsidR="00B940C6">
        <w:t xml:space="preserve"> </w:t>
      </w:r>
      <w:r>
        <w:t>talked about social difficulty as involving two people</w:t>
      </w:r>
      <w:r w:rsidR="00503B91">
        <w:t>, providing</w:t>
      </w:r>
      <w:r w:rsidR="004D4E7A">
        <w:t xml:space="preserve"> an expansive </w:t>
      </w:r>
      <w:r w:rsidR="00503B91">
        <w:t xml:space="preserve">relational </w:t>
      </w:r>
      <w:r w:rsidR="004D4E7A">
        <w:t xml:space="preserve">understanding of the </w:t>
      </w:r>
      <w:r w:rsidR="00503B91">
        <w:t>link</w:t>
      </w:r>
      <w:r w:rsidR="004D4E7A">
        <w:t xml:space="preserve"> between soci</w:t>
      </w:r>
      <w:r>
        <w:t xml:space="preserve">al dysfunction </w:t>
      </w:r>
      <w:r w:rsidR="004D4E7A">
        <w:t>and</w:t>
      </w:r>
      <w:r w:rsidR="008A64ED">
        <w:t xml:space="preserve"> autism, and of non-autistic social power</w:t>
      </w:r>
      <w:r w:rsidR="0030168C">
        <w:t>.</w:t>
      </w:r>
      <w:r>
        <w:t xml:space="preserve"> Whilst</w:t>
      </w:r>
      <w:r w:rsidR="00B940C6">
        <w:t xml:space="preserve"> </w:t>
      </w:r>
      <w:r w:rsidR="003A40A9">
        <w:t>m</w:t>
      </w:r>
      <w:r>
        <w:t xml:space="preserve">aintaining a focus on the difference </w:t>
      </w:r>
      <w:r w:rsidR="005774ED">
        <w:t xml:space="preserve">autism makes, they </w:t>
      </w:r>
      <w:r>
        <w:t>conveyed a belief that</w:t>
      </w:r>
      <w:r w:rsidR="005774ED">
        <w:t xml:space="preserve"> som</w:t>
      </w:r>
      <w:r w:rsidR="00503B91">
        <w:t>e ‘problems’ were not internal</w:t>
      </w:r>
      <w:r w:rsidR="005774ED">
        <w:t xml:space="preserve"> to </w:t>
      </w:r>
      <w:r>
        <w:t>autism</w:t>
      </w:r>
      <w:r w:rsidR="005774ED">
        <w:t xml:space="preserve">. </w:t>
      </w:r>
    </w:p>
    <w:p w14:paraId="6F5E5584" w14:textId="77777777" w:rsidR="00AB0EFF" w:rsidRDefault="00AB0EFF"/>
    <w:p w14:paraId="1103A0C4" w14:textId="77777777" w:rsidR="00AB0EFF" w:rsidRDefault="005774ED">
      <w:pPr>
        <w:pStyle w:val="Heading2"/>
        <w:contextualSpacing w:val="0"/>
      </w:pPr>
      <w:bookmarkStart w:id="13" w:name="h.oa593mbw689f" w:colFirst="0" w:colLast="0"/>
      <w:bookmarkEnd w:id="13"/>
      <w:r>
        <w:t>The Improvable Autistic Self</w:t>
      </w:r>
    </w:p>
    <w:p w14:paraId="50421C90" w14:textId="75685EDD" w:rsidR="00AB0EFF" w:rsidRDefault="005774ED">
      <w:r>
        <w:t>In addition to talking about</w:t>
      </w:r>
      <w:r w:rsidR="00CB19B1">
        <w:t xml:space="preserve"> feelings of social unease and explaining </w:t>
      </w:r>
      <w:r>
        <w:t>social difficulties, the young adults also talked about how they managed those issues</w:t>
      </w:r>
      <w:r w:rsidR="002606BD">
        <w:t xml:space="preserve">. These accounts </w:t>
      </w:r>
      <w:r>
        <w:t>ind</w:t>
      </w:r>
      <w:r w:rsidR="002606BD">
        <w:t xml:space="preserve">icated the predominance of notions </w:t>
      </w:r>
      <w:r>
        <w:t xml:space="preserve">of </w:t>
      </w:r>
      <w:r w:rsidR="002606BD">
        <w:t>autistic faultiness</w:t>
      </w:r>
      <w:r w:rsidR="00CB19B1">
        <w:t>,</w:t>
      </w:r>
      <w:r>
        <w:t xml:space="preserve"> evidenced in </w:t>
      </w:r>
      <w:r w:rsidR="002606BD">
        <w:t xml:space="preserve">the use of </w:t>
      </w:r>
      <w:r>
        <w:t xml:space="preserve">practices </w:t>
      </w:r>
      <w:r w:rsidR="002606BD">
        <w:t>of self-improvement (Brownlow, 2010)</w:t>
      </w:r>
      <w:r>
        <w:t xml:space="preserve">. This work usually started with a perception of the autistic person as </w:t>
      </w:r>
      <w:r w:rsidR="00CB19B1">
        <w:t>needing</w:t>
      </w:r>
      <w:r>
        <w:t xml:space="preserve"> </w:t>
      </w:r>
      <w:r w:rsidR="00CB19B1">
        <w:t>to ‘improve</w:t>
      </w:r>
      <w:r>
        <w:t xml:space="preserve">’. For example, </w:t>
      </w:r>
      <w:r w:rsidR="0010198D">
        <w:t xml:space="preserve">Richard </w:t>
      </w:r>
      <w:r w:rsidR="00CB19B1">
        <w:t xml:space="preserve">talked about </w:t>
      </w:r>
      <w:r w:rsidR="004D4E7A">
        <w:t>wanting to avoid others seeing him as</w:t>
      </w:r>
      <w:r w:rsidR="00CB19B1">
        <w:t xml:space="preserve"> ‘weird’ </w:t>
      </w:r>
      <w:r>
        <w:t xml:space="preserve">after starting </w:t>
      </w:r>
      <w:r w:rsidR="00FF1B8B">
        <w:t>at a new</w:t>
      </w:r>
      <w:r w:rsidR="004D4E7A">
        <w:t xml:space="preserve"> college</w:t>
      </w:r>
      <w:r>
        <w:t>:</w:t>
      </w:r>
    </w:p>
    <w:p w14:paraId="134E973B" w14:textId="77777777" w:rsidR="00AB0EFF" w:rsidRDefault="00AB0EFF"/>
    <w:p w14:paraId="490C80E2" w14:textId="687D2385" w:rsidR="00AB0EFF" w:rsidRDefault="005774ED">
      <w:pPr>
        <w:ind w:left="720"/>
      </w:pPr>
      <w:r>
        <w:rPr>
          <w:i/>
        </w:rPr>
        <w:t>I went to, to college and the first thing in my mind was I don</w:t>
      </w:r>
      <w:r w:rsidR="00726B7C">
        <w:rPr>
          <w:i/>
        </w:rPr>
        <w:t>’</w:t>
      </w:r>
      <w:r>
        <w:rPr>
          <w:i/>
        </w:rPr>
        <w:t>t want to act weird, that was the first thing, and I was sort of self-judging myself thinking… I don</w:t>
      </w:r>
      <w:r w:rsidR="00726B7C">
        <w:rPr>
          <w:i/>
        </w:rPr>
        <w:t>’</w:t>
      </w:r>
      <w:r>
        <w:rPr>
          <w:i/>
        </w:rPr>
        <w:t>t wanna sound weird, I don</w:t>
      </w:r>
      <w:r w:rsidR="00726B7C">
        <w:rPr>
          <w:i/>
        </w:rPr>
        <w:t>’</w:t>
      </w:r>
      <w:r>
        <w:rPr>
          <w:i/>
        </w:rPr>
        <w:t xml:space="preserve">t wanna look weird, am I dressing correctly, you know, all that sort of stuff, and it just came down to a self, self-analysis where I kept on picking on the slightest little things wrong with me. </w:t>
      </w:r>
      <w:r w:rsidR="0010198D">
        <w:t>(Richard, M)</w:t>
      </w:r>
    </w:p>
    <w:p w14:paraId="7FB93EC1" w14:textId="77777777" w:rsidR="00AB0EFF" w:rsidRDefault="00AB0EFF">
      <w:pPr>
        <w:ind w:left="720"/>
      </w:pPr>
    </w:p>
    <w:p w14:paraId="00A97E75" w14:textId="42B866AE" w:rsidR="00AB0EFF" w:rsidRDefault="005774ED">
      <w:r>
        <w:t>More specifically, the young adults descri</w:t>
      </w:r>
      <w:r w:rsidR="00CB19B1">
        <w:t xml:space="preserve">bed feeling that </w:t>
      </w:r>
      <w:r>
        <w:t xml:space="preserve">their social </w:t>
      </w:r>
      <w:r w:rsidR="00CB19B1">
        <w:t>functioning was intrinsically ‘faulty’</w:t>
      </w:r>
      <w:r>
        <w:t>. They took it on themselves to ‘get better socially’:</w:t>
      </w:r>
    </w:p>
    <w:p w14:paraId="01650A3A" w14:textId="77777777" w:rsidR="00AB0EFF" w:rsidRDefault="00AB0EFF"/>
    <w:p w14:paraId="1C45FDA2" w14:textId="53642F04" w:rsidR="00AB0EFF" w:rsidRDefault="005774ED">
      <w:pPr>
        <w:ind w:left="720"/>
      </w:pPr>
      <w:r>
        <w:rPr>
          <w:i/>
        </w:rPr>
        <w:t>…for me the depression was just… feeling like I was struggling to get better socially and feeling like I was getting nowhere… trying to become more socially competent and feeling like I</w:t>
      </w:r>
      <w:r w:rsidR="00726B7C">
        <w:rPr>
          <w:i/>
        </w:rPr>
        <w:t>’</w:t>
      </w:r>
      <w:r>
        <w:rPr>
          <w:i/>
        </w:rPr>
        <w:t xml:space="preserve">m making an arse out of myself. </w:t>
      </w:r>
      <w:r w:rsidR="0010198D">
        <w:t>(Matthew, M)</w:t>
      </w:r>
    </w:p>
    <w:p w14:paraId="441FF56C" w14:textId="77777777" w:rsidR="00AB0EFF" w:rsidRDefault="00AB0EFF">
      <w:pPr>
        <w:ind w:left="720"/>
      </w:pPr>
    </w:p>
    <w:p w14:paraId="1916F8F4" w14:textId="181CA161" w:rsidR="00AB0EFF" w:rsidRDefault="005774ED">
      <w:pPr>
        <w:ind w:left="720"/>
      </w:pPr>
      <w:r>
        <w:rPr>
          <w:i/>
        </w:rPr>
        <w:t xml:space="preserve">I spend every second of my life managing… well social awkwardness, I spend every second of my life fixing that one (laughs). I like to think that every single day I learn something about that one. So yeah, that one I’m fixing… I just educate myself… I used to have to do it consciously, these days I do it subconsciously, I don’t think that’s the same thing as just picking it up naturally… I’ve had practice and practice is making perfect; so maybe that one is actually fixing it now. </w:t>
      </w:r>
      <w:r w:rsidR="0010198D" w:rsidRPr="0010198D">
        <w:t>(</w:t>
      </w:r>
      <w:r w:rsidR="00D043DF">
        <w:t>Daniel</w:t>
      </w:r>
      <w:r w:rsidR="0010198D">
        <w:t>, M)</w:t>
      </w:r>
    </w:p>
    <w:p w14:paraId="21597A2A" w14:textId="77777777" w:rsidR="00AB0EFF" w:rsidRDefault="00AB0EFF">
      <w:pPr>
        <w:ind w:left="720"/>
      </w:pPr>
    </w:p>
    <w:p w14:paraId="6B811FDB" w14:textId="61689653" w:rsidR="004D4E7A" w:rsidRDefault="003A40A9">
      <w:r>
        <w:t>The language of self-improvement used</w:t>
      </w:r>
      <w:r w:rsidR="00C72521">
        <w:t xml:space="preserve"> </w:t>
      </w:r>
      <w:r w:rsidR="001B334B">
        <w:t xml:space="preserve">by many participants </w:t>
      </w:r>
      <w:r w:rsidR="00C72521">
        <w:t xml:space="preserve">informed </w:t>
      </w:r>
      <w:r>
        <w:t>self-management practices</w:t>
      </w:r>
      <w:r w:rsidR="006A73D8">
        <w:t xml:space="preserve"> </w:t>
      </w:r>
      <w:r w:rsidR="005774ED">
        <w:t>target</w:t>
      </w:r>
      <w:r w:rsidR="006A73D8">
        <w:t>ed at</w:t>
      </w:r>
      <w:r w:rsidR="00C72521">
        <w:t xml:space="preserve"> </w:t>
      </w:r>
      <w:r w:rsidR="00373CC2">
        <w:t>enhancing</w:t>
      </w:r>
      <w:r w:rsidR="006A73D8">
        <w:t xml:space="preserve"> </w:t>
      </w:r>
      <w:r w:rsidR="005774ED">
        <w:t xml:space="preserve">social and communication skills. This included reading books on social interaction and communication and observing themselves and others in instances </w:t>
      </w:r>
      <w:r w:rsidR="005774ED">
        <w:lastRenderedPageBreak/>
        <w:t>when things did</w:t>
      </w:r>
      <w:r w:rsidR="001B334B">
        <w:t xml:space="preserve"> or did not</w:t>
      </w:r>
      <w:r w:rsidR="005774ED">
        <w:t xml:space="preserve"> work.</w:t>
      </w:r>
      <w:r w:rsidR="00905DCB">
        <w:t xml:space="preserve"> </w:t>
      </w:r>
      <w:r w:rsidR="004D4E7A">
        <w:t>Some did this from a place of comfort, such as accessing tricky situations with a sibling, parent or friend</w:t>
      </w:r>
      <w:r w:rsidR="003F683E">
        <w:t>. A</w:t>
      </w:r>
      <w:r w:rsidR="006D3D72">
        <w:t>lthough</w:t>
      </w:r>
      <w:r w:rsidR="001B334B">
        <w:t xml:space="preserve"> </w:t>
      </w:r>
      <w:r w:rsidR="00373CC2">
        <w:t xml:space="preserve">staying close </w:t>
      </w:r>
      <w:r w:rsidR="001B334B">
        <w:t>to those networks</w:t>
      </w:r>
      <w:r w:rsidR="006D3D72">
        <w:t xml:space="preserve"> provided respite from the challenges that came with pushing themselves</w:t>
      </w:r>
      <w:r w:rsidR="004D4E7A">
        <w:t xml:space="preserve">: </w:t>
      </w:r>
    </w:p>
    <w:p w14:paraId="52DE33DC" w14:textId="5A44A9D8" w:rsidR="004D4E7A" w:rsidRDefault="004D4E7A"/>
    <w:p w14:paraId="6E5F674D" w14:textId="34EAE844" w:rsidR="004D4E7A" w:rsidRPr="009D12B2" w:rsidRDefault="004D4E7A" w:rsidP="004D4E7A">
      <w:pPr>
        <w:ind w:left="720"/>
      </w:pPr>
      <w:r>
        <w:t xml:space="preserve">Andrew: </w:t>
      </w:r>
      <w:r w:rsidRPr="004D4E7A">
        <w:rPr>
          <w:i/>
        </w:rPr>
        <w:t>there was a time a few</w:t>
      </w:r>
      <w:r w:rsidR="001B334B">
        <w:rPr>
          <w:i/>
        </w:rPr>
        <w:t xml:space="preserve"> years back</w:t>
      </w:r>
      <w:r w:rsidRPr="004D4E7A">
        <w:rPr>
          <w:i/>
        </w:rPr>
        <w:t>.. I tried to meet some new people but ... it (sighs) it didn’t end nasty but it was like really, really awkward, and before I went out I was, I wasn’t, it, the anxiety or a bit of the thoughts or, a bit, just…</w:t>
      </w:r>
    </w:p>
    <w:p w14:paraId="07026165" w14:textId="47BA03EC" w:rsidR="004D4E7A" w:rsidRPr="009D12B2" w:rsidRDefault="004D4E7A" w:rsidP="004D4E7A">
      <w:pPr>
        <w:ind w:left="720"/>
      </w:pPr>
      <w:r>
        <w:t>Interviewer</w:t>
      </w:r>
      <w:r w:rsidRPr="009D12B2">
        <w:t xml:space="preserve">: </w:t>
      </w:r>
      <w:r w:rsidRPr="004D4E7A">
        <w:rPr>
          <w:i/>
        </w:rPr>
        <w:t>Sure.</w:t>
      </w:r>
    </w:p>
    <w:p w14:paraId="35BD1DD2" w14:textId="4D810B2E" w:rsidR="004D4E7A" w:rsidRPr="009D12B2" w:rsidRDefault="004D4E7A" w:rsidP="004D4E7A">
      <w:pPr>
        <w:ind w:left="720"/>
      </w:pPr>
      <w:r>
        <w:t>Andrew:</w:t>
      </w:r>
      <w:r w:rsidRPr="009D12B2">
        <w:t xml:space="preserve"> </w:t>
      </w:r>
      <w:r w:rsidRPr="004D4E7A">
        <w:rPr>
          <w:i/>
        </w:rPr>
        <w:t>…caused a few physical symptoms like feeling sick and, you know, upset tummy and all that.</w:t>
      </w:r>
      <w:r>
        <w:t xml:space="preserve"> </w:t>
      </w:r>
    </w:p>
    <w:p w14:paraId="026FF04A" w14:textId="29FC62EE" w:rsidR="004D4E7A" w:rsidRPr="009D12B2" w:rsidRDefault="004D4E7A" w:rsidP="004D4E7A">
      <w:pPr>
        <w:ind w:left="720"/>
      </w:pPr>
      <w:r>
        <w:t>Interviewer</w:t>
      </w:r>
      <w:r w:rsidRPr="009D12B2">
        <w:t xml:space="preserve">: </w:t>
      </w:r>
      <w:r w:rsidRPr="004D4E7A">
        <w:rPr>
          <w:i/>
        </w:rPr>
        <w:t>Mm hmm, OK. So you tried, is that what…?</w:t>
      </w:r>
    </w:p>
    <w:p w14:paraId="1734A5B4" w14:textId="6B056CCA" w:rsidR="004D4E7A" w:rsidRDefault="004D4E7A" w:rsidP="001B334B">
      <w:pPr>
        <w:ind w:left="720"/>
      </w:pPr>
      <w:r>
        <w:t>Andrew:</w:t>
      </w:r>
      <w:r w:rsidRPr="009D12B2">
        <w:t xml:space="preserve"> </w:t>
      </w:r>
      <w:r w:rsidRPr="004D4E7A">
        <w:rPr>
          <w:i/>
        </w:rPr>
        <w:t>Yeah; and then I did go and do it but</w:t>
      </w:r>
      <w:r w:rsidR="001B334B">
        <w:rPr>
          <w:i/>
        </w:rPr>
        <w:t>.</w:t>
      </w:r>
      <w:r w:rsidRPr="004D4E7A">
        <w:rPr>
          <w:i/>
        </w:rPr>
        <w:t>.. it, I was sort of overwhelmed at the, when I was there I didn’t know what to say, didn’t know how to necessarily</w:t>
      </w:r>
      <w:r w:rsidR="001B334B">
        <w:rPr>
          <w:i/>
        </w:rPr>
        <w:t xml:space="preserve"> go about it</w:t>
      </w:r>
      <w:r w:rsidR="001B334B">
        <w:t>…</w:t>
      </w:r>
      <w:r w:rsidR="001B334B">
        <w:rPr>
          <w:i/>
        </w:rPr>
        <w:t xml:space="preserve"> I just </w:t>
      </w:r>
      <w:r w:rsidRPr="004D4E7A">
        <w:rPr>
          <w:i/>
        </w:rPr>
        <w:t>haven’t really done it since, you know</w:t>
      </w:r>
      <w:r w:rsidR="001B334B">
        <w:rPr>
          <w:i/>
        </w:rPr>
        <w:t>…</w:t>
      </w:r>
      <w:r w:rsidRPr="004D4E7A">
        <w:rPr>
          <w:i/>
        </w:rPr>
        <w:t xml:space="preserve"> I’ve just been like staying</w:t>
      </w:r>
      <w:r w:rsidR="001B334B">
        <w:rPr>
          <w:i/>
        </w:rPr>
        <w:t xml:space="preserve"> with my family and</w:t>
      </w:r>
      <w:r w:rsidRPr="004D4E7A">
        <w:rPr>
          <w:i/>
        </w:rPr>
        <w:t xml:space="preserve"> the cricket guys who play cricket; and I know them quite well</w:t>
      </w:r>
      <w:r w:rsidR="001B334B">
        <w:rPr>
          <w:i/>
        </w:rPr>
        <w:t xml:space="preserve"> </w:t>
      </w:r>
      <w:r w:rsidR="001B334B">
        <w:t>(Andrew, M)</w:t>
      </w:r>
    </w:p>
    <w:p w14:paraId="55449AAB" w14:textId="77777777" w:rsidR="004D4E7A" w:rsidRDefault="004D4E7A"/>
    <w:p w14:paraId="6614FD8A" w14:textId="02B59D14" w:rsidR="00905DCB" w:rsidRDefault="004D4E7A">
      <w:r>
        <w:t>T</w:t>
      </w:r>
      <w:r w:rsidR="00905DCB">
        <w:t>he</w:t>
      </w:r>
      <w:r>
        <w:t xml:space="preserve"> young adults</w:t>
      </w:r>
      <w:r w:rsidR="00905DCB">
        <w:t xml:space="preserve"> </w:t>
      </w:r>
      <w:r w:rsidR="001B334B">
        <w:t xml:space="preserve">often </w:t>
      </w:r>
      <w:r w:rsidR="00905DCB">
        <w:t>sought to adapt to the soc</w:t>
      </w:r>
      <w:r w:rsidR="00373CC2">
        <w:t>ial worlds around them</w:t>
      </w:r>
      <w:r w:rsidR="00905DCB">
        <w:t>, rather than seeking to adapt the social world,</w:t>
      </w:r>
      <w:r w:rsidR="001B334B">
        <w:t xml:space="preserve"> </w:t>
      </w:r>
      <w:r w:rsidR="00905DCB">
        <w:t>require an adaptation on the part of others</w:t>
      </w:r>
      <w:r w:rsidR="001B334B">
        <w:t xml:space="preserve">, or seek out </w:t>
      </w:r>
      <w:r w:rsidR="006D3D72">
        <w:t>alternative</w:t>
      </w:r>
      <w:r w:rsidR="00373CC2">
        <w:t xml:space="preserve"> </w:t>
      </w:r>
      <w:r w:rsidR="001B334B">
        <w:t>spaces they could be comfortable without worry</w:t>
      </w:r>
      <w:r w:rsidR="00905DCB">
        <w:t xml:space="preserve"> (</w:t>
      </w:r>
      <w:r w:rsidR="00905DCB" w:rsidRPr="00905DCB">
        <w:t>Bertilsdotter Rosqvist</w:t>
      </w:r>
      <w:r w:rsidR="00905DCB">
        <w:t>, 2012).</w:t>
      </w:r>
    </w:p>
    <w:p w14:paraId="0AADE497" w14:textId="77777777" w:rsidR="00AB0EFF" w:rsidRDefault="00AB0EFF"/>
    <w:p w14:paraId="4C27197F" w14:textId="0DB01D96" w:rsidR="00AB0EFF" w:rsidRDefault="005774ED">
      <w:r>
        <w:t xml:space="preserve">The young adults </w:t>
      </w:r>
      <w:r w:rsidR="0014493B">
        <w:t xml:space="preserve">accounts </w:t>
      </w:r>
      <w:r>
        <w:t xml:space="preserve">suggested </w:t>
      </w:r>
      <w:r w:rsidR="0014493B">
        <w:t>an</w:t>
      </w:r>
      <w:r>
        <w:t xml:space="preserve"> ‘engineering’ </w:t>
      </w:r>
      <w:r w:rsidR="0014493B">
        <w:t xml:space="preserve">of </w:t>
      </w:r>
      <w:r>
        <w:t>a better self (Nadesan, 20</w:t>
      </w:r>
      <w:r w:rsidR="001D6AF3">
        <w:t>05</w:t>
      </w:r>
      <w:r>
        <w:t xml:space="preserve">), </w:t>
      </w:r>
      <w:r w:rsidR="00905DCB">
        <w:t xml:space="preserve">one </w:t>
      </w:r>
      <w:r>
        <w:t>le</w:t>
      </w:r>
      <w:r w:rsidR="00905DCB">
        <w:t>ss prone to experiencing ‘sticky’ social encounters</w:t>
      </w:r>
      <w:r>
        <w:t xml:space="preserve">. </w:t>
      </w:r>
      <w:r w:rsidR="00905DCB">
        <w:t>Consequently,</w:t>
      </w:r>
      <w:r>
        <w:t xml:space="preserve"> they targete</w:t>
      </w:r>
      <w:r w:rsidR="00905DCB">
        <w:t>d their efforts at themselves, although, in part, many thought they were fundamentally ‘unfixable’</w:t>
      </w:r>
      <w:r>
        <w:t>:</w:t>
      </w:r>
    </w:p>
    <w:p w14:paraId="1309FBA9" w14:textId="77777777" w:rsidR="00AB0EFF" w:rsidRDefault="00AB0EFF">
      <w:pPr>
        <w:ind w:left="720"/>
      </w:pPr>
    </w:p>
    <w:p w14:paraId="01084E60" w14:textId="7BA2B023" w:rsidR="00AB0EFF" w:rsidRDefault="005774ED">
      <w:pPr>
        <w:ind w:left="720"/>
      </w:pPr>
      <w:r>
        <w:rPr>
          <w:i/>
        </w:rPr>
        <w:lastRenderedPageBreak/>
        <w:t>I would say communication problems is unfixable, fundamental, at a fundamental level it’s unfixable.</w:t>
      </w:r>
      <w:r w:rsidR="00905DCB">
        <w:rPr>
          <w:i/>
        </w:rPr>
        <w:t xml:space="preserve"> </w:t>
      </w:r>
      <w:r w:rsidR="00D043DF">
        <w:t>(Daniel</w:t>
      </w:r>
      <w:r w:rsidR="0010198D">
        <w:t>, M)</w:t>
      </w:r>
    </w:p>
    <w:p w14:paraId="36B37365" w14:textId="77777777" w:rsidR="00AB0EFF" w:rsidRDefault="00AB0EFF"/>
    <w:p w14:paraId="523FE8A1" w14:textId="57107353" w:rsidR="00AB0EFF" w:rsidRDefault="006A73D8">
      <w:r>
        <w:t>‘I</w:t>
      </w:r>
      <w:r w:rsidR="005774ED">
        <w:t>mprova</w:t>
      </w:r>
      <w:r>
        <w:t>bility</w:t>
      </w:r>
      <w:r w:rsidR="005774ED">
        <w:t>’</w:t>
      </w:r>
      <w:r>
        <w:t xml:space="preserve"> was an </w:t>
      </w:r>
      <w:r w:rsidR="001B334B">
        <w:t xml:space="preserve">aspiration, </w:t>
      </w:r>
      <w:r>
        <w:t xml:space="preserve">even as many felt it </w:t>
      </w:r>
      <w:r w:rsidR="001B334B">
        <w:t>was</w:t>
      </w:r>
      <w:r>
        <w:t xml:space="preserve"> </w:t>
      </w:r>
      <w:r w:rsidR="001B334B">
        <w:t xml:space="preserve">not </w:t>
      </w:r>
      <w:r>
        <w:t>realiz</w:t>
      </w:r>
      <w:r w:rsidR="001B334B">
        <w:t>able</w:t>
      </w:r>
      <w:r>
        <w:t xml:space="preserve"> in practice</w:t>
      </w:r>
      <w:r w:rsidR="005774ED">
        <w:t xml:space="preserve">. They </w:t>
      </w:r>
      <w:r w:rsidR="00905DCB">
        <w:t>work</w:t>
      </w:r>
      <w:r>
        <w:t>ed</w:t>
      </w:r>
      <w:r w:rsidR="00905DCB">
        <w:t xml:space="preserve"> on themselves to</w:t>
      </w:r>
      <w:r w:rsidR="005774ED">
        <w:t xml:space="preserve"> </w:t>
      </w:r>
      <w:r w:rsidR="00905DCB">
        <w:t xml:space="preserve">make </w:t>
      </w:r>
      <w:r w:rsidR="005774ED">
        <w:t xml:space="preserve">their </w:t>
      </w:r>
      <w:r w:rsidR="00905DCB">
        <w:t>encounters with others less awkward</w:t>
      </w:r>
      <w:r>
        <w:t xml:space="preserve">, </w:t>
      </w:r>
      <w:r w:rsidR="001B334B">
        <w:t xml:space="preserve">sometimes </w:t>
      </w:r>
      <w:r w:rsidR="005774ED">
        <w:t>motivated by a view of themselve</w:t>
      </w:r>
      <w:r w:rsidR="00905DCB">
        <w:t xml:space="preserve">s as </w:t>
      </w:r>
      <w:r w:rsidR="001B334B">
        <w:t>need</w:t>
      </w:r>
      <w:r w:rsidR="006D3D72">
        <w:t>ing</w:t>
      </w:r>
      <w:r w:rsidR="001B334B">
        <w:t xml:space="preserve"> ‘fixed’</w:t>
      </w:r>
      <w:r w:rsidR="005774ED">
        <w:t xml:space="preserve">. The young adults, in these moments, less often </w:t>
      </w:r>
      <w:r w:rsidR="00905DCB">
        <w:t>reflected on the role of others</w:t>
      </w:r>
      <w:r w:rsidR="005774ED">
        <w:t xml:space="preserve">. </w:t>
      </w:r>
      <w:r>
        <w:t>Although</w:t>
      </w:r>
      <w:r w:rsidR="005774ED">
        <w:t xml:space="preserve"> </w:t>
      </w:r>
      <w:r>
        <w:t>some did talk about judgem</w:t>
      </w:r>
      <w:r w:rsidR="003F683E">
        <w:t>ents made by others as needing to improve</w:t>
      </w:r>
      <w:r w:rsidR="005774ED">
        <w:t xml:space="preserve">. For instance, </w:t>
      </w:r>
      <w:r w:rsidR="0010198D">
        <w:t>Andrew</w:t>
      </w:r>
      <w:r w:rsidR="005774ED">
        <w:t xml:space="preserve"> thought that feeling less uneasy would re</w:t>
      </w:r>
      <w:r w:rsidR="003F683E">
        <w:t>quire other people making</w:t>
      </w:r>
      <w:r>
        <w:t xml:space="preserve"> </w:t>
      </w:r>
      <w:r w:rsidR="005774ED">
        <w:t>effort to be less judgemental and more understanding:</w:t>
      </w:r>
    </w:p>
    <w:p w14:paraId="78CC5821" w14:textId="77777777" w:rsidR="00AB0EFF" w:rsidRDefault="005774ED">
      <w:r>
        <w:t xml:space="preserve"> </w:t>
      </w:r>
    </w:p>
    <w:p w14:paraId="525DDC8E" w14:textId="49BC4007" w:rsidR="00AB0EFF" w:rsidRDefault="005774ED">
      <w:pPr>
        <w:ind w:left="720"/>
      </w:pPr>
      <w:r>
        <w:rPr>
          <w:i/>
        </w:rPr>
        <w:t>…probably get, ways to improve, probably other people giving more time to understand autistic people better. Doing that it’d probably increase the confidence to be more social, as such, with others. ‘Cos otherwise if there’s just always like misunderstandings, people just like myself, they’re not… not going to get any more confident if they just keep getting rejected, socially rejected, as such.</w:t>
      </w:r>
      <w:r>
        <w:t xml:space="preserve"> </w:t>
      </w:r>
      <w:r w:rsidR="0010198D">
        <w:t>(Andrew, M)</w:t>
      </w:r>
    </w:p>
    <w:p w14:paraId="75E30315" w14:textId="77777777" w:rsidR="00AB0EFF" w:rsidRDefault="00AB0EFF"/>
    <w:p w14:paraId="20FA321E" w14:textId="4FA8A703" w:rsidR="00AB0EFF" w:rsidRDefault="005774ED">
      <w:r>
        <w:t xml:space="preserve">This focus on the judgement and understanding of others echoed the idea that </w:t>
      </w:r>
      <w:r w:rsidR="003F683E">
        <w:t>non-autistic</w:t>
      </w:r>
      <w:r>
        <w:t xml:space="preserve"> people contribute to social </w:t>
      </w:r>
      <w:r w:rsidR="006A73D8">
        <w:t>dysfunction</w:t>
      </w:r>
      <w:r>
        <w:t xml:space="preserve">. </w:t>
      </w:r>
      <w:r w:rsidR="00172D73">
        <w:t>However,</w:t>
      </w:r>
      <w:r>
        <w:t xml:space="preserve"> that understanding featured less prominently in the ‘improvement’ work undertaken. That work instead resembled a form</w:t>
      </w:r>
      <w:r w:rsidR="00F721D9">
        <w:t xml:space="preserve"> of</w:t>
      </w:r>
      <w:r>
        <w:t xml:space="preserve"> ‘hidden labour’ </w:t>
      </w:r>
      <w:hyperlink r:id="rId12">
        <w:r>
          <w:t>(Scully, 2010)</w:t>
        </w:r>
      </w:hyperlink>
      <w:r>
        <w:t xml:space="preserve"> undertaken to reduce uneasy social interactions and to undo any potential for </w:t>
      </w:r>
      <w:r w:rsidR="00E450C3">
        <w:t xml:space="preserve">feelings of failure or </w:t>
      </w:r>
      <w:r>
        <w:t>negative judgements and misunderstanding to occur.</w:t>
      </w:r>
    </w:p>
    <w:p w14:paraId="39617B8C" w14:textId="77777777" w:rsidR="00AB0EFF" w:rsidRDefault="00AB0EFF"/>
    <w:p w14:paraId="6BCD6ABF" w14:textId="7401B102" w:rsidR="00AB0EFF" w:rsidRDefault="005774ED">
      <w:pPr>
        <w:pStyle w:val="Heading1"/>
        <w:contextualSpacing w:val="0"/>
      </w:pPr>
      <w:bookmarkStart w:id="14" w:name="h.ixsvxj4447h9" w:colFirst="0" w:colLast="0"/>
      <w:bookmarkEnd w:id="14"/>
      <w:r>
        <w:lastRenderedPageBreak/>
        <w:t>Conclusion</w:t>
      </w:r>
    </w:p>
    <w:p w14:paraId="27C4DC1D" w14:textId="77777777" w:rsidR="00192B4E" w:rsidRDefault="00192B4E" w:rsidP="00192B4E"/>
    <w:p w14:paraId="4B999570" w14:textId="74276E71" w:rsidR="003F683E" w:rsidRDefault="003F683E" w:rsidP="00B1527A">
      <w:pPr>
        <w:ind w:left="720"/>
      </w:pPr>
      <w:r w:rsidRPr="003F683E">
        <w:t>In an NT world we’re playing poker.</w:t>
      </w:r>
      <w:r>
        <w:t xml:space="preserve"> (Boue, 2017)</w:t>
      </w:r>
    </w:p>
    <w:p w14:paraId="7A0E288E" w14:textId="77777777" w:rsidR="00B1527A" w:rsidRDefault="00B1527A" w:rsidP="006C0B4C"/>
    <w:p w14:paraId="06DAA26D" w14:textId="01A456EA" w:rsidR="00141FE8" w:rsidRDefault="001235E1" w:rsidP="006C0B4C">
      <w:r>
        <w:t>O</w:t>
      </w:r>
      <w:r w:rsidR="00E42EC7">
        <w:t xml:space="preserve">utside </w:t>
      </w:r>
      <w:r>
        <w:t xml:space="preserve">of </w:t>
      </w:r>
      <w:r w:rsidR="002A1AB7">
        <w:t>preferred</w:t>
      </w:r>
      <w:r w:rsidR="00E42EC7">
        <w:t xml:space="preserve"> family environment</w:t>
      </w:r>
      <w:r w:rsidR="00141FE8">
        <w:t>s</w:t>
      </w:r>
      <w:r w:rsidR="00046FF6">
        <w:t xml:space="preserve"> or established </w:t>
      </w:r>
      <w:r w:rsidR="002A1AB7">
        <w:t>friendship</w:t>
      </w:r>
      <w:r w:rsidR="00141FE8">
        <w:t>s</w:t>
      </w:r>
      <w:r w:rsidR="00B1527A">
        <w:t>,</w:t>
      </w:r>
      <w:r w:rsidR="00B1527A" w:rsidRPr="00B1527A">
        <w:t xml:space="preserve"> </w:t>
      </w:r>
      <w:r w:rsidR="00B1527A">
        <w:t xml:space="preserve">feelings of discomfort seemed to suffuse or have the potential to disrupt </w:t>
      </w:r>
      <w:r>
        <w:t xml:space="preserve">the young adults’ </w:t>
      </w:r>
      <w:r w:rsidR="00B1527A">
        <w:t>everyday social encounters</w:t>
      </w:r>
      <w:r w:rsidR="00F90BED">
        <w:t>. The specific contexts of (</w:t>
      </w:r>
      <w:r>
        <w:t>mainly</w:t>
      </w:r>
      <w:r w:rsidR="00F90BED">
        <w:t xml:space="preserve"> non-autistic) family or friendship </w:t>
      </w:r>
      <w:r w:rsidR="00FD402A">
        <w:t xml:space="preserve">provided the young adults with </w:t>
      </w:r>
      <w:r w:rsidR="00F90BED">
        <w:t>the security, comfort and familiarity that has been identified as important in other studies of autistic sociality (</w:t>
      </w:r>
      <w:r w:rsidR="00F90BED" w:rsidRPr="00DB356C">
        <w:t>Bertilsdotter</w:t>
      </w:r>
      <w:r w:rsidR="00F90BED">
        <w:t xml:space="preserve"> </w:t>
      </w:r>
      <w:r w:rsidR="00F90BED" w:rsidRPr="00BB3503">
        <w:t>Rosqvist</w:t>
      </w:r>
      <w:r w:rsidR="00FD402A">
        <w:t xml:space="preserve"> et al., 2015; Ryan and Räisänen, </w:t>
      </w:r>
      <w:r w:rsidR="00FD402A" w:rsidRPr="00A7315A">
        <w:t>2008</w:t>
      </w:r>
      <w:r w:rsidR="00FD402A">
        <w:t xml:space="preserve">; </w:t>
      </w:r>
      <w:r w:rsidR="00F90BED">
        <w:t>Sinclair, 2010)</w:t>
      </w:r>
      <w:r w:rsidR="00FD402A">
        <w:t xml:space="preserve">. In those contexts, comfort derived from a </w:t>
      </w:r>
      <w:r w:rsidR="00141FE8">
        <w:t>sociality to which they and others contributed. F</w:t>
      </w:r>
      <w:r>
        <w:t xml:space="preserve">eeling connected </w:t>
      </w:r>
      <w:r w:rsidR="00141FE8">
        <w:t xml:space="preserve">flowed </w:t>
      </w:r>
      <w:r w:rsidR="00FD402A">
        <w:t xml:space="preserve">from being with </w:t>
      </w:r>
      <w:r w:rsidR="00141FE8">
        <w:t>those</w:t>
      </w:r>
      <w:r w:rsidR="00FD402A">
        <w:t xml:space="preserve"> who</w:t>
      </w:r>
      <w:r w:rsidR="00141FE8" w:rsidRPr="00141FE8">
        <w:t xml:space="preserve"> </w:t>
      </w:r>
      <w:r w:rsidR="00141FE8">
        <w:t xml:space="preserve">represented love, </w:t>
      </w:r>
      <w:r>
        <w:t xml:space="preserve">home, </w:t>
      </w:r>
      <w:r w:rsidR="00141FE8">
        <w:t>care and recognition</w:t>
      </w:r>
      <w:r>
        <w:t xml:space="preserve">, which </w:t>
      </w:r>
      <w:r w:rsidR="00141FE8">
        <w:t>was o</w:t>
      </w:r>
      <w:r w:rsidR="00C742BD">
        <w:t>f great value</w:t>
      </w:r>
      <w:r w:rsidRPr="001235E1">
        <w:t xml:space="preserve"> </w:t>
      </w:r>
      <w:r>
        <w:t>for the young people</w:t>
      </w:r>
      <w:r w:rsidR="006C0B4C">
        <w:t>. T</w:t>
      </w:r>
      <w:r w:rsidR="00141FE8">
        <w:t xml:space="preserve">here was </w:t>
      </w:r>
      <w:r w:rsidR="00572FD1">
        <w:t xml:space="preserve">also </w:t>
      </w:r>
      <w:r w:rsidR="00141FE8">
        <w:t>little indication of a depleted des</w:t>
      </w:r>
      <w:r w:rsidR="00DE5270">
        <w:t>ire for sociality (Rochat, 2009, p.</w:t>
      </w:r>
      <w:r w:rsidR="00141FE8">
        <w:t xml:space="preserve"> 309)</w:t>
      </w:r>
      <w:r w:rsidR="007927CE">
        <w:t xml:space="preserve"> or</w:t>
      </w:r>
      <w:r w:rsidR="006C0B4C">
        <w:t xml:space="preserve"> </w:t>
      </w:r>
      <w:r w:rsidR="007927CE">
        <w:t xml:space="preserve">lack of concern with others (Davidson and Smith, 2009, p. 899). Yet, </w:t>
      </w:r>
      <w:r w:rsidR="006C0B4C">
        <w:t xml:space="preserve">outside those </w:t>
      </w:r>
      <w:r w:rsidR="007927CE">
        <w:t>contexts,</w:t>
      </w:r>
      <w:r w:rsidR="007563DA">
        <w:t xml:space="preserve"> </w:t>
      </w:r>
      <w:r w:rsidR="006C0B4C">
        <w:t xml:space="preserve">discomfort </w:t>
      </w:r>
      <w:r w:rsidR="007563DA">
        <w:t>w</w:t>
      </w:r>
      <w:r w:rsidR="00572FD1">
        <w:t>as</w:t>
      </w:r>
      <w:r w:rsidR="006C0B4C">
        <w:t xml:space="preserve"> ‘normal’</w:t>
      </w:r>
      <w:r w:rsidR="00B1527A">
        <w:t>, and there was an ambivalence about the requirement to be social</w:t>
      </w:r>
      <w:r w:rsidR="006C0B4C">
        <w:t xml:space="preserve">. For example, </w:t>
      </w:r>
      <w:r w:rsidR="007563DA">
        <w:t>antipathy about being with others derive</w:t>
      </w:r>
      <w:r w:rsidR="00B1527A">
        <w:t>d</w:t>
      </w:r>
      <w:r w:rsidR="007563DA">
        <w:t xml:space="preserve"> from </w:t>
      </w:r>
      <w:r w:rsidR="006C0B4C">
        <w:t>m</w:t>
      </w:r>
      <w:r w:rsidR="00C742BD">
        <w:t xml:space="preserve">emories of </w:t>
      </w:r>
      <w:r w:rsidR="00572FD1">
        <w:t xml:space="preserve">feeling out of place, bullied or </w:t>
      </w:r>
      <w:r w:rsidR="007563DA">
        <w:t>ostracised at school</w:t>
      </w:r>
      <w:r w:rsidR="00572FD1">
        <w:t xml:space="preserve">. </w:t>
      </w:r>
      <w:r>
        <w:t xml:space="preserve">They were also accustomed to sticky encounters, meaning situations they could not get to work, and in which they felt judged for their presence. </w:t>
      </w:r>
      <w:r w:rsidR="00572FD1">
        <w:t>T</w:t>
      </w:r>
      <w:r w:rsidR="006C0B4C">
        <w:t xml:space="preserve">he </w:t>
      </w:r>
      <w:r w:rsidR="00572FD1">
        <w:t>anticipate</w:t>
      </w:r>
      <w:r w:rsidR="006C0B4C">
        <w:t xml:space="preserve">d </w:t>
      </w:r>
      <w:r w:rsidR="00572FD1">
        <w:t>unease</w:t>
      </w:r>
      <w:r w:rsidR="006C0B4C">
        <w:t xml:space="preserve"> of</w:t>
      </w:r>
      <w:r w:rsidR="00C742BD">
        <w:t xml:space="preserve"> </w:t>
      </w:r>
      <w:r w:rsidR="007563DA">
        <w:t>unfamiliar socia</w:t>
      </w:r>
      <w:r w:rsidR="00B1527A">
        <w:t>l</w:t>
      </w:r>
      <w:r w:rsidR="007563DA">
        <w:t xml:space="preserve"> settings</w:t>
      </w:r>
      <w:r w:rsidR="00572FD1">
        <w:t xml:space="preserve"> was another source of discomfort</w:t>
      </w:r>
      <w:r w:rsidR="00B1527A">
        <w:t xml:space="preserve"> – the young people often felt they could be overwhelmed with the demands of unfamiliar social occasions, so sought to minimise their exposure.</w:t>
      </w:r>
      <w:r w:rsidR="001F79AC">
        <w:t xml:space="preserve"> Finally, f</w:t>
      </w:r>
      <w:r w:rsidR="007563DA">
        <w:t>eeling that social difficulty w</w:t>
      </w:r>
      <w:r w:rsidR="00572FD1">
        <w:t>as</w:t>
      </w:r>
      <w:r w:rsidR="007563DA">
        <w:t xml:space="preserve"> attributable to their </w:t>
      </w:r>
      <w:r w:rsidR="001F79AC">
        <w:t>behaviour or capacities</w:t>
      </w:r>
      <w:r w:rsidR="007563DA">
        <w:t xml:space="preserve"> </w:t>
      </w:r>
      <w:r w:rsidR="006C0B4C">
        <w:t>shaped the young adults view of themselves as ‘faulty’.</w:t>
      </w:r>
      <w:r w:rsidR="007563DA">
        <w:t xml:space="preserve"> </w:t>
      </w:r>
      <w:r w:rsidR="001F79AC">
        <w:lastRenderedPageBreak/>
        <w:t>Pr</w:t>
      </w:r>
      <w:r w:rsidR="00572FD1">
        <w:t>esenting themselves as ‘fixable’,</w:t>
      </w:r>
      <w:r w:rsidR="007563DA">
        <w:t xml:space="preserve"> </w:t>
      </w:r>
      <w:r w:rsidR="00572FD1">
        <w:t xml:space="preserve">the young people invested a great deal of time </w:t>
      </w:r>
      <w:r w:rsidR="00B1527A">
        <w:t xml:space="preserve">and effort </w:t>
      </w:r>
      <w:r w:rsidR="00572FD1">
        <w:t xml:space="preserve">in improving themselves </w:t>
      </w:r>
      <w:r w:rsidR="00B1527A">
        <w:t xml:space="preserve">so </w:t>
      </w:r>
      <w:r w:rsidR="00572FD1">
        <w:t>that they may better ‘fit’</w:t>
      </w:r>
      <w:r w:rsidR="00B1527A">
        <w:t xml:space="preserve"> a</w:t>
      </w:r>
      <w:r w:rsidR="00572FD1">
        <w:t xml:space="preserve"> non-autistic world (Brownlow, 2010)</w:t>
      </w:r>
      <w:r w:rsidR="00B1527A">
        <w:t>.</w:t>
      </w:r>
    </w:p>
    <w:p w14:paraId="7E920925" w14:textId="6673C56D" w:rsidR="0067221C" w:rsidRDefault="0067221C" w:rsidP="00B0251A"/>
    <w:p w14:paraId="6A06892D" w14:textId="37673181" w:rsidR="00F933EF" w:rsidRDefault="001F79AC" w:rsidP="001F79AC">
      <w:r>
        <w:t xml:space="preserve">Viewing themselves as ‘faulty’ but fixable interactants (Ryan and Räisänen, </w:t>
      </w:r>
      <w:r w:rsidRPr="00A7315A">
        <w:t>2008</w:t>
      </w:r>
      <w:r>
        <w:t xml:space="preserve">), the young adults accounts did not much depart from dominant </w:t>
      </w:r>
      <w:r w:rsidR="00114AB1">
        <w:t>depictions</w:t>
      </w:r>
      <w:r>
        <w:t xml:space="preserve"> of autistic people as </w:t>
      </w:r>
      <w:r w:rsidR="006358FA">
        <w:t xml:space="preserve">at fault and </w:t>
      </w:r>
      <w:r w:rsidR="00114AB1">
        <w:t xml:space="preserve">requiring repair. </w:t>
      </w:r>
      <w:r w:rsidR="006358FA">
        <w:t>Th</w:t>
      </w:r>
      <w:r>
        <w:t xml:space="preserve">e young people </w:t>
      </w:r>
      <w:r w:rsidR="00FB011B">
        <w:t>often said that</w:t>
      </w:r>
      <w:r w:rsidR="00114AB1">
        <w:t xml:space="preserve"> they </w:t>
      </w:r>
      <w:r w:rsidR="00E96951">
        <w:t>should</w:t>
      </w:r>
      <w:r w:rsidR="00114AB1">
        <w:t xml:space="preserve"> </w:t>
      </w:r>
      <w:r w:rsidR="00E96951">
        <w:t xml:space="preserve">get better, improve their skills, and be </w:t>
      </w:r>
      <w:r w:rsidR="006D3D72">
        <w:t>less anxious</w:t>
      </w:r>
      <w:r>
        <w:t xml:space="preserve">. This </w:t>
      </w:r>
      <w:r w:rsidR="00114AB1">
        <w:t xml:space="preserve">view </w:t>
      </w:r>
      <w:r w:rsidR="006358FA">
        <w:t xml:space="preserve">is </w:t>
      </w:r>
      <w:r w:rsidR="00E96951">
        <w:t xml:space="preserve">widely reinforced. </w:t>
      </w:r>
      <w:r w:rsidR="006D3D72">
        <w:t>T</w:t>
      </w:r>
      <w:r w:rsidR="00FB011B">
        <w:t xml:space="preserve">he message autistic people </w:t>
      </w:r>
      <w:r w:rsidR="006D3D72">
        <w:t xml:space="preserve">often </w:t>
      </w:r>
      <w:r w:rsidR="00DE5270">
        <w:t>receive</w:t>
      </w:r>
      <w:r w:rsidR="006D3D72">
        <w:t xml:space="preserve"> is that </w:t>
      </w:r>
      <w:r w:rsidR="00FB011B">
        <w:t xml:space="preserve">they </w:t>
      </w:r>
      <w:r w:rsidR="006D3D72">
        <w:t xml:space="preserve">should change </w:t>
      </w:r>
      <w:r w:rsidR="00F933EF">
        <w:t>to fit</w:t>
      </w:r>
      <w:r w:rsidR="00FB011B">
        <w:t xml:space="preserve"> ‘n</w:t>
      </w:r>
      <w:r w:rsidR="00F933EF">
        <w:t>ormal’ society</w:t>
      </w:r>
      <w:r w:rsidR="006D3D72">
        <w:t xml:space="preserve">. </w:t>
      </w:r>
      <w:r w:rsidR="009033A3">
        <w:t xml:space="preserve">For example, </w:t>
      </w:r>
      <w:r w:rsidR="00F933EF">
        <w:t>Brownlow (2010</w:t>
      </w:r>
      <w:r w:rsidR="00DE5270">
        <w:t>, p. 17</w:t>
      </w:r>
      <w:r w:rsidR="00F933EF">
        <w:t>)</w:t>
      </w:r>
      <w:r w:rsidR="00DE5270">
        <w:t xml:space="preserve"> argues</w:t>
      </w:r>
      <w:r w:rsidR="00F933EF">
        <w:t xml:space="preserve"> that popular treatments focused on teaching socially acceptable behaviour </w:t>
      </w:r>
      <w:r w:rsidR="009033A3">
        <w:t>tend</w:t>
      </w:r>
      <w:r w:rsidR="00F933EF">
        <w:t xml:space="preserve"> to locate autistic traits ‘within the domain of abnormality</w:t>
      </w:r>
      <w:r w:rsidR="00DE5270">
        <w:t xml:space="preserve">’. For Brownlow (2010, p. 17), the identification of a person as ‘not normal’ legitimises a therapeutic approach that seeks to change the autistic individual </w:t>
      </w:r>
      <w:r w:rsidR="009033A3">
        <w:t>to make</w:t>
      </w:r>
      <w:r w:rsidR="00DE5270">
        <w:t xml:space="preserve"> them ‘more closely resemble the behaviour of those deemed</w:t>
      </w:r>
      <w:r w:rsidR="00A610CA">
        <w:t xml:space="preserve"> NT</w:t>
      </w:r>
      <w:r w:rsidR="00DE5270">
        <w:t xml:space="preserve"> [neurologically typical]’. T</w:t>
      </w:r>
      <w:r w:rsidR="009033A3">
        <w:t xml:space="preserve">his logic underpinned the young adults’ accounts. They frequently returned to how what they were doing was problematic or to how they should improve. The desire for a ‘fix’ </w:t>
      </w:r>
      <w:r w:rsidR="001E51DE">
        <w:t>mirrored the</w:t>
      </w:r>
      <w:r w:rsidR="009033A3">
        <w:t xml:space="preserve"> therapeutic assumption </w:t>
      </w:r>
      <w:r w:rsidR="001E51DE">
        <w:t>that autism is a</w:t>
      </w:r>
      <w:r w:rsidR="009033A3">
        <w:t xml:space="preserve"> ‘faulty’ state that </w:t>
      </w:r>
      <w:r w:rsidR="001E51DE">
        <w:t>should</w:t>
      </w:r>
      <w:r w:rsidR="009033A3">
        <w:t xml:space="preserve"> be normalized (Brownlow, 2010, p. 17). </w:t>
      </w:r>
      <w:r w:rsidR="001E51DE">
        <w:t xml:space="preserve">It often seemed that the additional work this required was itself </w:t>
      </w:r>
      <w:r w:rsidR="00B0789C">
        <w:t xml:space="preserve">a weight, </w:t>
      </w:r>
      <w:r w:rsidR="001E51DE">
        <w:t xml:space="preserve">a source of stress and worry. The self-surveillance described by the young adults </w:t>
      </w:r>
      <w:r w:rsidR="0030168C">
        <w:t>appeared</w:t>
      </w:r>
      <w:r w:rsidR="001E51DE">
        <w:t xml:space="preserve"> to indicate an underlying lack of ease.</w:t>
      </w:r>
    </w:p>
    <w:p w14:paraId="717FAB10" w14:textId="77777777" w:rsidR="001F79AC" w:rsidRDefault="001F79AC" w:rsidP="001F79AC"/>
    <w:p w14:paraId="6B74B749" w14:textId="17E48CDA" w:rsidR="000C0558" w:rsidRDefault="00A610CA" w:rsidP="001F79AC">
      <w:r>
        <w:t>Less</w:t>
      </w:r>
      <w:r w:rsidR="00C83ED4">
        <w:t xml:space="preserve"> often</w:t>
      </w:r>
      <w:r>
        <w:t xml:space="preserve"> discussed, but </w:t>
      </w:r>
      <w:r w:rsidR="004A6F5B">
        <w:t xml:space="preserve">which </w:t>
      </w:r>
      <w:r w:rsidR="00C83ED4">
        <w:t>greater</w:t>
      </w:r>
      <w:r>
        <w:t xml:space="preserve"> exploration of the young adults critical knowledge m</w:t>
      </w:r>
      <w:r w:rsidR="004A6F5B">
        <w:t xml:space="preserve">ay have revealed, were </w:t>
      </w:r>
      <w:r w:rsidR="001E51DE">
        <w:t>understanding</w:t>
      </w:r>
      <w:r w:rsidR="004A6F5B">
        <w:t>s</w:t>
      </w:r>
      <w:r w:rsidR="001E51DE">
        <w:t xml:space="preserve"> of </w:t>
      </w:r>
      <w:r w:rsidR="004A6F5B">
        <w:t xml:space="preserve">the </w:t>
      </w:r>
      <w:r w:rsidR="00DC0679">
        <w:t>nexus of</w:t>
      </w:r>
      <w:r>
        <w:t xml:space="preserve"> </w:t>
      </w:r>
      <w:r w:rsidR="00DC0679">
        <w:t xml:space="preserve">inequality, non-autistic social power, fears about social performance and </w:t>
      </w:r>
      <w:r>
        <w:t>anxiet</w:t>
      </w:r>
      <w:r w:rsidR="00C83ED4">
        <w:t>y</w:t>
      </w:r>
      <w:r>
        <w:t xml:space="preserve">. For many of the young adults, </w:t>
      </w:r>
      <w:r w:rsidR="004A6F5B">
        <w:t xml:space="preserve">feelings associated with the dynamics of </w:t>
      </w:r>
      <w:r w:rsidR="00C83ED4">
        <w:t>social encounter</w:t>
      </w:r>
      <w:r w:rsidR="004A6F5B">
        <w:t xml:space="preserve"> </w:t>
      </w:r>
      <w:r w:rsidR="000C0558">
        <w:t xml:space="preserve">could </w:t>
      </w:r>
      <w:r w:rsidR="004A6F5B">
        <w:t>troubl</w:t>
      </w:r>
      <w:r w:rsidR="00C83ED4">
        <w:t>e them</w:t>
      </w:r>
      <w:r w:rsidR="004A6F5B">
        <w:t xml:space="preserve">. </w:t>
      </w:r>
      <w:r w:rsidR="00C82A2B">
        <w:t>M</w:t>
      </w:r>
      <w:r w:rsidR="00D72690">
        <w:t>ore</w:t>
      </w:r>
      <w:r w:rsidR="004A6F5B">
        <w:t xml:space="preserve"> than anything directly </w:t>
      </w:r>
      <w:r w:rsidR="000C0558">
        <w:t>related to</w:t>
      </w:r>
      <w:r w:rsidR="004A6F5B">
        <w:t xml:space="preserve"> autism, fear</w:t>
      </w:r>
      <w:r w:rsidR="00C83ED4">
        <w:t>s</w:t>
      </w:r>
      <w:r w:rsidR="004A6F5B">
        <w:t xml:space="preserve"> of failure and judgement (</w:t>
      </w:r>
      <w:r w:rsidR="00D72690">
        <w:t>sustained by</w:t>
      </w:r>
      <w:r w:rsidR="004A6F5B">
        <w:t xml:space="preserve"> negative treatment) </w:t>
      </w:r>
      <w:r w:rsidR="004A6F5B">
        <w:lastRenderedPageBreak/>
        <w:t xml:space="preserve">fed into </w:t>
      </w:r>
      <w:r w:rsidR="00D72690">
        <w:t xml:space="preserve">concerns </w:t>
      </w:r>
      <w:r w:rsidR="00DC0679">
        <w:t>with</w:t>
      </w:r>
      <w:r w:rsidR="004A6F5B">
        <w:t xml:space="preserve"> </w:t>
      </w:r>
      <w:r w:rsidR="00C83ED4">
        <w:t xml:space="preserve">being social – which they </w:t>
      </w:r>
      <w:r w:rsidR="00C82A2B">
        <w:t>believed</w:t>
      </w:r>
      <w:r w:rsidR="00DC0679">
        <w:t xml:space="preserve"> (in the context of their aging) </w:t>
      </w:r>
      <w:r w:rsidR="00C82A2B">
        <w:t>they should</w:t>
      </w:r>
      <w:r w:rsidR="00C83ED4">
        <w:t xml:space="preserve"> be</w:t>
      </w:r>
      <w:r w:rsidR="004A6F5B">
        <w:t xml:space="preserve">. </w:t>
      </w:r>
      <w:r w:rsidR="00B0789C">
        <w:t>D</w:t>
      </w:r>
      <w:r w:rsidR="000C0558">
        <w:t xml:space="preserve">enial of comfort was political. The young adults </w:t>
      </w:r>
      <w:r w:rsidR="00DC0679">
        <w:t>acknowledged</w:t>
      </w:r>
      <w:r w:rsidR="000C0558">
        <w:t xml:space="preserve"> that non-autistic people could </w:t>
      </w:r>
      <w:r w:rsidR="00DC0679">
        <w:t>deny</w:t>
      </w:r>
      <w:r w:rsidR="000C0558">
        <w:t xml:space="preserve"> comfort through their responses, which led to feeling</w:t>
      </w:r>
      <w:r w:rsidR="00C83ED4">
        <w:t>s</w:t>
      </w:r>
      <w:r w:rsidR="000C0558">
        <w:t xml:space="preserve"> that they were not recognised, attended to, or valued (Rochat, 2009). </w:t>
      </w:r>
      <w:r w:rsidR="00C82A2B">
        <w:t>A l</w:t>
      </w:r>
      <w:r w:rsidR="00D72690">
        <w:t xml:space="preserve">ack of </w:t>
      </w:r>
      <w:r w:rsidR="00C82A2B">
        <w:t>‘</w:t>
      </w:r>
      <w:r w:rsidR="00D72690">
        <w:t>deference</w:t>
      </w:r>
      <w:r w:rsidR="00C82A2B">
        <w:t>’</w:t>
      </w:r>
      <w:r w:rsidR="00D72690">
        <w:t>, in</w:t>
      </w:r>
      <w:r w:rsidR="00DC0679">
        <w:t>dicated in</w:t>
      </w:r>
      <w:r w:rsidR="00D72690">
        <w:t xml:space="preserve"> </w:t>
      </w:r>
      <w:r w:rsidR="00C82A2B">
        <w:t xml:space="preserve">a </w:t>
      </w:r>
      <w:r w:rsidR="00DC0679">
        <w:t>lack of effort</w:t>
      </w:r>
      <w:r w:rsidR="00D72690">
        <w:t xml:space="preserve"> </w:t>
      </w:r>
      <w:r w:rsidR="000C0558">
        <w:t xml:space="preserve">(Goffman, 1967), </w:t>
      </w:r>
      <w:r w:rsidR="00C82A2B">
        <w:t>added</w:t>
      </w:r>
      <w:r w:rsidR="00D72690">
        <w:t xml:space="preserve"> to </w:t>
      </w:r>
      <w:r w:rsidR="00DC0679">
        <w:t>the</w:t>
      </w:r>
      <w:r w:rsidR="00D72690">
        <w:t xml:space="preserve"> </w:t>
      </w:r>
      <w:r w:rsidR="00DC0679">
        <w:t xml:space="preserve">weight of </w:t>
      </w:r>
      <w:r w:rsidR="00D72690">
        <w:t>social dysfunction</w:t>
      </w:r>
      <w:r w:rsidR="00DC0679">
        <w:t xml:space="preserve"> </w:t>
      </w:r>
      <w:r w:rsidR="00C82A2B">
        <w:t>that</w:t>
      </w:r>
      <w:r w:rsidR="00DC0679">
        <w:t xml:space="preserve"> </w:t>
      </w:r>
      <w:r w:rsidR="00C82A2B">
        <w:t>dented</w:t>
      </w:r>
      <w:r w:rsidR="00DC0679">
        <w:t xml:space="preserve"> confidence</w:t>
      </w:r>
      <w:r w:rsidR="00D72690">
        <w:t>. The res</w:t>
      </w:r>
      <w:r w:rsidR="00C83ED4">
        <w:t xml:space="preserve">ponse was often to </w:t>
      </w:r>
      <w:r w:rsidR="00DC0679">
        <w:t>want to change</w:t>
      </w:r>
      <w:r w:rsidR="00D72690">
        <w:t xml:space="preserve"> the</w:t>
      </w:r>
      <w:r w:rsidR="00DC0679">
        <w:t xml:space="preserve"> </w:t>
      </w:r>
      <w:r w:rsidR="00C82A2B">
        <w:t>(</w:t>
      </w:r>
      <w:r w:rsidR="00DC0679">
        <w:t>‘faulty’)</w:t>
      </w:r>
      <w:r w:rsidR="00D72690">
        <w:t xml:space="preserve"> </w:t>
      </w:r>
      <w:r w:rsidR="00B0789C">
        <w:t xml:space="preserve">autistic </w:t>
      </w:r>
      <w:r w:rsidR="00D72690">
        <w:t>self</w:t>
      </w:r>
      <w:r w:rsidR="00C83ED4">
        <w:t xml:space="preserve"> (Brownlow, 2010)</w:t>
      </w:r>
      <w:r w:rsidR="00DC0679">
        <w:t>,</w:t>
      </w:r>
      <w:r w:rsidR="00D72690">
        <w:t xml:space="preserve"> not </w:t>
      </w:r>
      <w:r w:rsidR="00DC0679">
        <w:t>the dynamics of</w:t>
      </w:r>
      <w:r w:rsidR="00D72690">
        <w:t xml:space="preserve"> encounter. Indeed, thi</w:t>
      </w:r>
      <w:r w:rsidR="00C83ED4">
        <w:t xml:space="preserve">s </w:t>
      </w:r>
      <w:r w:rsidR="00DC0679">
        <w:t xml:space="preserve">critical work </w:t>
      </w:r>
      <w:r w:rsidR="00C82A2B">
        <w:t>underway</w:t>
      </w:r>
      <w:r w:rsidR="00C83ED4">
        <w:t xml:space="preserve"> </w:t>
      </w:r>
      <w:r w:rsidR="00D72690">
        <w:t>in autistic communities (</w:t>
      </w:r>
      <w:r w:rsidR="00D72690" w:rsidRPr="00DB356C">
        <w:t>Bertilsdotter</w:t>
      </w:r>
      <w:r w:rsidR="00D72690">
        <w:t xml:space="preserve"> </w:t>
      </w:r>
      <w:r w:rsidR="00D72690" w:rsidRPr="00BB3503">
        <w:t>Rosqvist</w:t>
      </w:r>
      <w:r w:rsidR="00D72690">
        <w:t xml:space="preserve"> et al., 2015; Sinclair, 2010), </w:t>
      </w:r>
      <w:r w:rsidR="00C82A2B">
        <w:t xml:space="preserve">and </w:t>
      </w:r>
      <w:r w:rsidR="00FE20D7">
        <w:t>carried out by</w:t>
      </w:r>
      <w:r w:rsidR="00C82A2B">
        <w:t xml:space="preserve"> families</w:t>
      </w:r>
      <w:r w:rsidR="00FE20D7">
        <w:t xml:space="preserve"> (McLaughlin et al., 2008)</w:t>
      </w:r>
      <w:r w:rsidR="00C82A2B">
        <w:t>, may be</w:t>
      </w:r>
      <w:r w:rsidR="00D72690">
        <w:t xml:space="preserve"> less well developed </w:t>
      </w:r>
      <w:r w:rsidR="00E11162">
        <w:t>among young adults outside</w:t>
      </w:r>
      <w:r w:rsidR="0030168C">
        <w:t xml:space="preserve"> of</w:t>
      </w:r>
      <w:r w:rsidR="00E11162">
        <w:t>, or moving away from, such support networks</w:t>
      </w:r>
      <w:r w:rsidR="00C83ED4">
        <w:t xml:space="preserve">. </w:t>
      </w:r>
      <w:r w:rsidR="00C82A2B">
        <w:t>One immediate response c</w:t>
      </w:r>
      <w:r w:rsidR="00C83ED4">
        <w:t>ould be to think more about how to convey the value of autistic difference, rather t</w:t>
      </w:r>
      <w:r w:rsidR="00C82A2B">
        <w:t xml:space="preserve">han emphasise </w:t>
      </w:r>
      <w:r w:rsidR="00C83ED4">
        <w:t xml:space="preserve">treatments for </w:t>
      </w:r>
      <w:r w:rsidR="00C82A2B">
        <w:t xml:space="preserve">the ‘problems’ of </w:t>
      </w:r>
      <w:r w:rsidR="00C83ED4">
        <w:t>autistic ‘deficit’ (which may not be ‘problematic’)</w:t>
      </w:r>
      <w:r w:rsidR="0030168C">
        <w:t xml:space="preserve"> (Brownlow, 2010)</w:t>
      </w:r>
      <w:r w:rsidR="00C83ED4">
        <w:t xml:space="preserve">. </w:t>
      </w:r>
      <w:r w:rsidR="00C82A2B">
        <w:t>F</w:t>
      </w:r>
      <w:r w:rsidR="00C83ED4">
        <w:t>ind</w:t>
      </w:r>
      <w:r w:rsidR="00C82A2B">
        <w:t>ing</w:t>
      </w:r>
      <w:r w:rsidR="00C83ED4">
        <w:t xml:space="preserve"> ways in which non-autistic people </w:t>
      </w:r>
      <w:r w:rsidR="00C82A2B">
        <w:t xml:space="preserve">may </w:t>
      </w:r>
      <w:r w:rsidR="00C83ED4">
        <w:t xml:space="preserve">learn about </w:t>
      </w:r>
      <w:r w:rsidR="00DC0679">
        <w:t xml:space="preserve">autistic people’s </w:t>
      </w:r>
      <w:r w:rsidR="00C83ED4">
        <w:t xml:space="preserve">need for </w:t>
      </w:r>
      <w:r w:rsidR="00E11162">
        <w:t xml:space="preserve">recognition, </w:t>
      </w:r>
      <w:r w:rsidR="00C83ED4">
        <w:t>comfort</w:t>
      </w:r>
      <w:r w:rsidR="00E11162">
        <w:t xml:space="preserve"> and care</w:t>
      </w:r>
      <w:r w:rsidR="00C83ED4">
        <w:t>, which unequal autistic and non-autistic encounters</w:t>
      </w:r>
      <w:r w:rsidR="00DC0679" w:rsidRPr="00DC0679">
        <w:t xml:space="preserve"> </w:t>
      </w:r>
      <w:r w:rsidR="00DC0679">
        <w:t>can deny</w:t>
      </w:r>
      <w:r w:rsidR="00C82A2B">
        <w:t>, may be another consideration</w:t>
      </w:r>
      <w:r w:rsidR="00C83ED4">
        <w:t>.</w:t>
      </w:r>
    </w:p>
    <w:p w14:paraId="0824FF88" w14:textId="77777777" w:rsidR="00D72690" w:rsidRDefault="00D72690" w:rsidP="001F79AC"/>
    <w:p w14:paraId="38D5BB0C" w14:textId="77777777" w:rsidR="00AB0EFF" w:rsidRDefault="005774ED">
      <w:pPr>
        <w:pStyle w:val="Heading1"/>
        <w:contextualSpacing w:val="0"/>
      </w:pPr>
      <w:bookmarkStart w:id="15" w:name="h.yggsdjireke6" w:colFirst="0" w:colLast="0"/>
      <w:bookmarkEnd w:id="15"/>
      <w:r>
        <w:t>References</w:t>
      </w:r>
    </w:p>
    <w:p w14:paraId="1ABE035A" w14:textId="47ACA305" w:rsidR="007D1621" w:rsidRPr="007D1621" w:rsidRDefault="007D1621" w:rsidP="007D1621">
      <w:pPr>
        <w:widowControl w:val="0"/>
        <w:ind w:left="440" w:hanging="440"/>
        <w:rPr>
          <w:rFonts w:asciiTheme="minorHAnsi" w:hAnsiTheme="minorHAnsi"/>
        </w:rPr>
      </w:pPr>
      <w:r w:rsidRPr="007D1621">
        <w:rPr>
          <w:rFonts w:asciiTheme="minorHAnsi" w:eastAsia="Verdana" w:hAnsiTheme="minorHAnsi" w:cs="Verdana"/>
          <w:highlight w:val="white"/>
        </w:rPr>
        <w:t>Baird</w:t>
      </w:r>
      <w:r>
        <w:rPr>
          <w:rFonts w:asciiTheme="minorHAnsi" w:eastAsia="Verdana" w:hAnsiTheme="minorHAnsi" w:cs="Verdana"/>
          <w:highlight w:val="white"/>
        </w:rPr>
        <w:t>,</w:t>
      </w:r>
      <w:r w:rsidRPr="007D1621">
        <w:rPr>
          <w:rFonts w:asciiTheme="minorHAnsi" w:eastAsia="Verdana" w:hAnsiTheme="minorHAnsi" w:cs="Verdana"/>
          <w:highlight w:val="white"/>
        </w:rPr>
        <w:t xml:space="preserve"> G</w:t>
      </w:r>
      <w:r>
        <w:rPr>
          <w:rFonts w:asciiTheme="minorHAnsi" w:eastAsia="Verdana" w:hAnsiTheme="minorHAnsi" w:cs="Verdana"/>
          <w:highlight w:val="white"/>
        </w:rPr>
        <w:t>.</w:t>
      </w:r>
      <w:r w:rsidRPr="007D1621">
        <w:rPr>
          <w:rFonts w:asciiTheme="minorHAnsi" w:eastAsia="Verdana" w:hAnsiTheme="minorHAnsi" w:cs="Verdana"/>
          <w:highlight w:val="white"/>
        </w:rPr>
        <w:t>, Douglas H</w:t>
      </w:r>
      <w:r>
        <w:rPr>
          <w:rFonts w:asciiTheme="minorHAnsi" w:eastAsia="Verdana" w:hAnsiTheme="minorHAnsi" w:cs="Verdana"/>
          <w:highlight w:val="white"/>
        </w:rPr>
        <w:t>.</w:t>
      </w:r>
      <w:r w:rsidRPr="007D1621">
        <w:rPr>
          <w:rFonts w:asciiTheme="minorHAnsi" w:eastAsia="Verdana" w:hAnsiTheme="minorHAnsi" w:cs="Verdana"/>
          <w:highlight w:val="white"/>
        </w:rPr>
        <w:t>R</w:t>
      </w:r>
      <w:r>
        <w:rPr>
          <w:rFonts w:asciiTheme="minorHAnsi" w:eastAsia="Verdana" w:hAnsiTheme="minorHAnsi" w:cs="Verdana"/>
          <w:highlight w:val="white"/>
        </w:rPr>
        <w:t>.,</w:t>
      </w:r>
      <w:r w:rsidRPr="007D1621">
        <w:rPr>
          <w:rFonts w:asciiTheme="minorHAnsi" w:eastAsia="Verdana" w:hAnsiTheme="minorHAnsi" w:cs="Verdana"/>
          <w:highlight w:val="white"/>
        </w:rPr>
        <w:t xml:space="preserve"> Murphy M</w:t>
      </w:r>
      <w:r>
        <w:rPr>
          <w:rFonts w:asciiTheme="minorHAnsi" w:eastAsia="Verdana" w:hAnsiTheme="minorHAnsi" w:cs="Verdana"/>
          <w:highlight w:val="white"/>
        </w:rPr>
        <w:t>.</w:t>
      </w:r>
      <w:r w:rsidRPr="007D1621">
        <w:rPr>
          <w:rFonts w:asciiTheme="minorHAnsi" w:eastAsia="Verdana" w:hAnsiTheme="minorHAnsi" w:cs="Verdana"/>
          <w:highlight w:val="white"/>
        </w:rPr>
        <w:t>S</w:t>
      </w:r>
      <w:r>
        <w:rPr>
          <w:rFonts w:asciiTheme="minorHAnsi" w:eastAsia="Verdana" w:hAnsiTheme="minorHAnsi" w:cs="Verdana"/>
          <w:highlight w:val="white"/>
        </w:rPr>
        <w:t>., 2011.</w:t>
      </w:r>
      <w:r w:rsidRPr="007D1621">
        <w:rPr>
          <w:rFonts w:asciiTheme="minorHAnsi" w:eastAsia="Verdana" w:hAnsiTheme="minorHAnsi" w:cs="Verdana"/>
          <w:highlight w:val="white"/>
        </w:rPr>
        <w:t xml:space="preserve"> Recognising and diagnosing autism in children and young people: summary of NICE guidance. BMJ</w:t>
      </w:r>
      <w:r>
        <w:rPr>
          <w:rFonts w:asciiTheme="minorHAnsi" w:eastAsia="Verdana" w:hAnsiTheme="minorHAnsi" w:cs="Verdana"/>
          <w:highlight w:val="white"/>
        </w:rPr>
        <w:t>.</w:t>
      </w:r>
      <w:r w:rsidRPr="007D1621">
        <w:rPr>
          <w:rFonts w:asciiTheme="minorHAnsi" w:eastAsia="Verdana" w:hAnsiTheme="minorHAnsi" w:cs="Verdana"/>
          <w:highlight w:val="white"/>
        </w:rPr>
        <w:t xml:space="preserve"> 343: d6360.</w:t>
      </w:r>
    </w:p>
    <w:p w14:paraId="061A7E43" w14:textId="689B8D74" w:rsidR="00B32D46" w:rsidRPr="00B7463C" w:rsidRDefault="00B32D46" w:rsidP="00B32D46">
      <w:pPr>
        <w:widowControl w:val="0"/>
        <w:spacing w:after="220"/>
        <w:ind w:left="440" w:hanging="440"/>
        <w:rPr>
          <w:sz w:val="28"/>
        </w:rPr>
      </w:pPr>
      <w:r w:rsidRPr="00B7463C">
        <w:rPr>
          <w:szCs w:val="22"/>
        </w:rPr>
        <w:t>Baird, G., Simonoff E., Pickles A., Chandler, S., Loucas, T., Meldrum, D., Charman, T., 2006. Prevalence of disorders of the autism spectrum in a population cohort of children in South Thames: the Special Needs and Autism Project (SNAP). The Lancet. 368, 210–215.</w:t>
      </w:r>
    </w:p>
    <w:p w14:paraId="37E922E3" w14:textId="05EC39CE" w:rsidR="00A15640" w:rsidRPr="00A15640" w:rsidRDefault="00A15640" w:rsidP="00A15640">
      <w:pPr>
        <w:widowControl w:val="0"/>
        <w:ind w:left="440" w:hanging="440"/>
        <w:rPr>
          <w:rFonts w:asciiTheme="minorHAnsi" w:hAnsiTheme="minorHAnsi"/>
        </w:rPr>
      </w:pPr>
      <w:r>
        <w:rPr>
          <w:rFonts w:asciiTheme="minorHAnsi" w:eastAsia="Verdana" w:hAnsiTheme="minorHAnsi" w:cs="Verdana"/>
          <w:highlight w:val="white"/>
        </w:rPr>
        <w:lastRenderedPageBreak/>
        <w:t xml:space="preserve">Bagatell, N., 2007 </w:t>
      </w:r>
      <w:r w:rsidRPr="00A15640">
        <w:rPr>
          <w:rFonts w:asciiTheme="minorHAnsi" w:eastAsia="Verdana" w:hAnsiTheme="minorHAnsi" w:cs="Verdana"/>
          <w:highlight w:val="white"/>
        </w:rPr>
        <w:t>Orchestrating voices: autism, ident</w:t>
      </w:r>
      <w:r>
        <w:rPr>
          <w:rFonts w:asciiTheme="minorHAnsi" w:eastAsia="Verdana" w:hAnsiTheme="minorHAnsi" w:cs="Verdana"/>
          <w:highlight w:val="white"/>
        </w:rPr>
        <w:t>ity and the power of discourse.</w:t>
      </w:r>
      <w:r w:rsidRPr="00A15640">
        <w:rPr>
          <w:rFonts w:asciiTheme="minorHAnsi" w:eastAsia="Verdana" w:hAnsiTheme="minorHAnsi" w:cs="Verdana"/>
          <w:highlight w:val="white"/>
        </w:rPr>
        <w:t xml:space="preserve"> </w:t>
      </w:r>
      <w:r w:rsidRPr="004E09A9">
        <w:rPr>
          <w:rFonts w:asciiTheme="minorHAnsi" w:eastAsia="Verdana" w:hAnsiTheme="minorHAnsi" w:cs="Verdana"/>
          <w:highlight w:val="white"/>
        </w:rPr>
        <w:t>Disabil. Soc.</w:t>
      </w:r>
      <w:r>
        <w:rPr>
          <w:rFonts w:asciiTheme="minorHAnsi" w:eastAsia="Verdana" w:hAnsiTheme="minorHAnsi" w:cs="Verdana"/>
          <w:highlight w:val="white"/>
        </w:rPr>
        <w:t xml:space="preserve"> 22,413-</w:t>
      </w:r>
      <w:r w:rsidRPr="00A15640">
        <w:rPr>
          <w:rFonts w:asciiTheme="minorHAnsi" w:eastAsia="Verdana" w:hAnsiTheme="minorHAnsi" w:cs="Verdana"/>
          <w:highlight w:val="white"/>
        </w:rPr>
        <w:t>426</w:t>
      </w:r>
      <w:r>
        <w:rPr>
          <w:rFonts w:asciiTheme="minorHAnsi" w:eastAsia="Verdana" w:hAnsiTheme="minorHAnsi" w:cs="Verdana"/>
        </w:rPr>
        <w:t>.</w:t>
      </w:r>
    </w:p>
    <w:p w14:paraId="70E9A1B1" w14:textId="629A1554" w:rsidR="00A15640" w:rsidRDefault="00A15640" w:rsidP="00A15640">
      <w:pPr>
        <w:widowControl w:val="0"/>
        <w:ind w:left="440" w:hanging="440"/>
        <w:rPr>
          <w:rFonts w:asciiTheme="minorHAnsi" w:hAnsiTheme="minorHAnsi"/>
        </w:rPr>
      </w:pPr>
      <w:r w:rsidRPr="00A15640">
        <w:rPr>
          <w:rFonts w:asciiTheme="minorHAnsi" w:eastAsia="Verdana" w:hAnsiTheme="minorHAnsi" w:cs="Verdana"/>
          <w:highlight w:val="white"/>
        </w:rPr>
        <w:t>Bagatell</w:t>
      </w:r>
      <w:r>
        <w:rPr>
          <w:rFonts w:asciiTheme="minorHAnsi" w:eastAsia="Verdana" w:hAnsiTheme="minorHAnsi" w:cs="Verdana"/>
          <w:highlight w:val="white"/>
        </w:rPr>
        <w:t>, N., 2010. From cure to community: transforming n</w:t>
      </w:r>
      <w:r w:rsidRPr="00A15640">
        <w:rPr>
          <w:rFonts w:asciiTheme="minorHAnsi" w:eastAsia="Verdana" w:hAnsiTheme="minorHAnsi" w:cs="Verdana"/>
          <w:highlight w:val="white"/>
        </w:rPr>
        <w:t>otio</w:t>
      </w:r>
      <w:r>
        <w:rPr>
          <w:rFonts w:asciiTheme="minorHAnsi" w:eastAsia="Verdana" w:hAnsiTheme="minorHAnsi" w:cs="Verdana"/>
          <w:highlight w:val="white"/>
        </w:rPr>
        <w:t>ns of autism. ETHOS 38</w:t>
      </w:r>
      <w:r w:rsidR="00B32D46">
        <w:rPr>
          <w:rFonts w:asciiTheme="minorHAnsi" w:eastAsia="Verdana" w:hAnsiTheme="minorHAnsi" w:cs="Verdana"/>
          <w:highlight w:val="white"/>
        </w:rPr>
        <w:t>,</w:t>
      </w:r>
      <w:r>
        <w:rPr>
          <w:rFonts w:asciiTheme="minorHAnsi" w:eastAsia="Verdana" w:hAnsiTheme="minorHAnsi" w:cs="Verdana"/>
          <w:highlight w:val="white"/>
        </w:rPr>
        <w:t xml:space="preserve"> 33-55.</w:t>
      </w:r>
    </w:p>
    <w:p w14:paraId="532FE164" w14:textId="6A14CB57" w:rsidR="00A2493F" w:rsidRDefault="00A2493F">
      <w:pPr>
        <w:widowControl w:val="0"/>
        <w:ind w:left="440" w:hanging="440"/>
        <w:rPr>
          <w:rFonts w:asciiTheme="minorHAnsi" w:eastAsia="Verdana" w:hAnsiTheme="minorHAnsi" w:cs="Verdana"/>
          <w:highlight w:val="white"/>
        </w:rPr>
      </w:pPr>
      <w:r>
        <w:rPr>
          <w:rFonts w:asciiTheme="minorHAnsi" w:eastAsia="Verdana" w:hAnsiTheme="minorHAnsi" w:cs="Verdana"/>
          <w:highlight w:val="white"/>
        </w:rPr>
        <w:t>Baggs, A., 2007</w:t>
      </w:r>
      <w:r w:rsidR="00382B31">
        <w:rPr>
          <w:rFonts w:asciiTheme="minorHAnsi" w:eastAsia="Verdana" w:hAnsiTheme="minorHAnsi" w:cs="Verdana"/>
          <w:highlight w:val="white"/>
        </w:rPr>
        <w:t xml:space="preserve">, January 14. In my language. Retrieved from </w:t>
      </w:r>
      <w:r w:rsidR="00382B31" w:rsidRPr="00382B31">
        <w:rPr>
          <w:rFonts w:asciiTheme="minorHAnsi" w:eastAsia="Verdana" w:hAnsiTheme="minorHAnsi" w:cs="Verdana"/>
        </w:rPr>
        <w:t>https://www.youtube.com/watch?v=JnylM1hI2jc</w:t>
      </w:r>
      <w:r w:rsidR="00382B31">
        <w:rPr>
          <w:rFonts w:asciiTheme="minorHAnsi" w:eastAsia="Verdana" w:hAnsiTheme="minorHAnsi" w:cs="Verdana"/>
        </w:rPr>
        <w:t>.</w:t>
      </w:r>
    </w:p>
    <w:p w14:paraId="59B53BB7" w14:textId="225BA626" w:rsidR="00AB0EFF" w:rsidRPr="003C1FC5" w:rsidRDefault="005774ED">
      <w:pPr>
        <w:widowControl w:val="0"/>
        <w:ind w:left="440" w:hanging="440"/>
        <w:rPr>
          <w:rFonts w:asciiTheme="minorHAnsi" w:hAnsiTheme="minorHAnsi"/>
        </w:rPr>
      </w:pPr>
      <w:r w:rsidRPr="003C1FC5">
        <w:rPr>
          <w:rFonts w:asciiTheme="minorHAnsi" w:eastAsia="Verdana" w:hAnsiTheme="minorHAnsi" w:cs="Verdana"/>
          <w:highlight w:val="white"/>
        </w:rPr>
        <w:t>Baron-Cohen, S., 199</w:t>
      </w:r>
      <w:r w:rsidR="00EF7446">
        <w:rPr>
          <w:rFonts w:asciiTheme="minorHAnsi" w:eastAsia="Verdana" w:hAnsiTheme="minorHAnsi" w:cs="Verdana"/>
          <w:highlight w:val="white"/>
        </w:rPr>
        <w:t>5</w:t>
      </w:r>
      <w:r w:rsidRPr="003C1FC5">
        <w:rPr>
          <w:rFonts w:asciiTheme="minorHAnsi" w:eastAsia="Verdana" w:hAnsiTheme="minorHAnsi" w:cs="Verdana"/>
          <w:highlight w:val="white"/>
        </w:rPr>
        <w:t>. Mindblindness: An Essay on Autism and Theory of Mind</w:t>
      </w:r>
      <w:r w:rsidR="00FF1B8B" w:rsidRPr="003C1FC5">
        <w:rPr>
          <w:rFonts w:asciiTheme="minorHAnsi" w:eastAsia="Verdana" w:hAnsiTheme="minorHAnsi" w:cs="Verdana"/>
          <w:highlight w:val="white"/>
        </w:rPr>
        <w:t xml:space="preserve">. </w:t>
      </w:r>
      <w:r w:rsidRPr="003C1FC5">
        <w:rPr>
          <w:rFonts w:asciiTheme="minorHAnsi" w:eastAsia="Verdana" w:hAnsiTheme="minorHAnsi" w:cs="Verdana"/>
          <w:highlight w:val="white"/>
        </w:rPr>
        <w:t>Bradford Books</w:t>
      </w:r>
      <w:r w:rsidR="003C1FC5" w:rsidRPr="003C1FC5">
        <w:rPr>
          <w:rFonts w:asciiTheme="minorHAnsi" w:eastAsia="Verdana" w:hAnsiTheme="minorHAnsi" w:cs="Verdana"/>
          <w:highlight w:val="white"/>
        </w:rPr>
        <w:t>, London</w:t>
      </w:r>
      <w:r w:rsidRPr="003C1FC5">
        <w:rPr>
          <w:rFonts w:asciiTheme="minorHAnsi" w:eastAsia="Verdana" w:hAnsiTheme="minorHAnsi" w:cs="Verdana"/>
          <w:highlight w:val="white"/>
        </w:rPr>
        <w:t>.</w:t>
      </w:r>
    </w:p>
    <w:p w14:paraId="622D095F" w14:textId="37980141" w:rsidR="00DB356C" w:rsidRDefault="00E4430D" w:rsidP="00DB356C">
      <w:pPr>
        <w:widowControl w:val="0"/>
        <w:ind w:left="440" w:hanging="440"/>
        <w:rPr>
          <w:rFonts w:asciiTheme="minorHAnsi" w:hAnsiTheme="minorHAnsi"/>
        </w:rPr>
      </w:pPr>
      <w:r w:rsidRPr="00A475CD">
        <w:rPr>
          <w:lang w:val="de-DE"/>
        </w:rPr>
        <w:t xml:space="preserve">Bergenmar, J., </w:t>
      </w:r>
      <w:r w:rsidR="00DB356C" w:rsidRPr="00A475CD">
        <w:rPr>
          <w:lang w:val="de-DE"/>
        </w:rPr>
        <w:t xml:space="preserve">Bertilsdotter </w:t>
      </w:r>
      <w:r w:rsidRPr="00A475CD">
        <w:rPr>
          <w:lang w:val="de-DE"/>
        </w:rPr>
        <w:t xml:space="preserve">Rosqvist, H.B., Lönngren, A., 2015. </w:t>
      </w:r>
      <w:r>
        <w:t>Autism and the question of the h</w:t>
      </w:r>
      <w:r w:rsidRPr="00E4430D">
        <w:t xml:space="preserve">uman. </w:t>
      </w:r>
      <w:r>
        <w:t>Lit. Med.  33, 202-221</w:t>
      </w:r>
      <w:r w:rsidRPr="00E4430D">
        <w:t>.</w:t>
      </w:r>
    </w:p>
    <w:p w14:paraId="71311004" w14:textId="77777777" w:rsidR="00150ED2" w:rsidRDefault="00150ED2" w:rsidP="00150ED2">
      <w:pPr>
        <w:widowControl w:val="0"/>
        <w:ind w:left="440" w:hanging="440"/>
      </w:pPr>
      <w:r w:rsidRPr="00BB3503">
        <w:t xml:space="preserve">Bertilsdotter Rosqvist, H., 2012. Practice, practice: notions of training and normality among adults with Asperger Syndrome. </w:t>
      </w:r>
      <w:r w:rsidRPr="00D74987">
        <w:rPr>
          <w:rFonts w:asciiTheme="minorHAnsi" w:eastAsia="Verdana" w:hAnsiTheme="minorHAnsi" w:cs="Verdana"/>
          <w:highlight w:val="white"/>
        </w:rPr>
        <w:t>Disabil</w:t>
      </w:r>
      <w:r>
        <w:rPr>
          <w:rFonts w:asciiTheme="minorHAnsi" w:eastAsia="Verdana" w:hAnsiTheme="minorHAnsi" w:cs="Verdana"/>
          <w:highlight w:val="white"/>
        </w:rPr>
        <w:t>.</w:t>
      </w:r>
      <w:r w:rsidRPr="00D74987">
        <w:rPr>
          <w:rFonts w:asciiTheme="minorHAnsi" w:eastAsia="Verdana" w:hAnsiTheme="minorHAnsi" w:cs="Verdana"/>
          <w:highlight w:val="white"/>
        </w:rPr>
        <w:t xml:space="preserve"> Stud</w:t>
      </w:r>
      <w:r>
        <w:rPr>
          <w:rFonts w:asciiTheme="minorHAnsi" w:eastAsia="Verdana" w:hAnsiTheme="minorHAnsi" w:cs="Verdana"/>
          <w:highlight w:val="white"/>
        </w:rPr>
        <w:t>.</w:t>
      </w:r>
      <w:r w:rsidRPr="00D74987">
        <w:rPr>
          <w:rFonts w:asciiTheme="minorHAnsi" w:eastAsia="Verdana" w:hAnsiTheme="minorHAnsi" w:cs="Verdana"/>
          <w:highlight w:val="white"/>
        </w:rPr>
        <w:t xml:space="preserve"> Q</w:t>
      </w:r>
      <w:r>
        <w:rPr>
          <w:rFonts w:asciiTheme="minorHAnsi" w:eastAsia="Verdana" w:hAnsiTheme="minorHAnsi" w:cs="Verdana"/>
          <w:highlight w:val="white"/>
        </w:rPr>
        <w:t>.</w:t>
      </w:r>
      <w:r w:rsidRPr="00BB3503">
        <w:t xml:space="preserve"> 32</w:t>
      </w:r>
      <w:r>
        <w:t>.</w:t>
      </w:r>
    </w:p>
    <w:p w14:paraId="536725C1" w14:textId="4AF00D8C" w:rsidR="00150ED2" w:rsidRDefault="00150ED2" w:rsidP="00150ED2">
      <w:pPr>
        <w:widowControl w:val="0"/>
        <w:ind w:left="440" w:hanging="440"/>
      </w:pPr>
      <w:r w:rsidRPr="00BB3503">
        <w:t xml:space="preserve">Bertilsdotter Rosqvist, H., Brownlow, C., O'Dell, L., </w:t>
      </w:r>
      <w:r w:rsidRPr="005068D6">
        <w:t>2013</w:t>
      </w:r>
      <w:r>
        <w:t>.</w:t>
      </w:r>
      <w:r w:rsidRPr="005068D6">
        <w:t xml:space="preserve"> Mapping the social</w:t>
      </w:r>
      <w:r w:rsidRPr="005068D6">
        <w:br/>
        <w:t>geographies of autism - online and off-line narratives of n</w:t>
      </w:r>
      <w:r>
        <w:t>euro-shared and separate spaces.</w:t>
      </w:r>
      <w:r w:rsidRPr="005068D6">
        <w:t xml:space="preserve"> </w:t>
      </w:r>
      <w:r w:rsidRPr="004E09A9">
        <w:rPr>
          <w:rFonts w:asciiTheme="minorHAnsi" w:eastAsia="Verdana" w:hAnsiTheme="minorHAnsi" w:cs="Verdana"/>
          <w:highlight w:val="white"/>
        </w:rPr>
        <w:t>Disabil. Soc.</w:t>
      </w:r>
      <w:r>
        <w:rPr>
          <w:rFonts w:asciiTheme="minorHAnsi" w:eastAsia="Verdana" w:hAnsiTheme="minorHAnsi" w:cs="Verdana"/>
          <w:highlight w:val="white"/>
        </w:rPr>
        <w:t xml:space="preserve"> </w:t>
      </w:r>
      <w:r w:rsidRPr="005068D6">
        <w:t>28</w:t>
      </w:r>
      <w:r>
        <w:t>, 367-379.</w:t>
      </w:r>
    </w:p>
    <w:p w14:paraId="77B14631" w14:textId="32B108D6" w:rsidR="003E6097" w:rsidRPr="00BB3503" w:rsidRDefault="00DB356C" w:rsidP="003E6097">
      <w:pPr>
        <w:widowControl w:val="0"/>
        <w:ind w:left="440" w:hanging="440"/>
      </w:pPr>
      <w:r w:rsidRPr="00BB3503">
        <w:t xml:space="preserve">Bertilsdotter Rosqvist, H., Brownlow, C., O'Dell, L., 2015. "What's the point of having friends?" Reformulating notions of the meaning of friends and friendship among autistic people. </w:t>
      </w:r>
      <w:r w:rsidRPr="00D74987">
        <w:rPr>
          <w:rFonts w:asciiTheme="minorHAnsi" w:eastAsia="Verdana" w:hAnsiTheme="minorHAnsi" w:cs="Verdana"/>
          <w:highlight w:val="white"/>
        </w:rPr>
        <w:t>Disabil</w:t>
      </w:r>
      <w:r>
        <w:rPr>
          <w:rFonts w:asciiTheme="minorHAnsi" w:eastAsia="Verdana" w:hAnsiTheme="minorHAnsi" w:cs="Verdana"/>
          <w:highlight w:val="white"/>
        </w:rPr>
        <w:t>.</w:t>
      </w:r>
      <w:r w:rsidRPr="00D74987">
        <w:rPr>
          <w:rFonts w:asciiTheme="minorHAnsi" w:eastAsia="Verdana" w:hAnsiTheme="minorHAnsi" w:cs="Verdana"/>
          <w:highlight w:val="white"/>
        </w:rPr>
        <w:t xml:space="preserve"> Stud</w:t>
      </w:r>
      <w:r>
        <w:rPr>
          <w:rFonts w:asciiTheme="minorHAnsi" w:eastAsia="Verdana" w:hAnsiTheme="minorHAnsi" w:cs="Verdana"/>
          <w:highlight w:val="white"/>
        </w:rPr>
        <w:t>.</w:t>
      </w:r>
      <w:r w:rsidRPr="00D74987">
        <w:rPr>
          <w:rFonts w:asciiTheme="minorHAnsi" w:eastAsia="Verdana" w:hAnsiTheme="minorHAnsi" w:cs="Verdana"/>
          <w:highlight w:val="white"/>
        </w:rPr>
        <w:t xml:space="preserve"> Q</w:t>
      </w:r>
      <w:r>
        <w:rPr>
          <w:rFonts w:asciiTheme="minorHAnsi" w:eastAsia="Verdana" w:hAnsiTheme="minorHAnsi" w:cs="Verdana"/>
          <w:highlight w:val="white"/>
        </w:rPr>
        <w:t>.</w:t>
      </w:r>
      <w:r w:rsidRPr="00BB3503">
        <w:t xml:space="preserve"> 35.</w:t>
      </w:r>
    </w:p>
    <w:p w14:paraId="08F3EAD0" w14:textId="1697E49F" w:rsidR="00E56E35" w:rsidRPr="00D74987" w:rsidRDefault="00E56E35" w:rsidP="00E56E35">
      <w:pPr>
        <w:widowControl w:val="0"/>
        <w:ind w:left="440" w:hanging="440"/>
        <w:rPr>
          <w:highlight w:val="white"/>
        </w:rPr>
      </w:pPr>
      <w:r w:rsidRPr="00BB3503">
        <w:t>Biklen, D.</w:t>
      </w:r>
      <w:r w:rsidR="004147C9">
        <w:t>,</w:t>
      </w:r>
      <w:r w:rsidRPr="00BB3503">
        <w:t xml:space="preserve"> 2005. Autism and the</w:t>
      </w:r>
      <w:r w:rsidRPr="00D74987">
        <w:rPr>
          <w:highlight w:val="white"/>
        </w:rPr>
        <w:t xml:space="preserve"> Myth of the Person Alone</w:t>
      </w:r>
      <w:r>
        <w:rPr>
          <w:highlight w:val="white"/>
        </w:rPr>
        <w:t>. New York University Press, New York.</w:t>
      </w:r>
    </w:p>
    <w:p w14:paraId="64F5452B" w14:textId="4125F5FC" w:rsidR="004147C9" w:rsidRDefault="004147C9" w:rsidP="0032340F">
      <w:pPr>
        <w:widowControl w:val="0"/>
        <w:ind w:left="440" w:hanging="440"/>
      </w:pPr>
      <w:r>
        <w:t>Boue, S., 2016.</w:t>
      </w:r>
      <w:r w:rsidR="0032340F">
        <w:t xml:space="preserve"> </w:t>
      </w:r>
      <w:r w:rsidR="00506B4C" w:rsidRPr="004147C9">
        <w:t>You are my champagne: the social life of an autistic woman.</w:t>
      </w:r>
      <w:r w:rsidR="00506B4C">
        <w:t xml:space="preserve"> The Other Side. </w:t>
      </w:r>
      <w:r w:rsidR="00506B4C">
        <w:rPr>
          <w:rFonts w:asciiTheme="minorHAnsi" w:eastAsia="Verdana" w:hAnsiTheme="minorHAnsi" w:cs="Verdana"/>
          <w:highlight w:val="white"/>
        </w:rPr>
        <w:t>Retrieved from</w:t>
      </w:r>
      <w:r w:rsidR="00506B4C">
        <w:t xml:space="preserve"> </w:t>
      </w:r>
      <w:r w:rsidR="00506B4C" w:rsidRPr="004147C9">
        <w:t>https://soniaboue.wordpress.com/2016/08/07/you-are-my-champagne-the-social-life-of-an-autistic-woman/</w:t>
      </w:r>
    </w:p>
    <w:p w14:paraId="6B2D0C5C" w14:textId="424D0E38" w:rsidR="0032340F" w:rsidRDefault="0032340F" w:rsidP="0032340F">
      <w:pPr>
        <w:widowControl w:val="0"/>
        <w:ind w:left="440" w:hanging="440"/>
      </w:pPr>
      <w:r>
        <w:t xml:space="preserve">Boue, S., 2017. </w:t>
      </w:r>
      <w:hyperlink r:id="rId13" w:history="1">
        <w:r w:rsidR="00506B4C" w:rsidRPr="0032340F">
          <w:t>Autistic resilience: talking up competence.</w:t>
        </w:r>
      </w:hyperlink>
      <w:r w:rsidR="00506B4C">
        <w:t xml:space="preserve"> The Other Side. </w:t>
      </w:r>
      <w:r w:rsidR="00506B4C">
        <w:rPr>
          <w:rFonts w:asciiTheme="minorHAnsi" w:eastAsia="Verdana" w:hAnsiTheme="minorHAnsi" w:cs="Verdana"/>
          <w:highlight w:val="white"/>
        </w:rPr>
        <w:t>Retrieved from</w:t>
      </w:r>
      <w:r w:rsidR="00506B4C">
        <w:t xml:space="preserve"> </w:t>
      </w:r>
      <w:r w:rsidR="00506B4C" w:rsidRPr="0032340F">
        <w:lastRenderedPageBreak/>
        <w:t>https://soniaboue.wordpress.com/2017/02/25/autistic-resilience-talking-up-competence/</w:t>
      </w:r>
    </w:p>
    <w:p w14:paraId="4F971D5E" w14:textId="4DC0DB1B" w:rsidR="003E6097" w:rsidRPr="003E6097" w:rsidRDefault="000C066D" w:rsidP="003E6097">
      <w:pPr>
        <w:widowControl w:val="0"/>
        <w:ind w:left="440" w:hanging="440"/>
        <w:rPr>
          <w:rFonts w:asciiTheme="minorHAnsi" w:eastAsia="Verdana" w:hAnsiTheme="minorHAnsi" w:cs="Verdana"/>
          <w:highlight w:val="white"/>
        </w:rPr>
      </w:pPr>
      <w:hyperlink r:id="rId14">
        <w:r w:rsidR="005774ED" w:rsidRPr="003E6097">
          <w:rPr>
            <w:rFonts w:asciiTheme="minorHAnsi" w:eastAsia="Verdana" w:hAnsiTheme="minorHAnsi" w:cs="Verdana"/>
            <w:highlight w:val="white"/>
          </w:rPr>
          <w:t>Broderick, A.A., Ne’eman, A., 2008. Autism as metaphor: narrative and counter</w:t>
        </w:r>
        <w:r w:rsidR="00FF1B8B" w:rsidRPr="003E6097">
          <w:rPr>
            <w:rFonts w:asciiTheme="minorHAnsi" w:eastAsia="Verdana" w:hAnsiTheme="minorHAnsi" w:cs="Verdana"/>
            <w:highlight w:val="white"/>
          </w:rPr>
          <w:t>-</w:t>
        </w:r>
        <w:r w:rsidR="005774ED" w:rsidRPr="003E6097">
          <w:rPr>
            <w:rFonts w:asciiTheme="minorHAnsi" w:eastAsia="Verdana" w:hAnsiTheme="minorHAnsi" w:cs="Verdana"/>
            <w:highlight w:val="white"/>
          </w:rPr>
          <w:t>narrative. International Journal of Inclusive Education 12, 459–476.</w:t>
        </w:r>
      </w:hyperlink>
    </w:p>
    <w:p w14:paraId="23D344FB" w14:textId="77777777" w:rsidR="00150ED2" w:rsidRDefault="003E6097" w:rsidP="00150ED2">
      <w:pPr>
        <w:widowControl w:val="0"/>
        <w:ind w:left="440" w:hanging="440"/>
        <w:rPr>
          <w:rFonts w:asciiTheme="minorHAnsi" w:eastAsia="Verdana" w:hAnsiTheme="minorHAnsi" w:cs="Verdana"/>
        </w:rPr>
      </w:pPr>
      <w:r w:rsidRPr="003E6097">
        <w:rPr>
          <w:rFonts w:asciiTheme="minorHAnsi" w:eastAsia="Verdana" w:hAnsiTheme="minorHAnsi" w:cs="Verdana"/>
          <w:highlight w:val="white"/>
        </w:rPr>
        <w:t>Brownlow, C., 2010. Presenting the self: negotiating a label of autism, J. Intellect. Dev. Disabil</w:t>
      </w:r>
      <w:r>
        <w:rPr>
          <w:rFonts w:asciiTheme="minorHAnsi" w:eastAsia="Verdana" w:hAnsiTheme="minorHAnsi" w:cs="Verdana"/>
          <w:highlight w:val="white"/>
        </w:rPr>
        <w:t xml:space="preserve">. </w:t>
      </w:r>
      <w:r w:rsidRPr="003E6097">
        <w:rPr>
          <w:rFonts w:asciiTheme="minorHAnsi" w:eastAsia="Verdana" w:hAnsiTheme="minorHAnsi" w:cs="Verdana"/>
          <w:highlight w:val="white"/>
        </w:rPr>
        <w:t>35</w:t>
      </w:r>
      <w:r>
        <w:rPr>
          <w:rFonts w:asciiTheme="minorHAnsi" w:eastAsia="Verdana" w:hAnsiTheme="minorHAnsi" w:cs="Verdana"/>
          <w:highlight w:val="white"/>
        </w:rPr>
        <w:t>, 14-21.</w:t>
      </w:r>
    </w:p>
    <w:p w14:paraId="6F43509F" w14:textId="5B558E8C" w:rsidR="00150ED2" w:rsidRPr="00150ED2" w:rsidRDefault="00150ED2" w:rsidP="00F40A7E">
      <w:pPr>
        <w:widowControl w:val="0"/>
        <w:ind w:left="440" w:hanging="440"/>
      </w:pPr>
      <w:r>
        <w:t xml:space="preserve">Brownlow, C., O'Dell, L., Bertilsdotter Rosqvist, H., </w:t>
      </w:r>
      <w:r w:rsidRPr="005068D6">
        <w:t>2015</w:t>
      </w:r>
      <w:r>
        <w:t>.</w:t>
      </w:r>
      <w:r w:rsidRPr="005068D6">
        <w:t xml:space="preserve"> Neurodiverse spaces</w:t>
      </w:r>
      <w:r w:rsidRPr="00150ED2">
        <w:t xml:space="preserve">: </w:t>
      </w:r>
      <w:r>
        <w:t>e</w:t>
      </w:r>
      <w:r w:rsidRPr="00150ED2">
        <w:t>xploring the potential for social networking among people with autism, deconstructin</w:t>
      </w:r>
      <w:r w:rsidR="00F40A7E">
        <w:t>g dominant ideas of ‘friendship’</w:t>
      </w:r>
      <w:r>
        <w:t>.</w:t>
      </w:r>
      <w:r w:rsidR="00F40A7E">
        <w:t xml:space="preserve"> </w:t>
      </w:r>
      <w:r w:rsidR="00F40A7E" w:rsidRPr="00F40A7E">
        <w:t>Scand</w:t>
      </w:r>
      <w:r w:rsidR="00F40A7E">
        <w:t>.</w:t>
      </w:r>
      <w:r w:rsidR="00F40A7E" w:rsidRPr="00F40A7E">
        <w:t xml:space="preserve"> J</w:t>
      </w:r>
      <w:r w:rsidR="00F40A7E">
        <w:t>.</w:t>
      </w:r>
      <w:r w:rsidR="00F40A7E" w:rsidRPr="00F40A7E">
        <w:t xml:space="preserve"> Disabil</w:t>
      </w:r>
      <w:r w:rsidR="00F40A7E">
        <w:t>.</w:t>
      </w:r>
      <w:r w:rsidR="00F40A7E" w:rsidRPr="00F40A7E">
        <w:t xml:space="preserve"> Res</w:t>
      </w:r>
      <w:r w:rsidR="00F40A7E">
        <w:t xml:space="preserve">. </w:t>
      </w:r>
      <w:r w:rsidRPr="00150ED2">
        <w:t xml:space="preserve">17, </w:t>
      </w:r>
      <w:r w:rsidR="00F40A7E">
        <w:t>188-193.</w:t>
      </w:r>
    </w:p>
    <w:p w14:paraId="3AE1A36F" w14:textId="77777777" w:rsidR="000F27BA" w:rsidRDefault="00E56E35" w:rsidP="000F27BA">
      <w:pPr>
        <w:widowControl w:val="0"/>
        <w:ind w:left="440" w:hanging="440"/>
        <w:rPr>
          <w:rFonts w:asciiTheme="minorHAnsi" w:eastAsia="Verdana" w:hAnsiTheme="minorHAnsi" w:cs="Verdana"/>
        </w:rPr>
      </w:pPr>
      <w:r w:rsidRPr="00D74987">
        <w:rPr>
          <w:rFonts w:asciiTheme="minorHAnsi" w:eastAsia="Verdana" w:hAnsiTheme="minorHAnsi" w:cs="Verdana"/>
          <w:highlight w:val="white"/>
        </w:rPr>
        <w:t xml:space="preserve">Davidson, J., 2007. </w:t>
      </w:r>
      <w:r w:rsidRPr="00E56E35">
        <w:rPr>
          <w:rFonts w:asciiTheme="minorHAnsi" w:eastAsia="Verdana" w:hAnsiTheme="minorHAnsi" w:cs="Verdana"/>
          <w:highlight w:val="white"/>
        </w:rPr>
        <w:t>‘In a world of her o</w:t>
      </w:r>
      <w:r w:rsidRPr="000F27BA">
        <w:rPr>
          <w:rFonts w:asciiTheme="minorHAnsi" w:eastAsia="Verdana" w:hAnsiTheme="minorHAnsi" w:cs="Verdana"/>
          <w:highlight w:val="white"/>
        </w:rPr>
        <w:t>wn…’: r</w:t>
      </w:r>
      <w:r w:rsidRPr="00D74987">
        <w:rPr>
          <w:rFonts w:asciiTheme="minorHAnsi" w:eastAsia="Verdana" w:hAnsiTheme="minorHAnsi" w:cs="Verdana"/>
          <w:highlight w:val="white"/>
        </w:rPr>
        <w:t>e-presenting alienation and emotion in the lives and writings of women with autism</w:t>
      </w:r>
      <w:r w:rsidR="000F27BA" w:rsidRPr="00D74987">
        <w:rPr>
          <w:rFonts w:asciiTheme="minorHAnsi" w:eastAsia="Verdana" w:hAnsiTheme="minorHAnsi" w:cs="Verdana"/>
          <w:highlight w:val="white"/>
        </w:rPr>
        <w:t>. Gend</w:t>
      </w:r>
      <w:r w:rsidR="000F27BA">
        <w:rPr>
          <w:rFonts w:asciiTheme="minorHAnsi" w:eastAsia="Verdana" w:hAnsiTheme="minorHAnsi" w:cs="Verdana"/>
          <w:highlight w:val="white"/>
        </w:rPr>
        <w:t>.</w:t>
      </w:r>
      <w:r w:rsidR="000F27BA" w:rsidRPr="00D74987">
        <w:rPr>
          <w:rFonts w:asciiTheme="minorHAnsi" w:eastAsia="Verdana" w:hAnsiTheme="minorHAnsi" w:cs="Verdana"/>
          <w:highlight w:val="white"/>
        </w:rPr>
        <w:t xml:space="preserve"> Place</w:t>
      </w:r>
      <w:r w:rsidR="000F27BA">
        <w:rPr>
          <w:rFonts w:asciiTheme="minorHAnsi" w:eastAsia="Verdana" w:hAnsiTheme="minorHAnsi" w:cs="Verdana"/>
          <w:highlight w:val="white"/>
        </w:rPr>
        <w:t>.</w:t>
      </w:r>
      <w:r w:rsidR="000F27BA" w:rsidRPr="00D74987">
        <w:rPr>
          <w:rFonts w:asciiTheme="minorHAnsi" w:eastAsia="Verdana" w:hAnsiTheme="minorHAnsi" w:cs="Verdana"/>
          <w:highlight w:val="white"/>
        </w:rPr>
        <w:t xml:space="preserve"> Cult</w:t>
      </w:r>
      <w:r w:rsidR="000F27BA">
        <w:rPr>
          <w:rFonts w:asciiTheme="minorHAnsi" w:eastAsia="Verdana" w:hAnsiTheme="minorHAnsi" w:cs="Verdana"/>
          <w:highlight w:val="white"/>
        </w:rPr>
        <w:t>. 14, 659-677.</w:t>
      </w:r>
    </w:p>
    <w:p w14:paraId="3A05B867" w14:textId="7D47BD20" w:rsidR="00430F6F" w:rsidRPr="00D74987" w:rsidRDefault="00726B7C" w:rsidP="000F27BA">
      <w:pPr>
        <w:widowControl w:val="0"/>
        <w:ind w:left="440" w:hanging="440"/>
        <w:rPr>
          <w:rFonts w:asciiTheme="minorHAnsi" w:eastAsia="Verdana" w:hAnsiTheme="minorHAnsi" w:cs="Verdana"/>
          <w:highlight w:val="white"/>
        </w:rPr>
      </w:pPr>
      <w:r>
        <w:t>D</w:t>
      </w:r>
      <w:r>
        <w:rPr>
          <w:rFonts w:asciiTheme="minorHAnsi" w:eastAsia="Verdana" w:hAnsiTheme="minorHAnsi" w:cs="Verdana"/>
          <w:highlight w:val="white"/>
        </w:rPr>
        <w:t>avidson, J., Henderson, V.L.</w:t>
      </w:r>
      <w:r w:rsidR="006031F7">
        <w:rPr>
          <w:rFonts w:asciiTheme="minorHAnsi" w:eastAsia="Verdana" w:hAnsiTheme="minorHAnsi" w:cs="Verdana"/>
          <w:highlight w:val="white"/>
        </w:rPr>
        <w:t>, 2010.</w:t>
      </w:r>
      <w:r>
        <w:rPr>
          <w:rFonts w:asciiTheme="minorHAnsi" w:eastAsia="Verdana" w:hAnsiTheme="minorHAnsi" w:cs="Verdana"/>
          <w:highlight w:val="white"/>
        </w:rPr>
        <w:t xml:space="preserve"> </w:t>
      </w:r>
      <w:r w:rsidRPr="00383601">
        <w:t>‘Coming out’ on the spectrum: autism, identity and disclosure</w:t>
      </w:r>
      <w:r>
        <w:t>.</w:t>
      </w:r>
      <w:r w:rsidR="003C1CA8">
        <w:t xml:space="preserve"> </w:t>
      </w:r>
      <w:r w:rsidR="003C1CA8">
        <w:rPr>
          <w:rFonts w:asciiTheme="minorHAnsi" w:eastAsia="Verdana" w:hAnsiTheme="minorHAnsi" w:cs="Verdana"/>
        </w:rPr>
        <w:t>Soc Cult G</w:t>
      </w:r>
      <w:r w:rsidR="003C1CA8" w:rsidRPr="003C1CA8">
        <w:rPr>
          <w:rFonts w:asciiTheme="minorHAnsi" w:eastAsia="Verdana" w:hAnsiTheme="minorHAnsi" w:cs="Verdana"/>
        </w:rPr>
        <w:t>eogr</w:t>
      </w:r>
      <w:r w:rsidR="003C1CA8">
        <w:rPr>
          <w:rFonts w:asciiTheme="minorHAnsi" w:eastAsia="Verdana" w:hAnsiTheme="minorHAnsi" w:cs="Verdana"/>
        </w:rPr>
        <w:t>. 11, 155-170.</w:t>
      </w:r>
    </w:p>
    <w:p w14:paraId="4E2A083F" w14:textId="77777777" w:rsidR="003030EF" w:rsidRDefault="00430F6F" w:rsidP="003030EF">
      <w:pPr>
        <w:widowControl w:val="0"/>
        <w:ind w:left="440" w:hanging="440"/>
      </w:pPr>
      <w:r w:rsidRPr="00532970">
        <w:t>Davidson,</w:t>
      </w:r>
      <w:r>
        <w:t xml:space="preserve"> J.,</w:t>
      </w:r>
      <w:r w:rsidRPr="00532970">
        <w:t> Smith</w:t>
      </w:r>
      <w:r>
        <w:t xml:space="preserve">, M., 2009. </w:t>
      </w:r>
      <w:r w:rsidRPr="00430F6F">
        <w:t>Autistic autobiographies and more-than-human emotional g</w:t>
      </w:r>
      <w:r w:rsidRPr="003030EF">
        <w:t>eographies</w:t>
      </w:r>
      <w:r>
        <w:t>.</w:t>
      </w:r>
      <w:r w:rsidRPr="003030EF">
        <w:t> Env</w:t>
      </w:r>
      <w:r w:rsidR="003030EF">
        <w:t>iron.</w:t>
      </w:r>
      <w:r w:rsidR="00A26AE8">
        <w:t xml:space="preserve"> </w:t>
      </w:r>
      <w:r w:rsidRPr="003030EF">
        <w:t>Plan D</w:t>
      </w:r>
      <w:r w:rsidR="003030EF">
        <w:t xml:space="preserve">. </w:t>
      </w:r>
      <w:r w:rsidRPr="003030EF">
        <w:t xml:space="preserve">27, </w:t>
      </w:r>
      <w:r w:rsidR="003030EF" w:rsidRPr="003030EF">
        <w:t>898-</w:t>
      </w:r>
      <w:r w:rsidRPr="003030EF">
        <w:t>916</w:t>
      </w:r>
    </w:p>
    <w:p w14:paraId="0AED02A6" w14:textId="79012811" w:rsidR="00DA5AA8" w:rsidRDefault="00DA5AA8" w:rsidP="00DA5AA8">
      <w:pPr>
        <w:widowControl w:val="0"/>
        <w:ind w:left="440" w:hanging="440"/>
        <w:rPr>
          <w:rFonts w:asciiTheme="minorHAnsi" w:eastAsia="Verdana" w:hAnsiTheme="minorHAnsi" w:cs="Verdana"/>
          <w:highlight w:val="white"/>
        </w:rPr>
      </w:pPr>
      <w:r>
        <w:rPr>
          <w:rFonts w:asciiTheme="minorHAnsi" w:eastAsia="Verdana" w:hAnsiTheme="minorHAnsi" w:cs="Verdana"/>
          <w:highlight w:val="white"/>
        </w:rPr>
        <w:t xml:space="preserve">Donaldson, Z.R., Young, L.J., 2008. </w:t>
      </w:r>
      <w:r w:rsidRPr="00DA5AA8">
        <w:rPr>
          <w:rFonts w:asciiTheme="minorHAnsi" w:eastAsia="Verdana" w:hAnsiTheme="minorHAnsi" w:cs="Verdana"/>
          <w:highlight w:val="white"/>
        </w:rPr>
        <w:t>Oxytocin, vasopressin, and the neurogenetics of s</w:t>
      </w:r>
      <w:r w:rsidRPr="006031F7">
        <w:rPr>
          <w:rFonts w:asciiTheme="minorHAnsi" w:eastAsia="Verdana" w:hAnsiTheme="minorHAnsi" w:cs="Verdana"/>
          <w:highlight w:val="white"/>
        </w:rPr>
        <w:t>ociality</w:t>
      </w:r>
      <w:r>
        <w:rPr>
          <w:rFonts w:asciiTheme="minorHAnsi" w:eastAsia="Verdana" w:hAnsiTheme="minorHAnsi" w:cs="Verdana"/>
          <w:highlight w:val="white"/>
        </w:rPr>
        <w:t>. Science 322, 900-904.</w:t>
      </w:r>
    </w:p>
    <w:p w14:paraId="6AB42F72" w14:textId="5092F21B" w:rsidR="0037477A" w:rsidRPr="00D74987" w:rsidRDefault="008A4003" w:rsidP="00090999">
      <w:pPr>
        <w:widowControl w:val="0"/>
        <w:ind w:left="440" w:hanging="440"/>
        <w:rPr>
          <w:rFonts w:asciiTheme="minorHAnsi" w:eastAsia="Verdana" w:hAnsiTheme="minorHAnsi" w:cs="Verdana"/>
          <w:highlight w:val="white"/>
        </w:rPr>
      </w:pPr>
      <w:r w:rsidRPr="00383601">
        <w:rPr>
          <w:rFonts w:asciiTheme="minorHAnsi" w:eastAsia="Verdana" w:hAnsiTheme="minorHAnsi" w:cs="Verdana"/>
          <w:highlight w:val="white"/>
        </w:rPr>
        <w:t>Duffy, J.</w:t>
      </w:r>
      <w:r w:rsidR="00F148B7" w:rsidRPr="00774A66">
        <w:rPr>
          <w:rFonts w:asciiTheme="minorHAnsi" w:eastAsia="Verdana" w:hAnsiTheme="minorHAnsi" w:cs="Verdana"/>
          <w:highlight w:val="white"/>
        </w:rPr>
        <w:t xml:space="preserve">, </w:t>
      </w:r>
      <w:r w:rsidR="0005422C" w:rsidRPr="0005422C">
        <w:rPr>
          <w:rFonts w:asciiTheme="minorHAnsi" w:eastAsia="Verdana" w:hAnsiTheme="minorHAnsi" w:cs="Verdana"/>
          <w:highlight w:val="white"/>
        </w:rPr>
        <w:t>Dorner, R.</w:t>
      </w:r>
      <w:r w:rsidR="0005422C">
        <w:rPr>
          <w:rFonts w:asciiTheme="minorHAnsi" w:eastAsia="Verdana" w:hAnsiTheme="minorHAnsi" w:cs="Verdana"/>
          <w:highlight w:val="white"/>
        </w:rPr>
        <w:t>,</w:t>
      </w:r>
      <w:r w:rsidR="0005422C" w:rsidRPr="0005422C">
        <w:rPr>
          <w:rFonts w:asciiTheme="minorHAnsi" w:eastAsia="Verdana" w:hAnsiTheme="minorHAnsi" w:cs="Verdana"/>
          <w:highlight w:val="white"/>
        </w:rPr>
        <w:t xml:space="preserve"> </w:t>
      </w:r>
      <w:r w:rsidR="0005422C" w:rsidRPr="00F148B7">
        <w:rPr>
          <w:rFonts w:asciiTheme="minorHAnsi" w:eastAsia="Verdana" w:hAnsiTheme="minorHAnsi" w:cs="Verdana"/>
          <w:highlight w:val="white"/>
        </w:rPr>
        <w:t>2011</w:t>
      </w:r>
      <w:r w:rsidR="00774A66" w:rsidRPr="00774A66">
        <w:rPr>
          <w:rFonts w:asciiTheme="minorHAnsi" w:eastAsia="Verdana" w:hAnsiTheme="minorHAnsi" w:cs="Verdana"/>
          <w:highlight w:val="white"/>
        </w:rPr>
        <w:t>. The p</w:t>
      </w:r>
      <w:r w:rsidRPr="00383601">
        <w:rPr>
          <w:rFonts w:asciiTheme="minorHAnsi" w:eastAsia="Verdana" w:hAnsiTheme="minorHAnsi" w:cs="Verdana"/>
          <w:highlight w:val="white"/>
        </w:rPr>
        <w:t>athos of “</w:t>
      </w:r>
      <w:r w:rsidR="00774A66" w:rsidRPr="00B6460C">
        <w:rPr>
          <w:rFonts w:asciiTheme="minorHAnsi" w:eastAsia="Verdana" w:hAnsiTheme="minorHAnsi" w:cs="Verdana"/>
          <w:highlight w:val="white"/>
        </w:rPr>
        <w:t>m</w:t>
      </w:r>
      <w:r w:rsidRPr="00383601">
        <w:rPr>
          <w:rFonts w:asciiTheme="minorHAnsi" w:eastAsia="Verdana" w:hAnsiTheme="minorHAnsi" w:cs="Verdana"/>
          <w:highlight w:val="white"/>
        </w:rPr>
        <w:t>indblindness”</w:t>
      </w:r>
      <w:r w:rsidR="00B6460C" w:rsidRPr="00B6460C">
        <w:rPr>
          <w:rFonts w:asciiTheme="minorHAnsi" w:eastAsia="Verdana" w:hAnsiTheme="minorHAnsi" w:cs="Verdana"/>
          <w:highlight w:val="white"/>
        </w:rPr>
        <w:t>: autism, science, and s</w:t>
      </w:r>
      <w:r w:rsidRPr="00383601">
        <w:rPr>
          <w:rFonts w:asciiTheme="minorHAnsi" w:eastAsia="Verdana" w:hAnsiTheme="minorHAnsi" w:cs="Verdana"/>
          <w:highlight w:val="white"/>
        </w:rPr>
        <w:t>adness in “Theory of Mind”</w:t>
      </w:r>
      <w:r w:rsidR="00B6460C" w:rsidRPr="00090999">
        <w:rPr>
          <w:rFonts w:asciiTheme="minorHAnsi" w:eastAsia="Verdana" w:hAnsiTheme="minorHAnsi" w:cs="Verdana"/>
          <w:highlight w:val="white"/>
        </w:rPr>
        <w:t xml:space="preserve"> n</w:t>
      </w:r>
      <w:r w:rsidRPr="00383601">
        <w:rPr>
          <w:rFonts w:asciiTheme="minorHAnsi" w:eastAsia="Verdana" w:hAnsiTheme="minorHAnsi" w:cs="Verdana"/>
          <w:highlight w:val="white"/>
        </w:rPr>
        <w:t>arratives. Journal of Literar</w:t>
      </w:r>
      <w:r w:rsidR="00090999" w:rsidRPr="00090999">
        <w:rPr>
          <w:rFonts w:asciiTheme="minorHAnsi" w:eastAsia="Verdana" w:hAnsiTheme="minorHAnsi" w:cs="Verdana"/>
          <w:highlight w:val="white"/>
        </w:rPr>
        <w:t>y &amp; Cultural Disability Studies</w:t>
      </w:r>
      <w:r w:rsidRPr="00383601">
        <w:rPr>
          <w:rFonts w:asciiTheme="minorHAnsi" w:eastAsia="Verdana" w:hAnsiTheme="minorHAnsi" w:cs="Verdana"/>
          <w:highlight w:val="white"/>
        </w:rPr>
        <w:t xml:space="preserve"> 5, 201-216.</w:t>
      </w:r>
    </w:p>
    <w:p w14:paraId="4A367D04" w14:textId="0800EFB4" w:rsidR="00090999" w:rsidRPr="00D74987" w:rsidRDefault="00090999" w:rsidP="0037477A">
      <w:pPr>
        <w:widowControl w:val="0"/>
        <w:ind w:left="440" w:hanging="440"/>
        <w:rPr>
          <w:highlight w:val="white"/>
        </w:rPr>
      </w:pPr>
      <w:r>
        <w:rPr>
          <w:highlight w:val="white"/>
        </w:rPr>
        <w:t xml:space="preserve">Feinstein, A., </w:t>
      </w:r>
      <w:r w:rsidR="0037477A">
        <w:rPr>
          <w:highlight w:val="white"/>
        </w:rPr>
        <w:t xml:space="preserve">2010. </w:t>
      </w:r>
      <w:r w:rsidRPr="00D74987">
        <w:rPr>
          <w:highlight w:val="white"/>
        </w:rPr>
        <w:t>A History of Autism: Conversations with the Pioneers</w:t>
      </w:r>
      <w:r w:rsidR="0037477A">
        <w:rPr>
          <w:highlight w:val="white"/>
        </w:rPr>
        <w:t>. Wiley-Blackwell, Chichester.</w:t>
      </w:r>
    </w:p>
    <w:p w14:paraId="6EE9580D" w14:textId="683DC8FE" w:rsidR="00166CC2" w:rsidRDefault="00166CC2">
      <w:pPr>
        <w:widowControl w:val="0"/>
        <w:ind w:left="440" w:hanging="440"/>
      </w:pPr>
      <w:r>
        <w:t xml:space="preserve">Frith, U., 2003. </w:t>
      </w:r>
      <w:r w:rsidRPr="00166CC2">
        <w:rPr>
          <w:highlight w:val="white"/>
        </w:rPr>
        <w:t>Autism: Explaining the Enigma</w:t>
      </w:r>
      <w:r w:rsidR="00AF25D4">
        <w:t>. Blackwell, Oxford.</w:t>
      </w:r>
    </w:p>
    <w:p w14:paraId="6E3DF215" w14:textId="3E7458CD" w:rsidR="002D7580" w:rsidRDefault="00F03652" w:rsidP="002D7580">
      <w:pPr>
        <w:widowControl w:val="0"/>
        <w:ind w:left="440" w:hanging="440"/>
      </w:pPr>
      <w:r w:rsidRPr="00D74987">
        <w:t>Garland-Thomson,</w:t>
      </w:r>
      <w:r>
        <w:t xml:space="preserve"> R. 2001.</w:t>
      </w:r>
      <w:r w:rsidRPr="00F03652">
        <w:t xml:space="preserve"> Seeing the disabled: visual rhetorics of disability in popular photography, in:</w:t>
      </w:r>
      <w:r w:rsidRPr="00D74987">
        <w:t> </w:t>
      </w:r>
      <w:r w:rsidRPr="00FC43F2">
        <w:t>Longmore</w:t>
      </w:r>
      <w:r>
        <w:t xml:space="preserve"> P.K., </w:t>
      </w:r>
      <w:r w:rsidRPr="00FC43F2">
        <w:t>Umansky</w:t>
      </w:r>
      <w:r>
        <w:t xml:space="preserve"> L. (Eds.),</w:t>
      </w:r>
      <w:r w:rsidRPr="00FC43F2">
        <w:t xml:space="preserve"> </w:t>
      </w:r>
      <w:r w:rsidRPr="00D74987">
        <w:t xml:space="preserve">The New Disability History: </w:t>
      </w:r>
      <w:r w:rsidRPr="00D74987">
        <w:lastRenderedPageBreak/>
        <w:t>American Perspectives</w:t>
      </w:r>
      <w:r w:rsidR="0037477A">
        <w:t>. New York University Press,</w:t>
      </w:r>
      <w:r w:rsidRPr="00F03652">
        <w:t xml:space="preserve"> New York</w:t>
      </w:r>
      <w:r>
        <w:t>, pp.</w:t>
      </w:r>
      <w:r w:rsidR="002D7580" w:rsidRPr="002D7580">
        <w:t xml:space="preserve"> 336</w:t>
      </w:r>
      <w:r w:rsidR="002D7580" w:rsidRPr="002D7580">
        <w:rPr>
          <w:highlight w:val="white"/>
        </w:rPr>
        <w:t>–</w:t>
      </w:r>
      <w:r w:rsidR="002D7580">
        <w:t>374</w:t>
      </w:r>
    </w:p>
    <w:p w14:paraId="602DEE08" w14:textId="7A0984FA" w:rsidR="00660D08" w:rsidRDefault="00660D08" w:rsidP="00660D08">
      <w:pPr>
        <w:widowControl w:val="0"/>
        <w:ind w:left="440" w:hanging="440"/>
        <w:rPr>
          <w:rFonts w:asciiTheme="minorHAnsi" w:eastAsia="Verdana" w:hAnsiTheme="minorHAnsi" w:cs="Verdana"/>
          <w:highlight w:val="white"/>
        </w:rPr>
      </w:pPr>
      <w:r>
        <w:rPr>
          <w:rFonts w:asciiTheme="minorHAnsi" w:eastAsia="Verdana" w:hAnsiTheme="minorHAnsi" w:cs="Verdana"/>
          <w:highlight w:val="white"/>
        </w:rPr>
        <w:t xml:space="preserve">Goffman, E., 1967. </w:t>
      </w:r>
      <w:r w:rsidRPr="00660D08">
        <w:rPr>
          <w:rFonts w:asciiTheme="minorHAnsi" w:eastAsia="Verdana" w:hAnsiTheme="minorHAnsi" w:cs="Verdana" w:hint="eastAsia"/>
          <w:highlight w:val="white"/>
        </w:rPr>
        <w:t>Interaction Ritual: Essays of Face to Face Behaviour</w:t>
      </w:r>
      <w:r>
        <w:rPr>
          <w:rFonts w:asciiTheme="minorHAnsi" w:eastAsia="Verdana" w:hAnsiTheme="minorHAnsi" w:cs="Verdana"/>
          <w:highlight w:val="white"/>
        </w:rPr>
        <w:t xml:space="preserve">. </w:t>
      </w:r>
      <w:r>
        <w:rPr>
          <w:rFonts w:asciiTheme="minorHAnsi" w:eastAsia="Verdana" w:hAnsiTheme="minorHAnsi" w:cs="Verdana" w:hint="eastAsia"/>
          <w:highlight w:val="white"/>
        </w:rPr>
        <w:t>Pantheon Books, New York.</w:t>
      </w:r>
    </w:p>
    <w:p w14:paraId="547F2680" w14:textId="77777777" w:rsidR="00E42763" w:rsidRDefault="00D74987" w:rsidP="00F31F37">
      <w:pPr>
        <w:widowControl w:val="0"/>
        <w:ind w:left="440" w:hanging="440"/>
        <w:rPr>
          <w:rFonts w:asciiTheme="minorHAnsi" w:eastAsia="Verdana" w:hAnsiTheme="minorHAnsi" w:cs="Verdana"/>
          <w:highlight w:val="white"/>
        </w:rPr>
      </w:pPr>
      <w:r w:rsidRPr="00532970">
        <w:rPr>
          <w:rFonts w:asciiTheme="minorHAnsi" w:eastAsia="Verdana" w:hAnsiTheme="minorHAnsi" w:cs="Verdana"/>
          <w:highlight w:val="white"/>
        </w:rPr>
        <w:t>Grandin</w:t>
      </w:r>
      <w:r w:rsidR="00F31F37">
        <w:rPr>
          <w:rFonts w:asciiTheme="minorHAnsi" w:eastAsia="Verdana" w:hAnsiTheme="minorHAnsi" w:cs="Verdana"/>
          <w:highlight w:val="white"/>
        </w:rPr>
        <w:t>,</w:t>
      </w:r>
      <w:r w:rsidRPr="00532970">
        <w:rPr>
          <w:rFonts w:asciiTheme="minorHAnsi" w:eastAsia="Verdana" w:hAnsiTheme="minorHAnsi" w:cs="Verdana"/>
          <w:highlight w:val="white"/>
        </w:rPr>
        <w:t xml:space="preserve"> T.</w:t>
      </w:r>
      <w:r>
        <w:rPr>
          <w:rFonts w:asciiTheme="minorHAnsi" w:eastAsia="Verdana" w:hAnsiTheme="minorHAnsi" w:cs="Verdana"/>
          <w:highlight w:val="white"/>
        </w:rPr>
        <w:t>, 1986.</w:t>
      </w:r>
      <w:r w:rsidRPr="00532970">
        <w:rPr>
          <w:rFonts w:asciiTheme="minorHAnsi" w:eastAsia="Verdana" w:hAnsiTheme="minorHAnsi" w:cs="Verdana"/>
          <w:highlight w:val="white"/>
        </w:rPr>
        <w:t xml:space="preserve"> </w:t>
      </w:r>
      <w:r w:rsidRPr="00110C42">
        <w:rPr>
          <w:rFonts w:asciiTheme="minorHAnsi" w:eastAsia="Verdana" w:hAnsiTheme="minorHAnsi" w:cs="Verdana"/>
          <w:highlight w:val="white"/>
        </w:rPr>
        <w:t>Emergence: Labelled A</w:t>
      </w:r>
      <w:r w:rsidRPr="00532970">
        <w:rPr>
          <w:rFonts w:asciiTheme="minorHAnsi" w:eastAsia="Verdana" w:hAnsiTheme="minorHAnsi" w:cs="Verdana"/>
          <w:highlight w:val="white"/>
        </w:rPr>
        <w:t>utistic.</w:t>
      </w:r>
      <w:r>
        <w:rPr>
          <w:rFonts w:asciiTheme="minorHAnsi" w:eastAsia="Verdana" w:hAnsiTheme="minorHAnsi" w:cs="Verdana"/>
          <w:highlight w:val="white"/>
        </w:rPr>
        <w:t xml:space="preserve"> Arena Press, </w:t>
      </w:r>
      <w:r w:rsidRPr="00532970">
        <w:rPr>
          <w:rFonts w:asciiTheme="minorHAnsi" w:eastAsia="Verdana" w:hAnsiTheme="minorHAnsi" w:cs="Verdana"/>
          <w:highlight w:val="white"/>
        </w:rPr>
        <w:t>Novato, CA</w:t>
      </w:r>
      <w:r>
        <w:rPr>
          <w:rFonts w:asciiTheme="minorHAnsi" w:eastAsia="Verdana" w:hAnsiTheme="minorHAnsi" w:cs="Verdana"/>
          <w:highlight w:val="white"/>
        </w:rPr>
        <w:t>.</w:t>
      </w:r>
    </w:p>
    <w:p w14:paraId="0F9A9060" w14:textId="19C92438" w:rsidR="00F31F37" w:rsidRPr="00DB356C" w:rsidRDefault="00F31F37" w:rsidP="00F31F37">
      <w:pPr>
        <w:widowControl w:val="0"/>
        <w:ind w:left="440" w:hanging="440"/>
        <w:rPr>
          <w:highlight w:val="white"/>
        </w:rPr>
      </w:pPr>
      <w:r w:rsidRPr="00DB356C">
        <w:rPr>
          <w:highlight w:val="white"/>
        </w:rPr>
        <w:t>Grandin, T., 1992. An inside view of autism, in: Schopler, E., Mesibov, G.B. (Eds.), High-Functioning Individuals with Autism</w:t>
      </w:r>
      <w:r>
        <w:rPr>
          <w:highlight w:val="white"/>
        </w:rPr>
        <w:t>. Springer, New York, pp. 105-126.</w:t>
      </w:r>
    </w:p>
    <w:p w14:paraId="2A3B28C8" w14:textId="06AE286B" w:rsidR="00D74987" w:rsidRPr="00D74987" w:rsidRDefault="00D74987" w:rsidP="00D74987">
      <w:pPr>
        <w:widowControl w:val="0"/>
        <w:ind w:left="440" w:hanging="440"/>
      </w:pPr>
      <w:r>
        <w:t xml:space="preserve">Grandin, T., Panek, R., 2013. </w:t>
      </w:r>
      <w:r w:rsidRPr="00532970">
        <w:rPr>
          <w:rFonts w:asciiTheme="minorHAnsi" w:eastAsia="Verdana" w:hAnsiTheme="minorHAnsi" w:cs="Verdana"/>
          <w:highlight w:val="white"/>
        </w:rPr>
        <w:t>The Autistic Brain: Thinking Across the Spectrum</w:t>
      </w:r>
      <w:r>
        <w:rPr>
          <w:rFonts w:asciiTheme="minorHAnsi" w:eastAsia="Verdana" w:hAnsiTheme="minorHAnsi" w:cs="Verdana"/>
        </w:rPr>
        <w:t>.</w:t>
      </w:r>
      <w:r>
        <w:t xml:space="preserve"> </w:t>
      </w:r>
      <w:r w:rsidRPr="00532970">
        <w:t>Houghton Mifflin Harcourt</w:t>
      </w:r>
      <w:r>
        <w:t>, New York.</w:t>
      </w:r>
    </w:p>
    <w:p w14:paraId="30C1283B" w14:textId="5A23EA08" w:rsidR="00612353" w:rsidRPr="00612353" w:rsidRDefault="00B42772" w:rsidP="00612353">
      <w:pPr>
        <w:widowControl w:val="0"/>
        <w:ind w:left="440" w:hanging="440"/>
        <w:rPr>
          <w:rFonts w:asciiTheme="minorHAnsi" w:eastAsia="Verdana" w:hAnsiTheme="minorHAnsi" w:cs="Verdana"/>
          <w:highlight w:val="white"/>
        </w:rPr>
      </w:pPr>
      <w:r>
        <w:rPr>
          <w:rFonts w:asciiTheme="minorHAnsi" w:eastAsia="Verdana" w:hAnsiTheme="minorHAnsi" w:cs="Verdana"/>
          <w:highlight w:val="white"/>
        </w:rPr>
        <w:t>Grinker, R.R., 2008</w:t>
      </w:r>
      <w:r w:rsidR="00612353">
        <w:rPr>
          <w:rFonts w:asciiTheme="minorHAnsi" w:eastAsia="Verdana" w:hAnsiTheme="minorHAnsi" w:cs="Verdana"/>
          <w:highlight w:val="white"/>
        </w:rPr>
        <w:t xml:space="preserve">. </w:t>
      </w:r>
      <w:r w:rsidR="00612353" w:rsidRPr="00612353">
        <w:rPr>
          <w:rFonts w:asciiTheme="minorHAnsi" w:eastAsia="Verdana" w:hAnsiTheme="minorHAnsi" w:cs="Verdana"/>
          <w:highlight w:val="white"/>
        </w:rPr>
        <w:t>Unstrange Minds: Remapping the World of Autism</w:t>
      </w:r>
      <w:r w:rsidR="00612353">
        <w:rPr>
          <w:rFonts w:asciiTheme="minorHAnsi" w:eastAsia="Verdana" w:hAnsiTheme="minorHAnsi" w:cs="Verdana"/>
          <w:highlight w:val="white"/>
        </w:rPr>
        <w:t>. Basic Books, New York.</w:t>
      </w:r>
    </w:p>
    <w:p w14:paraId="0A94800F" w14:textId="33C3CA95" w:rsidR="00595519" w:rsidRDefault="00595519" w:rsidP="00612353">
      <w:pPr>
        <w:widowControl w:val="0"/>
        <w:rPr>
          <w:rFonts w:asciiTheme="minorHAnsi" w:eastAsia="Verdana" w:hAnsiTheme="minorHAnsi" w:cs="Verdana"/>
          <w:highlight w:val="white"/>
        </w:rPr>
      </w:pPr>
      <w:r>
        <w:rPr>
          <w:rFonts w:asciiTheme="minorHAnsi" w:eastAsia="Verdana" w:hAnsiTheme="minorHAnsi" w:cs="Verdana"/>
          <w:highlight w:val="white"/>
        </w:rPr>
        <w:t>Grinker, R.R., 2010</w:t>
      </w:r>
      <w:r>
        <w:rPr>
          <w:rFonts w:asciiTheme="minorHAnsi" w:eastAsia="Verdana" w:hAnsiTheme="minorHAnsi" w:cs="Verdana"/>
        </w:rPr>
        <w:t xml:space="preserve">. </w:t>
      </w:r>
      <w:r w:rsidRPr="00595519">
        <w:t>Commentary: on being autistic, and s</w:t>
      </w:r>
      <w:r w:rsidRPr="00D74987">
        <w:t>ocial</w:t>
      </w:r>
      <w:r>
        <w:t>. Ethos 38, 172-178.</w:t>
      </w:r>
    </w:p>
    <w:p w14:paraId="73D07E80" w14:textId="41AD9E2D" w:rsidR="00A339A8" w:rsidRPr="00BB3503" w:rsidRDefault="00A339A8" w:rsidP="00A339A8">
      <w:pPr>
        <w:widowControl w:val="0"/>
        <w:ind w:left="440" w:hanging="440"/>
        <w:rPr>
          <w:rFonts w:asciiTheme="minorHAnsi" w:eastAsia="Verdana" w:hAnsiTheme="minorHAnsi" w:cs="Verdana"/>
          <w:highlight w:val="white"/>
          <w:lang w:val="fr-FR"/>
        </w:rPr>
      </w:pPr>
      <w:r>
        <w:rPr>
          <w:rFonts w:asciiTheme="minorHAnsi" w:eastAsia="Verdana" w:hAnsiTheme="minorHAnsi" w:cs="Verdana"/>
          <w:highlight w:val="white"/>
        </w:rPr>
        <w:t xml:space="preserve">Hacking, I., 2009. Autistic autobiography. </w:t>
      </w:r>
      <w:r w:rsidRPr="00A475CD">
        <w:rPr>
          <w:rFonts w:asciiTheme="minorHAnsi" w:eastAsia="Verdana" w:hAnsiTheme="minorHAnsi" w:cs="Verdana"/>
          <w:highlight w:val="white"/>
          <w:lang w:val="fr-FR"/>
        </w:rPr>
        <w:t xml:space="preserve">Phil. </w:t>
      </w:r>
      <w:r w:rsidRPr="00BB3503">
        <w:rPr>
          <w:rFonts w:asciiTheme="minorHAnsi" w:eastAsia="Verdana" w:hAnsiTheme="minorHAnsi" w:cs="Verdana"/>
          <w:highlight w:val="white"/>
          <w:lang w:val="fr-FR"/>
        </w:rPr>
        <w:t xml:space="preserve">Trans. R. Soc. B. 364, 1467–1473 </w:t>
      </w:r>
    </w:p>
    <w:p w14:paraId="2B1BB7E2" w14:textId="77777777" w:rsidR="008F420B" w:rsidRDefault="007731AD" w:rsidP="008F420B">
      <w:pPr>
        <w:widowControl w:val="0"/>
        <w:ind w:left="440" w:hanging="440"/>
        <w:rPr>
          <w:rFonts w:asciiTheme="minorHAnsi" w:eastAsia="Verdana" w:hAnsiTheme="minorHAnsi" w:cs="Verdana"/>
          <w:highlight w:val="white"/>
        </w:rPr>
      </w:pPr>
      <w:r w:rsidRPr="00A475CD">
        <w:rPr>
          <w:rFonts w:asciiTheme="minorHAnsi" w:eastAsia="Verdana" w:hAnsiTheme="minorHAnsi" w:cs="Verdana"/>
          <w:highlight w:val="white"/>
        </w:rPr>
        <w:t xml:space="preserve">Hewetson, A., 2002. </w:t>
      </w:r>
      <w:r w:rsidRPr="00D74987">
        <w:rPr>
          <w:rFonts w:asciiTheme="minorHAnsi" w:eastAsia="Verdana" w:hAnsiTheme="minorHAnsi" w:cs="Verdana"/>
          <w:highlight w:val="white"/>
        </w:rPr>
        <w:t>The Stolen Child: Aspects of Autism and Asperger Syndrome</w:t>
      </w:r>
      <w:r>
        <w:rPr>
          <w:rFonts w:asciiTheme="minorHAnsi" w:eastAsia="Verdana" w:hAnsiTheme="minorHAnsi" w:cs="Verdana"/>
          <w:highlight w:val="white"/>
        </w:rPr>
        <w:t>. Bergin &amp; Garvey, Westport, CT.</w:t>
      </w:r>
    </w:p>
    <w:p w14:paraId="776FB2B3" w14:textId="2260C1D4" w:rsidR="008F4860" w:rsidRDefault="008F4860" w:rsidP="00EC7041">
      <w:pPr>
        <w:widowControl w:val="0"/>
        <w:ind w:left="440" w:hanging="440"/>
        <w:rPr>
          <w:rFonts w:asciiTheme="minorHAnsi" w:eastAsia="Verdana" w:hAnsiTheme="minorHAnsi" w:cs="Verdana"/>
          <w:highlight w:val="white"/>
        </w:rPr>
      </w:pPr>
      <w:r>
        <w:rPr>
          <w:rFonts w:asciiTheme="minorHAnsi" w:eastAsia="Verdana" w:hAnsiTheme="minorHAnsi" w:cs="Verdana"/>
          <w:highlight w:val="white"/>
        </w:rPr>
        <w:t xml:space="preserve">Hollin, G., 2014. </w:t>
      </w:r>
      <w:r w:rsidRPr="008F4860">
        <w:rPr>
          <w:rFonts w:asciiTheme="minorHAnsi" w:eastAsia="Verdana" w:hAnsiTheme="minorHAnsi" w:cs="Verdana"/>
          <w:highlight w:val="white"/>
        </w:rPr>
        <w:t>Autism, sociality, and human nature</w:t>
      </w:r>
      <w:r w:rsidR="001A0111">
        <w:rPr>
          <w:rFonts w:asciiTheme="minorHAnsi" w:eastAsia="Verdana" w:hAnsiTheme="minorHAnsi" w:cs="Verdana"/>
          <w:highlight w:val="white"/>
        </w:rPr>
        <w:t xml:space="preserve">. </w:t>
      </w:r>
      <w:r w:rsidR="001A0111" w:rsidRPr="004147C9">
        <w:rPr>
          <w:rFonts w:asciiTheme="minorHAnsi" w:eastAsia="Verdana" w:hAnsiTheme="minorHAnsi" w:cs="Verdana"/>
          <w:highlight w:val="white"/>
        </w:rPr>
        <w:t>Somatosphere</w:t>
      </w:r>
      <w:r w:rsidR="00EC7041" w:rsidRPr="004147C9">
        <w:rPr>
          <w:rFonts w:asciiTheme="minorHAnsi" w:eastAsia="Verdana" w:hAnsiTheme="minorHAnsi" w:cs="Verdana"/>
          <w:highlight w:val="white"/>
        </w:rPr>
        <w:t>.</w:t>
      </w:r>
      <w:r w:rsidR="00EC7041">
        <w:rPr>
          <w:rFonts w:asciiTheme="minorHAnsi" w:eastAsia="Verdana" w:hAnsiTheme="minorHAnsi" w:cs="Verdana"/>
          <w:i/>
          <w:highlight w:val="white"/>
        </w:rPr>
        <w:t xml:space="preserve"> </w:t>
      </w:r>
      <w:r w:rsidR="00EC7041">
        <w:rPr>
          <w:rFonts w:asciiTheme="minorHAnsi" w:eastAsia="Verdana" w:hAnsiTheme="minorHAnsi" w:cs="Verdana"/>
          <w:highlight w:val="white"/>
        </w:rPr>
        <w:t>Retrieved from</w:t>
      </w:r>
      <w:r w:rsidR="00EC7041">
        <w:rPr>
          <w:rFonts w:asciiTheme="minorHAnsi" w:eastAsia="Verdana" w:hAnsiTheme="minorHAnsi" w:cs="Verdana"/>
          <w:i/>
          <w:highlight w:val="white"/>
        </w:rPr>
        <w:t xml:space="preserve"> </w:t>
      </w:r>
      <w:r w:rsidR="00EC7041" w:rsidRPr="00EC7041">
        <w:rPr>
          <w:rFonts w:asciiTheme="minorHAnsi" w:eastAsia="Verdana" w:hAnsiTheme="minorHAnsi" w:cs="Verdana"/>
          <w:highlight w:val="white"/>
        </w:rPr>
        <w:t>http://somatosphere.net/2014/06/autism-sociality-and-human-nature.html</w:t>
      </w:r>
    </w:p>
    <w:p w14:paraId="48234425" w14:textId="681D0803" w:rsidR="008F420B" w:rsidRPr="003A7187" w:rsidRDefault="008F420B" w:rsidP="008F420B">
      <w:pPr>
        <w:widowControl w:val="0"/>
        <w:ind w:left="440" w:hanging="440"/>
        <w:rPr>
          <w:rFonts w:asciiTheme="minorHAnsi" w:eastAsia="Verdana" w:hAnsiTheme="minorHAnsi" w:cs="Verdana"/>
          <w:highlight w:val="white"/>
          <w:lang w:val="es-ES_tradnl"/>
        </w:rPr>
      </w:pPr>
      <w:r w:rsidRPr="003A7187">
        <w:rPr>
          <w:rFonts w:asciiTheme="minorHAnsi" w:eastAsia="Verdana" w:hAnsiTheme="minorHAnsi" w:cs="Verdana"/>
          <w:highlight w:val="white"/>
        </w:rPr>
        <w:t>Howlin, P., 2000. Outcome in adult life for more able individuals with Autism or Asperger Syndrome</w:t>
      </w:r>
      <w:r>
        <w:rPr>
          <w:rFonts w:asciiTheme="minorHAnsi" w:eastAsia="Verdana" w:hAnsiTheme="minorHAnsi" w:cs="Verdana"/>
          <w:highlight w:val="white"/>
        </w:rPr>
        <w:t xml:space="preserve">. </w:t>
      </w:r>
      <w:r w:rsidRPr="003A7187">
        <w:rPr>
          <w:rFonts w:asciiTheme="minorHAnsi" w:eastAsia="Verdana" w:hAnsiTheme="minorHAnsi" w:cs="Verdana"/>
          <w:highlight w:val="white"/>
          <w:lang w:val="es-ES_tradnl"/>
        </w:rPr>
        <w:t>Autism 4, 63-83.</w:t>
      </w:r>
    </w:p>
    <w:p w14:paraId="36A26100" w14:textId="1F313097" w:rsidR="000B4996" w:rsidRPr="00D74987" w:rsidRDefault="000B4996" w:rsidP="004E09A9">
      <w:pPr>
        <w:widowControl w:val="0"/>
        <w:ind w:left="440" w:hanging="440"/>
        <w:rPr>
          <w:rFonts w:asciiTheme="minorHAnsi" w:eastAsia="Verdana" w:hAnsiTheme="minorHAnsi" w:cs="Verdana"/>
          <w:highlight w:val="white"/>
        </w:rPr>
      </w:pPr>
      <w:r w:rsidRPr="003A7187">
        <w:rPr>
          <w:rFonts w:asciiTheme="minorHAnsi" w:eastAsia="Verdana" w:hAnsiTheme="minorHAnsi" w:cs="Verdana"/>
          <w:highlight w:val="white"/>
          <w:lang w:val="es-ES_tradnl"/>
        </w:rPr>
        <w:t>Jones, R.S. P., Zahl, A., Huws, J.C.</w:t>
      </w:r>
      <w:r w:rsidR="00E42763" w:rsidRPr="003A7187">
        <w:rPr>
          <w:rFonts w:asciiTheme="minorHAnsi" w:eastAsia="Verdana" w:hAnsiTheme="minorHAnsi" w:cs="Verdana"/>
          <w:highlight w:val="white"/>
          <w:lang w:val="es-ES_tradnl"/>
        </w:rPr>
        <w:t>,</w:t>
      </w:r>
      <w:r w:rsidRPr="003A7187">
        <w:rPr>
          <w:rFonts w:asciiTheme="minorHAnsi" w:eastAsia="Verdana" w:hAnsiTheme="minorHAnsi" w:cs="Verdana"/>
          <w:highlight w:val="white"/>
          <w:lang w:val="es-ES_tradnl"/>
        </w:rPr>
        <w:t xml:space="preserve"> 2001. </w:t>
      </w:r>
      <w:r w:rsidRPr="000B4996">
        <w:rPr>
          <w:rFonts w:asciiTheme="minorHAnsi" w:eastAsia="Verdana" w:hAnsiTheme="minorHAnsi" w:cs="Verdana"/>
          <w:highlight w:val="white"/>
        </w:rPr>
        <w:t>First-hand accounts of emotional experiences in a</w:t>
      </w:r>
      <w:r w:rsidRPr="00D74987">
        <w:rPr>
          <w:rFonts w:asciiTheme="minorHAnsi" w:eastAsia="Verdana" w:hAnsiTheme="minorHAnsi" w:cs="Verdana"/>
          <w:highlight w:val="white"/>
        </w:rPr>
        <w:t xml:space="preserve">utism: a </w:t>
      </w:r>
      <w:r w:rsidR="004E09A9" w:rsidRPr="004E09A9">
        <w:rPr>
          <w:rFonts w:asciiTheme="minorHAnsi" w:eastAsia="Verdana" w:hAnsiTheme="minorHAnsi" w:cs="Verdana"/>
          <w:highlight w:val="white"/>
        </w:rPr>
        <w:t>qualitative analysis. Disabil. Soc. 16, 393-</w:t>
      </w:r>
      <w:r w:rsidRPr="00D74987">
        <w:rPr>
          <w:rFonts w:asciiTheme="minorHAnsi" w:eastAsia="Verdana" w:hAnsiTheme="minorHAnsi" w:cs="Verdana"/>
          <w:highlight w:val="white"/>
        </w:rPr>
        <w:t>401</w:t>
      </w:r>
    </w:p>
    <w:p w14:paraId="669EFC30" w14:textId="6BBC5072" w:rsidR="00AB0EFF" w:rsidRPr="003C1FC5" w:rsidRDefault="005774ED">
      <w:pPr>
        <w:widowControl w:val="0"/>
        <w:ind w:left="440" w:hanging="440"/>
        <w:rPr>
          <w:rFonts w:asciiTheme="minorHAnsi" w:hAnsiTheme="minorHAnsi"/>
        </w:rPr>
      </w:pPr>
      <w:r w:rsidRPr="003C1FC5">
        <w:rPr>
          <w:rFonts w:asciiTheme="minorHAnsi" w:eastAsia="Verdana" w:hAnsiTheme="minorHAnsi" w:cs="Verdana"/>
          <w:highlight w:val="white"/>
        </w:rPr>
        <w:t>Kenny, L., Hattersley, C., Molins, B., Buckley, C.</w:t>
      </w:r>
      <w:r w:rsidR="0030609C">
        <w:rPr>
          <w:rFonts w:asciiTheme="minorHAnsi" w:eastAsia="Verdana" w:hAnsiTheme="minorHAnsi" w:cs="Verdana"/>
          <w:highlight w:val="white"/>
        </w:rPr>
        <w:t>, Povey, C., Pellicano, E., 2015</w:t>
      </w:r>
      <w:r w:rsidRPr="003C1FC5">
        <w:rPr>
          <w:rFonts w:asciiTheme="minorHAnsi" w:eastAsia="Verdana" w:hAnsiTheme="minorHAnsi" w:cs="Verdana"/>
          <w:highlight w:val="white"/>
        </w:rPr>
        <w:t>. Which terms should be used to describe autism? Perspectives from the UK autism community. Autism 20, 442–462.</w:t>
      </w:r>
    </w:p>
    <w:p w14:paraId="5C8DE04D" w14:textId="2619FEBB" w:rsidR="00667163" w:rsidRPr="00A475CD" w:rsidRDefault="00667163" w:rsidP="002B48B3">
      <w:pPr>
        <w:widowControl w:val="0"/>
        <w:ind w:left="440" w:hanging="440"/>
        <w:rPr>
          <w:rFonts w:asciiTheme="minorHAnsi" w:eastAsia="Verdana" w:hAnsiTheme="minorHAnsi" w:cs="Verdana"/>
          <w:highlight w:val="white"/>
        </w:rPr>
      </w:pPr>
      <w:r w:rsidRPr="00A475CD">
        <w:rPr>
          <w:rFonts w:asciiTheme="minorHAnsi" w:eastAsia="Verdana" w:hAnsiTheme="minorHAnsi" w:cs="Verdana"/>
          <w:highlight w:val="white"/>
        </w:rPr>
        <w:t>Kohls</w:t>
      </w:r>
      <w:r w:rsidRPr="00A475CD">
        <w:rPr>
          <w:rFonts w:asciiTheme="minorHAnsi" w:eastAsia="Verdana" w:hAnsiTheme="minorHAnsi" w:cs="Verdana"/>
        </w:rPr>
        <w:t xml:space="preserve">, G., </w:t>
      </w:r>
      <w:r w:rsidRPr="00A475CD">
        <w:rPr>
          <w:rFonts w:asciiTheme="minorHAnsi" w:eastAsia="Verdana" w:hAnsiTheme="minorHAnsi" w:cs="Verdana"/>
          <w:highlight w:val="white"/>
        </w:rPr>
        <w:t xml:space="preserve">Chevallier, C., Troiani, V., Schultz, R.T., 2012. Social ‘wanting’ dysfunction in </w:t>
      </w:r>
      <w:r w:rsidRPr="00A475CD">
        <w:rPr>
          <w:rFonts w:asciiTheme="minorHAnsi" w:eastAsia="Verdana" w:hAnsiTheme="minorHAnsi" w:cs="Verdana"/>
          <w:highlight w:val="white"/>
        </w:rPr>
        <w:lastRenderedPageBreak/>
        <w:t>autism: neurobiological underpinnings and treatment implications. J. Neurodev. Disord. </w:t>
      </w:r>
      <w:r w:rsidR="002B48B3" w:rsidRPr="00A475CD">
        <w:rPr>
          <w:rFonts w:asciiTheme="minorHAnsi" w:eastAsia="Verdana" w:hAnsiTheme="minorHAnsi" w:cs="Verdana"/>
          <w:highlight w:val="white"/>
        </w:rPr>
        <w:t>4. Doi:10.1186/1866-1955-4-10</w:t>
      </w:r>
    </w:p>
    <w:p w14:paraId="6C418B86" w14:textId="0156A351" w:rsidR="00AB0EFF" w:rsidRPr="003C1FC5" w:rsidRDefault="000C066D">
      <w:pPr>
        <w:widowControl w:val="0"/>
        <w:ind w:left="440" w:hanging="440"/>
        <w:rPr>
          <w:rFonts w:asciiTheme="minorHAnsi" w:hAnsiTheme="minorHAnsi"/>
        </w:rPr>
      </w:pPr>
      <w:hyperlink r:id="rId15">
        <w:r w:rsidR="005774ED" w:rsidRPr="003C1FC5">
          <w:rPr>
            <w:rFonts w:asciiTheme="minorHAnsi" w:eastAsia="Verdana" w:hAnsiTheme="minorHAnsi" w:cs="Verdana"/>
            <w:highlight w:val="white"/>
          </w:rPr>
          <w:t>McGuire, A.E., Michalko, R., 2011. Minds Between Us: Autism, mindblindness and the uncertainty of communication. Educational Philosophy and Theory 43, 162–177.</w:t>
        </w:r>
      </w:hyperlink>
    </w:p>
    <w:p w14:paraId="5BE16AA7" w14:textId="576D91B5" w:rsidR="00BB3503" w:rsidRPr="00BB3503" w:rsidRDefault="00BB3503">
      <w:pPr>
        <w:widowControl w:val="0"/>
        <w:ind w:left="440" w:hanging="440"/>
        <w:rPr>
          <w:rFonts w:asciiTheme="minorHAnsi" w:eastAsia="Verdana" w:hAnsiTheme="minorHAnsi" w:cs="Verdana"/>
          <w:highlight w:val="white"/>
        </w:rPr>
      </w:pPr>
      <w:r>
        <w:t xml:space="preserve">McLaughlin, J. </w:t>
      </w:r>
      <w:r w:rsidRPr="00BB3503">
        <w:rPr>
          <w:rFonts w:asciiTheme="minorHAnsi" w:eastAsia="Verdana" w:hAnsiTheme="minorHAnsi" w:cs="Verdana"/>
          <w:highlight w:val="white"/>
        </w:rPr>
        <w:t xml:space="preserve">2017. The medical reshaping of disabled bodies as a response to stigma and a route to normality. Med. Humanit. </w:t>
      </w:r>
      <w:r>
        <w:rPr>
          <w:rFonts w:asciiTheme="minorHAnsi" w:eastAsia="Verdana" w:hAnsiTheme="minorHAnsi" w:cs="Verdana"/>
          <w:highlight w:val="white"/>
        </w:rPr>
        <w:t>D</w:t>
      </w:r>
      <w:r w:rsidRPr="00BB3503">
        <w:rPr>
          <w:rFonts w:asciiTheme="minorHAnsi" w:eastAsia="Verdana" w:hAnsiTheme="minorHAnsi" w:cs="Verdana"/>
          <w:highlight w:val="white"/>
        </w:rPr>
        <w:t>oi: 10.1136/medhum-2016-011065</w:t>
      </w:r>
    </w:p>
    <w:p w14:paraId="67C9025D" w14:textId="36BBDBCE" w:rsidR="00FE20D7" w:rsidRPr="00FE20D7" w:rsidRDefault="00FE20D7" w:rsidP="00FE20D7">
      <w:pPr>
        <w:widowControl w:val="0"/>
        <w:ind w:left="440" w:hanging="440"/>
        <w:rPr>
          <w:rFonts w:asciiTheme="minorHAnsi" w:eastAsia="Verdana" w:hAnsiTheme="minorHAnsi" w:cs="Verdana"/>
        </w:rPr>
      </w:pPr>
      <w:r>
        <w:t xml:space="preserve">McLaughlin, J., Goodley, D., Clavering, E. Fisher, P. </w:t>
      </w:r>
      <w:r w:rsidRPr="00BB3503">
        <w:rPr>
          <w:rFonts w:asciiTheme="minorHAnsi" w:eastAsia="Verdana" w:hAnsiTheme="minorHAnsi" w:cs="Verdana"/>
          <w:highlight w:val="white"/>
        </w:rPr>
        <w:t>20</w:t>
      </w:r>
      <w:r w:rsidR="003C3AAE">
        <w:rPr>
          <w:rFonts w:asciiTheme="minorHAnsi" w:eastAsia="Verdana" w:hAnsiTheme="minorHAnsi" w:cs="Verdana"/>
          <w:highlight w:val="white"/>
        </w:rPr>
        <w:t>08</w:t>
      </w:r>
      <w:r w:rsidRPr="00BB3503">
        <w:rPr>
          <w:rFonts w:asciiTheme="minorHAnsi" w:eastAsia="Verdana" w:hAnsiTheme="minorHAnsi" w:cs="Verdana"/>
          <w:highlight w:val="white"/>
        </w:rPr>
        <w:t xml:space="preserve">. </w:t>
      </w:r>
      <w:r w:rsidRPr="00FE20D7">
        <w:rPr>
          <w:rFonts w:asciiTheme="minorHAnsi" w:eastAsia="Verdana" w:hAnsiTheme="minorHAnsi" w:cs="Verdana"/>
          <w:highlight w:val="white"/>
        </w:rPr>
        <w:t>Families Raising Disabled Children: Enabling Care and Social Justice</w:t>
      </w:r>
      <w:r>
        <w:rPr>
          <w:rFonts w:asciiTheme="minorHAnsi" w:eastAsia="Verdana" w:hAnsiTheme="minorHAnsi" w:cs="Verdana"/>
        </w:rPr>
        <w:t xml:space="preserve">. </w:t>
      </w:r>
      <w:r w:rsidRPr="00FE20D7">
        <w:rPr>
          <w:rFonts w:asciiTheme="minorHAnsi" w:eastAsia="Verdana" w:hAnsiTheme="minorHAnsi" w:cs="Verdana"/>
          <w:highlight w:val="white"/>
        </w:rPr>
        <w:t>Palgrave Macmillan, Basingstoke.</w:t>
      </w:r>
    </w:p>
    <w:p w14:paraId="29928B6B" w14:textId="294C35CD" w:rsidR="00AB0EFF" w:rsidRPr="003C1FC5" w:rsidRDefault="000C066D">
      <w:pPr>
        <w:widowControl w:val="0"/>
        <w:ind w:left="440" w:hanging="440"/>
        <w:rPr>
          <w:rFonts w:asciiTheme="minorHAnsi" w:hAnsiTheme="minorHAnsi"/>
        </w:rPr>
      </w:pPr>
      <w:hyperlink r:id="rId16">
        <w:r w:rsidR="005774ED" w:rsidRPr="003C1FC5">
          <w:rPr>
            <w:rFonts w:asciiTheme="minorHAnsi" w:eastAsia="Verdana" w:hAnsiTheme="minorHAnsi" w:cs="Verdana"/>
            <w:highlight w:val="white"/>
          </w:rPr>
          <w:t>Miles, M.B., Huberman, A.M., Saldana, J., 2013. Qualitative Data Analysis: A Methods Sourcebook. SAGE, London.</w:t>
        </w:r>
      </w:hyperlink>
    </w:p>
    <w:p w14:paraId="13AC53F0" w14:textId="77777777" w:rsidR="003C3AAE" w:rsidRDefault="000C066D" w:rsidP="003C3AAE">
      <w:pPr>
        <w:widowControl w:val="0"/>
        <w:ind w:left="440" w:hanging="440"/>
      </w:pPr>
      <w:hyperlink r:id="rId17">
        <w:r w:rsidR="005774ED" w:rsidRPr="003C1FC5">
          <w:rPr>
            <w:rFonts w:asciiTheme="minorHAnsi" w:eastAsia="Verdana" w:hAnsiTheme="minorHAnsi" w:cs="Verdana"/>
            <w:highlight w:val="white"/>
          </w:rPr>
          <w:t>Milton, D.E., 2012. On the ontological status of autism: the “double empathy problem.” Disabil. Soc. 27, 883–887.</w:t>
        </w:r>
      </w:hyperlink>
      <w:r w:rsidR="003C3AAE" w:rsidRPr="003C3AAE">
        <w:t xml:space="preserve"> </w:t>
      </w:r>
    </w:p>
    <w:p w14:paraId="23119026" w14:textId="29FE165A" w:rsidR="003C3AAE" w:rsidRPr="003C1FC5" w:rsidRDefault="000C066D" w:rsidP="003C3AAE">
      <w:pPr>
        <w:widowControl w:val="0"/>
        <w:ind w:left="440" w:hanging="440"/>
        <w:rPr>
          <w:rFonts w:asciiTheme="minorHAnsi" w:hAnsiTheme="minorHAnsi"/>
        </w:rPr>
      </w:pPr>
      <w:hyperlink r:id="rId18">
        <w:r w:rsidR="003C3AAE" w:rsidRPr="003C1FC5">
          <w:rPr>
            <w:rFonts w:asciiTheme="minorHAnsi" w:eastAsia="Verdana" w:hAnsiTheme="minorHAnsi" w:cs="Verdana"/>
            <w:highlight w:val="white"/>
          </w:rPr>
          <w:t>Milton, D.E., 2014. Autistic expertise: a critical reflection on the production of knowledge in autism studies. Autism 18, 794–802.</w:t>
        </w:r>
      </w:hyperlink>
    </w:p>
    <w:p w14:paraId="0CB61C09" w14:textId="7723320F" w:rsidR="00AB0EFF" w:rsidRPr="003C1FC5" w:rsidRDefault="005774ED">
      <w:pPr>
        <w:widowControl w:val="0"/>
        <w:ind w:left="440" w:hanging="440"/>
        <w:rPr>
          <w:rFonts w:asciiTheme="minorHAnsi" w:hAnsiTheme="minorHAnsi"/>
        </w:rPr>
      </w:pPr>
      <w:r w:rsidRPr="00A475CD">
        <w:rPr>
          <w:rFonts w:asciiTheme="minorHAnsi" w:eastAsia="Verdana" w:hAnsiTheme="minorHAnsi" w:cs="Verdana"/>
          <w:highlight w:val="white"/>
          <w:lang w:val="de-DE"/>
        </w:rPr>
        <w:t xml:space="preserve">Milton, D.E., Bracher, M., 2013. </w:t>
      </w:r>
      <w:r w:rsidRPr="003C1FC5">
        <w:rPr>
          <w:rFonts w:asciiTheme="minorHAnsi" w:eastAsia="Verdana" w:hAnsiTheme="minorHAnsi" w:cs="Verdana"/>
          <w:highlight w:val="white"/>
        </w:rPr>
        <w:t>Autistics speak but are they heard</w:t>
      </w:r>
      <w:r w:rsidR="00F40A7E">
        <w:rPr>
          <w:rFonts w:asciiTheme="minorHAnsi" w:eastAsia="Verdana" w:hAnsiTheme="minorHAnsi" w:cs="Verdana"/>
          <w:highlight w:val="white"/>
        </w:rPr>
        <w:t>?</w:t>
      </w:r>
      <w:r w:rsidRPr="003C1FC5">
        <w:rPr>
          <w:rFonts w:asciiTheme="minorHAnsi" w:eastAsia="Verdana" w:hAnsiTheme="minorHAnsi" w:cs="Verdana"/>
          <w:highlight w:val="white"/>
        </w:rPr>
        <w:t xml:space="preserve"> Medical Sociology Online 7, 61–69.</w:t>
      </w:r>
    </w:p>
    <w:p w14:paraId="60593435" w14:textId="78310671" w:rsidR="00E42763" w:rsidRDefault="00E42763" w:rsidP="00E42763">
      <w:pPr>
        <w:widowControl w:val="0"/>
        <w:ind w:left="440" w:hanging="440"/>
        <w:rPr>
          <w:rFonts w:asciiTheme="minorHAnsi" w:eastAsia="Verdana" w:hAnsiTheme="minorHAnsi" w:cs="Verdana"/>
          <w:highlight w:val="white"/>
        </w:rPr>
      </w:pPr>
      <w:r>
        <w:rPr>
          <w:rFonts w:asciiTheme="minorHAnsi" w:eastAsia="Verdana" w:hAnsiTheme="minorHAnsi" w:cs="Verdana"/>
          <w:highlight w:val="white"/>
        </w:rPr>
        <w:t xml:space="preserve">Murray, S., 2008. </w:t>
      </w:r>
      <w:r w:rsidRPr="00E42763">
        <w:rPr>
          <w:rFonts w:asciiTheme="minorHAnsi" w:eastAsia="Verdana" w:hAnsiTheme="minorHAnsi" w:cs="Verdana"/>
          <w:highlight w:val="white"/>
        </w:rPr>
        <w:t>Representing Autism: Culture, Narrative, Fascination</w:t>
      </w:r>
      <w:r>
        <w:rPr>
          <w:rFonts w:asciiTheme="minorHAnsi" w:eastAsia="Verdana" w:hAnsiTheme="minorHAnsi" w:cs="Verdana"/>
          <w:highlight w:val="white"/>
        </w:rPr>
        <w:t>. Liverpool University Press, Liverpool.</w:t>
      </w:r>
    </w:p>
    <w:p w14:paraId="2EAD49AD" w14:textId="09D925E0" w:rsidR="00E56E35" w:rsidRPr="00F40A7E" w:rsidRDefault="007731AD" w:rsidP="00E56E35">
      <w:pPr>
        <w:widowControl w:val="0"/>
        <w:ind w:left="440" w:hanging="440"/>
        <w:rPr>
          <w:rFonts w:asciiTheme="minorHAnsi" w:eastAsia="Verdana" w:hAnsiTheme="minorHAnsi" w:cs="Verdana"/>
          <w:highlight w:val="white"/>
        </w:rPr>
      </w:pPr>
      <w:r w:rsidRPr="00D74987">
        <w:rPr>
          <w:rFonts w:asciiTheme="minorHAnsi" w:eastAsia="Verdana" w:hAnsiTheme="minorHAnsi" w:cs="Verdana"/>
          <w:highlight w:val="white"/>
        </w:rPr>
        <w:t xml:space="preserve">Murray, S., 2010. </w:t>
      </w:r>
      <w:r w:rsidRPr="007731AD">
        <w:rPr>
          <w:rFonts w:asciiTheme="minorHAnsi" w:eastAsia="Verdana" w:hAnsiTheme="minorHAnsi" w:cs="Verdana"/>
          <w:highlight w:val="white"/>
        </w:rPr>
        <w:t>Autism functions/the f</w:t>
      </w:r>
      <w:r w:rsidRPr="00D65F77">
        <w:rPr>
          <w:rFonts w:asciiTheme="minorHAnsi" w:eastAsia="Verdana" w:hAnsiTheme="minorHAnsi" w:cs="Verdana"/>
          <w:highlight w:val="white"/>
        </w:rPr>
        <w:t>unction of a</w:t>
      </w:r>
      <w:r w:rsidRPr="00D74987">
        <w:rPr>
          <w:rFonts w:asciiTheme="minorHAnsi" w:eastAsia="Verdana" w:hAnsiTheme="minorHAnsi" w:cs="Verdana"/>
          <w:highlight w:val="white"/>
        </w:rPr>
        <w:t>utism</w:t>
      </w:r>
      <w:r w:rsidR="00D65F77">
        <w:rPr>
          <w:rFonts w:asciiTheme="minorHAnsi" w:eastAsia="Verdana" w:hAnsiTheme="minorHAnsi" w:cs="Verdana"/>
          <w:highlight w:val="white"/>
        </w:rPr>
        <w:t xml:space="preserve">. </w:t>
      </w:r>
      <w:r w:rsidR="00E56E35" w:rsidRPr="00D74987">
        <w:rPr>
          <w:rFonts w:asciiTheme="minorHAnsi" w:eastAsia="Verdana" w:hAnsiTheme="minorHAnsi" w:cs="Verdana"/>
          <w:highlight w:val="white"/>
        </w:rPr>
        <w:t>Disabil</w:t>
      </w:r>
      <w:r w:rsidR="00E56E35">
        <w:rPr>
          <w:rFonts w:asciiTheme="minorHAnsi" w:eastAsia="Verdana" w:hAnsiTheme="minorHAnsi" w:cs="Verdana"/>
          <w:highlight w:val="white"/>
        </w:rPr>
        <w:t>.</w:t>
      </w:r>
      <w:r w:rsidR="00E56E35" w:rsidRPr="00D74987">
        <w:rPr>
          <w:rFonts w:asciiTheme="minorHAnsi" w:eastAsia="Verdana" w:hAnsiTheme="minorHAnsi" w:cs="Verdana"/>
          <w:highlight w:val="white"/>
        </w:rPr>
        <w:t xml:space="preserve"> Stud</w:t>
      </w:r>
      <w:r w:rsidR="00E56E35">
        <w:rPr>
          <w:rFonts w:asciiTheme="minorHAnsi" w:eastAsia="Verdana" w:hAnsiTheme="minorHAnsi" w:cs="Verdana"/>
          <w:highlight w:val="white"/>
        </w:rPr>
        <w:t>.</w:t>
      </w:r>
      <w:r w:rsidR="00E56E35" w:rsidRPr="00D74987">
        <w:rPr>
          <w:rFonts w:asciiTheme="minorHAnsi" w:eastAsia="Verdana" w:hAnsiTheme="minorHAnsi" w:cs="Verdana"/>
          <w:highlight w:val="white"/>
        </w:rPr>
        <w:t xml:space="preserve"> Q</w:t>
      </w:r>
      <w:r w:rsidR="00E56E35">
        <w:rPr>
          <w:rFonts w:asciiTheme="minorHAnsi" w:eastAsia="Verdana" w:hAnsiTheme="minorHAnsi" w:cs="Verdana"/>
          <w:highlight w:val="white"/>
        </w:rPr>
        <w:t>. 30</w:t>
      </w:r>
    </w:p>
    <w:p w14:paraId="02F16E16" w14:textId="463B23E0" w:rsidR="00AB0EFF" w:rsidRPr="00F40A7E" w:rsidRDefault="005774ED">
      <w:pPr>
        <w:widowControl w:val="0"/>
        <w:ind w:left="440" w:hanging="440"/>
        <w:rPr>
          <w:rFonts w:asciiTheme="minorHAnsi" w:eastAsia="Verdana" w:hAnsiTheme="minorHAnsi" w:cs="Verdana"/>
          <w:highlight w:val="white"/>
        </w:rPr>
      </w:pPr>
      <w:r w:rsidRPr="003C1FC5">
        <w:rPr>
          <w:rFonts w:asciiTheme="minorHAnsi" w:eastAsia="Verdana" w:hAnsiTheme="minorHAnsi" w:cs="Verdana"/>
          <w:highlight w:val="white"/>
        </w:rPr>
        <w:t>Nadesan, M.H., 20</w:t>
      </w:r>
      <w:r w:rsidR="001D6AF3">
        <w:rPr>
          <w:rFonts w:asciiTheme="minorHAnsi" w:eastAsia="Verdana" w:hAnsiTheme="minorHAnsi" w:cs="Verdana"/>
          <w:highlight w:val="white"/>
        </w:rPr>
        <w:t>05</w:t>
      </w:r>
      <w:r w:rsidRPr="003C1FC5">
        <w:rPr>
          <w:rFonts w:asciiTheme="minorHAnsi" w:eastAsia="Verdana" w:hAnsiTheme="minorHAnsi" w:cs="Verdana"/>
          <w:highlight w:val="white"/>
        </w:rPr>
        <w:t>. Constructing Autism: Unravelling the “Truth” and Understanding the Social. Routledge, Abingdon.</w:t>
      </w:r>
    </w:p>
    <w:p w14:paraId="27098B09" w14:textId="33669420" w:rsidR="00982E2B" w:rsidRPr="00F40A7E" w:rsidRDefault="00982E2B" w:rsidP="00982E2B">
      <w:pPr>
        <w:widowControl w:val="0"/>
        <w:ind w:left="440" w:hanging="440"/>
        <w:rPr>
          <w:rFonts w:asciiTheme="minorHAnsi" w:eastAsia="Verdana" w:hAnsiTheme="minorHAnsi" w:cs="Verdana"/>
          <w:highlight w:val="white"/>
        </w:rPr>
      </w:pPr>
      <w:r w:rsidRPr="00F40A7E">
        <w:rPr>
          <w:rFonts w:asciiTheme="minorHAnsi" w:eastAsia="Verdana" w:hAnsiTheme="minorHAnsi" w:cs="Verdana"/>
          <w:highlight w:val="white"/>
        </w:rPr>
        <w:t>Ochs, E., Kremer-Sadlik, T., Sirota, K.G., Solomon, O</w:t>
      </w:r>
      <w:r w:rsidR="00D71D13" w:rsidRPr="00F40A7E">
        <w:rPr>
          <w:rFonts w:asciiTheme="minorHAnsi" w:eastAsia="Verdana" w:hAnsiTheme="minorHAnsi" w:cs="Verdana"/>
          <w:highlight w:val="white"/>
        </w:rPr>
        <w:t>.</w:t>
      </w:r>
      <w:r w:rsidRPr="00F40A7E">
        <w:rPr>
          <w:rFonts w:asciiTheme="minorHAnsi" w:eastAsia="Verdana" w:hAnsiTheme="minorHAnsi" w:cs="Verdana"/>
          <w:highlight w:val="white"/>
        </w:rPr>
        <w:t xml:space="preserve">, 2004. Autism and the social world: an anthropological perspective. Discourse Stud. 6, 147 </w:t>
      </w:r>
      <w:r w:rsidR="00D71D13" w:rsidRPr="00F40A7E">
        <w:rPr>
          <w:rFonts w:asciiTheme="minorHAnsi" w:eastAsia="Verdana" w:hAnsiTheme="minorHAnsi" w:cs="Verdana"/>
          <w:highlight w:val="white"/>
        </w:rPr>
        <w:t>–</w:t>
      </w:r>
      <w:r w:rsidRPr="00F40A7E">
        <w:rPr>
          <w:rFonts w:asciiTheme="minorHAnsi" w:eastAsia="Verdana" w:hAnsiTheme="minorHAnsi" w:cs="Verdana"/>
          <w:highlight w:val="white"/>
        </w:rPr>
        <w:t xml:space="preserve"> 183</w:t>
      </w:r>
      <w:r w:rsidR="007927CE">
        <w:rPr>
          <w:rFonts w:asciiTheme="minorHAnsi" w:eastAsia="Verdana" w:hAnsiTheme="minorHAnsi" w:cs="Verdana"/>
          <w:highlight w:val="white"/>
        </w:rPr>
        <w:t>.</w:t>
      </w:r>
    </w:p>
    <w:p w14:paraId="2732FD4E" w14:textId="77777777" w:rsidR="00D7106C" w:rsidRDefault="00D71D13" w:rsidP="00D7106C">
      <w:pPr>
        <w:widowControl w:val="0"/>
        <w:ind w:left="440" w:hanging="440"/>
        <w:rPr>
          <w:rFonts w:asciiTheme="minorHAnsi" w:eastAsia="Verdana" w:hAnsiTheme="minorHAnsi" w:cs="Verdana"/>
        </w:rPr>
      </w:pPr>
      <w:r w:rsidRPr="00F40A7E">
        <w:rPr>
          <w:rFonts w:asciiTheme="minorHAnsi" w:eastAsia="Verdana" w:hAnsiTheme="minorHAnsi" w:cs="Verdana"/>
          <w:highlight w:val="white"/>
        </w:rPr>
        <w:t>Ochs, E., Solomon, O., 2010. Autistic sociality. Ethos 38, 69-92.</w:t>
      </w:r>
    </w:p>
    <w:p w14:paraId="31120B54" w14:textId="77777777" w:rsidR="00D7106C" w:rsidRDefault="00EC7041" w:rsidP="00D7106C">
      <w:pPr>
        <w:widowControl w:val="0"/>
        <w:ind w:left="440" w:hanging="440"/>
        <w:rPr>
          <w:rFonts w:asciiTheme="minorHAnsi" w:eastAsia="Verdana" w:hAnsiTheme="minorHAnsi" w:cs="Verdana"/>
          <w:highlight w:val="white"/>
        </w:rPr>
      </w:pPr>
      <w:r w:rsidRPr="00835EF1">
        <w:rPr>
          <w:rFonts w:asciiTheme="minorHAnsi" w:hAnsiTheme="minorHAnsi"/>
        </w:rPr>
        <w:lastRenderedPageBreak/>
        <w:t>Rapley</w:t>
      </w:r>
      <w:r>
        <w:rPr>
          <w:rFonts w:asciiTheme="minorHAnsi" w:hAnsiTheme="minorHAnsi"/>
        </w:rPr>
        <w:t>,</w:t>
      </w:r>
      <w:r w:rsidRPr="00835EF1">
        <w:rPr>
          <w:rFonts w:asciiTheme="minorHAnsi" w:hAnsiTheme="minorHAnsi"/>
        </w:rPr>
        <w:t xml:space="preserve"> T</w:t>
      </w:r>
      <w:r>
        <w:rPr>
          <w:rFonts w:asciiTheme="minorHAnsi" w:hAnsiTheme="minorHAnsi"/>
        </w:rPr>
        <w:t>., 2016.</w:t>
      </w:r>
      <w:r w:rsidRPr="00835EF1">
        <w:rPr>
          <w:rFonts w:asciiTheme="minorHAnsi" w:hAnsiTheme="minorHAnsi"/>
        </w:rPr>
        <w:t xml:space="preserve"> S</w:t>
      </w:r>
      <w:r w:rsidR="008E66C5">
        <w:rPr>
          <w:rFonts w:asciiTheme="minorHAnsi" w:hAnsiTheme="minorHAnsi"/>
        </w:rPr>
        <w:t>ome pragmatics of data analysis, i</w:t>
      </w:r>
      <w:r w:rsidRPr="00835EF1">
        <w:rPr>
          <w:rFonts w:asciiTheme="minorHAnsi" w:hAnsiTheme="minorHAnsi"/>
        </w:rPr>
        <w:t>n: Silverman</w:t>
      </w:r>
      <w:r w:rsidR="008E66C5">
        <w:rPr>
          <w:rFonts w:asciiTheme="minorHAnsi" w:hAnsiTheme="minorHAnsi"/>
        </w:rPr>
        <w:t>,</w:t>
      </w:r>
      <w:r w:rsidRPr="00835EF1">
        <w:rPr>
          <w:rFonts w:asciiTheme="minorHAnsi" w:hAnsiTheme="minorHAnsi"/>
        </w:rPr>
        <w:t xml:space="preserve"> D</w:t>
      </w:r>
      <w:r w:rsidR="008E66C5">
        <w:rPr>
          <w:rFonts w:asciiTheme="minorHAnsi" w:hAnsiTheme="minorHAnsi"/>
        </w:rPr>
        <w:t>. (Ed.),</w:t>
      </w:r>
      <w:r w:rsidRPr="00835EF1">
        <w:rPr>
          <w:rFonts w:asciiTheme="minorHAnsi" w:hAnsiTheme="minorHAnsi"/>
        </w:rPr>
        <w:t xml:space="preserve"> </w:t>
      </w:r>
      <w:r w:rsidRPr="00EC7041">
        <w:rPr>
          <w:rFonts w:asciiTheme="minorHAnsi" w:hAnsiTheme="minorHAnsi"/>
        </w:rPr>
        <w:t>Qualitative Research</w:t>
      </w:r>
      <w:r w:rsidR="008E66C5">
        <w:rPr>
          <w:rFonts w:asciiTheme="minorHAnsi" w:hAnsiTheme="minorHAnsi"/>
        </w:rPr>
        <w:t xml:space="preserve">. Sage, </w:t>
      </w:r>
      <w:r w:rsidR="008E66C5" w:rsidRPr="00D7106C">
        <w:rPr>
          <w:rFonts w:asciiTheme="minorHAnsi" w:eastAsia="Verdana" w:hAnsiTheme="minorHAnsi" w:cs="Verdana"/>
          <w:highlight w:val="white"/>
        </w:rPr>
        <w:t>London, pp:</w:t>
      </w:r>
      <w:r w:rsidRPr="00D7106C">
        <w:rPr>
          <w:rFonts w:asciiTheme="minorHAnsi" w:eastAsia="Verdana" w:hAnsiTheme="minorHAnsi" w:cs="Verdana"/>
          <w:highlight w:val="white"/>
        </w:rPr>
        <w:t xml:space="preserve"> 331–346.</w:t>
      </w:r>
    </w:p>
    <w:p w14:paraId="5454E66A" w14:textId="77777777" w:rsidR="00D7106C" w:rsidRDefault="007927CE" w:rsidP="00D7106C">
      <w:pPr>
        <w:widowControl w:val="0"/>
        <w:ind w:left="440" w:hanging="440"/>
        <w:rPr>
          <w:rFonts w:asciiTheme="minorHAnsi" w:eastAsia="Verdana" w:hAnsiTheme="minorHAnsi" w:cs="Verdana"/>
          <w:highlight w:val="white"/>
        </w:rPr>
      </w:pPr>
      <w:r>
        <w:rPr>
          <w:rFonts w:asciiTheme="minorHAnsi" w:eastAsia="Verdana" w:hAnsiTheme="minorHAnsi" w:cs="Verdana"/>
          <w:highlight w:val="white"/>
        </w:rPr>
        <w:t xml:space="preserve">Rochat, P., 2009. Commentary: mutual recognition as a foundation of sociality and social comfort, in: </w:t>
      </w:r>
      <w:r w:rsidRPr="007927CE">
        <w:rPr>
          <w:rFonts w:asciiTheme="minorHAnsi" w:eastAsia="Verdana" w:hAnsiTheme="minorHAnsi" w:cs="Verdana"/>
          <w:highlight w:val="white"/>
        </w:rPr>
        <w:t>Striano</w:t>
      </w:r>
      <w:r>
        <w:rPr>
          <w:rFonts w:asciiTheme="minorHAnsi" w:eastAsia="Verdana" w:hAnsiTheme="minorHAnsi" w:cs="Verdana"/>
          <w:highlight w:val="white"/>
        </w:rPr>
        <w:t>, T.,</w:t>
      </w:r>
      <w:r w:rsidRPr="007927CE">
        <w:rPr>
          <w:rFonts w:asciiTheme="minorHAnsi" w:eastAsia="Verdana" w:hAnsiTheme="minorHAnsi" w:cs="Verdana"/>
          <w:highlight w:val="white"/>
        </w:rPr>
        <w:t xml:space="preserve"> Reid</w:t>
      </w:r>
      <w:r>
        <w:rPr>
          <w:rFonts w:asciiTheme="minorHAnsi" w:eastAsia="Verdana" w:hAnsiTheme="minorHAnsi" w:cs="Verdana"/>
          <w:highlight w:val="white"/>
        </w:rPr>
        <w:t>, V.</w:t>
      </w:r>
      <w:r w:rsidRPr="007927CE">
        <w:rPr>
          <w:rFonts w:asciiTheme="minorHAnsi" w:eastAsia="Verdana" w:hAnsiTheme="minorHAnsi" w:cs="Verdana"/>
          <w:highlight w:val="white"/>
        </w:rPr>
        <w:t> (</w:t>
      </w:r>
      <w:r>
        <w:rPr>
          <w:rFonts w:asciiTheme="minorHAnsi" w:eastAsia="Verdana" w:hAnsiTheme="minorHAnsi" w:cs="Verdana"/>
          <w:highlight w:val="white"/>
        </w:rPr>
        <w:t>Eds.</w:t>
      </w:r>
      <w:r w:rsidRPr="007927CE">
        <w:rPr>
          <w:rFonts w:asciiTheme="minorHAnsi" w:eastAsia="Verdana" w:hAnsiTheme="minorHAnsi" w:cs="Verdana"/>
          <w:highlight w:val="white"/>
        </w:rPr>
        <w:t>)</w:t>
      </w:r>
      <w:r>
        <w:rPr>
          <w:rFonts w:asciiTheme="minorHAnsi" w:eastAsia="Verdana" w:hAnsiTheme="minorHAnsi" w:cs="Verdana"/>
          <w:highlight w:val="white"/>
        </w:rPr>
        <w:t xml:space="preserve">, </w:t>
      </w:r>
      <w:r w:rsidRPr="007927CE">
        <w:rPr>
          <w:rFonts w:asciiTheme="minorHAnsi" w:eastAsia="Verdana" w:hAnsiTheme="minorHAnsi" w:cs="Verdana"/>
          <w:highlight w:val="white"/>
        </w:rPr>
        <w:t>Social Cognition: Development, Neuroscience and Autism</w:t>
      </w:r>
      <w:r>
        <w:rPr>
          <w:rFonts w:asciiTheme="minorHAnsi" w:eastAsia="Verdana" w:hAnsiTheme="minorHAnsi" w:cs="Verdana"/>
          <w:highlight w:val="white"/>
        </w:rPr>
        <w:t>. Wiley-Blackwell, Oxford: 303-317.</w:t>
      </w:r>
    </w:p>
    <w:p w14:paraId="5F3A9519" w14:textId="1495DD3B" w:rsidR="00D7106C" w:rsidRDefault="005774ED" w:rsidP="00D7106C">
      <w:pPr>
        <w:widowControl w:val="0"/>
        <w:ind w:left="440" w:hanging="440"/>
        <w:rPr>
          <w:rFonts w:asciiTheme="minorHAnsi" w:eastAsia="Verdana" w:hAnsiTheme="minorHAnsi" w:cs="Verdana"/>
          <w:highlight w:val="white"/>
        </w:rPr>
      </w:pPr>
      <w:r w:rsidRPr="003C1FC5">
        <w:rPr>
          <w:rFonts w:asciiTheme="minorHAnsi" w:eastAsia="Verdana" w:hAnsiTheme="minorHAnsi" w:cs="Verdana"/>
          <w:highlight w:val="white"/>
        </w:rPr>
        <w:t>Runswick-Cole, K., 2014. “Us” and “them”: the limits and possibilities of a “politics of neurodiversity” in neoliberal times. Disabil. Soc. 29, 1117–1129.</w:t>
      </w:r>
    </w:p>
    <w:p w14:paraId="67598BC0" w14:textId="77777777" w:rsidR="00D7106C" w:rsidRDefault="00A7315A" w:rsidP="00D7106C">
      <w:pPr>
        <w:widowControl w:val="0"/>
        <w:ind w:left="440" w:hanging="440"/>
        <w:rPr>
          <w:rFonts w:asciiTheme="minorHAnsi" w:eastAsia="Verdana" w:hAnsiTheme="minorHAnsi" w:cs="Verdana"/>
          <w:highlight w:val="white"/>
        </w:rPr>
      </w:pPr>
      <w:r>
        <w:rPr>
          <w:rFonts w:asciiTheme="minorHAnsi" w:eastAsia="Verdana" w:hAnsiTheme="minorHAnsi" w:cs="Verdana"/>
          <w:highlight w:val="white"/>
        </w:rPr>
        <w:t xml:space="preserve">Ryan, S., Räisänen, U., </w:t>
      </w:r>
      <w:r w:rsidRPr="00A7315A">
        <w:rPr>
          <w:rFonts w:asciiTheme="minorHAnsi" w:eastAsia="Verdana" w:hAnsiTheme="minorHAnsi" w:cs="Verdana"/>
          <w:highlight w:val="white"/>
        </w:rPr>
        <w:t xml:space="preserve">2008. </w:t>
      </w:r>
      <w:r>
        <w:rPr>
          <w:rFonts w:asciiTheme="minorHAnsi" w:eastAsia="Verdana" w:hAnsiTheme="minorHAnsi" w:cs="Verdana"/>
          <w:highlight w:val="white"/>
        </w:rPr>
        <w:t>“</w:t>
      </w:r>
      <w:r w:rsidRPr="00A7315A">
        <w:rPr>
          <w:rFonts w:asciiTheme="minorHAnsi" w:eastAsia="Verdana" w:hAnsiTheme="minorHAnsi" w:cs="Verdana"/>
          <w:highlight w:val="white"/>
        </w:rPr>
        <w:t>It's like you are just a spectator in this thing</w:t>
      </w:r>
      <w:r>
        <w:rPr>
          <w:rFonts w:asciiTheme="minorHAnsi" w:eastAsia="Verdana" w:hAnsiTheme="minorHAnsi" w:cs="Verdana"/>
          <w:highlight w:val="white"/>
        </w:rPr>
        <w:t>” Experiencing social life the “</w:t>
      </w:r>
      <w:r w:rsidRPr="00A7315A">
        <w:rPr>
          <w:rFonts w:asciiTheme="minorHAnsi" w:eastAsia="Verdana" w:hAnsiTheme="minorHAnsi" w:cs="Verdana"/>
          <w:highlight w:val="white"/>
        </w:rPr>
        <w:t>aspie</w:t>
      </w:r>
      <w:r>
        <w:rPr>
          <w:rFonts w:asciiTheme="minorHAnsi" w:eastAsia="Verdana" w:hAnsiTheme="minorHAnsi" w:cs="Verdana"/>
          <w:highlight w:val="white"/>
        </w:rPr>
        <w:t>”</w:t>
      </w:r>
      <w:r w:rsidRPr="00A7315A">
        <w:rPr>
          <w:rFonts w:asciiTheme="minorHAnsi" w:eastAsia="Verdana" w:hAnsiTheme="minorHAnsi" w:cs="Verdana"/>
          <w:highlight w:val="white"/>
        </w:rPr>
        <w:t xml:space="preserve"> way. Emot</w:t>
      </w:r>
      <w:r>
        <w:rPr>
          <w:rFonts w:asciiTheme="minorHAnsi" w:eastAsia="Verdana" w:hAnsiTheme="minorHAnsi" w:cs="Verdana"/>
          <w:highlight w:val="white"/>
        </w:rPr>
        <w:t>.</w:t>
      </w:r>
      <w:r w:rsidRPr="00A7315A">
        <w:rPr>
          <w:rFonts w:asciiTheme="minorHAnsi" w:eastAsia="Verdana" w:hAnsiTheme="minorHAnsi" w:cs="Verdana"/>
          <w:highlight w:val="white"/>
        </w:rPr>
        <w:t xml:space="preserve"> Space Soc. 1, 135-143</w:t>
      </w:r>
      <w:r>
        <w:rPr>
          <w:rFonts w:asciiTheme="minorHAnsi" w:eastAsia="Verdana" w:hAnsiTheme="minorHAnsi" w:cs="Verdana"/>
          <w:highlight w:val="white"/>
        </w:rPr>
        <w:t>.</w:t>
      </w:r>
    </w:p>
    <w:p w14:paraId="41526524" w14:textId="77777777" w:rsidR="00D7106C" w:rsidRDefault="001D6AF3" w:rsidP="00D7106C">
      <w:pPr>
        <w:widowControl w:val="0"/>
        <w:ind w:left="440" w:hanging="440"/>
        <w:rPr>
          <w:rFonts w:asciiTheme="minorHAnsi" w:eastAsia="Verdana" w:hAnsiTheme="minorHAnsi" w:cs="Verdana"/>
          <w:highlight w:val="white"/>
        </w:rPr>
      </w:pPr>
      <w:r w:rsidRPr="00A7315A">
        <w:rPr>
          <w:rFonts w:asciiTheme="minorHAnsi" w:eastAsia="Verdana" w:hAnsiTheme="minorHAnsi" w:cs="Verdana"/>
          <w:highlight w:val="white"/>
        </w:rPr>
        <w:t>Sarrett</w:t>
      </w:r>
      <w:r w:rsidR="0093778D" w:rsidRPr="00A7315A">
        <w:rPr>
          <w:rFonts w:asciiTheme="minorHAnsi" w:eastAsia="Verdana" w:hAnsiTheme="minorHAnsi" w:cs="Verdana"/>
          <w:highlight w:val="white"/>
        </w:rPr>
        <w:t>, J.C., 2011. Trapped children: popular images of children with autism in the</w:t>
      </w:r>
      <w:r w:rsidR="0093778D" w:rsidRPr="00F40A7E">
        <w:rPr>
          <w:rFonts w:asciiTheme="minorHAnsi" w:eastAsia="Verdana" w:hAnsiTheme="minorHAnsi" w:cs="Verdana"/>
          <w:highlight w:val="white"/>
        </w:rPr>
        <w:t xml:space="preserve"> 1960s and 2000s. J Med Humanit. 32, 141-153. </w:t>
      </w:r>
    </w:p>
    <w:p w14:paraId="19F96EA2" w14:textId="6DADD85D" w:rsidR="00D7106C" w:rsidRDefault="005774ED" w:rsidP="00D7106C">
      <w:pPr>
        <w:widowControl w:val="0"/>
        <w:ind w:left="440" w:hanging="440"/>
        <w:rPr>
          <w:rFonts w:asciiTheme="minorHAnsi" w:eastAsia="Verdana" w:hAnsiTheme="minorHAnsi" w:cs="Verdana"/>
          <w:highlight w:val="white"/>
        </w:rPr>
      </w:pPr>
      <w:r w:rsidRPr="003C1FC5">
        <w:rPr>
          <w:rFonts w:asciiTheme="minorHAnsi" w:eastAsia="Verdana" w:hAnsiTheme="minorHAnsi" w:cs="Verdana"/>
          <w:highlight w:val="white"/>
        </w:rPr>
        <w:t>Scully, J.L., 2010. Hidden labor: disabled/Nondisabled encounters, agency, and autonomy. Int. J. Fem. Approaches Bioeth. 3, 25–42.</w:t>
      </w:r>
    </w:p>
    <w:p w14:paraId="5FC1F75A" w14:textId="0A347858" w:rsidR="00F31F37" w:rsidRPr="00F40A7E" w:rsidRDefault="009912C9" w:rsidP="00D7106C">
      <w:pPr>
        <w:widowControl w:val="0"/>
        <w:ind w:left="440" w:hanging="440"/>
        <w:rPr>
          <w:rFonts w:asciiTheme="minorHAnsi" w:eastAsia="Verdana" w:hAnsiTheme="minorHAnsi" w:cs="Verdana"/>
          <w:highlight w:val="white"/>
        </w:rPr>
      </w:pPr>
      <w:r w:rsidRPr="00F40A7E">
        <w:rPr>
          <w:rFonts w:asciiTheme="minorHAnsi" w:eastAsia="Verdana" w:hAnsiTheme="minorHAnsi" w:cs="Verdana"/>
          <w:highlight w:val="white"/>
        </w:rPr>
        <w:t>Sinclair, J., 1992</w:t>
      </w:r>
      <w:r w:rsidR="00F31F37" w:rsidRPr="00F40A7E">
        <w:rPr>
          <w:rFonts w:asciiTheme="minorHAnsi" w:eastAsia="Verdana" w:hAnsiTheme="minorHAnsi" w:cs="Verdana"/>
          <w:highlight w:val="white"/>
        </w:rPr>
        <w:t>. Bridging the gaps: an inside-out view of autism (or, do you know what I don’t know?), in: Schopler, E., Mesibov, G.B. (Eds.), High-Functioning Individuals with Autism. Springer, New York, pp. 294-302.</w:t>
      </w:r>
    </w:p>
    <w:p w14:paraId="5EDEAE54" w14:textId="77777777" w:rsidR="00BC0F5C" w:rsidRDefault="00EA1758" w:rsidP="00BC0F5C">
      <w:pPr>
        <w:widowControl w:val="0"/>
        <w:ind w:left="440" w:hanging="440"/>
        <w:rPr>
          <w:rFonts w:asciiTheme="minorHAnsi" w:eastAsia="Verdana" w:hAnsiTheme="minorHAnsi" w:cs="Verdana"/>
          <w:highlight w:val="white"/>
        </w:rPr>
      </w:pPr>
      <w:r w:rsidRPr="00F40A7E">
        <w:rPr>
          <w:rFonts w:asciiTheme="minorHAnsi" w:eastAsia="Verdana" w:hAnsiTheme="minorHAnsi" w:cs="Verdana"/>
          <w:highlight w:val="white"/>
        </w:rPr>
        <w:t xml:space="preserve">Sinclair, J., 2010. </w:t>
      </w:r>
      <w:r w:rsidRPr="00EA1758">
        <w:rPr>
          <w:rFonts w:asciiTheme="minorHAnsi" w:eastAsia="Verdana" w:hAnsiTheme="minorHAnsi" w:cs="Verdana"/>
          <w:highlight w:val="white"/>
        </w:rPr>
        <w:t>Cultural c</w:t>
      </w:r>
      <w:r w:rsidRPr="00532970">
        <w:rPr>
          <w:rFonts w:asciiTheme="minorHAnsi" w:eastAsia="Verdana" w:hAnsiTheme="minorHAnsi" w:cs="Verdana"/>
          <w:highlight w:val="white"/>
        </w:rPr>
        <w:t xml:space="preserve">ommentary: </w:t>
      </w:r>
      <w:r w:rsidRPr="00EA1758">
        <w:rPr>
          <w:rFonts w:asciiTheme="minorHAnsi" w:eastAsia="Verdana" w:hAnsiTheme="minorHAnsi" w:cs="Verdana"/>
          <w:highlight w:val="white"/>
        </w:rPr>
        <w:t>being autistic t</w:t>
      </w:r>
      <w:r w:rsidRPr="00532970">
        <w:rPr>
          <w:rFonts w:asciiTheme="minorHAnsi" w:eastAsia="Verdana" w:hAnsiTheme="minorHAnsi" w:cs="Verdana"/>
          <w:highlight w:val="white"/>
        </w:rPr>
        <w:t>ogether</w:t>
      </w:r>
      <w:r w:rsidRPr="00F40A7E">
        <w:rPr>
          <w:rFonts w:asciiTheme="minorHAnsi" w:eastAsia="Verdana" w:hAnsiTheme="minorHAnsi" w:cs="Verdana"/>
          <w:highlight w:val="white"/>
        </w:rPr>
        <w:t xml:space="preserve">. </w:t>
      </w:r>
      <w:r w:rsidRPr="00532970">
        <w:rPr>
          <w:rFonts w:asciiTheme="minorHAnsi" w:eastAsia="Verdana" w:hAnsiTheme="minorHAnsi" w:cs="Verdana"/>
          <w:highlight w:val="white"/>
        </w:rPr>
        <w:t>Disabil Stud Q</w:t>
      </w:r>
      <w:r w:rsidR="00BC0F5C">
        <w:rPr>
          <w:rFonts w:asciiTheme="minorHAnsi" w:eastAsia="Verdana" w:hAnsiTheme="minorHAnsi" w:cs="Verdana"/>
          <w:highlight w:val="white"/>
        </w:rPr>
        <w:t>. 30.</w:t>
      </w:r>
    </w:p>
    <w:p w14:paraId="049B37BA" w14:textId="61679C29" w:rsidR="00BC0F5C" w:rsidRPr="00BC0F5C" w:rsidRDefault="00BC0F5C" w:rsidP="00BC0F5C">
      <w:pPr>
        <w:widowControl w:val="0"/>
        <w:ind w:left="440" w:hanging="440"/>
        <w:rPr>
          <w:rFonts w:asciiTheme="minorHAnsi" w:eastAsia="Verdana" w:hAnsiTheme="minorHAnsi" w:cs="Verdana"/>
          <w:highlight w:val="white"/>
        </w:rPr>
      </w:pPr>
      <w:r w:rsidRPr="00D7106C">
        <w:rPr>
          <w:rFonts w:asciiTheme="minorHAnsi" w:eastAsia="Verdana" w:hAnsiTheme="minorHAnsi" w:cs="Verdana"/>
          <w:highlight w:val="white"/>
        </w:rPr>
        <w:t xml:space="preserve">Sinclair, J., 2013. </w:t>
      </w:r>
      <w:r w:rsidRPr="00BC0F5C">
        <w:rPr>
          <w:rFonts w:asciiTheme="minorHAnsi" w:eastAsia="Verdana" w:hAnsiTheme="minorHAnsi" w:cs="Verdana"/>
          <w:highlight w:val="white"/>
        </w:rPr>
        <w:t xml:space="preserve">Why I dislike “person first” </w:t>
      </w:r>
      <w:r>
        <w:rPr>
          <w:rFonts w:asciiTheme="minorHAnsi" w:eastAsia="Verdana" w:hAnsiTheme="minorHAnsi" w:cs="Verdana"/>
          <w:highlight w:val="white"/>
        </w:rPr>
        <w:t>l</w:t>
      </w:r>
      <w:r w:rsidRPr="00BC0F5C">
        <w:rPr>
          <w:rFonts w:asciiTheme="minorHAnsi" w:eastAsia="Verdana" w:hAnsiTheme="minorHAnsi" w:cs="Verdana"/>
          <w:highlight w:val="white"/>
        </w:rPr>
        <w:t>anguage</w:t>
      </w:r>
      <w:r>
        <w:rPr>
          <w:rFonts w:asciiTheme="minorHAnsi" w:eastAsia="Verdana" w:hAnsiTheme="minorHAnsi" w:cs="Verdana"/>
          <w:highlight w:val="white"/>
        </w:rPr>
        <w:t xml:space="preserve">. Autonomy. Retrieved from </w:t>
      </w:r>
      <w:r w:rsidRPr="00BC0F5C">
        <w:rPr>
          <w:rFonts w:asciiTheme="minorHAnsi" w:eastAsia="Verdana" w:hAnsiTheme="minorHAnsi" w:cs="Verdana"/>
        </w:rPr>
        <w:t>http://www.larry-arnold.net/Autonomy/index.php/autonomy/article/view/22</w:t>
      </w:r>
    </w:p>
    <w:p w14:paraId="7F01AC34" w14:textId="19CF3659" w:rsidR="00777FCB" w:rsidRPr="00F40A7E" w:rsidRDefault="00D13A6D" w:rsidP="00D74987">
      <w:pPr>
        <w:widowControl w:val="0"/>
        <w:ind w:left="440" w:hanging="440"/>
        <w:rPr>
          <w:rFonts w:asciiTheme="minorHAnsi" w:eastAsia="Verdana" w:hAnsiTheme="minorHAnsi" w:cs="Verdana"/>
          <w:highlight w:val="white"/>
        </w:rPr>
      </w:pPr>
      <w:r w:rsidRPr="00F40A7E">
        <w:rPr>
          <w:rFonts w:asciiTheme="minorHAnsi" w:eastAsia="Verdana" w:hAnsiTheme="minorHAnsi" w:cs="Verdana"/>
          <w:highlight w:val="white"/>
        </w:rPr>
        <w:t>Solomon</w:t>
      </w:r>
      <w:r w:rsidR="00D76C36" w:rsidRPr="00F40A7E">
        <w:rPr>
          <w:rFonts w:asciiTheme="minorHAnsi" w:eastAsia="Verdana" w:hAnsiTheme="minorHAnsi" w:cs="Verdana"/>
          <w:highlight w:val="white"/>
        </w:rPr>
        <w:t>, A., 2008</w:t>
      </w:r>
      <w:r w:rsidR="00777FCB" w:rsidRPr="00F40A7E">
        <w:rPr>
          <w:rFonts w:asciiTheme="minorHAnsi" w:eastAsia="Verdana" w:hAnsiTheme="minorHAnsi" w:cs="Verdana"/>
          <w:highlight w:val="white"/>
        </w:rPr>
        <w:t>, May</w:t>
      </w:r>
      <w:r w:rsidR="00D76C36" w:rsidRPr="00F40A7E">
        <w:rPr>
          <w:rFonts w:asciiTheme="minorHAnsi" w:eastAsia="Verdana" w:hAnsiTheme="minorHAnsi" w:cs="Verdana"/>
          <w:highlight w:val="white"/>
        </w:rPr>
        <w:t xml:space="preserve">. </w:t>
      </w:r>
      <w:r w:rsidR="00D76C36" w:rsidRPr="00D76C36">
        <w:rPr>
          <w:rFonts w:asciiTheme="minorHAnsi" w:eastAsia="Verdana" w:hAnsiTheme="minorHAnsi" w:cs="Verdana"/>
          <w:highlight w:val="white"/>
        </w:rPr>
        <w:t>The autism rights m</w:t>
      </w:r>
      <w:r w:rsidR="00D76C36" w:rsidRPr="00D74987">
        <w:rPr>
          <w:rFonts w:asciiTheme="minorHAnsi" w:eastAsia="Verdana" w:hAnsiTheme="minorHAnsi" w:cs="Verdana"/>
          <w:highlight w:val="white"/>
        </w:rPr>
        <w:t>ovement</w:t>
      </w:r>
      <w:r w:rsidR="00D76C36" w:rsidRPr="00F40A7E">
        <w:rPr>
          <w:rFonts w:asciiTheme="minorHAnsi" w:eastAsia="Verdana" w:hAnsiTheme="minorHAnsi" w:cs="Verdana"/>
          <w:highlight w:val="white"/>
        </w:rPr>
        <w:t>. New York Magazine</w:t>
      </w:r>
      <w:r w:rsidR="00777FCB" w:rsidRPr="00F40A7E">
        <w:rPr>
          <w:rFonts w:asciiTheme="minorHAnsi" w:eastAsia="Verdana" w:hAnsiTheme="minorHAnsi" w:cs="Verdana"/>
          <w:highlight w:val="white"/>
        </w:rPr>
        <w:t xml:space="preserve">. Retrieved from </w:t>
      </w:r>
      <w:r w:rsidR="00777FCB" w:rsidRPr="00D74987">
        <w:rPr>
          <w:rFonts w:asciiTheme="minorHAnsi" w:eastAsia="Verdana" w:hAnsiTheme="minorHAnsi" w:cs="Verdana"/>
          <w:highlight w:val="white"/>
        </w:rPr>
        <w:t>http://nymag.com/news/features/47225/</w:t>
      </w:r>
    </w:p>
    <w:p w14:paraId="00C606BB" w14:textId="39EAEBB3" w:rsidR="008F420B" w:rsidRDefault="008F420B" w:rsidP="00FC5354">
      <w:pPr>
        <w:widowControl w:val="0"/>
        <w:ind w:left="440" w:hanging="440"/>
      </w:pPr>
      <w:r w:rsidRPr="003A7187">
        <w:rPr>
          <w:rFonts w:asciiTheme="minorHAnsi" w:eastAsia="Verdana" w:hAnsiTheme="minorHAnsi" w:cs="Verdana"/>
          <w:highlight w:val="white"/>
          <w:lang w:val="de-DE"/>
        </w:rPr>
        <w:t>Taylor, J.L., Seltzer, M.M., 2011.</w:t>
      </w:r>
      <w:r w:rsidR="00FC5354" w:rsidRPr="003A7187">
        <w:rPr>
          <w:rFonts w:asciiTheme="minorHAnsi" w:eastAsia="Verdana" w:hAnsiTheme="minorHAnsi" w:cs="Verdana"/>
          <w:highlight w:val="white"/>
          <w:lang w:val="de-DE"/>
        </w:rPr>
        <w:t xml:space="preserve"> </w:t>
      </w:r>
      <w:r w:rsidR="00FC5354" w:rsidRPr="00F40A7E">
        <w:rPr>
          <w:rFonts w:asciiTheme="minorHAnsi" w:eastAsia="Verdana" w:hAnsiTheme="minorHAnsi" w:cs="Verdana"/>
          <w:highlight w:val="white"/>
        </w:rPr>
        <w:t>Employment and post-secondary educational activities</w:t>
      </w:r>
      <w:r w:rsidR="00FC5354">
        <w:t xml:space="preserve"> for young a</w:t>
      </w:r>
      <w:r w:rsidR="00FC5354" w:rsidRPr="00FC5354">
        <w:t xml:space="preserve">dults </w:t>
      </w:r>
      <w:r w:rsidR="00FC5354">
        <w:t>with Autism Spectrum Disorders during the transition to a</w:t>
      </w:r>
      <w:r w:rsidR="00FC5354" w:rsidRPr="00FC5354">
        <w:t>dulthood</w:t>
      </w:r>
      <w:r w:rsidR="00FC5354">
        <w:t xml:space="preserve">. </w:t>
      </w:r>
      <w:r>
        <w:t>J. Autism Dev. Disord. 41</w:t>
      </w:r>
      <w:r w:rsidR="00FC5354">
        <w:t>, 566-574.</w:t>
      </w:r>
    </w:p>
    <w:p w14:paraId="2F0B2D63" w14:textId="169A5C1E" w:rsidR="002E1305" w:rsidRDefault="002E1305" w:rsidP="00D74987">
      <w:pPr>
        <w:widowControl w:val="0"/>
        <w:ind w:left="440" w:hanging="440"/>
      </w:pPr>
      <w:r>
        <w:lastRenderedPageBreak/>
        <w:t xml:space="preserve">Tierney, S., Burns, J., Kilbey, E., 2016. </w:t>
      </w:r>
      <w:r w:rsidRPr="002E1305">
        <w:t xml:space="preserve">Looking behind the mask: </w:t>
      </w:r>
      <w:r>
        <w:t>s</w:t>
      </w:r>
      <w:r w:rsidRPr="002E1305">
        <w:t>ocial coping strategies of girls on the autistic spectrum</w:t>
      </w:r>
      <w:r>
        <w:t xml:space="preserve">. </w:t>
      </w:r>
      <w:r w:rsidRPr="002E1305">
        <w:t>Res</w:t>
      </w:r>
      <w:r>
        <w:t>.</w:t>
      </w:r>
      <w:r w:rsidRPr="002E1305">
        <w:t xml:space="preserve"> Autism Spect</w:t>
      </w:r>
      <w:r>
        <w:t>.</w:t>
      </w:r>
      <w:r w:rsidRPr="002E1305">
        <w:t xml:space="preserve"> Dis</w:t>
      </w:r>
      <w:r>
        <w:t>. 23, 73-83.</w:t>
      </w:r>
    </w:p>
    <w:p w14:paraId="271A08A4" w14:textId="77777777" w:rsidR="0006168B" w:rsidRDefault="00666910" w:rsidP="0006168B">
      <w:pPr>
        <w:widowControl w:val="0"/>
        <w:ind w:left="440" w:hanging="440"/>
      </w:pPr>
      <w:r>
        <w:t xml:space="preserve">Verhoeff, B., 2013. </w:t>
      </w:r>
      <w:r w:rsidRPr="00666910">
        <w:t>Autism in flux: a history of the concept from Leo Kanner to DSM-5</w:t>
      </w:r>
      <w:r>
        <w:t>.</w:t>
      </w:r>
      <w:r w:rsidR="00142E1B">
        <w:t xml:space="preserve"> Hist. Psychiatry 24, 442-458</w:t>
      </w:r>
    </w:p>
    <w:p w14:paraId="617E27E5" w14:textId="56D9B151" w:rsidR="0006168B" w:rsidRPr="0006168B" w:rsidRDefault="0006168B" w:rsidP="0006168B">
      <w:pPr>
        <w:widowControl w:val="0"/>
        <w:ind w:left="440" w:hanging="440"/>
      </w:pPr>
      <w:r>
        <w:t xml:space="preserve">Walker, N. 2014. </w:t>
      </w:r>
      <w:r w:rsidRPr="0006168B">
        <w:t xml:space="preserve">Neurodiversity: </w:t>
      </w:r>
      <w:r>
        <w:t>s</w:t>
      </w:r>
      <w:r w:rsidRPr="0006168B">
        <w:t xml:space="preserve">ome </w:t>
      </w:r>
      <w:r>
        <w:t>b</w:t>
      </w:r>
      <w:r w:rsidRPr="0006168B">
        <w:t xml:space="preserve">asic </w:t>
      </w:r>
      <w:r>
        <w:t>t</w:t>
      </w:r>
      <w:r w:rsidRPr="0006168B">
        <w:t xml:space="preserve">erms &amp; </w:t>
      </w:r>
      <w:r>
        <w:t>d</w:t>
      </w:r>
      <w:r w:rsidRPr="0006168B">
        <w:t>efinitions</w:t>
      </w:r>
      <w:r>
        <w:t xml:space="preserve">. </w:t>
      </w:r>
      <w:r w:rsidRPr="0006168B">
        <w:t>Neurocosmopolitanism</w:t>
      </w:r>
      <w:r>
        <w:t xml:space="preserve">. </w:t>
      </w:r>
      <w:r>
        <w:rPr>
          <w:rFonts w:asciiTheme="minorHAnsi" w:eastAsia="Verdana" w:hAnsiTheme="minorHAnsi" w:cs="Verdana"/>
          <w:highlight w:val="white"/>
        </w:rPr>
        <w:t>Retrieved from</w:t>
      </w:r>
      <w:r>
        <w:rPr>
          <w:rFonts w:asciiTheme="minorHAnsi" w:eastAsia="Verdana" w:hAnsiTheme="minorHAnsi" w:cs="Verdana"/>
        </w:rPr>
        <w:t xml:space="preserve"> </w:t>
      </w:r>
      <w:r w:rsidRPr="0006168B">
        <w:rPr>
          <w:rFonts w:asciiTheme="minorHAnsi" w:eastAsia="Verdana" w:hAnsiTheme="minorHAnsi" w:cs="Verdana"/>
        </w:rPr>
        <w:t>http://neurocosmopolitanism.com/neurodiversity-some-basic-terms-definitions/</w:t>
      </w:r>
    </w:p>
    <w:p w14:paraId="363D4C88" w14:textId="36AFAB9A" w:rsidR="00110C42" w:rsidRPr="003C1FC5" w:rsidRDefault="000C066D" w:rsidP="00D74987">
      <w:pPr>
        <w:widowControl w:val="0"/>
        <w:rPr>
          <w:rFonts w:asciiTheme="minorHAnsi" w:hAnsiTheme="minorHAnsi"/>
        </w:rPr>
      </w:pPr>
      <w:hyperlink r:id="rId19">
        <w:r w:rsidR="005774ED" w:rsidRPr="003C1FC5">
          <w:rPr>
            <w:rFonts w:asciiTheme="minorHAnsi" w:eastAsia="Verdana" w:hAnsiTheme="minorHAnsi" w:cs="Verdana"/>
            <w:highlight w:val="white"/>
          </w:rPr>
          <w:t>Waltz, M., 2014. Autism: A Social and Medical History. Palgrave Macmillan, Basingstoke.</w:t>
        </w:r>
      </w:hyperlink>
    </w:p>
    <w:p w14:paraId="34A4569C" w14:textId="31DEE6BC" w:rsidR="00342C3F" w:rsidRDefault="00342C3F" w:rsidP="00342C3F">
      <w:pPr>
        <w:widowControl w:val="0"/>
        <w:ind w:left="440" w:hanging="440"/>
      </w:pPr>
      <w:r>
        <w:t>Wickelgren, I., 2005. Autistic brains out of sync? Science 308</w:t>
      </w:r>
      <w:r w:rsidRPr="00342C3F">
        <w:t>, 1856-</w:t>
      </w:r>
      <w:r w:rsidR="004B0B46">
        <w:t>185</w:t>
      </w:r>
      <w:r w:rsidRPr="00342C3F">
        <w:t>8.</w:t>
      </w:r>
    </w:p>
    <w:p w14:paraId="044A9E8B" w14:textId="5AC8477C" w:rsidR="00110C42" w:rsidRDefault="00110C42" w:rsidP="00D74987">
      <w:pPr>
        <w:widowControl w:val="0"/>
        <w:ind w:left="440" w:hanging="440"/>
      </w:pPr>
      <w:r>
        <w:t>Williams, D., 1992. Nobody Nowhere: T</w:t>
      </w:r>
      <w:r w:rsidRPr="00110C42">
        <w:t>he Extraordinary Autobiography of an A</w:t>
      </w:r>
      <w:r w:rsidRPr="00D74987">
        <w:t>utistic</w:t>
      </w:r>
      <w:r w:rsidRPr="00532970">
        <w:t>.</w:t>
      </w:r>
      <w:r w:rsidRPr="00D74987">
        <w:t xml:space="preserve"> </w:t>
      </w:r>
      <w:r>
        <w:t>Times Books, New York.</w:t>
      </w:r>
    </w:p>
    <w:p w14:paraId="28EBE371" w14:textId="76EE4CCB" w:rsidR="0094627F" w:rsidRPr="0094627F" w:rsidRDefault="0094627F" w:rsidP="00342C3F">
      <w:pPr>
        <w:widowControl w:val="0"/>
        <w:ind w:left="440" w:hanging="440"/>
      </w:pPr>
      <w:r>
        <w:t>Williams, D.</w:t>
      </w:r>
      <w:r w:rsidR="00110C42">
        <w:t>,</w:t>
      </w:r>
      <w:r>
        <w:t xml:space="preserve"> 1994. </w:t>
      </w:r>
      <w:r w:rsidRPr="00D74987">
        <w:t>Somebody Somewhere: Breaking Free from the World of Autism.</w:t>
      </w:r>
      <w:r w:rsidRPr="00342C3F">
        <w:t xml:space="preserve"> </w:t>
      </w:r>
      <w:r w:rsidR="00110C42">
        <w:t>Times Books, New York.</w:t>
      </w:r>
    </w:p>
    <w:p w14:paraId="1FA35C6C" w14:textId="5789C647" w:rsidR="00AB0EFF" w:rsidRDefault="005774ED" w:rsidP="00342C3F">
      <w:pPr>
        <w:widowControl w:val="0"/>
        <w:ind w:left="440" w:hanging="440"/>
        <w:rPr>
          <w:rFonts w:asciiTheme="minorHAnsi" w:hAnsiTheme="minorHAnsi"/>
        </w:rPr>
      </w:pPr>
      <w:r w:rsidRPr="00342C3F">
        <w:t>Wolcott, H., 2009</w:t>
      </w:r>
      <w:r w:rsidRPr="003C1FC5">
        <w:rPr>
          <w:rFonts w:asciiTheme="minorHAnsi" w:eastAsia="Verdana" w:hAnsiTheme="minorHAnsi" w:cs="Verdana"/>
          <w:highlight w:val="white"/>
        </w:rPr>
        <w:t>. Writing Up Qualitative Research</w:t>
      </w:r>
      <w:r w:rsidR="00454F5C">
        <w:rPr>
          <w:rFonts w:asciiTheme="minorHAnsi" w:eastAsia="Verdana" w:hAnsiTheme="minorHAnsi" w:cs="Verdana"/>
          <w:highlight w:val="white"/>
        </w:rPr>
        <w:t>, third</w:t>
      </w:r>
      <w:r w:rsidRPr="003C1FC5">
        <w:rPr>
          <w:rFonts w:asciiTheme="minorHAnsi" w:eastAsia="Verdana" w:hAnsiTheme="minorHAnsi" w:cs="Verdana"/>
          <w:highlight w:val="white"/>
        </w:rPr>
        <w:t xml:space="preserve"> ed. SAGE, Thousand Oaks, CA.</w:t>
      </w:r>
      <w:bookmarkStart w:id="16" w:name="h.99nm4mo95onm" w:colFirst="0" w:colLast="0"/>
      <w:bookmarkEnd w:id="16"/>
    </w:p>
    <w:p w14:paraId="150AA0F4" w14:textId="77777777" w:rsidR="00AF47D7" w:rsidRDefault="00AF47D7" w:rsidP="0032340F">
      <w:pPr>
        <w:spacing w:line="276" w:lineRule="auto"/>
      </w:pPr>
    </w:p>
    <w:p w14:paraId="55F0FBD0" w14:textId="7CC9DCFD" w:rsidR="00AB0EFF" w:rsidRDefault="005774ED" w:rsidP="0032340F">
      <w:pPr>
        <w:spacing w:line="276" w:lineRule="auto"/>
      </w:pPr>
      <w:r>
        <w:t>Word count: 7</w:t>
      </w:r>
      <w:r w:rsidR="00AF47D7">
        <w:t>704</w:t>
      </w:r>
    </w:p>
    <w:sectPr w:rsidR="00AB0EFF">
      <w:footerReference w:type="default" r:id="rId2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FAB47" w14:textId="77777777" w:rsidR="000B3902" w:rsidRDefault="000B3902">
      <w:pPr>
        <w:spacing w:line="240" w:lineRule="auto"/>
      </w:pPr>
      <w:r>
        <w:separator/>
      </w:r>
    </w:p>
  </w:endnote>
  <w:endnote w:type="continuationSeparator" w:id="0">
    <w:p w14:paraId="4ED427F5" w14:textId="77777777" w:rsidR="000B3902" w:rsidRDefault="000B39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10258" w14:textId="7577E83F" w:rsidR="007074AC" w:rsidRDefault="007074AC">
    <w:pPr>
      <w:jc w:val="right"/>
    </w:pPr>
    <w:r>
      <w:fldChar w:fldCharType="begin"/>
    </w:r>
    <w:r>
      <w:instrText>PAGE</w:instrText>
    </w:r>
    <w:r>
      <w:fldChar w:fldCharType="separate"/>
    </w:r>
    <w:r w:rsidR="000C066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678B7" w14:textId="77777777" w:rsidR="000B3902" w:rsidRDefault="000B3902">
      <w:pPr>
        <w:spacing w:line="240" w:lineRule="auto"/>
      </w:pPr>
      <w:r>
        <w:separator/>
      </w:r>
    </w:p>
  </w:footnote>
  <w:footnote w:type="continuationSeparator" w:id="0">
    <w:p w14:paraId="1D4790B9" w14:textId="77777777" w:rsidR="000B3902" w:rsidRDefault="000B390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3A8D8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CF5B74"/>
    <w:multiLevelType w:val="multilevel"/>
    <w:tmpl w:val="757E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3729B1"/>
    <w:multiLevelType w:val="multilevel"/>
    <w:tmpl w:val="30CC7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6D1605"/>
    <w:multiLevelType w:val="multilevel"/>
    <w:tmpl w:val="C7849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F70165"/>
    <w:multiLevelType w:val="multilevel"/>
    <w:tmpl w:val="6C7C6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FF"/>
    <w:rsid w:val="00000C1B"/>
    <w:rsid w:val="00000C54"/>
    <w:rsid w:val="00002064"/>
    <w:rsid w:val="00002ABB"/>
    <w:rsid w:val="00004F4D"/>
    <w:rsid w:val="0000611C"/>
    <w:rsid w:val="00006BAE"/>
    <w:rsid w:val="00006BCD"/>
    <w:rsid w:val="0001601F"/>
    <w:rsid w:val="0001693D"/>
    <w:rsid w:val="00020025"/>
    <w:rsid w:val="00021E9F"/>
    <w:rsid w:val="00032BD5"/>
    <w:rsid w:val="00034CD0"/>
    <w:rsid w:val="00034DE5"/>
    <w:rsid w:val="00035439"/>
    <w:rsid w:val="00036E29"/>
    <w:rsid w:val="00042C27"/>
    <w:rsid w:val="00044BBD"/>
    <w:rsid w:val="00045394"/>
    <w:rsid w:val="00046FF6"/>
    <w:rsid w:val="0005422C"/>
    <w:rsid w:val="00054E96"/>
    <w:rsid w:val="000555EA"/>
    <w:rsid w:val="0006168B"/>
    <w:rsid w:val="000620A3"/>
    <w:rsid w:val="00062CDE"/>
    <w:rsid w:val="000654A4"/>
    <w:rsid w:val="00065828"/>
    <w:rsid w:val="00065EBE"/>
    <w:rsid w:val="00067C2D"/>
    <w:rsid w:val="00071DAD"/>
    <w:rsid w:val="000742B3"/>
    <w:rsid w:val="000762B9"/>
    <w:rsid w:val="00077332"/>
    <w:rsid w:val="00082490"/>
    <w:rsid w:val="00084764"/>
    <w:rsid w:val="0009027C"/>
    <w:rsid w:val="00090999"/>
    <w:rsid w:val="0009651E"/>
    <w:rsid w:val="000A0E47"/>
    <w:rsid w:val="000A57B9"/>
    <w:rsid w:val="000A6193"/>
    <w:rsid w:val="000A77BB"/>
    <w:rsid w:val="000A7CDE"/>
    <w:rsid w:val="000B20CC"/>
    <w:rsid w:val="000B249E"/>
    <w:rsid w:val="000B37BC"/>
    <w:rsid w:val="000B3902"/>
    <w:rsid w:val="000B4996"/>
    <w:rsid w:val="000B60F1"/>
    <w:rsid w:val="000B6E12"/>
    <w:rsid w:val="000C027E"/>
    <w:rsid w:val="000C0442"/>
    <w:rsid w:val="000C0558"/>
    <w:rsid w:val="000C066D"/>
    <w:rsid w:val="000C0F59"/>
    <w:rsid w:val="000C3EDC"/>
    <w:rsid w:val="000C4D3B"/>
    <w:rsid w:val="000D0CD4"/>
    <w:rsid w:val="000D1C60"/>
    <w:rsid w:val="000D6AFC"/>
    <w:rsid w:val="000E0825"/>
    <w:rsid w:val="000E6E9F"/>
    <w:rsid w:val="000F27BA"/>
    <w:rsid w:val="000F3A17"/>
    <w:rsid w:val="000F53A5"/>
    <w:rsid w:val="000F76B2"/>
    <w:rsid w:val="001017FC"/>
    <w:rsid w:val="0010198D"/>
    <w:rsid w:val="001020C1"/>
    <w:rsid w:val="00103370"/>
    <w:rsid w:val="00110BFA"/>
    <w:rsid w:val="00110C42"/>
    <w:rsid w:val="00110E9D"/>
    <w:rsid w:val="00112B7F"/>
    <w:rsid w:val="0011338F"/>
    <w:rsid w:val="001140AE"/>
    <w:rsid w:val="00114AB1"/>
    <w:rsid w:val="00114C85"/>
    <w:rsid w:val="00115363"/>
    <w:rsid w:val="001166D3"/>
    <w:rsid w:val="001208F8"/>
    <w:rsid w:val="001235E1"/>
    <w:rsid w:val="00125B4D"/>
    <w:rsid w:val="001306B3"/>
    <w:rsid w:val="00130B95"/>
    <w:rsid w:val="00133F01"/>
    <w:rsid w:val="00134904"/>
    <w:rsid w:val="00135C38"/>
    <w:rsid w:val="001413AF"/>
    <w:rsid w:val="00141FE8"/>
    <w:rsid w:val="00142E1B"/>
    <w:rsid w:val="0014493B"/>
    <w:rsid w:val="00146C12"/>
    <w:rsid w:val="00146F36"/>
    <w:rsid w:val="00146F55"/>
    <w:rsid w:val="001500C1"/>
    <w:rsid w:val="00150ED2"/>
    <w:rsid w:val="0015213C"/>
    <w:rsid w:val="00153501"/>
    <w:rsid w:val="0015475A"/>
    <w:rsid w:val="001609D3"/>
    <w:rsid w:val="00164752"/>
    <w:rsid w:val="00166CC2"/>
    <w:rsid w:val="00172D73"/>
    <w:rsid w:val="00176A6D"/>
    <w:rsid w:val="00177D25"/>
    <w:rsid w:val="001816CB"/>
    <w:rsid w:val="00182260"/>
    <w:rsid w:val="00182D28"/>
    <w:rsid w:val="00183CF2"/>
    <w:rsid w:val="0018527F"/>
    <w:rsid w:val="001863EB"/>
    <w:rsid w:val="001911C1"/>
    <w:rsid w:val="001928C0"/>
    <w:rsid w:val="00192B4E"/>
    <w:rsid w:val="00192FB7"/>
    <w:rsid w:val="00193AEA"/>
    <w:rsid w:val="001947BA"/>
    <w:rsid w:val="00195121"/>
    <w:rsid w:val="00195CCF"/>
    <w:rsid w:val="001A0111"/>
    <w:rsid w:val="001A06BD"/>
    <w:rsid w:val="001A4D71"/>
    <w:rsid w:val="001A5172"/>
    <w:rsid w:val="001A6212"/>
    <w:rsid w:val="001A6D8B"/>
    <w:rsid w:val="001A7FAB"/>
    <w:rsid w:val="001B1A1D"/>
    <w:rsid w:val="001B334B"/>
    <w:rsid w:val="001B3EE8"/>
    <w:rsid w:val="001B50BE"/>
    <w:rsid w:val="001B54BA"/>
    <w:rsid w:val="001B6AB3"/>
    <w:rsid w:val="001C3AE4"/>
    <w:rsid w:val="001C458F"/>
    <w:rsid w:val="001C5E14"/>
    <w:rsid w:val="001D0B23"/>
    <w:rsid w:val="001D191F"/>
    <w:rsid w:val="001D356B"/>
    <w:rsid w:val="001D6281"/>
    <w:rsid w:val="001D6AF3"/>
    <w:rsid w:val="001D6C4E"/>
    <w:rsid w:val="001D6C81"/>
    <w:rsid w:val="001E05A1"/>
    <w:rsid w:val="001E2685"/>
    <w:rsid w:val="001E3DB3"/>
    <w:rsid w:val="001E51DE"/>
    <w:rsid w:val="001F0078"/>
    <w:rsid w:val="001F0146"/>
    <w:rsid w:val="001F0DF3"/>
    <w:rsid w:val="001F2BA6"/>
    <w:rsid w:val="001F3788"/>
    <w:rsid w:val="001F44A5"/>
    <w:rsid w:val="001F67A5"/>
    <w:rsid w:val="001F79AC"/>
    <w:rsid w:val="0020170C"/>
    <w:rsid w:val="002033F4"/>
    <w:rsid w:val="002050B0"/>
    <w:rsid w:val="002118D4"/>
    <w:rsid w:val="002139BB"/>
    <w:rsid w:val="00214D06"/>
    <w:rsid w:val="002157E2"/>
    <w:rsid w:val="00216DA2"/>
    <w:rsid w:val="0022096D"/>
    <w:rsid w:val="0022104D"/>
    <w:rsid w:val="00222F91"/>
    <w:rsid w:val="00223E52"/>
    <w:rsid w:val="00225C6B"/>
    <w:rsid w:val="00227628"/>
    <w:rsid w:val="00231855"/>
    <w:rsid w:val="00232F9D"/>
    <w:rsid w:val="002342BC"/>
    <w:rsid w:val="00237934"/>
    <w:rsid w:val="00237DEE"/>
    <w:rsid w:val="00237FB1"/>
    <w:rsid w:val="002405FC"/>
    <w:rsid w:val="00240F6B"/>
    <w:rsid w:val="00241178"/>
    <w:rsid w:val="002411DB"/>
    <w:rsid w:val="002454B5"/>
    <w:rsid w:val="002457E1"/>
    <w:rsid w:val="00251B59"/>
    <w:rsid w:val="002544F7"/>
    <w:rsid w:val="00255C14"/>
    <w:rsid w:val="002606BD"/>
    <w:rsid w:val="00260E31"/>
    <w:rsid w:val="002626CD"/>
    <w:rsid w:val="00266D1B"/>
    <w:rsid w:val="0027041A"/>
    <w:rsid w:val="002706D8"/>
    <w:rsid w:val="00271096"/>
    <w:rsid w:val="00272144"/>
    <w:rsid w:val="00272698"/>
    <w:rsid w:val="002731CE"/>
    <w:rsid w:val="00273469"/>
    <w:rsid w:val="00273974"/>
    <w:rsid w:val="002769D9"/>
    <w:rsid w:val="00276E00"/>
    <w:rsid w:val="00277B39"/>
    <w:rsid w:val="0028163E"/>
    <w:rsid w:val="002838F8"/>
    <w:rsid w:val="00285E10"/>
    <w:rsid w:val="00287EAA"/>
    <w:rsid w:val="002902F9"/>
    <w:rsid w:val="0029089A"/>
    <w:rsid w:val="002915B7"/>
    <w:rsid w:val="00297E2A"/>
    <w:rsid w:val="002A1AB7"/>
    <w:rsid w:val="002A2436"/>
    <w:rsid w:val="002A6610"/>
    <w:rsid w:val="002A74A0"/>
    <w:rsid w:val="002A7935"/>
    <w:rsid w:val="002B48B3"/>
    <w:rsid w:val="002C5D05"/>
    <w:rsid w:val="002D01FF"/>
    <w:rsid w:val="002D129F"/>
    <w:rsid w:val="002D3520"/>
    <w:rsid w:val="002D7580"/>
    <w:rsid w:val="002E051A"/>
    <w:rsid w:val="002E0C15"/>
    <w:rsid w:val="002E0EE7"/>
    <w:rsid w:val="002E1305"/>
    <w:rsid w:val="002E2F1E"/>
    <w:rsid w:val="002E4032"/>
    <w:rsid w:val="002E6E52"/>
    <w:rsid w:val="002F16AA"/>
    <w:rsid w:val="002F3B1C"/>
    <w:rsid w:val="002F43D9"/>
    <w:rsid w:val="002F4E86"/>
    <w:rsid w:val="002F5DA4"/>
    <w:rsid w:val="0030168C"/>
    <w:rsid w:val="003030EF"/>
    <w:rsid w:val="0030359A"/>
    <w:rsid w:val="00304E66"/>
    <w:rsid w:val="00304EAD"/>
    <w:rsid w:val="0030609C"/>
    <w:rsid w:val="00306294"/>
    <w:rsid w:val="0031186A"/>
    <w:rsid w:val="0031377C"/>
    <w:rsid w:val="00313E7A"/>
    <w:rsid w:val="00320F11"/>
    <w:rsid w:val="0032112F"/>
    <w:rsid w:val="0032340F"/>
    <w:rsid w:val="0032425A"/>
    <w:rsid w:val="00324B1A"/>
    <w:rsid w:val="0032582B"/>
    <w:rsid w:val="003343D6"/>
    <w:rsid w:val="00342198"/>
    <w:rsid w:val="003423C6"/>
    <w:rsid w:val="00342651"/>
    <w:rsid w:val="00342C3F"/>
    <w:rsid w:val="0034366C"/>
    <w:rsid w:val="003437E3"/>
    <w:rsid w:val="003503F8"/>
    <w:rsid w:val="003541E2"/>
    <w:rsid w:val="00361CEF"/>
    <w:rsid w:val="00365F86"/>
    <w:rsid w:val="003718CA"/>
    <w:rsid w:val="00372638"/>
    <w:rsid w:val="0037277F"/>
    <w:rsid w:val="003735A0"/>
    <w:rsid w:val="00373CC2"/>
    <w:rsid w:val="003742A7"/>
    <w:rsid w:val="0037477A"/>
    <w:rsid w:val="00375740"/>
    <w:rsid w:val="00376810"/>
    <w:rsid w:val="00382B31"/>
    <w:rsid w:val="00383601"/>
    <w:rsid w:val="003923A8"/>
    <w:rsid w:val="00392E6E"/>
    <w:rsid w:val="003960B5"/>
    <w:rsid w:val="00396BE3"/>
    <w:rsid w:val="00397E94"/>
    <w:rsid w:val="003A2F66"/>
    <w:rsid w:val="003A40A9"/>
    <w:rsid w:val="003A5F50"/>
    <w:rsid w:val="003A6979"/>
    <w:rsid w:val="003A7187"/>
    <w:rsid w:val="003B031C"/>
    <w:rsid w:val="003B27E7"/>
    <w:rsid w:val="003B5E28"/>
    <w:rsid w:val="003C1CA8"/>
    <w:rsid w:val="003C1FC5"/>
    <w:rsid w:val="003C39D7"/>
    <w:rsid w:val="003C3AAE"/>
    <w:rsid w:val="003C4EA7"/>
    <w:rsid w:val="003D0D1C"/>
    <w:rsid w:val="003D42B7"/>
    <w:rsid w:val="003E12BD"/>
    <w:rsid w:val="003E171A"/>
    <w:rsid w:val="003E18EC"/>
    <w:rsid w:val="003E2AD1"/>
    <w:rsid w:val="003E44E0"/>
    <w:rsid w:val="003E5DC9"/>
    <w:rsid w:val="003E6097"/>
    <w:rsid w:val="003F03DF"/>
    <w:rsid w:val="003F3957"/>
    <w:rsid w:val="003F683E"/>
    <w:rsid w:val="00401C85"/>
    <w:rsid w:val="00405A90"/>
    <w:rsid w:val="00405ADE"/>
    <w:rsid w:val="004079DD"/>
    <w:rsid w:val="0041134A"/>
    <w:rsid w:val="004147C9"/>
    <w:rsid w:val="004148BD"/>
    <w:rsid w:val="00415E90"/>
    <w:rsid w:val="0041629B"/>
    <w:rsid w:val="00420013"/>
    <w:rsid w:val="004218B3"/>
    <w:rsid w:val="00422D72"/>
    <w:rsid w:val="00425841"/>
    <w:rsid w:val="00425CEC"/>
    <w:rsid w:val="00426356"/>
    <w:rsid w:val="00430F6F"/>
    <w:rsid w:val="00431497"/>
    <w:rsid w:val="004348EA"/>
    <w:rsid w:val="004357DC"/>
    <w:rsid w:val="004411BD"/>
    <w:rsid w:val="00451BEE"/>
    <w:rsid w:val="00452B2D"/>
    <w:rsid w:val="00453D4E"/>
    <w:rsid w:val="00454F5C"/>
    <w:rsid w:val="00457E4E"/>
    <w:rsid w:val="0046022F"/>
    <w:rsid w:val="00464068"/>
    <w:rsid w:val="004663F9"/>
    <w:rsid w:val="00466D37"/>
    <w:rsid w:val="004725D2"/>
    <w:rsid w:val="00473368"/>
    <w:rsid w:val="00473606"/>
    <w:rsid w:val="00473D8F"/>
    <w:rsid w:val="004756FB"/>
    <w:rsid w:val="00477848"/>
    <w:rsid w:val="0048331D"/>
    <w:rsid w:val="00484035"/>
    <w:rsid w:val="00490131"/>
    <w:rsid w:val="00490FC6"/>
    <w:rsid w:val="004962CC"/>
    <w:rsid w:val="00496357"/>
    <w:rsid w:val="004A03E4"/>
    <w:rsid w:val="004A1711"/>
    <w:rsid w:val="004A3EDC"/>
    <w:rsid w:val="004A66B3"/>
    <w:rsid w:val="004A6F5B"/>
    <w:rsid w:val="004B0B46"/>
    <w:rsid w:val="004B465E"/>
    <w:rsid w:val="004B569A"/>
    <w:rsid w:val="004B6E5C"/>
    <w:rsid w:val="004C0EA6"/>
    <w:rsid w:val="004C1246"/>
    <w:rsid w:val="004C363E"/>
    <w:rsid w:val="004D02A7"/>
    <w:rsid w:val="004D4E7A"/>
    <w:rsid w:val="004D60A0"/>
    <w:rsid w:val="004E09A9"/>
    <w:rsid w:val="004E1D85"/>
    <w:rsid w:val="004E2C2E"/>
    <w:rsid w:val="004E5359"/>
    <w:rsid w:val="004E6440"/>
    <w:rsid w:val="004E7834"/>
    <w:rsid w:val="004F1990"/>
    <w:rsid w:val="004F6563"/>
    <w:rsid w:val="00500A9E"/>
    <w:rsid w:val="00501345"/>
    <w:rsid w:val="0050352E"/>
    <w:rsid w:val="0050399F"/>
    <w:rsid w:val="00503B91"/>
    <w:rsid w:val="005068D6"/>
    <w:rsid w:val="00506B4C"/>
    <w:rsid w:val="00510278"/>
    <w:rsid w:val="005105AB"/>
    <w:rsid w:val="00510812"/>
    <w:rsid w:val="005110C2"/>
    <w:rsid w:val="0051276D"/>
    <w:rsid w:val="00512F61"/>
    <w:rsid w:val="00520BA6"/>
    <w:rsid w:val="00521385"/>
    <w:rsid w:val="00521494"/>
    <w:rsid w:val="00522E64"/>
    <w:rsid w:val="00526238"/>
    <w:rsid w:val="005306D9"/>
    <w:rsid w:val="00532523"/>
    <w:rsid w:val="00534931"/>
    <w:rsid w:val="00534F42"/>
    <w:rsid w:val="00537029"/>
    <w:rsid w:val="00541CE0"/>
    <w:rsid w:val="005443EC"/>
    <w:rsid w:val="005479BC"/>
    <w:rsid w:val="00554765"/>
    <w:rsid w:val="00565CF9"/>
    <w:rsid w:val="005716DD"/>
    <w:rsid w:val="00571DC8"/>
    <w:rsid w:val="00571E4A"/>
    <w:rsid w:val="00572FD1"/>
    <w:rsid w:val="00573C71"/>
    <w:rsid w:val="005751F2"/>
    <w:rsid w:val="005774ED"/>
    <w:rsid w:val="00580857"/>
    <w:rsid w:val="005810CD"/>
    <w:rsid w:val="00581BC9"/>
    <w:rsid w:val="00586FCA"/>
    <w:rsid w:val="0058715B"/>
    <w:rsid w:val="0058750B"/>
    <w:rsid w:val="00592C9B"/>
    <w:rsid w:val="005932EE"/>
    <w:rsid w:val="00593451"/>
    <w:rsid w:val="00593D29"/>
    <w:rsid w:val="00594720"/>
    <w:rsid w:val="00594D92"/>
    <w:rsid w:val="00595137"/>
    <w:rsid w:val="005951F1"/>
    <w:rsid w:val="00595519"/>
    <w:rsid w:val="00596151"/>
    <w:rsid w:val="005971DF"/>
    <w:rsid w:val="00597EDB"/>
    <w:rsid w:val="005A43EC"/>
    <w:rsid w:val="005A4937"/>
    <w:rsid w:val="005A5D44"/>
    <w:rsid w:val="005A68F8"/>
    <w:rsid w:val="005B0228"/>
    <w:rsid w:val="005B0BA9"/>
    <w:rsid w:val="005B1D64"/>
    <w:rsid w:val="005B3C16"/>
    <w:rsid w:val="005B4606"/>
    <w:rsid w:val="005B5E45"/>
    <w:rsid w:val="005C1835"/>
    <w:rsid w:val="005C665C"/>
    <w:rsid w:val="005D040F"/>
    <w:rsid w:val="005D0B1C"/>
    <w:rsid w:val="005D2C16"/>
    <w:rsid w:val="005D5AF9"/>
    <w:rsid w:val="005D691B"/>
    <w:rsid w:val="005D7EBB"/>
    <w:rsid w:val="005E078A"/>
    <w:rsid w:val="005E0BEC"/>
    <w:rsid w:val="005F3A46"/>
    <w:rsid w:val="005F4036"/>
    <w:rsid w:val="005F447D"/>
    <w:rsid w:val="005F50AB"/>
    <w:rsid w:val="005F57DE"/>
    <w:rsid w:val="005F5E1D"/>
    <w:rsid w:val="005F6653"/>
    <w:rsid w:val="006031F7"/>
    <w:rsid w:val="00604187"/>
    <w:rsid w:val="00606EAE"/>
    <w:rsid w:val="00607920"/>
    <w:rsid w:val="00607F1B"/>
    <w:rsid w:val="00612353"/>
    <w:rsid w:val="00615296"/>
    <w:rsid w:val="00615F88"/>
    <w:rsid w:val="00620622"/>
    <w:rsid w:val="00621A77"/>
    <w:rsid w:val="00622503"/>
    <w:rsid w:val="00625B4A"/>
    <w:rsid w:val="00626AC5"/>
    <w:rsid w:val="00627B2D"/>
    <w:rsid w:val="00627C6F"/>
    <w:rsid w:val="00627C70"/>
    <w:rsid w:val="006319DD"/>
    <w:rsid w:val="00632767"/>
    <w:rsid w:val="0063278B"/>
    <w:rsid w:val="00633A86"/>
    <w:rsid w:val="006347AD"/>
    <w:rsid w:val="006358FA"/>
    <w:rsid w:val="00637529"/>
    <w:rsid w:val="00645974"/>
    <w:rsid w:val="006478A8"/>
    <w:rsid w:val="006501A7"/>
    <w:rsid w:val="006509EC"/>
    <w:rsid w:val="00650AA5"/>
    <w:rsid w:val="006512F2"/>
    <w:rsid w:val="00655DAA"/>
    <w:rsid w:val="00656240"/>
    <w:rsid w:val="00660187"/>
    <w:rsid w:val="006603BC"/>
    <w:rsid w:val="00660D08"/>
    <w:rsid w:val="00660FBF"/>
    <w:rsid w:val="00662AF0"/>
    <w:rsid w:val="0066411C"/>
    <w:rsid w:val="00664FA5"/>
    <w:rsid w:val="00666910"/>
    <w:rsid w:val="00667163"/>
    <w:rsid w:val="006671CD"/>
    <w:rsid w:val="00667A2C"/>
    <w:rsid w:val="00670784"/>
    <w:rsid w:val="00670E6F"/>
    <w:rsid w:val="0067221C"/>
    <w:rsid w:val="00672BCA"/>
    <w:rsid w:val="006735D5"/>
    <w:rsid w:val="00676969"/>
    <w:rsid w:val="00691083"/>
    <w:rsid w:val="00695974"/>
    <w:rsid w:val="006A08C3"/>
    <w:rsid w:val="006A178C"/>
    <w:rsid w:val="006A35F3"/>
    <w:rsid w:val="006A4B1A"/>
    <w:rsid w:val="006A5DFF"/>
    <w:rsid w:val="006A73D8"/>
    <w:rsid w:val="006A75B7"/>
    <w:rsid w:val="006B23F2"/>
    <w:rsid w:val="006B27A9"/>
    <w:rsid w:val="006B4E74"/>
    <w:rsid w:val="006B5187"/>
    <w:rsid w:val="006B5428"/>
    <w:rsid w:val="006B6373"/>
    <w:rsid w:val="006B6D36"/>
    <w:rsid w:val="006C0B4C"/>
    <w:rsid w:val="006C6693"/>
    <w:rsid w:val="006D1978"/>
    <w:rsid w:val="006D3D72"/>
    <w:rsid w:val="006D7682"/>
    <w:rsid w:val="006E1A62"/>
    <w:rsid w:val="006E3DFA"/>
    <w:rsid w:val="006E43C3"/>
    <w:rsid w:val="006E5592"/>
    <w:rsid w:val="006E7C44"/>
    <w:rsid w:val="006F1419"/>
    <w:rsid w:val="006F1BF9"/>
    <w:rsid w:val="006F45E1"/>
    <w:rsid w:val="006F60A9"/>
    <w:rsid w:val="006F7FEB"/>
    <w:rsid w:val="00700B0D"/>
    <w:rsid w:val="00703544"/>
    <w:rsid w:val="007074AC"/>
    <w:rsid w:val="00711736"/>
    <w:rsid w:val="00713C5F"/>
    <w:rsid w:val="00713F99"/>
    <w:rsid w:val="00716E22"/>
    <w:rsid w:val="00717CEE"/>
    <w:rsid w:val="00717D5E"/>
    <w:rsid w:val="00720DA8"/>
    <w:rsid w:val="00726B7C"/>
    <w:rsid w:val="0072785E"/>
    <w:rsid w:val="00733A57"/>
    <w:rsid w:val="00733B19"/>
    <w:rsid w:val="00733DF1"/>
    <w:rsid w:val="00734FAA"/>
    <w:rsid w:val="007361C6"/>
    <w:rsid w:val="00736E66"/>
    <w:rsid w:val="00736F84"/>
    <w:rsid w:val="007409C5"/>
    <w:rsid w:val="00741D75"/>
    <w:rsid w:val="0074246E"/>
    <w:rsid w:val="007436E4"/>
    <w:rsid w:val="00753DC7"/>
    <w:rsid w:val="0075432B"/>
    <w:rsid w:val="007563DA"/>
    <w:rsid w:val="00756730"/>
    <w:rsid w:val="00757FEA"/>
    <w:rsid w:val="00760D83"/>
    <w:rsid w:val="0076209C"/>
    <w:rsid w:val="00762807"/>
    <w:rsid w:val="007642C2"/>
    <w:rsid w:val="00766179"/>
    <w:rsid w:val="007667D7"/>
    <w:rsid w:val="00766985"/>
    <w:rsid w:val="0076743F"/>
    <w:rsid w:val="0077063D"/>
    <w:rsid w:val="00770E51"/>
    <w:rsid w:val="00771A1D"/>
    <w:rsid w:val="00771AF8"/>
    <w:rsid w:val="00772A7E"/>
    <w:rsid w:val="007731AD"/>
    <w:rsid w:val="00774A66"/>
    <w:rsid w:val="00777FCB"/>
    <w:rsid w:val="00781CE9"/>
    <w:rsid w:val="00786376"/>
    <w:rsid w:val="0078637B"/>
    <w:rsid w:val="007876D0"/>
    <w:rsid w:val="007900C1"/>
    <w:rsid w:val="007921A9"/>
    <w:rsid w:val="007927CE"/>
    <w:rsid w:val="007937B4"/>
    <w:rsid w:val="007A0A5C"/>
    <w:rsid w:val="007A3E82"/>
    <w:rsid w:val="007A69A0"/>
    <w:rsid w:val="007A6B28"/>
    <w:rsid w:val="007A77BD"/>
    <w:rsid w:val="007B0A58"/>
    <w:rsid w:val="007B300F"/>
    <w:rsid w:val="007B3677"/>
    <w:rsid w:val="007C0252"/>
    <w:rsid w:val="007C0488"/>
    <w:rsid w:val="007C4361"/>
    <w:rsid w:val="007C601C"/>
    <w:rsid w:val="007D1621"/>
    <w:rsid w:val="007D4D99"/>
    <w:rsid w:val="007D57D5"/>
    <w:rsid w:val="007E0ADB"/>
    <w:rsid w:val="007E10CB"/>
    <w:rsid w:val="007E38DD"/>
    <w:rsid w:val="007E3F4D"/>
    <w:rsid w:val="007E5DDB"/>
    <w:rsid w:val="007E678C"/>
    <w:rsid w:val="007E71AA"/>
    <w:rsid w:val="007E77BA"/>
    <w:rsid w:val="007F0244"/>
    <w:rsid w:val="007F0D1C"/>
    <w:rsid w:val="007F55B7"/>
    <w:rsid w:val="007F58DE"/>
    <w:rsid w:val="007F75CA"/>
    <w:rsid w:val="00800BC3"/>
    <w:rsid w:val="00801649"/>
    <w:rsid w:val="00803855"/>
    <w:rsid w:val="00812B39"/>
    <w:rsid w:val="008214A2"/>
    <w:rsid w:val="00825BE1"/>
    <w:rsid w:val="0082796D"/>
    <w:rsid w:val="0083128F"/>
    <w:rsid w:val="0083142F"/>
    <w:rsid w:val="00831A2C"/>
    <w:rsid w:val="008331B7"/>
    <w:rsid w:val="00836A54"/>
    <w:rsid w:val="00842C2D"/>
    <w:rsid w:val="00844953"/>
    <w:rsid w:val="00845E21"/>
    <w:rsid w:val="00846594"/>
    <w:rsid w:val="008475EA"/>
    <w:rsid w:val="00850447"/>
    <w:rsid w:val="0085269A"/>
    <w:rsid w:val="008563A0"/>
    <w:rsid w:val="0086386A"/>
    <w:rsid w:val="00867038"/>
    <w:rsid w:val="00867BF2"/>
    <w:rsid w:val="00871DBD"/>
    <w:rsid w:val="008757AB"/>
    <w:rsid w:val="00876861"/>
    <w:rsid w:val="00886B0B"/>
    <w:rsid w:val="0089192C"/>
    <w:rsid w:val="00891F04"/>
    <w:rsid w:val="00894CF9"/>
    <w:rsid w:val="00894F14"/>
    <w:rsid w:val="008953C7"/>
    <w:rsid w:val="00895BEA"/>
    <w:rsid w:val="008972E6"/>
    <w:rsid w:val="008A1551"/>
    <w:rsid w:val="008A1AF0"/>
    <w:rsid w:val="008A4003"/>
    <w:rsid w:val="008A4222"/>
    <w:rsid w:val="008A56D1"/>
    <w:rsid w:val="008A64ED"/>
    <w:rsid w:val="008B005A"/>
    <w:rsid w:val="008B2D2A"/>
    <w:rsid w:val="008B4CF6"/>
    <w:rsid w:val="008B6FC8"/>
    <w:rsid w:val="008C09FA"/>
    <w:rsid w:val="008C0CC0"/>
    <w:rsid w:val="008C3558"/>
    <w:rsid w:val="008C42AB"/>
    <w:rsid w:val="008C6095"/>
    <w:rsid w:val="008D45D5"/>
    <w:rsid w:val="008E1124"/>
    <w:rsid w:val="008E21BF"/>
    <w:rsid w:val="008E5F6D"/>
    <w:rsid w:val="008E66C5"/>
    <w:rsid w:val="008F03B5"/>
    <w:rsid w:val="008F420B"/>
    <w:rsid w:val="008F4860"/>
    <w:rsid w:val="008F4CA4"/>
    <w:rsid w:val="008F79E0"/>
    <w:rsid w:val="0090147D"/>
    <w:rsid w:val="00901B59"/>
    <w:rsid w:val="009033A3"/>
    <w:rsid w:val="00905DCB"/>
    <w:rsid w:val="009079F3"/>
    <w:rsid w:val="00910CDA"/>
    <w:rsid w:val="00913C58"/>
    <w:rsid w:val="00914F77"/>
    <w:rsid w:val="009161C5"/>
    <w:rsid w:val="009177F7"/>
    <w:rsid w:val="009208ED"/>
    <w:rsid w:val="009228FD"/>
    <w:rsid w:val="00922DD5"/>
    <w:rsid w:val="009252FC"/>
    <w:rsid w:val="009257BD"/>
    <w:rsid w:val="009368D3"/>
    <w:rsid w:val="0093778D"/>
    <w:rsid w:val="00940347"/>
    <w:rsid w:val="00941FB7"/>
    <w:rsid w:val="00942902"/>
    <w:rsid w:val="009447C3"/>
    <w:rsid w:val="00945B75"/>
    <w:rsid w:val="0094613C"/>
    <w:rsid w:val="0094627F"/>
    <w:rsid w:val="00947ED6"/>
    <w:rsid w:val="00950DCE"/>
    <w:rsid w:val="0095101A"/>
    <w:rsid w:val="0095154F"/>
    <w:rsid w:val="009522D4"/>
    <w:rsid w:val="0095278E"/>
    <w:rsid w:val="00952F95"/>
    <w:rsid w:val="00960667"/>
    <w:rsid w:val="009612E1"/>
    <w:rsid w:val="00965FCE"/>
    <w:rsid w:val="009667C5"/>
    <w:rsid w:val="009705F6"/>
    <w:rsid w:val="009737EC"/>
    <w:rsid w:val="0097564A"/>
    <w:rsid w:val="00976166"/>
    <w:rsid w:val="009763AE"/>
    <w:rsid w:val="0098063F"/>
    <w:rsid w:val="00981D32"/>
    <w:rsid w:val="00982E2B"/>
    <w:rsid w:val="00986427"/>
    <w:rsid w:val="00987B8A"/>
    <w:rsid w:val="009912C9"/>
    <w:rsid w:val="009946AE"/>
    <w:rsid w:val="00994873"/>
    <w:rsid w:val="00994C4F"/>
    <w:rsid w:val="00996369"/>
    <w:rsid w:val="009A344B"/>
    <w:rsid w:val="009B1FCC"/>
    <w:rsid w:val="009B59F9"/>
    <w:rsid w:val="009C085D"/>
    <w:rsid w:val="009C2D93"/>
    <w:rsid w:val="009C3510"/>
    <w:rsid w:val="009C3920"/>
    <w:rsid w:val="009C4AF8"/>
    <w:rsid w:val="009D2357"/>
    <w:rsid w:val="009D2ED1"/>
    <w:rsid w:val="009D3C26"/>
    <w:rsid w:val="009D4D7C"/>
    <w:rsid w:val="009E02D5"/>
    <w:rsid w:val="009E02DE"/>
    <w:rsid w:val="009E19C1"/>
    <w:rsid w:val="009E32FD"/>
    <w:rsid w:val="009E7544"/>
    <w:rsid w:val="009F5B9F"/>
    <w:rsid w:val="00A012DE"/>
    <w:rsid w:val="00A07D7F"/>
    <w:rsid w:val="00A1257F"/>
    <w:rsid w:val="00A133A2"/>
    <w:rsid w:val="00A13563"/>
    <w:rsid w:val="00A1525B"/>
    <w:rsid w:val="00A15640"/>
    <w:rsid w:val="00A172B3"/>
    <w:rsid w:val="00A22A16"/>
    <w:rsid w:val="00A2493F"/>
    <w:rsid w:val="00A26AE8"/>
    <w:rsid w:val="00A3097F"/>
    <w:rsid w:val="00A339A8"/>
    <w:rsid w:val="00A36375"/>
    <w:rsid w:val="00A372AD"/>
    <w:rsid w:val="00A37E35"/>
    <w:rsid w:val="00A40D41"/>
    <w:rsid w:val="00A475CD"/>
    <w:rsid w:val="00A5751C"/>
    <w:rsid w:val="00A610CA"/>
    <w:rsid w:val="00A619E8"/>
    <w:rsid w:val="00A62117"/>
    <w:rsid w:val="00A63414"/>
    <w:rsid w:val="00A64B74"/>
    <w:rsid w:val="00A66673"/>
    <w:rsid w:val="00A72223"/>
    <w:rsid w:val="00A72CC4"/>
    <w:rsid w:val="00A72E7B"/>
    <w:rsid w:val="00A7315A"/>
    <w:rsid w:val="00A758D9"/>
    <w:rsid w:val="00A76827"/>
    <w:rsid w:val="00A8241B"/>
    <w:rsid w:val="00A86EF0"/>
    <w:rsid w:val="00A9542D"/>
    <w:rsid w:val="00AA06A9"/>
    <w:rsid w:val="00AA2CD6"/>
    <w:rsid w:val="00AA4FBD"/>
    <w:rsid w:val="00AA6B29"/>
    <w:rsid w:val="00AB0EFF"/>
    <w:rsid w:val="00AB244A"/>
    <w:rsid w:val="00AB2ED3"/>
    <w:rsid w:val="00AB3324"/>
    <w:rsid w:val="00AB537E"/>
    <w:rsid w:val="00AB58D9"/>
    <w:rsid w:val="00AC0036"/>
    <w:rsid w:val="00AC1C45"/>
    <w:rsid w:val="00AC5917"/>
    <w:rsid w:val="00AD059F"/>
    <w:rsid w:val="00AD0A38"/>
    <w:rsid w:val="00AD10D5"/>
    <w:rsid w:val="00AD3D64"/>
    <w:rsid w:val="00AD49F4"/>
    <w:rsid w:val="00AD590C"/>
    <w:rsid w:val="00AD7A2D"/>
    <w:rsid w:val="00AE25AB"/>
    <w:rsid w:val="00AE305E"/>
    <w:rsid w:val="00AE5F1C"/>
    <w:rsid w:val="00AE77B3"/>
    <w:rsid w:val="00AF05B7"/>
    <w:rsid w:val="00AF08D2"/>
    <w:rsid w:val="00AF0991"/>
    <w:rsid w:val="00AF0E60"/>
    <w:rsid w:val="00AF1C82"/>
    <w:rsid w:val="00AF25D4"/>
    <w:rsid w:val="00AF4247"/>
    <w:rsid w:val="00AF47D7"/>
    <w:rsid w:val="00B0047C"/>
    <w:rsid w:val="00B0251A"/>
    <w:rsid w:val="00B04373"/>
    <w:rsid w:val="00B054D7"/>
    <w:rsid w:val="00B06AE2"/>
    <w:rsid w:val="00B0789C"/>
    <w:rsid w:val="00B07D5E"/>
    <w:rsid w:val="00B107A4"/>
    <w:rsid w:val="00B10C9F"/>
    <w:rsid w:val="00B11855"/>
    <w:rsid w:val="00B1249E"/>
    <w:rsid w:val="00B12A36"/>
    <w:rsid w:val="00B1336A"/>
    <w:rsid w:val="00B14EEA"/>
    <w:rsid w:val="00B1527A"/>
    <w:rsid w:val="00B159B5"/>
    <w:rsid w:val="00B1722F"/>
    <w:rsid w:val="00B1769F"/>
    <w:rsid w:val="00B23BB9"/>
    <w:rsid w:val="00B251B4"/>
    <w:rsid w:val="00B265A2"/>
    <w:rsid w:val="00B31882"/>
    <w:rsid w:val="00B31F7C"/>
    <w:rsid w:val="00B32D46"/>
    <w:rsid w:val="00B34660"/>
    <w:rsid w:val="00B37009"/>
    <w:rsid w:val="00B422DB"/>
    <w:rsid w:val="00B42772"/>
    <w:rsid w:val="00B441F4"/>
    <w:rsid w:val="00B4753C"/>
    <w:rsid w:val="00B54286"/>
    <w:rsid w:val="00B54516"/>
    <w:rsid w:val="00B61F43"/>
    <w:rsid w:val="00B6460C"/>
    <w:rsid w:val="00B64F82"/>
    <w:rsid w:val="00B65439"/>
    <w:rsid w:val="00B65D5D"/>
    <w:rsid w:val="00B67015"/>
    <w:rsid w:val="00B74479"/>
    <w:rsid w:val="00B7463C"/>
    <w:rsid w:val="00B75FB4"/>
    <w:rsid w:val="00B80573"/>
    <w:rsid w:val="00B83C22"/>
    <w:rsid w:val="00B8453F"/>
    <w:rsid w:val="00B87758"/>
    <w:rsid w:val="00B878B6"/>
    <w:rsid w:val="00B87D69"/>
    <w:rsid w:val="00B90970"/>
    <w:rsid w:val="00B90BCD"/>
    <w:rsid w:val="00B92379"/>
    <w:rsid w:val="00B926C3"/>
    <w:rsid w:val="00B940C6"/>
    <w:rsid w:val="00B96DF6"/>
    <w:rsid w:val="00BA0FB1"/>
    <w:rsid w:val="00BA2C1D"/>
    <w:rsid w:val="00BA540E"/>
    <w:rsid w:val="00BA5942"/>
    <w:rsid w:val="00BA6B61"/>
    <w:rsid w:val="00BA738F"/>
    <w:rsid w:val="00BA7710"/>
    <w:rsid w:val="00BB3503"/>
    <w:rsid w:val="00BB3A4B"/>
    <w:rsid w:val="00BB3B2C"/>
    <w:rsid w:val="00BB3EE8"/>
    <w:rsid w:val="00BB415D"/>
    <w:rsid w:val="00BB4260"/>
    <w:rsid w:val="00BB4DC0"/>
    <w:rsid w:val="00BC0E59"/>
    <w:rsid w:val="00BC0F5C"/>
    <w:rsid w:val="00BC19C3"/>
    <w:rsid w:val="00BD4917"/>
    <w:rsid w:val="00BD7C74"/>
    <w:rsid w:val="00BD7D29"/>
    <w:rsid w:val="00BE0F13"/>
    <w:rsid w:val="00BE152B"/>
    <w:rsid w:val="00BE1791"/>
    <w:rsid w:val="00BE1F40"/>
    <w:rsid w:val="00BE37A9"/>
    <w:rsid w:val="00BE4693"/>
    <w:rsid w:val="00BE5A58"/>
    <w:rsid w:val="00BE6AAB"/>
    <w:rsid w:val="00BE7FA2"/>
    <w:rsid w:val="00BF0497"/>
    <w:rsid w:val="00BF2440"/>
    <w:rsid w:val="00BF3A83"/>
    <w:rsid w:val="00BF735B"/>
    <w:rsid w:val="00C00249"/>
    <w:rsid w:val="00C06F10"/>
    <w:rsid w:val="00C11D9F"/>
    <w:rsid w:val="00C134CB"/>
    <w:rsid w:val="00C16317"/>
    <w:rsid w:val="00C21F3B"/>
    <w:rsid w:val="00C30946"/>
    <w:rsid w:val="00C33EF6"/>
    <w:rsid w:val="00C34418"/>
    <w:rsid w:val="00C361C7"/>
    <w:rsid w:val="00C374D2"/>
    <w:rsid w:val="00C40752"/>
    <w:rsid w:val="00C41334"/>
    <w:rsid w:val="00C443BF"/>
    <w:rsid w:val="00C458F6"/>
    <w:rsid w:val="00C506E1"/>
    <w:rsid w:val="00C529FA"/>
    <w:rsid w:val="00C53644"/>
    <w:rsid w:val="00C60200"/>
    <w:rsid w:val="00C6069C"/>
    <w:rsid w:val="00C61165"/>
    <w:rsid w:val="00C61B02"/>
    <w:rsid w:val="00C6207E"/>
    <w:rsid w:val="00C62E43"/>
    <w:rsid w:val="00C64A7A"/>
    <w:rsid w:val="00C72521"/>
    <w:rsid w:val="00C742BD"/>
    <w:rsid w:val="00C749F0"/>
    <w:rsid w:val="00C74CC4"/>
    <w:rsid w:val="00C757AF"/>
    <w:rsid w:val="00C80F01"/>
    <w:rsid w:val="00C81369"/>
    <w:rsid w:val="00C816F0"/>
    <w:rsid w:val="00C8230E"/>
    <w:rsid w:val="00C82469"/>
    <w:rsid w:val="00C82A2B"/>
    <w:rsid w:val="00C83ED4"/>
    <w:rsid w:val="00C8583B"/>
    <w:rsid w:val="00C87CED"/>
    <w:rsid w:val="00C912E2"/>
    <w:rsid w:val="00C9282A"/>
    <w:rsid w:val="00C940CF"/>
    <w:rsid w:val="00C94510"/>
    <w:rsid w:val="00C9647E"/>
    <w:rsid w:val="00CA093A"/>
    <w:rsid w:val="00CA1990"/>
    <w:rsid w:val="00CA1E1C"/>
    <w:rsid w:val="00CA3928"/>
    <w:rsid w:val="00CA6ECE"/>
    <w:rsid w:val="00CA6F38"/>
    <w:rsid w:val="00CA6F3F"/>
    <w:rsid w:val="00CB103B"/>
    <w:rsid w:val="00CB19B1"/>
    <w:rsid w:val="00CB2D7F"/>
    <w:rsid w:val="00CB311F"/>
    <w:rsid w:val="00CB400F"/>
    <w:rsid w:val="00CB4A31"/>
    <w:rsid w:val="00CB56A1"/>
    <w:rsid w:val="00CB5ADC"/>
    <w:rsid w:val="00CB640D"/>
    <w:rsid w:val="00CB79C1"/>
    <w:rsid w:val="00CC3634"/>
    <w:rsid w:val="00CC3BBC"/>
    <w:rsid w:val="00CC3BC7"/>
    <w:rsid w:val="00CD023D"/>
    <w:rsid w:val="00CD0AF2"/>
    <w:rsid w:val="00CD32DE"/>
    <w:rsid w:val="00CD3525"/>
    <w:rsid w:val="00CD52B5"/>
    <w:rsid w:val="00CE0574"/>
    <w:rsid w:val="00CE1796"/>
    <w:rsid w:val="00CE1BCB"/>
    <w:rsid w:val="00CE44E9"/>
    <w:rsid w:val="00CE64D3"/>
    <w:rsid w:val="00CE682E"/>
    <w:rsid w:val="00CF0CFB"/>
    <w:rsid w:val="00CF4987"/>
    <w:rsid w:val="00CF6AAF"/>
    <w:rsid w:val="00D001CE"/>
    <w:rsid w:val="00D018E9"/>
    <w:rsid w:val="00D02E7E"/>
    <w:rsid w:val="00D03EDE"/>
    <w:rsid w:val="00D043DF"/>
    <w:rsid w:val="00D04CA5"/>
    <w:rsid w:val="00D04F83"/>
    <w:rsid w:val="00D05431"/>
    <w:rsid w:val="00D07BC5"/>
    <w:rsid w:val="00D13A6D"/>
    <w:rsid w:val="00D16177"/>
    <w:rsid w:val="00D1622C"/>
    <w:rsid w:val="00D20BF2"/>
    <w:rsid w:val="00D21704"/>
    <w:rsid w:val="00D2310C"/>
    <w:rsid w:val="00D23EDC"/>
    <w:rsid w:val="00D24200"/>
    <w:rsid w:val="00D250EB"/>
    <w:rsid w:val="00D25997"/>
    <w:rsid w:val="00D263E7"/>
    <w:rsid w:val="00D305D9"/>
    <w:rsid w:val="00D30B04"/>
    <w:rsid w:val="00D3531A"/>
    <w:rsid w:val="00D3565E"/>
    <w:rsid w:val="00D35CA8"/>
    <w:rsid w:val="00D3668B"/>
    <w:rsid w:val="00D36AA5"/>
    <w:rsid w:val="00D36FE0"/>
    <w:rsid w:val="00D507EE"/>
    <w:rsid w:val="00D52F83"/>
    <w:rsid w:val="00D5395D"/>
    <w:rsid w:val="00D53D46"/>
    <w:rsid w:val="00D54CEA"/>
    <w:rsid w:val="00D55E85"/>
    <w:rsid w:val="00D622C3"/>
    <w:rsid w:val="00D62EBF"/>
    <w:rsid w:val="00D656A0"/>
    <w:rsid w:val="00D65770"/>
    <w:rsid w:val="00D65F77"/>
    <w:rsid w:val="00D668AF"/>
    <w:rsid w:val="00D66AF6"/>
    <w:rsid w:val="00D66DD8"/>
    <w:rsid w:val="00D67FCC"/>
    <w:rsid w:val="00D70BAB"/>
    <w:rsid w:val="00D7106C"/>
    <w:rsid w:val="00D713AE"/>
    <w:rsid w:val="00D71A1D"/>
    <w:rsid w:val="00D71D13"/>
    <w:rsid w:val="00D72690"/>
    <w:rsid w:val="00D73D7E"/>
    <w:rsid w:val="00D74987"/>
    <w:rsid w:val="00D756BA"/>
    <w:rsid w:val="00D76C36"/>
    <w:rsid w:val="00D81D8B"/>
    <w:rsid w:val="00D82B60"/>
    <w:rsid w:val="00D83089"/>
    <w:rsid w:val="00D83AD7"/>
    <w:rsid w:val="00D85348"/>
    <w:rsid w:val="00D85D22"/>
    <w:rsid w:val="00D9377C"/>
    <w:rsid w:val="00D94C42"/>
    <w:rsid w:val="00D95222"/>
    <w:rsid w:val="00DA1A16"/>
    <w:rsid w:val="00DA5AA8"/>
    <w:rsid w:val="00DA5D76"/>
    <w:rsid w:val="00DB02B0"/>
    <w:rsid w:val="00DB227A"/>
    <w:rsid w:val="00DB24CB"/>
    <w:rsid w:val="00DB356C"/>
    <w:rsid w:val="00DB472B"/>
    <w:rsid w:val="00DB4A01"/>
    <w:rsid w:val="00DB7B90"/>
    <w:rsid w:val="00DC0679"/>
    <w:rsid w:val="00DC0CF2"/>
    <w:rsid w:val="00DC2232"/>
    <w:rsid w:val="00DC4609"/>
    <w:rsid w:val="00DC5562"/>
    <w:rsid w:val="00DC651F"/>
    <w:rsid w:val="00DD04D0"/>
    <w:rsid w:val="00DD109D"/>
    <w:rsid w:val="00DD1A0B"/>
    <w:rsid w:val="00DD3776"/>
    <w:rsid w:val="00DD5E65"/>
    <w:rsid w:val="00DD6549"/>
    <w:rsid w:val="00DD67EF"/>
    <w:rsid w:val="00DD711C"/>
    <w:rsid w:val="00DD7149"/>
    <w:rsid w:val="00DD7B4A"/>
    <w:rsid w:val="00DE183A"/>
    <w:rsid w:val="00DE1BA5"/>
    <w:rsid w:val="00DE5270"/>
    <w:rsid w:val="00DE5D25"/>
    <w:rsid w:val="00DF5288"/>
    <w:rsid w:val="00DF6112"/>
    <w:rsid w:val="00DF7266"/>
    <w:rsid w:val="00E01280"/>
    <w:rsid w:val="00E053DD"/>
    <w:rsid w:val="00E11162"/>
    <w:rsid w:val="00E11810"/>
    <w:rsid w:val="00E26333"/>
    <w:rsid w:val="00E26B82"/>
    <w:rsid w:val="00E30073"/>
    <w:rsid w:val="00E30DE1"/>
    <w:rsid w:val="00E33453"/>
    <w:rsid w:val="00E33842"/>
    <w:rsid w:val="00E33FB4"/>
    <w:rsid w:val="00E37464"/>
    <w:rsid w:val="00E400E5"/>
    <w:rsid w:val="00E40943"/>
    <w:rsid w:val="00E42763"/>
    <w:rsid w:val="00E42EC7"/>
    <w:rsid w:val="00E4382B"/>
    <w:rsid w:val="00E43B30"/>
    <w:rsid w:val="00E4430D"/>
    <w:rsid w:val="00E450C3"/>
    <w:rsid w:val="00E4513B"/>
    <w:rsid w:val="00E46468"/>
    <w:rsid w:val="00E46AB1"/>
    <w:rsid w:val="00E52F52"/>
    <w:rsid w:val="00E549E9"/>
    <w:rsid w:val="00E56E35"/>
    <w:rsid w:val="00E606B8"/>
    <w:rsid w:val="00E60942"/>
    <w:rsid w:val="00E61BA2"/>
    <w:rsid w:val="00E667B6"/>
    <w:rsid w:val="00E72317"/>
    <w:rsid w:val="00E749B2"/>
    <w:rsid w:val="00E77E4A"/>
    <w:rsid w:val="00E84500"/>
    <w:rsid w:val="00E85E8A"/>
    <w:rsid w:val="00E87274"/>
    <w:rsid w:val="00E900B7"/>
    <w:rsid w:val="00E96951"/>
    <w:rsid w:val="00E96EDE"/>
    <w:rsid w:val="00EA1758"/>
    <w:rsid w:val="00EA4ECB"/>
    <w:rsid w:val="00EA6303"/>
    <w:rsid w:val="00EB3A73"/>
    <w:rsid w:val="00EB5A2F"/>
    <w:rsid w:val="00EB6EF1"/>
    <w:rsid w:val="00EC1585"/>
    <w:rsid w:val="00EC1E8B"/>
    <w:rsid w:val="00EC3089"/>
    <w:rsid w:val="00EC672A"/>
    <w:rsid w:val="00EC7041"/>
    <w:rsid w:val="00ED7A30"/>
    <w:rsid w:val="00EE6096"/>
    <w:rsid w:val="00EF077E"/>
    <w:rsid w:val="00EF7446"/>
    <w:rsid w:val="00F014BE"/>
    <w:rsid w:val="00F02A16"/>
    <w:rsid w:val="00F03652"/>
    <w:rsid w:val="00F05DD9"/>
    <w:rsid w:val="00F063D6"/>
    <w:rsid w:val="00F077FB"/>
    <w:rsid w:val="00F07D4B"/>
    <w:rsid w:val="00F106BC"/>
    <w:rsid w:val="00F12AF4"/>
    <w:rsid w:val="00F13D4A"/>
    <w:rsid w:val="00F148B7"/>
    <w:rsid w:val="00F15E91"/>
    <w:rsid w:val="00F226B3"/>
    <w:rsid w:val="00F227AC"/>
    <w:rsid w:val="00F22DA5"/>
    <w:rsid w:val="00F259A8"/>
    <w:rsid w:val="00F31F37"/>
    <w:rsid w:val="00F33103"/>
    <w:rsid w:val="00F344C7"/>
    <w:rsid w:val="00F34AB0"/>
    <w:rsid w:val="00F34BC7"/>
    <w:rsid w:val="00F3754F"/>
    <w:rsid w:val="00F40A7E"/>
    <w:rsid w:val="00F412E8"/>
    <w:rsid w:val="00F4260A"/>
    <w:rsid w:val="00F43320"/>
    <w:rsid w:val="00F44B8E"/>
    <w:rsid w:val="00F45729"/>
    <w:rsid w:val="00F458AE"/>
    <w:rsid w:val="00F460E2"/>
    <w:rsid w:val="00F53C49"/>
    <w:rsid w:val="00F53C58"/>
    <w:rsid w:val="00F556BF"/>
    <w:rsid w:val="00F5574D"/>
    <w:rsid w:val="00F55E03"/>
    <w:rsid w:val="00F649B2"/>
    <w:rsid w:val="00F668AE"/>
    <w:rsid w:val="00F66B70"/>
    <w:rsid w:val="00F66E48"/>
    <w:rsid w:val="00F70A43"/>
    <w:rsid w:val="00F71C01"/>
    <w:rsid w:val="00F721D9"/>
    <w:rsid w:val="00F73A91"/>
    <w:rsid w:val="00F73F7F"/>
    <w:rsid w:val="00F76E8B"/>
    <w:rsid w:val="00F77DCB"/>
    <w:rsid w:val="00F8363D"/>
    <w:rsid w:val="00F87B8D"/>
    <w:rsid w:val="00F90BED"/>
    <w:rsid w:val="00F933EF"/>
    <w:rsid w:val="00F94F9E"/>
    <w:rsid w:val="00F97246"/>
    <w:rsid w:val="00FA0715"/>
    <w:rsid w:val="00FA1111"/>
    <w:rsid w:val="00FA2F63"/>
    <w:rsid w:val="00FB011B"/>
    <w:rsid w:val="00FB1343"/>
    <w:rsid w:val="00FB2083"/>
    <w:rsid w:val="00FB770C"/>
    <w:rsid w:val="00FC02F7"/>
    <w:rsid w:val="00FC22D9"/>
    <w:rsid w:val="00FC4117"/>
    <w:rsid w:val="00FC5354"/>
    <w:rsid w:val="00FC6843"/>
    <w:rsid w:val="00FD1C5A"/>
    <w:rsid w:val="00FD402A"/>
    <w:rsid w:val="00FD7C99"/>
    <w:rsid w:val="00FD7DF9"/>
    <w:rsid w:val="00FE1584"/>
    <w:rsid w:val="00FE1769"/>
    <w:rsid w:val="00FE20D7"/>
    <w:rsid w:val="00FE23E6"/>
    <w:rsid w:val="00FE37F7"/>
    <w:rsid w:val="00FE4E39"/>
    <w:rsid w:val="00FF1B8B"/>
    <w:rsid w:val="00FF3C7B"/>
    <w:rsid w:val="00FF5421"/>
    <w:rsid w:val="00FF5564"/>
    <w:rsid w:val="00FF5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F0F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en-GB" w:eastAsia="en-GB"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contextualSpacing/>
      <w:outlineLvl w:val="0"/>
    </w:pPr>
    <w:rPr>
      <w:b/>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rPr>
  </w:style>
  <w:style w:type="paragraph" w:styleId="Heading5">
    <w:name w:val="heading 5"/>
    <w:basedOn w:val="Normal"/>
    <w:next w:val="Normal"/>
    <w:pPr>
      <w:keepNext/>
      <w:keepLines/>
      <w:spacing w:before="240" w:after="80"/>
      <w:contextualSpacing/>
      <w:outlineLvl w:val="4"/>
    </w:pPr>
    <w:rPr>
      <w:color w:val="666666"/>
      <w:sz w:val="22"/>
      <w:szCs w:val="22"/>
    </w:rPr>
  </w:style>
  <w:style w:type="paragraph" w:styleId="Heading6">
    <w:name w:val="heading 6"/>
    <w:basedOn w:val="Normal"/>
    <w:next w:val="Normal"/>
    <w:pPr>
      <w:keepNext/>
      <w:keepLines/>
      <w:spacing w:before="240" w:after="80"/>
      <w:contextualSpacing/>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jc w:val="center"/>
    </w:pPr>
    <w:rPr>
      <w:b/>
      <w:sz w:val="46"/>
      <w:szCs w:val="46"/>
    </w:rPr>
  </w:style>
  <w:style w:type="paragraph" w:styleId="Subtitle">
    <w:name w:val="Subtitle"/>
    <w:basedOn w:val="Normal"/>
    <w:next w:val="Normal"/>
    <w:pPr>
      <w:keepNext/>
      <w:keepLines/>
      <w:spacing w:after="320"/>
      <w:contextualSpacing/>
    </w:pPr>
    <w:rPr>
      <w:rFonts w:ascii="Arial" w:eastAsia="Arial" w:hAnsi="Arial" w:cs="Arial"/>
      <w:color w:val="666666"/>
      <w:sz w:val="30"/>
      <w:szCs w:val="30"/>
    </w:rPr>
  </w:style>
  <w:style w:type="character" w:styleId="Hyperlink">
    <w:name w:val="Hyperlink"/>
    <w:basedOn w:val="DefaultParagraphFont"/>
    <w:uiPriority w:val="99"/>
    <w:unhideWhenUsed/>
    <w:rsid w:val="003C1FC5"/>
    <w:rPr>
      <w:color w:val="0000FF" w:themeColor="hyperlink"/>
      <w:u w:val="single"/>
    </w:rPr>
  </w:style>
  <w:style w:type="character" w:styleId="CommentReference">
    <w:name w:val="annotation reference"/>
    <w:basedOn w:val="DefaultParagraphFont"/>
    <w:uiPriority w:val="99"/>
    <w:semiHidden/>
    <w:unhideWhenUsed/>
    <w:rsid w:val="001F0078"/>
    <w:rPr>
      <w:sz w:val="18"/>
      <w:szCs w:val="18"/>
    </w:rPr>
  </w:style>
  <w:style w:type="paragraph" w:styleId="CommentText">
    <w:name w:val="annotation text"/>
    <w:basedOn w:val="Normal"/>
    <w:link w:val="CommentTextChar"/>
    <w:uiPriority w:val="99"/>
    <w:unhideWhenUsed/>
    <w:rsid w:val="001F0078"/>
    <w:pPr>
      <w:spacing w:line="240" w:lineRule="auto"/>
    </w:pPr>
  </w:style>
  <w:style w:type="character" w:customStyle="1" w:styleId="CommentTextChar">
    <w:name w:val="Comment Text Char"/>
    <w:basedOn w:val="DefaultParagraphFont"/>
    <w:link w:val="CommentText"/>
    <w:uiPriority w:val="99"/>
    <w:rsid w:val="001F0078"/>
  </w:style>
  <w:style w:type="paragraph" w:styleId="CommentSubject">
    <w:name w:val="annotation subject"/>
    <w:basedOn w:val="CommentText"/>
    <w:next w:val="CommentText"/>
    <w:link w:val="CommentSubjectChar"/>
    <w:uiPriority w:val="99"/>
    <w:semiHidden/>
    <w:unhideWhenUsed/>
    <w:rsid w:val="001F0078"/>
    <w:rPr>
      <w:b/>
      <w:bCs/>
      <w:sz w:val="20"/>
      <w:szCs w:val="20"/>
    </w:rPr>
  </w:style>
  <w:style w:type="character" w:customStyle="1" w:styleId="CommentSubjectChar">
    <w:name w:val="Comment Subject Char"/>
    <w:basedOn w:val="CommentTextChar"/>
    <w:link w:val="CommentSubject"/>
    <w:uiPriority w:val="99"/>
    <w:semiHidden/>
    <w:rsid w:val="001F0078"/>
    <w:rPr>
      <w:b/>
      <w:bCs/>
      <w:sz w:val="20"/>
      <w:szCs w:val="20"/>
    </w:rPr>
  </w:style>
  <w:style w:type="paragraph" w:styleId="BalloonText">
    <w:name w:val="Balloon Text"/>
    <w:basedOn w:val="Normal"/>
    <w:link w:val="BalloonTextChar"/>
    <w:uiPriority w:val="99"/>
    <w:semiHidden/>
    <w:unhideWhenUsed/>
    <w:rsid w:val="001F007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0078"/>
    <w:rPr>
      <w:rFonts w:ascii="Times New Roman" w:hAnsi="Times New Roman" w:cs="Times New Roman"/>
      <w:sz w:val="18"/>
      <w:szCs w:val="18"/>
    </w:rPr>
  </w:style>
  <w:style w:type="paragraph" w:styleId="Revision">
    <w:name w:val="Revision"/>
    <w:hidden/>
    <w:uiPriority w:val="99"/>
    <w:semiHidden/>
    <w:rsid w:val="00F4260A"/>
    <w:pPr>
      <w:spacing w:line="240" w:lineRule="auto"/>
    </w:pPr>
  </w:style>
  <w:style w:type="character" w:customStyle="1" w:styleId="apple-converted-space">
    <w:name w:val="apple-converted-space"/>
    <w:basedOn w:val="DefaultParagraphFont"/>
    <w:rsid w:val="00F03652"/>
  </w:style>
  <w:style w:type="character" w:styleId="Emphasis">
    <w:name w:val="Emphasis"/>
    <w:basedOn w:val="DefaultParagraphFont"/>
    <w:uiPriority w:val="20"/>
    <w:qFormat/>
    <w:rsid w:val="00F03652"/>
    <w:rPr>
      <w:i/>
      <w:iCs/>
    </w:rPr>
  </w:style>
  <w:style w:type="character" w:customStyle="1" w:styleId="ref-lnk">
    <w:name w:val="ref-lnk"/>
    <w:basedOn w:val="DefaultParagraphFont"/>
    <w:rsid w:val="00D05431"/>
  </w:style>
  <w:style w:type="character" w:customStyle="1" w:styleId="ref-overlay">
    <w:name w:val="ref-overlay"/>
    <w:basedOn w:val="DefaultParagraphFont"/>
    <w:rsid w:val="00D05431"/>
  </w:style>
  <w:style w:type="character" w:customStyle="1" w:styleId="hlfld-contribauthor">
    <w:name w:val="hlfld-contribauthor"/>
    <w:basedOn w:val="DefaultParagraphFont"/>
    <w:rsid w:val="00D05431"/>
  </w:style>
  <w:style w:type="character" w:customStyle="1" w:styleId="nlmgiven-names">
    <w:name w:val="nlm_given-names"/>
    <w:basedOn w:val="DefaultParagraphFont"/>
    <w:rsid w:val="00D05431"/>
  </w:style>
  <w:style w:type="character" w:customStyle="1" w:styleId="nlmyear">
    <w:name w:val="nlm_year"/>
    <w:basedOn w:val="DefaultParagraphFont"/>
    <w:rsid w:val="00D05431"/>
  </w:style>
  <w:style w:type="character" w:customStyle="1" w:styleId="nlmarticle-title">
    <w:name w:val="nlm_article-title"/>
    <w:basedOn w:val="DefaultParagraphFont"/>
    <w:rsid w:val="00D05431"/>
  </w:style>
  <w:style w:type="character" w:customStyle="1" w:styleId="nlmfpage">
    <w:name w:val="nlm_fpage"/>
    <w:basedOn w:val="DefaultParagraphFont"/>
    <w:rsid w:val="00D05431"/>
  </w:style>
  <w:style w:type="character" w:customStyle="1" w:styleId="nlmlpage">
    <w:name w:val="nlm_lpage"/>
    <w:basedOn w:val="DefaultParagraphFont"/>
    <w:rsid w:val="00D05431"/>
  </w:style>
  <w:style w:type="character" w:customStyle="1" w:styleId="ref-xlinks">
    <w:name w:val="ref-xlinks"/>
    <w:basedOn w:val="DefaultParagraphFont"/>
    <w:rsid w:val="00D05431"/>
  </w:style>
  <w:style w:type="paragraph" w:styleId="Header">
    <w:name w:val="header"/>
    <w:basedOn w:val="Normal"/>
    <w:link w:val="HeaderChar"/>
    <w:uiPriority w:val="99"/>
    <w:unhideWhenUsed/>
    <w:rsid w:val="001D6AF3"/>
    <w:pPr>
      <w:tabs>
        <w:tab w:val="center" w:pos="4513"/>
        <w:tab w:val="right" w:pos="9026"/>
      </w:tabs>
      <w:spacing w:line="240" w:lineRule="auto"/>
    </w:pPr>
  </w:style>
  <w:style w:type="character" w:customStyle="1" w:styleId="HeaderChar">
    <w:name w:val="Header Char"/>
    <w:basedOn w:val="DefaultParagraphFont"/>
    <w:link w:val="Header"/>
    <w:uiPriority w:val="99"/>
    <w:rsid w:val="001D6AF3"/>
  </w:style>
  <w:style w:type="paragraph" w:styleId="Footer">
    <w:name w:val="footer"/>
    <w:basedOn w:val="Normal"/>
    <w:link w:val="FooterChar"/>
    <w:uiPriority w:val="99"/>
    <w:unhideWhenUsed/>
    <w:rsid w:val="001D6AF3"/>
    <w:pPr>
      <w:tabs>
        <w:tab w:val="center" w:pos="4513"/>
        <w:tab w:val="right" w:pos="9026"/>
      </w:tabs>
      <w:spacing w:line="240" w:lineRule="auto"/>
    </w:pPr>
  </w:style>
  <w:style w:type="character" w:customStyle="1" w:styleId="FooterChar">
    <w:name w:val="Footer Char"/>
    <w:basedOn w:val="DefaultParagraphFont"/>
    <w:link w:val="Footer"/>
    <w:uiPriority w:val="99"/>
    <w:rsid w:val="001D6AF3"/>
  </w:style>
  <w:style w:type="character" w:customStyle="1" w:styleId="socialcount">
    <w:name w:val="social__count"/>
    <w:basedOn w:val="DefaultParagraphFont"/>
    <w:rsid w:val="00BA7710"/>
  </w:style>
  <w:style w:type="character" w:customStyle="1" w:styleId="fn">
    <w:name w:val="fn"/>
    <w:basedOn w:val="DefaultParagraphFont"/>
    <w:rsid w:val="00AF1C82"/>
  </w:style>
  <w:style w:type="character" w:customStyle="1" w:styleId="subtitle1">
    <w:name w:val="subtitle1"/>
    <w:basedOn w:val="DefaultParagraphFont"/>
    <w:rsid w:val="00AF1C82"/>
  </w:style>
  <w:style w:type="character" w:customStyle="1" w:styleId="addmd">
    <w:name w:val="addmd"/>
    <w:basedOn w:val="DefaultParagraphFont"/>
    <w:rsid w:val="00676969"/>
  </w:style>
  <w:style w:type="paragraph" w:styleId="NormalWeb">
    <w:name w:val="Normal (Web)"/>
    <w:basedOn w:val="Normal"/>
    <w:uiPriority w:val="99"/>
    <w:semiHidden/>
    <w:unhideWhenUsed/>
    <w:rsid w:val="00430F6F"/>
    <w:pPr>
      <w:spacing w:before="100" w:beforeAutospacing="1" w:after="100" w:afterAutospacing="1" w:line="240" w:lineRule="auto"/>
    </w:pPr>
    <w:rPr>
      <w:rFonts w:ascii="Times New Roman" w:hAnsi="Times New Roman" w:cs="Times New Roman"/>
      <w:color w:val="auto"/>
      <w:lang w:val="en-US" w:eastAsia="en-US"/>
    </w:rPr>
  </w:style>
  <w:style w:type="character" w:styleId="Strong">
    <w:name w:val="Strong"/>
    <w:basedOn w:val="DefaultParagraphFont"/>
    <w:uiPriority w:val="22"/>
    <w:qFormat/>
    <w:rsid w:val="00E56E35"/>
    <w:rPr>
      <w:b/>
      <w:bCs/>
    </w:rPr>
  </w:style>
  <w:style w:type="character" w:customStyle="1" w:styleId="citation">
    <w:name w:val="citation"/>
    <w:basedOn w:val="DefaultParagraphFont"/>
    <w:rsid w:val="00110C42"/>
  </w:style>
  <w:style w:type="character" w:customStyle="1" w:styleId="a-size-large">
    <w:name w:val="a-size-large"/>
    <w:basedOn w:val="DefaultParagraphFont"/>
    <w:rsid w:val="00166CC2"/>
  </w:style>
  <w:style w:type="paragraph" w:customStyle="1" w:styleId="p1">
    <w:name w:val="p1"/>
    <w:basedOn w:val="Normal"/>
    <w:rsid w:val="007D1621"/>
    <w:pPr>
      <w:spacing w:line="240" w:lineRule="auto"/>
    </w:pPr>
    <w:rPr>
      <w:rFonts w:cs="Times New Roman"/>
      <w:color w:val="auto"/>
      <w:sz w:val="18"/>
      <w:szCs w:val="18"/>
      <w:lang w:val="en-US" w:eastAsia="en-US"/>
    </w:rPr>
  </w:style>
  <w:style w:type="paragraph" w:customStyle="1" w:styleId="p2">
    <w:name w:val="p2"/>
    <w:basedOn w:val="Normal"/>
    <w:rsid w:val="00522E64"/>
    <w:pPr>
      <w:spacing w:line="240" w:lineRule="auto"/>
    </w:pPr>
    <w:rPr>
      <w:rFonts w:ascii="Times New Roman" w:hAnsi="Times New Roman" w:cs="Times New Roman"/>
      <w:color w:val="auto"/>
      <w:sz w:val="18"/>
      <w:szCs w:val="18"/>
      <w:lang w:val="en-US" w:eastAsia="en-US"/>
    </w:rPr>
  </w:style>
  <w:style w:type="character" w:customStyle="1" w:styleId="authorname">
    <w:name w:val="authorname"/>
    <w:basedOn w:val="DefaultParagraphFont"/>
    <w:rsid w:val="00667163"/>
  </w:style>
  <w:style w:type="character" w:customStyle="1" w:styleId="u-sronly">
    <w:name w:val="u-sronly"/>
    <w:basedOn w:val="DefaultParagraphFont"/>
    <w:rsid w:val="00667163"/>
  </w:style>
  <w:style w:type="character" w:customStyle="1" w:styleId="author">
    <w:name w:val="author"/>
    <w:basedOn w:val="DefaultParagraphFont"/>
    <w:rsid w:val="007927CE"/>
  </w:style>
  <w:style w:type="character" w:customStyle="1" w:styleId="a-declarative">
    <w:name w:val="a-declarative"/>
    <w:basedOn w:val="DefaultParagraphFont"/>
    <w:rsid w:val="007927CE"/>
  </w:style>
  <w:style w:type="character" w:customStyle="1" w:styleId="a-color-secondary">
    <w:name w:val="a-color-secondary"/>
    <w:basedOn w:val="DefaultParagraphFont"/>
    <w:rsid w:val="00792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1679">
      <w:bodyDiv w:val="1"/>
      <w:marLeft w:val="0"/>
      <w:marRight w:val="0"/>
      <w:marTop w:val="0"/>
      <w:marBottom w:val="0"/>
      <w:divBdr>
        <w:top w:val="none" w:sz="0" w:space="0" w:color="auto"/>
        <w:left w:val="none" w:sz="0" w:space="0" w:color="auto"/>
        <w:bottom w:val="none" w:sz="0" w:space="0" w:color="auto"/>
        <w:right w:val="none" w:sz="0" w:space="0" w:color="auto"/>
      </w:divBdr>
    </w:div>
    <w:div w:id="28259905">
      <w:bodyDiv w:val="1"/>
      <w:marLeft w:val="0"/>
      <w:marRight w:val="0"/>
      <w:marTop w:val="0"/>
      <w:marBottom w:val="0"/>
      <w:divBdr>
        <w:top w:val="none" w:sz="0" w:space="0" w:color="auto"/>
        <w:left w:val="none" w:sz="0" w:space="0" w:color="auto"/>
        <w:bottom w:val="none" w:sz="0" w:space="0" w:color="auto"/>
        <w:right w:val="none" w:sz="0" w:space="0" w:color="auto"/>
      </w:divBdr>
    </w:div>
    <w:div w:id="110130922">
      <w:bodyDiv w:val="1"/>
      <w:marLeft w:val="0"/>
      <w:marRight w:val="0"/>
      <w:marTop w:val="0"/>
      <w:marBottom w:val="0"/>
      <w:divBdr>
        <w:top w:val="none" w:sz="0" w:space="0" w:color="auto"/>
        <w:left w:val="none" w:sz="0" w:space="0" w:color="auto"/>
        <w:bottom w:val="none" w:sz="0" w:space="0" w:color="auto"/>
        <w:right w:val="none" w:sz="0" w:space="0" w:color="auto"/>
      </w:divBdr>
    </w:div>
    <w:div w:id="129251115">
      <w:bodyDiv w:val="1"/>
      <w:marLeft w:val="0"/>
      <w:marRight w:val="0"/>
      <w:marTop w:val="0"/>
      <w:marBottom w:val="0"/>
      <w:divBdr>
        <w:top w:val="none" w:sz="0" w:space="0" w:color="auto"/>
        <w:left w:val="none" w:sz="0" w:space="0" w:color="auto"/>
        <w:bottom w:val="none" w:sz="0" w:space="0" w:color="auto"/>
        <w:right w:val="none" w:sz="0" w:space="0" w:color="auto"/>
      </w:divBdr>
    </w:div>
    <w:div w:id="155457200">
      <w:bodyDiv w:val="1"/>
      <w:marLeft w:val="0"/>
      <w:marRight w:val="0"/>
      <w:marTop w:val="0"/>
      <w:marBottom w:val="0"/>
      <w:divBdr>
        <w:top w:val="none" w:sz="0" w:space="0" w:color="auto"/>
        <w:left w:val="none" w:sz="0" w:space="0" w:color="auto"/>
        <w:bottom w:val="none" w:sz="0" w:space="0" w:color="auto"/>
        <w:right w:val="none" w:sz="0" w:space="0" w:color="auto"/>
      </w:divBdr>
    </w:div>
    <w:div w:id="177698658">
      <w:bodyDiv w:val="1"/>
      <w:marLeft w:val="0"/>
      <w:marRight w:val="0"/>
      <w:marTop w:val="0"/>
      <w:marBottom w:val="0"/>
      <w:divBdr>
        <w:top w:val="none" w:sz="0" w:space="0" w:color="auto"/>
        <w:left w:val="none" w:sz="0" w:space="0" w:color="auto"/>
        <w:bottom w:val="none" w:sz="0" w:space="0" w:color="auto"/>
        <w:right w:val="none" w:sz="0" w:space="0" w:color="auto"/>
      </w:divBdr>
    </w:div>
    <w:div w:id="188955049">
      <w:bodyDiv w:val="1"/>
      <w:marLeft w:val="0"/>
      <w:marRight w:val="0"/>
      <w:marTop w:val="0"/>
      <w:marBottom w:val="0"/>
      <w:divBdr>
        <w:top w:val="none" w:sz="0" w:space="0" w:color="auto"/>
        <w:left w:val="none" w:sz="0" w:space="0" w:color="auto"/>
        <w:bottom w:val="none" w:sz="0" w:space="0" w:color="auto"/>
        <w:right w:val="none" w:sz="0" w:space="0" w:color="auto"/>
      </w:divBdr>
    </w:div>
    <w:div w:id="241571042">
      <w:bodyDiv w:val="1"/>
      <w:marLeft w:val="0"/>
      <w:marRight w:val="0"/>
      <w:marTop w:val="0"/>
      <w:marBottom w:val="0"/>
      <w:divBdr>
        <w:top w:val="none" w:sz="0" w:space="0" w:color="auto"/>
        <w:left w:val="none" w:sz="0" w:space="0" w:color="auto"/>
        <w:bottom w:val="none" w:sz="0" w:space="0" w:color="auto"/>
        <w:right w:val="none" w:sz="0" w:space="0" w:color="auto"/>
      </w:divBdr>
    </w:div>
    <w:div w:id="263222522">
      <w:bodyDiv w:val="1"/>
      <w:marLeft w:val="0"/>
      <w:marRight w:val="0"/>
      <w:marTop w:val="0"/>
      <w:marBottom w:val="0"/>
      <w:divBdr>
        <w:top w:val="none" w:sz="0" w:space="0" w:color="auto"/>
        <w:left w:val="none" w:sz="0" w:space="0" w:color="auto"/>
        <w:bottom w:val="none" w:sz="0" w:space="0" w:color="auto"/>
        <w:right w:val="none" w:sz="0" w:space="0" w:color="auto"/>
      </w:divBdr>
    </w:div>
    <w:div w:id="286934050">
      <w:bodyDiv w:val="1"/>
      <w:marLeft w:val="0"/>
      <w:marRight w:val="0"/>
      <w:marTop w:val="0"/>
      <w:marBottom w:val="0"/>
      <w:divBdr>
        <w:top w:val="none" w:sz="0" w:space="0" w:color="auto"/>
        <w:left w:val="none" w:sz="0" w:space="0" w:color="auto"/>
        <w:bottom w:val="none" w:sz="0" w:space="0" w:color="auto"/>
        <w:right w:val="none" w:sz="0" w:space="0" w:color="auto"/>
      </w:divBdr>
    </w:div>
    <w:div w:id="292180131">
      <w:bodyDiv w:val="1"/>
      <w:marLeft w:val="0"/>
      <w:marRight w:val="0"/>
      <w:marTop w:val="0"/>
      <w:marBottom w:val="0"/>
      <w:divBdr>
        <w:top w:val="none" w:sz="0" w:space="0" w:color="auto"/>
        <w:left w:val="none" w:sz="0" w:space="0" w:color="auto"/>
        <w:bottom w:val="none" w:sz="0" w:space="0" w:color="auto"/>
        <w:right w:val="none" w:sz="0" w:space="0" w:color="auto"/>
      </w:divBdr>
    </w:div>
    <w:div w:id="323634328">
      <w:bodyDiv w:val="1"/>
      <w:marLeft w:val="0"/>
      <w:marRight w:val="0"/>
      <w:marTop w:val="0"/>
      <w:marBottom w:val="0"/>
      <w:divBdr>
        <w:top w:val="none" w:sz="0" w:space="0" w:color="auto"/>
        <w:left w:val="none" w:sz="0" w:space="0" w:color="auto"/>
        <w:bottom w:val="none" w:sz="0" w:space="0" w:color="auto"/>
        <w:right w:val="none" w:sz="0" w:space="0" w:color="auto"/>
      </w:divBdr>
    </w:div>
    <w:div w:id="341013512">
      <w:bodyDiv w:val="1"/>
      <w:marLeft w:val="0"/>
      <w:marRight w:val="0"/>
      <w:marTop w:val="0"/>
      <w:marBottom w:val="0"/>
      <w:divBdr>
        <w:top w:val="none" w:sz="0" w:space="0" w:color="auto"/>
        <w:left w:val="none" w:sz="0" w:space="0" w:color="auto"/>
        <w:bottom w:val="none" w:sz="0" w:space="0" w:color="auto"/>
        <w:right w:val="none" w:sz="0" w:space="0" w:color="auto"/>
      </w:divBdr>
    </w:div>
    <w:div w:id="346104979">
      <w:bodyDiv w:val="1"/>
      <w:marLeft w:val="0"/>
      <w:marRight w:val="0"/>
      <w:marTop w:val="0"/>
      <w:marBottom w:val="0"/>
      <w:divBdr>
        <w:top w:val="none" w:sz="0" w:space="0" w:color="auto"/>
        <w:left w:val="none" w:sz="0" w:space="0" w:color="auto"/>
        <w:bottom w:val="none" w:sz="0" w:space="0" w:color="auto"/>
        <w:right w:val="none" w:sz="0" w:space="0" w:color="auto"/>
      </w:divBdr>
    </w:div>
    <w:div w:id="353963994">
      <w:bodyDiv w:val="1"/>
      <w:marLeft w:val="0"/>
      <w:marRight w:val="0"/>
      <w:marTop w:val="0"/>
      <w:marBottom w:val="0"/>
      <w:divBdr>
        <w:top w:val="none" w:sz="0" w:space="0" w:color="auto"/>
        <w:left w:val="none" w:sz="0" w:space="0" w:color="auto"/>
        <w:bottom w:val="none" w:sz="0" w:space="0" w:color="auto"/>
        <w:right w:val="none" w:sz="0" w:space="0" w:color="auto"/>
      </w:divBdr>
    </w:div>
    <w:div w:id="375661291">
      <w:bodyDiv w:val="1"/>
      <w:marLeft w:val="0"/>
      <w:marRight w:val="0"/>
      <w:marTop w:val="0"/>
      <w:marBottom w:val="0"/>
      <w:divBdr>
        <w:top w:val="none" w:sz="0" w:space="0" w:color="auto"/>
        <w:left w:val="none" w:sz="0" w:space="0" w:color="auto"/>
        <w:bottom w:val="none" w:sz="0" w:space="0" w:color="auto"/>
        <w:right w:val="none" w:sz="0" w:space="0" w:color="auto"/>
      </w:divBdr>
    </w:div>
    <w:div w:id="414477313">
      <w:bodyDiv w:val="1"/>
      <w:marLeft w:val="0"/>
      <w:marRight w:val="0"/>
      <w:marTop w:val="0"/>
      <w:marBottom w:val="0"/>
      <w:divBdr>
        <w:top w:val="none" w:sz="0" w:space="0" w:color="auto"/>
        <w:left w:val="none" w:sz="0" w:space="0" w:color="auto"/>
        <w:bottom w:val="none" w:sz="0" w:space="0" w:color="auto"/>
        <w:right w:val="none" w:sz="0" w:space="0" w:color="auto"/>
      </w:divBdr>
    </w:div>
    <w:div w:id="426926084">
      <w:bodyDiv w:val="1"/>
      <w:marLeft w:val="0"/>
      <w:marRight w:val="0"/>
      <w:marTop w:val="0"/>
      <w:marBottom w:val="0"/>
      <w:divBdr>
        <w:top w:val="none" w:sz="0" w:space="0" w:color="auto"/>
        <w:left w:val="none" w:sz="0" w:space="0" w:color="auto"/>
        <w:bottom w:val="none" w:sz="0" w:space="0" w:color="auto"/>
        <w:right w:val="none" w:sz="0" w:space="0" w:color="auto"/>
      </w:divBdr>
    </w:div>
    <w:div w:id="435642256">
      <w:bodyDiv w:val="1"/>
      <w:marLeft w:val="0"/>
      <w:marRight w:val="0"/>
      <w:marTop w:val="0"/>
      <w:marBottom w:val="0"/>
      <w:divBdr>
        <w:top w:val="none" w:sz="0" w:space="0" w:color="auto"/>
        <w:left w:val="none" w:sz="0" w:space="0" w:color="auto"/>
        <w:bottom w:val="none" w:sz="0" w:space="0" w:color="auto"/>
        <w:right w:val="none" w:sz="0" w:space="0" w:color="auto"/>
      </w:divBdr>
      <w:divsChild>
        <w:div w:id="1764061840">
          <w:marLeft w:val="0"/>
          <w:marRight w:val="0"/>
          <w:marTop w:val="0"/>
          <w:marBottom w:val="0"/>
          <w:divBdr>
            <w:top w:val="none" w:sz="0" w:space="0" w:color="auto"/>
            <w:left w:val="none" w:sz="0" w:space="0" w:color="auto"/>
            <w:bottom w:val="none" w:sz="0" w:space="0" w:color="auto"/>
            <w:right w:val="none" w:sz="0" w:space="0" w:color="auto"/>
          </w:divBdr>
        </w:div>
        <w:div w:id="721442899">
          <w:marLeft w:val="0"/>
          <w:marRight w:val="0"/>
          <w:marTop w:val="0"/>
          <w:marBottom w:val="0"/>
          <w:divBdr>
            <w:top w:val="none" w:sz="0" w:space="0" w:color="auto"/>
            <w:left w:val="none" w:sz="0" w:space="0" w:color="auto"/>
            <w:bottom w:val="none" w:sz="0" w:space="0" w:color="auto"/>
            <w:right w:val="none" w:sz="0" w:space="0" w:color="auto"/>
          </w:divBdr>
        </w:div>
        <w:div w:id="2125418113">
          <w:marLeft w:val="0"/>
          <w:marRight w:val="0"/>
          <w:marTop w:val="0"/>
          <w:marBottom w:val="0"/>
          <w:divBdr>
            <w:top w:val="none" w:sz="0" w:space="0" w:color="auto"/>
            <w:left w:val="none" w:sz="0" w:space="0" w:color="auto"/>
            <w:bottom w:val="none" w:sz="0" w:space="0" w:color="auto"/>
            <w:right w:val="none" w:sz="0" w:space="0" w:color="auto"/>
          </w:divBdr>
        </w:div>
        <w:div w:id="1812559384">
          <w:marLeft w:val="0"/>
          <w:marRight w:val="0"/>
          <w:marTop w:val="0"/>
          <w:marBottom w:val="0"/>
          <w:divBdr>
            <w:top w:val="none" w:sz="0" w:space="0" w:color="auto"/>
            <w:left w:val="none" w:sz="0" w:space="0" w:color="auto"/>
            <w:bottom w:val="none" w:sz="0" w:space="0" w:color="auto"/>
            <w:right w:val="none" w:sz="0" w:space="0" w:color="auto"/>
          </w:divBdr>
          <w:divsChild>
            <w:div w:id="109597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41771">
      <w:bodyDiv w:val="1"/>
      <w:marLeft w:val="0"/>
      <w:marRight w:val="0"/>
      <w:marTop w:val="0"/>
      <w:marBottom w:val="0"/>
      <w:divBdr>
        <w:top w:val="none" w:sz="0" w:space="0" w:color="auto"/>
        <w:left w:val="none" w:sz="0" w:space="0" w:color="auto"/>
        <w:bottom w:val="none" w:sz="0" w:space="0" w:color="auto"/>
        <w:right w:val="none" w:sz="0" w:space="0" w:color="auto"/>
      </w:divBdr>
    </w:div>
    <w:div w:id="459030734">
      <w:bodyDiv w:val="1"/>
      <w:marLeft w:val="0"/>
      <w:marRight w:val="0"/>
      <w:marTop w:val="0"/>
      <w:marBottom w:val="0"/>
      <w:divBdr>
        <w:top w:val="none" w:sz="0" w:space="0" w:color="auto"/>
        <w:left w:val="none" w:sz="0" w:space="0" w:color="auto"/>
        <w:bottom w:val="none" w:sz="0" w:space="0" w:color="auto"/>
        <w:right w:val="none" w:sz="0" w:space="0" w:color="auto"/>
      </w:divBdr>
    </w:div>
    <w:div w:id="506597367">
      <w:bodyDiv w:val="1"/>
      <w:marLeft w:val="0"/>
      <w:marRight w:val="0"/>
      <w:marTop w:val="0"/>
      <w:marBottom w:val="0"/>
      <w:divBdr>
        <w:top w:val="none" w:sz="0" w:space="0" w:color="auto"/>
        <w:left w:val="none" w:sz="0" w:space="0" w:color="auto"/>
        <w:bottom w:val="none" w:sz="0" w:space="0" w:color="auto"/>
        <w:right w:val="none" w:sz="0" w:space="0" w:color="auto"/>
      </w:divBdr>
    </w:div>
    <w:div w:id="583302591">
      <w:bodyDiv w:val="1"/>
      <w:marLeft w:val="0"/>
      <w:marRight w:val="0"/>
      <w:marTop w:val="0"/>
      <w:marBottom w:val="0"/>
      <w:divBdr>
        <w:top w:val="none" w:sz="0" w:space="0" w:color="auto"/>
        <w:left w:val="none" w:sz="0" w:space="0" w:color="auto"/>
        <w:bottom w:val="none" w:sz="0" w:space="0" w:color="auto"/>
        <w:right w:val="none" w:sz="0" w:space="0" w:color="auto"/>
      </w:divBdr>
    </w:div>
    <w:div w:id="603224078">
      <w:bodyDiv w:val="1"/>
      <w:marLeft w:val="0"/>
      <w:marRight w:val="0"/>
      <w:marTop w:val="0"/>
      <w:marBottom w:val="0"/>
      <w:divBdr>
        <w:top w:val="none" w:sz="0" w:space="0" w:color="auto"/>
        <w:left w:val="none" w:sz="0" w:space="0" w:color="auto"/>
        <w:bottom w:val="none" w:sz="0" w:space="0" w:color="auto"/>
        <w:right w:val="none" w:sz="0" w:space="0" w:color="auto"/>
      </w:divBdr>
    </w:div>
    <w:div w:id="619339012">
      <w:bodyDiv w:val="1"/>
      <w:marLeft w:val="0"/>
      <w:marRight w:val="0"/>
      <w:marTop w:val="0"/>
      <w:marBottom w:val="0"/>
      <w:divBdr>
        <w:top w:val="none" w:sz="0" w:space="0" w:color="auto"/>
        <w:left w:val="none" w:sz="0" w:space="0" w:color="auto"/>
        <w:bottom w:val="none" w:sz="0" w:space="0" w:color="auto"/>
        <w:right w:val="none" w:sz="0" w:space="0" w:color="auto"/>
      </w:divBdr>
    </w:div>
    <w:div w:id="625891846">
      <w:bodyDiv w:val="1"/>
      <w:marLeft w:val="0"/>
      <w:marRight w:val="0"/>
      <w:marTop w:val="0"/>
      <w:marBottom w:val="0"/>
      <w:divBdr>
        <w:top w:val="none" w:sz="0" w:space="0" w:color="auto"/>
        <w:left w:val="none" w:sz="0" w:space="0" w:color="auto"/>
        <w:bottom w:val="none" w:sz="0" w:space="0" w:color="auto"/>
        <w:right w:val="none" w:sz="0" w:space="0" w:color="auto"/>
      </w:divBdr>
    </w:div>
    <w:div w:id="637801754">
      <w:bodyDiv w:val="1"/>
      <w:marLeft w:val="0"/>
      <w:marRight w:val="0"/>
      <w:marTop w:val="0"/>
      <w:marBottom w:val="0"/>
      <w:divBdr>
        <w:top w:val="none" w:sz="0" w:space="0" w:color="auto"/>
        <w:left w:val="none" w:sz="0" w:space="0" w:color="auto"/>
        <w:bottom w:val="none" w:sz="0" w:space="0" w:color="auto"/>
        <w:right w:val="none" w:sz="0" w:space="0" w:color="auto"/>
      </w:divBdr>
    </w:div>
    <w:div w:id="680935589">
      <w:bodyDiv w:val="1"/>
      <w:marLeft w:val="0"/>
      <w:marRight w:val="0"/>
      <w:marTop w:val="0"/>
      <w:marBottom w:val="0"/>
      <w:divBdr>
        <w:top w:val="none" w:sz="0" w:space="0" w:color="auto"/>
        <w:left w:val="none" w:sz="0" w:space="0" w:color="auto"/>
        <w:bottom w:val="none" w:sz="0" w:space="0" w:color="auto"/>
        <w:right w:val="none" w:sz="0" w:space="0" w:color="auto"/>
      </w:divBdr>
    </w:div>
    <w:div w:id="723868727">
      <w:bodyDiv w:val="1"/>
      <w:marLeft w:val="0"/>
      <w:marRight w:val="0"/>
      <w:marTop w:val="0"/>
      <w:marBottom w:val="0"/>
      <w:divBdr>
        <w:top w:val="none" w:sz="0" w:space="0" w:color="auto"/>
        <w:left w:val="none" w:sz="0" w:space="0" w:color="auto"/>
        <w:bottom w:val="none" w:sz="0" w:space="0" w:color="auto"/>
        <w:right w:val="none" w:sz="0" w:space="0" w:color="auto"/>
      </w:divBdr>
      <w:divsChild>
        <w:div w:id="553466057">
          <w:marLeft w:val="0"/>
          <w:marRight w:val="0"/>
          <w:marTop w:val="0"/>
          <w:marBottom w:val="540"/>
          <w:divBdr>
            <w:top w:val="none" w:sz="0" w:space="0" w:color="auto"/>
            <w:left w:val="none" w:sz="0" w:space="0" w:color="auto"/>
            <w:bottom w:val="none" w:sz="0" w:space="0" w:color="auto"/>
            <w:right w:val="none" w:sz="0" w:space="0" w:color="auto"/>
          </w:divBdr>
        </w:div>
        <w:div w:id="1947610640">
          <w:marLeft w:val="0"/>
          <w:marRight w:val="0"/>
          <w:marTop w:val="0"/>
          <w:marBottom w:val="0"/>
          <w:divBdr>
            <w:top w:val="none" w:sz="0" w:space="0" w:color="auto"/>
            <w:left w:val="none" w:sz="0" w:space="0" w:color="auto"/>
            <w:bottom w:val="none" w:sz="0" w:space="0" w:color="auto"/>
            <w:right w:val="none" w:sz="0" w:space="0" w:color="auto"/>
          </w:divBdr>
        </w:div>
      </w:divsChild>
    </w:div>
    <w:div w:id="734163236">
      <w:bodyDiv w:val="1"/>
      <w:marLeft w:val="0"/>
      <w:marRight w:val="0"/>
      <w:marTop w:val="0"/>
      <w:marBottom w:val="0"/>
      <w:divBdr>
        <w:top w:val="none" w:sz="0" w:space="0" w:color="auto"/>
        <w:left w:val="none" w:sz="0" w:space="0" w:color="auto"/>
        <w:bottom w:val="none" w:sz="0" w:space="0" w:color="auto"/>
        <w:right w:val="none" w:sz="0" w:space="0" w:color="auto"/>
      </w:divBdr>
    </w:div>
    <w:div w:id="759259243">
      <w:bodyDiv w:val="1"/>
      <w:marLeft w:val="0"/>
      <w:marRight w:val="0"/>
      <w:marTop w:val="0"/>
      <w:marBottom w:val="0"/>
      <w:divBdr>
        <w:top w:val="none" w:sz="0" w:space="0" w:color="auto"/>
        <w:left w:val="none" w:sz="0" w:space="0" w:color="auto"/>
        <w:bottom w:val="none" w:sz="0" w:space="0" w:color="auto"/>
        <w:right w:val="none" w:sz="0" w:space="0" w:color="auto"/>
      </w:divBdr>
    </w:div>
    <w:div w:id="763455812">
      <w:bodyDiv w:val="1"/>
      <w:marLeft w:val="0"/>
      <w:marRight w:val="0"/>
      <w:marTop w:val="0"/>
      <w:marBottom w:val="0"/>
      <w:divBdr>
        <w:top w:val="none" w:sz="0" w:space="0" w:color="auto"/>
        <w:left w:val="none" w:sz="0" w:space="0" w:color="auto"/>
        <w:bottom w:val="none" w:sz="0" w:space="0" w:color="auto"/>
        <w:right w:val="none" w:sz="0" w:space="0" w:color="auto"/>
      </w:divBdr>
    </w:div>
    <w:div w:id="868571303">
      <w:bodyDiv w:val="1"/>
      <w:marLeft w:val="0"/>
      <w:marRight w:val="0"/>
      <w:marTop w:val="0"/>
      <w:marBottom w:val="0"/>
      <w:divBdr>
        <w:top w:val="none" w:sz="0" w:space="0" w:color="auto"/>
        <w:left w:val="none" w:sz="0" w:space="0" w:color="auto"/>
        <w:bottom w:val="none" w:sz="0" w:space="0" w:color="auto"/>
        <w:right w:val="none" w:sz="0" w:space="0" w:color="auto"/>
      </w:divBdr>
    </w:div>
    <w:div w:id="873080305">
      <w:bodyDiv w:val="1"/>
      <w:marLeft w:val="0"/>
      <w:marRight w:val="0"/>
      <w:marTop w:val="0"/>
      <w:marBottom w:val="0"/>
      <w:divBdr>
        <w:top w:val="none" w:sz="0" w:space="0" w:color="auto"/>
        <w:left w:val="none" w:sz="0" w:space="0" w:color="auto"/>
        <w:bottom w:val="none" w:sz="0" w:space="0" w:color="auto"/>
        <w:right w:val="none" w:sz="0" w:space="0" w:color="auto"/>
      </w:divBdr>
    </w:div>
    <w:div w:id="888303302">
      <w:bodyDiv w:val="1"/>
      <w:marLeft w:val="0"/>
      <w:marRight w:val="0"/>
      <w:marTop w:val="0"/>
      <w:marBottom w:val="0"/>
      <w:divBdr>
        <w:top w:val="none" w:sz="0" w:space="0" w:color="auto"/>
        <w:left w:val="none" w:sz="0" w:space="0" w:color="auto"/>
        <w:bottom w:val="none" w:sz="0" w:space="0" w:color="auto"/>
        <w:right w:val="none" w:sz="0" w:space="0" w:color="auto"/>
      </w:divBdr>
    </w:div>
    <w:div w:id="924457583">
      <w:bodyDiv w:val="1"/>
      <w:marLeft w:val="0"/>
      <w:marRight w:val="0"/>
      <w:marTop w:val="0"/>
      <w:marBottom w:val="0"/>
      <w:divBdr>
        <w:top w:val="none" w:sz="0" w:space="0" w:color="auto"/>
        <w:left w:val="none" w:sz="0" w:space="0" w:color="auto"/>
        <w:bottom w:val="none" w:sz="0" w:space="0" w:color="auto"/>
        <w:right w:val="none" w:sz="0" w:space="0" w:color="auto"/>
      </w:divBdr>
    </w:div>
    <w:div w:id="925261658">
      <w:bodyDiv w:val="1"/>
      <w:marLeft w:val="0"/>
      <w:marRight w:val="0"/>
      <w:marTop w:val="0"/>
      <w:marBottom w:val="0"/>
      <w:divBdr>
        <w:top w:val="none" w:sz="0" w:space="0" w:color="auto"/>
        <w:left w:val="none" w:sz="0" w:space="0" w:color="auto"/>
        <w:bottom w:val="none" w:sz="0" w:space="0" w:color="auto"/>
        <w:right w:val="none" w:sz="0" w:space="0" w:color="auto"/>
      </w:divBdr>
    </w:div>
    <w:div w:id="927008420">
      <w:bodyDiv w:val="1"/>
      <w:marLeft w:val="0"/>
      <w:marRight w:val="0"/>
      <w:marTop w:val="0"/>
      <w:marBottom w:val="0"/>
      <w:divBdr>
        <w:top w:val="none" w:sz="0" w:space="0" w:color="auto"/>
        <w:left w:val="none" w:sz="0" w:space="0" w:color="auto"/>
        <w:bottom w:val="none" w:sz="0" w:space="0" w:color="auto"/>
        <w:right w:val="none" w:sz="0" w:space="0" w:color="auto"/>
      </w:divBdr>
    </w:div>
    <w:div w:id="949511099">
      <w:bodyDiv w:val="1"/>
      <w:marLeft w:val="0"/>
      <w:marRight w:val="0"/>
      <w:marTop w:val="0"/>
      <w:marBottom w:val="0"/>
      <w:divBdr>
        <w:top w:val="none" w:sz="0" w:space="0" w:color="auto"/>
        <w:left w:val="none" w:sz="0" w:space="0" w:color="auto"/>
        <w:bottom w:val="none" w:sz="0" w:space="0" w:color="auto"/>
        <w:right w:val="none" w:sz="0" w:space="0" w:color="auto"/>
      </w:divBdr>
    </w:div>
    <w:div w:id="957956508">
      <w:bodyDiv w:val="1"/>
      <w:marLeft w:val="0"/>
      <w:marRight w:val="0"/>
      <w:marTop w:val="0"/>
      <w:marBottom w:val="0"/>
      <w:divBdr>
        <w:top w:val="none" w:sz="0" w:space="0" w:color="auto"/>
        <w:left w:val="none" w:sz="0" w:space="0" w:color="auto"/>
        <w:bottom w:val="none" w:sz="0" w:space="0" w:color="auto"/>
        <w:right w:val="none" w:sz="0" w:space="0" w:color="auto"/>
      </w:divBdr>
    </w:div>
    <w:div w:id="992760099">
      <w:bodyDiv w:val="1"/>
      <w:marLeft w:val="0"/>
      <w:marRight w:val="0"/>
      <w:marTop w:val="0"/>
      <w:marBottom w:val="0"/>
      <w:divBdr>
        <w:top w:val="none" w:sz="0" w:space="0" w:color="auto"/>
        <w:left w:val="none" w:sz="0" w:space="0" w:color="auto"/>
        <w:bottom w:val="none" w:sz="0" w:space="0" w:color="auto"/>
        <w:right w:val="none" w:sz="0" w:space="0" w:color="auto"/>
      </w:divBdr>
    </w:div>
    <w:div w:id="1014502193">
      <w:bodyDiv w:val="1"/>
      <w:marLeft w:val="0"/>
      <w:marRight w:val="0"/>
      <w:marTop w:val="0"/>
      <w:marBottom w:val="0"/>
      <w:divBdr>
        <w:top w:val="none" w:sz="0" w:space="0" w:color="auto"/>
        <w:left w:val="none" w:sz="0" w:space="0" w:color="auto"/>
        <w:bottom w:val="none" w:sz="0" w:space="0" w:color="auto"/>
        <w:right w:val="none" w:sz="0" w:space="0" w:color="auto"/>
      </w:divBdr>
    </w:div>
    <w:div w:id="1015234764">
      <w:bodyDiv w:val="1"/>
      <w:marLeft w:val="0"/>
      <w:marRight w:val="0"/>
      <w:marTop w:val="0"/>
      <w:marBottom w:val="0"/>
      <w:divBdr>
        <w:top w:val="none" w:sz="0" w:space="0" w:color="auto"/>
        <w:left w:val="none" w:sz="0" w:space="0" w:color="auto"/>
        <w:bottom w:val="none" w:sz="0" w:space="0" w:color="auto"/>
        <w:right w:val="none" w:sz="0" w:space="0" w:color="auto"/>
      </w:divBdr>
    </w:div>
    <w:div w:id="1046678959">
      <w:bodyDiv w:val="1"/>
      <w:marLeft w:val="0"/>
      <w:marRight w:val="0"/>
      <w:marTop w:val="0"/>
      <w:marBottom w:val="0"/>
      <w:divBdr>
        <w:top w:val="none" w:sz="0" w:space="0" w:color="auto"/>
        <w:left w:val="none" w:sz="0" w:space="0" w:color="auto"/>
        <w:bottom w:val="none" w:sz="0" w:space="0" w:color="auto"/>
        <w:right w:val="none" w:sz="0" w:space="0" w:color="auto"/>
      </w:divBdr>
    </w:div>
    <w:div w:id="1050493747">
      <w:bodyDiv w:val="1"/>
      <w:marLeft w:val="0"/>
      <w:marRight w:val="0"/>
      <w:marTop w:val="0"/>
      <w:marBottom w:val="0"/>
      <w:divBdr>
        <w:top w:val="none" w:sz="0" w:space="0" w:color="auto"/>
        <w:left w:val="none" w:sz="0" w:space="0" w:color="auto"/>
        <w:bottom w:val="none" w:sz="0" w:space="0" w:color="auto"/>
        <w:right w:val="none" w:sz="0" w:space="0" w:color="auto"/>
      </w:divBdr>
    </w:div>
    <w:div w:id="1090732191">
      <w:bodyDiv w:val="1"/>
      <w:marLeft w:val="0"/>
      <w:marRight w:val="0"/>
      <w:marTop w:val="0"/>
      <w:marBottom w:val="0"/>
      <w:divBdr>
        <w:top w:val="none" w:sz="0" w:space="0" w:color="auto"/>
        <w:left w:val="none" w:sz="0" w:space="0" w:color="auto"/>
        <w:bottom w:val="none" w:sz="0" w:space="0" w:color="auto"/>
        <w:right w:val="none" w:sz="0" w:space="0" w:color="auto"/>
      </w:divBdr>
    </w:div>
    <w:div w:id="1105079980">
      <w:bodyDiv w:val="1"/>
      <w:marLeft w:val="0"/>
      <w:marRight w:val="0"/>
      <w:marTop w:val="0"/>
      <w:marBottom w:val="0"/>
      <w:divBdr>
        <w:top w:val="none" w:sz="0" w:space="0" w:color="auto"/>
        <w:left w:val="none" w:sz="0" w:space="0" w:color="auto"/>
        <w:bottom w:val="none" w:sz="0" w:space="0" w:color="auto"/>
        <w:right w:val="none" w:sz="0" w:space="0" w:color="auto"/>
      </w:divBdr>
    </w:div>
    <w:div w:id="1114667509">
      <w:bodyDiv w:val="1"/>
      <w:marLeft w:val="0"/>
      <w:marRight w:val="0"/>
      <w:marTop w:val="0"/>
      <w:marBottom w:val="0"/>
      <w:divBdr>
        <w:top w:val="none" w:sz="0" w:space="0" w:color="auto"/>
        <w:left w:val="none" w:sz="0" w:space="0" w:color="auto"/>
        <w:bottom w:val="none" w:sz="0" w:space="0" w:color="auto"/>
        <w:right w:val="none" w:sz="0" w:space="0" w:color="auto"/>
      </w:divBdr>
    </w:div>
    <w:div w:id="1120026404">
      <w:bodyDiv w:val="1"/>
      <w:marLeft w:val="0"/>
      <w:marRight w:val="0"/>
      <w:marTop w:val="0"/>
      <w:marBottom w:val="0"/>
      <w:divBdr>
        <w:top w:val="none" w:sz="0" w:space="0" w:color="auto"/>
        <w:left w:val="none" w:sz="0" w:space="0" w:color="auto"/>
        <w:bottom w:val="none" w:sz="0" w:space="0" w:color="auto"/>
        <w:right w:val="none" w:sz="0" w:space="0" w:color="auto"/>
      </w:divBdr>
    </w:div>
    <w:div w:id="1128551243">
      <w:bodyDiv w:val="1"/>
      <w:marLeft w:val="0"/>
      <w:marRight w:val="0"/>
      <w:marTop w:val="0"/>
      <w:marBottom w:val="0"/>
      <w:divBdr>
        <w:top w:val="none" w:sz="0" w:space="0" w:color="auto"/>
        <w:left w:val="none" w:sz="0" w:space="0" w:color="auto"/>
        <w:bottom w:val="none" w:sz="0" w:space="0" w:color="auto"/>
        <w:right w:val="none" w:sz="0" w:space="0" w:color="auto"/>
      </w:divBdr>
    </w:div>
    <w:div w:id="1181819190">
      <w:bodyDiv w:val="1"/>
      <w:marLeft w:val="0"/>
      <w:marRight w:val="0"/>
      <w:marTop w:val="0"/>
      <w:marBottom w:val="0"/>
      <w:divBdr>
        <w:top w:val="none" w:sz="0" w:space="0" w:color="auto"/>
        <w:left w:val="none" w:sz="0" w:space="0" w:color="auto"/>
        <w:bottom w:val="none" w:sz="0" w:space="0" w:color="auto"/>
        <w:right w:val="none" w:sz="0" w:space="0" w:color="auto"/>
      </w:divBdr>
    </w:div>
    <w:div w:id="1198853995">
      <w:bodyDiv w:val="1"/>
      <w:marLeft w:val="0"/>
      <w:marRight w:val="0"/>
      <w:marTop w:val="0"/>
      <w:marBottom w:val="0"/>
      <w:divBdr>
        <w:top w:val="none" w:sz="0" w:space="0" w:color="auto"/>
        <w:left w:val="none" w:sz="0" w:space="0" w:color="auto"/>
        <w:bottom w:val="none" w:sz="0" w:space="0" w:color="auto"/>
        <w:right w:val="none" w:sz="0" w:space="0" w:color="auto"/>
      </w:divBdr>
    </w:div>
    <w:div w:id="1232351387">
      <w:bodyDiv w:val="1"/>
      <w:marLeft w:val="0"/>
      <w:marRight w:val="0"/>
      <w:marTop w:val="0"/>
      <w:marBottom w:val="0"/>
      <w:divBdr>
        <w:top w:val="none" w:sz="0" w:space="0" w:color="auto"/>
        <w:left w:val="none" w:sz="0" w:space="0" w:color="auto"/>
        <w:bottom w:val="none" w:sz="0" w:space="0" w:color="auto"/>
        <w:right w:val="none" w:sz="0" w:space="0" w:color="auto"/>
      </w:divBdr>
    </w:div>
    <w:div w:id="1244877259">
      <w:bodyDiv w:val="1"/>
      <w:marLeft w:val="0"/>
      <w:marRight w:val="0"/>
      <w:marTop w:val="0"/>
      <w:marBottom w:val="0"/>
      <w:divBdr>
        <w:top w:val="none" w:sz="0" w:space="0" w:color="auto"/>
        <w:left w:val="none" w:sz="0" w:space="0" w:color="auto"/>
        <w:bottom w:val="none" w:sz="0" w:space="0" w:color="auto"/>
        <w:right w:val="none" w:sz="0" w:space="0" w:color="auto"/>
      </w:divBdr>
    </w:div>
    <w:div w:id="1249852728">
      <w:bodyDiv w:val="1"/>
      <w:marLeft w:val="0"/>
      <w:marRight w:val="0"/>
      <w:marTop w:val="0"/>
      <w:marBottom w:val="0"/>
      <w:divBdr>
        <w:top w:val="none" w:sz="0" w:space="0" w:color="auto"/>
        <w:left w:val="none" w:sz="0" w:space="0" w:color="auto"/>
        <w:bottom w:val="none" w:sz="0" w:space="0" w:color="auto"/>
        <w:right w:val="none" w:sz="0" w:space="0" w:color="auto"/>
      </w:divBdr>
    </w:div>
    <w:div w:id="1289093487">
      <w:bodyDiv w:val="1"/>
      <w:marLeft w:val="0"/>
      <w:marRight w:val="0"/>
      <w:marTop w:val="0"/>
      <w:marBottom w:val="0"/>
      <w:divBdr>
        <w:top w:val="none" w:sz="0" w:space="0" w:color="auto"/>
        <w:left w:val="none" w:sz="0" w:space="0" w:color="auto"/>
        <w:bottom w:val="none" w:sz="0" w:space="0" w:color="auto"/>
        <w:right w:val="none" w:sz="0" w:space="0" w:color="auto"/>
      </w:divBdr>
    </w:div>
    <w:div w:id="1302493708">
      <w:bodyDiv w:val="1"/>
      <w:marLeft w:val="0"/>
      <w:marRight w:val="0"/>
      <w:marTop w:val="0"/>
      <w:marBottom w:val="0"/>
      <w:divBdr>
        <w:top w:val="none" w:sz="0" w:space="0" w:color="auto"/>
        <w:left w:val="none" w:sz="0" w:space="0" w:color="auto"/>
        <w:bottom w:val="none" w:sz="0" w:space="0" w:color="auto"/>
        <w:right w:val="none" w:sz="0" w:space="0" w:color="auto"/>
      </w:divBdr>
    </w:div>
    <w:div w:id="1314068427">
      <w:bodyDiv w:val="1"/>
      <w:marLeft w:val="0"/>
      <w:marRight w:val="0"/>
      <w:marTop w:val="0"/>
      <w:marBottom w:val="0"/>
      <w:divBdr>
        <w:top w:val="none" w:sz="0" w:space="0" w:color="auto"/>
        <w:left w:val="none" w:sz="0" w:space="0" w:color="auto"/>
        <w:bottom w:val="none" w:sz="0" w:space="0" w:color="auto"/>
        <w:right w:val="none" w:sz="0" w:space="0" w:color="auto"/>
      </w:divBdr>
    </w:div>
    <w:div w:id="1338852553">
      <w:bodyDiv w:val="1"/>
      <w:marLeft w:val="0"/>
      <w:marRight w:val="0"/>
      <w:marTop w:val="0"/>
      <w:marBottom w:val="0"/>
      <w:divBdr>
        <w:top w:val="none" w:sz="0" w:space="0" w:color="auto"/>
        <w:left w:val="none" w:sz="0" w:space="0" w:color="auto"/>
        <w:bottom w:val="none" w:sz="0" w:space="0" w:color="auto"/>
        <w:right w:val="none" w:sz="0" w:space="0" w:color="auto"/>
      </w:divBdr>
    </w:div>
    <w:div w:id="1344278848">
      <w:bodyDiv w:val="1"/>
      <w:marLeft w:val="0"/>
      <w:marRight w:val="0"/>
      <w:marTop w:val="0"/>
      <w:marBottom w:val="0"/>
      <w:divBdr>
        <w:top w:val="none" w:sz="0" w:space="0" w:color="auto"/>
        <w:left w:val="none" w:sz="0" w:space="0" w:color="auto"/>
        <w:bottom w:val="none" w:sz="0" w:space="0" w:color="auto"/>
        <w:right w:val="none" w:sz="0" w:space="0" w:color="auto"/>
      </w:divBdr>
    </w:div>
    <w:div w:id="1361543151">
      <w:bodyDiv w:val="1"/>
      <w:marLeft w:val="0"/>
      <w:marRight w:val="0"/>
      <w:marTop w:val="0"/>
      <w:marBottom w:val="0"/>
      <w:divBdr>
        <w:top w:val="none" w:sz="0" w:space="0" w:color="auto"/>
        <w:left w:val="none" w:sz="0" w:space="0" w:color="auto"/>
        <w:bottom w:val="none" w:sz="0" w:space="0" w:color="auto"/>
        <w:right w:val="none" w:sz="0" w:space="0" w:color="auto"/>
      </w:divBdr>
      <w:divsChild>
        <w:div w:id="667171416">
          <w:marLeft w:val="0"/>
          <w:marRight w:val="0"/>
          <w:marTop w:val="0"/>
          <w:marBottom w:val="0"/>
          <w:divBdr>
            <w:top w:val="none" w:sz="0" w:space="0" w:color="auto"/>
            <w:left w:val="none" w:sz="0" w:space="0" w:color="auto"/>
            <w:bottom w:val="none" w:sz="0" w:space="0" w:color="auto"/>
            <w:right w:val="none" w:sz="0" w:space="0" w:color="auto"/>
          </w:divBdr>
          <w:divsChild>
            <w:div w:id="1950549227">
              <w:marLeft w:val="0"/>
              <w:marRight w:val="0"/>
              <w:marTop w:val="0"/>
              <w:marBottom w:val="0"/>
              <w:divBdr>
                <w:top w:val="none" w:sz="0" w:space="0" w:color="auto"/>
                <w:left w:val="none" w:sz="0" w:space="0" w:color="auto"/>
                <w:bottom w:val="none" w:sz="0" w:space="0" w:color="auto"/>
                <w:right w:val="none" w:sz="0" w:space="0" w:color="auto"/>
              </w:divBdr>
              <w:divsChild>
                <w:div w:id="95494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52027">
          <w:marLeft w:val="0"/>
          <w:marRight w:val="0"/>
          <w:marTop w:val="0"/>
          <w:marBottom w:val="0"/>
          <w:divBdr>
            <w:top w:val="none" w:sz="0" w:space="0" w:color="auto"/>
            <w:left w:val="none" w:sz="0" w:space="0" w:color="auto"/>
            <w:bottom w:val="none" w:sz="0" w:space="0" w:color="auto"/>
            <w:right w:val="none" w:sz="0" w:space="0" w:color="auto"/>
          </w:divBdr>
          <w:divsChild>
            <w:div w:id="245463599">
              <w:marLeft w:val="0"/>
              <w:marRight w:val="0"/>
              <w:marTop w:val="0"/>
              <w:marBottom w:val="0"/>
              <w:divBdr>
                <w:top w:val="none" w:sz="0" w:space="0" w:color="auto"/>
                <w:left w:val="none" w:sz="0" w:space="0" w:color="auto"/>
                <w:bottom w:val="none" w:sz="0" w:space="0" w:color="auto"/>
                <w:right w:val="none" w:sz="0" w:space="0" w:color="auto"/>
              </w:divBdr>
              <w:divsChild>
                <w:div w:id="1075972611">
                  <w:marLeft w:val="0"/>
                  <w:marRight w:val="0"/>
                  <w:marTop w:val="0"/>
                  <w:marBottom w:val="0"/>
                  <w:divBdr>
                    <w:top w:val="none" w:sz="0" w:space="0" w:color="auto"/>
                    <w:left w:val="none" w:sz="0" w:space="0" w:color="auto"/>
                    <w:bottom w:val="none" w:sz="0" w:space="0" w:color="auto"/>
                    <w:right w:val="none" w:sz="0" w:space="0" w:color="auto"/>
                  </w:divBdr>
                  <w:divsChild>
                    <w:div w:id="640691121">
                      <w:marLeft w:val="0"/>
                      <w:marRight w:val="0"/>
                      <w:marTop w:val="0"/>
                      <w:marBottom w:val="0"/>
                      <w:divBdr>
                        <w:top w:val="none" w:sz="0" w:space="0" w:color="auto"/>
                        <w:left w:val="none" w:sz="0" w:space="0" w:color="auto"/>
                        <w:bottom w:val="none" w:sz="0" w:space="0" w:color="auto"/>
                        <w:right w:val="none" w:sz="0" w:space="0" w:color="auto"/>
                      </w:divBdr>
                      <w:divsChild>
                        <w:div w:id="1415936615">
                          <w:marLeft w:val="0"/>
                          <w:marRight w:val="0"/>
                          <w:marTop w:val="0"/>
                          <w:marBottom w:val="120"/>
                          <w:divBdr>
                            <w:top w:val="none" w:sz="0" w:space="0" w:color="auto"/>
                            <w:left w:val="none" w:sz="0" w:space="0" w:color="auto"/>
                            <w:bottom w:val="none" w:sz="0" w:space="0" w:color="auto"/>
                            <w:right w:val="none" w:sz="0" w:space="0" w:color="auto"/>
                          </w:divBdr>
                        </w:div>
                        <w:div w:id="175165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545361">
      <w:bodyDiv w:val="1"/>
      <w:marLeft w:val="0"/>
      <w:marRight w:val="0"/>
      <w:marTop w:val="0"/>
      <w:marBottom w:val="0"/>
      <w:divBdr>
        <w:top w:val="none" w:sz="0" w:space="0" w:color="auto"/>
        <w:left w:val="none" w:sz="0" w:space="0" w:color="auto"/>
        <w:bottom w:val="none" w:sz="0" w:space="0" w:color="auto"/>
        <w:right w:val="none" w:sz="0" w:space="0" w:color="auto"/>
      </w:divBdr>
    </w:div>
    <w:div w:id="1394163689">
      <w:bodyDiv w:val="1"/>
      <w:marLeft w:val="0"/>
      <w:marRight w:val="0"/>
      <w:marTop w:val="0"/>
      <w:marBottom w:val="0"/>
      <w:divBdr>
        <w:top w:val="none" w:sz="0" w:space="0" w:color="auto"/>
        <w:left w:val="none" w:sz="0" w:space="0" w:color="auto"/>
        <w:bottom w:val="none" w:sz="0" w:space="0" w:color="auto"/>
        <w:right w:val="none" w:sz="0" w:space="0" w:color="auto"/>
      </w:divBdr>
    </w:div>
    <w:div w:id="1411929180">
      <w:bodyDiv w:val="1"/>
      <w:marLeft w:val="0"/>
      <w:marRight w:val="0"/>
      <w:marTop w:val="0"/>
      <w:marBottom w:val="0"/>
      <w:divBdr>
        <w:top w:val="none" w:sz="0" w:space="0" w:color="auto"/>
        <w:left w:val="none" w:sz="0" w:space="0" w:color="auto"/>
        <w:bottom w:val="none" w:sz="0" w:space="0" w:color="auto"/>
        <w:right w:val="none" w:sz="0" w:space="0" w:color="auto"/>
      </w:divBdr>
    </w:div>
    <w:div w:id="1456483321">
      <w:bodyDiv w:val="1"/>
      <w:marLeft w:val="0"/>
      <w:marRight w:val="0"/>
      <w:marTop w:val="0"/>
      <w:marBottom w:val="0"/>
      <w:divBdr>
        <w:top w:val="none" w:sz="0" w:space="0" w:color="auto"/>
        <w:left w:val="none" w:sz="0" w:space="0" w:color="auto"/>
        <w:bottom w:val="none" w:sz="0" w:space="0" w:color="auto"/>
        <w:right w:val="none" w:sz="0" w:space="0" w:color="auto"/>
      </w:divBdr>
    </w:div>
    <w:div w:id="1478299353">
      <w:bodyDiv w:val="1"/>
      <w:marLeft w:val="0"/>
      <w:marRight w:val="0"/>
      <w:marTop w:val="0"/>
      <w:marBottom w:val="0"/>
      <w:divBdr>
        <w:top w:val="none" w:sz="0" w:space="0" w:color="auto"/>
        <w:left w:val="none" w:sz="0" w:space="0" w:color="auto"/>
        <w:bottom w:val="none" w:sz="0" w:space="0" w:color="auto"/>
        <w:right w:val="none" w:sz="0" w:space="0" w:color="auto"/>
      </w:divBdr>
    </w:div>
    <w:div w:id="1518735303">
      <w:bodyDiv w:val="1"/>
      <w:marLeft w:val="0"/>
      <w:marRight w:val="0"/>
      <w:marTop w:val="0"/>
      <w:marBottom w:val="0"/>
      <w:divBdr>
        <w:top w:val="none" w:sz="0" w:space="0" w:color="auto"/>
        <w:left w:val="none" w:sz="0" w:space="0" w:color="auto"/>
        <w:bottom w:val="none" w:sz="0" w:space="0" w:color="auto"/>
        <w:right w:val="none" w:sz="0" w:space="0" w:color="auto"/>
      </w:divBdr>
    </w:div>
    <w:div w:id="1570070320">
      <w:bodyDiv w:val="1"/>
      <w:marLeft w:val="0"/>
      <w:marRight w:val="0"/>
      <w:marTop w:val="0"/>
      <w:marBottom w:val="0"/>
      <w:divBdr>
        <w:top w:val="none" w:sz="0" w:space="0" w:color="auto"/>
        <w:left w:val="none" w:sz="0" w:space="0" w:color="auto"/>
        <w:bottom w:val="none" w:sz="0" w:space="0" w:color="auto"/>
        <w:right w:val="none" w:sz="0" w:space="0" w:color="auto"/>
      </w:divBdr>
    </w:div>
    <w:div w:id="1571453912">
      <w:bodyDiv w:val="1"/>
      <w:marLeft w:val="0"/>
      <w:marRight w:val="0"/>
      <w:marTop w:val="0"/>
      <w:marBottom w:val="0"/>
      <w:divBdr>
        <w:top w:val="none" w:sz="0" w:space="0" w:color="auto"/>
        <w:left w:val="none" w:sz="0" w:space="0" w:color="auto"/>
        <w:bottom w:val="none" w:sz="0" w:space="0" w:color="auto"/>
        <w:right w:val="none" w:sz="0" w:space="0" w:color="auto"/>
      </w:divBdr>
    </w:div>
    <w:div w:id="1581137898">
      <w:bodyDiv w:val="1"/>
      <w:marLeft w:val="0"/>
      <w:marRight w:val="0"/>
      <w:marTop w:val="0"/>
      <w:marBottom w:val="0"/>
      <w:divBdr>
        <w:top w:val="none" w:sz="0" w:space="0" w:color="auto"/>
        <w:left w:val="none" w:sz="0" w:space="0" w:color="auto"/>
        <w:bottom w:val="none" w:sz="0" w:space="0" w:color="auto"/>
        <w:right w:val="none" w:sz="0" w:space="0" w:color="auto"/>
      </w:divBdr>
    </w:div>
    <w:div w:id="1620140882">
      <w:bodyDiv w:val="1"/>
      <w:marLeft w:val="0"/>
      <w:marRight w:val="0"/>
      <w:marTop w:val="0"/>
      <w:marBottom w:val="0"/>
      <w:divBdr>
        <w:top w:val="none" w:sz="0" w:space="0" w:color="auto"/>
        <w:left w:val="none" w:sz="0" w:space="0" w:color="auto"/>
        <w:bottom w:val="none" w:sz="0" w:space="0" w:color="auto"/>
        <w:right w:val="none" w:sz="0" w:space="0" w:color="auto"/>
      </w:divBdr>
    </w:div>
    <w:div w:id="1629428424">
      <w:bodyDiv w:val="1"/>
      <w:marLeft w:val="0"/>
      <w:marRight w:val="0"/>
      <w:marTop w:val="0"/>
      <w:marBottom w:val="0"/>
      <w:divBdr>
        <w:top w:val="none" w:sz="0" w:space="0" w:color="auto"/>
        <w:left w:val="none" w:sz="0" w:space="0" w:color="auto"/>
        <w:bottom w:val="none" w:sz="0" w:space="0" w:color="auto"/>
        <w:right w:val="none" w:sz="0" w:space="0" w:color="auto"/>
      </w:divBdr>
    </w:div>
    <w:div w:id="1656374154">
      <w:bodyDiv w:val="1"/>
      <w:marLeft w:val="0"/>
      <w:marRight w:val="0"/>
      <w:marTop w:val="0"/>
      <w:marBottom w:val="0"/>
      <w:divBdr>
        <w:top w:val="none" w:sz="0" w:space="0" w:color="auto"/>
        <w:left w:val="none" w:sz="0" w:space="0" w:color="auto"/>
        <w:bottom w:val="none" w:sz="0" w:space="0" w:color="auto"/>
        <w:right w:val="none" w:sz="0" w:space="0" w:color="auto"/>
      </w:divBdr>
    </w:div>
    <w:div w:id="1664964269">
      <w:bodyDiv w:val="1"/>
      <w:marLeft w:val="0"/>
      <w:marRight w:val="0"/>
      <w:marTop w:val="0"/>
      <w:marBottom w:val="0"/>
      <w:divBdr>
        <w:top w:val="none" w:sz="0" w:space="0" w:color="auto"/>
        <w:left w:val="none" w:sz="0" w:space="0" w:color="auto"/>
        <w:bottom w:val="none" w:sz="0" w:space="0" w:color="auto"/>
        <w:right w:val="none" w:sz="0" w:space="0" w:color="auto"/>
      </w:divBdr>
    </w:div>
    <w:div w:id="1671057017">
      <w:bodyDiv w:val="1"/>
      <w:marLeft w:val="0"/>
      <w:marRight w:val="0"/>
      <w:marTop w:val="0"/>
      <w:marBottom w:val="0"/>
      <w:divBdr>
        <w:top w:val="none" w:sz="0" w:space="0" w:color="auto"/>
        <w:left w:val="none" w:sz="0" w:space="0" w:color="auto"/>
        <w:bottom w:val="none" w:sz="0" w:space="0" w:color="auto"/>
        <w:right w:val="none" w:sz="0" w:space="0" w:color="auto"/>
      </w:divBdr>
    </w:div>
    <w:div w:id="1701394137">
      <w:bodyDiv w:val="1"/>
      <w:marLeft w:val="0"/>
      <w:marRight w:val="0"/>
      <w:marTop w:val="0"/>
      <w:marBottom w:val="0"/>
      <w:divBdr>
        <w:top w:val="none" w:sz="0" w:space="0" w:color="auto"/>
        <w:left w:val="none" w:sz="0" w:space="0" w:color="auto"/>
        <w:bottom w:val="none" w:sz="0" w:space="0" w:color="auto"/>
        <w:right w:val="none" w:sz="0" w:space="0" w:color="auto"/>
      </w:divBdr>
    </w:div>
    <w:div w:id="1702509170">
      <w:bodyDiv w:val="1"/>
      <w:marLeft w:val="0"/>
      <w:marRight w:val="0"/>
      <w:marTop w:val="0"/>
      <w:marBottom w:val="0"/>
      <w:divBdr>
        <w:top w:val="none" w:sz="0" w:space="0" w:color="auto"/>
        <w:left w:val="none" w:sz="0" w:space="0" w:color="auto"/>
        <w:bottom w:val="none" w:sz="0" w:space="0" w:color="auto"/>
        <w:right w:val="none" w:sz="0" w:space="0" w:color="auto"/>
      </w:divBdr>
    </w:div>
    <w:div w:id="1715614443">
      <w:bodyDiv w:val="1"/>
      <w:marLeft w:val="0"/>
      <w:marRight w:val="0"/>
      <w:marTop w:val="0"/>
      <w:marBottom w:val="0"/>
      <w:divBdr>
        <w:top w:val="none" w:sz="0" w:space="0" w:color="auto"/>
        <w:left w:val="none" w:sz="0" w:space="0" w:color="auto"/>
        <w:bottom w:val="none" w:sz="0" w:space="0" w:color="auto"/>
        <w:right w:val="none" w:sz="0" w:space="0" w:color="auto"/>
      </w:divBdr>
    </w:div>
    <w:div w:id="1724789992">
      <w:bodyDiv w:val="1"/>
      <w:marLeft w:val="0"/>
      <w:marRight w:val="0"/>
      <w:marTop w:val="0"/>
      <w:marBottom w:val="0"/>
      <w:divBdr>
        <w:top w:val="none" w:sz="0" w:space="0" w:color="auto"/>
        <w:left w:val="none" w:sz="0" w:space="0" w:color="auto"/>
        <w:bottom w:val="none" w:sz="0" w:space="0" w:color="auto"/>
        <w:right w:val="none" w:sz="0" w:space="0" w:color="auto"/>
      </w:divBdr>
    </w:div>
    <w:div w:id="1738821153">
      <w:bodyDiv w:val="1"/>
      <w:marLeft w:val="0"/>
      <w:marRight w:val="0"/>
      <w:marTop w:val="0"/>
      <w:marBottom w:val="0"/>
      <w:divBdr>
        <w:top w:val="none" w:sz="0" w:space="0" w:color="auto"/>
        <w:left w:val="none" w:sz="0" w:space="0" w:color="auto"/>
        <w:bottom w:val="none" w:sz="0" w:space="0" w:color="auto"/>
        <w:right w:val="none" w:sz="0" w:space="0" w:color="auto"/>
      </w:divBdr>
    </w:div>
    <w:div w:id="1752502946">
      <w:bodyDiv w:val="1"/>
      <w:marLeft w:val="0"/>
      <w:marRight w:val="0"/>
      <w:marTop w:val="0"/>
      <w:marBottom w:val="0"/>
      <w:divBdr>
        <w:top w:val="none" w:sz="0" w:space="0" w:color="auto"/>
        <w:left w:val="none" w:sz="0" w:space="0" w:color="auto"/>
        <w:bottom w:val="none" w:sz="0" w:space="0" w:color="auto"/>
        <w:right w:val="none" w:sz="0" w:space="0" w:color="auto"/>
      </w:divBdr>
    </w:div>
    <w:div w:id="1759642639">
      <w:bodyDiv w:val="1"/>
      <w:marLeft w:val="0"/>
      <w:marRight w:val="0"/>
      <w:marTop w:val="0"/>
      <w:marBottom w:val="0"/>
      <w:divBdr>
        <w:top w:val="none" w:sz="0" w:space="0" w:color="auto"/>
        <w:left w:val="none" w:sz="0" w:space="0" w:color="auto"/>
        <w:bottom w:val="none" w:sz="0" w:space="0" w:color="auto"/>
        <w:right w:val="none" w:sz="0" w:space="0" w:color="auto"/>
      </w:divBdr>
    </w:div>
    <w:div w:id="1786188528">
      <w:bodyDiv w:val="1"/>
      <w:marLeft w:val="0"/>
      <w:marRight w:val="0"/>
      <w:marTop w:val="0"/>
      <w:marBottom w:val="0"/>
      <w:divBdr>
        <w:top w:val="none" w:sz="0" w:space="0" w:color="auto"/>
        <w:left w:val="none" w:sz="0" w:space="0" w:color="auto"/>
        <w:bottom w:val="none" w:sz="0" w:space="0" w:color="auto"/>
        <w:right w:val="none" w:sz="0" w:space="0" w:color="auto"/>
      </w:divBdr>
    </w:div>
    <w:div w:id="1846086595">
      <w:bodyDiv w:val="1"/>
      <w:marLeft w:val="0"/>
      <w:marRight w:val="0"/>
      <w:marTop w:val="0"/>
      <w:marBottom w:val="0"/>
      <w:divBdr>
        <w:top w:val="none" w:sz="0" w:space="0" w:color="auto"/>
        <w:left w:val="none" w:sz="0" w:space="0" w:color="auto"/>
        <w:bottom w:val="none" w:sz="0" w:space="0" w:color="auto"/>
        <w:right w:val="none" w:sz="0" w:space="0" w:color="auto"/>
      </w:divBdr>
      <w:divsChild>
        <w:div w:id="153179900">
          <w:marLeft w:val="0"/>
          <w:marRight w:val="0"/>
          <w:marTop w:val="240"/>
          <w:marBottom w:val="0"/>
          <w:divBdr>
            <w:top w:val="none" w:sz="0" w:space="0" w:color="auto"/>
            <w:left w:val="none" w:sz="0" w:space="0" w:color="auto"/>
            <w:bottom w:val="none" w:sz="0" w:space="0" w:color="auto"/>
            <w:right w:val="none" w:sz="0" w:space="0" w:color="auto"/>
          </w:divBdr>
        </w:div>
        <w:div w:id="1701857591">
          <w:marLeft w:val="0"/>
          <w:marRight w:val="0"/>
          <w:marTop w:val="0"/>
          <w:marBottom w:val="240"/>
          <w:divBdr>
            <w:top w:val="none" w:sz="0" w:space="0" w:color="auto"/>
            <w:left w:val="none" w:sz="0" w:space="0" w:color="auto"/>
            <w:bottom w:val="none" w:sz="0" w:space="0" w:color="auto"/>
            <w:right w:val="none" w:sz="0" w:space="0" w:color="auto"/>
          </w:divBdr>
        </w:div>
      </w:divsChild>
    </w:div>
    <w:div w:id="1848321693">
      <w:bodyDiv w:val="1"/>
      <w:marLeft w:val="0"/>
      <w:marRight w:val="0"/>
      <w:marTop w:val="0"/>
      <w:marBottom w:val="0"/>
      <w:divBdr>
        <w:top w:val="none" w:sz="0" w:space="0" w:color="auto"/>
        <w:left w:val="none" w:sz="0" w:space="0" w:color="auto"/>
        <w:bottom w:val="none" w:sz="0" w:space="0" w:color="auto"/>
        <w:right w:val="none" w:sz="0" w:space="0" w:color="auto"/>
      </w:divBdr>
    </w:div>
    <w:div w:id="1881891258">
      <w:bodyDiv w:val="1"/>
      <w:marLeft w:val="0"/>
      <w:marRight w:val="0"/>
      <w:marTop w:val="0"/>
      <w:marBottom w:val="0"/>
      <w:divBdr>
        <w:top w:val="none" w:sz="0" w:space="0" w:color="auto"/>
        <w:left w:val="none" w:sz="0" w:space="0" w:color="auto"/>
        <w:bottom w:val="none" w:sz="0" w:space="0" w:color="auto"/>
        <w:right w:val="none" w:sz="0" w:space="0" w:color="auto"/>
      </w:divBdr>
    </w:div>
    <w:div w:id="2021538522">
      <w:bodyDiv w:val="1"/>
      <w:marLeft w:val="0"/>
      <w:marRight w:val="0"/>
      <w:marTop w:val="0"/>
      <w:marBottom w:val="0"/>
      <w:divBdr>
        <w:top w:val="none" w:sz="0" w:space="0" w:color="auto"/>
        <w:left w:val="none" w:sz="0" w:space="0" w:color="auto"/>
        <w:bottom w:val="none" w:sz="0" w:space="0" w:color="auto"/>
        <w:right w:val="none" w:sz="0" w:space="0" w:color="auto"/>
      </w:divBdr>
    </w:div>
    <w:div w:id="2022969652">
      <w:bodyDiv w:val="1"/>
      <w:marLeft w:val="0"/>
      <w:marRight w:val="0"/>
      <w:marTop w:val="0"/>
      <w:marBottom w:val="0"/>
      <w:divBdr>
        <w:top w:val="none" w:sz="0" w:space="0" w:color="auto"/>
        <w:left w:val="none" w:sz="0" w:space="0" w:color="auto"/>
        <w:bottom w:val="none" w:sz="0" w:space="0" w:color="auto"/>
        <w:right w:val="none" w:sz="0" w:space="0" w:color="auto"/>
      </w:divBdr>
    </w:div>
    <w:div w:id="2047412208">
      <w:bodyDiv w:val="1"/>
      <w:marLeft w:val="0"/>
      <w:marRight w:val="0"/>
      <w:marTop w:val="0"/>
      <w:marBottom w:val="0"/>
      <w:divBdr>
        <w:top w:val="none" w:sz="0" w:space="0" w:color="auto"/>
        <w:left w:val="none" w:sz="0" w:space="0" w:color="auto"/>
        <w:bottom w:val="none" w:sz="0" w:space="0" w:color="auto"/>
        <w:right w:val="none" w:sz="0" w:space="0" w:color="auto"/>
      </w:divBdr>
    </w:div>
    <w:div w:id="2055612055">
      <w:bodyDiv w:val="1"/>
      <w:marLeft w:val="0"/>
      <w:marRight w:val="0"/>
      <w:marTop w:val="0"/>
      <w:marBottom w:val="0"/>
      <w:divBdr>
        <w:top w:val="none" w:sz="0" w:space="0" w:color="auto"/>
        <w:left w:val="none" w:sz="0" w:space="0" w:color="auto"/>
        <w:bottom w:val="none" w:sz="0" w:space="0" w:color="auto"/>
        <w:right w:val="none" w:sz="0" w:space="0" w:color="auto"/>
      </w:divBdr>
    </w:div>
    <w:div w:id="2109690477">
      <w:bodyDiv w:val="1"/>
      <w:marLeft w:val="0"/>
      <w:marRight w:val="0"/>
      <w:marTop w:val="0"/>
      <w:marBottom w:val="0"/>
      <w:divBdr>
        <w:top w:val="none" w:sz="0" w:space="0" w:color="auto"/>
        <w:left w:val="none" w:sz="0" w:space="0" w:color="auto"/>
        <w:bottom w:val="none" w:sz="0" w:space="0" w:color="auto"/>
        <w:right w:val="none" w:sz="0" w:space="0" w:color="auto"/>
      </w:divBdr>
    </w:div>
    <w:div w:id="2119910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aperpile.com/c/cONm2B/ZuK9/?locator=885&amp;noauthor=1" TargetMode="External"/><Relationship Id="rId13" Type="http://schemas.openxmlformats.org/officeDocument/2006/relationships/hyperlink" Target="https://soniaboue.wordpress.com/2017/02/25/autistic-resilience-talking-up-competence/" TargetMode="External"/><Relationship Id="rId18" Type="http://schemas.openxmlformats.org/officeDocument/2006/relationships/hyperlink" Target="http://paperpile.com/b/cONm2B/pxc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aperpile.com/c/cONm2B/wmK1" TargetMode="External"/><Relationship Id="rId17" Type="http://schemas.openxmlformats.org/officeDocument/2006/relationships/hyperlink" Target="http://paperpile.com/b/cONm2B/ZuK9" TargetMode="External"/><Relationship Id="rId2" Type="http://schemas.openxmlformats.org/officeDocument/2006/relationships/numbering" Target="numbering.xml"/><Relationship Id="rId16" Type="http://schemas.openxmlformats.org/officeDocument/2006/relationships/hyperlink" Target="http://paperpile.com/b/cONm2B/UowC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perpile.com/c/cONm2B/wmK1/?locator=35" TargetMode="External"/><Relationship Id="rId5" Type="http://schemas.openxmlformats.org/officeDocument/2006/relationships/webSettings" Target="webSettings.xml"/><Relationship Id="rId15" Type="http://schemas.openxmlformats.org/officeDocument/2006/relationships/hyperlink" Target="http://paperpile.com/b/cONm2B/Desm" TargetMode="External"/><Relationship Id="rId10" Type="http://schemas.openxmlformats.org/officeDocument/2006/relationships/hyperlink" Target="https://paperpile.com/c/cONm2B/Yljt+pxct" TargetMode="External"/><Relationship Id="rId19" Type="http://schemas.openxmlformats.org/officeDocument/2006/relationships/hyperlink" Target="http://paperpile.com/b/cONm2B/7si9" TargetMode="External"/><Relationship Id="rId4" Type="http://schemas.openxmlformats.org/officeDocument/2006/relationships/settings" Target="settings.xml"/><Relationship Id="rId9" Type="http://schemas.openxmlformats.org/officeDocument/2006/relationships/hyperlink" Target="https://paperpile.com/c/cONm2B/ZuK9/?locator=885&amp;noauthor=1" TargetMode="External"/><Relationship Id="rId14" Type="http://schemas.openxmlformats.org/officeDocument/2006/relationships/hyperlink" Target="http://paperpile.com/b/cONm2B/Ylj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A126274-816A-45F5-B82A-C42DA9033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7775</Words>
  <Characters>44324</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51996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Edmund Coleman-Fountain</dc:creator>
  <cp:lastModifiedBy>Edmund Coleman-Fountain</cp:lastModifiedBy>
  <cp:revision>2</cp:revision>
  <cp:lastPrinted>2017-03-09T11:16:00Z</cp:lastPrinted>
  <dcterms:created xsi:type="dcterms:W3CDTF">2017-05-09T14:46:00Z</dcterms:created>
  <dcterms:modified xsi:type="dcterms:W3CDTF">2017-05-09T14:46:00Z</dcterms:modified>
</cp:coreProperties>
</file>