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6CCFBE" w14:textId="77777777" w:rsidR="008B6009" w:rsidRPr="00640448" w:rsidRDefault="00ED536E">
      <w:pPr>
        <w:pStyle w:val="Normal1"/>
        <w:rPr>
          <w:rFonts w:ascii="Times New Roman" w:hAnsi="Times New Roman" w:cs="Times New Roman"/>
        </w:rPr>
      </w:pPr>
      <w:bookmarkStart w:id="0" w:name="_GoBack"/>
      <w:bookmarkEnd w:id="0"/>
      <w:r w:rsidRPr="00640448">
        <w:rPr>
          <w:rFonts w:ascii="Times New Roman" w:hAnsi="Times New Roman" w:cs="Times New Roman"/>
          <w:b/>
        </w:rPr>
        <w:t>A review of school-based studies on the effect of acute physical activity on cognitive function in children and young people.</w:t>
      </w:r>
    </w:p>
    <w:p w14:paraId="4A6A887D" w14:textId="77777777" w:rsidR="008B6009" w:rsidRPr="00640448" w:rsidRDefault="008B6009">
      <w:pPr>
        <w:pStyle w:val="Normal1"/>
        <w:rPr>
          <w:rFonts w:ascii="Times New Roman" w:hAnsi="Times New Roman" w:cs="Times New Roman"/>
        </w:rPr>
      </w:pPr>
    </w:p>
    <w:p w14:paraId="7402F36E" w14:textId="77777777" w:rsidR="008B6009" w:rsidRPr="00640448" w:rsidRDefault="00ED536E">
      <w:pPr>
        <w:pStyle w:val="Normal1"/>
        <w:rPr>
          <w:rFonts w:ascii="Times New Roman" w:hAnsi="Times New Roman" w:cs="Times New Roman"/>
        </w:rPr>
      </w:pPr>
      <w:r w:rsidRPr="00640448">
        <w:rPr>
          <w:rFonts w:ascii="Times New Roman" w:eastAsia="Times New Roman" w:hAnsi="Times New Roman" w:cs="Times New Roman"/>
          <w:b/>
          <w:sz w:val="24"/>
          <w:szCs w:val="24"/>
        </w:rPr>
        <w:t>Introduction</w:t>
      </w:r>
    </w:p>
    <w:p w14:paraId="3041C2DD" w14:textId="77777777" w:rsidR="008B6009" w:rsidRPr="00640448" w:rsidRDefault="008B6009">
      <w:pPr>
        <w:pStyle w:val="Normal1"/>
        <w:rPr>
          <w:rFonts w:ascii="Times New Roman" w:hAnsi="Times New Roman" w:cs="Times New Roman"/>
        </w:rPr>
      </w:pPr>
    </w:p>
    <w:p w14:paraId="65DD7485" w14:textId="77777777" w:rsidR="008B6009" w:rsidRDefault="00ED536E">
      <w:pPr>
        <w:pStyle w:val="Normal1"/>
      </w:pPr>
      <w:r w:rsidRPr="00640448">
        <w:rPr>
          <w:rFonts w:ascii="Times New Roman" w:eastAsia="Times New Roman" w:hAnsi="Times New Roman" w:cs="Times New Roman"/>
          <w:sz w:val="24"/>
          <w:szCs w:val="24"/>
        </w:rPr>
        <w:t xml:space="preserve">Since the 1990s, a body of literature has emerged investigating the impact of single - acute - bouts of physical activity on cognitive function. To establish the underlying mechanisms, studies were first conducted on mice before progressing to humans in laboratory-based studies </w:t>
      </w:r>
      <w:hyperlink r:id="rId6">
        <w:r w:rsidRPr="00640448">
          <w:rPr>
            <w:rFonts w:ascii="Times New Roman" w:eastAsia="Times New Roman" w:hAnsi="Times New Roman" w:cs="Times New Roman"/>
            <w:sz w:val="24"/>
            <w:szCs w:val="24"/>
          </w:rPr>
          <w:t>(Hillman et al., 2009)</w:t>
        </w:r>
      </w:hyperlink>
      <w:r w:rsidRPr="00640448">
        <w:rPr>
          <w:rFonts w:ascii="Times New Roman" w:eastAsia="Times New Roman" w:hAnsi="Times New Roman" w:cs="Times New Roman"/>
          <w:sz w:val="24"/>
          <w:szCs w:val="24"/>
        </w:rPr>
        <w:t>. Recently, work</w:t>
      </w:r>
      <w:r>
        <w:rPr>
          <w:rFonts w:ascii="Times New Roman" w:eastAsia="Times New Roman" w:hAnsi="Times New Roman" w:cs="Times New Roman"/>
          <w:sz w:val="24"/>
          <w:szCs w:val="24"/>
        </w:rPr>
        <w:t xml:space="preserve"> has focused on settings with potential for establishing translational merit; testing the impact of acute bouts of physical activity delivered in schools. This research has focused on classroom exercise breaks and aerobic exercise or cognitively-engaging physical activity outside of the classroom environment.  </w:t>
      </w:r>
    </w:p>
    <w:p w14:paraId="7BCC0328" w14:textId="77777777" w:rsidR="008B6009" w:rsidRDefault="008B6009">
      <w:pPr>
        <w:pStyle w:val="Normal1"/>
      </w:pPr>
    </w:p>
    <w:p w14:paraId="5CA20480" w14:textId="77777777" w:rsidR="008B6009" w:rsidRDefault="00ED536E">
      <w:pPr>
        <w:pStyle w:val="Normal1"/>
      </w:pPr>
      <w:r>
        <w:rPr>
          <w:rFonts w:ascii="Times New Roman" w:eastAsia="Times New Roman" w:hAnsi="Times New Roman" w:cs="Times New Roman"/>
          <w:sz w:val="24"/>
          <w:szCs w:val="24"/>
        </w:rPr>
        <w:t xml:space="preserve">This chapter reviews literature regarding the impact of different physical activity modes on cognition within the school environment. First, a definition of cognition will be provided along with an outline of the underlying cognitive processes. Next, current issues in physical activity will be discussed with specific reference to quantifying the participant experience. Each of the three acute intervention types will be discussed in turn; </w:t>
      </w:r>
      <w:r>
        <w:rPr>
          <w:rFonts w:ascii="Times New Roman" w:eastAsia="Times New Roman" w:hAnsi="Times New Roman" w:cs="Times New Roman"/>
          <w:i/>
          <w:sz w:val="24"/>
          <w:szCs w:val="24"/>
        </w:rPr>
        <w:t xml:space="preserve">classroom exercise breaks, aerobic exercise outside of the classroom,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cognitively-engaging physical activity outside of the classroom</w:t>
      </w:r>
      <w:r>
        <w:rPr>
          <w:rFonts w:ascii="Times New Roman" w:eastAsia="Times New Roman" w:hAnsi="Times New Roman" w:cs="Times New Roman"/>
          <w:sz w:val="24"/>
          <w:szCs w:val="24"/>
        </w:rPr>
        <w:t xml:space="preserve">. The chapter concludes with a summary, drawing conclusions based on existing evidence, followed by recommendations for practice and future research. </w:t>
      </w:r>
    </w:p>
    <w:p w14:paraId="4E937CCA" w14:textId="77777777" w:rsidR="008B6009" w:rsidRDefault="008B6009">
      <w:pPr>
        <w:pStyle w:val="Normal1"/>
      </w:pPr>
    </w:p>
    <w:p w14:paraId="0B272681" w14:textId="77777777" w:rsidR="008B6009" w:rsidRDefault="00ED536E">
      <w:pPr>
        <w:pStyle w:val="Normal1"/>
      </w:pPr>
      <w:r>
        <w:rPr>
          <w:rFonts w:ascii="Times New Roman" w:eastAsia="Times New Roman" w:hAnsi="Times New Roman" w:cs="Times New Roman"/>
          <w:b/>
          <w:sz w:val="24"/>
          <w:szCs w:val="24"/>
        </w:rPr>
        <w:t>Cognition in the 21st century school</w:t>
      </w:r>
    </w:p>
    <w:p w14:paraId="77FCE386" w14:textId="77777777" w:rsidR="008B6009" w:rsidRDefault="008B6009">
      <w:pPr>
        <w:pStyle w:val="Normal1"/>
      </w:pPr>
    </w:p>
    <w:p w14:paraId="23E8DF17" w14:textId="3C9EC620" w:rsidR="008B6009" w:rsidRDefault="00ED536E">
      <w:pPr>
        <w:pStyle w:val="Normal1"/>
      </w:pPr>
      <w:r>
        <w:rPr>
          <w:rFonts w:ascii="Times New Roman" w:eastAsia="Times New Roman" w:hAnsi="Times New Roman" w:cs="Times New Roman"/>
          <w:sz w:val="24"/>
          <w:szCs w:val="24"/>
        </w:rPr>
        <w:t xml:space="preserve">Cognition refers to “a series of mental processes that contribute to perception, memory, intellect and action” </w:t>
      </w:r>
      <w:hyperlink r:id="rId7">
        <w:r>
          <w:rPr>
            <w:rFonts w:ascii="Times New Roman" w:eastAsia="Times New Roman" w:hAnsi="Times New Roman" w:cs="Times New Roman"/>
            <w:sz w:val="24"/>
            <w:szCs w:val="24"/>
          </w:rPr>
          <w:t>(Donnelly et al., 2016, p. 1198)</w:t>
        </w:r>
      </w:hyperlink>
      <w:r>
        <w:rPr>
          <w:rFonts w:ascii="Times New Roman" w:eastAsia="Times New Roman" w:hAnsi="Times New Roman" w:cs="Times New Roman"/>
          <w:sz w:val="24"/>
          <w:szCs w:val="24"/>
        </w:rPr>
        <w:t xml:space="preserve">. Within school, these processes are essential to processing new information, manipulating information in the mind and goal directed behaviours. It is assumed that acute exercise improves cognition through metabolic </w:t>
      </w:r>
      <w:r w:rsidR="00135C9B">
        <w:rPr>
          <w:rFonts w:ascii="Times New Roman" w:eastAsia="Times New Roman" w:hAnsi="Times New Roman" w:cs="Times New Roman"/>
          <w:sz w:val="24"/>
          <w:szCs w:val="24"/>
        </w:rPr>
        <w:t>changes which</w:t>
      </w:r>
      <w:r>
        <w:rPr>
          <w:rFonts w:ascii="Times New Roman" w:eastAsia="Times New Roman" w:hAnsi="Times New Roman" w:cs="Times New Roman"/>
          <w:sz w:val="24"/>
          <w:szCs w:val="24"/>
        </w:rPr>
        <w:t xml:space="preserve"> occur both during and post exercise </w:t>
      </w:r>
      <w:hyperlink r:id="rId8">
        <w:r>
          <w:rPr>
            <w:rFonts w:ascii="Times New Roman" w:eastAsia="Times New Roman" w:hAnsi="Times New Roman" w:cs="Times New Roman"/>
            <w:sz w:val="24"/>
            <w:szCs w:val="24"/>
          </w:rPr>
          <w:t>(Tomporowski, McCullick, Pendleton, &amp; Pesce, 2015)</w:t>
        </w:r>
      </w:hyperlink>
      <w:r>
        <w:rPr>
          <w:rFonts w:ascii="Times New Roman" w:eastAsia="Times New Roman" w:hAnsi="Times New Roman" w:cs="Times New Roman"/>
          <w:sz w:val="24"/>
          <w:szCs w:val="24"/>
        </w:rPr>
        <w:t xml:space="preserve">. While these effects are unlikely to endure, enhanced learning may occur through increased processing speed and/ or accuracy. </w:t>
      </w:r>
      <w:r>
        <w:rPr>
          <w:rFonts w:ascii="Times New Roman" w:eastAsia="Times New Roman" w:hAnsi="Times New Roman" w:cs="Times New Roman"/>
          <w:sz w:val="24"/>
          <w:szCs w:val="24"/>
          <w:highlight w:val="white"/>
        </w:rPr>
        <w:t>Demonstrating these effects very precisely will be important to galvanise the energy of teachers to promote physical activity throughout the school day. Given the scale of need in many schools today to engage 21st century children these issues are given even greater prominence.</w:t>
      </w:r>
      <w:r>
        <w:rPr>
          <w:rFonts w:ascii="Times New Roman" w:eastAsia="Times New Roman" w:hAnsi="Times New Roman" w:cs="Times New Roman"/>
          <w:sz w:val="24"/>
          <w:szCs w:val="24"/>
        </w:rPr>
        <w:t xml:space="preserve"> Prior to reviewing the current literature, it is important to understand which tasks provide a measure of each cognitive process.  </w:t>
      </w:r>
    </w:p>
    <w:p w14:paraId="37C346BA" w14:textId="77777777" w:rsidR="008B6009" w:rsidRDefault="008B6009">
      <w:pPr>
        <w:pStyle w:val="Normal1"/>
      </w:pPr>
    </w:p>
    <w:p w14:paraId="597D3173" w14:textId="77777777" w:rsidR="008B6009" w:rsidRDefault="00ED536E">
      <w:pPr>
        <w:pStyle w:val="Normal1"/>
      </w:pPr>
      <w:r>
        <w:rPr>
          <w:rFonts w:ascii="Times New Roman" w:eastAsia="Times New Roman" w:hAnsi="Times New Roman" w:cs="Times New Roman"/>
          <w:sz w:val="24"/>
          <w:szCs w:val="24"/>
        </w:rPr>
        <w:lastRenderedPageBreak/>
        <w:t xml:space="preserve">Confusingly, many studies assess one aspect of cognition and will wrongly assert that exercise “does/ does not improve cognitive function”. While the majority of cognitive tasks use multiple concurrent processes rather than a single one, more precise reporting is required than within some of the individual studies summarised in the following review; this enhanced precision will aid the understanding of practitioners and researchers alike. A further limitation is that measures such as speed and accuracy only provide indirect evidence about internal cognitive processes. While they clearly demonstrate children’s response to an imposed task, they do not explain how internal processes occur to facilitate learning. Despite these limitations, cognitive psychologists have developed strategies to discover the cognitive processes involved in a number of commonly-used cognitive tasks. </w:t>
      </w:r>
    </w:p>
    <w:p w14:paraId="32DEE77D" w14:textId="77777777" w:rsidR="008B6009" w:rsidRDefault="008B6009">
      <w:pPr>
        <w:pStyle w:val="Normal1"/>
      </w:pPr>
    </w:p>
    <w:p w14:paraId="2C6370AA" w14:textId="77777777" w:rsidR="008B6009" w:rsidRDefault="00ED536E">
      <w:pPr>
        <w:pStyle w:val="Normal1"/>
      </w:pPr>
      <w:r>
        <w:rPr>
          <w:rFonts w:ascii="Times New Roman" w:eastAsia="Times New Roman" w:hAnsi="Times New Roman" w:cs="Times New Roman"/>
          <w:sz w:val="24"/>
          <w:szCs w:val="24"/>
        </w:rPr>
        <w:t>For the teachers and practitioners to fully understand the role of physical activity in cognition, it is important to express what we grasp about cognition and how physical activity might make a difference. We begin by focusing on human memory, the distinction between short-term and long-term memory, working memory and the central executive. Many prominent psychologists have argued that the central executive is the most important component of working memory. Establishing how physical activity plays a role in extending working memory will refine understanding of its relevance to 21st century learning.</w:t>
      </w:r>
    </w:p>
    <w:p w14:paraId="7DE603D1" w14:textId="77777777" w:rsidR="008B6009" w:rsidRDefault="008B6009">
      <w:pPr>
        <w:pStyle w:val="Normal1"/>
      </w:pPr>
    </w:p>
    <w:p w14:paraId="7C2D75DD" w14:textId="77777777" w:rsidR="008B6009" w:rsidRDefault="00ED536E">
      <w:pPr>
        <w:pStyle w:val="Normal1"/>
      </w:pPr>
      <w:r>
        <w:rPr>
          <w:rFonts w:ascii="Times New Roman" w:eastAsia="Times New Roman" w:hAnsi="Times New Roman" w:cs="Times New Roman"/>
          <w:sz w:val="24"/>
          <w:szCs w:val="24"/>
        </w:rPr>
        <w:t xml:space="preserve">Baddeley and Hitch </w:t>
      </w:r>
      <w:hyperlink r:id="rId9">
        <w:r>
          <w:rPr>
            <w:rFonts w:ascii="Times New Roman" w:eastAsia="Times New Roman" w:hAnsi="Times New Roman" w:cs="Times New Roman"/>
            <w:sz w:val="24"/>
            <w:szCs w:val="24"/>
          </w:rPr>
          <w:t>(1974)</w:t>
        </w:r>
      </w:hyperlink>
      <w:r>
        <w:rPr>
          <w:rFonts w:ascii="Times New Roman" w:eastAsia="Times New Roman" w:hAnsi="Times New Roman" w:cs="Times New Roman"/>
          <w:sz w:val="24"/>
          <w:szCs w:val="24"/>
        </w:rPr>
        <w:t xml:space="preserve"> argued that short-term memory is essential to performance on a number of complex tasks that are not explicitly memory tasks. A good example is that of mental mathematics. Mentally adding a string of numbers together requires that each addition results in a new total that must be remembere</w:t>
      </w:r>
      <w:r w:rsidR="00135C9B">
        <w:rPr>
          <w:rFonts w:ascii="Times New Roman" w:eastAsia="Times New Roman" w:hAnsi="Times New Roman" w:cs="Times New Roman"/>
          <w:sz w:val="24"/>
          <w:szCs w:val="24"/>
        </w:rPr>
        <w:t xml:space="preserve">d to generate the next number. </w:t>
      </w:r>
      <w:r>
        <w:rPr>
          <w:rFonts w:ascii="Times New Roman" w:eastAsia="Times New Roman" w:hAnsi="Times New Roman" w:cs="Times New Roman"/>
          <w:sz w:val="24"/>
          <w:szCs w:val="24"/>
        </w:rPr>
        <w:t xml:space="preserve">This process continues to establish the final answer. Based on this thinking, Baddeley and Hitch </w:t>
      </w:r>
      <w:hyperlink r:id="rId10">
        <w:r>
          <w:rPr>
            <w:rFonts w:ascii="Times New Roman" w:eastAsia="Times New Roman" w:hAnsi="Times New Roman" w:cs="Times New Roman"/>
            <w:sz w:val="24"/>
            <w:szCs w:val="24"/>
          </w:rPr>
          <w:t>(1974)</w:t>
        </w:r>
      </w:hyperlink>
      <w:r>
        <w:rPr>
          <w:rFonts w:ascii="Times New Roman" w:eastAsia="Times New Roman" w:hAnsi="Times New Roman" w:cs="Times New Roman"/>
          <w:sz w:val="24"/>
          <w:szCs w:val="24"/>
        </w:rPr>
        <w:t xml:space="preserve"> replaced the concept of short-term memor</w:t>
      </w:r>
      <w:r w:rsidR="00135C9B">
        <w:rPr>
          <w:rFonts w:ascii="Times New Roman" w:eastAsia="Times New Roman" w:hAnsi="Times New Roman" w:cs="Times New Roman"/>
          <w:sz w:val="24"/>
          <w:szCs w:val="24"/>
        </w:rPr>
        <w:t xml:space="preserve">y with that of working memory. </w:t>
      </w:r>
      <w:r>
        <w:rPr>
          <w:rFonts w:ascii="Times New Roman" w:eastAsia="Times New Roman" w:hAnsi="Times New Roman" w:cs="Times New Roman"/>
          <w:sz w:val="24"/>
          <w:szCs w:val="24"/>
        </w:rPr>
        <w:t>This is essential for any young person to thrive in contemporary learning environments.</w:t>
      </w:r>
    </w:p>
    <w:p w14:paraId="770F92BF" w14:textId="77777777" w:rsidR="008B6009" w:rsidRDefault="008B6009">
      <w:pPr>
        <w:pStyle w:val="Normal1"/>
      </w:pPr>
    </w:p>
    <w:p w14:paraId="2B7DA625" w14:textId="77777777" w:rsidR="008B6009" w:rsidRDefault="00ED536E">
      <w:pPr>
        <w:pStyle w:val="Normal1"/>
      </w:pPr>
      <w:r>
        <w:rPr>
          <w:rFonts w:ascii="Times New Roman" w:eastAsia="Times New Roman" w:hAnsi="Times New Roman" w:cs="Times New Roman"/>
          <w:sz w:val="24"/>
          <w:szCs w:val="24"/>
        </w:rPr>
        <w:t xml:space="preserve">As an example of the complexity in this area, their latest memory model has four components: a central executive; a phonological loop; a visuo-spatial sketchpad; and an episodic buffer </w:t>
      </w:r>
      <w:hyperlink r:id="rId11">
        <w:r>
          <w:rPr>
            <w:rFonts w:ascii="Times New Roman" w:eastAsia="Times New Roman" w:hAnsi="Times New Roman" w:cs="Times New Roman"/>
            <w:sz w:val="24"/>
            <w:szCs w:val="24"/>
          </w:rPr>
          <w:t>(Baddeley, 2012)</w:t>
        </w:r>
      </w:hyperlink>
      <w:r>
        <w:rPr>
          <w:rFonts w:ascii="Times New Roman" w:eastAsia="Times New Roman" w:hAnsi="Times New Roman" w:cs="Times New Roman"/>
          <w:sz w:val="24"/>
          <w:szCs w:val="24"/>
        </w:rPr>
        <w:t xml:space="preserve">. With four distinctive areas this gives an indication of the many ways in which physical activity might play a role in enhancing cognition in young people. The central executive itself does not store information, but acts as an “attentional system” and is a vital component in nearly all complex cognitive activities commonly faced by children in the classroom including multi-tasking and problem-solving. The phonological loop processes and temporarily stores information in a phonological form which may be a challenge for schools with high linguistic diversity. The visuo-spatial sketchpad processes and temporarily stores spatial and visual </w:t>
      </w:r>
      <w:r>
        <w:rPr>
          <w:rFonts w:ascii="Times New Roman" w:eastAsia="Times New Roman" w:hAnsi="Times New Roman" w:cs="Times New Roman"/>
          <w:sz w:val="24"/>
          <w:szCs w:val="24"/>
        </w:rPr>
        <w:lastRenderedPageBreak/>
        <w:t xml:space="preserve">information, which may have relevance for children who lack spatial awareness. Finally information from the phonological loop and the visuo-spatial sketchpad is </w:t>
      </w:r>
      <w:r w:rsidR="00135C9B">
        <w:rPr>
          <w:rFonts w:ascii="Times New Roman" w:eastAsia="Times New Roman" w:hAnsi="Times New Roman" w:cs="Times New Roman"/>
          <w:sz w:val="24"/>
          <w:szCs w:val="24"/>
        </w:rPr>
        <w:t xml:space="preserve">stored in the episodic buffer. </w:t>
      </w:r>
      <w:r>
        <w:rPr>
          <w:rFonts w:ascii="Times New Roman" w:eastAsia="Times New Roman" w:hAnsi="Times New Roman" w:cs="Times New Roman"/>
          <w:sz w:val="24"/>
          <w:szCs w:val="24"/>
        </w:rPr>
        <w:t xml:space="preserve">Clearly anything that expands the episodic buffer will benefit learning. </w:t>
      </w:r>
    </w:p>
    <w:p w14:paraId="0E5B9D8E" w14:textId="77777777" w:rsidR="008B6009" w:rsidRDefault="008B6009">
      <w:pPr>
        <w:pStyle w:val="Normal1"/>
      </w:pPr>
    </w:p>
    <w:p w14:paraId="6BB80855" w14:textId="77777777" w:rsidR="008B6009" w:rsidRDefault="00ED536E">
      <w:pPr>
        <w:pStyle w:val="Normal1"/>
      </w:pPr>
      <w:r>
        <w:rPr>
          <w:rFonts w:ascii="Times New Roman" w:eastAsia="Times New Roman" w:hAnsi="Times New Roman" w:cs="Times New Roman"/>
          <w:sz w:val="24"/>
          <w:szCs w:val="24"/>
        </w:rPr>
        <w:t xml:space="preserve">Even though the central executive has been claimed by many to be the most important, it does not store information; rather it resembles an attentional system. Baddeley </w:t>
      </w:r>
      <w:hyperlink r:id="rId12">
        <w:r>
          <w:rPr>
            <w:rFonts w:ascii="Times New Roman" w:eastAsia="Times New Roman" w:hAnsi="Times New Roman" w:cs="Times New Roman"/>
            <w:sz w:val="24"/>
            <w:szCs w:val="24"/>
          </w:rPr>
          <w:t>(2012)</w:t>
        </w:r>
      </w:hyperlink>
      <w:r>
        <w:rPr>
          <w:rFonts w:ascii="Times New Roman" w:eastAsia="Times New Roman" w:hAnsi="Times New Roman" w:cs="Times New Roman"/>
          <w:sz w:val="24"/>
          <w:szCs w:val="24"/>
        </w:rPr>
        <w:t xml:space="preserve"> acknowledged that the central executive is associated with a number of executive processes; focusing attention, dividing attention, switching attention, and interfacing with long-term memory are examples. To-date there is no overall consensus amongst scientists on the number of executive processes. While there is no agreement, it is important to understand the processes that play a role in completing the tasks that are used to indicate cognitive performance. </w:t>
      </w:r>
    </w:p>
    <w:p w14:paraId="0E24841E" w14:textId="77777777" w:rsidR="008B6009" w:rsidRDefault="008B6009">
      <w:pPr>
        <w:pStyle w:val="Normal1"/>
      </w:pPr>
    </w:p>
    <w:p w14:paraId="29ED2148" w14:textId="77777777" w:rsidR="008B6009" w:rsidRDefault="00ED536E">
      <w:pPr>
        <w:pStyle w:val="Normal1"/>
      </w:pPr>
      <w:r>
        <w:rPr>
          <w:rFonts w:ascii="Times New Roman" w:eastAsia="Times New Roman" w:hAnsi="Times New Roman" w:cs="Times New Roman"/>
          <w:sz w:val="24"/>
          <w:szCs w:val="24"/>
        </w:rPr>
        <w:t xml:space="preserve">Expanding one framework from among many provides an insight into learning in humans.  Within the framework of Miyake et al. </w:t>
      </w:r>
      <w:hyperlink r:id="rId13">
        <w:r>
          <w:rPr>
            <w:rFonts w:ascii="Times New Roman" w:eastAsia="Times New Roman" w:hAnsi="Times New Roman" w:cs="Times New Roman"/>
            <w:sz w:val="24"/>
            <w:szCs w:val="24"/>
          </w:rPr>
          <w:t>(2000)</w:t>
        </w:r>
      </w:hyperlink>
      <w:r>
        <w:rPr>
          <w:rFonts w:ascii="Times New Roman" w:eastAsia="Times New Roman" w:hAnsi="Times New Roman" w:cs="Times New Roman"/>
          <w:sz w:val="24"/>
          <w:szCs w:val="24"/>
        </w:rPr>
        <w:t xml:space="preserve">, the term ‘executive function’ (EF) is used to account for what is common to the three functions they identified; inhibition, shifting, and updating. Typically, inhibition is used to resist distraction, a familiar problem for many pupils. An excellent example of use of this function is in the well-known Stroop task in which rather than name a colour word people have to name the colour in which it is printed. This is easy when the colour name and the colour of the ink are congruent (e.g., RED printed in red) as no inhibition is required. However, in cases where the dominant response needs to be inhibited (e.g., the word RED printed in yellow) it is far more difficult. The shifting function is used to switch attention between tasks often </w:t>
      </w:r>
      <w:r w:rsidR="00135C9B">
        <w:rPr>
          <w:rFonts w:ascii="Times New Roman" w:eastAsia="Times New Roman" w:hAnsi="Times New Roman" w:cs="Times New Roman"/>
          <w:sz w:val="24"/>
          <w:szCs w:val="24"/>
        </w:rPr>
        <w:t xml:space="preserve">seen within classroom lessons. </w:t>
      </w:r>
      <w:r>
        <w:rPr>
          <w:rFonts w:ascii="Times New Roman" w:eastAsia="Times New Roman" w:hAnsi="Times New Roman" w:cs="Times New Roman"/>
          <w:sz w:val="24"/>
          <w:szCs w:val="24"/>
        </w:rPr>
        <w:t xml:space="preserve">Common assessment of shifting include the more-odd task or modified flanker test </w:t>
      </w:r>
      <w:hyperlink r:id="rId14">
        <w:r>
          <w:rPr>
            <w:rFonts w:ascii="Times New Roman" w:eastAsia="Times New Roman" w:hAnsi="Times New Roman" w:cs="Times New Roman"/>
            <w:sz w:val="24"/>
            <w:szCs w:val="24"/>
          </w:rPr>
          <w:t>(Chen, Yan, Yin, Pan, &amp; Chang, 2014; Jäger, Schmidt, Conzelmann, &amp; Roebers, 2015)</w:t>
        </w:r>
      </w:hyperlink>
      <w:r>
        <w:rPr>
          <w:rFonts w:ascii="Times New Roman" w:eastAsia="Times New Roman" w:hAnsi="Times New Roman" w:cs="Times New Roman"/>
          <w:sz w:val="24"/>
          <w:szCs w:val="24"/>
        </w:rPr>
        <w:t xml:space="preserve">. Updating, as usually measured by N-back tests, monitors rapid addition or deletion of working memory contents </w:t>
      </w:r>
      <w:hyperlink r:id="rId15">
        <w:r>
          <w:rPr>
            <w:rFonts w:ascii="Times New Roman" w:eastAsia="Times New Roman" w:hAnsi="Times New Roman" w:cs="Times New Roman"/>
            <w:sz w:val="24"/>
            <w:szCs w:val="24"/>
          </w:rPr>
          <w:t>(Jäger, Schmidt, Conzelmann, &amp; Roebers, 2014; 2015)</w:t>
        </w:r>
      </w:hyperlink>
    </w:p>
    <w:p w14:paraId="09228B58" w14:textId="77777777" w:rsidR="008B6009" w:rsidRDefault="008B6009">
      <w:pPr>
        <w:pStyle w:val="Normal1"/>
      </w:pPr>
    </w:p>
    <w:p w14:paraId="0D486DB0" w14:textId="77777777" w:rsidR="008B6009" w:rsidRDefault="00ED536E">
      <w:pPr>
        <w:pStyle w:val="Normal1"/>
      </w:pPr>
      <w:r>
        <w:rPr>
          <w:rFonts w:ascii="Times New Roman" w:eastAsia="Times New Roman" w:hAnsi="Times New Roman" w:cs="Times New Roman"/>
          <w:sz w:val="24"/>
          <w:szCs w:val="24"/>
        </w:rPr>
        <w:t xml:space="preserve">While working memory is important, the role of long-term memory in storing information is equally important. This schematic knowledge is extensively used during language comprehension for example when a pupil attempts to follow instructions provided by PE teachers. Although there are some similarities between episodic and semantic memory, it is generally accepted that they form separate memory systems, giving rise to speculation about specific physical activity effects. Recognition and recall are commonly used to assess episodic memory. Recognition memory is often tested by presenting a list of words or pictures and then later presenting the same stimuli alongside distractor items and simply asking participants if they have seen the item before. Typically, pictures are remembered better than words; the so called </w:t>
      </w:r>
      <w:r>
        <w:rPr>
          <w:rFonts w:ascii="Times New Roman" w:eastAsia="Times New Roman" w:hAnsi="Times New Roman" w:cs="Times New Roman"/>
          <w:sz w:val="24"/>
          <w:szCs w:val="24"/>
        </w:rPr>
        <w:lastRenderedPageBreak/>
        <w:t xml:space="preserve">‘picture superiority effect’ </w:t>
      </w:r>
      <w:hyperlink r:id="rId16">
        <w:r>
          <w:rPr>
            <w:rFonts w:ascii="Times New Roman" w:eastAsia="Times New Roman" w:hAnsi="Times New Roman" w:cs="Times New Roman"/>
            <w:sz w:val="24"/>
            <w:szCs w:val="24"/>
          </w:rPr>
          <w:t>(Defeyter, Russo, &amp; McPartlin, 2009)</w:t>
        </w:r>
      </w:hyperlink>
      <w:r>
        <w:rPr>
          <w:rFonts w:ascii="Times New Roman" w:eastAsia="Times New Roman" w:hAnsi="Times New Roman" w:cs="Times New Roman"/>
          <w:sz w:val="24"/>
          <w:szCs w:val="24"/>
        </w:rPr>
        <w:t xml:space="preserve">. There are three forms of recall memory test: serial recall, free recall, and cued recall. Better understanding of the nuances of working and long term and memory and how physical activity plays a role in affecting these processes will be important for teachers preparing pupils for assessment and exams. </w:t>
      </w:r>
    </w:p>
    <w:p w14:paraId="2EA4ADB0" w14:textId="77777777" w:rsidR="008B6009" w:rsidRDefault="008B6009">
      <w:pPr>
        <w:pStyle w:val="Normal1"/>
      </w:pPr>
    </w:p>
    <w:p w14:paraId="7EA80DFA" w14:textId="7F0F219F" w:rsidR="008B6009" w:rsidRDefault="00ED536E">
      <w:pPr>
        <w:pStyle w:val="Normal1"/>
      </w:pPr>
      <w:r>
        <w:rPr>
          <w:rFonts w:ascii="Times New Roman" w:eastAsia="Times New Roman" w:hAnsi="Times New Roman" w:cs="Times New Roman"/>
          <w:sz w:val="24"/>
          <w:szCs w:val="24"/>
        </w:rPr>
        <w:t xml:space="preserve">Another example of a </w:t>
      </w:r>
      <w:r w:rsidR="00640448">
        <w:rPr>
          <w:rFonts w:ascii="Times New Roman" w:eastAsia="Times New Roman" w:hAnsi="Times New Roman" w:cs="Times New Roman"/>
          <w:sz w:val="24"/>
          <w:szCs w:val="24"/>
        </w:rPr>
        <w:t>title that has many facets</w:t>
      </w:r>
      <w:r w:rsidR="00135C9B">
        <w:rPr>
          <w:rFonts w:ascii="Times New Roman" w:eastAsia="Times New Roman" w:hAnsi="Times New Roman" w:cs="Times New Roman"/>
          <w:sz w:val="24"/>
          <w:szCs w:val="24"/>
        </w:rPr>
        <w:t xml:space="preserve"> is attention. </w:t>
      </w:r>
      <w:r>
        <w:rPr>
          <w:rFonts w:ascii="Times New Roman" w:eastAsia="Times New Roman" w:hAnsi="Times New Roman" w:cs="Times New Roman"/>
          <w:sz w:val="24"/>
          <w:szCs w:val="24"/>
        </w:rPr>
        <w:t xml:space="preserve">This is a well-researched area due to its importance in everyday life and prediction of school achievement </w:t>
      </w:r>
      <w:hyperlink r:id="rId17">
        <w:r>
          <w:rPr>
            <w:rFonts w:ascii="Times New Roman" w:eastAsia="Times New Roman" w:hAnsi="Times New Roman" w:cs="Times New Roman"/>
            <w:sz w:val="24"/>
            <w:szCs w:val="24"/>
          </w:rPr>
          <w:t>(Steinmayr, Ziegler, &amp; Träuble, 2010)</w:t>
        </w:r>
      </w:hyperlink>
      <w:r>
        <w:rPr>
          <w:rFonts w:ascii="Times New Roman" w:eastAsia="Times New Roman" w:hAnsi="Times New Roman" w:cs="Times New Roman"/>
          <w:sz w:val="24"/>
          <w:szCs w:val="24"/>
        </w:rPr>
        <w:t xml:space="preserve">. Although attention is </w:t>
      </w:r>
      <w:r w:rsidR="00640448">
        <w:rPr>
          <w:rFonts w:ascii="Times New Roman" w:eastAsia="Times New Roman" w:hAnsi="Times New Roman" w:cs="Times New Roman"/>
          <w:sz w:val="24"/>
          <w:szCs w:val="24"/>
        </w:rPr>
        <w:t>cross modal</w:t>
      </w:r>
      <w:r>
        <w:rPr>
          <w:rFonts w:ascii="Times New Roman" w:eastAsia="Times New Roman" w:hAnsi="Times New Roman" w:cs="Times New Roman"/>
          <w:sz w:val="24"/>
          <w:szCs w:val="24"/>
        </w:rPr>
        <w:t xml:space="preserve">, the majority of researchers have examined the effects of physical activity on visual attention. Posner </w:t>
      </w:r>
      <w:hyperlink r:id="rId18">
        <w:r>
          <w:rPr>
            <w:rFonts w:ascii="Times New Roman" w:eastAsia="Times New Roman" w:hAnsi="Times New Roman" w:cs="Times New Roman"/>
            <w:sz w:val="24"/>
            <w:szCs w:val="24"/>
          </w:rPr>
          <w:t>(1980)</w:t>
        </w:r>
      </w:hyperlink>
      <w:r>
        <w:rPr>
          <w:rFonts w:ascii="Times New Roman" w:eastAsia="Times New Roman" w:hAnsi="Times New Roman" w:cs="Times New Roman"/>
          <w:sz w:val="24"/>
          <w:szCs w:val="24"/>
        </w:rPr>
        <w:t xml:space="preserve"> proposes visual attention acts as a spotlight, while others have suggested a more flexible approach using the analogy of a zoom lens </w:t>
      </w:r>
      <w:hyperlink r:id="rId19">
        <w:r>
          <w:rPr>
            <w:rFonts w:ascii="Times New Roman" w:eastAsia="Times New Roman" w:hAnsi="Times New Roman" w:cs="Times New Roman"/>
            <w:sz w:val="24"/>
            <w:szCs w:val="24"/>
          </w:rPr>
          <w:t>(Eriksen &amp; St James, 1986)</w:t>
        </w:r>
      </w:hyperlink>
      <w:r>
        <w:rPr>
          <w:rFonts w:ascii="Times New Roman" w:eastAsia="Times New Roman" w:hAnsi="Times New Roman" w:cs="Times New Roman"/>
          <w:sz w:val="24"/>
          <w:szCs w:val="24"/>
        </w:rPr>
        <w:t xml:space="preserve">. A third, and less well supported, approach uses the analogy of multiple spotlights, where attention can be split between two or more regions of space not adjacent to each other </w:t>
      </w:r>
      <w:hyperlink r:id="rId20">
        <w:r>
          <w:rPr>
            <w:rFonts w:ascii="Times New Roman" w:eastAsia="Times New Roman" w:hAnsi="Times New Roman" w:cs="Times New Roman"/>
            <w:sz w:val="24"/>
            <w:szCs w:val="24"/>
          </w:rPr>
          <w:t>(Awh &amp; Pashler, 2000)</w:t>
        </w:r>
      </w:hyperlink>
      <w:r w:rsidR="00135C9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Essential to learning, visual attention enables an individual to process information while resisting distractors within a single task or across multiple tasks.  </w:t>
      </w:r>
    </w:p>
    <w:p w14:paraId="102D363F" w14:textId="77777777" w:rsidR="008B6009" w:rsidRDefault="008B6009">
      <w:pPr>
        <w:pStyle w:val="Normal1"/>
      </w:pPr>
    </w:p>
    <w:p w14:paraId="3186BD45" w14:textId="77777777" w:rsidR="008B6009" w:rsidRDefault="00ED536E">
      <w:pPr>
        <w:pStyle w:val="Normal1"/>
      </w:pPr>
      <w:r>
        <w:rPr>
          <w:rFonts w:ascii="Times New Roman" w:eastAsia="Times New Roman" w:hAnsi="Times New Roman" w:cs="Times New Roman"/>
          <w:sz w:val="24"/>
          <w:szCs w:val="24"/>
        </w:rPr>
        <w:t xml:space="preserve">In the cognitive psychology literature, it is important to distinguish between selective - or focused - attention, divided attention, sustained attention, and mental shifting. Selective attention, as measured by the d2 Test of Attention </w:t>
      </w:r>
      <w:hyperlink r:id="rId21">
        <w:r>
          <w:rPr>
            <w:rFonts w:ascii="Times New Roman" w:eastAsia="Times New Roman" w:hAnsi="Times New Roman" w:cs="Times New Roman"/>
            <w:sz w:val="24"/>
            <w:szCs w:val="24"/>
          </w:rPr>
          <w:t>(Schmidt, Egger, &amp; Conzelmann, 2015)</w:t>
        </w:r>
      </w:hyperlink>
      <w:r>
        <w:rPr>
          <w:rFonts w:ascii="Times New Roman" w:eastAsia="Times New Roman" w:hAnsi="Times New Roman" w:cs="Times New Roman"/>
          <w:sz w:val="24"/>
          <w:szCs w:val="24"/>
        </w:rPr>
        <w:t>, is the most assessed cognitive process within studies investigating the impact of acute physical activity on cognition. Within the test, participants are required to highlight correct letters presented among a string of distractors. In divided attention tasks, participants are also presented two or more stimuli at the same time, responding to all of the stimuli; rather like multitasking in everyday life. The distinction between selective and divided attention tasks is important as the former provides information on the nature of the selection process and the role of distractors, while the later provides information about processing capacity and limitations. Sustained attention refers to the ability to maintain attention and respond consistently to a stimulus during a repetitive or continuous activity. Finally, altering attention or mental shifting is the process of shifting attention from one task to another as required.</w:t>
      </w:r>
    </w:p>
    <w:p w14:paraId="1917C441" w14:textId="77777777" w:rsidR="008B6009" w:rsidRDefault="008B6009">
      <w:pPr>
        <w:pStyle w:val="Normal1"/>
      </w:pPr>
    </w:p>
    <w:p w14:paraId="3FD0B054" w14:textId="77777777" w:rsidR="008B6009" w:rsidRDefault="00ED536E">
      <w:pPr>
        <w:pStyle w:val="Normal1"/>
      </w:pPr>
      <w:r>
        <w:rPr>
          <w:rFonts w:ascii="Times New Roman" w:eastAsia="Times New Roman" w:hAnsi="Times New Roman" w:cs="Times New Roman"/>
          <w:sz w:val="24"/>
          <w:szCs w:val="24"/>
        </w:rPr>
        <w:t>In addition to being able to attend to stimuli in the external world, it is also important for human</w:t>
      </w:r>
      <w:r w:rsidR="00135C9B">
        <w:rPr>
          <w:rFonts w:ascii="Times New Roman" w:eastAsia="Times New Roman" w:hAnsi="Times New Roman" w:cs="Times New Roman"/>
          <w:sz w:val="24"/>
          <w:szCs w:val="24"/>
        </w:rPr>
        <w:t xml:space="preserve">s be able to plan efficiently. </w:t>
      </w:r>
      <w:r>
        <w:rPr>
          <w:rFonts w:ascii="Times New Roman" w:eastAsia="Times New Roman" w:hAnsi="Times New Roman" w:cs="Times New Roman"/>
          <w:sz w:val="24"/>
          <w:szCs w:val="24"/>
        </w:rPr>
        <w:t xml:space="preserve">Planning, a higher order executive function, refers to the formation and management of goal directed behaviour </w:t>
      </w:r>
      <w:hyperlink r:id="rId22">
        <w:r>
          <w:rPr>
            <w:rFonts w:ascii="Times New Roman" w:eastAsia="Times New Roman" w:hAnsi="Times New Roman" w:cs="Times New Roman"/>
            <w:sz w:val="24"/>
            <w:szCs w:val="24"/>
          </w:rPr>
          <w:t>(Diamond, 2013)</w:t>
        </w:r>
      </w:hyperlink>
      <w:r>
        <w:rPr>
          <w:rFonts w:ascii="Times New Roman" w:eastAsia="Times New Roman" w:hAnsi="Times New Roman" w:cs="Times New Roman"/>
          <w:sz w:val="24"/>
          <w:szCs w:val="24"/>
        </w:rPr>
        <w:t xml:space="preserve">. An essential facet of educational achievement, planning supports organising a study timetable or the management and </w:t>
      </w:r>
      <w:r w:rsidR="00135C9B">
        <w:rPr>
          <w:rFonts w:ascii="Times New Roman" w:eastAsia="Times New Roman" w:hAnsi="Times New Roman" w:cs="Times New Roman"/>
          <w:sz w:val="24"/>
          <w:szCs w:val="24"/>
        </w:rPr>
        <w:t xml:space="preserve">completion of school projects. </w:t>
      </w:r>
      <w:r>
        <w:rPr>
          <w:rFonts w:ascii="Times New Roman" w:eastAsia="Times New Roman" w:hAnsi="Times New Roman" w:cs="Times New Roman"/>
          <w:sz w:val="24"/>
          <w:szCs w:val="24"/>
        </w:rPr>
        <w:t xml:space="preserve">Currently, only a limited number of studies have investigated the impact of acute physical activity on planning within the school environment providing opportunity for </w:t>
      </w:r>
      <w:r>
        <w:rPr>
          <w:rFonts w:ascii="Times New Roman" w:eastAsia="Times New Roman" w:hAnsi="Times New Roman" w:cs="Times New Roman"/>
          <w:sz w:val="24"/>
          <w:szCs w:val="24"/>
        </w:rPr>
        <w:lastRenderedPageBreak/>
        <w:t xml:space="preserve">further investigation. Common tests to assess planning function include the trail making test and the dot task </w:t>
      </w:r>
      <w:hyperlink r:id="rId23">
        <w:r>
          <w:rPr>
            <w:rFonts w:ascii="Times New Roman" w:eastAsia="Times New Roman" w:hAnsi="Times New Roman" w:cs="Times New Roman"/>
            <w:sz w:val="24"/>
            <w:szCs w:val="24"/>
          </w:rPr>
          <w:t>(Kubesch et al., 2009; Pirrie &amp; Lodewyk, 2012)</w:t>
        </w:r>
      </w:hyperlink>
      <w:r>
        <w:rPr>
          <w:rFonts w:ascii="Times New Roman" w:eastAsia="Times New Roman" w:hAnsi="Times New Roman" w:cs="Times New Roman"/>
          <w:sz w:val="24"/>
          <w:szCs w:val="24"/>
        </w:rPr>
        <w:t xml:space="preserve">. </w:t>
      </w:r>
    </w:p>
    <w:p w14:paraId="440961A1" w14:textId="77777777" w:rsidR="008B6009" w:rsidRDefault="008B6009">
      <w:pPr>
        <w:pStyle w:val="Normal1"/>
      </w:pPr>
    </w:p>
    <w:p w14:paraId="36F33288" w14:textId="77777777" w:rsidR="008B6009" w:rsidRDefault="00ED536E">
      <w:pPr>
        <w:pStyle w:val="Normal1"/>
      </w:pPr>
      <w:r>
        <w:rPr>
          <w:rFonts w:ascii="Times New Roman" w:eastAsia="Times New Roman" w:hAnsi="Times New Roman" w:cs="Times New Roman"/>
          <w:b/>
          <w:sz w:val="24"/>
          <w:szCs w:val="24"/>
        </w:rPr>
        <w:t>Conclusions</w:t>
      </w:r>
    </w:p>
    <w:p w14:paraId="2AE66B77" w14:textId="77777777" w:rsidR="008B6009" w:rsidRDefault="008B6009">
      <w:pPr>
        <w:pStyle w:val="Normal1"/>
      </w:pPr>
    </w:p>
    <w:p w14:paraId="64B588D3" w14:textId="77777777" w:rsidR="008B6009" w:rsidRDefault="00ED536E">
      <w:pPr>
        <w:pStyle w:val="Normal1"/>
      </w:pPr>
      <w:r>
        <w:rPr>
          <w:rFonts w:ascii="Times New Roman" w:eastAsia="Times New Roman" w:hAnsi="Times New Roman" w:cs="Times New Roman"/>
          <w:sz w:val="24"/>
          <w:szCs w:val="24"/>
        </w:rPr>
        <w:t xml:space="preserve">The core thread of this chapter is while it is inappropriate to use a single label for cognitive processes that have multiple dimensions, it is equally inappropriate to use single tests to represent whole systems as complex as cognition. Researchers need to be cautious of attributing performance on cognitive tasks to one specific cognitive process and carefully consider the effect of cognitive load. Furthermore, researchers also need to ensure that cognitive tasks use age-appropriate stimuli and instructions, and that chronological age groups are theoretically underpinned in the cognitive developmental literature, rather than being based purely on opportunistic sampling. Further research is required to examine the effects of MVPA on a wider range of cognitive processes. While the above chapter has focussed on linking cognition to the school environment and the role of teachers may play in supporting this, parents and sports coaches also need to be aware of the role of cognition in the development of children and young people, enabling them to reach their potential. </w:t>
      </w:r>
    </w:p>
    <w:p w14:paraId="234EE344" w14:textId="77777777" w:rsidR="008B6009" w:rsidRDefault="008B6009">
      <w:pPr>
        <w:pStyle w:val="Normal1"/>
      </w:pPr>
    </w:p>
    <w:p w14:paraId="24716EAA" w14:textId="77777777" w:rsidR="008B6009" w:rsidRDefault="00ED536E">
      <w:pPr>
        <w:pStyle w:val="Normal1"/>
      </w:pPr>
      <w:r>
        <w:rPr>
          <w:rFonts w:ascii="Times New Roman" w:eastAsia="Times New Roman" w:hAnsi="Times New Roman" w:cs="Times New Roman"/>
          <w:b/>
          <w:sz w:val="24"/>
          <w:szCs w:val="24"/>
        </w:rPr>
        <w:t>Acute study physical activity considerations</w:t>
      </w:r>
    </w:p>
    <w:p w14:paraId="2EAF23C2" w14:textId="77777777" w:rsidR="008B6009" w:rsidRDefault="008B6009">
      <w:pPr>
        <w:pStyle w:val="Normal1"/>
      </w:pPr>
    </w:p>
    <w:p w14:paraId="0FFBA591" w14:textId="77777777" w:rsidR="008B6009" w:rsidRDefault="00ED536E">
      <w:pPr>
        <w:pStyle w:val="Normal1"/>
      </w:pPr>
      <w:r>
        <w:rPr>
          <w:rFonts w:ascii="Times New Roman" w:eastAsia="Times New Roman" w:hAnsi="Times New Roman" w:cs="Times New Roman"/>
          <w:sz w:val="24"/>
          <w:szCs w:val="24"/>
        </w:rPr>
        <w:t xml:space="preserve">A recent systematic review </w:t>
      </w:r>
      <w:hyperlink r:id="rId24">
        <w:r>
          <w:rPr>
            <w:rFonts w:ascii="Times New Roman" w:eastAsia="Times New Roman" w:hAnsi="Times New Roman" w:cs="Times New Roman"/>
            <w:sz w:val="24"/>
            <w:szCs w:val="24"/>
          </w:rPr>
          <w:t>(Donnelly et al., 2016)</w:t>
        </w:r>
      </w:hyperlink>
      <w:r>
        <w:rPr>
          <w:rFonts w:ascii="Times New Roman" w:eastAsia="Times New Roman" w:hAnsi="Times New Roman" w:cs="Times New Roman"/>
          <w:sz w:val="24"/>
          <w:szCs w:val="24"/>
        </w:rPr>
        <w:t xml:space="preserve"> found that single bouts of physical activity positively impact children’s cognitive performance. Closer inspection of the contributing studies and subsequent literature makes our interpretation more cautious. Prior to reviewing the contribution of each study, it is essential to present a physical activity framework within which the school-based literature can be analysed and more clearly understood. When designing a single bout of physical activity, many authors refer to the quantitative and qualitative aspects of exercise </w:t>
      </w:r>
      <w:hyperlink r:id="rId25">
        <w:r>
          <w:rPr>
            <w:rFonts w:ascii="Times New Roman" w:eastAsia="Times New Roman" w:hAnsi="Times New Roman" w:cs="Times New Roman"/>
            <w:sz w:val="24"/>
            <w:szCs w:val="24"/>
          </w:rPr>
          <w:t>(Pesce, 2012)</w:t>
        </w:r>
      </w:hyperlink>
      <w:r w:rsidR="00135C9B">
        <w:rPr>
          <w:rFonts w:ascii="Times New Roman" w:eastAsia="Times New Roman" w:hAnsi="Times New Roman" w:cs="Times New Roman"/>
          <w:sz w:val="24"/>
          <w:szCs w:val="24"/>
        </w:rPr>
        <w:t>.</w:t>
      </w:r>
    </w:p>
    <w:p w14:paraId="440B6838" w14:textId="77777777" w:rsidR="008B6009" w:rsidRDefault="008B6009">
      <w:pPr>
        <w:pStyle w:val="Normal1"/>
      </w:pPr>
    </w:p>
    <w:p w14:paraId="04A9FD32" w14:textId="77777777" w:rsidR="008B6009" w:rsidRDefault="00ED536E">
      <w:pPr>
        <w:pStyle w:val="Normal1"/>
      </w:pPr>
      <w:r>
        <w:rPr>
          <w:rFonts w:ascii="Times New Roman" w:eastAsia="Times New Roman" w:hAnsi="Times New Roman" w:cs="Times New Roman"/>
          <w:sz w:val="24"/>
          <w:szCs w:val="24"/>
        </w:rPr>
        <w:t xml:space="preserve">Distinctive from the incidental activity associated with ‘physical activity’, “quantitative exercise” is the subset of activity that is planned, structured and repetitive </w:t>
      </w:r>
      <w:hyperlink r:id="rId26">
        <w:r>
          <w:rPr>
            <w:rFonts w:ascii="Times New Roman" w:eastAsia="Times New Roman" w:hAnsi="Times New Roman" w:cs="Times New Roman"/>
            <w:sz w:val="24"/>
            <w:szCs w:val="24"/>
          </w:rPr>
          <w:t>(Shephard &amp; Balady, 1999)</w:t>
        </w:r>
      </w:hyperlink>
      <w:r>
        <w:rPr>
          <w:rFonts w:ascii="Times New Roman" w:eastAsia="Times New Roman" w:hAnsi="Times New Roman" w:cs="Times New Roman"/>
          <w:sz w:val="24"/>
          <w:szCs w:val="24"/>
        </w:rPr>
        <w:t xml:space="preserve">. Using the American College of Sports Medicine (ACSM) FITT-VP principle (frequency, intensity, time and type - volume and progression), this focuses on the intensity and time (duration of bout). Exercise mode requires minimal skill, focusing on rhythmic movement such as walking, jogging, running or aerobic circuits. As the activity requires minimal skill, participants are able to focus on maintaining the prescribed intensity, often moderate to vigorous in nature </w:t>
      </w:r>
      <w:hyperlink r:id="rId27">
        <w:r>
          <w:rPr>
            <w:rFonts w:ascii="Times New Roman" w:eastAsia="Times New Roman" w:hAnsi="Times New Roman" w:cs="Times New Roman"/>
            <w:sz w:val="24"/>
            <w:szCs w:val="24"/>
          </w:rPr>
          <w:t>(ACSM, 2014)</w:t>
        </w:r>
      </w:hyperlink>
      <w:r>
        <w:rPr>
          <w:rFonts w:ascii="Times New Roman" w:eastAsia="Times New Roman" w:hAnsi="Times New Roman" w:cs="Times New Roman"/>
          <w:sz w:val="24"/>
          <w:szCs w:val="24"/>
        </w:rPr>
        <w:t xml:space="preserve">. Examples of this approach within the research include; steady state </w:t>
      </w:r>
      <w:r>
        <w:rPr>
          <w:rFonts w:ascii="Times New Roman" w:eastAsia="Times New Roman" w:hAnsi="Times New Roman" w:cs="Times New Roman"/>
          <w:sz w:val="24"/>
          <w:szCs w:val="24"/>
        </w:rPr>
        <w:lastRenderedPageBreak/>
        <w:t xml:space="preserve">jogging </w:t>
      </w:r>
      <w:hyperlink r:id="rId28">
        <w:r>
          <w:rPr>
            <w:rFonts w:ascii="Times New Roman" w:eastAsia="Times New Roman" w:hAnsi="Times New Roman" w:cs="Times New Roman"/>
            <w:sz w:val="24"/>
            <w:szCs w:val="24"/>
          </w:rPr>
          <w:t>(Chen et al., 2014)</w:t>
        </w:r>
      </w:hyperlink>
      <w:r>
        <w:rPr>
          <w:rFonts w:ascii="Times New Roman" w:eastAsia="Times New Roman" w:hAnsi="Times New Roman" w:cs="Times New Roman"/>
          <w:sz w:val="24"/>
          <w:szCs w:val="24"/>
        </w:rPr>
        <w:t xml:space="preserve">, dance videos </w:t>
      </w:r>
      <w:hyperlink r:id="rId29">
        <w:r>
          <w:rPr>
            <w:rFonts w:ascii="Times New Roman" w:eastAsia="Times New Roman" w:hAnsi="Times New Roman" w:cs="Times New Roman"/>
            <w:sz w:val="24"/>
            <w:szCs w:val="24"/>
          </w:rPr>
          <w:t>(Altenburg, Chinapaw, &amp; Singh, 2015)</w:t>
        </w:r>
      </w:hyperlink>
      <w:r>
        <w:rPr>
          <w:rFonts w:ascii="Times New Roman" w:eastAsia="Times New Roman" w:hAnsi="Times New Roman" w:cs="Times New Roman"/>
          <w:sz w:val="24"/>
          <w:szCs w:val="24"/>
        </w:rPr>
        <w:t xml:space="preserve">, and aerobic circuits </w:t>
      </w:r>
      <w:hyperlink r:id="rId30">
        <w:r>
          <w:rPr>
            <w:rFonts w:ascii="Times New Roman" w:eastAsia="Times New Roman" w:hAnsi="Times New Roman" w:cs="Times New Roman"/>
            <w:sz w:val="24"/>
            <w:szCs w:val="24"/>
          </w:rPr>
          <w:t>(Gallotta et al., 2015)</w:t>
        </w:r>
      </w:hyperlink>
      <w:r>
        <w:rPr>
          <w:rFonts w:ascii="Times New Roman" w:eastAsia="Times New Roman" w:hAnsi="Times New Roman" w:cs="Times New Roman"/>
          <w:sz w:val="24"/>
          <w:szCs w:val="24"/>
        </w:rPr>
        <w:t xml:space="preserve">. </w:t>
      </w:r>
    </w:p>
    <w:p w14:paraId="08631A45" w14:textId="77777777" w:rsidR="008B6009" w:rsidRDefault="008B6009">
      <w:pPr>
        <w:pStyle w:val="Normal1"/>
      </w:pPr>
    </w:p>
    <w:p w14:paraId="5CF377E5" w14:textId="77777777" w:rsidR="008B6009" w:rsidRDefault="00ED536E">
      <w:pPr>
        <w:pStyle w:val="Normal1"/>
      </w:pPr>
      <w:r>
        <w:rPr>
          <w:rFonts w:ascii="Times New Roman" w:eastAsia="Times New Roman" w:hAnsi="Times New Roman" w:cs="Times New Roman"/>
          <w:sz w:val="24"/>
          <w:szCs w:val="24"/>
        </w:rPr>
        <w:t>In recent years, researchers have developed interventions to assess the impact of cognitively-enhanced physical activity on cognition (</w:t>
      </w:r>
      <w:hyperlink r:id="rId31">
        <w:r>
          <w:rPr>
            <w:rFonts w:ascii="Times New Roman" w:eastAsia="Times New Roman" w:hAnsi="Times New Roman" w:cs="Times New Roman"/>
            <w:sz w:val="24"/>
            <w:szCs w:val="24"/>
          </w:rPr>
          <w:t>(Budde, Voelcker-Rehage, Pietrabyk-Kendziorra, Ribeiro, &amp; Tidow, 2008; Jäger et al., 2015; Schmidt et al., 2015)</w:t>
        </w:r>
      </w:hyperlink>
      <w:r>
        <w:rPr>
          <w:rFonts w:ascii="Times New Roman" w:eastAsia="Times New Roman" w:hAnsi="Times New Roman" w:cs="Times New Roman"/>
          <w:sz w:val="24"/>
          <w:szCs w:val="24"/>
        </w:rPr>
        <w:t xml:space="preserve">. Termed “qualitative exercise” </w:t>
      </w:r>
      <w:hyperlink r:id="rId32">
        <w:r>
          <w:rPr>
            <w:rFonts w:ascii="Times New Roman" w:eastAsia="Times New Roman" w:hAnsi="Times New Roman" w:cs="Times New Roman"/>
            <w:sz w:val="24"/>
            <w:szCs w:val="24"/>
          </w:rPr>
          <w:t>(Pesce, 2012)</w:t>
        </w:r>
      </w:hyperlink>
      <w:r>
        <w:rPr>
          <w:rFonts w:ascii="Times New Roman" w:eastAsia="Times New Roman" w:hAnsi="Times New Roman" w:cs="Times New Roman"/>
          <w:sz w:val="24"/>
          <w:szCs w:val="24"/>
        </w:rPr>
        <w:t xml:space="preserve">, this involves physical activities that also impose cognitive demands on the individuals. Cognitive load is achieved through a range of modes. Recent studies by Jager and colleagues </w:t>
      </w:r>
      <w:hyperlink r:id="rId33">
        <w:r>
          <w:rPr>
            <w:rFonts w:ascii="Times New Roman" w:eastAsia="Times New Roman" w:hAnsi="Times New Roman" w:cs="Times New Roman"/>
            <w:sz w:val="24"/>
            <w:szCs w:val="24"/>
          </w:rPr>
          <w:t>(2014, 2015)</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used cognitively enhanced games focused on activating one or more executive processes. Alternatively, Gallotta et al. </w:t>
      </w:r>
      <w:hyperlink r:id="rId34">
        <w:r>
          <w:rPr>
            <w:rFonts w:ascii="Times New Roman" w:eastAsia="Times New Roman" w:hAnsi="Times New Roman" w:cs="Times New Roman"/>
            <w:sz w:val="24"/>
            <w:szCs w:val="24"/>
          </w:rPr>
          <w:t>(2015)</w:t>
        </w:r>
      </w:hyperlink>
      <w:r>
        <w:rPr>
          <w:rFonts w:ascii="Times New Roman" w:eastAsia="Times New Roman" w:hAnsi="Times New Roman" w:cs="Times New Roman"/>
          <w:sz w:val="24"/>
          <w:szCs w:val="24"/>
        </w:rPr>
        <w:t xml:space="preserve"> used activities which </w:t>
      </w:r>
      <w:r>
        <w:rPr>
          <w:rFonts w:ascii="Times New Roman" w:eastAsia="Times New Roman" w:hAnsi="Times New Roman" w:cs="Times New Roman"/>
          <w:sz w:val="24"/>
          <w:szCs w:val="24"/>
          <w:highlight w:val="white"/>
        </w:rPr>
        <w:t xml:space="preserve">combined gross-motor, manipulative control and perceptual-motor adaptation abilities. Such varied approaches produce two challenges in interpreting study outcomes. First, the cognitive demands of such activities may not be clear </w:t>
      </w:r>
      <w:hyperlink r:id="rId35">
        <w:r>
          <w:rPr>
            <w:rFonts w:ascii="Times New Roman" w:eastAsia="Times New Roman" w:hAnsi="Times New Roman" w:cs="Times New Roman"/>
            <w:sz w:val="24"/>
            <w:szCs w:val="24"/>
            <w:highlight w:val="white"/>
          </w:rPr>
          <w:t>(Furley &amp; Wood, 2016)</w:t>
        </w:r>
      </w:hyperlink>
      <w:r>
        <w:rPr>
          <w:rFonts w:ascii="Times New Roman" w:eastAsia="Times New Roman" w:hAnsi="Times New Roman" w:cs="Times New Roman"/>
          <w:sz w:val="24"/>
          <w:szCs w:val="24"/>
          <w:highlight w:val="white"/>
        </w:rPr>
        <w:t xml:space="preserve">. Currently with no body of literature that details how activities link to different cognitive processes, it is difficult to interpret the specific cognitive impact. Second, while the focus of qualitative exercise sessions may be to engage young people in cognitively demanding physical activity, there are still quantitative outcomes such as duration and intensity to address. To confirm the “qualitative effects” a comparator “quantitative experience”, equal in duration and intensity, might be included within studies. To-date, few investigations have deployed this design </w:t>
      </w:r>
      <w:hyperlink r:id="rId36">
        <w:r>
          <w:rPr>
            <w:rFonts w:ascii="Times New Roman" w:eastAsia="Times New Roman" w:hAnsi="Times New Roman" w:cs="Times New Roman"/>
            <w:sz w:val="24"/>
            <w:szCs w:val="24"/>
            <w:highlight w:val="white"/>
          </w:rPr>
          <w:t>(Budde et al., 2008; Jäger et al., 2015)</w:t>
        </w:r>
      </w:hyperlink>
      <w:r>
        <w:rPr>
          <w:rFonts w:ascii="Times New Roman" w:eastAsia="Times New Roman" w:hAnsi="Times New Roman" w:cs="Times New Roman"/>
          <w:sz w:val="24"/>
          <w:szCs w:val="24"/>
          <w:highlight w:val="white"/>
        </w:rPr>
        <w:t xml:space="preserve">. </w:t>
      </w:r>
    </w:p>
    <w:p w14:paraId="034B7A31" w14:textId="77777777" w:rsidR="008B6009" w:rsidRDefault="008B6009">
      <w:pPr>
        <w:pStyle w:val="Normal1"/>
      </w:pPr>
    </w:p>
    <w:p w14:paraId="019B4FCB" w14:textId="77777777" w:rsidR="008B6009" w:rsidRDefault="00ED536E">
      <w:pPr>
        <w:pStyle w:val="Normal1"/>
      </w:pPr>
      <w:r>
        <w:rPr>
          <w:rFonts w:ascii="Times New Roman" w:eastAsia="Times New Roman" w:hAnsi="Times New Roman" w:cs="Times New Roman"/>
          <w:sz w:val="24"/>
          <w:szCs w:val="24"/>
          <w:highlight w:val="white"/>
        </w:rPr>
        <w:t xml:space="preserve">Comparing the different studies gives rise to a final challenge. In laboratory studies, researchers using steady-state exercise assess treatment fidelity through heart rate, often presented as group means </w:t>
      </w:r>
      <w:hyperlink r:id="rId37">
        <w:r>
          <w:rPr>
            <w:rFonts w:ascii="Times New Roman" w:eastAsia="Times New Roman" w:hAnsi="Times New Roman" w:cs="Times New Roman"/>
            <w:sz w:val="24"/>
            <w:szCs w:val="24"/>
            <w:highlight w:val="white"/>
          </w:rPr>
          <w:t>(Hillman et al., 2009)</w:t>
        </w:r>
      </w:hyperlink>
      <w:r>
        <w:rPr>
          <w:rFonts w:ascii="Times New Roman" w:eastAsia="Times New Roman" w:hAnsi="Times New Roman" w:cs="Times New Roman"/>
          <w:sz w:val="24"/>
          <w:szCs w:val="24"/>
          <w:highlight w:val="white"/>
        </w:rPr>
        <w:t xml:space="preserve">. This approach has been transferred, seemingly unquestioningly, to studies within school environments. Due to the intermittent nature of young people’s physical activity experiences, this poses challenges for interpreting the quantitative demands of the session </w:t>
      </w:r>
      <w:hyperlink r:id="rId38">
        <w:r>
          <w:rPr>
            <w:rFonts w:ascii="Times New Roman" w:eastAsia="Times New Roman" w:hAnsi="Times New Roman" w:cs="Times New Roman"/>
            <w:sz w:val="24"/>
            <w:szCs w:val="24"/>
            <w:highlight w:val="white"/>
          </w:rPr>
          <w:t>(Bailey et al., 1995)</w:t>
        </w:r>
      </w:hyperlink>
      <w:r>
        <w:rPr>
          <w:rFonts w:ascii="Times New Roman" w:eastAsia="Times New Roman" w:hAnsi="Times New Roman" w:cs="Times New Roman"/>
          <w:sz w:val="24"/>
          <w:szCs w:val="24"/>
          <w:highlight w:val="white"/>
        </w:rPr>
        <w:t xml:space="preserve">. First, heart rate has a delayed response to changes in the mechanical demands of exercise </w:t>
      </w:r>
      <w:hyperlink r:id="rId39">
        <w:r>
          <w:rPr>
            <w:rFonts w:ascii="Times New Roman" w:eastAsia="Times New Roman" w:hAnsi="Times New Roman" w:cs="Times New Roman"/>
            <w:sz w:val="24"/>
            <w:szCs w:val="24"/>
            <w:highlight w:val="white"/>
          </w:rPr>
          <w:t>(Rowlands &amp; Eston, 2007)</w:t>
        </w:r>
      </w:hyperlink>
      <w:r>
        <w:rPr>
          <w:rFonts w:ascii="Times New Roman" w:eastAsia="Times New Roman" w:hAnsi="Times New Roman" w:cs="Times New Roman"/>
          <w:sz w:val="24"/>
          <w:szCs w:val="24"/>
          <w:highlight w:val="white"/>
        </w:rPr>
        <w:t xml:space="preserve">. Second, during game-based sessions, exercise is often intermittent in nature with a high degree of inter-individual variation. The result is that two individuals may engage very differently within the same acute bout. Within translational physical activity research with children and young people, accelerometers are increasingly regarded as the gold standard assessment tool, providing accurate interpretation of activity patterns, intensity and duration </w:t>
      </w:r>
      <w:hyperlink r:id="rId40">
        <w:r>
          <w:rPr>
            <w:rFonts w:ascii="Times New Roman" w:eastAsia="Times New Roman" w:hAnsi="Times New Roman" w:cs="Times New Roman"/>
            <w:sz w:val="24"/>
            <w:szCs w:val="24"/>
            <w:highlight w:val="white"/>
          </w:rPr>
          <w:t>(Corder, Ekelund, Steele, Wareham, &amp; Brage, 2008)</w:t>
        </w:r>
      </w:hyperlink>
      <w:r>
        <w:rPr>
          <w:rFonts w:ascii="Times New Roman" w:eastAsia="Times New Roman" w:hAnsi="Times New Roman" w:cs="Times New Roman"/>
          <w:sz w:val="24"/>
          <w:szCs w:val="24"/>
          <w:highlight w:val="white"/>
        </w:rPr>
        <w:t>.</w:t>
      </w:r>
    </w:p>
    <w:p w14:paraId="3E50D5BF" w14:textId="77777777" w:rsidR="008B6009" w:rsidRDefault="008B6009">
      <w:pPr>
        <w:pStyle w:val="Normal1"/>
      </w:pPr>
    </w:p>
    <w:p w14:paraId="3E24D74C" w14:textId="77777777" w:rsidR="008B6009" w:rsidRDefault="00ED536E">
      <w:pPr>
        <w:pStyle w:val="Normal1"/>
      </w:pPr>
      <w:r>
        <w:rPr>
          <w:rFonts w:ascii="Times New Roman" w:eastAsia="Times New Roman" w:hAnsi="Times New Roman" w:cs="Times New Roman"/>
          <w:i/>
          <w:color w:val="FF0000"/>
          <w:sz w:val="24"/>
          <w:szCs w:val="24"/>
          <w:highlight w:val="white"/>
        </w:rPr>
        <w:t>INSERT FIGURE ONE HERE</w:t>
      </w:r>
    </w:p>
    <w:p w14:paraId="26646051" w14:textId="77777777" w:rsidR="008B6009" w:rsidRDefault="008B6009">
      <w:pPr>
        <w:pStyle w:val="Normal1"/>
      </w:pPr>
    </w:p>
    <w:p w14:paraId="73CFD7DE" w14:textId="77777777" w:rsidR="008B6009" w:rsidRDefault="00ED536E">
      <w:pPr>
        <w:pStyle w:val="Normal1"/>
      </w:pPr>
      <w:r>
        <w:rPr>
          <w:rFonts w:ascii="Times New Roman" w:eastAsia="Times New Roman" w:hAnsi="Times New Roman" w:cs="Times New Roman"/>
          <w:sz w:val="24"/>
          <w:szCs w:val="24"/>
          <w:highlight w:val="white"/>
        </w:rPr>
        <w:lastRenderedPageBreak/>
        <w:t xml:space="preserve">Figure one shows physical activity profiles, collected through accelerometry, of two different children taking part in the same game-based physical education session. On average, the two individuals accumulated 11 minutes of moderate to vigorous physical activity. Closer inspection of the physical activity traces shows a high degree of variability between the two individuals regarding total time engaged in moderate intensity or above. A recent meta-analysis found that a minimum engagement of 11 minutes at moderate intensity resulted in significant improvements in cognitive engagement </w:t>
      </w:r>
      <w:hyperlink r:id="rId41">
        <w:r>
          <w:rPr>
            <w:rFonts w:ascii="Times New Roman" w:eastAsia="Times New Roman" w:hAnsi="Times New Roman" w:cs="Times New Roman"/>
            <w:sz w:val="24"/>
            <w:szCs w:val="24"/>
            <w:highlight w:val="white"/>
          </w:rPr>
          <w:t>(Chang, Labban, Gapin, &amp; Etnier, 2012)</w:t>
        </w:r>
      </w:hyperlink>
      <w:r>
        <w:rPr>
          <w:rFonts w:ascii="Times New Roman" w:eastAsia="Times New Roman" w:hAnsi="Times New Roman" w:cs="Times New Roman"/>
          <w:sz w:val="24"/>
          <w:szCs w:val="24"/>
          <w:highlight w:val="white"/>
        </w:rPr>
        <w:t xml:space="preserve">. In figure one, child A achieved five minutes of MVPA, while child B achieved 17 mins. Monitoring this individual variability and then factoring this into the statistical analyses is fundamental to developing a precise understanding of how acute physically activity bouts impact on cognition.  </w:t>
      </w:r>
    </w:p>
    <w:p w14:paraId="079954B1" w14:textId="77777777" w:rsidR="008B6009" w:rsidRDefault="008B6009">
      <w:pPr>
        <w:pStyle w:val="Normal1"/>
      </w:pPr>
    </w:p>
    <w:p w14:paraId="2052B34A" w14:textId="77777777" w:rsidR="008B6009" w:rsidRDefault="00ED536E">
      <w:pPr>
        <w:pStyle w:val="Normal1"/>
      </w:pPr>
      <w:r>
        <w:rPr>
          <w:rFonts w:ascii="Times New Roman" w:eastAsia="Times New Roman" w:hAnsi="Times New Roman" w:cs="Times New Roman"/>
          <w:sz w:val="24"/>
          <w:szCs w:val="24"/>
          <w:highlight w:val="white"/>
        </w:rPr>
        <w:t xml:space="preserve">It is also important to consider the type of activity, as indicated along the x-axis within figure one, when analysing and interpreting such statistical data. During the first activity that focused on steady state walking, jogging and running, the intensity and duration profiles are similar. Within the second activity, a team game, there is high individual variability in both the duration and the intensity of the exercise. In the final activity, an active story, a large degree of variability in activity duration and intensity is again observed. Within the review which follows, identification of the physical activity profiles and corresponding modes of activity will provide an opportunity to evaluate the trustworthiness of study outcomes.   </w:t>
      </w:r>
    </w:p>
    <w:p w14:paraId="1FB4DF13" w14:textId="77777777" w:rsidR="008B6009" w:rsidRDefault="008B6009">
      <w:pPr>
        <w:pStyle w:val="Normal1"/>
      </w:pPr>
    </w:p>
    <w:p w14:paraId="78DE906D" w14:textId="77777777" w:rsidR="008B6009" w:rsidRDefault="00ED536E">
      <w:pPr>
        <w:pStyle w:val="Normal1"/>
      </w:pPr>
      <w:r>
        <w:rPr>
          <w:rFonts w:ascii="Times New Roman" w:eastAsia="Times New Roman" w:hAnsi="Times New Roman" w:cs="Times New Roman"/>
          <w:b/>
          <w:sz w:val="24"/>
          <w:szCs w:val="24"/>
          <w:highlight w:val="white"/>
        </w:rPr>
        <w:t>Conclusions</w:t>
      </w:r>
    </w:p>
    <w:p w14:paraId="0D578C1A" w14:textId="77777777" w:rsidR="008B6009" w:rsidRDefault="008B6009">
      <w:pPr>
        <w:pStyle w:val="Normal1"/>
      </w:pPr>
    </w:p>
    <w:p w14:paraId="72A68780" w14:textId="77777777" w:rsidR="008B6009" w:rsidRDefault="00ED536E">
      <w:pPr>
        <w:pStyle w:val="Normal1"/>
      </w:pPr>
      <w:r>
        <w:rPr>
          <w:rFonts w:ascii="Times New Roman" w:eastAsia="Times New Roman" w:hAnsi="Times New Roman" w:cs="Times New Roman"/>
          <w:sz w:val="24"/>
          <w:szCs w:val="24"/>
          <w:highlight w:val="white"/>
        </w:rPr>
        <w:t xml:space="preserve">In summary, the current literature can divide studies into quantitative and qualitative exercise. Quantitative exercise focuses on pre-determined intensity and duration and is often moderate to vigorous in nature. Qualitative physical activity has a direct or indirect cognitive requirement; often this arises from the activity being specifically designed to include cognitive challenges, and may include playing sport or learning new skills. Following sections will review current literature on acute bouts of physical activity within the school environment discussing the potential consequences of the issues raised on the cognitive outcomes. </w:t>
      </w:r>
    </w:p>
    <w:p w14:paraId="79A93355" w14:textId="77777777" w:rsidR="008B6009" w:rsidRDefault="008B6009">
      <w:pPr>
        <w:pStyle w:val="Normal1"/>
      </w:pPr>
    </w:p>
    <w:p w14:paraId="6B232B34" w14:textId="77777777" w:rsidR="008B6009" w:rsidRDefault="00ED536E">
      <w:pPr>
        <w:pStyle w:val="Normal1"/>
      </w:pPr>
      <w:r>
        <w:rPr>
          <w:rFonts w:ascii="Times New Roman" w:eastAsia="Times New Roman" w:hAnsi="Times New Roman" w:cs="Times New Roman"/>
          <w:b/>
          <w:sz w:val="24"/>
          <w:szCs w:val="24"/>
          <w:highlight w:val="white"/>
        </w:rPr>
        <w:t>Review of the literature</w:t>
      </w:r>
    </w:p>
    <w:p w14:paraId="3F3D5650" w14:textId="77777777" w:rsidR="008B6009" w:rsidRDefault="008B6009">
      <w:pPr>
        <w:pStyle w:val="Normal1"/>
      </w:pPr>
    </w:p>
    <w:p w14:paraId="2F250E9C" w14:textId="77777777" w:rsidR="008B6009" w:rsidRDefault="00ED536E">
      <w:pPr>
        <w:pStyle w:val="Normal1"/>
      </w:pPr>
      <w:r>
        <w:rPr>
          <w:rFonts w:ascii="Times New Roman" w:eastAsia="Times New Roman" w:hAnsi="Times New Roman" w:cs="Times New Roman"/>
          <w:sz w:val="24"/>
          <w:szCs w:val="24"/>
          <w:highlight w:val="white"/>
        </w:rPr>
        <w:t xml:space="preserve">To identify relevant articles, a two-step search strategy was used. First, a search of relevant databases (SPORTDiscus and PubMed) was undertaken. Second, a manual search of the reference lists of all included papers was completed. Studies were included if they met the following criteria; (i) the study was conducted within the school environment with children or </w:t>
      </w:r>
      <w:r>
        <w:rPr>
          <w:rFonts w:ascii="Times New Roman" w:eastAsia="Times New Roman" w:hAnsi="Times New Roman" w:cs="Times New Roman"/>
          <w:sz w:val="24"/>
          <w:szCs w:val="24"/>
          <w:highlight w:val="white"/>
        </w:rPr>
        <w:lastRenderedPageBreak/>
        <w:t xml:space="preserve">young people (&lt;17 years of age), (ii) an acute bout of physical activity was compared to a control condition, (iii) one or more cognitive assessments were performed. The temporal threshold for including papers in this review was 2006, producing 20 studies over a particularly important decade of new work. This was justified by finding the first important study in 2008 followed by a mushrooming of work to the present day. These 20 studies were then divided into three sub-categories; (i) Classroom-based exercise breaks (CEB), (ii) Aerobic exercise outside of the classroom (AE-OC), (iii) Cognitively-enhanced physical activity outside of the classroom (CEPA-OC). A number of studies appeared in more than one sub-category due to multiple treatment interventions. </w:t>
      </w:r>
    </w:p>
    <w:p w14:paraId="3BAE3E74" w14:textId="77777777" w:rsidR="008B6009" w:rsidRDefault="008B6009">
      <w:pPr>
        <w:pStyle w:val="Normal1"/>
      </w:pPr>
    </w:p>
    <w:p w14:paraId="269EC26E" w14:textId="77777777" w:rsidR="008B6009" w:rsidRDefault="00ED536E">
      <w:pPr>
        <w:pStyle w:val="Normal1"/>
        <w:widowControl w:val="0"/>
        <w:spacing w:line="240" w:lineRule="auto"/>
      </w:pPr>
      <w:r>
        <w:rPr>
          <w:rFonts w:ascii="Times New Roman" w:eastAsia="Times New Roman" w:hAnsi="Times New Roman" w:cs="Times New Roman"/>
          <w:sz w:val="24"/>
          <w:szCs w:val="24"/>
          <w:highlight w:val="white"/>
        </w:rPr>
        <w:t>In the following subsections, for the physical activity and cognitive tests, we refer readers to the original source for the description and validity of the respective methods.</w:t>
      </w:r>
    </w:p>
    <w:p w14:paraId="3395CB15" w14:textId="77777777" w:rsidR="008B6009" w:rsidRDefault="008B6009">
      <w:pPr>
        <w:pStyle w:val="Normal1"/>
      </w:pPr>
    </w:p>
    <w:p w14:paraId="149CA54C" w14:textId="77777777" w:rsidR="008B6009" w:rsidRDefault="00ED536E">
      <w:pPr>
        <w:pStyle w:val="Normal1"/>
      </w:pPr>
      <w:r>
        <w:rPr>
          <w:rFonts w:ascii="Times New Roman" w:eastAsia="Times New Roman" w:hAnsi="Times New Roman" w:cs="Times New Roman"/>
          <w:i/>
          <w:color w:val="FF0000"/>
          <w:sz w:val="24"/>
          <w:szCs w:val="24"/>
          <w:highlight w:val="white"/>
        </w:rPr>
        <w:t>INSERT TABLE ONE HERE</w:t>
      </w:r>
    </w:p>
    <w:p w14:paraId="587DFEB8" w14:textId="77777777" w:rsidR="008B6009" w:rsidRDefault="008B6009">
      <w:pPr>
        <w:pStyle w:val="Normal1"/>
      </w:pPr>
    </w:p>
    <w:p w14:paraId="74A1B5D4" w14:textId="77777777" w:rsidR="008B6009" w:rsidRDefault="00ED536E">
      <w:pPr>
        <w:pStyle w:val="Normal1"/>
      </w:pPr>
      <w:r>
        <w:rPr>
          <w:rFonts w:ascii="Times New Roman" w:eastAsia="Times New Roman" w:hAnsi="Times New Roman" w:cs="Times New Roman"/>
          <w:b/>
          <w:sz w:val="24"/>
          <w:szCs w:val="24"/>
          <w:highlight w:val="white"/>
        </w:rPr>
        <w:t>Classroom-based exercise break (CEB)</w:t>
      </w:r>
    </w:p>
    <w:p w14:paraId="7AC96FD0" w14:textId="77777777" w:rsidR="008B6009" w:rsidRDefault="008B6009">
      <w:pPr>
        <w:pStyle w:val="Normal1"/>
      </w:pPr>
    </w:p>
    <w:p w14:paraId="1CD36AB0" w14:textId="77777777" w:rsidR="008B6009" w:rsidRDefault="00ED536E">
      <w:pPr>
        <w:pStyle w:val="Normal1"/>
      </w:pPr>
      <w:r>
        <w:rPr>
          <w:rFonts w:ascii="Times New Roman" w:eastAsia="Times New Roman" w:hAnsi="Times New Roman" w:cs="Times New Roman"/>
          <w:b/>
          <w:i/>
          <w:sz w:val="24"/>
          <w:szCs w:val="24"/>
          <w:highlight w:val="white"/>
        </w:rPr>
        <w:t>Summarising table one</w:t>
      </w:r>
    </w:p>
    <w:p w14:paraId="75B0999B" w14:textId="77777777" w:rsidR="008B6009" w:rsidRDefault="008B6009">
      <w:pPr>
        <w:pStyle w:val="Normal1"/>
      </w:pPr>
    </w:p>
    <w:p w14:paraId="1301CDF1" w14:textId="77777777" w:rsidR="008B6009" w:rsidRDefault="00ED536E">
      <w:pPr>
        <w:pStyle w:val="Normal1"/>
      </w:pPr>
      <w:r>
        <w:rPr>
          <w:rFonts w:ascii="Times New Roman" w:eastAsia="Times New Roman" w:hAnsi="Times New Roman" w:cs="Times New Roman"/>
          <w:sz w:val="24"/>
          <w:szCs w:val="24"/>
          <w:highlight w:val="white"/>
        </w:rPr>
        <w:t xml:space="preserve">Four peer-reviewed papers were identified that examined the impact of an acute classroom exercise break on cognition (Table 1, studies 1-4). Across the four papers, sample size varied from 88 </w:t>
      </w:r>
      <w:hyperlink r:id="rId42">
        <w:r>
          <w:rPr>
            <w:rFonts w:ascii="Times New Roman" w:eastAsia="Times New Roman" w:hAnsi="Times New Roman" w:cs="Times New Roman"/>
            <w:sz w:val="24"/>
            <w:szCs w:val="24"/>
            <w:highlight w:val="white"/>
          </w:rPr>
          <w:t>(Ma, Le Mare, &amp; Gurd, 2015)</w:t>
        </w:r>
      </w:hyperlink>
      <w:r>
        <w:rPr>
          <w:rFonts w:ascii="Times New Roman" w:eastAsia="Times New Roman" w:hAnsi="Times New Roman" w:cs="Times New Roman"/>
          <w:sz w:val="24"/>
          <w:szCs w:val="24"/>
          <w:highlight w:val="white"/>
        </w:rPr>
        <w:t xml:space="preserve"> to 1224 </w:t>
      </w:r>
      <w:hyperlink r:id="rId43">
        <w:r>
          <w:rPr>
            <w:rFonts w:ascii="Times New Roman" w:eastAsia="Times New Roman" w:hAnsi="Times New Roman" w:cs="Times New Roman"/>
            <w:sz w:val="24"/>
            <w:szCs w:val="24"/>
            <w:highlight w:val="white"/>
          </w:rPr>
          <w:t>(Hill et al., 2010)</w:t>
        </w:r>
      </w:hyperlink>
      <w:r>
        <w:rPr>
          <w:rFonts w:ascii="Times New Roman" w:eastAsia="Times New Roman" w:hAnsi="Times New Roman" w:cs="Times New Roman"/>
          <w:sz w:val="24"/>
          <w:szCs w:val="24"/>
          <w:highlight w:val="white"/>
        </w:rPr>
        <w:t xml:space="preserve">, with a mean of 368 participants (girls=52%) per study. All studies focused on children aged 8-13 years old. Two studies were conducted in Europe (the Netherlands and UK), one in the US and one in Canada. This highlights a lack of replication of studies within the same school systems. </w:t>
      </w:r>
    </w:p>
    <w:p w14:paraId="47464921" w14:textId="77777777" w:rsidR="008B6009" w:rsidRDefault="008B6009">
      <w:pPr>
        <w:pStyle w:val="Normal1"/>
      </w:pPr>
    </w:p>
    <w:p w14:paraId="6E7041C4" w14:textId="799302F6" w:rsidR="008B6009" w:rsidRDefault="00ED536E">
      <w:pPr>
        <w:pStyle w:val="Normal1"/>
      </w:pPr>
      <w:r>
        <w:rPr>
          <w:rFonts w:ascii="Times New Roman" w:eastAsia="Times New Roman" w:hAnsi="Times New Roman" w:cs="Times New Roman"/>
          <w:sz w:val="24"/>
          <w:szCs w:val="24"/>
          <w:highlight w:val="white"/>
        </w:rPr>
        <w:t xml:space="preserve">Across the four studies, of 10 cognitive assessment outcomes - compared to controls - there were two positive, five no-difference and three mixed outcomes. There were no negative outcomes. The two positive outcomes were observed when testing protocols did not control for day-to-day variation in cognition; this would be furnished by including pre-intervention measures </w:t>
      </w:r>
      <w:hyperlink r:id="rId44">
        <w:r>
          <w:rPr>
            <w:rFonts w:ascii="Times New Roman" w:eastAsia="Times New Roman" w:hAnsi="Times New Roman" w:cs="Times New Roman"/>
            <w:sz w:val="24"/>
            <w:szCs w:val="24"/>
            <w:highlight w:val="white"/>
          </w:rPr>
          <w:t>(Hill et al., 2010; Ma et al., 2015)</w:t>
        </w:r>
      </w:hyperlink>
      <w:r>
        <w:rPr>
          <w:rFonts w:ascii="Times New Roman" w:eastAsia="Times New Roman" w:hAnsi="Times New Roman" w:cs="Times New Roman"/>
          <w:sz w:val="24"/>
          <w:szCs w:val="24"/>
          <w:highlight w:val="white"/>
        </w:rPr>
        <w:t xml:space="preserve">. More recent studies using pre-post designs concluded no change in cognition. Treatment fidelity was difficult to ascertain; no studies accounted for variability of individual engagement within the session. Two studies reported group level engagement; one via heart rate </w:t>
      </w:r>
      <w:hyperlink r:id="rId45">
        <w:r>
          <w:rPr>
            <w:rFonts w:ascii="Times New Roman" w:eastAsia="Times New Roman" w:hAnsi="Times New Roman" w:cs="Times New Roman"/>
            <w:sz w:val="24"/>
            <w:szCs w:val="24"/>
            <w:highlight w:val="white"/>
          </w:rPr>
          <w:t>(van den Berg et al., 2016)</w:t>
        </w:r>
      </w:hyperlink>
      <w:r>
        <w:rPr>
          <w:rFonts w:ascii="Times New Roman" w:eastAsia="Times New Roman" w:hAnsi="Times New Roman" w:cs="Times New Roman"/>
          <w:sz w:val="24"/>
          <w:szCs w:val="24"/>
          <w:highlight w:val="white"/>
        </w:rPr>
        <w:t xml:space="preserve"> and the other through direct </w:t>
      </w:r>
      <w:r w:rsidR="00640448">
        <w:rPr>
          <w:rFonts w:ascii="Times New Roman" w:eastAsia="Times New Roman" w:hAnsi="Times New Roman" w:cs="Times New Roman"/>
          <w:sz w:val="24"/>
          <w:szCs w:val="24"/>
          <w:highlight w:val="white"/>
        </w:rPr>
        <w:t>observation-using</w:t>
      </w:r>
      <w:r>
        <w:rPr>
          <w:rFonts w:ascii="Times New Roman" w:eastAsia="Times New Roman" w:hAnsi="Times New Roman" w:cs="Times New Roman"/>
          <w:sz w:val="24"/>
          <w:szCs w:val="24"/>
          <w:highlight w:val="white"/>
        </w:rPr>
        <w:t xml:space="preserve"> SOFIT </w:t>
      </w:r>
      <w:hyperlink r:id="rId46">
        <w:r>
          <w:rPr>
            <w:rFonts w:ascii="Times New Roman" w:eastAsia="Times New Roman" w:hAnsi="Times New Roman" w:cs="Times New Roman"/>
            <w:sz w:val="24"/>
            <w:szCs w:val="24"/>
            <w:highlight w:val="white"/>
          </w:rPr>
          <w:t>(Howie, Schatz, &amp; Pate, 2015</w:t>
        </w:r>
      </w:hyperlink>
      <w:r>
        <w:rPr>
          <w:rFonts w:ascii="Times New Roman" w:eastAsia="Times New Roman" w:hAnsi="Times New Roman" w:cs="Times New Roman"/>
          <w:sz w:val="24"/>
          <w:szCs w:val="24"/>
          <w:highlight w:val="white"/>
        </w:rPr>
        <w:t xml:space="preserve">; System for Observing Fitness Instruction Time). Two studies provided no assessment of the resulting duration and intensity of the exercise </w:t>
      </w:r>
      <w:hyperlink r:id="rId47">
        <w:r>
          <w:rPr>
            <w:rFonts w:ascii="Times New Roman" w:eastAsia="Times New Roman" w:hAnsi="Times New Roman" w:cs="Times New Roman"/>
            <w:sz w:val="24"/>
            <w:szCs w:val="24"/>
            <w:highlight w:val="white"/>
          </w:rPr>
          <w:t xml:space="preserve">(Hill et al., 2010; </w:t>
        </w:r>
        <w:r>
          <w:rPr>
            <w:rFonts w:ascii="Times New Roman" w:eastAsia="Times New Roman" w:hAnsi="Times New Roman" w:cs="Times New Roman"/>
            <w:sz w:val="24"/>
            <w:szCs w:val="24"/>
            <w:highlight w:val="white"/>
          </w:rPr>
          <w:lastRenderedPageBreak/>
          <w:t>Ma et al., 2015)</w:t>
        </w:r>
      </w:hyperlink>
      <w:r>
        <w:rPr>
          <w:rFonts w:ascii="Times New Roman" w:eastAsia="Times New Roman" w:hAnsi="Times New Roman" w:cs="Times New Roman"/>
          <w:sz w:val="24"/>
          <w:szCs w:val="24"/>
          <w:highlight w:val="white"/>
        </w:rPr>
        <w:t>. Superficially, the strength of evidence suggests CEBs do not lead to improvements in cognition, but there are important issues with treatment fidelity. Current CEB study designs may not elicit sufficient exposure to MVPA to generate improvements in cognition; papers often claim higher exposure than was confirmed by evidence of engagement.</w:t>
      </w:r>
    </w:p>
    <w:p w14:paraId="6397E0AE" w14:textId="77777777" w:rsidR="008B6009" w:rsidRDefault="008B6009">
      <w:pPr>
        <w:pStyle w:val="Normal1"/>
      </w:pPr>
    </w:p>
    <w:p w14:paraId="54936361" w14:textId="77777777" w:rsidR="008B6009" w:rsidRDefault="00ED536E">
      <w:pPr>
        <w:pStyle w:val="Normal1"/>
      </w:pPr>
      <w:r>
        <w:rPr>
          <w:rFonts w:ascii="Times New Roman" w:eastAsia="Times New Roman" w:hAnsi="Times New Roman" w:cs="Times New Roman"/>
          <w:b/>
          <w:i/>
          <w:sz w:val="24"/>
          <w:szCs w:val="24"/>
          <w:highlight w:val="white"/>
        </w:rPr>
        <w:t>Detail emerging from table one</w:t>
      </w:r>
    </w:p>
    <w:p w14:paraId="355856DB" w14:textId="77777777" w:rsidR="008B6009" w:rsidRDefault="008B6009">
      <w:pPr>
        <w:pStyle w:val="Normal1"/>
      </w:pPr>
    </w:p>
    <w:p w14:paraId="1908E880" w14:textId="77777777" w:rsidR="008B6009" w:rsidRDefault="00ED536E">
      <w:pPr>
        <w:pStyle w:val="Normal1"/>
      </w:pPr>
      <w:r>
        <w:rPr>
          <w:rFonts w:ascii="Times New Roman" w:eastAsia="Times New Roman" w:hAnsi="Times New Roman" w:cs="Times New Roman"/>
          <w:sz w:val="24"/>
          <w:szCs w:val="24"/>
          <w:highlight w:val="white"/>
        </w:rPr>
        <w:t xml:space="preserve">Exercise breaks within the classroom (CEB) have varied in duration from four </w:t>
      </w:r>
      <w:hyperlink r:id="rId48">
        <w:r>
          <w:rPr>
            <w:rFonts w:ascii="Times New Roman" w:eastAsia="Times New Roman" w:hAnsi="Times New Roman" w:cs="Times New Roman"/>
            <w:sz w:val="24"/>
            <w:szCs w:val="24"/>
            <w:highlight w:val="white"/>
          </w:rPr>
          <w:t>(Ma et al., 2015)</w:t>
        </w:r>
      </w:hyperlink>
      <w:r>
        <w:rPr>
          <w:rFonts w:ascii="Times New Roman" w:eastAsia="Times New Roman" w:hAnsi="Times New Roman" w:cs="Times New Roman"/>
          <w:sz w:val="24"/>
          <w:szCs w:val="24"/>
          <w:highlight w:val="white"/>
        </w:rPr>
        <w:t xml:space="preserve"> to 20 minutes </w:t>
      </w:r>
      <w:hyperlink r:id="rId49">
        <w:r>
          <w:rPr>
            <w:rFonts w:ascii="Times New Roman" w:eastAsia="Times New Roman" w:hAnsi="Times New Roman" w:cs="Times New Roman"/>
            <w:sz w:val="24"/>
            <w:szCs w:val="24"/>
            <w:highlight w:val="white"/>
          </w:rPr>
          <w:t>(Howie et al., 2015)</w:t>
        </w:r>
      </w:hyperlink>
      <w:r>
        <w:rPr>
          <w:rFonts w:ascii="Times New Roman" w:eastAsia="Times New Roman" w:hAnsi="Times New Roman" w:cs="Times New Roman"/>
          <w:sz w:val="24"/>
          <w:szCs w:val="24"/>
          <w:highlight w:val="white"/>
        </w:rPr>
        <w:t xml:space="preserve">. Activities focused on aerobic - on the spot - activity involving; marching with arm movements, jogging, running, jumping and hopping. The activities seem to be quantitative in nature, simple, and repetitive with a low cognitive load </w:t>
      </w:r>
      <w:hyperlink r:id="rId50">
        <w:r>
          <w:rPr>
            <w:rFonts w:ascii="Times New Roman" w:eastAsia="Times New Roman" w:hAnsi="Times New Roman" w:cs="Times New Roman"/>
            <w:sz w:val="24"/>
            <w:szCs w:val="24"/>
            <w:highlight w:val="white"/>
          </w:rPr>
          <w:t>(Pesce, 2012)</w:t>
        </w:r>
      </w:hyperlink>
      <w:r>
        <w:rPr>
          <w:rFonts w:ascii="Times New Roman" w:eastAsia="Times New Roman" w:hAnsi="Times New Roman" w:cs="Times New Roman"/>
          <w:sz w:val="24"/>
          <w:szCs w:val="24"/>
          <w:highlight w:val="white"/>
        </w:rPr>
        <w:t xml:space="preserve">. Only one study expanded beyond an aerobic focus to look at three different intervention types; aerobic, strength and coordination </w:t>
      </w:r>
      <w:hyperlink r:id="rId51">
        <w:r>
          <w:rPr>
            <w:rFonts w:ascii="Times New Roman" w:eastAsia="Times New Roman" w:hAnsi="Times New Roman" w:cs="Times New Roman"/>
            <w:sz w:val="24"/>
            <w:szCs w:val="24"/>
            <w:highlight w:val="white"/>
          </w:rPr>
          <w:t>(van den Berg et al., 2016)</w:t>
        </w:r>
      </w:hyperlink>
      <w:r>
        <w:rPr>
          <w:rFonts w:ascii="Times New Roman" w:eastAsia="Times New Roman" w:hAnsi="Times New Roman" w:cs="Times New Roman"/>
          <w:sz w:val="24"/>
          <w:szCs w:val="24"/>
          <w:highlight w:val="white"/>
        </w:rPr>
        <w:t xml:space="preserve">. </w:t>
      </w:r>
    </w:p>
    <w:p w14:paraId="05CC4148" w14:textId="77777777" w:rsidR="008B6009" w:rsidRDefault="008B6009">
      <w:pPr>
        <w:pStyle w:val="Normal1"/>
      </w:pPr>
    </w:p>
    <w:p w14:paraId="07F12547" w14:textId="77777777" w:rsidR="008B6009" w:rsidRDefault="00ED536E">
      <w:pPr>
        <w:pStyle w:val="Normal1"/>
      </w:pPr>
      <w:r>
        <w:rPr>
          <w:rFonts w:ascii="Times New Roman" w:eastAsia="Times New Roman" w:hAnsi="Times New Roman" w:cs="Times New Roman"/>
          <w:sz w:val="24"/>
          <w:szCs w:val="24"/>
          <w:highlight w:val="white"/>
        </w:rPr>
        <w:t xml:space="preserve">Selective attention was the most commonly assessed cognitive process, followed by information processing, working memory and planning. Assessed across three studies, selective attention showed positive change </w:t>
      </w:r>
      <w:hyperlink r:id="rId52">
        <w:r>
          <w:rPr>
            <w:rFonts w:ascii="Times New Roman" w:eastAsia="Times New Roman" w:hAnsi="Times New Roman" w:cs="Times New Roman"/>
            <w:sz w:val="24"/>
            <w:szCs w:val="24"/>
            <w:highlight w:val="white"/>
          </w:rPr>
          <w:t>(Hill et al., 2010)</w:t>
        </w:r>
      </w:hyperlink>
      <w:r>
        <w:rPr>
          <w:rFonts w:ascii="Times New Roman" w:eastAsia="Times New Roman" w:hAnsi="Times New Roman" w:cs="Times New Roman"/>
          <w:sz w:val="24"/>
          <w:szCs w:val="24"/>
          <w:highlight w:val="white"/>
        </w:rPr>
        <w:t xml:space="preserve">, no change </w:t>
      </w:r>
      <w:hyperlink r:id="rId53">
        <w:r>
          <w:rPr>
            <w:rFonts w:ascii="Times New Roman" w:eastAsia="Times New Roman" w:hAnsi="Times New Roman" w:cs="Times New Roman"/>
            <w:sz w:val="24"/>
            <w:szCs w:val="24"/>
            <w:highlight w:val="white"/>
          </w:rPr>
          <w:t>(van den Berg et al., 2016)</w:t>
        </w:r>
      </w:hyperlink>
      <w:r>
        <w:rPr>
          <w:rFonts w:ascii="Times New Roman" w:eastAsia="Times New Roman" w:hAnsi="Times New Roman" w:cs="Times New Roman"/>
          <w:sz w:val="24"/>
          <w:szCs w:val="24"/>
          <w:highlight w:val="white"/>
        </w:rPr>
        <w:t xml:space="preserve"> and mixed results </w:t>
      </w:r>
      <w:hyperlink r:id="rId54">
        <w:r>
          <w:rPr>
            <w:rFonts w:ascii="Times New Roman" w:eastAsia="Times New Roman" w:hAnsi="Times New Roman" w:cs="Times New Roman"/>
            <w:sz w:val="24"/>
            <w:szCs w:val="24"/>
            <w:highlight w:val="white"/>
          </w:rPr>
          <w:t>(Ma et al., 2015)</w:t>
        </w:r>
      </w:hyperlink>
      <w:r>
        <w:rPr>
          <w:rFonts w:ascii="Times New Roman" w:eastAsia="Times New Roman" w:hAnsi="Times New Roman" w:cs="Times New Roman"/>
          <w:sz w:val="24"/>
          <w:szCs w:val="24"/>
          <w:highlight w:val="white"/>
        </w:rPr>
        <w:t xml:space="preserve">. Following a 10-15 minute CEB, Hill et al. (2010) assessed selective attention using the digit symbol-coding task, finding improvements in the second week of testing. In contrast, van den Berg et al. </w:t>
      </w:r>
      <w:hyperlink r:id="rId55">
        <w:r>
          <w:rPr>
            <w:rFonts w:ascii="Times New Roman" w:eastAsia="Times New Roman" w:hAnsi="Times New Roman" w:cs="Times New Roman"/>
            <w:sz w:val="24"/>
            <w:szCs w:val="24"/>
            <w:highlight w:val="white"/>
          </w:rPr>
          <w:t>(2016)</w:t>
        </w:r>
      </w:hyperlink>
      <w:r>
        <w:rPr>
          <w:rFonts w:ascii="Times New Roman" w:eastAsia="Times New Roman" w:hAnsi="Times New Roman" w:cs="Times New Roman"/>
          <w:sz w:val="24"/>
          <w:szCs w:val="24"/>
          <w:highlight w:val="white"/>
        </w:rPr>
        <w:t xml:space="preserve"> found no change in overall selective attention (assessed by the d2-test) following three separate 12-minute bouts of exercise. In comparison, Ma et al. (2015) reported that four minutes of high-intensity interval exercise improved accuracy on the d2-test, although the total number of items processed by participants decreased. Unfortunately, no data was presented to account for the speed-accuracy trade off, which limits our ability to make direct comparisons. The two studies which assessed information processing found no change in speed or accuracy immediately post-physical activity </w:t>
      </w:r>
      <w:hyperlink r:id="rId56">
        <w:r>
          <w:rPr>
            <w:rFonts w:ascii="Times New Roman" w:eastAsia="Times New Roman" w:hAnsi="Times New Roman" w:cs="Times New Roman"/>
            <w:sz w:val="24"/>
            <w:szCs w:val="24"/>
            <w:highlight w:val="white"/>
          </w:rPr>
          <w:t>(van den Berg et al., 2016)</w:t>
        </w:r>
      </w:hyperlink>
      <w:r>
        <w:rPr>
          <w:rFonts w:ascii="Times New Roman" w:eastAsia="Times New Roman" w:hAnsi="Times New Roman" w:cs="Times New Roman"/>
          <w:sz w:val="24"/>
          <w:szCs w:val="24"/>
          <w:highlight w:val="white"/>
        </w:rPr>
        <w:t xml:space="preserve"> nor after a 60-minute delay </w:t>
      </w:r>
      <w:hyperlink r:id="rId57">
        <w:r>
          <w:rPr>
            <w:rFonts w:ascii="Times New Roman" w:eastAsia="Times New Roman" w:hAnsi="Times New Roman" w:cs="Times New Roman"/>
            <w:sz w:val="24"/>
            <w:szCs w:val="24"/>
            <w:highlight w:val="white"/>
          </w:rPr>
          <w:t>(Hill et al., 2010)</w:t>
        </w:r>
      </w:hyperlink>
      <w:r>
        <w:rPr>
          <w:rFonts w:ascii="Times New Roman" w:eastAsia="Times New Roman" w:hAnsi="Times New Roman" w:cs="Times New Roman"/>
          <w:sz w:val="24"/>
          <w:szCs w:val="24"/>
          <w:highlight w:val="white"/>
        </w:rPr>
        <w:t xml:space="preserve">, as measured by the letter digit substitution test and the paced serial addition task, respectively. </w:t>
      </w:r>
    </w:p>
    <w:p w14:paraId="492FB829" w14:textId="77777777" w:rsidR="008B6009" w:rsidRDefault="008B6009">
      <w:pPr>
        <w:pStyle w:val="Normal1"/>
      </w:pPr>
    </w:p>
    <w:p w14:paraId="46B8CC8B" w14:textId="77777777" w:rsidR="008B6009" w:rsidRDefault="00ED536E">
      <w:pPr>
        <w:pStyle w:val="Normal1"/>
      </w:pPr>
      <w:r>
        <w:rPr>
          <w:rFonts w:ascii="Times New Roman" w:eastAsia="Times New Roman" w:hAnsi="Times New Roman" w:cs="Times New Roman"/>
          <w:sz w:val="24"/>
          <w:szCs w:val="24"/>
          <w:highlight w:val="white"/>
        </w:rPr>
        <w:t xml:space="preserve">Working memory - assessed immediately after a five, 10- or 20-minute CEB - showed no change when assessed by the digit recall test </w:t>
      </w:r>
      <w:hyperlink r:id="rId58">
        <w:r>
          <w:rPr>
            <w:rFonts w:ascii="Times New Roman" w:eastAsia="Times New Roman" w:hAnsi="Times New Roman" w:cs="Times New Roman"/>
            <w:sz w:val="24"/>
            <w:szCs w:val="24"/>
            <w:highlight w:val="white"/>
          </w:rPr>
          <w:t>(Howie et al., 2015)</w:t>
        </w:r>
      </w:hyperlink>
      <w:r>
        <w:rPr>
          <w:rFonts w:ascii="Times New Roman" w:eastAsia="Times New Roman" w:hAnsi="Times New Roman" w:cs="Times New Roman"/>
          <w:sz w:val="24"/>
          <w:szCs w:val="24"/>
          <w:highlight w:val="white"/>
        </w:rPr>
        <w:t xml:space="preserve">. Further, in Hill et al </w:t>
      </w:r>
      <w:hyperlink r:id="rId59">
        <w:r>
          <w:rPr>
            <w:rFonts w:ascii="Times New Roman" w:eastAsia="Times New Roman" w:hAnsi="Times New Roman" w:cs="Times New Roman"/>
            <w:sz w:val="24"/>
            <w:szCs w:val="24"/>
            <w:highlight w:val="white"/>
          </w:rPr>
          <w:t>(2010)</w:t>
        </w:r>
      </w:hyperlink>
      <w:r>
        <w:rPr>
          <w:rFonts w:ascii="Times New Roman" w:eastAsia="Times New Roman" w:hAnsi="Times New Roman" w:cs="Times New Roman"/>
          <w:sz w:val="24"/>
          <w:szCs w:val="24"/>
          <w:highlight w:val="white"/>
        </w:rPr>
        <w:t xml:space="preserve">, after a 60-minute delay post-exercise, no improvements were observed in a size-ordering task. In the same study, positive improvements were observed in the listening span and digit span backwards tests. Only Howie et al. </w:t>
      </w:r>
      <w:hyperlink r:id="rId60">
        <w:r>
          <w:rPr>
            <w:rFonts w:ascii="Times New Roman" w:eastAsia="Times New Roman" w:hAnsi="Times New Roman" w:cs="Times New Roman"/>
            <w:sz w:val="24"/>
            <w:szCs w:val="24"/>
            <w:highlight w:val="white"/>
          </w:rPr>
          <w:t>(2015)</w:t>
        </w:r>
      </w:hyperlink>
      <w:r>
        <w:rPr>
          <w:rFonts w:ascii="Times New Roman" w:eastAsia="Times New Roman" w:hAnsi="Times New Roman" w:cs="Times New Roman"/>
          <w:sz w:val="24"/>
          <w:szCs w:val="24"/>
          <w:highlight w:val="white"/>
        </w:rPr>
        <w:t xml:space="preserve"> assessed planning ability using the trail making task; no change was observed in performance between conditions. </w:t>
      </w:r>
    </w:p>
    <w:p w14:paraId="3A8BCD8F" w14:textId="77777777" w:rsidR="008B6009" w:rsidRDefault="008B6009">
      <w:pPr>
        <w:pStyle w:val="Normal1"/>
      </w:pPr>
    </w:p>
    <w:p w14:paraId="2059B15B" w14:textId="77777777" w:rsidR="008B6009" w:rsidRDefault="00ED536E">
      <w:pPr>
        <w:pStyle w:val="Normal1"/>
      </w:pPr>
      <w:r>
        <w:rPr>
          <w:rFonts w:ascii="Times New Roman" w:eastAsia="Times New Roman" w:hAnsi="Times New Roman" w:cs="Times New Roman"/>
          <w:sz w:val="24"/>
          <w:szCs w:val="24"/>
          <w:highlight w:val="white"/>
        </w:rPr>
        <w:t xml:space="preserve">In summary, recent studies have demonstrated some improvements in cognition in association with CEB, principally in selective attention. Some of these effects have been observed immediately post-exercise and after extended delays. The majority of evidence shows no change, meaning we should currently be cautiously optimistic about the benefits of such active breaks. One reason for optimism stems from our understanding of CEB. While the prescribed duration and intensity of the breaks is </w:t>
      </w:r>
      <w:r>
        <w:rPr>
          <w:rFonts w:ascii="Times New Roman" w:eastAsia="Times New Roman" w:hAnsi="Times New Roman" w:cs="Times New Roman"/>
          <w:i/>
          <w:sz w:val="24"/>
          <w:szCs w:val="24"/>
          <w:highlight w:val="white"/>
        </w:rPr>
        <w:t>theoretically</w:t>
      </w:r>
      <w:r>
        <w:rPr>
          <w:rFonts w:ascii="Times New Roman" w:eastAsia="Times New Roman" w:hAnsi="Times New Roman" w:cs="Times New Roman"/>
          <w:sz w:val="24"/>
          <w:szCs w:val="24"/>
          <w:highlight w:val="white"/>
        </w:rPr>
        <w:t xml:space="preserve"> sufficient to lead to changes in cognition, more evidence needs to be presented to confirm the treatment fidelity of the intervention, especially given that laboratory-based studies d</w:t>
      </w:r>
      <w:r w:rsidR="00135C9B">
        <w:rPr>
          <w:rFonts w:ascii="Times New Roman" w:eastAsia="Times New Roman" w:hAnsi="Times New Roman" w:cs="Times New Roman"/>
          <w:sz w:val="24"/>
          <w:szCs w:val="24"/>
          <w:highlight w:val="white"/>
        </w:rPr>
        <w:t xml:space="preserve">ominate this area. </w:t>
      </w:r>
      <w:r>
        <w:rPr>
          <w:rFonts w:ascii="Times New Roman" w:eastAsia="Times New Roman" w:hAnsi="Times New Roman" w:cs="Times New Roman"/>
          <w:sz w:val="24"/>
          <w:szCs w:val="24"/>
          <w:highlight w:val="white"/>
        </w:rPr>
        <w:t xml:space="preserve">The only study to confirm engagement showed that children were active for 40% or less of the session duration </w:t>
      </w:r>
      <w:hyperlink r:id="rId61">
        <w:r>
          <w:rPr>
            <w:rFonts w:ascii="Times New Roman" w:eastAsia="Times New Roman" w:hAnsi="Times New Roman" w:cs="Times New Roman"/>
            <w:sz w:val="24"/>
            <w:szCs w:val="24"/>
            <w:highlight w:val="white"/>
          </w:rPr>
          <w:t>(van den Berg et al., 2016)</w:t>
        </w:r>
      </w:hyperlink>
      <w:r>
        <w:rPr>
          <w:rFonts w:ascii="Times New Roman" w:eastAsia="Times New Roman" w:hAnsi="Times New Roman" w:cs="Times New Roman"/>
          <w:sz w:val="24"/>
          <w:szCs w:val="24"/>
          <w:highlight w:val="white"/>
        </w:rPr>
        <w:t xml:space="preserve">. Future studies must confirm exposure to the active components of CEBs using more accurate methods. In addition, a wider array of cognitive domains should be examined. So far, no studies have assessed inhibition, updating, shifting, reaction time or recall.   </w:t>
      </w:r>
    </w:p>
    <w:p w14:paraId="2BF5B1B3" w14:textId="77777777" w:rsidR="008B6009" w:rsidRDefault="008B6009">
      <w:pPr>
        <w:pStyle w:val="Normal1"/>
      </w:pPr>
    </w:p>
    <w:p w14:paraId="0BAED801" w14:textId="77777777" w:rsidR="008B6009" w:rsidRDefault="00ED536E">
      <w:pPr>
        <w:pStyle w:val="Normal1"/>
      </w:pPr>
      <w:r>
        <w:rPr>
          <w:rFonts w:ascii="Times New Roman" w:eastAsia="Times New Roman" w:hAnsi="Times New Roman" w:cs="Times New Roman"/>
          <w:i/>
          <w:color w:val="FF0000"/>
          <w:sz w:val="24"/>
          <w:szCs w:val="24"/>
          <w:highlight w:val="white"/>
        </w:rPr>
        <w:t>INSERT TABLE 2 HERE</w:t>
      </w:r>
    </w:p>
    <w:p w14:paraId="4DA145C6" w14:textId="77777777" w:rsidR="008B6009" w:rsidRDefault="008B6009">
      <w:pPr>
        <w:pStyle w:val="Normal1"/>
      </w:pPr>
    </w:p>
    <w:p w14:paraId="3EFEAB99" w14:textId="77777777" w:rsidR="008B6009" w:rsidRDefault="00ED536E">
      <w:pPr>
        <w:pStyle w:val="Normal1"/>
      </w:pPr>
      <w:r>
        <w:rPr>
          <w:rFonts w:ascii="Times New Roman" w:eastAsia="Times New Roman" w:hAnsi="Times New Roman" w:cs="Times New Roman"/>
          <w:b/>
          <w:sz w:val="24"/>
          <w:szCs w:val="24"/>
          <w:highlight w:val="white"/>
        </w:rPr>
        <w:t>Aerobic exercise outside of the classroom (AE-OC)</w:t>
      </w:r>
    </w:p>
    <w:p w14:paraId="4B09F149" w14:textId="77777777" w:rsidR="008B6009" w:rsidRDefault="008B6009">
      <w:pPr>
        <w:pStyle w:val="Normal1"/>
      </w:pPr>
    </w:p>
    <w:p w14:paraId="577A5C27" w14:textId="77777777" w:rsidR="008B6009" w:rsidRDefault="00ED536E">
      <w:pPr>
        <w:pStyle w:val="Normal1"/>
      </w:pPr>
      <w:r>
        <w:rPr>
          <w:rFonts w:ascii="Times New Roman" w:eastAsia="Times New Roman" w:hAnsi="Times New Roman" w:cs="Times New Roman"/>
          <w:b/>
          <w:i/>
          <w:sz w:val="24"/>
          <w:szCs w:val="24"/>
          <w:highlight w:val="white"/>
        </w:rPr>
        <w:t>Summarising table 2</w:t>
      </w:r>
    </w:p>
    <w:p w14:paraId="0C2E2DD2" w14:textId="77777777" w:rsidR="008B6009" w:rsidRDefault="008B6009">
      <w:pPr>
        <w:pStyle w:val="Normal1"/>
      </w:pPr>
    </w:p>
    <w:p w14:paraId="62A0891C" w14:textId="77777777" w:rsidR="008B6009" w:rsidRDefault="00ED536E">
      <w:pPr>
        <w:pStyle w:val="Normal1"/>
      </w:pPr>
      <w:r>
        <w:rPr>
          <w:rFonts w:ascii="Times New Roman" w:eastAsia="Times New Roman" w:hAnsi="Times New Roman" w:cs="Times New Roman"/>
          <w:sz w:val="24"/>
          <w:szCs w:val="24"/>
          <w:highlight w:val="white"/>
        </w:rPr>
        <w:t xml:space="preserve">Thirteen peer-reviewed papers examined the impact of an acute bout of aerobic activity outside of the classroom on cognition (AE-OC; Table 2, studies 5-17). Across the 13 papers, sample size varied from 33 </w:t>
      </w:r>
      <w:hyperlink r:id="rId62">
        <w:r>
          <w:rPr>
            <w:rFonts w:ascii="Times New Roman" w:eastAsia="Times New Roman" w:hAnsi="Times New Roman" w:cs="Times New Roman"/>
            <w:sz w:val="24"/>
            <w:szCs w:val="24"/>
            <w:highlight w:val="white"/>
          </w:rPr>
          <w:t>(Etnier, Labban, Piepmeier, Davis, &amp; Henning, 2014)</w:t>
        </w:r>
      </w:hyperlink>
      <w:r>
        <w:rPr>
          <w:rFonts w:ascii="Times New Roman" w:eastAsia="Times New Roman" w:hAnsi="Times New Roman" w:cs="Times New Roman"/>
          <w:sz w:val="24"/>
          <w:szCs w:val="24"/>
          <w:highlight w:val="white"/>
        </w:rPr>
        <w:t xml:space="preserve"> to 234 </w:t>
      </w:r>
      <w:hyperlink r:id="rId63">
        <w:r>
          <w:rPr>
            <w:rFonts w:ascii="Times New Roman" w:eastAsia="Times New Roman" w:hAnsi="Times New Roman" w:cs="Times New Roman"/>
            <w:sz w:val="24"/>
            <w:szCs w:val="24"/>
            <w:highlight w:val="white"/>
          </w:rPr>
          <w:t>(Jäger et al., 2015)</w:t>
        </w:r>
      </w:hyperlink>
      <w:r>
        <w:rPr>
          <w:rFonts w:ascii="Times New Roman" w:eastAsia="Times New Roman" w:hAnsi="Times New Roman" w:cs="Times New Roman"/>
          <w:sz w:val="24"/>
          <w:szCs w:val="24"/>
          <w:highlight w:val="white"/>
        </w:rPr>
        <w:t xml:space="preserve">, with a mean of 93 participants (girls=50%) per study. All studies focused on children aged 8-14 years. Ten studies were conducted in Europe; three in Italy </w:t>
      </w:r>
      <w:hyperlink r:id="rId64">
        <w:r>
          <w:rPr>
            <w:rFonts w:ascii="Times New Roman" w:eastAsia="Times New Roman" w:hAnsi="Times New Roman" w:cs="Times New Roman"/>
            <w:color w:val="1155CC"/>
            <w:sz w:val="24"/>
            <w:szCs w:val="24"/>
            <w:highlight w:val="white"/>
            <w:u w:val="single"/>
          </w:rPr>
          <w:t>(Gallotta et al. 2012; 2015; Pesce et al. 2009)</w:t>
        </w:r>
      </w:hyperlink>
      <w:r>
        <w:rPr>
          <w:rFonts w:ascii="Times New Roman" w:eastAsia="Times New Roman" w:hAnsi="Times New Roman" w:cs="Times New Roman"/>
          <w:sz w:val="24"/>
          <w:szCs w:val="24"/>
          <w:highlight w:val="white"/>
        </w:rPr>
        <w:t xml:space="preserve">, two in the Netherlands </w:t>
      </w:r>
      <w:hyperlink r:id="rId65">
        <w:r>
          <w:rPr>
            <w:rFonts w:ascii="Times New Roman" w:eastAsia="Times New Roman" w:hAnsi="Times New Roman" w:cs="Times New Roman"/>
            <w:sz w:val="24"/>
            <w:szCs w:val="24"/>
            <w:highlight w:val="white"/>
          </w:rPr>
          <w:t>(Altenburg et al., 2015; Janssen et al., 2014)</w:t>
        </w:r>
      </w:hyperlink>
      <w:r>
        <w:rPr>
          <w:rFonts w:ascii="Times New Roman" w:eastAsia="Times New Roman" w:hAnsi="Times New Roman" w:cs="Times New Roman"/>
          <w:sz w:val="24"/>
          <w:szCs w:val="24"/>
          <w:highlight w:val="white"/>
        </w:rPr>
        <w:t xml:space="preserve">, two in Germany </w:t>
      </w:r>
      <w:hyperlink r:id="rId66">
        <w:r>
          <w:rPr>
            <w:rFonts w:ascii="Times New Roman" w:eastAsia="Times New Roman" w:hAnsi="Times New Roman" w:cs="Times New Roman"/>
            <w:sz w:val="24"/>
            <w:szCs w:val="24"/>
            <w:highlight w:val="white"/>
          </w:rPr>
          <w:t>(Kubesch et al., 2009; Niemann et al., 2013)</w:t>
        </w:r>
      </w:hyperlink>
      <w:r>
        <w:rPr>
          <w:rFonts w:ascii="Times New Roman" w:eastAsia="Times New Roman" w:hAnsi="Times New Roman" w:cs="Times New Roman"/>
          <w:sz w:val="24"/>
          <w:szCs w:val="24"/>
          <w:highlight w:val="white"/>
        </w:rPr>
        <w:t xml:space="preserve">, two in the UK </w:t>
      </w:r>
      <w:hyperlink r:id="rId67">
        <w:r>
          <w:rPr>
            <w:rFonts w:ascii="Times New Roman" w:eastAsia="Times New Roman" w:hAnsi="Times New Roman" w:cs="Times New Roman"/>
            <w:sz w:val="24"/>
            <w:szCs w:val="24"/>
            <w:highlight w:val="white"/>
          </w:rPr>
          <w:t>(Cooper, Bandelow, Nute, Morris, &amp; Nevill, 2012; Pirrie &amp; Lodewyk, 2012)</w:t>
        </w:r>
      </w:hyperlink>
      <w:r>
        <w:rPr>
          <w:rFonts w:ascii="Times New Roman" w:eastAsia="Times New Roman" w:hAnsi="Times New Roman" w:cs="Times New Roman"/>
          <w:sz w:val="24"/>
          <w:szCs w:val="24"/>
          <w:highlight w:val="white"/>
        </w:rPr>
        <w:t xml:space="preserve"> and one in Switzerland </w:t>
      </w:r>
      <w:hyperlink r:id="rId68">
        <w:r>
          <w:rPr>
            <w:rFonts w:ascii="Times New Roman" w:eastAsia="Times New Roman" w:hAnsi="Times New Roman" w:cs="Times New Roman"/>
            <w:sz w:val="24"/>
            <w:szCs w:val="24"/>
            <w:highlight w:val="white"/>
          </w:rPr>
          <w:t>(Jäger et al., 2015)</w:t>
        </w:r>
      </w:hyperlink>
      <w:r w:rsidR="00135C9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Of the remaining studies, two were conducted in the USA </w:t>
      </w:r>
      <w:hyperlink r:id="rId69">
        <w:r>
          <w:rPr>
            <w:rFonts w:ascii="Times New Roman" w:eastAsia="Times New Roman" w:hAnsi="Times New Roman" w:cs="Times New Roman"/>
            <w:sz w:val="24"/>
            <w:szCs w:val="24"/>
            <w:highlight w:val="white"/>
          </w:rPr>
          <w:t>(Etnier et al., 2014; Tine &amp; Butler, 2012)</w:t>
        </w:r>
      </w:hyperlink>
      <w:r>
        <w:rPr>
          <w:rFonts w:ascii="Times New Roman" w:eastAsia="Times New Roman" w:hAnsi="Times New Roman" w:cs="Times New Roman"/>
          <w:sz w:val="24"/>
          <w:szCs w:val="24"/>
          <w:highlight w:val="white"/>
        </w:rPr>
        <w:t xml:space="preserve"> and one in China </w:t>
      </w:r>
      <w:hyperlink r:id="rId70">
        <w:r>
          <w:rPr>
            <w:rFonts w:ascii="Times New Roman" w:eastAsia="Times New Roman" w:hAnsi="Times New Roman" w:cs="Times New Roman"/>
            <w:sz w:val="24"/>
            <w:szCs w:val="24"/>
            <w:highlight w:val="white"/>
          </w:rPr>
          <w:t>(Chen et al., 2014)</w:t>
        </w:r>
      </w:hyperlink>
      <w:r>
        <w:rPr>
          <w:rFonts w:ascii="Times New Roman" w:eastAsia="Times New Roman" w:hAnsi="Times New Roman" w:cs="Times New Roman"/>
          <w:sz w:val="24"/>
          <w:szCs w:val="24"/>
          <w:highlight w:val="white"/>
        </w:rPr>
        <w:t xml:space="preserve">. </w:t>
      </w:r>
    </w:p>
    <w:p w14:paraId="43B8DD60" w14:textId="77777777" w:rsidR="008B6009" w:rsidRDefault="008B6009">
      <w:pPr>
        <w:pStyle w:val="Normal1"/>
      </w:pPr>
    </w:p>
    <w:p w14:paraId="26117C6D" w14:textId="77777777" w:rsidR="008B6009" w:rsidRDefault="00ED536E">
      <w:pPr>
        <w:pStyle w:val="Normal1"/>
      </w:pPr>
      <w:r>
        <w:rPr>
          <w:rFonts w:ascii="Times New Roman" w:eastAsia="Times New Roman" w:hAnsi="Times New Roman" w:cs="Times New Roman"/>
          <w:sz w:val="24"/>
          <w:szCs w:val="24"/>
          <w:highlight w:val="white"/>
        </w:rPr>
        <w:t xml:space="preserve">Across the studies, of 39 cognitive assessment outcomes there were seven positive, 23 no-difference, nine mixed, and zero negative when comparing the AE-OC to control conditions. Seven studies, the majority, assessed treatment fidelity at the group level presenting mean HR data and/or the percentage of time spent in activity thresholds </w:t>
      </w:r>
      <w:hyperlink r:id="rId71">
        <w:r>
          <w:rPr>
            <w:rFonts w:ascii="Times New Roman" w:eastAsia="Times New Roman" w:hAnsi="Times New Roman" w:cs="Times New Roman"/>
            <w:color w:val="1155CC"/>
            <w:sz w:val="24"/>
            <w:szCs w:val="24"/>
            <w:highlight w:val="white"/>
            <w:u w:val="single"/>
          </w:rPr>
          <w:t>(Chen et al. 2014; Cooper et al. 2012; Gallotta et al. 2012, 2015; Jäger et al. 2015; Pesce et al. 2009; Pirrie and Lodewyk 2012)</w:t>
        </w:r>
      </w:hyperlink>
      <w:r>
        <w:rPr>
          <w:rFonts w:ascii="Times New Roman" w:eastAsia="Times New Roman" w:hAnsi="Times New Roman" w:cs="Times New Roman"/>
          <w:sz w:val="24"/>
          <w:szCs w:val="24"/>
          <w:highlight w:val="white"/>
        </w:rPr>
        <w:t xml:space="preserve">. Two studies did not record the intensity and/or duration of the physical activity bout </w:t>
      </w:r>
      <w:hyperlink r:id="rId72">
        <w:r>
          <w:rPr>
            <w:rFonts w:ascii="Times New Roman" w:eastAsia="Times New Roman" w:hAnsi="Times New Roman" w:cs="Times New Roman"/>
            <w:sz w:val="24"/>
            <w:szCs w:val="24"/>
            <w:highlight w:val="white"/>
          </w:rPr>
          <w:t>(Etnier et al., 2014; Kubesch et al., 2009)</w:t>
        </w:r>
      </w:hyperlink>
      <w:r>
        <w:rPr>
          <w:rFonts w:ascii="Times New Roman" w:eastAsia="Times New Roman" w:hAnsi="Times New Roman" w:cs="Times New Roman"/>
          <w:sz w:val="24"/>
          <w:szCs w:val="24"/>
          <w:highlight w:val="white"/>
        </w:rPr>
        <w:t xml:space="preserve">. Three studies attempted to control for individual variation in engagement during the acute bout; one provided feedback through HR monitors to participants during the bout </w:t>
      </w:r>
      <w:hyperlink r:id="rId73">
        <w:r>
          <w:rPr>
            <w:rFonts w:ascii="Times New Roman" w:eastAsia="Times New Roman" w:hAnsi="Times New Roman" w:cs="Times New Roman"/>
            <w:sz w:val="24"/>
            <w:szCs w:val="24"/>
            <w:highlight w:val="white"/>
          </w:rPr>
          <w:t>(Niemann et al., 2013)</w:t>
        </w:r>
      </w:hyperlink>
      <w:r>
        <w:rPr>
          <w:rFonts w:ascii="Times New Roman" w:eastAsia="Times New Roman" w:hAnsi="Times New Roman" w:cs="Times New Roman"/>
          <w:sz w:val="24"/>
          <w:szCs w:val="24"/>
          <w:highlight w:val="white"/>
        </w:rPr>
        <w:t xml:space="preserve"> and two withdrew participants from their analysis who did not meet the required HR intensity </w:t>
      </w:r>
      <w:hyperlink r:id="rId74">
        <w:r>
          <w:rPr>
            <w:rFonts w:ascii="Times New Roman" w:eastAsia="Times New Roman" w:hAnsi="Times New Roman" w:cs="Times New Roman"/>
            <w:sz w:val="24"/>
            <w:szCs w:val="24"/>
            <w:highlight w:val="white"/>
          </w:rPr>
          <w:t>(Altenburg et al., 2015; Tine &amp; Butler, 2012)</w:t>
        </w:r>
      </w:hyperlink>
      <w:r>
        <w:rPr>
          <w:rFonts w:ascii="Times New Roman" w:eastAsia="Times New Roman" w:hAnsi="Times New Roman" w:cs="Times New Roman"/>
          <w:sz w:val="24"/>
          <w:szCs w:val="24"/>
          <w:highlight w:val="white"/>
        </w:rPr>
        <w:t xml:space="preserve">. The final study assessed engagement through accelerometry. Participants who accumulated &lt;12 minutes MVPA were withdrawn from the analysis, ensuring treatment fidelity at the individual level </w:t>
      </w:r>
      <w:hyperlink r:id="rId75">
        <w:r>
          <w:rPr>
            <w:rFonts w:ascii="Times New Roman" w:eastAsia="Times New Roman" w:hAnsi="Times New Roman" w:cs="Times New Roman"/>
            <w:sz w:val="24"/>
            <w:szCs w:val="24"/>
            <w:highlight w:val="white"/>
          </w:rPr>
          <w:t>(Janssen et al., 2014)</w:t>
        </w:r>
      </w:hyperlink>
      <w:r>
        <w:rPr>
          <w:rFonts w:ascii="Times New Roman" w:eastAsia="Times New Roman" w:hAnsi="Times New Roman" w:cs="Times New Roman"/>
          <w:sz w:val="24"/>
          <w:szCs w:val="24"/>
          <w:highlight w:val="white"/>
        </w:rPr>
        <w:t xml:space="preserve">. A range of activities were used to elicit a moderate-high intensity, examples included; running games </w:t>
      </w:r>
      <w:hyperlink r:id="rId76">
        <w:r>
          <w:rPr>
            <w:rFonts w:ascii="Times New Roman" w:eastAsia="Times New Roman" w:hAnsi="Times New Roman" w:cs="Times New Roman"/>
            <w:sz w:val="24"/>
            <w:szCs w:val="24"/>
            <w:highlight w:val="white"/>
          </w:rPr>
          <w:t>(Jäger et al., 2015)</w:t>
        </w:r>
      </w:hyperlink>
      <w:r>
        <w:rPr>
          <w:rFonts w:ascii="Times New Roman" w:eastAsia="Times New Roman" w:hAnsi="Times New Roman" w:cs="Times New Roman"/>
          <w:sz w:val="24"/>
          <w:szCs w:val="24"/>
          <w:highlight w:val="white"/>
        </w:rPr>
        <w:t xml:space="preserve">, steady state jogging </w:t>
      </w:r>
      <w:hyperlink r:id="rId77">
        <w:r>
          <w:rPr>
            <w:rFonts w:ascii="Times New Roman" w:eastAsia="Times New Roman" w:hAnsi="Times New Roman" w:cs="Times New Roman"/>
            <w:sz w:val="24"/>
            <w:szCs w:val="24"/>
            <w:highlight w:val="white"/>
          </w:rPr>
          <w:t>(Chen et al., 2014)</w:t>
        </w:r>
      </w:hyperlink>
      <w:r>
        <w:rPr>
          <w:rFonts w:ascii="Times New Roman" w:eastAsia="Times New Roman" w:hAnsi="Times New Roman" w:cs="Times New Roman"/>
          <w:sz w:val="24"/>
          <w:szCs w:val="24"/>
          <w:highlight w:val="white"/>
        </w:rPr>
        <w:t xml:space="preserve">, maximal tests </w:t>
      </w:r>
      <w:hyperlink r:id="rId78">
        <w:r>
          <w:rPr>
            <w:rFonts w:ascii="Times New Roman" w:eastAsia="Times New Roman" w:hAnsi="Times New Roman" w:cs="Times New Roman"/>
            <w:sz w:val="24"/>
            <w:szCs w:val="24"/>
            <w:highlight w:val="white"/>
          </w:rPr>
          <w:t>(Etnier et al., 2014)</w:t>
        </w:r>
      </w:hyperlink>
      <w:r>
        <w:rPr>
          <w:rFonts w:ascii="Times New Roman" w:eastAsia="Times New Roman" w:hAnsi="Times New Roman" w:cs="Times New Roman"/>
          <w:sz w:val="24"/>
          <w:szCs w:val="24"/>
          <w:highlight w:val="white"/>
        </w:rPr>
        <w:t xml:space="preserve">, dance videos </w:t>
      </w:r>
      <w:hyperlink r:id="rId79">
        <w:r>
          <w:rPr>
            <w:rFonts w:ascii="Times New Roman" w:eastAsia="Times New Roman" w:hAnsi="Times New Roman" w:cs="Times New Roman"/>
            <w:sz w:val="24"/>
            <w:szCs w:val="24"/>
            <w:highlight w:val="white"/>
          </w:rPr>
          <w:t>(Altenburg et al., 2015)</w:t>
        </w:r>
      </w:hyperlink>
      <w:r>
        <w:rPr>
          <w:rFonts w:ascii="Times New Roman" w:eastAsia="Times New Roman" w:hAnsi="Times New Roman" w:cs="Times New Roman"/>
          <w:sz w:val="24"/>
          <w:szCs w:val="24"/>
          <w:highlight w:val="white"/>
        </w:rPr>
        <w:t xml:space="preserve"> and aerobic circuits </w:t>
      </w:r>
      <w:hyperlink r:id="rId80">
        <w:r>
          <w:rPr>
            <w:rFonts w:ascii="Times New Roman" w:eastAsia="Times New Roman" w:hAnsi="Times New Roman" w:cs="Times New Roman"/>
            <w:sz w:val="24"/>
            <w:szCs w:val="24"/>
            <w:highlight w:val="white"/>
          </w:rPr>
          <w:t>(Gallotta et al., 2015; Pesce e</w:t>
        </w:r>
      </w:hyperlink>
      <w:hyperlink r:id="rId81">
        <w:r>
          <w:rPr>
            <w:rFonts w:ascii="Times New Roman" w:eastAsia="Times New Roman" w:hAnsi="Times New Roman" w:cs="Times New Roman"/>
            <w:sz w:val="24"/>
            <w:szCs w:val="24"/>
            <w:highlight w:val="white"/>
          </w:rPr>
          <w:t>t al., 2009)</w:t>
        </w:r>
      </w:hyperlink>
      <w:r>
        <w:rPr>
          <w:rFonts w:ascii="Times New Roman" w:eastAsia="Times New Roman" w:hAnsi="Times New Roman" w:cs="Times New Roman"/>
          <w:sz w:val="24"/>
          <w:szCs w:val="24"/>
          <w:highlight w:val="white"/>
        </w:rPr>
        <w:t xml:space="preserve">.  </w:t>
      </w:r>
    </w:p>
    <w:p w14:paraId="07DF1F31" w14:textId="77777777" w:rsidR="008B6009" w:rsidRDefault="008B6009">
      <w:pPr>
        <w:pStyle w:val="Normal1"/>
      </w:pPr>
    </w:p>
    <w:p w14:paraId="15BC5A1E" w14:textId="77777777" w:rsidR="008B6009" w:rsidRDefault="00ED536E">
      <w:pPr>
        <w:pStyle w:val="Normal1"/>
      </w:pPr>
      <w:r>
        <w:rPr>
          <w:rFonts w:ascii="Times New Roman" w:eastAsia="Times New Roman" w:hAnsi="Times New Roman" w:cs="Times New Roman"/>
          <w:b/>
          <w:i/>
          <w:sz w:val="24"/>
          <w:szCs w:val="24"/>
          <w:highlight w:val="white"/>
        </w:rPr>
        <w:t>Detail emerging from table 2</w:t>
      </w:r>
    </w:p>
    <w:p w14:paraId="75D9F707" w14:textId="77777777" w:rsidR="008B6009" w:rsidRDefault="008B6009">
      <w:pPr>
        <w:pStyle w:val="Normal1"/>
      </w:pPr>
    </w:p>
    <w:p w14:paraId="45E6C858" w14:textId="77777777" w:rsidR="008B6009" w:rsidRDefault="00ED536E">
      <w:pPr>
        <w:pStyle w:val="Normal1"/>
      </w:pPr>
      <w:r>
        <w:rPr>
          <w:rFonts w:ascii="Times New Roman" w:eastAsia="Times New Roman" w:hAnsi="Times New Roman" w:cs="Times New Roman"/>
          <w:sz w:val="24"/>
          <w:szCs w:val="24"/>
          <w:highlight w:val="white"/>
        </w:rPr>
        <w:t xml:space="preserve">A range of cognitive domains were tested directly after the exercise bout, the most common being inhibitory control and selective attention. Beginning with inhibitory control, two studies reported conflicting results. After a 30-minute Physical Education (PE) session on aerobic exercise, Kubesch et al. </w:t>
      </w:r>
      <w:hyperlink r:id="rId82">
        <w:r>
          <w:rPr>
            <w:rFonts w:ascii="Times New Roman" w:eastAsia="Times New Roman" w:hAnsi="Times New Roman" w:cs="Times New Roman"/>
            <w:sz w:val="24"/>
            <w:szCs w:val="24"/>
            <w:highlight w:val="white"/>
          </w:rPr>
          <w:t>(2009)</w:t>
        </w:r>
      </w:hyperlink>
      <w:r>
        <w:rPr>
          <w:rFonts w:ascii="Times New Roman" w:eastAsia="Times New Roman" w:hAnsi="Times New Roman" w:cs="Times New Roman"/>
          <w:sz w:val="24"/>
          <w:szCs w:val="24"/>
          <w:highlight w:val="white"/>
        </w:rPr>
        <w:t xml:space="preserve"> revealed a significant improvement in immediate inhibitory control performance assessed by the flanker test, but not when assessed by the DOT test. In contrast, </w:t>
      </w:r>
      <w:hyperlink r:id="rId83">
        <w:r>
          <w:rPr>
            <w:rFonts w:ascii="Times New Roman" w:eastAsia="Times New Roman" w:hAnsi="Times New Roman" w:cs="Times New Roman"/>
            <w:sz w:val="24"/>
            <w:szCs w:val="24"/>
            <w:highlight w:val="white"/>
          </w:rPr>
          <w:t>(Jäger et al., 2015)</w:t>
        </w:r>
      </w:hyperlink>
      <w:r>
        <w:rPr>
          <w:rFonts w:ascii="Times New Roman" w:eastAsia="Times New Roman" w:hAnsi="Times New Roman" w:cs="Times New Roman"/>
          <w:sz w:val="24"/>
          <w:szCs w:val="24"/>
          <w:highlight w:val="white"/>
        </w:rPr>
        <w:t xml:space="preserve"> reported no change in immediate flanker test performance after 20 minutes of running games, regardless of fitness level or academic ability. Studies, which delayed the post-exercise test, found differing results. Ten minutes after the session, no change was found in inhibitory control assessed by the Stroop test after a heart smart aerobically focused PE lesson </w:t>
      </w:r>
      <w:hyperlink r:id="rId84">
        <w:r>
          <w:rPr>
            <w:rFonts w:ascii="Times New Roman" w:eastAsia="Times New Roman" w:hAnsi="Times New Roman" w:cs="Times New Roman"/>
            <w:sz w:val="24"/>
            <w:szCs w:val="24"/>
            <w:highlight w:val="white"/>
          </w:rPr>
          <w:t>(Pirrie &amp; Lodewyk, 2012)</w:t>
        </w:r>
      </w:hyperlink>
      <w:r>
        <w:rPr>
          <w:rFonts w:ascii="Times New Roman" w:eastAsia="Times New Roman" w:hAnsi="Times New Roman" w:cs="Times New Roman"/>
          <w:sz w:val="24"/>
          <w:szCs w:val="24"/>
          <w:highlight w:val="white"/>
        </w:rPr>
        <w:t xml:space="preserve">. After 25 minutes, following 30 minutes of continual jogging, an improvement in inhibitory control processing speed was found on a flanker test </w:t>
      </w:r>
      <w:hyperlink r:id="rId85">
        <w:r>
          <w:rPr>
            <w:rFonts w:ascii="Times New Roman" w:eastAsia="Times New Roman" w:hAnsi="Times New Roman" w:cs="Times New Roman"/>
            <w:sz w:val="24"/>
            <w:szCs w:val="24"/>
            <w:highlight w:val="white"/>
          </w:rPr>
          <w:t>(Chen et al., 2014)</w:t>
        </w:r>
      </w:hyperlink>
      <w:r>
        <w:rPr>
          <w:rFonts w:ascii="Times New Roman" w:eastAsia="Times New Roman" w:hAnsi="Times New Roman" w:cs="Times New Roman"/>
          <w:sz w:val="24"/>
          <w:szCs w:val="24"/>
          <w:highlight w:val="white"/>
        </w:rPr>
        <w:t xml:space="preserve">. An extended delay of 45 minutes or more found no difference in scores between aerobic shuttle runs and an aerobic exercise group compared to sedentary control conditions </w:t>
      </w:r>
      <w:hyperlink r:id="rId86">
        <w:r>
          <w:rPr>
            <w:rFonts w:ascii="Times New Roman" w:eastAsia="Times New Roman" w:hAnsi="Times New Roman" w:cs="Times New Roman"/>
            <w:sz w:val="24"/>
            <w:szCs w:val="24"/>
            <w:highlight w:val="white"/>
          </w:rPr>
          <w:t>(Cooper et al., 2012; Kubesch et al., 2009)</w:t>
        </w:r>
      </w:hyperlink>
      <w:r>
        <w:rPr>
          <w:rFonts w:ascii="Times New Roman" w:eastAsia="Times New Roman" w:hAnsi="Times New Roman" w:cs="Times New Roman"/>
          <w:sz w:val="24"/>
          <w:szCs w:val="24"/>
          <w:highlight w:val="white"/>
        </w:rPr>
        <w:t xml:space="preserve">. In summary, improvements in inhibition following aerobic exercise are mixed, some suggesting increased performance and others no difference.  </w:t>
      </w:r>
    </w:p>
    <w:p w14:paraId="41A0BB19" w14:textId="77777777" w:rsidR="008B6009" w:rsidRDefault="008B6009">
      <w:pPr>
        <w:pStyle w:val="Normal1"/>
      </w:pPr>
    </w:p>
    <w:p w14:paraId="4E3693D6" w14:textId="77777777" w:rsidR="008B6009" w:rsidRDefault="00ED536E">
      <w:pPr>
        <w:pStyle w:val="Normal1"/>
      </w:pPr>
      <w:r>
        <w:rPr>
          <w:rFonts w:ascii="Times New Roman" w:eastAsia="Times New Roman" w:hAnsi="Times New Roman" w:cs="Times New Roman"/>
          <w:sz w:val="24"/>
          <w:szCs w:val="24"/>
          <w:highlight w:val="white"/>
        </w:rPr>
        <w:t xml:space="preserve">A similar pattern emerges for selective attention. Twelve minutes of high-intensity running </w:t>
      </w:r>
      <w:hyperlink r:id="rId87">
        <w:r>
          <w:rPr>
            <w:rFonts w:ascii="Times New Roman" w:eastAsia="Times New Roman" w:hAnsi="Times New Roman" w:cs="Times New Roman"/>
            <w:sz w:val="24"/>
            <w:szCs w:val="24"/>
            <w:highlight w:val="white"/>
          </w:rPr>
          <w:t>(Niemann et al., 2013; Tine &amp; Butler, 2012)</w:t>
        </w:r>
      </w:hyperlink>
      <w:r>
        <w:rPr>
          <w:rFonts w:ascii="Times New Roman" w:eastAsia="Times New Roman" w:hAnsi="Times New Roman" w:cs="Times New Roman"/>
          <w:sz w:val="24"/>
          <w:szCs w:val="24"/>
          <w:highlight w:val="white"/>
        </w:rPr>
        <w:t xml:space="preserve"> and 15 minutes of moderate, but not vigorous, aerobic activity </w:t>
      </w:r>
      <w:hyperlink r:id="rId88">
        <w:r>
          <w:rPr>
            <w:rFonts w:ascii="Times New Roman" w:eastAsia="Times New Roman" w:hAnsi="Times New Roman" w:cs="Times New Roman"/>
            <w:sz w:val="24"/>
            <w:szCs w:val="24"/>
            <w:highlight w:val="white"/>
          </w:rPr>
          <w:t>(Janssen et al., 2014)</w:t>
        </w:r>
      </w:hyperlink>
      <w:r>
        <w:rPr>
          <w:rFonts w:ascii="Times New Roman" w:eastAsia="Times New Roman" w:hAnsi="Times New Roman" w:cs="Times New Roman"/>
          <w:sz w:val="24"/>
          <w:szCs w:val="24"/>
          <w:highlight w:val="white"/>
        </w:rPr>
        <w:t xml:space="preserve"> improved immediate selective attention on the d2-test and sky search tests respectively. Yet, contrary to these observed improvements, a 50-minute aerobic circuit elicited no change in immediate performance on the d2-test </w:t>
      </w:r>
      <w:hyperlink r:id="rId89">
        <w:r>
          <w:rPr>
            <w:rFonts w:ascii="Times New Roman" w:eastAsia="Times New Roman" w:hAnsi="Times New Roman" w:cs="Times New Roman"/>
            <w:sz w:val="24"/>
            <w:szCs w:val="24"/>
            <w:highlight w:val="white"/>
          </w:rPr>
          <w:t>(Gallotta et al., 2015)</w:t>
        </w:r>
      </w:hyperlink>
      <w:r>
        <w:rPr>
          <w:rFonts w:ascii="Times New Roman" w:eastAsia="Times New Roman" w:hAnsi="Times New Roman" w:cs="Times New Roman"/>
          <w:sz w:val="24"/>
          <w:szCs w:val="24"/>
          <w:highlight w:val="white"/>
        </w:rPr>
        <w:t>. Two studies assessed selective attention after an extended d</w:t>
      </w:r>
      <w:r w:rsidR="00135C9B">
        <w:rPr>
          <w:rFonts w:ascii="Times New Roman" w:eastAsia="Times New Roman" w:hAnsi="Times New Roman" w:cs="Times New Roman"/>
          <w:sz w:val="24"/>
          <w:szCs w:val="24"/>
          <w:highlight w:val="white"/>
        </w:rPr>
        <w:t xml:space="preserve">elay following the acute bout. </w:t>
      </w:r>
      <w:r>
        <w:rPr>
          <w:rFonts w:ascii="Times New Roman" w:eastAsia="Times New Roman" w:hAnsi="Times New Roman" w:cs="Times New Roman"/>
          <w:sz w:val="24"/>
          <w:szCs w:val="24"/>
          <w:highlight w:val="white"/>
        </w:rPr>
        <w:t xml:space="preserve">Gallotta et al. </w:t>
      </w:r>
      <w:hyperlink r:id="rId90">
        <w:r>
          <w:rPr>
            <w:rFonts w:ascii="Times New Roman" w:eastAsia="Times New Roman" w:hAnsi="Times New Roman" w:cs="Times New Roman"/>
            <w:sz w:val="24"/>
            <w:szCs w:val="24"/>
            <w:highlight w:val="white"/>
          </w:rPr>
          <w:t>(2015)</w:t>
        </w:r>
      </w:hyperlink>
      <w:r>
        <w:rPr>
          <w:rFonts w:ascii="Times New Roman" w:eastAsia="Times New Roman" w:hAnsi="Times New Roman" w:cs="Times New Roman"/>
          <w:sz w:val="24"/>
          <w:szCs w:val="24"/>
          <w:highlight w:val="white"/>
        </w:rPr>
        <w:t xml:space="preserve"> assessed selective attention again following a 50-minute delay. Overall improvement did not differ from that of control conditions, yet the percentage error rate increased slightly, suggesting a reduction in performance following this extended delay. In contrast, after two repeat 20-minute bouts of exercise conducted during a simulated school morning, sky search test performance was highest in the intervention group at 90 and 200 minutes post-exercise </w:t>
      </w:r>
      <w:hyperlink r:id="rId91">
        <w:r>
          <w:rPr>
            <w:rFonts w:ascii="Times New Roman" w:eastAsia="Times New Roman" w:hAnsi="Times New Roman" w:cs="Times New Roman"/>
            <w:sz w:val="24"/>
            <w:szCs w:val="24"/>
            <w:highlight w:val="white"/>
          </w:rPr>
          <w:t>(Altenburg et al., 2015)</w:t>
        </w:r>
      </w:hyperlink>
      <w:r>
        <w:rPr>
          <w:rFonts w:ascii="Times New Roman" w:eastAsia="Times New Roman" w:hAnsi="Times New Roman" w:cs="Times New Roman"/>
          <w:sz w:val="24"/>
          <w:szCs w:val="24"/>
          <w:highlight w:val="white"/>
        </w:rPr>
        <w:t>. This suggests that acute exercise repeated across a school morning can improve selective attention of children when placed between learning activities.</w:t>
      </w:r>
    </w:p>
    <w:p w14:paraId="1ED245D9" w14:textId="77777777" w:rsidR="008B6009" w:rsidRDefault="008B6009">
      <w:pPr>
        <w:pStyle w:val="Normal1"/>
      </w:pPr>
    </w:p>
    <w:p w14:paraId="03CE45CA" w14:textId="77777777" w:rsidR="008B6009" w:rsidRDefault="00ED536E">
      <w:pPr>
        <w:pStyle w:val="Normal1"/>
      </w:pPr>
      <w:r>
        <w:rPr>
          <w:rFonts w:ascii="Times New Roman" w:eastAsia="Times New Roman" w:hAnsi="Times New Roman" w:cs="Times New Roman"/>
          <w:sz w:val="24"/>
          <w:szCs w:val="24"/>
          <w:highlight w:val="white"/>
        </w:rPr>
        <w:t xml:space="preserve">Further cognitive processes have been investigated in relation to acute aerobic exercise.  Working memory assessed through the N-back test </w:t>
      </w:r>
      <w:hyperlink r:id="rId92">
        <w:r>
          <w:rPr>
            <w:rFonts w:ascii="Times New Roman" w:eastAsia="Times New Roman" w:hAnsi="Times New Roman" w:cs="Times New Roman"/>
            <w:sz w:val="24"/>
            <w:szCs w:val="24"/>
            <w:highlight w:val="white"/>
          </w:rPr>
          <w:t>(Chen et al., 2014)</w:t>
        </w:r>
      </w:hyperlink>
      <w:r>
        <w:rPr>
          <w:rFonts w:ascii="Times New Roman" w:eastAsia="Times New Roman" w:hAnsi="Times New Roman" w:cs="Times New Roman"/>
          <w:sz w:val="24"/>
          <w:szCs w:val="24"/>
          <w:highlight w:val="white"/>
        </w:rPr>
        <w:t xml:space="preserve"> and Sternberg test </w:t>
      </w:r>
      <w:hyperlink r:id="rId93">
        <w:r>
          <w:rPr>
            <w:rFonts w:ascii="Times New Roman" w:eastAsia="Times New Roman" w:hAnsi="Times New Roman" w:cs="Times New Roman"/>
            <w:sz w:val="24"/>
            <w:szCs w:val="24"/>
            <w:highlight w:val="white"/>
          </w:rPr>
          <w:t>(Cooper et al., 2012)</w:t>
        </w:r>
      </w:hyperlink>
      <w:r>
        <w:rPr>
          <w:rFonts w:ascii="Times New Roman" w:eastAsia="Times New Roman" w:hAnsi="Times New Roman" w:cs="Times New Roman"/>
          <w:sz w:val="24"/>
          <w:szCs w:val="24"/>
          <w:highlight w:val="white"/>
        </w:rPr>
        <w:t xml:space="preserve"> found improvements in processing speed after delays of 25 minutes and 45 minutes, respectively. The exercise mode, intensity and duration varied greatly from 30 minutes of continuous jogging </w:t>
      </w:r>
      <w:hyperlink r:id="rId94">
        <w:r>
          <w:rPr>
            <w:rFonts w:ascii="Times New Roman" w:eastAsia="Times New Roman" w:hAnsi="Times New Roman" w:cs="Times New Roman"/>
            <w:sz w:val="24"/>
            <w:szCs w:val="24"/>
            <w:highlight w:val="white"/>
          </w:rPr>
          <w:t>(Chen et al., 2014)</w:t>
        </w:r>
      </w:hyperlink>
      <w:r>
        <w:rPr>
          <w:rFonts w:ascii="Times New Roman" w:eastAsia="Times New Roman" w:hAnsi="Times New Roman" w:cs="Times New Roman"/>
          <w:sz w:val="24"/>
          <w:szCs w:val="24"/>
          <w:highlight w:val="white"/>
        </w:rPr>
        <w:t xml:space="preserve"> to 10 minutes of repeated shuttle running </w:t>
      </w:r>
      <w:hyperlink r:id="rId95">
        <w:r>
          <w:rPr>
            <w:rFonts w:ascii="Times New Roman" w:eastAsia="Times New Roman" w:hAnsi="Times New Roman" w:cs="Times New Roman"/>
            <w:sz w:val="24"/>
            <w:szCs w:val="24"/>
            <w:highlight w:val="white"/>
          </w:rPr>
          <w:t>(Cooper et al., 2012)</w:t>
        </w:r>
      </w:hyperlink>
      <w:r>
        <w:rPr>
          <w:rFonts w:ascii="Times New Roman" w:eastAsia="Times New Roman" w:hAnsi="Times New Roman" w:cs="Times New Roman"/>
          <w:sz w:val="24"/>
          <w:szCs w:val="24"/>
          <w:highlight w:val="white"/>
        </w:rPr>
        <w:t xml:space="preserve">, suggesting that exercise volume (duration x intensity) may play a role in promoting cognitive benefits. This same study also investigated the impact of exercise on shifting, assessed by a more-odd task, finding that processing speed improved with no differences in accuracy. The only other study to investigate changes to shifting found no significant changes on a modified flanker test </w:t>
      </w:r>
      <w:hyperlink r:id="rId96">
        <w:r>
          <w:rPr>
            <w:rFonts w:ascii="Times New Roman" w:eastAsia="Times New Roman" w:hAnsi="Times New Roman" w:cs="Times New Roman"/>
            <w:sz w:val="24"/>
            <w:szCs w:val="24"/>
            <w:highlight w:val="white"/>
          </w:rPr>
          <w:t>(Jäger et al., 2015)</w:t>
        </w:r>
      </w:hyperlink>
      <w:r>
        <w:rPr>
          <w:rFonts w:ascii="Times New Roman" w:eastAsia="Times New Roman" w:hAnsi="Times New Roman" w:cs="Times New Roman"/>
          <w:sz w:val="24"/>
          <w:szCs w:val="24"/>
          <w:highlight w:val="white"/>
        </w:rPr>
        <w:t xml:space="preserve">. Two studies have investigated the effects of acute aerobic exercise on the higher order executive function, planning. Both studies used an aerobically-focused PE lesson, where a 60-minute lesson led to increased performance on trail making test </w:t>
      </w:r>
      <w:hyperlink r:id="rId97">
        <w:r>
          <w:rPr>
            <w:rFonts w:ascii="Times New Roman" w:eastAsia="Times New Roman" w:hAnsi="Times New Roman" w:cs="Times New Roman"/>
            <w:sz w:val="24"/>
            <w:szCs w:val="24"/>
            <w:highlight w:val="white"/>
          </w:rPr>
          <w:t>(Pirrie &amp; Lodewyk, 2012)</w:t>
        </w:r>
      </w:hyperlink>
      <w:r>
        <w:rPr>
          <w:rFonts w:ascii="Times New Roman" w:eastAsia="Times New Roman" w:hAnsi="Times New Roman" w:cs="Times New Roman"/>
          <w:sz w:val="24"/>
          <w:szCs w:val="24"/>
          <w:highlight w:val="white"/>
        </w:rPr>
        <w:t xml:space="preserve">, while a 30-minute lesson showed no change in performance either immediately after exercise or after the following maths lesson on the DOT task </w:t>
      </w:r>
      <w:hyperlink r:id="rId98">
        <w:r>
          <w:rPr>
            <w:rFonts w:ascii="Times New Roman" w:eastAsia="Times New Roman" w:hAnsi="Times New Roman" w:cs="Times New Roman"/>
            <w:sz w:val="24"/>
            <w:szCs w:val="24"/>
            <w:highlight w:val="white"/>
          </w:rPr>
          <w:t>(Kubesch et al., 2009)</w:t>
        </w:r>
      </w:hyperlink>
      <w:r>
        <w:rPr>
          <w:rFonts w:ascii="Times New Roman" w:eastAsia="Times New Roman" w:hAnsi="Times New Roman" w:cs="Times New Roman"/>
          <w:sz w:val="24"/>
          <w:szCs w:val="24"/>
          <w:highlight w:val="white"/>
        </w:rPr>
        <w:t xml:space="preserve">. In summary, there is emerging evidence to support positive impact of acute exercise on working memory. Currently, the findings for shifting and planning are equivocal, and warrant further investigation.  </w:t>
      </w:r>
    </w:p>
    <w:p w14:paraId="1B581374" w14:textId="77777777" w:rsidR="008B6009" w:rsidRDefault="008B6009">
      <w:pPr>
        <w:pStyle w:val="Normal1"/>
      </w:pPr>
    </w:p>
    <w:p w14:paraId="1CEEFE0B" w14:textId="77777777" w:rsidR="008B6009" w:rsidRDefault="00ED536E">
      <w:pPr>
        <w:pStyle w:val="Normal1"/>
      </w:pPr>
      <w:r>
        <w:rPr>
          <w:rFonts w:ascii="Times New Roman" w:eastAsia="Times New Roman" w:hAnsi="Times New Roman" w:cs="Times New Roman"/>
          <w:sz w:val="24"/>
          <w:szCs w:val="24"/>
          <w:highlight w:val="white"/>
        </w:rPr>
        <w:t xml:space="preserve">A small number of studies have investigated wider cognitive abilities, including information processing, reaction time, and immediate/delayed recall. For instance, Cooper et al. </w:t>
      </w:r>
      <w:hyperlink r:id="rId99">
        <w:r>
          <w:rPr>
            <w:rFonts w:ascii="Times New Roman" w:eastAsia="Times New Roman" w:hAnsi="Times New Roman" w:cs="Times New Roman"/>
            <w:sz w:val="24"/>
            <w:szCs w:val="24"/>
            <w:highlight w:val="white"/>
          </w:rPr>
          <w:t>(2012)</w:t>
        </w:r>
      </w:hyperlink>
      <w:r>
        <w:rPr>
          <w:rFonts w:ascii="Times New Roman" w:eastAsia="Times New Roman" w:hAnsi="Times New Roman" w:cs="Times New Roman"/>
          <w:sz w:val="24"/>
          <w:szCs w:val="24"/>
          <w:highlight w:val="white"/>
        </w:rPr>
        <w:t xml:space="preserve"> reported that information processing speed improved 45 minutes after completing a 10-minute bout of shuttle running, although a significant reduction in accuracy was observed, suggesti</w:t>
      </w:r>
      <w:r w:rsidR="00135C9B">
        <w:rPr>
          <w:rFonts w:ascii="Times New Roman" w:eastAsia="Times New Roman" w:hAnsi="Times New Roman" w:cs="Times New Roman"/>
          <w:sz w:val="24"/>
          <w:szCs w:val="24"/>
          <w:highlight w:val="white"/>
        </w:rPr>
        <w:t xml:space="preserve">ng a speed accuracy trade-off. </w:t>
      </w:r>
      <w:r>
        <w:rPr>
          <w:rFonts w:ascii="Times New Roman" w:eastAsia="Times New Roman" w:hAnsi="Times New Roman" w:cs="Times New Roman"/>
          <w:sz w:val="24"/>
          <w:szCs w:val="24"/>
          <w:highlight w:val="white"/>
        </w:rPr>
        <w:t xml:space="preserve">Kubesch et al., </w:t>
      </w:r>
      <w:hyperlink r:id="rId100">
        <w:r>
          <w:rPr>
            <w:rFonts w:ascii="Times New Roman" w:eastAsia="Times New Roman" w:hAnsi="Times New Roman" w:cs="Times New Roman"/>
            <w:sz w:val="24"/>
            <w:szCs w:val="24"/>
            <w:highlight w:val="white"/>
          </w:rPr>
          <w:t>(2009)</w:t>
        </w:r>
      </w:hyperlink>
      <w:r>
        <w:rPr>
          <w:rFonts w:ascii="Times New Roman" w:eastAsia="Times New Roman" w:hAnsi="Times New Roman" w:cs="Times New Roman"/>
          <w:sz w:val="24"/>
          <w:szCs w:val="24"/>
          <w:highlight w:val="white"/>
        </w:rPr>
        <w:t xml:space="preserve"> recorded no changes in reaction time, assessed by the DOT task, immediately after exercise and following an extended delay. For immediate recall, conflicting results have been found. Pirrie and Lodewyk </w:t>
      </w:r>
      <w:hyperlink r:id="rId101">
        <w:r>
          <w:rPr>
            <w:rFonts w:ascii="Times New Roman" w:eastAsia="Times New Roman" w:hAnsi="Times New Roman" w:cs="Times New Roman"/>
            <w:sz w:val="24"/>
            <w:szCs w:val="24"/>
            <w:highlight w:val="white"/>
          </w:rPr>
          <w:t>(2012)</w:t>
        </w:r>
      </w:hyperlink>
      <w:r>
        <w:rPr>
          <w:rFonts w:ascii="Times New Roman" w:eastAsia="Times New Roman" w:hAnsi="Times New Roman" w:cs="Times New Roman"/>
          <w:sz w:val="24"/>
          <w:szCs w:val="24"/>
          <w:highlight w:val="white"/>
        </w:rPr>
        <w:t xml:space="preserve"> observed no improvements in a sentence repetition tes</w:t>
      </w:r>
      <w:r w:rsidR="00135C9B">
        <w:rPr>
          <w:rFonts w:ascii="Times New Roman" w:eastAsia="Times New Roman" w:hAnsi="Times New Roman" w:cs="Times New Roman"/>
          <w:sz w:val="24"/>
          <w:szCs w:val="24"/>
          <w:highlight w:val="white"/>
        </w:rPr>
        <w:t xml:space="preserve">t following aerobic exercises. </w:t>
      </w:r>
      <w:r>
        <w:rPr>
          <w:rFonts w:ascii="Times New Roman" w:eastAsia="Times New Roman" w:hAnsi="Times New Roman" w:cs="Times New Roman"/>
          <w:sz w:val="24"/>
          <w:szCs w:val="24"/>
          <w:highlight w:val="white"/>
        </w:rPr>
        <w:t xml:space="preserve">In contrast, Pesce et al </w:t>
      </w:r>
      <w:hyperlink r:id="rId102">
        <w:r>
          <w:rPr>
            <w:rFonts w:ascii="Times New Roman" w:eastAsia="Times New Roman" w:hAnsi="Times New Roman" w:cs="Times New Roman"/>
            <w:sz w:val="24"/>
            <w:szCs w:val="24"/>
            <w:highlight w:val="white"/>
          </w:rPr>
          <w:t>(2009)</w:t>
        </w:r>
      </w:hyperlink>
      <w:r>
        <w:rPr>
          <w:rFonts w:ascii="Times New Roman" w:eastAsia="Times New Roman" w:hAnsi="Times New Roman" w:cs="Times New Roman"/>
          <w:sz w:val="24"/>
          <w:szCs w:val="24"/>
          <w:highlight w:val="white"/>
        </w:rPr>
        <w:t xml:space="preserve"> found improvements in primary and recency effects but not overall performance on an immediate free-recall memory test. Following a 12-minute discussion, delayed recall was then assessed. Significant improvements were observed in recency effects but not primary or overall effects. Similarly, Etnier et al. </w:t>
      </w:r>
      <w:hyperlink r:id="rId103">
        <w:r>
          <w:rPr>
            <w:rFonts w:ascii="Times New Roman" w:eastAsia="Times New Roman" w:hAnsi="Times New Roman" w:cs="Times New Roman"/>
            <w:sz w:val="24"/>
            <w:szCs w:val="24"/>
            <w:highlight w:val="white"/>
          </w:rPr>
          <w:t>(2014)</w:t>
        </w:r>
      </w:hyperlink>
      <w:r>
        <w:rPr>
          <w:rFonts w:ascii="Times New Roman" w:eastAsia="Times New Roman" w:hAnsi="Times New Roman" w:cs="Times New Roman"/>
          <w:sz w:val="24"/>
          <w:szCs w:val="24"/>
          <w:highlight w:val="white"/>
        </w:rPr>
        <w:t xml:space="preserve"> reported a significant improvement in immediate RAVALT test performance</w:t>
      </w:r>
      <w:r w:rsidR="00135C9B">
        <w:rPr>
          <w:rFonts w:ascii="Times New Roman" w:eastAsia="Times New Roman" w:hAnsi="Times New Roman" w:cs="Times New Roman"/>
          <w:sz w:val="24"/>
          <w:szCs w:val="24"/>
          <w:highlight w:val="white"/>
        </w:rPr>
        <w:t xml:space="preserve"> following a PACER test. </w:t>
      </w:r>
      <w:r>
        <w:rPr>
          <w:rFonts w:ascii="Times New Roman" w:eastAsia="Times New Roman" w:hAnsi="Times New Roman" w:cs="Times New Roman"/>
          <w:sz w:val="24"/>
          <w:szCs w:val="24"/>
          <w:highlight w:val="white"/>
        </w:rPr>
        <w:t xml:space="preserve">These improvements were maintained in delayed recall 12 minutes after the initial test, but not 24 hours later. </w:t>
      </w:r>
    </w:p>
    <w:p w14:paraId="1794A89E" w14:textId="77777777" w:rsidR="008B6009" w:rsidRDefault="008B6009">
      <w:pPr>
        <w:pStyle w:val="Normal1"/>
      </w:pPr>
    </w:p>
    <w:p w14:paraId="3D1566DA" w14:textId="77777777" w:rsidR="008B6009" w:rsidRDefault="00ED536E">
      <w:pPr>
        <w:pStyle w:val="Normal1"/>
      </w:pPr>
      <w:r>
        <w:rPr>
          <w:rFonts w:ascii="Times New Roman" w:eastAsia="Times New Roman" w:hAnsi="Times New Roman" w:cs="Times New Roman"/>
          <w:i/>
          <w:color w:val="FF0000"/>
          <w:sz w:val="24"/>
          <w:szCs w:val="24"/>
          <w:highlight w:val="white"/>
        </w:rPr>
        <w:t>INSERT TABLE 3 HERE</w:t>
      </w:r>
    </w:p>
    <w:p w14:paraId="79178E89" w14:textId="77777777" w:rsidR="008B6009" w:rsidRDefault="008B6009">
      <w:pPr>
        <w:pStyle w:val="Normal1"/>
      </w:pPr>
    </w:p>
    <w:p w14:paraId="17C419B4" w14:textId="77777777" w:rsidR="008B6009" w:rsidRDefault="00ED536E">
      <w:pPr>
        <w:pStyle w:val="Normal1"/>
      </w:pPr>
      <w:r>
        <w:rPr>
          <w:rFonts w:ascii="Times New Roman" w:eastAsia="Times New Roman" w:hAnsi="Times New Roman" w:cs="Times New Roman"/>
          <w:b/>
          <w:sz w:val="24"/>
          <w:szCs w:val="24"/>
          <w:highlight w:val="white"/>
        </w:rPr>
        <w:t>Cognitively-enhanced physical activity outside of the classroom (CEPA-OC)</w:t>
      </w:r>
    </w:p>
    <w:p w14:paraId="591AD2A6" w14:textId="77777777" w:rsidR="008B6009" w:rsidRDefault="008B6009">
      <w:pPr>
        <w:pStyle w:val="Normal1"/>
      </w:pPr>
    </w:p>
    <w:p w14:paraId="75101659" w14:textId="77777777" w:rsidR="008B6009" w:rsidRDefault="00ED536E">
      <w:pPr>
        <w:pStyle w:val="Normal1"/>
      </w:pPr>
      <w:r>
        <w:rPr>
          <w:rFonts w:ascii="Times New Roman" w:eastAsia="Times New Roman" w:hAnsi="Times New Roman" w:cs="Times New Roman"/>
          <w:b/>
          <w:i/>
          <w:sz w:val="24"/>
          <w:szCs w:val="24"/>
          <w:highlight w:val="white"/>
        </w:rPr>
        <w:t>Summarising table 3</w:t>
      </w:r>
    </w:p>
    <w:p w14:paraId="053651B1" w14:textId="77777777" w:rsidR="008B6009" w:rsidRDefault="008B6009">
      <w:pPr>
        <w:pStyle w:val="Normal1"/>
      </w:pPr>
    </w:p>
    <w:p w14:paraId="0FE8A26F" w14:textId="77777777" w:rsidR="008B6009" w:rsidRDefault="00ED536E">
      <w:pPr>
        <w:pStyle w:val="Normal1"/>
      </w:pPr>
      <w:r>
        <w:rPr>
          <w:rFonts w:ascii="Times New Roman" w:eastAsia="Times New Roman" w:hAnsi="Times New Roman" w:cs="Times New Roman"/>
          <w:sz w:val="24"/>
          <w:szCs w:val="24"/>
          <w:highlight w:val="white"/>
        </w:rPr>
        <w:t xml:space="preserve">Seven peer-reviewed papers examined the impact of an acute bout of cognitively enhanced physical activity outside of the classroom on cognition (CEPA-OC; Table 3, studies 5, 6,14,16,18-20). Sample size varied from 52 </w:t>
      </w:r>
      <w:hyperlink r:id="rId104">
        <w:r>
          <w:rPr>
            <w:rFonts w:ascii="Times New Roman" w:eastAsia="Times New Roman" w:hAnsi="Times New Roman" w:cs="Times New Roman"/>
            <w:sz w:val="24"/>
            <w:szCs w:val="24"/>
            <w:highlight w:val="white"/>
          </w:rPr>
          <w:t>(Pesce et al., 2009)</w:t>
        </w:r>
      </w:hyperlink>
      <w:r>
        <w:rPr>
          <w:rFonts w:ascii="Times New Roman" w:eastAsia="Times New Roman" w:hAnsi="Times New Roman" w:cs="Times New Roman"/>
          <w:sz w:val="24"/>
          <w:szCs w:val="24"/>
          <w:highlight w:val="white"/>
        </w:rPr>
        <w:t xml:space="preserve"> to 234 </w:t>
      </w:r>
      <w:hyperlink r:id="rId105">
        <w:r>
          <w:rPr>
            <w:rFonts w:ascii="Times New Roman" w:eastAsia="Times New Roman" w:hAnsi="Times New Roman" w:cs="Times New Roman"/>
            <w:sz w:val="24"/>
            <w:szCs w:val="24"/>
            <w:highlight w:val="white"/>
          </w:rPr>
          <w:t>(Jäger et al., 2015)</w:t>
        </w:r>
      </w:hyperlink>
      <w:r>
        <w:rPr>
          <w:rFonts w:ascii="Times New Roman" w:eastAsia="Times New Roman" w:hAnsi="Times New Roman" w:cs="Times New Roman"/>
          <w:sz w:val="24"/>
          <w:szCs w:val="24"/>
          <w:highlight w:val="white"/>
        </w:rPr>
        <w:t xml:space="preserve">, with a mean of 115 participants (girls=46%) per study. Participants within these studies were predominantly aged 8-12yrs </w:t>
      </w:r>
      <w:hyperlink r:id="rId106">
        <w:r>
          <w:rPr>
            <w:rFonts w:ascii="Times New Roman" w:eastAsia="Times New Roman" w:hAnsi="Times New Roman" w:cs="Times New Roman"/>
            <w:color w:val="1155CC"/>
            <w:sz w:val="24"/>
            <w:szCs w:val="24"/>
            <w:highlight w:val="white"/>
            <w:u w:val="single"/>
          </w:rPr>
          <w:t>(Gallotta et al. 2012; 2015; Jäger et al. 2015; Pesce et al. 2009; Schmidt et al. 2015)</w:t>
        </w:r>
      </w:hyperlink>
      <w:r>
        <w:rPr>
          <w:rFonts w:ascii="Times New Roman" w:eastAsia="Times New Roman" w:hAnsi="Times New Roman" w:cs="Times New Roman"/>
          <w:sz w:val="24"/>
          <w:szCs w:val="24"/>
          <w:highlight w:val="white"/>
        </w:rPr>
        <w:t xml:space="preserve">, although one study included younger children aged 6-8 years </w:t>
      </w:r>
      <w:hyperlink r:id="rId107">
        <w:r>
          <w:rPr>
            <w:rFonts w:ascii="Times New Roman" w:eastAsia="Times New Roman" w:hAnsi="Times New Roman" w:cs="Times New Roman"/>
            <w:sz w:val="24"/>
            <w:szCs w:val="24"/>
            <w:highlight w:val="white"/>
          </w:rPr>
          <w:t>(Jäger et al., 2014)</w:t>
        </w:r>
      </w:hyperlink>
      <w:r>
        <w:rPr>
          <w:rFonts w:ascii="Times New Roman" w:eastAsia="Times New Roman" w:hAnsi="Times New Roman" w:cs="Times New Roman"/>
          <w:sz w:val="24"/>
          <w:szCs w:val="24"/>
          <w:highlight w:val="white"/>
        </w:rPr>
        <w:t xml:space="preserve">, and another young people aged 15 years </w:t>
      </w:r>
      <w:hyperlink r:id="rId108">
        <w:r>
          <w:rPr>
            <w:rFonts w:ascii="Times New Roman" w:eastAsia="Times New Roman" w:hAnsi="Times New Roman" w:cs="Times New Roman"/>
            <w:sz w:val="24"/>
            <w:szCs w:val="24"/>
            <w:highlight w:val="white"/>
          </w:rPr>
          <w:t>(Budde et al., 2008)</w:t>
        </w:r>
      </w:hyperlink>
      <w:r>
        <w:rPr>
          <w:rFonts w:ascii="Times New Roman" w:eastAsia="Times New Roman" w:hAnsi="Times New Roman" w:cs="Times New Roman"/>
          <w:sz w:val="24"/>
          <w:szCs w:val="24"/>
          <w:highlight w:val="white"/>
        </w:rPr>
        <w:t xml:space="preserve">. All studies were conducted in Europe; three in Switzerland </w:t>
      </w:r>
      <w:hyperlink r:id="rId109">
        <w:r>
          <w:rPr>
            <w:rFonts w:ascii="Times New Roman" w:eastAsia="Times New Roman" w:hAnsi="Times New Roman" w:cs="Times New Roman"/>
            <w:sz w:val="24"/>
            <w:szCs w:val="24"/>
            <w:highlight w:val="white"/>
          </w:rPr>
          <w:t>(Jäger et al., 2014, 2015; Schmidt et al., 2015)</w:t>
        </w:r>
      </w:hyperlink>
      <w:r>
        <w:rPr>
          <w:rFonts w:ascii="Times New Roman" w:eastAsia="Times New Roman" w:hAnsi="Times New Roman" w:cs="Times New Roman"/>
          <w:sz w:val="24"/>
          <w:szCs w:val="24"/>
          <w:highlight w:val="white"/>
        </w:rPr>
        <w:t xml:space="preserve"> , three in Italy </w:t>
      </w:r>
      <w:hyperlink r:id="rId110">
        <w:r>
          <w:rPr>
            <w:rFonts w:ascii="Times New Roman" w:eastAsia="Times New Roman" w:hAnsi="Times New Roman" w:cs="Times New Roman"/>
            <w:color w:val="1155CC"/>
            <w:sz w:val="24"/>
            <w:szCs w:val="24"/>
            <w:highlight w:val="white"/>
            <w:u w:val="single"/>
          </w:rPr>
          <w:t>(Gallotta et al. 2012; 2015; Pesce et al. 2009)</w:t>
        </w:r>
      </w:hyperlink>
      <w:r>
        <w:rPr>
          <w:rFonts w:ascii="Times New Roman" w:eastAsia="Times New Roman" w:hAnsi="Times New Roman" w:cs="Times New Roman"/>
          <w:sz w:val="24"/>
          <w:szCs w:val="24"/>
          <w:highlight w:val="white"/>
        </w:rPr>
        <w:t xml:space="preserve"> and one in Germany </w:t>
      </w:r>
      <w:hyperlink r:id="rId111">
        <w:r>
          <w:rPr>
            <w:rFonts w:ascii="Times New Roman" w:eastAsia="Times New Roman" w:hAnsi="Times New Roman" w:cs="Times New Roman"/>
            <w:sz w:val="24"/>
            <w:szCs w:val="24"/>
            <w:highlight w:val="white"/>
          </w:rPr>
          <w:t>(Budde et al., 2008)</w:t>
        </w:r>
      </w:hyperlink>
      <w:r>
        <w:rPr>
          <w:rFonts w:ascii="Times New Roman" w:eastAsia="Times New Roman" w:hAnsi="Times New Roman" w:cs="Times New Roman"/>
          <w:sz w:val="24"/>
          <w:szCs w:val="24"/>
          <w:highlight w:val="white"/>
        </w:rPr>
        <w:t xml:space="preserve">.  </w:t>
      </w:r>
    </w:p>
    <w:p w14:paraId="6AAC3977" w14:textId="77777777" w:rsidR="008B6009" w:rsidRDefault="008B6009">
      <w:pPr>
        <w:pStyle w:val="Normal1"/>
      </w:pPr>
    </w:p>
    <w:p w14:paraId="6C256C76" w14:textId="77777777" w:rsidR="008B6009" w:rsidRDefault="00ED536E">
      <w:pPr>
        <w:pStyle w:val="Normal1"/>
      </w:pPr>
      <w:r>
        <w:rPr>
          <w:rFonts w:ascii="Times New Roman" w:eastAsia="Times New Roman" w:hAnsi="Times New Roman" w:cs="Times New Roman"/>
          <w:sz w:val="24"/>
          <w:szCs w:val="24"/>
          <w:highlight w:val="white"/>
        </w:rPr>
        <w:t xml:space="preserve">Across the seven studies, of 17 cognitive assessment outcomes - compared to controls - two were positive, nine showed no difference, one was negative and five mixed. Treatment fidelity was difficult to ascertain; studies only reported mean group heart rates, meaning that full engagement of each participant could not be confirmed. Furthermore, the duration of the bouts varied widely, short sessions lasted &lt;10 minutes </w:t>
      </w:r>
      <w:hyperlink r:id="rId112">
        <w:r>
          <w:rPr>
            <w:rFonts w:ascii="Times New Roman" w:eastAsia="Times New Roman" w:hAnsi="Times New Roman" w:cs="Times New Roman"/>
            <w:sz w:val="24"/>
            <w:szCs w:val="24"/>
            <w:highlight w:val="white"/>
          </w:rPr>
          <w:t>(Budde et al., 2008)</w:t>
        </w:r>
      </w:hyperlink>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while other</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sessions lasted up to 50 minutes </w:t>
      </w:r>
      <w:hyperlink r:id="rId113">
        <w:r>
          <w:rPr>
            <w:rFonts w:ascii="Times New Roman" w:eastAsia="Times New Roman" w:hAnsi="Times New Roman" w:cs="Times New Roman"/>
            <w:color w:val="1155CC"/>
            <w:sz w:val="24"/>
            <w:szCs w:val="24"/>
            <w:highlight w:val="white"/>
            <w:u w:val="single"/>
          </w:rPr>
          <w:t>(Gallotta et al. 2012, 2015)</w:t>
        </w:r>
      </w:hyperlink>
      <w:r>
        <w:rPr>
          <w:rFonts w:ascii="Times New Roman" w:eastAsia="Times New Roman" w:hAnsi="Times New Roman" w:cs="Times New Roman"/>
          <w:sz w:val="24"/>
          <w:szCs w:val="24"/>
          <w:highlight w:val="white"/>
        </w:rPr>
        <w:t xml:space="preserve">. In addition, the type of cognitively-engaging physical activity varied widely, with examples including; bilateral coordinate exercises </w:t>
      </w:r>
      <w:hyperlink r:id="rId114">
        <w:r>
          <w:rPr>
            <w:rFonts w:ascii="Times New Roman" w:eastAsia="Times New Roman" w:hAnsi="Times New Roman" w:cs="Times New Roman"/>
            <w:sz w:val="24"/>
            <w:szCs w:val="24"/>
            <w:highlight w:val="white"/>
          </w:rPr>
          <w:t>(Budde et al., 2008)</w:t>
        </w:r>
      </w:hyperlink>
      <w:r>
        <w:rPr>
          <w:rFonts w:ascii="Times New Roman" w:eastAsia="Times New Roman" w:hAnsi="Times New Roman" w:cs="Times New Roman"/>
          <w:sz w:val="24"/>
          <w:szCs w:val="24"/>
          <w:highlight w:val="white"/>
        </w:rPr>
        <w:t xml:space="preserve">, cooperative and competitive games requiring executive function </w:t>
      </w:r>
      <w:hyperlink r:id="rId115">
        <w:r>
          <w:rPr>
            <w:rFonts w:ascii="Times New Roman" w:eastAsia="Times New Roman" w:hAnsi="Times New Roman" w:cs="Times New Roman"/>
            <w:sz w:val="24"/>
            <w:szCs w:val="24"/>
            <w:highlight w:val="white"/>
          </w:rPr>
          <w:t>(Jäger et al., 2014, 2015)</w:t>
        </w:r>
      </w:hyperlink>
      <w:r>
        <w:rPr>
          <w:rFonts w:ascii="Times New Roman" w:eastAsia="Times New Roman" w:hAnsi="Times New Roman" w:cs="Times New Roman"/>
          <w:sz w:val="24"/>
          <w:szCs w:val="24"/>
          <w:highlight w:val="white"/>
        </w:rPr>
        <w:t xml:space="preserve">, team games </w:t>
      </w:r>
      <w:hyperlink r:id="rId116">
        <w:r>
          <w:rPr>
            <w:rFonts w:ascii="Times New Roman" w:eastAsia="Times New Roman" w:hAnsi="Times New Roman" w:cs="Times New Roman"/>
            <w:sz w:val="24"/>
            <w:szCs w:val="24"/>
            <w:highlight w:val="white"/>
          </w:rPr>
          <w:t>(Pesce et al., 2009)</w:t>
        </w:r>
      </w:hyperlink>
      <w:r>
        <w:rPr>
          <w:rFonts w:ascii="Times New Roman" w:eastAsia="Times New Roman" w:hAnsi="Times New Roman" w:cs="Times New Roman"/>
          <w:sz w:val="24"/>
          <w:szCs w:val="24"/>
          <w:highlight w:val="white"/>
        </w:rPr>
        <w:t xml:space="preserve">, cognitively-demanding exercise circuits </w:t>
      </w:r>
      <w:hyperlink r:id="rId117">
        <w:r>
          <w:rPr>
            <w:rFonts w:ascii="Times New Roman" w:eastAsia="Times New Roman" w:hAnsi="Times New Roman" w:cs="Times New Roman"/>
            <w:sz w:val="24"/>
            <w:szCs w:val="24"/>
            <w:highlight w:val="white"/>
          </w:rPr>
          <w:t>(Schmidt et al., 2015)</w:t>
        </w:r>
      </w:hyperlink>
      <w:r>
        <w:rPr>
          <w:rFonts w:ascii="Times New Roman" w:eastAsia="Times New Roman" w:hAnsi="Times New Roman" w:cs="Times New Roman"/>
          <w:sz w:val="24"/>
          <w:szCs w:val="24"/>
          <w:highlight w:val="white"/>
        </w:rPr>
        <w:t xml:space="preserve"> and movement-based problem solving and decision-making tasks </w:t>
      </w:r>
      <w:hyperlink r:id="rId118">
        <w:r>
          <w:rPr>
            <w:rFonts w:ascii="Times New Roman" w:eastAsia="Times New Roman" w:hAnsi="Times New Roman" w:cs="Times New Roman"/>
            <w:color w:val="1155CC"/>
            <w:sz w:val="24"/>
            <w:szCs w:val="24"/>
            <w:highlight w:val="white"/>
            <w:u w:val="single"/>
          </w:rPr>
          <w:t>(Gallotta et al. 2012, 2015)</w:t>
        </w:r>
      </w:hyperlink>
      <w:r>
        <w:rPr>
          <w:rFonts w:ascii="Times New Roman" w:eastAsia="Times New Roman" w:hAnsi="Times New Roman" w:cs="Times New Roman"/>
          <w:sz w:val="24"/>
          <w:szCs w:val="24"/>
          <w:highlight w:val="white"/>
        </w:rPr>
        <w:t>. Given all these factors, all related interpretations and conclusions require due caution.</w:t>
      </w:r>
    </w:p>
    <w:p w14:paraId="72BEC9B9" w14:textId="77777777" w:rsidR="008B6009" w:rsidRDefault="008B6009">
      <w:pPr>
        <w:pStyle w:val="Normal1"/>
      </w:pPr>
    </w:p>
    <w:p w14:paraId="1C4DBCEA" w14:textId="77777777" w:rsidR="008B6009" w:rsidRDefault="00ED536E">
      <w:pPr>
        <w:pStyle w:val="Normal1"/>
      </w:pPr>
      <w:r>
        <w:rPr>
          <w:rFonts w:ascii="Times New Roman" w:eastAsia="Times New Roman" w:hAnsi="Times New Roman" w:cs="Times New Roman"/>
          <w:b/>
          <w:i/>
          <w:sz w:val="24"/>
          <w:szCs w:val="24"/>
          <w:highlight w:val="white"/>
        </w:rPr>
        <w:t>Detail emerging from table 3</w:t>
      </w:r>
    </w:p>
    <w:p w14:paraId="6D55167A" w14:textId="77777777" w:rsidR="008B6009" w:rsidRDefault="008B6009">
      <w:pPr>
        <w:pStyle w:val="Normal1"/>
      </w:pPr>
    </w:p>
    <w:p w14:paraId="744C2C5F" w14:textId="77777777" w:rsidR="008B6009" w:rsidRDefault="00ED536E">
      <w:pPr>
        <w:pStyle w:val="Normal1"/>
      </w:pPr>
      <w:bookmarkStart w:id="1" w:name="_gjdgxs" w:colFirst="0" w:colLast="0"/>
      <w:bookmarkEnd w:id="1"/>
      <w:r>
        <w:rPr>
          <w:rFonts w:ascii="Times New Roman" w:eastAsia="Times New Roman" w:hAnsi="Times New Roman" w:cs="Times New Roman"/>
          <w:sz w:val="24"/>
          <w:szCs w:val="24"/>
          <w:highlight w:val="white"/>
        </w:rPr>
        <w:t xml:space="preserve">Selective attention, consistently assessed by the d2 test, was the most commonly examined cognitive process. The first study in the field assessed the impact of bilateral coordinate exercise on selective attention </w:t>
      </w:r>
      <w:hyperlink r:id="rId119">
        <w:r>
          <w:rPr>
            <w:rFonts w:ascii="Times New Roman" w:eastAsia="Times New Roman" w:hAnsi="Times New Roman" w:cs="Times New Roman"/>
            <w:sz w:val="24"/>
            <w:szCs w:val="24"/>
            <w:highlight w:val="white"/>
          </w:rPr>
          <w:t>(Budde et al., 2008)</w:t>
        </w:r>
      </w:hyperlink>
      <w:r>
        <w:rPr>
          <w:rFonts w:ascii="Times New Roman" w:eastAsia="Times New Roman" w:hAnsi="Times New Roman" w:cs="Times New Roman"/>
          <w:sz w:val="24"/>
          <w:szCs w:val="24"/>
          <w:highlight w:val="white"/>
        </w:rPr>
        <w:t xml:space="preserve">. Findings showed that, compared to a moderately-active control, speed and accuracy significantly improved within CEPA-OC participants immediately after exercise. In contrast, more recent research found a 45-minute cognitively-demanding exercise circuit showed no immediate improvements in selective attention </w:t>
      </w:r>
      <w:hyperlink r:id="rId120">
        <w:r>
          <w:rPr>
            <w:rFonts w:ascii="Times New Roman" w:eastAsia="Times New Roman" w:hAnsi="Times New Roman" w:cs="Times New Roman"/>
            <w:sz w:val="24"/>
            <w:szCs w:val="24"/>
            <w:highlight w:val="white"/>
          </w:rPr>
          <w:t>(Schmidt et al., 2015)</w:t>
        </w:r>
      </w:hyperlink>
      <w:r>
        <w:rPr>
          <w:rFonts w:ascii="Times New Roman" w:eastAsia="Times New Roman" w:hAnsi="Times New Roman" w:cs="Times New Roman"/>
          <w:sz w:val="24"/>
          <w:szCs w:val="24"/>
          <w:highlight w:val="white"/>
        </w:rPr>
        <w:t xml:space="preserve">. Yet, after a delay of 90 minutes, the intervention group, compared to sedentary controls, improved their attention scores for speed only, as well as combined speed and accuracy scores. The first of two studies by Gallotta et al. </w:t>
      </w:r>
      <w:hyperlink r:id="rId121">
        <w:r>
          <w:rPr>
            <w:rFonts w:ascii="Times New Roman" w:eastAsia="Times New Roman" w:hAnsi="Times New Roman" w:cs="Times New Roman"/>
            <w:sz w:val="24"/>
            <w:szCs w:val="24"/>
            <w:highlight w:val="white"/>
          </w:rPr>
          <w:t>(2012)</w:t>
        </w:r>
      </w:hyperlink>
      <w:r>
        <w:rPr>
          <w:rFonts w:ascii="Times New Roman" w:eastAsia="Times New Roman" w:hAnsi="Times New Roman" w:cs="Times New Roman"/>
          <w:sz w:val="24"/>
          <w:szCs w:val="24"/>
          <w:highlight w:val="white"/>
        </w:rPr>
        <w:t xml:space="preserve"> found no change in selective attention immediately following movement-based problem-solving and decision-making tasks. In a follow-up study, focused on immediate and delayed cognition, mixed results were found. Immediately post-intervention, speed decreased, with accuracy and combined speed remaining consistent. After a 90-minute delay, the combined speed and accuracy remained consistent but accuracy decreased </w:t>
      </w:r>
      <w:hyperlink r:id="rId122">
        <w:r>
          <w:rPr>
            <w:rFonts w:ascii="Times New Roman" w:eastAsia="Times New Roman" w:hAnsi="Times New Roman" w:cs="Times New Roman"/>
            <w:sz w:val="24"/>
            <w:szCs w:val="24"/>
            <w:highlight w:val="white"/>
          </w:rPr>
          <w:t>(Gallotta et al., 2015)</w:t>
        </w:r>
      </w:hyperlink>
      <w:r>
        <w:rPr>
          <w:rFonts w:ascii="Times New Roman" w:eastAsia="Times New Roman" w:hAnsi="Times New Roman" w:cs="Times New Roman"/>
          <w:sz w:val="24"/>
          <w:szCs w:val="24"/>
          <w:highlight w:val="white"/>
        </w:rPr>
        <w:t xml:space="preserve">. </w:t>
      </w:r>
    </w:p>
    <w:p w14:paraId="294F21A3" w14:textId="77777777" w:rsidR="008B6009" w:rsidRDefault="008B6009">
      <w:pPr>
        <w:pStyle w:val="Normal1"/>
      </w:pPr>
    </w:p>
    <w:p w14:paraId="5BCA3E0F" w14:textId="77777777" w:rsidR="008B6009" w:rsidRDefault="00ED536E">
      <w:pPr>
        <w:pStyle w:val="Normal1"/>
      </w:pPr>
      <w:r>
        <w:rPr>
          <w:rFonts w:ascii="Times New Roman" w:eastAsia="Times New Roman" w:hAnsi="Times New Roman" w:cs="Times New Roman"/>
          <w:sz w:val="24"/>
          <w:szCs w:val="24"/>
          <w:highlight w:val="white"/>
        </w:rPr>
        <w:t xml:space="preserve">Conflicting results were reported within a series of studies investigating the impact of a cooperative and competitive games session requiring executive function on inhibition control, updating and shifting </w:t>
      </w:r>
      <w:hyperlink r:id="rId123">
        <w:r>
          <w:rPr>
            <w:rFonts w:ascii="Times New Roman" w:eastAsia="Times New Roman" w:hAnsi="Times New Roman" w:cs="Times New Roman"/>
            <w:sz w:val="24"/>
            <w:szCs w:val="24"/>
            <w:highlight w:val="white"/>
          </w:rPr>
          <w:t>(Jäger et al., 2014, 2015)</w:t>
        </w:r>
      </w:hyperlink>
      <w:r>
        <w:rPr>
          <w:rFonts w:ascii="Times New Roman" w:eastAsia="Times New Roman" w:hAnsi="Times New Roman" w:cs="Times New Roman"/>
          <w:sz w:val="24"/>
          <w:szCs w:val="24"/>
          <w:highlight w:val="white"/>
        </w:rPr>
        <w:t xml:space="preserve">. In the first study, compared to sedentary controls, CEPA-OC resulted in improved inhibitory control immediately post-exercise, with no change observed in updating or shifting </w:t>
      </w:r>
      <w:hyperlink r:id="rId124">
        <w:r>
          <w:rPr>
            <w:rFonts w:ascii="Times New Roman" w:eastAsia="Times New Roman" w:hAnsi="Times New Roman" w:cs="Times New Roman"/>
            <w:sz w:val="24"/>
            <w:szCs w:val="24"/>
            <w:highlight w:val="white"/>
          </w:rPr>
          <w:t>(Jäger et al., 2014)</w:t>
        </w:r>
      </w:hyperlink>
      <w:r>
        <w:rPr>
          <w:rFonts w:ascii="Times New Roman" w:eastAsia="Times New Roman" w:hAnsi="Times New Roman" w:cs="Times New Roman"/>
          <w:sz w:val="24"/>
          <w:szCs w:val="24"/>
          <w:highlight w:val="white"/>
        </w:rPr>
        <w:t xml:space="preserve">. To identify whether this improvement was due to the quantitative characteristics or the cognitively-engaging activity, a four-arm follow-up study was conducted. This study compared aerobic exercise, cognitively-challenging physically active games, a cognitively-challenging sedentary session, and a non-cognitively-engaging sedentary session </w:t>
      </w:r>
      <w:hyperlink r:id="rId125">
        <w:r>
          <w:rPr>
            <w:rFonts w:ascii="Times New Roman" w:eastAsia="Times New Roman" w:hAnsi="Times New Roman" w:cs="Times New Roman"/>
            <w:sz w:val="24"/>
            <w:szCs w:val="24"/>
            <w:highlight w:val="white"/>
          </w:rPr>
          <w:t>(Jäger et al., 2015)</w:t>
        </w:r>
      </w:hyperlink>
      <w:r>
        <w:rPr>
          <w:rFonts w:ascii="Times New Roman" w:eastAsia="Times New Roman" w:hAnsi="Times New Roman" w:cs="Times New Roman"/>
          <w:sz w:val="24"/>
          <w:szCs w:val="24"/>
          <w:highlight w:val="white"/>
        </w:rPr>
        <w:t xml:space="preserve">. Immediately post-exercise, inhibition and shifting improved across all conditions, although no differences were observed between groups. Refined analysis revealed that students with higher fitness and academic achievement levels improved their updating scores compared to less fit individuals or lower academic achievers. This suggests that exercise may have differing effects on cognition due to personal characteristics. Follow up studies are required to confirm that these effects truly exist.  </w:t>
      </w:r>
    </w:p>
    <w:p w14:paraId="78BBA91A" w14:textId="77777777" w:rsidR="008B6009" w:rsidRDefault="008B6009">
      <w:pPr>
        <w:pStyle w:val="Normal1"/>
      </w:pPr>
    </w:p>
    <w:p w14:paraId="52533A9D" w14:textId="77777777" w:rsidR="008B6009" w:rsidRDefault="00ED536E">
      <w:pPr>
        <w:pStyle w:val="Normal1"/>
      </w:pPr>
      <w:r>
        <w:rPr>
          <w:rFonts w:ascii="Times New Roman" w:eastAsia="Times New Roman" w:hAnsi="Times New Roman" w:cs="Times New Roman"/>
          <w:sz w:val="24"/>
          <w:szCs w:val="24"/>
          <w:highlight w:val="white"/>
        </w:rPr>
        <w:t xml:space="preserve">Finally, Pesce et al., </w:t>
      </w:r>
      <w:hyperlink r:id="rId126">
        <w:r>
          <w:rPr>
            <w:rFonts w:ascii="Times New Roman" w:eastAsia="Times New Roman" w:hAnsi="Times New Roman" w:cs="Times New Roman"/>
            <w:sz w:val="24"/>
            <w:szCs w:val="24"/>
            <w:highlight w:val="white"/>
          </w:rPr>
          <w:t>(2009)</w:t>
        </w:r>
      </w:hyperlink>
      <w:r>
        <w:rPr>
          <w:rFonts w:ascii="Times New Roman" w:eastAsia="Times New Roman" w:hAnsi="Times New Roman" w:cs="Times New Roman"/>
          <w:sz w:val="24"/>
          <w:szCs w:val="24"/>
          <w:highlight w:val="white"/>
        </w:rPr>
        <w:t xml:space="preserve"> investigated the impact of team games on immediate and delayed recall. Immediately following team games, significantly higher rates of primacy and recency but not total number of recalled items were observed compared to the sedentary control condition, with no difference found for aerobically based exercise. For delayed recall (i.e., 12-minutes post-session), both team games and aerobic exercise elicited improvements in recency items but not primacy or overall effects. </w:t>
      </w:r>
    </w:p>
    <w:p w14:paraId="5DFC6FBA" w14:textId="77777777" w:rsidR="008B6009" w:rsidRDefault="008B6009">
      <w:pPr>
        <w:pStyle w:val="Normal1"/>
      </w:pPr>
    </w:p>
    <w:p w14:paraId="3857127B" w14:textId="77777777" w:rsidR="008B6009" w:rsidRDefault="00ED536E">
      <w:pPr>
        <w:pStyle w:val="Normal1"/>
      </w:pPr>
      <w:r>
        <w:rPr>
          <w:rFonts w:ascii="Times New Roman" w:eastAsia="Times New Roman" w:hAnsi="Times New Roman" w:cs="Times New Roman"/>
          <w:sz w:val="24"/>
          <w:szCs w:val="24"/>
          <w:highlight w:val="white"/>
        </w:rPr>
        <w:t xml:space="preserve">In summary, while the positive effects of CEPA-OC appear limited, beneficial effects have been observed. The strongest positive outcomes are found within selective attention, mainly due to the volume of research being conducted within this cognitive domain </w:t>
      </w:r>
      <w:hyperlink r:id="rId127">
        <w:r>
          <w:rPr>
            <w:rFonts w:ascii="Times New Roman" w:eastAsia="Times New Roman" w:hAnsi="Times New Roman" w:cs="Times New Roman"/>
            <w:sz w:val="24"/>
            <w:szCs w:val="24"/>
            <w:highlight w:val="white"/>
          </w:rPr>
          <w:t>(Budde et al., 2008; Schmidt et al., 2015)</w:t>
        </w:r>
      </w:hyperlink>
      <w:r>
        <w:rPr>
          <w:rFonts w:ascii="Times New Roman" w:eastAsia="Times New Roman" w:hAnsi="Times New Roman" w:cs="Times New Roman"/>
          <w:sz w:val="24"/>
          <w:szCs w:val="24"/>
          <w:highlight w:val="white"/>
        </w:rPr>
        <w:t xml:space="preserve">. Inhibitory control has been seen to improve immediately post-exercise, although these benefits were not sustained 45 minutes later </w:t>
      </w:r>
      <w:hyperlink r:id="rId128">
        <w:r>
          <w:rPr>
            <w:rFonts w:ascii="Times New Roman" w:eastAsia="Times New Roman" w:hAnsi="Times New Roman" w:cs="Times New Roman"/>
            <w:sz w:val="24"/>
            <w:szCs w:val="24"/>
            <w:highlight w:val="white"/>
          </w:rPr>
          <w:t>(Jäger et al., 2014)</w:t>
        </w:r>
      </w:hyperlink>
      <w:r>
        <w:rPr>
          <w:rFonts w:ascii="Times New Roman" w:eastAsia="Times New Roman" w:hAnsi="Times New Roman" w:cs="Times New Roman"/>
          <w:sz w:val="24"/>
          <w:szCs w:val="24"/>
          <w:highlight w:val="white"/>
        </w:rPr>
        <w:t xml:space="preserve">, or confirmed in a follow-up study </w:t>
      </w:r>
      <w:hyperlink r:id="rId129">
        <w:r>
          <w:rPr>
            <w:rFonts w:ascii="Times New Roman" w:eastAsia="Times New Roman" w:hAnsi="Times New Roman" w:cs="Times New Roman"/>
            <w:sz w:val="24"/>
            <w:szCs w:val="24"/>
            <w:highlight w:val="white"/>
          </w:rPr>
          <w:t>(Jäger et al., 2015)</w:t>
        </w:r>
      </w:hyperlink>
      <w:r>
        <w:rPr>
          <w:rFonts w:ascii="Times New Roman" w:eastAsia="Times New Roman" w:hAnsi="Times New Roman" w:cs="Times New Roman"/>
          <w:sz w:val="24"/>
          <w:szCs w:val="24"/>
          <w:highlight w:val="white"/>
        </w:rPr>
        <w:t xml:space="preserve">.  </w:t>
      </w:r>
    </w:p>
    <w:p w14:paraId="7F6CBF56" w14:textId="77777777" w:rsidR="008B6009" w:rsidRDefault="008B6009">
      <w:pPr>
        <w:pStyle w:val="Normal1"/>
      </w:pPr>
    </w:p>
    <w:p w14:paraId="09F55176" w14:textId="77777777" w:rsidR="008B6009" w:rsidRDefault="00ED536E">
      <w:pPr>
        <w:pStyle w:val="Normal1"/>
      </w:pPr>
      <w:r>
        <w:rPr>
          <w:rFonts w:ascii="Times New Roman" w:eastAsia="Times New Roman" w:hAnsi="Times New Roman" w:cs="Times New Roman"/>
          <w:b/>
          <w:sz w:val="24"/>
          <w:szCs w:val="24"/>
          <w:highlight w:val="white"/>
        </w:rPr>
        <w:t>Implications and future directions</w:t>
      </w:r>
    </w:p>
    <w:p w14:paraId="2342E23A" w14:textId="77777777" w:rsidR="008B6009" w:rsidRDefault="008B6009">
      <w:pPr>
        <w:pStyle w:val="Normal1"/>
      </w:pPr>
    </w:p>
    <w:p w14:paraId="57ED940D" w14:textId="77777777" w:rsidR="008B6009" w:rsidRDefault="00ED536E">
      <w:pPr>
        <w:pStyle w:val="Normal1"/>
      </w:pPr>
      <w:r>
        <w:rPr>
          <w:rFonts w:ascii="Times New Roman" w:eastAsia="Times New Roman" w:hAnsi="Times New Roman" w:cs="Times New Roman"/>
          <w:sz w:val="24"/>
          <w:szCs w:val="24"/>
          <w:highlight w:val="white"/>
        </w:rPr>
        <w:t xml:space="preserve">We are confident in making the following recommendations precisely because the studies pool the recent evidence established using powerful research designs. Given the translational nature of the data, the strengths and limitations are so tightly intertwined that they relate to both research and implementation. The key issues will now be addressed. </w:t>
      </w:r>
    </w:p>
    <w:p w14:paraId="50558D6A" w14:textId="77777777" w:rsidR="008B6009" w:rsidRDefault="008B6009">
      <w:pPr>
        <w:pStyle w:val="Normal1"/>
      </w:pPr>
    </w:p>
    <w:p w14:paraId="7D1EFB6A" w14:textId="77777777" w:rsidR="008B6009" w:rsidRDefault="00ED536E">
      <w:pPr>
        <w:pStyle w:val="Normal1"/>
      </w:pPr>
      <w:r>
        <w:rPr>
          <w:rFonts w:ascii="Times New Roman" w:eastAsia="Times New Roman" w:hAnsi="Times New Roman" w:cs="Times New Roman"/>
          <w:b/>
          <w:i/>
          <w:sz w:val="24"/>
          <w:szCs w:val="24"/>
          <w:highlight w:val="white"/>
        </w:rPr>
        <w:t xml:space="preserve">What is common? </w:t>
      </w:r>
    </w:p>
    <w:p w14:paraId="289FFE88" w14:textId="77777777" w:rsidR="008B6009" w:rsidRDefault="008B6009">
      <w:pPr>
        <w:pStyle w:val="Normal1"/>
      </w:pPr>
    </w:p>
    <w:p w14:paraId="1CF465F9" w14:textId="77777777" w:rsidR="008B6009" w:rsidRDefault="00ED536E">
      <w:pPr>
        <w:pStyle w:val="Normal1"/>
      </w:pPr>
      <w:r>
        <w:rPr>
          <w:rFonts w:ascii="Times New Roman" w:eastAsia="Times New Roman" w:hAnsi="Times New Roman" w:cs="Times New Roman"/>
          <w:i/>
          <w:sz w:val="24"/>
          <w:szCs w:val="24"/>
          <w:highlight w:val="white"/>
        </w:rPr>
        <w:t xml:space="preserve">Task impurity affects both the assessment of cognition and of physical activity. </w:t>
      </w:r>
      <w:r>
        <w:rPr>
          <w:rFonts w:ascii="Times New Roman" w:eastAsia="Times New Roman" w:hAnsi="Times New Roman" w:cs="Times New Roman"/>
          <w:sz w:val="24"/>
          <w:szCs w:val="24"/>
          <w:highlight w:val="white"/>
        </w:rPr>
        <w:t>Within different cognitive assessments it is likely that more than one cognitive process is being measured. While researchers would be wise not to elevate an outcome from one measure (e.g. Inhibition control-Stroop Task) to claim ‘improved executive functioning’, a nod should be made to other cognitive domains that may have been challenged within the test. Within physical activity, there was high variability in the activity that was completed, despite a</w:t>
      </w:r>
      <w:r w:rsidR="00135C9B">
        <w:rPr>
          <w:rFonts w:ascii="Times New Roman" w:eastAsia="Times New Roman" w:hAnsi="Times New Roman" w:cs="Times New Roman"/>
          <w:sz w:val="24"/>
          <w:szCs w:val="24"/>
          <w:highlight w:val="white"/>
        </w:rPr>
        <w:t xml:space="preserve">uthors’ claims for uniformity. </w:t>
      </w:r>
      <w:r>
        <w:rPr>
          <w:rFonts w:ascii="Times New Roman" w:eastAsia="Times New Roman" w:hAnsi="Times New Roman" w:cs="Times New Roman"/>
          <w:sz w:val="24"/>
          <w:szCs w:val="24"/>
          <w:highlight w:val="white"/>
        </w:rPr>
        <w:t xml:space="preserve">Handling the variability inherent to each component of the FITT-VP framework illustrates the scale of the challenge here. </w:t>
      </w:r>
    </w:p>
    <w:p w14:paraId="66F8CEA2" w14:textId="77777777" w:rsidR="008B6009" w:rsidRDefault="008B6009">
      <w:pPr>
        <w:pStyle w:val="Normal1"/>
      </w:pPr>
    </w:p>
    <w:p w14:paraId="721BFA22" w14:textId="77777777" w:rsidR="008B6009" w:rsidRDefault="00ED536E">
      <w:pPr>
        <w:pStyle w:val="Normal1"/>
      </w:pPr>
      <w:r>
        <w:rPr>
          <w:rFonts w:ascii="Times New Roman" w:eastAsia="Times New Roman" w:hAnsi="Times New Roman" w:cs="Times New Roman"/>
          <w:i/>
          <w:sz w:val="24"/>
          <w:szCs w:val="24"/>
          <w:highlight w:val="white"/>
        </w:rPr>
        <w:t xml:space="preserve">Few studies are replicated within school systems. </w:t>
      </w:r>
      <w:r>
        <w:rPr>
          <w:rFonts w:ascii="Times New Roman" w:eastAsia="Times New Roman" w:hAnsi="Times New Roman" w:cs="Times New Roman"/>
          <w:sz w:val="24"/>
          <w:szCs w:val="24"/>
          <w:highlight w:val="white"/>
        </w:rPr>
        <w:t>Obviously, this field of research examining cognition, within the school environment, in children and young p</w:t>
      </w:r>
      <w:r w:rsidR="00135C9B">
        <w:rPr>
          <w:rFonts w:ascii="Times New Roman" w:eastAsia="Times New Roman" w:hAnsi="Times New Roman" w:cs="Times New Roman"/>
          <w:sz w:val="24"/>
          <w:szCs w:val="24"/>
          <w:highlight w:val="white"/>
        </w:rPr>
        <w:t xml:space="preserve">eople is still in its infancy. </w:t>
      </w:r>
      <w:r>
        <w:rPr>
          <w:rFonts w:ascii="Times New Roman" w:eastAsia="Times New Roman" w:hAnsi="Times New Roman" w:cs="Times New Roman"/>
          <w:sz w:val="24"/>
          <w:szCs w:val="24"/>
          <w:highlight w:val="white"/>
        </w:rPr>
        <w:t xml:space="preserve">At present, studies are spread across countries with little replication within country. For example, in table one, of only four studies, each was conducted in different countries and therefore, in widely differing school systems. Confirmatory studies are needed to establish outcomes. With proof of concept, international studies should be conducted.  </w:t>
      </w:r>
    </w:p>
    <w:p w14:paraId="3657F006" w14:textId="77777777" w:rsidR="008B6009" w:rsidRDefault="008B6009">
      <w:pPr>
        <w:pStyle w:val="Normal1"/>
      </w:pPr>
    </w:p>
    <w:p w14:paraId="669FF1D1" w14:textId="77777777" w:rsidR="008B6009" w:rsidRDefault="00ED536E">
      <w:pPr>
        <w:pStyle w:val="Normal1"/>
      </w:pPr>
      <w:r>
        <w:rPr>
          <w:rFonts w:ascii="Times New Roman" w:eastAsia="Times New Roman" w:hAnsi="Times New Roman" w:cs="Times New Roman"/>
          <w:b/>
          <w:i/>
          <w:sz w:val="24"/>
          <w:szCs w:val="24"/>
          <w:highlight w:val="white"/>
        </w:rPr>
        <w:t xml:space="preserve">What is specific to the physical activity experience? </w:t>
      </w:r>
    </w:p>
    <w:p w14:paraId="210CBE63" w14:textId="77777777" w:rsidR="008B6009" w:rsidRDefault="008B6009">
      <w:pPr>
        <w:pStyle w:val="Normal1"/>
      </w:pPr>
    </w:p>
    <w:p w14:paraId="00F09F2E" w14:textId="77777777" w:rsidR="008B6009" w:rsidRDefault="00ED536E">
      <w:pPr>
        <w:pStyle w:val="Normal1"/>
      </w:pPr>
      <w:r>
        <w:rPr>
          <w:rFonts w:ascii="Times New Roman" w:eastAsia="Times New Roman" w:hAnsi="Times New Roman" w:cs="Times New Roman"/>
          <w:i/>
          <w:sz w:val="24"/>
          <w:szCs w:val="24"/>
          <w:highlight w:val="white"/>
        </w:rPr>
        <w:t xml:space="preserve">Confirming the dose establishes face validity of both the treatment and the control conditions.  </w:t>
      </w:r>
      <w:r>
        <w:rPr>
          <w:rFonts w:ascii="Times New Roman" w:eastAsia="Times New Roman" w:hAnsi="Times New Roman" w:cs="Times New Roman"/>
          <w:sz w:val="24"/>
          <w:szCs w:val="24"/>
          <w:highlight w:val="white"/>
        </w:rPr>
        <w:t xml:space="preserve">Currently, due to measurement issues, studies over-report the duration and intensity of physical activity within acute bouts. Therefore, confident conclusions cannot be drawn from </w:t>
      </w:r>
      <w:r>
        <w:rPr>
          <w:rFonts w:ascii="Times New Roman" w:eastAsia="Times New Roman" w:hAnsi="Times New Roman" w:cs="Times New Roman"/>
          <w:i/>
          <w:sz w:val="24"/>
          <w:szCs w:val="24"/>
          <w:highlight w:val="white"/>
        </w:rPr>
        <w:t>theoretically</w:t>
      </w:r>
      <w:r>
        <w:rPr>
          <w:rFonts w:ascii="Times New Roman" w:eastAsia="Times New Roman" w:hAnsi="Times New Roman" w:cs="Times New Roman"/>
          <w:sz w:val="24"/>
          <w:szCs w:val="24"/>
          <w:highlight w:val="white"/>
        </w:rPr>
        <w:t xml:space="preserve"> doing 10-minutes of PA when only a proportion of children </w:t>
      </w:r>
      <w:r>
        <w:rPr>
          <w:rFonts w:ascii="Times New Roman" w:eastAsia="Times New Roman" w:hAnsi="Times New Roman" w:cs="Times New Roman"/>
          <w:i/>
          <w:sz w:val="24"/>
          <w:szCs w:val="24"/>
          <w:highlight w:val="white"/>
        </w:rPr>
        <w:t>actually</w:t>
      </w:r>
      <w:r>
        <w:rPr>
          <w:rFonts w:ascii="Times New Roman" w:eastAsia="Times New Roman" w:hAnsi="Times New Roman" w:cs="Times New Roman"/>
          <w:sz w:val="24"/>
          <w:szCs w:val="24"/>
          <w:highlight w:val="white"/>
        </w:rPr>
        <w:t xml:space="preserve"> did this; most did far less. Assessment methods need to clearly report the number of minutes of physical activity performed at a moderate to vigorous intensity. Where necessary, non-compliance should be addressed in the outcome analysis. </w:t>
      </w:r>
    </w:p>
    <w:p w14:paraId="2A175891" w14:textId="77777777" w:rsidR="008B6009" w:rsidRDefault="008B6009">
      <w:pPr>
        <w:pStyle w:val="Normal1"/>
      </w:pPr>
    </w:p>
    <w:p w14:paraId="5CAD76A3" w14:textId="77777777" w:rsidR="008B6009" w:rsidRDefault="00ED536E">
      <w:pPr>
        <w:pStyle w:val="Normal1"/>
      </w:pPr>
      <w:r>
        <w:rPr>
          <w:rFonts w:ascii="Times New Roman" w:eastAsia="Times New Roman" w:hAnsi="Times New Roman" w:cs="Times New Roman"/>
          <w:i/>
          <w:sz w:val="24"/>
          <w:szCs w:val="24"/>
          <w:highlight w:val="white"/>
        </w:rPr>
        <w:t xml:space="preserve">Address the inter-individual variability in the dose-response. </w:t>
      </w:r>
      <w:r>
        <w:rPr>
          <w:rFonts w:ascii="Times New Roman" w:eastAsia="Times New Roman" w:hAnsi="Times New Roman" w:cs="Times New Roman"/>
          <w:sz w:val="24"/>
          <w:szCs w:val="24"/>
          <w:highlight w:val="white"/>
        </w:rPr>
        <w:t xml:space="preserve">As outlined, not all individuals engage in equal measures within real world physical activity opportunities. Therefore, all individuals may not achieve advertised cognitive benefits because their involvement did not meet thresholds for duration and intensity. Practitioners need to create physical activity environments that maximise the engagement of all individuals within the session. Researchers need to accurately assess inter-individual variability using measurement tools appropriate to the activity context and pediatric population </w:t>
      </w:r>
      <w:hyperlink r:id="rId130">
        <w:r>
          <w:rPr>
            <w:rFonts w:ascii="Times New Roman" w:eastAsia="Times New Roman" w:hAnsi="Times New Roman" w:cs="Times New Roman"/>
            <w:sz w:val="24"/>
            <w:szCs w:val="24"/>
            <w:highlight w:val="white"/>
          </w:rPr>
          <w:t>(Corder et al., 2008)</w:t>
        </w:r>
      </w:hyperlink>
      <w:r>
        <w:rPr>
          <w:rFonts w:ascii="Times New Roman" w:eastAsia="Times New Roman" w:hAnsi="Times New Roman" w:cs="Times New Roman"/>
          <w:sz w:val="24"/>
          <w:szCs w:val="24"/>
          <w:highlight w:val="white"/>
        </w:rPr>
        <w:t xml:space="preserve">. To enable accurate assessment of cognitive outcomes, minimum thresholds for activity should be used to identify participants who qualify to be included in the analysis </w:t>
      </w:r>
      <w:hyperlink r:id="rId131">
        <w:r>
          <w:rPr>
            <w:rFonts w:ascii="Times New Roman" w:eastAsia="Times New Roman" w:hAnsi="Times New Roman" w:cs="Times New Roman"/>
            <w:sz w:val="24"/>
            <w:szCs w:val="24"/>
            <w:highlight w:val="white"/>
          </w:rPr>
          <w:t>(Janssen et al., 2014)</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 xml:space="preserve"> </w:t>
      </w:r>
    </w:p>
    <w:p w14:paraId="05AD26E5" w14:textId="77777777" w:rsidR="008B6009" w:rsidRDefault="008B6009">
      <w:pPr>
        <w:pStyle w:val="Normal1"/>
      </w:pPr>
    </w:p>
    <w:p w14:paraId="5EB9C88D" w14:textId="77777777" w:rsidR="008B6009" w:rsidRDefault="00ED536E">
      <w:pPr>
        <w:pStyle w:val="Normal1"/>
      </w:pPr>
      <w:r>
        <w:rPr>
          <w:rFonts w:ascii="Times New Roman" w:eastAsia="Times New Roman" w:hAnsi="Times New Roman" w:cs="Times New Roman"/>
          <w:i/>
          <w:sz w:val="24"/>
          <w:szCs w:val="24"/>
          <w:highlight w:val="white"/>
        </w:rPr>
        <w:t xml:space="preserve">Classroom control conditions favour what the teachers are likely to consider the alternative to being physically active. </w:t>
      </w:r>
      <w:r>
        <w:rPr>
          <w:rFonts w:ascii="Times New Roman" w:eastAsia="Times New Roman" w:hAnsi="Times New Roman" w:cs="Times New Roman"/>
          <w:sz w:val="24"/>
          <w:szCs w:val="24"/>
          <w:highlight w:val="white"/>
        </w:rPr>
        <w:t xml:space="preserve">The majority of control conditions utilise seated or sedentary control conditions. First, it is inherently unhelpful to endorse to teachers, whether implicitly or explicitly, an activity-sedentary dichotomy. Where no cognitive improvements are attributable to exercise conditions, the research incidentally endorses sedentary learning. Studies should have multiple comparison groups to enable the identification of successful active ingredients </w:t>
      </w:r>
      <w:hyperlink r:id="rId132">
        <w:r>
          <w:rPr>
            <w:rFonts w:ascii="Times New Roman" w:eastAsia="Times New Roman" w:hAnsi="Times New Roman" w:cs="Times New Roman"/>
            <w:sz w:val="24"/>
            <w:szCs w:val="24"/>
            <w:highlight w:val="white"/>
          </w:rPr>
          <w:t>(Jäger et al., 2015)</w:t>
        </w:r>
      </w:hyperlink>
      <w:r>
        <w:rPr>
          <w:rFonts w:ascii="Times New Roman" w:eastAsia="Times New Roman" w:hAnsi="Times New Roman" w:cs="Times New Roman"/>
          <w:sz w:val="24"/>
          <w:szCs w:val="24"/>
          <w:highlight w:val="white"/>
        </w:rPr>
        <w:t xml:space="preserve">. Equally, designing studies with more physically active control conditions is justified. In addition, future studies should look to assess physically active learning that has been confirmed within laboratory-based experiments </w:t>
      </w:r>
      <w:hyperlink r:id="rId133">
        <w:r>
          <w:rPr>
            <w:rFonts w:ascii="Times New Roman" w:eastAsia="Times New Roman" w:hAnsi="Times New Roman" w:cs="Times New Roman"/>
            <w:sz w:val="24"/>
            <w:szCs w:val="24"/>
            <w:highlight w:val="white"/>
          </w:rPr>
          <w:t>(Vazou &amp; Smiley-Oyen, 2014)</w:t>
        </w:r>
      </w:hyperlink>
      <w:r>
        <w:rPr>
          <w:rFonts w:ascii="Times New Roman" w:eastAsia="Times New Roman" w:hAnsi="Times New Roman" w:cs="Times New Roman"/>
          <w:sz w:val="24"/>
          <w:szCs w:val="24"/>
          <w:highlight w:val="white"/>
        </w:rPr>
        <w:t xml:space="preserve">. </w:t>
      </w:r>
    </w:p>
    <w:p w14:paraId="184FAD41" w14:textId="77777777" w:rsidR="008B6009" w:rsidRDefault="008B6009">
      <w:pPr>
        <w:pStyle w:val="Normal1"/>
      </w:pPr>
    </w:p>
    <w:p w14:paraId="43B65CE5" w14:textId="77777777" w:rsidR="008B6009" w:rsidRDefault="00ED536E">
      <w:pPr>
        <w:pStyle w:val="Normal1"/>
      </w:pPr>
      <w:r>
        <w:rPr>
          <w:rFonts w:ascii="Times New Roman" w:eastAsia="Times New Roman" w:hAnsi="Times New Roman" w:cs="Times New Roman"/>
          <w:b/>
          <w:i/>
          <w:sz w:val="24"/>
          <w:szCs w:val="24"/>
          <w:highlight w:val="white"/>
        </w:rPr>
        <w:t>Specific issues affecting cognitive assessment.</w:t>
      </w:r>
      <w:r>
        <w:rPr>
          <w:rFonts w:ascii="Times New Roman" w:eastAsia="Times New Roman" w:hAnsi="Times New Roman" w:cs="Times New Roman"/>
          <w:sz w:val="24"/>
          <w:szCs w:val="24"/>
          <w:highlight w:val="white"/>
        </w:rPr>
        <w:t xml:space="preserve"> </w:t>
      </w:r>
    </w:p>
    <w:p w14:paraId="4616A591" w14:textId="77777777" w:rsidR="008B6009" w:rsidRDefault="008B6009">
      <w:pPr>
        <w:pStyle w:val="Normal1"/>
      </w:pPr>
    </w:p>
    <w:p w14:paraId="6DDA867D" w14:textId="77777777" w:rsidR="008B6009" w:rsidRDefault="00ED536E">
      <w:pPr>
        <w:pStyle w:val="Normal1"/>
      </w:pPr>
      <w:r>
        <w:rPr>
          <w:rFonts w:ascii="Times New Roman" w:eastAsia="Times New Roman" w:hAnsi="Times New Roman" w:cs="Times New Roman"/>
          <w:i/>
          <w:sz w:val="24"/>
          <w:szCs w:val="24"/>
        </w:rPr>
        <w:t>Assess a wider range of cognitive domains.</w:t>
      </w:r>
      <w:r>
        <w:rPr>
          <w:rFonts w:ascii="Times New Roman" w:eastAsia="Times New Roman" w:hAnsi="Times New Roman" w:cs="Times New Roman"/>
          <w:sz w:val="24"/>
          <w:szCs w:val="24"/>
        </w:rPr>
        <w:t xml:space="preserve"> To develop the evidence base, studies should strive to assess a wider range of cognitive domains. Care must be taken to appropriately structure larger cognitive assessment batteries to control time-dependent effects of acute physical activity on cognition and minimise test-induced fatigue. Within the current review, fifty-percent of the studies assess a single cognitive outcome, limiting understanding of the potential impact of exercise on cognition. Further, within the current literature, there is a skewed distribution of cognitive domains assessed, with a dominant focus on selective attention, closely followed by inhibition. By extending the scope of experimental designs to incorporate a broader range of cognitive domains, researchers and practitioners stand to benefit from evidence that offers a deeper comprehension of the complex relationship that exists between exercise and cognition.  Due to time-dependent effects of acute physical activity on cognition, care should be taken to limit the range of cognitive tests included within testing batteries </w:t>
      </w:r>
    </w:p>
    <w:p w14:paraId="736648F1" w14:textId="77777777" w:rsidR="008B6009" w:rsidRDefault="008B6009">
      <w:pPr>
        <w:pStyle w:val="Normal1"/>
      </w:pPr>
    </w:p>
    <w:p w14:paraId="3609362B" w14:textId="77777777" w:rsidR="008B6009" w:rsidRDefault="00ED536E">
      <w:pPr>
        <w:pStyle w:val="Normal1"/>
      </w:pPr>
      <w:r>
        <w:rPr>
          <w:rFonts w:ascii="Times New Roman" w:eastAsia="Times New Roman" w:hAnsi="Times New Roman" w:cs="Times New Roman"/>
          <w:i/>
          <w:sz w:val="24"/>
          <w:szCs w:val="24"/>
        </w:rPr>
        <w:t>Cognitive tasks must use age-appropriate stimuli and instructions.</w:t>
      </w:r>
      <w:r>
        <w:rPr>
          <w:rFonts w:ascii="Times New Roman" w:eastAsia="Times New Roman" w:hAnsi="Times New Roman" w:cs="Times New Roman"/>
          <w:sz w:val="24"/>
          <w:szCs w:val="24"/>
        </w:rPr>
        <w:t xml:space="preserve"> Studies and interventions need to detail the selection criteria for the testing battery, clearly outlining the validity of the test adopted for use with children and young people. Specifically, stimuli and instructions utilised within research and practice should be specific to the age of the participants, ensuring that cognitive maturation is accounted for as explicitly as physical capability. </w:t>
      </w:r>
    </w:p>
    <w:p w14:paraId="1A6FE9C3" w14:textId="77777777" w:rsidR="008B6009" w:rsidRDefault="008B6009">
      <w:pPr>
        <w:pStyle w:val="Normal1"/>
      </w:pPr>
    </w:p>
    <w:p w14:paraId="5267A505" w14:textId="77777777" w:rsidR="008B6009" w:rsidRDefault="00ED536E">
      <w:pPr>
        <w:pStyle w:val="Normal1"/>
      </w:pPr>
      <w:r>
        <w:rPr>
          <w:rFonts w:ascii="Times New Roman" w:eastAsia="Times New Roman" w:hAnsi="Times New Roman" w:cs="Times New Roman"/>
          <w:i/>
          <w:sz w:val="24"/>
          <w:szCs w:val="24"/>
        </w:rPr>
        <w:t xml:space="preserve">Chronological age groups should be underpinned by relevant theory, and not based solely on opportunistic sampling. </w:t>
      </w:r>
      <w:r>
        <w:rPr>
          <w:rFonts w:ascii="Times New Roman" w:eastAsia="Times New Roman" w:hAnsi="Times New Roman" w:cs="Times New Roman"/>
          <w:sz w:val="24"/>
          <w:szCs w:val="24"/>
        </w:rPr>
        <w:t>Building upon the above conclusion, it is crucial that sampling methods go beyond mere convenience. Future interventions and research studies should make greater efforts to develop and justify robust participant recruitment strategies to ensure effective alignment between population samples and the protocols deployed. To this end, it is important that appropriate theories, models and frameworks are utilised in the development of research questions and evaluation methods.</w:t>
      </w:r>
    </w:p>
    <w:p w14:paraId="6D32A015" w14:textId="77777777" w:rsidR="008B6009" w:rsidRDefault="008B6009">
      <w:pPr>
        <w:pStyle w:val="Normal1"/>
      </w:pPr>
    </w:p>
    <w:p w14:paraId="4A343BB7" w14:textId="77777777" w:rsidR="008B6009" w:rsidRDefault="00ED536E">
      <w:pPr>
        <w:pStyle w:val="Normal1"/>
      </w:pPr>
      <w:r>
        <w:rPr>
          <w:rFonts w:ascii="Times New Roman" w:eastAsia="Times New Roman" w:hAnsi="Times New Roman" w:cs="Times New Roman"/>
          <w:b/>
          <w:i/>
          <w:sz w:val="24"/>
          <w:szCs w:val="24"/>
          <w:highlight w:val="white"/>
        </w:rPr>
        <w:t>Final Conclusions</w:t>
      </w:r>
    </w:p>
    <w:p w14:paraId="50E3BF82" w14:textId="77777777" w:rsidR="008B6009" w:rsidRDefault="008B6009">
      <w:pPr>
        <w:pStyle w:val="Normal1"/>
      </w:pPr>
    </w:p>
    <w:p w14:paraId="4C36CADF" w14:textId="77777777" w:rsidR="008B6009" w:rsidRDefault="00ED536E">
      <w:pPr>
        <w:pStyle w:val="Normal1"/>
      </w:pPr>
      <w:r>
        <w:rPr>
          <w:rFonts w:ascii="Times New Roman" w:eastAsia="Times New Roman" w:hAnsi="Times New Roman" w:cs="Times New Roman"/>
          <w:sz w:val="24"/>
          <w:szCs w:val="24"/>
          <w:highlight w:val="white"/>
        </w:rPr>
        <w:t xml:space="preserve">Based on our review, we suggest a cautious optimism regarding claims for the impact of acute bouts of physical activity on cognition within the school environment. To be more confident would require further studies that address the depth of the problem in confirming the benefits of physical activity - within the school context - on cognition. Many of the shortcomings affecting the current evidence base arise from the complexity inherent to all the possible combinations of FITT-VP, the cognitive processes and how they are observed. Within the current literature, the physical activity bout is generally defined as a common experience, whereas the observation data indicates a highly variable experience. To progress the field, researchers need to clearly define the physical activity provision and confirm levels of individual engagement.  </w:t>
      </w:r>
    </w:p>
    <w:p w14:paraId="6D11B562" w14:textId="77777777" w:rsidR="008B6009" w:rsidRDefault="008B6009">
      <w:pPr>
        <w:pStyle w:val="Normal1"/>
      </w:pPr>
    </w:p>
    <w:p w14:paraId="04027243" w14:textId="3E7BB7BD" w:rsidR="008B6009" w:rsidRDefault="00ED536E">
      <w:pPr>
        <w:pStyle w:val="Normal1"/>
      </w:pPr>
      <w:r>
        <w:rPr>
          <w:rFonts w:ascii="Times New Roman" w:eastAsia="Times New Roman" w:hAnsi="Times New Roman" w:cs="Times New Roman"/>
          <w:sz w:val="24"/>
          <w:szCs w:val="24"/>
          <w:highlight w:val="white"/>
        </w:rPr>
        <w:t xml:space="preserve">Further, to progress more systematically, there is need for researchers to manipulate single components of the FITT-VP framework within each experimental study, assessing the alteration against each cognitive outcome. To aid these developments, multidisciplinary research teams together with context-relevant practitioners need to design interventions that optimise the physical activity that can be achieved while assessing the impact on a range of cognitive outcomes. </w:t>
      </w:r>
    </w:p>
    <w:p w14:paraId="6CE638BF" w14:textId="77777777" w:rsidR="008B6009" w:rsidRDefault="00ED536E">
      <w:pPr>
        <w:pStyle w:val="Normal1"/>
      </w:pPr>
      <w:r>
        <w:br w:type="page"/>
      </w:r>
    </w:p>
    <w:p w14:paraId="66079842" w14:textId="77777777" w:rsidR="008B6009" w:rsidRDefault="00ED536E">
      <w:pPr>
        <w:pStyle w:val="Normal1"/>
      </w:pPr>
      <w:r>
        <w:rPr>
          <w:b/>
        </w:rPr>
        <w:t>Reference List</w:t>
      </w:r>
    </w:p>
    <w:p w14:paraId="4C691882" w14:textId="77777777" w:rsidR="008B6009" w:rsidRDefault="00676EE2">
      <w:pPr>
        <w:pStyle w:val="Normal1"/>
        <w:widowControl w:val="0"/>
        <w:spacing w:before="220" w:line="480" w:lineRule="auto"/>
        <w:ind w:left="440" w:hanging="440"/>
      </w:pPr>
      <w:hyperlink r:id="rId134">
        <w:r w:rsidR="00ED536E">
          <w:t xml:space="preserve">ACSM. (2014). </w:t>
        </w:r>
      </w:hyperlink>
      <w:hyperlink r:id="rId135">
        <w:r w:rsidR="00ED536E">
          <w:rPr>
            <w:i/>
          </w:rPr>
          <w:t>ACSM’s Guidelines for Exercise Testing and Prescription</w:t>
        </w:r>
      </w:hyperlink>
      <w:hyperlink r:id="rId136">
        <w:r w:rsidR="00ED536E">
          <w:t xml:space="preserve"> (9th revised North American ed edition). Lippincott Williams and Wilkins.</w:t>
        </w:r>
      </w:hyperlink>
    </w:p>
    <w:p w14:paraId="76DE08B7" w14:textId="77777777" w:rsidR="008B6009" w:rsidRDefault="00676EE2">
      <w:pPr>
        <w:pStyle w:val="Normal1"/>
        <w:widowControl w:val="0"/>
        <w:spacing w:line="480" w:lineRule="auto"/>
        <w:ind w:left="440" w:hanging="440"/>
      </w:pPr>
      <w:hyperlink r:id="rId137">
        <w:r w:rsidR="00ED536E">
          <w:t xml:space="preserve">Altenburg, T. M., Chinapaw, M. J. M., &amp; Singh, A. S. (2015). Effects of one versus two bouts of moderate intensity physical activity on selective attention during a school morning in Dutch primary schoolchildren: A randomized controlled trial. </w:t>
        </w:r>
      </w:hyperlink>
      <w:hyperlink r:id="rId138">
        <w:r w:rsidR="00ED536E">
          <w:rPr>
            <w:i/>
          </w:rPr>
          <w:t>Journal of Science and Medicine in Sport / Sports Medicine Australia</w:t>
        </w:r>
      </w:hyperlink>
      <w:hyperlink r:id="rId139">
        <w:r w:rsidR="00ED536E">
          <w:t>. doi:</w:t>
        </w:r>
      </w:hyperlink>
      <w:hyperlink r:id="rId140">
        <w:r w:rsidR="00ED536E">
          <w:t>10.1016/j.jsams.2015.12.003</w:t>
        </w:r>
      </w:hyperlink>
    </w:p>
    <w:p w14:paraId="3F015E59" w14:textId="77777777" w:rsidR="008B6009" w:rsidRDefault="00676EE2">
      <w:pPr>
        <w:pStyle w:val="Normal1"/>
        <w:widowControl w:val="0"/>
        <w:spacing w:line="480" w:lineRule="auto"/>
        <w:ind w:left="440" w:hanging="440"/>
      </w:pPr>
      <w:hyperlink r:id="rId141">
        <w:r w:rsidR="00ED536E">
          <w:t xml:space="preserve">Awh, E., &amp; Pashler, H. (2000). Evidence for split attentional foci. </w:t>
        </w:r>
      </w:hyperlink>
      <w:hyperlink r:id="rId142">
        <w:r w:rsidR="00ED536E">
          <w:rPr>
            <w:i/>
          </w:rPr>
          <w:t>Journal of Experimental Psychology. Human Perception and Performance</w:t>
        </w:r>
      </w:hyperlink>
      <w:hyperlink r:id="rId143">
        <w:r w:rsidR="00ED536E">
          <w:t xml:space="preserve">, </w:t>
        </w:r>
      </w:hyperlink>
      <w:hyperlink r:id="rId144">
        <w:r w:rsidR="00ED536E">
          <w:rPr>
            <w:i/>
          </w:rPr>
          <w:t>26</w:t>
        </w:r>
      </w:hyperlink>
      <w:hyperlink r:id="rId145">
        <w:r w:rsidR="00ED536E">
          <w:t>, 834–846.</w:t>
        </w:r>
      </w:hyperlink>
    </w:p>
    <w:p w14:paraId="328D5E90" w14:textId="77777777" w:rsidR="008B6009" w:rsidRDefault="00676EE2">
      <w:pPr>
        <w:pStyle w:val="Normal1"/>
        <w:widowControl w:val="0"/>
        <w:spacing w:line="480" w:lineRule="auto"/>
        <w:ind w:left="440" w:hanging="440"/>
      </w:pPr>
      <w:hyperlink r:id="rId146">
        <w:r w:rsidR="00ED536E">
          <w:t xml:space="preserve">Baddeley, A. (2012). Working memory: theories, models, and controversies. </w:t>
        </w:r>
      </w:hyperlink>
      <w:hyperlink r:id="rId147">
        <w:r w:rsidR="00ED536E">
          <w:rPr>
            <w:i/>
          </w:rPr>
          <w:t>Annual Review of Psychology</w:t>
        </w:r>
      </w:hyperlink>
      <w:hyperlink r:id="rId148">
        <w:r w:rsidR="00ED536E">
          <w:t xml:space="preserve">, </w:t>
        </w:r>
      </w:hyperlink>
      <w:hyperlink r:id="rId149">
        <w:r w:rsidR="00ED536E">
          <w:rPr>
            <w:i/>
          </w:rPr>
          <w:t>63</w:t>
        </w:r>
      </w:hyperlink>
      <w:hyperlink r:id="rId150">
        <w:r w:rsidR="00ED536E">
          <w:t>, 1–29.</w:t>
        </w:r>
      </w:hyperlink>
    </w:p>
    <w:p w14:paraId="7471992B" w14:textId="77777777" w:rsidR="008B6009" w:rsidRDefault="00676EE2">
      <w:pPr>
        <w:pStyle w:val="Normal1"/>
        <w:widowControl w:val="0"/>
        <w:spacing w:line="480" w:lineRule="auto"/>
        <w:ind w:left="440" w:hanging="440"/>
      </w:pPr>
      <w:hyperlink r:id="rId151">
        <w:r w:rsidR="00ED536E">
          <w:t xml:space="preserve">Baddeley, A. D., &amp; Hitch, G. (1974). Working Memory. In Gordon H. Bower (Ed.), </w:t>
        </w:r>
      </w:hyperlink>
      <w:hyperlink r:id="rId152">
        <w:r w:rsidR="00ED536E">
          <w:rPr>
            <w:i/>
          </w:rPr>
          <w:t>Psychology of Learning and Motivation</w:t>
        </w:r>
      </w:hyperlink>
      <w:hyperlink r:id="rId153">
        <w:r w:rsidR="00ED536E">
          <w:t xml:space="preserve"> (Vol. Volume 8, pp. 47–89). Academic Press.</w:t>
        </w:r>
      </w:hyperlink>
    </w:p>
    <w:p w14:paraId="450E052D" w14:textId="77777777" w:rsidR="008B6009" w:rsidRDefault="00676EE2">
      <w:pPr>
        <w:pStyle w:val="Normal1"/>
        <w:widowControl w:val="0"/>
        <w:spacing w:line="480" w:lineRule="auto"/>
        <w:ind w:left="440" w:hanging="440"/>
      </w:pPr>
      <w:hyperlink r:id="rId154">
        <w:r w:rsidR="00ED536E">
          <w:t xml:space="preserve">Bailey, R. C., Olson, J., Pepper, S. L., Porszasz, J., Barstow, T. J., &amp; Cooper, D. M. (1995). The level and tempo of children’s physical activities: an observational study. </w:t>
        </w:r>
      </w:hyperlink>
      <w:hyperlink r:id="rId155">
        <w:r w:rsidR="00ED536E">
          <w:rPr>
            <w:i/>
          </w:rPr>
          <w:t>Medicine and Science in Sports and Exercise</w:t>
        </w:r>
      </w:hyperlink>
      <w:hyperlink r:id="rId156">
        <w:r w:rsidR="00ED536E">
          <w:t xml:space="preserve">, </w:t>
        </w:r>
      </w:hyperlink>
      <w:hyperlink r:id="rId157">
        <w:r w:rsidR="00ED536E">
          <w:rPr>
            <w:i/>
          </w:rPr>
          <w:t>27</w:t>
        </w:r>
      </w:hyperlink>
      <w:hyperlink r:id="rId158">
        <w:r w:rsidR="00ED536E">
          <w:t>, 1033–1041.</w:t>
        </w:r>
      </w:hyperlink>
    </w:p>
    <w:p w14:paraId="45E9613F" w14:textId="77777777" w:rsidR="008B6009" w:rsidRDefault="00676EE2">
      <w:pPr>
        <w:pStyle w:val="Normal1"/>
        <w:widowControl w:val="0"/>
        <w:spacing w:line="480" w:lineRule="auto"/>
        <w:ind w:left="440" w:hanging="440"/>
      </w:pPr>
      <w:hyperlink r:id="rId159">
        <w:r w:rsidR="00ED536E">
          <w:t xml:space="preserve">Budde, H., Voelcker-Rehage, C., Pietrabyk-Kendziorra, S., Ribeiro, P., &amp; Tidow, G. (2008). Acute coordinative exercise improves attentional performance in adolescents. </w:t>
        </w:r>
      </w:hyperlink>
      <w:hyperlink r:id="rId160">
        <w:r w:rsidR="00ED536E">
          <w:rPr>
            <w:i/>
          </w:rPr>
          <w:t>Neuroscience Letters</w:t>
        </w:r>
      </w:hyperlink>
      <w:hyperlink r:id="rId161">
        <w:r w:rsidR="00ED536E">
          <w:t xml:space="preserve">, </w:t>
        </w:r>
      </w:hyperlink>
      <w:hyperlink r:id="rId162">
        <w:r w:rsidR="00ED536E">
          <w:rPr>
            <w:i/>
          </w:rPr>
          <w:t>441</w:t>
        </w:r>
      </w:hyperlink>
      <w:hyperlink r:id="rId163">
        <w:r w:rsidR="00ED536E">
          <w:t>, 219–223.</w:t>
        </w:r>
      </w:hyperlink>
    </w:p>
    <w:p w14:paraId="254475D2" w14:textId="77777777" w:rsidR="008B6009" w:rsidRDefault="003D7D37">
      <w:pPr>
        <w:pStyle w:val="Normal1"/>
        <w:widowControl w:val="0"/>
        <w:spacing w:line="480" w:lineRule="auto"/>
        <w:ind w:left="440" w:hanging="440"/>
      </w:pPr>
      <w:hyperlink r:id="rId164">
        <w:r w:rsidR="00ED536E">
          <w:t xml:space="preserve">Chang, Y. K., Labban, J. D., Gapin, J. I., &amp; Etnier, J. L. (2012). The effects of acute exercise on cognitive performance: a meta-analysis. </w:t>
        </w:r>
      </w:hyperlink>
      <w:hyperlink r:id="rId165">
        <w:r w:rsidR="00ED536E">
          <w:rPr>
            <w:i/>
          </w:rPr>
          <w:t>Brain Research</w:t>
        </w:r>
      </w:hyperlink>
      <w:hyperlink r:id="rId166">
        <w:r w:rsidR="00ED536E">
          <w:t xml:space="preserve">, </w:t>
        </w:r>
      </w:hyperlink>
      <w:hyperlink r:id="rId167">
        <w:r w:rsidR="00ED536E">
          <w:rPr>
            <w:i/>
          </w:rPr>
          <w:t>1453</w:t>
        </w:r>
      </w:hyperlink>
      <w:hyperlink r:id="rId168">
        <w:r w:rsidR="00ED536E">
          <w:t>, 87–101.</w:t>
        </w:r>
      </w:hyperlink>
    </w:p>
    <w:p w14:paraId="4E68BB27" w14:textId="77777777" w:rsidR="008B6009" w:rsidRDefault="00676EE2">
      <w:pPr>
        <w:pStyle w:val="Normal1"/>
        <w:widowControl w:val="0"/>
        <w:spacing w:line="480" w:lineRule="auto"/>
        <w:ind w:left="440" w:hanging="440"/>
      </w:pPr>
      <w:hyperlink r:id="rId169">
        <w:r w:rsidR="00ED536E">
          <w:t xml:space="preserve">Chen, A.-G., Yan, J., Yin, H.-C., Pan, C.-Y., &amp; Chang, Y.-K. (2014). Effects of acute aerobic exercise on multiple aspects of executive function in preadolescent children. </w:t>
        </w:r>
      </w:hyperlink>
      <w:hyperlink r:id="rId170">
        <w:r w:rsidR="00ED536E">
          <w:rPr>
            <w:i/>
          </w:rPr>
          <w:t>Psychology of Sport and Exercise</w:t>
        </w:r>
      </w:hyperlink>
      <w:hyperlink r:id="rId171">
        <w:r w:rsidR="00ED536E">
          <w:t xml:space="preserve">, </w:t>
        </w:r>
      </w:hyperlink>
      <w:hyperlink r:id="rId172">
        <w:r w:rsidR="00ED536E">
          <w:rPr>
            <w:i/>
          </w:rPr>
          <w:t>15</w:t>
        </w:r>
      </w:hyperlink>
      <w:hyperlink r:id="rId173">
        <w:r w:rsidR="00ED536E">
          <w:t>, 627–636.</w:t>
        </w:r>
      </w:hyperlink>
    </w:p>
    <w:p w14:paraId="22E0940C" w14:textId="77777777" w:rsidR="008B6009" w:rsidRDefault="00676EE2">
      <w:pPr>
        <w:pStyle w:val="Normal1"/>
        <w:widowControl w:val="0"/>
        <w:spacing w:line="480" w:lineRule="auto"/>
        <w:ind w:left="440" w:hanging="440"/>
      </w:pPr>
      <w:hyperlink r:id="rId174">
        <w:r w:rsidR="00ED536E">
          <w:t xml:space="preserve">Cooper, S. B., Bandelow, S., Nute, M. L., Morris, J. G., &amp; Nevill, M. E. (2012). The effects of a mid-morning bout of exercise on adolescents’ cognitive function. </w:t>
        </w:r>
      </w:hyperlink>
      <w:hyperlink r:id="rId175">
        <w:r w:rsidR="00ED536E">
          <w:rPr>
            <w:i/>
          </w:rPr>
          <w:t>Mental Health and Physical Activity</w:t>
        </w:r>
      </w:hyperlink>
      <w:hyperlink r:id="rId176">
        <w:r w:rsidR="00ED536E">
          <w:t xml:space="preserve">, </w:t>
        </w:r>
      </w:hyperlink>
      <w:hyperlink r:id="rId177">
        <w:r w:rsidR="00ED536E">
          <w:rPr>
            <w:i/>
          </w:rPr>
          <w:t>5</w:t>
        </w:r>
      </w:hyperlink>
      <w:hyperlink r:id="rId178">
        <w:r w:rsidR="00ED536E">
          <w:t>, 183–190.</w:t>
        </w:r>
      </w:hyperlink>
    </w:p>
    <w:p w14:paraId="1C9C51C6" w14:textId="77777777" w:rsidR="008B6009" w:rsidRDefault="00676EE2">
      <w:pPr>
        <w:pStyle w:val="Normal1"/>
        <w:widowControl w:val="0"/>
        <w:spacing w:line="480" w:lineRule="auto"/>
        <w:ind w:left="440" w:hanging="440"/>
      </w:pPr>
      <w:hyperlink r:id="rId179">
        <w:r w:rsidR="00ED536E">
          <w:t xml:space="preserve">Corder, K., Ekelund, U., Steele, R. M., Wareham, N. J., &amp; Brage, S. (2008). Assessment of physical activity in youth. </w:t>
        </w:r>
      </w:hyperlink>
      <w:hyperlink r:id="rId180">
        <w:r w:rsidR="00ED536E">
          <w:rPr>
            <w:i/>
          </w:rPr>
          <w:t>Journal of Applied Physiology</w:t>
        </w:r>
      </w:hyperlink>
      <w:hyperlink r:id="rId181">
        <w:r w:rsidR="00ED536E">
          <w:t xml:space="preserve">, </w:t>
        </w:r>
      </w:hyperlink>
      <w:hyperlink r:id="rId182">
        <w:r w:rsidR="00ED536E">
          <w:rPr>
            <w:i/>
          </w:rPr>
          <w:t>105</w:t>
        </w:r>
      </w:hyperlink>
      <w:hyperlink r:id="rId183">
        <w:r w:rsidR="00ED536E">
          <w:t>, 977–987.</w:t>
        </w:r>
      </w:hyperlink>
    </w:p>
    <w:p w14:paraId="33F9E25C" w14:textId="77777777" w:rsidR="008B6009" w:rsidRDefault="00676EE2">
      <w:pPr>
        <w:pStyle w:val="Normal1"/>
        <w:widowControl w:val="0"/>
        <w:spacing w:line="480" w:lineRule="auto"/>
        <w:ind w:left="440" w:hanging="440"/>
      </w:pPr>
      <w:hyperlink r:id="rId184">
        <w:r w:rsidR="00ED536E">
          <w:t xml:space="preserve">Defeyter, M. A., Russo, R., &amp; McPartlin, P. L. (2009). The picture superiority effect in recognition memory: A developmental study using the response signal procedure. </w:t>
        </w:r>
      </w:hyperlink>
      <w:hyperlink r:id="rId185">
        <w:r w:rsidR="00ED536E">
          <w:rPr>
            <w:i/>
          </w:rPr>
          <w:t>Cognitive Development</w:t>
        </w:r>
      </w:hyperlink>
      <w:hyperlink r:id="rId186">
        <w:r w:rsidR="00ED536E">
          <w:t xml:space="preserve">, </w:t>
        </w:r>
      </w:hyperlink>
      <w:hyperlink r:id="rId187">
        <w:r w:rsidR="00ED536E">
          <w:rPr>
            <w:i/>
          </w:rPr>
          <w:t>24</w:t>
        </w:r>
      </w:hyperlink>
      <w:hyperlink r:id="rId188">
        <w:r w:rsidR="00ED536E">
          <w:t>, 265–273.</w:t>
        </w:r>
      </w:hyperlink>
    </w:p>
    <w:p w14:paraId="146DBD90" w14:textId="77777777" w:rsidR="008B6009" w:rsidRDefault="00676EE2">
      <w:pPr>
        <w:pStyle w:val="Normal1"/>
        <w:widowControl w:val="0"/>
        <w:spacing w:line="480" w:lineRule="auto"/>
        <w:ind w:left="440" w:hanging="440"/>
      </w:pPr>
      <w:hyperlink r:id="rId189">
        <w:r w:rsidR="00ED536E">
          <w:t xml:space="preserve">Diamond, A. (2013). Executive functions. </w:t>
        </w:r>
      </w:hyperlink>
      <w:hyperlink r:id="rId190">
        <w:r w:rsidR="00ED536E">
          <w:rPr>
            <w:i/>
          </w:rPr>
          <w:t>Annual Review of Psychology</w:t>
        </w:r>
      </w:hyperlink>
      <w:hyperlink r:id="rId191">
        <w:r w:rsidR="00ED536E">
          <w:t xml:space="preserve">, </w:t>
        </w:r>
      </w:hyperlink>
      <w:hyperlink r:id="rId192">
        <w:r w:rsidR="00ED536E">
          <w:rPr>
            <w:i/>
          </w:rPr>
          <w:t>64</w:t>
        </w:r>
      </w:hyperlink>
      <w:hyperlink r:id="rId193">
        <w:r w:rsidR="00ED536E">
          <w:t>, 135–168.</w:t>
        </w:r>
      </w:hyperlink>
    </w:p>
    <w:p w14:paraId="510E047E" w14:textId="77777777" w:rsidR="008B6009" w:rsidRDefault="00676EE2">
      <w:pPr>
        <w:pStyle w:val="Normal1"/>
        <w:widowControl w:val="0"/>
        <w:spacing w:line="480" w:lineRule="auto"/>
        <w:ind w:left="440" w:hanging="440"/>
      </w:pPr>
      <w:hyperlink r:id="rId194">
        <w:r w:rsidR="00ED536E">
          <w:t>Donnelly, J. E., Hillman, C. H., Castelli, D., Etnier, J. L., Lee, S., Tomporowski, P.</w:t>
        </w:r>
      </w:hyperlink>
      <w:hyperlink r:id="rId195">
        <w:r w:rsidR="00ED536E">
          <w:t>, Lambourne, K. &amp;</w:t>
        </w:r>
      </w:hyperlink>
      <w:hyperlink r:id="rId196">
        <w:r w:rsidR="00ED536E">
          <w:t xml:space="preserve"> Szabo-Reed, A. N. (2016). Physical Activity, Fitness, Cognitive Function, and Academic Achievement in Children: A Systematic Review. </w:t>
        </w:r>
      </w:hyperlink>
      <w:hyperlink r:id="rId197">
        <w:r w:rsidR="00ED536E">
          <w:rPr>
            <w:i/>
          </w:rPr>
          <w:t>Medicine and Science in Sports and Exercise</w:t>
        </w:r>
      </w:hyperlink>
      <w:hyperlink r:id="rId198">
        <w:r w:rsidR="00ED536E">
          <w:t xml:space="preserve">, </w:t>
        </w:r>
      </w:hyperlink>
      <w:hyperlink r:id="rId199">
        <w:r w:rsidR="00ED536E">
          <w:rPr>
            <w:i/>
          </w:rPr>
          <w:t>48</w:t>
        </w:r>
      </w:hyperlink>
      <w:hyperlink r:id="rId200">
        <w:r w:rsidR="00ED536E">
          <w:t>, 1223–1224.</w:t>
        </w:r>
      </w:hyperlink>
    </w:p>
    <w:p w14:paraId="21CF450B" w14:textId="77777777" w:rsidR="008B6009" w:rsidRDefault="00676EE2">
      <w:pPr>
        <w:pStyle w:val="Normal1"/>
        <w:widowControl w:val="0"/>
        <w:spacing w:line="480" w:lineRule="auto"/>
        <w:ind w:left="440" w:hanging="440"/>
      </w:pPr>
      <w:hyperlink r:id="rId201">
        <w:r w:rsidR="00ED536E">
          <w:t xml:space="preserve">Eriksen, C. W., &amp; St James, J. D. (1986). Visual attention within and around the field of focal attention: a zoom lens model. </w:t>
        </w:r>
      </w:hyperlink>
      <w:hyperlink r:id="rId202">
        <w:r w:rsidR="00ED536E">
          <w:rPr>
            <w:i/>
          </w:rPr>
          <w:t>Perception &amp; Psychophysics</w:t>
        </w:r>
      </w:hyperlink>
      <w:hyperlink r:id="rId203">
        <w:r w:rsidR="00ED536E">
          <w:t xml:space="preserve">, </w:t>
        </w:r>
      </w:hyperlink>
      <w:hyperlink r:id="rId204">
        <w:r w:rsidR="00ED536E">
          <w:rPr>
            <w:i/>
          </w:rPr>
          <w:t>40</w:t>
        </w:r>
      </w:hyperlink>
      <w:hyperlink r:id="rId205">
        <w:r w:rsidR="00ED536E">
          <w:t>, 225–240.</w:t>
        </w:r>
      </w:hyperlink>
    </w:p>
    <w:p w14:paraId="279886B9" w14:textId="77777777" w:rsidR="008B6009" w:rsidRDefault="00676EE2">
      <w:pPr>
        <w:pStyle w:val="Normal1"/>
        <w:widowControl w:val="0"/>
        <w:spacing w:line="480" w:lineRule="auto"/>
        <w:ind w:left="440" w:hanging="440"/>
      </w:pPr>
      <w:hyperlink r:id="rId206">
        <w:r w:rsidR="00ED536E">
          <w:t xml:space="preserve">Etnier, J., Labban, J. D., Piepmeier, A., Davis, M. E., &amp; Henning, D. A. (2014). Effects of an acute bout of exercise on memory in 6th grade children. </w:t>
        </w:r>
      </w:hyperlink>
      <w:hyperlink r:id="rId207">
        <w:r w:rsidR="00ED536E">
          <w:rPr>
            <w:i/>
          </w:rPr>
          <w:t>Pediatric Exercise Science</w:t>
        </w:r>
      </w:hyperlink>
      <w:hyperlink r:id="rId208">
        <w:r w:rsidR="00ED536E">
          <w:t xml:space="preserve">, </w:t>
        </w:r>
      </w:hyperlink>
      <w:hyperlink r:id="rId209">
        <w:r w:rsidR="00ED536E">
          <w:rPr>
            <w:i/>
          </w:rPr>
          <w:t>26</w:t>
        </w:r>
      </w:hyperlink>
      <w:hyperlink r:id="rId210">
        <w:r w:rsidR="00ED536E">
          <w:t>, 250–258.</w:t>
        </w:r>
      </w:hyperlink>
    </w:p>
    <w:p w14:paraId="217524E0" w14:textId="77777777" w:rsidR="008B6009" w:rsidRDefault="00676EE2">
      <w:pPr>
        <w:pStyle w:val="Normal1"/>
        <w:widowControl w:val="0"/>
        <w:spacing w:line="480" w:lineRule="auto"/>
        <w:ind w:left="440" w:hanging="440"/>
      </w:pPr>
      <w:hyperlink r:id="rId211">
        <w:r w:rsidR="00ED536E">
          <w:t xml:space="preserve">Furley, P., &amp; Wood, G. (2016). Working Memory, Attentional Control, and Expertise in Sports: A Review of Current Literature and Directions for Future Research. </w:t>
        </w:r>
      </w:hyperlink>
      <w:hyperlink r:id="rId212">
        <w:r w:rsidR="00ED536E">
          <w:rPr>
            <w:i/>
          </w:rPr>
          <w:t>Journal of Applied Research in Memory and Cognition</w:t>
        </w:r>
      </w:hyperlink>
      <w:hyperlink r:id="rId213">
        <w:r w:rsidR="00ED536E">
          <w:t>. doi:</w:t>
        </w:r>
      </w:hyperlink>
      <w:hyperlink r:id="rId214">
        <w:r w:rsidR="00ED536E">
          <w:t>10.1016/j.jarmac.2016.05.001</w:t>
        </w:r>
      </w:hyperlink>
    </w:p>
    <w:p w14:paraId="26146BA9" w14:textId="77777777" w:rsidR="008B6009" w:rsidRDefault="00676EE2">
      <w:pPr>
        <w:pStyle w:val="Normal1"/>
        <w:widowControl w:val="0"/>
        <w:spacing w:line="480" w:lineRule="auto"/>
        <w:ind w:left="440" w:hanging="440"/>
      </w:pPr>
      <w:hyperlink r:id="rId215">
        <w:r w:rsidR="00ED536E">
          <w:t xml:space="preserve">Gallotta, M. C., Emerenziani, G. P., Franciosi, E., Meucci, M., Guidetti, L., &amp; Baldari, C. (2015). Acute physical activity and delayed attention in primary school students. </w:t>
        </w:r>
      </w:hyperlink>
      <w:hyperlink r:id="rId216">
        <w:r w:rsidR="00ED536E">
          <w:rPr>
            <w:i/>
          </w:rPr>
          <w:t>Scandinavian Journal of Medicine &amp; Science in Sports</w:t>
        </w:r>
      </w:hyperlink>
      <w:hyperlink r:id="rId217">
        <w:r w:rsidR="00ED536E">
          <w:t xml:space="preserve">, </w:t>
        </w:r>
      </w:hyperlink>
      <w:hyperlink r:id="rId218">
        <w:r w:rsidR="00ED536E">
          <w:rPr>
            <w:i/>
          </w:rPr>
          <w:t>25</w:t>
        </w:r>
      </w:hyperlink>
      <w:hyperlink r:id="rId219">
        <w:r w:rsidR="00ED536E">
          <w:t>, e331–8.</w:t>
        </w:r>
      </w:hyperlink>
    </w:p>
    <w:p w14:paraId="7872F467" w14:textId="77777777" w:rsidR="008B6009" w:rsidRDefault="00676EE2">
      <w:pPr>
        <w:pStyle w:val="Normal1"/>
        <w:widowControl w:val="0"/>
        <w:spacing w:line="480" w:lineRule="auto"/>
        <w:ind w:left="440" w:hanging="440"/>
      </w:pPr>
      <w:hyperlink r:id="rId220">
        <w:r w:rsidR="00ED536E">
          <w:t xml:space="preserve">Gallotta, M. C., Guidetti, L., Franciosi, E., Emerenziani, G. P., Bonavolontà, V., &amp; Baldari, C. (2012). Effects of Varying Type of Exertion on Children’s Attention Capacity. </w:t>
        </w:r>
      </w:hyperlink>
      <w:hyperlink r:id="rId221">
        <w:r w:rsidR="00ED536E">
          <w:rPr>
            <w:i/>
          </w:rPr>
          <w:t>Medicine &amp; Science in Sports &amp; Exercise</w:t>
        </w:r>
      </w:hyperlink>
      <w:hyperlink r:id="rId222">
        <w:r w:rsidR="00ED536E">
          <w:t xml:space="preserve">, </w:t>
        </w:r>
      </w:hyperlink>
      <w:hyperlink r:id="rId223">
        <w:r w:rsidR="00ED536E">
          <w:rPr>
            <w:i/>
          </w:rPr>
          <w:t>44</w:t>
        </w:r>
      </w:hyperlink>
      <w:hyperlink r:id="rId224">
        <w:r w:rsidR="00ED536E">
          <w:t>, 550–555.</w:t>
        </w:r>
      </w:hyperlink>
    </w:p>
    <w:p w14:paraId="6D171498" w14:textId="77777777" w:rsidR="008B6009" w:rsidRDefault="00676EE2">
      <w:pPr>
        <w:pStyle w:val="Normal1"/>
        <w:widowControl w:val="0"/>
        <w:spacing w:line="480" w:lineRule="auto"/>
        <w:ind w:left="440" w:hanging="440"/>
      </w:pPr>
      <w:hyperlink r:id="rId225">
        <w:r w:rsidR="00ED536E">
          <w:t>Hill, L., Williams, J. H. G., Aucott, L., Milne, J., Thomson, J., Greig, J., Mu</w:t>
        </w:r>
      </w:hyperlink>
      <w:hyperlink r:id="rId226">
        <w:r w:rsidR="00ED536E">
          <w:t xml:space="preserve">nro, V., &amp; </w:t>
        </w:r>
      </w:hyperlink>
      <w:hyperlink r:id="rId227">
        <w:r w:rsidR="00ED536E">
          <w:t xml:space="preserve">Mon-Williams, M. (2010). Exercising attention within the classroom. </w:t>
        </w:r>
      </w:hyperlink>
      <w:hyperlink r:id="rId228">
        <w:r w:rsidR="00ED536E">
          <w:rPr>
            <w:i/>
          </w:rPr>
          <w:t>Developmental Medicine and Child Neurology</w:t>
        </w:r>
      </w:hyperlink>
      <w:hyperlink r:id="rId229">
        <w:r w:rsidR="00ED536E">
          <w:t xml:space="preserve">, </w:t>
        </w:r>
      </w:hyperlink>
      <w:hyperlink r:id="rId230">
        <w:r w:rsidR="00ED536E">
          <w:rPr>
            <w:i/>
          </w:rPr>
          <w:t>52</w:t>
        </w:r>
      </w:hyperlink>
      <w:hyperlink r:id="rId231">
        <w:r w:rsidR="00ED536E">
          <w:t>, 929–934.</w:t>
        </w:r>
      </w:hyperlink>
    </w:p>
    <w:p w14:paraId="297DEAC1" w14:textId="77777777" w:rsidR="008B6009" w:rsidRDefault="00676EE2">
      <w:pPr>
        <w:pStyle w:val="Normal1"/>
        <w:widowControl w:val="0"/>
        <w:spacing w:line="480" w:lineRule="auto"/>
        <w:ind w:left="440" w:hanging="440"/>
      </w:pPr>
      <w:hyperlink r:id="rId232">
        <w:r w:rsidR="00ED536E">
          <w:t xml:space="preserve">Hillman, C. H., Pontifex, M. B., Raine, L. B., Castelli, D. M., Hall, E. E., &amp; Kramer, A. F. (2009). The effect of acute treadmill walking on cognitive control and academic achievement in preadolescent children. </w:t>
        </w:r>
      </w:hyperlink>
      <w:hyperlink r:id="rId233">
        <w:r w:rsidR="00ED536E">
          <w:rPr>
            <w:i/>
          </w:rPr>
          <w:t>Neuroscience</w:t>
        </w:r>
      </w:hyperlink>
      <w:hyperlink r:id="rId234">
        <w:r w:rsidR="00ED536E">
          <w:t xml:space="preserve">, </w:t>
        </w:r>
      </w:hyperlink>
      <w:hyperlink r:id="rId235">
        <w:r w:rsidR="00ED536E">
          <w:rPr>
            <w:i/>
          </w:rPr>
          <w:t>159</w:t>
        </w:r>
      </w:hyperlink>
      <w:hyperlink r:id="rId236">
        <w:r w:rsidR="00ED536E">
          <w:t>, 1044–1054.</w:t>
        </w:r>
      </w:hyperlink>
    </w:p>
    <w:p w14:paraId="5EA3B85E" w14:textId="77777777" w:rsidR="008B6009" w:rsidRDefault="00676EE2">
      <w:pPr>
        <w:pStyle w:val="Normal1"/>
        <w:widowControl w:val="0"/>
        <w:spacing w:line="480" w:lineRule="auto"/>
        <w:ind w:left="440" w:hanging="440"/>
      </w:pPr>
      <w:hyperlink r:id="rId237">
        <w:r w:rsidR="00ED536E">
          <w:t xml:space="preserve">Howie, E. K., Schatz, J., &amp; Pate, R. R. (2015). Acute Effects of Classroom Exercise Breaks on Executive Function and Math Performance: A Dose–Response Study. </w:t>
        </w:r>
      </w:hyperlink>
      <w:hyperlink r:id="rId238">
        <w:r w:rsidR="00ED536E">
          <w:rPr>
            <w:i/>
          </w:rPr>
          <w:t>Research Quarterly for Exercise and Sport</w:t>
        </w:r>
      </w:hyperlink>
      <w:hyperlink r:id="rId239">
        <w:r w:rsidR="00ED536E">
          <w:t xml:space="preserve">, </w:t>
        </w:r>
      </w:hyperlink>
      <w:hyperlink r:id="rId240">
        <w:r w:rsidR="00ED536E">
          <w:rPr>
            <w:i/>
          </w:rPr>
          <w:t>86</w:t>
        </w:r>
      </w:hyperlink>
      <w:hyperlink r:id="rId241">
        <w:r w:rsidR="00ED536E">
          <w:t>, 217–224.</w:t>
        </w:r>
      </w:hyperlink>
    </w:p>
    <w:p w14:paraId="49E4C836" w14:textId="77777777" w:rsidR="008B6009" w:rsidRDefault="00676EE2">
      <w:pPr>
        <w:pStyle w:val="Normal1"/>
        <w:widowControl w:val="0"/>
        <w:spacing w:line="480" w:lineRule="auto"/>
        <w:ind w:left="440" w:hanging="440"/>
      </w:pPr>
      <w:hyperlink r:id="rId242">
        <w:r w:rsidR="00ED536E">
          <w:t xml:space="preserve">Jäger, K., Schmidt, M., Conzelmann, A., &amp; Roebers, C. M. (2014). Cognitive and physiological effects of an acute physical activity intervention in elementary school children. </w:t>
        </w:r>
      </w:hyperlink>
      <w:hyperlink r:id="rId243">
        <w:r w:rsidR="00ED536E">
          <w:rPr>
            <w:i/>
          </w:rPr>
          <w:t>Frontiers in Psychology</w:t>
        </w:r>
      </w:hyperlink>
      <w:hyperlink r:id="rId244">
        <w:r w:rsidR="00ED536E">
          <w:t xml:space="preserve">, </w:t>
        </w:r>
      </w:hyperlink>
      <w:hyperlink r:id="rId245">
        <w:r w:rsidR="00ED536E">
          <w:rPr>
            <w:i/>
          </w:rPr>
          <w:t>5</w:t>
        </w:r>
      </w:hyperlink>
      <w:hyperlink r:id="rId246">
        <w:r w:rsidR="00ED536E">
          <w:t>, 1473.</w:t>
        </w:r>
      </w:hyperlink>
    </w:p>
    <w:p w14:paraId="68E1A631" w14:textId="77777777" w:rsidR="008B6009" w:rsidRDefault="00676EE2">
      <w:pPr>
        <w:pStyle w:val="Normal1"/>
        <w:widowControl w:val="0"/>
        <w:spacing w:line="480" w:lineRule="auto"/>
        <w:ind w:left="440" w:hanging="440"/>
      </w:pPr>
      <w:hyperlink r:id="rId247">
        <w:r w:rsidR="00ED536E">
          <w:t xml:space="preserve">Jäger, K., Schmidt, M., Conzelmann, A., &amp; Roebers, C. M. (2015). The effects of qualitatively different acute physical activity interventions in real-world settings on executive functions in preadolescent children. </w:t>
        </w:r>
      </w:hyperlink>
      <w:hyperlink r:id="rId248">
        <w:r w:rsidR="00ED536E">
          <w:rPr>
            <w:i/>
          </w:rPr>
          <w:t>Mental Health and Physical Activity</w:t>
        </w:r>
      </w:hyperlink>
      <w:hyperlink r:id="rId249">
        <w:r w:rsidR="00ED536E">
          <w:t xml:space="preserve">, </w:t>
        </w:r>
      </w:hyperlink>
      <w:hyperlink r:id="rId250">
        <w:r w:rsidR="00ED536E">
          <w:rPr>
            <w:i/>
          </w:rPr>
          <w:t>9</w:t>
        </w:r>
      </w:hyperlink>
      <w:hyperlink r:id="rId251">
        <w:r w:rsidR="00ED536E">
          <w:t>, 1–9.</w:t>
        </w:r>
      </w:hyperlink>
    </w:p>
    <w:p w14:paraId="33B19931" w14:textId="77777777" w:rsidR="008B6009" w:rsidRDefault="00676EE2">
      <w:pPr>
        <w:pStyle w:val="Normal1"/>
        <w:widowControl w:val="0"/>
        <w:spacing w:line="480" w:lineRule="auto"/>
        <w:ind w:left="440" w:hanging="440"/>
      </w:pPr>
      <w:hyperlink r:id="rId252">
        <w:r w:rsidR="00ED536E">
          <w:t xml:space="preserve">Janssen, M., Chinapaw, M. J. M., Rauh, S. P., Toussaint, H. M., van Mechelen, W., &amp; Verhagen, E. A. L. M. (2014). A short physical activity break from cognitive tasks increases selective attention in primary school children aged 10–11. </w:t>
        </w:r>
      </w:hyperlink>
      <w:hyperlink r:id="rId253">
        <w:r w:rsidR="00ED536E">
          <w:rPr>
            <w:i/>
          </w:rPr>
          <w:t>Mental Health and Physical Activity</w:t>
        </w:r>
      </w:hyperlink>
      <w:hyperlink r:id="rId254">
        <w:r w:rsidR="00ED536E">
          <w:t xml:space="preserve">, </w:t>
        </w:r>
      </w:hyperlink>
      <w:hyperlink r:id="rId255">
        <w:r w:rsidR="00ED536E">
          <w:rPr>
            <w:i/>
          </w:rPr>
          <w:t>7</w:t>
        </w:r>
      </w:hyperlink>
      <w:hyperlink r:id="rId256">
        <w:r w:rsidR="00ED536E">
          <w:t>, 129–134.</w:t>
        </w:r>
      </w:hyperlink>
    </w:p>
    <w:p w14:paraId="3F4EBC26" w14:textId="77777777" w:rsidR="008B6009" w:rsidRDefault="00676EE2">
      <w:pPr>
        <w:pStyle w:val="Normal1"/>
        <w:widowControl w:val="0"/>
        <w:spacing w:line="480" w:lineRule="auto"/>
        <w:ind w:left="440" w:hanging="440"/>
      </w:pPr>
      <w:hyperlink r:id="rId257">
        <w:r w:rsidR="00ED536E">
          <w:t xml:space="preserve">Kubesch, S., Walk, L., Spitzer, M., Kammer, T., Lainburg, A., Heim, R., &amp; Hille, K. (2009). A 30-Minute Physical Education Program Improves Students’ Executive Attention. </w:t>
        </w:r>
      </w:hyperlink>
      <w:hyperlink r:id="rId258">
        <w:r w:rsidR="00ED536E">
          <w:rPr>
            <w:i/>
          </w:rPr>
          <w:t>Mind, Brain and Education: The Official Journal of the International Mind, Brain, and Education Society</w:t>
        </w:r>
      </w:hyperlink>
      <w:hyperlink r:id="rId259">
        <w:r w:rsidR="00ED536E">
          <w:t xml:space="preserve">, </w:t>
        </w:r>
      </w:hyperlink>
      <w:hyperlink r:id="rId260">
        <w:r w:rsidR="00ED536E">
          <w:rPr>
            <w:i/>
          </w:rPr>
          <w:t>3</w:t>
        </w:r>
      </w:hyperlink>
      <w:hyperlink r:id="rId261">
        <w:r w:rsidR="00ED536E">
          <w:t>, 235–242.</w:t>
        </w:r>
      </w:hyperlink>
    </w:p>
    <w:p w14:paraId="4A94E55B" w14:textId="77777777" w:rsidR="008B6009" w:rsidRDefault="00676EE2">
      <w:pPr>
        <w:pStyle w:val="Normal1"/>
        <w:widowControl w:val="0"/>
        <w:spacing w:line="480" w:lineRule="auto"/>
        <w:ind w:left="440" w:hanging="440"/>
      </w:pPr>
      <w:hyperlink r:id="rId262">
        <w:r w:rsidR="00ED536E">
          <w:t xml:space="preserve">Ma, J. K., Le Mare, L., &amp; Gurd, B. J. (2015). Four minutes of in-class high-intensity interval activity improves selective attention in 9- to 11-year olds. </w:t>
        </w:r>
      </w:hyperlink>
      <w:hyperlink r:id="rId263">
        <w:r w:rsidR="00ED536E">
          <w:rPr>
            <w:i/>
          </w:rPr>
          <w:t>Applied Physiology, Nutrition, and Metabolism = Physiologie Appliquee, Nutrition et Metabolisme</w:t>
        </w:r>
      </w:hyperlink>
      <w:hyperlink r:id="rId264">
        <w:r w:rsidR="00ED536E">
          <w:t xml:space="preserve">, </w:t>
        </w:r>
      </w:hyperlink>
      <w:hyperlink r:id="rId265">
        <w:r w:rsidR="00ED536E">
          <w:rPr>
            <w:i/>
          </w:rPr>
          <w:t>40</w:t>
        </w:r>
      </w:hyperlink>
      <w:hyperlink r:id="rId266">
        <w:r w:rsidR="00ED536E">
          <w:t>, 238–244.</w:t>
        </w:r>
      </w:hyperlink>
    </w:p>
    <w:p w14:paraId="4D2FAEF2" w14:textId="77777777" w:rsidR="008B6009" w:rsidRDefault="00676EE2">
      <w:pPr>
        <w:pStyle w:val="Normal1"/>
        <w:widowControl w:val="0"/>
        <w:spacing w:line="480" w:lineRule="auto"/>
        <w:ind w:left="440" w:hanging="440"/>
      </w:pPr>
      <w:hyperlink r:id="rId267">
        <w:r w:rsidR="00ED536E">
          <w:t xml:space="preserve">Miyake, A., Friedman, N. P., Emerson, M. J., Witzki, A. H., Howerter, A., &amp; Wager, T. D. (2000). The Unity and Diversity of Executive Functions and Their Contributions to Complex “Frontal Lobe” Tasks: A Latent Variable Analysis. </w:t>
        </w:r>
      </w:hyperlink>
      <w:hyperlink r:id="rId268">
        <w:r w:rsidR="00ED536E">
          <w:rPr>
            <w:i/>
          </w:rPr>
          <w:t>Cognitive Psychology</w:t>
        </w:r>
      </w:hyperlink>
      <w:hyperlink r:id="rId269">
        <w:r w:rsidR="00ED536E">
          <w:t xml:space="preserve">, </w:t>
        </w:r>
      </w:hyperlink>
      <w:hyperlink r:id="rId270">
        <w:r w:rsidR="00ED536E">
          <w:rPr>
            <w:i/>
          </w:rPr>
          <w:t>41</w:t>
        </w:r>
      </w:hyperlink>
      <w:hyperlink r:id="rId271">
        <w:r w:rsidR="00ED536E">
          <w:t>, 49–100.</w:t>
        </w:r>
      </w:hyperlink>
    </w:p>
    <w:p w14:paraId="3957606B" w14:textId="77777777" w:rsidR="008B6009" w:rsidRDefault="00676EE2">
      <w:pPr>
        <w:pStyle w:val="Normal1"/>
        <w:widowControl w:val="0"/>
        <w:spacing w:line="480" w:lineRule="auto"/>
        <w:ind w:left="440" w:hanging="440"/>
      </w:pPr>
      <w:hyperlink r:id="rId272">
        <w:r w:rsidR="00ED536E">
          <w:t xml:space="preserve">Niemann, C., Wegner, M., Voelcker-Rehage, C., Holzweg, M., Arafat, A. M., &amp; Budde, H. (2013). Influence of acute and chronic physical activity on cognitive performance and saliva testosterone in preadolescent school children. </w:t>
        </w:r>
      </w:hyperlink>
      <w:hyperlink r:id="rId273">
        <w:r w:rsidR="00ED536E">
          <w:rPr>
            <w:i/>
          </w:rPr>
          <w:t>Mental Health and Physical Activity</w:t>
        </w:r>
      </w:hyperlink>
      <w:hyperlink r:id="rId274">
        <w:r w:rsidR="00ED536E">
          <w:t xml:space="preserve">, </w:t>
        </w:r>
      </w:hyperlink>
      <w:hyperlink r:id="rId275">
        <w:r w:rsidR="00ED536E">
          <w:rPr>
            <w:i/>
          </w:rPr>
          <w:t>6</w:t>
        </w:r>
      </w:hyperlink>
      <w:hyperlink r:id="rId276">
        <w:r w:rsidR="00ED536E">
          <w:t>, 197–204.</w:t>
        </w:r>
      </w:hyperlink>
    </w:p>
    <w:p w14:paraId="681AAEED" w14:textId="77777777" w:rsidR="008B6009" w:rsidRDefault="00676EE2">
      <w:pPr>
        <w:pStyle w:val="Normal1"/>
        <w:widowControl w:val="0"/>
        <w:spacing w:line="480" w:lineRule="auto"/>
        <w:ind w:left="440" w:hanging="440"/>
      </w:pPr>
      <w:hyperlink r:id="rId277">
        <w:r w:rsidR="00ED536E">
          <w:t xml:space="preserve">Pesce, C. (2012). Shifting the focus from quantitative to qualitative exercise characteristics in exercise and cognition research. </w:t>
        </w:r>
      </w:hyperlink>
      <w:hyperlink r:id="rId278">
        <w:r w:rsidR="00ED536E">
          <w:rPr>
            <w:i/>
          </w:rPr>
          <w:t>Journal of Sport &amp; Exercise Psychology</w:t>
        </w:r>
      </w:hyperlink>
      <w:hyperlink r:id="rId279">
        <w:r w:rsidR="00ED536E">
          <w:t xml:space="preserve">, </w:t>
        </w:r>
      </w:hyperlink>
      <w:hyperlink r:id="rId280">
        <w:r w:rsidR="00ED536E">
          <w:rPr>
            <w:i/>
          </w:rPr>
          <w:t>34</w:t>
        </w:r>
      </w:hyperlink>
      <w:hyperlink r:id="rId281">
        <w:r w:rsidR="00ED536E">
          <w:t>, 766–786.</w:t>
        </w:r>
      </w:hyperlink>
    </w:p>
    <w:p w14:paraId="62B5B3EE" w14:textId="77777777" w:rsidR="008B6009" w:rsidRDefault="00676EE2">
      <w:pPr>
        <w:pStyle w:val="Normal1"/>
        <w:widowControl w:val="0"/>
        <w:spacing w:line="480" w:lineRule="auto"/>
        <w:ind w:left="440" w:hanging="440"/>
      </w:pPr>
      <w:hyperlink r:id="rId282">
        <w:r w:rsidR="00ED536E">
          <w:t xml:space="preserve">Pesce, C., Crova, C., Cereatti, L., Casella, R., &amp; Bellucci, M. (2009). Physical activity and mental performance in preadolescents: Effects of acute exercise on free-recall memory. </w:t>
        </w:r>
      </w:hyperlink>
      <w:hyperlink r:id="rId283">
        <w:r w:rsidR="00ED536E">
          <w:rPr>
            <w:i/>
          </w:rPr>
          <w:t>Mental Health and Physical Activity</w:t>
        </w:r>
      </w:hyperlink>
      <w:hyperlink r:id="rId284">
        <w:r w:rsidR="00ED536E">
          <w:t xml:space="preserve">, </w:t>
        </w:r>
      </w:hyperlink>
      <w:hyperlink r:id="rId285">
        <w:r w:rsidR="00ED536E">
          <w:rPr>
            <w:i/>
          </w:rPr>
          <w:t>2</w:t>
        </w:r>
      </w:hyperlink>
      <w:hyperlink r:id="rId286">
        <w:r w:rsidR="00ED536E">
          <w:t>, 16–22.</w:t>
        </w:r>
      </w:hyperlink>
    </w:p>
    <w:p w14:paraId="6FC498A2" w14:textId="77777777" w:rsidR="008B6009" w:rsidRDefault="00676EE2">
      <w:pPr>
        <w:pStyle w:val="Normal1"/>
        <w:widowControl w:val="0"/>
        <w:spacing w:line="480" w:lineRule="auto"/>
        <w:ind w:left="440" w:hanging="440"/>
      </w:pPr>
      <w:hyperlink r:id="rId287">
        <w:r w:rsidR="00ED536E">
          <w:t xml:space="preserve">Pirrie, A. M., &amp; Lodewyk, K. R. (2012). Investigating links between moderate-to-vigorous physical activity and cognitive performance in elementary school students. </w:t>
        </w:r>
      </w:hyperlink>
      <w:hyperlink r:id="rId288">
        <w:r w:rsidR="00ED536E">
          <w:rPr>
            <w:i/>
          </w:rPr>
          <w:t>Mental Health and Physical Activity</w:t>
        </w:r>
      </w:hyperlink>
      <w:hyperlink r:id="rId289">
        <w:r w:rsidR="00ED536E">
          <w:t xml:space="preserve">, </w:t>
        </w:r>
      </w:hyperlink>
      <w:hyperlink r:id="rId290">
        <w:r w:rsidR="00ED536E">
          <w:rPr>
            <w:i/>
          </w:rPr>
          <w:t>5</w:t>
        </w:r>
      </w:hyperlink>
      <w:hyperlink r:id="rId291">
        <w:r w:rsidR="00ED536E">
          <w:t>, 93–98.</w:t>
        </w:r>
      </w:hyperlink>
    </w:p>
    <w:p w14:paraId="6420839F" w14:textId="77777777" w:rsidR="008B6009" w:rsidRDefault="00676EE2">
      <w:pPr>
        <w:pStyle w:val="Normal1"/>
        <w:widowControl w:val="0"/>
        <w:spacing w:line="480" w:lineRule="auto"/>
        <w:ind w:left="440" w:hanging="440"/>
      </w:pPr>
      <w:hyperlink r:id="rId292">
        <w:r w:rsidR="00ED536E">
          <w:t xml:space="preserve">Posner, M. I. (1980). Orienting of attention. </w:t>
        </w:r>
      </w:hyperlink>
      <w:hyperlink r:id="rId293">
        <w:r w:rsidR="00ED536E">
          <w:rPr>
            <w:i/>
          </w:rPr>
          <w:t>The Quarterly Journal of Experimental Psychology</w:t>
        </w:r>
      </w:hyperlink>
      <w:hyperlink r:id="rId294">
        <w:r w:rsidR="00ED536E">
          <w:t xml:space="preserve">, </w:t>
        </w:r>
      </w:hyperlink>
      <w:hyperlink r:id="rId295">
        <w:r w:rsidR="00ED536E">
          <w:rPr>
            <w:i/>
          </w:rPr>
          <w:t>32</w:t>
        </w:r>
      </w:hyperlink>
      <w:hyperlink r:id="rId296">
        <w:r w:rsidR="00ED536E">
          <w:t>, 3–25.</w:t>
        </w:r>
      </w:hyperlink>
    </w:p>
    <w:p w14:paraId="4E6665DE" w14:textId="77777777" w:rsidR="008B6009" w:rsidRDefault="00676EE2">
      <w:pPr>
        <w:pStyle w:val="Normal1"/>
        <w:widowControl w:val="0"/>
        <w:spacing w:line="480" w:lineRule="auto"/>
        <w:ind w:left="440" w:hanging="440"/>
      </w:pPr>
      <w:hyperlink r:id="rId297">
        <w:r w:rsidR="00ED536E">
          <w:t xml:space="preserve">Rowlands, A. V., &amp; Eston, R. G. (2007). The Measurement and Interpretation of Children’s Physical Activity. </w:t>
        </w:r>
      </w:hyperlink>
      <w:hyperlink r:id="rId298">
        <w:r w:rsidR="00ED536E">
          <w:rPr>
            <w:i/>
          </w:rPr>
          <w:t>Journal of Sports Science &amp; Medicine</w:t>
        </w:r>
      </w:hyperlink>
      <w:hyperlink r:id="rId299">
        <w:r w:rsidR="00ED536E">
          <w:t xml:space="preserve">, </w:t>
        </w:r>
      </w:hyperlink>
      <w:hyperlink r:id="rId300">
        <w:r w:rsidR="00ED536E">
          <w:rPr>
            <w:i/>
          </w:rPr>
          <w:t>6</w:t>
        </w:r>
      </w:hyperlink>
      <w:hyperlink r:id="rId301">
        <w:r w:rsidR="00ED536E">
          <w:t>, 270–276.</w:t>
        </w:r>
      </w:hyperlink>
    </w:p>
    <w:p w14:paraId="495EE032" w14:textId="77777777" w:rsidR="008B6009" w:rsidRDefault="00676EE2">
      <w:pPr>
        <w:pStyle w:val="Normal1"/>
        <w:widowControl w:val="0"/>
        <w:spacing w:line="480" w:lineRule="auto"/>
        <w:ind w:left="440" w:hanging="440"/>
      </w:pPr>
      <w:hyperlink r:id="rId302">
        <w:r w:rsidR="00ED536E">
          <w:t xml:space="preserve">Schmidt, M., Egger, F., &amp; Conzelmann, A. (2015). Delayed positive effects of an acute bout of coordinative exercise on children’s attention. </w:t>
        </w:r>
      </w:hyperlink>
      <w:hyperlink r:id="rId303">
        <w:r w:rsidR="00ED536E">
          <w:rPr>
            <w:i/>
          </w:rPr>
          <w:t>Perceptual and Motor Skills</w:t>
        </w:r>
      </w:hyperlink>
      <w:hyperlink r:id="rId304">
        <w:r w:rsidR="00ED536E">
          <w:t xml:space="preserve">, </w:t>
        </w:r>
      </w:hyperlink>
      <w:hyperlink r:id="rId305">
        <w:r w:rsidR="00ED536E">
          <w:rPr>
            <w:i/>
          </w:rPr>
          <w:t>121</w:t>
        </w:r>
      </w:hyperlink>
      <w:hyperlink r:id="rId306">
        <w:r w:rsidR="00ED536E">
          <w:t>, 431–446.</w:t>
        </w:r>
      </w:hyperlink>
    </w:p>
    <w:p w14:paraId="57CBC33E" w14:textId="77777777" w:rsidR="008B6009" w:rsidRDefault="00676EE2">
      <w:pPr>
        <w:pStyle w:val="Normal1"/>
        <w:widowControl w:val="0"/>
        <w:spacing w:line="480" w:lineRule="auto"/>
        <w:ind w:left="440" w:hanging="440"/>
      </w:pPr>
      <w:hyperlink r:id="rId307">
        <w:r w:rsidR="00ED536E">
          <w:t xml:space="preserve">Shephard, R. J., &amp; Balady, G. J. (1999). Exercise as cardiovascular therapy. </w:t>
        </w:r>
      </w:hyperlink>
      <w:hyperlink r:id="rId308">
        <w:r w:rsidR="00ED536E">
          <w:rPr>
            <w:i/>
          </w:rPr>
          <w:t>Circulation</w:t>
        </w:r>
      </w:hyperlink>
      <w:hyperlink r:id="rId309">
        <w:r w:rsidR="00ED536E">
          <w:t xml:space="preserve">, </w:t>
        </w:r>
      </w:hyperlink>
      <w:hyperlink r:id="rId310">
        <w:r w:rsidR="00ED536E">
          <w:rPr>
            <w:i/>
          </w:rPr>
          <w:t>99</w:t>
        </w:r>
      </w:hyperlink>
      <w:hyperlink r:id="rId311">
        <w:r w:rsidR="00ED536E">
          <w:t>, 963–972.</w:t>
        </w:r>
      </w:hyperlink>
    </w:p>
    <w:p w14:paraId="3F0DFCA3" w14:textId="77777777" w:rsidR="008B6009" w:rsidRDefault="00676EE2">
      <w:pPr>
        <w:pStyle w:val="Normal1"/>
        <w:widowControl w:val="0"/>
        <w:spacing w:line="480" w:lineRule="auto"/>
        <w:ind w:left="440" w:hanging="440"/>
      </w:pPr>
      <w:hyperlink r:id="rId312">
        <w:r w:rsidR="00ED536E">
          <w:t xml:space="preserve">Steinmayr, R., Ziegler, M., &amp; Träuble, B. (2010). Do intelligence and sustained attention interact in predicting academic achievement? </w:t>
        </w:r>
      </w:hyperlink>
      <w:hyperlink r:id="rId313">
        <w:r w:rsidR="00ED536E">
          <w:rPr>
            <w:i/>
          </w:rPr>
          <w:t>Learning and Individual Differences</w:t>
        </w:r>
      </w:hyperlink>
      <w:hyperlink r:id="rId314">
        <w:r w:rsidR="00ED536E">
          <w:t xml:space="preserve">, </w:t>
        </w:r>
      </w:hyperlink>
      <w:hyperlink r:id="rId315">
        <w:r w:rsidR="00ED536E">
          <w:rPr>
            <w:i/>
          </w:rPr>
          <w:t>20</w:t>
        </w:r>
      </w:hyperlink>
      <w:hyperlink r:id="rId316">
        <w:r w:rsidR="00ED536E">
          <w:t>, 14–18.</w:t>
        </w:r>
      </w:hyperlink>
    </w:p>
    <w:p w14:paraId="16A1CE43" w14:textId="77777777" w:rsidR="008B6009" w:rsidRDefault="00676EE2">
      <w:pPr>
        <w:pStyle w:val="Normal1"/>
        <w:widowControl w:val="0"/>
        <w:spacing w:line="480" w:lineRule="auto"/>
        <w:ind w:left="440" w:hanging="440"/>
      </w:pPr>
      <w:hyperlink r:id="rId317">
        <w:r w:rsidR="00ED536E">
          <w:t xml:space="preserve">Tine, M. T., &amp; Butler, A. G. (2012). Acute aerobic exercise impacts selective attention: an exceptional boost in lower-income children. </w:t>
        </w:r>
      </w:hyperlink>
      <w:hyperlink r:id="rId318">
        <w:r w:rsidR="00ED536E">
          <w:rPr>
            <w:i/>
          </w:rPr>
          <w:t>Educational Psychology Review</w:t>
        </w:r>
      </w:hyperlink>
      <w:hyperlink r:id="rId319">
        <w:r w:rsidR="00ED536E">
          <w:t xml:space="preserve">, </w:t>
        </w:r>
      </w:hyperlink>
      <w:hyperlink r:id="rId320">
        <w:r w:rsidR="00ED536E">
          <w:rPr>
            <w:i/>
          </w:rPr>
          <w:t>32</w:t>
        </w:r>
      </w:hyperlink>
      <w:hyperlink r:id="rId321">
        <w:r w:rsidR="00ED536E">
          <w:t>, 821–834.</w:t>
        </w:r>
      </w:hyperlink>
    </w:p>
    <w:p w14:paraId="58729A09" w14:textId="77777777" w:rsidR="008B6009" w:rsidRDefault="00676EE2">
      <w:pPr>
        <w:pStyle w:val="Normal1"/>
        <w:widowControl w:val="0"/>
        <w:spacing w:line="480" w:lineRule="auto"/>
        <w:ind w:left="440" w:hanging="440"/>
      </w:pPr>
      <w:hyperlink r:id="rId322">
        <w:r w:rsidR="00ED536E">
          <w:t xml:space="preserve">Tomporowski, P. D., McCullick, B., Pendleton, D. M., &amp; Pesce, C. (2015). Exercise and children’s cognition: The role of exercise characteristics and a place for metacognition. </w:t>
        </w:r>
      </w:hyperlink>
      <w:hyperlink r:id="rId323">
        <w:r w:rsidR="00ED536E">
          <w:rPr>
            <w:i/>
          </w:rPr>
          <w:t>Journal of Sport and Health Science</w:t>
        </w:r>
      </w:hyperlink>
      <w:hyperlink r:id="rId324">
        <w:r w:rsidR="00ED536E">
          <w:t xml:space="preserve">, </w:t>
        </w:r>
      </w:hyperlink>
      <w:hyperlink r:id="rId325">
        <w:r w:rsidR="00ED536E">
          <w:rPr>
            <w:i/>
          </w:rPr>
          <w:t>4</w:t>
        </w:r>
      </w:hyperlink>
      <w:hyperlink r:id="rId326">
        <w:r w:rsidR="00ED536E">
          <w:t>, 47–55.</w:t>
        </w:r>
      </w:hyperlink>
    </w:p>
    <w:p w14:paraId="3F8C1FDD" w14:textId="77777777" w:rsidR="008B6009" w:rsidRDefault="00676EE2">
      <w:pPr>
        <w:pStyle w:val="Normal1"/>
        <w:widowControl w:val="0"/>
        <w:spacing w:line="480" w:lineRule="auto"/>
        <w:ind w:left="440" w:hanging="440"/>
      </w:pPr>
      <w:hyperlink r:id="rId327">
        <w:r w:rsidR="00ED536E">
          <w:t xml:space="preserve">van den Berg, V., Saliasi, E., de Groot, R. H. M., Jolles, J., Chinapaw, M. J. M., &amp; Singh, A. S. (2016). Physical Activity in the School Setting: Cognitive Performance Is Not Affected by Three Different Types of Acute Exercise. </w:t>
        </w:r>
      </w:hyperlink>
      <w:hyperlink r:id="rId328">
        <w:r w:rsidR="00ED536E">
          <w:rPr>
            <w:i/>
          </w:rPr>
          <w:t>Frontiers in Psychology</w:t>
        </w:r>
      </w:hyperlink>
      <w:hyperlink r:id="rId329">
        <w:r w:rsidR="00ED536E">
          <w:t xml:space="preserve">, </w:t>
        </w:r>
      </w:hyperlink>
      <w:hyperlink r:id="rId330">
        <w:r w:rsidR="00ED536E">
          <w:rPr>
            <w:i/>
          </w:rPr>
          <w:t>7</w:t>
        </w:r>
      </w:hyperlink>
      <w:hyperlink r:id="rId331">
        <w:r w:rsidR="00ED536E">
          <w:t>, 723.</w:t>
        </w:r>
      </w:hyperlink>
    </w:p>
    <w:p w14:paraId="7DAF3DE5" w14:textId="77777777" w:rsidR="008B6009" w:rsidRDefault="00676EE2">
      <w:pPr>
        <w:pStyle w:val="Normal1"/>
        <w:widowControl w:val="0"/>
        <w:spacing w:after="220" w:line="480" w:lineRule="auto"/>
        <w:ind w:left="440" w:hanging="440"/>
      </w:pPr>
      <w:hyperlink r:id="rId332">
        <w:r w:rsidR="00ED536E">
          <w:t xml:space="preserve">Vazou, S., &amp; Smiley-Oyen, A. (2014). Moving and academic learning are not antagonists: acute effects on executive function and enjoyment. </w:t>
        </w:r>
      </w:hyperlink>
      <w:hyperlink r:id="rId333">
        <w:r w:rsidR="00ED536E">
          <w:rPr>
            <w:i/>
          </w:rPr>
          <w:t>Journal of Sport &amp; Exercise Psychology</w:t>
        </w:r>
      </w:hyperlink>
      <w:hyperlink r:id="rId334">
        <w:r w:rsidR="00ED536E">
          <w:t xml:space="preserve">, </w:t>
        </w:r>
      </w:hyperlink>
      <w:hyperlink r:id="rId335">
        <w:r w:rsidR="00ED536E">
          <w:rPr>
            <w:i/>
          </w:rPr>
          <w:t>36</w:t>
        </w:r>
      </w:hyperlink>
      <w:hyperlink r:id="rId336">
        <w:r w:rsidR="00ED536E">
          <w:t>, 474–485.</w:t>
        </w:r>
      </w:hyperlink>
    </w:p>
    <w:p w14:paraId="46E66783" w14:textId="77777777" w:rsidR="008B6009" w:rsidRDefault="00676EE2">
      <w:pPr>
        <w:pStyle w:val="Normal1"/>
        <w:widowControl w:val="0"/>
      </w:pPr>
      <w:hyperlink r:id="rId337"/>
    </w:p>
    <w:sectPr w:rsidR="008B6009">
      <w:footerReference w:type="default" r:id="rId33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85430" w14:textId="77777777" w:rsidR="00676EE2" w:rsidRDefault="00676EE2">
      <w:pPr>
        <w:spacing w:line="240" w:lineRule="auto"/>
      </w:pPr>
      <w:r>
        <w:separator/>
      </w:r>
    </w:p>
  </w:endnote>
  <w:endnote w:type="continuationSeparator" w:id="0">
    <w:p w14:paraId="2BB6BA33" w14:textId="77777777" w:rsidR="00676EE2" w:rsidRDefault="00676E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AADFC" w14:textId="77777777" w:rsidR="008B6009" w:rsidRDefault="00676EE2">
    <w:pPr>
      <w:pStyle w:val="Normal1"/>
    </w:pPr>
    <w:hyperlink r:id="rId1"/>
  </w:p>
  <w:p w14:paraId="23A18C31" w14:textId="77777777" w:rsidR="008B6009" w:rsidRDefault="008B6009">
    <w:pPr>
      <w:pStyle w:val="Normal1"/>
      <w:spacing w:after="720"/>
    </w:pPr>
  </w:p>
  <w:p w14:paraId="078C0028" w14:textId="7C1D90A6" w:rsidR="008B6009" w:rsidRDefault="00ED536E">
    <w:pPr>
      <w:pStyle w:val="Normal1"/>
      <w:spacing w:after="720"/>
      <w:jc w:val="center"/>
    </w:pPr>
    <w:r>
      <w:fldChar w:fldCharType="begin"/>
    </w:r>
    <w:r>
      <w:instrText>PAGE</w:instrText>
    </w:r>
    <w:r>
      <w:fldChar w:fldCharType="separate"/>
    </w:r>
    <w:r w:rsidR="00A36F25">
      <w:rPr>
        <w:noProof/>
      </w:rPr>
      <w:t>4</w:t>
    </w:r>
    <w:r>
      <w:fldChar w:fldCharType="end"/>
    </w:r>
    <w:hyperlink r:id="r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6348B" w14:textId="77777777" w:rsidR="00676EE2" w:rsidRDefault="00676EE2">
      <w:pPr>
        <w:spacing w:line="240" w:lineRule="auto"/>
      </w:pPr>
      <w:r>
        <w:separator/>
      </w:r>
    </w:p>
  </w:footnote>
  <w:footnote w:type="continuationSeparator" w:id="0">
    <w:p w14:paraId="36185F81" w14:textId="77777777" w:rsidR="00676EE2" w:rsidRDefault="00676EE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09"/>
    <w:rsid w:val="00135C9B"/>
    <w:rsid w:val="003D7D37"/>
    <w:rsid w:val="00640448"/>
    <w:rsid w:val="00676EE2"/>
    <w:rsid w:val="008B6009"/>
    <w:rsid w:val="00A36F25"/>
    <w:rsid w:val="00ED536E"/>
    <w:rsid w:val="00FB4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90FF2B"/>
  <w15:docId w15:val="{06B9E5FC-B012-4A64-BC7D-BE9CC57B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paperpile.com/c/RkOqCB/Mm1c" TargetMode="External"/><Relationship Id="rId299" Type="http://schemas.openxmlformats.org/officeDocument/2006/relationships/hyperlink" Target="http://paperpile.com/b/RkOqCB/aeXKH" TargetMode="External"/><Relationship Id="rId303" Type="http://schemas.openxmlformats.org/officeDocument/2006/relationships/hyperlink" Target="http://paperpile.com/b/RkOqCB/Mm1c" TargetMode="External"/><Relationship Id="rId21" Type="http://schemas.openxmlformats.org/officeDocument/2006/relationships/hyperlink" Target="https://paperpile.com/c/RkOqCB/Mm1c" TargetMode="External"/><Relationship Id="rId42" Type="http://schemas.openxmlformats.org/officeDocument/2006/relationships/hyperlink" Target="https://paperpile.com/c/RkOqCB/DnLri" TargetMode="External"/><Relationship Id="rId63" Type="http://schemas.openxmlformats.org/officeDocument/2006/relationships/hyperlink" Target="https://paperpile.com/c/RkOqCB/MeM5" TargetMode="External"/><Relationship Id="rId84" Type="http://schemas.openxmlformats.org/officeDocument/2006/relationships/hyperlink" Target="https://paperpile.com/c/RkOqCB/vo9P" TargetMode="External"/><Relationship Id="rId138" Type="http://schemas.openxmlformats.org/officeDocument/2006/relationships/hyperlink" Target="http://paperpile.com/b/RkOqCB/fhF8" TargetMode="External"/><Relationship Id="rId159" Type="http://schemas.openxmlformats.org/officeDocument/2006/relationships/hyperlink" Target="http://paperpile.com/b/RkOqCB/kBsv" TargetMode="External"/><Relationship Id="rId324" Type="http://schemas.openxmlformats.org/officeDocument/2006/relationships/hyperlink" Target="http://paperpile.com/b/RkOqCB/nweC" TargetMode="External"/><Relationship Id="rId170" Type="http://schemas.openxmlformats.org/officeDocument/2006/relationships/hyperlink" Target="http://paperpile.com/b/RkOqCB/gFPq" TargetMode="External"/><Relationship Id="rId191" Type="http://schemas.openxmlformats.org/officeDocument/2006/relationships/hyperlink" Target="http://paperpile.com/b/RkOqCB/zfQW" TargetMode="External"/><Relationship Id="rId205" Type="http://schemas.openxmlformats.org/officeDocument/2006/relationships/hyperlink" Target="http://paperpile.com/b/RkOqCB/jI7c" TargetMode="External"/><Relationship Id="rId226" Type="http://schemas.openxmlformats.org/officeDocument/2006/relationships/hyperlink" Target="http://paperpile.com/b/RkOqCB/cZ4h4" TargetMode="External"/><Relationship Id="rId247" Type="http://schemas.openxmlformats.org/officeDocument/2006/relationships/hyperlink" Target="http://paperpile.com/b/RkOqCB/MeM5" TargetMode="External"/><Relationship Id="rId107" Type="http://schemas.openxmlformats.org/officeDocument/2006/relationships/hyperlink" Target="https://paperpile.com/c/RkOqCB/27E1" TargetMode="External"/><Relationship Id="rId268" Type="http://schemas.openxmlformats.org/officeDocument/2006/relationships/hyperlink" Target="http://paperpile.com/b/RkOqCB/jlvh" TargetMode="External"/><Relationship Id="rId289" Type="http://schemas.openxmlformats.org/officeDocument/2006/relationships/hyperlink" Target="http://paperpile.com/b/RkOqCB/vo9P" TargetMode="External"/><Relationship Id="rId11" Type="http://schemas.openxmlformats.org/officeDocument/2006/relationships/hyperlink" Target="https://paperpile.com/c/RkOqCB/fHjB" TargetMode="External"/><Relationship Id="rId32" Type="http://schemas.openxmlformats.org/officeDocument/2006/relationships/hyperlink" Target="https://paperpile.com/c/RkOqCB/N0Fl" TargetMode="External"/><Relationship Id="rId53" Type="http://schemas.openxmlformats.org/officeDocument/2006/relationships/hyperlink" Target="https://paperpile.com/c/RkOqCB/xySF" TargetMode="External"/><Relationship Id="rId74" Type="http://schemas.openxmlformats.org/officeDocument/2006/relationships/hyperlink" Target="https://paperpile.com/c/RkOqCB/fhF8+xQ3Yd" TargetMode="External"/><Relationship Id="rId128" Type="http://schemas.openxmlformats.org/officeDocument/2006/relationships/hyperlink" Target="https://paperpile.com/c/RkOqCB/27E1" TargetMode="External"/><Relationship Id="rId149" Type="http://schemas.openxmlformats.org/officeDocument/2006/relationships/hyperlink" Target="http://paperpile.com/b/RkOqCB/fHjB" TargetMode="External"/><Relationship Id="rId314" Type="http://schemas.openxmlformats.org/officeDocument/2006/relationships/hyperlink" Target="http://paperpile.com/b/RkOqCB/vCqS" TargetMode="External"/><Relationship Id="rId335" Type="http://schemas.openxmlformats.org/officeDocument/2006/relationships/hyperlink" Target="http://paperpile.com/b/RkOqCB/9CD0b" TargetMode="External"/><Relationship Id="rId5" Type="http://schemas.openxmlformats.org/officeDocument/2006/relationships/endnotes" Target="endnotes.xml"/><Relationship Id="rId95" Type="http://schemas.openxmlformats.org/officeDocument/2006/relationships/hyperlink" Target="https://paperpile.com/c/RkOqCB/QB2s" TargetMode="External"/><Relationship Id="rId160" Type="http://schemas.openxmlformats.org/officeDocument/2006/relationships/hyperlink" Target="http://paperpile.com/b/RkOqCB/kBsv" TargetMode="External"/><Relationship Id="rId181" Type="http://schemas.openxmlformats.org/officeDocument/2006/relationships/hyperlink" Target="http://paperpile.com/b/RkOqCB/YUj6x" TargetMode="External"/><Relationship Id="rId216" Type="http://schemas.openxmlformats.org/officeDocument/2006/relationships/hyperlink" Target="http://paperpile.com/b/RkOqCB/RNjp" TargetMode="External"/><Relationship Id="rId237" Type="http://schemas.openxmlformats.org/officeDocument/2006/relationships/hyperlink" Target="http://paperpile.com/b/RkOqCB/OoF2G" TargetMode="External"/><Relationship Id="rId258" Type="http://schemas.openxmlformats.org/officeDocument/2006/relationships/hyperlink" Target="http://paperpile.com/b/RkOqCB/SZ6u" TargetMode="External"/><Relationship Id="rId279" Type="http://schemas.openxmlformats.org/officeDocument/2006/relationships/hyperlink" Target="http://paperpile.com/b/RkOqCB/N0Fl" TargetMode="External"/><Relationship Id="rId22" Type="http://schemas.openxmlformats.org/officeDocument/2006/relationships/hyperlink" Target="https://paperpile.com/c/RkOqCB/zfQW" TargetMode="External"/><Relationship Id="rId43" Type="http://schemas.openxmlformats.org/officeDocument/2006/relationships/hyperlink" Target="https://paperpile.com/c/RkOqCB/cZ4h4" TargetMode="External"/><Relationship Id="rId64" Type="http://schemas.openxmlformats.org/officeDocument/2006/relationships/hyperlink" Target="https://paperpile.com/c/RkOqCB/BXkz+RNjp+MLFY/?noauthor=0,1,0" TargetMode="External"/><Relationship Id="rId118" Type="http://schemas.openxmlformats.org/officeDocument/2006/relationships/hyperlink" Target="https://paperpile.com/c/RkOqCB/BXkz+RNjp/?noauthor=0,1" TargetMode="External"/><Relationship Id="rId139" Type="http://schemas.openxmlformats.org/officeDocument/2006/relationships/hyperlink" Target="http://paperpile.com/b/RkOqCB/fhF8" TargetMode="External"/><Relationship Id="rId290" Type="http://schemas.openxmlformats.org/officeDocument/2006/relationships/hyperlink" Target="http://paperpile.com/b/RkOqCB/vo9P" TargetMode="External"/><Relationship Id="rId304" Type="http://schemas.openxmlformats.org/officeDocument/2006/relationships/hyperlink" Target="http://paperpile.com/b/RkOqCB/Mm1c" TargetMode="External"/><Relationship Id="rId325" Type="http://schemas.openxmlformats.org/officeDocument/2006/relationships/hyperlink" Target="http://paperpile.com/b/RkOqCB/nweC" TargetMode="External"/><Relationship Id="rId85" Type="http://schemas.openxmlformats.org/officeDocument/2006/relationships/hyperlink" Target="https://paperpile.com/c/RkOqCB/gFPq" TargetMode="External"/><Relationship Id="rId150" Type="http://schemas.openxmlformats.org/officeDocument/2006/relationships/hyperlink" Target="http://paperpile.com/b/RkOqCB/fHjB" TargetMode="External"/><Relationship Id="rId171" Type="http://schemas.openxmlformats.org/officeDocument/2006/relationships/hyperlink" Target="http://paperpile.com/b/RkOqCB/gFPq" TargetMode="External"/><Relationship Id="rId192" Type="http://schemas.openxmlformats.org/officeDocument/2006/relationships/hyperlink" Target="http://paperpile.com/b/RkOqCB/zfQW" TargetMode="External"/><Relationship Id="rId206" Type="http://schemas.openxmlformats.org/officeDocument/2006/relationships/hyperlink" Target="http://paperpile.com/b/RkOqCB/VuOH" TargetMode="External"/><Relationship Id="rId227" Type="http://schemas.openxmlformats.org/officeDocument/2006/relationships/hyperlink" Target="http://paperpile.com/b/RkOqCB/cZ4h4" TargetMode="External"/><Relationship Id="rId248" Type="http://schemas.openxmlformats.org/officeDocument/2006/relationships/hyperlink" Target="http://paperpile.com/b/RkOqCB/MeM5" TargetMode="External"/><Relationship Id="rId269" Type="http://schemas.openxmlformats.org/officeDocument/2006/relationships/hyperlink" Target="http://paperpile.com/b/RkOqCB/jlvh" TargetMode="External"/><Relationship Id="rId12" Type="http://schemas.openxmlformats.org/officeDocument/2006/relationships/hyperlink" Target="https://paperpile.com/c/RkOqCB/fHjB/?noauthor=1" TargetMode="External"/><Relationship Id="rId33" Type="http://schemas.openxmlformats.org/officeDocument/2006/relationships/hyperlink" Target="https://paperpile.com/c/RkOqCB/27E1+MeM5/?noauthor=1,1" TargetMode="External"/><Relationship Id="rId108" Type="http://schemas.openxmlformats.org/officeDocument/2006/relationships/hyperlink" Target="https://paperpile.com/c/RkOqCB/kBsv" TargetMode="External"/><Relationship Id="rId129" Type="http://schemas.openxmlformats.org/officeDocument/2006/relationships/hyperlink" Target="https://paperpile.com/c/RkOqCB/MeM5" TargetMode="External"/><Relationship Id="rId280" Type="http://schemas.openxmlformats.org/officeDocument/2006/relationships/hyperlink" Target="http://paperpile.com/b/RkOqCB/N0Fl" TargetMode="External"/><Relationship Id="rId315" Type="http://schemas.openxmlformats.org/officeDocument/2006/relationships/hyperlink" Target="http://paperpile.com/b/RkOqCB/vCqS" TargetMode="External"/><Relationship Id="rId336" Type="http://schemas.openxmlformats.org/officeDocument/2006/relationships/hyperlink" Target="http://paperpile.com/b/RkOqCB/9CD0b" TargetMode="External"/><Relationship Id="rId54" Type="http://schemas.openxmlformats.org/officeDocument/2006/relationships/hyperlink" Target="https://paperpile.com/c/RkOqCB/DnLri" TargetMode="External"/><Relationship Id="rId75" Type="http://schemas.openxmlformats.org/officeDocument/2006/relationships/hyperlink" Target="https://paperpile.com/c/RkOqCB/xm61" TargetMode="External"/><Relationship Id="rId96" Type="http://schemas.openxmlformats.org/officeDocument/2006/relationships/hyperlink" Target="https://paperpile.com/c/RkOqCB/MeM5" TargetMode="External"/><Relationship Id="rId140" Type="http://schemas.openxmlformats.org/officeDocument/2006/relationships/hyperlink" Target="http://dx.doi.org/10.1016/j.jsams.2015.12.003" TargetMode="External"/><Relationship Id="rId161" Type="http://schemas.openxmlformats.org/officeDocument/2006/relationships/hyperlink" Target="http://paperpile.com/b/RkOqCB/kBsv" TargetMode="External"/><Relationship Id="rId182" Type="http://schemas.openxmlformats.org/officeDocument/2006/relationships/hyperlink" Target="http://paperpile.com/b/RkOqCB/YUj6x" TargetMode="External"/><Relationship Id="rId217" Type="http://schemas.openxmlformats.org/officeDocument/2006/relationships/hyperlink" Target="http://paperpile.com/b/RkOqCB/RNjp" TargetMode="External"/><Relationship Id="rId6" Type="http://schemas.openxmlformats.org/officeDocument/2006/relationships/hyperlink" Target="https://paperpile.com/c/RkOqCB/CZWWH" TargetMode="External"/><Relationship Id="rId238" Type="http://schemas.openxmlformats.org/officeDocument/2006/relationships/hyperlink" Target="http://paperpile.com/b/RkOqCB/OoF2G" TargetMode="External"/><Relationship Id="rId259" Type="http://schemas.openxmlformats.org/officeDocument/2006/relationships/hyperlink" Target="http://paperpile.com/b/RkOqCB/SZ6u" TargetMode="External"/><Relationship Id="rId23" Type="http://schemas.openxmlformats.org/officeDocument/2006/relationships/hyperlink" Target="https://paperpile.com/c/RkOqCB/SZ6u+vo9P" TargetMode="External"/><Relationship Id="rId119" Type="http://schemas.openxmlformats.org/officeDocument/2006/relationships/hyperlink" Target="https://paperpile.com/c/RkOqCB/kBsv" TargetMode="External"/><Relationship Id="rId270" Type="http://schemas.openxmlformats.org/officeDocument/2006/relationships/hyperlink" Target="http://paperpile.com/b/RkOqCB/jlvh" TargetMode="External"/><Relationship Id="rId291" Type="http://schemas.openxmlformats.org/officeDocument/2006/relationships/hyperlink" Target="http://paperpile.com/b/RkOqCB/vo9P" TargetMode="External"/><Relationship Id="rId305" Type="http://schemas.openxmlformats.org/officeDocument/2006/relationships/hyperlink" Target="http://paperpile.com/b/RkOqCB/Mm1c" TargetMode="External"/><Relationship Id="rId326" Type="http://schemas.openxmlformats.org/officeDocument/2006/relationships/hyperlink" Target="http://paperpile.com/b/RkOqCB/nweC" TargetMode="External"/><Relationship Id="rId44" Type="http://schemas.openxmlformats.org/officeDocument/2006/relationships/hyperlink" Target="https://paperpile.com/c/RkOqCB/cZ4h4+DnLri" TargetMode="External"/><Relationship Id="rId65" Type="http://schemas.openxmlformats.org/officeDocument/2006/relationships/hyperlink" Target="https://paperpile.com/c/RkOqCB/fhF8+xm61" TargetMode="External"/><Relationship Id="rId86" Type="http://schemas.openxmlformats.org/officeDocument/2006/relationships/hyperlink" Target="https://paperpile.com/c/RkOqCB/QB2s+SZ6u" TargetMode="External"/><Relationship Id="rId130" Type="http://schemas.openxmlformats.org/officeDocument/2006/relationships/hyperlink" Target="https://paperpile.com/c/RkOqCB/YUj6x" TargetMode="External"/><Relationship Id="rId151" Type="http://schemas.openxmlformats.org/officeDocument/2006/relationships/hyperlink" Target="http://paperpile.com/b/RkOqCB/mFw3" TargetMode="External"/><Relationship Id="rId172" Type="http://schemas.openxmlformats.org/officeDocument/2006/relationships/hyperlink" Target="http://paperpile.com/b/RkOqCB/gFPq" TargetMode="External"/><Relationship Id="rId193" Type="http://schemas.openxmlformats.org/officeDocument/2006/relationships/hyperlink" Target="http://paperpile.com/b/RkOqCB/zfQW" TargetMode="External"/><Relationship Id="rId207" Type="http://schemas.openxmlformats.org/officeDocument/2006/relationships/hyperlink" Target="http://paperpile.com/b/RkOqCB/VuOH" TargetMode="External"/><Relationship Id="rId228" Type="http://schemas.openxmlformats.org/officeDocument/2006/relationships/hyperlink" Target="http://paperpile.com/b/RkOqCB/cZ4h4" TargetMode="External"/><Relationship Id="rId249" Type="http://schemas.openxmlformats.org/officeDocument/2006/relationships/hyperlink" Target="http://paperpile.com/b/RkOqCB/MeM5" TargetMode="External"/><Relationship Id="rId13" Type="http://schemas.openxmlformats.org/officeDocument/2006/relationships/hyperlink" Target="https://paperpile.com/c/RkOqCB/jlvh/?noauthor=1" TargetMode="External"/><Relationship Id="rId109" Type="http://schemas.openxmlformats.org/officeDocument/2006/relationships/hyperlink" Target="https://paperpile.com/c/RkOqCB/27E1+MeM5+Mm1c" TargetMode="External"/><Relationship Id="rId260" Type="http://schemas.openxmlformats.org/officeDocument/2006/relationships/hyperlink" Target="http://paperpile.com/b/RkOqCB/SZ6u" TargetMode="External"/><Relationship Id="rId281" Type="http://schemas.openxmlformats.org/officeDocument/2006/relationships/hyperlink" Target="http://paperpile.com/b/RkOqCB/N0Fl" TargetMode="External"/><Relationship Id="rId316" Type="http://schemas.openxmlformats.org/officeDocument/2006/relationships/hyperlink" Target="http://paperpile.com/b/RkOqCB/vCqS" TargetMode="External"/><Relationship Id="rId337" Type="http://schemas.openxmlformats.org/officeDocument/2006/relationships/hyperlink" Target="http://paperpile.com/b/jB7hki/lsDf" TargetMode="External"/><Relationship Id="rId34" Type="http://schemas.openxmlformats.org/officeDocument/2006/relationships/hyperlink" Target="https://paperpile.com/c/RkOqCB/RNjp/?noauthor=1" TargetMode="External"/><Relationship Id="rId55" Type="http://schemas.openxmlformats.org/officeDocument/2006/relationships/hyperlink" Target="https://paperpile.com/c/RkOqCB/xySF/?noauthor=1" TargetMode="External"/><Relationship Id="rId76" Type="http://schemas.openxmlformats.org/officeDocument/2006/relationships/hyperlink" Target="https://paperpile.com/c/RkOqCB/MeM5" TargetMode="External"/><Relationship Id="rId97" Type="http://schemas.openxmlformats.org/officeDocument/2006/relationships/hyperlink" Target="https://paperpile.com/c/RkOqCB/vo9P" TargetMode="External"/><Relationship Id="rId120" Type="http://schemas.openxmlformats.org/officeDocument/2006/relationships/hyperlink" Target="https://paperpile.com/c/RkOqCB/Mm1c" TargetMode="External"/><Relationship Id="rId141" Type="http://schemas.openxmlformats.org/officeDocument/2006/relationships/hyperlink" Target="http://paperpile.com/b/RkOqCB/HvZ3p" TargetMode="External"/><Relationship Id="rId7" Type="http://schemas.openxmlformats.org/officeDocument/2006/relationships/hyperlink" Target="https://paperpile.com/c/RkOqCB/2TAi/?locator=1198" TargetMode="External"/><Relationship Id="rId162" Type="http://schemas.openxmlformats.org/officeDocument/2006/relationships/hyperlink" Target="http://paperpile.com/b/RkOqCB/kBsv" TargetMode="External"/><Relationship Id="rId183" Type="http://schemas.openxmlformats.org/officeDocument/2006/relationships/hyperlink" Target="http://paperpile.com/b/RkOqCB/YUj6x" TargetMode="External"/><Relationship Id="rId218" Type="http://schemas.openxmlformats.org/officeDocument/2006/relationships/hyperlink" Target="http://paperpile.com/b/RkOqCB/RNjp" TargetMode="External"/><Relationship Id="rId239" Type="http://schemas.openxmlformats.org/officeDocument/2006/relationships/hyperlink" Target="http://paperpile.com/b/RkOqCB/OoF2G" TargetMode="External"/><Relationship Id="rId250" Type="http://schemas.openxmlformats.org/officeDocument/2006/relationships/hyperlink" Target="http://paperpile.com/b/RkOqCB/MeM5" TargetMode="External"/><Relationship Id="rId271" Type="http://schemas.openxmlformats.org/officeDocument/2006/relationships/hyperlink" Target="http://paperpile.com/b/RkOqCB/jlvh" TargetMode="External"/><Relationship Id="rId292" Type="http://schemas.openxmlformats.org/officeDocument/2006/relationships/hyperlink" Target="http://paperpile.com/b/RkOqCB/zbtQ" TargetMode="External"/><Relationship Id="rId306" Type="http://schemas.openxmlformats.org/officeDocument/2006/relationships/hyperlink" Target="http://paperpile.com/b/RkOqCB/Mm1c" TargetMode="External"/><Relationship Id="rId24" Type="http://schemas.openxmlformats.org/officeDocument/2006/relationships/hyperlink" Target="https://paperpile.com/c/RkOqCB/2TAi" TargetMode="External"/><Relationship Id="rId45" Type="http://schemas.openxmlformats.org/officeDocument/2006/relationships/hyperlink" Target="https://paperpile.com/c/RkOqCB/xySF" TargetMode="External"/><Relationship Id="rId66" Type="http://schemas.openxmlformats.org/officeDocument/2006/relationships/hyperlink" Target="https://paperpile.com/c/RkOqCB/SZ6u+w9sbw" TargetMode="External"/><Relationship Id="rId87" Type="http://schemas.openxmlformats.org/officeDocument/2006/relationships/hyperlink" Target="https://paperpile.com/c/RkOqCB/xQ3Yd+w9sbw" TargetMode="External"/><Relationship Id="rId110" Type="http://schemas.openxmlformats.org/officeDocument/2006/relationships/hyperlink" Target="https://paperpile.com/c/RkOqCB/BXkz+RNjp+MLFY/?noauthor=0,1,0" TargetMode="External"/><Relationship Id="rId131" Type="http://schemas.openxmlformats.org/officeDocument/2006/relationships/hyperlink" Target="https://paperpile.com/c/RkOqCB/xm61" TargetMode="External"/><Relationship Id="rId327" Type="http://schemas.openxmlformats.org/officeDocument/2006/relationships/hyperlink" Target="http://paperpile.com/b/RkOqCB/xySF" TargetMode="External"/><Relationship Id="rId152" Type="http://schemas.openxmlformats.org/officeDocument/2006/relationships/hyperlink" Target="http://paperpile.com/b/RkOqCB/mFw3" TargetMode="External"/><Relationship Id="rId173" Type="http://schemas.openxmlformats.org/officeDocument/2006/relationships/hyperlink" Target="http://paperpile.com/b/RkOqCB/gFPq" TargetMode="External"/><Relationship Id="rId194" Type="http://schemas.openxmlformats.org/officeDocument/2006/relationships/hyperlink" Target="http://paperpile.com/b/RkOqCB/2TAi" TargetMode="External"/><Relationship Id="rId208" Type="http://schemas.openxmlformats.org/officeDocument/2006/relationships/hyperlink" Target="http://paperpile.com/b/RkOqCB/VuOH" TargetMode="External"/><Relationship Id="rId229" Type="http://schemas.openxmlformats.org/officeDocument/2006/relationships/hyperlink" Target="http://paperpile.com/b/RkOqCB/cZ4h4" TargetMode="External"/><Relationship Id="rId240" Type="http://schemas.openxmlformats.org/officeDocument/2006/relationships/hyperlink" Target="http://paperpile.com/b/RkOqCB/OoF2G" TargetMode="External"/><Relationship Id="rId261" Type="http://schemas.openxmlformats.org/officeDocument/2006/relationships/hyperlink" Target="http://paperpile.com/b/RkOqCB/SZ6u" TargetMode="External"/><Relationship Id="rId14" Type="http://schemas.openxmlformats.org/officeDocument/2006/relationships/hyperlink" Target="https://paperpile.com/c/RkOqCB/gFPq+MeM5" TargetMode="External"/><Relationship Id="rId35" Type="http://schemas.openxmlformats.org/officeDocument/2006/relationships/hyperlink" Target="https://paperpile.com/c/RkOqCB/yQVXn" TargetMode="External"/><Relationship Id="rId56" Type="http://schemas.openxmlformats.org/officeDocument/2006/relationships/hyperlink" Target="https://paperpile.com/c/RkOqCB/xySF" TargetMode="External"/><Relationship Id="rId77" Type="http://schemas.openxmlformats.org/officeDocument/2006/relationships/hyperlink" Target="https://paperpile.com/c/RkOqCB/gFPq" TargetMode="External"/><Relationship Id="rId100" Type="http://schemas.openxmlformats.org/officeDocument/2006/relationships/hyperlink" Target="https://paperpile.com/c/RkOqCB/SZ6u/?noauthor=1" TargetMode="External"/><Relationship Id="rId282" Type="http://schemas.openxmlformats.org/officeDocument/2006/relationships/hyperlink" Target="http://paperpile.com/b/RkOqCB/MLFY" TargetMode="External"/><Relationship Id="rId317" Type="http://schemas.openxmlformats.org/officeDocument/2006/relationships/hyperlink" Target="http://paperpile.com/b/RkOqCB/xQ3Yd" TargetMode="External"/><Relationship Id="rId338" Type="http://schemas.openxmlformats.org/officeDocument/2006/relationships/footer" Target="footer1.xml"/><Relationship Id="rId8" Type="http://schemas.openxmlformats.org/officeDocument/2006/relationships/hyperlink" Target="https://paperpile.com/c/RkOqCB/nweC" TargetMode="External"/><Relationship Id="rId98" Type="http://schemas.openxmlformats.org/officeDocument/2006/relationships/hyperlink" Target="https://paperpile.com/c/RkOqCB/SZ6u" TargetMode="External"/><Relationship Id="rId121" Type="http://schemas.openxmlformats.org/officeDocument/2006/relationships/hyperlink" Target="https://paperpile.com/c/RkOqCB/BXkz/?noauthor=1" TargetMode="External"/><Relationship Id="rId142" Type="http://schemas.openxmlformats.org/officeDocument/2006/relationships/hyperlink" Target="http://paperpile.com/b/RkOqCB/HvZ3p" TargetMode="External"/><Relationship Id="rId163" Type="http://schemas.openxmlformats.org/officeDocument/2006/relationships/hyperlink" Target="http://paperpile.com/b/RkOqCB/kBsv" TargetMode="External"/><Relationship Id="rId184" Type="http://schemas.openxmlformats.org/officeDocument/2006/relationships/hyperlink" Target="http://paperpile.com/b/RkOqCB/IyWPt" TargetMode="External"/><Relationship Id="rId219" Type="http://schemas.openxmlformats.org/officeDocument/2006/relationships/hyperlink" Target="http://paperpile.com/b/RkOqCB/RNjp" TargetMode="External"/><Relationship Id="rId3" Type="http://schemas.openxmlformats.org/officeDocument/2006/relationships/webSettings" Target="webSettings.xml"/><Relationship Id="rId214" Type="http://schemas.openxmlformats.org/officeDocument/2006/relationships/hyperlink" Target="http://dx.doi.org/10.1016/j.jarmac.2016.05.001" TargetMode="External"/><Relationship Id="rId230" Type="http://schemas.openxmlformats.org/officeDocument/2006/relationships/hyperlink" Target="http://paperpile.com/b/RkOqCB/cZ4h4" TargetMode="External"/><Relationship Id="rId235" Type="http://schemas.openxmlformats.org/officeDocument/2006/relationships/hyperlink" Target="http://paperpile.com/b/RkOqCB/CZWWH" TargetMode="External"/><Relationship Id="rId251" Type="http://schemas.openxmlformats.org/officeDocument/2006/relationships/hyperlink" Target="http://paperpile.com/b/RkOqCB/MeM5" TargetMode="External"/><Relationship Id="rId256" Type="http://schemas.openxmlformats.org/officeDocument/2006/relationships/hyperlink" Target="http://paperpile.com/b/RkOqCB/xm61" TargetMode="External"/><Relationship Id="rId277" Type="http://schemas.openxmlformats.org/officeDocument/2006/relationships/hyperlink" Target="http://paperpile.com/b/RkOqCB/N0Fl" TargetMode="External"/><Relationship Id="rId298" Type="http://schemas.openxmlformats.org/officeDocument/2006/relationships/hyperlink" Target="http://paperpile.com/b/RkOqCB/aeXKH" TargetMode="External"/><Relationship Id="rId25" Type="http://schemas.openxmlformats.org/officeDocument/2006/relationships/hyperlink" Target="https://paperpile.com/c/RkOqCB/N0Fl" TargetMode="External"/><Relationship Id="rId46" Type="http://schemas.openxmlformats.org/officeDocument/2006/relationships/hyperlink" Target="https://paperpile.com/c/RkOqCB/OoF2G" TargetMode="External"/><Relationship Id="rId67" Type="http://schemas.openxmlformats.org/officeDocument/2006/relationships/hyperlink" Target="https://paperpile.com/c/RkOqCB/QB2s+vo9P" TargetMode="External"/><Relationship Id="rId116" Type="http://schemas.openxmlformats.org/officeDocument/2006/relationships/hyperlink" Target="https://paperpile.com/c/RkOqCB/MLFY" TargetMode="External"/><Relationship Id="rId137" Type="http://schemas.openxmlformats.org/officeDocument/2006/relationships/hyperlink" Target="http://paperpile.com/b/RkOqCB/fhF8" TargetMode="External"/><Relationship Id="rId158" Type="http://schemas.openxmlformats.org/officeDocument/2006/relationships/hyperlink" Target="http://paperpile.com/b/RkOqCB/VRwwV" TargetMode="External"/><Relationship Id="rId272" Type="http://schemas.openxmlformats.org/officeDocument/2006/relationships/hyperlink" Target="http://paperpile.com/b/RkOqCB/w9sbw" TargetMode="External"/><Relationship Id="rId293" Type="http://schemas.openxmlformats.org/officeDocument/2006/relationships/hyperlink" Target="http://paperpile.com/b/RkOqCB/zbtQ" TargetMode="External"/><Relationship Id="rId302" Type="http://schemas.openxmlformats.org/officeDocument/2006/relationships/hyperlink" Target="http://paperpile.com/b/RkOqCB/Mm1c" TargetMode="External"/><Relationship Id="rId307" Type="http://schemas.openxmlformats.org/officeDocument/2006/relationships/hyperlink" Target="http://paperpile.com/b/RkOqCB/gKlgV" TargetMode="External"/><Relationship Id="rId323" Type="http://schemas.openxmlformats.org/officeDocument/2006/relationships/hyperlink" Target="http://paperpile.com/b/RkOqCB/nweC" TargetMode="External"/><Relationship Id="rId328" Type="http://schemas.openxmlformats.org/officeDocument/2006/relationships/hyperlink" Target="http://paperpile.com/b/RkOqCB/xySF" TargetMode="External"/><Relationship Id="rId20" Type="http://schemas.openxmlformats.org/officeDocument/2006/relationships/hyperlink" Target="https://paperpile.com/c/RkOqCB/HvZ3p" TargetMode="External"/><Relationship Id="rId41" Type="http://schemas.openxmlformats.org/officeDocument/2006/relationships/hyperlink" Target="https://paperpile.com/c/RkOqCB/KPlcU" TargetMode="External"/><Relationship Id="rId62" Type="http://schemas.openxmlformats.org/officeDocument/2006/relationships/hyperlink" Target="https://paperpile.com/c/RkOqCB/VuOH" TargetMode="External"/><Relationship Id="rId83" Type="http://schemas.openxmlformats.org/officeDocument/2006/relationships/hyperlink" Target="https://paperpile.com/c/RkOqCB/MeM5" TargetMode="External"/><Relationship Id="rId88" Type="http://schemas.openxmlformats.org/officeDocument/2006/relationships/hyperlink" Target="https://paperpile.com/c/RkOqCB/xm61" TargetMode="External"/><Relationship Id="rId111" Type="http://schemas.openxmlformats.org/officeDocument/2006/relationships/hyperlink" Target="https://paperpile.com/c/RkOqCB/kBsv" TargetMode="External"/><Relationship Id="rId132" Type="http://schemas.openxmlformats.org/officeDocument/2006/relationships/hyperlink" Target="https://paperpile.com/c/RkOqCB/MeM5" TargetMode="External"/><Relationship Id="rId153" Type="http://schemas.openxmlformats.org/officeDocument/2006/relationships/hyperlink" Target="http://paperpile.com/b/RkOqCB/mFw3" TargetMode="External"/><Relationship Id="rId174" Type="http://schemas.openxmlformats.org/officeDocument/2006/relationships/hyperlink" Target="http://paperpile.com/b/RkOqCB/QB2s" TargetMode="External"/><Relationship Id="rId179" Type="http://schemas.openxmlformats.org/officeDocument/2006/relationships/hyperlink" Target="http://paperpile.com/b/RkOqCB/YUj6x" TargetMode="External"/><Relationship Id="rId195" Type="http://schemas.openxmlformats.org/officeDocument/2006/relationships/hyperlink" Target="http://paperpile.com/b/RkOqCB/2TAi" TargetMode="External"/><Relationship Id="rId209" Type="http://schemas.openxmlformats.org/officeDocument/2006/relationships/hyperlink" Target="http://paperpile.com/b/RkOqCB/VuOH" TargetMode="External"/><Relationship Id="rId190" Type="http://schemas.openxmlformats.org/officeDocument/2006/relationships/hyperlink" Target="http://paperpile.com/b/RkOqCB/zfQW" TargetMode="External"/><Relationship Id="rId204" Type="http://schemas.openxmlformats.org/officeDocument/2006/relationships/hyperlink" Target="http://paperpile.com/b/RkOqCB/jI7c" TargetMode="External"/><Relationship Id="rId220" Type="http://schemas.openxmlformats.org/officeDocument/2006/relationships/hyperlink" Target="http://paperpile.com/b/RkOqCB/BXkz" TargetMode="External"/><Relationship Id="rId225" Type="http://schemas.openxmlformats.org/officeDocument/2006/relationships/hyperlink" Target="http://paperpile.com/b/RkOqCB/cZ4h4" TargetMode="External"/><Relationship Id="rId241" Type="http://schemas.openxmlformats.org/officeDocument/2006/relationships/hyperlink" Target="http://paperpile.com/b/RkOqCB/OoF2G" TargetMode="External"/><Relationship Id="rId246" Type="http://schemas.openxmlformats.org/officeDocument/2006/relationships/hyperlink" Target="http://paperpile.com/b/RkOqCB/27E1" TargetMode="External"/><Relationship Id="rId267" Type="http://schemas.openxmlformats.org/officeDocument/2006/relationships/hyperlink" Target="http://paperpile.com/b/RkOqCB/jlvh" TargetMode="External"/><Relationship Id="rId288" Type="http://schemas.openxmlformats.org/officeDocument/2006/relationships/hyperlink" Target="http://paperpile.com/b/RkOqCB/vo9P" TargetMode="External"/><Relationship Id="rId15" Type="http://schemas.openxmlformats.org/officeDocument/2006/relationships/hyperlink" Target="https://paperpile.com/c/RkOqCB/27E1+MeM5/?noauthor=0,1" TargetMode="External"/><Relationship Id="rId36" Type="http://schemas.openxmlformats.org/officeDocument/2006/relationships/hyperlink" Target="https://paperpile.com/c/RkOqCB/kBsv+MeM5" TargetMode="External"/><Relationship Id="rId57" Type="http://schemas.openxmlformats.org/officeDocument/2006/relationships/hyperlink" Target="https://paperpile.com/c/RkOqCB/cZ4h4" TargetMode="External"/><Relationship Id="rId106" Type="http://schemas.openxmlformats.org/officeDocument/2006/relationships/hyperlink" Target="https://paperpile.com/c/RkOqCB/BXkz+RNjp+MeM5+MLFY+Mm1c/?noauthor=0,1,0,0,0" TargetMode="External"/><Relationship Id="rId127" Type="http://schemas.openxmlformats.org/officeDocument/2006/relationships/hyperlink" Target="https://paperpile.com/c/RkOqCB/kBsv+Mm1c" TargetMode="External"/><Relationship Id="rId262" Type="http://schemas.openxmlformats.org/officeDocument/2006/relationships/hyperlink" Target="http://paperpile.com/b/RkOqCB/DnLri" TargetMode="External"/><Relationship Id="rId283" Type="http://schemas.openxmlformats.org/officeDocument/2006/relationships/hyperlink" Target="http://paperpile.com/b/RkOqCB/MLFY" TargetMode="External"/><Relationship Id="rId313" Type="http://schemas.openxmlformats.org/officeDocument/2006/relationships/hyperlink" Target="http://paperpile.com/b/RkOqCB/vCqS" TargetMode="External"/><Relationship Id="rId318" Type="http://schemas.openxmlformats.org/officeDocument/2006/relationships/hyperlink" Target="http://paperpile.com/b/RkOqCB/xQ3Yd" TargetMode="External"/><Relationship Id="rId339" Type="http://schemas.openxmlformats.org/officeDocument/2006/relationships/fontTable" Target="fontTable.xml"/><Relationship Id="rId10" Type="http://schemas.openxmlformats.org/officeDocument/2006/relationships/hyperlink" Target="https://paperpile.com/c/RkOqCB/mFw3/?noauthor=1" TargetMode="External"/><Relationship Id="rId31" Type="http://schemas.openxmlformats.org/officeDocument/2006/relationships/hyperlink" Target="https://paperpile.com/c/RkOqCB/kBsv+MeM5+Mm1c" TargetMode="External"/><Relationship Id="rId52" Type="http://schemas.openxmlformats.org/officeDocument/2006/relationships/hyperlink" Target="https://paperpile.com/c/RkOqCB/cZ4h4" TargetMode="External"/><Relationship Id="rId73" Type="http://schemas.openxmlformats.org/officeDocument/2006/relationships/hyperlink" Target="https://paperpile.com/c/RkOqCB/w9sbw" TargetMode="External"/><Relationship Id="rId78" Type="http://schemas.openxmlformats.org/officeDocument/2006/relationships/hyperlink" Target="https://paperpile.com/c/RkOqCB/VuOH" TargetMode="External"/><Relationship Id="rId94" Type="http://schemas.openxmlformats.org/officeDocument/2006/relationships/hyperlink" Target="https://paperpile.com/c/RkOqCB/gFPq" TargetMode="External"/><Relationship Id="rId99" Type="http://schemas.openxmlformats.org/officeDocument/2006/relationships/hyperlink" Target="https://paperpile.com/c/RkOqCB/QB2s/?noauthor=1" TargetMode="External"/><Relationship Id="rId101" Type="http://schemas.openxmlformats.org/officeDocument/2006/relationships/hyperlink" Target="https://paperpile.com/c/RkOqCB/vo9P/?noauthor=1" TargetMode="External"/><Relationship Id="rId122" Type="http://schemas.openxmlformats.org/officeDocument/2006/relationships/hyperlink" Target="https://paperpile.com/c/RkOqCB/RNjp" TargetMode="External"/><Relationship Id="rId143" Type="http://schemas.openxmlformats.org/officeDocument/2006/relationships/hyperlink" Target="http://paperpile.com/b/RkOqCB/HvZ3p" TargetMode="External"/><Relationship Id="rId148" Type="http://schemas.openxmlformats.org/officeDocument/2006/relationships/hyperlink" Target="http://paperpile.com/b/RkOqCB/fHjB" TargetMode="External"/><Relationship Id="rId164" Type="http://schemas.openxmlformats.org/officeDocument/2006/relationships/hyperlink" Target="http://paperpile.com/b/RkOqCB/KPlcU" TargetMode="External"/><Relationship Id="rId169" Type="http://schemas.openxmlformats.org/officeDocument/2006/relationships/hyperlink" Target="http://paperpile.com/b/RkOqCB/gFPq" TargetMode="External"/><Relationship Id="rId185" Type="http://schemas.openxmlformats.org/officeDocument/2006/relationships/hyperlink" Target="http://paperpile.com/b/RkOqCB/IyWPt" TargetMode="External"/><Relationship Id="rId334" Type="http://schemas.openxmlformats.org/officeDocument/2006/relationships/hyperlink" Target="http://paperpile.com/b/RkOqCB/9CD0b" TargetMode="External"/><Relationship Id="rId4" Type="http://schemas.openxmlformats.org/officeDocument/2006/relationships/footnotes" Target="footnotes.xml"/><Relationship Id="rId9" Type="http://schemas.openxmlformats.org/officeDocument/2006/relationships/hyperlink" Target="https://paperpile.com/c/RkOqCB/mFw3/?noauthor=1" TargetMode="External"/><Relationship Id="rId180" Type="http://schemas.openxmlformats.org/officeDocument/2006/relationships/hyperlink" Target="http://paperpile.com/b/RkOqCB/YUj6x" TargetMode="External"/><Relationship Id="rId210" Type="http://schemas.openxmlformats.org/officeDocument/2006/relationships/hyperlink" Target="http://paperpile.com/b/RkOqCB/VuOH" TargetMode="External"/><Relationship Id="rId215" Type="http://schemas.openxmlformats.org/officeDocument/2006/relationships/hyperlink" Target="http://paperpile.com/b/RkOqCB/RNjp" TargetMode="External"/><Relationship Id="rId236" Type="http://schemas.openxmlformats.org/officeDocument/2006/relationships/hyperlink" Target="http://paperpile.com/b/RkOqCB/CZWWH" TargetMode="External"/><Relationship Id="rId257" Type="http://schemas.openxmlformats.org/officeDocument/2006/relationships/hyperlink" Target="http://paperpile.com/b/RkOqCB/SZ6u" TargetMode="External"/><Relationship Id="rId278" Type="http://schemas.openxmlformats.org/officeDocument/2006/relationships/hyperlink" Target="http://paperpile.com/b/RkOqCB/N0Fl" TargetMode="External"/><Relationship Id="rId26" Type="http://schemas.openxmlformats.org/officeDocument/2006/relationships/hyperlink" Target="https://paperpile.com/c/RkOqCB/gKlgV" TargetMode="External"/><Relationship Id="rId231" Type="http://schemas.openxmlformats.org/officeDocument/2006/relationships/hyperlink" Target="http://paperpile.com/b/RkOqCB/cZ4h4" TargetMode="External"/><Relationship Id="rId252" Type="http://schemas.openxmlformats.org/officeDocument/2006/relationships/hyperlink" Target="http://paperpile.com/b/RkOqCB/xm61" TargetMode="External"/><Relationship Id="rId273" Type="http://schemas.openxmlformats.org/officeDocument/2006/relationships/hyperlink" Target="http://paperpile.com/b/RkOqCB/w9sbw" TargetMode="External"/><Relationship Id="rId294" Type="http://schemas.openxmlformats.org/officeDocument/2006/relationships/hyperlink" Target="http://paperpile.com/b/RkOqCB/zbtQ" TargetMode="External"/><Relationship Id="rId308" Type="http://schemas.openxmlformats.org/officeDocument/2006/relationships/hyperlink" Target="http://paperpile.com/b/RkOqCB/gKlgV" TargetMode="External"/><Relationship Id="rId329" Type="http://schemas.openxmlformats.org/officeDocument/2006/relationships/hyperlink" Target="http://paperpile.com/b/RkOqCB/xySF" TargetMode="External"/><Relationship Id="rId47" Type="http://schemas.openxmlformats.org/officeDocument/2006/relationships/hyperlink" Target="https://paperpile.com/c/RkOqCB/cZ4h4+DnLri" TargetMode="External"/><Relationship Id="rId68" Type="http://schemas.openxmlformats.org/officeDocument/2006/relationships/hyperlink" Target="https://paperpile.com/c/RkOqCB/MeM5" TargetMode="External"/><Relationship Id="rId89" Type="http://schemas.openxmlformats.org/officeDocument/2006/relationships/hyperlink" Target="https://paperpile.com/c/RkOqCB/RNjp" TargetMode="External"/><Relationship Id="rId112" Type="http://schemas.openxmlformats.org/officeDocument/2006/relationships/hyperlink" Target="https://paperpile.com/c/RkOqCB/kBsv" TargetMode="External"/><Relationship Id="rId133" Type="http://schemas.openxmlformats.org/officeDocument/2006/relationships/hyperlink" Target="https://paperpile.com/c/RkOqCB/9CD0b" TargetMode="External"/><Relationship Id="rId154" Type="http://schemas.openxmlformats.org/officeDocument/2006/relationships/hyperlink" Target="http://paperpile.com/b/RkOqCB/VRwwV" TargetMode="External"/><Relationship Id="rId175" Type="http://schemas.openxmlformats.org/officeDocument/2006/relationships/hyperlink" Target="http://paperpile.com/b/RkOqCB/QB2s" TargetMode="External"/><Relationship Id="rId340" Type="http://schemas.openxmlformats.org/officeDocument/2006/relationships/theme" Target="theme/theme1.xml"/><Relationship Id="rId196" Type="http://schemas.openxmlformats.org/officeDocument/2006/relationships/hyperlink" Target="http://paperpile.com/b/RkOqCB/2TAi" TargetMode="External"/><Relationship Id="rId200" Type="http://schemas.openxmlformats.org/officeDocument/2006/relationships/hyperlink" Target="http://paperpile.com/b/RkOqCB/2TAi" TargetMode="External"/><Relationship Id="rId16" Type="http://schemas.openxmlformats.org/officeDocument/2006/relationships/hyperlink" Target="https://paperpile.com/c/RkOqCB/IyWPt" TargetMode="External"/><Relationship Id="rId221" Type="http://schemas.openxmlformats.org/officeDocument/2006/relationships/hyperlink" Target="http://paperpile.com/b/RkOqCB/BXkz" TargetMode="External"/><Relationship Id="rId242" Type="http://schemas.openxmlformats.org/officeDocument/2006/relationships/hyperlink" Target="http://paperpile.com/b/RkOqCB/27E1" TargetMode="External"/><Relationship Id="rId263" Type="http://schemas.openxmlformats.org/officeDocument/2006/relationships/hyperlink" Target="http://paperpile.com/b/RkOqCB/DnLri" TargetMode="External"/><Relationship Id="rId284" Type="http://schemas.openxmlformats.org/officeDocument/2006/relationships/hyperlink" Target="http://paperpile.com/b/RkOqCB/MLFY" TargetMode="External"/><Relationship Id="rId319" Type="http://schemas.openxmlformats.org/officeDocument/2006/relationships/hyperlink" Target="http://paperpile.com/b/RkOqCB/xQ3Yd" TargetMode="External"/><Relationship Id="rId37" Type="http://schemas.openxmlformats.org/officeDocument/2006/relationships/hyperlink" Target="https://paperpile.com/c/RkOqCB/CZWWH" TargetMode="External"/><Relationship Id="rId58" Type="http://schemas.openxmlformats.org/officeDocument/2006/relationships/hyperlink" Target="https://paperpile.com/c/RkOqCB/OoF2G" TargetMode="External"/><Relationship Id="rId79" Type="http://schemas.openxmlformats.org/officeDocument/2006/relationships/hyperlink" Target="https://paperpile.com/c/RkOqCB/fhF8" TargetMode="External"/><Relationship Id="rId102" Type="http://schemas.openxmlformats.org/officeDocument/2006/relationships/hyperlink" Target="https://paperpile.com/c/RkOqCB/MLFY/?noauthor=1" TargetMode="External"/><Relationship Id="rId123" Type="http://schemas.openxmlformats.org/officeDocument/2006/relationships/hyperlink" Target="https://paperpile.com/c/RkOqCB/27E1+MeM5" TargetMode="External"/><Relationship Id="rId144" Type="http://schemas.openxmlformats.org/officeDocument/2006/relationships/hyperlink" Target="http://paperpile.com/b/RkOqCB/HvZ3p" TargetMode="External"/><Relationship Id="rId330" Type="http://schemas.openxmlformats.org/officeDocument/2006/relationships/hyperlink" Target="http://paperpile.com/b/RkOqCB/xySF" TargetMode="External"/><Relationship Id="rId90" Type="http://schemas.openxmlformats.org/officeDocument/2006/relationships/hyperlink" Target="https://paperpile.com/c/RkOqCB/RNjp/?noauthor=1" TargetMode="External"/><Relationship Id="rId165" Type="http://schemas.openxmlformats.org/officeDocument/2006/relationships/hyperlink" Target="http://paperpile.com/b/RkOqCB/KPlcU" TargetMode="External"/><Relationship Id="rId186" Type="http://schemas.openxmlformats.org/officeDocument/2006/relationships/hyperlink" Target="http://paperpile.com/b/RkOqCB/IyWPt" TargetMode="External"/><Relationship Id="rId211" Type="http://schemas.openxmlformats.org/officeDocument/2006/relationships/hyperlink" Target="http://paperpile.com/b/RkOqCB/yQVXn" TargetMode="External"/><Relationship Id="rId232" Type="http://schemas.openxmlformats.org/officeDocument/2006/relationships/hyperlink" Target="http://paperpile.com/b/RkOqCB/CZWWH" TargetMode="External"/><Relationship Id="rId253" Type="http://schemas.openxmlformats.org/officeDocument/2006/relationships/hyperlink" Target="http://paperpile.com/b/RkOqCB/xm61" TargetMode="External"/><Relationship Id="rId274" Type="http://schemas.openxmlformats.org/officeDocument/2006/relationships/hyperlink" Target="http://paperpile.com/b/RkOqCB/w9sbw" TargetMode="External"/><Relationship Id="rId295" Type="http://schemas.openxmlformats.org/officeDocument/2006/relationships/hyperlink" Target="http://paperpile.com/b/RkOqCB/zbtQ" TargetMode="External"/><Relationship Id="rId309" Type="http://schemas.openxmlformats.org/officeDocument/2006/relationships/hyperlink" Target="http://paperpile.com/b/RkOqCB/gKlgV" TargetMode="External"/><Relationship Id="rId27" Type="http://schemas.openxmlformats.org/officeDocument/2006/relationships/hyperlink" Target="https://paperpile.com/c/RkOqCB/mtNO6" TargetMode="External"/><Relationship Id="rId48" Type="http://schemas.openxmlformats.org/officeDocument/2006/relationships/hyperlink" Target="https://paperpile.com/c/RkOqCB/DnLri" TargetMode="External"/><Relationship Id="rId69" Type="http://schemas.openxmlformats.org/officeDocument/2006/relationships/hyperlink" Target="https://paperpile.com/c/RkOqCB/VuOH+xQ3Yd" TargetMode="External"/><Relationship Id="rId113" Type="http://schemas.openxmlformats.org/officeDocument/2006/relationships/hyperlink" Target="https://paperpile.com/c/RkOqCB/BXkz+RNjp/?noauthor=0,1" TargetMode="External"/><Relationship Id="rId134" Type="http://schemas.openxmlformats.org/officeDocument/2006/relationships/hyperlink" Target="http://paperpile.com/b/RkOqCB/mtNO6" TargetMode="External"/><Relationship Id="rId320" Type="http://schemas.openxmlformats.org/officeDocument/2006/relationships/hyperlink" Target="http://paperpile.com/b/RkOqCB/xQ3Yd" TargetMode="External"/><Relationship Id="rId80" Type="http://schemas.openxmlformats.org/officeDocument/2006/relationships/hyperlink" Target="https://paperpile.com/c/RkOqCB/RNjp+MLFY" TargetMode="External"/><Relationship Id="rId155" Type="http://schemas.openxmlformats.org/officeDocument/2006/relationships/hyperlink" Target="http://paperpile.com/b/RkOqCB/VRwwV" TargetMode="External"/><Relationship Id="rId176" Type="http://schemas.openxmlformats.org/officeDocument/2006/relationships/hyperlink" Target="http://paperpile.com/b/RkOqCB/QB2s" TargetMode="External"/><Relationship Id="rId197" Type="http://schemas.openxmlformats.org/officeDocument/2006/relationships/hyperlink" Target="http://paperpile.com/b/RkOqCB/2TAi" TargetMode="External"/><Relationship Id="rId201" Type="http://schemas.openxmlformats.org/officeDocument/2006/relationships/hyperlink" Target="http://paperpile.com/b/RkOqCB/jI7c" TargetMode="External"/><Relationship Id="rId222" Type="http://schemas.openxmlformats.org/officeDocument/2006/relationships/hyperlink" Target="http://paperpile.com/b/RkOqCB/BXkz" TargetMode="External"/><Relationship Id="rId243" Type="http://schemas.openxmlformats.org/officeDocument/2006/relationships/hyperlink" Target="http://paperpile.com/b/RkOqCB/27E1" TargetMode="External"/><Relationship Id="rId264" Type="http://schemas.openxmlformats.org/officeDocument/2006/relationships/hyperlink" Target="http://paperpile.com/b/RkOqCB/DnLri" TargetMode="External"/><Relationship Id="rId285" Type="http://schemas.openxmlformats.org/officeDocument/2006/relationships/hyperlink" Target="http://paperpile.com/b/RkOqCB/MLFY" TargetMode="External"/><Relationship Id="rId17" Type="http://schemas.openxmlformats.org/officeDocument/2006/relationships/hyperlink" Target="https://paperpile.com/c/RkOqCB/vCqS" TargetMode="External"/><Relationship Id="rId38" Type="http://schemas.openxmlformats.org/officeDocument/2006/relationships/hyperlink" Target="https://paperpile.com/c/RkOqCB/VRwwV" TargetMode="External"/><Relationship Id="rId59" Type="http://schemas.openxmlformats.org/officeDocument/2006/relationships/hyperlink" Target="https://paperpile.com/c/RkOqCB/cZ4h4/?noauthor=1" TargetMode="External"/><Relationship Id="rId103" Type="http://schemas.openxmlformats.org/officeDocument/2006/relationships/hyperlink" Target="https://paperpile.com/c/RkOqCB/VuOH/?noauthor=1" TargetMode="External"/><Relationship Id="rId124" Type="http://schemas.openxmlformats.org/officeDocument/2006/relationships/hyperlink" Target="https://paperpile.com/c/RkOqCB/27E1" TargetMode="External"/><Relationship Id="rId310" Type="http://schemas.openxmlformats.org/officeDocument/2006/relationships/hyperlink" Target="http://paperpile.com/b/RkOqCB/gKlgV" TargetMode="External"/><Relationship Id="rId70" Type="http://schemas.openxmlformats.org/officeDocument/2006/relationships/hyperlink" Target="https://paperpile.com/c/RkOqCB/gFPq" TargetMode="External"/><Relationship Id="rId91" Type="http://schemas.openxmlformats.org/officeDocument/2006/relationships/hyperlink" Target="https://paperpile.com/c/RkOqCB/fhF8" TargetMode="External"/><Relationship Id="rId145" Type="http://schemas.openxmlformats.org/officeDocument/2006/relationships/hyperlink" Target="http://paperpile.com/b/RkOqCB/HvZ3p" TargetMode="External"/><Relationship Id="rId166" Type="http://schemas.openxmlformats.org/officeDocument/2006/relationships/hyperlink" Target="http://paperpile.com/b/RkOqCB/KPlcU" TargetMode="External"/><Relationship Id="rId187" Type="http://schemas.openxmlformats.org/officeDocument/2006/relationships/hyperlink" Target="http://paperpile.com/b/RkOqCB/IyWPt" TargetMode="External"/><Relationship Id="rId331" Type="http://schemas.openxmlformats.org/officeDocument/2006/relationships/hyperlink" Target="http://paperpile.com/b/RkOqCB/xySF" TargetMode="External"/><Relationship Id="rId1" Type="http://schemas.openxmlformats.org/officeDocument/2006/relationships/styles" Target="styles.xml"/><Relationship Id="rId212" Type="http://schemas.openxmlformats.org/officeDocument/2006/relationships/hyperlink" Target="http://paperpile.com/b/RkOqCB/yQVXn" TargetMode="External"/><Relationship Id="rId233" Type="http://schemas.openxmlformats.org/officeDocument/2006/relationships/hyperlink" Target="http://paperpile.com/b/RkOqCB/CZWWH" TargetMode="External"/><Relationship Id="rId254" Type="http://schemas.openxmlformats.org/officeDocument/2006/relationships/hyperlink" Target="http://paperpile.com/b/RkOqCB/xm61" TargetMode="External"/><Relationship Id="rId28" Type="http://schemas.openxmlformats.org/officeDocument/2006/relationships/hyperlink" Target="https://paperpile.com/c/RkOqCB/gFPq" TargetMode="External"/><Relationship Id="rId49" Type="http://schemas.openxmlformats.org/officeDocument/2006/relationships/hyperlink" Target="https://paperpile.com/c/RkOqCB/OoF2G" TargetMode="External"/><Relationship Id="rId114" Type="http://schemas.openxmlformats.org/officeDocument/2006/relationships/hyperlink" Target="https://paperpile.com/c/RkOqCB/kBsv" TargetMode="External"/><Relationship Id="rId275" Type="http://schemas.openxmlformats.org/officeDocument/2006/relationships/hyperlink" Target="http://paperpile.com/b/RkOqCB/w9sbw" TargetMode="External"/><Relationship Id="rId296" Type="http://schemas.openxmlformats.org/officeDocument/2006/relationships/hyperlink" Target="http://paperpile.com/b/RkOqCB/zbtQ" TargetMode="External"/><Relationship Id="rId300" Type="http://schemas.openxmlformats.org/officeDocument/2006/relationships/hyperlink" Target="http://paperpile.com/b/RkOqCB/aeXKH" TargetMode="External"/><Relationship Id="rId60" Type="http://schemas.openxmlformats.org/officeDocument/2006/relationships/hyperlink" Target="https://paperpile.com/c/RkOqCB/OoF2G/?noauthor=1" TargetMode="External"/><Relationship Id="rId81" Type="http://schemas.openxmlformats.org/officeDocument/2006/relationships/hyperlink" Target="https://paperpile.com/c/RkOqCB/RNjp+MLFY" TargetMode="External"/><Relationship Id="rId135" Type="http://schemas.openxmlformats.org/officeDocument/2006/relationships/hyperlink" Target="http://paperpile.com/b/RkOqCB/mtNO6" TargetMode="External"/><Relationship Id="rId156" Type="http://schemas.openxmlformats.org/officeDocument/2006/relationships/hyperlink" Target="http://paperpile.com/b/RkOqCB/VRwwV" TargetMode="External"/><Relationship Id="rId177" Type="http://schemas.openxmlformats.org/officeDocument/2006/relationships/hyperlink" Target="http://paperpile.com/b/RkOqCB/QB2s" TargetMode="External"/><Relationship Id="rId198" Type="http://schemas.openxmlformats.org/officeDocument/2006/relationships/hyperlink" Target="http://paperpile.com/b/RkOqCB/2TAi" TargetMode="External"/><Relationship Id="rId321" Type="http://schemas.openxmlformats.org/officeDocument/2006/relationships/hyperlink" Target="http://paperpile.com/b/RkOqCB/xQ3Yd" TargetMode="External"/><Relationship Id="rId202" Type="http://schemas.openxmlformats.org/officeDocument/2006/relationships/hyperlink" Target="http://paperpile.com/b/RkOqCB/jI7c" TargetMode="External"/><Relationship Id="rId223" Type="http://schemas.openxmlformats.org/officeDocument/2006/relationships/hyperlink" Target="http://paperpile.com/b/RkOqCB/BXkz" TargetMode="External"/><Relationship Id="rId244" Type="http://schemas.openxmlformats.org/officeDocument/2006/relationships/hyperlink" Target="http://paperpile.com/b/RkOqCB/27E1" TargetMode="External"/><Relationship Id="rId18" Type="http://schemas.openxmlformats.org/officeDocument/2006/relationships/hyperlink" Target="https://paperpile.com/c/RkOqCB/zbtQ/?noauthor=1" TargetMode="External"/><Relationship Id="rId39" Type="http://schemas.openxmlformats.org/officeDocument/2006/relationships/hyperlink" Target="https://paperpile.com/c/RkOqCB/aeXKH" TargetMode="External"/><Relationship Id="rId265" Type="http://schemas.openxmlformats.org/officeDocument/2006/relationships/hyperlink" Target="http://paperpile.com/b/RkOqCB/DnLri" TargetMode="External"/><Relationship Id="rId286" Type="http://schemas.openxmlformats.org/officeDocument/2006/relationships/hyperlink" Target="http://paperpile.com/b/RkOqCB/MLFY" TargetMode="External"/><Relationship Id="rId50" Type="http://schemas.openxmlformats.org/officeDocument/2006/relationships/hyperlink" Target="https://paperpile.com/c/RkOqCB/N0Fl" TargetMode="External"/><Relationship Id="rId104" Type="http://schemas.openxmlformats.org/officeDocument/2006/relationships/hyperlink" Target="https://paperpile.com/c/RkOqCB/MLFY" TargetMode="External"/><Relationship Id="rId125" Type="http://schemas.openxmlformats.org/officeDocument/2006/relationships/hyperlink" Target="https://paperpile.com/c/RkOqCB/MeM5" TargetMode="External"/><Relationship Id="rId146" Type="http://schemas.openxmlformats.org/officeDocument/2006/relationships/hyperlink" Target="http://paperpile.com/b/RkOqCB/fHjB" TargetMode="External"/><Relationship Id="rId167" Type="http://schemas.openxmlformats.org/officeDocument/2006/relationships/hyperlink" Target="http://paperpile.com/b/RkOqCB/KPlcU" TargetMode="External"/><Relationship Id="rId188" Type="http://schemas.openxmlformats.org/officeDocument/2006/relationships/hyperlink" Target="http://paperpile.com/b/RkOqCB/IyWPt" TargetMode="External"/><Relationship Id="rId311" Type="http://schemas.openxmlformats.org/officeDocument/2006/relationships/hyperlink" Target="http://paperpile.com/b/RkOqCB/gKlgV" TargetMode="External"/><Relationship Id="rId332" Type="http://schemas.openxmlformats.org/officeDocument/2006/relationships/hyperlink" Target="http://paperpile.com/b/RkOqCB/9CD0b" TargetMode="External"/><Relationship Id="rId71" Type="http://schemas.openxmlformats.org/officeDocument/2006/relationships/hyperlink" Target="https://paperpile.com/c/RkOqCB/gFPq+QB2s+BXkz+RNjp+MeM5+MLFY+vo9P/?noauthor=0,0,0,1,0,0,0" TargetMode="External"/><Relationship Id="rId92" Type="http://schemas.openxmlformats.org/officeDocument/2006/relationships/hyperlink" Target="https://paperpile.com/c/RkOqCB/gFPq" TargetMode="External"/><Relationship Id="rId213" Type="http://schemas.openxmlformats.org/officeDocument/2006/relationships/hyperlink" Target="http://paperpile.com/b/RkOqCB/yQVXn" TargetMode="External"/><Relationship Id="rId234" Type="http://schemas.openxmlformats.org/officeDocument/2006/relationships/hyperlink" Target="http://paperpile.com/b/RkOqCB/CZWWH" TargetMode="External"/><Relationship Id="rId2" Type="http://schemas.openxmlformats.org/officeDocument/2006/relationships/settings" Target="settings.xml"/><Relationship Id="rId29" Type="http://schemas.openxmlformats.org/officeDocument/2006/relationships/hyperlink" Target="https://paperpile.com/c/RkOqCB/fhF8" TargetMode="External"/><Relationship Id="rId255" Type="http://schemas.openxmlformats.org/officeDocument/2006/relationships/hyperlink" Target="http://paperpile.com/b/RkOqCB/xm61" TargetMode="External"/><Relationship Id="rId276" Type="http://schemas.openxmlformats.org/officeDocument/2006/relationships/hyperlink" Target="http://paperpile.com/b/RkOqCB/w9sbw" TargetMode="External"/><Relationship Id="rId297" Type="http://schemas.openxmlformats.org/officeDocument/2006/relationships/hyperlink" Target="http://paperpile.com/b/RkOqCB/aeXKH" TargetMode="External"/><Relationship Id="rId40" Type="http://schemas.openxmlformats.org/officeDocument/2006/relationships/hyperlink" Target="https://paperpile.com/c/RkOqCB/YUj6x" TargetMode="External"/><Relationship Id="rId115" Type="http://schemas.openxmlformats.org/officeDocument/2006/relationships/hyperlink" Target="https://paperpile.com/c/RkOqCB/27E1+MeM5" TargetMode="External"/><Relationship Id="rId136" Type="http://schemas.openxmlformats.org/officeDocument/2006/relationships/hyperlink" Target="http://paperpile.com/b/RkOqCB/mtNO6" TargetMode="External"/><Relationship Id="rId157" Type="http://schemas.openxmlformats.org/officeDocument/2006/relationships/hyperlink" Target="http://paperpile.com/b/RkOqCB/VRwwV" TargetMode="External"/><Relationship Id="rId178" Type="http://schemas.openxmlformats.org/officeDocument/2006/relationships/hyperlink" Target="http://paperpile.com/b/RkOqCB/QB2s" TargetMode="External"/><Relationship Id="rId301" Type="http://schemas.openxmlformats.org/officeDocument/2006/relationships/hyperlink" Target="http://paperpile.com/b/RkOqCB/aeXKH" TargetMode="External"/><Relationship Id="rId322" Type="http://schemas.openxmlformats.org/officeDocument/2006/relationships/hyperlink" Target="http://paperpile.com/b/RkOqCB/nweC" TargetMode="External"/><Relationship Id="rId61" Type="http://schemas.openxmlformats.org/officeDocument/2006/relationships/hyperlink" Target="https://paperpile.com/c/RkOqCB/xySF" TargetMode="External"/><Relationship Id="rId82" Type="http://schemas.openxmlformats.org/officeDocument/2006/relationships/hyperlink" Target="https://paperpile.com/c/RkOqCB/SZ6u/?noauthor=1" TargetMode="External"/><Relationship Id="rId199" Type="http://schemas.openxmlformats.org/officeDocument/2006/relationships/hyperlink" Target="http://paperpile.com/b/RkOqCB/2TAi" TargetMode="External"/><Relationship Id="rId203" Type="http://schemas.openxmlformats.org/officeDocument/2006/relationships/hyperlink" Target="http://paperpile.com/b/RkOqCB/jI7c" TargetMode="External"/><Relationship Id="rId19" Type="http://schemas.openxmlformats.org/officeDocument/2006/relationships/hyperlink" Target="https://paperpile.com/c/RkOqCB/jI7c" TargetMode="External"/><Relationship Id="rId224" Type="http://schemas.openxmlformats.org/officeDocument/2006/relationships/hyperlink" Target="http://paperpile.com/b/RkOqCB/BXkz" TargetMode="External"/><Relationship Id="rId245" Type="http://schemas.openxmlformats.org/officeDocument/2006/relationships/hyperlink" Target="http://paperpile.com/b/RkOqCB/27E1" TargetMode="External"/><Relationship Id="rId266" Type="http://schemas.openxmlformats.org/officeDocument/2006/relationships/hyperlink" Target="http://paperpile.com/b/RkOqCB/DnLri" TargetMode="External"/><Relationship Id="rId287" Type="http://schemas.openxmlformats.org/officeDocument/2006/relationships/hyperlink" Target="http://paperpile.com/b/RkOqCB/vo9P" TargetMode="External"/><Relationship Id="rId30" Type="http://schemas.openxmlformats.org/officeDocument/2006/relationships/hyperlink" Target="https://paperpile.com/c/RkOqCB/RNjp" TargetMode="External"/><Relationship Id="rId105" Type="http://schemas.openxmlformats.org/officeDocument/2006/relationships/hyperlink" Target="https://paperpile.com/c/RkOqCB/MeM5" TargetMode="External"/><Relationship Id="rId126" Type="http://schemas.openxmlformats.org/officeDocument/2006/relationships/hyperlink" Target="https://paperpile.com/c/RkOqCB/MLFY/?noauthor=1" TargetMode="External"/><Relationship Id="rId147" Type="http://schemas.openxmlformats.org/officeDocument/2006/relationships/hyperlink" Target="http://paperpile.com/b/RkOqCB/fHjB" TargetMode="External"/><Relationship Id="rId168" Type="http://schemas.openxmlformats.org/officeDocument/2006/relationships/hyperlink" Target="http://paperpile.com/b/RkOqCB/KPlcU" TargetMode="External"/><Relationship Id="rId312" Type="http://schemas.openxmlformats.org/officeDocument/2006/relationships/hyperlink" Target="http://paperpile.com/b/RkOqCB/vCqS" TargetMode="External"/><Relationship Id="rId333" Type="http://schemas.openxmlformats.org/officeDocument/2006/relationships/hyperlink" Target="http://paperpile.com/b/RkOqCB/9CD0b" TargetMode="External"/><Relationship Id="rId51" Type="http://schemas.openxmlformats.org/officeDocument/2006/relationships/hyperlink" Target="https://paperpile.com/c/RkOqCB/xySF" TargetMode="External"/><Relationship Id="rId72" Type="http://schemas.openxmlformats.org/officeDocument/2006/relationships/hyperlink" Target="https://paperpile.com/c/RkOqCB/VuOH+SZ6u" TargetMode="External"/><Relationship Id="rId93" Type="http://schemas.openxmlformats.org/officeDocument/2006/relationships/hyperlink" Target="https://paperpile.com/c/RkOqCB/QB2s" TargetMode="External"/><Relationship Id="rId189" Type="http://schemas.openxmlformats.org/officeDocument/2006/relationships/hyperlink" Target="http://paperpile.com/b/RkOqCB/zfQ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paperpile.com/b/jB7hki/lsDf" TargetMode="External"/><Relationship Id="rId1" Type="http://schemas.openxmlformats.org/officeDocument/2006/relationships/hyperlink" Target="http://paperpile.com/b/jB7hki/ls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11090</Words>
  <Characters>63217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74159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Greta Defeyter</cp:lastModifiedBy>
  <cp:revision>2</cp:revision>
  <dcterms:created xsi:type="dcterms:W3CDTF">2017-10-02T15:31:00Z</dcterms:created>
  <dcterms:modified xsi:type="dcterms:W3CDTF">2017-10-02T15:31:00Z</dcterms:modified>
</cp:coreProperties>
</file>