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9310F" w14:textId="77777777" w:rsidR="0097296F" w:rsidRPr="00EB7ABD" w:rsidRDefault="0097296F" w:rsidP="0097296F">
      <w:pPr>
        <w:jc w:val="center"/>
        <w:rPr>
          <w:rFonts w:ascii="Garamond" w:hAnsi="Garamond" w:cs="Times New Roman"/>
          <w:b/>
        </w:rPr>
      </w:pPr>
      <w:r w:rsidRPr="00EB7ABD">
        <w:rPr>
          <w:rFonts w:ascii="Garamond" w:hAnsi="Garamond" w:cs="Times New Roman"/>
          <w:b/>
        </w:rPr>
        <w:t xml:space="preserve">Virtual Zika Transmission after the first US Case: </w:t>
      </w:r>
    </w:p>
    <w:p w14:paraId="2D8BD0A3" w14:textId="14D2E76D" w:rsidR="0097296F" w:rsidRPr="00EB7ABD" w:rsidRDefault="0097296F" w:rsidP="0097296F">
      <w:pPr>
        <w:jc w:val="center"/>
        <w:rPr>
          <w:rFonts w:ascii="Garamond" w:hAnsi="Garamond" w:cs="Times New Roman"/>
          <w:b/>
        </w:rPr>
      </w:pPr>
      <w:r w:rsidRPr="00EB7ABD">
        <w:rPr>
          <w:rFonts w:ascii="Garamond" w:hAnsi="Garamond" w:cs="Times New Roman"/>
          <w:b/>
        </w:rPr>
        <w:t xml:space="preserve">Who said What and How </w:t>
      </w:r>
      <w:r w:rsidR="00F333AB" w:rsidRPr="00EB7ABD">
        <w:rPr>
          <w:rFonts w:ascii="Garamond" w:hAnsi="Garamond" w:cs="Times New Roman"/>
          <w:b/>
        </w:rPr>
        <w:t>It</w:t>
      </w:r>
      <w:r w:rsidRPr="00EB7ABD">
        <w:rPr>
          <w:rFonts w:ascii="Garamond" w:hAnsi="Garamond" w:cs="Times New Roman"/>
          <w:b/>
        </w:rPr>
        <w:t xml:space="preserve"> Spread on Twitter</w:t>
      </w:r>
    </w:p>
    <w:p w14:paraId="0A68FF39" w14:textId="77777777" w:rsidR="001F00DA" w:rsidRPr="00EB7ABD" w:rsidRDefault="001F00DA">
      <w:pPr>
        <w:rPr>
          <w:rFonts w:ascii="Garamond" w:hAnsi="Garamond" w:cs="Times New Roman"/>
        </w:rPr>
      </w:pPr>
    </w:p>
    <w:p w14:paraId="62338C36" w14:textId="7E64BBF8" w:rsidR="00893F99" w:rsidRPr="00EB7ABD" w:rsidRDefault="00DC6888" w:rsidP="0044093E">
      <w:pPr>
        <w:spacing w:line="480" w:lineRule="auto"/>
        <w:rPr>
          <w:rFonts w:ascii="Garamond" w:hAnsi="Garamond" w:cs="Times New Roman"/>
          <w:b/>
        </w:rPr>
      </w:pPr>
      <w:r w:rsidRPr="00EB7ABD">
        <w:rPr>
          <w:rFonts w:ascii="Garamond" w:hAnsi="Garamond" w:cs="Times New Roman"/>
          <w:b/>
        </w:rPr>
        <w:t>Background</w:t>
      </w:r>
    </w:p>
    <w:p w14:paraId="2120CD51" w14:textId="6315BD28" w:rsidR="00695A48" w:rsidRPr="00AA403B" w:rsidRDefault="006813EC" w:rsidP="00980AE4">
      <w:pPr>
        <w:spacing w:line="480" w:lineRule="auto"/>
        <w:rPr>
          <w:rFonts w:ascii="Garamond" w:hAnsi="Garamond" w:cs="Times New Roman"/>
        </w:rPr>
      </w:pPr>
      <w:r w:rsidRPr="00EB7ABD">
        <w:rPr>
          <w:rFonts w:ascii="Garamond" w:hAnsi="Garamond" w:cs="Times New Roman"/>
        </w:rPr>
        <w:tab/>
      </w:r>
      <w:r w:rsidR="00CB5CAD">
        <w:rPr>
          <w:rFonts w:ascii="Garamond" w:hAnsi="Garamond" w:cs="Times New Roman"/>
        </w:rPr>
        <w:t xml:space="preserve">Over the past decade, </w:t>
      </w:r>
      <w:r w:rsidR="00980AE4">
        <w:rPr>
          <w:rFonts w:ascii="Garamond" w:hAnsi="Garamond" w:cs="Times New Roman"/>
        </w:rPr>
        <w:t>social media</w:t>
      </w:r>
      <w:r w:rsidR="001367A1">
        <w:rPr>
          <w:rFonts w:ascii="Garamond" w:hAnsi="Garamond" w:cs="Times New Roman"/>
        </w:rPr>
        <w:t xml:space="preserve"> have assumed a greater role in the infectious disease landscape because of, among other things, their ability to </w:t>
      </w:r>
      <w:r w:rsidR="001367A1" w:rsidRPr="00163895">
        <w:rPr>
          <w:rFonts w:ascii="Garamond" w:hAnsi="Garamond" w:cs="Times New Roman"/>
          <w:i/>
        </w:rPr>
        <w:t>amplify</w:t>
      </w:r>
      <w:r w:rsidR="001367A1">
        <w:rPr>
          <w:rFonts w:ascii="Garamond" w:hAnsi="Garamond" w:cs="Times New Roman"/>
        </w:rPr>
        <w:t xml:space="preserve"> health issues through online information diffusion. </w:t>
      </w:r>
      <w:r w:rsidR="00980AE4">
        <w:rPr>
          <w:rFonts w:ascii="Garamond" w:hAnsi="Garamond" w:cs="Times New Roman"/>
        </w:rPr>
        <w:t>Central to this process of amplification are s</w:t>
      </w:r>
      <w:r w:rsidR="00312195" w:rsidRPr="00EB7ABD">
        <w:rPr>
          <w:rFonts w:ascii="Garamond" w:hAnsi="Garamond" w:cs="Times New Roman"/>
        </w:rPr>
        <w:t>ome</w:t>
      </w:r>
      <w:r w:rsidR="00C87141" w:rsidRPr="00EB7ABD">
        <w:rPr>
          <w:rFonts w:ascii="Garamond" w:hAnsi="Garamond" w:cs="Times New Roman"/>
        </w:rPr>
        <w:t xml:space="preserve"> individuals </w:t>
      </w:r>
      <w:r w:rsidR="00312195" w:rsidRPr="00EB7ABD">
        <w:rPr>
          <w:rFonts w:ascii="Garamond" w:hAnsi="Garamond" w:cs="Times New Roman"/>
        </w:rPr>
        <w:t xml:space="preserve">(e.g., celebrities) </w:t>
      </w:r>
      <w:r w:rsidR="00C87141" w:rsidRPr="00EB7ABD">
        <w:rPr>
          <w:rFonts w:ascii="Garamond" w:hAnsi="Garamond" w:cs="Times New Roman"/>
        </w:rPr>
        <w:t xml:space="preserve">or institutions on </w:t>
      </w:r>
      <w:r w:rsidR="0043200E" w:rsidRPr="00EB7ABD">
        <w:rPr>
          <w:rFonts w:ascii="Garamond" w:hAnsi="Garamond" w:cs="Times New Roman"/>
        </w:rPr>
        <w:t>social media</w:t>
      </w:r>
      <w:r w:rsidR="00D56A6F">
        <w:rPr>
          <w:rFonts w:ascii="Garamond" w:hAnsi="Garamond" w:cs="Times New Roman"/>
        </w:rPr>
        <w:t xml:space="preserve"> </w:t>
      </w:r>
      <w:r w:rsidR="00980AE4">
        <w:rPr>
          <w:rFonts w:ascii="Garamond" w:hAnsi="Garamond" w:cs="Times New Roman"/>
        </w:rPr>
        <w:t xml:space="preserve">who </w:t>
      </w:r>
      <w:r w:rsidR="00D56A6F">
        <w:rPr>
          <w:rFonts w:ascii="Garamond" w:hAnsi="Garamond" w:cs="Times New Roman"/>
        </w:rPr>
        <w:t>can</w:t>
      </w:r>
      <w:r w:rsidR="00C87141" w:rsidRPr="00EB7ABD">
        <w:rPr>
          <w:rFonts w:ascii="Garamond" w:hAnsi="Garamond" w:cs="Times New Roman"/>
        </w:rPr>
        <w:t xml:space="preserve"> draw mass attention to </w:t>
      </w:r>
      <w:r w:rsidR="00980AE4">
        <w:rPr>
          <w:rFonts w:ascii="Garamond" w:hAnsi="Garamond" w:cs="Times New Roman"/>
        </w:rPr>
        <w:t>the</w:t>
      </w:r>
      <w:r w:rsidR="00C87141" w:rsidRPr="00EB7ABD">
        <w:rPr>
          <w:rFonts w:ascii="Garamond" w:hAnsi="Garamond" w:cs="Times New Roman"/>
        </w:rPr>
        <w:t xml:space="preserve"> issue, trigger </w:t>
      </w:r>
      <w:r w:rsidR="00264711" w:rsidRPr="00EB7ABD">
        <w:rPr>
          <w:rFonts w:ascii="Garamond" w:hAnsi="Garamond" w:cs="Times New Roman"/>
        </w:rPr>
        <w:t>discussions</w:t>
      </w:r>
      <w:r w:rsidR="00CF6657" w:rsidRPr="00EB7ABD">
        <w:rPr>
          <w:rFonts w:ascii="Garamond" w:hAnsi="Garamond" w:cs="Times New Roman"/>
        </w:rPr>
        <w:t xml:space="preserve"> about it</w:t>
      </w:r>
      <w:r w:rsidR="00264711" w:rsidRPr="00EB7ABD">
        <w:rPr>
          <w:rFonts w:ascii="Garamond" w:hAnsi="Garamond" w:cs="Times New Roman"/>
        </w:rPr>
        <w:t xml:space="preserve"> and, in essence, shape the flow of information and nature of online </w:t>
      </w:r>
      <w:r w:rsidR="00485094" w:rsidRPr="00AA403B">
        <w:rPr>
          <w:rFonts w:ascii="Garamond" w:hAnsi="Garamond" w:cs="Times New Roman"/>
        </w:rPr>
        <w:t>chatter</w:t>
      </w:r>
      <w:r w:rsidR="00264711" w:rsidRPr="00AA403B">
        <w:rPr>
          <w:rFonts w:ascii="Garamond" w:hAnsi="Garamond" w:cs="Times New Roman"/>
        </w:rPr>
        <w:t>.</w:t>
      </w:r>
      <w:r w:rsidR="00202960" w:rsidRPr="00EB7ABD">
        <w:rPr>
          <w:rFonts w:ascii="Garamond" w:hAnsi="Garamond" w:cs="Times New Roman"/>
        </w:rPr>
        <w:fldChar w:fldCharType="begin"/>
      </w:r>
      <w:r w:rsidR="00202960" w:rsidRPr="00EB7ABD">
        <w:rPr>
          <w:rFonts w:ascii="Garamond" w:hAnsi="Garamond" w:cs="Times New Roman"/>
        </w:rPr>
        <w:instrText xml:space="preserve"> ADDIN EN.CITE &lt;EndNote&gt;&lt;Cite&gt;&lt;Author&gt;Wagner&lt;/Author&gt;&lt;Year&gt;2016&lt;/Year&gt;&lt;RecNum&gt;3&lt;/RecNum&gt;&lt;DisplayText&gt;&lt;style face="superscript"&gt;1&lt;/style&gt;&lt;/DisplayText&gt;&lt;record&gt;&lt;rec-number&gt;3&lt;/rec-number&gt;&lt;foreign-keys&gt;&lt;key app="EN" db-id="r02t2v057vpa5hes5eyvzva052d5zwexzsa5" timestamp="1474804012"&gt;3&lt;/key&gt;&lt;/foreign-keys&gt;&lt;ref-type name="Web Page"&gt;12&lt;/ref-type&gt;&lt;contributors&gt;&lt;authors&gt;&lt;author&gt;Wagner, L&lt;/author&gt;&lt;/authors&gt;&lt;/contributors&gt;&lt;titles&gt;&lt;title&gt;How &amp;quot;Zika-Proof&amp;quot; Hope Solo became the biggest villian of the Rio Olympics&lt;/title&gt;&lt;/titles&gt;&lt;volume&gt;2016&lt;/volume&gt;&lt;number&gt;September 25&lt;/number&gt;&lt;dates&gt;&lt;year&gt;2016&lt;/year&gt;&lt;/dates&gt;&lt;urls&gt;&lt;related-urls&gt;&lt;url&gt;http://www.slate.com/blogs/five_ring_circus/2016/08/12/how_zika_proof_hope_solo_became_the_biggest_villain_of_the_rio_olympics.html&lt;/url&gt;&lt;/related-urls&gt;&lt;/urls&gt;&lt;/record&gt;&lt;/Cite&gt;&lt;/EndNote&gt;</w:instrText>
      </w:r>
      <w:r w:rsidR="00202960" w:rsidRPr="00EB7ABD">
        <w:rPr>
          <w:rFonts w:ascii="Garamond" w:hAnsi="Garamond" w:cs="Times New Roman"/>
        </w:rPr>
        <w:fldChar w:fldCharType="separate"/>
      </w:r>
      <w:r w:rsidR="00202960" w:rsidRPr="00EB7ABD">
        <w:rPr>
          <w:rFonts w:ascii="Garamond" w:hAnsi="Garamond" w:cs="Times New Roman"/>
          <w:noProof/>
          <w:vertAlign w:val="superscript"/>
        </w:rPr>
        <w:t>1</w:t>
      </w:r>
      <w:r w:rsidR="00202960" w:rsidRPr="00EB7ABD">
        <w:rPr>
          <w:rFonts w:ascii="Garamond" w:hAnsi="Garamond" w:cs="Times New Roman"/>
        </w:rPr>
        <w:fldChar w:fldCharType="end"/>
      </w:r>
      <w:r w:rsidR="00202960" w:rsidRPr="00EB7ABD">
        <w:rPr>
          <w:rFonts w:ascii="Garamond" w:hAnsi="Garamond" w:cs="Times New Roman"/>
        </w:rPr>
        <w:t xml:space="preserve"> </w:t>
      </w:r>
      <w:r w:rsidR="00264711" w:rsidRPr="00EB7ABD">
        <w:rPr>
          <w:rFonts w:ascii="Garamond" w:hAnsi="Garamond" w:cs="Times New Roman"/>
        </w:rPr>
        <w:t xml:space="preserve">Given the reach of social media, the </w:t>
      </w:r>
      <w:r w:rsidR="00C46DEA" w:rsidRPr="00EB7ABD">
        <w:rPr>
          <w:rFonts w:ascii="Garamond" w:hAnsi="Garamond" w:cs="Times New Roman"/>
        </w:rPr>
        <w:t>engagement</w:t>
      </w:r>
      <w:r w:rsidR="00264711" w:rsidRPr="00EB7ABD">
        <w:rPr>
          <w:rFonts w:ascii="Garamond" w:hAnsi="Garamond" w:cs="Times New Roman"/>
        </w:rPr>
        <w:t xml:space="preserve"> of </w:t>
      </w:r>
      <w:r w:rsidR="00D46492">
        <w:rPr>
          <w:rFonts w:ascii="Garamond" w:hAnsi="Garamond" w:cs="Times New Roman"/>
        </w:rPr>
        <w:t>such</w:t>
      </w:r>
      <w:r w:rsidR="00D46492" w:rsidRPr="00EB7ABD">
        <w:rPr>
          <w:rFonts w:ascii="Garamond" w:hAnsi="Garamond" w:cs="Times New Roman"/>
        </w:rPr>
        <w:t xml:space="preserve"> </w:t>
      </w:r>
      <w:r w:rsidR="00980AE4">
        <w:rPr>
          <w:rFonts w:ascii="Garamond" w:hAnsi="Garamond" w:cs="Times New Roman"/>
        </w:rPr>
        <w:t xml:space="preserve">amplifiers </w:t>
      </w:r>
      <w:r w:rsidR="00D46492">
        <w:rPr>
          <w:rFonts w:ascii="Garamond" w:hAnsi="Garamond" w:cs="Times New Roman"/>
        </w:rPr>
        <w:t>during public health emergencies like</w:t>
      </w:r>
      <w:r w:rsidR="00F559A6" w:rsidRPr="00EB7ABD">
        <w:rPr>
          <w:rFonts w:ascii="Garamond" w:hAnsi="Garamond" w:cs="Times New Roman"/>
        </w:rPr>
        <w:t xml:space="preserve"> Zika, could affect people’s</w:t>
      </w:r>
      <w:r w:rsidR="00264711" w:rsidRPr="00EB7ABD">
        <w:rPr>
          <w:rFonts w:ascii="Garamond" w:hAnsi="Garamond" w:cs="Times New Roman"/>
        </w:rPr>
        <w:t xml:space="preserve"> perceptions of </w:t>
      </w:r>
      <w:r w:rsidR="00CF6657" w:rsidRPr="00EB7ABD">
        <w:rPr>
          <w:rFonts w:ascii="Garamond" w:hAnsi="Garamond" w:cs="Times New Roman"/>
        </w:rPr>
        <w:t xml:space="preserve">the </w:t>
      </w:r>
      <w:r w:rsidR="00264711" w:rsidRPr="00EB7ABD">
        <w:rPr>
          <w:rFonts w:ascii="Garamond" w:hAnsi="Garamond" w:cs="Times New Roman"/>
        </w:rPr>
        <w:t xml:space="preserve">disease </w:t>
      </w:r>
      <w:r w:rsidR="00CF6657" w:rsidRPr="00EB7ABD">
        <w:rPr>
          <w:rFonts w:ascii="Garamond" w:hAnsi="Garamond" w:cs="Times New Roman"/>
        </w:rPr>
        <w:t xml:space="preserve">as well as </w:t>
      </w:r>
      <w:r w:rsidR="00264711" w:rsidRPr="00EB7ABD">
        <w:rPr>
          <w:rFonts w:ascii="Garamond" w:hAnsi="Garamond" w:cs="Times New Roman"/>
        </w:rPr>
        <w:t xml:space="preserve">their </w:t>
      </w:r>
      <w:r w:rsidR="00CF6657" w:rsidRPr="00EB7ABD">
        <w:rPr>
          <w:rFonts w:ascii="Garamond" w:hAnsi="Garamond" w:cs="Times New Roman"/>
        </w:rPr>
        <w:t xml:space="preserve">resulting </w:t>
      </w:r>
      <w:r w:rsidR="00264711" w:rsidRPr="00AA403B">
        <w:rPr>
          <w:rFonts w:ascii="Garamond" w:hAnsi="Garamond" w:cs="Times New Roman"/>
        </w:rPr>
        <w:t xml:space="preserve">behavioral responses. </w:t>
      </w:r>
      <w:r w:rsidR="00113511" w:rsidRPr="00AA403B">
        <w:rPr>
          <w:rFonts w:ascii="Garamond" w:hAnsi="Garamond" w:cs="Times New Roman"/>
        </w:rPr>
        <w:t>The underlying processes of how</w:t>
      </w:r>
      <w:r w:rsidR="00CF6657" w:rsidRPr="00AA403B">
        <w:rPr>
          <w:rFonts w:ascii="Garamond" w:hAnsi="Garamond" w:cs="Times New Roman"/>
        </w:rPr>
        <w:t xml:space="preserve"> health and</w:t>
      </w:r>
      <w:r w:rsidR="00113511" w:rsidRPr="00AA403B">
        <w:rPr>
          <w:rFonts w:ascii="Garamond" w:hAnsi="Garamond" w:cs="Times New Roman"/>
        </w:rPr>
        <w:t xml:space="preserve"> risk information </w:t>
      </w:r>
      <w:r w:rsidR="00CF6657" w:rsidRPr="00AA403B">
        <w:rPr>
          <w:rFonts w:ascii="Garamond" w:hAnsi="Garamond" w:cs="Times New Roman"/>
        </w:rPr>
        <w:t xml:space="preserve">during an </w:t>
      </w:r>
      <w:r w:rsidR="00053BC3" w:rsidRPr="00AA403B">
        <w:rPr>
          <w:rFonts w:ascii="Garamond" w:hAnsi="Garamond" w:cs="Times New Roman"/>
        </w:rPr>
        <w:t xml:space="preserve">emerging </w:t>
      </w:r>
      <w:r w:rsidR="00CF6657" w:rsidRPr="00AA403B">
        <w:rPr>
          <w:rFonts w:ascii="Garamond" w:hAnsi="Garamond" w:cs="Times New Roman"/>
        </w:rPr>
        <w:t>infectious disease outbreak (</w:t>
      </w:r>
      <w:r w:rsidR="00053BC3" w:rsidRPr="00AA403B">
        <w:rPr>
          <w:rFonts w:ascii="Garamond" w:hAnsi="Garamond" w:cs="Times New Roman"/>
        </w:rPr>
        <w:t>E</w:t>
      </w:r>
      <w:r w:rsidR="00CF6657" w:rsidRPr="00AA403B">
        <w:rPr>
          <w:rFonts w:ascii="Garamond" w:hAnsi="Garamond" w:cs="Times New Roman"/>
        </w:rPr>
        <w:t xml:space="preserve">IDO </w:t>
      </w:r>
      <w:r w:rsidR="00113511" w:rsidRPr="00284291">
        <w:rPr>
          <w:rFonts w:ascii="Garamond" w:hAnsi="Garamond" w:cs="Times New Roman"/>
        </w:rPr>
        <w:t xml:space="preserve">is </w:t>
      </w:r>
      <w:r w:rsidR="004E3624">
        <w:rPr>
          <w:rFonts w:ascii="Garamond" w:hAnsi="Garamond" w:cs="Times New Roman"/>
        </w:rPr>
        <w:t xml:space="preserve">produced and </w:t>
      </w:r>
      <w:r w:rsidR="00113511" w:rsidRPr="00284291">
        <w:rPr>
          <w:rFonts w:ascii="Garamond" w:hAnsi="Garamond" w:cs="Times New Roman"/>
        </w:rPr>
        <w:t xml:space="preserve">amplified through dissemination, diffusion, and exchange between </w:t>
      </w:r>
      <w:r w:rsidR="004E3624">
        <w:rPr>
          <w:rFonts w:ascii="Garamond" w:hAnsi="Garamond" w:cs="Times New Roman"/>
        </w:rPr>
        <w:t xml:space="preserve">individual and institutional amplifiers </w:t>
      </w:r>
      <w:r w:rsidR="00113511" w:rsidRPr="00EB7ABD">
        <w:rPr>
          <w:rFonts w:ascii="Garamond" w:hAnsi="Garamond" w:cs="Times New Roman"/>
        </w:rPr>
        <w:t xml:space="preserve">through multiple </w:t>
      </w:r>
      <w:r w:rsidR="00A256E2" w:rsidRPr="00EB7ABD">
        <w:rPr>
          <w:rFonts w:ascii="Garamond" w:hAnsi="Garamond" w:cs="Times New Roman"/>
        </w:rPr>
        <w:t xml:space="preserve">communication </w:t>
      </w:r>
      <w:r w:rsidR="00113511" w:rsidRPr="00EB7ABD">
        <w:rPr>
          <w:rFonts w:ascii="Garamond" w:hAnsi="Garamond" w:cs="Times New Roman"/>
        </w:rPr>
        <w:t>channels interconnected by social media are described by the Risk Amplification through Media Spread (RAMS) model.</w:t>
      </w:r>
      <w:r w:rsidR="00A95D79" w:rsidRPr="00EB7ABD">
        <w:rPr>
          <w:rFonts w:ascii="Garamond" w:hAnsi="Garamond" w:cs="Times New Roman"/>
        </w:rPr>
        <w:fldChar w:fldCharType="begin"/>
      </w:r>
      <w:r w:rsidR="00A95D79" w:rsidRPr="00EB7ABD">
        <w:rPr>
          <w:rFonts w:ascii="Garamond" w:hAnsi="Garamond" w:cs="Times New Roman"/>
        </w:rPr>
        <w:instrText xml:space="preserve"> ADDIN EN.CITE &lt;EndNote&gt;&lt;Cite&gt;&lt;Author&gt;Vijaykumar&lt;/Author&gt;&lt;Year&gt;2015&lt;/Year&gt;&lt;RecNum&gt;25&lt;/RecNum&gt;&lt;DisplayText&gt;&lt;style face="superscript"&gt;2&lt;/style&gt;&lt;/DisplayText&gt;&lt;record&gt;&lt;rec-number&gt;25&lt;/rec-number&gt;&lt;foreign-keys&gt;&lt;key app="EN" db-id="r02t2v057vpa5hes5eyvzva052d5zwexzsa5" timestamp="1498922264"&gt;25&lt;/key&gt;&lt;/foreign-keys&gt;&lt;ref-type name="Journal Article"&gt;17&lt;/ref-type&gt;&lt;contributors&gt;&lt;authors&gt;&lt;author&gt;Vijaykumar, Santosh&lt;/author&gt;&lt;author&gt;Jin, Yan&lt;/author&gt;&lt;author&gt;Nowak, Glen&lt;/author&gt;&lt;/authors&gt;&lt;/contributors&gt;&lt;titles&gt;&lt;title&gt;Social media and the virality of risk: The risk amplification through media spread (RAMS) model&lt;/title&gt;&lt;secondary-title&gt;Journal of Homeland Security and Emergency Management&lt;/secondary-title&gt;&lt;/titles&gt;&lt;periodical&gt;&lt;full-title&gt;Journal of Homeland Security and Emergency Management&lt;/full-title&gt;&lt;/periodical&gt;&lt;pages&gt;653-677&lt;/pages&gt;&lt;volume&gt;12&lt;/volume&gt;&lt;number&gt;3&lt;/number&gt;&lt;dates&gt;&lt;year&gt;2015&lt;/year&gt;&lt;/dates&gt;&lt;isbn&gt;1547-7355&lt;/isbn&gt;&lt;urls&gt;&lt;/urls&gt;&lt;/record&gt;&lt;/Cite&gt;&lt;/EndNote&gt;</w:instrText>
      </w:r>
      <w:r w:rsidR="00A95D79" w:rsidRPr="00EB7ABD">
        <w:rPr>
          <w:rFonts w:ascii="Garamond" w:hAnsi="Garamond" w:cs="Times New Roman"/>
        </w:rPr>
        <w:fldChar w:fldCharType="separate"/>
      </w:r>
      <w:r w:rsidR="00A95D79" w:rsidRPr="00EB7ABD">
        <w:rPr>
          <w:rFonts w:ascii="Garamond" w:hAnsi="Garamond" w:cs="Times New Roman"/>
          <w:noProof/>
          <w:vertAlign w:val="superscript"/>
        </w:rPr>
        <w:t>2</w:t>
      </w:r>
      <w:r w:rsidR="00A95D79" w:rsidRPr="00EB7ABD">
        <w:rPr>
          <w:rFonts w:ascii="Garamond" w:hAnsi="Garamond" w:cs="Times New Roman"/>
        </w:rPr>
        <w:fldChar w:fldCharType="end"/>
      </w:r>
      <w:r w:rsidR="00113511" w:rsidRPr="00EB7ABD">
        <w:rPr>
          <w:rFonts w:ascii="Garamond" w:hAnsi="Garamond" w:cs="Times New Roman"/>
        </w:rPr>
        <w:t xml:space="preserve"> </w:t>
      </w:r>
      <w:r w:rsidR="005B78C8">
        <w:rPr>
          <w:rFonts w:ascii="Garamond" w:hAnsi="Garamond" w:cs="Times New Roman"/>
        </w:rPr>
        <w:t>In essence, t</w:t>
      </w:r>
      <w:r w:rsidR="00157760" w:rsidRPr="00EB7ABD">
        <w:rPr>
          <w:rFonts w:ascii="Garamond" w:hAnsi="Garamond" w:cs="Times New Roman"/>
        </w:rPr>
        <w:t>he RAMS model helps those engaged in public communication efforts du</w:t>
      </w:r>
      <w:r w:rsidR="005B78C8">
        <w:rPr>
          <w:rFonts w:ascii="Garamond" w:hAnsi="Garamond" w:cs="Times New Roman"/>
        </w:rPr>
        <w:t>ring EIDOs to identify social media entities</w:t>
      </w:r>
      <w:r w:rsidR="00157760" w:rsidRPr="00EB7ABD">
        <w:rPr>
          <w:rFonts w:ascii="Garamond" w:hAnsi="Garamond" w:cs="Times New Roman"/>
        </w:rPr>
        <w:t xml:space="preserve"> who </w:t>
      </w:r>
      <w:r w:rsidR="00A14E4D" w:rsidRPr="00EB7ABD">
        <w:rPr>
          <w:rFonts w:ascii="Garamond" w:hAnsi="Garamond" w:cs="Times New Roman"/>
        </w:rPr>
        <w:t>ampli</w:t>
      </w:r>
      <w:r w:rsidR="00D11E36">
        <w:rPr>
          <w:rFonts w:ascii="Garamond" w:hAnsi="Garamond" w:cs="Times New Roman"/>
        </w:rPr>
        <w:t>fy</w:t>
      </w:r>
      <w:r w:rsidR="00A14E4D" w:rsidRPr="00EB7ABD">
        <w:rPr>
          <w:rFonts w:ascii="Garamond" w:hAnsi="Garamond" w:cs="Times New Roman"/>
        </w:rPr>
        <w:t xml:space="preserve"> EIDO</w:t>
      </w:r>
      <w:r w:rsidR="00157760" w:rsidRPr="00EB7ABD">
        <w:rPr>
          <w:rFonts w:ascii="Garamond" w:hAnsi="Garamond" w:cs="Times New Roman"/>
        </w:rPr>
        <w:t xml:space="preserve"> </w:t>
      </w:r>
      <w:r w:rsidR="00A67FF6" w:rsidRPr="00EB7ABD">
        <w:rPr>
          <w:rFonts w:ascii="Garamond" w:hAnsi="Garamond" w:cs="Times New Roman"/>
        </w:rPr>
        <w:t xml:space="preserve">messages. </w:t>
      </w:r>
    </w:p>
    <w:p w14:paraId="70E7F3D3" w14:textId="1D91BFB0" w:rsidR="008D3382" w:rsidRPr="00EB7ABD" w:rsidRDefault="00264711" w:rsidP="001C7FBB">
      <w:pPr>
        <w:spacing w:line="480" w:lineRule="auto"/>
        <w:ind w:firstLine="720"/>
        <w:rPr>
          <w:rFonts w:ascii="Garamond" w:hAnsi="Garamond" w:cs="Times New Roman"/>
        </w:rPr>
      </w:pPr>
      <w:r w:rsidRPr="00AA403B">
        <w:rPr>
          <w:rFonts w:ascii="Garamond" w:hAnsi="Garamond" w:cs="Times New Roman"/>
        </w:rPr>
        <w:t>The purpose of this paper is to i</w:t>
      </w:r>
      <w:r w:rsidR="00F559A6" w:rsidRPr="00AA403B">
        <w:rPr>
          <w:rFonts w:ascii="Garamond" w:hAnsi="Garamond" w:cs="Times New Roman"/>
        </w:rPr>
        <w:t xml:space="preserve">dentify </w:t>
      </w:r>
      <w:r w:rsidR="00C9044E" w:rsidRPr="00AA403B">
        <w:rPr>
          <w:rFonts w:ascii="Garamond" w:hAnsi="Garamond" w:cs="Times New Roman"/>
        </w:rPr>
        <w:t>a) Zika-related themes that populated Twitter chatter</w:t>
      </w:r>
      <w:r w:rsidR="00010BB0" w:rsidRPr="00AA403B">
        <w:rPr>
          <w:rFonts w:ascii="Garamond" w:hAnsi="Garamond" w:cs="Times New Roman"/>
        </w:rPr>
        <w:t>,</w:t>
      </w:r>
      <w:r w:rsidR="00C9044E" w:rsidRPr="00AA403B">
        <w:rPr>
          <w:rFonts w:ascii="Garamond" w:hAnsi="Garamond" w:cs="Times New Roman"/>
        </w:rPr>
        <w:t xml:space="preserve"> b) </w:t>
      </w:r>
      <w:r w:rsidR="00CF6657" w:rsidRPr="00AA403B">
        <w:rPr>
          <w:rFonts w:ascii="Garamond" w:hAnsi="Garamond" w:cs="Times New Roman"/>
        </w:rPr>
        <w:t xml:space="preserve">individuals and groups </w:t>
      </w:r>
      <w:r w:rsidR="00571843" w:rsidRPr="00AA403B">
        <w:rPr>
          <w:rFonts w:ascii="Garamond" w:hAnsi="Garamond" w:cs="Times New Roman"/>
        </w:rPr>
        <w:t xml:space="preserve">who attract most engagement </w:t>
      </w:r>
      <w:r w:rsidR="00CF6657" w:rsidRPr="00284291">
        <w:rPr>
          <w:rFonts w:ascii="Garamond" w:hAnsi="Garamond" w:cs="Times New Roman"/>
        </w:rPr>
        <w:t>on Twitter</w:t>
      </w:r>
      <w:r w:rsidR="00010BB0" w:rsidRPr="00EB7ABD">
        <w:rPr>
          <w:rFonts w:ascii="Garamond" w:hAnsi="Garamond" w:cs="Times New Roman"/>
        </w:rPr>
        <w:t>,</w:t>
      </w:r>
      <w:r w:rsidR="00734385" w:rsidRPr="00EB7ABD">
        <w:rPr>
          <w:rFonts w:ascii="Garamond" w:hAnsi="Garamond" w:cs="Times New Roman"/>
        </w:rPr>
        <w:t xml:space="preserve"> </w:t>
      </w:r>
      <w:r w:rsidR="00F559A6" w:rsidRPr="00EB7ABD">
        <w:rPr>
          <w:rFonts w:ascii="Garamond" w:hAnsi="Garamond" w:cs="Times New Roman"/>
        </w:rPr>
        <w:t xml:space="preserve">and </w:t>
      </w:r>
      <w:r w:rsidR="00010BB0" w:rsidRPr="00EB7ABD">
        <w:rPr>
          <w:rFonts w:ascii="Garamond" w:hAnsi="Garamond" w:cs="Times New Roman"/>
        </w:rPr>
        <w:t xml:space="preserve">c) </w:t>
      </w:r>
      <w:r w:rsidR="00F559A6" w:rsidRPr="00EB7ABD">
        <w:rPr>
          <w:rFonts w:ascii="Garamond" w:hAnsi="Garamond" w:cs="Times New Roman"/>
        </w:rPr>
        <w:t xml:space="preserve">the </w:t>
      </w:r>
      <w:r w:rsidR="00227AE9" w:rsidRPr="00EB7ABD">
        <w:rPr>
          <w:rFonts w:ascii="Garamond" w:hAnsi="Garamond" w:cs="Times New Roman"/>
        </w:rPr>
        <w:t xml:space="preserve">modes </w:t>
      </w:r>
      <w:r w:rsidR="00F559A6" w:rsidRPr="00EB7ABD">
        <w:rPr>
          <w:rFonts w:ascii="Garamond" w:hAnsi="Garamond" w:cs="Times New Roman"/>
        </w:rPr>
        <w:t xml:space="preserve">by which they amplified </w:t>
      </w:r>
      <w:r w:rsidR="00C46DEA" w:rsidRPr="00EB7ABD">
        <w:rPr>
          <w:rFonts w:ascii="Garamond" w:hAnsi="Garamond" w:cs="Times New Roman"/>
        </w:rPr>
        <w:t xml:space="preserve">specific </w:t>
      </w:r>
      <w:r w:rsidR="00F559A6" w:rsidRPr="00EB7ABD">
        <w:rPr>
          <w:rFonts w:ascii="Garamond" w:hAnsi="Garamond" w:cs="Times New Roman"/>
        </w:rPr>
        <w:t xml:space="preserve">themes within the larger Zika </w:t>
      </w:r>
      <w:r w:rsidR="00BC2FD7" w:rsidRPr="00EB7ABD">
        <w:rPr>
          <w:rFonts w:ascii="Garamond" w:hAnsi="Garamond" w:cs="Times New Roman"/>
        </w:rPr>
        <w:t xml:space="preserve">issue </w:t>
      </w:r>
      <w:r w:rsidR="00763DB4" w:rsidRPr="00EB7ABD">
        <w:rPr>
          <w:rFonts w:ascii="Garamond" w:hAnsi="Garamond" w:cs="Times New Roman"/>
        </w:rPr>
        <w:t>in the aftermath of the first reported case of Zika</w:t>
      </w:r>
      <w:r w:rsidR="00C46DEA" w:rsidRPr="00EB7ABD">
        <w:rPr>
          <w:rFonts w:ascii="Garamond" w:hAnsi="Garamond" w:cs="Times New Roman"/>
        </w:rPr>
        <w:t xml:space="preserve"> in the US.</w:t>
      </w:r>
      <w:r w:rsidR="00F559A6" w:rsidRPr="00EB7ABD">
        <w:rPr>
          <w:rFonts w:ascii="Garamond" w:hAnsi="Garamond" w:cs="Times New Roman"/>
        </w:rPr>
        <w:t xml:space="preserve"> </w:t>
      </w:r>
      <w:r w:rsidR="007015BF" w:rsidRPr="00EB7ABD">
        <w:rPr>
          <w:rFonts w:ascii="Garamond" w:hAnsi="Garamond" w:cs="Times New Roman"/>
        </w:rPr>
        <w:t>Amplification</w:t>
      </w:r>
      <w:r w:rsidR="007015BF" w:rsidRPr="00EB7ABD">
        <w:rPr>
          <w:rFonts w:ascii="Garamond" w:hAnsi="Garamond" w:cs="Times New Roman"/>
        </w:rPr>
        <w:fldChar w:fldCharType="begin"/>
      </w:r>
      <w:r w:rsidR="007015BF" w:rsidRPr="00EB7ABD">
        <w:rPr>
          <w:rFonts w:ascii="Garamond" w:hAnsi="Garamond" w:cs="Times New Roman"/>
        </w:rPr>
        <w:instrText xml:space="preserve"> ADDIN EN.CITE &lt;EndNote&gt;&lt;Cite&gt;&lt;Author&gt;Pidgeon&lt;/Author&gt;&lt;Year&gt;2003&lt;/Year&gt;&lt;RecNum&gt;24&lt;/RecNum&gt;&lt;DisplayText&gt;&lt;style face="superscript"&gt;3&lt;/style&gt;&lt;/DisplayText&gt;&lt;record&gt;&lt;rec-number&gt;24&lt;/rec-number&gt;&lt;foreign-keys&gt;&lt;key app="EN" db-id="r02t2v057vpa5hes5eyvzva052d5zwexzsa5" timestamp="1498920776"&gt;24&lt;/key&gt;&lt;/foreign-keys&gt;&lt;ref-type name="Book"&gt;6&lt;/ref-type&gt;&lt;contributors&gt;&lt;authors&gt;&lt;author&gt;Pidgeon, Nick&lt;/author&gt;&lt;author&gt;Kasperson, Roger E&lt;/author&gt;&lt;author&gt;Slovic, Paul&lt;/author&gt;&lt;/authors&gt;&lt;/contributors&gt;&lt;titles&gt;&lt;title&gt;The social amplification of risk&lt;/title&gt;&lt;/titles&gt;&lt;dates&gt;&lt;year&gt;2003&lt;/year&gt;&lt;/dates&gt;&lt;publisher&gt;Cambridge University Press&lt;/publisher&gt;&lt;isbn&gt;0521520444&lt;/isbn&gt;&lt;urls&gt;&lt;/urls&gt;&lt;/record&gt;&lt;/Cite&gt;&lt;/EndNote&gt;</w:instrText>
      </w:r>
      <w:r w:rsidR="007015BF" w:rsidRPr="00EB7ABD">
        <w:rPr>
          <w:rFonts w:ascii="Garamond" w:hAnsi="Garamond" w:cs="Times New Roman"/>
        </w:rPr>
        <w:fldChar w:fldCharType="separate"/>
      </w:r>
      <w:r w:rsidR="007015BF" w:rsidRPr="00EB7ABD">
        <w:rPr>
          <w:rFonts w:ascii="Garamond" w:hAnsi="Garamond" w:cs="Times New Roman"/>
          <w:noProof/>
          <w:vertAlign w:val="superscript"/>
        </w:rPr>
        <w:t>3</w:t>
      </w:r>
      <w:r w:rsidR="007015BF" w:rsidRPr="00EB7ABD">
        <w:rPr>
          <w:rFonts w:ascii="Garamond" w:hAnsi="Garamond" w:cs="Times New Roman"/>
        </w:rPr>
        <w:fldChar w:fldCharType="end"/>
      </w:r>
      <w:r w:rsidR="007015BF" w:rsidRPr="00EB7ABD">
        <w:rPr>
          <w:rFonts w:ascii="Garamond" w:hAnsi="Garamond" w:cs="Times New Roman"/>
        </w:rPr>
        <w:t xml:space="preserve"> (pg. 152), is understood as the process by which the volume of Zika-related information on Twitter, the degree to which it is discussed and diffused, and the connotations attached to Zika are influenced by amplifiers (or user-groups). </w:t>
      </w:r>
      <w:r w:rsidR="008D3382" w:rsidRPr="00EB7ABD">
        <w:rPr>
          <w:rFonts w:ascii="Garamond" w:hAnsi="Garamond" w:cs="Times New Roman"/>
        </w:rPr>
        <w:t>Our study contributes to ongoing efforts by public health agencies in the US</w:t>
      </w:r>
      <w:r w:rsidR="00752BB9" w:rsidRPr="00EB7ABD">
        <w:rPr>
          <w:rFonts w:ascii="Garamond" w:hAnsi="Garamond" w:cs="Times New Roman"/>
        </w:rPr>
        <w:fldChar w:fldCharType="begin"/>
      </w:r>
      <w:r w:rsidR="00A95D79" w:rsidRPr="00EB7ABD">
        <w:rPr>
          <w:rFonts w:ascii="Garamond" w:hAnsi="Garamond" w:cs="Times New Roman"/>
        </w:rPr>
        <w:instrText xml:space="preserve"> ADDIN EN.CITE &lt;EndNote&gt;&lt;Cite&gt;&lt;Author&gt;Centers for Disease Control and Prevention&lt;/Author&gt;&lt;Year&gt;2015&lt;/Year&gt;&lt;RecNum&gt;10&lt;/RecNum&gt;&lt;DisplayText&gt;&lt;style face="superscript"&gt;4&lt;/style&gt;&lt;/DisplayText&gt;&lt;record&gt;&lt;rec-number&gt;10&lt;/rec-number&gt;&lt;foreign-keys&gt;&lt;key app="EN" db-id="r02t2v057vpa5hes5eyvzva052d5zwexzsa5" timestamp="1474806391"&gt;10&lt;/key&gt;&lt;/foreign-keys&gt;&lt;ref-type name="Web Page"&gt;12&lt;/ref-type&gt;&lt;contributors&gt;&lt;authors&gt;&lt;author&gt;Centers for Disease Control and Prevention,&lt;/author&gt;&lt;/authors&gt;&lt;/contributors&gt;&lt;titles&gt;&lt;title&gt;Data and metrics&lt;/title&gt;&lt;/titles&gt;&lt;volume&gt;2016&lt;/volume&gt;&lt;number&gt;September 25&lt;/number&gt;&lt;dates&gt;&lt;year&gt;2015&lt;/year&gt;&lt;/dates&gt;&lt;urls&gt;&lt;related-urls&gt;&lt;url&gt;http://www.cdc.gov/socialmedia/data/index.html&lt;/url&gt;&lt;/related-urls&gt;&lt;/urls&gt;&lt;/record&gt;&lt;/Cite&gt;&lt;/EndNote&gt;</w:instrText>
      </w:r>
      <w:r w:rsidR="00752BB9" w:rsidRPr="00EB7ABD">
        <w:rPr>
          <w:rFonts w:ascii="Garamond" w:hAnsi="Garamond" w:cs="Times New Roman"/>
        </w:rPr>
        <w:fldChar w:fldCharType="separate"/>
      </w:r>
      <w:r w:rsidR="00A95D79" w:rsidRPr="00EB7ABD">
        <w:rPr>
          <w:rFonts w:ascii="Garamond" w:hAnsi="Garamond" w:cs="Times New Roman"/>
          <w:noProof/>
          <w:vertAlign w:val="superscript"/>
        </w:rPr>
        <w:t>4</w:t>
      </w:r>
      <w:r w:rsidR="00752BB9" w:rsidRPr="00EB7ABD">
        <w:rPr>
          <w:rFonts w:ascii="Garamond" w:hAnsi="Garamond" w:cs="Times New Roman"/>
        </w:rPr>
        <w:fldChar w:fldCharType="end"/>
      </w:r>
      <w:r w:rsidR="008D3382" w:rsidRPr="00EB7ABD">
        <w:rPr>
          <w:rFonts w:ascii="Garamond" w:hAnsi="Garamond" w:cs="Times New Roman"/>
        </w:rPr>
        <w:t xml:space="preserve"> and globally</w:t>
      </w:r>
      <w:r w:rsidR="00752BB9" w:rsidRPr="00EB7ABD">
        <w:rPr>
          <w:rFonts w:ascii="Garamond" w:hAnsi="Garamond" w:cs="Times New Roman"/>
        </w:rPr>
        <w:fldChar w:fldCharType="begin"/>
      </w:r>
      <w:r w:rsidR="00A95D79" w:rsidRPr="00EB7ABD">
        <w:rPr>
          <w:rFonts w:ascii="Garamond" w:hAnsi="Garamond" w:cs="Times New Roman"/>
        </w:rPr>
        <w:instrText xml:space="preserve"> ADDIN EN.CITE &lt;EndNote&gt;&lt;Cite&gt;&lt;Author&gt;Organization&lt;/Author&gt;&lt;Year&gt;2016&lt;/Year&gt;&lt;RecNum&gt;11&lt;/RecNum&gt;&lt;DisplayText&gt;&lt;style face="superscript"&gt;5&lt;/style&gt;&lt;/DisplayText&gt;&lt;record&gt;&lt;rec-number&gt;11&lt;/rec-number&gt;&lt;foreign-keys&gt;&lt;key app="EN" db-id="r02t2v057vpa5hes5eyvzva052d5zwexzsa5" timestamp="1474806531"&gt;11&lt;/key&gt;&lt;/foreign-keys&gt;&lt;ref-type name="Web Page"&gt;12&lt;/ref-type&gt;&lt;contributors&gt;&lt;authors&gt;&lt;author&gt;World Health Organization&lt;/author&gt;&lt;/authors&gt;&lt;/contributors&gt;&lt;titles&gt;&lt;title&gt;Zika strategic response framework and joint operations plan&lt;/title&gt;&lt;/titles&gt;&lt;volume&gt;2016&lt;/volume&gt;&lt;number&gt;September 25&lt;/number&gt;&lt;dates&gt;&lt;year&gt;2016&lt;/year&gt;&lt;/dates&gt;&lt;urls&gt;&lt;related-urls&gt;&lt;url&gt;http://apps.who.int/iris/bitstream/10665/204420/1/ZikaResponseFramework_JanJun16_eng.pdf&lt;/url&gt;&lt;/related-urls&gt;&lt;/urls&gt;&lt;/record&gt;&lt;/Cite&gt;&lt;/EndNote&gt;</w:instrText>
      </w:r>
      <w:r w:rsidR="00752BB9" w:rsidRPr="00EB7ABD">
        <w:rPr>
          <w:rFonts w:ascii="Garamond" w:hAnsi="Garamond" w:cs="Times New Roman"/>
        </w:rPr>
        <w:fldChar w:fldCharType="separate"/>
      </w:r>
      <w:r w:rsidR="00A95D79" w:rsidRPr="00EB7ABD">
        <w:rPr>
          <w:rFonts w:ascii="Garamond" w:hAnsi="Garamond" w:cs="Times New Roman"/>
          <w:noProof/>
          <w:vertAlign w:val="superscript"/>
        </w:rPr>
        <w:t>5</w:t>
      </w:r>
      <w:r w:rsidR="00752BB9" w:rsidRPr="00EB7ABD">
        <w:rPr>
          <w:rFonts w:ascii="Garamond" w:hAnsi="Garamond" w:cs="Times New Roman"/>
        </w:rPr>
        <w:fldChar w:fldCharType="end"/>
      </w:r>
      <w:r w:rsidR="008D3382" w:rsidRPr="00EB7ABD">
        <w:rPr>
          <w:rFonts w:ascii="Garamond" w:hAnsi="Garamond" w:cs="Times New Roman"/>
        </w:rPr>
        <w:t xml:space="preserve"> to monitor the social media environment as a means to understand and respond to public </w:t>
      </w:r>
      <w:r w:rsidR="00972802" w:rsidRPr="00EB7ABD">
        <w:rPr>
          <w:rFonts w:ascii="Garamond" w:hAnsi="Garamond" w:cs="Times New Roman"/>
        </w:rPr>
        <w:t>sentiment</w:t>
      </w:r>
      <w:r w:rsidR="008D3382" w:rsidRPr="00EB7ABD">
        <w:rPr>
          <w:rFonts w:ascii="Garamond" w:hAnsi="Garamond" w:cs="Times New Roman"/>
        </w:rPr>
        <w:t xml:space="preserve">, </w:t>
      </w:r>
      <w:r w:rsidR="00C86E13" w:rsidRPr="00EB7ABD">
        <w:rPr>
          <w:rFonts w:ascii="Garamond" w:hAnsi="Garamond" w:cs="Times New Roman"/>
        </w:rPr>
        <w:t xml:space="preserve">create </w:t>
      </w:r>
      <w:r w:rsidR="00CF6657" w:rsidRPr="00EB7ABD">
        <w:rPr>
          <w:rFonts w:ascii="Garamond" w:hAnsi="Garamond" w:cs="Times New Roman"/>
        </w:rPr>
        <w:t xml:space="preserve">greater </w:t>
      </w:r>
      <w:r w:rsidR="00C86E13" w:rsidRPr="00EB7ABD">
        <w:rPr>
          <w:rFonts w:ascii="Garamond" w:hAnsi="Garamond" w:cs="Times New Roman"/>
        </w:rPr>
        <w:t>awareness</w:t>
      </w:r>
      <w:r w:rsidR="00CF6657" w:rsidRPr="00EB7ABD">
        <w:rPr>
          <w:rFonts w:ascii="Garamond" w:hAnsi="Garamond" w:cs="Times New Roman"/>
        </w:rPr>
        <w:t xml:space="preserve"> and better understanding of infectious disease</w:t>
      </w:r>
      <w:r w:rsidR="000B30B9" w:rsidRPr="00EB7ABD">
        <w:rPr>
          <w:rFonts w:ascii="Garamond" w:hAnsi="Garamond" w:cs="Times New Roman"/>
        </w:rPr>
        <w:t xml:space="preserve"> threats</w:t>
      </w:r>
      <w:r w:rsidR="00CF6657" w:rsidRPr="00EB7ABD">
        <w:rPr>
          <w:rFonts w:ascii="Garamond" w:hAnsi="Garamond" w:cs="Times New Roman"/>
        </w:rPr>
        <w:t xml:space="preserve"> and preventive measures</w:t>
      </w:r>
      <w:r w:rsidR="00C86E13" w:rsidRPr="00EB7ABD">
        <w:rPr>
          <w:rFonts w:ascii="Garamond" w:hAnsi="Garamond" w:cs="Times New Roman"/>
        </w:rPr>
        <w:t xml:space="preserve">, and </w:t>
      </w:r>
      <w:r w:rsidR="00010BB0" w:rsidRPr="00EB7ABD">
        <w:rPr>
          <w:rFonts w:ascii="Garamond" w:hAnsi="Garamond" w:cs="Times New Roman"/>
        </w:rPr>
        <w:t xml:space="preserve">influence </w:t>
      </w:r>
      <w:r w:rsidR="00C86E13" w:rsidRPr="00EB7ABD">
        <w:rPr>
          <w:rFonts w:ascii="Garamond" w:hAnsi="Garamond" w:cs="Times New Roman"/>
        </w:rPr>
        <w:t>risk perceptions.</w:t>
      </w:r>
    </w:p>
    <w:p w14:paraId="20E2E924" w14:textId="77777777" w:rsidR="00634141" w:rsidRPr="00AA403B" w:rsidRDefault="00634141" w:rsidP="0044093E">
      <w:pPr>
        <w:spacing w:line="480" w:lineRule="auto"/>
        <w:rPr>
          <w:rFonts w:ascii="Garamond" w:hAnsi="Garamond" w:cs="Times New Roman"/>
          <w:i/>
        </w:rPr>
      </w:pPr>
    </w:p>
    <w:p w14:paraId="3C2DCAFB" w14:textId="5F29C2EB" w:rsidR="00972802" w:rsidRPr="00AA403B" w:rsidRDefault="00EE55F9" w:rsidP="0044093E">
      <w:pPr>
        <w:spacing w:line="480" w:lineRule="auto"/>
        <w:rPr>
          <w:rFonts w:ascii="Garamond" w:hAnsi="Garamond" w:cs="Times New Roman"/>
        </w:rPr>
      </w:pPr>
      <w:r w:rsidRPr="00AA403B">
        <w:rPr>
          <w:rFonts w:ascii="Garamond" w:hAnsi="Garamond" w:cs="Times New Roman"/>
          <w:i/>
        </w:rPr>
        <w:t>Twitter’</w:t>
      </w:r>
      <w:r w:rsidR="00F102D0" w:rsidRPr="00AA403B">
        <w:rPr>
          <w:rFonts w:ascii="Garamond" w:hAnsi="Garamond" w:cs="Times New Roman"/>
          <w:i/>
        </w:rPr>
        <w:t>s Role during EIDOs</w:t>
      </w:r>
      <w:r w:rsidRPr="00AA403B">
        <w:rPr>
          <w:rFonts w:ascii="Garamond" w:hAnsi="Garamond" w:cs="Times New Roman"/>
          <w:i/>
        </w:rPr>
        <w:t xml:space="preserve"> </w:t>
      </w:r>
    </w:p>
    <w:p w14:paraId="758C9D60" w14:textId="77DB2164" w:rsidR="006813EC" w:rsidRPr="00AA403B" w:rsidRDefault="006813EC" w:rsidP="0044093E">
      <w:pPr>
        <w:spacing w:line="480" w:lineRule="auto"/>
        <w:rPr>
          <w:rFonts w:ascii="Garamond" w:hAnsi="Garamond" w:cs="Times New Roman"/>
          <w:b/>
        </w:rPr>
      </w:pPr>
      <w:r w:rsidRPr="00EB7ABD">
        <w:rPr>
          <w:rFonts w:ascii="Garamond" w:hAnsi="Garamond" w:cs="Times New Roman"/>
        </w:rPr>
        <w:tab/>
      </w:r>
      <w:r w:rsidR="00480660" w:rsidRPr="00EB7ABD">
        <w:rPr>
          <w:rFonts w:ascii="Garamond" w:hAnsi="Garamond" w:cs="Times New Roman"/>
        </w:rPr>
        <w:t xml:space="preserve">Public health agencies, including local health departments in the US, now commonly use Twitter to communicate </w:t>
      </w:r>
      <w:r w:rsidR="00A256E2" w:rsidRPr="00EB7ABD">
        <w:rPr>
          <w:rFonts w:ascii="Garamond" w:hAnsi="Garamond" w:cs="Times New Roman"/>
        </w:rPr>
        <w:t>with</w:t>
      </w:r>
      <w:r w:rsidR="00480660" w:rsidRPr="00EB7ABD">
        <w:rPr>
          <w:rFonts w:ascii="Garamond" w:hAnsi="Garamond" w:cs="Times New Roman"/>
        </w:rPr>
        <w:t xml:space="preserve"> the public during EIDOs.</w:t>
      </w:r>
      <w:r w:rsidR="00480660" w:rsidRPr="00EB7ABD">
        <w:rPr>
          <w:rFonts w:ascii="Garamond" w:hAnsi="Garamond" w:cs="Times New Roman"/>
        </w:rPr>
        <w:fldChar w:fldCharType="begin"/>
      </w:r>
      <w:r w:rsidR="00480660" w:rsidRPr="00EB7ABD">
        <w:rPr>
          <w:rFonts w:ascii="Garamond" w:hAnsi="Garamond" w:cs="Times New Roman"/>
        </w:rPr>
        <w:instrText xml:space="preserve"> ADDIN EN.CITE &lt;EndNote&gt;&lt;Cite&gt;&lt;Author&gt;Wong&lt;/Author&gt;&lt;Year&gt;2015&lt;/Year&gt;&lt;RecNum&gt;25&lt;/RecNum&gt;&lt;DisplayText&gt;&lt;style face="superscript"&gt;6&lt;/style&gt;&lt;/DisplayText&gt;&lt;record&gt;&lt;rec-number&gt;25&lt;/rec-number&gt;&lt;foreign-keys&gt;&lt;key app="EN" db-id="r02t2v057vpa5hes5eyvzva052d5zwexzsa5" timestamp="1477910119"&gt;25&lt;/key&gt;&lt;/foreign-keys&gt;&lt;ref-type name="Journal Article"&gt;17&lt;/ref-type&gt;&lt;contributors&gt;&lt;authors&gt;&lt;author&gt;Wong, Roger&lt;/author&gt;&lt;author&gt;Harris, Jenine K&lt;/author&gt;&lt;author&gt;Staub, Mackenzie&lt;/author&gt;&lt;author&gt;Bernhardt, Jay M&lt;/author&gt;&lt;/authors&gt;&lt;/contributors&gt;&lt;titles&gt;&lt;title&gt;Local health departments tweeting about ebola: characteristics and messaging&lt;/title&gt;&lt;secondary-title&gt;J Public Health Manag Pract&lt;/secondary-title&gt;&lt;/titles&gt;&lt;periodical&gt;&lt;full-title&gt;J Public Health Manag Pract&lt;/full-title&gt;&lt;/periodical&gt;&lt;dates&gt;&lt;year&gt;2015&lt;/year&gt;&lt;/dates&gt;&lt;urls&gt;&lt;/urls&gt;&lt;/record&gt;&lt;/Cite&gt;&lt;/EndNote&gt;</w:instrText>
      </w:r>
      <w:r w:rsidR="00480660" w:rsidRPr="00EB7ABD">
        <w:rPr>
          <w:rFonts w:ascii="Garamond" w:hAnsi="Garamond" w:cs="Times New Roman"/>
        </w:rPr>
        <w:fldChar w:fldCharType="separate"/>
      </w:r>
      <w:r w:rsidR="00480660" w:rsidRPr="00EB7ABD">
        <w:rPr>
          <w:rFonts w:ascii="Garamond" w:hAnsi="Garamond" w:cs="Times New Roman"/>
          <w:noProof/>
          <w:vertAlign w:val="superscript"/>
        </w:rPr>
        <w:t>6</w:t>
      </w:r>
      <w:r w:rsidR="00480660" w:rsidRPr="00EB7ABD">
        <w:rPr>
          <w:rFonts w:ascii="Garamond" w:hAnsi="Garamond" w:cs="Times New Roman"/>
        </w:rPr>
        <w:fldChar w:fldCharType="end"/>
      </w:r>
      <w:r w:rsidR="00480660" w:rsidRPr="00EB7ABD">
        <w:rPr>
          <w:rFonts w:ascii="Garamond" w:hAnsi="Garamond" w:cs="Times New Roman"/>
        </w:rPr>
        <w:t xml:space="preserve"> </w:t>
      </w:r>
      <w:r w:rsidR="00531AFA" w:rsidRPr="00EB7ABD">
        <w:rPr>
          <w:rFonts w:ascii="Garamond" w:hAnsi="Garamond" w:cs="Times New Roman"/>
        </w:rPr>
        <w:t>Twitter is a popular micro-blogging platform where registered users can compose a message (“tweet”) no longer than 140 characters</w:t>
      </w:r>
      <w:r w:rsidR="00717C99" w:rsidRPr="00EB7ABD">
        <w:rPr>
          <w:rFonts w:ascii="Garamond" w:hAnsi="Garamond" w:cs="Times New Roman"/>
        </w:rPr>
        <w:t xml:space="preserve"> and send it out to their followers</w:t>
      </w:r>
      <w:r w:rsidR="00531AFA" w:rsidRPr="00EB7ABD">
        <w:rPr>
          <w:rFonts w:ascii="Garamond" w:hAnsi="Garamond" w:cs="Times New Roman"/>
        </w:rPr>
        <w:t xml:space="preserve">. The automatically time-stamped tweets can be endorsed and shared by those who “follow” the user with their respective followers by marking it as a favorite or retweeting it. In this way, a message can spread through Twitter which, as of June 2016, reported approximately </w:t>
      </w:r>
      <w:r w:rsidR="008773A8" w:rsidRPr="00AA403B">
        <w:rPr>
          <w:rFonts w:ascii="Garamond" w:hAnsi="Garamond" w:cs="Times New Roman"/>
        </w:rPr>
        <w:t xml:space="preserve">328 </w:t>
      </w:r>
      <w:r w:rsidR="00531AFA" w:rsidRPr="00AA403B">
        <w:rPr>
          <w:rFonts w:ascii="Garamond" w:hAnsi="Garamond" w:cs="Times New Roman"/>
        </w:rPr>
        <w:t>million monthly active users</w:t>
      </w:r>
      <w:r w:rsidR="00DC6888" w:rsidRPr="00EB7ABD">
        <w:rPr>
          <w:rFonts w:ascii="Garamond" w:hAnsi="Garamond" w:cs="Times New Roman"/>
        </w:rPr>
        <w:fldChar w:fldCharType="begin"/>
      </w:r>
      <w:r w:rsidR="00480660" w:rsidRPr="00EB7ABD">
        <w:rPr>
          <w:rFonts w:ascii="Garamond" w:hAnsi="Garamond" w:cs="Times New Roman"/>
        </w:rPr>
        <w:instrText xml:space="preserve"> ADDIN EN.CITE &lt;EndNote&gt;&lt;Cite&gt;&lt;Author&gt;Statista&lt;/Author&gt;&lt;Year&gt;2017&lt;/Year&gt;&lt;RecNum&gt;39&lt;/RecNum&gt;&lt;DisplayText&gt;&lt;style face="superscript"&gt;7&lt;/style&gt;&lt;/DisplayText&gt;&lt;record&gt;&lt;rec-number&gt;39&lt;/rec-number&gt;&lt;foreign-keys&gt;&lt;key app="EN" db-id="2vzza0xz5ttzvcexsvk5s95lasxt9esswz2a" timestamp="1501606466"&gt;39&lt;/key&gt;&lt;/foreign-keys&gt;&lt;ref-type name="Web Page"&gt;12&lt;/ref-type&gt;&lt;contributors&gt;&lt;authors&gt;&lt;author&gt;Statista&lt;/author&gt;&lt;/authors&gt;&lt;/contributors&gt;&lt;titles&gt;&lt;title&gt;Number of monthly active Twitter users worldwide from 1st quarter 2010 to 2nd quarter 2017 (in millions)&lt;/title&gt;&lt;/titles&gt;&lt;volume&gt;2017&lt;/volume&gt;&lt;number&gt;August 1&lt;/number&gt;&lt;dates&gt;&lt;year&gt;2017&lt;/year&gt;&lt;/dates&gt;&lt;urls&gt;&lt;related-urls&gt;&lt;url&gt;https://www.statista.com/statistics/282087/number-of-monthly-active-twitter-users/&lt;/url&gt;&lt;/related-urls&gt;&lt;/urls&gt;&lt;/record&gt;&lt;/Cite&gt;&lt;/EndNote&gt;</w:instrText>
      </w:r>
      <w:r w:rsidR="00DC6888" w:rsidRPr="00EB7ABD">
        <w:rPr>
          <w:rFonts w:ascii="Garamond" w:hAnsi="Garamond" w:cs="Times New Roman"/>
        </w:rPr>
        <w:fldChar w:fldCharType="separate"/>
      </w:r>
      <w:r w:rsidR="00480660" w:rsidRPr="00EB7ABD">
        <w:rPr>
          <w:rFonts w:ascii="Garamond" w:hAnsi="Garamond" w:cs="Times New Roman"/>
          <w:noProof/>
          <w:vertAlign w:val="superscript"/>
        </w:rPr>
        <w:t>7</w:t>
      </w:r>
      <w:r w:rsidR="00DC6888" w:rsidRPr="00EB7ABD">
        <w:rPr>
          <w:rFonts w:ascii="Garamond" w:hAnsi="Garamond" w:cs="Times New Roman"/>
        </w:rPr>
        <w:fldChar w:fldCharType="end"/>
      </w:r>
      <w:r w:rsidR="00531AFA" w:rsidRPr="00EB7ABD">
        <w:rPr>
          <w:rFonts w:ascii="Garamond" w:hAnsi="Garamond" w:cs="Times New Roman"/>
        </w:rPr>
        <w:t>, with 21% of its registered users residing in the US</w:t>
      </w:r>
      <w:r w:rsidR="009E628A" w:rsidRPr="00EB7ABD">
        <w:rPr>
          <w:rFonts w:ascii="Garamond" w:hAnsi="Garamond" w:cs="Times New Roman"/>
        </w:rPr>
        <w:t>.</w:t>
      </w:r>
      <w:r w:rsidR="00531AFA" w:rsidRPr="00EB7ABD">
        <w:rPr>
          <w:rStyle w:val="FootnoteReference"/>
          <w:rFonts w:ascii="Garamond" w:hAnsi="Garamond" w:cs="Times New Roman"/>
        </w:rPr>
        <w:footnoteReference w:id="1"/>
      </w:r>
      <w:r w:rsidR="00531AFA" w:rsidRPr="00EB7ABD">
        <w:rPr>
          <w:rFonts w:ascii="Garamond" w:hAnsi="Garamond" w:cs="Times New Roman"/>
        </w:rPr>
        <w:t xml:space="preserve"> </w:t>
      </w:r>
      <w:r w:rsidR="00167F58" w:rsidRPr="00EB7ABD">
        <w:rPr>
          <w:rFonts w:ascii="Garamond" w:hAnsi="Garamond" w:cs="Times New Roman"/>
        </w:rPr>
        <w:t>While</w:t>
      </w:r>
      <w:r w:rsidR="00DF223C" w:rsidRPr="00EB7ABD">
        <w:rPr>
          <w:rFonts w:ascii="Garamond" w:hAnsi="Garamond" w:cs="Times New Roman"/>
        </w:rPr>
        <w:t xml:space="preserve"> </w:t>
      </w:r>
      <w:r w:rsidR="002949F7" w:rsidRPr="00EB7ABD">
        <w:rPr>
          <w:rFonts w:ascii="Garamond" w:hAnsi="Garamond" w:cs="Times New Roman"/>
        </w:rPr>
        <w:t xml:space="preserve">social media </w:t>
      </w:r>
      <w:r w:rsidR="00DF223C" w:rsidRPr="00EB7ABD">
        <w:rPr>
          <w:rFonts w:ascii="Garamond" w:hAnsi="Garamond" w:cs="Times New Roman"/>
        </w:rPr>
        <w:t xml:space="preserve">platforms </w:t>
      </w:r>
      <w:r w:rsidR="002949F7" w:rsidRPr="00EB7ABD">
        <w:rPr>
          <w:rFonts w:ascii="Garamond" w:hAnsi="Garamond" w:cs="Times New Roman"/>
        </w:rPr>
        <w:t xml:space="preserve">have assumed a growing presence </w:t>
      </w:r>
      <w:r w:rsidR="00B91A8F" w:rsidRPr="00EB7ABD">
        <w:rPr>
          <w:rFonts w:ascii="Garamond" w:hAnsi="Garamond" w:cs="Times New Roman"/>
        </w:rPr>
        <w:t xml:space="preserve">in </w:t>
      </w:r>
      <w:r w:rsidR="00541BEE" w:rsidRPr="00EB7ABD">
        <w:rPr>
          <w:rFonts w:ascii="Garamond" w:hAnsi="Garamond" w:cs="Times New Roman"/>
        </w:rPr>
        <w:t>a range of</w:t>
      </w:r>
      <w:r w:rsidR="006B3CF9" w:rsidRPr="00EB7ABD">
        <w:rPr>
          <w:rFonts w:ascii="Garamond" w:hAnsi="Garamond" w:cs="Times New Roman"/>
        </w:rPr>
        <w:t xml:space="preserve"> </w:t>
      </w:r>
      <w:r w:rsidR="00B91A8F" w:rsidRPr="00EB7ABD">
        <w:rPr>
          <w:rFonts w:ascii="Garamond" w:hAnsi="Garamond" w:cs="Times New Roman"/>
        </w:rPr>
        <w:t>public health</w:t>
      </w:r>
      <w:r w:rsidR="00DF223C" w:rsidRPr="00EB7ABD">
        <w:rPr>
          <w:rFonts w:ascii="Garamond" w:hAnsi="Garamond" w:cs="Times New Roman"/>
        </w:rPr>
        <w:t xml:space="preserve"> functions</w:t>
      </w:r>
      <w:r w:rsidR="00F557AB" w:rsidRPr="00EB7ABD">
        <w:rPr>
          <w:rFonts w:ascii="Garamond" w:hAnsi="Garamond" w:cs="Times New Roman"/>
        </w:rPr>
        <w:fldChar w:fldCharType="begin">
          <w:fldData xml:space="preserve">PEVuZE5vdGU+PENpdGU+PEF1dGhvcj5CZXJuYXJkbzwvQXV0aG9yPjxZZWFyPjIwMTM8L1llYXI+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=
</w:fldData>
        </w:fldChar>
      </w:r>
      <w:r w:rsidR="00480660" w:rsidRPr="00EB7ABD">
        <w:rPr>
          <w:rFonts w:ascii="Garamond" w:hAnsi="Garamond" w:cs="Times New Roman"/>
        </w:rPr>
        <w:instrText xml:space="preserve"> ADDIN EN.CITE </w:instrText>
      </w:r>
      <w:r w:rsidR="00480660" w:rsidRPr="00EB7ABD">
        <w:rPr>
          <w:rFonts w:ascii="Garamond" w:hAnsi="Garamond" w:cs="Times New Roman"/>
        </w:rPr>
        <w:fldChar w:fldCharType="begin">
          <w:fldData xml:space="preserve">PEVuZE5vdGU+PENpdGU+PEF1dGhvcj5CZXJuYXJkbzwvQXV0aG9yPjxZZWFyPjIwMTM8L1llYXI+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=
</w:fldData>
        </w:fldChar>
      </w:r>
      <w:r w:rsidR="00480660" w:rsidRPr="00EB7ABD">
        <w:rPr>
          <w:rFonts w:ascii="Garamond" w:hAnsi="Garamond" w:cs="Times New Roman"/>
        </w:rPr>
        <w:instrText xml:space="preserve"> ADDIN EN.CITE.DATA </w:instrText>
      </w:r>
      <w:r w:rsidR="00480660" w:rsidRPr="00EB7ABD">
        <w:rPr>
          <w:rFonts w:ascii="Garamond" w:hAnsi="Garamond" w:cs="Times New Roman"/>
        </w:rPr>
      </w:r>
      <w:r w:rsidR="00480660" w:rsidRPr="00EB7ABD">
        <w:rPr>
          <w:rFonts w:ascii="Garamond" w:hAnsi="Garamond" w:cs="Times New Roman"/>
        </w:rPr>
        <w:fldChar w:fldCharType="end"/>
      </w:r>
      <w:r w:rsidR="00F557AB" w:rsidRPr="00EB7ABD">
        <w:rPr>
          <w:rFonts w:ascii="Garamond" w:hAnsi="Garamond" w:cs="Times New Roman"/>
        </w:rPr>
      </w:r>
      <w:r w:rsidR="00F557AB" w:rsidRPr="00EB7ABD">
        <w:rPr>
          <w:rFonts w:ascii="Garamond" w:hAnsi="Garamond" w:cs="Times New Roman"/>
        </w:rPr>
        <w:fldChar w:fldCharType="separate"/>
      </w:r>
      <w:r w:rsidR="00480660" w:rsidRPr="00EB7ABD">
        <w:rPr>
          <w:rFonts w:ascii="Garamond" w:hAnsi="Garamond" w:cs="Times New Roman"/>
          <w:noProof/>
          <w:vertAlign w:val="superscript"/>
        </w:rPr>
        <w:t>8-15</w:t>
      </w:r>
      <w:r w:rsidR="00F557AB" w:rsidRPr="00EB7ABD">
        <w:rPr>
          <w:rFonts w:ascii="Garamond" w:hAnsi="Garamond" w:cs="Times New Roman"/>
        </w:rPr>
        <w:fldChar w:fldCharType="end"/>
      </w:r>
      <w:r w:rsidR="006B3CF9" w:rsidRPr="00EB7ABD">
        <w:rPr>
          <w:rFonts w:ascii="Garamond" w:hAnsi="Garamond" w:cs="Times New Roman"/>
        </w:rPr>
        <w:t>, the role of Twitter has been most extensively documented i</w:t>
      </w:r>
      <w:r w:rsidR="009D5CF1" w:rsidRPr="00EB7ABD">
        <w:rPr>
          <w:rFonts w:ascii="Garamond" w:hAnsi="Garamond" w:cs="Times New Roman"/>
        </w:rPr>
        <w:t xml:space="preserve">n the context of </w:t>
      </w:r>
      <w:r w:rsidR="00053BC3" w:rsidRPr="00EB7ABD">
        <w:rPr>
          <w:rFonts w:ascii="Garamond" w:hAnsi="Garamond" w:cs="Times New Roman"/>
        </w:rPr>
        <w:t>E</w:t>
      </w:r>
      <w:r w:rsidR="00866E1F" w:rsidRPr="00EB7ABD">
        <w:rPr>
          <w:rFonts w:ascii="Garamond" w:hAnsi="Garamond" w:cs="Times New Roman"/>
        </w:rPr>
        <w:t>IDOs</w:t>
      </w:r>
      <w:r w:rsidR="007D51D9" w:rsidRPr="00EB7ABD">
        <w:rPr>
          <w:rFonts w:ascii="Garamond" w:hAnsi="Garamond" w:cs="Times New Roman"/>
        </w:rPr>
        <w:t xml:space="preserve"> like H1N1 and Ebola</w:t>
      </w:r>
      <w:r w:rsidR="00DF223C" w:rsidRPr="00EB7ABD">
        <w:rPr>
          <w:rFonts w:ascii="Garamond" w:hAnsi="Garamond" w:cs="Times New Roman"/>
        </w:rPr>
        <w:t>.</w:t>
      </w:r>
      <w:r w:rsidR="00FF6322" w:rsidRPr="00EB7ABD">
        <w:rPr>
          <w:rFonts w:ascii="Garamond" w:hAnsi="Garamond" w:cs="Times New Roman"/>
        </w:rPr>
        <w:fldChar w:fldCharType="begin">
          <w:fldData xml:space="preserve">PEVuZE5vdGU+PENpdGU+PEF1dGhvcj5BcmFtYWtpPC9BdXRob3I+PFllYXI+MjAxMTwvWWVhcj48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</w:fldData>
        </w:fldChar>
      </w:r>
      <w:r w:rsidR="00571843" w:rsidRPr="00EB7ABD">
        <w:rPr>
          <w:rFonts w:ascii="Garamond" w:hAnsi="Garamond" w:cs="Times New Roman"/>
        </w:rPr>
        <w:instrText xml:space="preserve"> ADDIN EN.CITE </w:instrText>
      </w:r>
      <w:r w:rsidR="00571843" w:rsidRPr="00EB7ABD">
        <w:rPr>
          <w:rFonts w:ascii="Garamond" w:hAnsi="Garamond" w:cs="Times New Roman"/>
        </w:rPr>
        <w:fldChar w:fldCharType="begin">
          <w:fldData xml:space="preserve">PEVuZE5vdGU+PENpdGU+PEF1dGhvcj5BcmFtYWtpPC9BdXRob3I+PFllYXI+MjAxMTwvWWVhcj48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</w:fldData>
        </w:fldChar>
      </w:r>
      <w:r w:rsidR="00571843" w:rsidRPr="00EB7ABD">
        <w:rPr>
          <w:rFonts w:ascii="Garamond" w:hAnsi="Garamond" w:cs="Times New Roman"/>
        </w:rPr>
        <w:instrText xml:space="preserve"> ADDIN EN.CITE.DATA </w:instrText>
      </w:r>
      <w:r w:rsidR="00571843" w:rsidRPr="00EB7ABD">
        <w:rPr>
          <w:rFonts w:ascii="Garamond" w:hAnsi="Garamond" w:cs="Times New Roman"/>
        </w:rPr>
      </w:r>
      <w:r w:rsidR="00571843" w:rsidRPr="00EB7ABD">
        <w:rPr>
          <w:rFonts w:ascii="Garamond" w:hAnsi="Garamond" w:cs="Times New Roman"/>
        </w:rPr>
        <w:fldChar w:fldCharType="end"/>
      </w:r>
      <w:r w:rsidR="00FF6322" w:rsidRPr="00EB7ABD">
        <w:rPr>
          <w:rFonts w:ascii="Garamond" w:hAnsi="Garamond" w:cs="Times New Roman"/>
        </w:rPr>
      </w:r>
      <w:r w:rsidR="00FF6322" w:rsidRPr="00EB7ABD">
        <w:rPr>
          <w:rFonts w:ascii="Garamond" w:hAnsi="Garamond" w:cs="Times New Roman"/>
        </w:rPr>
        <w:fldChar w:fldCharType="separate"/>
      </w:r>
      <w:r w:rsidR="00571843" w:rsidRPr="00EB7ABD">
        <w:rPr>
          <w:rFonts w:ascii="Garamond" w:hAnsi="Garamond" w:cs="Times New Roman"/>
          <w:noProof/>
          <w:vertAlign w:val="superscript"/>
        </w:rPr>
        <w:t>16-22</w:t>
      </w:r>
      <w:r w:rsidR="00FF6322" w:rsidRPr="00EB7ABD">
        <w:rPr>
          <w:rFonts w:ascii="Garamond" w:hAnsi="Garamond" w:cs="Times New Roman"/>
        </w:rPr>
        <w:fldChar w:fldCharType="end"/>
      </w:r>
      <w:r w:rsidR="00DF223C" w:rsidRPr="00EB7ABD">
        <w:rPr>
          <w:rFonts w:ascii="Garamond" w:hAnsi="Garamond" w:cs="Times New Roman"/>
        </w:rPr>
        <w:t xml:space="preserve"> </w:t>
      </w:r>
      <w:r w:rsidR="00CE5425" w:rsidRPr="00EB7ABD">
        <w:rPr>
          <w:rFonts w:ascii="Garamond" w:hAnsi="Garamond" w:cs="Times New Roman"/>
        </w:rPr>
        <w:t>Twitter data</w:t>
      </w:r>
      <w:r w:rsidR="00F85726" w:rsidRPr="00EB7ABD">
        <w:rPr>
          <w:rFonts w:ascii="Garamond" w:hAnsi="Garamond" w:cs="Times New Roman"/>
        </w:rPr>
        <w:t xml:space="preserve"> </w:t>
      </w:r>
      <w:r w:rsidR="00CE5425" w:rsidRPr="00EB7ABD">
        <w:rPr>
          <w:rFonts w:ascii="Garamond" w:hAnsi="Garamond" w:cs="Times New Roman"/>
        </w:rPr>
        <w:t>ha</w:t>
      </w:r>
      <w:r w:rsidR="00F85726" w:rsidRPr="00EB7ABD">
        <w:rPr>
          <w:rFonts w:ascii="Garamond" w:hAnsi="Garamond" w:cs="Times New Roman"/>
        </w:rPr>
        <w:t>ve</w:t>
      </w:r>
      <w:r w:rsidR="00CE5425" w:rsidRPr="00EB7ABD">
        <w:rPr>
          <w:rFonts w:ascii="Garamond" w:hAnsi="Garamond" w:cs="Times New Roman"/>
        </w:rPr>
        <w:t xml:space="preserve"> been used to track the spread of EIDOs</w:t>
      </w:r>
      <w:r w:rsidR="00F005DD" w:rsidRPr="00EB7ABD">
        <w:rPr>
          <w:rFonts w:ascii="Garamond" w:hAnsi="Garamond" w:cs="Times New Roman"/>
        </w:rPr>
        <w:t xml:space="preserve"> and</w:t>
      </w:r>
      <w:r w:rsidR="00CE5425" w:rsidRPr="00EB7ABD">
        <w:rPr>
          <w:rFonts w:ascii="Garamond" w:hAnsi="Garamond" w:cs="Times New Roman"/>
        </w:rPr>
        <w:t xml:space="preserve"> </w:t>
      </w:r>
      <w:r w:rsidR="005750A4" w:rsidRPr="00EB7ABD">
        <w:rPr>
          <w:rFonts w:ascii="Garamond" w:hAnsi="Garamond" w:cs="Times New Roman"/>
        </w:rPr>
        <w:t xml:space="preserve">to </w:t>
      </w:r>
      <w:r w:rsidR="00F005DD" w:rsidRPr="00EB7ABD">
        <w:rPr>
          <w:rFonts w:ascii="Garamond" w:hAnsi="Garamond" w:cs="Times New Roman"/>
        </w:rPr>
        <w:t>assess</w:t>
      </w:r>
      <w:r w:rsidR="00717C99" w:rsidRPr="00EB7ABD">
        <w:rPr>
          <w:rFonts w:ascii="Garamond" w:hAnsi="Garamond" w:cs="Times New Roman"/>
        </w:rPr>
        <w:t xml:space="preserve"> </w:t>
      </w:r>
      <w:r w:rsidR="00CE5425" w:rsidRPr="00EB7ABD">
        <w:rPr>
          <w:rFonts w:ascii="Garamond" w:hAnsi="Garamond" w:cs="Times New Roman"/>
        </w:rPr>
        <w:t xml:space="preserve">public </w:t>
      </w:r>
      <w:r w:rsidR="004326AE" w:rsidRPr="00EB7ABD">
        <w:rPr>
          <w:rFonts w:ascii="Garamond" w:hAnsi="Garamond" w:cs="Times New Roman"/>
        </w:rPr>
        <w:t xml:space="preserve">knowledge and </w:t>
      </w:r>
      <w:r w:rsidR="00CE5425" w:rsidRPr="00EB7ABD">
        <w:rPr>
          <w:rFonts w:ascii="Garamond" w:hAnsi="Garamond" w:cs="Times New Roman"/>
        </w:rPr>
        <w:t xml:space="preserve">sentiment during such public health emergencies. </w:t>
      </w:r>
      <w:r w:rsidR="009E628A" w:rsidRPr="00AA403B">
        <w:rPr>
          <w:rFonts w:ascii="Garamond" w:hAnsi="Garamond" w:cs="Times New Roman"/>
        </w:rPr>
        <w:t>W</w:t>
      </w:r>
      <w:r w:rsidR="00B44BD7" w:rsidRPr="00AA403B">
        <w:rPr>
          <w:rFonts w:ascii="Garamond" w:hAnsi="Garamond" w:cs="Times New Roman"/>
        </w:rPr>
        <w:t xml:space="preserve">hile EIDOs </w:t>
      </w:r>
      <w:r w:rsidR="00480660" w:rsidRPr="00AA403B">
        <w:rPr>
          <w:rFonts w:ascii="Garamond" w:hAnsi="Garamond" w:cs="Times New Roman"/>
        </w:rPr>
        <w:t>give rise to</w:t>
      </w:r>
      <w:r w:rsidR="00B44BD7" w:rsidRPr="00AA403B">
        <w:rPr>
          <w:rFonts w:ascii="Garamond" w:hAnsi="Garamond" w:cs="Times New Roman"/>
        </w:rPr>
        <w:t xml:space="preserve"> a r</w:t>
      </w:r>
      <w:r w:rsidR="00480660" w:rsidRPr="00AA403B">
        <w:rPr>
          <w:rFonts w:ascii="Garamond" w:hAnsi="Garamond" w:cs="Times New Roman"/>
        </w:rPr>
        <w:t>ange of discussion themes on Twitter</w:t>
      </w:r>
      <w:r w:rsidR="00B44BD7" w:rsidRPr="00284291">
        <w:rPr>
          <w:rFonts w:ascii="Garamond" w:hAnsi="Garamond" w:cs="Times New Roman"/>
        </w:rPr>
        <w:t>, t</w:t>
      </w:r>
      <w:r w:rsidR="00CE5425" w:rsidRPr="00EB7ABD">
        <w:rPr>
          <w:rFonts w:ascii="Garamond" w:hAnsi="Garamond" w:cs="Times New Roman"/>
        </w:rPr>
        <w:t xml:space="preserve">he ebb and flow of </w:t>
      </w:r>
      <w:r w:rsidR="002537EE" w:rsidRPr="00EB7ABD">
        <w:rPr>
          <w:rFonts w:ascii="Garamond" w:hAnsi="Garamond" w:cs="Times New Roman"/>
        </w:rPr>
        <w:t xml:space="preserve">chatter </w:t>
      </w:r>
      <w:r w:rsidR="00CE5425" w:rsidRPr="00EB7ABD">
        <w:rPr>
          <w:rFonts w:ascii="Garamond" w:hAnsi="Garamond" w:cs="Times New Roman"/>
        </w:rPr>
        <w:t xml:space="preserve">surrounding different aspects of EIDOs </w:t>
      </w:r>
      <w:r w:rsidR="00B82856" w:rsidRPr="00EB7ABD">
        <w:rPr>
          <w:rFonts w:ascii="Garamond" w:hAnsi="Garamond" w:cs="Times New Roman"/>
        </w:rPr>
        <w:t xml:space="preserve">often </w:t>
      </w:r>
      <w:r w:rsidR="00B44BD7" w:rsidRPr="00EB7ABD">
        <w:rPr>
          <w:rFonts w:ascii="Garamond" w:hAnsi="Garamond" w:cs="Times New Roman"/>
        </w:rPr>
        <w:t>follow</w:t>
      </w:r>
      <w:r w:rsidR="00CE5425" w:rsidRPr="00EB7ABD">
        <w:rPr>
          <w:rFonts w:ascii="Garamond" w:hAnsi="Garamond" w:cs="Times New Roman"/>
        </w:rPr>
        <w:t xml:space="preserve"> critical events such as WHO announcements</w:t>
      </w:r>
      <w:r w:rsidR="00B82856" w:rsidRPr="00EB7ABD">
        <w:rPr>
          <w:rFonts w:ascii="Garamond" w:hAnsi="Garamond" w:cs="Times New Roman"/>
        </w:rPr>
        <w:t>, issuance of public health guidance,</w:t>
      </w:r>
      <w:r w:rsidR="00CE5425" w:rsidRPr="00EB7ABD">
        <w:rPr>
          <w:rFonts w:ascii="Garamond" w:hAnsi="Garamond" w:cs="Times New Roman"/>
        </w:rPr>
        <w:t xml:space="preserve"> and news </w:t>
      </w:r>
      <w:r w:rsidR="00B82856" w:rsidRPr="00EB7ABD">
        <w:rPr>
          <w:rFonts w:ascii="Garamond" w:hAnsi="Garamond" w:cs="Times New Roman"/>
        </w:rPr>
        <w:t>stories</w:t>
      </w:r>
      <w:r w:rsidR="00CE5425" w:rsidRPr="00EB7ABD">
        <w:rPr>
          <w:rFonts w:ascii="Garamond" w:hAnsi="Garamond" w:cs="Times New Roman"/>
        </w:rPr>
        <w:t>.</w:t>
      </w:r>
      <w:r w:rsidR="006D6EB1" w:rsidRPr="00EB7ABD">
        <w:rPr>
          <w:rFonts w:ascii="Garamond" w:hAnsi="Garamond" w:cs="Times New Roman"/>
        </w:rPr>
        <w:fldChar w:fldCharType="begin"/>
      </w:r>
      <w:r w:rsidR="00480660" w:rsidRPr="00EB7ABD">
        <w:rPr>
          <w:rFonts w:ascii="Garamond" w:hAnsi="Garamond" w:cs="Times New Roman"/>
        </w:rPr>
        <w:instrText xml:space="preserve"> ADDIN EN.CITE &lt;EndNote&gt;&lt;Cite&gt;&lt;Author&gt;Chew&lt;/Author&gt;&lt;Year&gt;2010&lt;/Year&gt;&lt;RecNum&gt;27&lt;/RecNum&gt;&lt;DisplayText&gt;&lt;style face="superscript"&gt;17&lt;/style&gt;&lt;/DisplayText&gt;&lt;record&gt;&lt;rec-number&gt;27&lt;/rec-number&gt;&lt;foreign-keys&gt;&lt;key app="EN" db-id="2vzza0xz5ttzvcexsvk5s95lasxt9esswz2a" timestamp="1501603288"&gt;27&lt;/key&gt;&lt;/foreign-keys&gt;&lt;ref-type name="Journal Article"&gt;17&lt;/ref-type&gt;&lt;contributors&gt;&lt;authors&gt;&lt;author&gt;Chew, Cynthia&lt;/author&gt;&lt;author&gt;Eysenbach, Gunther&lt;/author&gt;&lt;/authors&gt;&lt;/contributors&gt;&lt;titles&gt;&lt;title&gt;Pandemics in the age of Twitter: content analysis of Tweets during the 2009 H1N1 outbreak&lt;/title&gt;&lt;secondary-title&gt;PloS one&lt;/secondary-title&gt;&lt;/titles&gt;&lt;periodical&gt;&lt;full-title&gt;PloS one&lt;/full-title&gt;&lt;/periodical&gt;&lt;pages&gt;e14118&lt;/pages&gt;&lt;volume&gt;5&lt;/volume&gt;&lt;number&gt;11&lt;/number&gt;&lt;dates&gt;&lt;year&gt;2010&lt;/year&gt;&lt;/dates&gt;&lt;isbn&gt;1932-6203&lt;/isbn&gt;&lt;urls&gt;&lt;/urls&gt;&lt;/record&gt;&lt;/Cite&gt;&lt;/EndNote&gt;</w:instrText>
      </w:r>
      <w:r w:rsidR="006D6EB1" w:rsidRPr="00EB7ABD">
        <w:rPr>
          <w:rFonts w:ascii="Garamond" w:hAnsi="Garamond" w:cs="Times New Roman"/>
        </w:rPr>
        <w:fldChar w:fldCharType="separate"/>
      </w:r>
      <w:r w:rsidR="00480660" w:rsidRPr="00EB7ABD">
        <w:rPr>
          <w:rFonts w:ascii="Garamond" w:hAnsi="Garamond" w:cs="Times New Roman"/>
          <w:noProof/>
          <w:vertAlign w:val="superscript"/>
        </w:rPr>
        <w:t>17</w:t>
      </w:r>
      <w:r w:rsidR="006D6EB1" w:rsidRPr="00EB7ABD">
        <w:rPr>
          <w:rFonts w:ascii="Garamond" w:hAnsi="Garamond" w:cs="Times New Roman"/>
        </w:rPr>
        <w:fldChar w:fldCharType="end"/>
      </w:r>
      <w:r w:rsidR="00F102D0" w:rsidRPr="00EB7ABD">
        <w:rPr>
          <w:rFonts w:ascii="Garamond" w:hAnsi="Garamond" w:cs="Times New Roman"/>
        </w:rPr>
        <w:t xml:space="preserve"> During an EIDO</w:t>
      </w:r>
      <w:r w:rsidR="00A5059D">
        <w:rPr>
          <w:rFonts w:ascii="Garamond" w:hAnsi="Garamond" w:cs="Times New Roman"/>
        </w:rPr>
        <w:t>,</w:t>
      </w:r>
      <w:r w:rsidR="00F102D0" w:rsidRPr="00EB7ABD">
        <w:rPr>
          <w:rFonts w:ascii="Garamond" w:hAnsi="Garamond" w:cs="Times New Roman"/>
        </w:rPr>
        <w:t xml:space="preserve"> public health agencies could, in real-time, use Twitter data to understand public knowledge, beliefs, and sentiment as manifest on Twitter, and potentially disseminate messages through key influencers to extend the reach and impact of their communication efforts.</w:t>
      </w:r>
    </w:p>
    <w:p w14:paraId="0345C42E" w14:textId="299AA121" w:rsidR="00125B59" w:rsidRPr="00AA403B" w:rsidRDefault="00125B59" w:rsidP="0044093E">
      <w:pPr>
        <w:spacing w:line="480" w:lineRule="auto"/>
        <w:rPr>
          <w:rFonts w:ascii="Garamond" w:hAnsi="Garamond" w:cs="Times New Roman"/>
          <w:i/>
        </w:rPr>
      </w:pPr>
      <w:r w:rsidRPr="00AA403B">
        <w:rPr>
          <w:rFonts w:ascii="Garamond" w:hAnsi="Garamond" w:cs="Times New Roman"/>
          <w:i/>
        </w:rPr>
        <w:t>EIDO Themes Manifest</w:t>
      </w:r>
      <w:r w:rsidR="00571843" w:rsidRPr="00AA403B">
        <w:rPr>
          <w:rFonts w:ascii="Garamond" w:hAnsi="Garamond" w:cs="Times New Roman"/>
          <w:i/>
        </w:rPr>
        <w:t>ing</w:t>
      </w:r>
      <w:r w:rsidRPr="00AA403B">
        <w:rPr>
          <w:rFonts w:ascii="Garamond" w:hAnsi="Garamond" w:cs="Times New Roman"/>
          <w:i/>
        </w:rPr>
        <w:t xml:space="preserve"> on Twitter</w:t>
      </w:r>
    </w:p>
    <w:p w14:paraId="509E011E" w14:textId="34261BB4" w:rsidR="007548BB" w:rsidRPr="00EB7ABD" w:rsidRDefault="006813EC" w:rsidP="006813EC">
      <w:pPr>
        <w:spacing w:line="480" w:lineRule="auto"/>
        <w:rPr>
          <w:rFonts w:ascii="Garamond" w:hAnsi="Garamond" w:cs="Times New Roman"/>
        </w:rPr>
      </w:pPr>
      <w:r w:rsidRPr="00EB7ABD">
        <w:rPr>
          <w:rFonts w:ascii="Garamond" w:hAnsi="Garamond" w:cs="Times New Roman"/>
        </w:rPr>
        <w:tab/>
      </w:r>
      <w:r w:rsidR="00125B59" w:rsidRPr="00EB7ABD">
        <w:rPr>
          <w:rFonts w:ascii="Garamond" w:hAnsi="Garamond" w:cs="Times New Roman"/>
        </w:rPr>
        <w:t xml:space="preserve">The </w:t>
      </w:r>
      <w:r w:rsidR="00A257A1" w:rsidRPr="00EB7ABD">
        <w:rPr>
          <w:rFonts w:ascii="Garamond" w:hAnsi="Garamond" w:cs="Times New Roman"/>
        </w:rPr>
        <w:t xml:space="preserve">communication </w:t>
      </w:r>
      <w:r w:rsidR="00125B59" w:rsidRPr="00EB7ABD">
        <w:rPr>
          <w:rFonts w:ascii="Garamond" w:hAnsi="Garamond" w:cs="Times New Roman"/>
        </w:rPr>
        <w:t xml:space="preserve">environment in the initial stages of an </w:t>
      </w:r>
      <w:r w:rsidR="00053BC3" w:rsidRPr="00EB7ABD">
        <w:rPr>
          <w:rFonts w:ascii="Garamond" w:hAnsi="Garamond" w:cs="Times New Roman"/>
        </w:rPr>
        <w:t>E</w:t>
      </w:r>
      <w:r w:rsidR="00125B59" w:rsidRPr="00EB7ABD">
        <w:rPr>
          <w:rFonts w:ascii="Garamond" w:hAnsi="Garamond" w:cs="Times New Roman"/>
        </w:rPr>
        <w:t>IDO</w:t>
      </w:r>
      <w:r w:rsidR="00E87EEB" w:rsidRPr="00EB7ABD">
        <w:rPr>
          <w:rFonts w:ascii="Garamond" w:hAnsi="Garamond" w:cs="Times New Roman"/>
        </w:rPr>
        <w:t xml:space="preserve"> </w:t>
      </w:r>
      <w:r w:rsidR="00125B59" w:rsidRPr="00EB7ABD">
        <w:rPr>
          <w:rFonts w:ascii="Garamond" w:hAnsi="Garamond" w:cs="Times New Roman"/>
        </w:rPr>
        <w:t xml:space="preserve">is typically characterized by the need for more information and clarity about the nature and extent of </w:t>
      </w:r>
      <w:r w:rsidR="00567958" w:rsidRPr="00EB7ABD">
        <w:rPr>
          <w:rFonts w:ascii="Garamond" w:hAnsi="Garamond" w:cs="Times New Roman"/>
        </w:rPr>
        <w:t xml:space="preserve">the </w:t>
      </w:r>
      <w:r w:rsidR="00125B59" w:rsidRPr="00EB7ABD">
        <w:rPr>
          <w:rFonts w:ascii="Garamond" w:hAnsi="Garamond" w:cs="Times New Roman"/>
        </w:rPr>
        <w:t xml:space="preserve">threat. </w:t>
      </w:r>
      <w:r w:rsidR="002537EE" w:rsidRPr="00EB7ABD">
        <w:rPr>
          <w:rFonts w:ascii="Garamond" w:hAnsi="Garamond" w:cs="Times New Roman"/>
        </w:rPr>
        <w:t>H</w:t>
      </w:r>
      <w:r w:rsidR="00125B59" w:rsidRPr="00EB7ABD">
        <w:rPr>
          <w:rFonts w:ascii="Garamond" w:hAnsi="Garamond" w:cs="Times New Roman"/>
        </w:rPr>
        <w:t>ealth agencies</w:t>
      </w:r>
      <w:r w:rsidR="002537EE" w:rsidRPr="00EB7ABD">
        <w:rPr>
          <w:rFonts w:ascii="Garamond" w:hAnsi="Garamond" w:cs="Times New Roman"/>
        </w:rPr>
        <w:t xml:space="preserve"> thus</w:t>
      </w:r>
      <w:r w:rsidR="00125B59" w:rsidRPr="00EB7ABD">
        <w:rPr>
          <w:rFonts w:ascii="Garamond" w:hAnsi="Garamond" w:cs="Times New Roman"/>
        </w:rPr>
        <w:t xml:space="preserve"> typically focus on communicating about modes of transmission, signs and symptoms, preventive methods, and diagnosis and treatment. With greater media </w:t>
      </w:r>
      <w:r w:rsidR="00125B59" w:rsidRPr="00EB7ABD">
        <w:rPr>
          <w:rFonts w:ascii="Garamond" w:hAnsi="Garamond" w:cs="Times New Roman"/>
        </w:rPr>
        <w:lastRenderedPageBreak/>
        <w:t xml:space="preserve">coverage, EIDOs start generating public </w:t>
      </w:r>
      <w:r w:rsidR="002537EE" w:rsidRPr="00EB7ABD">
        <w:rPr>
          <w:rFonts w:ascii="Garamond" w:hAnsi="Garamond" w:cs="Times New Roman"/>
        </w:rPr>
        <w:t>chatter</w:t>
      </w:r>
      <w:r w:rsidR="00125B59" w:rsidRPr="00EB7ABD">
        <w:rPr>
          <w:rFonts w:ascii="Garamond" w:hAnsi="Garamond" w:cs="Times New Roman"/>
        </w:rPr>
        <w:t xml:space="preserve"> on forums like </w:t>
      </w:r>
      <w:r w:rsidR="002537EE" w:rsidRPr="00EB7ABD">
        <w:rPr>
          <w:rFonts w:ascii="Garamond" w:hAnsi="Garamond" w:cs="Times New Roman"/>
        </w:rPr>
        <w:t xml:space="preserve">Twitter and other </w:t>
      </w:r>
      <w:r w:rsidR="00125B59" w:rsidRPr="00EB7ABD">
        <w:rPr>
          <w:rFonts w:ascii="Garamond" w:hAnsi="Garamond" w:cs="Times New Roman"/>
        </w:rPr>
        <w:t>social media</w:t>
      </w:r>
      <w:r w:rsidR="002537EE" w:rsidRPr="00EB7ABD">
        <w:rPr>
          <w:rFonts w:ascii="Garamond" w:hAnsi="Garamond" w:cs="Times New Roman"/>
        </w:rPr>
        <w:t xml:space="preserve"> platforms</w:t>
      </w:r>
      <w:r w:rsidR="00125B59" w:rsidRPr="00EB7ABD">
        <w:rPr>
          <w:rFonts w:ascii="Garamond" w:hAnsi="Garamond" w:cs="Times New Roman"/>
        </w:rPr>
        <w:t>.</w:t>
      </w:r>
      <w:r w:rsidR="002537EE" w:rsidRPr="00EB7ABD">
        <w:rPr>
          <w:rFonts w:ascii="Garamond" w:hAnsi="Garamond" w:cs="Times New Roman"/>
        </w:rPr>
        <w:t xml:space="preserve"> For instance, p</w:t>
      </w:r>
      <w:r w:rsidR="00784155" w:rsidRPr="00EB7ABD">
        <w:rPr>
          <w:rFonts w:ascii="Garamond" w:hAnsi="Garamond" w:cs="Times New Roman"/>
        </w:rPr>
        <w:t xml:space="preserve">revious content analyses </w:t>
      </w:r>
      <w:r w:rsidR="009E628A" w:rsidRPr="00EB7ABD">
        <w:rPr>
          <w:rFonts w:ascii="Garamond" w:hAnsi="Garamond" w:cs="Times New Roman"/>
        </w:rPr>
        <w:t xml:space="preserve">of </w:t>
      </w:r>
      <w:r w:rsidR="00BE6565" w:rsidRPr="00EB7ABD">
        <w:rPr>
          <w:rFonts w:ascii="Garamond" w:hAnsi="Garamond" w:cs="Times New Roman"/>
        </w:rPr>
        <w:t>Twitter data</w:t>
      </w:r>
      <w:r w:rsidR="00784155" w:rsidRPr="00EB7ABD">
        <w:rPr>
          <w:rFonts w:ascii="Garamond" w:hAnsi="Garamond" w:cs="Times New Roman"/>
        </w:rPr>
        <w:t xml:space="preserve"> during H1N1</w:t>
      </w:r>
      <w:r w:rsidR="00784155" w:rsidRPr="00EB7ABD">
        <w:rPr>
          <w:rFonts w:ascii="Garamond" w:hAnsi="Garamond" w:cs="Times New Roman"/>
        </w:rPr>
        <w:fldChar w:fldCharType="begin"/>
      </w:r>
      <w:r w:rsidR="00480660" w:rsidRPr="00EB7ABD">
        <w:rPr>
          <w:rFonts w:ascii="Garamond" w:hAnsi="Garamond" w:cs="Times New Roman"/>
        </w:rPr>
        <w:instrText xml:space="preserve"> ADDIN EN.CITE &lt;EndNote&gt;&lt;Cite&gt;&lt;Author&gt;Chew&lt;/Author&gt;&lt;Year&gt;2010&lt;/Year&gt;&lt;RecNum&gt;27&lt;/RecNum&gt;&lt;DisplayText&gt;&lt;style face="superscript"&gt;17&lt;/style&gt;&lt;/DisplayText&gt;&lt;record&gt;&lt;rec-number&gt;27&lt;/rec-number&gt;&lt;foreign-keys&gt;&lt;key app="EN" db-id="2vzza0xz5ttzvcexsvk5s95lasxt9esswz2a" timestamp="1501603288"&gt;27&lt;/key&gt;&lt;/foreign-keys&gt;&lt;ref-type name="Journal Article"&gt;17&lt;/ref-type&gt;&lt;contributors&gt;&lt;authors&gt;&lt;author&gt;Chew, Cynthia&lt;/author&gt;&lt;author&gt;Eysenbach, Gunther&lt;/author&gt;&lt;/authors&gt;&lt;/contributors&gt;&lt;titles&gt;&lt;title&gt;Pandemics in the age of Twitter: content analysis of Tweets during the 2009 H1N1 outbreak&lt;/title&gt;&lt;secondary-title&gt;PloS one&lt;/secondary-title&gt;&lt;/titles&gt;&lt;periodical&gt;&lt;full-title&gt;PloS one&lt;/full-title&gt;&lt;/periodical&gt;&lt;pages&gt;e14118&lt;/pages&gt;&lt;volume&gt;5&lt;/volume&gt;&lt;number&gt;11&lt;/number&gt;&lt;dates&gt;&lt;year&gt;2010&lt;/year&gt;&lt;/dates&gt;&lt;isbn&gt;1932-6203&lt;/isbn&gt;&lt;urls&gt;&lt;/urls&gt;&lt;/record&gt;&lt;/Cite&gt;&lt;/EndNote&gt;</w:instrText>
      </w:r>
      <w:r w:rsidR="00784155" w:rsidRPr="00EB7ABD">
        <w:rPr>
          <w:rFonts w:ascii="Garamond" w:hAnsi="Garamond" w:cs="Times New Roman"/>
        </w:rPr>
        <w:fldChar w:fldCharType="separate"/>
      </w:r>
      <w:r w:rsidR="00480660" w:rsidRPr="00EB7ABD">
        <w:rPr>
          <w:rFonts w:ascii="Garamond" w:hAnsi="Garamond" w:cs="Times New Roman"/>
          <w:noProof/>
          <w:vertAlign w:val="superscript"/>
        </w:rPr>
        <w:t>17</w:t>
      </w:r>
      <w:r w:rsidR="00784155" w:rsidRPr="00EB7ABD">
        <w:rPr>
          <w:rFonts w:ascii="Garamond" w:hAnsi="Garamond" w:cs="Times New Roman"/>
        </w:rPr>
        <w:fldChar w:fldCharType="end"/>
      </w:r>
      <w:r w:rsidR="00784155" w:rsidRPr="00EB7ABD">
        <w:rPr>
          <w:rFonts w:ascii="Garamond" w:hAnsi="Garamond" w:cs="Times New Roman"/>
        </w:rPr>
        <w:t xml:space="preserve"> showed a temporal increase in tweets about resources and personal experiences</w:t>
      </w:r>
      <w:r w:rsidR="00BA369C" w:rsidRPr="00EB7ABD">
        <w:rPr>
          <w:rFonts w:ascii="Garamond" w:hAnsi="Garamond" w:cs="Times New Roman"/>
        </w:rPr>
        <w:t xml:space="preserve"> </w:t>
      </w:r>
      <w:r w:rsidR="00784155" w:rsidRPr="00EB7ABD">
        <w:rPr>
          <w:rFonts w:ascii="Garamond" w:hAnsi="Garamond" w:cs="Times New Roman"/>
        </w:rPr>
        <w:t xml:space="preserve">during the </w:t>
      </w:r>
      <w:r w:rsidR="00394BE8" w:rsidRPr="00EB7ABD">
        <w:rPr>
          <w:rFonts w:ascii="Garamond" w:hAnsi="Garamond" w:cs="Times New Roman"/>
        </w:rPr>
        <w:t>7-month study period</w:t>
      </w:r>
      <w:r w:rsidR="00784155" w:rsidRPr="00EB7ABD">
        <w:rPr>
          <w:rFonts w:ascii="Garamond" w:hAnsi="Garamond" w:cs="Times New Roman"/>
        </w:rPr>
        <w:t xml:space="preserve">. </w:t>
      </w:r>
      <w:r w:rsidR="00BE6565" w:rsidRPr="00EB7ABD">
        <w:rPr>
          <w:rFonts w:ascii="Garamond" w:hAnsi="Garamond" w:cs="Times New Roman"/>
        </w:rPr>
        <w:t xml:space="preserve">Ebola triggered a different set of sentiments as </w:t>
      </w:r>
      <w:r w:rsidR="002413E4" w:rsidRPr="00EB7ABD">
        <w:rPr>
          <w:rFonts w:ascii="Garamond" w:hAnsi="Garamond" w:cs="Times New Roman"/>
        </w:rPr>
        <w:t xml:space="preserve">much </w:t>
      </w:r>
      <w:r w:rsidR="00BE6565" w:rsidRPr="00EB7ABD">
        <w:rPr>
          <w:rFonts w:ascii="Garamond" w:hAnsi="Garamond" w:cs="Times New Roman"/>
        </w:rPr>
        <w:t xml:space="preserve">public concern centered on knowing </w:t>
      </w:r>
      <w:r w:rsidR="00784155" w:rsidRPr="00AA403B">
        <w:rPr>
          <w:rFonts w:ascii="Garamond" w:hAnsi="Garamond" w:cs="Times New Roman"/>
        </w:rPr>
        <w:t>whether Ebola c</w:t>
      </w:r>
      <w:r w:rsidR="002413E4" w:rsidRPr="00AA403B">
        <w:rPr>
          <w:rFonts w:ascii="Garamond" w:hAnsi="Garamond" w:cs="Times New Roman"/>
        </w:rPr>
        <w:t>ould</w:t>
      </w:r>
      <w:r w:rsidR="00784155" w:rsidRPr="00AA403B">
        <w:rPr>
          <w:rFonts w:ascii="Garamond" w:hAnsi="Garamond" w:cs="Times New Roman"/>
        </w:rPr>
        <w:t xml:space="preserve"> be trans</w:t>
      </w:r>
      <w:r w:rsidR="002413E4" w:rsidRPr="00AA403B">
        <w:rPr>
          <w:rFonts w:ascii="Garamond" w:hAnsi="Garamond" w:cs="Times New Roman"/>
        </w:rPr>
        <w:t>mitted</w:t>
      </w:r>
      <w:r w:rsidR="00784155" w:rsidRPr="00AA403B">
        <w:rPr>
          <w:rFonts w:ascii="Garamond" w:hAnsi="Garamond" w:cs="Times New Roman"/>
        </w:rPr>
        <w:t xml:space="preserve"> through air, self-protection strategies</w:t>
      </w:r>
      <w:r w:rsidR="002413E4" w:rsidRPr="00284291">
        <w:rPr>
          <w:rFonts w:ascii="Garamond" w:hAnsi="Garamond" w:cs="Times New Roman"/>
        </w:rPr>
        <w:t>,</w:t>
      </w:r>
      <w:r w:rsidR="00784155" w:rsidRPr="00EB7ABD">
        <w:rPr>
          <w:rFonts w:ascii="Garamond" w:hAnsi="Garamond" w:cs="Times New Roman"/>
        </w:rPr>
        <w:t xml:space="preserve"> and travel to Africa.</w:t>
      </w:r>
      <w:r w:rsidR="00BE6565" w:rsidRPr="00EB7ABD">
        <w:rPr>
          <w:rFonts w:ascii="Garamond" w:hAnsi="Garamond" w:cs="Times New Roman"/>
        </w:rPr>
        <w:t xml:space="preserve"> During Ebola, Twitter also proved to be fertile ground for the proliferation of misinformation with </w:t>
      </w:r>
      <w:r w:rsidR="002537EE" w:rsidRPr="00EB7ABD">
        <w:rPr>
          <w:rFonts w:ascii="Garamond" w:hAnsi="Garamond" w:cs="Times New Roman"/>
        </w:rPr>
        <w:t>sometimes-tragic</w:t>
      </w:r>
      <w:r w:rsidR="00BE6565" w:rsidRPr="00EB7ABD">
        <w:rPr>
          <w:rFonts w:ascii="Garamond" w:hAnsi="Garamond" w:cs="Times New Roman"/>
        </w:rPr>
        <w:t xml:space="preserve"> consequences</w:t>
      </w:r>
      <w:r w:rsidR="002413E4" w:rsidRPr="00EB7ABD">
        <w:rPr>
          <w:rFonts w:ascii="Garamond" w:hAnsi="Garamond" w:cs="Times New Roman"/>
        </w:rPr>
        <w:t xml:space="preserve">, including </w:t>
      </w:r>
      <w:r w:rsidR="00BE6565" w:rsidRPr="00EB7ABD">
        <w:rPr>
          <w:rFonts w:ascii="Garamond" w:hAnsi="Garamond" w:cs="Times New Roman"/>
        </w:rPr>
        <w:t xml:space="preserve">a </w:t>
      </w:r>
      <w:r w:rsidR="00784155" w:rsidRPr="00EB7ABD">
        <w:rPr>
          <w:rFonts w:ascii="Garamond" w:hAnsi="Garamond" w:cs="Times New Roman"/>
        </w:rPr>
        <w:t>rumor about the curative powers of saltwater consumption</w:t>
      </w:r>
      <w:r w:rsidR="002413E4" w:rsidRPr="00EB7ABD">
        <w:rPr>
          <w:rFonts w:ascii="Garamond" w:hAnsi="Garamond" w:cs="Times New Roman"/>
        </w:rPr>
        <w:t>. This harmful, incorrect advice</w:t>
      </w:r>
      <w:r w:rsidR="00784155" w:rsidRPr="00EB7ABD">
        <w:rPr>
          <w:rFonts w:ascii="Garamond" w:hAnsi="Garamond" w:cs="Times New Roman"/>
        </w:rPr>
        <w:t xml:space="preserve"> rapidly spread through social media,</w:t>
      </w:r>
      <w:r w:rsidR="00A5059D">
        <w:rPr>
          <w:rFonts w:ascii="Garamond" w:hAnsi="Garamond" w:cs="Times New Roman"/>
        </w:rPr>
        <w:t xml:space="preserve"> </w:t>
      </w:r>
      <w:r w:rsidR="00B955EE" w:rsidRPr="00EB7ABD">
        <w:rPr>
          <w:rFonts w:ascii="Garamond" w:hAnsi="Garamond" w:cs="Times New Roman"/>
        </w:rPr>
        <w:t>eventually</w:t>
      </w:r>
      <w:r w:rsidR="005F40BB" w:rsidRPr="00EB7ABD">
        <w:rPr>
          <w:rFonts w:ascii="Garamond" w:hAnsi="Garamond" w:cs="Times New Roman"/>
        </w:rPr>
        <w:t xml:space="preserve"> </w:t>
      </w:r>
      <w:r w:rsidR="00784155" w:rsidRPr="00EB7ABD">
        <w:rPr>
          <w:rFonts w:ascii="Garamond" w:hAnsi="Garamond" w:cs="Times New Roman"/>
        </w:rPr>
        <w:t>claim</w:t>
      </w:r>
      <w:r w:rsidR="00B955EE" w:rsidRPr="00EB7ABD">
        <w:rPr>
          <w:rFonts w:ascii="Garamond" w:hAnsi="Garamond" w:cs="Times New Roman"/>
        </w:rPr>
        <w:t>ing</w:t>
      </w:r>
      <w:r w:rsidR="00784155" w:rsidRPr="00EB7ABD">
        <w:rPr>
          <w:rFonts w:ascii="Garamond" w:hAnsi="Garamond" w:cs="Times New Roman"/>
        </w:rPr>
        <w:t xml:space="preserve"> two lives in Nigeria.</w:t>
      </w:r>
      <w:r w:rsidR="00784155" w:rsidRPr="00EB7ABD">
        <w:rPr>
          <w:rFonts w:ascii="Garamond" w:hAnsi="Garamond" w:cs="Times New Roman"/>
        </w:rPr>
        <w:fldChar w:fldCharType="begin"/>
      </w:r>
      <w:r w:rsidR="00571843" w:rsidRPr="00EB7ABD">
        <w:rPr>
          <w:rFonts w:ascii="Garamond" w:hAnsi="Garamond" w:cs="Times New Roman"/>
        </w:rPr>
        <w:instrText xml:space="preserve"> ADDIN EN.CITE &lt;EndNote&gt;&lt;Cite&gt;&lt;Author&gt;Oyeyemi&lt;/Author&gt;&lt;Year&gt;2014&lt;/Year&gt;&lt;RecNum&gt;24&lt;/RecNum&gt;&lt;DisplayText&gt;&lt;style face="superscript"&gt;23&lt;/style&gt;&lt;/DisplayText&gt;&lt;record&gt;&lt;rec-number&gt;24&lt;/rec-number&gt;&lt;foreign-keys&gt;&lt;key app="EN" db-id="2vzza0xz5ttzvcexsvk5s95lasxt9esswz2a" timestamp="1474845040"&gt;24&lt;/key&gt;&lt;/foreign-keys&gt;&lt;ref-type name="Journal Article"&gt;17&lt;/ref-type&gt;&lt;contributors&gt;&lt;authors&gt;&lt;author&gt;Oyeyemi, Sunday Oluwafemi&lt;/author&gt;&lt;author&gt;Gabarron, Elia&lt;/author&gt;&lt;author&gt;Wynn, Rolf&lt;/author&gt;&lt;/authors&gt;&lt;/contributors&gt;&lt;titles&gt;&lt;title&gt;Ebola, Twitter, and misinformation: a dangerous combination?&lt;/title&gt;&lt;/titles&gt;&lt;dates&gt;&lt;year&gt;2014&lt;/year&gt;&lt;/dates&gt;&lt;isbn&gt;1756-1833&lt;/isbn&gt;&lt;urls&gt;&lt;/urls&gt;&lt;/record&gt;&lt;/Cite&gt;&lt;/EndNote&gt;</w:instrText>
      </w:r>
      <w:r w:rsidR="00784155" w:rsidRPr="00EB7ABD">
        <w:rPr>
          <w:rFonts w:ascii="Garamond" w:hAnsi="Garamond" w:cs="Times New Roman"/>
        </w:rPr>
        <w:fldChar w:fldCharType="separate"/>
      </w:r>
      <w:r w:rsidR="00571843" w:rsidRPr="00EB7ABD">
        <w:rPr>
          <w:rFonts w:ascii="Garamond" w:hAnsi="Garamond" w:cs="Times New Roman"/>
          <w:noProof/>
          <w:vertAlign w:val="superscript"/>
        </w:rPr>
        <w:t>23</w:t>
      </w:r>
      <w:r w:rsidR="00784155" w:rsidRPr="00EB7ABD">
        <w:rPr>
          <w:rFonts w:ascii="Garamond" w:hAnsi="Garamond" w:cs="Times New Roman"/>
        </w:rPr>
        <w:fldChar w:fldCharType="end"/>
      </w:r>
      <w:r w:rsidR="00784155" w:rsidRPr="00EB7ABD">
        <w:rPr>
          <w:rFonts w:ascii="Garamond" w:hAnsi="Garamond" w:cs="Times New Roman"/>
        </w:rPr>
        <w:t xml:space="preserve"> </w:t>
      </w:r>
      <w:r w:rsidR="007E2165" w:rsidRPr="00EB7ABD">
        <w:rPr>
          <w:rFonts w:ascii="Garamond" w:hAnsi="Garamond" w:cs="Times New Roman"/>
        </w:rPr>
        <w:t>Recent studies</w:t>
      </w:r>
      <w:r w:rsidR="007E2165" w:rsidRPr="00EB7ABD">
        <w:rPr>
          <w:rFonts w:ascii="Garamond" w:hAnsi="Garamond" w:cs="Times New Roman"/>
        </w:rPr>
        <w:fldChar w:fldCharType="begin">
          <w:fldData xml:space="preserve">PEVuZE5vdGU+PENpdGU+PEF1dGhvcj5GdTwvQXV0aG9yPjxZZWFyPjIwMTY8L1llYXI+PFJlY051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</w:fldData>
        </w:fldChar>
      </w:r>
      <w:r w:rsidR="00571843" w:rsidRPr="00EB7ABD">
        <w:rPr>
          <w:rFonts w:ascii="Garamond" w:hAnsi="Garamond" w:cs="Times New Roman"/>
        </w:rPr>
        <w:instrText xml:space="preserve"> ADDIN EN.CITE </w:instrText>
      </w:r>
      <w:r w:rsidR="00571843" w:rsidRPr="00EB7ABD">
        <w:rPr>
          <w:rFonts w:ascii="Garamond" w:hAnsi="Garamond" w:cs="Times New Roman"/>
        </w:rPr>
        <w:fldChar w:fldCharType="begin">
          <w:fldData xml:space="preserve">PEVuZE5vdGU+PENpdGU+PEF1dGhvcj5GdTwvQXV0aG9yPjxZZWFyPjIwMTY8L1llYXI+PFJlY051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</w:fldData>
        </w:fldChar>
      </w:r>
      <w:r w:rsidR="00571843" w:rsidRPr="00EB7ABD">
        <w:rPr>
          <w:rFonts w:ascii="Garamond" w:hAnsi="Garamond" w:cs="Times New Roman"/>
        </w:rPr>
        <w:instrText xml:space="preserve"> ADDIN EN.CITE.DATA </w:instrText>
      </w:r>
      <w:r w:rsidR="00571843" w:rsidRPr="00EB7ABD">
        <w:rPr>
          <w:rFonts w:ascii="Garamond" w:hAnsi="Garamond" w:cs="Times New Roman"/>
        </w:rPr>
      </w:r>
      <w:r w:rsidR="00571843" w:rsidRPr="00EB7ABD">
        <w:rPr>
          <w:rFonts w:ascii="Garamond" w:hAnsi="Garamond" w:cs="Times New Roman"/>
        </w:rPr>
        <w:fldChar w:fldCharType="end"/>
      </w:r>
      <w:r w:rsidR="007E2165" w:rsidRPr="00EB7ABD">
        <w:rPr>
          <w:rFonts w:ascii="Garamond" w:hAnsi="Garamond" w:cs="Times New Roman"/>
        </w:rPr>
      </w:r>
      <w:r w:rsidR="007E2165" w:rsidRPr="00EB7ABD">
        <w:rPr>
          <w:rFonts w:ascii="Garamond" w:hAnsi="Garamond" w:cs="Times New Roman"/>
        </w:rPr>
        <w:fldChar w:fldCharType="separate"/>
      </w:r>
      <w:r w:rsidR="00571843" w:rsidRPr="00EB7ABD">
        <w:rPr>
          <w:rFonts w:ascii="Garamond" w:hAnsi="Garamond" w:cs="Times New Roman"/>
          <w:noProof/>
          <w:vertAlign w:val="superscript"/>
        </w:rPr>
        <w:t>24-27</w:t>
      </w:r>
      <w:r w:rsidR="007E2165" w:rsidRPr="00EB7ABD">
        <w:rPr>
          <w:rFonts w:ascii="Garamond" w:hAnsi="Garamond" w:cs="Times New Roman"/>
        </w:rPr>
        <w:fldChar w:fldCharType="end"/>
      </w:r>
      <w:r w:rsidR="007E2165" w:rsidRPr="00EB7ABD">
        <w:rPr>
          <w:rFonts w:ascii="Garamond" w:hAnsi="Garamond" w:cs="Times New Roman"/>
        </w:rPr>
        <w:t xml:space="preserve"> demonstrate that t</w:t>
      </w:r>
      <w:r w:rsidR="00BE6565" w:rsidRPr="00EB7ABD">
        <w:rPr>
          <w:rFonts w:ascii="Garamond" w:hAnsi="Garamond" w:cs="Times New Roman"/>
        </w:rPr>
        <w:t xml:space="preserve">he social media </w:t>
      </w:r>
      <w:r w:rsidR="00485094" w:rsidRPr="00EB7ABD">
        <w:rPr>
          <w:rFonts w:ascii="Garamond" w:hAnsi="Garamond" w:cs="Times New Roman"/>
        </w:rPr>
        <w:t xml:space="preserve">chatter </w:t>
      </w:r>
      <w:r w:rsidR="00BE6565" w:rsidRPr="00EB7ABD">
        <w:rPr>
          <w:rFonts w:ascii="Garamond" w:hAnsi="Garamond" w:cs="Times New Roman"/>
        </w:rPr>
        <w:t>s</w:t>
      </w:r>
      <w:r w:rsidR="00784155" w:rsidRPr="00EB7ABD">
        <w:rPr>
          <w:rFonts w:ascii="Garamond" w:hAnsi="Garamond" w:cs="Times New Roman"/>
        </w:rPr>
        <w:t xml:space="preserve">urrounding Zika </w:t>
      </w:r>
      <w:r w:rsidR="00BE6565" w:rsidRPr="00EB7ABD">
        <w:rPr>
          <w:rFonts w:ascii="Garamond" w:hAnsi="Garamond" w:cs="Times New Roman"/>
        </w:rPr>
        <w:t>is</w:t>
      </w:r>
      <w:r w:rsidR="00784155" w:rsidRPr="00EB7ABD">
        <w:rPr>
          <w:rFonts w:ascii="Garamond" w:hAnsi="Garamond" w:cs="Times New Roman"/>
        </w:rPr>
        <w:t xml:space="preserve"> bound to be </w:t>
      </w:r>
      <w:r w:rsidR="005F1062" w:rsidRPr="00EB7ABD">
        <w:rPr>
          <w:rFonts w:ascii="Garamond" w:hAnsi="Garamond" w:cs="Times New Roman"/>
        </w:rPr>
        <w:t>varied</w:t>
      </w:r>
      <w:r w:rsidR="00784155" w:rsidRPr="00EB7ABD">
        <w:rPr>
          <w:rFonts w:ascii="Garamond" w:hAnsi="Garamond" w:cs="Times New Roman"/>
        </w:rPr>
        <w:t xml:space="preserve"> and complex given </w:t>
      </w:r>
      <w:r w:rsidR="00BE6565" w:rsidRPr="00EB7ABD">
        <w:rPr>
          <w:rFonts w:ascii="Garamond" w:hAnsi="Garamond" w:cs="Times New Roman"/>
        </w:rPr>
        <w:t xml:space="preserve">that its public narrative </w:t>
      </w:r>
      <w:r w:rsidR="00EF032A" w:rsidRPr="00EB7ABD">
        <w:rPr>
          <w:rFonts w:ascii="Garamond" w:hAnsi="Garamond" w:cs="Times New Roman"/>
        </w:rPr>
        <w:t>relates to sensitive issues, including pregnancy and women’s rights,</w:t>
      </w:r>
      <w:r w:rsidR="00BE6565" w:rsidRPr="00EB7ABD">
        <w:rPr>
          <w:rFonts w:ascii="Garamond" w:hAnsi="Garamond" w:cs="Times New Roman"/>
        </w:rPr>
        <w:t xml:space="preserve"> Zika’s impact on c</w:t>
      </w:r>
      <w:r w:rsidR="00BE6565" w:rsidRPr="00AA403B">
        <w:rPr>
          <w:rFonts w:ascii="Garamond" w:hAnsi="Garamond" w:cs="Times New Roman"/>
        </w:rPr>
        <w:t>hild health and its potential to be transmitted through sexual intercourse. As a result, Zika is many conversations within one.</w:t>
      </w:r>
      <w:r w:rsidR="00125B59" w:rsidRPr="00EB7ABD">
        <w:rPr>
          <w:rFonts w:ascii="Garamond" w:hAnsi="Garamond" w:cs="Times New Roman"/>
        </w:rPr>
        <w:fldChar w:fldCharType="begin"/>
      </w:r>
      <w:r w:rsidR="00571843" w:rsidRPr="00EB7ABD">
        <w:rPr>
          <w:rFonts w:ascii="Garamond" w:hAnsi="Garamond" w:cs="Times New Roman"/>
        </w:rPr>
        <w:instrText xml:space="preserve"> ADDIN EN.CITE &lt;EndNote&gt;&lt;Cite&gt;&lt;Author&gt;The Guardian&lt;/Author&gt;&lt;Year&gt;2016&lt;/Year&gt;&lt;RecNum&gt;20&lt;/RecNum&gt;&lt;DisplayText&gt;&lt;style face="superscript"&gt;28&lt;/style&gt;&lt;/DisplayText&gt;&lt;record&gt;&lt;rec-number&gt;20&lt;/rec-number&gt;&lt;foreign-keys&gt;&lt;key app="EN" db-id="r02t2v057vpa5hes5eyvzva052d5zwexzsa5" timestamp="1474844104"&gt;20&lt;/key&gt;&lt;/foreign-keys&gt;&lt;ref-type name="Web Page"&gt;12&lt;/ref-type&gt;&lt;contributors&gt;&lt;authors&gt;&lt;author&gt;The Guardian,&lt;/author&gt;&lt;/authors&gt;&lt;/contributors&gt;&lt;titles&gt;&lt;title&gt;Zika emergency pushes women to challenge Brazil&amp;apos;s abortion law&lt;/title&gt;&lt;/titles&gt;&lt;volume&gt;2016&lt;/volume&gt;&lt;number&gt;September 26&lt;/number&gt;&lt;dates&gt;&lt;year&gt;2016&lt;/year&gt;&lt;/dates&gt;&lt;urls&gt;&lt;related-urls&gt;&lt;url&gt;https://www.theguardian.com/global-development/2016/jul/19/zika-emergency-pushes-women-to-challenge-brazil-abortion-law&lt;/url&gt;&lt;/related-urls&gt;&lt;/urls&gt;&lt;/record&gt;&lt;/Cite&gt;&lt;/EndNote&gt;</w:instrText>
      </w:r>
      <w:r w:rsidR="00125B59" w:rsidRPr="00EB7ABD">
        <w:rPr>
          <w:rFonts w:ascii="Garamond" w:hAnsi="Garamond" w:cs="Times New Roman"/>
        </w:rPr>
        <w:fldChar w:fldCharType="separate"/>
      </w:r>
      <w:r w:rsidR="00571843" w:rsidRPr="00EB7ABD">
        <w:rPr>
          <w:rFonts w:ascii="Garamond" w:hAnsi="Garamond" w:cs="Times New Roman"/>
          <w:noProof/>
          <w:vertAlign w:val="superscript"/>
        </w:rPr>
        <w:t>28</w:t>
      </w:r>
      <w:r w:rsidR="00125B59" w:rsidRPr="00EB7ABD">
        <w:rPr>
          <w:rFonts w:ascii="Garamond" w:hAnsi="Garamond" w:cs="Times New Roman"/>
        </w:rPr>
        <w:fldChar w:fldCharType="end"/>
      </w:r>
      <w:r w:rsidR="00125B59" w:rsidRPr="00EB7ABD">
        <w:rPr>
          <w:rFonts w:ascii="Garamond" w:hAnsi="Garamond" w:cs="Times New Roman"/>
        </w:rPr>
        <w:t xml:space="preserve"> </w:t>
      </w:r>
    </w:p>
    <w:p w14:paraId="4BF47F83" w14:textId="6B045F25" w:rsidR="004D2540" w:rsidRPr="00EB7ABD" w:rsidRDefault="00EF02C6" w:rsidP="0044093E">
      <w:pPr>
        <w:spacing w:line="480" w:lineRule="auto"/>
        <w:rPr>
          <w:rFonts w:ascii="Garamond" w:hAnsi="Garamond" w:cs="Times New Roman"/>
          <w:i/>
        </w:rPr>
      </w:pPr>
      <w:r w:rsidRPr="00EB7ABD">
        <w:rPr>
          <w:rFonts w:ascii="Garamond" w:hAnsi="Garamond" w:cs="Times New Roman"/>
          <w:i/>
        </w:rPr>
        <w:t xml:space="preserve">Users who </w:t>
      </w:r>
      <w:r w:rsidR="00131CF7" w:rsidRPr="00EB7ABD">
        <w:rPr>
          <w:rFonts w:ascii="Garamond" w:hAnsi="Garamond" w:cs="Times New Roman"/>
          <w:i/>
        </w:rPr>
        <w:t xml:space="preserve">Transmit and </w:t>
      </w:r>
      <w:r w:rsidRPr="00EB7ABD">
        <w:rPr>
          <w:rFonts w:ascii="Garamond" w:hAnsi="Garamond" w:cs="Times New Roman"/>
          <w:i/>
        </w:rPr>
        <w:t xml:space="preserve">Amplify Health Messages </w:t>
      </w:r>
    </w:p>
    <w:p w14:paraId="74283319" w14:textId="5C9757FD" w:rsidR="00B700F8" w:rsidRPr="00EB7ABD" w:rsidRDefault="006813EC" w:rsidP="006813EC">
      <w:pPr>
        <w:spacing w:line="480" w:lineRule="auto"/>
        <w:rPr>
          <w:rFonts w:ascii="Garamond" w:hAnsi="Garamond" w:cs="Times New Roman"/>
        </w:rPr>
      </w:pPr>
      <w:r w:rsidRPr="00EB7ABD">
        <w:rPr>
          <w:rFonts w:ascii="Garamond" w:hAnsi="Garamond" w:cs="Times New Roman"/>
        </w:rPr>
        <w:tab/>
      </w:r>
      <w:r w:rsidR="00173ED9" w:rsidRPr="00EB7ABD">
        <w:rPr>
          <w:rFonts w:ascii="Garamond" w:hAnsi="Garamond" w:cs="Times New Roman"/>
        </w:rPr>
        <w:t xml:space="preserve">Information </w:t>
      </w:r>
      <w:r w:rsidR="002537EE" w:rsidRPr="00EB7ABD">
        <w:rPr>
          <w:rFonts w:ascii="Garamond" w:hAnsi="Garamond" w:cs="Times New Roman"/>
        </w:rPr>
        <w:t>sources like d</w:t>
      </w:r>
      <w:r w:rsidR="00B2430B" w:rsidRPr="00EB7ABD">
        <w:rPr>
          <w:rFonts w:ascii="Garamond" w:hAnsi="Garamond" w:cs="Times New Roman"/>
        </w:rPr>
        <w:t xml:space="preserve">octors, scientists, health agencies, </w:t>
      </w:r>
      <w:r w:rsidR="002336D7" w:rsidRPr="00EB7ABD">
        <w:rPr>
          <w:rFonts w:ascii="Garamond" w:hAnsi="Garamond" w:cs="Times New Roman"/>
        </w:rPr>
        <w:t xml:space="preserve">journalists, </w:t>
      </w:r>
      <w:r w:rsidR="002537EE" w:rsidRPr="00EB7ABD">
        <w:rPr>
          <w:rFonts w:ascii="Garamond" w:hAnsi="Garamond" w:cs="Times New Roman"/>
        </w:rPr>
        <w:t xml:space="preserve">celebrities and survivors </w:t>
      </w:r>
      <w:r w:rsidR="00B2430B" w:rsidRPr="00EB7ABD">
        <w:rPr>
          <w:rFonts w:ascii="Garamond" w:hAnsi="Garamond" w:cs="Times New Roman"/>
        </w:rPr>
        <w:t>ha</w:t>
      </w:r>
      <w:r w:rsidR="002537EE" w:rsidRPr="00EB7ABD">
        <w:rPr>
          <w:rFonts w:ascii="Garamond" w:hAnsi="Garamond" w:cs="Times New Roman"/>
        </w:rPr>
        <w:t>ve</w:t>
      </w:r>
      <w:r w:rsidR="00B2430B" w:rsidRPr="00EB7ABD">
        <w:rPr>
          <w:rFonts w:ascii="Garamond" w:hAnsi="Garamond" w:cs="Times New Roman"/>
        </w:rPr>
        <w:t xml:space="preserve"> been historically critical to </w:t>
      </w:r>
      <w:r w:rsidR="002537EE" w:rsidRPr="00EB7ABD">
        <w:rPr>
          <w:rFonts w:ascii="Garamond" w:hAnsi="Garamond" w:cs="Times New Roman"/>
        </w:rPr>
        <w:t>disseminating health information to the public</w:t>
      </w:r>
      <w:r w:rsidR="00173ED9" w:rsidRPr="00EB7ABD">
        <w:rPr>
          <w:rFonts w:ascii="Garamond" w:hAnsi="Garamond" w:cs="Times New Roman"/>
        </w:rPr>
        <w:t xml:space="preserve">. </w:t>
      </w:r>
      <w:r w:rsidR="00B2430B" w:rsidRPr="00EB7ABD">
        <w:rPr>
          <w:rFonts w:ascii="Garamond" w:hAnsi="Garamond" w:cs="Times New Roman"/>
        </w:rPr>
        <w:t>Twitt</w:t>
      </w:r>
      <w:r w:rsidR="002336D7" w:rsidRPr="00EB7ABD">
        <w:rPr>
          <w:rFonts w:ascii="Garamond" w:hAnsi="Garamond" w:cs="Times New Roman"/>
        </w:rPr>
        <w:t xml:space="preserve">er offers the health consumer the </w:t>
      </w:r>
      <w:r w:rsidR="00173ED9" w:rsidRPr="00EB7ABD">
        <w:rPr>
          <w:rFonts w:ascii="Garamond" w:hAnsi="Garamond" w:cs="Times New Roman"/>
        </w:rPr>
        <w:t xml:space="preserve">ability </w:t>
      </w:r>
      <w:r w:rsidR="002336D7" w:rsidRPr="00EB7ABD">
        <w:rPr>
          <w:rFonts w:ascii="Garamond" w:hAnsi="Garamond" w:cs="Times New Roman"/>
        </w:rPr>
        <w:t xml:space="preserve">to receive messages </w:t>
      </w:r>
      <w:r w:rsidR="0022775C" w:rsidRPr="00EB7ABD">
        <w:rPr>
          <w:rFonts w:ascii="Garamond" w:hAnsi="Garamond" w:cs="Times New Roman"/>
        </w:rPr>
        <w:t xml:space="preserve">not only </w:t>
      </w:r>
      <w:r w:rsidR="002336D7" w:rsidRPr="00EB7ABD">
        <w:rPr>
          <w:rFonts w:ascii="Garamond" w:hAnsi="Garamond" w:cs="Times New Roman"/>
        </w:rPr>
        <w:t xml:space="preserve">from </w:t>
      </w:r>
      <w:r w:rsidR="00173ED9" w:rsidRPr="00EB7ABD">
        <w:rPr>
          <w:rFonts w:ascii="Garamond" w:hAnsi="Garamond" w:cs="Times New Roman"/>
        </w:rPr>
        <w:t xml:space="preserve">traditional </w:t>
      </w:r>
      <w:r w:rsidR="007210A5" w:rsidRPr="00EB7ABD">
        <w:rPr>
          <w:rFonts w:ascii="Garamond" w:hAnsi="Garamond" w:cs="Times New Roman"/>
        </w:rPr>
        <w:t>sources</w:t>
      </w:r>
      <w:r w:rsidR="0022775C" w:rsidRPr="00EB7ABD">
        <w:rPr>
          <w:rFonts w:ascii="Garamond" w:hAnsi="Garamond" w:cs="Times New Roman"/>
        </w:rPr>
        <w:t xml:space="preserve">, but also from any Twitter user, </w:t>
      </w:r>
      <w:r w:rsidR="00173ED9" w:rsidRPr="00EB7ABD">
        <w:rPr>
          <w:rFonts w:ascii="Garamond" w:hAnsi="Garamond" w:cs="Times New Roman"/>
        </w:rPr>
        <w:t>including lay people who do not have specific expertise</w:t>
      </w:r>
      <w:r w:rsidR="0022775C" w:rsidRPr="00EB7ABD">
        <w:rPr>
          <w:rFonts w:ascii="Garamond" w:hAnsi="Garamond" w:cs="Times New Roman"/>
        </w:rPr>
        <w:t xml:space="preserve"> or</w:t>
      </w:r>
      <w:r w:rsidR="00173ED9" w:rsidRPr="00EB7ABD">
        <w:rPr>
          <w:rFonts w:ascii="Garamond" w:hAnsi="Garamond" w:cs="Times New Roman"/>
        </w:rPr>
        <w:t xml:space="preserve"> an</w:t>
      </w:r>
      <w:r w:rsidR="0022775C" w:rsidRPr="00EB7ABD">
        <w:rPr>
          <w:rFonts w:ascii="Garamond" w:hAnsi="Garamond" w:cs="Times New Roman"/>
        </w:rPr>
        <w:t xml:space="preserve"> institutional affiliation. This </w:t>
      </w:r>
      <w:r w:rsidR="002336D7" w:rsidRPr="00EB7ABD">
        <w:rPr>
          <w:rFonts w:ascii="Garamond" w:hAnsi="Garamond" w:cs="Times New Roman"/>
        </w:rPr>
        <w:t xml:space="preserve">can prove problematic during a situation like Zika where new </w:t>
      </w:r>
      <w:r w:rsidR="00173ED9" w:rsidRPr="00EB7ABD">
        <w:rPr>
          <w:rFonts w:ascii="Garamond" w:hAnsi="Garamond" w:cs="Times New Roman"/>
        </w:rPr>
        <w:t xml:space="preserve">developments and </w:t>
      </w:r>
      <w:r w:rsidR="002336D7" w:rsidRPr="00EB7ABD">
        <w:rPr>
          <w:rFonts w:ascii="Garamond" w:hAnsi="Garamond" w:cs="Times New Roman"/>
        </w:rPr>
        <w:t xml:space="preserve">information </w:t>
      </w:r>
      <w:r w:rsidR="00173ED9" w:rsidRPr="00EB7ABD">
        <w:rPr>
          <w:rFonts w:ascii="Garamond" w:hAnsi="Garamond" w:cs="Times New Roman"/>
        </w:rPr>
        <w:t>are</w:t>
      </w:r>
      <w:r w:rsidR="002336D7" w:rsidRPr="00EB7ABD">
        <w:rPr>
          <w:rFonts w:ascii="Garamond" w:hAnsi="Garamond" w:cs="Times New Roman"/>
        </w:rPr>
        <w:t xml:space="preserve"> </w:t>
      </w:r>
      <w:r w:rsidR="00173ED9" w:rsidRPr="00EB7ABD">
        <w:rPr>
          <w:rFonts w:ascii="Garamond" w:hAnsi="Garamond" w:cs="Times New Roman"/>
        </w:rPr>
        <w:t xml:space="preserve">rapidly </w:t>
      </w:r>
      <w:r w:rsidR="00585A72" w:rsidRPr="00EB7ABD">
        <w:rPr>
          <w:rFonts w:ascii="Garamond" w:hAnsi="Garamond" w:cs="Times New Roman"/>
        </w:rPr>
        <w:t>unfolding</w:t>
      </w:r>
      <w:r w:rsidR="005F1062" w:rsidRPr="00EB7ABD">
        <w:rPr>
          <w:rFonts w:ascii="Garamond" w:hAnsi="Garamond" w:cs="Times New Roman"/>
        </w:rPr>
        <w:t>, and as such, inaccuracies and unconfirmed information can be prevalent</w:t>
      </w:r>
      <w:r w:rsidR="00585A72" w:rsidRPr="00EB7ABD">
        <w:rPr>
          <w:rFonts w:ascii="Garamond" w:hAnsi="Garamond" w:cs="Times New Roman"/>
        </w:rPr>
        <w:t>. For instance, a</w:t>
      </w:r>
      <w:r w:rsidR="002336D7" w:rsidRPr="00EB7ABD">
        <w:rPr>
          <w:rFonts w:ascii="Garamond" w:hAnsi="Garamond" w:cs="Times New Roman"/>
        </w:rPr>
        <w:t xml:space="preserve"> </w:t>
      </w:r>
      <w:r w:rsidR="00F8518B" w:rsidRPr="00EB7ABD">
        <w:rPr>
          <w:rFonts w:ascii="Garamond" w:hAnsi="Garamond" w:cs="Times New Roman"/>
        </w:rPr>
        <w:t xml:space="preserve">public </w:t>
      </w:r>
      <w:r w:rsidR="002336D7" w:rsidRPr="00EB7ABD">
        <w:rPr>
          <w:rFonts w:ascii="Garamond" w:hAnsi="Garamond" w:cs="Times New Roman"/>
        </w:rPr>
        <w:t xml:space="preserve">health agency might focus on highlighting </w:t>
      </w:r>
      <w:r w:rsidR="00C9044E" w:rsidRPr="00EB7ABD">
        <w:rPr>
          <w:rFonts w:ascii="Garamond" w:hAnsi="Garamond" w:cs="Times New Roman"/>
        </w:rPr>
        <w:t xml:space="preserve">ways to </w:t>
      </w:r>
      <w:r w:rsidR="00A5059D">
        <w:rPr>
          <w:rFonts w:ascii="Garamond" w:hAnsi="Garamond" w:cs="Times New Roman"/>
        </w:rPr>
        <w:t>protect</w:t>
      </w:r>
      <w:r w:rsidR="00A5059D" w:rsidRPr="00EB7ABD">
        <w:rPr>
          <w:rFonts w:ascii="Garamond" w:hAnsi="Garamond" w:cs="Times New Roman"/>
        </w:rPr>
        <w:t xml:space="preserve"> </w:t>
      </w:r>
      <w:r w:rsidR="00C9044E" w:rsidRPr="00EB7ABD">
        <w:rPr>
          <w:rFonts w:ascii="Garamond" w:hAnsi="Garamond" w:cs="Times New Roman"/>
        </w:rPr>
        <w:t>oneself</w:t>
      </w:r>
      <w:r w:rsidR="002336D7" w:rsidRPr="00EB7ABD">
        <w:rPr>
          <w:rFonts w:ascii="Garamond" w:hAnsi="Garamond" w:cs="Times New Roman"/>
        </w:rPr>
        <w:t xml:space="preserve"> </w:t>
      </w:r>
      <w:r w:rsidR="00D7347C" w:rsidRPr="00EB7ABD">
        <w:rPr>
          <w:rFonts w:ascii="Garamond" w:hAnsi="Garamond" w:cs="Times New Roman"/>
        </w:rPr>
        <w:t>from being bit</w:t>
      </w:r>
      <w:r w:rsidR="008F52CE" w:rsidRPr="00EB7ABD">
        <w:rPr>
          <w:rFonts w:ascii="Garamond" w:hAnsi="Garamond" w:cs="Times New Roman"/>
        </w:rPr>
        <w:t>ten</w:t>
      </w:r>
      <w:r w:rsidR="00D7347C" w:rsidRPr="00EB7ABD">
        <w:rPr>
          <w:rFonts w:ascii="Garamond" w:hAnsi="Garamond" w:cs="Times New Roman"/>
        </w:rPr>
        <w:t xml:space="preserve"> by </w:t>
      </w:r>
      <w:r w:rsidR="002336D7" w:rsidRPr="00EB7ABD">
        <w:rPr>
          <w:rFonts w:ascii="Garamond" w:hAnsi="Garamond" w:cs="Times New Roman"/>
          <w:i/>
        </w:rPr>
        <w:t>Aedis Aegypti</w:t>
      </w:r>
      <w:r w:rsidR="00C9044E" w:rsidRPr="00EB7ABD">
        <w:rPr>
          <w:rFonts w:ascii="Garamond" w:hAnsi="Garamond" w:cs="Times New Roman"/>
          <w:i/>
        </w:rPr>
        <w:t xml:space="preserve"> </w:t>
      </w:r>
      <w:r w:rsidR="00C9044E" w:rsidRPr="00EB7ABD">
        <w:rPr>
          <w:rFonts w:ascii="Garamond" w:hAnsi="Garamond" w:cs="Times New Roman"/>
        </w:rPr>
        <w:t>mosquito</w:t>
      </w:r>
      <w:r w:rsidR="00D7347C" w:rsidRPr="00EB7ABD">
        <w:rPr>
          <w:rFonts w:ascii="Garamond" w:hAnsi="Garamond" w:cs="Times New Roman"/>
        </w:rPr>
        <w:t>es</w:t>
      </w:r>
      <w:r w:rsidR="002336D7" w:rsidRPr="00EB7ABD">
        <w:rPr>
          <w:rFonts w:ascii="Garamond" w:hAnsi="Garamond" w:cs="Times New Roman"/>
        </w:rPr>
        <w:t xml:space="preserve">, whereas </w:t>
      </w:r>
      <w:r w:rsidR="00D7347C" w:rsidRPr="00EB7ABD">
        <w:rPr>
          <w:rFonts w:ascii="Garamond" w:hAnsi="Garamond" w:cs="Times New Roman"/>
        </w:rPr>
        <w:t>a</w:t>
      </w:r>
      <w:r w:rsidR="002336D7" w:rsidRPr="00EB7ABD">
        <w:rPr>
          <w:rFonts w:ascii="Garamond" w:hAnsi="Garamond" w:cs="Times New Roman"/>
        </w:rPr>
        <w:t xml:space="preserve"> </w:t>
      </w:r>
      <w:r w:rsidR="00F32518" w:rsidRPr="00EB7ABD">
        <w:rPr>
          <w:rFonts w:ascii="Garamond" w:hAnsi="Garamond" w:cs="Times New Roman"/>
        </w:rPr>
        <w:t xml:space="preserve">television news channel </w:t>
      </w:r>
      <w:r w:rsidR="002336D7" w:rsidRPr="00EB7ABD">
        <w:rPr>
          <w:rFonts w:ascii="Garamond" w:hAnsi="Garamond" w:cs="Times New Roman"/>
        </w:rPr>
        <w:t xml:space="preserve">might </w:t>
      </w:r>
      <w:r w:rsidR="00F32518" w:rsidRPr="00EB7ABD">
        <w:rPr>
          <w:rFonts w:ascii="Garamond" w:hAnsi="Garamond" w:cs="Times New Roman"/>
        </w:rPr>
        <w:t>focus on</w:t>
      </w:r>
      <w:r w:rsidR="008F52CE" w:rsidRPr="00EB7ABD">
        <w:rPr>
          <w:rFonts w:ascii="Garamond" w:hAnsi="Garamond" w:cs="Times New Roman"/>
        </w:rPr>
        <w:t xml:space="preserve"> </w:t>
      </w:r>
      <w:r w:rsidR="00A5059D" w:rsidRPr="00EB7ABD">
        <w:rPr>
          <w:rFonts w:ascii="Garamond" w:hAnsi="Garamond" w:cs="Times New Roman"/>
        </w:rPr>
        <w:t>the dangers</w:t>
      </w:r>
      <w:r w:rsidR="002336D7" w:rsidRPr="00EB7ABD">
        <w:rPr>
          <w:rFonts w:ascii="Garamond" w:hAnsi="Garamond" w:cs="Times New Roman"/>
        </w:rPr>
        <w:t xml:space="preserve"> of Zika for pregnant women</w:t>
      </w:r>
      <w:r w:rsidR="00585A72" w:rsidRPr="00EB7ABD">
        <w:rPr>
          <w:rFonts w:ascii="Garamond" w:hAnsi="Garamond" w:cs="Times New Roman"/>
        </w:rPr>
        <w:t xml:space="preserve"> through graphic images</w:t>
      </w:r>
      <w:r w:rsidR="002336D7" w:rsidRPr="00EB7ABD">
        <w:rPr>
          <w:rFonts w:ascii="Garamond" w:hAnsi="Garamond" w:cs="Times New Roman"/>
        </w:rPr>
        <w:t xml:space="preserve">, thereby amplifying the nature of threat. When both these </w:t>
      </w:r>
      <w:r w:rsidR="009E628A" w:rsidRPr="00EB7ABD">
        <w:rPr>
          <w:rFonts w:ascii="Garamond" w:hAnsi="Garamond" w:cs="Times New Roman"/>
        </w:rPr>
        <w:t xml:space="preserve">pieces </w:t>
      </w:r>
      <w:r w:rsidR="002336D7" w:rsidRPr="00EB7ABD">
        <w:rPr>
          <w:rFonts w:ascii="Garamond" w:hAnsi="Garamond" w:cs="Times New Roman"/>
        </w:rPr>
        <w:t xml:space="preserve">of </w:t>
      </w:r>
      <w:r w:rsidR="005F1062" w:rsidRPr="00EB7ABD">
        <w:rPr>
          <w:rFonts w:ascii="Garamond" w:hAnsi="Garamond" w:cs="Times New Roman"/>
        </w:rPr>
        <w:t xml:space="preserve">helpful </w:t>
      </w:r>
      <w:r w:rsidR="002336D7" w:rsidRPr="00EB7ABD">
        <w:rPr>
          <w:rFonts w:ascii="Garamond" w:hAnsi="Garamond" w:cs="Times New Roman"/>
        </w:rPr>
        <w:t>information</w:t>
      </w:r>
      <w:r w:rsidR="00B700F8" w:rsidRPr="00EB7ABD">
        <w:rPr>
          <w:rFonts w:ascii="Garamond" w:hAnsi="Garamond" w:cs="Times New Roman"/>
        </w:rPr>
        <w:t>, from sources with different agendas,</w:t>
      </w:r>
      <w:r w:rsidR="002336D7" w:rsidRPr="00EB7ABD">
        <w:rPr>
          <w:rFonts w:ascii="Garamond" w:hAnsi="Garamond" w:cs="Times New Roman"/>
        </w:rPr>
        <w:t xml:space="preserve"> appear on </w:t>
      </w:r>
      <w:r w:rsidR="00D7347C" w:rsidRPr="00EB7ABD">
        <w:rPr>
          <w:rFonts w:ascii="Garamond" w:hAnsi="Garamond" w:cs="Times New Roman"/>
        </w:rPr>
        <w:t>a</w:t>
      </w:r>
      <w:r w:rsidR="002336D7" w:rsidRPr="00EB7ABD">
        <w:rPr>
          <w:rFonts w:ascii="Garamond" w:hAnsi="Garamond" w:cs="Times New Roman"/>
        </w:rPr>
        <w:t xml:space="preserve"> user’</w:t>
      </w:r>
      <w:r w:rsidR="007210A5" w:rsidRPr="00EB7ABD">
        <w:rPr>
          <w:rFonts w:ascii="Garamond" w:hAnsi="Garamond" w:cs="Times New Roman"/>
        </w:rPr>
        <w:t>s Twitter feed,</w:t>
      </w:r>
      <w:r w:rsidR="0022775C" w:rsidRPr="00EB7ABD">
        <w:rPr>
          <w:rFonts w:ascii="Garamond" w:hAnsi="Garamond" w:cs="Times New Roman"/>
        </w:rPr>
        <w:t xml:space="preserve"> </w:t>
      </w:r>
      <w:r w:rsidR="00AF2551" w:rsidRPr="00EB7ABD">
        <w:rPr>
          <w:rFonts w:ascii="Garamond" w:hAnsi="Garamond" w:cs="Times New Roman"/>
        </w:rPr>
        <w:t>users</w:t>
      </w:r>
      <w:r w:rsidR="007210A5" w:rsidRPr="00EB7ABD">
        <w:rPr>
          <w:rFonts w:ascii="Garamond" w:hAnsi="Garamond" w:cs="Times New Roman"/>
        </w:rPr>
        <w:t xml:space="preserve"> might be </w:t>
      </w:r>
      <w:r w:rsidR="002336D7" w:rsidRPr="00EB7ABD">
        <w:rPr>
          <w:rFonts w:ascii="Garamond" w:hAnsi="Garamond" w:cs="Times New Roman"/>
        </w:rPr>
        <w:t>con</w:t>
      </w:r>
      <w:r w:rsidR="00D7347C" w:rsidRPr="00EB7ABD">
        <w:rPr>
          <w:rFonts w:ascii="Garamond" w:hAnsi="Garamond" w:cs="Times New Roman"/>
        </w:rPr>
        <w:t>fused</w:t>
      </w:r>
      <w:r w:rsidR="002336D7" w:rsidRPr="00EB7ABD">
        <w:rPr>
          <w:rFonts w:ascii="Garamond" w:hAnsi="Garamond" w:cs="Times New Roman"/>
        </w:rPr>
        <w:t xml:space="preserve"> abo</w:t>
      </w:r>
      <w:r w:rsidR="007210A5" w:rsidRPr="00EB7ABD">
        <w:rPr>
          <w:rFonts w:ascii="Garamond" w:hAnsi="Garamond" w:cs="Times New Roman"/>
        </w:rPr>
        <w:t xml:space="preserve">ut the magnitude </w:t>
      </w:r>
      <w:r w:rsidR="0022775C" w:rsidRPr="00EB7ABD">
        <w:rPr>
          <w:rFonts w:ascii="Garamond" w:hAnsi="Garamond" w:cs="Times New Roman"/>
        </w:rPr>
        <w:t xml:space="preserve">and nature </w:t>
      </w:r>
      <w:r w:rsidR="007210A5" w:rsidRPr="00EB7ABD">
        <w:rPr>
          <w:rFonts w:ascii="Garamond" w:hAnsi="Garamond" w:cs="Times New Roman"/>
        </w:rPr>
        <w:t>of the threat.</w:t>
      </w:r>
    </w:p>
    <w:p w14:paraId="4576FB48" w14:textId="351771C8" w:rsidR="00787EE2" w:rsidRPr="00EB7ABD" w:rsidRDefault="00A125B7" w:rsidP="001C7FBB">
      <w:pPr>
        <w:spacing w:line="480" w:lineRule="auto"/>
        <w:rPr>
          <w:rFonts w:ascii="Garamond" w:hAnsi="Garamond" w:cs="Times New Roman"/>
        </w:rPr>
      </w:pPr>
      <w:r w:rsidRPr="00EB7ABD">
        <w:rPr>
          <w:rFonts w:ascii="Garamond" w:hAnsi="Garamond" w:cs="Times New Roman"/>
        </w:rPr>
        <w:lastRenderedPageBreak/>
        <w:tab/>
      </w:r>
      <w:r w:rsidR="009508DB" w:rsidRPr="00EB7ABD">
        <w:rPr>
          <w:rFonts w:ascii="Garamond" w:hAnsi="Garamond" w:cs="Times New Roman"/>
        </w:rPr>
        <w:t>Inspired by the idea that a small number of highly influential users might possess the ability to diffuse content to a large audience, q</w:t>
      </w:r>
      <w:r w:rsidR="005B7A1A">
        <w:rPr>
          <w:rFonts w:ascii="Garamond" w:hAnsi="Garamond" w:cs="Times New Roman"/>
        </w:rPr>
        <w:t>uantifying a Twitter</w:t>
      </w:r>
      <w:r w:rsidR="001E589E" w:rsidRPr="00EB7ABD">
        <w:rPr>
          <w:rFonts w:ascii="Garamond" w:hAnsi="Garamond" w:cs="Times New Roman"/>
        </w:rPr>
        <w:t xml:space="preserve"> </w:t>
      </w:r>
      <w:r w:rsidR="00A91373" w:rsidRPr="00EB7ABD">
        <w:rPr>
          <w:rFonts w:ascii="Garamond" w:hAnsi="Garamond" w:cs="Times New Roman"/>
        </w:rPr>
        <w:t>user’s social influence ha</w:t>
      </w:r>
      <w:r w:rsidR="007F2731" w:rsidRPr="00EB7ABD">
        <w:rPr>
          <w:rFonts w:ascii="Garamond" w:hAnsi="Garamond" w:cs="Times New Roman"/>
        </w:rPr>
        <w:t>s attracted much interest</w:t>
      </w:r>
      <w:r w:rsidR="00EB24B6" w:rsidRPr="00EB7ABD">
        <w:rPr>
          <w:rFonts w:ascii="Garamond" w:hAnsi="Garamond" w:cs="Times New Roman"/>
        </w:rPr>
        <w:t xml:space="preserve"> in recent times</w:t>
      </w:r>
      <w:r w:rsidR="009508DB" w:rsidRPr="00EB7ABD">
        <w:rPr>
          <w:rFonts w:ascii="Garamond" w:hAnsi="Garamond" w:cs="Times New Roman"/>
        </w:rPr>
        <w:t>.</w:t>
      </w:r>
      <w:r w:rsidR="009508DB" w:rsidRPr="00EB7ABD">
        <w:rPr>
          <w:rFonts w:ascii="Garamond" w:hAnsi="Garamond" w:cs="Times New Roman"/>
        </w:rPr>
        <w:fldChar w:fldCharType="begin">
          <w:fldData xml:space="preserve">PEVuZE5vdGU+PENpdGU+PEF1dGhvcj5DaHVuZzwvQXV0aG9yPjxZZWFyPjIwMTY8L1llYXI+PFJl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</w:fldData>
        </w:fldChar>
      </w:r>
      <w:r w:rsidR="009508DB" w:rsidRPr="00EB7ABD">
        <w:rPr>
          <w:rFonts w:ascii="Garamond" w:hAnsi="Garamond" w:cs="Times New Roman"/>
        </w:rPr>
        <w:instrText xml:space="preserve"> ADDIN EN.CITE </w:instrText>
      </w:r>
      <w:r w:rsidR="009508DB" w:rsidRPr="00EB7ABD">
        <w:rPr>
          <w:rFonts w:ascii="Garamond" w:hAnsi="Garamond" w:cs="Times New Roman"/>
        </w:rPr>
        <w:fldChar w:fldCharType="begin">
          <w:fldData xml:space="preserve">PEVuZE5vdGU+PENpdGU+PEF1dGhvcj5DaHVuZzwvQXV0aG9yPjxZZWFyPjIwMTY8L1llYXI+PFJl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</w:fldData>
        </w:fldChar>
      </w:r>
      <w:r w:rsidR="009508DB" w:rsidRPr="00EB7ABD">
        <w:rPr>
          <w:rFonts w:ascii="Garamond" w:hAnsi="Garamond" w:cs="Times New Roman"/>
        </w:rPr>
        <w:instrText xml:space="preserve"> ADDIN EN.CITE.DATA </w:instrText>
      </w:r>
      <w:r w:rsidR="009508DB" w:rsidRPr="00EB7ABD">
        <w:rPr>
          <w:rFonts w:ascii="Garamond" w:hAnsi="Garamond" w:cs="Times New Roman"/>
        </w:rPr>
      </w:r>
      <w:r w:rsidR="009508DB" w:rsidRPr="00EB7ABD">
        <w:rPr>
          <w:rFonts w:ascii="Garamond" w:hAnsi="Garamond" w:cs="Times New Roman"/>
        </w:rPr>
        <w:fldChar w:fldCharType="end"/>
      </w:r>
      <w:r w:rsidR="009508DB" w:rsidRPr="00EB7ABD">
        <w:rPr>
          <w:rFonts w:ascii="Garamond" w:hAnsi="Garamond" w:cs="Times New Roman"/>
        </w:rPr>
      </w:r>
      <w:r w:rsidR="009508DB" w:rsidRPr="00EB7ABD">
        <w:rPr>
          <w:rFonts w:ascii="Garamond" w:hAnsi="Garamond" w:cs="Times New Roman"/>
        </w:rPr>
        <w:fldChar w:fldCharType="separate"/>
      </w:r>
      <w:r w:rsidR="009508DB" w:rsidRPr="00EB7ABD">
        <w:rPr>
          <w:rFonts w:ascii="Garamond" w:hAnsi="Garamond" w:cs="Times New Roman"/>
          <w:noProof/>
          <w:vertAlign w:val="superscript"/>
        </w:rPr>
        <w:t>29-31</w:t>
      </w:r>
      <w:r w:rsidR="009508DB" w:rsidRPr="00EB7ABD">
        <w:rPr>
          <w:rFonts w:ascii="Garamond" w:hAnsi="Garamond" w:cs="Times New Roman"/>
        </w:rPr>
        <w:fldChar w:fldCharType="end"/>
      </w:r>
      <w:r w:rsidR="00AA403B">
        <w:rPr>
          <w:rFonts w:ascii="Garamond" w:hAnsi="Garamond" w:cs="Times New Roman"/>
        </w:rPr>
        <w:t xml:space="preserve"> </w:t>
      </w:r>
      <w:r w:rsidR="00F73727" w:rsidRPr="00EB7ABD">
        <w:rPr>
          <w:rFonts w:ascii="Garamond" w:hAnsi="Garamond" w:cs="Times New Roman"/>
        </w:rPr>
        <w:t>Bakshy et al. (2011)</w:t>
      </w:r>
      <w:r w:rsidR="009508DB" w:rsidRPr="00EB7ABD">
        <w:rPr>
          <w:rFonts w:ascii="Garamond" w:hAnsi="Garamond" w:cs="Times New Roman"/>
        </w:rPr>
        <w:fldChar w:fldCharType="begin"/>
      </w:r>
      <w:r w:rsidR="009508DB" w:rsidRPr="00EB7ABD">
        <w:rPr>
          <w:rFonts w:ascii="Garamond" w:hAnsi="Garamond" w:cs="Times New Roman"/>
        </w:rPr>
        <w:instrText xml:space="preserve"> ADDIN EN.CITE &lt;EndNote&gt;&lt;Cite&gt;&lt;Author&gt;Bakshy&lt;/Author&gt;&lt;Year&gt;2011&lt;/Year&gt;&lt;RecNum&gt;18&lt;/RecNum&gt;&lt;DisplayText&gt;&lt;style face="superscript"&gt;32&lt;/style&gt;&lt;/DisplayText&gt;&lt;record&gt;&lt;rec-number&gt;18&lt;/rec-number&gt;&lt;foreign-keys&gt;&lt;key app="EN" db-id="r02t2v057vpa5hes5eyvzva052d5zwexzsa5" timestamp="1474819186"&gt;18&lt;/key&gt;&lt;/foreign-keys&gt;&lt;ref-type name="Conference Proceedings"&gt;10&lt;/ref-type&gt;&lt;contributors&gt;&lt;authors&gt;&lt;author&gt;Bakshy, Eytan&lt;/author&gt;&lt;author&gt;Hofman, Jake M&lt;/author&gt;&lt;author&gt;Mason, Winter A&lt;/author&gt;&lt;author&gt;Watts, Duncan J&lt;/author&gt;&lt;/authors&gt;&lt;/contributors&gt;&lt;titles&gt;&lt;title&gt;Identifying influencers on twitter&lt;/title&gt;&lt;secondary-title&gt;Fourth ACM International Conference on Web Seach and Data Mining (WSDM)&lt;/secondary-title&gt;&lt;/titles&gt;&lt;dates&gt;&lt;year&gt;2011&lt;/year&gt;&lt;/dates&gt;&lt;urls&gt;&lt;/urls&gt;&lt;/record&gt;&lt;/Cite&gt;&lt;/EndNote&gt;</w:instrText>
      </w:r>
      <w:r w:rsidR="009508DB" w:rsidRPr="00EB7ABD">
        <w:rPr>
          <w:rFonts w:ascii="Garamond" w:hAnsi="Garamond" w:cs="Times New Roman"/>
        </w:rPr>
        <w:fldChar w:fldCharType="separate"/>
      </w:r>
      <w:r w:rsidR="009508DB" w:rsidRPr="00EB7ABD">
        <w:rPr>
          <w:rFonts w:ascii="Garamond" w:hAnsi="Garamond" w:cs="Times New Roman"/>
          <w:noProof/>
          <w:vertAlign w:val="superscript"/>
        </w:rPr>
        <w:t>32</w:t>
      </w:r>
      <w:r w:rsidR="009508DB" w:rsidRPr="00EB7ABD">
        <w:rPr>
          <w:rFonts w:ascii="Garamond" w:hAnsi="Garamond" w:cs="Times New Roman"/>
        </w:rPr>
        <w:fldChar w:fldCharType="end"/>
      </w:r>
      <w:r w:rsidR="00F73727" w:rsidRPr="00EB7ABD">
        <w:rPr>
          <w:rFonts w:ascii="Garamond" w:hAnsi="Garamond" w:cs="Times New Roman"/>
        </w:rPr>
        <w:t xml:space="preserve"> </w:t>
      </w:r>
      <w:r w:rsidR="009508DB" w:rsidRPr="00EB7ABD">
        <w:rPr>
          <w:rFonts w:ascii="Garamond" w:hAnsi="Garamond" w:cs="Times New Roman"/>
        </w:rPr>
        <w:t xml:space="preserve">found </w:t>
      </w:r>
      <w:r w:rsidR="00A5059D">
        <w:rPr>
          <w:rFonts w:ascii="Garamond" w:hAnsi="Garamond" w:cs="Times New Roman"/>
        </w:rPr>
        <w:t xml:space="preserve">instead that </w:t>
      </w:r>
      <w:r w:rsidR="00F73727" w:rsidRPr="00EB7ABD">
        <w:rPr>
          <w:rFonts w:ascii="Garamond" w:hAnsi="Garamond" w:cs="Times New Roman"/>
        </w:rPr>
        <w:t xml:space="preserve">planting content with a large number of potential influencers might return average effects, and ultimately prove to be a more efficient strategy for information diffusion. </w:t>
      </w:r>
      <w:r w:rsidR="00787EE2" w:rsidRPr="00EB7ABD">
        <w:rPr>
          <w:rFonts w:ascii="Garamond" w:hAnsi="Garamond" w:cs="Times New Roman"/>
        </w:rPr>
        <w:t>While these studies bear important implications for public health agencie</w:t>
      </w:r>
      <w:r w:rsidR="00787EE2" w:rsidRPr="00AA403B">
        <w:rPr>
          <w:rFonts w:ascii="Garamond" w:hAnsi="Garamond" w:cs="Times New Roman"/>
        </w:rPr>
        <w:t>s, they fail to provide a rubric for identifying potential groups or communities of Twitter users whose influence can be effectively utilized. O</w:t>
      </w:r>
      <w:r w:rsidR="001B31E7" w:rsidRPr="00AA403B">
        <w:rPr>
          <w:rFonts w:ascii="Garamond" w:hAnsi="Garamond" w:cs="Times New Roman"/>
        </w:rPr>
        <w:t>ur study aims to fill this gap</w:t>
      </w:r>
      <w:r w:rsidR="003C717F" w:rsidRPr="00AA403B">
        <w:rPr>
          <w:rFonts w:ascii="Garamond" w:hAnsi="Garamond" w:cs="Times New Roman"/>
        </w:rPr>
        <w:t xml:space="preserve"> by </w:t>
      </w:r>
      <w:r w:rsidR="00AF2551" w:rsidRPr="00AA403B">
        <w:rPr>
          <w:rFonts w:ascii="Garamond" w:hAnsi="Garamond" w:cs="Times New Roman"/>
        </w:rPr>
        <w:t xml:space="preserve">showing how Twitter analyses can be used to </w:t>
      </w:r>
      <w:r w:rsidR="003C717F" w:rsidRPr="00284291">
        <w:rPr>
          <w:rFonts w:ascii="Garamond" w:hAnsi="Garamond" w:cs="Times New Roman"/>
        </w:rPr>
        <w:t>identify specific amplifier groups</w:t>
      </w:r>
      <w:r w:rsidR="003C717F" w:rsidRPr="00EB7ABD">
        <w:rPr>
          <w:rFonts w:ascii="Garamond" w:hAnsi="Garamond" w:cs="Times New Roman"/>
        </w:rPr>
        <w:t xml:space="preserve"> and the extent of their amplification. </w:t>
      </w:r>
    </w:p>
    <w:p w14:paraId="624485D4" w14:textId="582AA4E2" w:rsidR="00866E1F" w:rsidRPr="00EB7ABD" w:rsidRDefault="00E84440" w:rsidP="0044093E">
      <w:pPr>
        <w:spacing w:line="480" w:lineRule="auto"/>
        <w:rPr>
          <w:rFonts w:ascii="Garamond" w:hAnsi="Garamond" w:cs="Times New Roman"/>
          <w:i/>
        </w:rPr>
      </w:pPr>
      <w:r w:rsidRPr="00EB7ABD">
        <w:rPr>
          <w:rFonts w:ascii="Garamond" w:hAnsi="Garamond" w:cs="Times New Roman"/>
          <w:i/>
        </w:rPr>
        <w:t>Ways in which</w:t>
      </w:r>
      <w:r w:rsidR="00EF02C6" w:rsidRPr="00EB7ABD">
        <w:rPr>
          <w:rFonts w:ascii="Garamond" w:hAnsi="Garamond" w:cs="Times New Roman"/>
          <w:i/>
        </w:rPr>
        <w:t xml:space="preserve"> Content </w:t>
      </w:r>
      <w:r w:rsidRPr="00EB7ABD">
        <w:rPr>
          <w:rFonts w:ascii="Garamond" w:hAnsi="Garamond" w:cs="Times New Roman"/>
          <w:i/>
        </w:rPr>
        <w:t xml:space="preserve">is </w:t>
      </w:r>
      <w:r w:rsidR="00EF02C6" w:rsidRPr="00EB7ABD">
        <w:rPr>
          <w:rFonts w:ascii="Garamond" w:hAnsi="Garamond" w:cs="Times New Roman"/>
          <w:i/>
        </w:rPr>
        <w:t>Amplifi</w:t>
      </w:r>
      <w:r w:rsidR="00C41EA2" w:rsidRPr="00EB7ABD">
        <w:rPr>
          <w:rFonts w:ascii="Garamond" w:hAnsi="Garamond" w:cs="Times New Roman"/>
          <w:i/>
        </w:rPr>
        <w:t>ed</w:t>
      </w:r>
      <w:r w:rsidR="00EF02C6" w:rsidRPr="00EB7ABD">
        <w:rPr>
          <w:rFonts w:ascii="Garamond" w:hAnsi="Garamond" w:cs="Times New Roman"/>
          <w:i/>
        </w:rPr>
        <w:t xml:space="preserve"> on Twitter </w:t>
      </w:r>
    </w:p>
    <w:p w14:paraId="081AB574" w14:textId="213EC1DB" w:rsidR="00627A20" w:rsidRDefault="00BE06C9" w:rsidP="00BE06C9">
      <w:pPr>
        <w:spacing w:line="480" w:lineRule="auto"/>
        <w:ind w:firstLine="720"/>
        <w:rPr>
          <w:rFonts w:ascii="Garamond" w:eastAsia="Times New Roman" w:hAnsi="Garamond" w:cs="Times New Roman"/>
        </w:rPr>
      </w:pPr>
      <w:r w:rsidRPr="00EB7ABD">
        <w:rPr>
          <w:rFonts w:ascii="Garamond" w:eastAsia="Times New Roman" w:hAnsi="Garamond" w:cs="Times New Roman"/>
        </w:rPr>
        <w:t>Social media has provided new opportunities for individuals to engage in direct dialogue both with organizations and each other</w:t>
      </w:r>
      <w:r w:rsidR="00480660" w:rsidRPr="00EB7ABD">
        <w:rPr>
          <w:rFonts w:ascii="Garamond" w:eastAsia="Times New Roman" w:hAnsi="Garamond" w:cs="Times New Roman"/>
        </w:rPr>
        <w:t>.</w:t>
      </w:r>
      <w:r w:rsidRPr="00EB7ABD">
        <w:rPr>
          <w:rFonts w:ascii="Garamond" w:eastAsia="Times New Roman" w:hAnsi="Garamond" w:cs="Times New Roman"/>
        </w:rPr>
        <w:fldChar w:fldCharType="begin"/>
      </w:r>
      <w:r w:rsidR="009508DB" w:rsidRPr="00EB7ABD">
        <w:rPr>
          <w:rFonts w:ascii="Garamond" w:eastAsia="Times New Roman" w:hAnsi="Garamond" w:cs="Times New Roman"/>
        </w:rPr>
        <w:instrText xml:space="preserve"> ADDIN EN.CITE &lt;EndNote&gt;&lt;Cite&gt;&lt;Author&gt;McAllister-Spooner&lt;/Author&gt;&lt;Year&gt;2009&lt;/Year&gt;&lt;RecNum&gt;34&lt;/RecNum&gt;&lt;DisplayText&gt;&lt;style face="superscript"&gt;33,34&lt;/style&gt;&lt;/DisplayText&gt;&lt;record&gt;&lt;rec-number&gt;34&lt;/rec-number&gt;&lt;foreign-keys&gt;&lt;key app="EN" db-id="2vzza0xz5ttzvcexsvk5s95lasxt9esswz2a" timestamp="1501603897"&gt;34&lt;/key&gt;&lt;/foreign-keys&gt;&lt;ref-type name="Journal Article"&gt;17&lt;/ref-type&gt;&lt;contributors&gt;&lt;authors&gt;&lt;author&gt;McAllister-Spooner, Sheila M&lt;/author&gt;&lt;/authors&gt;&lt;/contributors&gt;&lt;titles&gt;&lt;title&gt;Fulfilling the dialogic promise: A ten-year reflective survey on dialogic Internet principles&lt;/title&gt;&lt;secondary-title&gt;Public Relations Review&lt;/secondary-title&gt;&lt;/titles&gt;&lt;periodical&gt;&lt;full-title&gt;Public Relations Review&lt;/full-title&gt;&lt;/periodical&gt;&lt;pages&gt;320-322&lt;/pages&gt;&lt;volume&gt;35&lt;/volume&gt;&lt;number&gt;3&lt;/number&gt;&lt;dates&gt;&lt;year&gt;2009&lt;/year&gt;&lt;/dates&gt;&lt;isbn&gt;0363-8111&lt;/isbn&gt;&lt;urls&gt;&lt;/urls&gt;&lt;/record&gt;&lt;/Cite&gt;&lt;Cite&gt;&lt;Author&gt;Sommerfeldt&lt;/Author&gt;&lt;Year&gt;2012&lt;/Year&gt;&lt;RecNum&gt;35&lt;/RecNum&gt;&lt;record&gt;&lt;rec-number&gt;35&lt;/rec-number&gt;&lt;foreign-keys&gt;&lt;key app="EN" db-id="2vzza0xz5ttzvcexsvk5s95lasxt9esswz2a" timestamp="1501603942"&gt;35&lt;/key&gt;&lt;/foreign-keys&gt;&lt;ref-type name="Journal Article"&gt;17&lt;/ref-type&gt;&lt;contributors&gt;&lt;authors&gt;&lt;author&gt;Sommerfeldt, Erich J&lt;/author&gt;&lt;author&gt;Kent, Michael L&lt;/author&gt;&lt;author&gt;Taylor, Maureen&lt;/author&gt;&lt;/authors&gt;&lt;/contributors&gt;&lt;titles&gt;&lt;title&gt;Activist practitioner perspectives of website public relations: Why aren’t activist websites fulfilling the dialogic promise?&lt;/title&gt;&lt;secondary-title&gt;Public Relations Review&lt;/secondary-title&gt;&lt;/titles&gt;&lt;periodical&gt;&lt;full-title&gt;Public Relations Review&lt;/full-title&gt;&lt;/periodical&gt;&lt;pages&gt;303-312&lt;/pages&gt;&lt;volume&gt;38&lt;/volume&gt;&lt;number&gt;2&lt;/number&gt;&lt;dates&gt;&lt;year&gt;2012&lt;/year&gt;&lt;/dates&gt;&lt;isbn&gt;0363-8111&lt;/isbn&gt;&lt;urls&gt;&lt;/urls&gt;&lt;/record&gt;&lt;/Cite&gt;&lt;/EndNote&gt;</w:instrText>
      </w:r>
      <w:r w:rsidRPr="00EB7ABD">
        <w:rPr>
          <w:rFonts w:ascii="Garamond" w:eastAsia="Times New Roman" w:hAnsi="Garamond" w:cs="Times New Roman"/>
        </w:rPr>
        <w:fldChar w:fldCharType="separate"/>
      </w:r>
      <w:r w:rsidR="009508DB" w:rsidRPr="00EB7ABD">
        <w:rPr>
          <w:rFonts w:ascii="Garamond" w:eastAsia="Times New Roman" w:hAnsi="Garamond" w:cs="Times New Roman"/>
          <w:noProof/>
          <w:vertAlign w:val="superscript"/>
        </w:rPr>
        <w:t>33,34</w:t>
      </w:r>
      <w:r w:rsidRPr="00EB7ABD">
        <w:rPr>
          <w:rFonts w:ascii="Garamond" w:eastAsia="Times New Roman" w:hAnsi="Garamond" w:cs="Times New Roman"/>
        </w:rPr>
        <w:fldChar w:fldCharType="end"/>
      </w:r>
      <w:r w:rsidRPr="00EB7ABD">
        <w:rPr>
          <w:rFonts w:ascii="Garamond" w:eastAsia="Times New Roman" w:hAnsi="Garamond" w:cs="Times New Roman"/>
        </w:rPr>
        <w:t xml:space="preserve"> Given that social media platforms differ greatly in their conventions and characteristics, Guidry et al.</w:t>
      </w:r>
      <w:r w:rsidRPr="00EB7ABD">
        <w:rPr>
          <w:rFonts w:ascii="Garamond" w:eastAsia="Times New Roman" w:hAnsi="Garamond" w:cs="Times New Roman"/>
        </w:rPr>
        <w:fldChar w:fldCharType="begin"/>
      </w:r>
      <w:r w:rsidR="009508DB" w:rsidRPr="00EB7ABD">
        <w:rPr>
          <w:rFonts w:ascii="Garamond" w:eastAsia="Times New Roman" w:hAnsi="Garamond" w:cs="Times New Roman"/>
        </w:rPr>
        <w:instrText xml:space="preserve"> ADDIN EN.CITE &lt;EndNote&gt;&lt;Cite&gt;&lt;Author&gt;Guidry&lt;/Author&gt;&lt;Year&gt;2017&lt;/Year&gt;&lt;RecNum&gt;33&lt;/RecNum&gt;&lt;DisplayText&gt;&lt;style face="superscript"&gt;35&lt;/style&gt;&lt;/DisplayText&gt;&lt;record&gt;&lt;rec-number&gt;33&lt;/rec-number&gt;&lt;foreign-keys&gt;&lt;key app="EN" db-id="2vzza0xz5ttzvcexsvk5s95lasxt9esswz2a" timestamp="1501603801"&gt;33&lt;/key&gt;&lt;/foreign-keys&gt;&lt;ref-type name="Journal Article"&gt;17&lt;/ref-type&gt;&lt;contributors&gt;&lt;authors&gt;&lt;author&gt;Guidry, Jeanine PD&lt;/author&gt;&lt;author&gt;Jin, Yan&lt;/author&gt;&lt;author&gt;Orr, Caroline A&lt;/author&gt;&lt;author&gt;Messner, Marcus&lt;/author&gt;&lt;author&gt;Meganck, Shana&lt;/author&gt;&lt;/authors&gt;&lt;/contributors&gt;&lt;titles&gt;&lt;title&gt;Ebola on Instagram and Twitter: How health organizations address the health crisis in their social media engagement&lt;/title&gt;&lt;secondary-title&gt;Public Relations Review&lt;/secondary-title&gt;&lt;/titles&gt;&lt;periodical&gt;&lt;full-title&gt;Public Relations Review&lt;/full-title&gt;&lt;/periodical&gt;&lt;dates&gt;&lt;year&gt;2017&lt;/year&gt;&lt;/dates&gt;&lt;isbn&gt;0363-8111&lt;/isbn&gt;&lt;urls&gt;&lt;/urls&gt;&lt;/record&gt;&lt;/Cite&gt;&lt;/EndNote&gt;</w:instrText>
      </w:r>
      <w:r w:rsidRPr="00EB7ABD">
        <w:rPr>
          <w:rFonts w:ascii="Garamond" w:eastAsia="Times New Roman" w:hAnsi="Garamond" w:cs="Times New Roman"/>
        </w:rPr>
        <w:fldChar w:fldCharType="separate"/>
      </w:r>
      <w:r w:rsidR="009508DB" w:rsidRPr="00EB7ABD">
        <w:rPr>
          <w:rFonts w:ascii="Garamond" w:eastAsia="Times New Roman" w:hAnsi="Garamond" w:cs="Times New Roman"/>
          <w:noProof/>
          <w:vertAlign w:val="superscript"/>
        </w:rPr>
        <w:t>35</w:t>
      </w:r>
      <w:r w:rsidRPr="00EB7ABD">
        <w:rPr>
          <w:rFonts w:ascii="Garamond" w:eastAsia="Times New Roman" w:hAnsi="Garamond" w:cs="Times New Roman"/>
        </w:rPr>
        <w:fldChar w:fldCharType="end"/>
      </w:r>
      <w:r w:rsidRPr="00EB7ABD">
        <w:rPr>
          <w:rFonts w:ascii="Garamond" w:eastAsia="Times New Roman" w:hAnsi="Garamond" w:cs="Times New Roman"/>
        </w:rPr>
        <w:t xml:space="preserve"> argued that it is crucial to understand what health-related information is available online and how to engage people on different social media platforms.  For example, while Twitter provides two main ways for people to interact with tweets and with other Twitter users (i.e., “retweeting” and “favoriting”), Instagram provides two similar ways for people to interact with photos or videos, namely, “liking” and posting comments, and also facilitates the use of hashtags and mentions. By these modes, social media enable diffusion and amplification of messages. </w:t>
      </w:r>
    </w:p>
    <w:p w14:paraId="0A8AD6D4" w14:textId="298A0F11" w:rsidR="001A2A8D" w:rsidRPr="00EB7ABD" w:rsidRDefault="00BE06C9">
      <w:pPr>
        <w:spacing w:line="480" w:lineRule="auto"/>
        <w:ind w:firstLine="720"/>
        <w:rPr>
          <w:rFonts w:ascii="Garamond" w:hAnsi="Garamond" w:cs="Times New Roman"/>
        </w:rPr>
      </w:pPr>
      <w:r w:rsidRPr="00EB7ABD">
        <w:rPr>
          <w:rFonts w:ascii="Garamond" w:hAnsi="Garamond" w:cs="Times New Roman"/>
        </w:rPr>
        <w:t>The “behavio</w:t>
      </w:r>
      <w:r w:rsidR="00480660" w:rsidRPr="00EB7ABD">
        <w:rPr>
          <w:rFonts w:ascii="Garamond" w:hAnsi="Garamond" w:cs="Times New Roman"/>
        </w:rPr>
        <w:t>u</w:t>
      </w:r>
      <w:r w:rsidRPr="00EB7ABD">
        <w:rPr>
          <w:rFonts w:ascii="Garamond" w:hAnsi="Garamond" w:cs="Times New Roman"/>
        </w:rPr>
        <w:t>r” of endorsing or amplifying a message can be driven by both an assessment of the merit of the message as well as perceptions about the messenger.</w:t>
      </w:r>
      <w:r w:rsidRPr="00EB7ABD">
        <w:rPr>
          <w:rFonts w:ascii="Garamond" w:hAnsi="Garamond" w:cs="Times New Roman"/>
        </w:rPr>
        <w:fldChar w:fldCharType="begin"/>
      </w:r>
      <w:r w:rsidR="009508DB" w:rsidRPr="00EB7ABD">
        <w:rPr>
          <w:rFonts w:ascii="Garamond" w:hAnsi="Garamond" w:cs="Times New Roman"/>
        </w:rPr>
        <w:instrText xml:space="preserve"> ADDIN EN.CITE &lt;EndNote&gt;&lt;Cite&gt;&lt;Author&gt;Petrovic&lt;/Author&gt;&lt;Year&gt;2011&lt;/Year&gt;&lt;RecNum&gt;37&lt;/RecNum&gt;&lt;DisplayText&gt;&lt;style face="superscript"&gt;36&lt;/style&gt;&lt;/DisplayText&gt;&lt;record&gt;&lt;rec-number&gt;37&lt;/rec-number&gt;&lt;foreign-keys&gt;&lt;key app="EN" db-id="fd2x9s9pxzsts5e5ddvp25zwfradw9dw0rza" timestamp="1474877168"&gt;37&lt;/key&gt;&lt;/foreign-keys&gt;&lt;ref-type name="Conference Proceedings"&gt;10&lt;/ref-type&gt;&lt;contributors&gt;&lt;authors&gt;&lt;author&gt;Petrovic, Sasa&lt;/author&gt;&lt;author&gt;Osborne, Miles&lt;/author&gt;&lt;author&gt;Lavrenko, Victor&lt;/author&gt;&lt;/authors&gt;&lt;/contributors&gt;&lt;titles&gt;&lt;title&gt;RT to Win! Predicting Message Propagation in Twitter&lt;/title&gt;&lt;secondary-title&gt;ICWSM&lt;/secondary-title&gt;&lt;/titles&gt;&lt;dates&gt;&lt;year&gt;2011&lt;/year&gt;&lt;/dates&gt;&lt;urls&gt;&lt;/urls&gt;&lt;/record&gt;&lt;/Cite&gt;&lt;/EndNote&gt;</w:instrText>
      </w:r>
      <w:r w:rsidRPr="00EB7ABD">
        <w:rPr>
          <w:rFonts w:ascii="Garamond" w:hAnsi="Garamond" w:cs="Times New Roman"/>
        </w:rPr>
        <w:fldChar w:fldCharType="separate"/>
      </w:r>
      <w:r w:rsidR="009508DB" w:rsidRPr="00EB7ABD">
        <w:rPr>
          <w:rFonts w:ascii="Garamond" w:hAnsi="Garamond" w:cs="Times New Roman"/>
          <w:noProof/>
          <w:vertAlign w:val="superscript"/>
        </w:rPr>
        <w:t>36</w:t>
      </w:r>
      <w:r w:rsidRPr="00EB7ABD">
        <w:rPr>
          <w:rFonts w:ascii="Garamond" w:hAnsi="Garamond" w:cs="Times New Roman"/>
        </w:rPr>
        <w:fldChar w:fldCharType="end"/>
      </w:r>
      <w:r w:rsidRPr="00EB7ABD">
        <w:rPr>
          <w:rFonts w:ascii="Garamond" w:hAnsi="Garamond" w:cs="Times New Roman"/>
        </w:rPr>
        <w:t xml:space="preserve"> </w:t>
      </w:r>
      <w:r w:rsidR="00627A20">
        <w:rPr>
          <w:rFonts w:ascii="Garamond" w:eastAsia="Times New Roman" w:hAnsi="Garamond" w:cs="Times New Roman"/>
        </w:rPr>
        <w:t>Engagement</w:t>
      </w:r>
      <w:r w:rsidR="00480660" w:rsidRPr="00EB7ABD">
        <w:rPr>
          <w:rFonts w:ascii="Garamond" w:eastAsia="Times New Roman" w:hAnsi="Garamond" w:cs="Times New Roman"/>
        </w:rPr>
        <w:t xml:space="preserve"> through the above-mentioned modes</w:t>
      </w:r>
      <w:r w:rsidRPr="00EB7ABD">
        <w:rPr>
          <w:rFonts w:ascii="Garamond" w:eastAsia="Times New Roman" w:hAnsi="Garamond" w:cs="Times New Roman"/>
        </w:rPr>
        <w:t xml:space="preserve"> has </w:t>
      </w:r>
      <w:r w:rsidR="00480660" w:rsidRPr="00EB7ABD">
        <w:rPr>
          <w:rFonts w:ascii="Garamond" w:eastAsia="Times New Roman" w:hAnsi="Garamond" w:cs="Times New Roman"/>
        </w:rPr>
        <w:t xml:space="preserve">however </w:t>
      </w:r>
      <w:r w:rsidRPr="00EB7ABD">
        <w:rPr>
          <w:rFonts w:ascii="Garamond" w:eastAsia="Times New Roman" w:hAnsi="Garamond" w:cs="Times New Roman"/>
        </w:rPr>
        <w:t>becoming increasingly challenging</w:t>
      </w:r>
      <w:r w:rsidR="00480660" w:rsidRPr="00EB7ABD">
        <w:rPr>
          <w:rFonts w:ascii="Garamond" w:eastAsia="Times New Roman" w:hAnsi="Garamond" w:cs="Times New Roman"/>
        </w:rPr>
        <w:t>, due to the co-existence</w:t>
      </w:r>
      <w:r w:rsidR="00081CE1" w:rsidRPr="00EB7ABD">
        <w:rPr>
          <w:rFonts w:ascii="Garamond" w:eastAsia="Times New Roman" w:hAnsi="Garamond" w:cs="Times New Roman"/>
        </w:rPr>
        <w:t xml:space="preserve"> of</w:t>
      </w:r>
      <w:r w:rsidR="00480660" w:rsidRPr="00AA403B">
        <w:rPr>
          <w:rFonts w:ascii="Garamond" w:eastAsia="Times New Roman" w:hAnsi="Garamond" w:cs="Times New Roman"/>
        </w:rPr>
        <w:t xml:space="preserve"> accurate health information and </w:t>
      </w:r>
      <w:r w:rsidRPr="00AA403B">
        <w:rPr>
          <w:rFonts w:ascii="Garamond" w:eastAsia="Times New Roman" w:hAnsi="Garamond" w:cs="Times New Roman"/>
        </w:rPr>
        <w:t>misinformation (including rumors)</w:t>
      </w:r>
      <w:r w:rsidR="00480660" w:rsidRPr="00AA403B">
        <w:rPr>
          <w:rFonts w:ascii="Garamond" w:eastAsia="Times New Roman" w:hAnsi="Garamond" w:cs="Times New Roman"/>
        </w:rPr>
        <w:t>, in the online space</w:t>
      </w:r>
      <w:r w:rsidRPr="00AA403B">
        <w:rPr>
          <w:rFonts w:ascii="Garamond" w:eastAsia="Times New Roman" w:hAnsi="Garamond" w:cs="Times New Roman"/>
        </w:rPr>
        <w:t>.</w:t>
      </w:r>
      <w:r w:rsidRPr="00EB7ABD">
        <w:rPr>
          <w:rFonts w:ascii="Garamond" w:eastAsia="Times New Roman" w:hAnsi="Garamond" w:cs="Times New Roman"/>
        </w:rPr>
        <w:fldChar w:fldCharType="begin"/>
      </w:r>
      <w:r w:rsidR="009508DB" w:rsidRPr="00EB7ABD">
        <w:rPr>
          <w:rFonts w:ascii="Garamond" w:eastAsia="Times New Roman" w:hAnsi="Garamond" w:cs="Times New Roman"/>
        </w:rPr>
        <w:instrText xml:space="preserve"> ADDIN EN.CITE &lt;EndNote&gt;&lt;Cite&gt;&lt;Author&gt;Guidry&lt;/Author&gt;&lt;Year&gt;2017&lt;/Year&gt;&lt;RecNum&gt;33&lt;/RecNum&gt;&lt;DisplayText&gt;&lt;style face="superscript"&gt;35&lt;/style&gt;&lt;/DisplayText&gt;&lt;record&gt;&lt;rec-number&gt;33&lt;/rec-number&gt;&lt;foreign-keys&gt;&lt;key app="EN" db-id="2vzza0xz5ttzvcexsvk5s95lasxt9esswz2a" timestamp="1501603801"&gt;33&lt;/key&gt;&lt;/foreign-keys&gt;&lt;ref-type name="Journal Article"&gt;17&lt;/ref-type&gt;&lt;contributors&gt;&lt;authors&gt;&lt;author&gt;Guidry, Jeanine PD&lt;/author&gt;&lt;author&gt;Jin, Yan&lt;/author&gt;&lt;author&gt;Orr, Caroline A&lt;/author&gt;&lt;author&gt;Messner, Marcus&lt;/author&gt;&lt;author&gt;Meganck, Shana&lt;/author&gt;&lt;/authors&gt;&lt;/contributors&gt;&lt;titles&gt;&lt;title&gt;Ebola on Instagram and Twitter: How health organizations address the health crisis in their social media engagement&lt;/title&gt;&lt;secondary-title&gt;Public Relations Review&lt;/secondary-title&gt;&lt;/titles&gt;&lt;periodical&gt;&lt;full-title&gt;Public Relations Review&lt;/full-title&gt;&lt;/periodical&gt;&lt;dates&gt;&lt;year&gt;2017&lt;/year&gt;&lt;/dates&gt;&lt;isbn&gt;0363-8111&lt;/isbn&gt;&lt;urls&gt;&lt;/urls&gt;&lt;/record&gt;&lt;/Cite&gt;&lt;/EndNote&gt;</w:instrText>
      </w:r>
      <w:r w:rsidRPr="00EB7ABD">
        <w:rPr>
          <w:rFonts w:ascii="Garamond" w:eastAsia="Times New Roman" w:hAnsi="Garamond" w:cs="Times New Roman"/>
        </w:rPr>
        <w:fldChar w:fldCharType="separate"/>
      </w:r>
      <w:r w:rsidR="009508DB" w:rsidRPr="00EB7ABD">
        <w:rPr>
          <w:rFonts w:ascii="Garamond" w:eastAsia="Times New Roman" w:hAnsi="Garamond" w:cs="Times New Roman"/>
          <w:noProof/>
          <w:vertAlign w:val="superscript"/>
        </w:rPr>
        <w:t>35</w:t>
      </w:r>
      <w:r w:rsidRPr="00EB7ABD">
        <w:rPr>
          <w:rFonts w:ascii="Garamond" w:eastAsia="Times New Roman" w:hAnsi="Garamond" w:cs="Times New Roman"/>
        </w:rPr>
        <w:fldChar w:fldCharType="end"/>
      </w:r>
      <w:r w:rsidRPr="00EB7ABD">
        <w:rPr>
          <w:rFonts w:ascii="Garamond" w:eastAsia="Times New Roman" w:hAnsi="Garamond" w:cs="Times New Roman"/>
        </w:rPr>
        <w:t xml:space="preserve"> </w:t>
      </w:r>
      <w:r w:rsidRPr="00EB7ABD">
        <w:rPr>
          <w:rFonts w:ascii="Garamond" w:hAnsi="Garamond" w:cs="Times New Roman"/>
        </w:rPr>
        <w:t>Misinformation refers to the presence of or belief in objectively incorrect information or information counter to the scientific consensus</w:t>
      </w:r>
      <w:r w:rsidR="00081CE1" w:rsidRPr="00EB7ABD">
        <w:rPr>
          <w:rFonts w:ascii="Garamond" w:hAnsi="Garamond" w:cs="Times New Roman"/>
        </w:rPr>
        <w:t>, and can mislead audiences and pose a major problem</w:t>
      </w:r>
      <w:r w:rsidR="00A1262A" w:rsidRPr="00EB7ABD">
        <w:rPr>
          <w:rFonts w:ascii="Garamond" w:hAnsi="Garamond" w:cs="Times New Roman"/>
        </w:rPr>
        <w:t>.</w:t>
      </w:r>
      <w:r w:rsidR="00A1262A" w:rsidRPr="00EB7ABD">
        <w:rPr>
          <w:rFonts w:ascii="Garamond" w:hAnsi="Garamond" w:cs="Times New Roman"/>
        </w:rPr>
        <w:fldChar w:fldCharType="begin">
          <w:fldData xml:space="preserve">PEVuZE5vdGU+PENpdGU+PEF1dGhvcj5Gb3dsZXI8L0F1dGhvcj48WWVhcj4yMDE0PC9ZZWFyPjxS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</w:fldData>
        </w:fldChar>
      </w:r>
      <w:r w:rsidR="009508DB" w:rsidRPr="00EB7ABD">
        <w:rPr>
          <w:rFonts w:ascii="Garamond" w:hAnsi="Garamond" w:cs="Times New Roman"/>
        </w:rPr>
        <w:instrText xml:space="preserve"> ADDIN EN.CITE </w:instrText>
      </w:r>
      <w:r w:rsidR="009508DB" w:rsidRPr="00EB7ABD">
        <w:rPr>
          <w:rFonts w:ascii="Garamond" w:hAnsi="Garamond" w:cs="Times New Roman"/>
        </w:rPr>
        <w:fldChar w:fldCharType="begin">
          <w:fldData xml:space="preserve">PEVuZE5vdGU+PENpdGU+PEF1dGhvcj5Gb3dsZXI8L0F1dGhvcj48WWVhcj4yMDE0PC9ZZWFyPjxS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</w:fldData>
        </w:fldChar>
      </w:r>
      <w:r w:rsidR="009508DB" w:rsidRPr="00EB7ABD">
        <w:rPr>
          <w:rFonts w:ascii="Garamond" w:hAnsi="Garamond" w:cs="Times New Roman"/>
        </w:rPr>
        <w:instrText xml:space="preserve"> ADDIN EN.CITE.DATA </w:instrText>
      </w:r>
      <w:r w:rsidR="009508DB" w:rsidRPr="00EB7ABD">
        <w:rPr>
          <w:rFonts w:ascii="Garamond" w:hAnsi="Garamond" w:cs="Times New Roman"/>
        </w:rPr>
      </w:r>
      <w:r w:rsidR="009508DB" w:rsidRPr="00EB7ABD">
        <w:rPr>
          <w:rFonts w:ascii="Garamond" w:hAnsi="Garamond" w:cs="Times New Roman"/>
        </w:rPr>
        <w:fldChar w:fldCharType="end"/>
      </w:r>
      <w:r w:rsidR="00A1262A" w:rsidRPr="00EB7ABD">
        <w:rPr>
          <w:rFonts w:ascii="Garamond" w:hAnsi="Garamond" w:cs="Times New Roman"/>
        </w:rPr>
      </w:r>
      <w:r w:rsidR="00A1262A" w:rsidRPr="00EB7ABD">
        <w:rPr>
          <w:rFonts w:ascii="Garamond" w:hAnsi="Garamond" w:cs="Times New Roman"/>
        </w:rPr>
        <w:fldChar w:fldCharType="separate"/>
      </w:r>
      <w:r w:rsidR="009508DB" w:rsidRPr="00EB7ABD">
        <w:rPr>
          <w:rFonts w:ascii="Garamond" w:hAnsi="Garamond" w:cs="Times New Roman"/>
          <w:noProof/>
          <w:vertAlign w:val="superscript"/>
        </w:rPr>
        <w:t>37-39</w:t>
      </w:r>
      <w:r w:rsidR="00A1262A" w:rsidRPr="00EB7ABD">
        <w:rPr>
          <w:rFonts w:ascii="Garamond" w:hAnsi="Garamond" w:cs="Times New Roman"/>
        </w:rPr>
        <w:fldChar w:fldCharType="end"/>
      </w:r>
      <w:r w:rsidR="00A1262A" w:rsidRPr="00EB7ABD">
        <w:rPr>
          <w:rFonts w:ascii="Garamond" w:hAnsi="Garamond" w:cs="Times New Roman"/>
        </w:rPr>
        <w:t xml:space="preserve"> </w:t>
      </w:r>
      <w:r w:rsidR="00186479" w:rsidRPr="00EB7ABD">
        <w:rPr>
          <w:rFonts w:ascii="Garamond" w:hAnsi="Garamond" w:cs="Times New Roman"/>
        </w:rPr>
        <w:t xml:space="preserve"> </w:t>
      </w:r>
      <w:r w:rsidRPr="00EB7ABD">
        <w:rPr>
          <w:rFonts w:ascii="Garamond" w:hAnsi="Garamond" w:cs="Times New Roman"/>
        </w:rPr>
        <w:t xml:space="preserve">Different from rumor, once solidified, </w:t>
      </w:r>
      <w:r w:rsidRPr="00EB7ABD">
        <w:rPr>
          <w:rFonts w:ascii="Garamond" w:hAnsi="Garamond" w:cs="Times New Roman"/>
        </w:rPr>
        <w:lastRenderedPageBreak/>
        <w:t>misinformation is not easy to address, as it is often intertwined with strongly held attitudes and sentiments that can easily be spread to others.</w:t>
      </w:r>
      <w:r w:rsidRPr="00EB7ABD">
        <w:rPr>
          <w:rFonts w:ascii="Garamond" w:hAnsi="Garamond" w:cs="Times New Roman"/>
        </w:rPr>
        <w:fldChar w:fldCharType="begin"/>
      </w:r>
      <w:r w:rsidR="009508DB" w:rsidRPr="00EB7ABD">
        <w:rPr>
          <w:rFonts w:ascii="Garamond" w:hAnsi="Garamond" w:cs="Times New Roman"/>
        </w:rPr>
        <w:instrText xml:space="preserve"> ADDIN EN.CITE &lt;EndNote&gt;&lt;Cite&gt;&lt;Author&gt;Weeks&lt;/Author&gt;&lt;Year&gt;2015&lt;/Year&gt;&lt;RecNum&gt;32&lt;/RecNum&gt;&lt;DisplayText&gt;&lt;style face="superscript"&gt;40&lt;/style&gt;&lt;/DisplayText&gt;&lt;record&gt;&lt;rec-number&gt;32&lt;/rec-number&gt;&lt;foreign-keys&gt;&lt;key app="EN" db-id="2vzza0xz5ttzvcexsvk5s95lasxt9esswz2a" timestamp="1501603746"&gt;32&lt;/key&gt;&lt;/foreign-keys&gt;&lt;ref-type name="Journal Article"&gt;17&lt;/ref-type&gt;&lt;contributors&gt;&lt;authors&gt;&lt;author&gt;Weeks, Brian E&lt;/author&gt;&lt;/authors&gt;&lt;/contributors&gt;&lt;titles&gt;&lt;title&gt;Emotions, partisanship, and misperceptions: How anger and anxiety moderate the effect of partisan bias on susceptibility to political misinformation&lt;/title&gt;&lt;secondary-title&gt;Journal of Communication&lt;/secondary-title&gt;&lt;/titles&gt;&lt;periodical&gt;&lt;full-title&gt;Journal of Communication&lt;/full-title&gt;&lt;/periodical&gt;&lt;pages&gt;699-719&lt;/pages&gt;&lt;volume&gt;65&lt;/volume&gt;&lt;number&gt;4&lt;/number&gt;&lt;dates&gt;&lt;year&gt;2015&lt;/year&gt;&lt;/dates&gt;&lt;isbn&gt;1460-2466&lt;/isbn&gt;&lt;urls&gt;&lt;/urls&gt;&lt;/record&gt;&lt;/Cite&gt;&lt;/EndNote&gt;</w:instrText>
      </w:r>
      <w:r w:rsidRPr="00EB7ABD">
        <w:rPr>
          <w:rFonts w:ascii="Garamond" w:hAnsi="Garamond" w:cs="Times New Roman"/>
        </w:rPr>
        <w:fldChar w:fldCharType="separate"/>
      </w:r>
      <w:r w:rsidR="009508DB" w:rsidRPr="00EB7ABD">
        <w:rPr>
          <w:rFonts w:ascii="Garamond" w:hAnsi="Garamond" w:cs="Times New Roman"/>
          <w:noProof/>
          <w:vertAlign w:val="superscript"/>
        </w:rPr>
        <w:t>40</w:t>
      </w:r>
      <w:r w:rsidRPr="00EB7ABD">
        <w:rPr>
          <w:rFonts w:ascii="Garamond" w:hAnsi="Garamond" w:cs="Times New Roman"/>
        </w:rPr>
        <w:fldChar w:fldCharType="end"/>
      </w:r>
      <w:r w:rsidRPr="00EB7ABD">
        <w:rPr>
          <w:rFonts w:ascii="Garamond" w:hAnsi="Garamond" w:cs="Times New Roman"/>
        </w:rPr>
        <w:t xml:space="preserve"> Social media platforms and their interactive and engaging characteristics make the spread and effects of misinformation online even more frequently and of growing concern.</w:t>
      </w:r>
      <w:r w:rsidRPr="00EB7ABD">
        <w:rPr>
          <w:rFonts w:ascii="Garamond" w:hAnsi="Garamond" w:cs="Times New Roman"/>
        </w:rPr>
        <w:fldChar w:fldCharType="begin"/>
      </w:r>
      <w:r w:rsidR="009508DB" w:rsidRPr="00EB7ABD">
        <w:rPr>
          <w:rFonts w:ascii="Garamond" w:hAnsi="Garamond" w:cs="Times New Roman"/>
        </w:rPr>
        <w:instrText xml:space="preserve"> ADDIN EN.CITE &lt;EndNote&gt;&lt;Cite&gt;&lt;Author&gt;Bode&lt;/Author&gt;&lt;Year&gt;2015&lt;/Year&gt;&lt;RecNum&gt;28&lt;/RecNum&gt;&lt;DisplayText&gt;&lt;style face="superscript"&gt;41&lt;/style&gt;&lt;/DisplayText&gt;&lt;record&gt;&lt;rec-number&gt;28&lt;/rec-number&gt;&lt;foreign-keys&gt;&lt;key app="EN" db-id="2vzza0xz5ttzvcexsvk5s95lasxt9esswz2a" timestamp="1501603519"&gt;28&lt;/key&gt;&lt;/foreign-keys&gt;&lt;ref-type name="Journal Article"&gt;17&lt;/ref-type&gt;&lt;contributors&gt;&lt;authors&gt;&lt;author&gt;Bode, Leticia&lt;/author&gt;&lt;author&gt;Vraga, Emily K&lt;/author&gt;&lt;/authors&gt;&lt;/contributors&gt;&lt;titles&gt;&lt;title&gt;In related news, that was wrong: The correction of misinformation through related stories functionality in social media&lt;/title&gt;&lt;secondary-title&gt;Journal of Communication&lt;/secondary-title&gt;&lt;/titles&gt;&lt;periodical&gt;&lt;full-title&gt;Journal of Communication&lt;/full-title&gt;&lt;/periodical&gt;&lt;pages&gt;619-638&lt;/pages&gt;&lt;volume&gt;65&lt;/volume&gt;&lt;number&gt;4&lt;/number&gt;&lt;dates&gt;&lt;year&gt;2015&lt;/year&gt;&lt;/dates&gt;&lt;isbn&gt;1460-2466&lt;/isbn&gt;&lt;urls&gt;&lt;/urls&gt;&lt;/record&gt;&lt;/Cite&gt;&lt;/EndNote&gt;</w:instrText>
      </w:r>
      <w:r w:rsidRPr="00EB7ABD">
        <w:rPr>
          <w:rFonts w:ascii="Garamond" w:hAnsi="Garamond" w:cs="Times New Roman"/>
        </w:rPr>
        <w:fldChar w:fldCharType="separate"/>
      </w:r>
      <w:r w:rsidR="009508DB" w:rsidRPr="00EB7ABD">
        <w:rPr>
          <w:rFonts w:ascii="Garamond" w:hAnsi="Garamond" w:cs="Times New Roman"/>
          <w:noProof/>
          <w:vertAlign w:val="superscript"/>
        </w:rPr>
        <w:t>41</w:t>
      </w:r>
      <w:r w:rsidRPr="00EB7ABD">
        <w:rPr>
          <w:rFonts w:ascii="Garamond" w:hAnsi="Garamond" w:cs="Times New Roman"/>
        </w:rPr>
        <w:fldChar w:fldCharType="end"/>
      </w:r>
    </w:p>
    <w:p w14:paraId="06390635" w14:textId="3070D01A" w:rsidR="00576C34" w:rsidRPr="00EB7ABD" w:rsidRDefault="000C58CC" w:rsidP="009F6879">
      <w:pPr>
        <w:spacing w:line="480" w:lineRule="auto"/>
        <w:ind w:firstLine="720"/>
        <w:rPr>
          <w:rFonts w:ascii="Garamond" w:hAnsi="Garamond" w:cs="Times New Roman"/>
        </w:rPr>
      </w:pPr>
      <w:r w:rsidRPr="00EB7ABD">
        <w:rPr>
          <w:rFonts w:ascii="Garamond" w:hAnsi="Garamond" w:cs="Times New Roman"/>
        </w:rPr>
        <w:t>T</w:t>
      </w:r>
      <w:r w:rsidR="00CC2785" w:rsidRPr="00EB7ABD">
        <w:rPr>
          <w:rFonts w:ascii="Garamond" w:hAnsi="Garamond" w:cs="Times New Roman"/>
        </w:rPr>
        <w:t>he problem</w:t>
      </w:r>
      <w:r w:rsidR="001A2A8D" w:rsidRPr="00EB7ABD">
        <w:rPr>
          <w:rFonts w:ascii="Garamond" w:hAnsi="Garamond" w:cs="Times New Roman"/>
        </w:rPr>
        <w:t>s</w:t>
      </w:r>
      <w:r w:rsidR="00CC2785" w:rsidRPr="00EB7ABD">
        <w:rPr>
          <w:rFonts w:ascii="Garamond" w:hAnsi="Garamond" w:cs="Times New Roman"/>
        </w:rPr>
        <w:t xml:space="preserve"> of rumor </w:t>
      </w:r>
      <w:r w:rsidR="001A2A8D" w:rsidRPr="00EB7ABD">
        <w:rPr>
          <w:rFonts w:ascii="Garamond" w:hAnsi="Garamond" w:cs="Times New Roman"/>
        </w:rPr>
        <w:t xml:space="preserve">and misinformation </w:t>
      </w:r>
      <w:r w:rsidR="00CC2785" w:rsidRPr="00EB7ABD">
        <w:rPr>
          <w:rFonts w:ascii="Garamond" w:hAnsi="Garamond" w:cs="Times New Roman"/>
        </w:rPr>
        <w:t>propagation through onlin</w:t>
      </w:r>
      <w:r w:rsidR="00D67713" w:rsidRPr="00EB7ABD">
        <w:rPr>
          <w:rFonts w:ascii="Garamond" w:hAnsi="Garamond" w:cs="Times New Roman"/>
        </w:rPr>
        <w:t>e social networks like Twitter</w:t>
      </w:r>
      <w:r w:rsidRPr="00EB7ABD">
        <w:rPr>
          <w:rFonts w:ascii="Garamond" w:hAnsi="Garamond" w:cs="Times New Roman"/>
        </w:rPr>
        <w:t xml:space="preserve"> is particularly relevant during EIDOs</w:t>
      </w:r>
      <w:r w:rsidR="00D67713" w:rsidRPr="00EB7ABD">
        <w:rPr>
          <w:rFonts w:ascii="Garamond" w:hAnsi="Garamond" w:cs="Times New Roman"/>
        </w:rPr>
        <w:t>. C</w:t>
      </w:r>
      <w:r w:rsidR="00CC2785" w:rsidRPr="00EB7ABD">
        <w:rPr>
          <w:rFonts w:ascii="Garamond" w:hAnsi="Garamond" w:cs="Times New Roman"/>
        </w:rPr>
        <w:t>omputer scientists have discovered that high-influence users act as firewalls</w:t>
      </w:r>
      <w:r w:rsidR="00081CE1" w:rsidRPr="00AA403B">
        <w:rPr>
          <w:rFonts w:ascii="Garamond" w:hAnsi="Garamond" w:cs="Times New Roman"/>
        </w:rPr>
        <w:t xml:space="preserve"> </w:t>
      </w:r>
      <w:r w:rsidR="00D67713" w:rsidRPr="00AA403B">
        <w:rPr>
          <w:rFonts w:ascii="Garamond" w:hAnsi="Garamond" w:cs="Times New Roman"/>
        </w:rPr>
        <w:t>to circulating rumors</w:t>
      </w:r>
      <w:r w:rsidR="001A2A8D" w:rsidRPr="00AA403B">
        <w:rPr>
          <w:rFonts w:ascii="Garamond" w:hAnsi="Garamond" w:cs="Times New Roman"/>
        </w:rPr>
        <w:t xml:space="preserve"> or misinformation</w:t>
      </w:r>
      <w:r w:rsidR="00D67713" w:rsidRPr="00AA403B">
        <w:rPr>
          <w:rFonts w:ascii="Garamond" w:hAnsi="Garamond" w:cs="Times New Roman"/>
        </w:rPr>
        <w:t xml:space="preserve"> and thereby </w:t>
      </w:r>
      <w:r w:rsidR="001A2A8D" w:rsidRPr="00AA403B">
        <w:rPr>
          <w:rFonts w:ascii="Garamond" w:hAnsi="Garamond" w:cs="Times New Roman"/>
        </w:rPr>
        <w:t xml:space="preserve">can help </w:t>
      </w:r>
      <w:r w:rsidR="00D67713" w:rsidRPr="00EB7ABD">
        <w:rPr>
          <w:rFonts w:ascii="Garamond" w:hAnsi="Garamond" w:cs="Times New Roman"/>
        </w:rPr>
        <w:t xml:space="preserve">quell </w:t>
      </w:r>
      <w:r w:rsidR="001A2A8D" w:rsidRPr="00EB7ABD">
        <w:rPr>
          <w:rFonts w:ascii="Garamond" w:hAnsi="Garamond" w:cs="Times New Roman"/>
        </w:rPr>
        <w:t>their</w:t>
      </w:r>
      <w:r w:rsidR="00D67713" w:rsidRPr="00EB7ABD">
        <w:rPr>
          <w:rFonts w:ascii="Garamond" w:hAnsi="Garamond" w:cs="Times New Roman"/>
        </w:rPr>
        <w:t xml:space="preserve"> diffusion.</w:t>
      </w:r>
      <w:r w:rsidR="00D67713" w:rsidRPr="00EB7ABD">
        <w:rPr>
          <w:rFonts w:ascii="Garamond" w:hAnsi="Garamond" w:cs="Times New Roman"/>
        </w:rPr>
        <w:fldChar w:fldCharType="begin"/>
      </w:r>
      <w:r w:rsidR="009508DB" w:rsidRPr="00EB7ABD">
        <w:rPr>
          <w:rFonts w:ascii="Garamond" w:hAnsi="Garamond" w:cs="Times New Roman"/>
        </w:rPr>
        <w:instrText xml:space="preserve"> ADDIN EN.CITE &lt;EndNote&gt;&lt;Cite&gt;&lt;Author&gt;Borge-Holthoefer&lt;/Author&gt;&lt;Year&gt;2012&lt;/Year&gt;&lt;RecNum&gt;38&lt;/RecNum&gt;&lt;DisplayText&gt;&lt;style face="superscript"&gt;42&lt;/style&gt;&lt;/DisplayText&gt;&lt;record&gt;&lt;rec-number&gt;38&lt;/rec-number&gt;&lt;foreign-keys&gt;&lt;key app="EN" db-id="fd2x9s9pxzsts5e5ddvp25zwfradw9dw0rza" timestamp="1474877272"&gt;38&lt;/key&gt;&lt;/foreign-keys&gt;&lt;ref-type name="Journal Article"&gt;17&lt;/ref-type&gt;&lt;contributors&gt;&lt;authors&gt;&lt;author&gt;Borge-Holthoefer, Javier&lt;/author&gt;&lt;author&gt;Moreno, Yamir&lt;/author&gt;&lt;/authors&gt;&lt;/contributors&gt;&lt;titles&gt;&lt;title&gt;Absence of influential spreaders in rumor dynamics&lt;/title&gt;&lt;secondary-title&gt;Physical Review E&lt;/secondary-title&gt;&lt;/titles&gt;&lt;periodical&gt;&lt;full-title&gt;Physical Review E&lt;/full-title&gt;&lt;/periodical&gt;&lt;pages&gt;026116&lt;/pages&gt;&lt;volume&gt;85&lt;/volume&gt;&lt;number&gt;2&lt;/number&gt;&lt;dates&gt;&lt;year&gt;2012&lt;/year&gt;&lt;/dates&gt;&lt;urls&gt;&lt;/urls&gt;&lt;/record&gt;&lt;/Cite&gt;&lt;/EndNote&gt;</w:instrText>
      </w:r>
      <w:r w:rsidR="00D67713" w:rsidRPr="00EB7ABD">
        <w:rPr>
          <w:rFonts w:ascii="Garamond" w:hAnsi="Garamond" w:cs="Times New Roman"/>
        </w:rPr>
        <w:fldChar w:fldCharType="separate"/>
      </w:r>
      <w:r w:rsidR="009508DB" w:rsidRPr="00EB7ABD">
        <w:rPr>
          <w:rFonts w:ascii="Garamond" w:hAnsi="Garamond" w:cs="Times New Roman"/>
          <w:noProof/>
          <w:vertAlign w:val="superscript"/>
        </w:rPr>
        <w:t>42</w:t>
      </w:r>
      <w:r w:rsidR="00D67713" w:rsidRPr="00EB7ABD">
        <w:rPr>
          <w:rFonts w:ascii="Garamond" w:hAnsi="Garamond" w:cs="Times New Roman"/>
        </w:rPr>
        <w:fldChar w:fldCharType="end"/>
      </w:r>
      <w:r w:rsidR="00D67713" w:rsidRPr="00EB7ABD">
        <w:rPr>
          <w:rFonts w:ascii="Garamond" w:hAnsi="Garamond" w:cs="Times New Roman"/>
        </w:rPr>
        <w:t xml:space="preserve"> </w:t>
      </w:r>
      <w:r w:rsidR="00BF7496" w:rsidRPr="00EB7ABD">
        <w:rPr>
          <w:rFonts w:ascii="Garamond" w:hAnsi="Garamond" w:cs="Times New Roman"/>
        </w:rPr>
        <w:t>This paper</w:t>
      </w:r>
      <w:r w:rsidR="001A2A8D" w:rsidRPr="00EB7ABD">
        <w:rPr>
          <w:rFonts w:ascii="Garamond" w:hAnsi="Garamond" w:cs="Times New Roman"/>
        </w:rPr>
        <w:t>,</w:t>
      </w:r>
      <w:r w:rsidR="00BF7496" w:rsidRPr="00EB7ABD">
        <w:rPr>
          <w:rFonts w:ascii="Garamond" w:hAnsi="Garamond" w:cs="Times New Roman"/>
        </w:rPr>
        <w:t xml:space="preserve"> however</w:t>
      </w:r>
      <w:r w:rsidR="001A2A8D" w:rsidRPr="00EB7ABD">
        <w:rPr>
          <w:rFonts w:ascii="Garamond" w:hAnsi="Garamond" w:cs="Times New Roman"/>
        </w:rPr>
        <w:t>,</w:t>
      </w:r>
      <w:r w:rsidR="00BF7496" w:rsidRPr="00EB7ABD">
        <w:rPr>
          <w:rFonts w:ascii="Garamond" w:hAnsi="Garamond" w:cs="Times New Roman"/>
        </w:rPr>
        <w:t xml:space="preserve"> is concerned with not only influential users but also influential content, and thus we use “amplification”, a term that </w:t>
      </w:r>
      <w:r w:rsidR="00875438" w:rsidRPr="00EB7ABD">
        <w:rPr>
          <w:rFonts w:ascii="Garamond" w:hAnsi="Garamond" w:cs="Times New Roman"/>
        </w:rPr>
        <w:t>denotes expansion of narratives (content) by communicators (users)</w:t>
      </w:r>
      <w:r w:rsidR="00BF7496" w:rsidRPr="00AA403B">
        <w:rPr>
          <w:rFonts w:ascii="Garamond" w:hAnsi="Garamond" w:cs="Times New Roman"/>
        </w:rPr>
        <w:t xml:space="preserve">. </w:t>
      </w:r>
      <w:r w:rsidR="005D0821" w:rsidRPr="00AA403B">
        <w:rPr>
          <w:rFonts w:ascii="Garamond" w:hAnsi="Garamond" w:cs="Times New Roman"/>
        </w:rPr>
        <w:t xml:space="preserve">Because public </w:t>
      </w:r>
      <w:r w:rsidR="001A2A8D" w:rsidRPr="00AA403B">
        <w:rPr>
          <w:rFonts w:ascii="Garamond" w:hAnsi="Garamond" w:cs="Times New Roman"/>
        </w:rPr>
        <w:t xml:space="preserve">and other </w:t>
      </w:r>
      <w:r w:rsidR="005D0821" w:rsidRPr="00AA403B">
        <w:rPr>
          <w:rFonts w:ascii="Garamond" w:hAnsi="Garamond" w:cs="Times New Roman"/>
        </w:rPr>
        <w:t xml:space="preserve">health information can </w:t>
      </w:r>
      <w:r w:rsidR="00727A91" w:rsidRPr="00EB7ABD">
        <w:rPr>
          <w:rFonts w:ascii="Garamond" w:hAnsi="Garamond" w:cs="Times New Roman"/>
        </w:rPr>
        <w:t xml:space="preserve">be </w:t>
      </w:r>
      <w:r w:rsidR="00BF7496" w:rsidRPr="00EB7ABD">
        <w:rPr>
          <w:rFonts w:ascii="Garamond" w:hAnsi="Garamond" w:cs="Times New Roman"/>
        </w:rPr>
        <w:t>“</w:t>
      </w:r>
      <w:r w:rsidR="00727A91" w:rsidRPr="00EB7ABD">
        <w:rPr>
          <w:rFonts w:ascii="Garamond" w:hAnsi="Garamond" w:cs="Times New Roman"/>
        </w:rPr>
        <w:t>amplified</w:t>
      </w:r>
      <w:r w:rsidR="00BF7496" w:rsidRPr="00EB7ABD">
        <w:rPr>
          <w:rFonts w:ascii="Garamond" w:hAnsi="Garamond" w:cs="Times New Roman"/>
        </w:rPr>
        <w:t>”</w:t>
      </w:r>
      <w:r w:rsidR="00727A91" w:rsidRPr="00EB7ABD">
        <w:rPr>
          <w:rFonts w:ascii="Garamond" w:hAnsi="Garamond" w:cs="Times New Roman"/>
        </w:rPr>
        <w:t xml:space="preserve"> in varying degrees</w:t>
      </w:r>
      <w:r w:rsidR="005D0821" w:rsidRPr="00EB7ABD">
        <w:rPr>
          <w:rFonts w:ascii="Garamond" w:hAnsi="Garamond" w:cs="Times New Roman"/>
        </w:rPr>
        <w:t xml:space="preserve"> through Twitter </w:t>
      </w:r>
      <w:r w:rsidR="00081CE1" w:rsidRPr="00EB7ABD">
        <w:rPr>
          <w:rFonts w:ascii="Garamond" w:hAnsi="Garamond" w:cs="Times New Roman"/>
        </w:rPr>
        <w:t>via</w:t>
      </w:r>
      <w:r w:rsidR="00757B53" w:rsidRPr="00EB7ABD">
        <w:rPr>
          <w:rFonts w:ascii="Garamond" w:hAnsi="Garamond" w:cs="Times New Roman"/>
        </w:rPr>
        <w:t xml:space="preserve"> </w:t>
      </w:r>
      <w:r w:rsidR="005D0821" w:rsidRPr="00EB7ABD">
        <w:rPr>
          <w:rFonts w:ascii="Garamond" w:hAnsi="Garamond" w:cs="Times New Roman"/>
        </w:rPr>
        <w:t xml:space="preserve">multiple </w:t>
      </w:r>
      <w:r w:rsidR="00227AE9" w:rsidRPr="00EB7ABD">
        <w:rPr>
          <w:rFonts w:ascii="Garamond" w:hAnsi="Garamond" w:cs="Times New Roman"/>
        </w:rPr>
        <w:t>modes</w:t>
      </w:r>
      <w:r w:rsidR="005D0821" w:rsidRPr="00EB7ABD">
        <w:rPr>
          <w:rFonts w:ascii="Garamond" w:hAnsi="Garamond" w:cs="Times New Roman"/>
        </w:rPr>
        <w:t>, we conce</w:t>
      </w:r>
      <w:r w:rsidR="00727A91" w:rsidRPr="00EB7ABD">
        <w:rPr>
          <w:rFonts w:ascii="Garamond" w:hAnsi="Garamond" w:cs="Times New Roman"/>
        </w:rPr>
        <w:t>ptualize</w:t>
      </w:r>
      <w:r w:rsidR="005D0821" w:rsidRPr="00EB7ABD">
        <w:rPr>
          <w:rFonts w:ascii="Garamond" w:hAnsi="Garamond" w:cs="Times New Roman"/>
        </w:rPr>
        <w:t xml:space="preserve"> </w:t>
      </w:r>
      <w:r w:rsidR="00BF7496" w:rsidRPr="00EB7ABD">
        <w:rPr>
          <w:rFonts w:ascii="Garamond" w:hAnsi="Garamond" w:cs="Times New Roman"/>
        </w:rPr>
        <w:t>amplification</w:t>
      </w:r>
      <w:r w:rsidR="005D0821" w:rsidRPr="00EB7ABD">
        <w:rPr>
          <w:rFonts w:ascii="Garamond" w:hAnsi="Garamond" w:cs="Times New Roman"/>
        </w:rPr>
        <w:t xml:space="preserve"> as user </w:t>
      </w:r>
      <w:r w:rsidR="005D0821" w:rsidRPr="00EB7ABD">
        <w:rPr>
          <w:rFonts w:ascii="Garamond" w:hAnsi="Garamond" w:cs="Times New Roman"/>
          <w:i/>
        </w:rPr>
        <w:t xml:space="preserve">and </w:t>
      </w:r>
      <w:r w:rsidR="005D0821" w:rsidRPr="00EB7ABD">
        <w:rPr>
          <w:rFonts w:ascii="Garamond" w:hAnsi="Garamond" w:cs="Times New Roman"/>
        </w:rPr>
        <w:t xml:space="preserve">content driven. </w:t>
      </w:r>
      <w:r w:rsidR="00727A91" w:rsidRPr="00EB7ABD">
        <w:rPr>
          <w:rFonts w:ascii="Garamond" w:hAnsi="Garamond" w:cs="Times New Roman"/>
        </w:rPr>
        <w:t xml:space="preserve">For instance, Twitter ‘mentions’ – a function where a user’s name is mentioned in a </w:t>
      </w:r>
      <w:r w:rsidR="002949BE">
        <w:rPr>
          <w:rFonts w:ascii="Garamond" w:hAnsi="Garamond" w:cs="Times New Roman"/>
        </w:rPr>
        <w:t>t</w:t>
      </w:r>
      <w:r w:rsidR="00727A91" w:rsidRPr="00EB7ABD">
        <w:rPr>
          <w:rFonts w:ascii="Garamond" w:hAnsi="Garamond" w:cs="Times New Roman"/>
        </w:rPr>
        <w:t xml:space="preserve">weet using the ‘@’ symbol – suggests that the user who was mentioned was perceived as being relevant or important to the conversation. </w:t>
      </w:r>
      <w:r w:rsidR="00BF7496" w:rsidRPr="00EB7ABD">
        <w:rPr>
          <w:rFonts w:ascii="Garamond" w:hAnsi="Garamond" w:cs="Times New Roman"/>
        </w:rPr>
        <w:t xml:space="preserve">A Zika-related tweet might thus be amplified because </w:t>
      </w:r>
      <w:r w:rsidR="00D35C29" w:rsidRPr="00EB7ABD">
        <w:rPr>
          <w:rFonts w:ascii="Garamond" w:hAnsi="Garamond" w:cs="Times New Roman"/>
        </w:rPr>
        <w:t xml:space="preserve">the user </w:t>
      </w:r>
      <w:r w:rsidR="001A2A8D" w:rsidRPr="00EB7ABD">
        <w:rPr>
          <w:rFonts w:ascii="Garamond" w:hAnsi="Garamond" w:cs="Times New Roman"/>
        </w:rPr>
        <w:t xml:space="preserve">who </w:t>
      </w:r>
      <w:r w:rsidR="00D35C29" w:rsidRPr="00EB7ABD">
        <w:rPr>
          <w:rFonts w:ascii="Garamond" w:hAnsi="Garamond" w:cs="Times New Roman"/>
        </w:rPr>
        <w:t xml:space="preserve">posted it is a key part of the conversation, </w:t>
      </w:r>
      <w:r w:rsidR="001A2A8D" w:rsidRPr="00EB7ABD">
        <w:rPr>
          <w:rFonts w:ascii="Garamond" w:hAnsi="Garamond" w:cs="Times New Roman"/>
        </w:rPr>
        <w:t xml:space="preserve">that is, </w:t>
      </w:r>
      <w:r w:rsidR="00D35C29" w:rsidRPr="00EB7ABD">
        <w:rPr>
          <w:rFonts w:ascii="Garamond" w:hAnsi="Garamond" w:cs="Times New Roman"/>
        </w:rPr>
        <w:t xml:space="preserve">being mentioned by many </w:t>
      </w:r>
      <w:r w:rsidR="001A2A8D" w:rsidRPr="00EB7ABD">
        <w:rPr>
          <w:rFonts w:ascii="Garamond" w:hAnsi="Garamond" w:cs="Times New Roman"/>
        </w:rPr>
        <w:t xml:space="preserve">others </w:t>
      </w:r>
      <w:r w:rsidR="00D35C29" w:rsidRPr="00EB7ABD">
        <w:rPr>
          <w:rFonts w:ascii="Garamond" w:hAnsi="Garamond" w:cs="Times New Roman"/>
        </w:rPr>
        <w:t xml:space="preserve">who post Zika-related content. </w:t>
      </w:r>
      <w:r w:rsidR="00727A91" w:rsidRPr="00EB7ABD">
        <w:rPr>
          <w:rFonts w:ascii="Garamond" w:hAnsi="Garamond" w:cs="Times New Roman"/>
        </w:rPr>
        <w:t xml:space="preserve">“Retweet”, a function that enables forwarding or sharing of a certain tweet, implies that </w:t>
      </w:r>
      <w:r w:rsidR="00D35C29" w:rsidRPr="00EB7ABD">
        <w:rPr>
          <w:rFonts w:ascii="Garamond" w:hAnsi="Garamond" w:cs="Times New Roman"/>
        </w:rPr>
        <w:t xml:space="preserve">a single piece of </w:t>
      </w:r>
      <w:r w:rsidR="00727A91" w:rsidRPr="00EB7ABD">
        <w:rPr>
          <w:rFonts w:ascii="Garamond" w:hAnsi="Garamond" w:cs="Times New Roman"/>
        </w:rPr>
        <w:t xml:space="preserve">content </w:t>
      </w:r>
      <w:r w:rsidR="00D35C29" w:rsidRPr="00EB7ABD">
        <w:rPr>
          <w:rFonts w:ascii="Garamond" w:hAnsi="Garamond" w:cs="Times New Roman"/>
        </w:rPr>
        <w:t xml:space="preserve">– a tweet - </w:t>
      </w:r>
      <w:r w:rsidR="00727A91" w:rsidRPr="00EB7ABD">
        <w:rPr>
          <w:rFonts w:ascii="Garamond" w:hAnsi="Garamond" w:cs="Times New Roman"/>
        </w:rPr>
        <w:t>was deemed relevant or worthy enough of being shared with one’s social network (for further diffusion)</w:t>
      </w:r>
      <w:r w:rsidR="00BF7496" w:rsidRPr="00EB7ABD">
        <w:rPr>
          <w:rFonts w:ascii="Garamond" w:hAnsi="Garamond" w:cs="Times New Roman"/>
        </w:rPr>
        <w:t>, thus amplif</w:t>
      </w:r>
      <w:r w:rsidR="001A2A8D" w:rsidRPr="00EB7ABD">
        <w:rPr>
          <w:rFonts w:ascii="Garamond" w:hAnsi="Garamond" w:cs="Times New Roman"/>
        </w:rPr>
        <w:t>ying</w:t>
      </w:r>
      <w:r w:rsidR="00BF7496" w:rsidRPr="00EB7ABD">
        <w:rPr>
          <w:rFonts w:ascii="Garamond" w:hAnsi="Garamond" w:cs="Times New Roman"/>
        </w:rPr>
        <w:t xml:space="preserve"> the message through sharing. </w:t>
      </w:r>
      <w:r w:rsidR="00D35C29" w:rsidRPr="00EB7ABD">
        <w:rPr>
          <w:rFonts w:ascii="Garamond" w:hAnsi="Garamond" w:cs="Times New Roman"/>
        </w:rPr>
        <w:t xml:space="preserve">Whereas mentions </w:t>
      </w:r>
      <w:r w:rsidR="004A5B8B" w:rsidRPr="00EB7ABD">
        <w:rPr>
          <w:rFonts w:ascii="Garamond" w:hAnsi="Garamond" w:cs="Times New Roman"/>
        </w:rPr>
        <w:t>and</w:t>
      </w:r>
      <w:r w:rsidR="00D35C29" w:rsidRPr="00EB7ABD">
        <w:rPr>
          <w:rFonts w:ascii="Garamond" w:hAnsi="Garamond" w:cs="Times New Roman"/>
        </w:rPr>
        <w:t xml:space="preserve"> retweets </w:t>
      </w:r>
      <w:r w:rsidR="0080039C" w:rsidRPr="00EB7ABD">
        <w:rPr>
          <w:rFonts w:ascii="Garamond" w:hAnsi="Garamond" w:cs="Times New Roman"/>
        </w:rPr>
        <w:t>reflect</w:t>
      </w:r>
      <w:r w:rsidR="00D35C29" w:rsidRPr="00EB7ABD">
        <w:rPr>
          <w:rFonts w:ascii="Garamond" w:hAnsi="Garamond" w:cs="Times New Roman"/>
        </w:rPr>
        <w:t xml:space="preserve"> an actual amplification </w:t>
      </w:r>
      <w:r w:rsidR="006E2977" w:rsidRPr="00EB7ABD">
        <w:rPr>
          <w:rFonts w:ascii="Garamond" w:hAnsi="Garamond" w:cs="Times New Roman"/>
          <w:lang w:bidi="he-IL"/>
        </w:rPr>
        <w:t xml:space="preserve">based on engagement with a message or a user, other amplification </w:t>
      </w:r>
      <w:r w:rsidR="00227AE9" w:rsidRPr="00EB7ABD">
        <w:rPr>
          <w:rFonts w:ascii="Garamond" w:hAnsi="Garamond" w:cs="Times New Roman"/>
          <w:lang w:bidi="he-IL"/>
        </w:rPr>
        <w:t>modes</w:t>
      </w:r>
      <w:r w:rsidR="006E2977" w:rsidRPr="00EB7ABD">
        <w:rPr>
          <w:rFonts w:ascii="Garamond" w:hAnsi="Garamond" w:cs="Times New Roman"/>
          <w:lang w:bidi="he-IL"/>
        </w:rPr>
        <w:t xml:space="preserve"> capture the potential of information spread. </w:t>
      </w:r>
      <w:r w:rsidR="00BF7496" w:rsidRPr="00EB7ABD">
        <w:rPr>
          <w:rFonts w:ascii="Garamond" w:hAnsi="Garamond" w:cs="Times New Roman"/>
        </w:rPr>
        <w:t xml:space="preserve">Some users might </w:t>
      </w:r>
      <w:r w:rsidR="006E2977" w:rsidRPr="00EB7ABD">
        <w:rPr>
          <w:rFonts w:ascii="Garamond" w:hAnsi="Garamond" w:cs="Times New Roman"/>
        </w:rPr>
        <w:t xml:space="preserve">aim to </w:t>
      </w:r>
      <w:r w:rsidR="00BF7496" w:rsidRPr="00EB7ABD">
        <w:rPr>
          <w:rFonts w:ascii="Garamond" w:hAnsi="Garamond" w:cs="Times New Roman"/>
        </w:rPr>
        <w:t xml:space="preserve">amplify Zika-related tweets, or certain themes within it, by </w:t>
      </w:r>
      <w:r w:rsidR="00875438" w:rsidRPr="00EB7ABD">
        <w:rPr>
          <w:rFonts w:ascii="Garamond" w:hAnsi="Garamond" w:cs="Times New Roman"/>
        </w:rPr>
        <w:t xml:space="preserve">actively </w:t>
      </w:r>
      <w:r w:rsidR="00BF7496" w:rsidRPr="00EB7ABD">
        <w:rPr>
          <w:rFonts w:ascii="Garamond" w:hAnsi="Garamond" w:cs="Times New Roman"/>
        </w:rPr>
        <w:t>increasing their frequency of tweets</w:t>
      </w:r>
      <w:r w:rsidR="006E2977" w:rsidRPr="00EB7ABD">
        <w:rPr>
          <w:rFonts w:ascii="Garamond" w:hAnsi="Garamond" w:cs="Times New Roman"/>
        </w:rPr>
        <w:t xml:space="preserve"> about that topic</w:t>
      </w:r>
      <w:r w:rsidR="00BF7496" w:rsidRPr="00EB7ABD">
        <w:rPr>
          <w:rFonts w:ascii="Garamond" w:hAnsi="Garamond" w:cs="Times New Roman"/>
        </w:rPr>
        <w:t>. In other instances, a tweet might gain amplification because it is associated wi</w:t>
      </w:r>
      <w:r w:rsidR="00875438" w:rsidRPr="00EB7ABD">
        <w:rPr>
          <w:rFonts w:ascii="Garamond" w:hAnsi="Garamond" w:cs="Times New Roman"/>
        </w:rPr>
        <w:t>th certain users whose influence extends beyond the limited boundaries of Zika conversations to across the Twitter universe</w:t>
      </w:r>
      <w:r w:rsidR="006E2977" w:rsidRPr="00EB7ABD">
        <w:rPr>
          <w:rFonts w:ascii="Garamond" w:hAnsi="Garamond" w:cs="Times New Roman"/>
        </w:rPr>
        <w:t xml:space="preserve">, as such messages will appear on the twitter feed of a large number of </w:t>
      </w:r>
      <w:r w:rsidR="006E2977" w:rsidRPr="00EB7ABD">
        <w:rPr>
          <w:rFonts w:ascii="Garamond" w:hAnsi="Garamond" w:cs="Times New Roman"/>
        </w:rPr>
        <w:lastRenderedPageBreak/>
        <w:t>users</w:t>
      </w:r>
      <w:r w:rsidR="00875438" w:rsidRPr="00EB7ABD">
        <w:rPr>
          <w:rFonts w:ascii="Garamond" w:hAnsi="Garamond" w:cs="Times New Roman"/>
        </w:rPr>
        <w:t xml:space="preserve">. </w:t>
      </w:r>
      <w:r w:rsidR="006E2977" w:rsidRPr="00EB7ABD">
        <w:rPr>
          <w:rFonts w:ascii="Garamond" w:hAnsi="Garamond" w:cs="Times New Roman"/>
        </w:rPr>
        <w:t>In these two case</w:t>
      </w:r>
      <w:r w:rsidR="00047209" w:rsidRPr="00EB7ABD">
        <w:rPr>
          <w:rFonts w:ascii="Garamond" w:hAnsi="Garamond" w:cs="Times New Roman"/>
        </w:rPr>
        <w:t>s</w:t>
      </w:r>
      <w:r w:rsidR="006E2977" w:rsidRPr="00EB7ABD">
        <w:rPr>
          <w:rFonts w:ascii="Garamond" w:hAnsi="Garamond" w:cs="Times New Roman"/>
        </w:rPr>
        <w:t>, users may or may not actually engage with the content, but these amplification forms increase the potential of such engagement.</w:t>
      </w:r>
    </w:p>
    <w:p w14:paraId="68443B88" w14:textId="48B66DD1" w:rsidR="00ED3F30" w:rsidRPr="00EB7ABD" w:rsidRDefault="00154279" w:rsidP="0044093E">
      <w:pPr>
        <w:spacing w:line="480" w:lineRule="auto"/>
        <w:rPr>
          <w:rFonts w:ascii="Garamond" w:hAnsi="Garamond" w:cs="Times New Roman"/>
          <w:b/>
        </w:rPr>
      </w:pPr>
      <w:r w:rsidRPr="00EB7ABD">
        <w:rPr>
          <w:rFonts w:ascii="Garamond" w:hAnsi="Garamond" w:cs="Times New Roman"/>
        </w:rPr>
        <w:t xml:space="preserve"> </w:t>
      </w:r>
      <w:r w:rsidR="00ED3F30" w:rsidRPr="00EB7ABD">
        <w:rPr>
          <w:rFonts w:ascii="Garamond" w:hAnsi="Garamond" w:cs="Times New Roman"/>
          <w:b/>
        </w:rPr>
        <w:t>Research Questions</w:t>
      </w:r>
    </w:p>
    <w:p w14:paraId="1197FF9C" w14:textId="541264A0" w:rsidR="0021246E" w:rsidRPr="00EB7ABD" w:rsidRDefault="0021246E" w:rsidP="00163895">
      <w:pPr>
        <w:spacing w:line="480" w:lineRule="auto"/>
        <w:ind w:firstLine="720"/>
        <w:rPr>
          <w:rFonts w:ascii="Garamond" w:hAnsi="Garamond" w:cs="Times New Roman"/>
        </w:rPr>
      </w:pPr>
      <w:r w:rsidRPr="00EB7ABD">
        <w:rPr>
          <w:rFonts w:ascii="Garamond" w:hAnsi="Garamond" w:cs="Times New Roman"/>
        </w:rPr>
        <w:t xml:space="preserve">The </w:t>
      </w:r>
      <w:r w:rsidR="00485094" w:rsidRPr="00EB7ABD">
        <w:rPr>
          <w:rFonts w:ascii="Garamond" w:hAnsi="Garamond" w:cs="Times New Roman"/>
        </w:rPr>
        <w:t xml:space="preserve">chatter </w:t>
      </w:r>
      <w:r w:rsidRPr="00EB7ABD">
        <w:rPr>
          <w:rFonts w:ascii="Garamond" w:hAnsi="Garamond" w:cs="Times New Roman"/>
        </w:rPr>
        <w:t xml:space="preserve">surrounding Zika </w:t>
      </w:r>
      <w:r w:rsidR="0080039C" w:rsidRPr="00EB7ABD">
        <w:rPr>
          <w:rFonts w:ascii="Garamond" w:hAnsi="Garamond" w:cs="Times New Roman"/>
        </w:rPr>
        <w:t xml:space="preserve">encompassed a range of themes, from </w:t>
      </w:r>
      <w:r w:rsidRPr="00EB7ABD">
        <w:rPr>
          <w:rFonts w:ascii="Garamond" w:hAnsi="Garamond" w:cs="Times New Roman"/>
        </w:rPr>
        <w:t>concern</w:t>
      </w:r>
      <w:r w:rsidR="0080039C" w:rsidRPr="00EB7ABD">
        <w:rPr>
          <w:rFonts w:ascii="Garamond" w:hAnsi="Garamond" w:cs="Times New Roman"/>
        </w:rPr>
        <w:t>s</w:t>
      </w:r>
      <w:r w:rsidRPr="00EB7ABD">
        <w:rPr>
          <w:rFonts w:ascii="Garamond" w:hAnsi="Garamond" w:cs="Times New Roman"/>
        </w:rPr>
        <w:t xml:space="preserve"> surrounding a</w:t>
      </w:r>
      <w:r w:rsidR="0080039C" w:rsidRPr="00EB7ABD">
        <w:rPr>
          <w:rFonts w:ascii="Garamond" w:hAnsi="Garamond" w:cs="Times New Roman"/>
        </w:rPr>
        <w:t xml:space="preserve"> previously little know</w:t>
      </w:r>
      <w:r w:rsidRPr="00EB7ABD">
        <w:rPr>
          <w:rFonts w:ascii="Garamond" w:hAnsi="Garamond" w:cs="Times New Roman"/>
        </w:rPr>
        <w:t xml:space="preserve">n infectious disease to </w:t>
      </w:r>
      <w:r w:rsidR="0080039C" w:rsidRPr="00EB7ABD">
        <w:rPr>
          <w:rFonts w:ascii="Garamond" w:hAnsi="Garamond" w:cs="Times New Roman"/>
        </w:rPr>
        <w:t xml:space="preserve">engagement on </w:t>
      </w:r>
      <w:r w:rsidRPr="00EB7ABD">
        <w:rPr>
          <w:rFonts w:ascii="Garamond" w:hAnsi="Garamond" w:cs="Times New Roman"/>
        </w:rPr>
        <w:t>social issue</w:t>
      </w:r>
      <w:r w:rsidR="0080039C" w:rsidRPr="00EB7ABD">
        <w:rPr>
          <w:rFonts w:ascii="Garamond" w:hAnsi="Garamond" w:cs="Times New Roman"/>
        </w:rPr>
        <w:t>s</w:t>
      </w:r>
      <w:r w:rsidRPr="00EB7ABD">
        <w:rPr>
          <w:rFonts w:ascii="Garamond" w:hAnsi="Garamond" w:cs="Times New Roman"/>
        </w:rPr>
        <w:t xml:space="preserve"> </w:t>
      </w:r>
      <w:r w:rsidR="0080039C" w:rsidRPr="00EB7ABD">
        <w:rPr>
          <w:rFonts w:ascii="Garamond" w:hAnsi="Garamond" w:cs="Times New Roman"/>
        </w:rPr>
        <w:t xml:space="preserve">involving </w:t>
      </w:r>
      <w:r w:rsidRPr="00EB7ABD">
        <w:rPr>
          <w:rFonts w:ascii="Garamond" w:hAnsi="Garamond" w:cs="Times New Roman"/>
        </w:rPr>
        <w:t>gender, stigma</w:t>
      </w:r>
      <w:r w:rsidR="0080039C" w:rsidRPr="00EB7ABD">
        <w:rPr>
          <w:rFonts w:ascii="Garamond" w:hAnsi="Garamond" w:cs="Times New Roman"/>
        </w:rPr>
        <w:t>,</w:t>
      </w:r>
      <w:r w:rsidRPr="00EB7ABD">
        <w:rPr>
          <w:rFonts w:ascii="Garamond" w:hAnsi="Garamond" w:cs="Times New Roman"/>
        </w:rPr>
        <w:t xml:space="preserve"> and human rights.</w:t>
      </w:r>
    </w:p>
    <w:p w14:paraId="42AEBBFA" w14:textId="77777777" w:rsidR="0044093E" w:rsidRPr="00EB7ABD" w:rsidRDefault="0021246E" w:rsidP="0044093E">
      <w:pPr>
        <w:spacing w:line="480" w:lineRule="auto"/>
        <w:rPr>
          <w:rFonts w:ascii="Garamond" w:hAnsi="Garamond" w:cs="Times New Roman"/>
          <w:i/>
        </w:rPr>
      </w:pPr>
      <w:r w:rsidRPr="00EB7ABD">
        <w:rPr>
          <w:rFonts w:ascii="Garamond" w:hAnsi="Garamond" w:cs="Times New Roman"/>
          <w:i/>
        </w:rPr>
        <w:t xml:space="preserve">RQ1: </w:t>
      </w:r>
      <w:r w:rsidR="00EF02C6" w:rsidRPr="00EB7ABD">
        <w:rPr>
          <w:rFonts w:ascii="Garamond" w:hAnsi="Garamond" w:cs="Times New Roman"/>
          <w:i/>
        </w:rPr>
        <w:t>How did the volume of tweets vary across the key Zika themes?</w:t>
      </w:r>
    </w:p>
    <w:p w14:paraId="75AF3FB1" w14:textId="0418064B" w:rsidR="0021246E" w:rsidRPr="00EB7ABD" w:rsidRDefault="0044093E" w:rsidP="0044093E">
      <w:pPr>
        <w:spacing w:line="480" w:lineRule="auto"/>
        <w:rPr>
          <w:rFonts w:ascii="Garamond" w:hAnsi="Garamond" w:cs="Times New Roman"/>
        </w:rPr>
      </w:pPr>
      <w:r w:rsidRPr="00EB7ABD">
        <w:rPr>
          <w:rFonts w:ascii="Garamond" w:hAnsi="Garamond" w:cs="Times New Roman"/>
          <w:i/>
        </w:rPr>
        <w:tab/>
        <w:t xml:space="preserve">RQ1a: How did the prevalence of themes fluctuate over the 3-month period? </w:t>
      </w:r>
    </w:p>
    <w:p w14:paraId="2E24A22D" w14:textId="28B62804" w:rsidR="00EF02C6" w:rsidRPr="00EB7ABD" w:rsidRDefault="00EF02C6" w:rsidP="0044093E">
      <w:pPr>
        <w:spacing w:line="480" w:lineRule="auto"/>
        <w:rPr>
          <w:rFonts w:ascii="Garamond" w:hAnsi="Garamond" w:cs="Times New Roman"/>
          <w:i/>
        </w:rPr>
      </w:pPr>
      <w:r w:rsidRPr="00EB7ABD">
        <w:rPr>
          <w:rFonts w:ascii="Garamond" w:hAnsi="Garamond" w:cs="Times New Roman"/>
        </w:rPr>
        <w:t xml:space="preserve">As earlier discussed, content posted by users can be amplified </w:t>
      </w:r>
      <w:r w:rsidR="00C2236C" w:rsidRPr="00EB7ABD">
        <w:rPr>
          <w:rFonts w:ascii="Garamond" w:hAnsi="Garamond" w:cs="Times New Roman"/>
        </w:rPr>
        <w:t xml:space="preserve">in </w:t>
      </w:r>
      <w:r w:rsidRPr="00EB7ABD">
        <w:rPr>
          <w:rFonts w:ascii="Garamond" w:hAnsi="Garamond" w:cs="Times New Roman"/>
        </w:rPr>
        <w:t>many ways</w:t>
      </w:r>
      <w:r w:rsidR="00C2236C" w:rsidRPr="00EB7ABD">
        <w:rPr>
          <w:rFonts w:ascii="Garamond" w:hAnsi="Garamond" w:cs="Times New Roman"/>
        </w:rPr>
        <w:t xml:space="preserve"> and the types of users </w:t>
      </w:r>
      <w:r w:rsidRPr="00EB7ABD">
        <w:rPr>
          <w:rFonts w:ascii="Garamond" w:hAnsi="Garamond" w:cs="Times New Roman"/>
        </w:rPr>
        <w:t>that play the role of content amplifiers may differ across the type of amplification.   </w:t>
      </w:r>
    </w:p>
    <w:p w14:paraId="2830B149" w14:textId="72EC2F83" w:rsidR="0021246E" w:rsidRPr="00EB7ABD" w:rsidRDefault="0021246E" w:rsidP="0044093E">
      <w:pPr>
        <w:spacing w:line="480" w:lineRule="auto"/>
        <w:rPr>
          <w:rFonts w:ascii="Garamond" w:hAnsi="Garamond" w:cs="Times New Roman"/>
        </w:rPr>
      </w:pPr>
      <w:r w:rsidRPr="00EB7ABD">
        <w:rPr>
          <w:rFonts w:ascii="Garamond" w:hAnsi="Garamond" w:cs="Times New Roman"/>
          <w:i/>
        </w:rPr>
        <w:t xml:space="preserve">RQ2: </w:t>
      </w:r>
      <w:r w:rsidR="00DA77A8" w:rsidRPr="00EB7ABD">
        <w:rPr>
          <w:rFonts w:ascii="Garamond" w:hAnsi="Garamond" w:cs="Times New Roman"/>
          <w:i/>
        </w:rPr>
        <w:t xml:space="preserve">Did the </w:t>
      </w:r>
      <w:r w:rsidR="00134CC4">
        <w:rPr>
          <w:rFonts w:ascii="Garamond" w:hAnsi="Garamond" w:cs="Times New Roman"/>
          <w:i/>
        </w:rPr>
        <w:t>modes</w:t>
      </w:r>
      <w:r w:rsidR="00134CC4" w:rsidRPr="00EB7ABD">
        <w:rPr>
          <w:rFonts w:ascii="Garamond" w:hAnsi="Garamond" w:cs="Times New Roman"/>
          <w:i/>
        </w:rPr>
        <w:t xml:space="preserve"> </w:t>
      </w:r>
      <w:r w:rsidR="00DA77A8" w:rsidRPr="00EB7ABD">
        <w:rPr>
          <w:rFonts w:ascii="Garamond" w:hAnsi="Garamond" w:cs="Times New Roman"/>
          <w:i/>
        </w:rPr>
        <w:t xml:space="preserve">of amplification vary by </w:t>
      </w:r>
      <w:r w:rsidR="00E17DFC" w:rsidRPr="00EB7ABD">
        <w:rPr>
          <w:rFonts w:ascii="Garamond" w:hAnsi="Garamond" w:cs="Times New Roman"/>
          <w:i/>
        </w:rPr>
        <w:t>amplifier group</w:t>
      </w:r>
      <w:r w:rsidR="00393936" w:rsidRPr="00EB7ABD">
        <w:rPr>
          <w:rFonts w:ascii="Garamond" w:hAnsi="Garamond" w:cs="Times New Roman"/>
          <w:i/>
        </w:rPr>
        <w:t>?</w:t>
      </w:r>
    </w:p>
    <w:p w14:paraId="2A9D9374" w14:textId="69E7AC06" w:rsidR="00912A8E" w:rsidRPr="00EB7ABD" w:rsidRDefault="000612A9" w:rsidP="0044093E">
      <w:pPr>
        <w:spacing w:line="480" w:lineRule="auto"/>
        <w:rPr>
          <w:rFonts w:ascii="Garamond" w:hAnsi="Garamond" w:cs="Times New Roman"/>
          <w:i/>
        </w:rPr>
      </w:pPr>
      <w:r w:rsidRPr="00AA403B">
        <w:rPr>
          <w:rFonts w:ascii="Garamond" w:hAnsi="Garamond" w:cs="Times New Roman"/>
          <w:i/>
        </w:rPr>
        <w:t xml:space="preserve">RQ3: </w:t>
      </w:r>
      <w:r w:rsidR="00EF02C6" w:rsidRPr="00AA403B">
        <w:rPr>
          <w:rFonts w:ascii="Garamond" w:hAnsi="Garamond" w:cs="Times New Roman"/>
          <w:i/>
        </w:rPr>
        <w:t xml:space="preserve">How did Zika-related themes vary in terms of key </w:t>
      </w:r>
      <w:r w:rsidR="00E17DFC" w:rsidRPr="00AA403B">
        <w:rPr>
          <w:rFonts w:ascii="Garamond" w:hAnsi="Garamond" w:cs="Times New Roman"/>
          <w:i/>
        </w:rPr>
        <w:t>amplifier groups</w:t>
      </w:r>
      <w:r w:rsidR="00EF02C6" w:rsidRPr="00AA403B">
        <w:rPr>
          <w:rFonts w:ascii="Garamond" w:hAnsi="Garamond" w:cs="Times New Roman"/>
          <w:i/>
        </w:rPr>
        <w:t xml:space="preserve"> and </w:t>
      </w:r>
      <w:r w:rsidR="00134CC4">
        <w:rPr>
          <w:rFonts w:ascii="Garamond" w:hAnsi="Garamond" w:cs="Times New Roman"/>
          <w:i/>
        </w:rPr>
        <w:t>modes</w:t>
      </w:r>
      <w:r w:rsidR="00134CC4" w:rsidRPr="00AA403B">
        <w:rPr>
          <w:rFonts w:ascii="Garamond" w:hAnsi="Garamond" w:cs="Times New Roman"/>
          <w:i/>
        </w:rPr>
        <w:t xml:space="preserve"> </w:t>
      </w:r>
      <w:r w:rsidR="00393936" w:rsidRPr="00AA403B">
        <w:rPr>
          <w:rFonts w:ascii="Garamond" w:hAnsi="Garamond" w:cs="Times New Roman"/>
          <w:i/>
        </w:rPr>
        <w:t>of amplification</w:t>
      </w:r>
      <w:r w:rsidR="00EF02C6" w:rsidRPr="00284291">
        <w:rPr>
          <w:rFonts w:ascii="Garamond" w:hAnsi="Garamond" w:cs="Times New Roman"/>
          <w:i/>
        </w:rPr>
        <w:t xml:space="preserve">? </w:t>
      </w:r>
    </w:p>
    <w:p w14:paraId="7235D61C" w14:textId="5312033A" w:rsidR="000702DF" w:rsidRPr="00EB7ABD" w:rsidRDefault="00FD7FB4" w:rsidP="0044093E">
      <w:pPr>
        <w:spacing w:line="480" w:lineRule="auto"/>
        <w:rPr>
          <w:rFonts w:ascii="Garamond" w:hAnsi="Garamond" w:cs="Times New Roman"/>
          <w:b/>
          <w:bCs/>
        </w:rPr>
      </w:pPr>
      <w:r w:rsidRPr="00EB7ABD">
        <w:rPr>
          <w:rFonts w:ascii="Garamond" w:hAnsi="Garamond" w:cs="Times New Roman"/>
          <w:b/>
          <w:bCs/>
        </w:rPr>
        <w:t>Methods</w:t>
      </w:r>
    </w:p>
    <w:p w14:paraId="0A2BCFA0" w14:textId="554274E5" w:rsidR="00CA14AA" w:rsidRPr="00EB7ABD" w:rsidRDefault="008F4F22" w:rsidP="00163895">
      <w:pPr>
        <w:spacing w:line="480" w:lineRule="auto"/>
        <w:ind w:firstLine="720"/>
        <w:rPr>
          <w:rFonts w:ascii="Garamond" w:hAnsi="Garamond"/>
        </w:rPr>
      </w:pPr>
      <w:r w:rsidRPr="00EB7ABD">
        <w:rPr>
          <w:rFonts w:ascii="Garamond" w:hAnsi="Garamond" w:cs="Times New Roman"/>
          <w:iCs/>
        </w:rPr>
        <w:t xml:space="preserve">This study applied Twitter data mining and analysis to classify content and identify influential user groups within Zika-related chatter on Twitter. Adapting </w:t>
      </w:r>
      <w:r w:rsidR="00CA14AA" w:rsidRPr="00EB7ABD">
        <w:rPr>
          <w:rFonts w:ascii="Garamond" w:hAnsi="Garamond" w:cs="Times New Roman"/>
        </w:rPr>
        <w:t>Yoon and Bakken's (2012)</w:t>
      </w:r>
      <w:r w:rsidR="00CA14AA" w:rsidRPr="00EB7ABD">
        <w:rPr>
          <w:rFonts w:ascii="Garamond" w:hAnsi="Garamond"/>
        </w:rPr>
        <w:fldChar w:fldCharType="begin"/>
      </w:r>
      <w:r w:rsidR="009508DB" w:rsidRPr="00EB7ABD">
        <w:rPr>
          <w:rFonts w:ascii="Garamond" w:hAnsi="Garamond"/>
        </w:rPr>
        <w:instrText xml:space="preserve"> ADDIN EN.CITE &lt;EndNote&gt;&lt;Cite&gt;&lt;Author&gt;Yoon&lt;/Author&gt;&lt;Year&gt;2012&lt;/Year&gt;&lt;RecNum&gt;46&lt;/RecNum&gt;&lt;DisplayText&gt;&lt;style face="superscript"&gt;43&lt;/style&gt;&lt;/DisplayText&gt;&lt;record&gt;&lt;rec-number&gt;46&lt;/rec-number&gt;&lt;foreign-keys&gt;&lt;key app="EN" db-id="2vzza0xz5ttzvcexsvk5s95lasxt9esswz2a" timestamp="1507288557"&gt;46&lt;/key&gt;&lt;/foreign-keys&gt;&lt;ref-type name="Conference Proceedings"&gt;10&lt;/ref-type&gt;&lt;contributors&gt;&lt;authors&gt;&lt;author&gt;Yoon, Sunmoo&lt;/author&gt;&lt;author&gt;Bakken, Suzanne&lt;/author&gt;&lt;/authors&gt;&lt;/contributors&gt;&lt;titles&gt;&lt;title&gt;Methods of knowledge discovery in tweets&lt;/title&gt;&lt;secondary-title&gt;NI 2012: Proceedings of the 11th International Congress on Nursing Informatics&lt;/secondary-title&gt;&lt;/titles&gt;&lt;volume&gt;2012&lt;/volume&gt;&lt;dates&gt;&lt;year&gt;2012&lt;/year&gt;&lt;/dates&gt;&lt;publisher&gt;American Medical Informatics Association&lt;/publisher&gt;&lt;urls&gt;&lt;/urls&gt;&lt;/record&gt;&lt;/Cite&gt;&lt;/EndNote&gt;</w:instrText>
      </w:r>
      <w:r w:rsidR="00CA14AA" w:rsidRPr="00EB7ABD">
        <w:rPr>
          <w:rFonts w:ascii="Garamond" w:hAnsi="Garamond"/>
        </w:rPr>
        <w:fldChar w:fldCharType="separate"/>
      </w:r>
      <w:r w:rsidR="009508DB" w:rsidRPr="00EB7ABD">
        <w:rPr>
          <w:rFonts w:ascii="Garamond" w:hAnsi="Garamond"/>
          <w:noProof/>
          <w:vertAlign w:val="superscript"/>
        </w:rPr>
        <w:t>43</w:t>
      </w:r>
      <w:r w:rsidR="00CA14AA" w:rsidRPr="00EB7ABD">
        <w:rPr>
          <w:rFonts w:ascii="Garamond" w:hAnsi="Garamond"/>
        </w:rPr>
        <w:fldChar w:fldCharType="end"/>
      </w:r>
      <w:r w:rsidR="00CA14AA" w:rsidRPr="00EB7ABD">
        <w:rPr>
          <w:rFonts w:ascii="Garamond" w:hAnsi="Garamond" w:cs="Times New Roman"/>
        </w:rPr>
        <w:t xml:space="preserve"> Steps in Web Mining of Tweets, we first selected the relevant key words </w:t>
      </w:r>
      <w:r w:rsidRPr="00EB7ABD">
        <w:rPr>
          <w:rFonts w:ascii="Garamond" w:hAnsi="Garamond" w:cs="Times New Roman"/>
        </w:rPr>
        <w:t>prior to importing the</w:t>
      </w:r>
      <w:r w:rsidR="00CA14AA" w:rsidRPr="00EB7ABD">
        <w:rPr>
          <w:rFonts w:ascii="Garamond" w:hAnsi="Garamond" w:cs="Times New Roman"/>
        </w:rPr>
        <w:t xml:space="preserve"> data (Step 1 below). </w:t>
      </w:r>
      <w:r w:rsidRPr="00EB7ABD">
        <w:rPr>
          <w:rFonts w:ascii="Garamond" w:hAnsi="Garamond" w:cs="Times New Roman"/>
        </w:rPr>
        <w:t>We then employed</w:t>
      </w:r>
      <w:r w:rsidR="00CA14AA" w:rsidRPr="00EB7ABD">
        <w:rPr>
          <w:rFonts w:ascii="Garamond" w:hAnsi="Garamond" w:cs="Times New Roman"/>
        </w:rPr>
        <w:t> a mixture of top-down and bottom-up approaches to classify content into themes</w:t>
      </w:r>
      <w:r w:rsidRPr="00EB7ABD">
        <w:rPr>
          <w:rFonts w:ascii="Garamond" w:hAnsi="Garamond" w:cs="Times New Roman"/>
        </w:rPr>
        <w:t xml:space="preserve"> </w:t>
      </w:r>
      <w:r w:rsidR="00CA14AA" w:rsidRPr="00EB7ABD">
        <w:rPr>
          <w:rFonts w:ascii="Garamond" w:hAnsi="Garamond" w:cs="Times New Roman"/>
        </w:rPr>
        <w:t>(Step 2).  </w:t>
      </w:r>
      <w:r w:rsidRPr="00EB7ABD">
        <w:rPr>
          <w:rFonts w:ascii="Garamond" w:hAnsi="Garamond" w:cs="Times New Roman"/>
        </w:rPr>
        <w:t xml:space="preserve">Based on </w:t>
      </w:r>
      <w:r w:rsidR="00607CB5" w:rsidRPr="00EB7ABD">
        <w:rPr>
          <w:rFonts w:ascii="Garamond" w:hAnsi="Garamond" w:cs="Times New Roman"/>
        </w:rPr>
        <w:t>Twitter interaction patterns, we then identified four types of amplification modes on Twitter</w:t>
      </w:r>
      <w:r w:rsidR="00CA14AA" w:rsidRPr="00EB7ABD">
        <w:rPr>
          <w:rFonts w:ascii="Garamond" w:hAnsi="Garamond" w:cs="Times New Roman"/>
        </w:rPr>
        <w:t xml:space="preserve"> (Step 3)</w:t>
      </w:r>
      <w:r w:rsidR="00607CB5" w:rsidRPr="00EB7ABD">
        <w:rPr>
          <w:rFonts w:ascii="Garamond" w:hAnsi="Garamond" w:cs="Times New Roman"/>
        </w:rPr>
        <w:t>, and identified top users within each of these modes</w:t>
      </w:r>
      <w:r w:rsidR="00CA14AA" w:rsidRPr="00EB7ABD">
        <w:rPr>
          <w:rFonts w:ascii="Garamond" w:hAnsi="Garamond" w:cs="Times New Roman"/>
        </w:rPr>
        <w:t xml:space="preserve">. </w:t>
      </w:r>
      <w:r w:rsidR="00607CB5" w:rsidRPr="00EB7ABD">
        <w:rPr>
          <w:rFonts w:ascii="Garamond" w:hAnsi="Garamond" w:cs="Times New Roman"/>
        </w:rPr>
        <w:t xml:space="preserve">Finally, each of these users were classified into 11 types of amplifier groups </w:t>
      </w:r>
      <w:r w:rsidR="00CA14AA" w:rsidRPr="00EB7ABD">
        <w:rPr>
          <w:rFonts w:ascii="Garamond" w:hAnsi="Garamond" w:cs="Times New Roman"/>
        </w:rPr>
        <w:t xml:space="preserve">(Step 4). </w:t>
      </w:r>
      <w:r w:rsidR="00FF077B" w:rsidRPr="00EB7ABD">
        <w:rPr>
          <w:rFonts w:ascii="Garamond" w:hAnsi="Garamond" w:cs="Times New Roman"/>
        </w:rPr>
        <w:t xml:space="preserve">The main variables of interest in this section are: A) Themes: These refer to specific topics related to Zika, B) Amplification Modes: These refer to different mechanisms by which information spreads on Twitter and C) Amplifier Groups: These refer to users/user groups who are responsible for spreading information through Twitter. </w:t>
      </w:r>
    </w:p>
    <w:p w14:paraId="457620D2" w14:textId="4EEF87C6" w:rsidR="009306A2" w:rsidRPr="00EB7ABD" w:rsidRDefault="00FD7FB4" w:rsidP="00ED53AF">
      <w:pPr>
        <w:spacing w:line="480" w:lineRule="auto"/>
        <w:ind w:firstLine="720"/>
        <w:rPr>
          <w:rFonts w:ascii="Garamond" w:hAnsi="Garamond" w:cs="Times New Roman"/>
        </w:rPr>
      </w:pPr>
      <w:r w:rsidRPr="00EB7ABD">
        <w:rPr>
          <w:rFonts w:ascii="Garamond" w:hAnsi="Garamond" w:cs="Times New Roman"/>
          <w:i/>
        </w:rPr>
        <w:t>Step 1</w:t>
      </w:r>
      <w:r w:rsidR="00596050" w:rsidRPr="00EB7ABD">
        <w:rPr>
          <w:rFonts w:ascii="Garamond" w:hAnsi="Garamond" w:cs="Times New Roman"/>
          <w:i/>
        </w:rPr>
        <w:t xml:space="preserve"> (Data Collection)</w:t>
      </w:r>
      <w:r w:rsidRPr="00EB7ABD">
        <w:rPr>
          <w:rFonts w:ascii="Garamond" w:hAnsi="Garamond" w:cs="Times New Roman"/>
        </w:rPr>
        <w:t xml:space="preserve">: All tweets that included the keywords Zika, #Zika and #Zikavirus were collected for the first three months of 2016, using Crimson Hexagon, a social media </w:t>
      </w:r>
      <w:r w:rsidRPr="00EB7ABD">
        <w:rPr>
          <w:rFonts w:ascii="Garamond" w:hAnsi="Garamond" w:cs="Times New Roman"/>
        </w:rPr>
        <w:lastRenderedPageBreak/>
        <w:t>analytics software</w:t>
      </w:r>
      <w:r w:rsidR="00F811BC" w:rsidRPr="00EB7ABD">
        <w:rPr>
          <w:rFonts w:ascii="Garamond" w:hAnsi="Garamond" w:cs="Times New Roman"/>
        </w:rPr>
        <w:t xml:space="preserve"> and data library</w:t>
      </w:r>
      <w:r w:rsidRPr="00EB7ABD">
        <w:rPr>
          <w:rFonts w:ascii="Garamond" w:hAnsi="Garamond" w:cs="Times New Roman"/>
        </w:rPr>
        <w:t xml:space="preserve">.  </w:t>
      </w:r>
      <w:r w:rsidR="00AD1556" w:rsidRPr="00EB7ABD">
        <w:rPr>
          <w:rFonts w:ascii="Garamond" w:hAnsi="Garamond" w:cs="Times New Roman"/>
          <w:shd w:val="clear" w:color="auto" w:fill="FFFFFF"/>
        </w:rPr>
        <w:t xml:space="preserve">The time period was selected to capture the Twitter conversations that </w:t>
      </w:r>
      <w:r w:rsidR="008A4A29" w:rsidRPr="00EB7ABD">
        <w:rPr>
          <w:rFonts w:ascii="Garamond" w:hAnsi="Garamond" w:cs="Times New Roman"/>
          <w:shd w:val="clear" w:color="auto" w:fill="FFFFFF"/>
        </w:rPr>
        <w:t>preceded</w:t>
      </w:r>
      <w:r w:rsidR="00AD1556" w:rsidRPr="00EB7ABD">
        <w:rPr>
          <w:rFonts w:ascii="Garamond" w:hAnsi="Garamond" w:cs="Times New Roman"/>
          <w:shd w:val="clear" w:color="auto" w:fill="FFFFFF"/>
        </w:rPr>
        <w:t xml:space="preserve"> and followed the first reports of Zika infection in the continental United States </w:t>
      </w:r>
      <w:r w:rsidR="00542D5F">
        <w:rPr>
          <w:rFonts w:ascii="Garamond" w:hAnsi="Garamond" w:cs="Times New Roman"/>
          <w:shd w:val="clear" w:color="auto" w:fill="FFFFFF"/>
        </w:rPr>
        <w:t>on</w:t>
      </w:r>
      <w:r w:rsidR="00542D5F" w:rsidRPr="00EB7ABD">
        <w:rPr>
          <w:rFonts w:ascii="Garamond" w:hAnsi="Garamond" w:cs="Times New Roman"/>
          <w:shd w:val="clear" w:color="auto" w:fill="FFFFFF"/>
        </w:rPr>
        <w:t xml:space="preserve"> </w:t>
      </w:r>
      <w:r w:rsidR="00AD1556" w:rsidRPr="00EB7ABD">
        <w:rPr>
          <w:rFonts w:ascii="Garamond" w:hAnsi="Garamond" w:cs="Times New Roman"/>
          <w:shd w:val="clear" w:color="auto" w:fill="FFFFFF"/>
        </w:rPr>
        <w:t>February 2nd, 2017.  While an earlier infection was reported in Puerto Rico in December, we used the first infection in the continental US as a point of reference, due to the low usage of Twitter in Puerto Rico</w:t>
      </w:r>
      <w:r w:rsidR="00AD1556" w:rsidRPr="00EB7ABD">
        <w:rPr>
          <w:rFonts w:ascii="Garamond" w:hAnsi="Garamond" w:cs="Times New Roman"/>
          <w:shd w:val="clear" w:color="auto" w:fill="FFFFFF"/>
        </w:rPr>
        <w:fldChar w:fldCharType="begin"/>
      </w:r>
      <w:r w:rsidR="009508DB" w:rsidRPr="00EB7ABD">
        <w:rPr>
          <w:rFonts w:ascii="Garamond" w:hAnsi="Garamond" w:cs="Times New Roman"/>
          <w:shd w:val="clear" w:color="auto" w:fill="FFFFFF"/>
        </w:rPr>
        <w:instrText xml:space="preserve"> ADDIN EN.CITE &lt;EndNote&gt;&lt;Cite&gt;&lt;Author&gt;Rosado&lt;/Author&gt;&lt;Year&gt;2015&lt;/Year&gt;&lt;RecNum&gt;36&lt;/RecNum&gt;&lt;DisplayText&gt;&lt;style face="superscript"&gt;44&lt;/style&gt;&lt;/DisplayText&gt;&lt;record&gt;&lt;rec-number&gt;36&lt;/rec-number&gt;&lt;foreign-keys&gt;&lt;key app="EN" db-id="2vzza0xz5ttzvcexsvk5s95lasxt9esswz2a" timestamp="1501604964"&gt;36&lt;/key&gt;&lt;/foreign-keys&gt;&lt;ref-type name="Web Page"&gt;12&lt;/ref-type&gt;&lt;contributors&gt;&lt;authors&gt;&lt;author&gt;Rosado, L&lt;/author&gt;&lt;/authors&gt;&lt;/contributors&gt;&lt;titles&gt;&lt;title&gt;Facebook continues to dominate social-network use in Puerto Rico&lt;/title&gt;&lt;/titles&gt;&lt;volume&gt;2017&lt;/volume&gt;&lt;number&gt;August 1&lt;/number&gt;&lt;dates&gt;&lt;year&gt;2015&lt;/year&gt;&lt;/dates&gt;&lt;urls&gt;&lt;related-urls&gt;&lt;url&gt;http://gaitherinternational.com/facebook-continues-to-dominate-social-network-use-in-puerto-rico/&lt;/url&gt;&lt;/related-urls&gt;&lt;/urls&gt;&lt;/record&gt;&lt;/Cite&gt;&lt;/EndNote&gt;</w:instrText>
      </w:r>
      <w:r w:rsidR="00AD1556" w:rsidRPr="00EB7ABD">
        <w:rPr>
          <w:rFonts w:ascii="Garamond" w:hAnsi="Garamond" w:cs="Times New Roman"/>
          <w:shd w:val="clear" w:color="auto" w:fill="FFFFFF"/>
        </w:rPr>
        <w:fldChar w:fldCharType="separate"/>
      </w:r>
      <w:r w:rsidR="009508DB" w:rsidRPr="00EB7ABD">
        <w:rPr>
          <w:rFonts w:ascii="Garamond" w:hAnsi="Garamond" w:cs="Times New Roman"/>
          <w:noProof/>
          <w:shd w:val="clear" w:color="auto" w:fill="FFFFFF"/>
          <w:vertAlign w:val="superscript"/>
        </w:rPr>
        <w:t>44</w:t>
      </w:r>
      <w:r w:rsidR="00AD1556" w:rsidRPr="00EB7ABD">
        <w:rPr>
          <w:rFonts w:ascii="Garamond" w:hAnsi="Garamond" w:cs="Times New Roman"/>
          <w:shd w:val="clear" w:color="auto" w:fill="FFFFFF"/>
        </w:rPr>
        <w:fldChar w:fldCharType="end"/>
      </w:r>
      <w:r w:rsidR="00AD1556" w:rsidRPr="00EB7ABD">
        <w:rPr>
          <w:rFonts w:ascii="Garamond" w:hAnsi="Garamond" w:cs="Times New Roman"/>
          <w:shd w:val="clear" w:color="auto" w:fill="FFFFFF"/>
        </w:rPr>
        <w:t xml:space="preserve"> (6%) compared to the entire US adult population</w:t>
      </w:r>
      <w:r w:rsidR="00542D5F">
        <w:rPr>
          <w:rFonts w:ascii="Garamond" w:hAnsi="Garamond" w:cs="Times New Roman"/>
          <w:shd w:val="clear" w:color="auto" w:fill="FFFFFF"/>
        </w:rPr>
        <w:t xml:space="preserve"> (21%)</w:t>
      </w:r>
      <w:r w:rsidR="00AD1556" w:rsidRPr="00EB7ABD">
        <w:rPr>
          <w:rFonts w:ascii="Garamond" w:hAnsi="Garamond" w:cs="Times New Roman"/>
          <w:shd w:val="clear" w:color="auto" w:fill="FFFFFF"/>
        </w:rPr>
        <w:t xml:space="preserve"> (Pew, 2016).</w:t>
      </w:r>
      <w:r w:rsidR="00AD1556" w:rsidRPr="00EB7ABD">
        <w:rPr>
          <w:rFonts w:ascii="Garamond" w:hAnsi="Garamond" w:cs="Times New Roman"/>
          <w:shd w:val="clear" w:color="auto" w:fill="FFFFFF"/>
        </w:rPr>
        <w:fldChar w:fldCharType="begin"/>
      </w:r>
      <w:r w:rsidR="009508DB" w:rsidRPr="00EB7ABD">
        <w:rPr>
          <w:rFonts w:ascii="Garamond" w:hAnsi="Garamond" w:cs="Times New Roman"/>
          <w:shd w:val="clear" w:color="auto" w:fill="FFFFFF"/>
        </w:rPr>
        <w:instrText xml:space="preserve"> ADDIN EN.CITE &lt;EndNote&gt;&lt;Cite&gt;&lt;Author&gt;Greenwood&lt;/Author&gt;&lt;Year&gt;2016&lt;/Year&gt;&lt;RecNum&gt;37&lt;/RecNum&gt;&lt;DisplayText&gt;&lt;style face="superscript"&gt;45&lt;/style&gt;&lt;/DisplayText&gt;&lt;record&gt;&lt;rec-number&gt;37&lt;/rec-number&gt;&lt;foreign-keys&gt;&lt;key app="EN" db-id="2vzza0xz5ttzvcexsvk5s95lasxt9esswz2a" timestamp="1501605174"&gt;37&lt;/key&gt;&lt;/foreign-keys&gt;&lt;ref-type name="Web Page"&gt;12&lt;/ref-type&gt;&lt;contributors&gt;&lt;authors&gt;&lt;author&gt;Greenwood, S&lt;/author&gt;&lt;author&gt;Perrin, A&lt;/author&gt;&lt;author&gt;Dugan, M&lt;/author&gt;&lt;/authors&gt;&lt;/contributors&gt;&lt;titles&gt;&lt;title&gt;Social media update 2016&lt;/title&gt;&lt;/titles&gt;&lt;volume&gt;2017&lt;/volume&gt;&lt;number&gt;August 1&lt;/number&gt;&lt;dates&gt;&lt;year&gt;2016&lt;/year&gt;&lt;/dates&gt;&lt;publisher&gt;Pew Research Center &lt;/publisher&gt;&lt;urls&gt;&lt;related-urls&gt;&lt;url&gt;http://assets.pewresearch.org/wp-content/uploads/sites/14/2016/11/10132827/PI_2016.11.11_Social-Media-Update_FINAL.pdf&lt;/url&gt;&lt;/related-urls&gt;&lt;/urls&gt;&lt;/record&gt;&lt;/Cite&gt;&lt;/EndNote&gt;</w:instrText>
      </w:r>
      <w:r w:rsidR="00AD1556" w:rsidRPr="00EB7ABD">
        <w:rPr>
          <w:rFonts w:ascii="Garamond" w:hAnsi="Garamond" w:cs="Times New Roman"/>
          <w:shd w:val="clear" w:color="auto" w:fill="FFFFFF"/>
        </w:rPr>
        <w:fldChar w:fldCharType="separate"/>
      </w:r>
      <w:r w:rsidR="009508DB" w:rsidRPr="00EB7ABD">
        <w:rPr>
          <w:rFonts w:ascii="Garamond" w:hAnsi="Garamond" w:cs="Times New Roman"/>
          <w:noProof/>
          <w:shd w:val="clear" w:color="auto" w:fill="FFFFFF"/>
          <w:vertAlign w:val="superscript"/>
        </w:rPr>
        <w:t>45</w:t>
      </w:r>
      <w:r w:rsidR="00AD1556" w:rsidRPr="00EB7ABD">
        <w:rPr>
          <w:rFonts w:ascii="Garamond" w:hAnsi="Garamond" w:cs="Times New Roman"/>
          <w:shd w:val="clear" w:color="auto" w:fill="FFFFFF"/>
        </w:rPr>
        <w:fldChar w:fldCharType="end"/>
      </w:r>
      <w:r w:rsidRPr="00EB7ABD">
        <w:rPr>
          <w:rFonts w:ascii="Garamond" w:hAnsi="Garamond" w:cs="Times New Roman"/>
        </w:rPr>
        <w:t xml:space="preserve"> For each tweet, </w:t>
      </w:r>
      <w:r w:rsidR="0071017B" w:rsidRPr="00EB7ABD">
        <w:rPr>
          <w:rFonts w:ascii="Garamond" w:hAnsi="Garamond" w:cs="Times New Roman"/>
        </w:rPr>
        <w:t>the user</w:t>
      </w:r>
      <w:r w:rsidRPr="00EB7ABD">
        <w:rPr>
          <w:rFonts w:ascii="Garamond" w:hAnsi="Garamond" w:cs="Times New Roman"/>
        </w:rPr>
        <w:t xml:space="preserve">’s information was also collected.  A total of 3,057,130 tweets were collected. The data captured a wide range of related yet distinct Zika themes. </w:t>
      </w:r>
    </w:p>
    <w:p w14:paraId="13CE4889" w14:textId="7DE3A6CD" w:rsidR="00FD7FB4" w:rsidRPr="00EB7ABD" w:rsidRDefault="00FD7FB4" w:rsidP="008B7817">
      <w:pPr>
        <w:spacing w:line="480" w:lineRule="auto"/>
        <w:ind w:firstLine="720"/>
        <w:rPr>
          <w:rFonts w:ascii="Garamond" w:hAnsi="Garamond" w:cs="Times New Roman"/>
        </w:rPr>
      </w:pPr>
      <w:r w:rsidRPr="00AA403B">
        <w:rPr>
          <w:rFonts w:ascii="Garamond" w:hAnsi="Garamond" w:cs="Times New Roman"/>
          <w:i/>
        </w:rPr>
        <w:t>Step 2</w:t>
      </w:r>
      <w:r w:rsidR="00596050" w:rsidRPr="00AA403B">
        <w:rPr>
          <w:rFonts w:ascii="Garamond" w:hAnsi="Garamond" w:cs="Times New Roman"/>
          <w:i/>
        </w:rPr>
        <w:t xml:space="preserve"> (Thematic Classification)</w:t>
      </w:r>
      <w:r w:rsidRPr="00AA403B">
        <w:rPr>
          <w:rFonts w:ascii="Garamond" w:hAnsi="Garamond" w:cs="Times New Roman"/>
        </w:rPr>
        <w:t xml:space="preserve">: This collection of tweets was classified into </w:t>
      </w:r>
      <w:r w:rsidR="00C41EA2" w:rsidRPr="00AA403B">
        <w:rPr>
          <w:rFonts w:ascii="Garamond" w:hAnsi="Garamond" w:cs="Times New Roman"/>
        </w:rPr>
        <w:t xml:space="preserve">one of nine </w:t>
      </w:r>
      <w:r w:rsidRPr="00AA403B">
        <w:rPr>
          <w:rFonts w:ascii="Garamond" w:hAnsi="Garamond" w:cs="Times New Roman"/>
        </w:rPr>
        <w:t>themes</w:t>
      </w:r>
      <w:r w:rsidR="00C41EA2" w:rsidRPr="00EB7ABD">
        <w:rPr>
          <w:rFonts w:ascii="Garamond" w:hAnsi="Garamond" w:cs="Times New Roman"/>
        </w:rPr>
        <w:t xml:space="preserve">. </w:t>
      </w:r>
      <w:r w:rsidRPr="00EB7ABD">
        <w:rPr>
          <w:rFonts w:ascii="Garamond" w:hAnsi="Garamond" w:cs="Times New Roman"/>
        </w:rPr>
        <w:t xml:space="preserve">Themes were determined </w:t>
      </w:r>
      <w:r w:rsidR="00E011E8" w:rsidRPr="00EB7ABD">
        <w:rPr>
          <w:rFonts w:ascii="Garamond" w:hAnsi="Garamond" w:cs="Times New Roman"/>
        </w:rPr>
        <w:t xml:space="preserve">by blending </w:t>
      </w:r>
      <w:r w:rsidR="00C07804" w:rsidRPr="00EB7ABD">
        <w:rPr>
          <w:rFonts w:ascii="Garamond" w:hAnsi="Garamond" w:cs="Times New Roman"/>
        </w:rPr>
        <w:t xml:space="preserve">two approaches: 1) </w:t>
      </w:r>
      <w:r w:rsidRPr="00EB7ABD">
        <w:rPr>
          <w:rFonts w:ascii="Garamond" w:hAnsi="Garamond" w:cs="Times New Roman"/>
        </w:rPr>
        <w:t>a top-down approach</w:t>
      </w:r>
      <w:r w:rsidR="00C07804" w:rsidRPr="00EB7ABD">
        <w:rPr>
          <w:rFonts w:ascii="Garamond" w:hAnsi="Garamond" w:cs="Times New Roman"/>
        </w:rPr>
        <w:t xml:space="preserve"> that used categories</w:t>
      </w:r>
      <w:r w:rsidRPr="00EB7ABD">
        <w:rPr>
          <w:rFonts w:ascii="Garamond" w:hAnsi="Garamond" w:cs="Times New Roman"/>
        </w:rPr>
        <w:t xml:space="preserve"> identified by the Center</w:t>
      </w:r>
      <w:r w:rsidR="00C07804" w:rsidRPr="00EB7ABD">
        <w:rPr>
          <w:rFonts w:ascii="Garamond" w:hAnsi="Garamond" w:cs="Times New Roman"/>
        </w:rPr>
        <w:t>s</w:t>
      </w:r>
      <w:r w:rsidRPr="00EB7ABD">
        <w:rPr>
          <w:rFonts w:ascii="Garamond" w:hAnsi="Garamond" w:cs="Times New Roman"/>
        </w:rPr>
        <w:t xml:space="preserve"> for Disease Control and Prevention</w:t>
      </w:r>
      <w:r w:rsidR="00C07804" w:rsidRPr="00EB7ABD">
        <w:rPr>
          <w:rFonts w:ascii="Garamond" w:hAnsi="Garamond" w:cs="Times New Roman"/>
        </w:rPr>
        <w:t xml:space="preserve"> </w:t>
      </w:r>
      <w:r w:rsidR="00C91B4F">
        <w:rPr>
          <w:rFonts w:ascii="Garamond" w:hAnsi="Garamond" w:cs="Times New Roman"/>
        </w:rPr>
        <w:t xml:space="preserve">(CDC) </w:t>
      </w:r>
      <w:r w:rsidR="00C07804" w:rsidRPr="00EB7ABD">
        <w:rPr>
          <w:rFonts w:ascii="Garamond" w:hAnsi="Garamond" w:cs="Times New Roman"/>
        </w:rPr>
        <w:t>and found on their</w:t>
      </w:r>
      <w:r w:rsidRPr="00EB7ABD">
        <w:rPr>
          <w:rFonts w:ascii="Garamond" w:hAnsi="Garamond" w:cs="Times New Roman"/>
        </w:rPr>
        <w:t xml:space="preserve"> website (</w:t>
      </w:r>
      <w:hyperlink r:id="rId8" w:history="1">
        <w:r w:rsidR="00E011E8" w:rsidRPr="00EB7ABD">
          <w:rPr>
            <w:rStyle w:val="Hyperlink"/>
            <w:rFonts w:ascii="Garamond" w:hAnsi="Garamond" w:cs="Times New Roman"/>
            <w:color w:val="auto"/>
          </w:rPr>
          <w:t>http://www.cdc.gov/zika</w:t>
        </w:r>
      </w:hyperlink>
      <w:r w:rsidRPr="00EB7ABD">
        <w:rPr>
          <w:rFonts w:ascii="Garamond" w:hAnsi="Garamond" w:cs="Times New Roman"/>
        </w:rPr>
        <w:t>)</w:t>
      </w:r>
      <w:r w:rsidR="00E011E8" w:rsidRPr="00EB7ABD">
        <w:rPr>
          <w:rFonts w:ascii="Garamond" w:hAnsi="Garamond" w:cs="Times New Roman"/>
        </w:rPr>
        <w:t>. These categories were</w:t>
      </w:r>
      <w:r w:rsidRPr="00EB7ABD">
        <w:rPr>
          <w:rFonts w:ascii="Garamond" w:hAnsi="Garamond" w:cs="Times New Roman"/>
        </w:rPr>
        <w:t xml:space="preserve"> transmission, pregnancy, travel, testing &amp; diagnosis and symptoms</w:t>
      </w:r>
      <w:r w:rsidR="00E011E8" w:rsidRPr="00EB7ABD">
        <w:rPr>
          <w:rFonts w:ascii="Garamond" w:hAnsi="Garamond" w:cs="Times New Roman"/>
        </w:rPr>
        <w:t>,</w:t>
      </w:r>
      <w:r w:rsidR="003A2C84" w:rsidRPr="00EB7ABD">
        <w:rPr>
          <w:rFonts w:ascii="Garamond" w:hAnsi="Garamond" w:cs="Times New Roman"/>
        </w:rPr>
        <w:t xml:space="preserve"> and 2)</w:t>
      </w:r>
      <w:r w:rsidR="003505A8" w:rsidRPr="00EB7ABD">
        <w:rPr>
          <w:rFonts w:ascii="Garamond" w:hAnsi="Garamond" w:cs="Times New Roman"/>
        </w:rPr>
        <w:t xml:space="preserve"> </w:t>
      </w:r>
      <w:r w:rsidR="003A2C84" w:rsidRPr="00EB7ABD">
        <w:rPr>
          <w:rFonts w:ascii="Garamond" w:hAnsi="Garamond" w:cs="Times New Roman"/>
        </w:rPr>
        <w:t>a</w:t>
      </w:r>
      <w:r w:rsidRPr="00EB7ABD">
        <w:rPr>
          <w:rFonts w:ascii="Garamond" w:hAnsi="Garamond" w:cs="Times New Roman"/>
        </w:rPr>
        <w:t xml:space="preserve"> bottom-up approach </w:t>
      </w:r>
      <w:r w:rsidR="003279F7" w:rsidRPr="00EB7ABD">
        <w:rPr>
          <w:rFonts w:ascii="Garamond" w:hAnsi="Garamond" w:cs="Times New Roman"/>
        </w:rPr>
        <w:t xml:space="preserve">– </w:t>
      </w:r>
      <w:r w:rsidR="00FF077B" w:rsidRPr="00EB7ABD">
        <w:rPr>
          <w:rFonts w:ascii="Garamond" w:hAnsi="Garamond" w:cs="Times New Roman"/>
        </w:rPr>
        <w:t>scrutinizing</w:t>
      </w:r>
      <w:r w:rsidR="003279F7" w:rsidRPr="00EB7ABD">
        <w:rPr>
          <w:rFonts w:ascii="Garamond" w:hAnsi="Garamond" w:cs="Times New Roman"/>
        </w:rPr>
        <w:t xml:space="preserve"> the data to identify themes beyond the ones suggested </w:t>
      </w:r>
      <w:r w:rsidR="00C91B4F">
        <w:rPr>
          <w:rFonts w:ascii="Garamond" w:hAnsi="Garamond" w:cs="Times New Roman"/>
        </w:rPr>
        <w:t>by the CDC</w:t>
      </w:r>
      <w:r w:rsidR="003279F7" w:rsidRPr="00EB7ABD">
        <w:rPr>
          <w:rFonts w:ascii="Garamond" w:hAnsi="Garamond" w:cs="Times New Roman"/>
        </w:rPr>
        <w:t xml:space="preserve">– </w:t>
      </w:r>
      <w:r w:rsidRPr="00AA403B">
        <w:rPr>
          <w:rFonts w:ascii="Garamond" w:hAnsi="Garamond" w:cs="Times New Roman"/>
        </w:rPr>
        <w:t xml:space="preserve">revealed additional themes </w:t>
      </w:r>
      <w:r w:rsidR="00FF077B" w:rsidRPr="00AA403B">
        <w:rPr>
          <w:rFonts w:ascii="Garamond" w:hAnsi="Garamond" w:cs="Times New Roman"/>
        </w:rPr>
        <w:t>such as</w:t>
      </w:r>
      <w:r w:rsidR="003A2C84" w:rsidRPr="00AA403B">
        <w:rPr>
          <w:rFonts w:ascii="Garamond" w:hAnsi="Garamond" w:cs="Times New Roman"/>
        </w:rPr>
        <w:t xml:space="preserve"> </w:t>
      </w:r>
      <w:r w:rsidRPr="00EB7ABD">
        <w:rPr>
          <w:rFonts w:ascii="Garamond" w:hAnsi="Garamond" w:cs="Times New Roman"/>
        </w:rPr>
        <w:t xml:space="preserve">social issues and conspiracy theories.  </w:t>
      </w:r>
      <w:r w:rsidR="00FF077B" w:rsidRPr="00EB7ABD">
        <w:rPr>
          <w:rFonts w:ascii="Garamond" w:hAnsi="Garamond" w:cs="Times New Roman"/>
        </w:rPr>
        <w:t>Having identified the</w:t>
      </w:r>
      <w:r w:rsidRPr="00EB7ABD">
        <w:rPr>
          <w:rFonts w:ascii="Garamond" w:hAnsi="Garamond" w:cs="Times New Roman"/>
        </w:rPr>
        <w:t xml:space="preserve"> </w:t>
      </w:r>
      <w:r w:rsidR="0016168E" w:rsidRPr="00EB7ABD">
        <w:rPr>
          <w:rFonts w:ascii="Garamond" w:hAnsi="Garamond" w:cs="Times New Roman"/>
        </w:rPr>
        <w:t>themes</w:t>
      </w:r>
      <w:r w:rsidRPr="00EB7ABD">
        <w:rPr>
          <w:rFonts w:ascii="Garamond" w:hAnsi="Garamond" w:cs="Times New Roman"/>
        </w:rPr>
        <w:t xml:space="preserve">, </w:t>
      </w:r>
      <w:r w:rsidR="003A2C84" w:rsidRPr="00EB7ABD">
        <w:rPr>
          <w:rFonts w:ascii="Garamond" w:hAnsi="Garamond" w:cs="Times New Roman"/>
        </w:rPr>
        <w:t xml:space="preserve">an </w:t>
      </w:r>
      <w:r w:rsidRPr="00EB7ABD">
        <w:rPr>
          <w:rFonts w:ascii="Garamond" w:hAnsi="Garamond" w:cs="Times New Roman"/>
        </w:rPr>
        <w:t xml:space="preserve">additional search for different sets of keywords using Boolean operators </w:t>
      </w:r>
      <w:r w:rsidR="00E011E8" w:rsidRPr="00EB7ABD">
        <w:rPr>
          <w:rFonts w:ascii="Garamond" w:hAnsi="Garamond" w:cs="Times New Roman"/>
        </w:rPr>
        <w:t xml:space="preserve">such as </w:t>
      </w:r>
      <w:r w:rsidRPr="00EB7ABD">
        <w:rPr>
          <w:rFonts w:ascii="Garamond" w:hAnsi="Garamond" w:cs="Times New Roman"/>
        </w:rPr>
        <w:t>AND, OR, NOT</w:t>
      </w:r>
      <w:r w:rsidR="003A2C84" w:rsidRPr="00EB7ABD">
        <w:rPr>
          <w:rFonts w:ascii="Garamond" w:hAnsi="Garamond" w:cs="Times New Roman"/>
        </w:rPr>
        <w:t xml:space="preserve"> was applied</w:t>
      </w:r>
      <w:r w:rsidRPr="00EB7ABD">
        <w:rPr>
          <w:rFonts w:ascii="Garamond" w:hAnsi="Garamond" w:cs="Times New Roman"/>
        </w:rPr>
        <w:t>.  For instance, to capture the conversation about symptoms, keywords as “rash”, “joint pain”, “</w:t>
      </w:r>
      <w:r w:rsidR="002F5FDD" w:rsidRPr="00EB7ABD">
        <w:rPr>
          <w:rFonts w:ascii="Garamond" w:hAnsi="Garamond" w:cs="Times New Roman"/>
        </w:rPr>
        <w:t xml:space="preserve">conjunctivitis”, </w:t>
      </w:r>
      <w:r w:rsidR="00FF077B" w:rsidRPr="00EB7ABD">
        <w:rPr>
          <w:rFonts w:ascii="Garamond" w:hAnsi="Garamond" w:cs="Times New Roman"/>
        </w:rPr>
        <w:t xml:space="preserve">and </w:t>
      </w:r>
      <w:r w:rsidR="002F5FDD" w:rsidRPr="00EB7ABD">
        <w:rPr>
          <w:rFonts w:ascii="Garamond" w:hAnsi="Garamond" w:cs="Times New Roman"/>
        </w:rPr>
        <w:t>“red eyes”</w:t>
      </w:r>
      <w:r w:rsidRPr="00AA403B">
        <w:rPr>
          <w:rFonts w:ascii="Garamond" w:hAnsi="Garamond" w:cs="Times New Roman"/>
        </w:rPr>
        <w:t xml:space="preserve"> were used. For a conversation about travel, keywords such as </w:t>
      </w:r>
      <w:r w:rsidR="00C91B4F">
        <w:rPr>
          <w:rFonts w:ascii="Garamond" w:hAnsi="Garamond" w:cs="Times New Roman"/>
        </w:rPr>
        <w:t>“</w:t>
      </w:r>
      <w:r w:rsidRPr="00AA403B">
        <w:rPr>
          <w:rFonts w:ascii="Garamond" w:hAnsi="Garamond" w:cs="Times New Roman"/>
        </w:rPr>
        <w:t>travel</w:t>
      </w:r>
      <w:r w:rsidR="00C91B4F">
        <w:rPr>
          <w:rFonts w:ascii="Garamond" w:hAnsi="Garamond" w:cs="Times New Roman"/>
        </w:rPr>
        <w:t>”</w:t>
      </w:r>
      <w:r w:rsidRPr="00AA403B">
        <w:rPr>
          <w:rFonts w:ascii="Garamond" w:hAnsi="Garamond" w:cs="Times New Roman"/>
        </w:rPr>
        <w:t xml:space="preserve">, </w:t>
      </w:r>
      <w:r w:rsidR="00C91B4F">
        <w:rPr>
          <w:rFonts w:ascii="Garamond" w:hAnsi="Garamond" w:cs="Times New Roman"/>
        </w:rPr>
        <w:t>“</w:t>
      </w:r>
      <w:r w:rsidRPr="00AA403B">
        <w:rPr>
          <w:rFonts w:ascii="Garamond" w:hAnsi="Garamond" w:cs="Times New Roman"/>
        </w:rPr>
        <w:t>trip</w:t>
      </w:r>
      <w:r w:rsidR="00C91B4F">
        <w:rPr>
          <w:rFonts w:ascii="Garamond" w:hAnsi="Garamond" w:cs="Times New Roman"/>
        </w:rPr>
        <w:t>”</w:t>
      </w:r>
      <w:r w:rsidRPr="00AA403B">
        <w:rPr>
          <w:rFonts w:ascii="Garamond" w:hAnsi="Garamond" w:cs="Times New Roman"/>
        </w:rPr>
        <w:t xml:space="preserve">, </w:t>
      </w:r>
      <w:r w:rsidR="00C91B4F">
        <w:rPr>
          <w:rFonts w:ascii="Garamond" w:hAnsi="Garamond" w:cs="Times New Roman"/>
        </w:rPr>
        <w:t>“</w:t>
      </w:r>
      <w:r w:rsidRPr="00AA403B">
        <w:rPr>
          <w:rFonts w:ascii="Garamond" w:hAnsi="Garamond" w:cs="Times New Roman"/>
        </w:rPr>
        <w:t>vacation</w:t>
      </w:r>
      <w:r w:rsidR="00C91B4F">
        <w:rPr>
          <w:rFonts w:ascii="Garamond" w:hAnsi="Garamond" w:cs="Times New Roman"/>
        </w:rPr>
        <w:t>”</w:t>
      </w:r>
      <w:r w:rsidRPr="00AA403B">
        <w:rPr>
          <w:rFonts w:ascii="Garamond" w:hAnsi="Garamond" w:cs="Times New Roman"/>
        </w:rPr>
        <w:t xml:space="preserve">, </w:t>
      </w:r>
      <w:r w:rsidR="00FF077B" w:rsidRPr="00AA403B">
        <w:rPr>
          <w:rFonts w:ascii="Garamond" w:hAnsi="Garamond" w:cs="Times New Roman"/>
        </w:rPr>
        <w:t xml:space="preserve">and </w:t>
      </w:r>
      <w:r w:rsidR="00C91B4F">
        <w:rPr>
          <w:rFonts w:ascii="Garamond" w:hAnsi="Garamond" w:cs="Times New Roman"/>
        </w:rPr>
        <w:t>“</w:t>
      </w:r>
      <w:r w:rsidRPr="00AA403B">
        <w:rPr>
          <w:rFonts w:ascii="Garamond" w:hAnsi="Garamond" w:cs="Times New Roman"/>
        </w:rPr>
        <w:t>tourist</w:t>
      </w:r>
      <w:r w:rsidR="00C91B4F">
        <w:rPr>
          <w:rFonts w:ascii="Garamond" w:hAnsi="Garamond" w:cs="Times New Roman"/>
        </w:rPr>
        <w:t>”</w:t>
      </w:r>
      <w:r w:rsidRPr="00AA403B">
        <w:rPr>
          <w:rFonts w:ascii="Garamond" w:hAnsi="Garamond" w:cs="Times New Roman"/>
        </w:rPr>
        <w:t xml:space="preserve"> were applied. Each search syntax was tested against the </w:t>
      </w:r>
      <w:r w:rsidR="003279F7" w:rsidRPr="00AA403B">
        <w:rPr>
          <w:rFonts w:ascii="Garamond" w:hAnsi="Garamond" w:cs="Times New Roman"/>
        </w:rPr>
        <w:t xml:space="preserve">resultant data </w:t>
      </w:r>
      <w:r w:rsidRPr="00AA403B">
        <w:rPr>
          <w:rFonts w:ascii="Garamond" w:hAnsi="Garamond" w:cs="Times New Roman"/>
        </w:rPr>
        <w:t xml:space="preserve">and refined as needed.  While the themes </w:t>
      </w:r>
      <w:r w:rsidR="003A2C84" w:rsidRPr="00AA403B">
        <w:rPr>
          <w:rFonts w:ascii="Garamond" w:hAnsi="Garamond" w:cs="Times New Roman"/>
        </w:rPr>
        <w:t>we</w:t>
      </w:r>
      <w:r w:rsidRPr="00AA403B">
        <w:rPr>
          <w:rFonts w:ascii="Garamond" w:hAnsi="Garamond" w:cs="Times New Roman"/>
        </w:rPr>
        <w:t>re distinct, the</w:t>
      </w:r>
      <w:r w:rsidR="004A5B8B" w:rsidRPr="00AA403B">
        <w:rPr>
          <w:rFonts w:ascii="Garamond" w:hAnsi="Garamond" w:cs="Times New Roman"/>
        </w:rPr>
        <w:t>y</w:t>
      </w:r>
      <w:r w:rsidRPr="00AA403B">
        <w:rPr>
          <w:rFonts w:ascii="Garamond" w:hAnsi="Garamond" w:cs="Times New Roman"/>
        </w:rPr>
        <w:t xml:space="preserve"> </w:t>
      </w:r>
      <w:r w:rsidR="003A2C84" w:rsidRPr="00AA403B">
        <w:rPr>
          <w:rFonts w:ascii="Garamond" w:hAnsi="Garamond" w:cs="Times New Roman"/>
        </w:rPr>
        <w:t>we</w:t>
      </w:r>
      <w:r w:rsidRPr="00AA403B">
        <w:rPr>
          <w:rFonts w:ascii="Garamond" w:hAnsi="Garamond" w:cs="Times New Roman"/>
        </w:rPr>
        <w:t xml:space="preserve">re not mutually exclusive.  </w:t>
      </w:r>
      <w:r w:rsidR="00C3369F" w:rsidRPr="00AA403B">
        <w:rPr>
          <w:rFonts w:ascii="Garamond" w:hAnsi="Garamond" w:cs="Times New Roman"/>
        </w:rPr>
        <w:t xml:space="preserve">For instance, a tweet about tips to avoid being infected with Zika while traveling to Brazil, will be categorized with both, the “transmission” and “travel” themes. </w:t>
      </w:r>
      <w:r w:rsidRPr="00AA403B">
        <w:rPr>
          <w:rFonts w:ascii="Garamond" w:hAnsi="Garamond" w:cs="Times New Roman"/>
        </w:rPr>
        <w:t>See Table 1 for the distribution of tweets by theme.</w:t>
      </w:r>
      <w:r w:rsidR="003C717F" w:rsidRPr="00AA403B">
        <w:rPr>
          <w:rFonts w:ascii="Garamond" w:hAnsi="Garamond" w:cs="Times New Roman"/>
        </w:rPr>
        <w:t xml:space="preserve"> </w:t>
      </w:r>
      <w:r w:rsidR="00F70071" w:rsidRPr="00AA403B">
        <w:rPr>
          <w:rFonts w:ascii="Garamond" w:hAnsi="Garamond" w:cs="Times New Roman"/>
        </w:rPr>
        <w:t xml:space="preserve">An operational definition of individual themes and a sample tweet for each is included in Appendix 1. </w:t>
      </w:r>
    </w:p>
    <w:p w14:paraId="1D2048CC" w14:textId="0646D567" w:rsidR="0075391B" w:rsidRPr="00EB7ABD" w:rsidRDefault="0044093E" w:rsidP="00724AA5">
      <w:pPr>
        <w:spacing w:line="480" w:lineRule="auto"/>
        <w:rPr>
          <w:rFonts w:ascii="Garamond" w:hAnsi="Garamond"/>
        </w:rPr>
      </w:pPr>
      <w:r w:rsidRPr="00EB7ABD">
        <w:rPr>
          <w:rFonts w:ascii="Garamond" w:hAnsi="Garamond" w:cs="Times New Roman"/>
        </w:rPr>
        <w:tab/>
      </w:r>
      <w:r w:rsidR="00B13896" w:rsidRPr="00EB7ABD">
        <w:rPr>
          <w:rFonts w:ascii="Garamond" w:hAnsi="Garamond" w:cs="Times New Roman"/>
          <w:i/>
        </w:rPr>
        <w:t>Step 3</w:t>
      </w:r>
      <w:r w:rsidR="00596050" w:rsidRPr="00EB7ABD">
        <w:rPr>
          <w:rFonts w:ascii="Garamond" w:hAnsi="Garamond" w:cs="Times New Roman"/>
          <w:i/>
        </w:rPr>
        <w:t xml:space="preserve"> (</w:t>
      </w:r>
      <w:r w:rsidR="00B13896" w:rsidRPr="00EB7ABD">
        <w:rPr>
          <w:rFonts w:ascii="Garamond" w:hAnsi="Garamond" w:cs="Times New Roman"/>
          <w:i/>
        </w:rPr>
        <w:t xml:space="preserve">Operationalizing </w:t>
      </w:r>
      <w:r w:rsidR="00703420" w:rsidRPr="00EB7ABD">
        <w:rPr>
          <w:rFonts w:ascii="Garamond" w:hAnsi="Garamond" w:cs="Times New Roman"/>
          <w:i/>
        </w:rPr>
        <w:t>Amplification Modes</w:t>
      </w:r>
      <w:r w:rsidR="00596050" w:rsidRPr="00EB7ABD">
        <w:rPr>
          <w:rFonts w:ascii="Garamond" w:hAnsi="Garamond" w:cs="Times New Roman"/>
          <w:i/>
        </w:rPr>
        <w:t>)</w:t>
      </w:r>
      <w:r w:rsidR="00596050" w:rsidRPr="00EB7ABD">
        <w:rPr>
          <w:rFonts w:ascii="Garamond" w:hAnsi="Garamond" w:cs="Times New Roman"/>
        </w:rPr>
        <w:t xml:space="preserve">: </w:t>
      </w:r>
      <w:r w:rsidR="0075391B" w:rsidRPr="00EB7ABD">
        <w:rPr>
          <w:rFonts w:ascii="Garamond" w:hAnsi="Garamond"/>
        </w:rPr>
        <w:t xml:space="preserve">In a three-month timespan and across a wide range of conversation themes, patterns of user engagement often change. The aim of this step was to capture different kinds of user engagement (which we refer to as Amplification Modes) </w:t>
      </w:r>
      <w:r w:rsidR="0075391B" w:rsidRPr="00EB7ABD">
        <w:rPr>
          <w:rFonts w:ascii="Garamond" w:hAnsi="Garamond"/>
        </w:rPr>
        <w:lastRenderedPageBreak/>
        <w:t>vis-à-vis the users (whom we refer to as amplifiers) who drive it. We focused on</w:t>
      </w:r>
      <w:r w:rsidR="00703420" w:rsidRPr="00EB7ABD">
        <w:rPr>
          <w:rFonts w:ascii="Garamond" w:hAnsi="Garamond"/>
        </w:rPr>
        <w:t xml:space="preserve"> four </w:t>
      </w:r>
      <w:r w:rsidR="0075391B" w:rsidRPr="00EB7ABD">
        <w:rPr>
          <w:rFonts w:ascii="Garamond" w:hAnsi="Garamond"/>
        </w:rPr>
        <w:t>amplification modes</w:t>
      </w:r>
      <w:r w:rsidR="00703420" w:rsidRPr="00EB7ABD">
        <w:rPr>
          <w:rFonts w:ascii="Garamond" w:hAnsi="Garamond"/>
        </w:rPr>
        <w:t xml:space="preserve"> – mentions, retweets, talkers, and Twitter-wide </w:t>
      </w:r>
      <w:r w:rsidR="0075391B" w:rsidRPr="00EB7ABD">
        <w:rPr>
          <w:rFonts w:ascii="Garamond" w:hAnsi="Garamond"/>
        </w:rPr>
        <w:t>amplifiers</w:t>
      </w:r>
      <w:r w:rsidR="00703420" w:rsidRPr="00EB7ABD">
        <w:rPr>
          <w:rFonts w:ascii="Garamond" w:hAnsi="Garamond"/>
        </w:rPr>
        <w:t xml:space="preserve"> –</w:t>
      </w:r>
      <w:r w:rsidR="0075391B" w:rsidRPr="00EB7ABD">
        <w:rPr>
          <w:rFonts w:ascii="Garamond" w:hAnsi="Garamond"/>
        </w:rPr>
        <w:t xml:space="preserve"> </w:t>
      </w:r>
      <w:r w:rsidR="00703420" w:rsidRPr="00EB7ABD">
        <w:rPr>
          <w:rFonts w:ascii="Garamond" w:hAnsi="Garamond"/>
        </w:rPr>
        <w:t xml:space="preserve">and the user-level metrics </w:t>
      </w:r>
      <w:r w:rsidR="0075391B" w:rsidRPr="00EB7ABD">
        <w:rPr>
          <w:rFonts w:ascii="Garamond" w:hAnsi="Garamond"/>
        </w:rPr>
        <w:t>associated</w:t>
      </w:r>
      <w:r w:rsidR="00703420" w:rsidRPr="00EB7ABD">
        <w:rPr>
          <w:rFonts w:ascii="Garamond" w:hAnsi="Garamond"/>
        </w:rPr>
        <w:t xml:space="preserve"> with each</w:t>
      </w:r>
      <w:r w:rsidR="0075391B" w:rsidRPr="00EB7ABD">
        <w:rPr>
          <w:rFonts w:ascii="Garamond" w:hAnsi="Garamond"/>
        </w:rPr>
        <w:t xml:space="preserve"> of them</w:t>
      </w:r>
      <w:r w:rsidR="00703420" w:rsidRPr="00EB7ABD">
        <w:rPr>
          <w:rFonts w:ascii="Garamond" w:hAnsi="Garamond"/>
        </w:rPr>
        <w:t xml:space="preserve">. </w:t>
      </w:r>
      <w:r w:rsidR="0075391B" w:rsidRPr="00EB7ABD">
        <w:rPr>
          <w:rFonts w:ascii="Garamond" w:hAnsi="Garamond"/>
        </w:rPr>
        <w:t xml:space="preserve">Below, we describe the process for this step. </w:t>
      </w:r>
    </w:p>
    <w:p w14:paraId="639C5FFD" w14:textId="24E96CEB" w:rsidR="000329B1" w:rsidRPr="00EB7ABD" w:rsidRDefault="000329B1" w:rsidP="00AA403B">
      <w:pPr>
        <w:spacing w:line="480" w:lineRule="auto"/>
        <w:ind w:firstLine="720"/>
        <w:rPr>
          <w:rFonts w:ascii="Garamond" w:eastAsia="Times New Roman" w:hAnsi="Garamond" w:cs="Times New Roman"/>
          <w:lang w:eastAsia="en-GB"/>
        </w:rPr>
      </w:pPr>
      <w:r w:rsidRPr="00EB7ABD">
        <w:rPr>
          <w:rFonts w:ascii="Garamond" w:eastAsia="Times New Roman" w:hAnsi="Garamond" w:cs="Times New Roman"/>
          <w:lang w:eastAsia="en-GB"/>
        </w:rPr>
        <w:t xml:space="preserve">We collected tweets across </w:t>
      </w:r>
      <w:r w:rsidRPr="00EB7ABD">
        <w:rPr>
          <w:rFonts w:ascii="Garamond" w:eastAsia="Times New Roman" w:hAnsi="Garamond" w:cs="Times New Roman"/>
          <w:b/>
          <w:lang w:eastAsia="en-GB"/>
        </w:rPr>
        <w:t>14</w:t>
      </w:r>
      <w:r w:rsidRPr="00EB7ABD">
        <w:rPr>
          <w:rFonts w:ascii="Garamond" w:eastAsia="Times New Roman" w:hAnsi="Garamond" w:cs="Times New Roman"/>
          <w:lang w:eastAsia="en-GB"/>
        </w:rPr>
        <w:t xml:space="preserve"> weeks (W</w:t>
      </w:r>
      <w:r w:rsidRPr="00EB7ABD">
        <w:rPr>
          <w:rFonts w:ascii="Garamond" w:eastAsia="Times New Roman" w:hAnsi="Garamond" w:cs="Times New Roman"/>
          <w:vertAlign w:val="subscript"/>
          <w:lang w:eastAsia="en-GB"/>
        </w:rPr>
        <w:t>1</w:t>
      </w:r>
      <w:r w:rsidRPr="00EB7ABD">
        <w:rPr>
          <w:rFonts w:ascii="Garamond" w:eastAsia="Times New Roman" w:hAnsi="Garamond" w:cs="Times New Roman"/>
          <w:lang w:eastAsia="en-GB"/>
        </w:rPr>
        <w:t xml:space="preserve"> to W</w:t>
      </w:r>
      <w:r w:rsidRPr="00EB7ABD">
        <w:rPr>
          <w:rFonts w:ascii="Garamond" w:eastAsia="Times New Roman" w:hAnsi="Garamond" w:cs="Times New Roman"/>
          <w:vertAlign w:val="subscript"/>
          <w:lang w:eastAsia="en-GB"/>
        </w:rPr>
        <w:t>14</w:t>
      </w:r>
      <w:r w:rsidRPr="00EB7ABD">
        <w:rPr>
          <w:rFonts w:ascii="Garamond" w:eastAsia="Times New Roman" w:hAnsi="Garamond" w:cs="Times New Roman"/>
          <w:lang w:eastAsia="en-GB"/>
        </w:rPr>
        <w:t xml:space="preserve">). Tweets in each week were further classified into one of </w:t>
      </w:r>
      <w:r w:rsidRPr="00EB7ABD">
        <w:rPr>
          <w:rFonts w:ascii="Garamond" w:eastAsia="Times New Roman" w:hAnsi="Garamond" w:cs="Times New Roman"/>
          <w:b/>
          <w:lang w:eastAsia="en-GB"/>
        </w:rPr>
        <w:t>9</w:t>
      </w:r>
      <w:r w:rsidRPr="00EB7ABD">
        <w:rPr>
          <w:rFonts w:ascii="Garamond" w:eastAsia="Times New Roman" w:hAnsi="Garamond" w:cs="Times New Roman"/>
          <w:lang w:eastAsia="en-GB"/>
        </w:rPr>
        <w:t xml:space="preserve"> themes (T</w:t>
      </w:r>
      <w:r w:rsidRPr="00EB7ABD">
        <w:rPr>
          <w:rFonts w:ascii="Garamond" w:eastAsia="Times New Roman" w:hAnsi="Garamond" w:cs="Times New Roman"/>
          <w:vertAlign w:val="subscript"/>
          <w:lang w:eastAsia="en-GB"/>
        </w:rPr>
        <w:t>1</w:t>
      </w:r>
      <w:r w:rsidRPr="00EB7ABD">
        <w:rPr>
          <w:rFonts w:ascii="Garamond" w:eastAsia="Times New Roman" w:hAnsi="Garamond" w:cs="Times New Roman"/>
          <w:lang w:eastAsia="en-GB"/>
        </w:rPr>
        <w:t xml:space="preserve"> to T</w:t>
      </w:r>
      <w:r w:rsidRPr="00EB7ABD">
        <w:rPr>
          <w:rFonts w:ascii="Garamond" w:eastAsia="Times New Roman" w:hAnsi="Garamond" w:cs="Times New Roman"/>
          <w:vertAlign w:val="subscript"/>
          <w:lang w:eastAsia="en-GB"/>
        </w:rPr>
        <w:t>9</w:t>
      </w:r>
      <w:r w:rsidRPr="00EB7ABD">
        <w:rPr>
          <w:rFonts w:ascii="Garamond" w:eastAsia="Times New Roman" w:hAnsi="Garamond" w:cs="Times New Roman"/>
          <w:lang w:eastAsia="en-GB"/>
        </w:rPr>
        <w:t xml:space="preserve">). There were thus </w:t>
      </w:r>
      <w:r w:rsidRPr="00EB7ABD">
        <w:rPr>
          <w:rFonts w:ascii="Garamond" w:eastAsia="Times New Roman" w:hAnsi="Garamond" w:cs="Times New Roman"/>
          <w:b/>
          <w:lang w:eastAsia="en-GB"/>
        </w:rPr>
        <w:t>14 * 9 = 126</w:t>
      </w:r>
      <w:r w:rsidRPr="00EB7ABD">
        <w:rPr>
          <w:rFonts w:ascii="Garamond" w:eastAsia="Times New Roman" w:hAnsi="Garamond" w:cs="Times New Roman"/>
          <w:lang w:eastAsia="en-GB"/>
        </w:rPr>
        <w:t xml:space="preserve"> weekly datasets (W</w:t>
      </w:r>
      <w:r w:rsidRPr="00EB7ABD">
        <w:rPr>
          <w:rFonts w:ascii="Garamond" w:eastAsia="Times New Roman" w:hAnsi="Garamond" w:cs="Times New Roman"/>
          <w:vertAlign w:val="subscript"/>
          <w:lang w:eastAsia="en-GB"/>
        </w:rPr>
        <w:t>1</w:t>
      </w:r>
      <w:r w:rsidRPr="00EB7ABD">
        <w:rPr>
          <w:rFonts w:ascii="Garamond" w:eastAsia="Times New Roman" w:hAnsi="Garamond" w:cs="Times New Roman"/>
          <w:lang w:eastAsia="en-GB"/>
        </w:rPr>
        <w:t>T</w:t>
      </w:r>
      <w:r w:rsidRPr="00EB7ABD">
        <w:rPr>
          <w:rFonts w:ascii="Garamond" w:eastAsia="Times New Roman" w:hAnsi="Garamond" w:cs="Times New Roman"/>
          <w:vertAlign w:val="subscript"/>
          <w:lang w:eastAsia="en-GB"/>
        </w:rPr>
        <w:t>1</w:t>
      </w:r>
      <w:r w:rsidRPr="00EB7ABD">
        <w:rPr>
          <w:rFonts w:ascii="Garamond" w:eastAsia="Times New Roman" w:hAnsi="Garamond" w:cs="Times New Roman"/>
          <w:lang w:eastAsia="en-GB"/>
        </w:rPr>
        <w:t xml:space="preserve"> to W</w:t>
      </w:r>
      <w:r w:rsidRPr="00EB7ABD">
        <w:rPr>
          <w:rFonts w:ascii="Garamond" w:eastAsia="Times New Roman" w:hAnsi="Garamond" w:cs="Times New Roman"/>
          <w:vertAlign w:val="subscript"/>
          <w:lang w:eastAsia="en-GB"/>
        </w:rPr>
        <w:t>14</w:t>
      </w:r>
      <w:r w:rsidRPr="00EB7ABD">
        <w:rPr>
          <w:rFonts w:ascii="Garamond" w:eastAsia="Times New Roman" w:hAnsi="Garamond" w:cs="Times New Roman"/>
          <w:lang w:eastAsia="en-GB"/>
        </w:rPr>
        <w:t>T</w:t>
      </w:r>
      <w:r w:rsidRPr="00EB7ABD">
        <w:rPr>
          <w:rFonts w:ascii="Garamond" w:eastAsia="Times New Roman" w:hAnsi="Garamond" w:cs="Times New Roman"/>
          <w:vertAlign w:val="subscript"/>
          <w:lang w:eastAsia="en-GB"/>
        </w:rPr>
        <w:t>9</w:t>
      </w:r>
      <w:r w:rsidRPr="00EB7ABD">
        <w:rPr>
          <w:rFonts w:ascii="Garamond" w:eastAsia="Times New Roman" w:hAnsi="Garamond" w:cs="Times New Roman"/>
          <w:lang w:eastAsia="en-GB"/>
        </w:rPr>
        <w:t xml:space="preserve">). Within each of these datasets, we then identified up to </w:t>
      </w:r>
      <w:r w:rsidRPr="00EB7ABD">
        <w:rPr>
          <w:rFonts w:ascii="Garamond" w:eastAsia="Times New Roman" w:hAnsi="Garamond" w:cs="Times New Roman"/>
          <w:b/>
          <w:lang w:eastAsia="en-GB"/>
        </w:rPr>
        <w:t>10</w:t>
      </w:r>
      <w:r w:rsidRPr="00EB7ABD">
        <w:rPr>
          <w:rFonts w:ascii="Garamond" w:eastAsia="Times New Roman" w:hAnsi="Garamond" w:cs="Times New Roman"/>
          <w:lang w:eastAsia="en-GB"/>
        </w:rPr>
        <w:t xml:space="preserve"> users (amplifiers) with greatest values for each of the </w:t>
      </w:r>
      <w:r w:rsidRPr="00EB7ABD">
        <w:rPr>
          <w:rFonts w:ascii="Garamond" w:eastAsia="Times New Roman" w:hAnsi="Garamond" w:cs="Times New Roman"/>
          <w:b/>
          <w:lang w:eastAsia="en-GB"/>
        </w:rPr>
        <w:t>4</w:t>
      </w:r>
      <w:r w:rsidRPr="00EB7ABD">
        <w:rPr>
          <w:rFonts w:ascii="Garamond" w:eastAsia="Times New Roman" w:hAnsi="Garamond" w:cs="Times New Roman"/>
          <w:lang w:eastAsia="en-GB"/>
        </w:rPr>
        <w:t xml:space="preserve"> amplification modes (mentions, popular, talkers, or Twitter-wide). Each week (let’s say W</w:t>
      </w:r>
      <w:r w:rsidRPr="00EB7ABD">
        <w:rPr>
          <w:rFonts w:ascii="Garamond" w:eastAsia="Times New Roman" w:hAnsi="Garamond" w:cs="Times New Roman"/>
          <w:vertAlign w:val="subscript"/>
          <w:lang w:eastAsia="en-GB"/>
        </w:rPr>
        <w:t>1</w:t>
      </w:r>
      <w:r w:rsidRPr="00EB7ABD">
        <w:rPr>
          <w:rFonts w:ascii="Garamond" w:eastAsia="Times New Roman" w:hAnsi="Garamond" w:cs="Times New Roman"/>
          <w:lang w:eastAsia="en-GB"/>
        </w:rPr>
        <w:t>T</w:t>
      </w:r>
      <w:r w:rsidRPr="00EB7ABD">
        <w:rPr>
          <w:rFonts w:ascii="Garamond" w:eastAsia="Times New Roman" w:hAnsi="Garamond" w:cs="Times New Roman"/>
          <w:vertAlign w:val="subscript"/>
          <w:lang w:eastAsia="en-GB"/>
        </w:rPr>
        <w:t>1</w:t>
      </w:r>
      <w:r w:rsidRPr="00EB7ABD">
        <w:rPr>
          <w:rFonts w:ascii="Garamond" w:eastAsia="Times New Roman" w:hAnsi="Garamond" w:cs="Times New Roman"/>
          <w:lang w:eastAsia="en-GB"/>
        </w:rPr>
        <w:t xml:space="preserve">) thus had a maximum of 10*4 = 40 users (amplifiers). Across 126 weeks, that worked out to a maximum of: 126 * 40 = 5040 amplifiers. Because some weekly datasets were smaller or contained </w:t>
      </w:r>
      <w:r w:rsidR="0086797A">
        <w:rPr>
          <w:rFonts w:ascii="Garamond" w:eastAsia="Times New Roman" w:hAnsi="Garamond" w:cs="Times New Roman"/>
          <w:lang w:eastAsia="en-GB"/>
        </w:rPr>
        <w:t>fewer</w:t>
      </w:r>
      <w:r w:rsidRPr="00EB7ABD">
        <w:rPr>
          <w:rFonts w:ascii="Garamond" w:eastAsia="Times New Roman" w:hAnsi="Garamond" w:cs="Times New Roman"/>
          <w:lang w:eastAsia="en-GB"/>
        </w:rPr>
        <w:t xml:space="preserve"> large amplifiers, our final sample comprised N = 4,997</w:t>
      </w:r>
      <w:r w:rsidR="0086797A">
        <w:rPr>
          <w:rFonts w:ascii="Garamond" w:eastAsia="Times New Roman" w:hAnsi="Garamond" w:cs="Times New Roman"/>
          <w:lang w:eastAsia="en-GB"/>
        </w:rPr>
        <w:t xml:space="preserve"> amplifiers</w:t>
      </w:r>
      <w:r w:rsidRPr="00EB7ABD">
        <w:rPr>
          <w:rFonts w:ascii="Garamond" w:eastAsia="Times New Roman" w:hAnsi="Garamond" w:cs="Times New Roman"/>
          <w:lang w:eastAsia="en-GB"/>
        </w:rPr>
        <w:t xml:space="preserve"> (as opposed to 5,040) distributed across the four amplification modes as follows.</w:t>
      </w:r>
    </w:p>
    <w:p w14:paraId="382AA8D9" w14:textId="714F06CC" w:rsidR="00703420" w:rsidRPr="00EB7ABD" w:rsidRDefault="00703420" w:rsidP="00724AA5">
      <w:pPr>
        <w:spacing w:line="480" w:lineRule="auto"/>
        <w:rPr>
          <w:rFonts w:ascii="Garamond" w:hAnsi="Garamond"/>
        </w:rPr>
      </w:pPr>
      <w:r w:rsidRPr="00EB7ABD">
        <w:rPr>
          <w:rFonts w:ascii="Garamond" w:hAnsi="Garamond"/>
        </w:rPr>
        <w:t>1)</w:t>
      </w:r>
      <w:r w:rsidRPr="00EB7ABD">
        <w:rPr>
          <w:rStyle w:val="apple-converted-space"/>
          <w:rFonts w:ascii="Garamond" w:hAnsi="Garamond"/>
        </w:rPr>
        <w:t> </w:t>
      </w:r>
      <w:r w:rsidRPr="00EB7ABD">
        <w:rPr>
          <w:rFonts w:ascii="Garamond" w:hAnsi="Garamond"/>
          <w:i/>
          <w:iCs/>
        </w:rPr>
        <w:t>Mention</w:t>
      </w:r>
      <w:r w:rsidR="0086797A">
        <w:rPr>
          <w:rFonts w:ascii="Garamond" w:hAnsi="Garamond"/>
          <w:i/>
          <w:iCs/>
        </w:rPr>
        <w:t>s</w:t>
      </w:r>
      <w:r w:rsidRPr="00EB7ABD">
        <w:rPr>
          <w:rFonts w:ascii="Garamond" w:hAnsi="Garamond"/>
          <w:i/>
          <w:iCs/>
        </w:rPr>
        <w:t xml:space="preserve"> (n=1241)</w:t>
      </w:r>
      <w:r w:rsidRPr="00EB7ABD">
        <w:rPr>
          <w:rFonts w:ascii="Garamond" w:hAnsi="Garamond"/>
        </w:rPr>
        <w:t xml:space="preserve">: </w:t>
      </w:r>
      <w:r w:rsidR="00AE3FC1" w:rsidRPr="00EB7ABD">
        <w:rPr>
          <w:rFonts w:ascii="Garamond" w:hAnsi="Garamond"/>
        </w:rPr>
        <w:t>Refers to</w:t>
      </w:r>
      <w:r w:rsidRPr="00EB7ABD">
        <w:rPr>
          <w:rFonts w:ascii="Garamond" w:hAnsi="Garamond"/>
        </w:rPr>
        <w:t xml:space="preserve"> the number of times each user was mentioned by others (i.e., using the @ s</w:t>
      </w:r>
      <w:r w:rsidR="00A73DCB" w:rsidRPr="00EB7ABD">
        <w:rPr>
          <w:rFonts w:ascii="Garamond" w:hAnsi="Garamond"/>
        </w:rPr>
        <w:t>ymbol). U</w:t>
      </w:r>
      <w:r w:rsidRPr="00EB7ABD">
        <w:rPr>
          <w:rFonts w:ascii="Garamond" w:hAnsi="Garamond"/>
        </w:rPr>
        <w:t xml:space="preserve">sers with the highest </w:t>
      </w:r>
      <w:r w:rsidR="00A73DCB" w:rsidRPr="00EB7ABD">
        <w:rPr>
          <w:rFonts w:ascii="Garamond" w:hAnsi="Garamond"/>
        </w:rPr>
        <w:t>“mentions” value in each</w:t>
      </w:r>
      <w:r w:rsidRPr="00EB7ABD">
        <w:rPr>
          <w:rFonts w:ascii="Garamond" w:hAnsi="Garamond"/>
        </w:rPr>
        <w:t xml:space="preserve"> </w:t>
      </w:r>
      <w:r w:rsidR="00A73DCB" w:rsidRPr="00EB7ABD">
        <w:rPr>
          <w:rFonts w:ascii="Garamond" w:hAnsi="Garamond"/>
        </w:rPr>
        <w:t>sub</w:t>
      </w:r>
      <w:r w:rsidRPr="00EB7ABD">
        <w:rPr>
          <w:rFonts w:ascii="Garamond" w:hAnsi="Garamond"/>
        </w:rPr>
        <w:t xml:space="preserve">set were </w:t>
      </w:r>
      <w:r w:rsidR="00A73DCB" w:rsidRPr="00EB7ABD">
        <w:rPr>
          <w:rFonts w:ascii="Garamond" w:hAnsi="Garamond"/>
        </w:rPr>
        <w:t xml:space="preserve">thus </w:t>
      </w:r>
      <w:r w:rsidR="00222253" w:rsidRPr="00EB7ABD">
        <w:rPr>
          <w:rFonts w:ascii="Garamond" w:hAnsi="Garamond"/>
        </w:rPr>
        <w:t>classified as Amplifiers; </w:t>
      </w:r>
      <w:r w:rsidRPr="00EB7ABD">
        <w:rPr>
          <w:rFonts w:ascii="Garamond" w:hAnsi="Garamond"/>
        </w:rPr>
        <w:t>2)</w:t>
      </w:r>
      <w:r w:rsidRPr="00EB7ABD">
        <w:rPr>
          <w:rStyle w:val="apple-converted-space"/>
          <w:rFonts w:ascii="Garamond" w:hAnsi="Garamond"/>
        </w:rPr>
        <w:t> </w:t>
      </w:r>
      <w:r w:rsidR="00A73DCB" w:rsidRPr="00EB7ABD">
        <w:rPr>
          <w:rFonts w:ascii="Garamond" w:hAnsi="Garamond"/>
          <w:i/>
          <w:iCs/>
        </w:rPr>
        <w:t>Retweets</w:t>
      </w:r>
      <w:r w:rsidRPr="00EB7ABD">
        <w:rPr>
          <w:rFonts w:ascii="Garamond" w:hAnsi="Garamond"/>
          <w:i/>
          <w:iCs/>
        </w:rPr>
        <w:t xml:space="preserve"> (n=1240)</w:t>
      </w:r>
      <w:r w:rsidRPr="00EB7ABD">
        <w:rPr>
          <w:rFonts w:ascii="Garamond" w:hAnsi="Garamond"/>
        </w:rPr>
        <w:t>:  </w:t>
      </w:r>
      <w:r w:rsidR="00222253" w:rsidRPr="00EB7ABD">
        <w:rPr>
          <w:rFonts w:ascii="Garamond" w:hAnsi="Garamond"/>
        </w:rPr>
        <w:t>Refers to</w:t>
      </w:r>
      <w:r w:rsidRPr="00EB7ABD">
        <w:rPr>
          <w:rFonts w:ascii="Garamond" w:hAnsi="Garamond"/>
        </w:rPr>
        <w:t xml:space="preserve"> the number </w:t>
      </w:r>
      <w:r w:rsidR="00222253" w:rsidRPr="00EB7ABD">
        <w:rPr>
          <w:rFonts w:ascii="Garamond" w:hAnsi="Garamond"/>
        </w:rPr>
        <w:t xml:space="preserve">of </w:t>
      </w:r>
      <w:r w:rsidRPr="00EB7ABD">
        <w:rPr>
          <w:rFonts w:ascii="Garamond" w:hAnsi="Garamond"/>
        </w:rPr>
        <w:t>retweets</w:t>
      </w:r>
      <w:r w:rsidR="00222253" w:rsidRPr="00EB7ABD">
        <w:rPr>
          <w:rFonts w:ascii="Garamond" w:hAnsi="Garamond"/>
        </w:rPr>
        <w:t xml:space="preserve"> (shared tweets) for each post. U</w:t>
      </w:r>
      <w:r w:rsidRPr="00EB7ABD">
        <w:rPr>
          <w:rFonts w:ascii="Garamond" w:hAnsi="Garamond"/>
        </w:rPr>
        <w:t>sers of the most shared tweets were classified here as Ampl</w:t>
      </w:r>
      <w:r w:rsidR="00A73DCB" w:rsidRPr="00EB7ABD">
        <w:rPr>
          <w:rFonts w:ascii="Garamond" w:hAnsi="Garamond"/>
        </w:rPr>
        <w:t>i</w:t>
      </w:r>
      <w:r w:rsidRPr="00EB7ABD">
        <w:rPr>
          <w:rFonts w:ascii="Garamond" w:hAnsi="Garamond"/>
        </w:rPr>
        <w:t>fiers; 3)</w:t>
      </w:r>
      <w:r w:rsidRPr="00EB7ABD">
        <w:rPr>
          <w:rStyle w:val="apple-converted-space"/>
          <w:rFonts w:ascii="Garamond" w:hAnsi="Garamond"/>
        </w:rPr>
        <w:t> </w:t>
      </w:r>
      <w:r w:rsidRPr="00EB7ABD">
        <w:rPr>
          <w:rFonts w:ascii="Garamond" w:hAnsi="Garamond"/>
          <w:i/>
          <w:iCs/>
        </w:rPr>
        <w:t>Talkers</w:t>
      </w:r>
      <w:r w:rsidR="006B55B6">
        <w:rPr>
          <w:rFonts w:ascii="Garamond" w:hAnsi="Garamond"/>
          <w:i/>
          <w:iCs/>
        </w:rPr>
        <w:t xml:space="preserve"> </w:t>
      </w:r>
      <w:r w:rsidRPr="00EB7ABD">
        <w:rPr>
          <w:rFonts w:ascii="Garamond" w:hAnsi="Garamond"/>
          <w:i/>
          <w:iCs/>
        </w:rPr>
        <w:t>(n=1258)</w:t>
      </w:r>
      <w:r w:rsidRPr="00EB7ABD">
        <w:rPr>
          <w:rFonts w:ascii="Garamond" w:hAnsi="Garamond"/>
        </w:rPr>
        <w:t xml:space="preserve">: </w:t>
      </w:r>
      <w:r w:rsidR="00222253" w:rsidRPr="00EB7ABD">
        <w:rPr>
          <w:rFonts w:ascii="Garamond" w:hAnsi="Garamond"/>
        </w:rPr>
        <w:t>Refers to</w:t>
      </w:r>
      <w:r w:rsidRPr="00EB7ABD">
        <w:rPr>
          <w:rFonts w:ascii="Garamond" w:hAnsi="Garamond"/>
        </w:rPr>
        <w:t xml:space="preserve"> the nu</w:t>
      </w:r>
      <w:r w:rsidR="00222253" w:rsidRPr="00EB7ABD">
        <w:rPr>
          <w:rFonts w:ascii="Garamond" w:hAnsi="Garamond"/>
        </w:rPr>
        <w:t>mber of tweets each user posted. U</w:t>
      </w:r>
      <w:r w:rsidRPr="00EB7ABD">
        <w:rPr>
          <w:rFonts w:ascii="Garamond" w:hAnsi="Garamond"/>
        </w:rPr>
        <w:t xml:space="preserve">sers who posted the most tweets </w:t>
      </w:r>
      <w:r w:rsidR="00222253" w:rsidRPr="00EB7ABD">
        <w:rPr>
          <w:rFonts w:ascii="Garamond" w:hAnsi="Garamond"/>
        </w:rPr>
        <w:t>in each</w:t>
      </w:r>
      <w:r w:rsidRPr="00EB7ABD">
        <w:rPr>
          <w:rFonts w:ascii="Garamond" w:hAnsi="Garamond"/>
        </w:rPr>
        <w:t xml:space="preserve"> </w:t>
      </w:r>
      <w:r w:rsidR="00222253" w:rsidRPr="00EB7ABD">
        <w:rPr>
          <w:rFonts w:ascii="Garamond" w:hAnsi="Garamond"/>
        </w:rPr>
        <w:t>sub</w:t>
      </w:r>
      <w:r w:rsidRPr="00EB7ABD">
        <w:rPr>
          <w:rFonts w:ascii="Garamond" w:hAnsi="Garamond"/>
        </w:rPr>
        <w:t>set were classified here as Ampl</w:t>
      </w:r>
      <w:r w:rsidR="00222253" w:rsidRPr="00EB7ABD">
        <w:rPr>
          <w:rFonts w:ascii="Garamond" w:hAnsi="Garamond"/>
        </w:rPr>
        <w:t>i</w:t>
      </w:r>
      <w:r w:rsidRPr="00EB7ABD">
        <w:rPr>
          <w:rFonts w:ascii="Garamond" w:hAnsi="Garamond"/>
        </w:rPr>
        <w:t>fiers; and 4)</w:t>
      </w:r>
      <w:r w:rsidRPr="00EB7ABD">
        <w:rPr>
          <w:rStyle w:val="apple-converted-space"/>
          <w:rFonts w:ascii="Garamond" w:hAnsi="Garamond"/>
        </w:rPr>
        <w:t> </w:t>
      </w:r>
      <w:r w:rsidRPr="00EB7ABD">
        <w:rPr>
          <w:rFonts w:ascii="Garamond" w:hAnsi="Garamond"/>
          <w:i/>
          <w:iCs/>
        </w:rPr>
        <w:t>Twitter-wide Amplifiers (n=1258)</w:t>
      </w:r>
      <w:r w:rsidR="00C2322D" w:rsidRPr="00EB7ABD">
        <w:rPr>
          <w:rFonts w:ascii="Garamond" w:hAnsi="Garamond"/>
        </w:rPr>
        <w:t xml:space="preserve">: </w:t>
      </w:r>
      <w:r w:rsidR="00222253" w:rsidRPr="00EB7ABD">
        <w:rPr>
          <w:rFonts w:ascii="Garamond" w:hAnsi="Garamond"/>
        </w:rPr>
        <w:t xml:space="preserve">Refers to </w:t>
      </w:r>
      <w:r w:rsidR="00C2322D" w:rsidRPr="00EB7ABD">
        <w:rPr>
          <w:rFonts w:ascii="Garamond" w:hAnsi="Garamond"/>
        </w:rPr>
        <w:t>top users in t</w:t>
      </w:r>
      <w:r w:rsidRPr="00EB7ABD">
        <w:rPr>
          <w:rFonts w:ascii="Garamond" w:hAnsi="Garamond"/>
        </w:rPr>
        <w:t>erms of their “Klout score” (</w:t>
      </w:r>
      <w:hyperlink r:id="rId9" w:history="1">
        <w:r w:rsidRPr="00EB7ABD">
          <w:rPr>
            <w:rStyle w:val="Hyperlink"/>
            <w:rFonts w:ascii="Garamond" w:hAnsi="Garamond"/>
            <w:color w:val="auto"/>
          </w:rPr>
          <w:t>www.klout.com</w:t>
        </w:r>
      </w:hyperlink>
      <w:r w:rsidRPr="00EB7ABD">
        <w:rPr>
          <w:rFonts w:ascii="Garamond" w:hAnsi="Garamond"/>
        </w:rPr>
        <w:t>). Klout score calculates a user’s Twitter-wide influence based on their ability to attract attention across social media platforms and topics of discussion. Content posted by users with high Klout scores reaches a large number of people who</w:t>
      </w:r>
      <w:r w:rsidRPr="00EB7ABD">
        <w:rPr>
          <w:rStyle w:val="apple-converted-space"/>
          <w:rFonts w:ascii="Garamond" w:hAnsi="Garamond"/>
        </w:rPr>
        <w:t> </w:t>
      </w:r>
      <w:r w:rsidRPr="00EB7ABD">
        <w:rPr>
          <w:rFonts w:ascii="Garamond" w:hAnsi="Garamond"/>
          <w:i/>
          <w:iCs/>
        </w:rPr>
        <w:t>may</w:t>
      </w:r>
      <w:r w:rsidRPr="00EB7ABD">
        <w:rPr>
          <w:rStyle w:val="apple-converted-space"/>
          <w:rFonts w:ascii="Garamond" w:hAnsi="Garamond"/>
        </w:rPr>
        <w:t> </w:t>
      </w:r>
      <w:r w:rsidRPr="00EB7ABD">
        <w:rPr>
          <w:rFonts w:ascii="Garamond" w:hAnsi="Garamond"/>
        </w:rPr>
        <w:t>choose to give it attention. Messages posted by these users therefore have greater potential to be amplified.</w:t>
      </w:r>
      <w:r w:rsidR="00222253" w:rsidRPr="00EB7ABD">
        <w:rPr>
          <w:rFonts w:ascii="Garamond" w:hAnsi="Garamond"/>
        </w:rPr>
        <w:t xml:space="preserve"> </w:t>
      </w:r>
    </w:p>
    <w:p w14:paraId="7952ADD7" w14:textId="2182FFC9" w:rsidR="00D25E78" w:rsidRPr="00AA403B" w:rsidRDefault="009306A2" w:rsidP="00D25E78">
      <w:pPr>
        <w:spacing w:line="480" w:lineRule="auto"/>
        <w:rPr>
          <w:rFonts w:ascii="Garamond" w:hAnsi="Garamond" w:cs="Times New Roman"/>
        </w:rPr>
      </w:pPr>
      <w:r w:rsidRPr="00EB7ABD">
        <w:rPr>
          <w:rFonts w:ascii="Garamond" w:hAnsi="Garamond" w:cs="Times New Roman"/>
          <w:i/>
        </w:rPr>
        <w:t xml:space="preserve">Step </w:t>
      </w:r>
      <w:r w:rsidR="00B13896" w:rsidRPr="00EB7ABD">
        <w:rPr>
          <w:rFonts w:ascii="Garamond" w:hAnsi="Garamond" w:cs="Times New Roman"/>
          <w:i/>
        </w:rPr>
        <w:t>4</w:t>
      </w:r>
      <w:r w:rsidR="00596050" w:rsidRPr="00EB7ABD">
        <w:rPr>
          <w:rFonts w:ascii="Garamond" w:hAnsi="Garamond" w:cs="Times New Roman"/>
          <w:i/>
        </w:rPr>
        <w:t xml:space="preserve"> (Classifying</w:t>
      </w:r>
      <w:r w:rsidR="00EC2C33" w:rsidRPr="00EB7ABD">
        <w:rPr>
          <w:rFonts w:ascii="Garamond" w:hAnsi="Garamond" w:cs="Times New Roman"/>
          <w:i/>
          <w:iCs/>
        </w:rPr>
        <w:t xml:space="preserve"> Amplifier</w:t>
      </w:r>
      <w:r w:rsidR="003C717F" w:rsidRPr="00EB7ABD">
        <w:rPr>
          <w:rFonts w:ascii="Garamond" w:hAnsi="Garamond" w:cs="Times New Roman"/>
          <w:i/>
          <w:iCs/>
        </w:rPr>
        <w:t xml:space="preserve"> Groups</w:t>
      </w:r>
      <w:r w:rsidR="00596050" w:rsidRPr="00EB7ABD">
        <w:rPr>
          <w:rFonts w:ascii="Garamond" w:hAnsi="Garamond" w:cs="Times New Roman"/>
          <w:i/>
          <w:iCs/>
        </w:rPr>
        <w:t>)</w:t>
      </w:r>
      <w:r w:rsidR="00596050" w:rsidRPr="00EB7ABD">
        <w:rPr>
          <w:rFonts w:ascii="Garamond" w:hAnsi="Garamond" w:cs="Times New Roman"/>
        </w:rPr>
        <w:t xml:space="preserve">: </w:t>
      </w:r>
      <w:r w:rsidR="0027240A" w:rsidRPr="00EB7ABD">
        <w:rPr>
          <w:rFonts w:ascii="Garamond" w:hAnsi="Garamond"/>
        </w:rPr>
        <w:t xml:space="preserve">We analyzed a total of 4,997 amplifiers. </w:t>
      </w:r>
      <w:r w:rsidR="00EC2C33" w:rsidRPr="00EB7ABD">
        <w:rPr>
          <w:rFonts w:ascii="Garamond" w:hAnsi="Garamond" w:cs="Times New Roman"/>
        </w:rPr>
        <w:t xml:space="preserve">Each amplifier </w:t>
      </w:r>
      <w:r w:rsidRPr="00EB7ABD">
        <w:rPr>
          <w:rFonts w:ascii="Garamond" w:hAnsi="Garamond" w:cs="Times New Roman"/>
        </w:rPr>
        <w:t>w</w:t>
      </w:r>
      <w:r w:rsidR="00EC2C33" w:rsidRPr="00EB7ABD">
        <w:rPr>
          <w:rFonts w:ascii="Garamond" w:hAnsi="Garamond" w:cs="Times New Roman"/>
        </w:rPr>
        <w:t>as</w:t>
      </w:r>
      <w:r w:rsidRPr="00EB7ABD">
        <w:rPr>
          <w:rFonts w:ascii="Garamond" w:hAnsi="Garamond" w:cs="Times New Roman"/>
        </w:rPr>
        <w:t xml:space="preserve"> classified into </w:t>
      </w:r>
      <w:r w:rsidR="00EC2C33" w:rsidRPr="00EB7ABD">
        <w:rPr>
          <w:rFonts w:ascii="Garamond" w:hAnsi="Garamond" w:cs="Times New Roman"/>
        </w:rPr>
        <w:t xml:space="preserve">one of </w:t>
      </w:r>
      <w:r w:rsidRPr="00EB7ABD">
        <w:rPr>
          <w:rFonts w:ascii="Garamond" w:hAnsi="Garamond" w:cs="Times New Roman"/>
        </w:rPr>
        <w:t xml:space="preserve">the following 12 </w:t>
      </w:r>
      <w:r w:rsidR="005805C9" w:rsidRPr="00EB7ABD">
        <w:rPr>
          <w:rFonts w:ascii="Garamond" w:hAnsi="Garamond" w:cs="Times New Roman"/>
        </w:rPr>
        <w:t xml:space="preserve">user </w:t>
      </w:r>
      <w:r w:rsidRPr="00EB7ABD">
        <w:rPr>
          <w:rFonts w:ascii="Garamond" w:hAnsi="Garamond" w:cs="Times New Roman"/>
        </w:rPr>
        <w:t>categories. 1. Health institution and its individual affiliate</w:t>
      </w:r>
      <w:r w:rsidR="005805C9" w:rsidRPr="00EB7ABD">
        <w:rPr>
          <w:rFonts w:ascii="Garamond" w:hAnsi="Garamond" w:cs="Times New Roman"/>
        </w:rPr>
        <w:t>s</w:t>
      </w:r>
      <w:r w:rsidRPr="00EB7ABD">
        <w:rPr>
          <w:rFonts w:ascii="Garamond" w:hAnsi="Garamond" w:cs="Times New Roman"/>
        </w:rPr>
        <w:t xml:space="preserve"> (@CDCgov; @Who); 2. Traditional news media and affiliated journalists (@Nytimes, @reuters); 3. Online-only news media and its affiliates (@HuffPostPol); 4. Advocacy </w:t>
      </w:r>
      <w:r w:rsidRPr="00EB7ABD">
        <w:rPr>
          <w:rFonts w:ascii="Garamond" w:hAnsi="Garamond" w:cs="Times New Roman"/>
        </w:rPr>
        <w:lastRenderedPageBreak/>
        <w:t>organizations (@AmnestyWomenRts); 5. Non health-specific governm</w:t>
      </w:r>
      <w:r w:rsidRPr="00AA403B">
        <w:rPr>
          <w:rFonts w:ascii="Garamond" w:hAnsi="Garamond" w:cs="Times New Roman"/>
        </w:rPr>
        <w:t>ental organizations (@</w:t>
      </w:r>
      <w:r w:rsidR="00C3369F" w:rsidRPr="00AA403B">
        <w:rPr>
          <w:rFonts w:ascii="Garamond" w:hAnsi="Garamond" w:cs="Times New Roman"/>
        </w:rPr>
        <w:t>whitehouse</w:t>
      </w:r>
      <w:r w:rsidRPr="00AA403B">
        <w:rPr>
          <w:rFonts w:ascii="Garamond" w:hAnsi="Garamond" w:cs="Times New Roman"/>
        </w:rPr>
        <w:t xml:space="preserve">); 6. Other organizations - organization not falling under previous categories (@Olympics); 7. Grassroots - </w:t>
      </w:r>
      <w:r w:rsidR="00341494" w:rsidRPr="00AA403B">
        <w:rPr>
          <w:rFonts w:ascii="Garamond" w:hAnsi="Garamond" w:cs="Times New Roman"/>
        </w:rPr>
        <w:t>Regular users</w:t>
      </w:r>
      <w:r w:rsidRPr="00AA403B">
        <w:rPr>
          <w:rFonts w:ascii="Garamond" w:hAnsi="Garamond" w:cs="Times New Roman"/>
        </w:rPr>
        <w:t xml:space="preserve"> (Bloggers; @OlderMommyStill); 8. Politicians/Elected Officials (@HillaryClinton); 9. Nonprofit (not advocacy); 10. Academic (@naturenews); 11. Other Media; </w:t>
      </w:r>
      <w:r w:rsidR="00D14474" w:rsidRPr="00AA403B">
        <w:rPr>
          <w:rFonts w:ascii="Garamond" w:hAnsi="Garamond" w:cs="Times New Roman"/>
        </w:rPr>
        <w:t xml:space="preserve">and </w:t>
      </w:r>
      <w:r w:rsidRPr="00AA403B">
        <w:rPr>
          <w:rFonts w:ascii="Garamond" w:hAnsi="Garamond" w:cs="Times New Roman"/>
        </w:rPr>
        <w:t>12. User doesn't exist.</w:t>
      </w:r>
      <w:r w:rsidR="00D25E78" w:rsidRPr="00AA403B">
        <w:rPr>
          <w:rFonts w:ascii="Garamond" w:hAnsi="Garamond" w:cs="Times New Roman"/>
        </w:rPr>
        <w:t xml:space="preserve"> One of the authors (IH) and a graduate student coded 10% of the sample (n=500) producing a high inter-rater reliability of Cohen’s α=0.89. The sample for reliability testing was selected through a stratified random sampling procedure, comprising 125 users from each of the four amplification modes.  </w:t>
      </w:r>
    </w:p>
    <w:p w14:paraId="38EBFFA2" w14:textId="6724B713" w:rsidR="009306A2" w:rsidRPr="00AA403B" w:rsidRDefault="009306A2" w:rsidP="00596050">
      <w:pPr>
        <w:spacing w:line="480" w:lineRule="auto"/>
        <w:ind w:firstLine="720"/>
        <w:rPr>
          <w:rFonts w:ascii="Garamond" w:hAnsi="Garamond" w:cs="Times New Roman"/>
        </w:rPr>
      </w:pPr>
    </w:p>
    <w:p w14:paraId="0A1A0A3F" w14:textId="04857D87" w:rsidR="00CD4506" w:rsidRPr="00AA403B" w:rsidRDefault="00CD4506" w:rsidP="0044093E">
      <w:pPr>
        <w:spacing w:line="480" w:lineRule="auto"/>
        <w:jc w:val="both"/>
        <w:rPr>
          <w:rFonts w:ascii="Garamond" w:hAnsi="Garamond" w:cs="Times New Roman"/>
          <w:b/>
        </w:rPr>
      </w:pPr>
      <w:r w:rsidRPr="00AA403B">
        <w:rPr>
          <w:rFonts w:ascii="Garamond" w:hAnsi="Garamond" w:cs="Times New Roman"/>
          <w:b/>
        </w:rPr>
        <w:t xml:space="preserve">Results </w:t>
      </w:r>
    </w:p>
    <w:p w14:paraId="7AD35993" w14:textId="399B787E" w:rsidR="0010464E" w:rsidRPr="00EB7ABD" w:rsidRDefault="0010464E" w:rsidP="0044093E">
      <w:pPr>
        <w:spacing w:line="480" w:lineRule="auto"/>
        <w:jc w:val="both"/>
        <w:rPr>
          <w:rFonts w:ascii="Garamond" w:hAnsi="Garamond" w:cs="Times New Roman"/>
        </w:rPr>
      </w:pPr>
      <w:r w:rsidRPr="00AA403B">
        <w:rPr>
          <w:rFonts w:ascii="Garamond" w:hAnsi="Garamond" w:cs="Times New Roman"/>
          <w:i/>
        </w:rPr>
        <w:t>How did the volume of tweets vary across the key Zika themes?</w:t>
      </w:r>
    </w:p>
    <w:tbl>
      <w:tblPr>
        <w:tblStyle w:val="ListTable21"/>
        <w:tblpPr w:leftFromText="180" w:rightFromText="180" w:vertAnchor="text" w:horzAnchor="page" w:tblpX="1630" w:tblpY="-85"/>
        <w:tblW w:w="7194" w:type="dxa"/>
        <w:tblBorders>
          <w:insideH w:val="none" w:sz="0" w:space="0" w:color="auto"/>
        </w:tblBorders>
        <w:tblLook w:val="0600" w:firstRow="0" w:lastRow="0" w:firstColumn="0" w:lastColumn="0" w:noHBand="1" w:noVBand="1"/>
      </w:tblPr>
      <w:tblGrid>
        <w:gridCol w:w="3017"/>
        <w:gridCol w:w="1701"/>
        <w:gridCol w:w="1208"/>
        <w:gridCol w:w="1268"/>
      </w:tblGrid>
      <w:tr w:rsidR="00EB7ABD" w:rsidRPr="00EB7ABD" w14:paraId="4BD13B12" w14:textId="32803763" w:rsidTr="00292EB4">
        <w:trPr>
          <w:trHeight w:val="233"/>
        </w:trPr>
        <w:tc>
          <w:tcPr>
            <w:tcW w:w="3017" w:type="dxa"/>
            <w:tcBorders>
              <w:top w:val="single" w:sz="4" w:space="0" w:color="666666" w:themeColor="text1" w:themeTint="99"/>
              <w:bottom w:val="single" w:sz="4" w:space="0" w:color="666666" w:themeColor="text1" w:themeTint="99"/>
            </w:tcBorders>
            <w:hideMark/>
          </w:tcPr>
          <w:p w14:paraId="137BED69" w14:textId="195908BA" w:rsidR="00E128C7" w:rsidRPr="00EB7ABD" w:rsidRDefault="00E128C7" w:rsidP="00E128C7">
            <w:pPr>
              <w:spacing w:after="160"/>
              <w:rPr>
                <w:rFonts w:ascii="Garamond" w:hAnsi="Garamond" w:cs="Times New Roman"/>
                <w:sz w:val="24"/>
                <w:szCs w:val="24"/>
              </w:rPr>
            </w:pPr>
            <w:r w:rsidRPr="00EB7ABD">
              <w:rPr>
                <w:rFonts w:ascii="Garamond" w:hAnsi="Garamond" w:cs="Times New Roman"/>
                <w:b/>
                <w:bCs/>
                <w:sz w:val="24"/>
                <w:szCs w:val="24"/>
              </w:rPr>
              <w:t>Theme</w:t>
            </w:r>
          </w:p>
        </w:tc>
        <w:tc>
          <w:tcPr>
            <w:tcW w:w="1701" w:type="dxa"/>
            <w:tcBorders>
              <w:top w:val="single" w:sz="4" w:space="0" w:color="666666" w:themeColor="text1" w:themeTint="99"/>
              <w:bottom w:val="single" w:sz="4" w:space="0" w:color="666666" w:themeColor="text1" w:themeTint="99"/>
            </w:tcBorders>
            <w:hideMark/>
          </w:tcPr>
          <w:p w14:paraId="571913C7" w14:textId="77777777" w:rsidR="00AA403B" w:rsidRDefault="00E128C7" w:rsidP="00E128C7">
            <w:pPr>
              <w:spacing w:after="160"/>
              <w:rPr>
                <w:rFonts w:ascii="Garamond" w:hAnsi="Garamond" w:cs="Times New Roman"/>
                <w:b/>
                <w:bCs/>
                <w:sz w:val="24"/>
                <w:szCs w:val="24"/>
              </w:rPr>
            </w:pPr>
            <w:r w:rsidRPr="00EB7ABD">
              <w:rPr>
                <w:rFonts w:ascii="Garamond" w:hAnsi="Garamond" w:cs="Times New Roman"/>
                <w:b/>
                <w:bCs/>
                <w:sz w:val="24"/>
                <w:szCs w:val="24"/>
              </w:rPr>
              <w:t xml:space="preserve"># </w:t>
            </w:r>
          </w:p>
          <w:p w14:paraId="144F9343" w14:textId="214B0C06" w:rsidR="00E128C7" w:rsidRPr="00EB7ABD" w:rsidRDefault="00E128C7" w:rsidP="00E128C7">
            <w:pPr>
              <w:spacing w:after="160"/>
              <w:rPr>
                <w:rFonts w:ascii="Garamond" w:hAnsi="Garamond" w:cs="Times New Roman"/>
                <w:sz w:val="24"/>
                <w:szCs w:val="24"/>
              </w:rPr>
            </w:pPr>
            <w:r w:rsidRPr="00EB7ABD">
              <w:rPr>
                <w:rFonts w:ascii="Garamond" w:hAnsi="Garamond" w:cs="Times New Roman"/>
                <w:b/>
                <w:bCs/>
                <w:sz w:val="24"/>
                <w:szCs w:val="24"/>
              </w:rPr>
              <w:t>of tweets</w:t>
            </w:r>
          </w:p>
        </w:tc>
        <w:tc>
          <w:tcPr>
            <w:tcW w:w="1208" w:type="dxa"/>
            <w:tcBorders>
              <w:top w:val="single" w:sz="4" w:space="0" w:color="666666" w:themeColor="text1" w:themeTint="99"/>
              <w:bottom w:val="single" w:sz="4" w:space="0" w:color="666666" w:themeColor="text1" w:themeTint="99"/>
            </w:tcBorders>
          </w:tcPr>
          <w:p w14:paraId="1B5CAD54" w14:textId="77777777" w:rsidR="00AA403B" w:rsidRDefault="00E128C7" w:rsidP="00E128C7">
            <w:pPr>
              <w:spacing w:after="160"/>
              <w:rPr>
                <w:rFonts w:ascii="Garamond" w:hAnsi="Garamond" w:cs="Times New Roman"/>
                <w:b/>
                <w:bCs/>
                <w:sz w:val="24"/>
                <w:szCs w:val="24"/>
              </w:rPr>
            </w:pPr>
            <w:r w:rsidRPr="00EB7ABD">
              <w:rPr>
                <w:rFonts w:ascii="Garamond" w:hAnsi="Garamond" w:cs="Times New Roman"/>
                <w:b/>
                <w:bCs/>
                <w:sz w:val="24"/>
                <w:szCs w:val="24"/>
              </w:rPr>
              <w:t xml:space="preserve">% </w:t>
            </w:r>
          </w:p>
          <w:p w14:paraId="70B21326" w14:textId="659B8C27" w:rsidR="00E128C7" w:rsidRPr="00EB7ABD" w:rsidRDefault="00E128C7" w:rsidP="00E128C7">
            <w:pPr>
              <w:spacing w:after="160"/>
              <w:rPr>
                <w:rFonts w:ascii="Garamond" w:hAnsi="Garamond" w:cs="Times New Roman"/>
                <w:b/>
                <w:bCs/>
                <w:sz w:val="24"/>
                <w:szCs w:val="24"/>
              </w:rPr>
            </w:pPr>
            <w:r w:rsidRPr="00EB7ABD">
              <w:rPr>
                <w:rFonts w:ascii="Garamond" w:hAnsi="Garamond" w:cs="Times New Roman"/>
                <w:b/>
                <w:bCs/>
                <w:sz w:val="24"/>
                <w:szCs w:val="24"/>
              </w:rPr>
              <w:t>of total</w:t>
            </w:r>
          </w:p>
        </w:tc>
        <w:tc>
          <w:tcPr>
            <w:tcW w:w="1268" w:type="dxa"/>
            <w:tcBorders>
              <w:top w:val="single" w:sz="4" w:space="0" w:color="666666" w:themeColor="text1" w:themeTint="99"/>
              <w:bottom w:val="single" w:sz="4" w:space="0" w:color="666666" w:themeColor="text1" w:themeTint="99"/>
            </w:tcBorders>
          </w:tcPr>
          <w:p w14:paraId="1582E13E" w14:textId="1C6A55A3" w:rsidR="00AA403B" w:rsidRDefault="00E128C7" w:rsidP="00E128C7">
            <w:pPr>
              <w:spacing w:after="160"/>
              <w:rPr>
                <w:rFonts w:ascii="Garamond" w:hAnsi="Garamond" w:cs="Times New Roman"/>
                <w:b/>
                <w:bCs/>
                <w:sz w:val="24"/>
                <w:szCs w:val="24"/>
              </w:rPr>
            </w:pPr>
            <w:r w:rsidRPr="00EB7ABD">
              <w:rPr>
                <w:rFonts w:ascii="Garamond" w:hAnsi="Garamond" w:cs="Times New Roman"/>
                <w:b/>
                <w:bCs/>
                <w:sz w:val="24"/>
                <w:szCs w:val="24"/>
              </w:rPr>
              <w:t>%</w:t>
            </w:r>
          </w:p>
          <w:p w14:paraId="7BD9A1F6" w14:textId="510A5C47" w:rsidR="00E128C7" w:rsidRPr="00EB7ABD" w:rsidRDefault="00E128C7" w:rsidP="00E128C7">
            <w:pPr>
              <w:spacing w:after="160"/>
              <w:rPr>
                <w:rFonts w:ascii="Garamond" w:hAnsi="Garamond" w:cs="Times New Roman"/>
                <w:b/>
                <w:bCs/>
                <w:sz w:val="24"/>
                <w:szCs w:val="24"/>
              </w:rPr>
            </w:pPr>
            <w:r w:rsidRPr="00EB7ABD">
              <w:rPr>
                <w:rFonts w:ascii="Garamond" w:hAnsi="Garamond" w:cs="Times New Roman"/>
                <w:b/>
                <w:bCs/>
                <w:sz w:val="24"/>
                <w:szCs w:val="24"/>
              </w:rPr>
              <w:t>retweets</w:t>
            </w:r>
          </w:p>
        </w:tc>
      </w:tr>
      <w:tr w:rsidR="00EB7ABD" w:rsidRPr="00EB7ABD" w14:paraId="2DD247E8" w14:textId="672741C4" w:rsidTr="00292EB4">
        <w:trPr>
          <w:trHeight w:val="485"/>
        </w:trPr>
        <w:tc>
          <w:tcPr>
            <w:tcW w:w="3017" w:type="dxa"/>
            <w:tcBorders>
              <w:top w:val="single" w:sz="4" w:space="0" w:color="666666" w:themeColor="text1" w:themeTint="99"/>
            </w:tcBorders>
          </w:tcPr>
          <w:p w14:paraId="34D3F130" w14:textId="67ECF1FB"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Treatment</w:t>
            </w:r>
          </w:p>
        </w:tc>
        <w:tc>
          <w:tcPr>
            <w:tcW w:w="1701" w:type="dxa"/>
            <w:tcBorders>
              <w:top w:val="single" w:sz="4" w:space="0" w:color="666666" w:themeColor="text1" w:themeTint="99"/>
            </w:tcBorders>
          </w:tcPr>
          <w:p w14:paraId="41D89B80" w14:textId="080C24C5"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107,236</w:t>
            </w:r>
          </w:p>
        </w:tc>
        <w:tc>
          <w:tcPr>
            <w:tcW w:w="1208" w:type="dxa"/>
            <w:tcBorders>
              <w:top w:val="single" w:sz="4" w:space="0" w:color="666666" w:themeColor="text1" w:themeTint="99"/>
            </w:tcBorders>
          </w:tcPr>
          <w:p w14:paraId="559AB03D" w14:textId="3D1B1E19"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3.2</w:t>
            </w:r>
          </w:p>
        </w:tc>
        <w:tc>
          <w:tcPr>
            <w:tcW w:w="1268" w:type="dxa"/>
            <w:tcBorders>
              <w:top w:val="single" w:sz="4" w:space="0" w:color="666666" w:themeColor="text1" w:themeTint="99"/>
            </w:tcBorders>
          </w:tcPr>
          <w:p w14:paraId="6812EF84" w14:textId="545E82F7"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38</w:t>
            </w:r>
          </w:p>
        </w:tc>
      </w:tr>
      <w:tr w:rsidR="00EB7ABD" w:rsidRPr="00EB7ABD" w14:paraId="78D15E9A" w14:textId="397B89B3" w:rsidTr="00292EB4">
        <w:trPr>
          <w:trHeight w:val="485"/>
        </w:trPr>
        <w:tc>
          <w:tcPr>
            <w:tcW w:w="3017" w:type="dxa"/>
          </w:tcPr>
          <w:p w14:paraId="771D50EA" w14:textId="54EB5356"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Travel</w:t>
            </w:r>
          </w:p>
        </w:tc>
        <w:tc>
          <w:tcPr>
            <w:tcW w:w="1701" w:type="dxa"/>
          </w:tcPr>
          <w:p w14:paraId="3AB625B5" w14:textId="62E8E5CE"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234,987</w:t>
            </w:r>
          </w:p>
        </w:tc>
        <w:tc>
          <w:tcPr>
            <w:tcW w:w="1208" w:type="dxa"/>
          </w:tcPr>
          <w:p w14:paraId="6FD1CB4A" w14:textId="48D32E6C"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7</w:t>
            </w:r>
          </w:p>
        </w:tc>
        <w:tc>
          <w:tcPr>
            <w:tcW w:w="1268" w:type="dxa"/>
          </w:tcPr>
          <w:p w14:paraId="535E5D56" w14:textId="68A8C644"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37</w:t>
            </w:r>
          </w:p>
        </w:tc>
      </w:tr>
      <w:tr w:rsidR="00EB7ABD" w:rsidRPr="00EB7ABD" w14:paraId="3926AFDE" w14:textId="662F86C1" w:rsidTr="00292EB4">
        <w:trPr>
          <w:trHeight w:val="450"/>
        </w:trPr>
        <w:tc>
          <w:tcPr>
            <w:tcW w:w="3017" w:type="dxa"/>
          </w:tcPr>
          <w:p w14:paraId="13272F96" w14:textId="1BC4E854"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Transmission</w:t>
            </w:r>
          </w:p>
        </w:tc>
        <w:tc>
          <w:tcPr>
            <w:tcW w:w="1701" w:type="dxa"/>
          </w:tcPr>
          <w:p w14:paraId="615947DC" w14:textId="6C11A5D8"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1,943,813</w:t>
            </w:r>
          </w:p>
        </w:tc>
        <w:tc>
          <w:tcPr>
            <w:tcW w:w="1208" w:type="dxa"/>
          </w:tcPr>
          <w:p w14:paraId="29CC1C00" w14:textId="2DCB0129"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52</w:t>
            </w:r>
          </w:p>
        </w:tc>
        <w:tc>
          <w:tcPr>
            <w:tcW w:w="1268" w:type="dxa"/>
          </w:tcPr>
          <w:p w14:paraId="48518423" w14:textId="5FF84F4B"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42</w:t>
            </w:r>
          </w:p>
        </w:tc>
      </w:tr>
      <w:tr w:rsidR="00EB7ABD" w:rsidRPr="00EB7ABD" w14:paraId="4023871D" w14:textId="7A470D60" w:rsidTr="00292EB4">
        <w:trPr>
          <w:trHeight w:val="485"/>
        </w:trPr>
        <w:tc>
          <w:tcPr>
            <w:tcW w:w="3017" w:type="dxa"/>
          </w:tcPr>
          <w:p w14:paraId="1C35B589" w14:textId="7C144CAC"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Testing Diagnosis</w:t>
            </w:r>
          </w:p>
        </w:tc>
        <w:tc>
          <w:tcPr>
            <w:tcW w:w="1701" w:type="dxa"/>
          </w:tcPr>
          <w:p w14:paraId="53821319" w14:textId="31CE5068"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135,480</w:t>
            </w:r>
          </w:p>
        </w:tc>
        <w:tc>
          <w:tcPr>
            <w:tcW w:w="1208" w:type="dxa"/>
          </w:tcPr>
          <w:p w14:paraId="39726384" w14:textId="5406E270"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4</w:t>
            </w:r>
          </w:p>
        </w:tc>
        <w:tc>
          <w:tcPr>
            <w:tcW w:w="1268" w:type="dxa"/>
          </w:tcPr>
          <w:p w14:paraId="12D913D7" w14:textId="2729B5A3"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37</w:t>
            </w:r>
          </w:p>
        </w:tc>
      </w:tr>
      <w:tr w:rsidR="00EB7ABD" w:rsidRPr="00EB7ABD" w14:paraId="573F80EB" w14:textId="5DC4F987" w:rsidTr="00292EB4">
        <w:trPr>
          <w:trHeight w:val="508"/>
        </w:trPr>
        <w:tc>
          <w:tcPr>
            <w:tcW w:w="3017" w:type="dxa"/>
          </w:tcPr>
          <w:p w14:paraId="39040718" w14:textId="52EF6B3D"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Symptoms</w:t>
            </w:r>
          </w:p>
        </w:tc>
        <w:tc>
          <w:tcPr>
            <w:tcW w:w="1701" w:type="dxa"/>
          </w:tcPr>
          <w:p w14:paraId="6A90FCCF" w14:textId="45F1EB9C"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64,967</w:t>
            </w:r>
          </w:p>
        </w:tc>
        <w:tc>
          <w:tcPr>
            <w:tcW w:w="1208" w:type="dxa"/>
          </w:tcPr>
          <w:p w14:paraId="4D767FCF" w14:textId="74232C40" w:rsidR="006F5E36" w:rsidRPr="00EB7ABD" w:rsidRDefault="00292EB4" w:rsidP="006F5E36">
            <w:pPr>
              <w:spacing w:after="160"/>
              <w:rPr>
                <w:rFonts w:ascii="Garamond" w:hAnsi="Garamond" w:cs="Times New Roman"/>
                <w:sz w:val="24"/>
                <w:szCs w:val="24"/>
              </w:rPr>
            </w:pPr>
            <w:r w:rsidRPr="00EB7ABD">
              <w:rPr>
                <w:rFonts w:ascii="Garamond" w:hAnsi="Garamond" w:cs="Times New Roman"/>
                <w:sz w:val="24"/>
                <w:szCs w:val="24"/>
              </w:rPr>
              <w:t>1.9</w:t>
            </w:r>
          </w:p>
        </w:tc>
        <w:tc>
          <w:tcPr>
            <w:tcW w:w="1268" w:type="dxa"/>
          </w:tcPr>
          <w:p w14:paraId="68A5A60E" w14:textId="04658A64" w:rsidR="006F5E36" w:rsidRPr="00EB7ABD" w:rsidRDefault="00292EB4" w:rsidP="006F5E36">
            <w:pPr>
              <w:spacing w:after="160"/>
              <w:rPr>
                <w:rFonts w:ascii="Garamond" w:hAnsi="Garamond" w:cs="Times New Roman"/>
                <w:sz w:val="24"/>
                <w:szCs w:val="24"/>
              </w:rPr>
            </w:pPr>
            <w:r w:rsidRPr="00EB7ABD">
              <w:rPr>
                <w:rFonts w:ascii="Garamond" w:hAnsi="Garamond" w:cs="Times New Roman"/>
                <w:sz w:val="24"/>
                <w:szCs w:val="24"/>
              </w:rPr>
              <w:t>54</w:t>
            </w:r>
          </w:p>
        </w:tc>
      </w:tr>
      <w:tr w:rsidR="00EB7ABD" w:rsidRPr="00EB7ABD" w14:paraId="0A539E02" w14:textId="35E04426" w:rsidTr="00292EB4">
        <w:trPr>
          <w:trHeight w:val="296"/>
        </w:trPr>
        <w:tc>
          <w:tcPr>
            <w:tcW w:w="3017" w:type="dxa"/>
          </w:tcPr>
          <w:p w14:paraId="3A418A8B" w14:textId="3386BA8E"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Social Issues</w:t>
            </w:r>
          </w:p>
        </w:tc>
        <w:tc>
          <w:tcPr>
            <w:tcW w:w="1701" w:type="dxa"/>
          </w:tcPr>
          <w:p w14:paraId="7F6CC1CC" w14:textId="52AFA424" w:rsidR="006F5E36" w:rsidRPr="00EB7ABD" w:rsidRDefault="006F5E36" w:rsidP="006F5E36">
            <w:pPr>
              <w:keepNext/>
              <w:spacing w:after="160"/>
              <w:rPr>
                <w:rFonts w:ascii="Garamond" w:hAnsi="Garamond" w:cs="Times New Roman"/>
                <w:sz w:val="24"/>
                <w:szCs w:val="24"/>
              </w:rPr>
            </w:pPr>
            <w:r w:rsidRPr="00EB7ABD">
              <w:rPr>
                <w:rFonts w:ascii="Garamond" w:hAnsi="Garamond" w:cs="Times New Roman"/>
                <w:sz w:val="24"/>
                <w:szCs w:val="24"/>
              </w:rPr>
              <w:t>136,482</w:t>
            </w:r>
          </w:p>
        </w:tc>
        <w:tc>
          <w:tcPr>
            <w:tcW w:w="1208" w:type="dxa"/>
          </w:tcPr>
          <w:p w14:paraId="0BA00E69" w14:textId="467ACA9C" w:rsidR="006F5E36" w:rsidRPr="00EB7ABD" w:rsidRDefault="00292EB4" w:rsidP="006F5E36">
            <w:pPr>
              <w:keepNext/>
              <w:spacing w:after="160"/>
              <w:rPr>
                <w:rFonts w:ascii="Garamond" w:hAnsi="Garamond" w:cs="Times New Roman"/>
                <w:sz w:val="24"/>
                <w:szCs w:val="24"/>
              </w:rPr>
            </w:pPr>
            <w:r w:rsidRPr="00EB7ABD">
              <w:rPr>
                <w:rFonts w:ascii="Garamond" w:hAnsi="Garamond" w:cs="Times New Roman"/>
                <w:sz w:val="24"/>
                <w:szCs w:val="24"/>
              </w:rPr>
              <w:t>4.1</w:t>
            </w:r>
          </w:p>
        </w:tc>
        <w:tc>
          <w:tcPr>
            <w:tcW w:w="1268" w:type="dxa"/>
          </w:tcPr>
          <w:p w14:paraId="77A33035" w14:textId="6FBBA9EC" w:rsidR="006F5E36" w:rsidRPr="00EB7ABD" w:rsidRDefault="00292EB4" w:rsidP="006F5E36">
            <w:pPr>
              <w:keepNext/>
              <w:spacing w:after="160"/>
              <w:rPr>
                <w:rFonts w:ascii="Garamond" w:hAnsi="Garamond" w:cs="Times New Roman"/>
                <w:sz w:val="24"/>
                <w:szCs w:val="24"/>
              </w:rPr>
            </w:pPr>
            <w:r w:rsidRPr="00EB7ABD">
              <w:rPr>
                <w:rFonts w:ascii="Garamond" w:hAnsi="Garamond" w:cs="Times New Roman"/>
                <w:sz w:val="24"/>
                <w:szCs w:val="24"/>
              </w:rPr>
              <w:t>43</w:t>
            </w:r>
          </w:p>
        </w:tc>
      </w:tr>
      <w:tr w:rsidR="00EB7ABD" w:rsidRPr="00EB7ABD" w14:paraId="60564F1C" w14:textId="77777777" w:rsidTr="00292EB4">
        <w:trPr>
          <w:trHeight w:val="296"/>
        </w:trPr>
        <w:tc>
          <w:tcPr>
            <w:tcW w:w="3017" w:type="dxa"/>
          </w:tcPr>
          <w:p w14:paraId="63DB2AC8" w14:textId="79508419"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Prevention</w:t>
            </w:r>
          </w:p>
        </w:tc>
        <w:tc>
          <w:tcPr>
            <w:tcW w:w="1701" w:type="dxa"/>
          </w:tcPr>
          <w:p w14:paraId="6A0518D7" w14:textId="20E8B23D" w:rsidR="006F5E36" w:rsidRPr="00EB7ABD" w:rsidRDefault="006F5E36" w:rsidP="006F5E36">
            <w:pPr>
              <w:keepNext/>
              <w:spacing w:after="160"/>
              <w:rPr>
                <w:rFonts w:ascii="Garamond" w:hAnsi="Garamond" w:cs="Times New Roman"/>
                <w:sz w:val="24"/>
                <w:szCs w:val="24"/>
              </w:rPr>
            </w:pPr>
            <w:r w:rsidRPr="00EB7ABD">
              <w:rPr>
                <w:rFonts w:ascii="Garamond" w:hAnsi="Garamond" w:cs="Times New Roman"/>
                <w:sz w:val="24"/>
                <w:szCs w:val="24"/>
              </w:rPr>
              <w:t>128,013</w:t>
            </w:r>
          </w:p>
        </w:tc>
        <w:tc>
          <w:tcPr>
            <w:tcW w:w="1208" w:type="dxa"/>
          </w:tcPr>
          <w:p w14:paraId="6096E1C5" w14:textId="0D72A81E" w:rsidR="006F5E36" w:rsidRPr="00EB7ABD" w:rsidRDefault="00292EB4" w:rsidP="006F5E36">
            <w:pPr>
              <w:keepNext/>
              <w:spacing w:after="160"/>
              <w:rPr>
                <w:rFonts w:ascii="Garamond" w:hAnsi="Garamond" w:cs="Times New Roman"/>
                <w:sz w:val="24"/>
                <w:szCs w:val="24"/>
              </w:rPr>
            </w:pPr>
            <w:r w:rsidRPr="00EB7ABD">
              <w:rPr>
                <w:rFonts w:ascii="Garamond" w:hAnsi="Garamond" w:cs="Times New Roman"/>
                <w:sz w:val="24"/>
                <w:szCs w:val="24"/>
              </w:rPr>
              <w:t>3.8</w:t>
            </w:r>
          </w:p>
        </w:tc>
        <w:tc>
          <w:tcPr>
            <w:tcW w:w="1268" w:type="dxa"/>
          </w:tcPr>
          <w:p w14:paraId="17603177" w14:textId="02A8313D" w:rsidR="006F5E36" w:rsidRPr="00EB7ABD" w:rsidRDefault="00292EB4" w:rsidP="006F5E36">
            <w:pPr>
              <w:keepNext/>
              <w:spacing w:after="160"/>
              <w:rPr>
                <w:rFonts w:ascii="Garamond" w:hAnsi="Garamond" w:cs="Times New Roman"/>
                <w:sz w:val="24"/>
                <w:szCs w:val="24"/>
              </w:rPr>
            </w:pPr>
            <w:r w:rsidRPr="00EB7ABD">
              <w:rPr>
                <w:rFonts w:ascii="Garamond" w:hAnsi="Garamond" w:cs="Times New Roman"/>
                <w:sz w:val="24"/>
                <w:szCs w:val="24"/>
              </w:rPr>
              <w:t>45</w:t>
            </w:r>
          </w:p>
        </w:tc>
      </w:tr>
      <w:tr w:rsidR="00EB7ABD" w:rsidRPr="00EB7ABD" w14:paraId="6B225C4B" w14:textId="77777777" w:rsidTr="00292EB4">
        <w:trPr>
          <w:trHeight w:val="296"/>
        </w:trPr>
        <w:tc>
          <w:tcPr>
            <w:tcW w:w="3017" w:type="dxa"/>
          </w:tcPr>
          <w:p w14:paraId="471939CE" w14:textId="47469121"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Effects on Pregnancy</w:t>
            </w:r>
          </w:p>
        </w:tc>
        <w:tc>
          <w:tcPr>
            <w:tcW w:w="1701" w:type="dxa"/>
          </w:tcPr>
          <w:p w14:paraId="2DCB6955" w14:textId="793A7707" w:rsidR="006F5E36" w:rsidRPr="00EB7ABD" w:rsidRDefault="006F5E36" w:rsidP="006F5E36">
            <w:pPr>
              <w:keepNext/>
              <w:spacing w:after="160"/>
              <w:rPr>
                <w:rFonts w:ascii="Garamond" w:hAnsi="Garamond" w:cs="Times New Roman"/>
                <w:sz w:val="24"/>
                <w:szCs w:val="24"/>
              </w:rPr>
            </w:pPr>
            <w:r w:rsidRPr="00EB7ABD">
              <w:rPr>
                <w:rFonts w:ascii="Garamond" w:hAnsi="Garamond" w:cs="Times New Roman"/>
                <w:sz w:val="24"/>
                <w:szCs w:val="24"/>
              </w:rPr>
              <w:t>515,122</w:t>
            </w:r>
          </w:p>
        </w:tc>
        <w:tc>
          <w:tcPr>
            <w:tcW w:w="1208" w:type="dxa"/>
          </w:tcPr>
          <w:p w14:paraId="6F949F05" w14:textId="09759654" w:rsidR="006F5E36" w:rsidRPr="00EB7ABD" w:rsidRDefault="00292EB4" w:rsidP="006F5E36">
            <w:pPr>
              <w:keepNext/>
              <w:spacing w:after="160"/>
              <w:rPr>
                <w:rFonts w:ascii="Garamond" w:hAnsi="Garamond" w:cs="Times New Roman"/>
                <w:sz w:val="24"/>
                <w:szCs w:val="24"/>
              </w:rPr>
            </w:pPr>
            <w:r w:rsidRPr="00EB7ABD">
              <w:rPr>
                <w:rFonts w:ascii="Garamond" w:hAnsi="Garamond" w:cs="Times New Roman"/>
                <w:sz w:val="24"/>
                <w:szCs w:val="24"/>
              </w:rPr>
              <w:t>15.4</w:t>
            </w:r>
          </w:p>
        </w:tc>
        <w:tc>
          <w:tcPr>
            <w:tcW w:w="1268" w:type="dxa"/>
          </w:tcPr>
          <w:p w14:paraId="33A5650C" w14:textId="7F14CB96" w:rsidR="006F5E36" w:rsidRPr="00EB7ABD" w:rsidRDefault="00292EB4" w:rsidP="006F5E36">
            <w:pPr>
              <w:keepNext/>
              <w:spacing w:after="160"/>
              <w:rPr>
                <w:rFonts w:ascii="Garamond" w:hAnsi="Garamond" w:cs="Times New Roman"/>
                <w:sz w:val="24"/>
                <w:szCs w:val="24"/>
              </w:rPr>
            </w:pPr>
            <w:r w:rsidRPr="00EB7ABD">
              <w:rPr>
                <w:rFonts w:ascii="Garamond" w:hAnsi="Garamond" w:cs="Times New Roman"/>
                <w:sz w:val="24"/>
                <w:szCs w:val="24"/>
              </w:rPr>
              <w:t>42</w:t>
            </w:r>
          </w:p>
        </w:tc>
      </w:tr>
      <w:tr w:rsidR="00EB7ABD" w:rsidRPr="00EB7ABD" w14:paraId="7E9BDAC0" w14:textId="77777777" w:rsidTr="00292EB4">
        <w:trPr>
          <w:trHeight w:val="296"/>
        </w:trPr>
        <w:tc>
          <w:tcPr>
            <w:tcW w:w="3017" w:type="dxa"/>
          </w:tcPr>
          <w:p w14:paraId="3D9C8943" w14:textId="3278C7FE" w:rsidR="006F5E36" w:rsidRPr="00EB7ABD" w:rsidRDefault="006F5E36" w:rsidP="006F5E36">
            <w:pPr>
              <w:spacing w:after="160"/>
              <w:rPr>
                <w:rFonts w:ascii="Garamond" w:hAnsi="Garamond" w:cs="Times New Roman"/>
                <w:sz w:val="24"/>
                <w:szCs w:val="24"/>
              </w:rPr>
            </w:pPr>
            <w:r w:rsidRPr="00EB7ABD">
              <w:rPr>
                <w:rFonts w:ascii="Garamond" w:hAnsi="Garamond" w:cs="Times New Roman"/>
                <w:sz w:val="24"/>
                <w:szCs w:val="24"/>
              </w:rPr>
              <w:t>Conspiracy Theories</w:t>
            </w:r>
          </w:p>
        </w:tc>
        <w:tc>
          <w:tcPr>
            <w:tcW w:w="1701" w:type="dxa"/>
          </w:tcPr>
          <w:p w14:paraId="394AB578" w14:textId="5E9D370F" w:rsidR="006F5E36" w:rsidRPr="00EB7ABD" w:rsidRDefault="006F5E36" w:rsidP="006F5E36">
            <w:pPr>
              <w:keepNext/>
              <w:spacing w:after="160"/>
              <w:rPr>
                <w:rFonts w:ascii="Garamond" w:hAnsi="Garamond" w:cs="Times New Roman"/>
                <w:sz w:val="24"/>
                <w:szCs w:val="24"/>
              </w:rPr>
            </w:pPr>
            <w:r w:rsidRPr="00EB7ABD">
              <w:rPr>
                <w:rFonts w:ascii="Garamond" w:hAnsi="Garamond" w:cs="Times New Roman"/>
                <w:sz w:val="24"/>
                <w:szCs w:val="24"/>
              </w:rPr>
              <w:t>72,349</w:t>
            </w:r>
          </w:p>
        </w:tc>
        <w:tc>
          <w:tcPr>
            <w:tcW w:w="1208" w:type="dxa"/>
          </w:tcPr>
          <w:p w14:paraId="0220862D" w14:textId="5BD33DBB" w:rsidR="006F5E36" w:rsidRPr="00EB7ABD" w:rsidRDefault="00292EB4" w:rsidP="006F5E36">
            <w:pPr>
              <w:keepNext/>
              <w:spacing w:after="160"/>
              <w:rPr>
                <w:rFonts w:ascii="Garamond" w:hAnsi="Garamond" w:cs="Times New Roman"/>
                <w:sz w:val="24"/>
                <w:szCs w:val="24"/>
              </w:rPr>
            </w:pPr>
            <w:r w:rsidRPr="00EB7ABD">
              <w:rPr>
                <w:rFonts w:ascii="Garamond" w:hAnsi="Garamond" w:cs="Times New Roman"/>
                <w:sz w:val="24"/>
                <w:szCs w:val="24"/>
              </w:rPr>
              <w:t>2.2</w:t>
            </w:r>
          </w:p>
        </w:tc>
        <w:tc>
          <w:tcPr>
            <w:tcW w:w="1268" w:type="dxa"/>
          </w:tcPr>
          <w:p w14:paraId="34C82E10" w14:textId="51F4106A" w:rsidR="006F5E36" w:rsidRPr="00EB7ABD" w:rsidRDefault="00292EB4" w:rsidP="006F5E36">
            <w:pPr>
              <w:keepNext/>
              <w:spacing w:after="160"/>
              <w:rPr>
                <w:rFonts w:ascii="Garamond" w:hAnsi="Garamond" w:cs="Times New Roman"/>
                <w:sz w:val="24"/>
                <w:szCs w:val="24"/>
              </w:rPr>
            </w:pPr>
            <w:r w:rsidRPr="00EB7ABD">
              <w:rPr>
                <w:rFonts w:ascii="Garamond" w:hAnsi="Garamond" w:cs="Times New Roman"/>
                <w:sz w:val="24"/>
                <w:szCs w:val="24"/>
              </w:rPr>
              <w:t>47</w:t>
            </w:r>
          </w:p>
        </w:tc>
      </w:tr>
    </w:tbl>
    <w:p w14:paraId="44E15F9C" w14:textId="77777777" w:rsidR="002F5FDD" w:rsidRPr="00EB7ABD" w:rsidRDefault="002F5FDD" w:rsidP="002F5FDD">
      <w:pPr>
        <w:jc w:val="both"/>
        <w:rPr>
          <w:rFonts w:ascii="Garamond" w:hAnsi="Garamond" w:cs="Times New Roman"/>
        </w:rPr>
      </w:pPr>
    </w:p>
    <w:p w14:paraId="151DB5F2" w14:textId="77777777" w:rsidR="002F5FDD" w:rsidRPr="00EB7ABD" w:rsidRDefault="002F5FDD" w:rsidP="002F5FDD">
      <w:pPr>
        <w:jc w:val="both"/>
        <w:rPr>
          <w:rFonts w:ascii="Garamond" w:hAnsi="Garamond" w:cs="Times New Roman"/>
        </w:rPr>
      </w:pPr>
    </w:p>
    <w:p w14:paraId="2FD9C953" w14:textId="77777777" w:rsidR="002F5FDD" w:rsidRPr="00EB7ABD" w:rsidRDefault="002F5FDD" w:rsidP="002F5FDD">
      <w:pPr>
        <w:jc w:val="both"/>
        <w:rPr>
          <w:rFonts w:ascii="Garamond" w:hAnsi="Garamond" w:cs="Times New Roman"/>
        </w:rPr>
      </w:pPr>
    </w:p>
    <w:p w14:paraId="510D48C6" w14:textId="77777777" w:rsidR="002F5FDD" w:rsidRPr="00AA403B" w:rsidRDefault="002F5FDD" w:rsidP="002F5FDD">
      <w:pPr>
        <w:jc w:val="both"/>
        <w:rPr>
          <w:rFonts w:ascii="Garamond" w:hAnsi="Garamond" w:cs="Times New Roman"/>
        </w:rPr>
      </w:pPr>
    </w:p>
    <w:p w14:paraId="05ADA2AF" w14:textId="77777777" w:rsidR="002F5FDD" w:rsidRPr="00AA403B" w:rsidRDefault="002F5FDD" w:rsidP="002F5FDD">
      <w:pPr>
        <w:jc w:val="both"/>
        <w:rPr>
          <w:rFonts w:ascii="Garamond" w:hAnsi="Garamond" w:cs="Times New Roman"/>
        </w:rPr>
      </w:pPr>
    </w:p>
    <w:p w14:paraId="7146C360" w14:textId="77777777" w:rsidR="002F5FDD" w:rsidRPr="00AA403B" w:rsidRDefault="002F5FDD" w:rsidP="002F5FDD">
      <w:pPr>
        <w:jc w:val="both"/>
        <w:rPr>
          <w:rFonts w:ascii="Garamond" w:hAnsi="Garamond" w:cs="Times New Roman"/>
        </w:rPr>
      </w:pPr>
    </w:p>
    <w:p w14:paraId="42C235BB" w14:textId="77777777" w:rsidR="002F5FDD" w:rsidRPr="00AA403B" w:rsidRDefault="002F5FDD" w:rsidP="002F5FDD">
      <w:pPr>
        <w:jc w:val="both"/>
        <w:rPr>
          <w:rFonts w:ascii="Garamond" w:hAnsi="Garamond" w:cs="Times New Roman"/>
        </w:rPr>
      </w:pPr>
    </w:p>
    <w:p w14:paraId="2F942A84" w14:textId="77777777" w:rsidR="002F5FDD" w:rsidRPr="00EB7ABD" w:rsidRDefault="002F5FDD" w:rsidP="002F5FDD">
      <w:pPr>
        <w:jc w:val="both"/>
        <w:rPr>
          <w:rFonts w:ascii="Garamond" w:hAnsi="Garamond" w:cs="Times New Roman"/>
        </w:rPr>
      </w:pPr>
    </w:p>
    <w:p w14:paraId="622FCCCA" w14:textId="77777777" w:rsidR="002F5FDD" w:rsidRPr="00EB7ABD" w:rsidRDefault="002F5FDD" w:rsidP="002F5FDD">
      <w:pPr>
        <w:jc w:val="both"/>
        <w:rPr>
          <w:rFonts w:ascii="Garamond" w:hAnsi="Garamond" w:cs="Times New Roman"/>
        </w:rPr>
      </w:pPr>
    </w:p>
    <w:p w14:paraId="5ED03C1F" w14:textId="77777777" w:rsidR="002F5FDD" w:rsidRPr="00EB7ABD" w:rsidRDefault="002F5FDD" w:rsidP="002F5FDD">
      <w:pPr>
        <w:jc w:val="both"/>
        <w:rPr>
          <w:rFonts w:ascii="Garamond" w:hAnsi="Garamond" w:cs="Times New Roman"/>
        </w:rPr>
      </w:pPr>
    </w:p>
    <w:p w14:paraId="759F49D3" w14:textId="77777777" w:rsidR="002F5FDD" w:rsidRPr="00EB7ABD" w:rsidRDefault="002F5FDD" w:rsidP="002F5FDD">
      <w:pPr>
        <w:jc w:val="both"/>
        <w:rPr>
          <w:rFonts w:ascii="Garamond" w:hAnsi="Garamond" w:cs="Times New Roman"/>
        </w:rPr>
      </w:pPr>
    </w:p>
    <w:p w14:paraId="15B82E63" w14:textId="77777777" w:rsidR="002F22F4" w:rsidRPr="00EB7ABD" w:rsidRDefault="002F5FDD" w:rsidP="002F5FDD">
      <w:pPr>
        <w:ind w:left="180" w:hanging="180"/>
        <w:rPr>
          <w:rFonts w:ascii="Garamond" w:hAnsi="Garamond" w:cs="Times New Roman"/>
          <w:b/>
          <w:i/>
        </w:rPr>
      </w:pPr>
      <w:r w:rsidRPr="00EB7ABD">
        <w:rPr>
          <w:rFonts w:ascii="Garamond" w:hAnsi="Garamond" w:cs="Times New Roman"/>
          <w:b/>
          <w:i/>
        </w:rPr>
        <w:t xml:space="preserve">  </w:t>
      </w:r>
    </w:p>
    <w:p w14:paraId="61A018A8" w14:textId="77777777" w:rsidR="002F22F4" w:rsidRPr="00EB7ABD" w:rsidRDefault="002F22F4" w:rsidP="002F5FDD">
      <w:pPr>
        <w:ind w:left="180" w:hanging="180"/>
        <w:rPr>
          <w:rFonts w:ascii="Garamond" w:hAnsi="Garamond" w:cs="Times New Roman"/>
          <w:b/>
          <w:i/>
        </w:rPr>
      </w:pPr>
    </w:p>
    <w:p w14:paraId="0E141452" w14:textId="77777777" w:rsidR="002F22F4" w:rsidRPr="00EB7ABD" w:rsidRDefault="002F22F4" w:rsidP="002F5FDD">
      <w:pPr>
        <w:ind w:left="180" w:hanging="180"/>
        <w:rPr>
          <w:rFonts w:ascii="Garamond" w:hAnsi="Garamond" w:cs="Times New Roman"/>
          <w:b/>
          <w:i/>
        </w:rPr>
      </w:pPr>
    </w:p>
    <w:p w14:paraId="2D5CE063" w14:textId="77777777" w:rsidR="002F22F4" w:rsidRPr="00EB7ABD" w:rsidRDefault="002F22F4" w:rsidP="002F5FDD">
      <w:pPr>
        <w:ind w:left="180" w:hanging="180"/>
        <w:rPr>
          <w:rFonts w:ascii="Garamond" w:hAnsi="Garamond" w:cs="Times New Roman"/>
          <w:b/>
          <w:i/>
        </w:rPr>
      </w:pPr>
    </w:p>
    <w:p w14:paraId="0AF34582" w14:textId="77777777" w:rsidR="002F22F4" w:rsidRPr="00EB7ABD" w:rsidRDefault="002F22F4" w:rsidP="002F5FDD">
      <w:pPr>
        <w:ind w:left="180" w:hanging="180"/>
        <w:rPr>
          <w:rFonts w:ascii="Garamond" w:hAnsi="Garamond" w:cs="Times New Roman"/>
          <w:b/>
          <w:i/>
        </w:rPr>
      </w:pPr>
    </w:p>
    <w:p w14:paraId="0FA4A0A5" w14:textId="77777777" w:rsidR="002F22F4" w:rsidRPr="00EB7ABD" w:rsidRDefault="002F22F4" w:rsidP="002F5FDD">
      <w:pPr>
        <w:ind w:left="180" w:hanging="180"/>
        <w:rPr>
          <w:rFonts w:ascii="Garamond" w:hAnsi="Garamond" w:cs="Times New Roman"/>
          <w:b/>
          <w:i/>
        </w:rPr>
      </w:pPr>
    </w:p>
    <w:p w14:paraId="211E2B2A" w14:textId="77777777" w:rsidR="00EB7ABD" w:rsidRDefault="00EB7ABD" w:rsidP="002F5FDD">
      <w:pPr>
        <w:ind w:left="180" w:hanging="180"/>
        <w:rPr>
          <w:rFonts w:ascii="Garamond" w:hAnsi="Garamond" w:cs="Times New Roman"/>
          <w:b/>
        </w:rPr>
      </w:pPr>
    </w:p>
    <w:p w14:paraId="64741759" w14:textId="77777777" w:rsidR="00AA403B" w:rsidRDefault="00AA403B" w:rsidP="002F5FDD">
      <w:pPr>
        <w:ind w:left="180" w:hanging="180"/>
        <w:rPr>
          <w:rFonts w:ascii="Garamond" w:hAnsi="Garamond" w:cs="Times New Roman"/>
          <w:b/>
        </w:rPr>
      </w:pPr>
    </w:p>
    <w:p w14:paraId="7AE01850" w14:textId="7B4D6DA4" w:rsidR="002F5FDD" w:rsidRPr="00EB7ABD" w:rsidRDefault="002F5FDD" w:rsidP="002F5FDD">
      <w:pPr>
        <w:ind w:left="180" w:hanging="180"/>
        <w:rPr>
          <w:rFonts w:ascii="Garamond" w:hAnsi="Garamond" w:cs="Times New Roman"/>
          <w:b/>
        </w:rPr>
      </w:pPr>
      <w:r w:rsidRPr="00EB7ABD">
        <w:rPr>
          <w:rFonts w:ascii="Garamond" w:hAnsi="Garamond" w:cs="Times New Roman"/>
          <w:b/>
        </w:rPr>
        <w:t xml:space="preserve">Table 1: Distribution of tweets according to Zika-related themes </w:t>
      </w:r>
    </w:p>
    <w:p w14:paraId="6425D68E" w14:textId="77777777" w:rsidR="002F22F4" w:rsidRPr="00EB7ABD" w:rsidRDefault="002F22F4" w:rsidP="003C5638">
      <w:pPr>
        <w:spacing w:line="480" w:lineRule="auto"/>
        <w:ind w:firstLine="720"/>
        <w:jc w:val="both"/>
        <w:rPr>
          <w:rFonts w:ascii="Garamond" w:hAnsi="Garamond" w:cs="Times New Roman"/>
        </w:rPr>
      </w:pPr>
    </w:p>
    <w:p w14:paraId="11AB1ED7" w14:textId="15B1B7D4" w:rsidR="002C3D6E" w:rsidRPr="00EB7ABD" w:rsidRDefault="00D14474" w:rsidP="003C5638">
      <w:pPr>
        <w:spacing w:line="480" w:lineRule="auto"/>
        <w:ind w:firstLine="720"/>
        <w:jc w:val="both"/>
        <w:rPr>
          <w:rFonts w:ascii="Garamond" w:hAnsi="Garamond" w:cs="Times New Roman"/>
        </w:rPr>
      </w:pPr>
      <w:r w:rsidRPr="00AA403B">
        <w:rPr>
          <w:rFonts w:ascii="Garamond" w:hAnsi="Garamond" w:cs="Times New Roman"/>
        </w:rPr>
        <w:t>Information or content related to the t</w:t>
      </w:r>
      <w:r w:rsidR="00A3461E" w:rsidRPr="00AA403B">
        <w:rPr>
          <w:rFonts w:ascii="Garamond" w:hAnsi="Garamond" w:cs="Times New Roman"/>
        </w:rPr>
        <w:t xml:space="preserve">ransmission of the Zika virus </w:t>
      </w:r>
      <w:r w:rsidR="00437954" w:rsidRPr="00AA403B">
        <w:rPr>
          <w:rFonts w:ascii="Garamond" w:hAnsi="Garamond" w:cs="Times New Roman"/>
        </w:rPr>
        <w:t xml:space="preserve">was the most tweeted theme </w:t>
      </w:r>
      <w:r w:rsidR="0010464E" w:rsidRPr="00AA403B">
        <w:rPr>
          <w:rFonts w:ascii="Garamond" w:hAnsi="Garamond" w:cs="Times New Roman"/>
        </w:rPr>
        <w:t>(</w:t>
      </w:r>
      <w:r w:rsidR="0010464E" w:rsidRPr="00EB7ABD">
        <w:rPr>
          <w:rFonts w:ascii="Garamond" w:hAnsi="Garamond" w:cs="Times New Roman"/>
        </w:rPr>
        <w:t xml:space="preserve">52%) </w:t>
      </w:r>
      <w:r w:rsidR="00A3461E" w:rsidRPr="00EB7ABD">
        <w:rPr>
          <w:rFonts w:ascii="Garamond" w:hAnsi="Garamond" w:cs="Times New Roman"/>
        </w:rPr>
        <w:t xml:space="preserve">followed by </w:t>
      </w:r>
      <w:r w:rsidR="00437954" w:rsidRPr="00EB7ABD">
        <w:rPr>
          <w:rFonts w:ascii="Garamond" w:hAnsi="Garamond" w:cs="Times New Roman"/>
        </w:rPr>
        <w:t>Zika’s</w:t>
      </w:r>
      <w:r w:rsidR="00A3461E" w:rsidRPr="00EB7ABD">
        <w:rPr>
          <w:rFonts w:ascii="Garamond" w:hAnsi="Garamond" w:cs="Times New Roman"/>
        </w:rPr>
        <w:t xml:space="preserve"> effects on pregnancy (15.4%) and travel </w:t>
      </w:r>
      <w:r w:rsidR="00C41FAE" w:rsidRPr="00EB7ABD">
        <w:rPr>
          <w:rFonts w:ascii="Garamond" w:hAnsi="Garamond" w:cs="Times New Roman"/>
        </w:rPr>
        <w:t>(</w:t>
      </w:r>
      <w:r w:rsidR="00A3461E" w:rsidRPr="00EB7ABD">
        <w:rPr>
          <w:rFonts w:ascii="Garamond" w:hAnsi="Garamond" w:cs="Times New Roman"/>
        </w:rPr>
        <w:t xml:space="preserve">7%). </w:t>
      </w:r>
      <w:r w:rsidR="00D24BB0" w:rsidRPr="00EB7ABD">
        <w:rPr>
          <w:rFonts w:ascii="Garamond" w:hAnsi="Garamond" w:cs="Times New Roman"/>
        </w:rPr>
        <w:t>Social issues (4.1%) and testing and diagnosis (4.0%) received an almost identical amount of attention on Twitter</w:t>
      </w:r>
      <w:r w:rsidR="00861D35" w:rsidRPr="00EB7ABD">
        <w:rPr>
          <w:rFonts w:ascii="Garamond" w:hAnsi="Garamond" w:cs="Times New Roman"/>
        </w:rPr>
        <w:t>.</w:t>
      </w:r>
      <w:r w:rsidR="00D24BB0" w:rsidRPr="00EB7ABD">
        <w:rPr>
          <w:rFonts w:ascii="Garamond" w:hAnsi="Garamond" w:cs="Times New Roman"/>
        </w:rPr>
        <w:t xml:space="preserve"> </w:t>
      </w:r>
      <w:r w:rsidR="00861D35" w:rsidRPr="00EB7ABD">
        <w:rPr>
          <w:rFonts w:ascii="Garamond" w:hAnsi="Garamond" w:cs="Times New Roman"/>
        </w:rPr>
        <w:t>P</w:t>
      </w:r>
      <w:r w:rsidR="00D24BB0" w:rsidRPr="00EB7ABD">
        <w:rPr>
          <w:rFonts w:ascii="Garamond" w:hAnsi="Garamond" w:cs="Times New Roman"/>
        </w:rPr>
        <w:t xml:space="preserve">revention of Zika (3.8%) was tweeted about </w:t>
      </w:r>
      <w:r w:rsidR="0041748C" w:rsidRPr="00EB7ABD">
        <w:rPr>
          <w:rFonts w:ascii="Garamond" w:hAnsi="Garamond" w:cs="Times New Roman"/>
        </w:rPr>
        <w:t xml:space="preserve">slightly </w:t>
      </w:r>
      <w:r w:rsidR="00D24BB0" w:rsidRPr="00EB7ABD">
        <w:rPr>
          <w:rFonts w:ascii="Garamond" w:hAnsi="Garamond" w:cs="Times New Roman"/>
        </w:rPr>
        <w:t xml:space="preserve">more as compared to treatment (3.2%). </w:t>
      </w:r>
      <w:r w:rsidR="00A3461E" w:rsidRPr="00EB7ABD">
        <w:rPr>
          <w:rFonts w:ascii="Garamond" w:hAnsi="Garamond" w:cs="Times New Roman"/>
        </w:rPr>
        <w:lastRenderedPageBreak/>
        <w:t>Conspiracy theories were tweeted (2.2%) more than Zika-related symptoms (1.9%) whi</w:t>
      </w:r>
      <w:r w:rsidR="00CF5B8E" w:rsidRPr="00EB7ABD">
        <w:rPr>
          <w:rFonts w:ascii="Garamond" w:hAnsi="Garamond" w:cs="Times New Roman"/>
        </w:rPr>
        <w:t>ch was the least tweeted theme.</w:t>
      </w:r>
    </w:p>
    <w:p w14:paraId="31762C91" w14:textId="475F4842" w:rsidR="002F22F4" w:rsidRPr="00EB7ABD" w:rsidRDefault="00F7642A" w:rsidP="0044093E">
      <w:pPr>
        <w:spacing w:line="480" w:lineRule="auto"/>
        <w:jc w:val="both"/>
        <w:rPr>
          <w:rFonts w:ascii="Garamond" w:hAnsi="Garamond" w:cs="Times New Roman"/>
          <w:i/>
        </w:rPr>
      </w:pPr>
      <w:r w:rsidRPr="00163895">
        <w:rPr>
          <w:rFonts w:ascii="Garamond" w:hAnsi="Garamond" w:cs="Times New Roman"/>
          <w:i/>
          <w:noProof/>
          <w:lang w:val="en-GB" w:eastAsia="en-GB"/>
        </w:rPr>
        <w:drawing>
          <wp:inline distT="0" distB="0" distL="0" distR="0" wp14:anchorId="53829A18" wp14:editId="127B0B4F">
            <wp:extent cx="5727700" cy="338201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 Final 300DP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382010"/>
                    </a:xfrm>
                    <a:prstGeom prst="rect">
                      <a:avLst/>
                    </a:prstGeom>
                  </pic:spPr>
                </pic:pic>
              </a:graphicData>
            </a:graphic>
          </wp:inline>
        </w:drawing>
      </w:r>
    </w:p>
    <w:p w14:paraId="5AC28699" w14:textId="78955157" w:rsidR="002F22F4" w:rsidRPr="00EB7ABD" w:rsidRDefault="002F22F4" w:rsidP="002F22F4">
      <w:pPr>
        <w:pStyle w:val="Caption"/>
        <w:jc w:val="both"/>
        <w:rPr>
          <w:rFonts w:ascii="Garamond" w:hAnsi="Garamond" w:cs="Times New Roman"/>
          <w:b/>
          <w:i w:val="0"/>
          <w:color w:val="auto"/>
          <w:sz w:val="24"/>
          <w:szCs w:val="24"/>
        </w:rPr>
      </w:pPr>
      <w:r w:rsidRPr="00EB7ABD">
        <w:rPr>
          <w:rFonts w:ascii="Garamond" w:hAnsi="Garamond" w:cs="Times New Roman"/>
          <w:b/>
          <w:i w:val="0"/>
          <w:color w:val="auto"/>
          <w:sz w:val="24"/>
          <w:szCs w:val="24"/>
        </w:rPr>
        <w:t xml:space="preserve">Figure </w:t>
      </w:r>
      <w:r w:rsidRPr="00EB7ABD">
        <w:rPr>
          <w:rFonts w:ascii="Garamond" w:hAnsi="Garamond" w:cs="Times New Roman"/>
          <w:b/>
          <w:i w:val="0"/>
          <w:color w:val="auto"/>
          <w:sz w:val="24"/>
          <w:szCs w:val="24"/>
        </w:rPr>
        <w:fldChar w:fldCharType="begin"/>
      </w:r>
      <w:r w:rsidRPr="00EB7ABD">
        <w:rPr>
          <w:rFonts w:ascii="Garamond" w:hAnsi="Garamond" w:cs="Times New Roman"/>
          <w:b/>
          <w:i w:val="0"/>
          <w:color w:val="auto"/>
          <w:sz w:val="24"/>
          <w:szCs w:val="24"/>
        </w:rPr>
        <w:instrText xml:space="preserve"> SEQ Figure \* ARABIC </w:instrText>
      </w:r>
      <w:r w:rsidRPr="00EB7ABD">
        <w:rPr>
          <w:rFonts w:ascii="Garamond" w:hAnsi="Garamond" w:cs="Times New Roman"/>
          <w:b/>
          <w:i w:val="0"/>
          <w:color w:val="auto"/>
          <w:sz w:val="24"/>
          <w:szCs w:val="24"/>
        </w:rPr>
        <w:fldChar w:fldCharType="separate"/>
      </w:r>
      <w:r w:rsidR="001D1BDB">
        <w:rPr>
          <w:rFonts w:ascii="Garamond" w:hAnsi="Garamond" w:cs="Times New Roman"/>
          <w:b/>
          <w:i w:val="0"/>
          <w:noProof/>
          <w:color w:val="auto"/>
          <w:sz w:val="24"/>
          <w:szCs w:val="24"/>
        </w:rPr>
        <w:t>1</w:t>
      </w:r>
      <w:r w:rsidRPr="00EB7ABD">
        <w:rPr>
          <w:rFonts w:ascii="Garamond" w:hAnsi="Garamond" w:cs="Times New Roman"/>
          <w:b/>
          <w:i w:val="0"/>
          <w:color w:val="auto"/>
          <w:sz w:val="24"/>
          <w:szCs w:val="24"/>
        </w:rPr>
        <w:fldChar w:fldCharType="end"/>
      </w:r>
      <w:r w:rsidRPr="00EB7ABD">
        <w:rPr>
          <w:rFonts w:ascii="Garamond" w:hAnsi="Garamond" w:cs="Times New Roman"/>
          <w:b/>
          <w:i w:val="0"/>
          <w:color w:val="auto"/>
          <w:sz w:val="24"/>
          <w:szCs w:val="24"/>
        </w:rPr>
        <w:t>: Temporal spread of Zika-related themes over the 14-week period</w:t>
      </w:r>
    </w:p>
    <w:p w14:paraId="6EB425AC" w14:textId="7B953B25" w:rsidR="006813EC" w:rsidRPr="00EB7ABD" w:rsidRDefault="006813EC" w:rsidP="0044093E">
      <w:pPr>
        <w:spacing w:line="480" w:lineRule="auto"/>
        <w:jc w:val="both"/>
        <w:rPr>
          <w:rFonts w:ascii="Garamond" w:hAnsi="Garamond" w:cs="Times New Roman"/>
        </w:rPr>
      </w:pPr>
      <w:r w:rsidRPr="00EB7ABD">
        <w:rPr>
          <w:rFonts w:ascii="Garamond" w:hAnsi="Garamond" w:cs="Times New Roman"/>
          <w:i/>
        </w:rPr>
        <w:t>How did the prevalence of themes fluctuate over the 3-month period?</w:t>
      </w:r>
    </w:p>
    <w:p w14:paraId="2644816E" w14:textId="2F6C4C0D" w:rsidR="00924C94" w:rsidRPr="00AA403B" w:rsidRDefault="00A3461E" w:rsidP="001C7FBB">
      <w:pPr>
        <w:spacing w:line="480" w:lineRule="auto"/>
        <w:ind w:firstLine="720"/>
        <w:jc w:val="both"/>
        <w:rPr>
          <w:rFonts w:ascii="Garamond" w:hAnsi="Garamond" w:cs="Times New Roman"/>
        </w:rPr>
      </w:pPr>
      <w:r w:rsidRPr="00AA403B">
        <w:rPr>
          <w:rFonts w:ascii="Garamond" w:hAnsi="Garamond" w:cs="Times New Roman"/>
        </w:rPr>
        <w:t xml:space="preserve">Figure </w:t>
      </w:r>
      <w:r w:rsidR="002C3D6E" w:rsidRPr="00AA403B">
        <w:rPr>
          <w:rFonts w:ascii="Garamond" w:hAnsi="Garamond" w:cs="Times New Roman"/>
        </w:rPr>
        <w:t>1</w:t>
      </w:r>
      <w:r w:rsidR="00F65A9E" w:rsidRPr="00AA403B">
        <w:rPr>
          <w:rFonts w:ascii="Garamond" w:hAnsi="Garamond" w:cs="Times New Roman"/>
        </w:rPr>
        <w:t xml:space="preserve"> shows the temporal </w:t>
      </w:r>
      <w:r w:rsidR="0041748C" w:rsidRPr="00AA403B">
        <w:rPr>
          <w:rFonts w:ascii="Garamond" w:hAnsi="Garamond" w:cs="Times New Roman"/>
        </w:rPr>
        <w:t xml:space="preserve">changes in the prevalence </w:t>
      </w:r>
      <w:r w:rsidR="0062242B" w:rsidRPr="00AA403B">
        <w:rPr>
          <w:rFonts w:ascii="Garamond" w:hAnsi="Garamond" w:cs="Times New Roman"/>
        </w:rPr>
        <w:t xml:space="preserve">of </w:t>
      </w:r>
      <w:r w:rsidR="00F65A9E" w:rsidRPr="00AA403B">
        <w:rPr>
          <w:rFonts w:ascii="Garamond" w:hAnsi="Garamond" w:cs="Times New Roman"/>
        </w:rPr>
        <w:t xml:space="preserve">themes </w:t>
      </w:r>
      <w:r w:rsidR="0062242B" w:rsidRPr="00AA403B">
        <w:rPr>
          <w:rFonts w:ascii="Garamond" w:hAnsi="Garamond" w:cs="Times New Roman"/>
        </w:rPr>
        <w:t xml:space="preserve">in the </w:t>
      </w:r>
      <w:r w:rsidR="00F65A9E" w:rsidRPr="00AA403B">
        <w:rPr>
          <w:rFonts w:ascii="Garamond" w:hAnsi="Garamond" w:cs="Times New Roman"/>
        </w:rPr>
        <w:t xml:space="preserve">period January 1 – March 31, 2016. </w:t>
      </w:r>
      <w:r w:rsidR="005C6222" w:rsidRPr="00EB7ABD">
        <w:rPr>
          <w:rFonts w:ascii="Garamond" w:hAnsi="Garamond" w:cs="Times New Roman"/>
        </w:rPr>
        <w:t>All</w:t>
      </w:r>
      <w:r w:rsidR="00392EBB" w:rsidRPr="00EB7ABD">
        <w:rPr>
          <w:rFonts w:ascii="Garamond" w:hAnsi="Garamond" w:cs="Times New Roman"/>
        </w:rPr>
        <w:t xml:space="preserve"> themes, </w:t>
      </w:r>
      <w:r w:rsidR="00A356F4" w:rsidRPr="00EB7ABD">
        <w:rPr>
          <w:rFonts w:ascii="Garamond" w:hAnsi="Garamond" w:cs="Times New Roman"/>
        </w:rPr>
        <w:t>except</w:t>
      </w:r>
      <w:r w:rsidR="00392EBB" w:rsidRPr="00EB7ABD">
        <w:rPr>
          <w:rFonts w:ascii="Garamond" w:hAnsi="Garamond" w:cs="Times New Roman"/>
        </w:rPr>
        <w:t xml:space="preserve"> social issues </w:t>
      </w:r>
      <w:r w:rsidR="005C6222" w:rsidRPr="00EB7ABD">
        <w:rPr>
          <w:rFonts w:ascii="Garamond" w:hAnsi="Garamond" w:cs="Times New Roman"/>
        </w:rPr>
        <w:t>and prevention</w:t>
      </w:r>
      <w:r w:rsidR="0041748C" w:rsidRPr="00EB7ABD">
        <w:rPr>
          <w:rFonts w:ascii="Garamond" w:hAnsi="Garamond" w:cs="Times New Roman"/>
        </w:rPr>
        <w:t>,</w:t>
      </w:r>
      <w:r w:rsidR="005C6222" w:rsidRPr="00EB7ABD">
        <w:rPr>
          <w:rFonts w:ascii="Garamond" w:hAnsi="Garamond" w:cs="Times New Roman"/>
        </w:rPr>
        <w:t xml:space="preserve"> witnessed a spike around the last week of Ja</w:t>
      </w:r>
      <w:r w:rsidR="00D24BB0" w:rsidRPr="00EB7ABD">
        <w:rPr>
          <w:rFonts w:ascii="Garamond" w:hAnsi="Garamond" w:cs="Times New Roman"/>
        </w:rPr>
        <w:t xml:space="preserve">nuary when WHO declared </w:t>
      </w:r>
      <w:r w:rsidR="005C6222" w:rsidRPr="00EB7ABD">
        <w:rPr>
          <w:rFonts w:ascii="Garamond" w:hAnsi="Garamond" w:cs="Times New Roman"/>
        </w:rPr>
        <w:t>Zika a Public Health Emergency of In</w:t>
      </w:r>
      <w:r w:rsidR="00D24BB0" w:rsidRPr="00EB7ABD">
        <w:rPr>
          <w:rFonts w:ascii="Garamond" w:hAnsi="Garamond" w:cs="Times New Roman"/>
        </w:rPr>
        <w:t>ternational Concern (PHEIC)</w:t>
      </w:r>
      <w:r w:rsidR="005C6222" w:rsidRPr="00EB7ABD">
        <w:rPr>
          <w:rFonts w:ascii="Garamond" w:hAnsi="Garamond" w:cs="Times New Roman"/>
        </w:rPr>
        <w:t>.</w:t>
      </w:r>
      <w:r w:rsidR="002F5FDD" w:rsidRPr="00EB7ABD">
        <w:rPr>
          <w:rFonts w:ascii="Garamond" w:hAnsi="Garamond" w:cs="Times New Roman"/>
        </w:rPr>
        <w:fldChar w:fldCharType="begin"/>
      </w:r>
      <w:r w:rsidR="009508DB" w:rsidRPr="00EB7ABD">
        <w:rPr>
          <w:rFonts w:ascii="Garamond" w:hAnsi="Garamond" w:cs="Times New Roman"/>
        </w:rPr>
        <w:instrText xml:space="preserve"> ADDIN EN.CITE &lt;EndNote&gt;&lt;Cite&gt;&lt;Author&gt;World Health Organization&lt;/Author&gt;&lt;Year&gt;2016&lt;/Year&gt;&lt;RecNum&gt;40&lt;/RecNum&gt;&lt;DisplayText&gt;&lt;style face="superscript"&gt;46&lt;/style&gt;&lt;/DisplayText&gt;&lt;record&gt;&lt;rec-number&gt;40&lt;/rec-number&gt;&lt;foreign-keys&gt;&lt;key app="EN" db-id="2vzza0xz5ttzvcexsvk5s95lasxt9esswz2a" timestamp="1501607137"&gt;40&lt;/key&gt;&lt;/foreign-keys&gt;&lt;ref-type name="Web Page"&gt;12&lt;/ref-type&gt;&lt;contributors&gt;&lt;authors&gt;&lt;author&gt;World Health Organization,&lt;/author&gt;&lt;/authors&gt;&lt;/contributors&gt;&lt;titles&gt;&lt;title&gt;WHO statement on the first meeting of the International Health Regulations (2005) (IHR 2005) Emergency Committee on Zika virus and observed increase in neurological disorders and neonatal malformations&lt;/title&gt;&lt;/titles&gt;&lt;volume&gt;2017&lt;/volume&gt;&lt;number&gt;August 1&lt;/number&gt;&lt;dates&gt;&lt;year&gt;2016&lt;/year&gt;&lt;/dates&gt;&lt;urls&gt;&lt;related-urls&gt;&lt;url&gt;http://www.who.int/mediacentre/news/statements/2016/1st-emergency-committee-zika/en/&lt;/url&gt;&lt;/related-urls&gt;&lt;/urls&gt;&lt;/record&gt;&lt;/Cite&gt;&lt;/EndNote&gt;</w:instrText>
      </w:r>
      <w:r w:rsidR="002F5FDD" w:rsidRPr="00EB7ABD">
        <w:rPr>
          <w:rFonts w:ascii="Garamond" w:hAnsi="Garamond" w:cs="Times New Roman"/>
        </w:rPr>
        <w:fldChar w:fldCharType="separate"/>
      </w:r>
      <w:r w:rsidR="009508DB" w:rsidRPr="00EB7ABD">
        <w:rPr>
          <w:rFonts w:ascii="Garamond" w:hAnsi="Garamond" w:cs="Times New Roman"/>
          <w:noProof/>
          <w:vertAlign w:val="superscript"/>
        </w:rPr>
        <w:t>46</w:t>
      </w:r>
      <w:r w:rsidR="002F5FDD" w:rsidRPr="00EB7ABD">
        <w:rPr>
          <w:rFonts w:ascii="Garamond" w:hAnsi="Garamond" w:cs="Times New Roman"/>
        </w:rPr>
        <w:fldChar w:fldCharType="end"/>
      </w:r>
      <w:r w:rsidR="005C6222" w:rsidRPr="00EB7ABD">
        <w:rPr>
          <w:rFonts w:ascii="Garamond" w:hAnsi="Garamond" w:cs="Times New Roman"/>
        </w:rPr>
        <w:t xml:space="preserve"> Bimodal spikes were witnessed for transmission and travel during and after the announcement but both these themes declined in the weeks thereafter. </w:t>
      </w:r>
      <w:r w:rsidR="00E9765E" w:rsidRPr="00EB7ABD">
        <w:rPr>
          <w:rFonts w:ascii="Garamond" w:hAnsi="Garamond" w:cs="Times New Roman"/>
        </w:rPr>
        <w:t>Tweets related to conspiracy theories, social issues</w:t>
      </w:r>
      <w:r w:rsidR="0041748C" w:rsidRPr="00EB7ABD">
        <w:rPr>
          <w:rFonts w:ascii="Garamond" w:hAnsi="Garamond" w:cs="Times New Roman"/>
        </w:rPr>
        <w:t>,</w:t>
      </w:r>
      <w:r w:rsidR="00E9765E" w:rsidRPr="00EB7ABD">
        <w:rPr>
          <w:rFonts w:ascii="Garamond" w:hAnsi="Garamond" w:cs="Times New Roman"/>
        </w:rPr>
        <w:t xml:space="preserve"> and symptoms spiked towards the latter half of the timeline</w:t>
      </w:r>
      <w:r w:rsidR="00E9765E" w:rsidRPr="00AA403B">
        <w:rPr>
          <w:rFonts w:ascii="Garamond" w:hAnsi="Garamond" w:cs="Times New Roman"/>
        </w:rPr>
        <w:t>. Effects on pregnancy, however, witnessed constant attention throughout the timespan, except the last few weeks.</w:t>
      </w:r>
    </w:p>
    <w:p w14:paraId="00CD2646" w14:textId="68AE5228" w:rsidR="002F22F4" w:rsidRPr="00284291" w:rsidRDefault="00924C94" w:rsidP="00832AB2">
      <w:pPr>
        <w:spacing w:line="480" w:lineRule="auto"/>
        <w:jc w:val="both"/>
        <w:rPr>
          <w:rFonts w:ascii="Garamond" w:hAnsi="Garamond" w:cs="Times New Roman"/>
          <w:i/>
        </w:rPr>
      </w:pPr>
      <w:r w:rsidRPr="00AA403B">
        <w:rPr>
          <w:rFonts w:ascii="Garamond" w:hAnsi="Garamond" w:cs="Times New Roman"/>
          <w:i/>
        </w:rPr>
        <w:t xml:space="preserve">How did </w:t>
      </w:r>
      <w:r w:rsidR="005F6B0F" w:rsidRPr="00AA403B">
        <w:rPr>
          <w:rFonts w:ascii="Garamond" w:hAnsi="Garamond" w:cs="Times New Roman"/>
          <w:i/>
        </w:rPr>
        <w:t>amplifier groups</w:t>
      </w:r>
      <w:r w:rsidRPr="00AA403B">
        <w:rPr>
          <w:rFonts w:ascii="Garamond" w:hAnsi="Garamond" w:cs="Times New Roman"/>
          <w:i/>
        </w:rPr>
        <w:t xml:space="preserve"> vary by the different </w:t>
      </w:r>
      <w:r w:rsidR="008A53A6" w:rsidRPr="00AA403B">
        <w:rPr>
          <w:rFonts w:ascii="Garamond" w:hAnsi="Garamond" w:cs="Times New Roman"/>
          <w:i/>
        </w:rPr>
        <w:t>modes</w:t>
      </w:r>
      <w:r w:rsidRPr="00AA403B">
        <w:rPr>
          <w:rFonts w:ascii="Garamond" w:hAnsi="Garamond" w:cs="Times New Roman"/>
          <w:i/>
        </w:rPr>
        <w:t xml:space="preserve"> of amplification?</w:t>
      </w:r>
    </w:p>
    <w:p w14:paraId="2D430D31" w14:textId="5EEE27EF" w:rsidR="00437954" w:rsidRPr="00EB7ABD" w:rsidRDefault="002C3D6E" w:rsidP="001C7FBB">
      <w:pPr>
        <w:spacing w:line="480" w:lineRule="auto"/>
        <w:ind w:firstLine="720"/>
        <w:jc w:val="both"/>
        <w:rPr>
          <w:rFonts w:ascii="Garamond" w:hAnsi="Garamond" w:cs="Times New Roman"/>
        </w:rPr>
      </w:pPr>
      <w:r w:rsidRPr="00EB7ABD">
        <w:rPr>
          <w:rFonts w:ascii="Garamond" w:hAnsi="Garamond" w:cs="Times New Roman"/>
        </w:rPr>
        <w:t>T</w:t>
      </w:r>
      <w:r w:rsidR="00437954" w:rsidRPr="00EB7ABD">
        <w:rPr>
          <w:rFonts w:ascii="Garamond" w:hAnsi="Garamond" w:cs="Times New Roman"/>
        </w:rPr>
        <w:t xml:space="preserve">raditional news media were the most mentioned (30.9%) </w:t>
      </w:r>
      <w:r w:rsidR="00B5036B" w:rsidRPr="00EB7ABD">
        <w:rPr>
          <w:rFonts w:ascii="Garamond" w:hAnsi="Garamond" w:cs="Times New Roman"/>
        </w:rPr>
        <w:t>amplifier</w:t>
      </w:r>
      <w:r w:rsidR="00437954" w:rsidRPr="00EB7ABD">
        <w:rPr>
          <w:rFonts w:ascii="Garamond" w:hAnsi="Garamond" w:cs="Times New Roman"/>
        </w:rPr>
        <w:t xml:space="preserve"> group </w:t>
      </w:r>
      <w:r w:rsidR="000A0D76" w:rsidRPr="00EB7ABD">
        <w:rPr>
          <w:rFonts w:ascii="Garamond" w:hAnsi="Garamond" w:cs="Times New Roman"/>
        </w:rPr>
        <w:t xml:space="preserve">in Zika-related tweets </w:t>
      </w:r>
      <w:r w:rsidR="00437954" w:rsidRPr="00EB7ABD">
        <w:rPr>
          <w:rFonts w:ascii="Garamond" w:hAnsi="Garamond" w:cs="Times New Roman"/>
        </w:rPr>
        <w:t xml:space="preserve">followed by health institutions (22%) and grassroots users (9.9%). Similarly, tweets posted </w:t>
      </w:r>
      <w:r w:rsidR="00437954" w:rsidRPr="00EB7ABD">
        <w:rPr>
          <w:rFonts w:ascii="Garamond" w:hAnsi="Garamond" w:cs="Times New Roman"/>
        </w:rPr>
        <w:lastRenderedPageBreak/>
        <w:t xml:space="preserve">by traditional news media were most frequently </w:t>
      </w:r>
      <w:r w:rsidR="002A2917">
        <w:rPr>
          <w:rFonts w:ascii="Garamond" w:hAnsi="Garamond" w:cs="Times New Roman"/>
        </w:rPr>
        <w:t>retweeted</w:t>
      </w:r>
      <w:r w:rsidR="002A2917" w:rsidRPr="00EB7ABD">
        <w:rPr>
          <w:rFonts w:ascii="Garamond" w:hAnsi="Garamond" w:cs="Times New Roman"/>
        </w:rPr>
        <w:t xml:space="preserve"> </w:t>
      </w:r>
      <w:r w:rsidR="00437954" w:rsidRPr="00EB7ABD">
        <w:rPr>
          <w:rFonts w:ascii="Garamond" w:hAnsi="Garamond" w:cs="Times New Roman"/>
        </w:rPr>
        <w:t>(31.8%)</w:t>
      </w:r>
      <w:r w:rsidR="00044F20" w:rsidRPr="00EB7ABD">
        <w:rPr>
          <w:rFonts w:ascii="Garamond" w:hAnsi="Garamond" w:cs="Times New Roman"/>
        </w:rPr>
        <w:t>,</w:t>
      </w:r>
      <w:r w:rsidR="00437954" w:rsidRPr="00EB7ABD">
        <w:rPr>
          <w:rFonts w:ascii="Garamond" w:hAnsi="Garamond" w:cs="Times New Roman"/>
        </w:rPr>
        <w:t xml:space="preserve"> followed by health institutions (17.2%) and grassroots users (12.4%). Grassroots users were found to post the largest number of tweets (</w:t>
      </w:r>
      <w:r w:rsidR="002A2917">
        <w:rPr>
          <w:rFonts w:ascii="Garamond" w:hAnsi="Garamond" w:cs="Times New Roman"/>
        </w:rPr>
        <w:t xml:space="preserve">talkers, </w:t>
      </w:r>
      <w:r w:rsidR="00437954" w:rsidRPr="00EB7ABD">
        <w:rPr>
          <w:rFonts w:ascii="Garamond" w:hAnsi="Garamond" w:cs="Times New Roman"/>
        </w:rPr>
        <w:t xml:space="preserve">59.1%) followed by other organizations (17.2%) and online-only news media (7%). Traditional news media (50.7%) were found to </w:t>
      </w:r>
      <w:r w:rsidR="0047411B" w:rsidRPr="00EB7ABD">
        <w:rPr>
          <w:rFonts w:ascii="Garamond" w:hAnsi="Garamond" w:cs="Times New Roman"/>
        </w:rPr>
        <w:t>have</w:t>
      </w:r>
      <w:r w:rsidR="00437954" w:rsidRPr="00EB7ABD">
        <w:rPr>
          <w:rFonts w:ascii="Garamond" w:hAnsi="Garamond" w:cs="Times New Roman"/>
        </w:rPr>
        <w:t xml:space="preserve"> the greatest </w:t>
      </w:r>
      <w:r w:rsidR="00332738">
        <w:rPr>
          <w:rFonts w:ascii="Garamond" w:hAnsi="Garamond" w:cs="Times New Roman"/>
        </w:rPr>
        <w:t>Twitter-wide amplifying</w:t>
      </w:r>
      <w:r w:rsidR="00332738" w:rsidRPr="00EB7ABD">
        <w:rPr>
          <w:rFonts w:ascii="Garamond" w:hAnsi="Garamond" w:cs="Times New Roman"/>
        </w:rPr>
        <w:t xml:space="preserve"> </w:t>
      </w:r>
      <w:r w:rsidR="00437954" w:rsidRPr="00EB7ABD">
        <w:rPr>
          <w:rFonts w:ascii="Garamond" w:hAnsi="Garamond" w:cs="Times New Roman"/>
        </w:rPr>
        <w:t xml:space="preserve">potential, followed by other media (9.6%), online-only news media (8.5%) and grassroots users (8.3%). Across the four categories, traditional news media, grassroots users and health institutions were identified as the top three </w:t>
      </w:r>
      <w:r w:rsidR="00B5036B" w:rsidRPr="00EB7ABD">
        <w:rPr>
          <w:rFonts w:ascii="Garamond" w:hAnsi="Garamond" w:cs="Times New Roman"/>
        </w:rPr>
        <w:t>amplifier</w:t>
      </w:r>
      <w:r w:rsidR="00437954" w:rsidRPr="00EB7ABD">
        <w:rPr>
          <w:rFonts w:ascii="Garamond" w:hAnsi="Garamond" w:cs="Times New Roman"/>
        </w:rPr>
        <w:t xml:space="preserve"> groups with most amplification ability. </w:t>
      </w:r>
    </w:p>
    <w:p w14:paraId="3A176E41" w14:textId="59860596" w:rsidR="002F22F4" w:rsidRPr="00EB7ABD" w:rsidRDefault="00163895" w:rsidP="002F22F4">
      <w:pPr>
        <w:spacing w:line="480" w:lineRule="auto"/>
        <w:rPr>
          <w:rFonts w:ascii="Garamond" w:hAnsi="Garamond" w:cs="Times New Roman"/>
        </w:rPr>
      </w:pPr>
      <w:r>
        <w:rPr>
          <w:rFonts w:ascii="Garamond" w:hAnsi="Garamond" w:cs="Times New Roman"/>
          <w:noProof/>
          <w:lang w:val="en-GB" w:eastAsia="en-GB"/>
        </w:rPr>
        <w:drawing>
          <wp:inline distT="0" distB="0" distL="0" distR="0" wp14:anchorId="05913705" wp14:editId="0EA9A136">
            <wp:extent cx="5727700" cy="352615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 Revised Final 300DP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526155"/>
                    </a:xfrm>
                    <a:prstGeom prst="rect">
                      <a:avLst/>
                    </a:prstGeom>
                  </pic:spPr>
                </pic:pic>
              </a:graphicData>
            </a:graphic>
          </wp:inline>
        </w:drawing>
      </w:r>
    </w:p>
    <w:p w14:paraId="6426BE86" w14:textId="49FC27B0" w:rsidR="002F22F4" w:rsidRPr="00EB7ABD" w:rsidRDefault="002F22F4" w:rsidP="002F22F4">
      <w:pPr>
        <w:pStyle w:val="Caption"/>
        <w:jc w:val="both"/>
        <w:rPr>
          <w:rFonts w:ascii="Garamond" w:hAnsi="Garamond" w:cs="Times New Roman"/>
          <w:b/>
          <w:color w:val="auto"/>
          <w:sz w:val="24"/>
          <w:szCs w:val="24"/>
        </w:rPr>
      </w:pPr>
      <w:r w:rsidRPr="00EB7ABD">
        <w:rPr>
          <w:rFonts w:ascii="Garamond" w:hAnsi="Garamond" w:cs="Times New Roman"/>
          <w:b/>
          <w:color w:val="auto"/>
          <w:sz w:val="24"/>
          <w:szCs w:val="24"/>
        </w:rPr>
        <w:t xml:space="preserve">Figure </w:t>
      </w:r>
      <w:r w:rsidRPr="00EB7ABD">
        <w:rPr>
          <w:rFonts w:ascii="Garamond" w:hAnsi="Garamond" w:cs="Times New Roman"/>
          <w:b/>
          <w:color w:val="auto"/>
          <w:sz w:val="24"/>
          <w:szCs w:val="24"/>
        </w:rPr>
        <w:fldChar w:fldCharType="begin"/>
      </w:r>
      <w:r w:rsidRPr="00EB7ABD">
        <w:rPr>
          <w:rFonts w:ascii="Garamond" w:hAnsi="Garamond" w:cs="Times New Roman"/>
          <w:b/>
          <w:color w:val="auto"/>
          <w:sz w:val="24"/>
          <w:szCs w:val="24"/>
        </w:rPr>
        <w:instrText xml:space="preserve"> SEQ Figure \* ARABIC </w:instrText>
      </w:r>
      <w:r w:rsidRPr="00EB7ABD">
        <w:rPr>
          <w:rFonts w:ascii="Garamond" w:hAnsi="Garamond" w:cs="Times New Roman"/>
          <w:b/>
          <w:color w:val="auto"/>
          <w:sz w:val="24"/>
          <w:szCs w:val="24"/>
        </w:rPr>
        <w:fldChar w:fldCharType="separate"/>
      </w:r>
      <w:r w:rsidR="001D1BDB">
        <w:rPr>
          <w:rFonts w:ascii="Garamond" w:hAnsi="Garamond" w:cs="Times New Roman"/>
          <w:b/>
          <w:noProof/>
          <w:color w:val="auto"/>
          <w:sz w:val="24"/>
          <w:szCs w:val="24"/>
        </w:rPr>
        <w:t>2</w:t>
      </w:r>
      <w:r w:rsidRPr="00EB7ABD">
        <w:rPr>
          <w:rFonts w:ascii="Garamond" w:hAnsi="Garamond" w:cs="Times New Roman"/>
          <w:b/>
          <w:color w:val="auto"/>
          <w:sz w:val="24"/>
          <w:szCs w:val="24"/>
        </w:rPr>
        <w:fldChar w:fldCharType="end"/>
      </w:r>
      <w:r w:rsidRPr="00EB7ABD">
        <w:rPr>
          <w:rFonts w:ascii="Garamond" w:hAnsi="Garamond" w:cs="Times New Roman"/>
          <w:b/>
          <w:color w:val="auto"/>
          <w:sz w:val="24"/>
          <w:szCs w:val="24"/>
        </w:rPr>
        <w:t xml:space="preserve">: Distribution of different amplifier (user) groups by modes of amplification </w:t>
      </w:r>
    </w:p>
    <w:p w14:paraId="34688924" w14:textId="77777777" w:rsidR="00163895" w:rsidRDefault="00163895" w:rsidP="0044093E">
      <w:pPr>
        <w:spacing w:line="480" w:lineRule="auto"/>
        <w:rPr>
          <w:rFonts w:ascii="Garamond" w:hAnsi="Garamond" w:cs="Times New Roman"/>
          <w:i/>
        </w:rPr>
      </w:pPr>
    </w:p>
    <w:p w14:paraId="5088DFF7" w14:textId="6DB42E7E" w:rsidR="002C3D6E" w:rsidRPr="00EB7ABD" w:rsidRDefault="00726ED8" w:rsidP="0044093E">
      <w:pPr>
        <w:spacing w:line="480" w:lineRule="auto"/>
        <w:rPr>
          <w:rFonts w:ascii="Garamond" w:hAnsi="Garamond" w:cs="Times New Roman"/>
          <w:i/>
        </w:rPr>
      </w:pPr>
      <w:r w:rsidRPr="00EB7ABD">
        <w:rPr>
          <w:rFonts w:ascii="Garamond" w:hAnsi="Garamond" w:cs="Times New Roman"/>
          <w:i/>
        </w:rPr>
        <w:t xml:space="preserve">How did Zika-related themes vary in terms of </w:t>
      </w:r>
      <w:r w:rsidR="005F6B0F" w:rsidRPr="00EB7ABD">
        <w:rPr>
          <w:rFonts w:ascii="Garamond" w:hAnsi="Garamond" w:cs="Times New Roman"/>
          <w:i/>
        </w:rPr>
        <w:t>amplifier groups</w:t>
      </w:r>
      <w:r w:rsidRPr="00EB7ABD">
        <w:rPr>
          <w:rFonts w:ascii="Garamond" w:hAnsi="Garamond" w:cs="Times New Roman"/>
          <w:i/>
        </w:rPr>
        <w:t xml:space="preserve"> and </w:t>
      </w:r>
      <w:r w:rsidR="005F6B0F" w:rsidRPr="00EB7ABD">
        <w:rPr>
          <w:rFonts w:ascii="Garamond" w:hAnsi="Garamond" w:cs="Times New Roman"/>
          <w:i/>
        </w:rPr>
        <w:t>modes</w:t>
      </w:r>
      <w:r w:rsidRPr="00EB7ABD">
        <w:rPr>
          <w:rFonts w:ascii="Garamond" w:hAnsi="Garamond" w:cs="Times New Roman"/>
          <w:i/>
        </w:rPr>
        <w:t xml:space="preserve"> of amplification? </w:t>
      </w:r>
    </w:p>
    <w:p w14:paraId="78A705D1" w14:textId="6C81E762" w:rsidR="001C7FBB" w:rsidRPr="00EB7ABD" w:rsidRDefault="001F2E7E" w:rsidP="00163895">
      <w:pPr>
        <w:spacing w:line="480" w:lineRule="auto"/>
        <w:ind w:firstLine="720"/>
        <w:jc w:val="both"/>
        <w:rPr>
          <w:rFonts w:ascii="Garamond" w:hAnsi="Garamond" w:cs="Times New Roman"/>
        </w:rPr>
      </w:pPr>
      <w:r w:rsidRPr="00AA403B">
        <w:rPr>
          <w:rFonts w:ascii="Garamond" w:hAnsi="Garamond" w:cs="Times New Roman"/>
        </w:rPr>
        <w:t xml:space="preserve">We focused on the top-three groups with most amplification ability (identified in RQ2) and examined their influence across Zika-related themes. Figure 3 suggests that health institutions and news media were mentioned in almost equal proportion in tweets about Zika prevention and symptoms. However, news media were </w:t>
      </w:r>
      <w:r w:rsidR="00DE1CBE">
        <w:rPr>
          <w:rFonts w:ascii="Garamond" w:hAnsi="Garamond" w:cs="Times New Roman"/>
        </w:rPr>
        <w:t xml:space="preserve">mentioned </w:t>
      </w:r>
      <w:r w:rsidRPr="00AA403B">
        <w:rPr>
          <w:rFonts w:ascii="Garamond" w:hAnsi="Garamond" w:cs="Times New Roman"/>
        </w:rPr>
        <w:t xml:space="preserve">substantially more than health institutions in </w:t>
      </w:r>
      <w:r w:rsidRPr="00AA403B">
        <w:rPr>
          <w:rFonts w:ascii="Garamond" w:hAnsi="Garamond" w:cs="Times New Roman"/>
        </w:rPr>
        <w:lastRenderedPageBreak/>
        <w:t>tweets related to transmission, effects on pregnancy, testing and diagnosis, travel, and treatment. News media were almost exclusively mentioned in tweets pertaining to Zika-related social issues.</w:t>
      </w:r>
      <w:r w:rsidR="00163895">
        <w:rPr>
          <w:rFonts w:ascii="Garamond" w:hAnsi="Garamond" w:cs="Times New Roman"/>
        </w:rPr>
        <w:t xml:space="preserve"> </w:t>
      </w:r>
      <w:r w:rsidR="00F62E3B" w:rsidRPr="00AA403B">
        <w:rPr>
          <w:rFonts w:ascii="Garamond" w:hAnsi="Garamond" w:cs="Times New Roman"/>
        </w:rPr>
        <w:t xml:space="preserve">Similarly, tweets related to prevention and symptoms posted by health institutions were </w:t>
      </w:r>
      <w:r w:rsidR="00345A75">
        <w:rPr>
          <w:rFonts w:ascii="Garamond" w:hAnsi="Garamond" w:cs="Times New Roman"/>
        </w:rPr>
        <w:t>retweeted</w:t>
      </w:r>
      <w:r w:rsidR="00345A75" w:rsidRPr="00AA403B">
        <w:rPr>
          <w:rFonts w:ascii="Garamond" w:hAnsi="Garamond" w:cs="Times New Roman"/>
        </w:rPr>
        <w:t xml:space="preserve"> </w:t>
      </w:r>
      <w:r w:rsidR="00F62E3B" w:rsidRPr="00AA403B">
        <w:rPr>
          <w:rFonts w:ascii="Garamond" w:hAnsi="Garamond" w:cs="Times New Roman"/>
        </w:rPr>
        <w:t>more frequently (or retweeted) as compared to those by news media. However, tweets pertaining to transmission, testing and diagnosis, effects on pregnancy, social issues, travel</w:t>
      </w:r>
      <w:r w:rsidR="00377F68" w:rsidRPr="00AA403B">
        <w:rPr>
          <w:rFonts w:ascii="Garamond" w:hAnsi="Garamond" w:cs="Times New Roman"/>
        </w:rPr>
        <w:t>,</w:t>
      </w:r>
      <w:r w:rsidR="00F62E3B" w:rsidRPr="00AA403B">
        <w:rPr>
          <w:rFonts w:ascii="Garamond" w:hAnsi="Garamond" w:cs="Times New Roman"/>
        </w:rPr>
        <w:t xml:space="preserve"> and treatment, posted by news media were more widely </w:t>
      </w:r>
      <w:r w:rsidR="005C01E1">
        <w:rPr>
          <w:rFonts w:ascii="Garamond" w:hAnsi="Garamond" w:cs="Times New Roman"/>
        </w:rPr>
        <w:t>retweeted</w:t>
      </w:r>
      <w:r w:rsidR="005C01E1" w:rsidRPr="00AA403B">
        <w:rPr>
          <w:rFonts w:ascii="Garamond" w:hAnsi="Garamond" w:cs="Times New Roman"/>
        </w:rPr>
        <w:t xml:space="preserve"> </w:t>
      </w:r>
      <w:r w:rsidR="00F62E3B" w:rsidRPr="00AA403B">
        <w:rPr>
          <w:rFonts w:ascii="Garamond" w:hAnsi="Garamond" w:cs="Times New Roman"/>
        </w:rPr>
        <w:t xml:space="preserve">as opposed to similarly themed tweets posted by health institutions. Tweets pertaining to conspiracy theories posted by grassroots </w:t>
      </w:r>
      <w:r w:rsidR="00AA44B6" w:rsidRPr="00EB7ABD">
        <w:rPr>
          <w:rFonts w:ascii="Garamond" w:hAnsi="Garamond" w:cs="Times New Roman"/>
        </w:rPr>
        <w:t>users</w:t>
      </w:r>
      <w:r w:rsidR="00F62E3B" w:rsidRPr="00EB7ABD">
        <w:rPr>
          <w:rFonts w:ascii="Garamond" w:hAnsi="Garamond" w:cs="Times New Roman"/>
        </w:rPr>
        <w:t xml:space="preserve"> were most widely </w:t>
      </w:r>
      <w:r w:rsidR="005C01E1">
        <w:rPr>
          <w:rFonts w:ascii="Garamond" w:hAnsi="Garamond" w:cs="Times New Roman"/>
        </w:rPr>
        <w:t>retweeted</w:t>
      </w:r>
      <w:r w:rsidR="00F62E3B" w:rsidRPr="00EB7ABD">
        <w:rPr>
          <w:rFonts w:ascii="Garamond" w:hAnsi="Garamond" w:cs="Times New Roman"/>
        </w:rPr>
        <w:t>.</w:t>
      </w:r>
      <w:r w:rsidR="002C3D6E" w:rsidRPr="00EB7ABD">
        <w:rPr>
          <w:rFonts w:ascii="Garamond" w:hAnsi="Garamond" w:cs="Times New Roman"/>
        </w:rPr>
        <w:t xml:space="preserve"> </w:t>
      </w:r>
      <w:r w:rsidR="00F62E3B" w:rsidRPr="00EB7ABD">
        <w:rPr>
          <w:rFonts w:ascii="Garamond" w:hAnsi="Garamond" w:cs="Times New Roman"/>
        </w:rPr>
        <w:t xml:space="preserve">Lastly, grassroots-level </w:t>
      </w:r>
      <w:r w:rsidR="00DD1CD9" w:rsidRPr="00EB7ABD">
        <w:rPr>
          <w:rFonts w:ascii="Garamond" w:hAnsi="Garamond" w:cs="Times New Roman"/>
        </w:rPr>
        <w:t>users</w:t>
      </w:r>
      <w:r w:rsidR="00F62E3B" w:rsidRPr="00EB7ABD">
        <w:rPr>
          <w:rFonts w:ascii="Garamond" w:hAnsi="Garamond" w:cs="Times New Roman"/>
        </w:rPr>
        <w:t xml:space="preserve"> were found to post tweets most frequently across all Zika-related themes. News media were found to </w:t>
      </w:r>
      <w:r w:rsidR="00377F68" w:rsidRPr="00EB7ABD">
        <w:rPr>
          <w:rFonts w:ascii="Garamond" w:hAnsi="Garamond" w:cs="Times New Roman"/>
        </w:rPr>
        <w:t>have</w:t>
      </w:r>
      <w:r w:rsidR="00F62E3B" w:rsidRPr="00EB7ABD">
        <w:rPr>
          <w:rFonts w:ascii="Garamond" w:hAnsi="Garamond" w:cs="Times New Roman"/>
        </w:rPr>
        <w:t xml:space="preserve"> the most Twitter-wide influence </w:t>
      </w:r>
      <w:r w:rsidR="00AA44B6" w:rsidRPr="00EB7ABD">
        <w:rPr>
          <w:rFonts w:ascii="Garamond" w:hAnsi="Garamond" w:cs="Times New Roman"/>
        </w:rPr>
        <w:t>across all Zika-related themes.</w:t>
      </w:r>
    </w:p>
    <w:p w14:paraId="0BD55754" w14:textId="4247FFCD" w:rsidR="001F2E7E" w:rsidRPr="00EB7ABD" w:rsidRDefault="00F7642A" w:rsidP="001F2E7E">
      <w:pPr>
        <w:spacing w:line="480" w:lineRule="auto"/>
        <w:jc w:val="both"/>
        <w:rPr>
          <w:rFonts w:ascii="Garamond" w:hAnsi="Garamond" w:cs="Times New Roman"/>
        </w:rPr>
      </w:pPr>
      <w:r w:rsidRPr="00163895">
        <w:rPr>
          <w:rFonts w:ascii="Garamond" w:hAnsi="Garamond" w:cs="Times New Roman"/>
          <w:noProof/>
          <w:lang w:val="en-GB" w:eastAsia="en-GB"/>
        </w:rPr>
        <w:drawing>
          <wp:inline distT="0" distB="0" distL="0" distR="0" wp14:anchorId="4762E7E3" wp14:editId="6E7531D6">
            <wp:extent cx="5727700"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 Final 300DP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752850"/>
                    </a:xfrm>
                    <a:prstGeom prst="rect">
                      <a:avLst/>
                    </a:prstGeom>
                  </pic:spPr>
                </pic:pic>
              </a:graphicData>
            </a:graphic>
          </wp:inline>
        </w:drawing>
      </w:r>
    </w:p>
    <w:p w14:paraId="77DC15E0" w14:textId="3E4CEB8B" w:rsidR="001F2E7E" w:rsidRPr="00EB7ABD" w:rsidRDefault="001F2E7E" w:rsidP="001F2E7E">
      <w:pPr>
        <w:pStyle w:val="Caption"/>
        <w:jc w:val="both"/>
        <w:rPr>
          <w:rFonts w:ascii="Garamond" w:hAnsi="Garamond" w:cs="Times New Roman"/>
          <w:b/>
          <w:i w:val="0"/>
          <w:color w:val="auto"/>
          <w:sz w:val="24"/>
          <w:szCs w:val="24"/>
        </w:rPr>
      </w:pPr>
      <w:r w:rsidRPr="00EB7ABD">
        <w:rPr>
          <w:rFonts w:ascii="Garamond" w:hAnsi="Garamond" w:cs="Times New Roman"/>
          <w:b/>
          <w:i w:val="0"/>
          <w:color w:val="auto"/>
          <w:sz w:val="24"/>
          <w:szCs w:val="24"/>
        </w:rPr>
        <w:t xml:space="preserve">Figure </w:t>
      </w:r>
      <w:r w:rsidRPr="00EB7ABD">
        <w:rPr>
          <w:rFonts w:ascii="Garamond" w:hAnsi="Garamond" w:cs="Times New Roman"/>
          <w:b/>
          <w:i w:val="0"/>
          <w:color w:val="auto"/>
          <w:sz w:val="24"/>
          <w:szCs w:val="24"/>
        </w:rPr>
        <w:fldChar w:fldCharType="begin"/>
      </w:r>
      <w:r w:rsidRPr="00EB7ABD">
        <w:rPr>
          <w:rFonts w:ascii="Garamond" w:hAnsi="Garamond" w:cs="Times New Roman"/>
          <w:b/>
          <w:i w:val="0"/>
          <w:color w:val="auto"/>
          <w:sz w:val="24"/>
          <w:szCs w:val="24"/>
        </w:rPr>
        <w:instrText xml:space="preserve"> SEQ Figure \* ARABIC </w:instrText>
      </w:r>
      <w:r w:rsidRPr="00EB7ABD">
        <w:rPr>
          <w:rFonts w:ascii="Garamond" w:hAnsi="Garamond" w:cs="Times New Roman"/>
          <w:b/>
          <w:i w:val="0"/>
          <w:color w:val="auto"/>
          <w:sz w:val="24"/>
          <w:szCs w:val="24"/>
        </w:rPr>
        <w:fldChar w:fldCharType="separate"/>
      </w:r>
      <w:r w:rsidR="001D1BDB">
        <w:rPr>
          <w:rFonts w:ascii="Garamond" w:hAnsi="Garamond" w:cs="Times New Roman"/>
          <w:b/>
          <w:i w:val="0"/>
          <w:noProof/>
          <w:color w:val="auto"/>
          <w:sz w:val="24"/>
          <w:szCs w:val="24"/>
        </w:rPr>
        <w:t>3</w:t>
      </w:r>
      <w:r w:rsidRPr="00EB7ABD">
        <w:rPr>
          <w:rFonts w:ascii="Garamond" w:hAnsi="Garamond" w:cs="Times New Roman"/>
          <w:b/>
          <w:i w:val="0"/>
          <w:color w:val="auto"/>
          <w:sz w:val="24"/>
          <w:szCs w:val="24"/>
        </w:rPr>
        <w:fldChar w:fldCharType="end"/>
      </w:r>
      <w:r w:rsidRPr="00EB7ABD">
        <w:rPr>
          <w:rFonts w:ascii="Garamond" w:hAnsi="Garamond" w:cs="Times New Roman"/>
          <w:b/>
          <w:i w:val="0"/>
          <w:color w:val="auto"/>
          <w:sz w:val="24"/>
          <w:szCs w:val="24"/>
        </w:rPr>
        <w:t>: Distribution of different theme</w:t>
      </w:r>
      <w:r w:rsidR="005818D6" w:rsidRPr="00EB7ABD">
        <w:rPr>
          <w:rFonts w:ascii="Garamond" w:hAnsi="Garamond" w:cs="Times New Roman"/>
          <w:b/>
          <w:i w:val="0"/>
          <w:color w:val="auto"/>
          <w:sz w:val="24"/>
          <w:szCs w:val="24"/>
        </w:rPr>
        <w:t>s</w:t>
      </w:r>
      <w:r w:rsidRPr="00EB7ABD">
        <w:rPr>
          <w:rFonts w:ascii="Garamond" w:hAnsi="Garamond" w:cs="Times New Roman"/>
          <w:b/>
          <w:i w:val="0"/>
          <w:color w:val="auto"/>
          <w:sz w:val="24"/>
          <w:szCs w:val="24"/>
        </w:rPr>
        <w:t xml:space="preserve"> by top 3 amplifier </w:t>
      </w:r>
      <w:r w:rsidR="005818D6" w:rsidRPr="00EB7ABD">
        <w:rPr>
          <w:rFonts w:ascii="Garamond" w:hAnsi="Garamond" w:cs="Times New Roman"/>
          <w:b/>
          <w:i w:val="0"/>
          <w:color w:val="auto"/>
          <w:sz w:val="24"/>
          <w:szCs w:val="24"/>
        </w:rPr>
        <w:t>groups</w:t>
      </w:r>
      <w:r w:rsidRPr="00EB7ABD">
        <w:rPr>
          <w:rFonts w:ascii="Garamond" w:hAnsi="Garamond" w:cs="Times New Roman"/>
          <w:b/>
          <w:i w:val="0"/>
          <w:color w:val="auto"/>
          <w:sz w:val="24"/>
          <w:szCs w:val="24"/>
        </w:rPr>
        <w:t xml:space="preserve"> and amplification mode</w:t>
      </w:r>
      <w:r w:rsidR="002F412B" w:rsidRPr="00EB7ABD">
        <w:rPr>
          <w:rFonts w:ascii="Garamond" w:hAnsi="Garamond" w:cs="Times New Roman"/>
          <w:b/>
          <w:i w:val="0"/>
          <w:color w:val="auto"/>
          <w:sz w:val="24"/>
          <w:szCs w:val="24"/>
        </w:rPr>
        <w:t>s</w:t>
      </w:r>
      <w:r w:rsidRPr="00EB7ABD">
        <w:rPr>
          <w:rFonts w:ascii="Garamond" w:hAnsi="Garamond" w:cs="Times New Roman"/>
          <w:b/>
          <w:i w:val="0"/>
          <w:color w:val="auto"/>
          <w:sz w:val="24"/>
          <w:szCs w:val="24"/>
        </w:rPr>
        <w:t xml:space="preserve"> </w:t>
      </w:r>
    </w:p>
    <w:p w14:paraId="0366FC4D" w14:textId="77777777" w:rsidR="00F7642A" w:rsidRDefault="00F7642A" w:rsidP="002F5FDD">
      <w:pPr>
        <w:spacing w:line="480" w:lineRule="auto"/>
        <w:jc w:val="both"/>
        <w:rPr>
          <w:rFonts w:ascii="Garamond" w:hAnsi="Garamond" w:cs="Times New Roman"/>
          <w:b/>
        </w:rPr>
      </w:pPr>
    </w:p>
    <w:p w14:paraId="506AD3DA" w14:textId="3CD5B073" w:rsidR="00AA44B6" w:rsidRPr="00EB7ABD" w:rsidRDefault="00AA44B6" w:rsidP="002F5FDD">
      <w:pPr>
        <w:spacing w:line="480" w:lineRule="auto"/>
        <w:jc w:val="both"/>
        <w:rPr>
          <w:rFonts w:ascii="Garamond" w:hAnsi="Garamond" w:cs="Times New Roman"/>
        </w:rPr>
      </w:pPr>
      <w:r w:rsidRPr="00EB7ABD">
        <w:rPr>
          <w:rFonts w:ascii="Garamond" w:hAnsi="Garamond" w:cs="Times New Roman"/>
          <w:b/>
        </w:rPr>
        <w:lastRenderedPageBreak/>
        <w:t>Discussion</w:t>
      </w:r>
    </w:p>
    <w:p w14:paraId="5479C181" w14:textId="51854105" w:rsidR="002032B4" w:rsidRPr="00EB7ABD" w:rsidRDefault="00BC1AD1" w:rsidP="001C7FBB">
      <w:pPr>
        <w:spacing w:line="480" w:lineRule="auto"/>
        <w:ind w:firstLine="720"/>
        <w:jc w:val="both"/>
        <w:rPr>
          <w:rFonts w:ascii="Garamond" w:hAnsi="Garamond" w:cs="Times New Roman"/>
        </w:rPr>
      </w:pPr>
      <w:r w:rsidRPr="00EB7ABD">
        <w:rPr>
          <w:rFonts w:ascii="Garamond" w:hAnsi="Garamond" w:cs="Times New Roman"/>
        </w:rPr>
        <w:t>This study</w:t>
      </w:r>
      <w:r w:rsidR="00203F18" w:rsidRPr="00EB7ABD">
        <w:rPr>
          <w:rFonts w:ascii="Garamond" w:hAnsi="Garamond" w:cs="Times New Roman"/>
        </w:rPr>
        <w:t xml:space="preserve"> </w:t>
      </w:r>
      <w:r w:rsidR="00B71DBA">
        <w:rPr>
          <w:rFonts w:ascii="Garamond" w:hAnsi="Garamond" w:cs="Times New Roman"/>
        </w:rPr>
        <w:t>examined</w:t>
      </w:r>
      <w:r w:rsidR="00B71DBA" w:rsidRPr="00EB7ABD">
        <w:rPr>
          <w:rFonts w:ascii="Garamond" w:hAnsi="Garamond" w:cs="Times New Roman"/>
        </w:rPr>
        <w:t xml:space="preserve"> </w:t>
      </w:r>
      <w:r w:rsidRPr="00EB7ABD">
        <w:rPr>
          <w:rFonts w:ascii="Garamond" w:hAnsi="Garamond" w:cs="Times New Roman"/>
        </w:rPr>
        <w:t xml:space="preserve">Zika-related </w:t>
      </w:r>
      <w:r w:rsidR="00B71DBA">
        <w:rPr>
          <w:rFonts w:ascii="Garamond" w:hAnsi="Garamond" w:cs="Times New Roman"/>
        </w:rPr>
        <w:t>tweets</w:t>
      </w:r>
      <w:r w:rsidRPr="00EB7ABD">
        <w:rPr>
          <w:rFonts w:ascii="Garamond" w:hAnsi="Garamond" w:cs="Times New Roman"/>
        </w:rPr>
        <w:t xml:space="preserve"> </w:t>
      </w:r>
      <w:r w:rsidR="00B71DBA">
        <w:rPr>
          <w:rFonts w:ascii="Garamond" w:hAnsi="Garamond" w:cs="Times New Roman"/>
        </w:rPr>
        <w:t>in the period surrounding the first Zika case</w:t>
      </w:r>
      <w:r w:rsidR="0028556F" w:rsidRPr="00EB7ABD">
        <w:rPr>
          <w:rFonts w:ascii="Garamond" w:hAnsi="Garamond" w:cs="Times New Roman"/>
        </w:rPr>
        <w:t xml:space="preserve"> in the U.S.</w:t>
      </w:r>
      <w:r w:rsidR="003A6AC1" w:rsidRPr="00EB7ABD">
        <w:rPr>
          <w:rFonts w:ascii="Garamond" w:hAnsi="Garamond" w:cs="Times New Roman"/>
        </w:rPr>
        <w:t xml:space="preserve"> We discovered </w:t>
      </w:r>
      <w:r w:rsidR="00B07419" w:rsidRPr="00EB7ABD">
        <w:rPr>
          <w:rFonts w:ascii="Garamond" w:hAnsi="Garamond" w:cs="Times New Roman"/>
        </w:rPr>
        <w:t xml:space="preserve">variations in temporal spread </w:t>
      </w:r>
      <w:r w:rsidR="00B71DBA">
        <w:rPr>
          <w:rFonts w:ascii="Garamond" w:hAnsi="Garamond" w:cs="Times New Roman"/>
        </w:rPr>
        <w:t xml:space="preserve">of Zika-related themes </w:t>
      </w:r>
      <w:r w:rsidR="00B07419" w:rsidRPr="00EB7ABD">
        <w:rPr>
          <w:rFonts w:ascii="Garamond" w:hAnsi="Garamond" w:cs="Times New Roman"/>
        </w:rPr>
        <w:t xml:space="preserve">and identified </w:t>
      </w:r>
      <w:r w:rsidR="00C90F83" w:rsidRPr="00AA403B">
        <w:rPr>
          <w:rFonts w:ascii="Garamond" w:hAnsi="Garamond" w:cs="Times New Roman"/>
        </w:rPr>
        <w:t xml:space="preserve">three </w:t>
      </w:r>
      <w:r w:rsidR="00873821" w:rsidRPr="00AA403B">
        <w:rPr>
          <w:rFonts w:ascii="Garamond" w:hAnsi="Garamond" w:cs="Times New Roman"/>
        </w:rPr>
        <w:t xml:space="preserve">main </w:t>
      </w:r>
      <w:r w:rsidR="00B5036B" w:rsidRPr="00AA403B">
        <w:rPr>
          <w:rFonts w:ascii="Garamond" w:hAnsi="Garamond" w:cs="Times New Roman"/>
        </w:rPr>
        <w:t>amplifier</w:t>
      </w:r>
      <w:r w:rsidR="00C90F83" w:rsidRPr="00AA403B">
        <w:rPr>
          <w:rFonts w:ascii="Garamond" w:hAnsi="Garamond" w:cs="Times New Roman"/>
        </w:rPr>
        <w:t xml:space="preserve"> groups</w:t>
      </w:r>
      <w:r w:rsidR="00795378">
        <w:rPr>
          <w:rFonts w:ascii="Garamond" w:hAnsi="Garamond" w:cs="Times New Roman"/>
        </w:rPr>
        <w:t xml:space="preserve"> (</w:t>
      </w:r>
      <w:r w:rsidR="00795378" w:rsidRPr="00EB7ABD">
        <w:rPr>
          <w:rFonts w:ascii="Garamond" w:hAnsi="Garamond" w:cs="Times New Roman"/>
        </w:rPr>
        <w:t>traditional media, health institutions, and grassroots-level us</w:t>
      </w:r>
      <w:r w:rsidR="00795378">
        <w:rPr>
          <w:rFonts w:ascii="Garamond" w:hAnsi="Garamond" w:cs="Times New Roman"/>
        </w:rPr>
        <w:t>ers)</w:t>
      </w:r>
      <w:r w:rsidR="00C90F83" w:rsidRPr="00AA403B">
        <w:rPr>
          <w:rFonts w:ascii="Garamond" w:hAnsi="Garamond" w:cs="Times New Roman"/>
        </w:rPr>
        <w:t xml:space="preserve"> </w:t>
      </w:r>
      <w:r w:rsidR="00873821" w:rsidRPr="00AA403B">
        <w:rPr>
          <w:rFonts w:ascii="Garamond" w:hAnsi="Garamond" w:cs="Times New Roman"/>
        </w:rPr>
        <w:t xml:space="preserve">influencing </w:t>
      </w:r>
      <w:r w:rsidR="00AF7CEF" w:rsidRPr="00AA403B">
        <w:rPr>
          <w:rFonts w:ascii="Garamond" w:hAnsi="Garamond" w:cs="Times New Roman"/>
        </w:rPr>
        <w:t>amplification of specific the</w:t>
      </w:r>
      <w:r w:rsidR="003D2E41" w:rsidRPr="00EB7ABD">
        <w:rPr>
          <w:rFonts w:ascii="Garamond" w:hAnsi="Garamond" w:cs="Times New Roman"/>
        </w:rPr>
        <w:t>mes through different modes</w:t>
      </w:r>
      <w:r w:rsidR="00873821" w:rsidRPr="00EB7ABD">
        <w:rPr>
          <w:rFonts w:ascii="Garamond" w:hAnsi="Garamond" w:cs="Times New Roman"/>
        </w:rPr>
        <w:t xml:space="preserve">. </w:t>
      </w:r>
    </w:p>
    <w:p w14:paraId="2CEB7B5E" w14:textId="1E4D8FF4" w:rsidR="005818D6" w:rsidRPr="00EB7ABD" w:rsidRDefault="006A7907" w:rsidP="00163895">
      <w:pPr>
        <w:spacing w:line="480" w:lineRule="auto"/>
        <w:ind w:firstLine="720"/>
        <w:rPr>
          <w:rFonts w:ascii="Garamond" w:hAnsi="Garamond" w:cs="Times New Roman"/>
          <w:i/>
        </w:rPr>
      </w:pPr>
      <w:r w:rsidRPr="00EB7ABD">
        <w:rPr>
          <w:rFonts w:ascii="Garamond" w:hAnsi="Garamond" w:cs="Times New Roman"/>
        </w:rPr>
        <w:t xml:space="preserve">RQ1 </w:t>
      </w:r>
      <w:r w:rsidR="00DC49BF" w:rsidRPr="00EB7ABD">
        <w:rPr>
          <w:rFonts w:ascii="Garamond" w:hAnsi="Garamond" w:cs="Times New Roman"/>
        </w:rPr>
        <w:t xml:space="preserve">focused on </w:t>
      </w:r>
      <w:r w:rsidRPr="00EB7ABD">
        <w:rPr>
          <w:rFonts w:ascii="Garamond" w:hAnsi="Garamond" w:cs="Times New Roman"/>
        </w:rPr>
        <w:t>the volume of tweets by specific themes and their temporal spread over the three-month period</w:t>
      </w:r>
      <w:r w:rsidR="00AE56BC">
        <w:rPr>
          <w:rFonts w:ascii="Garamond" w:hAnsi="Garamond" w:cs="Times New Roman"/>
        </w:rPr>
        <w:t>, and revealed inconsistencies between the two</w:t>
      </w:r>
      <w:r w:rsidRPr="00EB7ABD">
        <w:rPr>
          <w:rFonts w:ascii="Garamond" w:hAnsi="Garamond" w:cs="Times New Roman"/>
        </w:rPr>
        <w:t xml:space="preserve">. </w:t>
      </w:r>
      <w:r w:rsidR="00AE56BC">
        <w:rPr>
          <w:rFonts w:ascii="Garamond" w:hAnsi="Garamond" w:cs="Times New Roman"/>
        </w:rPr>
        <w:t>S</w:t>
      </w:r>
      <w:r w:rsidRPr="00EB7ABD">
        <w:rPr>
          <w:rFonts w:ascii="Garamond" w:hAnsi="Garamond" w:cs="Times New Roman"/>
        </w:rPr>
        <w:t>pecifically</w:t>
      </w:r>
      <w:r w:rsidR="0046295B" w:rsidRPr="00EB7ABD">
        <w:rPr>
          <w:rFonts w:ascii="Garamond" w:hAnsi="Garamond" w:cs="Times New Roman"/>
        </w:rPr>
        <w:t>,</w:t>
      </w:r>
      <w:r w:rsidRPr="00EB7ABD">
        <w:rPr>
          <w:rFonts w:ascii="Garamond" w:hAnsi="Garamond" w:cs="Times New Roman"/>
        </w:rPr>
        <w:t xml:space="preserve"> tweets with the highest volume were not necessarily ones that commanded </w:t>
      </w:r>
      <w:r w:rsidR="00BC51D1" w:rsidRPr="00EB7ABD">
        <w:rPr>
          <w:rFonts w:ascii="Garamond" w:hAnsi="Garamond" w:cs="Times New Roman"/>
        </w:rPr>
        <w:t>sustained</w:t>
      </w:r>
      <w:r w:rsidRPr="00EB7ABD">
        <w:rPr>
          <w:rFonts w:ascii="Garamond" w:hAnsi="Garamond" w:cs="Times New Roman"/>
        </w:rPr>
        <w:t xml:space="preserve"> attention over tim</w:t>
      </w:r>
      <w:r w:rsidR="00854645" w:rsidRPr="00EB7ABD">
        <w:rPr>
          <w:rFonts w:ascii="Garamond" w:hAnsi="Garamond" w:cs="Times New Roman"/>
        </w:rPr>
        <w:t>e. A case in point is the theme</w:t>
      </w:r>
      <w:r w:rsidR="00F8023C" w:rsidRPr="00EB7ABD">
        <w:rPr>
          <w:rFonts w:ascii="Garamond" w:hAnsi="Garamond" w:cs="Times New Roman"/>
        </w:rPr>
        <w:t xml:space="preserve"> related to </w:t>
      </w:r>
      <w:r w:rsidR="0046295B" w:rsidRPr="00EB7ABD">
        <w:rPr>
          <w:rFonts w:ascii="Garamond" w:hAnsi="Garamond" w:cs="Times New Roman"/>
        </w:rPr>
        <w:t xml:space="preserve">the </w:t>
      </w:r>
      <w:r w:rsidR="00F8023C" w:rsidRPr="00EB7ABD">
        <w:rPr>
          <w:rFonts w:ascii="Garamond" w:hAnsi="Garamond" w:cs="Times New Roman"/>
        </w:rPr>
        <w:t>effects of Zika on pr</w:t>
      </w:r>
      <w:r w:rsidR="0051478C" w:rsidRPr="00EB7ABD">
        <w:rPr>
          <w:rFonts w:ascii="Garamond" w:hAnsi="Garamond" w:cs="Times New Roman"/>
        </w:rPr>
        <w:t>egnancy, whose volume</w:t>
      </w:r>
      <w:r w:rsidR="00854645" w:rsidRPr="00EB7ABD">
        <w:rPr>
          <w:rFonts w:ascii="Garamond" w:hAnsi="Garamond" w:cs="Times New Roman"/>
        </w:rPr>
        <w:t xml:space="preserve"> was merely</w:t>
      </w:r>
      <w:r w:rsidR="0051478C" w:rsidRPr="00EB7ABD">
        <w:rPr>
          <w:rFonts w:ascii="Garamond" w:hAnsi="Garamond" w:cs="Times New Roman"/>
        </w:rPr>
        <w:t xml:space="preserve"> </w:t>
      </w:r>
      <w:r w:rsidR="00DC49BF" w:rsidRPr="00EB7ABD">
        <w:rPr>
          <w:rFonts w:ascii="Garamond" w:hAnsi="Garamond" w:cs="Times New Roman"/>
        </w:rPr>
        <w:t>one fourth</w:t>
      </w:r>
      <w:r w:rsidR="0051478C" w:rsidRPr="00EB7ABD">
        <w:rPr>
          <w:rFonts w:ascii="Garamond" w:hAnsi="Garamond" w:cs="Times New Roman"/>
        </w:rPr>
        <w:t xml:space="preserve"> </w:t>
      </w:r>
      <w:r w:rsidR="00DC49BF" w:rsidRPr="00EB7ABD">
        <w:rPr>
          <w:rFonts w:ascii="Garamond" w:hAnsi="Garamond" w:cs="Times New Roman"/>
        </w:rPr>
        <w:t xml:space="preserve">that </w:t>
      </w:r>
      <w:r w:rsidR="00F8023C" w:rsidRPr="00EB7ABD">
        <w:rPr>
          <w:rFonts w:ascii="Garamond" w:hAnsi="Garamond" w:cs="Times New Roman"/>
        </w:rPr>
        <w:t xml:space="preserve">of the most-tweeted theme (transmission), but </w:t>
      </w:r>
      <w:r w:rsidR="00854645" w:rsidRPr="00EB7ABD">
        <w:rPr>
          <w:rFonts w:ascii="Garamond" w:hAnsi="Garamond" w:cs="Times New Roman"/>
        </w:rPr>
        <w:t>one that witnessed sustained media chatter over the 3-month period (see Figure 2). In contrast, transmission and travel-related tweets ranked 1 and 3 by volume</w:t>
      </w:r>
      <w:r w:rsidR="002F5FDD" w:rsidRPr="00EB7ABD">
        <w:rPr>
          <w:rFonts w:ascii="Garamond" w:hAnsi="Garamond" w:cs="Times New Roman"/>
        </w:rPr>
        <w:t xml:space="preserve"> respectively</w:t>
      </w:r>
      <w:r w:rsidR="00854645" w:rsidRPr="00EB7ABD">
        <w:rPr>
          <w:rFonts w:ascii="Garamond" w:hAnsi="Garamond" w:cs="Times New Roman"/>
        </w:rPr>
        <w:t xml:space="preserve">, but chatter around these themes only </w:t>
      </w:r>
      <w:r w:rsidR="00B23315" w:rsidRPr="00EB7ABD">
        <w:rPr>
          <w:rFonts w:ascii="Garamond" w:hAnsi="Garamond" w:cs="Times New Roman"/>
        </w:rPr>
        <w:t>increased</w:t>
      </w:r>
      <w:r w:rsidR="00DC49BF" w:rsidRPr="00EB7ABD">
        <w:rPr>
          <w:rFonts w:ascii="Garamond" w:hAnsi="Garamond" w:cs="Times New Roman"/>
        </w:rPr>
        <w:t xml:space="preserve"> </w:t>
      </w:r>
      <w:r w:rsidR="00B23315" w:rsidRPr="00EB7ABD">
        <w:rPr>
          <w:rFonts w:ascii="Garamond" w:hAnsi="Garamond" w:cs="Times New Roman"/>
        </w:rPr>
        <w:t>occasionally</w:t>
      </w:r>
      <w:r w:rsidR="00854645" w:rsidRPr="00EB7ABD">
        <w:rPr>
          <w:rFonts w:ascii="Garamond" w:hAnsi="Garamond" w:cs="Times New Roman"/>
        </w:rPr>
        <w:t xml:space="preserve">, mainly during critical news events such as WHO’s declaration of Zika as a </w:t>
      </w:r>
      <w:r w:rsidR="002F5FDD" w:rsidRPr="00EB7ABD">
        <w:rPr>
          <w:rFonts w:ascii="Garamond" w:hAnsi="Garamond" w:cs="Times New Roman"/>
        </w:rPr>
        <w:t>PHEIC</w:t>
      </w:r>
      <w:r w:rsidR="00854645" w:rsidRPr="00EB7ABD">
        <w:rPr>
          <w:rFonts w:ascii="Garamond" w:hAnsi="Garamond" w:cs="Times New Roman"/>
        </w:rPr>
        <w:t>.</w:t>
      </w:r>
      <w:r w:rsidR="00E17DFC" w:rsidRPr="00EB7ABD">
        <w:rPr>
          <w:rFonts w:ascii="Garamond" w:hAnsi="Garamond" w:cs="Times New Roman"/>
        </w:rPr>
        <w:fldChar w:fldCharType="begin"/>
      </w:r>
      <w:r w:rsidR="009508DB" w:rsidRPr="00EB7ABD">
        <w:rPr>
          <w:rFonts w:ascii="Garamond" w:hAnsi="Garamond" w:cs="Times New Roman"/>
        </w:rPr>
        <w:instrText xml:space="preserve"> ADDIN EN.CITE &lt;EndNote&gt;&lt;Cite&gt;&lt;Author&gt;World Health Organization&lt;/Author&gt;&lt;Year&gt;2016&lt;/Year&gt;&lt;RecNum&gt;40&lt;/RecNum&gt;&lt;DisplayText&gt;&lt;style face="superscript"&gt;46&lt;/style&gt;&lt;/DisplayText&gt;&lt;record&gt;&lt;rec-number&gt;40&lt;/rec-number&gt;&lt;foreign-keys&gt;&lt;key app="EN" db-id="2vzza0xz5ttzvcexsvk5s95lasxt9esswz2a" timestamp="1501607137"&gt;40&lt;/key&gt;&lt;/foreign-keys&gt;&lt;ref-type name="Web Page"&gt;12&lt;/ref-type&gt;&lt;contributors&gt;&lt;authors&gt;&lt;author&gt;World Health Organization,&lt;/author&gt;&lt;/authors&gt;&lt;/contributors&gt;&lt;titles&gt;&lt;title&gt;WHO statement on the first meeting of the International Health Regulations (2005) (IHR 2005) Emergency Committee on Zika virus and observed increase in neurological disorders and neonatal malformations&lt;/title&gt;&lt;/titles&gt;&lt;volume&gt;2017&lt;/volume&gt;&lt;number&gt;August 1&lt;/number&gt;&lt;dates&gt;&lt;year&gt;2016&lt;/year&gt;&lt;/dates&gt;&lt;urls&gt;&lt;related-urls&gt;&lt;url&gt;http://www.who.int/mediacentre/news/statements/2016/1st-emergency-committee-zika/en/&lt;/url&gt;&lt;/related-urls&gt;&lt;/urls&gt;&lt;/record&gt;&lt;/Cite&gt;&lt;/EndNote&gt;</w:instrText>
      </w:r>
      <w:r w:rsidR="00E17DFC" w:rsidRPr="00EB7ABD">
        <w:rPr>
          <w:rFonts w:ascii="Garamond" w:hAnsi="Garamond" w:cs="Times New Roman"/>
        </w:rPr>
        <w:fldChar w:fldCharType="separate"/>
      </w:r>
      <w:r w:rsidR="009508DB" w:rsidRPr="00EB7ABD">
        <w:rPr>
          <w:rFonts w:ascii="Garamond" w:hAnsi="Garamond" w:cs="Times New Roman"/>
          <w:noProof/>
          <w:vertAlign w:val="superscript"/>
        </w:rPr>
        <w:t>46</w:t>
      </w:r>
      <w:r w:rsidR="00E17DFC" w:rsidRPr="00EB7ABD">
        <w:rPr>
          <w:rFonts w:ascii="Garamond" w:hAnsi="Garamond" w:cs="Times New Roman"/>
        </w:rPr>
        <w:fldChar w:fldCharType="end"/>
      </w:r>
      <w:r w:rsidR="00854645" w:rsidRPr="00EB7ABD">
        <w:rPr>
          <w:rFonts w:ascii="Garamond" w:hAnsi="Garamond" w:cs="Times New Roman"/>
        </w:rPr>
        <w:t xml:space="preserve">  </w:t>
      </w:r>
      <w:r w:rsidR="00445129" w:rsidRPr="00EB7ABD">
        <w:rPr>
          <w:rFonts w:ascii="Garamond" w:hAnsi="Garamond" w:cs="Times New Roman"/>
        </w:rPr>
        <w:t>Other studies have found similar trends in volume of Twitter exchanges</w:t>
      </w:r>
      <w:r w:rsidR="00B23315" w:rsidRPr="00EB7ABD">
        <w:rPr>
          <w:rFonts w:ascii="Garamond" w:hAnsi="Garamond" w:cs="Times New Roman"/>
        </w:rPr>
        <w:t xml:space="preserve"> (i.e., initial increases followed by a</w:t>
      </w:r>
      <w:r w:rsidR="00445129" w:rsidRPr="00EB7ABD">
        <w:rPr>
          <w:rFonts w:ascii="Garamond" w:hAnsi="Garamond" w:cs="Times New Roman"/>
        </w:rPr>
        <w:t xml:space="preserve"> d</w:t>
      </w:r>
      <w:r w:rsidR="00DC49BF" w:rsidRPr="00EB7ABD">
        <w:rPr>
          <w:rFonts w:ascii="Garamond" w:hAnsi="Garamond" w:cs="Times New Roman"/>
        </w:rPr>
        <w:t>ecline</w:t>
      </w:r>
      <w:r w:rsidR="00445129" w:rsidRPr="00EB7ABD">
        <w:rPr>
          <w:rFonts w:ascii="Garamond" w:hAnsi="Garamond" w:cs="Times New Roman"/>
        </w:rPr>
        <w:t xml:space="preserve"> after </w:t>
      </w:r>
      <w:r w:rsidR="0097479E" w:rsidRPr="00EB7ABD">
        <w:rPr>
          <w:rFonts w:ascii="Garamond" w:hAnsi="Garamond" w:cs="Times New Roman"/>
        </w:rPr>
        <w:t>critical news events</w:t>
      </w:r>
      <w:r w:rsidR="00AE56BC">
        <w:rPr>
          <w:rFonts w:ascii="Garamond" w:hAnsi="Garamond" w:cs="Times New Roman"/>
        </w:rPr>
        <w:t>)</w:t>
      </w:r>
      <w:r w:rsidR="00B23315" w:rsidRPr="00EB7ABD">
        <w:rPr>
          <w:rFonts w:ascii="Garamond" w:hAnsi="Garamond" w:cs="Times New Roman"/>
        </w:rPr>
        <w:t>.</w:t>
      </w:r>
      <w:r w:rsidR="0097479E" w:rsidRPr="00EB7ABD">
        <w:rPr>
          <w:rFonts w:ascii="Garamond" w:hAnsi="Garamond" w:cs="Times New Roman"/>
        </w:rPr>
        <w:fldChar w:fldCharType="begin">
          <w:fldData xml:space="preserve">PEVuZE5vdGU+PENpdGU+PEF1dGhvcj5DaGV3PC9BdXRob3I+PFllYXI+MjAxMDwvWWVhcj48UmVj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</w:fldData>
        </w:fldChar>
      </w:r>
      <w:r w:rsidR="00571843" w:rsidRPr="00EB7ABD">
        <w:rPr>
          <w:rFonts w:ascii="Garamond" w:hAnsi="Garamond" w:cs="Times New Roman"/>
        </w:rPr>
        <w:instrText xml:space="preserve"> ADDIN EN.CITE </w:instrText>
      </w:r>
      <w:r w:rsidR="00571843" w:rsidRPr="00EB7ABD">
        <w:rPr>
          <w:rFonts w:ascii="Garamond" w:hAnsi="Garamond" w:cs="Times New Roman"/>
        </w:rPr>
        <w:fldChar w:fldCharType="begin">
          <w:fldData xml:space="preserve">PEVuZE5vdGU+PENpdGU+PEF1dGhvcj5DaGV3PC9BdXRob3I+PFllYXI+MjAxMDwvWWVhcj48UmVj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</w:fldData>
        </w:fldChar>
      </w:r>
      <w:r w:rsidR="00571843" w:rsidRPr="00EB7ABD">
        <w:rPr>
          <w:rFonts w:ascii="Garamond" w:hAnsi="Garamond" w:cs="Times New Roman"/>
        </w:rPr>
        <w:instrText xml:space="preserve"> ADDIN EN.CITE.DATA </w:instrText>
      </w:r>
      <w:r w:rsidR="00571843" w:rsidRPr="00EB7ABD">
        <w:rPr>
          <w:rFonts w:ascii="Garamond" w:hAnsi="Garamond" w:cs="Times New Roman"/>
        </w:rPr>
      </w:r>
      <w:r w:rsidR="00571843" w:rsidRPr="00EB7ABD">
        <w:rPr>
          <w:rFonts w:ascii="Garamond" w:hAnsi="Garamond" w:cs="Times New Roman"/>
        </w:rPr>
        <w:fldChar w:fldCharType="end"/>
      </w:r>
      <w:r w:rsidR="0097479E" w:rsidRPr="00EB7ABD">
        <w:rPr>
          <w:rFonts w:ascii="Garamond" w:hAnsi="Garamond" w:cs="Times New Roman"/>
        </w:rPr>
      </w:r>
      <w:r w:rsidR="0097479E" w:rsidRPr="00EB7ABD">
        <w:rPr>
          <w:rFonts w:ascii="Garamond" w:hAnsi="Garamond" w:cs="Times New Roman"/>
        </w:rPr>
        <w:fldChar w:fldCharType="separate"/>
      </w:r>
      <w:r w:rsidR="00571843" w:rsidRPr="00EB7ABD">
        <w:rPr>
          <w:rFonts w:ascii="Garamond" w:hAnsi="Garamond" w:cs="Times New Roman"/>
          <w:noProof/>
          <w:vertAlign w:val="superscript"/>
        </w:rPr>
        <w:t>17,24</w:t>
      </w:r>
      <w:r w:rsidR="0097479E" w:rsidRPr="00EB7ABD">
        <w:rPr>
          <w:rFonts w:ascii="Garamond" w:hAnsi="Garamond" w:cs="Times New Roman"/>
        </w:rPr>
        <w:fldChar w:fldCharType="end"/>
      </w:r>
      <w:r w:rsidR="0097479E" w:rsidRPr="00EB7ABD">
        <w:rPr>
          <w:rFonts w:ascii="Garamond" w:hAnsi="Garamond" w:cs="Times New Roman"/>
        </w:rPr>
        <w:t xml:space="preserve"> </w:t>
      </w:r>
      <w:r w:rsidR="00B23315" w:rsidRPr="00EB7ABD">
        <w:rPr>
          <w:rFonts w:ascii="Garamond" w:hAnsi="Garamond" w:cs="Times New Roman"/>
        </w:rPr>
        <w:t xml:space="preserve">The results here </w:t>
      </w:r>
      <w:r w:rsidR="00445129" w:rsidRPr="00EB7ABD">
        <w:rPr>
          <w:rFonts w:ascii="Garamond" w:hAnsi="Garamond" w:cs="Times New Roman"/>
        </w:rPr>
        <w:t>suggest</w:t>
      </w:r>
      <w:r w:rsidR="00B23315" w:rsidRPr="00EB7ABD">
        <w:rPr>
          <w:rFonts w:ascii="Garamond" w:hAnsi="Garamond" w:cs="Times New Roman"/>
        </w:rPr>
        <w:t xml:space="preserve">, however, </w:t>
      </w:r>
      <w:r w:rsidR="00445129" w:rsidRPr="00EB7ABD">
        <w:rPr>
          <w:rFonts w:ascii="Garamond" w:hAnsi="Garamond" w:cs="Times New Roman"/>
        </w:rPr>
        <w:t xml:space="preserve">that </w:t>
      </w:r>
      <w:r w:rsidR="00DC49BF" w:rsidRPr="00EB7ABD">
        <w:rPr>
          <w:rFonts w:ascii="Garamond" w:hAnsi="Garamond" w:cs="Times New Roman"/>
        </w:rPr>
        <w:t>the</w:t>
      </w:r>
      <w:r w:rsidR="00445129" w:rsidRPr="00EB7ABD">
        <w:rPr>
          <w:rFonts w:ascii="Garamond" w:hAnsi="Garamond" w:cs="Times New Roman"/>
        </w:rPr>
        <w:t xml:space="preserve"> </w:t>
      </w:r>
      <w:r w:rsidR="002F5FDD" w:rsidRPr="00EB7ABD">
        <w:rPr>
          <w:rFonts w:ascii="Garamond" w:hAnsi="Garamond" w:cs="Times New Roman"/>
        </w:rPr>
        <w:t>temporal</w:t>
      </w:r>
      <w:r w:rsidR="00445129" w:rsidRPr="00EB7ABD">
        <w:rPr>
          <w:rFonts w:ascii="Garamond" w:hAnsi="Garamond" w:cs="Times New Roman"/>
        </w:rPr>
        <w:t xml:space="preserve"> analysis </w:t>
      </w:r>
      <w:r w:rsidR="002F5FDD" w:rsidRPr="00EB7ABD">
        <w:rPr>
          <w:rFonts w:ascii="Garamond" w:hAnsi="Garamond" w:cs="Times New Roman"/>
        </w:rPr>
        <w:t>performed</w:t>
      </w:r>
      <w:r w:rsidR="00DC49BF" w:rsidRPr="00AA403B">
        <w:rPr>
          <w:rFonts w:ascii="Garamond" w:hAnsi="Garamond" w:cs="Times New Roman"/>
        </w:rPr>
        <w:t xml:space="preserve"> here </w:t>
      </w:r>
      <w:r w:rsidR="00445129" w:rsidRPr="00AA403B">
        <w:rPr>
          <w:rFonts w:ascii="Garamond" w:hAnsi="Garamond" w:cs="Times New Roman"/>
        </w:rPr>
        <w:t xml:space="preserve">(as opposed to only looking at the overall volume of tweets) </w:t>
      </w:r>
      <w:r w:rsidR="00DC49BF" w:rsidRPr="00AA403B">
        <w:rPr>
          <w:rFonts w:ascii="Garamond" w:hAnsi="Garamond" w:cs="Times New Roman"/>
        </w:rPr>
        <w:t>can</w:t>
      </w:r>
      <w:r w:rsidR="00445129" w:rsidRPr="00AA403B">
        <w:rPr>
          <w:rFonts w:ascii="Garamond" w:hAnsi="Garamond" w:cs="Times New Roman"/>
        </w:rPr>
        <w:t xml:space="preserve"> provide more granular insights</w:t>
      </w:r>
      <w:r w:rsidR="00DC2065" w:rsidRPr="00AA403B">
        <w:rPr>
          <w:rFonts w:ascii="Garamond" w:hAnsi="Garamond" w:cs="Times New Roman"/>
        </w:rPr>
        <w:t xml:space="preserve"> </w:t>
      </w:r>
      <w:r w:rsidR="00825063" w:rsidRPr="00AA403B">
        <w:rPr>
          <w:rFonts w:ascii="Garamond" w:hAnsi="Garamond" w:cs="Times New Roman"/>
        </w:rPr>
        <w:t>about the ebb and flow o</w:t>
      </w:r>
      <w:r w:rsidR="00A047E3" w:rsidRPr="00AA403B">
        <w:rPr>
          <w:rFonts w:ascii="Garamond" w:hAnsi="Garamond" w:cs="Times New Roman"/>
        </w:rPr>
        <w:t>f specific issues</w:t>
      </w:r>
      <w:r w:rsidR="00445129" w:rsidRPr="00EB7ABD">
        <w:rPr>
          <w:rFonts w:ascii="Garamond" w:hAnsi="Garamond" w:cs="Times New Roman"/>
        </w:rPr>
        <w:t xml:space="preserve">. Public health institutions might </w:t>
      </w:r>
      <w:r w:rsidR="00BC51D1" w:rsidRPr="00EB7ABD">
        <w:rPr>
          <w:rFonts w:ascii="Garamond" w:hAnsi="Garamond" w:cs="Times New Roman"/>
        </w:rPr>
        <w:t xml:space="preserve">utilize similar </w:t>
      </w:r>
      <w:r w:rsidR="00DC49BF" w:rsidRPr="00EB7ABD">
        <w:rPr>
          <w:rFonts w:ascii="Garamond" w:hAnsi="Garamond" w:cs="Times New Roman"/>
        </w:rPr>
        <w:t>analy</w:t>
      </w:r>
      <w:r w:rsidR="00C34915" w:rsidRPr="00EB7ABD">
        <w:rPr>
          <w:rFonts w:ascii="Garamond" w:hAnsi="Garamond" w:cs="Times New Roman"/>
        </w:rPr>
        <w:t>tic</w:t>
      </w:r>
      <w:r w:rsidR="00DC49BF" w:rsidRPr="00EB7ABD">
        <w:rPr>
          <w:rFonts w:ascii="Garamond" w:hAnsi="Garamond" w:cs="Times New Roman"/>
        </w:rPr>
        <w:t xml:space="preserve"> approaches </w:t>
      </w:r>
      <w:r w:rsidR="00BC51D1" w:rsidRPr="00EB7ABD">
        <w:rPr>
          <w:rFonts w:ascii="Garamond" w:hAnsi="Garamond" w:cs="Times New Roman"/>
        </w:rPr>
        <w:t>to refine their social media strategies</w:t>
      </w:r>
      <w:r w:rsidR="00C34915" w:rsidRPr="00EB7ABD">
        <w:rPr>
          <w:rFonts w:ascii="Garamond" w:hAnsi="Garamond" w:cs="Times New Roman"/>
        </w:rPr>
        <w:t xml:space="preserve"> and</w:t>
      </w:r>
      <w:r w:rsidR="005818D6" w:rsidRPr="00EB7ABD">
        <w:rPr>
          <w:rFonts w:ascii="Garamond" w:hAnsi="Garamond" w:cs="Times New Roman"/>
        </w:rPr>
        <w:t xml:space="preserve"> recognize that their actions – to the extent they attract media attention – can trigger tweeting. Consequently, it is recommended that </w:t>
      </w:r>
      <w:r w:rsidR="00AE56BC">
        <w:rPr>
          <w:rFonts w:ascii="Garamond" w:hAnsi="Garamond" w:cs="Times New Roman"/>
        </w:rPr>
        <w:t xml:space="preserve">they </w:t>
      </w:r>
      <w:r w:rsidR="005818D6" w:rsidRPr="00EB7ABD">
        <w:rPr>
          <w:rFonts w:ascii="Garamond" w:hAnsi="Garamond" w:cs="Times New Roman"/>
        </w:rPr>
        <w:t>have partners ready to amplify tweets by re-tweeting and liking. Partners, for instance, include those they work with on infectious disease-related efforts in advocacy organizations, academic institutions, private sector healthcare organizations, and non-government organizations. Lastly, we recommend that public health institutions place priority on allaying the fears and anxieties triggered or potentially triggered by specific news events.</w:t>
      </w:r>
    </w:p>
    <w:p w14:paraId="0631F4EC" w14:textId="782EE537" w:rsidR="00EF1D0D" w:rsidRPr="00EB7ABD" w:rsidRDefault="00EF1D0D" w:rsidP="001C7FBB">
      <w:pPr>
        <w:spacing w:line="480" w:lineRule="auto"/>
        <w:ind w:firstLine="720"/>
        <w:jc w:val="both"/>
        <w:rPr>
          <w:rFonts w:ascii="Garamond" w:hAnsi="Garamond" w:cs="Times New Roman"/>
        </w:rPr>
      </w:pPr>
    </w:p>
    <w:p w14:paraId="12328331" w14:textId="63C59556" w:rsidR="00DF4B1B" w:rsidRPr="00EB7ABD" w:rsidRDefault="00E55932" w:rsidP="009543B0">
      <w:pPr>
        <w:spacing w:line="480" w:lineRule="auto"/>
        <w:ind w:firstLine="720"/>
        <w:jc w:val="both"/>
        <w:rPr>
          <w:rFonts w:ascii="Garamond" w:hAnsi="Garamond" w:cs="Times New Roman"/>
        </w:rPr>
      </w:pPr>
      <w:r w:rsidRPr="00EB7ABD">
        <w:rPr>
          <w:rFonts w:ascii="Garamond" w:hAnsi="Garamond" w:cs="Times New Roman"/>
        </w:rPr>
        <w:lastRenderedPageBreak/>
        <w:t xml:space="preserve">Findings related to </w:t>
      </w:r>
      <w:r w:rsidR="003C416F" w:rsidRPr="00EB7ABD">
        <w:rPr>
          <w:rFonts w:ascii="Garamond" w:hAnsi="Garamond" w:cs="Times New Roman"/>
        </w:rPr>
        <w:t xml:space="preserve">RQ2 </w:t>
      </w:r>
      <w:r w:rsidRPr="00EB7ABD">
        <w:rPr>
          <w:rFonts w:ascii="Garamond" w:hAnsi="Garamond" w:cs="Times New Roman"/>
        </w:rPr>
        <w:t>indicated</w:t>
      </w:r>
      <w:r w:rsidR="0051478C" w:rsidRPr="00EB7ABD">
        <w:rPr>
          <w:rFonts w:ascii="Garamond" w:hAnsi="Garamond" w:cs="Times New Roman"/>
        </w:rPr>
        <w:t xml:space="preserve"> that news media yielded</w:t>
      </w:r>
      <w:r w:rsidR="00F1371A" w:rsidRPr="00EB7ABD">
        <w:rPr>
          <w:rFonts w:ascii="Garamond" w:hAnsi="Garamond" w:cs="Times New Roman"/>
        </w:rPr>
        <w:t xml:space="preserve"> </w:t>
      </w:r>
      <w:r w:rsidRPr="00EB7ABD">
        <w:rPr>
          <w:rFonts w:ascii="Garamond" w:hAnsi="Garamond" w:cs="Times New Roman"/>
        </w:rPr>
        <w:t xml:space="preserve">the </w:t>
      </w:r>
      <w:r w:rsidR="00F1371A" w:rsidRPr="00EB7ABD">
        <w:rPr>
          <w:rFonts w:ascii="Garamond" w:hAnsi="Garamond" w:cs="Times New Roman"/>
        </w:rPr>
        <w:t xml:space="preserve">most influence on Zika-related </w:t>
      </w:r>
      <w:r w:rsidR="00CA0086">
        <w:rPr>
          <w:rFonts w:ascii="Garamond" w:hAnsi="Garamond" w:cs="Times New Roman"/>
        </w:rPr>
        <w:t>tweets</w:t>
      </w:r>
      <w:r w:rsidR="00CA0086" w:rsidRPr="00EB7ABD">
        <w:rPr>
          <w:rFonts w:ascii="Garamond" w:hAnsi="Garamond" w:cs="Times New Roman"/>
        </w:rPr>
        <w:t xml:space="preserve"> </w:t>
      </w:r>
      <w:r w:rsidR="00F1371A" w:rsidRPr="00EB7ABD">
        <w:rPr>
          <w:rFonts w:ascii="Garamond" w:hAnsi="Garamond" w:cs="Times New Roman"/>
        </w:rPr>
        <w:t>through three of the four modes of amplification, with public health institutions and grassroots users following second and third respectively. This means that despite their central role in preventing outbreaks and informing the public, public health instituti</w:t>
      </w:r>
      <w:r w:rsidR="00AB7F24" w:rsidRPr="00EB7ABD">
        <w:rPr>
          <w:rFonts w:ascii="Garamond" w:hAnsi="Garamond" w:cs="Times New Roman"/>
        </w:rPr>
        <w:t>ons trail</w:t>
      </w:r>
      <w:r w:rsidR="00F350D9" w:rsidRPr="00EB7ABD">
        <w:rPr>
          <w:rFonts w:ascii="Garamond" w:hAnsi="Garamond" w:cs="Times New Roman"/>
        </w:rPr>
        <w:t>ed</w:t>
      </w:r>
      <w:r w:rsidR="00AB7F24" w:rsidRPr="00EB7ABD">
        <w:rPr>
          <w:rFonts w:ascii="Garamond" w:hAnsi="Garamond" w:cs="Times New Roman"/>
        </w:rPr>
        <w:t xml:space="preserve"> traditional news media in terms of </w:t>
      </w:r>
      <w:r w:rsidR="00CA0086">
        <w:rPr>
          <w:rFonts w:ascii="Garamond" w:hAnsi="Garamond" w:cs="Times New Roman"/>
        </w:rPr>
        <w:t xml:space="preserve">their </w:t>
      </w:r>
      <w:r w:rsidR="00AB7F24" w:rsidRPr="00EB7ABD">
        <w:rPr>
          <w:rFonts w:ascii="Garamond" w:hAnsi="Garamond" w:cs="Times New Roman"/>
        </w:rPr>
        <w:t>ability to</w:t>
      </w:r>
      <w:r w:rsidR="00AE56BC">
        <w:rPr>
          <w:rFonts w:ascii="Garamond" w:hAnsi="Garamond" w:cs="Times New Roman"/>
        </w:rPr>
        <w:t xml:space="preserve"> </w:t>
      </w:r>
      <w:r w:rsidR="00487BCC" w:rsidRPr="00AA403B">
        <w:rPr>
          <w:rFonts w:ascii="Garamond" w:hAnsi="Garamond" w:cs="Times New Roman"/>
          <w:i/>
        </w:rPr>
        <w:t>directly</w:t>
      </w:r>
      <w:r w:rsidR="00487BCC" w:rsidRPr="00AA403B">
        <w:rPr>
          <w:rFonts w:ascii="Garamond" w:hAnsi="Garamond" w:cs="Times New Roman"/>
        </w:rPr>
        <w:t xml:space="preserve"> </w:t>
      </w:r>
      <w:r w:rsidR="00F1371A" w:rsidRPr="00AA403B">
        <w:rPr>
          <w:rFonts w:ascii="Garamond" w:hAnsi="Garamond" w:cs="Times New Roman"/>
        </w:rPr>
        <w:t>influence social media chatter. These fin</w:t>
      </w:r>
      <w:r w:rsidR="00AB7F24" w:rsidRPr="00AA403B">
        <w:rPr>
          <w:rFonts w:ascii="Garamond" w:hAnsi="Garamond" w:cs="Times New Roman"/>
        </w:rPr>
        <w:t>di</w:t>
      </w:r>
      <w:r w:rsidR="0051478C" w:rsidRPr="00284291">
        <w:rPr>
          <w:rFonts w:ascii="Garamond" w:hAnsi="Garamond" w:cs="Times New Roman"/>
        </w:rPr>
        <w:t>ngs are consistent with those of</w:t>
      </w:r>
      <w:r w:rsidR="00AB7F24" w:rsidRPr="00EB7ABD">
        <w:rPr>
          <w:rFonts w:ascii="Garamond" w:hAnsi="Garamond" w:cs="Times New Roman"/>
        </w:rPr>
        <w:t xml:space="preserve"> </w:t>
      </w:r>
      <w:r w:rsidR="00F11280" w:rsidRPr="00EB7ABD">
        <w:rPr>
          <w:rFonts w:ascii="Garamond" w:hAnsi="Garamond" w:cs="Times New Roman"/>
        </w:rPr>
        <w:t>Househ (2015)</w:t>
      </w:r>
      <w:r w:rsidR="006D6EB1" w:rsidRPr="00EB7ABD">
        <w:rPr>
          <w:rFonts w:ascii="Garamond" w:hAnsi="Garamond" w:cs="Times New Roman"/>
        </w:rPr>
        <w:fldChar w:fldCharType="begin"/>
      </w:r>
      <w:r w:rsidR="009508DB" w:rsidRPr="00EB7ABD">
        <w:rPr>
          <w:rFonts w:ascii="Garamond" w:hAnsi="Garamond" w:cs="Times New Roman"/>
        </w:rPr>
        <w:instrText xml:space="preserve"> ADDIN EN.CITE &lt;EndNote&gt;&lt;Cite&gt;&lt;Author&gt;Househ&lt;/Author&gt;&lt;Year&gt;2016&lt;/Year&gt;&lt;RecNum&gt;26&lt;/RecNum&gt;&lt;DisplayText&gt;&lt;style face="superscript"&gt;47&lt;/style&gt;&lt;/DisplayText&gt;&lt;record&gt;&lt;rec-number&gt;26&lt;/rec-number&gt;&lt;foreign-keys&gt;&lt;key app="EN" db-id="2vzza0xz5ttzvcexsvk5s95lasxt9esswz2a" timestamp="1501603084"&gt;26&lt;/key&gt;&lt;/foreign-keys&gt;&lt;ref-type name="Journal Article"&gt;17&lt;/ref-type&gt;&lt;contributors&gt;&lt;authors&gt;&lt;author&gt;Househ, Mowafa&lt;/author&gt;&lt;/authors&gt;&lt;/contributors&gt;&lt;titles&gt;&lt;title&gt;Communicating Ebola through social media and electronic news media outlets: A cross-sectional study&lt;/title&gt;&lt;secondary-title&gt;Health informatics journal&lt;/secondary-title&gt;&lt;/titles&gt;&lt;periodical&gt;&lt;full-title&gt;Health informatics journal&lt;/full-title&gt;&lt;/periodical&gt;&lt;pages&gt;470-478&lt;/pages&gt;&lt;volume&gt;22&lt;/volume&gt;&lt;number&gt;3&lt;/number&gt;&lt;dates&gt;&lt;year&gt;2016&lt;/year&gt;&lt;/dates&gt;&lt;isbn&gt;1460-4582&lt;/isbn&gt;&lt;urls&gt;&lt;/urls&gt;&lt;/record&gt;&lt;/Cite&gt;&lt;/EndNote&gt;</w:instrText>
      </w:r>
      <w:r w:rsidR="006D6EB1" w:rsidRPr="00EB7ABD">
        <w:rPr>
          <w:rFonts w:ascii="Garamond" w:hAnsi="Garamond" w:cs="Times New Roman"/>
        </w:rPr>
        <w:fldChar w:fldCharType="separate"/>
      </w:r>
      <w:r w:rsidR="009508DB" w:rsidRPr="00EB7ABD">
        <w:rPr>
          <w:rFonts w:ascii="Garamond" w:hAnsi="Garamond" w:cs="Times New Roman"/>
          <w:noProof/>
          <w:vertAlign w:val="superscript"/>
        </w:rPr>
        <w:t>47</w:t>
      </w:r>
      <w:r w:rsidR="006D6EB1" w:rsidRPr="00EB7ABD">
        <w:rPr>
          <w:rFonts w:ascii="Garamond" w:hAnsi="Garamond" w:cs="Times New Roman"/>
        </w:rPr>
        <w:fldChar w:fldCharType="end"/>
      </w:r>
      <w:r w:rsidR="00F11280" w:rsidRPr="00EB7ABD">
        <w:rPr>
          <w:rFonts w:ascii="Garamond" w:hAnsi="Garamond" w:cs="Times New Roman"/>
        </w:rPr>
        <w:t xml:space="preserve"> whose global study of Ebola-related </w:t>
      </w:r>
      <w:r w:rsidR="00CA0086">
        <w:rPr>
          <w:rFonts w:ascii="Garamond" w:hAnsi="Garamond" w:cs="Times New Roman"/>
        </w:rPr>
        <w:t>tweets</w:t>
      </w:r>
      <w:r w:rsidR="00F11280" w:rsidRPr="00EB7ABD">
        <w:rPr>
          <w:rFonts w:ascii="Garamond" w:hAnsi="Garamond" w:cs="Times New Roman"/>
        </w:rPr>
        <w:t xml:space="preserve"> </w:t>
      </w:r>
      <w:r w:rsidR="0051478C" w:rsidRPr="00EB7ABD">
        <w:rPr>
          <w:rFonts w:ascii="Garamond" w:hAnsi="Garamond" w:cs="Times New Roman"/>
        </w:rPr>
        <w:t>highlighted</w:t>
      </w:r>
      <w:r w:rsidR="00F11280" w:rsidRPr="00EB7ABD">
        <w:rPr>
          <w:rFonts w:ascii="Garamond" w:hAnsi="Garamond" w:cs="Times New Roman"/>
        </w:rPr>
        <w:t xml:space="preserve"> the influence of news media on </w:t>
      </w:r>
      <w:r w:rsidR="00D27CAB" w:rsidRPr="00EB7ABD">
        <w:rPr>
          <w:rFonts w:ascii="Garamond" w:hAnsi="Garamond" w:cs="Times New Roman"/>
        </w:rPr>
        <w:t>Twitter feeds</w:t>
      </w:r>
      <w:r w:rsidR="00F350D9" w:rsidRPr="00EB7ABD">
        <w:rPr>
          <w:rFonts w:ascii="Garamond" w:hAnsi="Garamond" w:cs="Times New Roman"/>
        </w:rPr>
        <w:t>.</w:t>
      </w:r>
      <w:r w:rsidR="00776D97" w:rsidRPr="00EB7ABD">
        <w:rPr>
          <w:rFonts w:ascii="Garamond" w:hAnsi="Garamond" w:cs="Times New Roman"/>
        </w:rPr>
        <w:t xml:space="preserve"> </w:t>
      </w:r>
      <w:r w:rsidR="00F350D9" w:rsidRPr="00EB7ABD">
        <w:rPr>
          <w:rFonts w:ascii="Garamond" w:hAnsi="Garamond" w:cs="Times New Roman"/>
        </w:rPr>
        <w:t>O</w:t>
      </w:r>
      <w:r w:rsidR="00D27CAB" w:rsidRPr="00EB7ABD">
        <w:rPr>
          <w:rFonts w:ascii="Garamond" w:hAnsi="Garamond" w:cs="Times New Roman"/>
        </w:rPr>
        <w:t xml:space="preserve">ur study </w:t>
      </w:r>
      <w:r w:rsidR="00F350D9" w:rsidRPr="00EB7ABD">
        <w:rPr>
          <w:rFonts w:ascii="Garamond" w:hAnsi="Garamond" w:cs="Times New Roman"/>
        </w:rPr>
        <w:t xml:space="preserve">provides additional </w:t>
      </w:r>
      <w:r w:rsidR="00D27CAB" w:rsidRPr="00EB7ABD">
        <w:rPr>
          <w:rFonts w:ascii="Garamond" w:hAnsi="Garamond" w:cs="Times New Roman"/>
        </w:rPr>
        <w:t>evidence by demonstrating that, in addition, news media also wield</w:t>
      </w:r>
      <w:r w:rsidR="00471075" w:rsidRPr="00EB7ABD">
        <w:rPr>
          <w:rFonts w:ascii="Garamond" w:hAnsi="Garamond" w:cs="Times New Roman"/>
        </w:rPr>
        <w:t>ed</w:t>
      </w:r>
      <w:r w:rsidR="00D27CAB" w:rsidRPr="00EB7ABD">
        <w:rPr>
          <w:rFonts w:ascii="Garamond" w:hAnsi="Garamond" w:cs="Times New Roman"/>
        </w:rPr>
        <w:t xml:space="preserve"> Twitter-wide influence (through Klout scores) </w:t>
      </w:r>
      <w:r w:rsidR="00FC6F6F" w:rsidRPr="00AA403B">
        <w:rPr>
          <w:rFonts w:ascii="Garamond" w:hAnsi="Garamond" w:cs="Times New Roman"/>
        </w:rPr>
        <w:t>beyond chatter related to Zika</w:t>
      </w:r>
      <w:r w:rsidR="00D27CAB" w:rsidRPr="00AA403B">
        <w:rPr>
          <w:rFonts w:ascii="Garamond" w:hAnsi="Garamond" w:cs="Times New Roman"/>
        </w:rPr>
        <w:t xml:space="preserve">. </w:t>
      </w:r>
      <w:r w:rsidR="00FC6F6F" w:rsidRPr="00AA403B">
        <w:rPr>
          <w:rFonts w:ascii="Garamond" w:hAnsi="Garamond" w:cs="Times New Roman"/>
        </w:rPr>
        <w:t>Possible</w:t>
      </w:r>
      <w:r w:rsidR="00DF4B1B" w:rsidRPr="00AA403B">
        <w:rPr>
          <w:rFonts w:ascii="Garamond" w:hAnsi="Garamond" w:cs="Times New Roman"/>
        </w:rPr>
        <w:t xml:space="preserve"> explanations lie in news media informing and s</w:t>
      </w:r>
      <w:r w:rsidR="00DF4B1B" w:rsidRPr="00EB7ABD">
        <w:rPr>
          <w:rFonts w:ascii="Garamond" w:hAnsi="Garamond" w:cs="Times New Roman"/>
        </w:rPr>
        <w:t>haping</w:t>
      </w:r>
      <w:r w:rsidR="0026038F" w:rsidRPr="00EB7ABD">
        <w:rPr>
          <w:rFonts w:ascii="Garamond" w:hAnsi="Garamond" w:cs="Times New Roman"/>
        </w:rPr>
        <w:t xml:space="preserve"> </w:t>
      </w:r>
      <w:r w:rsidR="00F4774D" w:rsidRPr="00EB7ABD">
        <w:rPr>
          <w:rFonts w:ascii="Garamond" w:hAnsi="Garamond" w:cs="Times New Roman"/>
        </w:rPr>
        <w:t>public opinion across a range of social issues including health on a daily basis, as opposed to public health institutions’ sporadic and topical engagem</w:t>
      </w:r>
      <w:r w:rsidR="00DF4B1B" w:rsidRPr="00EB7ABD">
        <w:rPr>
          <w:rFonts w:ascii="Garamond" w:hAnsi="Garamond" w:cs="Times New Roman"/>
        </w:rPr>
        <w:t>ent</w:t>
      </w:r>
      <w:r w:rsidR="00F4774D" w:rsidRPr="00EB7ABD">
        <w:rPr>
          <w:rFonts w:ascii="Garamond" w:hAnsi="Garamond" w:cs="Times New Roman"/>
        </w:rPr>
        <w:t>.</w:t>
      </w:r>
      <w:r w:rsidR="00B14442" w:rsidRPr="00EB7ABD">
        <w:rPr>
          <w:rFonts w:ascii="Garamond" w:hAnsi="Garamond" w:cs="Times New Roman"/>
        </w:rPr>
        <w:t xml:space="preserve"> However, public health institutions’ role as amplifiers remains critical because much of what makes the news or attracts media attention during EIDOs </w:t>
      </w:r>
      <w:r w:rsidR="00471075" w:rsidRPr="00EB7ABD">
        <w:rPr>
          <w:rFonts w:ascii="Garamond" w:hAnsi="Garamond" w:cs="Times New Roman"/>
        </w:rPr>
        <w:t>is initiated by or related to their recommendations and actions as well as</w:t>
      </w:r>
      <w:r w:rsidR="00B14442" w:rsidRPr="00EB7ABD">
        <w:rPr>
          <w:rFonts w:ascii="Garamond" w:hAnsi="Garamond" w:cs="Times New Roman"/>
        </w:rPr>
        <w:t xml:space="preserve"> their communications (e.g. announcements, media interviews, press conferences, release of reports and references, etc.)</w:t>
      </w:r>
    </w:p>
    <w:p w14:paraId="4001C5B1" w14:textId="397E2981" w:rsidR="00DF4B1B" w:rsidRPr="00EB7ABD" w:rsidRDefault="00191810" w:rsidP="003C5638">
      <w:pPr>
        <w:spacing w:line="480" w:lineRule="auto"/>
        <w:ind w:firstLine="720"/>
        <w:jc w:val="both"/>
        <w:rPr>
          <w:rFonts w:ascii="Garamond" w:hAnsi="Garamond" w:cs="Times New Roman"/>
        </w:rPr>
      </w:pPr>
      <w:r w:rsidRPr="00EB7ABD">
        <w:rPr>
          <w:rFonts w:ascii="Garamond" w:hAnsi="Garamond" w:cs="Times New Roman"/>
        </w:rPr>
        <w:t xml:space="preserve">Addressing </w:t>
      </w:r>
      <w:r w:rsidR="00DF4B1B" w:rsidRPr="00EB7ABD">
        <w:rPr>
          <w:rFonts w:ascii="Garamond" w:hAnsi="Garamond" w:cs="Times New Roman"/>
        </w:rPr>
        <w:t xml:space="preserve">RQ3 </w:t>
      </w:r>
      <w:r w:rsidRPr="00EB7ABD">
        <w:rPr>
          <w:rFonts w:ascii="Garamond" w:hAnsi="Garamond" w:cs="Times New Roman"/>
        </w:rPr>
        <w:t xml:space="preserve">involved </w:t>
      </w:r>
      <w:r w:rsidR="00DF4B1B" w:rsidRPr="00EB7ABD">
        <w:rPr>
          <w:rFonts w:ascii="Garamond" w:hAnsi="Garamond" w:cs="Times New Roman"/>
        </w:rPr>
        <w:t xml:space="preserve">a thematic investigation of broad trends uncovered by RQ2, and found </w:t>
      </w:r>
      <w:r w:rsidR="00736DEE" w:rsidRPr="00EB7ABD">
        <w:rPr>
          <w:rFonts w:ascii="Garamond" w:hAnsi="Garamond" w:cs="Times New Roman"/>
        </w:rPr>
        <w:t xml:space="preserve">a profound influence of news media in amplifying all themes except prevention and symptoms, where public health institutions </w:t>
      </w:r>
      <w:r w:rsidR="00054973" w:rsidRPr="00EB7ABD">
        <w:rPr>
          <w:rFonts w:ascii="Garamond" w:hAnsi="Garamond" w:cs="Times New Roman"/>
        </w:rPr>
        <w:t>had greater visibility</w:t>
      </w:r>
      <w:r w:rsidR="00736DEE" w:rsidRPr="00EB7ABD">
        <w:rPr>
          <w:rFonts w:ascii="Garamond" w:hAnsi="Garamond" w:cs="Times New Roman"/>
        </w:rPr>
        <w:t>. Here, it is important to recognize</w:t>
      </w:r>
      <w:r w:rsidR="0054661C" w:rsidRPr="00EB7ABD">
        <w:rPr>
          <w:rFonts w:ascii="Garamond" w:hAnsi="Garamond" w:cs="Times New Roman"/>
        </w:rPr>
        <w:t xml:space="preserve"> that </w:t>
      </w:r>
      <w:r w:rsidR="00736DEE" w:rsidRPr="00EB7ABD">
        <w:rPr>
          <w:rFonts w:ascii="Garamond" w:hAnsi="Garamond" w:cs="Times New Roman"/>
        </w:rPr>
        <w:t>tra</w:t>
      </w:r>
      <w:r w:rsidR="0054661C" w:rsidRPr="00EB7ABD">
        <w:rPr>
          <w:rFonts w:ascii="Garamond" w:hAnsi="Garamond" w:cs="Times New Roman"/>
        </w:rPr>
        <w:t xml:space="preserve">ditional news media </w:t>
      </w:r>
      <w:r w:rsidRPr="00EB7ABD">
        <w:rPr>
          <w:rFonts w:ascii="Garamond" w:hAnsi="Garamond" w:cs="Times New Roman"/>
        </w:rPr>
        <w:t xml:space="preserve">have a more </w:t>
      </w:r>
      <w:r w:rsidR="00736DEE" w:rsidRPr="00EB7ABD">
        <w:rPr>
          <w:rFonts w:ascii="Garamond" w:hAnsi="Garamond" w:cs="Times New Roman"/>
        </w:rPr>
        <w:t>passive, as opposed to active</w:t>
      </w:r>
      <w:r w:rsidRPr="00EB7ABD">
        <w:rPr>
          <w:rFonts w:ascii="Garamond" w:hAnsi="Garamond" w:cs="Times New Roman"/>
        </w:rPr>
        <w:t>,</w:t>
      </w:r>
      <w:r w:rsidR="00736DEE" w:rsidRPr="00EB7ABD">
        <w:rPr>
          <w:rFonts w:ascii="Garamond" w:hAnsi="Garamond" w:cs="Times New Roman"/>
        </w:rPr>
        <w:t xml:space="preserve"> influence on amplification of themes. As demonstrated in Figure 5, frequency of tweets </w:t>
      </w:r>
      <w:r w:rsidR="006973F5" w:rsidRPr="00EB7ABD">
        <w:rPr>
          <w:rFonts w:ascii="Garamond" w:hAnsi="Garamond" w:cs="Times New Roman"/>
        </w:rPr>
        <w:t xml:space="preserve">posted </w:t>
      </w:r>
      <w:r w:rsidR="00736DEE" w:rsidRPr="00EB7ABD">
        <w:rPr>
          <w:rFonts w:ascii="Garamond" w:hAnsi="Garamond" w:cs="Times New Roman"/>
        </w:rPr>
        <w:t xml:space="preserve">by news media (active influence) is relatively low. However, their </w:t>
      </w:r>
      <w:r w:rsidR="006973F5" w:rsidRPr="00EB7ABD">
        <w:rPr>
          <w:rFonts w:ascii="Garamond" w:hAnsi="Garamond" w:cs="Times New Roman"/>
        </w:rPr>
        <w:t xml:space="preserve">passive </w:t>
      </w:r>
      <w:r w:rsidR="00736DEE" w:rsidRPr="00EB7ABD">
        <w:rPr>
          <w:rFonts w:ascii="Garamond" w:hAnsi="Garamond" w:cs="Times New Roman"/>
        </w:rPr>
        <w:t xml:space="preserve">influence is derived from the fact that a) </w:t>
      </w:r>
      <w:r w:rsidR="00115B0C" w:rsidRPr="00EB7ABD">
        <w:rPr>
          <w:rFonts w:ascii="Garamond" w:hAnsi="Garamond" w:cs="Times New Roman"/>
        </w:rPr>
        <w:t xml:space="preserve">they are </w:t>
      </w:r>
      <w:r w:rsidR="00736DEE" w:rsidRPr="00EB7ABD">
        <w:rPr>
          <w:rFonts w:ascii="Garamond" w:hAnsi="Garamond" w:cs="Times New Roman"/>
        </w:rPr>
        <w:t>mentioned to a greater volume in tweets related to those themes, b) thei</w:t>
      </w:r>
      <w:r w:rsidR="00115B0C" w:rsidRPr="00EB7ABD">
        <w:rPr>
          <w:rFonts w:ascii="Garamond" w:hAnsi="Garamond" w:cs="Times New Roman"/>
        </w:rPr>
        <w:t xml:space="preserve">r tweets are shared more, and c) their Twitter-wide influence is greater than other </w:t>
      </w:r>
      <w:r w:rsidR="00B5036B" w:rsidRPr="00EB7ABD">
        <w:rPr>
          <w:rFonts w:ascii="Garamond" w:hAnsi="Garamond" w:cs="Times New Roman"/>
        </w:rPr>
        <w:t>amplifier</w:t>
      </w:r>
      <w:r w:rsidR="00115B0C" w:rsidRPr="00EB7ABD">
        <w:rPr>
          <w:rFonts w:ascii="Garamond" w:hAnsi="Garamond" w:cs="Times New Roman"/>
        </w:rPr>
        <w:t xml:space="preserve"> groups. Mentions </w:t>
      </w:r>
      <w:r w:rsidR="00A923FA" w:rsidRPr="00EB7ABD">
        <w:rPr>
          <w:rFonts w:ascii="Garamond" w:hAnsi="Garamond" w:cs="Times New Roman"/>
        </w:rPr>
        <w:t xml:space="preserve">and retweets </w:t>
      </w:r>
      <w:r w:rsidR="0054661C" w:rsidRPr="00EB7ABD">
        <w:rPr>
          <w:rFonts w:ascii="Garamond" w:hAnsi="Garamond" w:cs="Times New Roman"/>
        </w:rPr>
        <w:t>indicate that users</w:t>
      </w:r>
      <w:r w:rsidR="00115B0C" w:rsidRPr="00EB7ABD">
        <w:rPr>
          <w:rFonts w:ascii="Garamond" w:hAnsi="Garamond" w:cs="Times New Roman"/>
        </w:rPr>
        <w:t xml:space="preserve"> </w:t>
      </w:r>
      <w:r w:rsidR="0054661C" w:rsidRPr="00EB7ABD">
        <w:rPr>
          <w:rFonts w:ascii="Garamond" w:hAnsi="Garamond" w:cs="Times New Roman"/>
        </w:rPr>
        <w:t xml:space="preserve">a) are </w:t>
      </w:r>
      <w:r w:rsidR="00115B0C" w:rsidRPr="00EB7ABD">
        <w:rPr>
          <w:rFonts w:ascii="Garamond" w:hAnsi="Garamond" w:cs="Times New Roman"/>
        </w:rPr>
        <w:t xml:space="preserve">either replying to tweets by </w:t>
      </w:r>
      <w:r w:rsidR="00A923FA" w:rsidRPr="00EB7ABD">
        <w:rPr>
          <w:rFonts w:ascii="Garamond" w:hAnsi="Garamond" w:cs="Times New Roman"/>
        </w:rPr>
        <w:t>the news media</w:t>
      </w:r>
      <w:r w:rsidR="0054661C" w:rsidRPr="00EB7ABD">
        <w:rPr>
          <w:rFonts w:ascii="Garamond" w:hAnsi="Garamond" w:cs="Times New Roman"/>
        </w:rPr>
        <w:t>, b) consider news media as</w:t>
      </w:r>
      <w:r w:rsidR="00A923FA" w:rsidRPr="00EB7ABD">
        <w:rPr>
          <w:rFonts w:ascii="Garamond" w:hAnsi="Garamond" w:cs="Times New Roman"/>
        </w:rPr>
        <w:t xml:space="preserve"> relevant to themes being referred to, </w:t>
      </w:r>
      <w:r w:rsidR="007C66D6" w:rsidRPr="00EB7ABD">
        <w:rPr>
          <w:rFonts w:ascii="Garamond" w:hAnsi="Garamond" w:cs="Times New Roman"/>
        </w:rPr>
        <w:t>and/</w:t>
      </w:r>
      <w:r w:rsidR="00A923FA" w:rsidRPr="00EB7ABD">
        <w:rPr>
          <w:rFonts w:ascii="Garamond" w:hAnsi="Garamond" w:cs="Times New Roman"/>
        </w:rPr>
        <w:t xml:space="preserve">or </w:t>
      </w:r>
      <w:r w:rsidR="0054661C" w:rsidRPr="00EB7ABD">
        <w:rPr>
          <w:rFonts w:ascii="Garamond" w:hAnsi="Garamond" w:cs="Times New Roman"/>
        </w:rPr>
        <w:t>c) are actively sharing</w:t>
      </w:r>
      <w:r w:rsidR="00A923FA" w:rsidRPr="00EB7ABD">
        <w:rPr>
          <w:rFonts w:ascii="Garamond" w:hAnsi="Garamond" w:cs="Times New Roman"/>
        </w:rPr>
        <w:t xml:space="preserve"> tweets</w:t>
      </w:r>
      <w:r w:rsidR="0054661C" w:rsidRPr="00EB7ABD">
        <w:rPr>
          <w:rFonts w:ascii="Garamond" w:hAnsi="Garamond" w:cs="Times New Roman"/>
        </w:rPr>
        <w:t xml:space="preserve"> posted by news media</w:t>
      </w:r>
      <w:r w:rsidR="00A923FA" w:rsidRPr="00EB7ABD">
        <w:rPr>
          <w:rFonts w:ascii="Garamond" w:hAnsi="Garamond" w:cs="Times New Roman"/>
        </w:rPr>
        <w:t xml:space="preserve"> – implying greater responsiveness or engagement on part of their audience. </w:t>
      </w:r>
      <w:r w:rsidR="00150F54" w:rsidRPr="00EB7ABD">
        <w:rPr>
          <w:rFonts w:ascii="Garamond" w:hAnsi="Garamond" w:cs="Times New Roman"/>
        </w:rPr>
        <w:t xml:space="preserve">In contrast, </w:t>
      </w:r>
      <w:r w:rsidRPr="00EB7ABD">
        <w:rPr>
          <w:rFonts w:ascii="Garamond" w:hAnsi="Garamond" w:cs="Times New Roman"/>
        </w:rPr>
        <w:lastRenderedPageBreak/>
        <w:t xml:space="preserve">while </w:t>
      </w:r>
      <w:r w:rsidR="00150F54" w:rsidRPr="00EB7ABD">
        <w:rPr>
          <w:rFonts w:ascii="Garamond" w:hAnsi="Garamond" w:cs="Times New Roman"/>
        </w:rPr>
        <w:t xml:space="preserve">grassroots users were found to tweet with greatest frequency, </w:t>
      </w:r>
      <w:r w:rsidRPr="00EB7ABD">
        <w:rPr>
          <w:rFonts w:ascii="Garamond" w:hAnsi="Garamond" w:cs="Times New Roman"/>
        </w:rPr>
        <w:t xml:space="preserve">they </w:t>
      </w:r>
      <w:r w:rsidR="007A3B76" w:rsidRPr="00EB7ABD">
        <w:rPr>
          <w:rFonts w:ascii="Garamond" w:hAnsi="Garamond" w:cs="Times New Roman"/>
        </w:rPr>
        <w:t>had limited</w:t>
      </w:r>
      <w:r w:rsidR="00150F54" w:rsidRPr="00EB7ABD">
        <w:rPr>
          <w:rFonts w:ascii="Garamond" w:hAnsi="Garamond" w:cs="Times New Roman"/>
        </w:rPr>
        <w:t xml:space="preserve"> impact, except on conspiracy theories, a theme </w:t>
      </w:r>
      <w:r w:rsidRPr="00EB7ABD">
        <w:rPr>
          <w:rFonts w:ascii="Garamond" w:hAnsi="Garamond" w:cs="Times New Roman"/>
        </w:rPr>
        <w:t xml:space="preserve">likely of </w:t>
      </w:r>
      <w:r w:rsidR="00150F54" w:rsidRPr="00EB7ABD">
        <w:rPr>
          <w:rFonts w:ascii="Garamond" w:hAnsi="Garamond" w:cs="Times New Roman"/>
        </w:rPr>
        <w:t>great concern to those managin</w:t>
      </w:r>
      <w:r w:rsidR="0054661C" w:rsidRPr="00EB7ABD">
        <w:rPr>
          <w:rFonts w:ascii="Garamond" w:hAnsi="Garamond" w:cs="Times New Roman"/>
        </w:rPr>
        <w:t xml:space="preserve">g </w:t>
      </w:r>
      <w:r w:rsidRPr="00EB7ABD">
        <w:rPr>
          <w:rFonts w:ascii="Garamond" w:hAnsi="Garamond" w:cs="Times New Roman"/>
        </w:rPr>
        <w:t xml:space="preserve">the communication response to </w:t>
      </w:r>
      <w:r w:rsidR="0054661C" w:rsidRPr="00EB7ABD">
        <w:rPr>
          <w:rFonts w:ascii="Garamond" w:hAnsi="Garamond" w:cs="Times New Roman"/>
        </w:rPr>
        <w:t xml:space="preserve">outbreaks. </w:t>
      </w:r>
    </w:p>
    <w:p w14:paraId="4B256A96" w14:textId="380B1A99" w:rsidR="001C5FA6" w:rsidRPr="00EB7ABD" w:rsidRDefault="00ED53AF" w:rsidP="009543B0">
      <w:pPr>
        <w:spacing w:line="480" w:lineRule="auto"/>
        <w:rPr>
          <w:rFonts w:ascii="Garamond" w:eastAsia="Times New Roman" w:hAnsi="Garamond" w:cs="Times New Roman"/>
          <w:lang w:val="en-GB" w:eastAsia="en-GB"/>
        </w:rPr>
      </w:pPr>
      <w:r w:rsidRPr="00163895">
        <w:rPr>
          <w:rFonts w:ascii="Garamond" w:eastAsia="Times New Roman" w:hAnsi="Garamond" w:cs="Times New Roman"/>
          <w:lang w:val="en-GB" w:eastAsia="en-GB"/>
        </w:rPr>
        <w:tab/>
      </w:r>
      <w:r w:rsidR="002F5FDD" w:rsidRPr="00163895">
        <w:rPr>
          <w:rFonts w:ascii="Garamond" w:eastAsia="Times New Roman" w:hAnsi="Garamond" w:cs="Times New Roman"/>
          <w:lang w:val="en-GB" w:eastAsia="en-GB"/>
        </w:rPr>
        <w:t>S</w:t>
      </w:r>
      <w:r w:rsidR="001C5FA6" w:rsidRPr="00163895">
        <w:rPr>
          <w:rFonts w:ascii="Garamond" w:eastAsia="Times New Roman" w:hAnsi="Garamond" w:cs="Times New Roman"/>
          <w:lang w:val="en-GB" w:eastAsia="en-GB"/>
        </w:rPr>
        <w:t xml:space="preserve">tudy findings </w:t>
      </w:r>
      <w:r w:rsidR="00191810" w:rsidRPr="00163895">
        <w:rPr>
          <w:rFonts w:ascii="Garamond" w:eastAsia="Times New Roman" w:hAnsi="Garamond" w:cs="Times New Roman"/>
          <w:lang w:val="en-GB" w:eastAsia="en-GB"/>
        </w:rPr>
        <w:t xml:space="preserve">have </w:t>
      </w:r>
      <w:r w:rsidR="001C5FA6" w:rsidRPr="00163895">
        <w:rPr>
          <w:rFonts w:ascii="Garamond" w:eastAsia="Times New Roman" w:hAnsi="Garamond" w:cs="Times New Roman"/>
          <w:lang w:val="en-GB" w:eastAsia="en-GB"/>
        </w:rPr>
        <w:t>several implications from a policy standpoint in times when social media are integral components of public health institutions</w:t>
      </w:r>
      <w:r w:rsidR="001C5FA6" w:rsidRPr="00EB7ABD">
        <w:rPr>
          <w:rFonts w:ascii="Garamond" w:eastAsia="Times New Roman" w:hAnsi="Garamond" w:cs="Times New Roman"/>
          <w:lang w:val="en-GB" w:eastAsia="en-GB"/>
        </w:rPr>
        <w:t>’ outreach during inf</w:t>
      </w:r>
      <w:r w:rsidR="00CC4610" w:rsidRPr="00EB7ABD">
        <w:rPr>
          <w:rFonts w:ascii="Garamond" w:eastAsia="Times New Roman" w:hAnsi="Garamond" w:cs="Times New Roman"/>
          <w:lang w:val="en-GB" w:eastAsia="en-GB"/>
        </w:rPr>
        <w:t>ectious disease outbreaks</w:t>
      </w:r>
      <w:r w:rsidR="001C5FA6" w:rsidRPr="00EB7ABD">
        <w:rPr>
          <w:rFonts w:ascii="Garamond" w:eastAsia="Times New Roman" w:hAnsi="Garamond" w:cs="Times New Roman"/>
          <w:lang w:val="en-GB" w:eastAsia="en-GB"/>
        </w:rPr>
        <w:t>.</w:t>
      </w:r>
      <w:r w:rsidR="00CC4610" w:rsidRPr="00EB7ABD">
        <w:rPr>
          <w:rFonts w:ascii="Garamond" w:eastAsia="Times New Roman" w:hAnsi="Garamond" w:cs="Times New Roman"/>
          <w:lang w:val="en-GB" w:eastAsia="en-GB"/>
        </w:rPr>
        <w:fldChar w:fldCharType="begin"/>
      </w:r>
      <w:r w:rsidR="009508DB" w:rsidRPr="00EB7ABD">
        <w:rPr>
          <w:rFonts w:ascii="Garamond" w:eastAsia="Times New Roman" w:hAnsi="Garamond" w:cs="Times New Roman"/>
          <w:lang w:val="en-GB" w:eastAsia="en-GB"/>
        </w:rPr>
        <w:instrText xml:space="preserve"> ADDIN EN.CITE &lt;EndNote&gt;&lt;Cite&gt;&lt;Author&gt;Vijaykumar&lt;/Author&gt;&lt;Year&gt;2017&lt;/Year&gt;&lt;RecNum&gt;29&lt;/RecNum&gt;&lt;DisplayText&gt;&lt;style face="superscript"&gt;48&lt;/style&gt;&lt;/DisplayText&gt;&lt;record&gt;&lt;rec-number&gt;29&lt;/rec-number&gt;&lt;foreign-keys&gt;&lt;key app="EN" db-id="r02t2v057vpa5hes5eyvzva052d5zwexzsa5" timestamp="1498927156"&gt;29&lt;/key&gt;&lt;/foreign-keys&gt;&lt;ref-type name="Journal Article"&gt;17&lt;/ref-type&gt;&lt;contributors&gt;&lt;authors&gt;&lt;author&gt;Vijaykumar, Santosh&lt;/author&gt;&lt;author&gt;Meurzec, Rianne Wally&lt;/author&gt;&lt;author&gt;Jayasundar, Karthikayen&lt;/author&gt;&lt;author&gt;Pagliari, Claudia&lt;/author&gt;&lt;author&gt;Fernandopulle, Yohan&lt;/author&gt;&lt;/authors&gt;&lt;/contributors&gt;&lt;titles&gt;&lt;title&gt;What’s buzzing on your feed? Health authorities’ use of Facebook to combat Zika in Singapore&lt;/title&gt;&lt;secondary-title&gt;Journal of the American Medical Informatics Association&lt;/secondary-title&gt;&lt;/titles&gt;&lt;periodical&gt;&lt;full-title&gt;Journal of the American Medical Informatics Association&lt;/full-title&gt;&lt;/periodical&gt;&lt;pages&gt;ocx028&lt;/pages&gt;&lt;dates&gt;&lt;year&gt;2017&lt;/year&gt;&lt;/dates&gt;&lt;isbn&gt;1067-5027&lt;/isbn&gt;&lt;urls&gt;&lt;/urls&gt;&lt;/record&gt;&lt;/Cite&gt;&lt;/EndNote&gt;</w:instrText>
      </w:r>
      <w:r w:rsidR="00CC4610" w:rsidRPr="00EB7ABD">
        <w:rPr>
          <w:rFonts w:ascii="Garamond" w:eastAsia="Times New Roman" w:hAnsi="Garamond" w:cs="Times New Roman"/>
          <w:lang w:val="en-GB" w:eastAsia="en-GB"/>
        </w:rPr>
        <w:fldChar w:fldCharType="separate"/>
      </w:r>
      <w:r w:rsidR="009508DB" w:rsidRPr="00EB7ABD">
        <w:rPr>
          <w:rFonts w:ascii="Garamond" w:eastAsia="Times New Roman" w:hAnsi="Garamond" w:cs="Times New Roman"/>
          <w:noProof/>
          <w:vertAlign w:val="superscript"/>
          <w:lang w:val="en-GB" w:eastAsia="en-GB"/>
        </w:rPr>
        <w:t>48</w:t>
      </w:r>
      <w:r w:rsidR="00CC4610" w:rsidRPr="00EB7ABD">
        <w:rPr>
          <w:rFonts w:ascii="Garamond" w:eastAsia="Times New Roman" w:hAnsi="Garamond" w:cs="Times New Roman"/>
          <w:lang w:val="en-GB" w:eastAsia="en-GB"/>
        </w:rPr>
        <w:fldChar w:fldCharType="end"/>
      </w:r>
      <w:r w:rsidR="001C5FA6" w:rsidRPr="00EB7ABD">
        <w:rPr>
          <w:rFonts w:ascii="Garamond" w:eastAsia="Times New Roman" w:hAnsi="Garamond" w:cs="Times New Roman"/>
          <w:lang w:val="en-GB" w:eastAsia="en-GB"/>
        </w:rPr>
        <w:t xml:space="preserve"> For instance, </w:t>
      </w:r>
      <w:r w:rsidR="00191810" w:rsidRPr="00EB7ABD">
        <w:rPr>
          <w:rFonts w:ascii="Garamond" w:eastAsia="Times New Roman" w:hAnsi="Garamond" w:cs="Times New Roman"/>
          <w:lang w:val="en-GB" w:eastAsia="en-GB"/>
        </w:rPr>
        <w:t xml:space="preserve">the </w:t>
      </w:r>
      <w:r w:rsidR="001C5FA6" w:rsidRPr="00EB7ABD">
        <w:rPr>
          <w:rFonts w:ascii="Garamond" w:eastAsia="Times New Roman" w:hAnsi="Garamond" w:cs="Times New Roman"/>
          <w:lang w:val="en-GB" w:eastAsia="en-GB"/>
        </w:rPr>
        <w:t xml:space="preserve">findings suggest that public health institutions can utilize insights from social media monitoring to guide and refine </w:t>
      </w:r>
      <w:r w:rsidR="00CC4610" w:rsidRPr="00EB7ABD">
        <w:rPr>
          <w:rFonts w:ascii="Garamond" w:eastAsia="Times New Roman" w:hAnsi="Garamond" w:cs="Times New Roman"/>
          <w:lang w:val="en-GB" w:eastAsia="en-GB"/>
        </w:rPr>
        <w:t xml:space="preserve">their social media strategies. </w:t>
      </w:r>
      <w:r w:rsidR="001C5FA6" w:rsidRPr="00EB7ABD">
        <w:rPr>
          <w:rFonts w:ascii="Garamond" w:eastAsia="Times New Roman" w:hAnsi="Garamond" w:cs="Times New Roman"/>
          <w:lang w:val="en-GB" w:eastAsia="en-GB"/>
        </w:rPr>
        <w:t xml:space="preserve">Social media monitoring is helpful for learning what topics and information </w:t>
      </w:r>
      <w:r w:rsidR="00191810" w:rsidRPr="00EB7ABD">
        <w:rPr>
          <w:rFonts w:ascii="Garamond" w:eastAsia="Times New Roman" w:hAnsi="Garamond" w:cs="Times New Roman"/>
          <w:lang w:val="en-GB" w:eastAsia="en-GB"/>
        </w:rPr>
        <w:t xml:space="preserve">are most visible and being </w:t>
      </w:r>
      <w:r w:rsidR="001C5FA6" w:rsidRPr="00EB7ABD">
        <w:rPr>
          <w:rFonts w:ascii="Garamond" w:eastAsia="Times New Roman" w:hAnsi="Garamond" w:cs="Times New Roman"/>
          <w:lang w:val="en-GB" w:eastAsia="en-GB"/>
        </w:rPr>
        <w:t xml:space="preserve">shared, including in the immediate aftermath of new developments or specific news events and coverage. Public health institutions can compare this to the messages and materials they are providing to identify gaps or topics that are being inadequately addressed.  They may also find they need to provide more information, including via social media channels, that puts risk into context </w:t>
      </w:r>
      <w:r w:rsidR="00191810" w:rsidRPr="00EB7ABD">
        <w:rPr>
          <w:rFonts w:ascii="Garamond" w:eastAsia="Times New Roman" w:hAnsi="Garamond" w:cs="Times New Roman"/>
          <w:lang w:val="en-GB" w:eastAsia="en-GB"/>
        </w:rPr>
        <w:t>and/</w:t>
      </w:r>
      <w:r w:rsidR="001C5FA6" w:rsidRPr="00EB7ABD">
        <w:rPr>
          <w:rFonts w:ascii="Garamond" w:eastAsia="Times New Roman" w:hAnsi="Garamond" w:cs="Times New Roman"/>
          <w:lang w:val="en-GB" w:eastAsia="en-GB"/>
        </w:rPr>
        <w:t xml:space="preserve">or </w:t>
      </w:r>
      <w:r w:rsidR="00191810" w:rsidRPr="00EB7ABD">
        <w:rPr>
          <w:rFonts w:ascii="Garamond" w:eastAsia="Times New Roman" w:hAnsi="Garamond" w:cs="Times New Roman"/>
          <w:lang w:val="en-GB" w:eastAsia="en-GB"/>
        </w:rPr>
        <w:t xml:space="preserve">addresses </w:t>
      </w:r>
      <w:r w:rsidR="001C5FA6" w:rsidRPr="00EB7ABD">
        <w:rPr>
          <w:rFonts w:ascii="Garamond" w:eastAsia="Times New Roman" w:hAnsi="Garamond" w:cs="Times New Roman"/>
          <w:lang w:val="en-GB" w:eastAsia="en-GB"/>
        </w:rPr>
        <w:t>fears and anxieties (like effects on pregnancy)</w:t>
      </w:r>
      <w:r w:rsidR="00191810" w:rsidRPr="00EB7ABD">
        <w:rPr>
          <w:rFonts w:ascii="Garamond" w:eastAsia="Times New Roman" w:hAnsi="Garamond" w:cs="Times New Roman"/>
          <w:lang w:val="en-GB" w:eastAsia="en-GB"/>
        </w:rPr>
        <w:t xml:space="preserve"> surfaced by the social media analyses</w:t>
      </w:r>
      <w:r w:rsidR="001C5FA6" w:rsidRPr="00EB7ABD">
        <w:rPr>
          <w:rFonts w:ascii="Garamond" w:eastAsia="Times New Roman" w:hAnsi="Garamond" w:cs="Times New Roman"/>
          <w:lang w:val="en-GB" w:eastAsia="en-GB"/>
        </w:rPr>
        <w:t>.    </w:t>
      </w:r>
    </w:p>
    <w:p w14:paraId="213606FA" w14:textId="295EA959" w:rsidR="007F0893" w:rsidRPr="00EB7ABD" w:rsidRDefault="004920DC" w:rsidP="009F6879">
      <w:pPr>
        <w:spacing w:line="480" w:lineRule="auto"/>
        <w:ind w:firstLine="720"/>
        <w:jc w:val="both"/>
        <w:rPr>
          <w:rFonts w:ascii="Garamond" w:hAnsi="Garamond" w:cs="Times New Roman"/>
        </w:rPr>
      </w:pPr>
      <w:r w:rsidRPr="00EB7ABD">
        <w:rPr>
          <w:rFonts w:ascii="Garamond" w:hAnsi="Garamond" w:cs="Times New Roman"/>
        </w:rPr>
        <w:t>From the standpoint of public health agencies, t</w:t>
      </w:r>
      <w:r w:rsidR="00813B3B" w:rsidRPr="00EB7ABD">
        <w:rPr>
          <w:rFonts w:ascii="Garamond" w:hAnsi="Garamond" w:cs="Times New Roman"/>
        </w:rPr>
        <w:t>he f</w:t>
      </w:r>
      <w:r w:rsidR="001733EA" w:rsidRPr="00EB7ABD">
        <w:rPr>
          <w:rFonts w:ascii="Garamond" w:hAnsi="Garamond" w:cs="Times New Roman"/>
        </w:rPr>
        <w:t>indings re</w:t>
      </w:r>
      <w:r w:rsidR="000C1777" w:rsidRPr="00EB7ABD">
        <w:rPr>
          <w:rFonts w:ascii="Garamond" w:hAnsi="Garamond" w:cs="Times New Roman"/>
        </w:rPr>
        <w:t>affirm the value of active</w:t>
      </w:r>
      <w:r w:rsidRPr="00EB7ABD">
        <w:rPr>
          <w:rFonts w:ascii="Garamond" w:hAnsi="Garamond" w:cs="Times New Roman"/>
        </w:rPr>
        <w:t xml:space="preserve"> engagement</w:t>
      </w:r>
      <w:r w:rsidR="000C1777" w:rsidRPr="00EB7ABD">
        <w:rPr>
          <w:rFonts w:ascii="Garamond" w:hAnsi="Garamond" w:cs="Times New Roman"/>
        </w:rPr>
        <w:t xml:space="preserve"> with the</w:t>
      </w:r>
      <w:r w:rsidRPr="00EB7ABD">
        <w:rPr>
          <w:rFonts w:ascii="Garamond" w:hAnsi="Garamond" w:cs="Times New Roman"/>
        </w:rPr>
        <w:t xml:space="preserve"> media during EIDOs. </w:t>
      </w:r>
      <w:r w:rsidR="001733EA" w:rsidRPr="00EB7ABD">
        <w:rPr>
          <w:rFonts w:ascii="Garamond" w:hAnsi="Garamond" w:cs="Times New Roman"/>
        </w:rPr>
        <w:t>Whether and to what extent recent events</w:t>
      </w:r>
      <w:r w:rsidR="000A0D76" w:rsidRPr="00EB7ABD">
        <w:rPr>
          <w:rFonts w:ascii="Garamond" w:hAnsi="Garamond" w:cs="Times New Roman"/>
        </w:rPr>
        <w:t>, such as the ‘fake news’ controversy</w:t>
      </w:r>
      <w:r w:rsidR="003F1F92" w:rsidRPr="00EB7ABD">
        <w:rPr>
          <w:rFonts w:ascii="Garamond" w:hAnsi="Garamond" w:cs="Times New Roman"/>
        </w:rPr>
        <w:fldChar w:fldCharType="begin"/>
      </w:r>
      <w:r w:rsidR="009508DB" w:rsidRPr="00EB7ABD">
        <w:rPr>
          <w:rFonts w:ascii="Garamond" w:hAnsi="Garamond" w:cs="Times New Roman"/>
        </w:rPr>
        <w:instrText xml:space="preserve"> ADDIN EN.CITE &lt;EndNote&gt;&lt;Cite&gt;&lt;Author&gt;Allcott&lt;/Author&gt;&lt;Year&gt;2017&lt;/Year&gt;&lt;RecNum&gt;47&lt;/RecNum&gt;&lt;DisplayText&gt;&lt;style face="superscript"&gt;49&lt;/style&gt;&lt;/DisplayText&gt;&lt;record&gt;&lt;rec-number&gt;47&lt;/rec-number&gt;&lt;foreign-keys&gt;&lt;key app="EN" db-id="2vzza0xz5ttzvcexsvk5s95lasxt9esswz2a" timestamp="1507305453"&gt;47&lt;/key&gt;&lt;/foreign-keys&gt;&lt;ref-type name="Report"&gt;27&lt;/ref-type&gt;&lt;contributors&gt;&lt;authors&gt;&lt;author&gt;Allcott, Hunt&lt;/author&gt;&lt;author&gt;Gentzkow, Matthew&lt;/author&gt;&lt;/authors&gt;&lt;/contributors&gt;&lt;titles&gt;&lt;title&gt;Social media and fake news in the 2016 election&lt;/title&gt;&lt;/titles&gt;&lt;dates&gt;&lt;year&gt;2017&lt;/year&gt;&lt;/dates&gt;&lt;publisher&gt;National Bureau of Economic Research&lt;/publisher&gt;&lt;urls&gt;&lt;/urls&gt;&lt;/record&gt;&lt;/Cite&gt;&lt;/EndNote&gt;</w:instrText>
      </w:r>
      <w:r w:rsidR="003F1F92" w:rsidRPr="00EB7ABD">
        <w:rPr>
          <w:rFonts w:ascii="Garamond" w:hAnsi="Garamond" w:cs="Times New Roman"/>
        </w:rPr>
        <w:fldChar w:fldCharType="separate"/>
      </w:r>
      <w:r w:rsidR="009508DB" w:rsidRPr="00EB7ABD">
        <w:rPr>
          <w:rFonts w:ascii="Garamond" w:hAnsi="Garamond" w:cs="Times New Roman"/>
          <w:noProof/>
          <w:vertAlign w:val="superscript"/>
        </w:rPr>
        <w:t>49</w:t>
      </w:r>
      <w:r w:rsidR="003F1F92" w:rsidRPr="00EB7ABD">
        <w:rPr>
          <w:rFonts w:ascii="Garamond" w:hAnsi="Garamond" w:cs="Times New Roman"/>
        </w:rPr>
        <w:fldChar w:fldCharType="end"/>
      </w:r>
      <w:r w:rsidR="000A0D76" w:rsidRPr="00EB7ABD">
        <w:rPr>
          <w:rFonts w:ascii="Garamond" w:hAnsi="Garamond" w:cs="Times New Roman"/>
        </w:rPr>
        <w:t>,</w:t>
      </w:r>
      <w:r w:rsidR="001733EA" w:rsidRPr="00EB7ABD">
        <w:rPr>
          <w:rFonts w:ascii="Garamond" w:hAnsi="Garamond" w:cs="Times New Roman"/>
        </w:rPr>
        <w:t xml:space="preserve"> that have brought the credibility of the news media into question might shape future engagements between health institutions and news media commands </w:t>
      </w:r>
      <w:r w:rsidRPr="00EB7ABD">
        <w:rPr>
          <w:rFonts w:ascii="Garamond" w:hAnsi="Garamond" w:cs="Times New Roman"/>
        </w:rPr>
        <w:t>further research.</w:t>
      </w:r>
      <w:r w:rsidR="001733EA" w:rsidRPr="00EB7ABD">
        <w:rPr>
          <w:rFonts w:ascii="Garamond" w:hAnsi="Garamond" w:cs="Times New Roman"/>
        </w:rPr>
        <w:t xml:space="preserve"> La</w:t>
      </w:r>
      <w:r w:rsidR="008E38B0" w:rsidRPr="00AA403B">
        <w:rPr>
          <w:rFonts w:ascii="Garamond" w:hAnsi="Garamond" w:cs="Times New Roman"/>
        </w:rPr>
        <w:t xml:space="preserve">stly, timely </w:t>
      </w:r>
      <w:r w:rsidRPr="00AA403B">
        <w:rPr>
          <w:rFonts w:ascii="Garamond" w:hAnsi="Garamond" w:cs="Times New Roman"/>
        </w:rPr>
        <w:t xml:space="preserve">identification </w:t>
      </w:r>
      <w:r w:rsidR="008E38B0" w:rsidRPr="00AA403B">
        <w:rPr>
          <w:rFonts w:ascii="Garamond" w:hAnsi="Garamond" w:cs="Times New Roman"/>
        </w:rPr>
        <w:t>of conspiracy theories, rumors and misinformation through real-time analytics is possible</w:t>
      </w:r>
      <w:r w:rsidR="00420B52" w:rsidRPr="00EB7ABD">
        <w:rPr>
          <w:rFonts w:ascii="Garamond" w:hAnsi="Garamond" w:cs="Times New Roman"/>
        </w:rPr>
        <w:t>,</w:t>
      </w:r>
      <w:r w:rsidR="008E38B0" w:rsidRPr="00EB7ABD">
        <w:rPr>
          <w:rFonts w:ascii="Garamond" w:hAnsi="Garamond" w:cs="Times New Roman"/>
        </w:rPr>
        <w:t xml:space="preserve"> </w:t>
      </w:r>
      <w:r w:rsidR="00420B52" w:rsidRPr="00EB7ABD">
        <w:rPr>
          <w:rFonts w:ascii="Garamond" w:hAnsi="Garamond" w:cs="Times New Roman"/>
        </w:rPr>
        <w:t xml:space="preserve">should be done, and is </w:t>
      </w:r>
      <w:r w:rsidR="008E38B0" w:rsidRPr="00EB7ABD">
        <w:rPr>
          <w:rFonts w:ascii="Garamond" w:hAnsi="Garamond" w:cs="Times New Roman"/>
        </w:rPr>
        <w:t xml:space="preserve">critical given the potential of these to be swiftly amplified on social </w:t>
      </w:r>
      <w:r w:rsidR="00BA5704" w:rsidRPr="00EB7ABD">
        <w:rPr>
          <w:rFonts w:ascii="Garamond" w:hAnsi="Garamond" w:cs="Times New Roman"/>
        </w:rPr>
        <w:t>media.</w:t>
      </w:r>
    </w:p>
    <w:p w14:paraId="756870F8" w14:textId="1D08262B" w:rsidR="008E38B0" w:rsidRPr="00EB7ABD" w:rsidRDefault="00C25D45" w:rsidP="001C7FBB">
      <w:pPr>
        <w:spacing w:line="480" w:lineRule="auto"/>
        <w:ind w:firstLine="720"/>
        <w:jc w:val="both"/>
        <w:rPr>
          <w:rFonts w:ascii="Garamond" w:hAnsi="Garamond" w:cs="Times New Roman"/>
        </w:rPr>
      </w:pPr>
      <w:r w:rsidRPr="00EB7ABD">
        <w:rPr>
          <w:rFonts w:ascii="Garamond" w:hAnsi="Garamond" w:cs="Times New Roman"/>
        </w:rPr>
        <w:t>Study Limitations:</w:t>
      </w:r>
      <w:r w:rsidR="00C406B2" w:rsidRPr="00EB7ABD">
        <w:rPr>
          <w:rFonts w:ascii="Garamond" w:hAnsi="Garamond" w:cs="Times New Roman"/>
        </w:rPr>
        <w:t xml:space="preserve"> </w:t>
      </w:r>
      <w:r w:rsidR="005961BF" w:rsidRPr="00EB7ABD">
        <w:rPr>
          <w:rFonts w:ascii="Garamond" w:hAnsi="Garamond" w:cs="Times New Roman"/>
        </w:rPr>
        <w:t>One</w:t>
      </w:r>
      <w:r w:rsidR="00941C02" w:rsidRPr="00EB7ABD">
        <w:rPr>
          <w:rFonts w:ascii="Garamond" w:hAnsi="Garamond" w:cs="Times New Roman"/>
        </w:rPr>
        <w:t xml:space="preserve"> limitation of </w:t>
      </w:r>
      <w:r w:rsidR="005961BF" w:rsidRPr="00EB7ABD">
        <w:rPr>
          <w:rFonts w:ascii="Garamond" w:hAnsi="Garamond" w:cs="Times New Roman"/>
        </w:rPr>
        <w:t>this</w:t>
      </w:r>
      <w:r w:rsidR="00941C02" w:rsidRPr="00EB7ABD">
        <w:rPr>
          <w:rFonts w:ascii="Garamond" w:hAnsi="Garamond" w:cs="Times New Roman"/>
        </w:rPr>
        <w:t xml:space="preserve"> study is </w:t>
      </w:r>
      <w:r w:rsidR="005961BF" w:rsidRPr="00EB7ABD">
        <w:rPr>
          <w:rFonts w:ascii="Garamond" w:hAnsi="Garamond" w:cs="Times New Roman"/>
        </w:rPr>
        <w:t xml:space="preserve">being able to </w:t>
      </w:r>
      <w:r w:rsidR="00941C02" w:rsidRPr="00EB7ABD">
        <w:rPr>
          <w:rFonts w:ascii="Garamond" w:hAnsi="Garamond" w:cs="Times New Roman"/>
        </w:rPr>
        <w:t>analyz</w:t>
      </w:r>
      <w:r w:rsidR="005961BF" w:rsidRPr="00EB7ABD">
        <w:rPr>
          <w:rFonts w:ascii="Garamond" w:hAnsi="Garamond" w:cs="Times New Roman"/>
        </w:rPr>
        <w:t>e</w:t>
      </w:r>
      <w:r w:rsidR="00941C02" w:rsidRPr="00EB7ABD">
        <w:rPr>
          <w:rFonts w:ascii="Garamond" w:hAnsi="Garamond" w:cs="Times New Roman"/>
        </w:rPr>
        <w:t xml:space="preserve"> the entire population of tweets for RQ1, but only a sub-sample of tweets for RQs 2 and 3. </w:t>
      </w:r>
      <w:r w:rsidR="005961BF" w:rsidRPr="00EB7ABD">
        <w:rPr>
          <w:rFonts w:ascii="Garamond" w:hAnsi="Garamond" w:cs="Times New Roman"/>
        </w:rPr>
        <w:t xml:space="preserve">This was done because </w:t>
      </w:r>
      <w:r w:rsidR="00941C02" w:rsidRPr="00EB7ABD">
        <w:rPr>
          <w:rFonts w:ascii="Garamond" w:hAnsi="Garamond" w:cs="Times New Roman"/>
        </w:rPr>
        <w:t>categorizing tweets into themes is automated by Crimson Hexagon</w:t>
      </w:r>
      <w:r w:rsidR="005961BF" w:rsidRPr="00EB7ABD">
        <w:rPr>
          <w:rFonts w:ascii="Garamond" w:hAnsi="Garamond" w:cs="Times New Roman"/>
        </w:rPr>
        <w:t>, while categorizing amplifier groups for RQs 2 and 3 required manual coding</w:t>
      </w:r>
      <w:r w:rsidR="00941C02" w:rsidRPr="00EB7ABD">
        <w:rPr>
          <w:rFonts w:ascii="Garamond" w:hAnsi="Garamond" w:cs="Times New Roman"/>
        </w:rPr>
        <w:t xml:space="preserve">. </w:t>
      </w:r>
      <w:r w:rsidR="005961BF" w:rsidRPr="00EB7ABD">
        <w:rPr>
          <w:rFonts w:ascii="Garamond" w:hAnsi="Garamond" w:cs="Times New Roman"/>
        </w:rPr>
        <w:t>Since around</w:t>
      </w:r>
      <w:r w:rsidR="005D0F19" w:rsidRPr="00EB7ABD">
        <w:rPr>
          <w:rFonts w:ascii="Garamond" w:hAnsi="Garamond" w:cs="Times New Roman"/>
        </w:rPr>
        <w:t xml:space="preserve"> 3 million tweets </w:t>
      </w:r>
      <w:r w:rsidR="005961BF" w:rsidRPr="00EB7ABD">
        <w:rPr>
          <w:rFonts w:ascii="Garamond" w:hAnsi="Garamond" w:cs="Times New Roman"/>
        </w:rPr>
        <w:t xml:space="preserve">were involved, human resource and time constraints necessitated coding </w:t>
      </w:r>
      <w:r w:rsidR="005D0F19" w:rsidRPr="00EB7ABD">
        <w:rPr>
          <w:rFonts w:ascii="Garamond" w:hAnsi="Garamond" w:cs="Times New Roman"/>
        </w:rPr>
        <w:t xml:space="preserve">a sizeable sub-sample of tweets </w:t>
      </w:r>
      <w:r w:rsidR="005961BF" w:rsidRPr="00EB7ABD">
        <w:rPr>
          <w:rFonts w:ascii="Garamond" w:hAnsi="Garamond" w:cs="Times New Roman"/>
        </w:rPr>
        <w:lastRenderedPageBreak/>
        <w:t xml:space="preserve">instead. It is possible not being able to code the entire population of tweets affected the results, but sampling is </w:t>
      </w:r>
      <w:r w:rsidR="005D0F19" w:rsidRPr="00EB7ABD">
        <w:rPr>
          <w:rFonts w:ascii="Garamond" w:hAnsi="Garamond" w:cs="Times New Roman"/>
        </w:rPr>
        <w:t>a tested approach</w:t>
      </w:r>
      <w:r w:rsidR="005961BF" w:rsidRPr="00EB7ABD">
        <w:rPr>
          <w:rFonts w:ascii="Garamond" w:hAnsi="Garamond" w:cs="Times New Roman"/>
        </w:rPr>
        <w:t xml:space="preserve"> and has been used </w:t>
      </w:r>
      <w:r w:rsidR="005D0F19" w:rsidRPr="00EB7ABD">
        <w:rPr>
          <w:rFonts w:ascii="Garamond" w:hAnsi="Garamond" w:cs="Times New Roman"/>
        </w:rPr>
        <w:t xml:space="preserve"> by researchers previously for inquiries of a similar nature.</w:t>
      </w:r>
      <w:r w:rsidR="006D6EB1" w:rsidRPr="00EB7ABD">
        <w:rPr>
          <w:rFonts w:ascii="Garamond" w:hAnsi="Garamond" w:cs="Times New Roman"/>
        </w:rPr>
        <w:fldChar w:fldCharType="begin"/>
      </w:r>
      <w:r w:rsidR="009508DB" w:rsidRPr="00EB7ABD">
        <w:rPr>
          <w:rFonts w:ascii="Garamond" w:hAnsi="Garamond" w:cs="Times New Roman"/>
        </w:rPr>
        <w:instrText xml:space="preserve"> ADDIN EN.CITE &lt;EndNote&gt;&lt;Cite&gt;&lt;Author&gt;van Lent&lt;/Author&gt;&lt;Year&gt;2017&lt;/Year&gt;&lt;RecNum&gt;25&lt;/RecNum&gt;&lt;DisplayText&gt;&lt;style face="superscript"&gt;50&lt;/style&gt;&lt;/DisplayText&gt;&lt;record&gt;&lt;rec-number&gt;25&lt;/rec-number&gt;&lt;foreign-keys&gt;&lt;key app="EN" db-id="2vzza0xz5ttzvcexsvk5s95lasxt9esswz2a" timestamp="1501603073"&gt;25&lt;/key&gt;&lt;/foreign-keys&gt;&lt;ref-type name="Journal Article"&gt;17&lt;/ref-type&gt;&lt;contributors&gt;&lt;authors&gt;&lt;author&gt;van Lent, Liza GG&lt;/author&gt;&lt;author&gt;Sungur, Hande&lt;/author&gt;&lt;author&gt;Kunneman, Florian A&lt;/author&gt;&lt;author&gt;van de Velde, Bob&lt;/author&gt;&lt;author&gt;Das, Enny&lt;/author&gt;&lt;/authors&gt;&lt;/contributors&gt;&lt;titles&gt;&lt;title&gt;Too Far to Care? Measuring Public Attention and Fear for Ebola Using Twitter&lt;/title&gt;&lt;secondary-title&gt;Journal of Medical Internet Research&lt;/secondary-title&gt;&lt;/titles&gt;&lt;periodical&gt;&lt;full-title&gt;Journal of medical Internet research&lt;/full-title&gt;&lt;/periodical&gt;&lt;pages&gt;e193&lt;/pages&gt;&lt;volume&gt;19&lt;/volume&gt;&lt;number&gt;6&lt;/number&gt;&lt;dates&gt;&lt;year&gt;2017&lt;/year&gt;&lt;/dates&gt;&lt;urls&gt;&lt;/urls&gt;&lt;/record&gt;&lt;/Cite&gt;&lt;/EndNote&gt;</w:instrText>
      </w:r>
      <w:r w:rsidR="006D6EB1" w:rsidRPr="00EB7ABD">
        <w:rPr>
          <w:rFonts w:ascii="Garamond" w:hAnsi="Garamond" w:cs="Times New Roman"/>
        </w:rPr>
        <w:fldChar w:fldCharType="separate"/>
      </w:r>
      <w:r w:rsidR="009508DB" w:rsidRPr="00EB7ABD">
        <w:rPr>
          <w:rFonts w:ascii="Garamond" w:hAnsi="Garamond" w:cs="Times New Roman"/>
          <w:noProof/>
          <w:vertAlign w:val="superscript"/>
        </w:rPr>
        <w:t>50</w:t>
      </w:r>
      <w:r w:rsidR="006D6EB1" w:rsidRPr="00EB7ABD">
        <w:rPr>
          <w:rFonts w:ascii="Garamond" w:hAnsi="Garamond" w:cs="Times New Roman"/>
        </w:rPr>
        <w:fldChar w:fldCharType="end"/>
      </w:r>
      <w:r w:rsidR="005D0F19" w:rsidRPr="00EB7ABD">
        <w:rPr>
          <w:rFonts w:ascii="Garamond" w:hAnsi="Garamond" w:cs="Times New Roman"/>
        </w:rPr>
        <w:t xml:space="preserve"> </w:t>
      </w:r>
      <w:r w:rsidR="005961BF" w:rsidRPr="00EB7ABD">
        <w:rPr>
          <w:rFonts w:ascii="Garamond" w:hAnsi="Garamond" w:cs="Times New Roman"/>
        </w:rPr>
        <w:t>This</w:t>
      </w:r>
      <w:r w:rsidR="005D0F19" w:rsidRPr="00EB7ABD">
        <w:rPr>
          <w:rFonts w:ascii="Garamond" w:hAnsi="Garamond" w:cs="Times New Roman"/>
        </w:rPr>
        <w:t xml:space="preserve"> study is also limited in providing an understanding of how communication between amplifier groups contributed to amplification effects. </w:t>
      </w:r>
      <w:r w:rsidR="005961BF" w:rsidRPr="00EB7ABD">
        <w:rPr>
          <w:rFonts w:ascii="Garamond" w:hAnsi="Garamond" w:cs="Times New Roman"/>
        </w:rPr>
        <w:t xml:space="preserve">While such a network analysis was beyond the scope of this </w:t>
      </w:r>
      <w:r w:rsidR="00394C6B" w:rsidRPr="00EB7ABD">
        <w:rPr>
          <w:rFonts w:ascii="Garamond" w:hAnsi="Garamond" w:cs="Times New Roman"/>
        </w:rPr>
        <w:t>study</w:t>
      </w:r>
      <w:r w:rsidR="005961BF" w:rsidRPr="00EB7ABD">
        <w:rPr>
          <w:rFonts w:ascii="Garamond" w:hAnsi="Garamond" w:cs="Times New Roman"/>
        </w:rPr>
        <w:t xml:space="preserve">, it would be helpful for future research to undertake such an effort. </w:t>
      </w:r>
      <w:r w:rsidR="00394C6B" w:rsidRPr="00EB7ABD">
        <w:rPr>
          <w:rFonts w:ascii="Garamond" w:hAnsi="Garamond" w:cs="Times New Roman"/>
        </w:rPr>
        <w:t xml:space="preserve"> </w:t>
      </w:r>
    </w:p>
    <w:p w14:paraId="14CE4CB8" w14:textId="69A7AFFE" w:rsidR="001F2E7E" w:rsidRPr="00EB7ABD" w:rsidRDefault="008E38B0" w:rsidP="001F2E7E">
      <w:pPr>
        <w:spacing w:line="480" w:lineRule="auto"/>
        <w:rPr>
          <w:rFonts w:ascii="Garamond" w:hAnsi="Garamond" w:cs="Times New Roman"/>
          <w:b/>
        </w:rPr>
      </w:pPr>
      <w:r w:rsidRPr="00EB7ABD">
        <w:rPr>
          <w:rFonts w:ascii="Garamond" w:hAnsi="Garamond" w:cs="Times New Roman"/>
          <w:b/>
        </w:rPr>
        <w:t>Conclusions</w:t>
      </w:r>
      <w:r w:rsidR="00ED53AF" w:rsidRPr="00EB7ABD">
        <w:rPr>
          <w:rFonts w:ascii="Garamond" w:hAnsi="Garamond" w:cs="Times New Roman"/>
          <w:b/>
        </w:rPr>
        <w:t xml:space="preserve"> </w:t>
      </w:r>
    </w:p>
    <w:p w14:paraId="216263AB" w14:textId="1109E578" w:rsidR="00220DC7" w:rsidRPr="00284291" w:rsidRDefault="008B7DC3" w:rsidP="001C7FBB">
      <w:pPr>
        <w:spacing w:line="480" w:lineRule="auto"/>
        <w:ind w:firstLine="720"/>
        <w:rPr>
          <w:rFonts w:ascii="Garamond" w:hAnsi="Garamond" w:cs="Times New Roman"/>
        </w:rPr>
      </w:pPr>
      <w:r w:rsidRPr="00EB7ABD">
        <w:rPr>
          <w:rFonts w:ascii="Garamond" w:hAnsi="Garamond" w:cs="Times New Roman"/>
        </w:rPr>
        <w:t>During an infectious disease outbreak, particularly one that involves a new or previously unseen health threat, tweets can increase awareness, shape perceptions, and affect the behaviors of individuals. Tweets are also identifiable and trackable, and as such, public health agencies and h</w:t>
      </w:r>
      <w:r w:rsidRPr="00AA403B">
        <w:rPr>
          <w:rFonts w:ascii="Garamond" w:hAnsi="Garamond" w:cs="Times New Roman"/>
        </w:rPr>
        <w:t xml:space="preserve">ealthcare providers, particularly those responding to or affected by the emerging infectious disease threat, benefit from directly monitoring and analyzing Twitter data or having access to monitoring reports that do so. As shown here, social media analytics provide a sense of whether and how much attention an emerging infectious disease is garnering on Twitter; the information, beliefs, and sentiments being expressed; perceptions and potential acceptance of public health actions and advice; and misperceptions, including conspiracy theories, being shared. </w:t>
      </w:r>
    </w:p>
    <w:p w14:paraId="32D9308B" w14:textId="729210C4" w:rsidR="00F7642A" w:rsidRDefault="008B7DC3" w:rsidP="001C7FBB">
      <w:pPr>
        <w:spacing w:line="480" w:lineRule="auto"/>
        <w:ind w:firstLine="720"/>
        <w:rPr>
          <w:rFonts w:ascii="Garamond" w:hAnsi="Garamond" w:cs="Times New Roman"/>
        </w:rPr>
      </w:pPr>
      <w:r w:rsidRPr="00EB7ABD">
        <w:rPr>
          <w:rFonts w:ascii="Garamond" w:hAnsi="Garamond" w:cs="Times New Roman"/>
        </w:rPr>
        <w:t>As this study illustrated, journalists and news media organizations play a significant role in disseminating and amplifying EIDO information, with much of the Twitter content related to public health updates, actions, and advice. As seen here, the</w:t>
      </w:r>
      <w:r w:rsidR="00340CB0">
        <w:rPr>
          <w:rFonts w:ascii="Garamond" w:hAnsi="Garamond" w:cs="Times New Roman"/>
        </w:rPr>
        <w:t>ir</w:t>
      </w:r>
      <w:r w:rsidRPr="00EB7ABD">
        <w:rPr>
          <w:rFonts w:ascii="Garamond" w:hAnsi="Garamond" w:cs="Times New Roman"/>
        </w:rPr>
        <w:t xml:space="preserve"> primary focus may be related to disease transmission and who is affected, and less so on prevention measures. Health institutions thus need to be mindful that while their major announcements and updates can fuel media tweeting on an EIDO, some important content – such as preventive measures – may not achieve much visibility or interest in the social conversation. This study also showed the value of knowing the social conversations taking place.  Grassroots </w:t>
      </w:r>
      <w:r w:rsidR="00064168">
        <w:rPr>
          <w:rFonts w:ascii="Garamond" w:hAnsi="Garamond" w:cs="Times New Roman"/>
        </w:rPr>
        <w:t>users</w:t>
      </w:r>
      <w:r w:rsidRPr="00EB7ABD">
        <w:rPr>
          <w:rFonts w:ascii="Garamond" w:hAnsi="Garamond" w:cs="Times New Roman"/>
        </w:rPr>
        <w:t xml:space="preserve"> are quite visible on Twitter when it comes to EIDOs, but not so much to share transmission and prevention information. Rather, these entities and individuals are the sources and amplifiers of a range of “social”-related aspects, from social concerns to conspiracy theories. Knowing what is being disseminated and </w:t>
      </w:r>
      <w:r w:rsidRPr="00EB7ABD">
        <w:rPr>
          <w:rFonts w:ascii="Garamond" w:hAnsi="Garamond" w:cs="Times New Roman"/>
        </w:rPr>
        <w:lastRenderedPageBreak/>
        <w:t>shared in this domain provides critical information for the health institutions engaged in the communication and education response.</w:t>
      </w:r>
    </w:p>
    <w:p w14:paraId="445BD7EF" w14:textId="77777777" w:rsidR="00F7642A" w:rsidRDefault="00F7642A" w:rsidP="00163895">
      <w:pPr>
        <w:spacing w:line="480" w:lineRule="auto"/>
        <w:rPr>
          <w:rFonts w:ascii="Garamond" w:hAnsi="Garamond" w:cs="Times New Roman"/>
          <w:b/>
        </w:rPr>
      </w:pPr>
    </w:p>
    <w:p w14:paraId="40AC597D" w14:textId="689A3699" w:rsidR="00BA5704" w:rsidRPr="00163895" w:rsidRDefault="00F7642A" w:rsidP="00163895">
      <w:pPr>
        <w:spacing w:line="480" w:lineRule="auto"/>
        <w:rPr>
          <w:rFonts w:ascii="Garamond" w:hAnsi="Garamond" w:cs="Times New Roman"/>
          <w:i/>
        </w:rPr>
      </w:pPr>
      <w:r w:rsidRPr="00163895">
        <w:rPr>
          <w:rFonts w:ascii="Garamond" w:hAnsi="Garamond" w:cs="Times New Roman"/>
          <w:b/>
          <w:i/>
        </w:rPr>
        <w:t>Acknowledgments</w:t>
      </w:r>
      <w:r w:rsidRPr="00163895">
        <w:rPr>
          <w:rFonts w:ascii="Garamond" w:hAnsi="Garamond" w:cs="Times New Roman"/>
          <w:i/>
        </w:rPr>
        <w:t xml:space="preserve">: We are grateful to Shivani Seshadri, Associate Professor, Impact School of Architecture, Bangalore and Dr. Venkat Chilukuri, Data Science Faculty, Information Arts and Information Design Practices, Shrishti Institute of Art, Design and Technology, Bangalore, India for designing the graphical abstract and Figure 3 respectively. </w:t>
      </w:r>
    </w:p>
    <w:p w14:paraId="5276CEFA" w14:textId="3C8E71FC" w:rsidR="00BA5704" w:rsidRPr="00EB7ABD" w:rsidRDefault="00BA5704" w:rsidP="00AA74DC">
      <w:pPr>
        <w:jc w:val="both"/>
        <w:rPr>
          <w:rFonts w:ascii="Garamond" w:hAnsi="Garamond" w:cs="Times New Roman"/>
        </w:rPr>
      </w:pPr>
      <w:bookmarkStart w:id="0" w:name="_GoBack"/>
      <w:bookmarkEnd w:id="0"/>
    </w:p>
    <w:p w14:paraId="6C0EAE96" w14:textId="092066E5" w:rsidR="00F557AB" w:rsidRPr="00F7642A" w:rsidRDefault="004C75A5" w:rsidP="004C75A5">
      <w:pPr>
        <w:rPr>
          <w:rFonts w:ascii="Garamond" w:hAnsi="Garamond" w:cs="Times New Roman"/>
          <w:b/>
        </w:rPr>
      </w:pPr>
      <w:r w:rsidRPr="00F7642A">
        <w:rPr>
          <w:rFonts w:ascii="Garamond" w:hAnsi="Garamond" w:cs="Times New Roman"/>
          <w:b/>
        </w:rPr>
        <w:t>References</w:t>
      </w:r>
      <w:r w:rsidR="00FB47D8" w:rsidRPr="00F7642A">
        <w:rPr>
          <w:rFonts w:ascii="Garamond" w:hAnsi="Garamond" w:cs="Times New Roman"/>
          <w:b/>
        </w:rPr>
        <w:t xml:space="preserve"> </w:t>
      </w:r>
    </w:p>
    <w:p w14:paraId="3A03FB58" w14:textId="77777777" w:rsidR="00F557AB" w:rsidRPr="00F7642A" w:rsidRDefault="00F557AB" w:rsidP="00F07E4D">
      <w:pPr>
        <w:ind w:firstLine="720"/>
        <w:rPr>
          <w:rFonts w:ascii="Garamond" w:hAnsi="Garamond" w:cs="Times New Roman"/>
        </w:rPr>
      </w:pPr>
    </w:p>
    <w:p w14:paraId="7D4862A6" w14:textId="62924FB6" w:rsidR="00507049" w:rsidRPr="00163895" w:rsidRDefault="00F557AB" w:rsidP="00163895">
      <w:pPr>
        <w:pStyle w:val="EndNoteBibliography"/>
        <w:spacing w:after="240"/>
        <w:ind w:left="720" w:hanging="720"/>
        <w:rPr>
          <w:rFonts w:ascii="Garamond" w:hAnsi="Garamond"/>
          <w:noProof/>
        </w:rPr>
      </w:pPr>
      <w:r w:rsidRPr="00163895">
        <w:rPr>
          <w:rFonts w:ascii="Garamond" w:hAnsi="Garamond" w:cs="Times New Roman"/>
        </w:rPr>
        <w:fldChar w:fldCharType="begin"/>
      </w:r>
      <w:r w:rsidRPr="00163895">
        <w:rPr>
          <w:rFonts w:ascii="Garamond" w:hAnsi="Garamond" w:cs="Times New Roman"/>
        </w:rPr>
        <w:instrText xml:space="preserve"> ADDIN EN.REFLIST </w:instrText>
      </w:r>
      <w:r w:rsidRPr="00163895">
        <w:rPr>
          <w:rFonts w:ascii="Garamond" w:hAnsi="Garamond" w:cs="Times New Roman"/>
        </w:rPr>
        <w:fldChar w:fldCharType="separate"/>
      </w:r>
      <w:r w:rsidR="00507049" w:rsidRPr="00163895">
        <w:rPr>
          <w:rFonts w:ascii="Garamond" w:hAnsi="Garamond"/>
          <w:noProof/>
        </w:rPr>
        <w:t>1.</w:t>
      </w:r>
      <w:r w:rsidR="00507049" w:rsidRPr="00163895">
        <w:rPr>
          <w:rFonts w:ascii="Garamond" w:hAnsi="Garamond"/>
          <w:noProof/>
        </w:rPr>
        <w:tab/>
        <w:t xml:space="preserve">Wagner L. How "Zika-Proof" Hope Solo became the biggest villian of the Rio Olympics. 2016; </w:t>
      </w:r>
      <w:hyperlink r:id="rId13" w:history="1">
        <w:r w:rsidR="00507049" w:rsidRPr="00163895">
          <w:rPr>
            <w:rStyle w:val="Hyperlink"/>
            <w:rFonts w:ascii="Garamond" w:hAnsi="Garamond"/>
            <w:noProof/>
          </w:rPr>
          <w:t>http://www.slate.com/blogs/five_ring_circus/2016/08/12/how_zika_proof_hope_solo_became_the_biggest_villain_of_the_rio_olympics.html</w:t>
        </w:r>
      </w:hyperlink>
      <w:r w:rsidR="00507049" w:rsidRPr="00163895">
        <w:rPr>
          <w:rFonts w:ascii="Garamond" w:hAnsi="Garamond"/>
          <w:noProof/>
        </w:rPr>
        <w:t>. Accessed September 25, 2016.</w:t>
      </w:r>
    </w:p>
    <w:p w14:paraId="031DE14E"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2.</w:t>
      </w:r>
      <w:r w:rsidRPr="00163895">
        <w:rPr>
          <w:rFonts w:ascii="Garamond" w:hAnsi="Garamond"/>
          <w:noProof/>
        </w:rPr>
        <w:tab/>
        <w:t xml:space="preserve">Vijaykumar S, Jin Y, Nowak G. Social media and the virality of risk: The risk amplification through media spread (RAMS) model. </w:t>
      </w:r>
      <w:r w:rsidRPr="00163895">
        <w:rPr>
          <w:rFonts w:ascii="Garamond" w:hAnsi="Garamond"/>
          <w:i/>
          <w:noProof/>
        </w:rPr>
        <w:t xml:space="preserve">Journal of Homeland Security and Emergency Management. </w:t>
      </w:r>
      <w:r w:rsidRPr="00163895">
        <w:rPr>
          <w:rFonts w:ascii="Garamond" w:hAnsi="Garamond"/>
          <w:noProof/>
        </w:rPr>
        <w:t>2015;12(3):653-677.</w:t>
      </w:r>
    </w:p>
    <w:p w14:paraId="54CCE365"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3.</w:t>
      </w:r>
      <w:r w:rsidRPr="00163895">
        <w:rPr>
          <w:rFonts w:ascii="Garamond" w:hAnsi="Garamond"/>
          <w:noProof/>
        </w:rPr>
        <w:tab/>
        <w:t xml:space="preserve">Pidgeon N, Kasperson RE, Slovic P. </w:t>
      </w:r>
      <w:r w:rsidRPr="00163895">
        <w:rPr>
          <w:rFonts w:ascii="Garamond" w:hAnsi="Garamond"/>
          <w:i/>
          <w:noProof/>
        </w:rPr>
        <w:t>The social amplification of risk.</w:t>
      </w:r>
      <w:r w:rsidRPr="00163895">
        <w:rPr>
          <w:rFonts w:ascii="Garamond" w:hAnsi="Garamond"/>
          <w:noProof/>
        </w:rPr>
        <w:t xml:space="preserve"> Cambridge University Press; 2003.</w:t>
      </w:r>
    </w:p>
    <w:p w14:paraId="510C3B5F" w14:textId="7C6EC955"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4.</w:t>
      </w:r>
      <w:r w:rsidRPr="00163895">
        <w:rPr>
          <w:rFonts w:ascii="Garamond" w:hAnsi="Garamond"/>
          <w:noProof/>
        </w:rPr>
        <w:tab/>
        <w:t xml:space="preserve">Centers for Disease Control and Prevention. Data and metrics. 2015; </w:t>
      </w:r>
      <w:hyperlink r:id="rId14" w:history="1">
        <w:r w:rsidRPr="00163895">
          <w:rPr>
            <w:rStyle w:val="Hyperlink"/>
            <w:rFonts w:ascii="Garamond" w:hAnsi="Garamond"/>
            <w:noProof/>
          </w:rPr>
          <w:t>http://www.cdc.gov/socialmedia/data/index.html</w:t>
        </w:r>
      </w:hyperlink>
      <w:r w:rsidRPr="00163895">
        <w:rPr>
          <w:rFonts w:ascii="Garamond" w:hAnsi="Garamond"/>
          <w:noProof/>
        </w:rPr>
        <w:t>. Accessed September 25, 2016.</w:t>
      </w:r>
    </w:p>
    <w:p w14:paraId="19E1EF0B" w14:textId="6B6D491C"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5.</w:t>
      </w:r>
      <w:r w:rsidRPr="00163895">
        <w:rPr>
          <w:rFonts w:ascii="Garamond" w:hAnsi="Garamond"/>
          <w:noProof/>
        </w:rPr>
        <w:tab/>
        <w:t xml:space="preserve">Organization WH. Zika strategic response framework and joint operations plan. 2016; </w:t>
      </w:r>
      <w:hyperlink r:id="rId15" w:history="1">
        <w:r w:rsidRPr="00163895">
          <w:rPr>
            <w:rStyle w:val="Hyperlink"/>
            <w:rFonts w:ascii="Garamond" w:hAnsi="Garamond"/>
            <w:noProof/>
          </w:rPr>
          <w:t>http://apps.who.int/iris/bitstream/10665/204420/1/ZikaResponseFramework_JanJun16_eng.pdf</w:t>
        </w:r>
      </w:hyperlink>
      <w:r w:rsidRPr="00163895">
        <w:rPr>
          <w:rFonts w:ascii="Garamond" w:hAnsi="Garamond"/>
          <w:noProof/>
        </w:rPr>
        <w:t>. Accessed September 25, 2016.</w:t>
      </w:r>
    </w:p>
    <w:p w14:paraId="72EFDE54"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6.</w:t>
      </w:r>
      <w:r w:rsidRPr="00163895">
        <w:rPr>
          <w:rFonts w:ascii="Garamond" w:hAnsi="Garamond"/>
          <w:noProof/>
        </w:rPr>
        <w:tab/>
        <w:t xml:space="preserve">Wong R, Harris JK, Staub M, Bernhardt JM. Local health departments tweeting about ebola: characteristics and messaging. </w:t>
      </w:r>
      <w:r w:rsidRPr="00163895">
        <w:rPr>
          <w:rFonts w:ascii="Garamond" w:hAnsi="Garamond"/>
          <w:i/>
          <w:noProof/>
        </w:rPr>
        <w:t xml:space="preserve">J Public Health Manag Pract. </w:t>
      </w:r>
      <w:r w:rsidRPr="00163895">
        <w:rPr>
          <w:rFonts w:ascii="Garamond" w:hAnsi="Garamond"/>
          <w:noProof/>
        </w:rPr>
        <w:t>2015.</w:t>
      </w:r>
    </w:p>
    <w:p w14:paraId="2C94D796" w14:textId="77BF2E98"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7.</w:t>
      </w:r>
      <w:r w:rsidRPr="00163895">
        <w:rPr>
          <w:rFonts w:ascii="Garamond" w:hAnsi="Garamond"/>
          <w:noProof/>
        </w:rPr>
        <w:tab/>
        <w:t xml:space="preserve">Statista. Number of monthly active Twitter users worldwide from 1st quarter 2010 to 2nd quarter 2017 (in millions). 2017; </w:t>
      </w:r>
      <w:hyperlink r:id="rId16" w:history="1">
        <w:r w:rsidRPr="00163895">
          <w:rPr>
            <w:rStyle w:val="Hyperlink"/>
            <w:rFonts w:ascii="Garamond" w:hAnsi="Garamond"/>
            <w:noProof/>
          </w:rPr>
          <w:t>https://www.statista.com/statistics/282087/number-of-monthly-active-twitter-users/</w:t>
        </w:r>
      </w:hyperlink>
      <w:r w:rsidRPr="00163895">
        <w:rPr>
          <w:rFonts w:ascii="Garamond" w:hAnsi="Garamond"/>
          <w:noProof/>
        </w:rPr>
        <w:t>. Accessed August 1, 2017.</w:t>
      </w:r>
    </w:p>
    <w:p w14:paraId="1E5907E9"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8.</w:t>
      </w:r>
      <w:r w:rsidRPr="00163895">
        <w:rPr>
          <w:rFonts w:ascii="Garamond" w:hAnsi="Garamond"/>
          <w:noProof/>
        </w:rPr>
        <w:tab/>
        <w:t xml:space="preserve">Bernardo TM, Rajic A, Young I, Robiadek K, Pham MT, Funk JA. Scoping review on search queries and social media for disease surveillance: a chronology of innovation. </w:t>
      </w:r>
      <w:r w:rsidRPr="00163895">
        <w:rPr>
          <w:rFonts w:ascii="Garamond" w:hAnsi="Garamond"/>
          <w:i/>
          <w:noProof/>
        </w:rPr>
        <w:t xml:space="preserve">Journal of medical Internet research. </w:t>
      </w:r>
      <w:r w:rsidRPr="00163895">
        <w:rPr>
          <w:rFonts w:ascii="Garamond" w:hAnsi="Garamond"/>
          <w:noProof/>
        </w:rPr>
        <w:t>2013;15(7):e147.</w:t>
      </w:r>
    </w:p>
    <w:p w14:paraId="56B7D258"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9.</w:t>
      </w:r>
      <w:r w:rsidRPr="00163895">
        <w:rPr>
          <w:rFonts w:ascii="Garamond" w:hAnsi="Garamond"/>
          <w:noProof/>
        </w:rPr>
        <w:tab/>
        <w:t xml:space="preserve">Brownstein JS, Freifeld CC, Madoff LC. Digital disease detection—harnessing the Web for public health surveillance. </w:t>
      </w:r>
      <w:r w:rsidRPr="00163895">
        <w:rPr>
          <w:rFonts w:ascii="Garamond" w:hAnsi="Garamond"/>
          <w:i/>
          <w:noProof/>
        </w:rPr>
        <w:t xml:space="preserve">New England Journal of Medicine. </w:t>
      </w:r>
      <w:r w:rsidRPr="00163895">
        <w:rPr>
          <w:rFonts w:ascii="Garamond" w:hAnsi="Garamond"/>
          <w:noProof/>
        </w:rPr>
        <w:t>2009;360(21):2153-2157.</w:t>
      </w:r>
    </w:p>
    <w:p w14:paraId="6C9A893D"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10.</w:t>
      </w:r>
      <w:r w:rsidRPr="00163895">
        <w:rPr>
          <w:rFonts w:ascii="Garamond" w:hAnsi="Garamond"/>
          <w:noProof/>
        </w:rPr>
        <w:tab/>
        <w:t xml:space="preserve">Thackeray R, Neiger BL, Smith AK, Van Wagenen SB. Adoption and use of social media among public health departments. </w:t>
      </w:r>
      <w:r w:rsidRPr="00163895">
        <w:rPr>
          <w:rFonts w:ascii="Garamond" w:hAnsi="Garamond"/>
          <w:i/>
          <w:noProof/>
        </w:rPr>
        <w:t xml:space="preserve">BMC public health. </w:t>
      </w:r>
      <w:r w:rsidRPr="00163895">
        <w:rPr>
          <w:rFonts w:ascii="Garamond" w:hAnsi="Garamond"/>
          <w:noProof/>
        </w:rPr>
        <w:t>2012;12(1):1.</w:t>
      </w:r>
    </w:p>
    <w:p w14:paraId="4F939F8C"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11.</w:t>
      </w:r>
      <w:r w:rsidRPr="00163895">
        <w:rPr>
          <w:rFonts w:ascii="Garamond" w:hAnsi="Garamond"/>
          <w:noProof/>
        </w:rPr>
        <w:tab/>
        <w:t xml:space="preserve">Merchant RM, Elmer S, Lurie N. Integrating social media into emergency-preparedness efforts. </w:t>
      </w:r>
      <w:r w:rsidRPr="00163895">
        <w:rPr>
          <w:rFonts w:ascii="Garamond" w:hAnsi="Garamond"/>
          <w:i/>
          <w:noProof/>
        </w:rPr>
        <w:t xml:space="preserve">New England Journal of Medicine. </w:t>
      </w:r>
      <w:r w:rsidRPr="00163895">
        <w:rPr>
          <w:rFonts w:ascii="Garamond" w:hAnsi="Garamond"/>
          <w:noProof/>
        </w:rPr>
        <w:t>2011;365(4):289-291.</w:t>
      </w:r>
    </w:p>
    <w:p w14:paraId="155666A5"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12.</w:t>
      </w:r>
      <w:r w:rsidRPr="00163895">
        <w:rPr>
          <w:rFonts w:ascii="Garamond" w:hAnsi="Garamond"/>
          <w:noProof/>
        </w:rPr>
        <w:tab/>
        <w:t xml:space="preserve">Keim ME, Noji E. Emergent use of social media: a new age of opportunity for disaster resilience. </w:t>
      </w:r>
      <w:r w:rsidRPr="00163895">
        <w:rPr>
          <w:rFonts w:ascii="Garamond" w:hAnsi="Garamond"/>
          <w:i/>
          <w:noProof/>
        </w:rPr>
        <w:t xml:space="preserve">American journal of disaster medicine. </w:t>
      </w:r>
      <w:r w:rsidRPr="00163895">
        <w:rPr>
          <w:rFonts w:ascii="Garamond" w:hAnsi="Garamond"/>
          <w:noProof/>
        </w:rPr>
        <w:t>2010;6(1):47-54.</w:t>
      </w:r>
    </w:p>
    <w:p w14:paraId="660B81F1"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13.</w:t>
      </w:r>
      <w:r w:rsidRPr="00163895">
        <w:rPr>
          <w:rFonts w:ascii="Garamond" w:hAnsi="Garamond"/>
          <w:noProof/>
        </w:rPr>
        <w:tab/>
        <w:t xml:space="preserve">Chou W-YS, Hunt YM, Beckjord EB, Moser RP, Hesse BW. Social media use in the United States: implications for health communication. </w:t>
      </w:r>
      <w:r w:rsidRPr="00163895">
        <w:rPr>
          <w:rFonts w:ascii="Garamond" w:hAnsi="Garamond"/>
          <w:i/>
          <w:noProof/>
        </w:rPr>
        <w:t xml:space="preserve">Journal of medical Internet research. </w:t>
      </w:r>
      <w:r w:rsidRPr="00163895">
        <w:rPr>
          <w:rFonts w:ascii="Garamond" w:hAnsi="Garamond"/>
          <w:noProof/>
        </w:rPr>
        <w:t>2009;11(4):e48.</w:t>
      </w:r>
    </w:p>
    <w:p w14:paraId="5472C196"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14.</w:t>
      </w:r>
      <w:r w:rsidRPr="00163895">
        <w:rPr>
          <w:rFonts w:ascii="Garamond" w:hAnsi="Garamond"/>
          <w:noProof/>
        </w:rPr>
        <w:tab/>
        <w:t xml:space="preserve">Moorhead SA, Hazlett DE, Harrison L, Carroll JK, Irwin A, Hoving C. A new dimension of health care: systematic review of the uses, benefits, and limitations of social media for health communication. </w:t>
      </w:r>
      <w:r w:rsidRPr="00163895">
        <w:rPr>
          <w:rFonts w:ascii="Garamond" w:hAnsi="Garamond"/>
          <w:i/>
          <w:noProof/>
        </w:rPr>
        <w:t xml:space="preserve">Journal of medical Internet research. </w:t>
      </w:r>
      <w:r w:rsidRPr="00163895">
        <w:rPr>
          <w:rFonts w:ascii="Garamond" w:hAnsi="Garamond"/>
          <w:noProof/>
        </w:rPr>
        <w:t>2013;15(4):e85.</w:t>
      </w:r>
    </w:p>
    <w:p w14:paraId="3B007B6C"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15.</w:t>
      </w:r>
      <w:r w:rsidRPr="00163895">
        <w:rPr>
          <w:rFonts w:ascii="Garamond" w:hAnsi="Garamond"/>
          <w:noProof/>
        </w:rPr>
        <w:tab/>
        <w:t xml:space="preserve">Korda H, Itani Z. Harnessing social media for health promotion and behavior change. </w:t>
      </w:r>
      <w:r w:rsidRPr="00163895">
        <w:rPr>
          <w:rFonts w:ascii="Garamond" w:hAnsi="Garamond"/>
          <w:i/>
          <w:noProof/>
        </w:rPr>
        <w:t xml:space="preserve">Health promotion practice. </w:t>
      </w:r>
      <w:r w:rsidRPr="00163895">
        <w:rPr>
          <w:rFonts w:ascii="Garamond" w:hAnsi="Garamond"/>
          <w:noProof/>
        </w:rPr>
        <w:t>2013;14(1):15-23.</w:t>
      </w:r>
    </w:p>
    <w:p w14:paraId="54D3DF76"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16.</w:t>
      </w:r>
      <w:r w:rsidRPr="00163895">
        <w:rPr>
          <w:rFonts w:ascii="Garamond" w:hAnsi="Garamond"/>
          <w:noProof/>
        </w:rPr>
        <w:tab/>
        <w:t>Aramaki E, Maskawa S, Morita M. Twitter catches the flu: detecting influenza epidemics using Twitter. Paper presented at: Proceedings of the conference on empirical methods in natural language processing2011.</w:t>
      </w:r>
    </w:p>
    <w:p w14:paraId="156F614E"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17.</w:t>
      </w:r>
      <w:r w:rsidRPr="00163895">
        <w:rPr>
          <w:rFonts w:ascii="Garamond" w:hAnsi="Garamond"/>
          <w:noProof/>
        </w:rPr>
        <w:tab/>
        <w:t xml:space="preserve">Chew C, Eysenbach G. Pandemics in the age of Twitter: content analysis of Tweets during the 2009 H1N1 outbreak. </w:t>
      </w:r>
      <w:r w:rsidRPr="00163895">
        <w:rPr>
          <w:rFonts w:ascii="Garamond" w:hAnsi="Garamond"/>
          <w:i/>
          <w:noProof/>
        </w:rPr>
        <w:t xml:space="preserve">PloS one. </w:t>
      </w:r>
      <w:r w:rsidRPr="00163895">
        <w:rPr>
          <w:rFonts w:ascii="Garamond" w:hAnsi="Garamond"/>
          <w:noProof/>
        </w:rPr>
        <w:t>2010;5(11):e14118.</w:t>
      </w:r>
    </w:p>
    <w:p w14:paraId="00F7EFA9"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18.</w:t>
      </w:r>
      <w:r w:rsidRPr="00163895">
        <w:rPr>
          <w:rFonts w:ascii="Garamond" w:hAnsi="Garamond"/>
          <w:noProof/>
        </w:rPr>
        <w:tab/>
        <w:t xml:space="preserve">Fung IC-H, Tse ZTH, Cheung C-N, Miu AS, Fu K-W. Ebola and the social media. </w:t>
      </w:r>
      <w:r w:rsidRPr="00163895">
        <w:rPr>
          <w:rFonts w:ascii="Garamond" w:hAnsi="Garamond"/>
          <w:i/>
          <w:noProof/>
        </w:rPr>
        <w:t xml:space="preserve">The Lancet. </w:t>
      </w:r>
      <w:r w:rsidRPr="00163895">
        <w:rPr>
          <w:rFonts w:ascii="Garamond" w:hAnsi="Garamond"/>
          <w:noProof/>
        </w:rPr>
        <w:t>2014;384(9961):2207.</w:t>
      </w:r>
    </w:p>
    <w:p w14:paraId="28FE139C"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19.</w:t>
      </w:r>
      <w:r w:rsidRPr="00163895">
        <w:rPr>
          <w:rFonts w:ascii="Garamond" w:hAnsi="Garamond"/>
          <w:noProof/>
        </w:rPr>
        <w:tab/>
        <w:t xml:space="preserve">Paul MJ, Dredze M. You are what you Tweet: Analyzing Twitter for public health. </w:t>
      </w:r>
      <w:r w:rsidRPr="00163895">
        <w:rPr>
          <w:rFonts w:ascii="Garamond" w:hAnsi="Garamond"/>
          <w:i/>
          <w:noProof/>
        </w:rPr>
        <w:t xml:space="preserve">ICWSM. </w:t>
      </w:r>
      <w:r w:rsidRPr="00163895">
        <w:rPr>
          <w:rFonts w:ascii="Garamond" w:hAnsi="Garamond"/>
          <w:noProof/>
        </w:rPr>
        <w:t>2011;20:265-272.</w:t>
      </w:r>
    </w:p>
    <w:p w14:paraId="48A8AD6B"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20.</w:t>
      </w:r>
      <w:r w:rsidRPr="00163895">
        <w:rPr>
          <w:rFonts w:ascii="Garamond" w:hAnsi="Garamond"/>
          <w:noProof/>
        </w:rPr>
        <w:tab/>
        <w:t xml:space="preserve">Signorini A, Segre AM, Polgreen PM. The use of Twitter to track levels of disease activity and public concern in the US during the influenza A H1N1 pandemic. </w:t>
      </w:r>
      <w:r w:rsidRPr="00163895">
        <w:rPr>
          <w:rFonts w:ascii="Garamond" w:hAnsi="Garamond"/>
          <w:i/>
          <w:noProof/>
        </w:rPr>
        <w:t xml:space="preserve">PloS one. </w:t>
      </w:r>
      <w:r w:rsidRPr="00163895">
        <w:rPr>
          <w:rFonts w:ascii="Garamond" w:hAnsi="Garamond"/>
          <w:noProof/>
        </w:rPr>
        <w:t>2011;6(5):e19467.</w:t>
      </w:r>
    </w:p>
    <w:p w14:paraId="3B50E1C4"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21.</w:t>
      </w:r>
      <w:r w:rsidRPr="00163895">
        <w:rPr>
          <w:rFonts w:ascii="Garamond" w:hAnsi="Garamond"/>
          <w:noProof/>
        </w:rPr>
        <w:tab/>
        <w:t xml:space="preserve">Odlum M, Yoon S. What can we learn about the Ebola outbreak from tweets? </w:t>
      </w:r>
      <w:r w:rsidRPr="00163895">
        <w:rPr>
          <w:rFonts w:ascii="Garamond" w:hAnsi="Garamond"/>
          <w:i/>
          <w:noProof/>
        </w:rPr>
        <w:t xml:space="preserve">American journal of infection control. </w:t>
      </w:r>
      <w:r w:rsidRPr="00163895">
        <w:rPr>
          <w:rFonts w:ascii="Garamond" w:hAnsi="Garamond"/>
          <w:noProof/>
        </w:rPr>
        <w:t>2015;43(6):563-571.</w:t>
      </w:r>
    </w:p>
    <w:p w14:paraId="6473416F"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22.</w:t>
      </w:r>
      <w:r w:rsidRPr="00163895">
        <w:rPr>
          <w:rFonts w:ascii="Garamond" w:hAnsi="Garamond"/>
          <w:noProof/>
        </w:rPr>
        <w:tab/>
        <w:t xml:space="preserve">Yoon S, Elhadad N, Bakken S. A practical approach for content mining of Tweets. </w:t>
      </w:r>
      <w:r w:rsidRPr="00163895">
        <w:rPr>
          <w:rFonts w:ascii="Garamond" w:hAnsi="Garamond"/>
          <w:i/>
          <w:noProof/>
        </w:rPr>
        <w:t xml:space="preserve">American journal of preventive medicine. </w:t>
      </w:r>
      <w:r w:rsidRPr="00163895">
        <w:rPr>
          <w:rFonts w:ascii="Garamond" w:hAnsi="Garamond"/>
          <w:noProof/>
        </w:rPr>
        <w:t>2013;45(1):122-129.</w:t>
      </w:r>
    </w:p>
    <w:p w14:paraId="5B900C19"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23.</w:t>
      </w:r>
      <w:r w:rsidRPr="00163895">
        <w:rPr>
          <w:rFonts w:ascii="Garamond" w:hAnsi="Garamond"/>
          <w:noProof/>
        </w:rPr>
        <w:tab/>
        <w:t>Oyeyemi SO, Gabarron E, Wynn R. Ebola, Twitter, and misinformation: a dangerous combination? 2014.</w:t>
      </w:r>
    </w:p>
    <w:p w14:paraId="7AA4494D"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24.</w:t>
      </w:r>
      <w:r w:rsidRPr="00163895">
        <w:rPr>
          <w:rFonts w:ascii="Garamond" w:hAnsi="Garamond"/>
          <w:noProof/>
        </w:rPr>
        <w:tab/>
        <w:t xml:space="preserve">Fu K-W, Liang H, Saroha N, Tse ZTH, Ip P, Fung IC-H. How people react to Zika virus outbreaks on Twitter? A computational content analysis. </w:t>
      </w:r>
      <w:r w:rsidRPr="00163895">
        <w:rPr>
          <w:rFonts w:ascii="Garamond" w:hAnsi="Garamond"/>
          <w:i/>
          <w:noProof/>
        </w:rPr>
        <w:t xml:space="preserve">American journal of infection control. </w:t>
      </w:r>
      <w:r w:rsidRPr="00163895">
        <w:rPr>
          <w:rFonts w:ascii="Garamond" w:hAnsi="Garamond"/>
          <w:noProof/>
        </w:rPr>
        <w:t>2016;44(12):1700-1702.</w:t>
      </w:r>
    </w:p>
    <w:p w14:paraId="58B502CA"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25.</w:t>
      </w:r>
      <w:r w:rsidRPr="00163895">
        <w:rPr>
          <w:rFonts w:ascii="Garamond" w:hAnsi="Garamond"/>
          <w:noProof/>
        </w:rPr>
        <w:tab/>
        <w:t>Khatua A, Khatua A. Immediate and long-term effects of 2016 Zika Outbreak: A Twitter-based study. Paper presented at: e-Health Networking, Applications and Services (Healthcom), 2016 IEEE 18th International Conference on2016.</w:t>
      </w:r>
    </w:p>
    <w:p w14:paraId="275F6C77"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26.</w:t>
      </w:r>
      <w:r w:rsidRPr="00163895">
        <w:rPr>
          <w:rFonts w:ascii="Garamond" w:hAnsi="Garamond"/>
          <w:noProof/>
        </w:rPr>
        <w:tab/>
        <w:t xml:space="preserve">Southwell BG, Dolina S, Jimenez-Magdaleno K, Squiers LB, Kelly BJ. Zika virus–related news coverage and online behavior, United States, Guatemala, and Brazil. </w:t>
      </w:r>
      <w:r w:rsidRPr="00163895">
        <w:rPr>
          <w:rFonts w:ascii="Garamond" w:hAnsi="Garamond"/>
          <w:i/>
          <w:noProof/>
        </w:rPr>
        <w:t xml:space="preserve">Emerging infectious diseases. </w:t>
      </w:r>
      <w:r w:rsidRPr="00163895">
        <w:rPr>
          <w:rFonts w:ascii="Garamond" w:hAnsi="Garamond"/>
          <w:noProof/>
        </w:rPr>
        <w:t>2016;22(7):1320.</w:t>
      </w:r>
    </w:p>
    <w:p w14:paraId="68A38D41"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27.</w:t>
      </w:r>
      <w:r w:rsidRPr="00163895">
        <w:rPr>
          <w:rFonts w:ascii="Garamond" w:hAnsi="Garamond"/>
          <w:noProof/>
        </w:rPr>
        <w:tab/>
        <w:t xml:space="preserve">Stefanidis A, Vraga E, Lamprianidis G, et al. Zika in Twitter: Temporal Variations of Locations, Actors, and Concepts. </w:t>
      </w:r>
      <w:r w:rsidRPr="00163895">
        <w:rPr>
          <w:rFonts w:ascii="Garamond" w:hAnsi="Garamond"/>
          <w:i/>
          <w:noProof/>
        </w:rPr>
        <w:t xml:space="preserve">JMIR Public Health and Surveillance. </w:t>
      </w:r>
      <w:r w:rsidRPr="00163895">
        <w:rPr>
          <w:rFonts w:ascii="Garamond" w:hAnsi="Garamond"/>
          <w:noProof/>
        </w:rPr>
        <w:t>2017;3(2).</w:t>
      </w:r>
    </w:p>
    <w:p w14:paraId="68BCAB0C" w14:textId="3889D5FD"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28.</w:t>
      </w:r>
      <w:r w:rsidRPr="00163895">
        <w:rPr>
          <w:rFonts w:ascii="Garamond" w:hAnsi="Garamond"/>
          <w:noProof/>
        </w:rPr>
        <w:tab/>
        <w:t xml:space="preserve">The Guardian. Zika emergency pushes women to challenge Brazil's abortion law. 2016; </w:t>
      </w:r>
      <w:hyperlink r:id="rId17" w:history="1">
        <w:r w:rsidRPr="00163895">
          <w:rPr>
            <w:rStyle w:val="Hyperlink"/>
            <w:rFonts w:ascii="Garamond" w:hAnsi="Garamond"/>
            <w:noProof/>
          </w:rPr>
          <w:t>https://www.theguardian.com/global-development/2016/jul/19/zika-emergency-pushes-women-to-challenge-brazil-abortion-law</w:t>
        </w:r>
      </w:hyperlink>
      <w:r w:rsidRPr="00163895">
        <w:rPr>
          <w:rFonts w:ascii="Garamond" w:hAnsi="Garamond"/>
          <w:noProof/>
        </w:rPr>
        <w:t>. Accessed September 26, 2016.</w:t>
      </w:r>
    </w:p>
    <w:p w14:paraId="2802F75B"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29.</w:t>
      </w:r>
      <w:r w:rsidRPr="00163895">
        <w:rPr>
          <w:rFonts w:ascii="Garamond" w:hAnsi="Garamond"/>
          <w:noProof/>
        </w:rPr>
        <w:tab/>
        <w:t xml:space="preserve">Chung JE. A Smoking Cessation Campaign on Twitter: Understanding the Use of Twitter and Identifying Major Players in a Health Campaign. </w:t>
      </w:r>
      <w:r w:rsidRPr="00163895">
        <w:rPr>
          <w:rFonts w:ascii="Garamond" w:hAnsi="Garamond"/>
          <w:i/>
          <w:noProof/>
        </w:rPr>
        <w:t xml:space="preserve">Journal of health communication. </w:t>
      </w:r>
      <w:r w:rsidRPr="00163895">
        <w:rPr>
          <w:rFonts w:ascii="Garamond" w:hAnsi="Garamond"/>
          <w:noProof/>
        </w:rPr>
        <w:t>2016;21(5):517-526.</w:t>
      </w:r>
    </w:p>
    <w:p w14:paraId="4594C7D9"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30.</w:t>
      </w:r>
      <w:r w:rsidRPr="00163895">
        <w:rPr>
          <w:rFonts w:ascii="Garamond" w:hAnsi="Garamond"/>
          <w:noProof/>
        </w:rPr>
        <w:tab/>
        <w:t xml:space="preserve">Cha M, Haddadi H, Benevenuto F, Gummadi PK. Measuring User Influence in Twitter: The Million Follower Fallacy. </w:t>
      </w:r>
      <w:r w:rsidRPr="00163895">
        <w:rPr>
          <w:rFonts w:ascii="Garamond" w:hAnsi="Garamond"/>
          <w:i/>
          <w:noProof/>
        </w:rPr>
        <w:t xml:space="preserve">ICWSM. </w:t>
      </w:r>
      <w:r w:rsidRPr="00163895">
        <w:rPr>
          <w:rFonts w:ascii="Garamond" w:hAnsi="Garamond"/>
          <w:noProof/>
        </w:rPr>
        <w:t>2010;10(10-17):30.</w:t>
      </w:r>
    </w:p>
    <w:p w14:paraId="697FED23"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31.</w:t>
      </w:r>
      <w:r w:rsidRPr="00163895">
        <w:rPr>
          <w:rFonts w:ascii="Garamond" w:hAnsi="Garamond"/>
          <w:noProof/>
        </w:rPr>
        <w:tab/>
        <w:t>Kwak H, Lee C, Park H, Moon S. What is Twitter, a social network or a news media? Paper presented at: Proceedings of the 19th international conference on World wide web2010.</w:t>
      </w:r>
    </w:p>
    <w:p w14:paraId="5C35D380"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32.</w:t>
      </w:r>
      <w:r w:rsidRPr="00163895">
        <w:rPr>
          <w:rFonts w:ascii="Garamond" w:hAnsi="Garamond"/>
          <w:noProof/>
        </w:rPr>
        <w:tab/>
        <w:t>Bakshy E, Hofman JM, Mason WA, Watts DJ. Identifying influencers on twitter. Paper presented at: Fourth ACM International Conference on Web Seach and Data Mining (WSDM)2011.</w:t>
      </w:r>
    </w:p>
    <w:p w14:paraId="48803C8F"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33.</w:t>
      </w:r>
      <w:r w:rsidRPr="00163895">
        <w:rPr>
          <w:rFonts w:ascii="Garamond" w:hAnsi="Garamond"/>
          <w:noProof/>
        </w:rPr>
        <w:tab/>
        <w:t xml:space="preserve">McAllister-Spooner SM. Fulfilling the dialogic promise: A ten-year reflective survey on dialogic Internet principles. </w:t>
      </w:r>
      <w:r w:rsidRPr="00163895">
        <w:rPr>
          <w:rFonts w:ascii="Garamond" w:hAnsi="Garamond"/>
          <w:i/>
          <w:noProof/>
        </w:rPr>
        <w:t xml:space="preserve">Public Relations Review. </w:t>
      </w:r>
      <w:r w:rsidRPr="00163895">
        <w:rPr>
          <w:rFonts w:ascii="Garamond" w:hAnsi="Garamond"/>
          <w:noProof/>
        </w:rPr>
        <w:t>2009;35(3):320-322.</w:t>
      </w:r>
    </w:p>
    <w:p w14:paraId="6211B75A"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34.</w:t>
      </w:r>
      <w:r w:rsidRPr="00163895">
        <w:rPr>
          <w:rFonts w:ascii="Garamond" w:hAnsi="Garamond"/>
          <w:noProof/>
        </w:rPr>
        <w:tab/>
        <w:t xml:space="preserve">Sommerfeldt EJ, Kent ML, Taylor M. Activist practitioner perspectives of website public relations: Why aren’t activist websites fulfilling the dialogic promise? </w:t>
      </w:r>
      <w:r w:rsidRPr="00163895">
        <w:rPr>
          <w:rFonts w:ascii="Garamond" w:hAnsi="Garamond"/>
          <w:i/>
          <w:noProof/>
        </w:rPr>
        <w:t xml:space="preserve">Public Relations Review. </w:t>
      </w:r>
      <w:r w:rsidRPr="00163895">
        <w:rPr>
          <w:rFonts w:ascii="Garamond" w:hAnsi="Garamond"/>
          <w:noProof/>
        </w:rPr>
        <w:t>2012;38(2):303-312.</w:t>
      </w:r>
    </w:p>
    <w:p w14:paraId="707BAD19"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35.</w:t>
      </w:r>
      <w:r w:rsidRPr="00163895">
        <w:rPr>
          <w:rFonts w:ascii="Garamond" w:hAnsi="Garamond"/>
          <w:noProof/>
        </w:rPr>
        <w:tab/>
        <w:t xml:space="preserve">Guidry JP, Jin Y, Orr CA, Messner M, Meganck S. Ebola on Instagram and Twitter: How health organizations address the health crisis in their social media engagement. </w:t>
      </w:r>
      <w:r w:rsidRPr="00163895">
        <w:rPr>
          <w:rFonts w:ascii="Garamond" w:hAnsi="Garamond"/>
          <w:i/>
          <w:noProof/>
        </w:rPr>
        <w:t xml:space="preserve">Public Relations Review. </w:t>
      </w:r>
      <w:r w:rsidRPr="00163895">
        <w:rPr>
          <w:rFonts w:ascii="Garamond" w:hAnsi="Garamond"/>
          <w:noProof/>
        </w:rPr>
        <w:t>2017.</w:t>
      </w:r>
    </w:p>
    <w:p w14:paraId="1EBA0183"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36.</w:t>
      </w:r>
      <w:r w:rsidRPr="00163895">
        <w:rPr>
          <w:rFonts w:ascii="Garamond" w:hAnsi="Garamond"/>
          <w:noProof/>
        </w:rPr>
        <w:tab/>
        <w:t>Petrovic S, Osborne M, Lavrenko V. RT to Win! Predicting Message Propagation in Twitter. Paper presented at: ICWSM2011.</w:t>
      </w:r>
    </w:p>
    <w:p w14:paraId="773F34D5"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37.</w:t>
      </w:r>
      <w:r w:rsidRPr="00163895">
        <w:rPr>
          <w:rFonts w:ascii="Garamond" w:hAnsi="Garamond"/>
          <w:noProof/>
        </w:rPr>
        <w:tab/>
        <w:t xml:space="preserve">Fowler A, Margolis M. The political consequences of uninformed voters. </w:t>
      </w:r>
      <w:r w:rsidRPr="00163895">
        <w:rPr>
          <w:rFonts w:ascii="Garamond" w:hAnsi="Garamond"/>
          <w:i/>
          <w:noProof/>
        </w:rPr>
        <w:t xml:space="preserve">Electoral Studies. </w:t>
      </w:r>
      <w:r w:rsidRPr="00163895">
        <w:rPr>
          <w:rFonts w:ascii="Garamond" w:hAnsi="Garamond"/>
          <w:noProof/>
        </w:rPr>
        <w:t>2014;34:100-110.</w:t>
      </w:r>
    </w:p>
    <w:p w14:paraId="5F40FEB9"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38.</w:t>
      </w:r>
      <w:r w:rsidRPr="00163895">
        <w:rPr>
          <w:rFonts w:ascii="Garamond" w:hAnsi="Garamond"/>
          <w:noProof/>
        </w:rPr>
        <w:tab/>
        <w:t xml:space="preserve">Reedy J, Wells C, Gastil J. How voters become misinformed: An investigation of the emergence and consequences of false factual beliefs. </w:t>
      </w:r>
      <w:r w:rsidRPr="00163895">
        <w:rPr>
          <w:rFonts w:ascii="Garamond" w:hAnsi="Garamond"/>
          <w:i/>
          <w:noProof/>
        </w:rPr>
        <w:t xml:space="preserve">Social Science Quarterly. </w:t>
      </w:r>
      <w:r w:rsidRPr="00163895">
        <w:rPr>
          <w:rFonts w:ascii="Garamond" w:hAnsi="Garamond"/>
          <w:noProof/>
        </w:rPr>
        <w:t>2014;95(5):1399-1418.</w:t>
      </w:r>
    </w:p>
    <w:p w14:paraId="4A4783B3"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39.</w:t>
      </w:r>
      <w:r w:rsidRPr="00163895">
        <w:rPr>
          <w:rFonts w:ascii="Garamond" w:hAnsi="Garamond"/>
          <w:noProof/>
        </w:rPr>
        <w:tab/>
        <w:t xml:space="preserve">Tafuri S, Gallone M, Cappelli M, Martinelli D, Prato R, Germinario C. Addressing the anti-vaccination movement and the role of HCWs. </w:t>
      </w:r>
      <w:r w:rsidRPr="00163895">
        <w:rPr>
          <w:rFonts w:ascii="Garamond" w:hAnsi="Garamond"/>
          <w:i/>
          <w:noProof/>
        </w:rPr>
        <w:t xml:space="preserve">Vaccine. </w:t>
      </w:r>
      <w:r w:rsidRPr="00163895">
        <w:rPr>
          <w:rFonts w:ascii="Garamond" w:hAnsi="Garamond"/>
          <w:noProof/>
        </w:rPr>
        <w:t>2014;32(38):4860-4865.</w:t>
      </w:r>
    </w:p>
    <w:p w14:paraId="2EC53E8C"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40.</w:t>
      </w:r>
      <w:r w:rsidRPr="00163895">
        <w:rPr>
          <w:rFonts w:ascii="Garamond" w:hAnsi="Garamond"/>
          <w:noProof/>
        </w:rPr>
        <w:tab/>
        <w:t xml:space="preserve">Weeks BE. Emotions, partisanship, and misperceptions: How anger and anxiety moderate the effect of partisan bias on susceptibility to political misinformation. </w:t>
      </w:r>
      <w:r w:rsidRPr="00163895">
        <w:rPr>
          <w:rFonts w:ascii="Garamond" w:hAnsi="Garamond"/>
          <w:i/>
          <w:noProof/>
        </w:rPr>
        <w:t xml:space="preserve">Journal of Communication. </w:t>
      </w:r>
      <w:r w:rsidRPr="00163895">
        <w:rPr>
          <w:rFonts w:ascii="Garamond" w:hAnsi="Garamond"/>
          <w:noProof/>
        </w:rPr>
        <w:t>2015;65(4):699-719.</w:t>
      </w:r>
    </w:p>
    <w:p w14:paraId="683DE93E"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41.</w:t>
      </w:r>
      <w:r w:rsidRPr="00163895">
        <w:rPr>
          <w:rFonts w:ascii="Garamond" w:hAnsi="Garamond"/>
          <w:noProof/>
        </w:rPr>
        <w:tab/>
        <w:t xml:space="preserve">Bode L, Vraga EK. In related news, that was wrong: The correction of misinformation through related stories functionality in social media. </w:t>
      </w:r>
      <w:r w:rsidRPr="00163895">
        <w:rPr>
          <w:rFonts w:ascii="Garamond" w:hAnsi="Garamond"/>
          <w:i/>
          <w:noProof/>
        </w:rPr>
        <w:t xml:space="preserve">Journal of Communication. </w:t>
      </w:r>
      <w:r w:rsidRPr="00163895">
        <w:rPr>
          <w:rFonts w:ascii="Garamond" w:hAnsi="Garamond"/>
          <w:noProof/>
        </w:rPr>
        <w:t>2015;65(4):619-638.</w:t>
      </w:r>
    </w:p>
    <w:p w14:paraId="25C1C58A"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42.</w:t>
      </w:r>
      <w:r w:rsidRPr="00163895">
        <w:rPr>
          <w:rFonts w:ascii="Garamond" w:hAnsi="Garamond"/>
          <w:noProof/>
        </w:rPr>
        <w:tab/>
        <w:t xml:space="preserve">Borge-Holthoefer J, Moreno Y. Absence of influential spreaders in rumor dynamics. </w:t>
      </w:r>
      <w:r w:rsidRPr="00163895">
        <w:rPr>
          <w:rFonts w:ascii="Garamond" w:hAnsi="Garamond"/>
          <w:i/>
          <w:noProof/>
        </w:rPr>
        <w:t xml:space="preserve">Physical Review E. </w:t>
      </w:r>
      <w:r w:rsidRPr="00163895">
        <w:rPr>
          <w:rFonts w:ascii="Garamond" w:hAnsi="Garamond"/>
          <w:noProof/>
        </w:rPr>
        <w:t>2012;85(2):026116.</w:t>
      </w:r>
    </w:p>
    <w:p w14:paraId="6DFC71DB"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43.</w:t>
      </w:r>
      <w:r w:rsidRPr="00163895">
        <w:rPr>
          <w:rFonts w:ascii="Garamond" w:hAnsi="Garamond"/>
          <w:noProof/>
        </w:rPr>
        <w:tab/>
        <w:t>Yoon S, Bakken S. Methods of knowledge discovery in tweets. Paper presented at: NI 2012: Proceedings of the 11th International Congress on Nursing Informatics2012.</w:t>
      </w:r>
    </w:p>
    <w:p w14:paraId="78BE7C6E" w14:textId="7F8CA059"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44.</w:t>
      </w:r>
      <w:r w:rsidRPr="00163895">
        <w:rPr>
          <w:rFonts w:ascii="Garamond" w:hAnsi="Garamond"/>
          <w:noProof/>
        </w:rPr>
        <w:tab/>
        <w:t xml:space="preserve">Rosado L. Facebook continues to dominate social-network use in Puerto Rico. 2015; </w:t>
      </w:r>
      <w:hyperlink r:id="rId18" w:history="1">
        <w:r w:rsidRPr="00163895">
          <w:rPr>
            <w:rStyle w:val="Hyperlink"/>
            <w:rFonts w:ascii="Garamond" w:hAnsi="Garamond"/>
            <w:noProof/>
          </w:rPr>
          <w:t>http://gaitherinternational.com/facebook-continues-to-dominate-social-network-use-in-puerto-rico/</w:t>
        </w:r>
      </w:hyperlink>
      <w:r w:rsidRPr="00163895">
        <w:rPr>
          <w:rFonts w:ascii="Garamond" w:hAnsi="Garamond"/>
          <w:noProof/>
        </w:rPr>
        <w:t>. Accessed August 1, 2017.</w:t>
      </w:r>
    </w:p>
    <w:p w14:paraId="3AD591EF" w14:textId="28222061"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45.</w:t>
      </w:r>
      <w:r w:rsidRPr="00163895">
        <w:rPr>
          <w:rFonts w:ascii="Garamond" w:hAnsi="Garamond"/>
          <w:noProof/>
        </w:rPr>
        <w:tab/>
        <w:t xml:space="preserve">Greenwood S, Perrin A, Dugan M. Social media update 2016. 2016; </w:t>
      </w:r>
      <w:hyperlink r:id="rId19" w:history="1">
        <w:r w:rsidRPr="00163895">
          <w:rPr>
            <w:rStyle w:val="Hyperlink"/>
            <w:rFonts w:ascii="Garamond" w:hAnsi="Garamond"/>
            <w:noProof/>
          </w:rPr>
          <w:t>http://assets.pewresearch.org/wp-content/uploads/sites/14/2016/11/10132827/PI_2016.11.11_Social-Media-Update_FINAL.pdf</w:t>
        </w:r>
      </w:hyperlink>
      <w:r w:rsidRPr="00163895">
        <w:rPr>
          <w:rFonts w:ascii="Garamond" w:hAnsi="Garamond"/>
          <w:noProof/>
        </w:rPr>
        <w:t>. Accessed August 1, 2017.</w:t>
      </w:r>
    </w:p>
    <w:p w14:paraId="6B6FB96B" w14:textId="5C81A4F4"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46.</w:t>
      </w:r>
      <w:r w:rsidRPr="00163895">
        <w:rPr>
          <w:rFonts w:ascii="Garamond" w:hAnsi="Garamond"/>
          <w:noProof/>
        </w:rPr>
        <w:tab/>
        <w:t xml:space="preserve">World Health Organization. WHO statement on the first meeting of the International Health Regulations (2005) (IHR 2005) Emergency Committee on Zika virus and observed increase in neurological disorders and neonatal malformations. 2016; </w:t>
      </w:r>
      <w:hyperlink r:id="rId20" w:history="1">
        <w:r w:rsidRPr="00163895">
          <w:rPr>
            <w:rStyle w:val="Hyperlink"/>
            <w:rFonts w:ascii="Garamond" w:hAnsi="Garamond"/>
            <w:noProof/>
          </w:rPr>
          <w:t>http://www.who.int/mediacentre/news/statements/2016/1st-emergency-committee-zika/en/</w:t>
        </w:r>
      </w:hyperlink>
      <w:r w:rsidRPr="00163895">
        <w:rPr>
          <w:rFonts w:ascii="Garamond" w:hAnsi="Garamond"/>
          <w:noProof/>
        </w:rPr>
        <w:t>. Accessed August 1, 2017.</w:t>
      </w:r>
    </w:p>
    <w:p w14:paraId="6B78D20B"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47.</w:t>
      </w:r>
      <w:r w:rsidRPr="00163895">
        <w:rPr>
          <w:rFonts w:ascii="Garamond" w:hAnsi="Garamond"/>
          <w:noProof/>
        </w:rPr>
        <w:tab/>
        <w:t xml:space="preserve">Househ M. Communicating Ebola through social media and electronic news media outlets: A cross-sectional study. </w:t>
      </w:r>
      <w:r w:rsidRPr="00163895">
        <w:rPr>
          <w:rFonts w:ascii="Garamond" w:hAnsi="Garamond"/>
          <w:i/>
          <w:noProof/>
        </w:rPr>
        <w:t xml:space="preserve">Health informatics journal. </w:t>
      </w:r>
      <w:r w:rsidRPr="00163895">
        <w:rPr>
          <w:rFonts w:ascii="Garamond" w:hAnsi="Garamond"/>
          <w:noProof/>
        </w:rPr>
        <w:t>2016;22(3):470-478.</w:t>
      </w:r>
    </w:p>
    <w:p w14:paraId="21A56D0E"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48.</w:t>
      </w:r>
      <w:r w:rsidRPr="00163895">
        <w:rPr>
          <w:rFonts w:ascii="Garamond" w:hAnsi="Garamond"/>
          <w:noProof/>
        </w:rPr>
        <w:tab/>
        <w:t xml:space="preserve">Vijaykumar S, Meurzec RW, Jayasundar K, Pagliari C, Fernandopulle Y. What’s buzzing on your feed? Health authorities’ use of Facebook to combat Zika in Singapore. </w:t>
      </w:r>
      <w:r w:rsidRPr="00163895">
        <w:rPr>
          <w:rFonts w:ascii="Garamond" w:hAnsi="Garamond"/>
          <w:i/>
          <w:noProof/>
        </w:rPr>
        <w:t xml:space="preserve">Journal of the American Medical Informatics Association. </w:t>
      </w:r>
      <w:r w:rsidRPr="00163895">
        <w:rPr>
          <w:rFonts w:ascii="Garamond" w:hAnsi="Garamond"/>
          <w:noProof/>
        </w:rPr>
        <w:t>2017:ocx028.</w:t>
      </w:r>
    </w:p>
    <w:p w14:paraId="044AF2C7"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49.</w:t>
      </w:r>
      <w:r w:rsidRPr="00163895">
        <w:rPr>
          <w:rFonts w:ascii="Garamond" w:hAnsi="Garamond"/>
          <w:noProof/>
        </w:rPr>
        <w:tab/>
        <w:t xml:space="preserve">Allcott H, Gentzkow M. </w:t>
      </w:r>
      <w:r w:rsidRPr="00163895">
        <w:rPr>
          <w:rFonts w:ascii="Garamond" w:hAnsi="Garamond"/>
          <w:i/>
          <w:noProof/>
        </w:rPr>
        <w:t>Social media and fake news in the 2016 election.</w:t>
      </w:r>
      <w:r w:rsidRPr="00163895">
        <w:rPr>
          <w:rFonts w:ascii="Garamond" w:hAnsi="Garamond"/>
          <w:noProof/>
        </w:rPr>
        <w:t xml:space="preserve"> National Bureau of Economic Research;2017.</w:t>
      </w:r>
    </w:p>
    <w:p w14:paraId="7DD4B893" w14:textId="77777777" w:rsidR="00507049" w:rsidRPr="00163895" w:rsidRDefault="00507049" w:rsidP="00163895">
      <w:pPr>
        <w:pStyle w:val="EndNoteBibliography"/>
        <w:spacing w:after="240"/>
        <w:ind w:left="720" w:hanging="720"/>
        <w:rPr>
          <w:rFonts w:ascii="Garamond" w:hAnsi="Garamond"/>
          <w:noProof/>
        </w:rPr>
      </w:pPr>
      <w:r w:rsidRPr="00163895">
        <w:rPr>
          <w:rFonts w:ascii="Garamond" w:hAnsi="Garamond"/>
          <w:noProof/>
        </w:rPr>
        <w:t>50.</w:t>
      </w:r>
      <w:r w:rsidRPr="00163895">
        <w:rPr>
          <w:rFonts w:ascii="Garamond" w:hAnsi="Garamond"/>
          <w:noProof/>
        </w:rPr>
        <w:tab/>
        <w:t xml:space="preserve">van Lent LG, Sungur H, Kunneman FA, van de Velde B, Das E. Too Far to Care? Measuring Public Attention and Fear for Ebola Using Twitter. </w:t>
      </w:r>
      <w:r w:rsidRPr="00163895">
        <w:rPr>
          <w:rFonts w:ascii="Garamond" w:hAnsi="Garamond"/>
          <w:i/>
          <w:noProof/>
        </w:rPr>
        <w:t xml:space="preserve">Journal of Medical Internet Research. </w:t>
      </w:r>
      <w:r w:rsidRPr="00163895">
        <w:rPr>
          <w:rFonts w:ascii="Garamond" w:hAnsi="Garamond"/>
          <w:noProof/>
        </w:rPr>
        <w:t>2017;19(6):e193.</w:t>
      </w:r>
    </w:p>
    <w:p w14:paraId="599F369C" w14:textId="0A587031" w:rsidR="00554459" w:rsidRPr="00EB7ABD" w:rsidRDefault="00F557AB" w:rsidP="00163895">
      <w:pPr>
        <w:spacing w:after="240"/>
        <w:ind w:firstLine="720"/>
        <w:rPr>
          <w:rFonts w:ascii="Garamond" w:hAnsi="Garamond" w:cs="Times New Roman"/>
        </w:rPr>
      </w:pPr>
      <w:r w:rsidRPr="00163895">
        <w:rPr>
          <w:rFonts w:ascii="Garamond" w:hAnsi="Garamond" w:cs="Times New Roman"/>
        </w:rPr>
        <w:fldChar w:fldCharType="end"/>
      </w:r>
    </w:p>
    <w:p w14:paraId="445B16F5" w14:textId="41F9A747" w:rsidR="006813EC" w:rsidRPr="00EB7ABD" w:rsidRDefault="00554459" w:rsidP="0051445A">
      <w:pPr>
        <w:rPr>
          <w:rFonts w:ascii="Garamond" w:hAnsi="Garamond" w:cs="Times New Roman"/>
        </w:rPr>
      </w:pPr>
      <w:r w:rsidRPr="00EB7ABD">
        <w:rPr>
          <w:rFonts w:ascii="Garamond" w:hAnsi="Garamond" w:cs="Times New Roman"/>
        </w:rPr>
        <w:br w:type="page"/>
      </w:r>
    </w:p>
    <w:p w14:paraId="5E576464" w14:textId="77777777" w:rsidR="001F2E7E" w:rsidRPr="00EB7ABD" w:rsidRDefault="001F2E7E">
      <w:pPr>
        <w:rPr>
          <w:rFonts w:ascii="Garamond" w:hAnsi="Garamond"/>
          <w:b/>
        </w:rPr>
      </w:pPr>
      <w:r w:rsidRPr="00EB7ABD">
        <w:rPr>
          <w:rFonts w:ascii="Garamond" w:hAnsi="Garamond"/>
          <w:b/>
        </w:rPr>
        <w:lastRenderedPageBreak/>
        <w:t xml:space="preserve">Appendix 1: Operational definition of themes and sample tweets for each theme </w:t>
      </w:r>
    </w:p>
    <w:tbl>
      <w:tblPr>
        <w:tblStyle w:val="TableGrid"/>
        <w:tblW w:w="0" w:type="auto"/>
        <w:tblLook w:val="04A0" w:firstRow="1" w:lastRow="0" w:firstColumn="1" w:lastColumn="0" w:noHBand="0" w:noVBand="1"/>
      </w:tblPr>
      <w:tblGrid>
        <w:gridCol w:w="1446"/>
        <w:gridCol w:w="3684"/>
        <w:gridCol w:w="3890"/>
      </w:tblGrid>
      <w:tr w:rsidR="001F2E7E" w:rsidRPr="00EB7ABD" w14:paraId="079D90A3" w14:textId="77777777" w:rsidTr="0043200E">
        <w:trPr>
          <w:trHeight w:val="255"/>
        </w:trPr>
        <w:tc>
          <w:tcPr>
            <w:tcW w:w="1316" w:type="dxa"/>
            <w:tcBorders>
              <w:left w:val="nil"/>
              <w:bottom w:val="single" w:sz="4" w:space="0" w:color="auto"/>
              <w:right w:val="nil"/>
            </w:tcBorders>
            <w:noWrap/>
            <w:hideMark/>
          </w:tcPr>
          <w:p w14:paraId="59B33FAC" w14:textId="77777777" w:rsidR="001F2E7E" w:rsidRPr="00EB7ABD" w:rsidRDefault="001F2E7E">
            <w:pPr>
              <w:rPr>
                <w:rFonts w:ascii="Garamond" w:hAnsi="Garamond"/>
                <w:b/>
                <w:sz w:val="24"/>
                <w:szCs w:val="24"/>
              </w:rPr>
            </w:pPr>
            <w:r w:rsidRPr="00EB7ABD">
              <w:rPr>
                <w:rFonts w:ascii="Garamond" w:hAnsi="Garamond"/>
                <w:b/>
                <w:sz w:val="24"/>
                <w:szCs w:val="24"/>
              </w:rPr>
              <w:t xml:space="preserve"> Theme</w:t>
            </w:r>
          </w:p>
        </w:tc>
        <w:tc>
          <w:tcPr>
            <w:tcW w:w="3745" w:type="dxa"/>
            <w:tcBorders>
              <w:left w:val="nil"/>
              <w:bottom w:val="single" w:sz="4" w:space="0" w:color="auto"/>
              <w:right w:val="nil"/>
            </w:tcBorders>
            <w:noWrap/>
            <w:hideMark/>
          </w:tcPr>
          <w:p w14:paraId="4C9E802D" w14:textId="77777777" w:rsidR="001F2E7E" w:rsidRPr="00EB7ABD" w:rsidRDefault="001F2E7E">
            <w:pPr>
              <w:rPr>
                <w:rFonts w:ascii="Garamond" w:hAnsi="Garamond"/>
                <w:b/>
                <w:sz w:val="24"/>
                <w:szCs w:val="24"/>
              </w:rPr>
            </w:pPr>
            <w:r w:rsidRPr="00EB7ABD">
              <w:rPr>
                <w:rFonts w:ascii="Garamond" w:hAnsi="Garamond"/>
                <w:b/>
                <w:sz w:val="24"/>
                <w:szCs w:val="24"/>
              </w:rPr>
              <w:t>Description*</w:t>
            </w:r>
          </w:p>
        </w:tc>
        <w:tc>
          <w:tcPr>
            <w:tcW w:w="3955" w:type="dxa"/>
            <w:tcBorders>
              <w:left w:val="nil"/>
              <w:bottom w:val="single" w:sz="4" w:space="0" w:color="auto"/>
              <w:right w:val="nil"/>
            </w:tcBorders>
            <w:noWrap/>
            <w:hideMark/>
          </w:tcPr>
          <w:p w14:paraId="77A81E41" w14:textId="77777777" w:rsidR="001F2E7E" w:rsidRPr="00EB7ABD" w:rsidRDefault="001F2E7E">
            <w:pPr>
              <w:rPr>
                <w:rFonts w:ascii="Garamond" w:hAnsi="Garamond"/>
                <w:b/>
                <w:sz w:val="24"/>
                <w:szCs w:val="24"/>
              </w:rPr>
            </w:pPr>
            <w:r w:rsidRPr="00EB7ABD">
              <w:rPr>
                <w:rFonts w:ascii="Garamond" w:hAnsi="Garamond"/>
                <w:b/>
                <w:sz w:val="24"/>
                <w:szCs w:val="24"/>
              </w:rPr>
              <w:t>Sample Tweets**</w:t>
            </w:r>
          </w:p>
        </w:tc>
      </w:tr>
      <w:tr w:rsidR="001F2E7E" w:rsidRPr="00EB7ABD" w14:paraId="380608D0" w14:textId="77777777" w:rsidTr="0043200E">
        <w:trPr>
          <w:trHeight w:val="863"/>
        </w:trPr>
        <w:tc>
          <w:tcPr>
            <w:tcW w:w="1316" w:type="dxa"/>
            <w:tcBorders>
              <w:top w:val="single" w:sz="4" w:space="0" w:color="auto"/>
              <w:left w:val="nil"/>
              <w:bottom w:val="nil"/>
              <w:right w:val="nil"/>
            </w:tcBorders>
            <w:noWrap/>
            <w:hideMark/>
          </w:tcPr>
          <w:p w14:paraId="42C27BC8" w14:textId="77777777" w:rsidR="001F2E7E" w:rsidRPr="00EB7ABD" w:rsidRDefault="001F2E7E">
            <w:pPr>
              <w:rPr>
                <w:rFonts w:ascii="Garamond" w:hAnsi="Garamond"/>
                <w:sz w:val="24"/>
                <w:szCs w:val="24"/>
              </w:rPr>
            </w:pPr>
            <w:r w:rsidRPr="00EB7ABD">
              <w:rPr>
                <w:rFonts w:ascii="Garamond" w:hAnsi="Garamond"/>
                <w:sz w:val="24"/>
                <w:szCs w:val="24"/>
              </w:rPr>
              <w:t>Transmission and spread</w:t>
            </w:r>
          </w:p>
        </w:tc>
        <w:tc>
          <w:tcPr>
            <w:tcW w:w="3745" w:type="dxa"/>
            <w:tcBorders>
              <w:top w:val="single" w:sz="4" w:space="0" w:color="auto"/>
              <w:left w:val="nil"/>
              <w:bottom w:val="nil"/>
              <w:right w:val="nil"/>
            </w:tcBorders>
            <w:noWrap/>
            <w:hideMark/>
          </w:tcPr>
          <w:p w14:paraId="3A1374D5" w14:textId="77777777" w:rsidR="001F2E7E" w:rsidRPr="00EB7ABD" w:rsidRDefault="001F2E7E">
            <w:pPr>
              <w:rPr>
                <w:rFonts w:ascii="Garamond" w:hAnsi="Garamond"/>
                <w:sz w:val="24"/>
                <w:szCs w:val="24"/>
              </w:rPr>
            </w:pPr>
            <w:r w:rsidRPr="00EB7ABD">
              <w:rPr>
                <w:rFonts w:ascii="Garamond" w:hAnsi="Garamond"/>
                <w:sz w:val="24"/>
                <w:szCs w:val="24"/>
              </w:rPr>
              <w:t>Tweets containing words specific to the transmission of Zika (e.g., mosquito, "sexual transmission", transmission, infecting, spread, bitten, catch)</w:t>
            </w:r>
          </w:p>
          <w:p w14:paraId="1775ECAB" w14:textId="77777777" w:rsidR="001F2E7E" w:rsidRPr="00EB7ABD" w:rsidRDefault="001F2E7E">
            <w:pPr>
              <w:rPr>
                <w:rFonts w:ascii="Garamond" w:hAnsi="Garamond"/>
                <w:sz w:val="24"/>
                <w:szCs w:val="24"/>
              </w:rPr>
            </w:pPr>
          </w:p>
        </w:tc>
        <w:tc>
          <w:tcPr>
            <w:tcW w:w="3955" w:type="dxa"/>
            <w:tcBorders>
              <w:top w:val="single" w:sz="4" w:space="0" w:color="auto"/>
              <w:left w:val="nil"/>
              <w:bottom w:val="nil"/>
              <w:right w:val="nil"/>
            </w:tcBorders>
            <w:noWrap/>
            <w:hideMark/>
          </w:tcPr>
          <w:p w14:paraId="22051512" w14:textId="77777777" w:rsidR="001F2E7E" w:rsidRPr="00EB7ABD" w:rsidRDefault="001F2E7E" w:rsidP="0043200E">
            <w:pPr>
              <w:rPr>
                <w:rFonts w:ascii="Garamond" w:hAnsi="Garamond"/>
                <w:sz w:val="24"/>
                <w:szCs w:val="24"/>
              </w:rPr>
            </w:pPr>
            <w:r w:rsidRPr="00EB7ABD">
              <w:rPr>
                <w:rFonts w:ascii="Garamond" w:hAnsi="Garamond"/>
                <w:sz w:val="24"/>
                <w:szCs w:val="24"/>
              </w:rPr>
              <w:t>RT @BBCBreaking First sexually transmitted case of Zika virus is confirmed by health authorities in Texas</w:t>
            </w:r>
          </w:p>
        </w:tc>
      </w:tr>
      <w:tr w:rsidR="001F2E7E" w:rsidRPr="00EB7ABD" w14:paraId="3A65A98A" w14:textId="77777777" w:rsidTr="0043200E">
        <w:trPr>
          <w:trHeight w:val="563"/>
        </w:trPr>
        <w:tc>
          <w:tcPr>
            <w:tcW w:w="1316" w:type="dxa"/>
            <w:tcBorders>
              <w:top w:val="nil"/>
              <w:left w:val="nil"/>
              <w:bottom w:val="nil"/>
              <w:right w:val="nil"/>
            </w:tcBorders>
            <w:noWrap/>
            <w:hideMark/>
          </w:tcPr>
          <w:p w14:paraId="5A8CF305" w14:textId="77777777" w:rsidR="001F2E7E" w:rsidRPr="00EB7ABD" w:rsidRDefault="001F2E7E">
            <w:pPr>
              <w:rPr>
                <w:rFonts w:ascii="Garamond" w:hAnsi="Garamond"/>
                <w:sz w:val="24"/>
                <w:szCs w:val="24"/>
              </w:rPr>
            </w:pPr>
            <w:r w:rsidRPr="00EB7ABD">
              <w:rPr>
                <w:rFonts w:ascii="Garamond" w:hAnsi="Garamond"/>
                <w:sz w:val="24"/>
                <w:szCs w:val="24"/>
              </w:rPr>
              <w:t>Effects on Pregnancy</w:t>
            </w:r>
          </w:p>
        </w:tc>
        <w:tc>
          <w:tcPr>
            <w:tcW w:w="3745" w:type="dxa"/>
            <w:tcBorders>
              <w:top w:val="nil"/>
              <w:left w:val="nil"/>
              <w:bottom w:val="nil"/>
              <w:right w:val="nil"/>
            </w:tcBorders>
            <w:noWrap/>
            <w:hideMark/>
          </w:tcPr>
          <w:p w14:paraId="6C53F063" w14:textId="77777777" w:rsidR="001F2E7E" w:rsidRPr="00EB7ABD" w:rsidRDefault="001F2E7E">
            <w:pPr>
              <w:rPr>
                <w:rFonts w:ascii="Garamond" w:hAnsi="Garamond"/>
                <w:sz w:val="24"/>
                <w:szCs w:val="24"/>
              </w:rPr>
            </w:pPr>
            <w:r w:rsidRPr="00EB7ABD">
              <w:rPr>
                <w:rFonts w:ascii="Garamond" w:hAnsi="Garamond"/>
                <w:sz w:val="24"/>
                <w:szCs w:val="24"/>
              </w:rPr>
              <w:t>Tweets containing words specific to pregnancy or its effects (e.g., microcephaly, "birth defect", newborn, "small head")</w:t>
            </w:r>
          </w:p>
        </w:tc>
        <w:tc>
          <w:tcPr>
            <w:tcW w:w="3955" w:type="dxa"/>
            <w:tcBorders>
              <w:top w:val="nil"/>
              <w:left w:val="nil"/>
              <w:bottom w:val="nil"/>
              <w:right w:val="nil"/>
            </w:tcBorders>
            <w:noWrap/>
            <w:hideMark/>
          </w:tcPr>
          <w:p w14:paraId="6B3A038B" w14:textId="77777777" w:rsidR="001F2E7E" w:rsidRPr="00EB7ABD" w:rsidRDefault="001F2E7E" w:rsidP="0043200E">
            <w:pPr>
              <w:rPr>
                <w:rFonts w:ascii="Garamond" w:hAnsi="Garamond"/>
                <w:sz w:val="24"/>
                <w:szCs w:val="24"/>
              </w:rPr>
            </w:pPr>
            <w:r w:rsidRPr="00EB7ABD">
              <w:rPr>
                <w:rFonts w:ascii="Garamond" w:hAnsi="Garamond"/>
                <w:sz w:val="24"/>
                <w:szCs w:val="24"/>
              </w:rPr>
              <w:t>RT @blackstips Due to a Zika virus outbreak, an estimated 4,000 babies have been born with abnormally small heads in Brazil since October.</w:t>
            </w:r>
          </w:p>
          <w:p w14:paraId="2BA6D5D2" w14:textId="77777777" w:rsidR="001F2E7E" w:rsidRPr="00EB7ABD" w:rsidRDefault="001F2E7E" w:rsidP="0043200E">
            <w:pPr>
              <w:rPr>
                <w:rFonts w:ascii="Garamond" w:hAnsi="Garamond"/>
                <w:sz w:val="24"/>
                <w:szCs w:val="24"/>
              </w:rPr>
            </w:pPr>
          </w:p>
        </w:tc>
      </w:tr>
      <w:tr w:rsidR="001F2E7E" w:rsidRPr="00EB7ABD" w14:paraId="0B5B929C" w14:textId="77777777" w:rsidTr="0043200E">
        <w:trPr>
          <w:trHeight w:val="588"/>
        </w:trPr>
        <w:tc>
          <w:tcPr>
            <w:tcW w:w="1316" w:type="dxa"/>
            <w:tcBorders>
              <w:top w:val="nil"/>
              <w:left w:val="nil"/>
              <w:bottom w:val="nil"/>
              <w:right w:val="nil"/>
            </w:tcBorders>
            <w:noWrap/>
            <w:hideMark/>
          </w:tcPr>
          <w:p w14:paraId="6925DB36" w14:textId="77777777" w:rsidR="001F2E7E" w:rsidRPr="00EB7ABD" w:rsidRDefault="001F2E7E">
            <w:pPr>
              <w:rPr>
                <w:rFonts w:ascii="Garamond" w:hAnsi="Garamond"/>
                <w:sz w:val="24"/>
                <w:szCs w:val="24"/>
              </w:rPr>
            </w:pPr>
            <w:r w:rsidRPr="00EB7ABD">
              <w:rPr>
                <w:rFonts w:ascii="Garamond" w:hAnsi="Garamond"/>
                <w:sz w:val="24"/>
                <w:szCs w:val="24"/>
              </w:rPr>
              <w:t>Travel</w:t>
            </w:r>
          </w:p>
        </w:tc>
        <w:tc>
          <w:tcPr>
            <w:tcW w:w="3745" w:type="dxa"/>
            <w:tcBorders>
              <w:top w:val="nil"/>
              <w:left w:val="nil"/>
              <w:bottom w:val="nil"/>
              <w:right w:val="nil"/>
            </w:tcBorders>
            <w:noWrap/>
            <w:hideMark/>
          </w:tcPr>
          <w:p w14:paraId="6C579CC7" w14:textId="77777777" w:rsidR="001F2E7E" w:rsidRPr="00EB7ABD" w:rsidRDefault="001F2E7E">
            <w:pPr>
              <w:rPr>
                <w:rFonts w:ascii="Garamond" w:hAnsi="Garamond"/>
                <w:sz w:val="24"/>
                <w:szCs w:val="24"/>
              </w:rPr>
            </w:pPr>
            <w:r w:rsidRPr="00EB7ABD">
              <w:rPr>
                <w:rFonts w:ascii="Garamond" w:hAnsi="Garamond"/>
                <w:sz w:val="24"/>
                <w:szCs w:val="24"/>
              </w:rPr>
              <w:t>Tweets containing travel-related keyworks (e.g., travel, trip, visit, airline, vacation, tourists)</w:t>
            </w:r>
          </w:p>
        </w:tc>
        <w:tc>
          <w:tcPr>
            <w:tcW w:w="3955" w:type="dxa"/>
            <w:tcBorders>
              <w:top w:val="nil"/>
              <w:left w:val="nil"/>
              <w:bottom w:val="nil"/>
              <w:right w:val="nil"/>
            </w:tcBorders>
            <w:noWrap/>
            <w:hideMark/>
          </w:tcPr>
          <w:p w14:paraId="7826694A" w14:textId="77777777" w:rsidR="001F2E7E" w:rsidRPr="00EB7ABD" w:rsidRDefault="001F2E7E" w:rsidP="0043200E">
            <w:pPr>
              <w:rPr>
                <w:rFonts w:ascii="Garamond" w:hAnsi="Garamond"/>
                <w:sz w:val="24"/>
                <w:szCs w:val="24"/>
              </w:rPr>
            </w:pPr>
            <w:r w:rsidRPr="00EB7ABD">
              <w:rPr>
                <w:rFonts w:ascii="Garamond" w:hAnsi="Garamond"/>
                <w:sz w:val="24"/>
                <w:szCs w:val="24"/>
              </w:rPr>
              <w:t>RT @Adel__Almalki #News by #almalki : United to refund travel to regions hit with Zika virus</w:t>
            </w:r>
          </w:p>
          <w:p w14:paraId="74A22468" w14:textId="77777777" w:rsidR="001F2E7E" w:rsidRPr="00EB7ABD" w:rsidRDefault="001F2E7E" w:rsidP="0043200E">
            <w:pPr>
              <w:rPr>
                <w:rFonts w:ascii="Garamond" w:hAnsi="Garamond"/>
                <w:sz w:val="24"/>
                <w:szCs w:val="24"/>
              </w:rPr>
            </w:pPr>
          </w:p>
        </w:tc>
      </w:tr>
      <w:tr w:rsidR="001F2E7E" w:rsidRPr="00EB7ABD" w14:paraId="28EB7493" w14:textId="77777777" w:rsidTr="0043200E">
        <w:trPr>
          <w:trHeight w:val="838"/>
        </w:trPr>
        <w:tc>
          <w:tcPr>
            <w:tcW w:w="1316" w:type="dxa"/>
            <w:tcBorders>
              <w:top w:val="nil"/>
              <w:left w:val="nil"/>
              <w:bottom w:val="nil"/>
              <w:right w:val="nil"/>
            </w:tcBorders>
            <w:noWrap/>
            <w:hideMark/>
          </w:tcPr>
          <w:p w14:paraId="531422A4" w14:textId="77777777" w:rsidR="001F2E7E" w:rsidRPr="00EB7ABD" w:rsidRDefault="001F2E7E">
            <w:pPr>
              <w:rPr>
                <w:rFonts w:ascii="Garamond" w:hAnsi="Garamond"/>
                <w:sz w:val="24"/>
                <w:szCs w:val="24"/>
              </w:rPr>
            </w:pPr>
            <w:r w:rsidRPr="00EB7ABD">
              <w:rPr>
                <w:rFonts w:ascii="Garamond" w:hAnsi="Garamond"/>
                <w:sz w:val="24"/>
                <w:szCs w:val="24"/>
              </w:rPr>
              <w:t>Social Issues</w:t>
            </w:r>
          </w:p>
        </w:tc>
        <w:tc>
          <w:tcPr>
            <w:tcW w:w="3745" w:type="dxa"/>
            <w:tcBorders>
              <w:top w:val="nil"/>
              <w:left w:val="nil"/>
              <w:bottom w:val="nil"/>
              <w:right w:val="nil"/>
            </w:tcBorders>
            <w:noWrap/>
            <w:hideMark/>
          </w:tcPr>
          <w:p w14:paraId="4681E1B8" w14:textId="77777777" w:rsidR="001F2E7E" w:rsidRPr="00EB7ABD" w:rsidRDefault="001F2E7E">
            <w:pPr>
              <w:rPr>
                <w:rFonts w:ascii="Garamond" w:hAnsi="Garamond"/>
                <w:sz w:val="24"/>
                <w:szCs w:val="24"/>
              </w:rPr>
            </w:pPr>
            <w:r w:rsidRPr="00EB7ABD">
              <w:rPr>
                <w:rFonts w:ascii="Garamond" w:hAnsi="Garamond"/>
                <w:sz w:val="24"/>
                <w:szCs w:val="24"/>
              </w:rPr>
              <w:t>Tweets containing keywords associated with social issues related to Zika, including abortion, "climate change", contraceptive, and "delaying pregnancy"</w:t>
            </w:r>
          </w:p>
        </w:tc>
        <w:tc>
          <w:tcPr>
            <w:tcW w:w="3955" w:type="dxa"/>
            <w:tcBorders>
              <w:top w:val="nil"/>
              <w:left w:val="nil"/>
              <w:bottom w:val="nil"/>
              <w:right w:val="nil"/>
            </w:tcBorders>
            <w:noWrap/>
            <w:hideMark/>
          </w:tcPr>
          <w:p w14:paraId="7FBD1825" w14:textId="77777777" w:rsidR="001F2E7E" w:rsidRPr="00EB7ABD" w:rsidRDefault="001F2E7E" w:rsidP="0043200E">
            <w:pPr>
              <w:rPr>
                <w:rFonts w:ascii="Garamond" w:hAnsi="Garamond"/>
                <w:sz w:val="24"/>
                <w:szCs w:val="24"/>
              </w:rPr>
            </w:pPr>
            <w:r w:rsidRPr="00EB7ABD">
              <w:rPr>
                <w:rFonts w:ascii="Garamond" w:hAnsi="Garamond"/>
                <w:sz w:val="24"/>
                <w:szCs w:val="24"/>
              </w:rPr>
              <w:t>RT @AP Pope suggests women who are threatened by Zika virus could use artificial contraception but not abort fetus</w:t>
            </w:r>
          </w:p>
          <w:p w14:paraId="14544E83" w14:textId="77777777" w:rsidR="001F2E7E" w:rsidRPr="00EB7ABD" w:rsidRDefault="001F2E7E" w:rsidP="0043200E">
            <w:pPr>
              <w:rPr>
                <w:rFonts w:ascii="Garamond" w:hAnsi="Garamond"/>
                <w:sz w:val="24"/>
                <w:szCs w:val="24"/>
              </w:rPr>
            </w:pPr>
          </w:p>
          <w:p w14:paraId="0154AFDD" w14:textId="77777777" w:rsidR="001F2E7E" w:rsidRPr="00EB7ABD" w:rsidRDefault="001F2E7E" w:rsidP="0043200E">
            <w:pPr>
              <w:rPr>
                <w:rFonts w:ascii="Garamond" w:hAnsi="Garamond"/>
                <w:sz w:val="24"/>
                <w:szCs w:val="24"/>
              </w:rPr>
            </w:pPr>
          </w:p>
        </w:tc>
      </w:tr>
      <w:tr w:rsidR="001F2E7E" w:rsidRPr="00EB7ABD" w14:paraId="15B777E9" w14:textId="77777777" w:rsidTr="0043200E">
        <w:trPr>
          <w:trHeight w:val="708"/>
        </w:trPr>
        <w:tc>
          <w:tcPr>
            <w:tcW w:w="1316" w:type="dxa"/>
            <w:tcBorders>
              <w:top w:val="nil"/>
              <w:left w:val="nil"/>
              <w:bottom w:val="nil"/>
              <w:right w:val="nil"/>
            </w:tcBorders>
            <w:noWrap/>
            <w:hideMark/>
          </w:tcPr>
          <w:p w14:paraId="6BE3E339" w14:textId="77777777" w:rsidR="001F2E7E" w:rsidRPr="00EB7ABD" w:rsidRDefault="001F2E7E">
            <w:pPr>
              <w:rPr>
                <w:rFonts w:ascii="Garamond" w:hAnsi="Garamond"/>
                <w:sz w:val="24"/>
                <w:szCs w:val="24"/>
              </w:rPr>
            </w:pPr>
            <w:r w:rsidRPr="00EB7ABD">
              <w:rPr>
                <w:rFonts w:ascii="Garamond" w:hAnsi="Garamond"/>
                <w:sz w:val="24"/>
                <w:szCs w:val="24"/>
              </w:rPr>
              <w:t>Testing Diagnosis</w:t>
            </w:r>
          </w:p>
        </w:tc>
        <w:tc>
          <w:tcPr>
            <w:tcW w:w="3745" w:type="dxa"/>
            <w:tcBorders>
              <w:top w:val="nil"/>
              <w:left w:val="nil"/>
              <w:bottom w:val="nil"/>
              <w:right w:val="nil"/>
            </w:tcBorders>
            <w:noWrap/>
            <w:hideMark/>
          </w:tcPr>
          <w:p w14:paraId="2090F36A" w14:textId="77777777" w:rsidR="001F2E7E" w:rsidRPr="00EB7ABD" w:rsidRDefault="001F2E7E">
            <w:pPr>
              <w:rPr>
                <w:rFonts w:ascii="Garamond" w:hAnsi="Garamond"/>
                <w:sz w:val="24"/>
                <w:szCs w:val="24"/>
              </w:rPr>
            </w:pPr>
            <w:r w:rsidRPr="00EB7ABD">
              <w:rPr>
                <w:rFonts w:ascii="Garamond" w:hAnsi="Garamond"/>
                <w:sz w:val="24"/>
                <w:szCs w:val="24"/>
              </w:rPr>
              <w:t xml:space="preserve">Tweets containing keywords associated with diagnosis (e.g., test, diagnosis, detect, tests) </w:t>
            </w:r>
          </w:p>
        </w:tc>
        <w:tc>
          <w:tcPr>
            <w:tcW w:w="3955" w:type="dxa"/>
            <w:tcBorders>
              <w:top w:val="nil"/>
              <w:left w:val="nil"/>
              <w:bottom w:val="nil"/>
              <w:right w:val="nil"/>
            </w:tcBorders>
            <w:noWrap/>
            <w:hideMark/>
          </w:tcPr>
          <w:p w14:paraId="73D6E260" w14:textId="77777777" w:rsidR="001F2E7E" w:rsidRPr="00EB7ABD" w:rsidRDefault="001F2E7E" w:rsidP="0043200E">
            <w:pPr>
              <w:rPr>
                <w:rFonts w:ascii="Garamond" w:hAnsi="Garamond"/>
                <w:sz w:val="24"/>
                <w:szCs w:val="24"/>
              </w:rPr>
            </w:pPr>
            <w:r w:rsidRPr="00EB7ABD">
              <w:rPr>
                <w:rFonts w:ascii="Garamond" w:hAnsi="Garamond"/>
                <w:sz w:val="24"/>
                <w:szCs w:val="24"/>
              </w:rPr>
              <w:t>Texas hospitals say they have developed rapid test for Zika</w:t>
            </w:r>
          </w:p>
        </w:tc>
      </w:tr>
      <w:tr w:rsidR="001F2E7E" w:rsidRPr="00EB7ABD" w14:paraId="595F16B6" w14:textId="77777777" w:rsidTr="0043200E">
        <w:trPr>
          <w:trHeight w:val="846"/>
        </w:trPr>
        <w:tc>
          <w:tcPr>
            <w:tcW w:w="1316" w:type="dxa"/>
            <w:tcBorders>
              <w:top w:val="nil"/>
              <w:left w:val="nil"/>
              <w:bottom w:val="nil"/>
              <w:right w:val="nil"/>
            </w:tcBorders>
            <w:noWrap/>
            <w:hideMark/>
          </w:tcPr>
          <w:p w14:paraId="3A7FE303" w14:textId="77777777" w:rsidR="001F2E7E" w:rsidRPr="00EB7ABD" w:rsidRDefault="001F2E7E">
            <w:pPr>
              <w:rPr>
                <w:rFonts w:ascii="Garamond" w:hAnsi="Garamond"/>
                <w:sz w:val="24"/>
                <w:szCs w:val="24"/>
              </w:rPr>
            </w:pPr>
            <w:r w:rsidRPr="00EB7ABD">
              <w:rPr>
                <w:rFonts w:ascii="Garamond" w:hAnsi="Garamond"/>
                <w:sz w:val="24"/>
                <w:szCs w:val="24"/>
              </w:rPr>
              <w:t>Prevention</w:t>
            </w:r>
          </w:p>
        </w:tc>
        <w:tc>
          <w:tcPr>
            <w:tcW w:w="3745" w:type="dxa"/>
            <w:tcBorders>
              <w:top w:val="nil"/>
              <w:left w:val="nil"/>
              <w:bottom w:val="nil"/>
              <w:right w:val="nil"/>
            </w:tcBorders>
            <w:noWrap/>
            <w:hideMark/>
          </w:tcPr>
          <w:p w14:paraId="5734BADD" w14:textId="77777777" w:rsidR="001F2E7E" w:rsidRPr="00EB7ABD" w:rsidRDefault="001F2E7E">
            <w:pPr>
              <w:rPr>
                <w:rFonts w:ascii="Garamond" w:hAnsi="Garamond"/>
                <w:sz w:val="24"/>
                <w:szCs w:val="24"/>
              </w:rPr>
            </w:pPr>
            <w:r w:rsidRPr="00EB7ABD">
              <w:rPr>
                <w:rFonts w:ascii="Garamond" w:hAnsi="Garamond"/>
                <w:sz w:val="24"/>
                <w:szCs w:val="24"/>
              </w:rPr>
              <w:t>Tweets containing keywrods associated with prevention (e.g., prevent, protect, avoid) or specific precautions ("long sleeve", repellant, condoms, etc.) or hazards (e.g., "standing water")</w:t>
            </w:r>
          </w:p>
          <w:p w14:paraId="1CF182C9" w14:textId="77777777" w:rsidR="001F2E7E" w:rsidRPr="00EB7ABD" w:rsidRDefault="001F2E7E">
            <w:pPr>
              <w:rPr>
                <w:rFonts w:ascii="Garamond" w:hAnsi="Garamond"/>
                <w:sz w:val="24"/>
                <w:szCs w:val="24"/>
              </w:rPr>
            </w:pPr>
          </w:p>
        </w:tc>
        <w:tc>
          <w:tcPr>
            <w:tcW w:w="3955" w:type="dxa"/>
            <w:tcBorders>
              <w:top w:val="nil"/>
              <w:left w:val="nil"/>
              <w:bottom w:val="nil"/>
              <w:right w:val="nil"/>
            </w:tcBorders>
            <w:noWrap/>
          </w:tcPr>
          <w:p w14:paraId="78330BF8" w14:textId="77777777" w:rsidR="001F2E7E" w:rsidRPr="00EB7ABD" w:rsidRDefault="001F2E7E" w:rsidP="0043200E">
            <w:pPr>
              <w:rPr>
                <w:rFonts w:ascii="Garamond" w:hAnsi="Garamond"/>
                <w:sz w:val="24"/>
                <w:szCs w:val="24"/>
              </w:rPr>
            </w:pPr>
            <w:r w:rsidRPr="00EB7ABD">
              <w:rPr>
                <w:rFonts w:ascii="Garamond" w:hAnsi="Garamond"/>
                <w:sz w:val="24"/>
                <w:szCs w:val="24"/>
              </w:rPr>
              <w:t>RT @OlderMommyStill Take these 7 steps to avoid contracting the Zika Virus</w:t>
            </w:r>
          </w:p>
        </w:tc>
      </w:tr>
      <w:tr w:rsidR="001F2E7E" w:rsidRPr="00EB7ABD" w14:paraId="3E0106F0" w14:textId="77777777" w:rsidTr="0043200E">
        <w:trPr>
          <w:trHeight w:val="688"/>
        </w:trPr>
        <w:tc>
          <w:tcPr>
            <w:tcW w:w="1316" w:type="dxa"/>
            <w:tcBorders>
              <w:top w:val="nil"/>
              <w:left w:val="nil"/>
              <w:bottom w:val="nil"/>
              <w:right w:val="nil"/>
            </w:tcBorders>
            <w:noWrap/>
            <w:hideMark/>
          </w:tcPr>
          <w:p w14:paraId="2FF73A6E" w14:textId="77777777" w:rsidR="001F2E7E" w:rsidRPr="00EB7ABD" w:rsidRDefault="001F2E7E">
            <w:pPr>
              <w:rPr>
                <w:rFonts w:ascii="Garamond" w:hAnsi="Garamond"/>
                <w:sz w:val="24"/>
                <w:szCs w:val="24"/>
              </w:rPr>
            </w:pPr>
            <w:r w:rsidRPr="00EB7ABD">
              <w:rPr>
                <w:rFonts w:ascii="Garamond" w:hAnsi="Garamond"/>
                <w:sz w:val="24"/>
                <w:szCs w:val="24"/>
              </w:rPr>
              <w:t>Treatment</w:t>
            </w:r>
          </w:p>
        </w:tc>
        <w:tc>
          <w:tcPr>
            <w:tcW w:w="3745" w:type="dxa"/>
            <w:tcBorders>
              <w:top w:val="nil"/>
              <w:left w:val="nil"/>
              <w:bottom w:val="nil"/>
              <w:right w:val="nil"/>
            </w:tcBorders>
            <w:noWrap/>
            <w:hideMark/>
          </w:tcPr>
          <w:p w14:paraId="3A896088" w14:textId="77777777" w:rsidR="001F2E7E" w:rsidRPr="00EB7ABD" w:rsidRDefault="001F2E7E" w:rsidP="0043200E">
            <w:pPr>
              <w:rPr>
                <w:rFonts w:ascii="Garamond" w:hAnsi="Garamond"/>
                <w:sz w:val="24"/>
                <w:szCs w:val="24"/>
              </w:rPr>
            </w:pPr>
            <w:r w:rsidRPr="00EB7ABD">
              <w:rPr>
                <w:rFonts w:ascii="Garamond" w:hAnsi="Garamond"/>
                <w:sz w:val="24"/>
                <w:szCs w:val="24"/>
              </w:rPr>
              <w:t>Tweets containing treatment-specific keywords (e.g. medication, cure, treatment, immunization)</w:t>
            </w:r>
          </w:p>
          <w:p w14:paraId="434921B0" w14:textId="77777777" w:rsidR="001F2E7E" w:rsidRPr="00EB7ABD" w:rsidRDefault="001F2E7E" w:rsidP="0043200E">
            <w:pPr>
              <w:rPr>
                <w:rFonts w:ascii="Garamond" w:hAnsi="Garamond"/>
                <w:sz w:val="24"/>
                <w:szCs w:val="24"/>
              </w:rPr>
            </w:pPr>
          </w:p>
        </w:tc>
        <w:tc>
          <w:tcPr>
            <w:tcW w:w="3955" w:type="dxa"/>
            <w:tcBorders>
              <w:top w:val="nil"/>
              <w:left w:val="nil"/>
              <w:bottom w:val="nil"/>
              <w:right w:val="nil"/>
            </w:tcBorders>
            <w:noWrap/>
            <w:hideMark/>
          </w:tcPr>
          <w:p w14:paraId="679E466F" w14:textId="77777777" w:rsidR="001F2E7E" w:rsidRPr="00EB7ABD" w:rsidRDefault="001F2E7E">
            <w:pPr>
              <w:rPr>
                <w:rFonts w:ascii="Garamond" w:hAnsi="Garamond"/>
                <w:sz w:val="24"/>
                <w:szCs w:val="24"/>
              </w:rPr>
            </w:pPr>
            <w:r w:rsidRPr="00EB7ABD">
              <w:rPr>
                <w:rFonts w:ascii="Garamond" w:hAnsi="Garamond"/>
                <w:sz w:val="24"/>
                <w:szCs w:val="24"/>
              </w:rPr>
              <w:t>RT @MoreScienceNews Scientists' path to usable Zika vaccine strewn with hurdles</w:t>
            </w:r>
          </w:p>
        </w:tc>
      </w:tr>
      <w:tr w:rsidR="001F2E7E" w:rsidRPr="00EB7ABD" w14:paraId="5C1BF1F6" w14:textId="77777777" w:rsidTr="0043200E">
        <w:trPr>
          <w:trHeight w:val="698"/>
        </w:trPr>
        <w:tc>
          <w:tcPr>
            <w:tcW w:w="1316" w:type="dxa"/>
            <w:tcBorders>
              <w:top w:val="nil"/>
              <w:left w:val="nil"/>
              <w:bottom w:val="nil"/>
              <w:right w:val="nil"/>
            </w:tcBorders>
            <w:noWrap/>
            <w:hideMark/>
          </w:tcPr>
          <w:p w14:paraId="4873ED45" w14:textId="77777777" w:rsidR="001F2E7E" w:rsidRPr="00EB7ABD" w:rsidRDefault="001F2E7E">
            <w:pPr>
              <w:rPr>
                <w:rFonts w:ascii="Garamond" w:hAnsi="Garamond"/>
                <w:sz w:val="24"/>
                <w:szCs w:val="24"/>
              </w:rPr>
            </w:pPr>
            <w:r w:rsidRPr="00EB7ABD">
              <w:rPr>
                <w:rFonts w:ascii="Garamond" w:hAnsi="Garamond"/>
                <w:sz w:val="24"/>
                <w:szCs w:val="24"/>
              </w:rPr>
              <w:t>Conspiracy Theories</w:t>
            </w:r>
          </w:p>
        </w:tc>
        <w:tc>
          <w:tcPr>
            <w:tcW w:w="3745" w:type="dxa"/>
            <w:tcBorders>
              <w:top w:val="nil"/>
              <w:left w:val="nil"/>
              <w:bottom w:val="nil"/>
              <w:right w:val="nil"/>
            </w:tcBorders>
            <w:noWrap/>
            <w:hideMark/>
          </w:tcPr>
          <w:p w14:paraId="22623FDE" w14:textId="77777777" w:rsidR="001F2E7E" w:rsidRPr="00EB7ABD" w:rsidRDefault="001F2E7E">
            <w:pPr>
              <w:rPr>
                <w:rFonts w:ascii="Garamond" w:hAnsi="Garamond"/>
                <w:sz w:val="24"/>
                <w:szCs w:val="24"/>
              </w:rPr>
            </w:pPr>
            <w:r w:rsidRPr="00EB7ABD">
              <w:rPr>
                <w:rFonts w:ascii="Garamond" w:hAnsi="Garamond"/>
                <w:sz w:val="24"/>
                <w:szCs w:val="24"/>
              </w:rPr>
              <w:t>Tweets containing the word "conspiracy" or other conspiracy related keywords (e.g., oxitec, monsanto, etc.)</w:t>
            </w:r>
          </w:p>
          <w:p w14:paraId="2E38EC49" w14:textId="77777777" w:rsidR="001F2E7E" w:rsidRPr="00EB7ABD" w:rsidRDefault="001F2E7E">
            <w:pPr>
              <w:rPr>
                <w:rFonts w:ascii="Garamond" w:hAnsi="Garamond"/>
                <w:sz w:val="24"/>
                <w:szCs w:val="24"/>
              </w:rPr>
            </w:pPr>
          </w:p>
        </w:tc>
        <w:tc>
          <w:tcPr>
            <w:tcW w:w="3955" w:type="dxa"/>
            <w:tcBorders>
              <w:top w:val="nil"/>
              <w:left w:val="nil"/>
              <w:bottom w:val="nil"/>
              <w:right w:val="nil"/>
            </w:tcBorders>
            <w:noWrap/>
          </w:tcPr>
          <w:p w14:paraId="58CD6EAE" w14:textId="77777777" w:rsidR="001F2E7E" w:rsidRPr="00EB7ABD" w:rsidRDefault="001F2E7E" w:rsidP="0043200E">
            <w:pPr>
              <w:rPr>
                <w:rFonts w:ascii="Garamond" w:hAnsi="Garamond"/>
                <w:sz w:val="24"/>
                <w:szCs w:val="24"/>
              </w:rPr>
            </w:pPr>
            <w:r w:rsidRPr="00EB7ABD">
              <w:rPr>
                <w:rFonts w:ascii="Garamond" w:hAnsi="Garamond"/>
                <w:sz w:val="24"/>
                <w:szCs w:val="24"/>
              </w:rPr>
              <w:t>RT @MassDeception1 Zika virus can be purchased over the internet; origins linked to Rockefeller Foundation</w:t>
            </w:r>
          </w:p>
        </w:tc>
      </w:tr>
      <w:tr w:rsidR="001F2E7E" w:rsidRPr="00EB7ABD" w14:paraId="529A51BE" w14:textId="77777777" w:rsidTr="0043200E">
        <w:trPr>
          <w:trHeight w:val="978"/>
        </w:trPr>
        <w:tc>
          <w:tcPr>
            <w:tcW w:w="1316" w:type="dxa"/>
            <w:tcBorders>
              <w:top w:val="nil"/>
              <w:left w:val="nil"/>
              <w:right w:val="nil"/>
            </w:tcBorders>
            <w:noWrap/>
            <w:hideMark/>
          </w:tcPr>
          <w:p w14:paraId="371E41A9" w14:textId="77777777" w:rsidR="001F2E7E" w:rsidRPr="00EB7ABD" w:rsidRDefault="001F2E7E">
            <w:pPr>
              <w:rPr>
                <w:rFonts w:ascii="Garamond" w:hAnsi="Garamond"/>
                <w:sz w:val="24"/>
                <w:szCs w:val="24"/>
              </w:rPr>
            </w:pPr>
            <w:r w:rsidRPr="00EB7ABD">
              <w:rPr>
                <w:rFonts w:ascii="Garamond" w:hAnsi="Garamond"/>
                <w:sz w:val="24"/>
                <w:szCs w:val="24"/>
              </w:rPr>
              <w:t>Symptoms</w:t>
            </w:r>
          </w:p>
        </w:tc>
        <w:tc>
          <w:tcPr>
            <w:tcW w:w="3745" w:type="dxa"/>
            <w:tcBorders>
              <w:top w:val="nil"/>
              <w:left w:val="nil"/>
              <w:right w:val="nil"/>
            </w:tcBorders>
            <w:noWrap/>
            <w:hideMark/>
          </w:tcPr>
          <w:p w14:paraId="1EC9BB53" w14:textId="77777777" w:rsidR="001F2E7E" w:rsidRPr="00EB7ABD" w:rsidRDefault="001F2E7E">
            <w:pPr>
              <w:rPr>
                <w:rFonts w:ascii="Garamond" w:hAnsi="Garamond"/>
                <w:sz w:val="24"/>
                <w:szCs w:val="24"/>
              </w:rPr>
            </w:pPr>
            <w:r w:rsidRPr="00EB7ABD">
              <w:rPr>
                <w:rFonts w:ascii="Garamond" w:hAnsi="Garamond"/>
                <w:sz w:val="24"/>
                <w:szCs w:val="24"/>
              </w:rPr>
              <w:t>Tweets containing symptoms-like keywords (e.g., symptom, signs) or the actual symptons (e.g., rash, “joint pain”, “red eyes”, pinkeye, “Guillain-Barre”, fever)</w:t>
            </w:r>
          </w:p>
        </w:tc>
        <w:tc>
          <w:tcPr>
            <w:tcW w:w="3955" w:type="dxa"/>
            <w:tcBorders>
              <w:top w:val="nil"/>
              <w:left w:val="nil"/>
              <w:right w:val="nil"/>
            </w:tcBorders>
            <w:noWrap/>
            <w:hideMark/>
          </w:tcPr>
          <w:p w14:paraId="3C242B35" w14:textId="77777777" w:rsidR="001F2E7E" w:rsidRPr="00EB7ABD" w:rsidRDefault="001F2E7E">
            <w:pPr>
              <w:rPr>
                <w:rFonts w:ascii="Garamond" w:hAnsi="Garamond"/>
                <w:sz w:val="24"/>
                <w:szCs w:val="24"/>
              </w:rPr>
            </w:pPr>
            <w:r w:rsidRPr="00EB7ABD">
              <w:rPr>
                <w:rFonts w:ascii="Garamond" w:hAnsi="Garamond"/>
                <w:sz w:val="24"/>
                <w:szCs w:val="24"/>
              </w:rPr>
              <w:t>RT @WHO Q: What are the symptoms of #Zika? A: Most ppl will get a slight fever, rash. Others may also get conjunctivitis, muscle pain, feel tired</w:t>
            </w:r>
          </w:p>
        </w:tc>
      </w:tr>
    </w:tbl>
    <w:p w14:paraId="053EB66D" w14:textId="77777777" w:rsidR="001F2E7E" w:rsidRPr="00EB7ABD" w:rsidRDefault="001F2E7E" w:rsidP="0043200E">
      <w:pPr>
        <w:rPr>
          <w:rFonts w:ascii="Garamond" w:hAnsi="Garamond"/>
        </w:rPr>
      </w:pPr>
      <w:r w:rsidRPr="00EB7ABD">
        <w:rPr>
          <w:rFonts w:ascii="Garamond" w:hAnsi="Garamond"/>
        </w:rPr>
        <w:t>* All searches were conducted within the larger Zika-specific Tweets dataset.</w:t>
      </w:r>
      <w:r w:rsidRPr="00EB7ABD">
        <w:rPr>
          <w:rFonts w:ascii="Garamond" w:hAnsi="Garamond"/>
        </w:rPr>
        <w:tab/>
      </w:r>
      <w:r w:rsidRPr="00EB7ABD">
        <w:rPr>
          <w:rFonts w:ascii="Garamond" w:hAnsi="Garamond"/>
        </w:rPr>
        <w:tab/>
      </w:r>
    </w:p>
    <w:p w14:paraId="54897122" w14:textId="213ADB5C" w:rsidR="0051445A" w:rsidRPr="00AA403B" w:rsidRDefault="001F2E7E" w:rsidP="0044093E">
      <w:pPr>
        <w:rPr>
          <w:rFonts w:ascii="Garamond" w:hAnsi="Garamond" w:cs="Times New Roman"/>
        </w:rPr>
      </w:pPr>
      <w:r w:rsidRPr="00EB7ABD">
        <w:rPr>
          <w:rFonts w:ascii="Garamond" w:hAnsi="Garamond"/>
        </w:rPr>
        <w:t>** Tweets include only text to illustrate the search process, and hyperlinks were removed to keep tweets short for this table.</w:t>
      </w:r>
      <w:r w:rsidR="00F7642A" w:rsidRPr="00EB7ABD" w:rsidDel="00F7642A">
        <w:rPr>
          <w:rFonts w:ascii="Garamond" w:hAnsi="Garamond"/>
        </w:rPr>
        <w:t xml:space="preserve"> </w:t>
      </w:r>
    </w:p>
    <w:p w14:paraId="32B601AE" w14:textId="43E41CCB" w:rsidR="0059370B" w:rsidRPr="00EB7ABD" w:rsidRDefault="0059370B" w:rsidP="00163895">
      <w:pPr>
        <w:rPr>
          <w:rFonts w:ascii="Garamond" w:hAnsi="Garamond" w:cs="Times New Roman"/>
        </w:rPr>
      </w:pPr>
    </w:p>
    <w:sectPr w:rsidR="0059370B" w:rsidRPr="00EB7ABD" w:rsidSect="001F2E7E">
      <w:headerReference w:type="default" r:id="rId21"/>
      <w:pgSz w:w="11900" w:h="16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796D99" w16cid:durableId="1D7E5DFC"/>
  <w16cid:commentId w16cid:paraId="48C4B99A" w16cid:durableId="1D7E5E3A"/>
  <w16cid:commentId w16cid:paraId="1266F4D6" w16cid:durableId="1D7E61A0"/>
  <w16cid:commentId w16cid:paraId="391D0E89" w16cid:durableId="1D7E6207"/>
  <w16cid:commentId w16cid:paraId="5BE3D872" w16cid:durableId="1D7E63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F3C7A" w14:textId="77777777" w:rsidR="00332743" w:rsidRDefault="00332743" w:rsidP="00F557AB">
      <w:r>
        <w:separator/>
      </w:r>
    </w:p>
  </w:endnote>
  <w:endnote w:type="continuationSeparator" w:id="0">
    <w:p w14:paraId="247B1ECE" w14:textId="77777777" w:rsidR="00332743" w:rsidRDefault="00332743" w:rsidP="00F55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2F5A3" w14:textId="77777777" w:rsidR="00332743" w:rsidRDefault="00332743" w:rsidP="00F557AB">
      <w:r>
        <w:separator/>
      </w:r>
    </w:p>
  </w:footnote>
  <w:footnote w:type="continuationSeparator" w:id="0">
    <w:p w14:paraId="7EC0D262" w14:textId="77777777" w:rsidR="00332743" w:rsidRDefault="00332743" w:rsidP="00F557AB">
      <w:r>
        <w:continuationSeparator/>
      </w:r>
    </w:p>
  </w:footnote>
  <w:footnote w:id="1">
    <w:p w14:paraId="3300BB92" w14:textId="554FDF8E" w:rsidR="00795378" w:rsidRDefault="00795378" w:rsidP="00531A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541504"/>
      <w:docPartObj>
        <w:docPartGallery w:val="Page Numbers (Top of Page)"/>
        <w:docPartUnique/>
      </w:docPartObj>
    </w:sdtPr>
    <w:sdtEndPr>
      <w:rPr>
        <w:noProof/>
      </w:rPr>
    </w:sdtEndPr>
    <w:sdtContent>
      <w:p w14:paraId="2F4D1535" w14:textId="0BF23886" w:rsidR="00795378" w:rsidRDefault="00795378">
        <w:pPr>
          <w:pStyle w:val="Header"/>
          <w:jc w:val="right"/>
        </w:pPr>
        <w:r>
          <w:fldChar w:fldCharType="begin"/>
        </w:r>
        <w:r>
          <w:instrText xml:space="preserve"> PAGE   \* MERGEFORMAT </w:instrText>
        </w:r>
        <w:r>
          <w:fldChar w:fldCharType="separate"/>
        </w:r>
        <w:r w:rsidR="00163895">
          <w:rPr>
            <w:noProof/>
          </w:rPr>
          <w:t>21</w:t>
        </w:r>
        <w:r>
          <w:rPr>
            <w:noProof/>
          </w:rPr>
          <w:fldChar w:fldCharType="end"/>
        </w:r>
      </w:p>
    </w:sdtContent>
  </w:sdt>
  <w:p w14:paraId="4C19EE7B" w14:textId="77777777" w:rsidR="00795378" w:rsidRDefault="00795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9523B"/>
    <w:multiLevelType w:val="hybridMultilevel"/>
    <w:tmpl w:val="1864F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904DC7"/>
    <w:multiLevelType w:val="hybridMultilevel"/>
    <w:tmpl w:val="8A44C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zza0xz5ttzvcexsvk5s95lasxt9esswz2a&quot;&gt;Zika BMJ&lt;record-ids&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4&lt;/item&gt;&lt;item&gt;45&lt;/item&gt;&lt;item&gt;46&lt;/item&gt;&lt;item&gt;47&lt;/item&gt;&lt;item&gt;51&lt;/item&gt;&lt;/record-ids&gt;&lt;/item&gt;&lt;/Libraries&gt;"/>
  </w:docVars>
  <w:rsids>
    <w:rsidRoot w:val="001F00DA"/>
    <w:rsid w:val="0000047E"/>
    <w:rsid w:val="0000120A"/>
    <w:rsid w:val="00005599"/>
    <w:rsid w:val="00005987"/>
    <w:rsid w:val="00007076"/>
    <w:rsid w:val="00010BB0"/>
    <w:rsid w:val="00012173"/>
    <w:rsid w:val="00013532"/>
    <w:rsid w:val="00013683"/>
    <w:rsid w:val="00015DE5"/>
    <w:rsid w:val="00016E04"/>
    <w:rsid w:val="00031759"/>
    <w:rsid w:val="000329B1"/>
    <w:rsid w:val="0003368E"/>
    <w:rsid w:val="0003641E"/>
    <w:rsid w:val="00042397"/>
    <w:rsid w:val="00042D77"/>
    <w:rsid w:val="00044F20"/>
    <w:rsid w:val="00045119"/>
    <w:rsid w:val="000455C3"/>
    <w:rsid w:val="0004674F"/>
    <w:rsid w:val="00047209"/>
    <w:rsid w:val="0005235E"/>
    <w:rsid w:val="00053BC3"/>
    <w:rsid w:val="00053E3E"/>
    <w:rsid w:val="00054973"/>
    <w:rsid w:val="00055E28"/>
    <w:rsid w:val="0005683A"/>
    <w:rsid w:val="00060B2C"/>
    <w:rsid w:val="000612A9"/>
    <w:rsid w:val="00063EAA"/>
    <w:rsid w:val="00064168"/>
    <w:rsid w:val="000702DF"/>
    <w:rsid w:val="00070B8C"/>
    <w:rsid w:val="00071A71"/>
    <w:rsid w:val="00075231"/>
    <w:rsid w:val="00080B8A"/>
    <w:rsid w:val="00080DA6"/>
    <w:rsid w:val="00081CE1"/>
    <w:rsid w:val="00090D15"/>
    <w:rsid w:val="00090DF1"/>
    <w:rsid w:val="00091636"/>
    <w:rsid w:val="00092644"/>
    <w:rsid w:val="000929A2"/>
    <w:rsid w:val="00094018"/>
    <w:rsid w:val="00095146"/>
    <w:rsid w:val="000A0304"/>
    <w:rsid w:val="000A0D76"/>
    <w:rsid w:val="000A30EF"/>
    <w:rsid w:val="000A684B"/>
    <w:rsid w:val="000A6BF3"/>
    <w:rsid w:val="000B2049"/>
    <w:rsid w:val="000B21A0"/>
    <w:rsid w:val="000B30B9"/>
    <w:rsid w:val="000B37E5"/>
    <w:rsid w:val="000B4C8F"/>
    <w:rsid w:val="000B4D63"/>
    <w:rsid w:val="000C096B"/>
    <w:rsid w:val="000C1777"/>
    <w:rsid w:val="000C1B49"/>
    <w:rsid w:val="000C58CC"/>
    <w:rsid w:val="000C5C7A"/>
    <w:rsid w:val="000C72F3"/>
    <w:rsid w:val="000C79A7"/>
    <w:rsid w:val="000C7EAE"/>
    <w:rsid w:val="000D0AD0"/>
    <w:rsid w:val="000D4AE4"/>
    <w:rsid w:val="000D531A"/>
    <w:rsid w:val="000E5AB1"/>
    <w:rsid w:val="000E5C38"/>
    <w:rsid w:val="000F427C"/>
    <w:rsid w:val="000F4D5C"/>
    <w:rsid w:val="0010464E"/>
    <w:rsid w:val="00105F31"/>
    <w:rsid w:val="0010610F"/>
    <w:rsid w:val="001079F8"/>
    <w:rsid w:val="00107A22"/>
    <w:rsid w:val="00111E6C"/>
    <w:rsid w:val="0011233E"/>
    <w:rsid w:val="00113511"/>
    <w:rsid w:val="00114185"/>
    <w:rsid w:val="00115B0C"/>
    <w:rsid w:val="0012056C"/>
    <w:rsid w:val="00125B59"/>
    <w:rsid w:val="0012699B"/>
    <w:rsid w:val="00130CA0"/>
    <w:rsid w:val="00131762"/>
    <w:rsid w:val="0013176C"/>
    <w:rsid w:val="00131CF7"/>
    <w:rsid w:val="00134944"/>
    <w:rsid w:val="00134CC4"/>
    <w:rsid w:val="001367A1"/>
    <w:rsid w:val="00136FE3"/>
    <w:rsid w:val="00142E76"/>
    <w:rsid w:val="00145893"/>
    <w:rsid w:val="00145DF0"/>
    <w:rsid w:val="00147C5F"/>
    <w:rsid w:val="00150F54"/>
    <w:rsid w:val="00151A06"/>
    <w:rsid w:val="00154279"/>
    <w:rsid w:val="00154FB0"/>
    <w:rsid w:val="00157760"/>
    <w:rsid w:val="0016168E"/>
    <w:rsid w:val="00163895"/>
    <w:rsid w:val="00163D95"/>
    <w:rsid w:val="00164CBE"/>
    <w:rsid w:val="00166092"/>
    <w:rsid w:val="00167F58"/>
    <w:rsid w:val="001733EA"/>
    <w:rsid w:val="00173ED9"/>
    <w:rsid w:val="00174C1D"/>
    <w:rsid w:val="00175B44"/>
    <w:rsid w:val="00177890"/>
    <w:rsid w:val="00180AFD"/>
    <w:rsid w:val="0018388D"/>
    <w:rsid w:val="00186245"/>
    <w:rsid w:val="00186479"/>
    <w:rsid w:val="0018692A"/>
    <w:rsid w:val="00191810"/>
    <w:rsid w:val="00193559"/>
    <w:rsid w:val="00195870"/>
    <w:rsid w:val="001A1B8D"/>
    <w:rsid w:val="001A2A8D"/>
    <w:rsid w:val="001A3046"/>
    <w:rsid w:val="001A496A"/>
    <w:rsid w:val="001A541A"/>
    <w:rsid w:val="001A5BB7"/>
    <w:rsid w:val="001A7AC7"/>
    <w:rsid w:val="001B0183"/>
    <w:rsid w:val="001B31E7"/>
    <w:rsid w:val="001C543E"/>
    <w:rsid w:val="001C5932"/>
    <w:rsid w:val="001C5FA6"/>
    <w:rsid w:val="001C7FBB"/>
    <w:rsid w:val="001D1BDB"/>
    <w:rsid w:val="001D2704"/>
    <w:rsid w:val="001D2BA5"/>
    <w:rsid w:val="001D587E"/>
    <w:rsid w:val="001D6F84"/>
    <w:rsid w:val="001E083D"/>
    <w:rsid w:val="001E1570"/>
    <w:rsid w:val="001E363B"/>
    <w:rsid w:val="001E5309"/>
    <w:rsid w:val="001E589E"/>
    <w:rsid w:val="001E70AB"/>
    <w:rsid w:val="001F00DA"/>
    <w:rsid w:val="001F0B97"/>
    <w:rsid w:val="001F123C"/>
    <w:rsid w:val="001F2E7E"/>
    <w:rsid w:val="001F30F7"/>
    <w:rsid w:val="001F7DF2"/>
    <w:rsid w:val="002009BB"/>
    <w:rsid w:val="00202960"/>
    <w:rsid w:val="002032B4"/>
    <w:rsid w:val="00203F18"/>
    <w:rsid w:val="0021246E"/>
    <w:rsid w:val="002125FA"/>
    <w:rsid w:val="0021354C"/>
    <w:rsid w:val="00215383"/>
    <w:rsid w:val="00216E23"/>
    <w:rsid w:val="0021771F"/>
    <w:rsid w:val="0022005D"/>
    <w:rsid w:val="0022056B"/>
    <w:rsid w:val="00220DC7"/>
    <w:rsid w:val="00222253"/>
    <w:rsid w:val="0022775C"/>
    <w:rsid w:val="00227AE9"/>
    <w:rsid w:val="0023025E"/>
    <w:rsid w:val="00231015"/>
    <w:rsid w:val="002336D7"/>
    <w:rsid w:val="00233F1F"/>
    <w:rsid w:val="0023477A"/>
    <w:rsid w:val="00234BB4"/>
    <w:rsid w:val="002364C1"/>
    <w:rsid w:val="002413E4"/>
    <w:rsid w:val="00243AFF"/>
    <w:rsid w:val="002441F7"/>
    <w:rsid w:val="002452C8"/>
    <w:rsid w:val="00245828"/>
    <w:rsid w:val="002467F8"/>
    <w:rsid w:val="002524FE"/>
    <w:rsid w:val="00253781"/>
    <w:rsid w:val="002537EE"/>
    <w:rsid w:val="0025436D"/>
    <w:rsid w:val="0025595C"/>
    <w:rsid w:val="00256EDB"/>
    <w:rsid w:val="00257C87"/>
    <w:rsid w:val="00260309"/>
    <w:rsid w:val="0026038F"/>
    <w:rsid w:val="0026339E"/>
    <w:rsid w:val="00264711"/>
    <w:rsid w:val="00266D5F"/>
    <w:rsid w:val="0027035A"/>
    <w:rsid w:val="002713BE"/>
    <w:rsid w:val="0027240A"/>
    <w:rsid w:val="002736B3"/>
    <w:rsid w:val="0027685B"/>
    <w:rsid w:val="00276F07"/>
    <w:rsid w:val="002772CA"/>
    <w:rsid w:val="0027740B"/>
    <w:rsid w:val="00284291"/>
    <w:rsid w:val="0028556F"/>
    <w:rsid w:val="00290D87"/>
    <w:rsid w:val="00292124"/>
    <w:rsid w:val="00292EB4"/>
    <w:rsid w:val="00293CD2"/>
    <w:rsid w:val="002949BE"/>
    <w:rsid w:val="002949F7"/>
    <w:rsid w:val="00297CE5"/>
    <w:rsid w:val="002A1D80"/>
    <w:rsid w:val="002A241E"/>
    <w:rsid w:val="002A2917"/>
    <w:rsid w:val="002A79B7"/>
    <w:rsid w:val="002B01BF"/>
    <w:rsid w:val="002B073F"/>
    <w:rsid w:val="002B195F"/>
    <w:rsid w:val="002B4686"/>
    <w:rsid w:val="002B6E99"/>
    <w:rsid w:val="002C058D"/>
    <w:rsid w:val="002C24BC"/>
    <w:rsid w:val="002C3D6E"/>
    <w:rsid w:val="002C50E8"/>
    <w:rsid w:val="002C70E0"/>
    <w:rsid w:val="002D31B6"/>
    <w:rsid w:val="002D7794"/>
    <w:rsid w:val="002D7DBE"/>
    <w:rsid w:val="002E1103"/>
    <w:rsid w:val="002E192D"/>
    <w:rsid w:val="002E3182"/>
    <w:rsid w:val="002E5253"/>
    <w:rsid w:val="002E6F02"/>
    <w:rsid w:val="002F008B"/>
    <w:rsid w:val="002F03CE"/>
    <w:rsid w:val="002F2050"/>
    <w:rsid w:val="002F22F4"/>
    <w:rsid w:val="002F2CBD"/>
    <w:rsid w:val="002F412B"/>
    <w:rsid w:val="002F5153"/>
    <w:rsid w:val="002F5FDD"/>
    <w:rsid w:val="00300C61"/>
    <w:rsid w:val="003012F2"/>
    <w:rsid w:val="00302FD4"/>
    <w:rsid w:val="00304C0D"/>
    <w:rsid w:val="00312195"/>
    <w:rsid w:val="0031328C"/>
    <w:rsid w:val="003142BC"/>
    <w:rsid w:val="0031721E"/>
    <w:rsid w:val="003242C1"/>
    <w:rsid w:val="003279F7"/>
    <w:rsid w:val="00332738"/>
    <w:rsid w:val="00332743"/>
    <w:rsid w:val="00332F9E"/>
    <w:rsid w:val="00337CCA"/>
    <w:rsid w:val="00340CB0"/>
    <w:rsid w:val="00340E7D"/>
    <w:rsid w:val="00341494"/>
    <w:rsid w:val="003420D6"/>
    <w:rsid w:val="00343A0C"/>
    <w:rsid w:val="00344A34"/>
    <w:rsid w:val="00345A75"/>
    <w:rsid w:val="00346E01"/>
    <w:rsid w:val="00347046"/>
    <w:rsid w:val="003505A8"/>
    <w:rsid w:val="003512F6"/>
    <w:rsid w:val="0035203D"/>
    <w:rsid w:val="00356E58"/>
    <w:rsid w:val="00356EB9"/>
    <w:rsid w:val="00357858"/>
    <w:rsid w:val="00360546"/>
    <w:rsid w:val="00361187"/>
    <w:rsid w:val="00362344"/>
    <w:rsid w:val="0036634B"/>
    <w:rsid w:val="00373D02"/>
    <w:rsid w:val="00375A5E"/>
    <w:rsid w:val="00377F68"/>
    <w:rsid w:val="003856CC"/>
    <w:rsid w:val="00385742"/>
    <w:rsid w:val="00385ADB"/>
    <w:rsid w:val="00387604"/>
    <w:rsid w:val="003902C2"/>
    <w:rsid w:val="00392EBB"/>
    <w:rsid w:val="00393936"/>
    <w:rsid w:val="00394BE8"/>
    <w:rsid w:val="00394C6B"/>
    <w:rsid w:val="00395F54"/>
    <w:rsid w:val="003A07ED"/>
    <w:rsid w:val="003A2C84"/>
    <w:rsid w:val="003A3050"/>
    <w:rsid w:val="003A6781"/>
    <w:rsid w:val="003A6AC1"/>
    <w:rsid w:val="003B0E34"/>
    <w:rsid w:val="003B53AB"/>
    <w:rsid w:val="003B59F9"/>
    <w:rsid w:val="003C161E"/>
    <w:rsid w:val="003C2516"/>
    <w:rsid w:val="003C416F"/>
    <w:rsid w:val="003C55A2"/>
    <w:rsid w:val="003C5638"/>
    <w:rsid w:val="003C680D"/>
    <w:rsid w:val="003C717F"/>
    <w:rsid w:val="003D1213"/>
    <w:rsid w:val="003D1554"/>
    <w:rsid w:val="003D2E41"/>
    <w:rsid w:val="003D3353"/>
    <w:rsid w:val="003D4711"/>
    <w:rsid w:val="003D587F"/>
    <w:rsid w:val="003F170A"/>
    <w:rsid w:val="003F1F92"/>
    <w:rsid w:val="003F7754"/>
    <w:rsid w:val="00404F22"/>
    <w:rsid w:val="004070A7"/>
    <w:rsid w:val="00410AB6"/>
    <w:rsid w:val="004113D1"/>
    <w:rsid w:val="004127A6"/>
    <w:rsid w:val="0041562D"/>
    <w:rsid w:val="00416680"/>
    <w:rsid w:val="0041748C"/>
    <w:rsid w:val="00420B52"/>
    <w:rsid w:val="0042571C"/>
    <w:rsid w:val="00427309"/>
    <w:rsid w:val="00431F15"/>
    <w:rsid w:val="0043200E"/>
    <w:rsid w:val="004326AE"/>
    <w:rsid w:val="00433869"/>
    <w:rsid w:val="00434E18"/>
    <w:rsid w:val="00436027"/>
    <w:rsid w:val="00437954"/>
    <w:rsid w:val="0044093E"/>
    <w:rsid w:val="00441296"/>
    <w:rsid w:val="0044199F"/>
    <w:rsid w:val="00443B54"/>
    <w:rsid w:val="00445129"/>
    <w:rsid w:val="00447CCE"/>
    <w:rsid w:val="00453D4F"/>
    <w:rsid w:val="00457611"/>
    <w:rsid w:val="0046295B"/>
    <w:rsid w:val="00467625"/>
    <w:rsid w:val="00471075"/>
    <w:rsid w:val="0047146F"/>
    <w:rsid w:val="00472A1A"/>
    <w:rsid w:val="0047411B"/>
    <w:rsid w:val="00480660"/>
    <w:rsid w:val="00482BAB"/>
    <w:rsid w:val="00483789"/>
    <w:rsid w:val="00485094"/>
    <w:rsid w:val="00486F16"/>
    <w:rsid w:val="00487BCC"/>
    <w:rsid w:val="00491DBB"/>
    <w:rsid w:val="004920DC"/>
    <w:rsid w:val="00492398"/>
    <w:rsid w:val="004932AC"/>
    <w:rsid w:val="00495F9C"/>
    <w:rsid w:val="00496227"/>
    <w:rsid w:val="00497AEF"/>
    <w:rsid w:val="004A0A18"/>
    <w:rsid w:val="004A4459"/>
    <w:rsid w:val="004A5B8B"/>
    <w:rsid w:val="004A6915"/>
    <w:rsid w:val="004A7402"/>
    <w:rsid w:val="004B0908"/>
    <w:rsid w:val="004B469A"/>
    <w:rsid w:val="004B47FD"/>
    <w:rsid w:val="004B66D1"/>
    <w:rsid w:val="004B7A73"/>
    <w:rsid w:val="004C3F86"/>
    <w:rsid w:val="004C5896"/>
    <w:rsid w:val="004C75A5"/>
    <w:rsid w:val="004C7709"/>
    <w:rsid w:val="004D0347"/>
    <w:rsid w:val="004D1D96"/>
    <w:rsid w:val="004D2540"/>
    <w:rsid w:val="004D32B4"/>
    <w:rsid w:val="004D7132"/>
    <w:rsid w:val="004E0AB9"/>
    <w:rsid w:val="004E1CC3"/>
    <w:rsid w:val="004E31D8"/>
    <w:rsid w:val="004E3624"/>
    <w:rsid w:val="004E547B"/>
    <w:rsid w:val="004E5863"/>
    <w:rsid w:val="004E61AF"/>
    <w:rsid w:val="004F1CC1"/>
    <w:rsid w:val="00503AF5"/>
    <w:rsid w:val="0050443E"/>
    <w:rsid w:val="00507049"/>
    <w:rsid w:val="005071F8"/>
    <w:rsid w:val="005133DD"/>
    <w:rsid w:val="0051445A"/>
    <w:rsid w:val="0051478C"/>
    <w:rsid w:val="00514B5D"/>
    <w:rsid w:val="005165CD"/>
    <w:rsid w:val="00516DDF"/>
    <w:rsid w:val="005234F8"/>
    <w:rsid w:val="005240F1"/>
    <w:rsid w:val="00525ABF"/>
    <w:rsid w:val="00530919"/>
    <w:rsid w:val="00530C36"/>
    <w:rsid w:val="00531AFA"/>
    <w:rsid w:val="00532A56"/>
    <w:rsid w:val="00537B11"/>
    <w:rsid w:val="00541BEE"/>
    <w:rsid w:val="005424DA"/>
    <w:rsid w:val="00542D5F"/>
    <w:rsid w:val="00544468"/>
    <w:rsid w:val="0054661C"/>
    <w:rsid w:val="005476ED"/>
    <w:rsid w:val="00554459"/>
    <w:rsid w:val="00565811"/>
    <w:rsid w:val="005658E7"/>
    <w:rsid w:val="00565D34"/>
    <w:rsid w:val="00567460"/>
    <w:rsid w:val="00567958"/>
    <w:rsid w:val="005710C6"/>
    <w:rsid w:val="00571843"/>
    <w:rsid w:val="005721D0"/>
    <w:rsid w:val="00572EBC"/>
    <w:rsid w:val="005750A4"/>
    <w:rsid w:val="00575647"/>
    <w:rsid w:val="00576C34"/>
    <w:rsid w:val="005805C9"/>
    <w:rsid w:val="005818D6"/>
    <w:rsid w:val="00582AD5"/>
    <w:rsid w:val="00585A72"/>
    <w:rsid w:val="005864EE"/>
    <w:rsid w:val="0059370B"/>
    <w:rsid w:val="00594F4F"/>
    <w:rsid w:val="00596050"/>
    <w:rsid w:val="005961BF"/>
    <w:rsid w:val="005A010C"/>
    <w:rsid w:val="005A246A"/>
    <w:rsid w:val="005A25FE"/>
    <w:rsid w:val="005A498A"/>
    <w:rsid w:val="005B1784"/>
    <w:rsid w:val="005B78C8"/>
    <w:rsid w:val="005B7A1A"/>
    <w:rsid w:val="005C01E1"/>
    <w:rsid w:val="005C3538"/>
    <w:rsid w:val="005C4C6F"/>
    <w:rsid w:val="005C6222"/>
    <w:rsid w:val="005D0821"/>
    <w:rsid w:val="005D0C0E"/>
    <w:rsid w:val="005D0F19"/>
    <w:rsid w:val="005D2B9B"/>
    <w:rsid w:val="005D3A88"/>
    <w:rsid w:val="005D4265"/>
    <w:rsid w:val="005E0394"/>
    <w:rsid w:val="005E4F72"/>
    <w:rsid w:val="005E7001"/>
    <w:rsid w:val="005E782C"/>
    <w:rsid w:val="005F1062"/>
    <w:rsid w:val="005F2890"/>
    <w:rsid w:val="005F40BB"/>
    <w:rsid w:val="005F52AD"/>
    <w:rsid w:val="005F6B0F"/>
    <w:rsid w:val="005F70A2"/>
    <w:rsid w:val="00601AC4"/>
    <w:rsid w:val="00602ADF"/>
    <w:rsid w:val="00602C1E"/>
    <w:rsid w:val="00607CB5"/>
    <w:rsid w:val="00610EA1"/>
    <w:rsid w:val="00615750"/>
    <w:rsid w:val="0062242B"/>
    <w:rsid w:val="0062527D"/>
    <w:rsid w:val="006269DB"/>
    <w:rsid w:val="00626D3D"/>
    <w:rsid w:val="00627A20"/>
    <w:rsid w:val="006317EA"/>
    <w:rsid w:val="00631EB3"/>
    <w:rsid w:val="0063247D"/>
    <w:rsid w:val="00632D4C"/>
    <w:rsid w:val="00634141"/>
    <w:rsid w:val="00640A45"/>
    <w:rsid w:val="00640CB1"/>
    <w:rsid w:val="00641F0D"/>
    <w:rsid w:val="00645F02"/>
    <w:rsid w:val="00652B0A"/>
    <w:rsid w:val="00654E52"/>
    <w:rsid w:val="0065543D"/>
    <w:rsid w:val="00660A59"/>
    <w:rsid w:val="00663115"/>
    <w:rsid w:val="00670BCC"/>
    <w:rsid w:val="006731DB"/>
    <w:rsid w:val="00674BC5"/>
    <w:rsid w:val="006755E6"/>
    <w:rsid w:val="00675E1C"/>
    <w:rsid w:val="006813EC"/>
    <w:rsid w:val="00682DE8"/>
    <w:rsid w:val="00683C91"/>
    <w:rsid w:val="00683F67"/>
    <w:rsid w:val="00686E80"/>
    <w:rsid w:val="00687F0F"/>
    <w:rsid w:val="006930E2"/>
    <w:rsid w:val="006933D1"/>
    <w:rsid w:val="00695735"/>
    <w:rsid w:val="00695A48"/>
    <w:rsid w:val="00697300"/>
    <w:rsid w:val="006973F5"/>
    <w:rsid w:val="006A2750"/>
    <w:rsid w:val="006A7907"/>
    <w:rsid w:val="006B26B9"/>
    <w:rsid w:val="006B3CF9"/>
    <w:rsid w:val="006B55B6"/>
    <w:rsid w:val="006B7778"/>
    <w:rsid w:val="006B7B80"/>
    <w:rsid w:val="006C05A6"/>
    <w:rsid w:val="006C281D"/>
    <w:rsid w:val="006C600C"/>
    <w:rsid w:val="006D4C22"/>
    <w:rsid w:val="006D6197"/>
    <w:rsid w:val="006D6D4D"/>
    <w:rsid w:val="006D6EB1"/>
    <w:rsid w:val="006E2977"/>
    <w:rsid w:val="006E5EE5"/>
    <w:rsid w:val="006E7E1B"/>
    <w:rsid w:val="006F57DB"/>
    <w:rsid w:val="006F5E36"/>
    <w:rsid w:val="007015BF"/>
    <w:rsid w:val="007031CA"/>
    <w:rsid w:val="00703420"/>
    <w:rsid w:val="0070597E"/>
    <w:rsid w:val="007079C1"/>
    <w:rsid w:val="0071017B"/>
    <w:rsid w:val="007103D6"/>
    <w:rsid w:val="00710FF0"/>
    <w:rsid w:val="00717C99"/>
    <w:rsid w:val="007210A5"/>
    <w:rsid w:val="007221FF"/>
    <w:rsid w:val="00723636"/>
    <w:rsid w:val="00724AA5"/>
    <w:rsid w:val="00724ECA"/>
    <w:rsid w:val="0072512F"/>
    <w:rsid w:val="00726144"/>
    <w:rsid w:val="007266A5"/>
    <w:rsid w:val="00726CB5"/>
    <w:rsid w:val="00726ED8"/>
    <w:rsid w:val="00727A91"/>
    <w:rsid w:val="00734385"/>
    <w:rsid w:val="00734D59"/>
    <w:rsid w:val="00736C61"/>
    <w:rsid w:val="00736DEE"/>
    <w:rsid w:val="00742980"/>
    <w:rsid w:val="007436B1"/>
    <w:rsid w:val="00746111"/>
    <w:rsid w:val="00746AC6"/>
    <w:rsid w:val="00752BB9"/>
    <w:rsid w:val="0075391B"/>
    <w:rsid w:val="00754484"/>
    <w:rsid w:val="007548BB"/>
    <w:rsid w:val="00755456"/>
    <w:rsid w:val="007555F1"/>
    <w:rsid w:val="00757B53"/>
    <w:rsid w:val="007607F1"/>
    <w:rsid w:val="00761196"/>
    <w:rsid w:val="007630A6"/>
    <w:rsid w:val="00763DB4"/>
    <w:rsid w:val="0076784E"/>
    <w:rsid w:val="007703CC"/>
    <w:rsid w:val="00771127"/>
    <w:rsid w:val="007740B8"/>
    <w:rsid w:val="007745A0"/>
    <w:rsid w:val="0077610F"/>
    <w:rsid w:val="00776D97"/>
    <w:rsid w:val="00777CE9"/>
    <w:rsid w:val="0078163B"/>
    <w:rsid w:val="00781BB5"/>
    <w:rsid w:val="00781E11"/>
    <w:rsid w:val="00784155"/>
    <w:rsid w:val="00785264"/>
    <w:rsid w:val="00787EE2"/>
    <w:rsid w:val="0079044C"/>
    <w:rsid w:val="0079100C"/>
    <w:rsid w:val="00795378"/>
    <w:rsid w:val="00795769"/>
    <w:rsid w:val="00795D31"/>
    <w:rsid w:val="007A0DDF"/>
    <w:rsid w:val="007A3B76"/>
    <w:rsid w:val="007A4B4E"/>
    <w:rsid w:val="007A5B71"/>
    <w:rsid w:val="007B3107"/>
    <w:rsid w:val="007B6EB3"/>
    <w:rsid w:val="007C184F"/>
    <w:rsid w:val="007C66D6"/>
    <w:rsid w:val="007D3CD0"/>
    <w:rsid w:val="007D51D9"/>
    <w:rsid w:val="007E2165"/>
    <w:rsid w:val="007F0561"/>
    <w:rsid w:val="007F0893"/>
    <w:rsid w:val="007F2731"/>
    <w:rsid w:val="007F43A1"/>
    <w:rsid w:val="007F5583"/>
    <w:rsid w:val="007F581B"/>
    <w:rsid w:val="007F68A8"/>
    <w:rsid w:val="007F7072"/>
    <w:rsid w:val="0080039C"/>
    <w:rsid w:val="00800ED0"/>
    <w:rsid w:val="00802997"/>
    <w:rsid w:val="00805EB8"/>
    <w:rsid w:val="00807BC2"/>
    <w:rsid w:val="00810993"/>
    <w:rsid w:val="00813B3B"/>
    <w:rsid w:val="008144C1"/>
    <w:rsid w:val="00816706"/>
    <w:rsid w:val="00821E5E"/>
    <w:rsid w:val="00825063"/>
    <w:rsid w:val="00832AB2"/>
    <w:rsid w:val="0083336A"/>
    <w:rsid w:val="0083360D"/>
    <w:rsid w:val="00835ECC"/>
    <w:rsid w:val="00845EF3"/>
    <w:rsid w:val="0084707F"/>
    <w:rsid w:val="00847A93"/>
    <w:rsid w:val="00850C97"/>
    <w:rsid w:val="00853FDF"/>
    <w:rsid w:val="008545C5"/>
    <w:rsid w:val="00854645"/>
    <w:rsid w:val="00855BD7"/>
    <w:rsid w:val="0085732D"/>
    <w:rsid w:val="00861AA6"/>
    <w:rsid w:val="00861D35"/>
    <w:rsid w:val="008637C7"/>
    <w:rsid w:val="00863AC4"/>
    <w:rsid w:val="00866E08"/>
    <w:rsid w:val="00866E1F"/>
    <w:rsid w:val="0086797A"/>
    <w:rsid w:val="00867B16"/>
    <w:rsid w:val="008722DC"/>
    <w:rsid w:val="00873821"/>
    <w:rsid w:val="00873DF3"/>
    <w:rsid w:val="00875438"/>
    <w:rsid w:val="008773A8"/>
    <w:rsid w:val="008827CF"/>
    <w:rsid w:val="0088281A"/>
    <w:rsid w:val="0088563C"/>
    <w:rsid w:val="008868BC"/>
    <w:rsid w:val="0088725D"/>
    <w:rsid w:val="00893F99"/>
    <w:rsid w:val="008978B0"/>
    <w:rsid w:val="008A10FC"/>
    <w:rsid w:val="008A1D6D"/>
    <w:rsid w:val="008A2C33"/>
    <w:rsid w:val="008A4A29"/>
    <w:rsid w:val="008A53A6"/>
    <w:rsid w:val="008A7045"/>
    <w:rsid w:val="008B1D76"/>
    <w:rsid w:val="008B2110"/>
    <w:rsid w:val="008B6F6F"/>
    <w:rsid w:val="008B7817"/>
    <w:rsid w:val="008B7DC3"/>
    <w:rsid w:val="008B7EDC"/>
    <w:rsid w:val="008C000E"/>
    <w:rsid w:val="008D0D8C"/>
    <w:rsid w:val="008D2FDC"/>
    <w:rsid w:val="008D3382"/>
    <w:rsid w:val="008D3CAA"/>
    <w:rsid w:val="008E1638"/>
    <w:rsid w:val="008E30C0"/>
    <w:rsid w:val="008E38B0"/>
    <w:rsid w:val="008E4401"/>
    <w:rsid w:val="008F4F22"/>
    <w:rsid w:val="008F52CE"/>
    <w:rsid w:val="00903E44"/>
    <w:rsid w:val="00906B60"/>
    <w:rsid w:val="00911AC5"/>
    <w:rsid w:val="00912A8E"/>
    <w:rsid w:val="009201BB"/>
    <w:rsid w:val="0092158E"/>
    <w:rsid w:val="00924C94"/>
    <w:rsid w:val="00924E72"/>
    <w:rsid w:val="00925787"/>
    <w:rsid w:val="009306A2"/>
    <w:rsid w:val="00937DCA"/>
    <w:rsid w:val="009405B0"/>
    <w:rsid w:val="00941C02"/>
    <w:rsid w:val="00942D4B"/>
    <w:rsid w:val="009508DB"/>
    <w:rsid w:val="00952B69"/>
    <w:rsid w:val="0095301A"/>
    <w:rsid w:val="009543B0"/>
    <w:rsid w:val="00955108"/>
    <w:rsid w:val="00962919"/>
    <w:rsid w:val="00966935"/>
    <w:rsid w:val="00966ABD"/>
    <w:rsid w:val="00970856"/>
    <w:rsid w:val="00972802"/>
    <w:rsid w:val="0097296F"/>
    <w:rsid w:val="009732ED"/>
    <w:rsid w:val="0097479E"/>
    <w:rsid w:val="00975542"/>
    <w:rsid w:val="00975748"/>
    <w:rsid w:val="00975F24"/>
    <w:rsid w:val="00980AE4"/>
    <w:rsid w:val="00980C51"/>
    <w:rsid w:val="00983BA5"/>
    <w:rsid w:val="00983C83"/>
    <w:rsid w:val="00984DED"/>
    <w:rsid w:val="00986730"/>
    <w:rsid w:val="0099159F"/>
    <w:rsid w:val="00992838"/>
    <w:rsid w:val="009A062C"/>
    <w:rsid w:val="009A0AAB"/>
    <w:rsid w:val="009A17AA"/>
    <w:rsid w:val="009A3982"/>
    <w:rsid w:val="009B0A38"/>
    <w:rsid w:val="009B5589"/>
    <w:rsid w:val="009C0772"/>
    <w:rsid w:val="009C4447"/>
    <w:rsid w:val="009D3420"/>
    <w:rsid w:val="009D5CF1"/>
    <w:rsid w:val="009D5D5F"/>
    <w:rsid w:val="009E2583"/>
    <w:rsid w:val="009E3798"/>
    <w:rsid w:val="009E628A"/>
    <w:rsid w:val="009E7CE4"/>
    <w:rsid w:val="009F3666"/>
    <w:rsid w:val="009F50F8"/>
    <w:rsid w:val="009F6879"/>
    <w:rsid w:val="00A0050D"/>
    <w:rsid w:val="00A01FD0"/>
    <w:rsid w:val="00A03F32"/>
    <w:rsid w:val="00A047E3"/>
    <w:rsid w:val="00A04974"/>
    <w:rsid w:val="00A125B7"/>
    <w:rsid w:val="00A1262A"/>
    <w:rsid w:val="00A13AA5"/>
    <w:rsid w:val="00A14E4D"/>
    <w:rsid w:val="00A156BA"/>
    <w:rsid w:val="00A22617"/>
    <w:rsid w:val="00A23AF3"/>
    <w:rsid w:val="00A256E2"/>
    <w:rsid w:val="00A257A1"/>
    <w:rsid w:val="00A26586"/>
    <w:rsid w:val="00A26D2B"/>
    <w:rsid w:val="00A3230F"/>
    <w:rsid w:val="00A332A6"/>
    <w:rsid w:val="00A3429C"/>
    <w:rsid w:val="00A3461E"/>
    <w:rsid w:val="00A356F4"/>
    <w:rsid w:val="00A35A49"/>
    <w:rsid w:val="00A46007"/>
    <w:rsid w:val="00A5059D"/>
    <w:rsid w:val="00A511A0"/>
    <w:rsid w:val="00A523CB"/>
    <w:rsid w:val="00A60EF6"/>
    <w:rsid w:val="00A61127"/>
    <w:rsid w:val="00A628A0"/>
    <w:rsid w:val="00A632C4"/>
    <w:rsid w:val="00A64AC7"/>
    <w:rsid w:val="00A660EC"/>
    <w:rsid w:val="00A67FF6"/>
    <w:rsid w:val="00A73DCB"/>
    <w:rsid w:val="00A8585B"/>
    <w:rsid w:val="00A90DD4"/>
    <w:rsid w:val="00A91373"/>
    <w:rsid w:val="00A91AE9"/>
    <w:rsid w:val="00A923FA"/>
    <w:rsid w:val="00A932F7"/>
    <w:rsid w:val="00A95D79"/>
    <w:rsid w:val="00A976C8"/>
    <w:rsid w:val="00AA09C7"/>
    <w:rsid w:val="00AA17F2"/>
    <w:rsid w:val="00AA183F"/>
    <w:rsid w:val="00AA24C7"/>
    <w:rsid w:val="00AA403B"/>
    <w:rsid w:val="00AA44B6"/>
    <w:rsid w:val="00AA46B4"/>
    <w:rsid w:val="00AA5567"/>
    <w:rsid w:val="00AA5E8D"/>
    <w:rsid w:val="00AA6C00"/>
    <w:rsid w:val="00AA74DC"/>
    <w:rsid w:val="00AB1D37"/>
    <w:rsid w:val="00AB4E75"/>
    <w:rsid w:val="00AB4F4A"/>
    <w:rsid w:val="00AB5260"/>
    <w:rsid w:val="00AB7F24"/>
    <w:rsid w:val="00AC1BC6"/>
    <w:rsid w:val="00AD0851"/>
    <w:rsid w:val="00AD1556"/>
    <w:rsid w:val="00AD2626"/>
    <w:rsid w:val="00AD33F8"/>
    <w:rsid w:val="00AD34FC"/>
    <w:rsid w:val="00AD5BF8"/>
    <w:rsid w:val="00AD7F27"/>
    <w:rsid w:val="00AE077E"/>
    <w:rsid w:val="00AE282B"/>
    <w:rsid w:val="00AE2D98"/>
    <w:rsid w:val="00AE3FC1"/>
    <w:rsid w:val="00AE46B0"/>
    <w:rsid w:val="00AE56BC"/>
    <w:rsid w:val="00AF142C"/>
    <w:rsid w:val="00AF17A9"/>
    <w:rsid w:val="00AF2551"/>
    <w:rsid w:val="00AF2960"/>
    <w:rsid w:val="00AF6CCF"/>
    <w:rsid w:val="00AF7CEF"/>
    <w:rsid w:val="00B0053A"/>
    <w:rsid w:val="00B03832"/>
    <w:rsid w:val="00B05091"/>
    <w:rsid w:val="00B07419"/>
    <w:rsid w:val="00B13896"/>
    <w:rsid w:val="00B13972"/>
    <w:rsid w:val="00B14442"/>
    <w:rsid w:val="00B14DA6"/>
    <w:rsid w:val="00B157AF"/>
    <w:rsid w:val="00B17444"/>
    <w:rsid w:val="00B20558"/>
    <w:rsid w:val="00B23315"/>
    <w:rsid w:val="00B2430B"/>
    <w:rsid w:val="00B24A49"/>
    <w:rsid w:val="00B367A6"/>
    <w:rsid w:val="00B40821"/>
    <w:rsid w:val="00B43E64"/>
    <w:rsid w:val="00B44841"/>
    <w:rsid w:val="00B44BD7"/>
    <w:rsid w:val="00B450A0"/>
    <w:rsid w:val="00B472E5"/>
    <w:rsid w:val="00B5036B"/>
    <w:rsid w:val="00B5069F"/>
    <w:rsid w:val="00B52A32"/>
    <w:rsid w:val="00B53B77"/>
    <w:rsid w:val="00B54236"/>
    <w:rsid w:val="00B56063"/>
    <w:rsid w:val="00B563E4"/>
    <w:rsid w:val="00B61255"/>
    <w:rsid w:val="00B64AA0"/>
    <w:rsid w:val="00B67A2A"/>
    <w:rsid w:val="00B700F8"/>
    <w:rsid w:val="00B71DBA"/>
    <w:rsid w:val="00B81FC5"/>
    <w:rsid w:val="00B82856"/>
    <w:rsid w:val="00B82C17"/>
    <w:rsid w:val="00B83D4F"/>
    <w:rsid w:val="00B91A8F"/>
    <w:rsid w:val="00B93AB4"/>
    <w:rsid w:val="00B955EE"/>
    <w:rsid w:val="00B956AC"/>
    <w:rsid w:val="00B96A26"/>
    <w:rsid w:val="00BA181A"/>
    <w:rsid w:val="00BA369C"/>
    <w:rsid w:val="00BA4804"/>
    <w:rsid w:val="00BA5704"/>
    <w:rsid w:val="00BC1AD1"/>
    <w:rsid w:val="00BC2FD7"/>
    <w:rsid w:val="00BC301A"/>
    <w:rsid w:val="00BC34BF"/>
    <w:rsid w:val="00BC4456"/>
    <w:rsid w:val="00BC49A9"/>
    <w:rsid w:val="00BC4C16"/>
    <w:rsid w:val="00BC51D1"/>
    <w:rsid w:val="00BD0247"/>
    <w:rsid w:val="00BD0C55"/>
    <w:rsid w:val="00BD0D53"/>
    <w:rsid w:val="00BD319B"/>
    <w:rsid w:val="00BD69D0"/>
    <w:rsid w:val="00BD6E1D"/>
    <w:rsid w:val="00BE06C9"/>
    <w:rsid w:val="00BE39CF"/>
    <w:rsid w:val="00BE4D72"/>
    <w:rsid w:val="00BE6402"/>
    <w:rsid w:val="00BE6565"/>
    <w:rsid w:val="00BE65F3"/>
    <w:rsid w:val="00BF1CCF"/>
    <w:rsid w:val="00BF4404"/>
    <w:rsid w:val="00BF4E57"/>
    <w:rsid w:val="00BF7496"/>
    <w:rsid w:val="00C007F7"/>
    <w:rsid w:val="00C0181C"/>
    <w:rsid w:val="00C07804"/>
    <w:rsid w:val="00C13964"/>
    <w:rsid w:val="00C1489C"/>
    <w:rsid w:val="00C16F90"/>
    <w:rsid w:val="00C20C9F"/>
    <w:rsid w:val="00C2236C"/>
    <w:rsid w:val="00C2322D"/>
    <w:rsid w:val="00C23873"/>
    <w:rsid w:val="00C25D45"/>
    <w:rsid w:val="00C26AC3"/>
    <w:rsid w:val="00C3004C"/>
    <w:rsid w:val="00C330A1"/>
    <w:rsid w:val="00C3369F"/>
    <w:rsid w:val="00C33D56"/>
    <w:rsid w:val="00C34915"/>
    <w:rsid w:val="00C3590F"/>
    <w:rsid w:val="00C406B2"/>
    <w:rsid w:val="00C41EA2"/>
    <w:rsid w:val="00C41FAE"/>
    <w:rsid w:val="00C46DEA"/>
    <w:rsid w:val="00C5021E"/>
    <w:rsid w:val="00C5624E"/>
    <w:rsid w:val="00C6214D"/>
    <w:rsid w:val="00C6251D"/>
    <w:rsid w:val="00C63102"/>
    <w:rsid w:val="00C63A2C"/>
    <w:rsid w:val="00C640C2"/>
    <w:rsid w:val="00C65F44"/>
    <w:rsid w:val="00C721B0"/>
    <w:rsid w:val="00C722E5"/>
    <w:rsid w:val="00C72437"/>
    <w:rsid w:val="00C74628"/>
    <w:rsid w:val="00C74A5F"/>
    <w:rsid w:val="00C77615"/>
    <w:rsid w:val="00C81998"/>
    <w:rsid w:val="00C81ED9"/>
    <w:rsid w:val="00C83877"/>
    <w:rsid w:val="00C86E13"/>
    <w:rsid w:val="00C87141"/>
    <w:rsid w:val="00C8748F"/>
    <w:rsid w:val="00C87AAB"/>
    <w:rsid w:val="00C9044E"/>
    <w:rsid w:val="00C90F83"/>
    <w:rsid w:val="00C911F9"/>
    <w:rsid w:val="00C91B4F"/>
    <w:rsid w:val="00C92055"/>
    <w:rsid w:val="00CA0086"/>
    <w:rsid w:val="00CA14AA"/>
    <w:rsid w:val="00CA19FD"/>
    <w:rsid w:val="00CA3564"/>
    <w:rsid w:val="00CA49DF"/>
    <w:rsid w:val="00CA707C"/>
    <w:rsid w:val="00CB12D1"/>
    <w:rsid w:val="00CB15A6"/>
    <w:rsid w:val="00CB5CAD"/>
    <w:rsid w:val="00CC1DA3"/>
    <w:rsid w:val="00CC2785"/>
    <w:rsid w:val="00CC4610"/>
    <w:rsid w:val="00CC67AF"/>
    <w:rsid w:val="00CD024F"/>
    <w:rsid w:val="00CD02F6"/>
    <w:rsid w:val="00CD4506"/>
    <w:rsid w:val="00CE4F7C"/>
    <w:rsid w:val="00CE5425"/>
    <w:rsid w:val="00CE70B0"/>
    <w:rsid w:val="00CF54AA"/>
    <w:rsid w:val="00CF5B8E"/>
    <w:rsid w:val="00CF6599"/>
    <w:rsid w:val="00CF6657"/>
    <w:rsid w:val="00CF6D05"/>
    <w:rsid w:val="00D00D70"/>
    <w:rsid w:val="00D036AE"/>
    <w:rsid w:val="00D0562D"/>
    <w:rsid w:val="00D05758"/>
    <w:rsid w:val="00D063EF"/>
    <w:rsid w:val="00D07F6D"/>
    <w:rsid w:val="00D10F7E"/>
    <w:rsid w:val="00D11E36"/>
    <w:rsid w:val="00D14474"/>
    <w:rsid w:val="00D17B6C"/>
    <w:rsid w:val="00D20503"/>
    <w:rsid w:val="00D20A81"/>
    <w:rsid w:val="00D22CA3"/>
    <w:rsid w:val="00D24B3D"/>
    <w:rsid w:val="00D24BB0"/>
    <w:rsid w:val="00D25417"/>
    <w:rsid w:val="00D25CAC"/>
    <w:rsid w:val="00D25E78"/>
    <w:rsid w:val="00D27CAB"/>
    <w:rsid w:val="00D30352"/>
    <w:rsid w:val="00D30B64"/>
    <w:rsid w:val="00D32448"/>
    <w:rsid w:val="00D3282E"/>
    <w:rsid w:val="00D35C29"/>
    <w:rsid w:val="00D37551"/>
    <w:rsid w:val="00D43DD0"/>
    <w:rsid w:val="00D46492"/>
    <w:rsid w:val="00D473F4"/>
    <w:rsid w:val="00D47E62"/>
    <w:rsid w:val="00D5580F"/>
    <w:rsid w:val="00D56A6F"/>
    <w:rsid w:val="00D61A44"/>
    <w:rsid w:val="00D62236"/>
    <w:rsid w:val="00D622E1"/>
    <w:rsid w:val="00D663B6"/>
    <w:rsid w:val="00D66E3E"/>
    <w:rsid w:val="00D67713"/>
    <w:rsid w:val="00D70915"/>
    <w:rsid w:val="00D7347C"/>
    <w:rsid w:val="00D76141"/>
    <w:rsid w:val="00D86B11"/>
    <w:rsid w:val="00D90452"/>
    <w:rsid w:val="00DA6CA0"/>
    <w:rsid w:val="00DA77A8"/>
    <w:rsid w:val="00DB1433"/>
    <w:rsid w:val="00DC2065"/>
    <w:rsid w:val="00DC49BF"/>
    <w:rsid w:val="00DC5F65"/>
    <w:rsid w:val="00DC66CB"/>
    <w:rsid w:val="00DC6888"/>
    <w:rsid w:val="00DC7AC6"/>
    <w:rsid w:val="00DD1716"/>
    <w:rsid w:val="00DD1C49"/>
    <w:rsid w:val="00DD1CD9"/>
    <w:rsid w:val="00DD24D9"/>
    <w:rsid w:val="00DD6CA1"/>
    <w:rsid w:val="00DE1C7E"/>
    <w:rsid w:val="00DE1CBE"/>
    <w:rsid w:val="00DE2087"/>
    <w:rsid w:val="00DE2D4C"/>
    <w:rsid w:val="00DE42BB"/>
    <w:rsid w:val="00DE4D72"/>
    <w:rsid w:val="00DE52BF"/>
    <w:rsid w:val="00DE792C"/>
    <w:rsid w:val="00DF0DEA"/>
    <w:rsid w:val="00DF223C"/>
    <w:rsid w:val="00DF4B1B"/>
    <w:rsid w:val="00DF51DF"/>
    <w:rsid w:val="00DF56BF"/>
    <w:rsid w:val="00E00D9E"/>
    <w:rsid w:val="00E011E8"/>
    <w:rsid w:val="00E03444"/>
    <w:rsid w:val="00E03878"/>
    <w:rsid w:val="00E042D7"/>
    <w:rsid w:val="00E04AE6"/>
    <w:rsid w:val="00E128C7"/>
    <w:rsid w:val="00E12F32"/>
    <w:rsid w:val="00E17DFC"/>
    <w:rsid w:val="00E20168"/>
    <w:rsid w:val="00E25E14"/>
    <w:rsid w:val="00E30C36"/>
    <w:rsid w:val="00E31E97"/>
    <w:rsid w:val="00E32EA9"/>
    <w:rsid w:val="00E3664F"/>
    <w:rsid w:val="00E36843"/>
    <w:rsid w:val="00E42703"/>
    <w:rsid w:val="00E46F6D"/>
    <w:rsid w:val="00E53749"/>
    <w:rsid w:val="00E55932"/>
    <w:rsid w:val="00E64F06"/>
    <w:rsid w:val="00E67416"/>
    <w:rsid w:val="00E70A1A"/>
    <w:rsid w:val="00E71339"/>
    <w:rsid w:val="00E72B0D"/>
    <w:rsid w:val="00E75A70"/>
    <w:rsid w:val="00E75FDB"/>
    <w:rsid w:val="00E82162"/>
    <w:rsid w:val="00E822E6"/>
    <w:rsid w:val="00E84440"/>
    <w:rsid w:val="00E85D29"/>
    <w:rsid w:val="00E8696E"/>
    <w:rsid w:val="00E8764F"/>
    <w:rsid w:val="00E87EEB"/>
    <w:rsid w:val="00E918C3"/>
    <w:rsid w:val="00E942CE"/>
    <w:rsid w:val="00E95DB8"/>
    <w:rsid w:val="00E96844"/>
    <w:rsid w:val="00E9765E"/>
    <w:rsid w:val="00EA367B"/>
    <w:rsid w:val="00EA54FC"/>
    <w:rsid w:val="00EB0F2C"/>
    <w:rsid w:val="00EB2457"/>
    <w:rsid w:val="00EB24B6"/>
    <w:rsid w:val="00EB3C32"/>
    <w:rsid w:val="00EB4C95"/>
    <w:rsid w:val="00EB56F5"/>
    <w:rsid w:val="00EB5A5C"/>
    <w:rsid w:val="00EB7ABD"/>
    <w:rsid w:val="00EC2C33"/>
    <w:rsid w:val="00ED1EE2"/>
    <w:rsid w:val="00ED20BF"/>
    <w:rsid w:val="00ED29F7"/>
    <w:rsid w:val="00ED3F30"/>
    <w:rsid w:val="00ED53AF"/>
    <w:rsid w:val="00ED5662"/>
    <w:rsid w:val="00ED6839"/>
    <w:rsid w:val="00ED686E"/>
    <w:rsid w:val="00ED7088"/>
    <w:rsid w:val="00EE0397"/>
    <w:rsid w:val="00EE0DB8"/>
    <w:rsid w:val="00EE436F"/>
    <w:rsid w:val="00EE55F9"/>
    <w:rsid w:val="00EE563A"/>
    <w:rsid w:val="00EE5BD3"/>
    <w:rsid w:val="00EE74BE"/>
    <w:rsid w:val="00EF02C6"/>
    <w:rsid w:val="00EF032A"/>
    <w:rsid w:val="00EF1D0D"/>
    <w:rsid w:val="00F005DD"/>
    <w:rsid w:val="00F0696D"/>
    <w:rsid w:val="00F07E4D"/>
    <w:rsid w:val="00F102D0"/>
    <w:rsid w:val="00F10AF7"/>
    <w:rsid w:val="00F11280"/>
    <w:rsid w:val="00F1371A"/>
    <w:rsid w:val="00F153D9"/>
    <w:rsid w:val="00F153F9"/>
    <w:rsid w:val="00F23123"/>
    <w:rsid w:val="00F26071"/>
    <w:rsid w:val="00F26C0F"/>
    <w:rsid w:val="00F32518"/>
    <w:rsid w:val="00F327CF"/>
    <w:rsid w:val="00F333AB"/>
    <w:rsid w:val="00F3438D"/>
    <w:rsid w:val="00F34710"/>
    <w:rsid w:val="00F350D9"/>
    <w:rsid w:val="00F35A44"/>
    <w:rsid w:val="00F35BDC"/>
    <w:rsid w:val="00F3730E"/>
    <w:rsid w:val="00F43C52"/>
    <w:rsid w:val="00F4774D"/>
    <w:rsid w:val="00F52CF4"/>
    <w:rsid w:val="00F53BA7"/>
    <w:rsid w:val="00F557AB"/>
    <w:rsid w:val="00F559A6"/>
    <w:rsid w:val="00F5684A"/>
    <w:rsid w:val="00F56A9D"/>
    <w:rsid w:val="00F62289"/>
    <w:rsid w:val="00F62E3B"/>
    <w:rsid w:val="00F65112"/>
    <w:rsid w:val="00F651D6"/>
    <w:rsid w:val="00F65296"/>
    <w:rsid w:val="00F6564C"/>
    <w:rsid w:val="00F65A9E"/>
    <w:rsid w:val="00F70071"/>
    <w:rsid w:val="00F73727"/>
    <w:rsid w:val="00F73CBF"/>
    <w:rsid w:val="00F7642A"/>
    <w:rsid w:val="00F8023C"/>
    <w:rsid w:val="00F80560"/>
    <w:rsid w:val="00F811BC"/>
    <w:rsid w:val="00F8518B"/>
    <w:rsid w:val="00F855DA"/>
    <w:rsid w:val="00F85726"/>
    <w:rsid w:val="00F86F08"/>
    <w:rsid w:val="00F8715F"/>
    <w:rsid w:val="00F903ED"/>
    <w:rsid w:val="00F91E48"/>
    <w:rsid w:val="00F956B2"/>
    <w:rsid w:val="00F95750"/>
    <w:rsid w:val="00F97A4E"/>
    <w:rsid w:val="00F97B6C"/>
    <w:rsid w:val="00FA119B"/>
    <w:rsid w:val="00FA3325"/>
    <w:rsid w:val="00FA3E11"/>
    <w:rsid w:val="00FA501A"/>
    <w:rsid w:val="00FB05D2"/>
    <w:rsid w:val="00FB47D8"/>
    <w:rsid w:val="00FB4EAF"/>
    <w:rsid w:val="00FB6503"/>
    <w:rsid w:val="00FB6BB9"/>
    <w:rsid w:val="00FB759B"/>
    <w:rsid w:val="00FB7DC4"/>
    <w:rsid w:val="00FC191E"/>
    <w:rsid w:val="00FC1F14"/>
    <w:rsid w:val="00FC6F6F"/>
    <w:rsid w:val="00FC7208"/>
    <w:rsid w:val="00FC7BC0"/>
    <w:rsid w:val="00FD1B2C"/>
    <w:rsid w:val="00FD2471"/>
    <w:rsid w:val="00FD2900"/>
    <w:rsid w:val="00FD396D"/>
    <w:rsid w:val="00FD7FB4"/>
    <w:rsid w:val="00FE0E6F"/>
    <w:rsid w:val="00FF077B"/>
    <w:rsid w:val="00FF26ED"/>
    <w:rsid w:val="00FF40D4"/>
    <w:rsid w:val="00FF5AFB"/>
    <w:rsid w:val="00FF632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7449B"/>
  <w15:docId w15:val="{4CB6C65B-1072-47B3-BC5A-02B9C6845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70A7"/>
    <w:rPr>
      <w:color w:val="0563C1" w:themeColor="hyperlink"/>
      <w:u w:val="single"/>
    </w:rPr>
  </w:style>
  <w:style w:type="paragraph" w:customStyle="1" w:styleId="EndNoteBibliographyTitle">
    <w:name w:val="EndNote Bibliography Title"/>
    <w:basedOn w:val="Normal"/>
    <w:rsid w:val="00F557AB"/>
    <w:pPr>
      <w:jc w:val="center"/>
    </w:pPr>
    <w:rPr>
      <w:rFonts w:ascii="Calibri" w:hAnsi="Calibri" w:cs="Calibri"/>
    </w:rPr>
  </w:style>
  <w:style w:type="paragraph" w:customStyle="1" w:styleId="EndNoteBibliography">
    <w:name w:val="EndNote Bibliography"/>
    <w:basedOn w:val="Normal"/>
    <w:rsid w:val="00F557AB"/>
    <w:rPr>
      <w:rFonts w:ascii="Calibri" w:hAnsi="Calibri" w:cs="Calibri"/>
    </w:rPr>
  </w:style>
  <w:style w:type="character" w:styleId="FollowedHyperlink">
    <w:name w:val="FollowedHyperlink"/>
    <w:basedOn w:val="DefaultParagraphFont"/>
    <w:uiPriority w:val="99"/>
    <w:semiHidden/>
    <w:unhideWhenUsed/>
    <w:rsid w:val="00F557AB"/>
    <w:rPr>
      <w:color w:val="954F72" w:themeColor="followedHyperlink"/>
      <w:u w:val="single"/>
    </w:rPr>
  </w:style>
  <w:style w:type="paragraph" w:styleId="FootnoteText">
    <w:name w:val="footnote text"/>
    <w:basedOn w:val="Normal"/>
    <w:link w:val="FootnoteTextChar"/>
    <w:uiPriority w:val="99"/>
    <w:unhideWhenUsed/>
    <w:rsid w:val="00F557AB"/>
  </w:style>
  <w:style w:type="character" w:customStyle="1" w:styleId="FootnoteTextChar">
    <w:name w:val="Footnote Text Char"/>
    <w:basedOn w:val="DefaultParagraphFont"/>
    <w:link w:val="FootnoteText"/>
    <w:uiPriority w:val="99"/>
    <w:rsid w:val="00F557AB"/>
  </w:style>
  <w:style w:type="character" w:styleId="FootnoteReference">
    <w:name w:val="footnote reference"/>
    <w:basedOn w:val="DefaultParagraphFont"/>
    <w:uiPriority w:val="99"/>
    <w:unhideWhenUsed/>
    <w:rsid w:val="00F557AB"/>
    <w:rPr>
      <w:vertAlign w:val="superscript"/>
    </w:rPr>
  </w:style>
  <w:style w:type="table" w:customStyle="1" w:styleId="ListTable21">
    <w:name w:val="List Table 21"/>
    <w:basedOn w:val="TableNormal"/>
    <w:uiPriority w:val="47"/>
    <w:rsid w:val="00A8585B"/>
    <w:rPr>
      <w:sz w:val="22"/>
      <w:szCs w:val="22"/>
      <w:lang w:bidi="he-I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A8585B"/>
    <w:rPr>
      <w:sz w:val="16"/>
      <w:szCs w:val="16"/>
    </w:rPr>
  </w:style>
  <w:style w:type="paragraph" w:styleId="CommentText">
    <w:name w:val="annotation text"/>
    <w:basedOn w:val="Normal"/>
    <w:link w:val="CommentTextChar"/>
    <w:uiPriority w:val="99"/>
    <w:semiHidden/>
    <w:unhideWhenUsed/>
    <w:rsid w:val="00A8585B"/>
    <w:rPr>
      <w:sz w:val="20"/>
      <w:szCs w:val="20"/>
    </w:rPr>
  </w:style>
  <w:style w:type="character" w:customStyle="1" w:styleId="CommentTextChar">
    <w:name w:val="Comment Text Char"/>
    <w:basedOn w:val="DefaultParagraphFont"/>
    <w:link w:val="CommentText"/>
    <w:uiPriority w:val="99"/>
    <w:semiHidden/>
    <w:rsid w:val="00A8585B"/>
    <w:rPr>
      <w:sz w:val="20"/>
      <w:szCs w:val="20"/>
    </w:rPr>
  </w:style>
  <w:style w:type="paragraph" w:styleId="CommentSubject">
    <w:name w:val="annotation subject"/>
    <w:basedOn w:val="CommentText"/>
    <w:next w:val="CommentText"/>
    <w:link w:val="CommentSubjectChar"/>
    <w:uiPriority w:val="99"/>
    <w:semiHidden/>
    <w:unhideWhenUsed/>
    <w:rsid w:val="00A8585B"/>
    <w:rPr>
      <w:b/>
      <w:bCs/>
    </w:rPr>
  </w:style>
  <w:style w:type="character" w:customStyle="1" w:styleId="CommentSubjectChar">
    <w:name w:val="Comment Subject Char"/>
    <w:basedOn w:val="CommentTextChar"/>
    <w:link w:val="CommentSubject"/>
    <w:uiPriority w:val="99"/>
    <w:semiHidden/>
    <w:rsid w:val="00A8585B"/>
    <w:rPr>
      <w:b/>
      <w:bCs/>
      <w:sz w:val="20"/>
      <w:szCs w:val="20"/>
    </w:rPr>
  </w:style>
  <w:style w:type="paragraph" w:styleId="BalloonText">
    <w:name w:val="Balloon Text"/>
    <w:basedOn w:val="Normal"/>
    <w:link w:val="BalloonTextChar"/>
    <w:uiPriority w:val="99"/>
    <w:semiHidden/>
    <w:unhideWhenUsed/>
    <w:rsid w:val="00A85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85B"/>
    <w:rPr>
      <w:rFonts w:ascii="Segoe UI" w:hAnsi="Segoe UI" w:cs="Segoe UI"/>
      <w:sz w:val="18"/>
      <w:szCs w:val="18"/>
    </w:rPr>
  </w:style>
  <w:style w:type="paragraph" w:styleId="ListParagraph">
    <w:name w:val="List Paragraph"/>
    <w:basedOn w:val="Normal"/>
    <w:uiPriority w:val="34"/>
    <w:qFormat/>
    <w:rsid w:val="00554459"/>
    <w:pPr>
      <w:ind w:left="720"/>
      <w:contextualSpacing/>
    </w:pPr>
  </w:style>
  <w:style w:type="paragraph" w:styleId="NormalWeb">
    <w:name w:val="Normal (Web)"/>
    <w:basedOn w:val="Normal"/>
    <w:uiPriority w:val="99"/>
    <w:semiHidden/>
    <w:unhideWhenUsed/>
    <w:rsid w:val="004A0A18"/>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B44BD7"/>
    <w:pPr>
      <w:tabs>
        <w:tab w:val="center" w:pos="4680"/>
        <w:tab w:val="right" w:pos="9360"/>
      </w:tabs>
    </w:pPr>
  </w:style>
  <w:style w:type="character" w:customStyle="1" w:styleId="HeaderChar">
    <w:name w:val="Header Char"/>
    <w:basedOn w:val="DefaultParagraphFont"/>
    <w:link w:val="Header"/>
    <w:uiPriority w:val="99"/>
    <w:rsid w:val="00B44BD7"/>
  </w:style>
  <w:style w:type="paragraph" w:styleId="Footer">
    <w:name w:val="footer"/>
    <w:basedOn w:val="Normal"/>
    <w:link w:val="FooterChar"/>
    <w:uiPriority w:val="99"/>
    <w:unhideWhenUsed/>
    <w:rsid w:val="00B44BD7"/>
    <w:pPr>
      <w:tabs>
        <w:tab w:val="center" w:pos="4680"/>
        <w:tab w:val="right" w:pos="9360"/>
      </w:tabs>
    </w:pPr>
  </w:style>
  <w:style w:type="character" w:customStyle="1" w:styleId="FooterChar">
    <w:name w:val="Footer Char"/>
    <w:basedOn w:val="DefaultParagraphFont"/>
    <w:link w:val="Footer"/>
    <w:uiPriority w:val="99"/>
    <w:rsid w:val="00B44BD7"/>
  </w:style>
  <w:style w:type="paragraph" w:styleId="Caption">
    <w:name w:val="caption"/>
    <w:basedOn w:val="Normal"/>
    <w:next w:val="Normal"/>
    <w:uiPriority w:val="35"/>
    <w:unhideWhenUsed/>
    <w:qFormat/>
    <w:rsid w:val="00FA119B"/>
    <w:pPr>
      <w:spacing w:after="200"/>
    </w:pPr>
    <w:rPr>
      <w:i/>
      <w:iCs/>
      <w:color w:val="44546A" w:themeColor="text2"/>
      <w:sz w:val="18"/>
      <w:szCs w:val="18"/>
    </w:rPr>
  </w:style>
  <w:style w:type="character" w:customStyle="1" w:styleId="apple-converted-space">
    <w:name w:val="apple-converted-space"/>
    <w:basedOn w:val="DefaultParagraphFont"/>
    <w:rsid w:val="001C5FA6"/>
  </w:style>
  <w:style w:type="character" w:customStyle="1" w:styleId="m5628340889907524749msocommentreference">
    <w:name w:val="m_5628340889907524749msocommentreference"/>
    <w:basedOn w:val="DefaultParagraphFont"/>
    <w:rsid w:val="001C5FA6"/>
  </w:style>
  <w:style w:type="table" w:styleId="TableGrid">
    <w:name w:val="Table Grid"/>
    <w:basedOn w:val="TableNormal"/>
    <w:uiPriority w:val="39"/>
    <w:rsid w:val="002F22F4"/>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57266">
      <w:bodyDiv w:val="1"/>
      <w:marLeft w:val="0"/>
      <w:marRight w:val="0"/>
      <w:marTop w:val="0"/>
      <w:marBottom w:val="0"/>
      <w:divBdr>
        <w:top w:val="none" w:sz="0" w:space="0" w:color="auto"/>
        <w:left w:val="none" w:sz="0" w:space="0" w:color="auto"/>
        <w:bottom w:val="none" w:sz="0" w:space="0" w:color="auto"/>
        <w:right w:val="none" w:sz="0" w:space="0" w:color="auto"/>
      </w:divBdr>
    </w:div>
    <w:div w:id="264459085">
      <w:bodyDiv w:val="1"/>
      <w:marLeft w:val="0"/>
      <w:marRight w:val="0"/>
      <w:marTop w:val="0"/>
      <w:marBottom w:val="0"/>
      <w:divBdr>
        <w:top w:val="none" w:sz="0" w:space="0" w:color="auto"/>
        <w:left w:val="none" w:sz="0" w:space="0" w:color="auto"/>
        <w:bottom w:val="none" w:sz="0" w:space="0" w:color="auto"/>
        <w:right w:val="none" w:sz="0" w:space="0" w:color="auto"/>
      </w:divBdr>
    </w:div>
    <w:div w:id="740954876">
      <w:bodyDiv w:val="1"/>
      <w:marLeft w:val="0"/>
      <w:marRight w:val="0"/>
      <w:marTop w:val="0"/>
      <w:marBottom w:val="0"/>
      <w:divBdr>
        <w:top w:val="none" w:sz="0" w:space="0" w:color="auto"/>
        <w:left w:val="none" w:sz="0" w:space="0" w:color="auto"/>
        <w:bottom w:val="none" w:sz="0" w:space="0" w:color="auto"/>
        <w:right w:val="none" w:sz="0" w:space="0" w:color="auto"/>
      </w:divBdr>
    </w:div>
    <w:div w:id="1187871567">
      <w:bodyDiv w:val="1"/>
      <w:marLeft w:val="0"/>
      <w:marRight w:val="0"/>
      <w:marTop w:val="0"/>
      <w:marBottom w:val="0"/>
      <w:divBdr>
        <w:top w:val="none" w:sz="0" w:space="0" w:color="auto"/>
        <w:left w:val="none" w:sz="0" w:space="0" w:color="auto"/>
        <w:bottom w:val="none" w:sz="0" w:space="0" w:color="auto"/>
        <w:right w:val="none" w:sz="0" w:space="0" w:color="auto"/>
      </w:divBdr>
    </w:div>
    <w:div w:id="1396779777">
      <w:bodyDiv w:val="1"/>
      <w:marLeft w:val="0"/>
      <w:marRight w:val="0"/>
      <w:marTop w:val="0"/>
      <w:marBottom w:val="0"/>
      <w:divBdr>
        <w:top w:val="none" w:sz="0" w:space="0" w:color="auto"/>
        <w:left w:val="none" w:sz="0" w:space="0" w:color="auto"/>
        <w:bottom w:val="none" w:sz="0" w:space="0" w:color="auto"/>
        <w:right w:val="none" w:sz="0" w:space="0" w:color="auto"/>
      </w:divBdr>
    </w:div>
    <w:div w:id="1661543570">
      <w:bodyDiv w:val="1"/>
      <w:marLeft w:val="0"/>
      <w:marRight w:val="0"/>
      <w:marTop w:val="0"/>
      <w:marBottom w:val="0"/>
      <w:divBdr>
        <w:top w:val="none" w:sz="0" w:space="0" w:color="auto"/>
        <w:left w:val="none" w:sz="0" w:space="0" w:color="auto"/>
        <w:bottom w:val="none" w:sz="0" w:space="0" w:color="auto"/>
        <w:right w:val="none" w:sz="0" w:space="0" w:color="auto"/>
      </w:divBdr>
    </w:div>
    <w:div w:id="1911689552">
      <w:bodyDiv w:val="1"/>
      <w:marLeft w:val="0"/>
      <w:marRight w:val="0"/>
      <w:marTop w:val="0"/>
      <w:marBottom w:val="0"/>
      <w:divBdr>
        <w:top w:val="none" w:sz="0" w:space="0" w:color="auto"/>
        <w:left w:val="none" w:sz="0" w:space="0" w:color="auto"/>
        <w:bottom w:val="none" w:sz="0" w:space="0" w:color="auto"/>
        <w:right w:val="none" w:sz="0" w:space="0" w:color="auto"/>
      </w:divBdr>
      <w:divsChild>
        <w:div w:id="363408244">
          <w:marLeft w:val="0"/>
          <w:marRight w:val="0"/>
          <w:marTop w:val="0"/>
          <w:marBottom w:val="0"/>
          <w:divBdr>
            <w:top w:val="none" w:sz="0" w:space="0" w:color="auto"/>
            <w:left w:val="none" w:sz="0" w:space="0" w:color="auto"/>
            <w:bottom w:val="none" w:sz="0" w:space="0" w:color="auto"/>
            <w:right w:val="none" w:sz="0" w:space="0" w:color="auto"/>
          </w:divBdr>
        </w:div>
        <w:div w:id="240525750">
          <w:marLeft w:val="0"/>
          <w:marRight w:val="0"/>
          <w:marTop w:val="0"/>
          <w:marBottom w:val="0"/>
          <w:divBdr>
            <w:top w:val="none" w:sz="0" w:space="0" w:color="auto"/>
            <w:left w:val="none" w:sz="0" w:space="0" w:color="auto"/>
            <w:bottom w:val="none" w:sz="0" w:space="0" w:color="auto"/>
            <w:right w:val="none" w:sz="0" w:space="0" w:color="auto"/>
          </w:divBdr>
        </w:div>
        <w:div w:id="17339684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zika" TargetMode="External"/><Relationship Id="rId13" Type="http://schemas.openxmlformats.org/officeDocument/2006/relationships/hyperlink" Target="http://www.slate.com/blogs/five_ring_circus/2016/08/12/how_zika_proof_hope_solo_became_the_biggest_villain_of_the_rio_olympics.html" TargetMode="External"/><Relationship Id="rId18" Type="http://schemas.openxmlformats.org/officeDocument/2006/relationships/hyperlink" Target="http://gaitherinternational.com/facebook-continues-to-dominate-social-network-use-in-puerto-rico/"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theguardian.com/global-development/2016/jul/19/zika-emergency-pushes-women-to-challenge-brazil-abortion-law" TargetMode="External"/><Relationship Id="rId2" Type="http://schemas.openxmlformats.org/officeDocument/2006/relationships/numbering" Target="numbering.xml"/><Relationship Id="rId16" Type="http://schemas.openxmlformats.org/officeDocument/2006/relationships/hyperlink" Target="https://www.statista.com/statistics/282087/number-of-monthly-active-twitter-users/" TargetMode="External"/><Relationship Id="rId20" Type="http://schemas.openxmlformats.org/officeDocument/2006/relationships/hyperlink" Target="http://www.who.int/mediacentre/news/statements/2016/1st-emergency-committee-zika/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apps.who.int/iris/bitstream/10665/204420/1/ZikaResponseFramework_JanJun16_eng.pdf"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assets.pewresearch.org/wp-content/uploads/sites/14/2016/11/10132827/PI_2016.11.11_Social-Media-Update_FINAL.pdf" TargetMode="External"/><Relationship Id="rId4" Type="http://schemas.openxmlformats.org/officeDocument/2006/relationships/settings" Target="settings.xml"/><Relationship Id="rId9" Type="http://schemas.openxmlformats.org/officeDocument/2006/relationships/hyperlink" Target="http://www.klout.com/" TargetMode="External"/><Relationship Id="rId14" Type="http://schemas.openxmlformats.org/officeDocument/2006/relationships/hyperlink" Target="http://www.cdc.gov/socialmedia/data/index.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9AF223-49F3-4623-A14F-D58ECCB64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10395</Words>
  <Characters>59254</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Santosh Vijaykumar</dc:creator>
  <cp:lastModifiedBy>Santosh Vijaykumar</cp:lastModifiedBy>
  <cp:revision>3</cp:revision>
  <cp:lastPrinted>2017-10-23T16:49:00Z</cp:lastPrinted>
  <dcterms:created xsi:type="dcterms:W3CDTF">2017-10-24T11:00:00Z</dcterms:created>
  <dcterms:modified xsi:type="dcterms:W3CDTF">2017-10-24T16:11:00Z</dcterms:modified>
</cp:coreProperties>
</file>