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249" w:rsidRDefault="00FD05EC" w:rsidP="00A27A71">
      <w:pPr>
        <w:pStyle w:val="Heading1"/>
      </w:pPr>
      <w:r w:rsidRPr="00A27A71">
        <w:t>Gender, voice and space: Feminism online</w:t>
      </w:r>
    </w:p>
    <w:p w:rsidR="001F366D" w:rsidRDefault="001F366D" w:rsidP="001F366D">
      <w:pPr>
        <w:pStyle w:val="Heading1"/>
      </w:pPr>
      <w:r>
        <w:t>Ruth Lewis</w:t>
      </w:r>
      <w:bookmarkStart w:id="0" w:name="_GoBack"/>
      <w:bookmarkEnd w:id="0"/>
    </w:p>
    <w:p w:rsidR="001F366D" w:rsidRPr="00B53F40" w:rsidRDefault="001F366D" w:rsidP="001F366D">
      <w:pPr>
        <w:pStyle w:val="Heading1"/>
      </w:pPr>
      <w:r>
        <w:t xml:space="preserve">Paper for </w:t>
      </w:r>
      <w:r w:rsidRPr="00B53F40">
        <w:rPr>
          <w:i/>
        </w:rPr>
        <w:t>Digitos</w:t>
      </w:r>
      <w:r w:rsidR="00B53F40">
        <w:t>, 15 February 2018</w:t>
      </w:r>
    </w:p>
    <w:p w:rsidR="00FD05EC" w:rsidRPr="00A27A71" w:rsidRDefault="00FD05EC" w:rsidP="00A27A71">
      <w:pPr>
        <w:spacing w:line="480" w:lineRule="auto"/>
        <w:rPr>
          <w:rFonts w:ascii="Times New Roman" w:hAnsi="Times New Roman" w:cs="Times New Roman"/>
          <w:sz w:val="24"/>
          <w:szCs w:val="24"/>
        </w:rPr>
      </w:pPr>
    </w:p>
    <w:p w:rsidR="00FD05EC" w:rsidRDefault="00FD05EC" w:rsidP="00A27A71">
      <w:pPr>
        <w:spacing w:line="480" w:lineRule="auto"/>
        <w:rPr>
          <w:rFonts w:ascii="Times New Roman" w:hAnsi="Times New Roman" w:cs="Times New Roman"/>
          <w:sz w:val="24"/>
          <w:szCs w:val="24"/>
        </w:rPr>
      </w:pPr>
      <w:r w:rsidRPr="00A27A71">
        <w:rPr>
          <w:rFonts w:ascii="Times New Roman" w:hAnsi="Times New Roman" w:cs="Times New Roman"/>
          <w:sz w:val="24"/>
          <w:szCs w:val="24"/>
        </w:rPr>
        <w:t xml:space="preserve">This is an exciting time to be a feminist. There is a new energy around feminism, feminist politics and feminist activism. This new energy is </w:t>
      </w:r>
      <w:r w:rsidR="00A21F85">
        <w:rPr>
          <w:rFonts w:ascii="Times New Roman" w:hAnsi="Times New Roman" w:cs="Times New Roman"/>
          <w:sz w:val="24"/>
          <w:szCs w:val="24"/>
        </w:rPr>
        <w:t>located</w:t>
      </w:r>
      <w:r w:rsidRPr="00A27A71">
        <w:rPr>
          <w:rFonts w:ascii="Times New Roman" w:hAnsi="Times New Roman" w:cs="Times New Roman"/>
          <w:sz w:val="24"/>
          <w:szCs w:val="24"/>
        </w:rPr>
        <w:t xml:space="preserve"> within feminist networks</w:t>
      </w:r>
      <w:r w:rsidR="00387DCE">
        <w:rPr>
          <w:rFonts w:ascii="Times New Roman" w:hAnsi="Times New Roman" w:cs="Times New Roman"/>
          <w:sz w:val="24"/>
          <w:szCs w:val="24"/>
        </w:rPr>
        <w:t xml:space="preserve"> online and offline</w:t>
      </w:r>
      <w:r w:rsidRPr="00A27A71">
        <w:rPr>
          <w:rFonts w:ascii="Times New Roman" w:hAnsi="Times New Roman" w:cs="Times New Roman"/>
          <w:sz w:val="24"/>
          <w:szCs w:val="24"/>
        </w:rPr>
        <w:t xml:space="preserve">, </w:t>
      </w:r>
      <w:r w:rsidR="00387DCE">
        <w:rPr>
          <w:rFonts w:ascii="Times New Roman" w:hAnsi="Times New Roman" w:cs="Times New Roman"/>
          <w:sz w:val="24"/>
          <w:szCs w:val="24"/>
        </w:rPr>
        <w:t xml:space="preserve">in popular culture </w:t>
      </w:r>
      <w:r w:rsidRPr="00A27A71">
        <w:rPr>
          <w:rFonts w:ascii="Times New Roman" w:hAnsi="Times New Roman" w:cs="Times New Roman"/>
          <w:sz w:val="24"/>
          <w:szCs w:val="24"/>
        </w:rPr>
        <w:t xml:space="preserve">and in wider society as traditional media pays attention to feminist concerns in a way that feels unprecedented. For example, </w:t>
      </w:r>
      <w:r w:rsidR="00C12B86">
        <w:rPr>
          <w:rFonts w:ascii="Times New Roman" w:hAnsi="Times New Roman" w:cs="Times New Roman"/>
          <w:sz w:val="24"/>
          <w:szCs w:val="24"/>
        </w:rPr>
        <w:t xml:space="preserve">in the first </w:t>
      </w:r>
      <w:r w:rsidR="0060487D">
        <w:rPr>
          <w:rFonts w:ascii="Times New Roman" w:hAnsi="Times New Roman" w:cs="Times New Roman"/>
          <w:sz w:val="24"/>
          <w:szCs w:val="24"/>
        </w:rPr>
        <w:t>weeks</w:t>
      </w:r>
      <w:r w:rsidR="00C12B86">
        <w:rPr>
          <w:rFonts w:ascii="Times New Roman" w:hAnsi="Times New Roman" w:cs="Times New Roman"/>
          <w:sz w:val="24"/>
          <w:szCs w:val="24"/>
        </w:rPr>
        <w:t xml:space="preserve"> of</w:t>
      </w:r>
      <w:r w:rsidRPr="00A27A71">
        <w:rPr>
          <w:rFonts w:ascii="Times New Roman" w:hAnsi="Times New Roman" w:cs="Times New Roman"/>
          <w:sz w:val="24"/>
          <w:szCs w:val="24"/>
        </w:rPr>
        <w:t xml:space="preserve"> 2018 </w:t>
      </w:r>
      <w:r w:rsidR="00C12B86">
        <w:rPr>
          <w:rFonts w:ascii="Times New Roman" w:hAnsi="Times New Roman" w:cs="Times New Roman"/>
          <w:sz w:val="24"/>
          <w:szCs w:val="24"/>
        </w:rPr>
        <w:t xml:space="preserve">some of </w:t>
      </w:r>
      <w:r w:rsidRPr="00A27A71">
        <w:rPr>
          <w:rFonts w:ascii="Times New Roman" w:hAnsi="Times New Roman" w:cs="Times New Roman"/>
          <w:sz w:val="24"/>
          <w:szCs w:val="24"/>
        </w:rPr>
        <w:t xml:space="preserve">the top news stories in the UK </w:t>
      </w:r>
      <w:r w:rsidR="00C12B86">
        <w:rPr>
          <w:rFonts w:ascii="Times New Roman" w:hAnsi="Times New Roman" w:cs="Times New Roman"/>
          <w:sz w:val="24"/>
          <w:szCs w:val="24"/>
        </w:rPr>
        <w:t>which have been covered for days at a time have included:; the outcry over the decision to release John</w:t>
      </w:r>
      <w:r w:rsidR="0032328A" w:rsidRPr="00A27A71">
        <w:rPr>
          <w:rFonts w:ascii="Times New Roman" w:hAnsi="Times New Roman" w:cs="Times New Roman"/>
          <w:sz w:val="24"/>
          <w:szCs w:val="24"/>
        </w:rPr>
        <w:t xml:space="preserve"> Worboys</w:t>
      </w:r>
      <w:r w:rsidR="00C12B86">
        <w:rPr>
          <w:rFonts w:ascii="Times New Roman" w:hAnsi="Times New Roman" w:cs="Times New Roman"/>
          <w:sz w:val="24"/>
          <w:szCs w:val="24"/>
        </w:rPr>
        <w:t xml:space="preserve">, the ‘black cab rapist’ who was sentenced in 2009 to an indefinite jail sentence after being convicted of 19 offences but </w:t>
      </w:r>
      <w:r w:rsidR="0060487D">
        <w:rPr>
          <w:rFonts w:ascii="Times New Roman" w:hAnsi="Times New Roman" w:cs="Times New Roman"/>
          <w:sz w:val="24"/>
          <w:szCs w:val="24"/>
        </w:rPr>
        <w:t xml:space="preserve">is </w:t>
      </w:r>
      <w:r w:rsidR="00C12B86">
        <w:rPr>
          <w:rFonts w:ascii="Times New Roman" w:hAnsi="Times New Roman" w:cs="Times New Roman"/>
          <w:sz w:val="24"/>
          <w:szCs w:val="24"/>
        </w:rPr>
        <w:t xml:space="preserve">believed to have committed more than 100 rapes and sexual assault; </w:t>
      </w:r>
      <w:r w:rsidR="00731031">
        <w:rPr>
          <w:rFonts w:ascii="Times New Roman" w:hAnsi="Times New Roman" w:cs="Times New Roman"/>
          <w:sz w:val="24"/>
          <w:szCs w:val="24"/>
        </w:rPr>
        <w:t xml:space="preserve">the gender pay gap at the BBC, revealed in 2017 but brought to media attention again by the resignation of Carrie Gracie, BBC China Editor, in protest; </w:t>
      </w:r>
      <w:r w:rsidR="00C12B86">
        <w:rPr>
          <w:rFonts w:ascii="Times New Roman" w:hAnsi="Times New Roman" w:cs="Times New Roman"/>
          <w:sz w:val="24"/>
          <w:szCs w:val="24"/>
        </w:rPr>
        <w:t>the continued fallout over the exposure of Harvey Weinstein’s alleged sexu</w:t>
      </w:r>
      <w:r w:rsidR="005D2AB3">
        <w:rPr>
          <w:rFonts w:ascii="Times New Roman" w:hAnsi="Times New Roman" w:cs="Times New Roman"/>
          <w:sz w:val="24"/>
          <w:szCs w:val="24"/>
        </w:rPr>
        <w:t xml:space="preserve">al abuse of women in Hollywood, including </w:t>
      </w:r>
      <w:r w:rsidR="00731031">
        <w:rPr>
          <w:rFonts w:ascii="Times New Roman" w:hAnsi="Times New Roman" w:cs="Times New Roman"/>
          <w:sz w:val="24"/>
          <w:szCs w:val="24"/>
        </w:rPr>
        <w:t xml:space="preserve">the #MeToo movement and </w:t>
      </w:r>
      <w:r w:rsidR="005D2AB3">
        <w:rPr>
          <w:rFonts w:ascii="Times New Roman" w:hAnsi="Times New Roman" w:cs="Times New Roman"/>
          <w:sz w:val="24"/>
          <w:szCs w:val="24"/>
        </w:rPr>
        <w:t>attention to sexual abuse by members of the UK</w:t>
      </w:r>
      <w:r w:rsidR="00C12B86">
        <w:rPr>
          <w:rFonts w:ascii="Times New Roman" w:hAnsi="Times New Roman" w:cs="Times New Roman"/>
          <w:sz w:val="24"/>
          <w:szCs w:val="24"/>
        </w:rPr>
        <w:t xml:space="preserve"> </w:t>
      </w:r>
      <w:r w:rsidR="005D2AB3">
        <w:rPr>
          <w:rFonts w:ascii="Times New Roman" w:hAnsi="Times New Roman" w:cs="Times New Roman"/>
          <w:sz w:val="24"/>
          <w:szCs w:val="24"/>
        </w:rPr>
        <w:t xml:space="preserve">Parliament; </w:t>
      </w:r>
      <w:r w:rsidR="00731031">
        <w:rPr>
          <w:rFonts w:ascii="Times New Roman" w:hAnsi="Times New Roman" w:cs="Times New Roman"/>
          <w:sz w:val="24"/>
          <w:szCs w:val="24"/>
        </w:rPr>
        <w:t xml:space="preserve">exposure of systematic problems in the justice system after the collapse of rape cases due to police failure to disclose evidence; </w:t>
      </w:r>
      <w:r w:rsidR="0060487D">
        <w:rPr>
          <w:rFonts w:ascii="Times New Roman" w:hAnsi="Times New Roman" w:cs="Times New Roman"/>
          <w:sz w:val="24"/>
          <w:szCs w:val="24"/>
        </w:rPr>
        <w:t xml:space="preserve">the news that senior men in international NGOs </w:t>
      </w:r>
      <w:r w:rsidR="00A541E4">
        <w:rPr>
          <w:rFonts w:ascii="Times New Roman" w:hAnsi="Times New Roman" w:cs="Times New Roman"/>
          <w:sz w:val="24"/>
          <w:szCs w:val="24"/>
        </w:rPr>
        <w:t>providing aid in Haiti after the earthquake in 2010 sexually exploited Haitian women;</w:t>
      </w:r>
      <w:r w:rsidR="00731031">
        <w:rPr>
          <w:rFonts w:ascii="Times New Roman" w:hAnsi="Times New Roman" w:cs="Times New Roman"/>
          <w:sz w:val="24"/>
          <w:szCs w:val="24"/>
        </w:rPr>
        <w:t xml:space="preserve"> and the celebration of the 100</w:t>
      </w:r>
      <w:r w:rsidR="00731031" w:rsidRPr="00731031">
        <w:rPr>
          <w:rFonts w:ascii="Times New Roman" w:hAnsi="Times New Roman" w:cs="Times New Roman"/>
          <w:sz w:val="24"/>
          <w:szCs w:val="24"/>
          <w:vertAlign w:val="superscript"/>
        </w:rPr>
        <w:t>th</w:t>
      </w:r>
      <w:r w:rsidR="00731031">
        <w:rPr>
          <w:rFonts w:ascii="Times New Roman" w:hAnsi="Times New Roman" w:cs="Times New Roman"/>
          <w:sz w:val="24"/>
          <w:szCs w:val="24"/>
        </w:rPr>
        <w:t xml:space="preserve"> anniversary of some women being granted the vote. While this attention to feminist issues</w:t>
      </w:r>
      <w:r w:rsidR="0032328A" w:rsidRPr="00A27A71">
        <w:rPr>
          <w:rFonts w:ascii="Times New Roman" w:hAnsi="Times New Roman" w:cs="Times New Roman"/>
          <w:sz w:val="24"/>
          <w:szCs w:val="24"/>
        </w:rPr>
        <w:t xml:space="preserve"> </w:t>
      </w:r>
      <w:r w:rsidR="00A21F85">
        <w:rPr>
          <w:rFonts w:ascii="Times New Roman" w:hAnsi="Times New Roman" w:cs="Times New Roman"/>
          <w:sz w:val="24"/>
          <w:szCs w:val="24"/>
        </w:rPr>
        <w:t>and the blossoming of online feminist activism</w:t>
      </w:r>
      <w:r w:rsidR="00387DCE">
        <w:rPr>
          <w:rFonts w:ascii="Times New Roman" w:hAnsi="Times New Roman" w:cs="Times New Roman"/>
          <w:sz w:val="24"/>
          <w:szCs w:val="24"/>
        </w:rPr>
        <w:t xml:space="preserve"> </w:t>
      </w:r>
      <w:r w:rsidR="0032328A" w:rsidRPr="00A27A71">
        <w:rPr>
          <w:rFonts w:ascii="Times New Roman" w:hAnsi="Times New Roman" w:cs="Times New Roman"/>
          <w:sz w:val="24"/>
          <w:szCs w:val="24"/>
        </w:rPr>
        <w:t>can suggest that contemporary f</w:t>
      </w:r>
      <w:r w:rsidR="00387DCE">
        <w:rPr>
          <w:rFonts w:ascii="Times New Roman" w:hAnsi="Times New Roman" w:cs="Times New Roman"/>
          <w:sz w:val="24"/>
          <w:szCs w:val="24"/>
        </w:rPr>
        <w:t>eminism presents new ideas and new ways of communicating them</w:t>
      </w:r>
      <w:r w:rsidR="0032328A" w:rsidRPr="00A27A71">
        <w:rPr>
          <w:rFonts w:ascii="Times New Roman" w:hAnsi="Times New Roman" w:cs="Times New Roman"/>
          <w:sz w:val="24"/>
          <w:szCs w:val="24"/>
        </w:rPr>
        <w:t xml:space="preserve">, a significant feature is its attention to enduring concerns which have featured in feminist </w:t>
      </w:r>
      <w:r w:rsidR="0094475C">
        <w:rPr>
          <w:rFonts w:ascii="Times New Roman" w:hAnsi="Times New Roman" w:cs="Times New Roman"/>
          <w:sz w:val="24"/>
          <w:szCs w:val="24"/>
        </w:rPr>
        <w:t>politics</w:t>
      </w:r>
      <w:r w:rsidR="0032328A" w:rsidRPr="00A27A71">
        <w:rPr>
          <w:rFonts w:ascii="Times New Roman" w:hAnsi="Times New Roman" w:cs="Times New Roman"/>
          <w:sz w:val="24"/>
          <w:szCs w:val="24"/>
        </w:rPr>
        <w:t xml:space="preserve"> for decades. This paper highlights the contours of feminist activism which indicate significant continuity in </w:t>
      </w:r>
      <w:r w:rsidR="00A21F85">
        <w:rPr>
          <w:rFonts w:ascii="Times New Roman" w:hAnsi="Times New Roman" w:cs="Times New Roman"/>
          <w:sz w:val="24"/>
          <w:szCs w:val="24"/>
        </w:rPr>
        <w:t xml:space="preserve">terms of </w:t>
      </w:r>
      <w:r w:rsidR="0032328A" w:rsidRPr="00A27A71">
        <w:rPr>
          <w:rFonts w:ascii="Times New Roman" w:hAnsi="Times New Roman" w:cs="Times New Roman"/>
          <w:sz w:val="24"/>
          <w:szCs w:val="24"/>
        </w:rPr>
        <w:lastRenderedPageBreak/>
        <w:t>feminist concerns over recent decades</w:t>
      </w:r>
      <w:r w:rsidR="00A21F85">
        <w:rPr>
          <w:rFonts w:ascii="Times New Roman" w:hAnsi="Times New Roman" w:cs="Times New Roman"/>
          <w:sz w:val="24"/>
          <w:szCs w:val="24"/>
        </w:rPr>
        <w:t xml:space="preserve"> and in terms of misogynistic attempts to challenge those concerns</w:t>
      </w:r>
      <w:r w:rsidR="0032328A" w:rsidRPr="00A27A71">
        <w:rPr>
          <w:rFonts w:ascii="Times New Roman" w:hAnsi="Times New Roman" w:cs="Times New Roman"/>
          <w:sz w:val="24"/>
          <w:szCs w:val="24"/>
        </w:rPr>
        <w:t xml:space="preserve">. </w:t>
      </w:r>
    </w:p>
    <w:p w:rsidR="0094475C" w:rsidRDefault="00C61DBA" w:rsidP="00485214">
      <w:pPr>
        <w:pStyle w:val="Style1"/>
      </w:pPr>
      <w:r w:rsidRPr="0094475C">
        <w:t xml:space="preserve">A cursory survey of popular culture, social media and mainstream politics in the UK might suggest that we </w:t>
      </w:r>
      <w:r w:rsidR="008F6599">
        <w:t xml:space="preserve">have progressed beyond  the time when young women “repudiated” (Scharff, 2013) feminism, and now </w:t>
      </w:r>
      <w:r w:rsidRPr="0094475C">
        <w:t xml:space="preserve">live in an era when feminism is fashionable and </w:t>
      </w:r>
      <w:r w:rsidR="000E1720" w:rsidRPr="0094475C">
        <w:t>proclaimed</w:t>
      </w:r>
      <w:r w:rsidRPr="0094475C">
        <w:t xml:space="preserve"> by the vast majority of the population, especially younger generations. With T</w:t>
      </w:r>
      <w:r w:rsidR="0094475C">
        <w:t>-</w:t>
      </w:r>
      <w:r w:rsidRPr="0094475C">
        <w:t>shirts, bags and mugs, memes, Twitter feeds and Facebook groups all seeming to proudly support feminism, we might be forgiven for thinking that gender relations have experienced a radical transformation</w:t>
      </w:r>
      <w:r w:rsidR="000E1720" w:rsidRPr="0094475C">
        <w:t xml:space="preserve"> over the last few decades</w:t>
      </w:r>
      <w:r w:rsidRPr="0094475C">
        <w:t xml:space="preserve">. </w:t>
      </w:r>
      <w:r w:rsidR="000E1720" w:rsidRPr="0094475C">
        <w:t xml:space="preserve">According to Gill (2016:614) “[w]here a few years ago it sometimes felt difficult to make any feminist arguments “stick” in the media (Sara Ahmed 2004), today it seems as if everything is a feminist issue. Feminism has a new luminosity in popular culture.” </w:t>
      </w:r>
      <w:r w:rsidRPr="0094475C">
        <w:t>However, w</w:t>
      </w:r>
      <w:r w:rsidR="00387DCE" w:rsidRPr="0094475C">
        <w:t xml:space="preserve">hile we might welcome the new attention to feminist concerns, experience </w:t>
      </w:r>
      <w:r w:rsidR="0094475C">
        <w:t xml:space="preserve">of patriarchal systems </w:t>
      </w:r>
      <w:r w:rsidR="00387DCE" w:rsidRPr="0094475C">
        <w:t>teaches us to be cautious too.</w:t>
      </w:r>
      <w:r w:rsidR="000E1720" w:rsidRPr="0094475C">
        <w:t xml:space="preserve"> Scholars have noted how the terms and values of feminism have been appropriated and re-spun in media and public discourses in ways that fundamentally challenge the principles and aims of feminism. MacRobbie</w:t>
      </w:r>
      <w:r w:rsidR="00485214" w:rsidRPr="0094475C">
        <w:t xml:space="preserve"> (2009)</w:t>
      </w:r>
      <w:r w:rsidR="000E1720" w:rsidRPr="0094475C">
        <w:t xml:space="preserve">, for example, </w:t>
      </w:r>
      <w:r w:rsidR="00485214" w:rsidRPr="0094475C">
        <w:t xml:space="preserve">argues that popular cultural depictions of empowered young </w:t>
      </w:r>
      <w:r w:rsidR="00485214" w:rsidRPr="008F6599">
        <w:t>women reflect “feminism</w:t>
      </w:r>
      <w:r w:rsidR="0094475C" w:rsidRPr="008F6599">
        <w:t xml:space="preserve"> taken account of,” whereby some </w:t>
      </w:r>
      <w:r w:rsidR="00485214" w:rsidRPr="008F6599">
        <w:t>elements of (liberal) feminism are embraced at the same time as feminism is</w:t>
      </w:r>
      <w:r w:rsidR="0094475C" w:rsidRPr="008F6599">
        <w:t xml:space="preserve"> </w:t>
      </w:r>
      <w:r w:rsidR="00485214" w:rsidRPr="008F6599">
        <w:t xml:space="preserve">dismissed as no longer relevant. </w:t>
      </w:r>
      <w:r w:rsidR="00387DCE" w:rsidRPr="008F6599">
        <w:t xml:space="preserve">Reflecting on </w:t>
      </w:r>
      <w:r w:rsidR="000E1720" w:rsidRPr="008F6599">
        <w:t>the</w:t>
      </w:r>
      <w:r w:rsidR="000E1720" w:rsidRPr="000E1720">
        <w:t xml:space="preserve"> links between youthfulness, fashion and feminism, </w:t>
      </w:r>
      <w:r w:rsidR="00387DCE">
        <w:t>Gill (2016)</w:t>
      </w:r>
      <w:r w:rsidR="00387DCE" w:rsidRPr="009E21B4">
        <w:t xml:space="preserve"> argues that the </w:t>
      </w:r>
      <w:r w:rsidR="0094475C">
        <w:t>“</w:t>
      </w:r>
      <w:r w:rsidR="00387DCE" w:rsidRPr="009E21B4">
        <w:t>new feminist visibilities</w:t>
      </w:r>
      <w:r w:rsidR="0094475C">
        <w:t>”</w:t>
      </w:r>
      <w:r w:rsidR="00387DCE" w:rsidRPr="009E21B4">
        <w:t xml:space="preserve"> appropriate concepts (such as ‘empowerment’ and ‘choice’) and symbols (such as the feminist ‘fist’) which resonate with feminism while promoting a distinctly anti-feminist ideology and, indeed, ‘foment[ing] generational discord about feminism” (p619).</w:t>
      </w:r>
      <w:r w:rsidR="00485214">
        <w:t xml:space="preserve"> We should, then</w:t>
      </w:r>
      <w:r w:rsidR="0094475C">
        <w:t>,</w:t>
      </w:r>
      <w:r w:rsidR="00485214">
        <w:t xml:space="preserve"> maintain a critical eye on popular depictions of feminism, and</w:t>
      </w:r>
      <w:r w:rsidR="0094475C">
        <w:t>, to understan</w:t>
      </w:r>
      <w:r w:rsidR="00A541E4">
        <w:t>d the shifting sands of feminist</w:t>
      </w:r>
      <w:r w:rsidR="0094475C">
        <w:t xml:space="preserve"> thought, politics and activism, we </w:t>
      </w:r>
      <w:r w:rsidR="0094475C">
        <w:lastRenderedPageBreak/>
        <w:t>should</w:t>
      </w:r>
      <w:r w:rsidR="00485214">
        <w:t xml:space="preserve"> </w:t>
      </w:r>
      <w:r w:rsidR="0094475C">
        <w:t xml:space="preserve">move beyond media depictions and </w:t>
      </w:r>
      <w:r w:rsidR="00485214">
        <w:t xml:space="preserve">delve into the </w:t>
      </w:r>
      <w:r w:rsidR="00A541E4">
        <w:t>feminism produced</w:t>
      </w:r>
      <w:r w:rsidR="0094475C">
        <w:t xml:space="preserve"> through campaigns, speeches and writings, by those identifying as feminists.</w:t>
      </w:r>
    </w:p>
    <w:p w:rsidR="00387DCE" w:rsidRPr="0094475C" w:rsidRDefault="0094475C" w:rsidP="00485214">
      <w:pPr>
        <w:pStyle w:val="Style1"/>
      </w:pPr>
      <w:r>
        <w:t xml:space="preserve">  </w:t>
      </w:r>
    </w:p>
    <w:p w:rsidR="00BC71A1" w:rsidRDefault="0094475C" w:rsidP="00A27A71">
      <w:pPr>
        <w:spacing w:line="480" w:lineRule="auto"/>
        <w:rPr>
          <w:rFonts w:ascii="Times New Roman" w:hAnsi="Times New Roman" w:cs="Times New Roman"/>
          <w:sz w:val="24"/>
          <w:szCs w:val="24"/>
        </w:rPr>
      </w:pPr>
      <w:r>
        <w:rPr>
          <w:rFonts w:ascii="Times New Roman" w:hAnsi="Times New Roman" w:cs="Times New Roman"/>
          <w:sz w:val="24"/>
          <w:szCs w:val="24"/>
        </w:rPr>
        <w:t>In arguing that contemporary feminism is characterised by more continuities than discontinuities with feminism</w:t>
      </w:r>
      <w:r w:rsidR="00A541E4">
        <w:rPr>
          <w:rFonts w:ascii="Times New Roman" w:hAnsi="Times New Roman" w:cs="Times New Roman"/>
          <w:sz w:val="24"/>
          <w:szCs w:val="24"/>
        </w:rPr>
        <w:t xml:space="preserve"> in the recent past</w:t>
      </w:r>
      <w:r>
        <w:rPr>
          <w:rFonts w:ascii="Times New Roman" w:hAnsi="Times New Roman" w:cs="Times New Roman"/>
          <w:sz w:val="24"/>
          <w:szCs w:val="24"/>
        </w:rPr>
        <w:t xml:space="preserve">, this paper starts with a critique of the idea of ‘waves’ of feminism and proposes instead the concept of a “woven tapestry” of feminism. It then argues that, despite </w:t>
      </w:r>
      <w:r w:rsidR="00BC71A1">
        <w:rPr>
          <w:rFonts w:ascii="Times New Roman" w:hAnsi="Times New Roman" w:cs="Times New Roman"/>
          <w:sz w:val="24"/>
          <w:szCs w:val="24"/>
        </w:rPr>
        <w:t>c</w:t>
      </w:r>
      <w:r>
        <w:rPr>
          <w:rFonts w:ascii="Times New Roman" w:hAnsi="Times New Roman" w:cs="Times New Roman"/>
          <w:sz w:val="24"/>
          <w:szCs w:val="24"/>
        </w:rPr>
        <w:t xml:space="preserve">hanging methods of communicating feminism, contemporary feminism shares many of the same concerns and diverse perspectives that have marked the development of feminism over the last century. Nevertheless, the growth of </w:t>
      </w:r>
      <w:r w:rsidR="008F6599">
        <w:rPr>
          <w:rFonts w:ascii="Times New Roman" w:hAnsi="Times New Roman" w:cs="Times New Roman"/>
          <w:sz w:val="24"/>
          <w:szCs w:val="24"/>
        </w:rPr>
        <w:t xml:space="preserve">the digital landscape does offer new opportunities to feminism; however, it is also marked by very familiar forms of misogynistic abuse and harassment. The paper </w:t>
      </w:r>
      <w:r w:rsidR="00A541E4">
        <w:rPr>
          <w:rFonts w:ascii="Times New Roman" w:hAnsi="Times New Roman" w:cs="Times New Roman"/>
          <w:sz w:val="24"/>
          <w:szCs w:val="24"/>
        </w:rPr>
        <w:t>attempts</w:t>
      </w:r>
      <w:r w:rsidR="008F6599">
        <w:rPr>
          <w:rFonts w:ascii="Times New Roman" w:hAnsi="Times New Roman" w:cs="Times New Roman"/>
          <w:sz w:val="24"/>
          <w:szCs w:val="24"/>
        </w:rPr>
        <w:t xml:space="preserve"> to make sense of this online misogynistic abuse by reflecting on the historic silencing of women’s public voice. </w:t>
      </w:r>
      <w:r w:rsidR="00BC71A1">
        <w:rPr>
          <w:rFonts w:ascii="Times New Roman" w:hAnsi="Times New Roman" w:cs="Times New Roman"/>
          <w:sz w:val="24"/>
          <w:szCs w:val="24"/>
        </w:rPr>
        <w:t xml:space="preserve">The paper notes that, far from representing a novel phase of feminism, much of contemporary feminism is marked by its continuities with feminism in the twentieth century; a historically-grounded approach to understanding and developing feminism in the twentieth century is therefore of value. </w:t>
      </w:r>
    </w:p>
    <w:p w:rsidR="00BC71A1" w:rsidRDefault="00BC71A1" w:rsidP="00A27A71">
      <w:pPr>
        <w:spacing w:line="480" w:lineRule="auto"/>
        <w:rPr>
          <w:rFonts w:ascii="Times New Roman" w:hAnsi="Times New Roman" w:cs="Times New Roman"/>
          <w:sz w:val="24"/>
          <w:szCs w:val="24"/>
        </w:rPr>
      </w:pPr>
    </w:p>
    <w:p w:rsidR="0032328A" w:rsidRDefault="0032328A" w:rsidP="00A27A71">
      <w:pPr>
        <w:pStyle w:val="Heading2"/>
      </w:pPr>
      <w:r w:rsidRPr="00A27A71">
        <w:t xml:space="preserve">Waves or tapestries? </w:t>
      </w:r>
    </w:p>
    <w:p w:rsidR="00A27A71" w:rsidRPr="00A27A71" w:rsidRDefault="00A27A71" w:rsidP="00A27A71"/>
    <w:p w:rsidR="006A1300" w:rsidRPr="00A27A71" w:rsidRDefault="002B72AC" w:rsidP="00A27A71">
      <w:pPr>
        <w:autoSpaceDE w:val="0"/>
        <w:autoSpaceDN w:val="0"/>
        <w:adjustRightInd w:val="0"/>
        <w:spacing w:after="0" w:line="480" w:lineRule="auto"/>
        <w:rPr>
          <w:rFonts w:ascii="Times New Roman" w:hAnsi="Times New Roman" w:cs="Times New Roman"/>
          <w:sz w:val="24"/>
          <w:szCs w:val="24"/>
        </w:rPr>
      </w:pPr>
      <w:r w:rsidRPr="00A27A71">
        <w:rPr>
          <w:rFonts w:ascii="Times New Roman" w:hAnsi="Times New Roman" w:cs="Times New Roman"/>
          <w:sz w:val="24"/>
          <w:szCs w:val="24"/>
        </w:rPr>
        <w:t>It</w:t>
      </w:r>
      <w:r w:rsidR="006A1300" w:rsidRPr="00A27A71">
        <w:rPr>
          <w:rFonts w:ascii="Times New Roman" w:hAnsi="Times New Roman" w:cs="Times New Roman"/>
          <w:sz w:val="24"/>
          <w:szCs w:val="24"/>
        </w:rPr>
        <w:t xml:space="preserve"> is often claimed </w:t>
      </w:r>
      <w:r w:rsidRPr="00A27A71">
        <w:rPr>
          <w:rFonts w:ascii="Times New Roman" w:hAnsi="Times New Roman" w:cs="Times New Roman"/>
          <w:sz w:val="24"/>
          <w:szCs w:val="24"/>
        </w:rPr>
        <w:t xml:space="preserve">that we are in the midst of third - or fourth - wave feminism. </w:t>
      </w:r>
      <w:r w:rsidR="000A3CD4" w:rsidRPr="00A27A71">
        <w:rPr>
          <w:rFonts w:ascii="Times New Roman" w:hAnsi="Times New Roman" w:cs="Times New Roman"/>
          <w:sz w:val="24"/>
          <w:szCs w:val="24"/>
        </w:rPr>
        <w:t>According to Aune and Holyoak (2017) third</w:t>
      </w:r>
      <w:r w:rsidR="006A1300" w:rsidRPr="00A27A71">
        <w:rPr>
          <w:rFonts w:ascii="Times New Roman" w:hAnsi="Times New Roman" w:cs="Times New Roman"/>
          <w:sz w:val="24"/>
          <w:szCs w:val="24"/>
        </w:rPr>
        <w:t xml:space="preserve"> wave feminism</w:t>
      </w:r>
      <w:r w:rsidR="000A3CD4" w:rsidRPr="00A27A71">
        <w:rPr>
          <w:rFonts w:ascii="Times New Roman" w:hAnsi="Times New Roman" w:cs="Times New Roman"/>
          <w:sz w:val="24"/>
          <w:szCs w:val="24"/>
        </w:rPr>
        <w:t xml:space="preserve"> refers to the surge of activism amongst younger women that emerged in the early 1990s in the US and the early 2000s in the UK. </w:t>
      </w:r>
      <w:r w:rsidR="00C8183B" w:rsidRPr="00A27A71">
        <w:rPr>
          <w:rFonts w:ascii="Times New Roman" w:hAnsi="Times New Roman" w:cs="Times New Roman"/>
          <w:sz w:val="24"/>
          <w:szCs w:val="24"/>
        </w:rPr>
        <w:t>However, its</w:t>
      </w:r>
      <w:r w:rsidR="006A1300" w:rsidRPr="00A27A71">
        <w:rPr>
          <w:rFonts w:ascii="Times New Roman" w:hAnsi="Times New Roman" w:cs="Times New Roman"/>
          <w:sz w:val="24"/>
          <w:szCs w:val="24"/>
        </w:rPr>
        <w:t xml:space="preserve"> </w:t>
      </w:r>
      <w:r w:rsidR="00C8183B" w:rsidRPr="00A27A71">
        <w:rPr>
          <w:rFonts w:ascii="Times New Roman" w:hAnsi="Times New Roman" w:cs="Times New Roman"/>
          <w:sz w:val="24"/>
          <w:szCs w:val="24"/>
        </w:rPr>
        <w:t xml:space="preserve">definition </w:t>
      </w:r>
      <w:r w:rsidR="006A1300" w:rsidRPr="00A27A71">
        <w:rPr>
          <w:rFonts w:ascii="Times New Roman" w:hAnsi="Times New Roman" w:cs="Times New Roman"/>
          <w:sz w:val="24"/>
          <w:szCs w:val="24"/>
        </w:rPr>
        <w:t xml:space="preserve">and </w:t>
      </w:r>
      <w:r w:rsidR="00C8183B" w:rsidRPr="00A27A71">
        <w:rPr>
          <w:rFonts w:ascii="Times New Roman" w:hAnsi="Times New Roman" w:cs="Times New Roman"/>
          <w:sz w:val="24"/>
          <w:szCs w:val="24"/>
        </w:rPr>
        <w:t xml:space="preserve">meaning </w:t>
      </w:r>
      <w:r w:rsidR="006A1300" w:rsidRPr="00A27A71">
        <w:rPr>
          <w:rFonts w:ascii="Times New Roman" w:hAnsi="Times New Roman" w:cs="Times New Roman"/>
          <w:sz w:val="24"/>
          <w:szCs w:val="24"/>
        </w:rPr>
        <w:t>are</w:t>
      </w:r>
      <w:r w:rsidR="00C8183B" w:rsidRPr="00A27A71">
        <w:rPr>
          <w:rFonts w:ascii="Times New Roman" w:hAnsi="Times New Roman" w:cs="Times New Roman"/>
          <w:sz w:val="24"/>
          <w:szCs w:val="24"/>
        </w:rPr>
        <w:t xml:space="preserve"> disputed: </w:t>
      </w:r>
    </w:p>
    <w:p w:rsidR="000A3CD4" w:rsidRPr="00A27A71" w:rsidRDefault="00C8183B" w:rsidP="00A27A71">
      <w:pPr>
        <w:autoSpaceDE w:val="0"/>
        <w:autoSpaceDN w:val="0"/>
        <w:adjustRightInd w:val="0"/>
        <w:spacing w:after="0" w:line="480" w:lineRule="auto"/>
        <w:ind w:left="567" w:right="804"/>
        <w:rPr>
          <w:rFonts w:ascii="Times New Roman" w:hAnsi="Times New Roman" w:cs="Times New Roman"/>
          <w:sz w:val="24"/>
          <w:szCs w:val="24"/>
        </w:rPr>
      </w:pPr>
      <w:r w:rsidRPr="00A27A71">
        <w:rPr>
          <w:rFonts w:ascii="Times New Roman" w:hAnsi="Times New Roman" w:cs="Times New Roman"/>
          <w:sz w:val="24"/>
          <w:szCs w:val="24"/>
        </w:rPr>
        <w:t>For some, the third wave represents a rejection of grand narratives and an embrace of the uncertainties and multiplicities of late modernity, inspired by post-colonialist, post-structuralist and intersectional theories (Mack-Canty, 2004; Mann and Huffman, 2005; Snyder, 2008). For others, it represents a problematic depoliticisation and individualisation of feminism wherein attempts to embrace difference and reclaim femininity and sexuality have resulted in the loss of any serious political critique. (Aune</w:t>
      </w:r>
      <w:r w:rsidR="006A1300" w:rsidRPr="00A27A71">
        <w:rPr>
          <w:rFonts w:ascii="Times New Roman" w:hAnsi="Times New Roman" w:cs="Times New Roman"/>
          <w:sz w:val="24"/>
          <w:szCs w:val="24"/>
        </w:rPr>
        <w:t xml:space="preserve"> </w:t>
      </w:r>
      <w:r w:rsidRPr="00A27A71">
        <w:rPr>
          <w:rFonts w:ascii="Times New Roman" w:hAnsi="Times New Roman" w:cs="Times New Roman"/>
          <w:sz w:val="24"/>
          <w:szCs w:val="24"/>
        </w:rPr>
        <w:t xml:space="preserve">and Holyoak, 2017:2). </w:t>
      </w:r>
    </w:p>
    <w:p w:rsidR="008F6599" w:rsidRDefault="00D76B50" w:rsidP="00A27A71">
      <w:pPr>
        <w:autoSpaceDE w:val="0"/>
        <w:autoSpaceDN w:val="0"/>
        <w:adjustRightInd w:val="0"/>
        <w:spacing w:after="0" w:line="480" w:lineRule="auto"/>
        <w:rPr>
          <w:rFonts w:ascii="Times New Roman" w:hAnsi="Times New Roman" w:cs="Times New Roman"/>
          <w:sz w:val="24"/>
          <w:szCs w:val="24"/>
        </w:rPr>
      </w:pPr>
      <w:r w:rsidRPr="00A27A71">
        <w:rPr>
          <w:rFonts w:ascii="Times New Roman" w:hAnsi="Times New Roman" w:cs="Times New Roman"/>
          <w:sz w:val="24"/>
          <w:szCs w:val="24"/>
        </w:rPr>
        <w:t xml:space="preserve">In focusing on differences between women, </w:t>
      </w:r>
      <w:r w:rsidR="0045063E">
        <w:rPr>
          <w:rFonts w:ascii="Times New Roman" w:hAnsi="Times New Roman" w:cs="Times New Roman"/>
          <w:sz w:val="24"/>
          <w:szCs w:val="24"/>
        </w:rPr>
        <w:t>rather than their commonalities</w:t>
      </w:r>
      <w:r w:rsidRPr="00A27A71">
        <w:rPr>
          <w:rFonts w:ascii="Times New Roman" w:hAnsi="Times New Roman" w:cs="Times New Roman"/>
          <w:sz w:val="24"/>
          <w:szCs w:val="24"/>
        </w:rPr>
        <w:t xml:space="preserve"> as emphasised </w:t>
      </w:r>
      <w:r w:rsidR="0045063E">
        <w:rPr>
          <w:rFonts w:ascii="Times New Roman" w:hAnsi="Times New Roman" w:cs="Times New Roman"/>
          <w:sz w:val="24"/>
          <w:szCs w:val="24"/>
        </w:rPr>
        <w:t>i</w:t>
      </w:r>
      <w:r w:rsidRPr="00A27A71">
        <w:rPr>
          <w:rFonts w:ascii="Times New Roman" w:hAnsi="Times New Roman" w:cs="Times New Roman"/>
          <w:sz w:val="24"/>
          <w:szCs w:val="24"/>
        </w:rPr>
        <w:t>n earlier, so-called second wave feminism, third wave feminism has drawn on post-structuralist, post-feminist, post-colonialist theories.</w:t>
      </w:r>
      <w:r w:rsidR="00387DCE">
        <w:rPr>
          <w:rFonts w:ascii="Times New Roman" w:hAnsi="Times New Roman" w:cs="Times New Roman"/>
          <w:sz w:val="24"/>
          <w:szCs w:val="24"/>
        </w:rPr>
        <w:t xml:space="preserve"> </w:t>
      </w:r>
    </w:p>
    <w:p w:rsidR="008F6599" w:rsidRDefault="008F6599" w:rsidP="00A27A71">
      <w:pPr>
        <w:autoSpaceDE w:val="0"/>
        <w:autoSpaceDN w:val="0"/>
        <w:adjustRightInd w:val="0"/>
        <w:spacing w:after="0" w:line="480" w:lineRule="auto"/>
        <w:rPr>
          <w:rFonts w:ascii="Times New Roman" w:hAnsi="Times New Roman" w:cs="Times New Roman"/>
          <w:sz w:val="24"/>
          <w:szCs w:val="24"/>
        </w:rPr>
      </w:pPr>
    </w:p>
    <w:p w:rsidR="008467E5" w:rsidRDefault="008F6599" w:rsidP="008467E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This third wave feminism has been</w:t>
      </w:r>
      <w:r w:rsidR="00A704E6">
        <w:rPr>
          <w:rFonts w:ascii="Times New Roman" w:hAnsi="Times New Roman" w:cs="Times New Roman"/>
          <w:sz w:val="24"/>
          <w:szCs w:val="24"/>
        </w:rPr>
        <w:t xml:space="preserve"> the</w:t>
      </w:r>
      <w:r>
        <w:rPr>
          <w:rFonts w:ascii="Times New Roman" w:hAnsi="Times New Roman" w:cs="Times New Roman"/>
          <w:sz w:val="24"/>
          <w:szCs w:val="24"/>
        </w:rPr>
        <w:t xml:space="preserve"> subject </w:t>
      </w:r>
      <w:r w:rsidR="00A704E6">
        <w:rPr>
          <w:rFonts w:ascii="Times New Roman" w:hAnsi="Times New Roman" w:cs="Times New Roman"/>
          <w:sz w:val="24"/>
          <w:szCs w:val="24"/>
        </w:rPr>
        <w:t>of intense debate. Some chose to depict contemp</w:t>
      </w:r>
      <w:r w:rsidR="002D1543">
        <w:rPr>
          <w:rFonts w:ascii="Times New Roman" w:hAnsi="Times New Roman" w:cs="Times New Roman"/>
          <w:sz w:val="24"/>
          <w:szCs w:val="24"/>
        </w:rPr>
        <w:t>ora</w:t>
      </w:r>
      <w:r w:rsidR="00A704E6">
        <w:rPr>
          <w:rFonts w:ascii="Times New Roman" w:hAnsi="Times New Roman" w:cs="Times New Roman"/>
          <w:sz w:val="24"/>
          <w:szCs w:val="24"/>
        </w:rPr>
        <w:t>ry feminist</w:t>
      </w:r>
      <w:r w:rsidR="008467E5">
        <w:rPr>
          <w:rFonts w:ascii="Times New Roman" w:hAnsi="Times New Roman" w:cs="Times New Roman"/>
          <w:sz w:val="24"/>
          <w:szCs w:val="24"/>
        </w:rPr>
        <w:t xml:space="preserve"> students </w:t>
      </w:r>
      <w:r w:rsidR="00A704E6">
        <w:rPr>
          <w:rFonts w:ascii="Times New Roman" w:hAnsi="Times New Roman" w:cs="Times New Roman"/>
          <w:sz w:val="24"/>
          <w:szCs w:val="24"/>
        </w:rPr>
        <w:t xml:space="preserve">as </w:t>
      </w:r>
      <w:r w:rsidR="002D1543">
        <w:rPr>
          <w:rFonts w:ascii="Times New Roman" w:hAnsi="Times New Roman" w:cs="Times New Roman"/>
          <w:sz w:val="24"/>
          <w:szCs w:val="24"/>
        </w:rPr>
        <w:t xml:space="preserve">precious, protected </w:t>
      </w:r>
      <w:r w:rsidR="00A704E6">
        <w:rPr>
          <w:rFonts w:ascii="Times New Roman" w:hAnsi="Times New Roman" w:cs="Times New Roman"/>
          <w:sz w:val="24"/>
          <w:szCs w:val="24"/>
        </w:rPr>
        <w:t>‘</w:t>
      </w:r>
      <w:r w:rsidR="002D1543">
        <w:rPr>
          <w:rFonts w:ascii="Times New Roman" w:hAnsi="Times New Roman" w:cs="Times New Roman"/>
          <w:sz w:val="24"/>
          <w:szCs w:val="24"/>
        </w:rPr>
        <w:t>s</w:t>
      </w:r>
      <w:r w:rsidR="00A704E6">
        <w:rPr>
          <w:rFonts w:ascii="Times New Roman" w:hAnsi="Times New Roman" w:cs="Times New Roman"/>
          <w:sz w:val="24"/>
          <w:szCs w:val="24"/>
        </w:rPr>
        <w:t>no</w:t>
      </w:r>
      <w:r w:rsidR="002D1543">
        <w:rPr>
          <w:rFonts w:ascii="Times New Roman" w:hAnsi="Times New Roman" w:cs="Times New Roman"/>
          <w:sz w:val="24"/>
          <w:szCs w:val="24"/>
        </w:rPr>
        <w:t>w</w:t>
      </w:r>
      <w:r w:rsidR="00A704E6">
        <w:rPr>
          <w:rFonts w:ascii="Times New Roman" w:hAnsi="Times New Roman" w:cs="Times New Roman"/>
          <w:sz w:val="24"/>
          <w:szCs w:val="24"/>
        </w:rPr>
        <w:t xml:space="preserve">flakes’ </w:t>
      </w:r>
      <w:r w:rsidR="002D1543">
        <w:rPr>
          <w:rFonts w:ascii="Times New Roman" w:hAnsi="Times New Roman" w:cs="Times New Roman"/>
          <w:sz w:val="24"/>
          <w:szCs w:val="24"/>
        </w:rPr>
        <w:t xml:space="preserve">whose </w:t>
      </w:r>
      <w:r w:rsidR="00417D57">
        <w:rPr>
          <w:rFonts w:ascii="Times New Roman" w:hAnsi="Times New Roman" w:cs="Times New Roman"/>
          <w:sz w:val="24"/>
          <w:szCs w:val="24"/>
        </w:rPr>
        <w:t>purported insistence on</w:t>
      </w:r>
      <w:r w:rsidR="002D1543">
        <w:rPr>
          <w:rFonts w:ascii="Times New Roman" w:hAnsi="Times New Roman" w:cs="Times New Roman"/>
          <w:sz w:val="24"/>
          <w:szCs w:val="24"/>
        </w:rPr>
        <w:t xml:space="preserve"> not be</w:t>
      </w:r>
      <w:r w:rsidR="00417D57">
        <w:rPr>
          <w:rFonts w:ascii="Times New Roman" w:hAnsi="Times New Roman" w:cs="Times New Roman"/>
          <w:sz w:val="24"/>
          <w:szCs w:val="24"/>
        </w:rPr>
        <w:t>ing</w:t>
      </w:r>
      <w:r w:rsidR="002D1543">
        <w:rPr>
          <w:rFonts w:ascii="Times New Roman" w:hAnsi="Times New Roman" w:cs="Times New Roman"/>
          <w:sz w:val="24"/>
          <w:szCs w:val="24"/>
        </w:rPr>
        <w:t xml:space="preserve"> </w:t>
      </w:r>
      <w:r w:rsidR="00417D57">
        <w:rPr>
          <w:rFonts w:ascii="Times New Roman" w:hAnsi="Times New Roman" w:cs="Times New Roman"/>
          <w:sz w:val="24"/>
          <w:szCs w:val="24"/>
        </w:rPr>
        <w:t>‘</w:t>
      </w:r>
      <w:r w:rsidR="002D1543">
        <w:rPr>
          <w:rFonts w:ascii="Times New Roman" w:hAnsi="Times New Roman" w:cs="Times New Roman"/>
          <w:sz w:val="24"/>
          <w:szCs w:val="24"/>
        </w:rPr>
        <w:t>offended</w:t>
      </w:r>
      <w:r w:rsidR="00417D57">
        <w:rPr>
          <w:rFonts w:ascii="Times New Roman" w:hAnsi="Times New Roman" w:cs="Times New Roman"/>
          <w:sz w:val="24"/>
          <w:szCs w:val="24"/>
        </w:rPr>
        <w:t>’</w:t>
      </w:r>
      <w:r w:rsidR="002D1543">
        <w:rPr>
          <w:rFonts w:ascii="Times New Roman" w:hAnsi="Times New Roman" w:cs="Times New Roman"/>
          <w:sz w:val="24"/>
          <w:szCs w:val="24"/>
        </w:rPr>
        <w:t xml:space="preserve"> threaten</w:t>
      </w:r>
      <w:r w:rsidR="00417D57">
        <w:rPr>
          <w:rFonts w:ascii="Times New Roman" w:hAnsi="Times New Roman" w:cs="Times New Roman"/>
          <w:sz w:val="24"/>
          <w:szCs w:val="24"/>
        </w:rPr>
        <w:t>s</w:t>
      </w:r>
      <w:r w:rsidR="002D1543">
        <w:rPr>
          <w:rFonts w:ascii="Times New Roman" w:hAnsi="Times New Roman" w:cs="Times New Roman"/>
          <w:sz w:val="24"/>
          <w:szCs w:val="24"/>
        </w:rPr>
        <w:t xml:space="preserve"> freedom of speech</w:t>
      </w:r>
      <w:r w:rsidR="00A704E6">
        <w:rPr>
          <w:rFonts w:ascii="Times New Roman" w:hAnsi="Times New Roman" w:cs="Times New Roman"/>
          <w:sz w:val="24"/>
          <w:szCs w:val="24"/>
        </w:rPr>
        <w:t xml:space="preserve"> (</w:t>
      </w:r>
      <w:r w:rsidR="00417D57">
        <w:rPr>
          <w:rFonts w:ascii="Times New Roman" w:hAnsi="Times New Roman" w:cs="Times New Roman"/>
          <w:sz w:val="24"/>
          <w:szCs w:val="24"/>
        </w:rPr>
        <w:t>Turner, 2017</w:t>
      </w:r>
      <w:r w:rsidR="00A704E6">
        <w:rPr>
          <w:rFonts w:ascii="Times New Roman" w:hAnsi="Times New Roman" w:cs="Times New Roman"/>
          <w:sz w:val="24"/>
          <w:szCs w:val="24"/>
        </w:rPr>
        <w:t>). Others critique the de</w:t>
      </w:r>
      <w:r w:rsidR="008467E5">
        <w:rPr>
          <w:rFonts w:ascii="Times New Roman" w:hAnsi="Times New Roman" w:cs="Times New Roman"/>
          <w:sz w:val="24"/>
          <w:szCs w:val="24"/>
        </w:rPr>
        <w:t>-</w:t>
      </w:r>
      <w:r w:rsidR="00A704E6">
        <w:rPr>
          <w:rFonts w:ascii="Times New Roman" w:hAnsi="Times New Roman" w:cs="Times New Roman"/>
          <w:sz w:val="24"/>
          <w:szCs w:val="24"/>
        </w:rPr>
        <w:t>politicisation and individualism of third wave feminism</w:t>
      </w:r>
      <w:r w:rsidR="008467E5">
        <w:rPr>
          <w:rFonts w:ascii="Times New Roman" w:hAnsi="Times New Roman" w:cs="Times New Roman"/>
          <w:sz w:val="24"/>
          <w:szCs w:val="24"/>
        </w:rPr>
        <w:t>, with its focus on popular culture, the body, and issues of self-expression rather than analysis of enduring structural inequalities</w:t>
      </w:r>
      <w:r w:rsidR="00A704E6">
        <w:rPr>
          <w:rFonts w:ascii="Times New Roman" w:hAnsi="Times New Roman" w:cs="Times New Roman"/>
          <w:sz w:val="24"/>
          <w:szCs w:val="24"/>
        </w:rPr>
        <w:t xml:space="preserve"> (see, for example, many of the co</w:t>
      </w:r>
      <w:r w:rsidR="0045063E">
        <w:rPr>
          <w:rFonts w:ascii="Times New Roman" w:hAnsi="Times New Roman" w:cs="Times New Roman"/>
          <w:sz w:val="24"/>
          <w:szCs w:val="24"/>
        </w:rPr>
        <w:t>ntributions in Gillis et al’s (</w:t>
      </w:r>
      <w:r w:rsidR="00A704E6">
        <w:rPr>
          <w:rFonts w:ascii="Times New Roman" w:hAnsi="Times New Roman" w:cs="Times New Roman"/>
          <w:sz w:val="24"/>
          <w:szCs w:val="24"/>
        </w:rPr>
        <w:t>2004) edited volume)</w:t>
      </w:r>
      <w:r w:rsidR="008467E5">
        <w:rPr>
          <w:rFonts w:ascii="Times New Roman" w:hAnsi="Times New Roman" w:cs="Times New Roman"/>
          <w:sz w:val="24"/>
          <w:szCs w:val="24"/>
        </w:rPr>
        <w:t>. However</w:t>
      </w:r>
      <w:r>
        <w:rPr>
          <w:rFonts w:ascii="Times New Roman" w:hAnsi="Times New Roman" w:cs="Times New Roman"/>
          <w:sz w:val="24"/>
          <w:szCs w:val="24"/>
        </w:rPr>
        <w:t xml:space="preserve">, </w:t>
      </w:r>
      <w:r w:rsidR="008467E5">
        <w:rPr>
          <w:rFonts w:ascii="Times New Roman" w:hAnsi="Times New Roman" w:cs="Times New Roman"/>
          <w:sz w:val="24"/>
          <w:szCs w:val="24"/>
        </w:rPr>
        <w:t xml:space="preserve">some </w:t>
      </w:r>
      <w:r>
        <w:rPr>
          <w:rFonts w:ascii="Times New Roman" w:hAnsi="Times New Roman" w:cs="Times New Roman"/>
          <w:sz w:val="24"/>
          <w:szCs w:val="24"/>
        </w:rPr>
        <w:t xml:space="preserve">argue that the notion of postfeminsim has value as a critical analytical category, especially in terms of complicating and problematising the “new feminist visibilities” </w:t>
      </w:r>
      <w:r w:rsidR="00DF5B6B">
        <w:rPr>
          <w:rFonts w:ascii="Times New Roman" w:hAnsi="Times New Roman" w:cs="Times New Roman"/>
          <w:sz w:val="24"/>
          <w:szCs w:val="24"/>
        </w:rPr>
        <w:t>in media culture</w:t>
      </w:r>
      <w:r w:rsidR="008467E5">
        <w:rPr>
          <w:rFonts w:ascii="Times New Roman" w:hAnsi="Times New Roman" w:cs="Times New Roman"/>
          <w:sz w:val="24"/>
          <w:szCs w:val="24"/>
        </w:rPr>
        <w:t xml:space="preserve"> (Gill, 2016)</w:t>
      </w:r>
      <w:r w:rsidR="00DF5B6B">
        <w:rPr>
          <w:rFonts w:ascii="Times New Roman" w:hAnsi="Times New Roman" w:cs="Times New Roman"/>
          <w:sz w:val="24"/>
          <w:szCs w:val="24"/>
        </w:rPr>
        <w:t xml:space="preserve">. </w:t>
      </w:r>
      <w:r w:rsidR="008467E5" w:rsidRPr="00A27A71">
        <w:rPr>
          <w:rFonts w:ascii="Times New Roman" w:hAnsi="Times New Roman" w:cs="Times New Roman"/>
          <w:sz w:val="24"/>
          <w:szCs w:val="24"/>
        </w:rPr>
        <w:t xml:space="preserve">Perhaps </w:t>
      </w:r>
      <w:r w:rsidR="008467E5">
        <w:rPr>
          <w:rFonts w:ascii="Times New Roman" w:hAnsi="Times New Roman" w:cs="Times New Roman"/>
          <w:sz w:val="24"/>
          <w:szCs w:val="24"/>
        </w:rPr>
        <w:t xml:space="preserve">the most significant, although not uncontroversial, </w:t>
      </w:r>
      <w:r w:rsidR="008467E5" w:rsidRPr="00A27A71">
        <w:rPr>
          <w:rFonts w:ascii="Times New Roman" w:hAnsi="Times New Roman" w:cs="Times New Roman"/>
          <w:sz w:val="24"/>
          <w:szCs w:val="24"/>
        </w:rPr>
        <w:t>feature</w:t>
      </w:r>
      <w:r w:rsidR="008467E5">
        <w:rPr>
          <w:rFonts w:ascii="Times New Roman" w:hAnsi="Times New Roman" w:cs="Times New Roman"/>
          <w:sz w:val="24"/>
          <w:szCs w:val="24"/>
        </w:rPr>
        <w:t xml:space="preserve"> of contemporary feminism</w:t>
      </w:r>
      <w:r w:rsidR="008467E5" w:rsidRPr="00A27A71">
        <w:rPr>
          <w:rFonts w:ascii="Times New Roman" w:hAnsi="Times New Roman" w:cs="Times New Roman"/>
          <w:sz w:val="24"/>
          <w:szCs w:val="24"/>
        </w:rPr>
        <w:t xml:space="preserve"> has been its</w:t>
      </w:r>
      <w:r w:rsidR="008467E5">
        <w:rPr>
          <w:rFonts w:ascii="Times New Roman" w:hAnsi="Times New Roman" w:cs="Times New Roman"/>
          <w:sz w:val="24"/>
          <w:szCs w:val="24"/>
        </w:rPr>
        <w:t xml:space="preserve"> promotion of ‘intersectional’ </w:t>
      </w:r>
      <w:r w:rsidR="008467E5" w:rsidRPr="00A27A71">
        <w:rPr>
          <w:rFonts w:ascii="Times New Roman" w:hAnsi="Times New Roman" w:cs="Times New Roman"/>
          <w:sz w:val="24"/>
          <w:szCs w:val="24"/>
        </w:rPr>
        <w:t>feminism, inspired by Patricia Hill Collins</w:t>
      </w:r>
      <w:r w:rsidR="00FD1F7C">
        <w:rPr>
          <w:rFonts w:ascii="Times New Roman" w:hAnsi="Times New Roman" w:cs="Times New Roman"/>
          <w:sz w:val="24"/>
          <w:szCs w:val="24"/>
        </w:rPr>
        <w:t>’</w:t>
      </w:r>
      <w:r w:rsidR="008467E5" w:rsidRPr="00A27A71">
        <w:rPr>
          <w:rFonts w:ascii="Times New Roman" w:hAnsi="Times New Roman" w:cs="Times New Roman"/>
          <w:sz w:val="24"/>
          <w:szCs w:val="24"/>
        </w:rPr>
        <w:t xml:space="preserve"> (</w:t>
      </w:r>
      <w:r w:rsidR="00BC71A1">
        <w:rPr>
          <w:rFonts w:ascii="Times New Roman" w:hAnsi="Times New Roman" w:cs="Times New Roman"/>
          <w:sz w:val="24"/>
          <w:szCs w:val="24"/>
        </w:rPr>
        <w:t>1</w:t>
      </w:r>
      <w:r w:rsidR="00FD1F7C">
        <w:rPr>
          <w:rFonts w:ascii="Times New Roman" w:hAnsi="Times New Roman" w:cs="Times New Roman"/>
          <w:sz w:val="24"/>
          <w:szCs w:val="24"/>
        </w:rPr>
        <w:t>986</w:t>
      </w:r>
      <w:r w:rsidR="008467E5" w:rsidRPr="00A27A71">
        <w:rPr>
          <w:rFonts w:ascii="Times New Roman" w:hAnsi="Times New Roman" w:cs="Times New Roman"/>
          <w:sz w:val="24"/>
          <w:szCs w:val="24"/>
        </w:rPr>
        <w:t xml:space="preserve">) </w:t>
      </w:r>
      <w:r w:rsidR="00BC71A1">
        <w:rPr>
          <w:rFonts w:ascii="Times New Roman" w:hAnsi="Times New Roman" w:cs="Times New Roman"/>
          <w:sz w:val="24"/>
          <w:szCs w:val="24"/>
        </w:rPr>
        <w:t xml:space="preserve">and </w:t>
      </w:r>
      <w:r w:rsidR="00BC71A1" w:rsidRPr="00A27A71">
        <w:rPr>
          <w:rFonts w:ascii="Times New Roman" w:hAnsi="Times New Roman" w:cs="Times New Roman"/>
          <w:sz w:val="24"/>
          <w:szCs w:val="24"/>
        </w:rPr>
        <w:t>Kimberle Crenshaw</w:t>
      </w:r>
      <w:r w:rsidR="00FD1F7C">
        <w:rPr>
          <w:rFonts w:ascii="Times New Roman" w:hAnsi="Times New Roman" w:cs="Times New Roman"/>
          <w:sz w:val="24"/>
          <w:szCs w:val="24"/>
        </w:rPr>
        <w:t>’s</w:t>
      </w:r>
      <w:r w:rsidR="00BC71A1" w:rsidRPr="00A27A71">
        <w:rPr>
          <w:rFonts w:ascii="Times New Roman" w:hAnsi="Times New Roman" w:cs="Times New Roman"/>
          <w:sz w:val="24"/>
          <w:szCs w:val="24"/>
        </w:rPr>
        <w:t xml:space="preserve"> (</w:t>
      </w:r>
      <w:r w:rsidR="00BC71A1">
        <w:rPr>
          <w:rFonts w:ascii="Times New Roman" w:hAnsi="Times New Roman" w:cs="Times New Roman"/>
          <w:sz w:val="24"/>
          <w:szCs w:val="24"/>
        </w:rPr>
        <w:t>1991</w:t>
      </w:r>
      <w:r w:rsidR="00BC71A1" w:rsidRPr="00A27A71">
        <w:rPr>
          <w:rFonts w:ascii="Times New Roman" w:hAnsi="Times New Roman" w:cs="Times New Roman"/>
          <w:sz w:val="24"/>
          <w:szCs w:val="24"/>
        </w:rPr>
        <w:t xml:space="preserve">) </w:t>
      </w:r>
      <w:r w:rsidR="008467E5">
        <w:rPr>
          <w:rFonts w:ascii="Times New Roman" w:hAnsi="Times New Roman" w:cs="Times New Roman"/>
          <w:sz w:val="24"/>
          <w:szCs w:val="24"/>
        </w:rPr>
        <w:t xml:space="preserve">analyses of the intersecting systems of oppression, such as patriarchy, colonialism, and heteronormativity. Intersectional feminism has been </w:t>
      </w:r>
      <w:r w:rsidR="008467E5" w:rsidRPr="00A27A71">
        <w:rPr>
          <w:rFonts w:ascii="Times New Roman" w:hAnsi="Times New Roman" w:cs="Times New Roman"/>
          <w:sz w:val="24"/>
          <w:szCs w:val="24"/>
        </w:rPr>
        <w:t>widely embraced by a new generation of feminists in the 2000s</w:t>
      </w:r>
      <w:r w:rsidR="008467E5">
        <w:rPr>
          <w:rFonts w:ascii="Times New Roman" w:hAnsi="Times New Roman" w:cs="Times New Roman"/>
          <w:sz w:val="24"/>
          <w:szCs w:val="24"/>
        </w:rPr>
        <w:t xml:space="preserve"> (Evans, 2016) and has generated powerful new insights about the </w:t>
      </w:r>
      <w:r w:rsidR="00FD1F7C">
        <w:rPr>
          <w:rFonts w:ascii="Times New Roman" w:hAnsi="Times New Roman" w:cs="Times New Roman"/>
          <w:sz w:val="24"/>
          <w:szCs w:val="24"/>
        </w:rPr>
        <w:t>interse</w:t>
      </w:r>
      <w:r w:rsidR="008467E5">
        <w:rPr>
          <w:rFonts w:ascii="Times New Roman" w:hAnsi="Times New Roman" w:cs="Times New Roman"/>
          <w:sz w:val="24"/>
          <w:szCs w:val="24"/>
        </w:rPr>
        <w:t xml:space="preserve">cting nature of inequalities and oppression which recognise that women’s oppression is supported and complicated by their oppression as Black women, poor women, women with disabilities and/or members of marginalised sexualities. </w:t>
      </w:r>
    </w:p>
    <w:p w:rsidR="008F6599" w:rsidRDefault="008F6599" w:rsidP="00A27A71">
      <w:pPr>
        <w:autoSpaceDE w:val="0"/>
        <w:autoSpaceDN w:val="0"/>
        <w:adjustRightInd w:val="0"/>
        <w:spacing w:after="0" w:line="480" w:lineRule="auto"/>
        <w:rPr>
          <w:rFonts w:ascii="Times New Roman" w:hAnsi="Times New Roman" w:cs="Times New Roman"/>
          <w:sz w:val="24"/>
          <w:szCs w:val="24"/>
        </w:rPr>
      </w:pPr>
    </w:p>
    <w:p w:rsidR="00A27A71" w:rsidRPr="00B105DE" w:rsidRDefault="008467E5" w:rsidP="00B105DE">
      <w:pPr>
        <w:pStyle w:val="Style1"/>
      </w:pPr>
      <w:r>
        <w:t xml:space="preserve">Clearly, the idea of a unified ‘third wave’ of feminism is </w:t>
      </w:r>
      <w:r w:rsidR="002A7FB2">
        <w:t>challenged by the</w:t>
      </w:r>
      <w:r w:rsidR="0045063E">
        <w:t>se</w:t>
      </w:r>
      <w:r w:rsidR="002A7FB2">
        <w:t xml:space="preserve"> varying </w:t>
      </w:r>
      <w:r w:rsidR="00B105DE">
        <w:t>interpretat</w:t>
      </w:r>
      <w:r w:rsidR="00135AB7">
        <w:t>i</w:t>
      </w:r>
      <w:r w:rsidR="00B105DE">
        <w:t>ons</w:t>
      </w:r>
      <w:r>
        <w:t xml:space="preserve"> of </w:t>
      </w:r>
      <w:r w:rsidR="00B105DE">
        <w:t>the term</w:t>
      </w:r>
      <w:r w:rsidR="0045063E">
        <w:t xml:space="preserve"> and the meanings attributed to it</w:t>
      </w:r>
      <w:r w:rsidR="00B105DE">
        <w:t>. Moreover,</w:t>
      </w:r>
      <w:r w:rsidR="00B01099" w:rsidRPr="00A27A71">
        <w:t xml:space="preserve"> the idea of ‘waves’ of feminism, although well-established, is </w:t>
      </w:r>
      <w:r w:rsidR="002B72AC" w:rsidRPr="00A27A71">
        <w:t>disputed</w:t>
      </w:r>
      <w:r w:rsidR="00B01099" w:rsidRPr="00A27A71">
        <w:t xml:space="preserve">. </w:t>
      </w:r>
      <w:r w:rsidR="002B72AC" w:rsidRPr="00A27A71">
        <w:t xml:space="preserve"> </w:t>
      </w:r>
      <w:r w:rsidR="003412AF" w:rsidRPr="00A27A71">
        <w:t>The concept of ‘wave’ suggests that a new wave is a homogenous whole, washing away the old</w:t>
      </w:r>
      <w:r w:rsidR="00135AB7">
        <w:t>, displacing the outdated wave</w:t>
      </w:r>
      <w:r w:rsidR="003412AF" w:rsidRPr="00A27A71">
        <w:t>; this does not do justice to the rich variety of feminist thought, (Dean 2009, 20</w:t>
      </w:r>
      <w:r w:rsidR="00A27A71">
        <w:t xml:space="preserve">12; Faludi 2010; Hogeland 2001; </w:t>
      </w:r>
      <w:r w:rsidR="003412AF" w:rsidRPr="00A27A71">
        <w:t xml:space="preserve">Schippers and Sapp 2012), as reflected in the multiple interpretations of third wave </w:t>
      </w:r>
      <w:r w:rsidR="00135AB7">
        <w:t>discussed</w:t>
      </w:r>
      <w:r w:rsidR="0008651D" w:rsidRPr="00A27A71">
        <w:t xml:space="preserve"> above</w:t>
      </w:r>
      <w:r w:rsidR="003412AF" w:rsidRPr="00A27A71">
        <w:t xml:space="preserve">. </w:t>
      </w:r>
      <w:r w:rsidR="0008651D" w:rsidRPr="00A27A71">
        <w:t xml:space="preserve">In addition, the ‘wave’ metaphor may be limited to feminism’s development in the UK and US; Charles et al (2018) note that it is less applicable to feminist movements in post-communist and post-fascist countries which did not experience the new social movements of the 1960s and where social media has had a different history of development and take-up. Moreover, the wave metaphor can </w:t>
      </w:r>
      <w:r w:rsidR="00A27A71" w:rsidRPr="00A27A71">
        <w:t>be used in destructive</w:t>
      </w:r>
      <w:r w:rsidR="0008651D" w:rsidRPr="00A27A71">
        <w:t xml:space="preserve"> “generational edge politics” (Stevenson et al, 2011: 139), which portray feminist genera</w:t>
      </w:r>
      <w:r w:rsidR="00A27A71" w:rsidRPr="00A27A71">
        <w:t xml:space="preserve">tions as at war with each other, as </w:t>
      </w:r>
      <w:r w:rsidR="00A21F85">
        <w:t>suggested in</w:t>
      </w:r>
      <w:r w:rsidR="00A27A71" w:rsidRPr="00A27A71">
        <w:t xml:space="preserve"> Faludi’s (2010) reference to “feminism’s ritual matricide.” </w:t>
      </w:r>
      <w:r w:rsidR="00135AB7">
        <w:t>In debates about</w:t>
      </w:r>
      <w:r w:rsidR="00F70955">
        <w:t xml:space="preserve"> generational differences between feminists </w:t>
      </w:r>
      <w:r w:rsidR="00135AB7">
        <w:t>younger</w:t>
      </w:r>
      <w:r w:rsidR="00F70955">
        <w:t xml:space="preserve"> feminists </w:t>
      </w:r>
      <w:r w:rsidR="00135AB7">
        <w:t>are generally found wanting; as discussed above, some depictions of younger feminists portray them as more</w:t>
      </w:r>
      <w:r w:rsidR="00F70955">
        <w:t xml:space="preserve"> ‘concerned with personal self-care, self-expression and self-identification than with the structural inequalities which continue to plague women’</w:t>
      </w:r>
      <w:r w:rsidR="000D0AAB">
        <w:t>s lives (see, for example, Cole a</w:t>
      </w:r>
      <w:r w:rsidR="004B7F8A">
        <w:t>nd Crossley, 2009; Kimball, 2017</w:t>
      </w:r>
      <w:r w:rsidR="00F70955">
        <w:t>)</w:t>
      </w:r>
      <w:r w:rsidR="00A21F85">
        <w:t>.</w:t>
      </w:r>
      <w:r w:rsidR="00F70955">
        <w:t xml:space="preserve"> </w:t>
      </w:r>
      <w:r w:rsidR="00135AB7">
        <w:t>Susan Marine and I (Lewis and Marine, 2015)</w:t>
      </w:r>
      <w:r w:rsidR="000908EB">
        <w:t xml:space="preserve"> </w:t>
      </w:r>
      <w:r w:rsidR="00135AB7">
        <w:t>have argued e</w:t>
      </w:r>
      <w:r w:rsidR="00A27A71" w:rsidRPr="00A27A71">
        <w:t xml:space="preserve">lsewhere, </w:t>
      </w:r>
      <w:r w:rsidR="00135AB7">
        <w:t xml:space="preserve">that, to avoid a significant rift and to continue the history of constructive critique, feminism would benefit from a more compassionate approach which recognises convergence and respects the reasons for and meaning of divergence between feminists. We also argue </w:t>
      </w:r>
      <w:r w:rsidR="00A27A71" w:rsidRPr="00A27A71">
        <w:t>that</w:t>
      </w:r>
      <w:r w:rsidR="00135AB7">
        <w:t>, rather than the concept of ‘waves’</w:t>
      </w:r>
      <w:r w:rsidR="00A27A71" w:rsidRPr="00A27A71">
        <w:t xml:space="preserve"> a more useful metaphor is the “woven tapestry” of </w:t>
      </w:r>
      <w:r w:rsidR="00A27A71">
        <w:t>feminism (Lewis and Marine, 2015</w:t>
      </w:r>
      <w:r w:rsidR="00A27A71" w:rsidRPr="00A27A71">
        <w:t xml:space="preserve">: 132). This enables us to consider how </w:t>
      </w:r>
      <w:r w:rsidR="00A21F85">
        <w:t>contemporary feminism critiques build upon, and extend</w:t>
      </w:r>
      <w:r w:rsidR="00A27A71" w:rsidRPr="00A27A71">
        <w:t xml:space="preserve"> earlier contributions to feminist thought: </w:t>
      </w:r>
    </w:p>
    <w:p w:rsidR="00A27A71" w:rsidRPr="00A27A71" w:rsidRDefault="00A27A71" w:rsidP="00A27A71">
      <w:pPr>
        <w:autoSpaceDE w:val="0"/>
        <w:autoSpaceDN w:val="0"/>
        <w:adjustRightInd w:val="0"/>
        <w:spacing w:after="0" w:line="480" w:lineRule="auto"/>
        <w:ind w:left="567" w:right="521"/>
        <w:rPr>
          <w:rFonts w:ascii="Times New Roman" w:hAnsi="Times New Roman" w:cs="Times New Roman"/>
          <w:sz w:val="24"/>
          <w:szCs w:val="24"/>
        </w:rPr>
      </w:pPr>
      <w:r w:rsidRPr="00A27A71">
        <w:rPr>
          <w:rFonts w:ascii="Times New Roman" w:hAnsi="Times New Roman" w:cs="Times New Roman"/>
          <w:sz w:val="24"/>
          <w:szCs w:val="24"/>
        </w:rPr>
        <w:t>A tapestry is constituted by its history—the history of tapestry traditions, skills, techniques, materials, and the weavers who create the tapestry—so that the history is woven into the present. So also with feminism: its history is present in contemporary feminism, its precursors are woven into the very fabric of the debate, politics, and practices. We suggest that this metaphor of a tapestry encourages more awareness and reflexivity about the history of contemporary feminism so that, rather than boldly rejecting the past and asserting the new, we are reflective about the traditions from which we draw and the extent to which contemporary approaches borrow from past traditions.</w:t>
      </w:r>
      <w:r>
        <w:rPr>
          <w:rFonts w:ascii="Times New Roman" w:hAnsi="Times New Roman" w:cs="Times New Roman"/>
          <w:sz w:val="24"/>
          <w:szCs w:val="24"/>
        </w:rPr>
        <w:t xml:space="preserve"> (Lewis and Marine, 2015</w:t>
      </w:r>
      <w:r w:rsidRPr="00A27A71">
        <w:rPr>
          <w:rFonts w:ascii="Times New Roman" w:hAnsi="Times New Roman" w:cs="Times New Roman"/>
          <w:sz w:val="24"/>
          <w:szCs w:val="24"/>
        </w:rPr>
        <w:t>: 132)</w:t>
      </w:r>
    </w:p>
    <w:p w:rsidR="003412AF" w:rsidRPr="00F22CE2" w:rsidRDefault="00A21F85" w:rsidP="00F22CE2">
      <w:pPr>
        <w:spacing w:line="480" w:lineRule="auto"/>
        <w:rPr>
          <w:rFonts w:ascii="Times New Roman" w:hAnsi="Times New Roman" w:cs="Times New Roman"/>
          <w:sz w:val="24"/>
          <w:szCs w:val="24"/>
        </w:rPr>
      </w:pPr>
      <w:r w:rsidRPr="00F22CE2">
        <w:rPr>
          <w:rFonts w:ascii="Times New Roman" w:hAnsi="Times New Roman" w:cs="Times New Roman"/>
          <w:sz w:val="24"/>
          <w:szCs w:val="24"/>
        </w:rPr>
        <w:t xml:space="preserve">This metaphor of a woven tapestry rejects the idea of </w:t>
      </w:r>
      <w:r w:rsidR="00135AB7">
        <w:rPr>
          <w:rFonts w:ascii="Times New Roman" w:hAnsi="Times New Roman" w:cs="Times New Roman"/>
          <w:sz w:val="24"/>
          <w:szCs w:val="24"/>
        </w:rPr>
        <w:t xml:space="preserve">a linear history of feminism </w:t>
      </w:r>
      <w:r w:rsidR="00F22CE2" w:rsidRPr="00F22CE2">
        <w:rPr>
          <w:rFonts w:ascii="Times New Roman" w:hAnsi="Times New Roman" w:cs="Times New Roman"/>
          <w:sz w:val="24"/>
          <w:szCs w:val="24"/>
        </w:rPr>
        <w:t xml:space="preserve">which portrays the history of feminist thought as </w:t>
      </w:r>
      <w:r w:rsidR="00F22CE2" w:rsidRPr="00F22CE2">
        <w:rPr>
          <w:rFonts w:ascii="Times New Roman" w:hAnsi="Times New Roman" w:cs="Times New Roman"/>
          <w:color w:val="333333"/>
          <w:sz w:val="24"/>
          <w:szCs w:val="24"/>
          <w:lang w:val="en"/>
        </w:rPr>
        <w:t xml:space="preserve">as “a process of imagined linear displacement [rather than] as a series of ongoing contests and relationships” (Hemming, 2005:131). Instead, the </w:t>
      </w:r>
      <w:r w:rsidR="00135AB7">
        <w:rPr>
          <w:rFonts w:ascii="Times New Roman" w:hAnsi="Times New Roman" w:cs="Times New Roman"/>
          <w:color w:val="333333"/>
          <w:sz w:val="24"/>
          <w:szCs w:val="24"/>
          <w:lang w:val="en"/>
        </w:rPr>
        <w:t xml:space="preserve">woven </w:t>
      </w:r>
      <w:r w:rsidR="00F22CE2" w:rsidRPr="00F22CE2">
        <w:rPr>
          <w:rFonts w:ascii="Times New Roman" w:hAnsi="Times New Roman" w:cs="Times New Roman"/>
          <w:color w:val="333333"/>
          <w:sz w:val="24"/>
          <w:szCs w:val="24"/>
          <w:lang w:val="en"/>
        </w:rPr>
        <w:t>tapestry reflects the interweaving of ideas, concepts and theories, whereby inherited frameworks are c</w:t>
      </w:r>
      <w:r w:rsidR="000908EB">
        <w:rPr>
          <w:rFonts w:ascii="Times New Roman" w:hAnsi="Times New Roman" w:cs="Times New Roman"/>
          <w:color w:val="333333"/>
          <w:sz w:val="24"/>
          <w:szCs w:val="24"/>
          <w:lang w:val="en"/>
        </w:rPr>
        <w:t xml:space="preserve">ritiqued, rejected or reworked </w:t>
      </w:r>
      <w:r w:rsidR="00F22CE2" w:rsidRPr="00F22CE2">
        <w:rPr>
          <w:rFonts w:ascii="Times New Roman" w:hAnsi="Times New Roman" w:cs="Times New Roman"/>
          <w:color w:val="333333"/>
          <w:sz w:val="24"/>
          <w:szCs w:val="24"/>
          <w:lang w:val="en"/>
        </w:rPr>
        <w:t>so that “the history is woven into the present” (Lewis and Marine, 2015:132). The woven tapestry better depicts the messy, diverse, complex nature of feminist thought and critique than does the wave and, importantly, recognises and respects</w:t>
      </w:r>
      <w:r w:rsidR="00F22CE2">
        <w:rPr>
          <w:rFonts w:ascii="Times New Roman" w:hAnsi="Times New Roman" w:cs="Times New Roman"/>
          <w:color w:val="333333"/>
          <w:sz w:val="24"/>
          <w:szCs w:val="24"/>
          <w:lang w:val="en"/>
        </w:rPr>
        <w:t xml:space="preserve"> not only the novel innovations, but also</w:t>
      </w:r>
      <w:r w:rsidR="00F22CE2" w:rsidRPr="00F22CE2">
        <w:rPr>
          <w:rFonts w:ascii="Times New Roman" w:hAnsi="Times New Roman" w:cs="Times New Roman"/>
          <w:color w:val="333333"/>
          <w:sz w:val="24"/>
          <w:szCs w:val="24"/>
          <w:lang w:val="en"/>
        </w:rPr>
        <w:t xml:space="preserve"> the </w:t>
      </w:r>
      <w:r w:rsidR="00F22CE2">
        <w:rPr>
          <w:rFonts w:ascii="Times New Roman" w:hAnsi="Times New Roman" w:cs="Times New Roman"/>
          <w:color w:val="333333"/>
          <w:sz w:val="24"/>
          <w:szCs w:val="24"/>
          <w:lang w:val="en"/>
        </w:rPr>
        <w:t xml:space="preserve">continuities over time in feminist thought.  </w:t>
      </w:r>
    </w:p>
    <w:p w:rsidR="00432851" w:rsidRPr="00A27A71" w:rsidRDefault="00432851" w:rsidP="00A27A71">
      <w:pPr>
        <w:spacing w:line="480" w:lineRule="auto"/>
        <w:rPr>
          <w:rFonts w:ascii="Times New Roman" w:hAnsi="Times New Roman" w:cs="Times New Roman"/>
          <w:sz w:val="24"/>
          <w:szCs w:val="24"/>
        </w:rPr>
      </w:pPr>
    </w:p>
    <w:p w:rsidR="00E604F7" w:rsidRDefault="00A27A71" w:rsidP="00E604F7">
      <w:pPr>
        <w:pStyle w:val="Heading2"/>
      </w:pPr>
      <w:r>
        <w:t xml:space="preserve">New communications: </w:t>
      </w:r>
      <w:r w:rsidR="00E604F7">
        <w:t>enduring concerns</w:t>
      </w:r>
    </w:p>
    <w:p w:rsidR="00F22CE2" w:rsidRPr="00F22CE2" w:rsidRDefault="00F22CE2" w:rsidP="00F22CE2"/>
    <w:p w:rsidR="000C4E26" w:rsidRDefault="00E604F7" w:rsidP="00BA4E01">
      <w:pPr>
        <w:pStyle w:val="Style1"/>
      </w:pPr>
      <w:r>
        <w:t xml:space="preserve">The different phases which are threaded into the existing woven tapestry of feminism have used different ways of communicating their developing feminist ideas and politics. Before the explosion of social media in the 2000s, feminists relied on zines to develop and communicate their ideas. </w:t>
      </w:r>
      <w:r w:rsidR="003E00A4">
        <w:t xml:space="preserve">According to Piepmeier (2009:2), </w:t>
      </w:r>
    </w:p>
    <w:p w:rsidR="003E00A4" w:rsidRDefault="003E00A4" w:rsidP="000C4E26">
      <w:pPr>
        <w:pStyle w:val="Style1"/>
        <w:ind w:left="567" w:right="521"/>
      </w:pPr>
      <w:r>
        <w:t>Zines are quirky, individualized booklets filled with diatribes, reworkings of pop culture iconography, and all variety of personal and political narratives. They are self-produced and anti-corporate. Their production, philosophy, and aesthetic are anti-professional… most zines are messy, photocopied documents that may contain handwriting collage art and even stickers and glitters… [they are] sites where girls and women construct identities, communities and explanatory nar</w:t>
      </w:r>
      <w:r w:rsidR="000909CB">
        <w:t>ratives from the materials that</w:t>
      </w:r>
      <w:r>
        <w:t xml:space="preserve"> comprise their cultural moment: discourses, media representations, ideologies, stereotypes, and even physical detritus.</w:t>
      </w:r>
    </w:p>
    <w:p w:rsidR="000909CB" w:rsidRDefault="000C4E26" w:rsidP="00BA4E01">
      <w:pPr>
        <w:pStyle w:val="Style1"/>
      </w:pPr>
      <w:r>
        <w:t>Despite their proliferation, f</w:t>
      </w:r>
      <w:r w:rsidR="00E604F7">
        <w:t>rom the early 2000s, zines were largely replaced by online forms of communication - webzines, blogs, Twitter, Facebook, YouTube, Instagram. The use of online spaces for “a feminist counterpublic” (Sills et al, 2016)</w:t>
      </w:r>
      <w:r w:rsidR="00F70955">
        <w:t xml:space="preserve"> is well-described elsewhere (see, for example,</w:t>
      </w:r>
      <w:r w:rsidR="00E604F7">
        <w:t xml:space="preserve"> </w:t>
      </w:r>
      <w:r w:rsidR="00A90F43">
        <w:t xml:space="preserve">Cochrane, 2013; Fotopoulou, 2016: </w:t>
      </w:r>
      <w:r w:rsidR="00470CB7">
        <w:t xml:space="preserve">Harris, 2008; </w:t>
      </w:r>
      <w:r w:rsidR="00E604F7">
        <w:t xml:space="preserve">Keller et al, 2016; </w:t>
      </w:r>
      <w:r w:rsidR="006241F5">
        <w:t>Sills et al, 2016)</w:t>
      </w:r>
      <w:r w:rsidR="00F70955">
        <w:t>. However, d</w:t>
      </w:r>
      <w:r w:rsidR="006241F5">
        <w:t xml:space="preserve">espite the significant change in </w:t>
      </w:r>
      <w:r w:rsidR="006241F5" w:rsidRPr="000C4E26">
        <w:t>methods</w:t>
      </w:r>
      <w:r w:rsidR="006241F5">
        <w:t xml:space="preserve"> of communications, </w:t>
      </w:r>
      <w:r w:rsidR="00F70955">
        <w:t xml:space="preserve">and the claims that contemporary feminists are preoccupied with an individualist feminism centred around popular culture, the body and issues of self-expression, </w:t>
      </w:r>
      <w:r w:rsidR="006241F5">
        <w:t xml:space="preserve">the </w:t>
      </w:r>
      <w:r w:rsidR="006241F5" w:rsidRPr="000909CB">
        <w:rPr>
          <w:i/>
        </w:rPr>
        <w:t>concerns</w:t>
      </w:r>
      <w:r w:rsidR="006241F5">
        <w:t xml:space="preserve"> of </w:t>
      </w:r>
      <w:r w:rsidR="00F70955">
        <w:t>feminists throughout the ages are marked by continuity rather than divergence</w:t>
      </w:r>
      <w:r w:rsidR="006241F5">
        <w:t xml:space="preserve">.  </w:t>
      </w:r>
    </w:p>
    <w:p w:rsidR="000909CB" w:rsidRDefault="000909CB" w:rsidP="00BA4E01">
      <w:pPr>
        <w:pStyle w:val="Style1"/>
      </w:pPr>
    </w:p>
    <w:p w:rsidR="002C48CB" w:rsidRPr="00AC2B8E" w:rsidRDefault="000D0AAB" w:rsidP="00BA4E01">
      <w:pPr>
        <w:pStyle w:val="Style1"/>
        <w:rPr>
          <w:color w:val="000000"/>
          <w:lang w:val="fr-FR"/>
        </w:rPr>
      </w:pPr>
      <w:r>
        <w:t xml:space="preserve">Empirical examinations of the views and politics of contemporary feminists reveal that their concerns reflect the enduring inequalities that women and girls continue to face. </w:t>
      </w:r>
      <w:r w:rsidR="00432851">
        <w:t xml:space="preserve">For example, </w:t>
      </w:r>
      <w:r w:rsidR="000909CB">
        <w:t>a</w:t>
      </w:r>
      <w:r w:rsidR="00432851">
        <w:t xml:space="preserve"> study </w:t>
      </w:r>
      <w:r w:rsidR="00BC7C46">
        <w:t xml:space="preserve">of feminist students in the UK and US </w:t>
      </w:r>
      <w:r w:rsidR="00432851">
        <w:t xml:space="preserve">(Lewis and Marine, 2015) reveals their diverse political positions and interests which range from structural analyses of power relations linked with ideas about capitalism and partriarchy, to a liberal feminist focus on equality and sameness, and a focus on trans people’s rights and the deconstruction of binary categories. </w:t>
      </w:r>
      <w:r w:rsidR="00F22CE2">
        <w:t>In particular, these young feminists</w:t>
      </w:r>
      <w:r w:rsidR="00C40264">
        <w:t xml:space="preserve"> are mobilised by anger about violence against women and girls</w:t>
      </w:r>
      <w:r w:rsidR="00BC7C46">
        <w:t xml:space="preserve"> and engage in a range of repertoires</w:t>
      </w:r>
      <w:r w:rsidR="00C40264">
        <w:t xml:space="preserve"> of activism</w:t>
      </w:r>
      <w:r w:rsidR="00F22CE2">
        <w:t xml:space="preserve"> </w:t>
      </w:r>
      <w:r w:rsidR="00C40264">
        <w:t xml:space="preserve">to challenge such violence, including: </w:t>
      </w:r>
      <w:r w:rsidR="00F22CE2">
        <w:rPr>
          <w:color w:val="000000"/>
        </w:rPr>
        <w:t xml:space="preserve">producing </w:t>
      </w:r>
      <w:r w:rsidR="00C40264" w:rsidRPr="009E21B4">
        <w:rPr>
          <w:color w:val="000000"/>
        </w:rPr>
        <w:t>zine</w:t>
      </w:r>
      <w:r w:rsidR="00F22CE2">
        <w:rPr>
          <w:color w:val="000000"/>
        </w:rPr>
        <w:t>s</w:t>
      </w:r>
      <w:r w:rsidR="00C40264" w:rsidRPr="009E21B4">
        <w:rPr>
          <w:color w:val="000000"/>
        </w:rPr>
        <w:t xml:space="preserve"> </w:t>
      </w:r>
      <w:r w:rsidR="00BC7C46">
        <w:rPr>
          <w:color w:val="000000"/>
        </w:rPr>
        <w:t>filled with</w:t>
      </w:r>
      <w:r w:rsidR="00C40264" w:rsidRPr="009E21B4">
        <w:rPr>
          <w:color w:val="000000"/>
        </w:rPr>
        <w:t xml:space="preserve"> anonymous </w:t>
      </w:r>
      <w:r w:rsidR="00BC7C46">
        <w:rPr>
          <w:color w:val="000000"/>
        </w:rPr>
        <w:t>writings</w:t>
      </w:r>
      <w:r w:rsidR="00C40264" w:rsidRPr="009E21B4">
        <w:rPr>
          <w:color w:val="000000"/>
        </w:rPr>
        <w:t xml:space="preserve"> abou</w:t>
      </w:r>
      <w:r w:rsidR="00C40264">
        <w:rPr>
          <w:color w:val="000000"/>
        </w:rPr>
        <w:t>t sex and sexuality</w:t>
      </w:r>
      <w:r w:rsidR="00C40264" w:rsidRPr="009E21B4">
        <w:rPr>
          <w:color w:val="000000"/>
        </w:rPr>
        <w:t xml:space="preserve"> designed to challenge silences and dominant discourses about sex; producing performances of </w:t>
      </w:r>
      <w:r w:rsidR="00C40264" w:rsidRPr="009E21B4">
        <w:rPr>
          <w:i/>
          <w:iCs/>
          <w:color w:val="000000"/>
        </w:rPr>
        <w:t>The</w:t>
      </w:r>
      <w:r w:rsidR="00C40264" w:rsidRPr="009E21B4">
        <w:rPr>
          <w:color w:val="000000"/>
        </w:rPr>
        <w:t xml:space="preserve"> </w:t>
      </w:r>
      <w:r w:rsidR="00C40264" w:rsidRPr="009E21B4">
        <w:rPr>
          <w:i/>
          <w:iCs/>
          <w:color w:val="000000"/>
        </w:rPr>
        <w:t>Vagina Monologues</w:t>
      </w:r>
      <w:r w:rsidR="00C40264" w:rsidRPr="009E21B4">
        <w:rPr>
          <w:color w:val="000000"/>
        </w:rPr>
        <w:t>; establishing, running and attending feminist groups on and off -line; holding discussion groups, book groups, film showings; joining local Reclaim the Night marches and SlutWalks</w:t>
      </w:r>
      <w:r w:rsidR="00FB05B7">
        <w:rPr>
          <w:color w:val="000000"/>
        </w:rPr>
        <w:t xml:space="preserve"> (</w:t>
      </w:r>
      <w:r w:rsidR="00FB05B7">
        <w:t xml:space="preserve">Lewis et al, 2016: Lewis and Marine, 2018). Other empirical work </w:t>
      </w:r>
      <w:r w:rsidR="009608CC">
        <w:t>from sch</w:t>
      </w:r>
      <w:r w:rsidR="00D11451">
        <w:t>o</w:t>
      </w:r>
      <w:r w:rsidR="002C48CB">
        <w:t xml:space="preserve">lars, </w:t>
      </w:r>
      <w:r w:rsidR="009608CC">
        <w:t xml:space="preserve">journalists </w:t>
      </w:r>
      <w:r w:rsidR="002C48CB">
        <w:t xml:space="preserve">and online sites </w:t>
      </w:r>
      <w:r w:rsidR="00FB05B7">
        <w:t>shows that contempora</w:t>
      </w:r>
      <w:r w:rsidR="00E32D3C">
        <w:t>r</w:t>
      </w:r>
      <w:r w:rsidR="00FB05B7">
        <w:t>y</w:t>
      </w:r>
      <w:r w:rsidR="00E32D3C">
        <w:t xml:space="preserve"> femin</w:t>
      </w:r>
      <w:r w:rsidR="00FB05B7">
        <w:t>ists campaign</w:t>
      </w:r>
      <w:r w:rsidR="00E32D3C">
        <w:t xml:space="preserve"> </w:t>
      </w:r>
      <w:r w:rsidR="00FB05B7">
        <w:t xml:space="preserve">and agitate about many of the enduring themes of feminism that </w:t>
      </w:r>
      <w:r w:rsidR="00E32D3C">
        <w:t xml:space="preserve">similarly energised their foremothers, including </w:t>
      </w:r>
      <w:r w:rsidR="00FB05B7">
        <w:rPr>
          <w:color w:val="000000"/>
        </w:rPr>
        <w:t>declining reproductive rights and access</w:t>
      </w:r>
      <w:r w:rsidR="00E32D3C">
        <w:rPr>
          <w:color w:val="000000"/>
        </w:rPr>
        <w:t xml:space="preserve"> </w:t>
      </w:r>
      <w:r w:rsidR="00FB05B7">
        <w:rPr>
          <w:color w:val="000000"/>
        </w:rPr>
        <w:t>(</w:t>
      </w:r>
      <w:r w:rsidR="00FB05B7">
        <w:t xml:space="preserve">Badham, 2013; </w:t>
      </w:r>
      <w:r w:rsidR="009608CC">
        <w:t>Clarke, 2016</w:t>
      </w:r>
      <w:r w:rsidR="00FB05B7">
        <w:t>; Wyatt &amp; Botton, 2012</w:t>
      </w:r>
      <w:r w:rsidR="00E32D3C">
        <w:rPr>
          <w:color w:val="000000"/>
        </w:rPr>
        <w:t xml:space="preserve">); </w:t>
      </w:r>
      <w:r w:rsidR="00BC7C46">
        <w:rPr>
          <w:color w:val="000000"/>
        </w:rPr>
        <w:t>the limited representation of women in politics, media and the film industry, business and other sectors</w:t>
      </w:r>
      <w:r w:rsidR="00D11451">
        <w:rPr>
          <w:color w:val="000000"/>
        </w:rPr>
        <w:t xml:space="preserve"> (</w:t>
      </w:r>
      <w:r w:rsidR="002C48CB">
        <w:rPr>
          <w:color w:val="000000"/>
        </w:rPr>
        <w:t xml:space="preserve">the Representation Project </w:t>
      </w:r>
      <w:hyperlink r:id="rId7" w:history="1">
        <w:r w:rsidR="002C48CB" w:rsidRPr="00765E8D">
          <w:rPr>
            <w:rStyle w:val="Hyperlink"/>
          </w:rPr>
          <w:t>http://therepresentationproject.org/</w:t>
        </w:r>
      </w:hyperlink>
      <w:r w:rsidR="002C48CB">
        <w:rPr>
          <w:color w:val="000000"/>
        </w:rPr>
        <w:t xml:space="preserve">; the Women’s Room </w:t>
      </w:r>
      <w:hyperlink r:id="rId8" w:history="1">
        <w:r w:rsidR="002C48CB" w:rsidRPr="00765E8D">
          <w:rPr>
            <w:rStyle w:val="Hyperlink"/>
          </w:rPr>
          <w:t>http://thewomensroom.org.uk/</w:t>
        </w:r>
      </w:hyperlink>
      <w:r w:rsidR="002C48CB">
        <w:rPr>
          <w:color w:val="000000"/>
        </w:rPr>
        <w:t xml:space="preserve">; </w:t>
      </w:r>
      <w:r w:rsidR="00B137DD">
        <w:rPr>
          <w:color w:val="000000"/>
        </w:rPr>
        <w:t>Gill, 2011</w:t>
      </w:r>
      <w:r w:rsidR="002C48CB">
        <w:rPr>
          <w:color w:val="000000"/>
        </w:rPr>
        <w:t xml:space="preserve">); </w:t>
      </w:r>
      <w:r w:rsidR="00BC7C46">
        <w:rPr>
          <w:color w:val="000000"/>
        </w:rPr>
        <w:t xml:space="preserve"> </w:t>
      </w:r>
      <w:r w:rsidR="002C48CB">
        <w:rPr>
          <w:color w:val="000000"/>
        </w:rPr>
        <w:t xml:space="preserve">the gender pay gap (Fawcett Society </w:t>
      </w:r>
      <w:hyperlink r:id="rId9" w:history="1">
        <w:r w:rsidR="002C48CB" w:rsidRPr="00765E8D">
          <w:rPr>
            <w:rStyle w:val="Hyperlink"/>
          </w:rPr>
          <w:t>https://www.fawcettsociety.org.uk/close-gender-pay-gap</w:t>
        </w:r>
      </w:hyperlink>
      <w:r w:rsidR="002C48CB">
        <w:rPr>
          <w:color w:val="000000"/>
        </w:rPr>
        <w:t xml:space="preserve">); </w:t>
      </w:r>
      <w:r w:rsidR="00E32D3C">
        <w:rPr>
          <w:color w:val="000000"/>
        </w:rPr>
        <w:t>the</w:t>
      </w:r>
      <w:r w:rsidR="002C48CB">
        <w:rPr>
          <w:color w:val="000000"/>
        </w:rPr>
        <w:t xml:space="preserve"> harmful impacts of pornography, </w:t>
      </w:r>
      <w:r w:rsidR="00E32D3C">
        <w:rPr>
          <w:color w:val="000000"/>
        </w:rPr>
        <w:t>the sex industry</w:t>
      </w:r>
      <w:r w:rsidR="002C48CB">
        <w:rPr>
          <w:color w:val="000000"/>
        </w:rPr>
        <w:t xml:space="preserve"> and women’s sexual objectification </w:t>
      </w:r>
      <w:r w:rsidR="00E32D3C">
        <w:rPr>
          <w:color w:val="000000"/>
        </w:rPr>
        <w:t>(Long, 2012</w:t>
      </w:r>
      <w:r w:rsidR="002C48CB">
        <w:rPr>
          <w:color w:val="000000"/>
        </w:rPr>
        <w:t xml:space="preserve">; </w:t>
      </w:r>
      <w:r w:rsidR="002C48CB" w:rsidRPr="00BA4E01">
        <w:rPr>
          <w:color w:val="000000"/>
        </w:rPr>
        <w:t xml:space="preserve">Object </w:t>
      </w:r>
      <w:hyperlink r:id="rId10" w:history="1">
        <w:r w:rsidR="002C48CB" w:rsidRPr="002E5DFE">
          <w:rPr>
            <w:rStyle w:val="Hyperlink"/>
          </w:rPr>
          <w:t>http://www.object.org.uk</w:t>
        </w:r>
      </w:hyperlink>
      <w:r w:rsidR="002C48CB">
        <w:rPr>
          <w:color w:val="000000"/>
        </w:rPr>
        <w:t xml:space="preserve">; </w:t>
      </w:r>
      <w:r w:rsidR="002C48CB" w:rsidRPr="00BA4E01">
        <w:rPr>
          <w:color w:val="000000"/>
        </w:rPr>
        <w:t xml:space="preserve">No More Page Three </w:t>
      </w:r>
      <w:hyperlink r:id="rId11" w:history="1">
        <w:r w:rsidR="002C48CB" w:rsidRPr="002E5DFE">
          <w:rPr>
            <w:rStyle w:val="Hyperlink"/>
          </w:rPr>
          <w:t>https://nomorepage3.wordpress.com/</w:t>
        </w:r>
      </w:hyperlink>
      <w:r w:rsidR="00E32D3C">
        <w:rPr>
          <w:color w:val="000000"/>
        </w:rPr>
        <w:t>);</w:t>
      </w:r>
      <w:r w:rsidR="00F22CE2">
        <w:rPr>
          <w:color w:val="000000"/>
        </w:rPr>
        <w:t xml:space="preserve"> and</w:t>
      </w:r>
      <w:r w:rsidR="002C48CB">
        <w:rPr>
          <w:color w:val="000000"/>
        </w:rPr>
        <w:t xml:space="preserve"> sexual harassment, </w:t>
      </w:r>
      <w:r w:rsidR="00E32D3C">
        <w:rPr>
          <w:color w:val="000000"/>
        </w:rPr>
        <w:t>violence and rape culture (</w:t>
      </w:r>
      <w:r w:rsidR="002C48CB" w:rsidRPr="00BA4E01">
        <w:rPr>
          <w:color w:val="000000"/>
        </w:rPr>
        <w:t xml:space="preserve">Counting Dead Women </w:t>
      </w:r>
      <w:hyperlink r:id="rId12" w:history="1">
        <w:r w:rsidR="002C48CB" w:rsidRPr="00BA4E01">
          <w:rPr>
            <w:rStyle w:val="Hyperlink"/>
          </w:rPr>
          <w:t>https://kareningalasmith.com/counting-dead-women</w:t>
        </w:r>
      </w:hyperlink>
      <w:r w:rsidR="002C48CB">
        <w:rPr>
          <w:rStyle w:val="Hyperlink"/>
        </w:rPr>
        <w:t xml:space="preserve">; </w:t>
      </w:r>
      <w:r w:rsidR="002C48CB" w:rsidRPr="00BA4E01">
        <w:rPr>
          <w:color w:val="000000"/>
        </w:rPr>
        <w:t xml:space="preserve">Everyday Sexism </w:t>
      </w:r>
      <w:hyperlink r:id="rId13" w:history="1">
        <w:r w:rsidR="002C48CB" w:rsidRPr="00BA4E01">
          <w:rPr>
            <w:rStyle w:val="Hyperlink"/>
          </w:rPr>
          <w:t>http</w:t>
        </w:r>
      </w:hyperlink>
      <w:hyperlink r:id="rId14" w:history="1">
        <w:r w:rsidR="002C48CB" w:rsidRPr="00BA4E01">
          <w:rPr>
            <w:rStyle w:val="Hyperlink"/>
          </w:rPr>
          <w:t>://everydaysexism.com</w:t>
        </w:r>
      </w:hyperlink>
      <w:r w:rsidR="002C48CB">
        <w:rPr>
          <w:color w:val="000000"/>
        </w:rPr>
        <w:t xml:space="preserve">; </w:t>
      </w:r>
      <w:r w:rsidR="002C48CB" w:rsidRPr="00BA4E01">
        <w:rPr>
          <w:color w:val="000000"/>
        </w:rPr>
        <w:t xml:space="preserve">Hollaback! </w:t>
      </w:r>
      <w:hyperlink r:id="rId15" w:history="1">
        <w:r w:rsidR="002C48CB" w:rsidRPr="00AC2B8E">
          <w:rPr>
            <w:rStyle w:val="Hyperlink"/>
            <w:lang w:val="fr-FR"/>
          </w:rPr>
          <w:t>http://www.ihollaback.org</w:t>
        </w:r>
      </w:hyperlink>
      <w:hyperlink r:id="rId16" w:history="1">
        <w:r w:rsidR="002C48CB" w:rsidRPr="00AC2B8E">
          <w:rPr>
            <w:rStyle w:val="Hyperlink"/>
            <w:lang w:val="fr-FR"/>
          </w:rPr>
          <w:t>//</w:t>
        </w:r>
      </w:hyperlink>
      <w:r w:rsidR="002C48CB" w:rsidRPr="00AC2B8E">
        <w:rPr>
          <w:color w:val="000000"/>
          <w:lang w:val="fr-FR"/>
        </w:rPr>
        <w:t xml:space="preserve">; </w:t>
      </w:r>
      <w:r w:rsidR="002613AB" w:rsidRPr="00AC2B8E">
        <w:rPr>
          <w:color w:val="000000"/>
          <w:lang w:val="fr-FR"/>
        </w:rPr>
        <w:t xml:space="preserve">#MeToo; </w:t>
      </w:r>
      <w:r w:rsidR="00E32D3C" w:rsidRPr="00AC2B8E">
        <w:rPr>
          <w:color w:val="000000"/>
          <w:lang w:val="fr-FR"/>
        </w:rPr>
        <w:t>Keller et al, 2016</w:t>
      </w:r>
      <w:r w:rsidR="00470CB7" w:rsidRPr="00AC2B8E">
        <w:rPr>
          <w:color w:val="000000"/>
          <w:lang w:val="fr-FR"/>
        </w:rPr>
        <w:t>;</w:t>
      </w:r>
      <w:r w:rsidR="00AC2B8E" w:rsidRPr="00AC2B8E">
        <w:rPr>
          <w:color w:val="000000"/>
          <w:lang w:val="fr-FR"/>
        </w:rPr>
        <w:t xml:space="preserve"> Lewis and Marine, 2018; Lewis et al</w:t>
      </w:r>
      <w:r w:rsidR="00470CB7" w:rsidRPr="00AC2B8E">
        <w:rPr>
          <w:color w:val="000000"/>
          <w:lang w:val="fr-FR"/>
        </w:rPr>
        <w:t>, 2016</w:t>
      </w:r>
      <w:r w:rsidR="00AC2B8E">
        <w:rPr>
          <w:color w:val="000000"/>
          <w:lang w:val="fr-FR"/>
        </w:rPr>
        <w:t>a</w:t>
      </w:r>
      <w:r w:rsidR="00470CB7" w:rsidRPr="00AC2B8E">
        <w:rPr>
          <w:color w:val="000000"/>
          <w:lang w:val="fr-FR"/>
        </w:rPr>
        <w:t>; Sills et al, 2016)</w:t>
      </w:r>
      <w:r w:rsidR="00E32D3C" w:rsidRPr="00AC2B8E">
        <w:rPr>
          <w:color w:val="000000"/>
          <w:lang w:val="fr-FR"/>
        </w:rPr>
        <w:t xml:space="preserve">. </w:t>
      </w:r>
    </w:p>
    <w:p w:rsidR="002C48CB" w:rsidRPr="00AC2B8E" w:rsidRDefault="002C48CB" w:rsidP="00BA4E01">
      <w:pPr>
        <w:pStyle w:val="Style1"/>
        <w:rPr>
          <w:color w:val="000000"/>
          <w:lang w:val="fr-FR"/>
        </w:rPr>
      </w:pPr>
    </w:p>
    <w:p w:rsidR="007F002F" w:rsidRDefault="00BA4E01" w:rsidP="00BA4E01">
      <w:pPr>
        <w:pStyle w:val="Style1"/>
      </w:pPr>
      <w:r>
        <w:rPr>
          <w:color w:val="000000"/>
        </w:rPr>
        <w:t>And feminists continue to hold a range of perspectives, including liberal, socialist, radical,</w:t>
      </w:r>
      <w:r w:rsidR="00F22CE2">
        <w:rPr>
          <w:color w:val="000000"/>
        </w:rPr>
        <w:t xml:space="preserve"> womanist, and </w:t>
      </w:r>
      <w:r>
        <w:rPr>
          <w:color w:val="000000"/>
        </w:rPr>
        <w:t xml:space="preserve">intersectional. </w:t>
      </w:r>
      <w:r w:rsidR="002C48CB">
        <w:rPr>
          <w:color w:val="000000"/>
        </w:rPr>
        <w:t xml:space="preserve">The scholarly, media and online sites listed above reveal feminist arguments from the full spectrum of feminist theory; </w:t>
      </w:r>
      <w:r w:rsidR="00AC2B8E">
        <w:t>MacKay’s (2015</w:t>
      </w:r>
      <w:r w:rsidR="00432851">
        <w:t>) examination of London feminists reveals the enduring appeal of radical feminism</w:t>
      </w:r>
      <w:r w:rsidR="0054662A">
        <w:t xml:space="preserve">, </w:t>
      </w:r>
      <w:r w:rsidR="002C48CB">
        <w:t xml:space="preserve">and </w:t>
      </w:r>
      <w:r w:rsidR="0054662A">
        <w:t>Evans</w:t>
      </w:r>
      <w:r w:rsidR="00AC2B8E">
        <w:t>’ (2016)</w:t>
      </w:r>
      <w:r w:rsidR="0054662A">
        <w:t xml:space="preserve"> study of US and UK femi</w:t>
      </w:r>
      <w:r w:rsidR="00F22CE2">
        <w:t>nists shows that intersectionali</w:t>
      </w:r>
      <w:r w:rsidR="0054662A">
        <w:t xml:space="preserve">ty underpins student feminist activism in the UK. </w:t>
      </w:r>
      <w:r w:rsidR="00A13400">
        <w:t xml:space="preserve"> </w:t>
      </w:r>
      <w:r w:rsidR="0054662A">
        <w:t>What is clear then is that</w:t>
      </w:r>
      <w:r w:rsidR="00A13400">
        <w:t xml:space="preserve">, contrary to suggestions that </w:t>
      </w:r>
      <w:r w:rsidR="0054662A">
        <w:t>a new ‘wave’ of feminism indicates a homogenous feminist approach, and contrary to claims that contemporary feminists have</w:t>
      </w:r>
      <w:r w:rsidR="00AC2B8E">
        <w:t xml:space="preserve"> a narcissistic focus on identit</w:t>
      </w:r>
      <w:r w:rsidR="0054662A">
        <w:t xml:space="preserve">y politics, contemporary feminists </w:t>
      </w:r>
      <w:r w:rsidR="00AC2B8E">
        <w:t xml:space="preserve">are diverse in their views and politics and </w:t>
      </w:r>
      <w:r w:rsidR="0054662A">
        <w:t xml:space="preserve">actively engage to challenge a range of structural inequalities which have been of enduring concern to feminists. However, a new feature of their activism is the vehicle for expressing their politics; the rise of social media offers new opportunities to disseminate feminism and galvanise activists but, as discussed below, it also provides a platform for </w:t>
      </w:r>
      <w:r w:rsidR="007F002F">
        <w:t>attempts to silence and marginalise femin</w:t>
      </w:r>
      <w:r w:rsidR="00F22CE2">
        <w:t>i</w:t>
      </w:r>
      <w:r w:rsidR="007F002F">
        <w:t xml:space="preserve">sts. </w:t>
      </w:r>
    </w:p>
    <w:p w:rsidR="002B6269" w:rsidRDefault="002B6269" w:rsidP="00BA4E01">
      <w:pPr>
        <w:pStyle w:val="Style1"/>
      </w:pPr>
    </w:p>
    <w:p w:rsidR="0032328A" w:rsidRDefault="0032328A" w:rsidP="00A27A71">
      <w:pPr>
        <w:pStyle w:val="Heading2"/>
      </w:pPr>
      <w:r w:rsidRPr="00A27A71">
        <w:t>New landscapes; same old abuse</w:t>
      </w:r>
    </w:p>
    <w:p w:rsidR="00F22CE2" w:rsidRPr="00F22CE2" w:rsidRDefault="00F22CE2" w:rsidP="00F22CE2"/>
    <w:p w:rsidR="00F22CE2" w:rsidRDefault="002E2E98" w:rsidP="00CF14B5">
      <w:pPr>
        <w:pStyle w:val="Style1"/>
      </w:pPr>
      <w:r w:rsidRPr="002E2E98">
        <w:t xml:space="preserve">While </w:t>
      </w:r>
      <w:r w:rsidR="00F22CE2">
        <w:t>online</w:t>
      </w:r>
      <w:r>
        <w:t xml:space="preserve"> spaces were first heralded as new opportunities for democratic, public, civic engagements, giving space particularly to those traditionally excluded from such practices</w:t>
      </w:r>
      <w:r w:rsidR="005F2525">
        <w:t xml:space="preserve"> - such as women, young people, ethnic minorities -</w:t>
      </w:r>
      <w:r>
        <w:t xml:space="preserve"> experience show that the online world is characterised by similar inequalities as the offline world. Online abuse of women, particularly women who express feminist views, has received increasing media and political attention. A number of high-profile cases of abuse have brought public </w:t>
      </w:r>
      <w:r w:rsidR="00543A8F">
        <w:t>attention to the treatment of wo</w:t>
      </w:r>
      <w:r>
        <w:t>men online. For example, Caroline Criado-Perez, who campaigned to ensure images of women featured on British currency was subjected to extreme abu</w:t>
      </w:r>
      <w:r w:rsidR="00AC2B8E">
        <w:t>se, including thousands of abusive</w:t>
      </w:r>
      <w:r>
        <w:t xml:space="preserve"> messages each day, rape threats and death threats</w:t>
      </w:r>
      <w:r w:rsidR="00543A8F">
        <w:t xml:space="preserve"> (</w:t>
      </w:r>
      <w:r w:rsidR="005F2525">
        <w:t>Hattenstone, 2013</w:t>
      </w:r>
      <w:r w:rsidR="00543A8F">
        <w:t>)</w:t>
      </w:r>
      <w:r>
        <w:t xml:space="preserve">. </w:t>
      </w:r>
      <w:r w:rsidR="0007344B" w:rsidRPr="00543A8F">
        <w:rPr>
          <w:i/>
        </w:rPr>
        <w:t>The Guardian</w:t>
      </w:r>
      <w:r w:rsidR="0007344B" w:rsidRPr="00543A8F">
        <w:t>’s</w:t>
      </w:r>
      <w:r w:rsidR="0007344B">
        <w:t xml:space="preserve"> research (</w:t>
      </w:r>
      <w:r w:rsidR="00AC2B8E">
        <w:t>Gardiner et al, 2016</w:t>
      </w:r>
      <w:r w:rsidR="0007344B">
        <w:t xml:space="preserve">) found that journalists who are women and/or Black or minority ethnic receive significantly more abuse online than do their male, white counterparts. </w:t>
      </w:r>
      <w:r>
        <w:t xml:space="preserve">Diane </w:t>
      </w:r>
      <w:r w:rsidRPr="00CF14B5">
        <w:t xml:space="preserve">Abbott, </w:t>
      </w:r>
      <w:r w:rsidR="0007344B" w:rsidRPr="00CF14B5">
        <w:t xml:space="preserve">a Black </w:t>
      </w:r>
      <w:r w:rsidRPr="00CF14B5">
        <w:t xml:space="preserve">Member of </w:t>
      </w:r>
      <w:r w:rsidR="0007344B" w:rsidRPr="00CF14B5">
        <w:t xml:space="preserve">the UK </w:t>
      </w:r>
      <w:r w:rsidRPr="00CF14B5">
        <w:t xml:space="preserve">Parliament, revealed the high level of sexist and racist abuse she </w:t>
      </w:r>
      <w:r w:rsidR="005F2525">
        <w:t>routinely receives</w:t>
      </w:r>
      <w:r w:rsidRPr="00CF14B5">
        <w:t xml:space="preserve"> </w:t>
      </w:r>
      <w:r w:rsidR="00543A8F" w:rsidRPr="00CF14B5">
        <w:t>(</w:t>
      </w:r>
      <w:hyperlink r:id="rId17" w:history="1">
        <w:r w:rsidR="00543A8F" w:rsidRPr="00CF14B5">
          <w:rPr>
            <w:rStyle w:val="Hyperlink"/>
          </w:rPr>
          <w:t>http://www.bbc.co.uk/news/av/uk-politics-40586335/labour-s-diane-abbott-tells-of-racist-and-sexist-abuse</w:t>
        </w:r>
      </w:hyperlink>
      <w:r w:rsidR="00543A8F" w:rsidRPr="00CF14B5">
        <w:t xml:space="preserve">). Indeed, </w:t>
      </w:r>
      <w:r w:rsidR="0007344B" w:rsidRPr="00CF14B5">
        <w:t>such has been the concern about the impact of online abuse on the democratic process that the Committee on Standards in Public Life</w:t>
      </w:r>
      <w:r w:rsidR="00CF14B5" w:rsidRPr="00CF14B5">
        <w:t xml:space="preserve"> (2016)</w:t>
      </w:r>
      <w:r w:rsidR="0007344B" w:rsidRPr="00CF14B5">
        <w:t xml:space="preserve"> has conducted a review about intimidation in public life </w:t>
      </w:r>
      <w:r w:rsidR="00B3215E">
        <w:t>and concluded:</w:t>
      </w:r>
    </w:p>
    <w:p w:rsidR="0007344B" w:rsidRPr="00CF14B5" w:rsidRDefault="0007344B" w:rsidP="00F22CE2">
      <w:pPr>
        <w:pStyle w:val="Style1"/>
        <w:ind w:left="567" w:right="521"/>
      </w:pPr>
      <w:r w:rsidRPr="00CF14B5">
        <w:t xml:space="preserve">We are deeply concerned about the impact of intimidation on the diversity of our representative democracy, therefore, the [political] parties have an important responsibility to support female, BAME, </w:t>
      </w:r>
      <w:r w:rsidR="00B3215E">
        <w:t xml:space="preserve">[Black, Asian, minority ethnic] </w:t>
      </w:r>
      <w:r w:rsidRPr="00CF14B5">
        <w:t xml:space="preserve">and LGBT </w:t>
      </w:r>
      <w:r w:rsidR="00B3215E">
        <w:t xml:space="preserve">[lesbian, gay, bisexual, trans] </w:t>
      </w:r>
      <w:r w:rsidRPr="00CF14B5">
        <w:t>candidates and prospective candidates in particular</w:t>
      </w:r>
      <w:r w:rsidR="00B3215E">
        <w:t>.</w:t>
      </w:r>
      <w:r w:rsidR="00F22CE2">
        <w:t xml:space="preserve"> </w:t>
      </w:r>
      <w:r w:rsidR="00B3215E">
        <w:t>(2017:16)</w:t>
      </w:r>
    </w:p>
    <w:p w:rsidR="00F22CE2" w:rsidRDefault="00CF14B5" w:rsidP="002B6269">
      <w:pPr>
        <w:pStyle w:val="Style1"/>
      </w:pPr>
      <w:r w:rsidRPr="00CF14B5">
        <w:t xml:space="preserve">Academic research also reveals the extent and impact of online abuse of women, including feminists. My work with Mike Rowe and Clare Wiper </w:t>
      </w:r>
      <w:r>
        <w:t>(Lewis et al, 2016</w:t>
      </w:r>
      <w:r w:rsidR="00B3215E">
        <w:t>b</w:t>
      </w:r>
      <w:r>
        <w:t xml:space="preserve">) found that </w:t>
      </w:r>
      <w:r w:rsidR="005F2525">
        <w:t>although media coverage of online abuse tends to focus on cases w</w:t>
      </w:r>
      <w:r w:rsidR="000A2C02">
        <w:t>here a huge volume of</w:t>
      </w:r>
      <w:r w:rsidR="005F2525">
        <w:t xml:space="preserve"> </w:t>
      </w:r>
      <w:r w:rsidR="007F6385">
        <w:t>ab</w:t>
      </w:r>
      <w:r w:rsidR="005F2525">
        <w:t>use is sent by single or multiple perpet</w:t>
      </w:r>
      <w:r w:rsidR="007F6385">
        <w:t>r</w:t>
      </w:r>
      <w:r w:rsidR="005F2525">
        <w:t xml:space="preserve">ators, there is in fact </w:t>
      </w:r>
      <w:r w:rsidR="007F6385">
        <w:t>“</w:t>
      </w:r>
      <w:r w:rsidR="005F2525">
        <w:t xml:space="preserve">a continuum of online abuse </w:t>
      </w:r>
      <w:r w:rsidR="007F6385">
        <w:t>ranging from concentrated, frequent, highly threatening and hateful to, at the other end of the spectrum, compar</w:t>
      </w:r>
      <w:r w:rsidR="00B3215E">
        <w:t>a</w:t>
      </w:r>
      <w:r w:rsidR="007F6385">
        <w:t>tivel</w:t>
      </w:r>
      <w:r w:rsidR="00B3215E">
        <w:t>y</w:t>
      </w:r>
      <w:r w:rsidR="007F6385">
        <w:t xml:space="preserve"> sporadic and less inflammatory, unpleasant, non-threatening</w:t>
      </w:r>
      <w:r w:rsidR="000A2C02">
        <w:t xml:space="preserve"> messages” (2016: 1469). </w:t>
      </w:r>
      <w:r w:rsidR="007F6385">
        <w:t xml:space="preserve"> This bears similarities to Kelly’s (1987) ‘continuum of sexual violence’ which includes the </w:t>
      </w:r>
      <w:r w:rsidR="000A2C02">
        <w:t xml:space="preserve">‘sledgehammer’ </w:t>
      </w:r>
      <w:r w:rsidR="00951E0B">
        <w:t xml:space="preserve">(Stanko, 1985) </w:t>
      </w:r>
      <w:r w:rsidR="000A2C02">
        <w:t xml:space="preserve">incidents and the everyday incidents which comprise the ‘wallpaper of sexism’ (Lewis et al, 2016). The study also found that </w:t>
      </w:r>
      <w:r>
        <w:t>online abuse bears many similarities to offline violence against women and girls and has significant, lasting impacts on women’s well-being</w:t>
      </w:r>
      <w:r w:rsidR="005F2525">
        <w:t xml:space="preserve">. </w:t>
      </w:r>
      <w:r w:rsidR="000A2C02">
        <w:t xml:space="preserve">Similarly, Powell and Henry (2017) detail how sexual violence is perpetrated online through ‘revenge pornography’, harassment and hate crimes. </w:t>
      </w:r>
      <w:r>
        <w:t>Many experience online abuse as an attempt to silence them. Jane (2017)</w:t>
      </w:r>
      <w:r w:rsidR="002B6269">
        <w:t xml:space="preserve"> argues that misogyny online constitutes attempts to silence women, through intimidation, coercion and self-censorship - what she refers to as “the da</w:t>
      </w:r>
      <w:r w:rsidR="000A2C02">
        <w:t>rk arts of silencing” (2017:68)</w:t>
      </w:r>
      <w:r w:rsidR="002B6269">
        <w:t xml:space="preserve">. </w:t>
      </w:r>
    </w:p>
    <w:p w:rsidR="00F22CE2" w:rsidRDefault="00F22CE2" w:rsidP="002B6269">
      <w:pPr>
        <w:pStyle w:val="Style1"/>
      </w:pPr>
    </w:p>
    <w:p w:rsidR="002B6269" w:rsidRPr="00CF14B5" w:rsidRDefault="002B6269" w:rsidP="002B6269">
      <w:pPr>
        <w:pStyle w:val="Style1"/>
      </w:pPr>
      <w:r>
        <w:t>Despite the early promise of the internet to provide a new landscape for democratic participation, and despite its unqu</w:t>
      </w:r>
      <w:r w:rsidR="00F22CE2">
        <w:t>estionable value for feminist</w:t>
      </w:r>
      <w:r>
        <w:t xml:space="preserve"> activists who use it to engage with others in campaigns, info</w:t>
      </w:r>
      <w:r w:rsidR="00B36A7D">
        <w:t>r</w:t>
      </w:r>
      <w:r>
        <w:t xml:space="preserve">mation-sharing and </w:t>
      </w:r>
      <w:r w:rsidR="00B36A7D">
        <w:t xml:space="preserve">debate, the </w:t>
      </w:r>
      <w:r>
        <w:t xml:space="preserve">evidence shows that </w:t>
      </w:r>
      <w:r w:rsidR="00B36A7D">
        <w:t>the online world</w:t>
      </w:r>
      <w:r>
        <w:t xml:space="preserve"> has </w:t>
      </w:r>
      <w:r w:rsidR="00B36A7D">
        <w:t xml:space="preserve">also </w:t>
      </w:r>
      <w:r>
        <w:t xml:space="preserve">provided </w:t>
      </w:r>
      <w:r w:rsidR="00B36A7D">
        <w:t xml:space="preserve">a new landscape </w:t>
      </w:r>
      <w:r w:rsidR="00F22CE2">
        <w:t>of</w:t>
      </w:r>
      <w:r w:rsidR="00B36A7D">
        <w:t xml:space="preserve"> misogynistic abuse of women and girls. This apparently new phenomenon of online abuse </w:t>
      </w:r>
      <w:r w:rsidR="00F22CE2">
        <w:t xml:space="preserve">in fact </w:t>
      </w:r>
      <w:r w:rsidR="00B36A7D">
        <w:t>reveals the enduring continuities in patriarchal gendered relations and activities</w:t>
      </w:r>
      <w:r w:rsidR="00F22CE2">
        <w:t>,</w:t>
      </w:r>
      <w:r w:rsidR="00B36A7D">
        <w:t xml:space="preserve"> including the historic silencing of women. </w:t>
      </w:r>
    </w:p>
    <w:p w:rsidR="00543A8F" w:rsidRPr="002E2E98" w:rsidRDefault="00543A8F" w:rsidP="002E2E98">
      <w:pPr>
        <w:spacing w:line="480" w:lineRule="auto"/>
        <w:rPr>
          <w:rFonts w:ascii="Times New Roman" w:hAnsi="Times New Roman" w:cs="Times New Roman"/>
          <w:sz w:val="24"/>
          <w:szCs w:val="24"/>
        </w:rPr>
      </w:pPr>
    </w:p>
    <w:p w:rsidR="0032328A" w:rsidRDefault="0032328A" w:rsidP="00A27A71">
      <w:pPr>
        <w:pStyle w:val="Heading2"/>
      </w:pPr>
      <w:r w:rsidRPr="00A27A71">
        <w:t>Historic silencing of women</w:t>
      </w:r>
    </w:p>
    <w:p w:rsidR="00F22CE2" w:rsidRPr="00F22CE2" w:rsidRDefault="00F22CE2" w:rsidP="00F22CE2"/>
    <w:p w:rsidR="00F54045" w:rsidRDefault="004722FC" w:rsidP="004722FC">
      <w:pPr>
        <w:spacing w:line="480" w:lineRule="auto"/>
        <w:rPr>
          <w:rFonts w:ascii="Times New Roman" w:hAnsi="Times New Roman" w:cs="Times New Roman"/>
          <w:sz w:val="24"/>
          <w:szCs w:val="24"/>
        </w:rPr>
      </w:pPr>
      <w:r>
        <w:rPr>
          <w:rFonts w:ascii="Times New Roman" w:hAnsi="Times New Roman" w:cs="Times New Roman"/>
          <w:sz w:val="24"/>
          <w:szCs w:val="24"/>
        </w:rPr>
        <w:t>Attempts to silence women from participating in public debate have a long</w:t>
      </w:r>
      <w:r w:rsidR="00F22CE2">
        <w:rPr>
          <w:rFonts w:ascii="Times New Roman" w:hAnsi="Times New Roman" w:cs="Times New Roman"/>
          <w:sz w:val="24"/>
          <w:szCs w:val="24"/>
        </w:rPr>
        <w:t>,</w:t>
      </w:r>
      <w:r>
        <w:rPr>
          <w:rFonts w:ascii="Times New Roman" w:hAnsi="Times New Roman" w:cs="Times New Roman"/>
          <w:sz w:val="24"/>
          <w:szCs w:val="24"/>
        </w:rPr>
        <w:t xml:space="preserve"> ignominious history. </w:t>
      </w:r>
      <w:r w:rsidR="0032328A" w:rsidRPr="004722FC">
        <w:rPr>
          <w:rFonts w:ascii="Times New Roman" w:hAnsi="Times New Roman" w:cs="Times New Roman"/>
          <w:sz w:val="24"/>
          <w:szCs w:val="24"/>
        </w:rPr>
        <w:t>Mary Beard</w:t>
      </w:r>
      <w:r>
        <w:rPr>
          <w:rFonts w:ascii="Times New Roman" w:hAnsi="Times New Roman" w:cs="Times New Roman"/>
          <w:sz w:val="24"/>
          <w:szCs w:val="24"/>
        </w:rPr>
        <w:t xml:space="preserve">, who was herself subjected to </w:t>
      </w:r>
      <w:r w:rsidR="00F22CE2">
        <w:rPr>
          <w:rFonts w:ascii="Times New Roman" w:hAnsi="Times New Roman" w:cs="Times New Roman"/>
          <w:sz w:val="24"/>
          <w:szCs w:val="24"/>
        </w:rPr>
        <w:t xml:space="preserve">severe </w:t>
      </w:r>
      <w:r>
        <w:rPr>
          <w:rFonts w:ascii="Times New Roman" w:hAnsi="Times New Roman" w:cs="Times New Roman"/>
          <w:sz w:val="24"/>
          <w:szCs w:val="24"/>
        </w:rPr>
        <w:t>misogynistic abuse online after appearing on a mainstream politics TV p</w:t>
      </w:r>
      <w:r w:rsidR="00951E0B">
        <w:rPr>
          <w:rFonts w:ascii="Times New Roman" w:hAnsi="Times New Roman" w:cs="Times New Roman"/>
          <w:sz w:val="24"/>
          <w:szCs w:val="24"/>
        </w:rPr>
        <w:t>rogramme in Britain (Beard, 2013</w:t>
      </w:r>
      <w:r>
        <w:rPr>
          <w:rFonts w:ascii="Times New Roman" w:hAnsi="Times New Roman" w:cs="Times New Roman"/>
          <w:sz w:val="24"/>
          <w:szCs w:val="24"/>
        </w:rPr>
        <w:t xml:space="preserve">), traces the history of </w:t>
      </w:r>
      <w:r w:rsidR="00F54045">
        <w:rPr>
          <w:rFonts w:ascii="Times New Roman" w:hAnsi="Times New Roman" w:cs="Times New Roman"/>
          <w:sz w:val="24"/>
          <w:szCs w:val="24"/>
        </w:rPr>
        <w:t xml:space="preserve">excluding </w:t>
      </w:r>
      <w:r>
        <w:rPr>
          <w:rFonts w:ascii="Times New Roman" w:hAnsi="Times New Roman" w:cs="Times New Roman"/>
          <w:sz w:val="24"/>
          <w:szCs w:val="24"/>
        </w:rPr>
        <w:t>women’s public voice. Drawing on the classics, she focuses on the traditions of public speaking and debate</w:t>
      </w:r>
      <w:r w:rsidR="00F54045">
        <w:rPr>
          <w:rFonts w:ascii="Times New Roman" w:hAnsi="Times New Roman" w:cs="Times New Roman"/>
          <w:sz w:val="24"/>
          <w:szCs w:val="24"/>
        </w:rPr>
        <w:t>,</w:t>
      </w:r>
      <w:r>
        <w:rPr>
          <w:rFonts w:ascii="Times New Roman" w:hAnsi="Times New Roman" w:cs="Times New Roman"/>
          <w:sz w:val="24"/>
          <w:szCs w:val="24"/>
        </w:rPr>
        <w:t xml:space="preserve"> and women’s exclusion</w:t>
      </w:r>
      <w:r w:rsidR="00F54045">
        <w:rPr>
          <w:rFonts w:ascii="Times New Roman" w:hAnsi="Times New Roman" w:cs="Times New Roman"/>
          <w:sz w:val="24"/>
          <w:szCs w:val="24"/>
        </w:rPr>
        <w:t xml:space="preserve"> from these spheres, noting that the “first recorded example of a man telling a woman to ‘shut up’ …[is] immortalised at the start of the Odyssey.” (2015: 809) This, she says, is </w:t>
      </w:r>
    </w:p>
    <w:p w:rsidR="0032328A" w:rsidRDefault="00F54045" w:rsidP="00F54045">
      <w:pPr>
        <w:spacing w:line="480" w:lineRule="auto"/>
        <w:ind w:left="426" w:right="521"/>
        <w:rPr>
          <w:rFonts w:ascii="Times New Roman" w:hAnsi="Times New Roman" w:cs="Times New Roman"/>
          <w:sz w:val="24"/>
          <w:szCs w:val="24"/>
        </w:rPr>
      </w:pPr>
      <w:r>
        <w:rPr>
          <w:rFonts w:ascii="Times New Roman" w:hAnsi="Times New Roman" w:cs="Times New Roman"/>
          <w:sz w:val="24"/>
          <w:szCs w:val="24"/>
        </w:rPr>
        <w:t>a nice demonstration that right where written evidence for Western culture starts, women’s voices are not being heard in the public sphere; more than that, as Homer has it, an integral part of growing up, as a man, is learning to take control of public utterance and to silence the female of the species. (2015:810)</w:t>
      </w:r>
    </w:p>
    <w:p w:rsidR="0003325C" w:rsidRDefault="00F54045" w:rsidP="0003325C">
      <w:pPr>
        <w:pStyle w:val="Style1"/>
      </w:pPr>
      <w:r>
        <w:t xml:space="preserve">Not only were women prevented from having a public voice, but public speech was defined </w:t>
      </w:r>
      <w:r w:rsidRPr="00F54045">
        <w:rPr>
          <w:i/>
        </w:rPr>
        <w:t>as masculine</w:t>
      </w:r>
      <w:r>
        <w:t xml:space="preserve">. The low-pitched male voice was attributed </w:t>
      </w:r>
      <w:r w:rsidR="0003325C">
        <w:t xml:space="preserve">with </w:t>
      </w:r>
      <w:r>
        <w:t>authority while women “who claim a public voi</w:t>
      </w:r>
      <w:r w:rsidR="00E93E1C">
        <w:t>ce get treated as freakish andro</w:t>
      </w:r>
      <w:r>
        <w:t>g</w:t>
      </w:r>
      <w:r w:rsidR="00E93E1C">
        <w:t>y</w:t>
      </w:r>
      <w:r>
        <w:t>nes” (</w:t>
      </w:r>
      <w:r w:rsidR="00F22CE2">
        <w:t xml:space="preserve">Beard, </w:t>
      </w:r>
      <w:r>
        <w:t xml:space="preserve">2015:813). Using examples from the Greeks and Romans, as well as contemporary examples from </w:t>
      </w:r>
      <w:r w:rsidR="0003325C">
        <w:t xml:space="preserve">Western politics and literature, </w:t>
      </w:r>
      <w:r>
        <w:t xml:space="preserve">Beard argues that </w:t>
      </w:r>
      <w:r w:rsidR="0003325C">
        <w:t xml:space="preserve">there is a long history of excluding </w:t>
      </w:r>
      <w:r>
        <w:t xml:space="preserve">women and their voices </w:t>
      </w:r>
      <w:r w:rsidR="0003325C">
        <w:t xml:space="preserve">from the public world. </w:t>
      </w:r>
    </w:p>
    <w:p w:rsidR="00F22CE2" w:rsidRDefault="00F22CE2" w:rsidP="0003325C">
      <w:pPr>
        <w:pStyle w:val="Style1"/>
      </w:pPr>
    </w:p>
    <w:p w:rsidR="0003325C" w:rsidRDefault="00E93E1C" w:rsidP="0003325C">
      <w:pPr>
        <w:pStyle w:val="Style1"/>
      </w:pPr>
      <w:r>
        <w:t>O</w:t>
      </w:r>
      <w:r w:rsidR="0003325C">
        <w:t xml:space="preserve">ther more recent examples </w:t>
      </w:r>
      <w:r>
        <w:t>demonstrate the continuity of</w:t>
      </w:r>
      <w:r w:rsidR="0003325C">
        <w:t xml:space="preserve"> exclusion of women’s voice from the public domain. </w:t>
      </w:r>
      <w:r w:rsidR="0008269A">
        <w:t>The year in which I write,</w:t>
      </w:r>
      <w:r>
        <w:t xml:space="preserve"> 2018</w:t>
      </w:r>
      <w:r w:rsidR="0008269A">
        <w:t>,</w:t>
      </w:r>
      <w:r>
        <w:t xml:space="preserve"> marks the 100</w:t>
      </w:r>
      <w:r w:rsidRPr="00E93E1C">
        <w:rPr>
          <w:vertAlign w:val="superscript"/>
        </w:rPr>
        <w:t>th</w:t>
      </w:r>
      <w:r>
        <w:t xml:space="preserve"> anniversary of the Representative of the People Act which granted some </w:t>
      </w:r>
      <w:r w:rsidR="00951E0B">
        <w:t xml:space="preserve">British </w:t>
      </w:r>
      <w:r>
        <w:t>women the vote, (women over the age of 30 who met the property qualification, and all men over the age of 21</w:t>
      </w:r>
      <w:r w:rsidR="0008269A">
        <w:t xml:space="preserve"> </w:t>
      </w:r>
      <w:r>
        <w:t>years were granted the vote by this Act)</w:t>
      </w:r>
      <w:r w:rsidR="0008269A">
        <w:t>. While we celebrate this fundamental progress,</w:t>
      </w:r>
      <w:r>
        <w:t xml:space="preserve"> it is worth reflecting on </w:t>
      </w:r>
      <w:r w:rsidR="0008269A">
        <w:t xml:space="preserve">how </w:t>
      </w:r>
      <w:r>
        <w:t>the suffragettes campaigning for women’s right to vote</w:t>
      </w:r>
      <w:r w:rsidR="0008269A">
        <w:t xml:space="preserve"> were </w:t>
      </w:r>
      <w:r w:rsidR="00951E0B">
        <w:t>represented in public discourse</w:t>
      </w:r>
      <w:r>
        <w:t>. In anti-suffrage postcards of the time, not only were suffragettes depicted as ugly</w:t>
      </w:r>
      <w:r w:rsidR="00CC7B9F">
        <w:t>, aggressive</w:t>
      </w:r>
      <w:r>
        <w:t xml:space="preserve"> </w:t>
      </w:r>
      <w:r w:rsidR="00CC7B9F">
        <w:t xml:space="preserve">harridans </w:t>
      </w:r>
      <w:r>
        <w:t xml:space="preserve">who bullied their husbands and </w:t>
      </w:r>
      <w:r w:rsidR="00F22CE2">
        <w:t>neglected their</w:t>
      </w:r>
      <w:r>
        <w:t xml:space="preserve"> children, but men’s violent fantasies about silencing </w:t>
      </w:r>
      <w:r w:rsidR="00F22CE2">
        <w:t xml:space="preserve">women </w:t>
      </w:r>
      <w:r>
        <w:t xml:space="preserve">were </w:t>
      </w:r>
      <w:r w:rsidR="00F22CE2">
        <w:t xml:space="preserve">also </w:t>
      </w:r>
      <w:r w:rsidR="00951E0B">
        <w:t>played out</w:t>
      </w:r>
      <w:r>
        <w:t xml:space="preserve">. </w:t>
      </w:r>
      <w:r w:rsidR="00CC7B9F">
        <w:t xml:space="preserve">Postcards include </w:t>
      </w:r>
      <w:r w:rsidR="0008269A">
        <w:t xml:space="preserve">violent, yet cartoonish, </w:t>
      </w:r>
      <w:r w:rsidR="00CC7B9F">
        <w:t xml:space="preserve">images of women’s tongues being chained to stocks </w:t>
      </w:r>
      <w:r w:rsidR="0008269A">
        <w:t>and their mouths being</w:t>
      </w:r>
      <w:r w:rsidR="00CC7B9F">
        <w:t xml:space="preserve"> clamped</w:t>
      </w:r>
      <w:r w:rsidR="0008269A">
        <w:t xml:space="preserve"> shut</w:t>
      </w:r>
      <w:r w:rsidR="00CC7B9F">
        <w:t xml:space="preserve"> in a head brace. </w:t>
      </w:r>
    </w:p>
    <w:p w:rsidR="00CC7B9F" w:rsidRDefault="0008269A" w:rsidP="0003325C">
      <w:pPr>
        <w:pStyle w:val="Style1"/>
      </w:pPr>
      <w:r>
        <w:t>[I’ve included 2 images here, and their sources. If it’s possible to include them in publication of the article, that would be wonderful. If it presents a problem, I hope my description of the images is enough.]</w:t>
      </w:r>
    </w:p>
    <w:p w:rsidR="00CC7B9F" w:rsidRDefault="00CC7B9F" w:rsidP="0003325C">
      <w:pPr>
        <w:pStyle w:val="Style1"/>
      </w:pPr>
      <w:r w:rsidRPr="00CC7B9F">
        <w:rPr>
          <w:noProof/>
          <w:lang w:eastAsia="en-GB"/>
        </w:rPr>
        <w:drawing>
          <wp:inline distT="0" distB="0" distL="0" distR="0" wp14:anchorId="27BDC14C" wp14:editId="551ACEF8">
            <wp:extent cx="2047236" cy="2905125"/>
            <wp:effectExtent l="0" t="0" r="0" b="0"/>
            <wp:docPr id="1028" name="Picture 4" descr="http://media.tumblr.com/tumblr_lbcdpmOyO81qa49tx.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media.tumblr.com/tumblr_lbcdpmOyO81qa49tx.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2543" cy="2912655"/>
                    </a:xfrm>
                    <a:prstGeom prst="rect">
                      <a:avLst/>
                    </a:prstGeom>
                    <a:noFill/>
                    <a:extLst/>
                  </pic:spPr>
                </pic:pic>
              </a:graphicData>
            </a:graphic>
          </wp:inline>
        </w:drawing>
      </w:r>
    </w:p>
    <w:p w:rsidR="00CC7B9F" w:rsidRDefault="00CC7B9F" w:rsidP="0003325C">
      <w:pPr>
        <w:pStyle w:val="Style1"/>
      </w:pPr>
      <w:r>
        <w:t xml:space="preserve">Alamy image: </w:t>
      </w:r>
      <w:r w:rsidRPr="00CC7B9F">
        <w:t>http://www.alamy.com/stock-photo-unsympathetic-comment-on-votes-or-women-1913-169312610.html</w:t>
      </w:r>
    </w:p>
    <w:p w:rsidR="00CC7B9F" w:rsidRDefault="00CC7B9F" w:rsidP="0003325C">
      <w:pPr>
        <w:pStyle w:val="Style1"/>
      </w:pPr>
      <w:r w:rsidRPr="00CC7B9F">
        <w:rPr>
          <w:noProof/>
          <w:lang w:eastAsia="en-GB"/>
        </w:rPr>
        <w:drawing>
          <wp:inline distT="0" distB="0" distL="0" distR="0" wp14:anchorId="4CC1A53C" wp14:editId="3BECD0F4">
            <wp:extent cx="2106861" cy="3295650"/>
            <wp:effectExtent l="0" t="0" r="8255" b="0"/>
            <wp:docPr id="1030" name="Picture 6" descr="https://s-media-cache-ak0.pinimg.com/736x/76/9f/97/769f97fe3a74bfb035e78ff20c69e241.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https://s-media-cache-ak0.pinimg.com/736x/76/9f/97/769f97fe3a74bfb035e78ff20c69e241.jp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08463" cy="3298157"/>
                    </a:xfrm>
                    <a:prstGeom prst="rect">
                      <a:avLst/>
                    </a:prstGeom>
                    <a:noFill/>
                    <a:extLst/>
                  </pic:spPr>
                </pic:pic>
              </a:graphicData>
            </a:graphic>
          </wp:inline>
        </w:drawing>
      </w:r>
    </w:p>
    <w:p w:rsidR="00CC7B9F" w:rsidRDefault="00CC7B9F" w:rsidP="0003325C">
      <w:pPr>
        <w:pStyle w:val="Style1"/>
      </w:pPr>
      <w:r w:rsidRPr="00CC7B9F">
        <w:t>http://www.ufunk.net/en/insolite/contre-le-vote-des-femmes/</w:t>
      </w:r>
    </w:p>
    <w:p w:rsidR="0003325C" w:rsidRDefault="0003325C" w:rsidP="0003325C">
      <w:pPr>
        <w:pStyle w:val="Style1"/>
      </w:pPr>
    </w:p>
    <w:p w:rsidR="00A21F85" w:rsidRDefault="00890AEA" w:rsidP="0003325C">
      <w:pPr>
        <w:pStyle w:val="Style1"/>
      </w:pPr>
      <w:r>
        <w:t>V</w:t>
      </w:r>
      <w:r w:rsidR="00F22CE2">
        <w:t>iolent fantasi</w:t>
      </w:r>
      <w:r w:rsidR="00CC7B9F">
        <w:t xml:space="preserve">es </w:t>
      </w:r>
      <w:r w:rsidR="00A21F85">
        <w:t xml:space="preserve">to silence women by inflicting harm on their throats, </w:t>
      </w:r>
      <w:r w:rsidR="00CC7B9F">
        <w:t xml:space="preserve">tongues and mouths </w:t>
      </w:r>
      <w:r w:rsidR="00A21F85">
        <w:t>is</w:t>
      </w:r>
      <w:r w:rsidR="000B1CA1">
        <w:t xml:space="preserve"> </w:t>
      </w:r>
      <w:r>
        <w:t xml:space="preserve">also </w:t>
      </w:r>
      <w:r w:rsidR="000B1CA1">
        <w:t xml:space="preserve">evident in contemporary abuse whereby perpetrators </w:t>
      </w:r>
      <w:r w:rsidR="00F102AE">
        <w:t xml:space="preserve">frequently </w:t>
      </w:r>
      <w:r w:rsidR="000B1CA1">
        <w:t xml:space="preserve">make threats about </w:t>
      </w:r>
      <w:r w:rsidR="00F102AE">
        <w:t xml:space="preserve">forcing their sexual organs into women’s mouths, </w:t>
      </w:r>
      <w:r w:rsidR="00A21F85">
        <w:t xml:space="preserve">slitting women’s throats or cutting </w:t>
      </w:r>
      <w:r w:rsidR="00076100">
        <w:t>their tongues.</w:t>
      </w:r>
      <w:r w:rsidR="00A21F85">
        <w:t xml:space="preserve"> </w:t>
      </w:r>
      <w:r>
        <w:t>This focus on silencing women by doing harm to their mouths, tongues and throats is one of the tropes that appear frequently in misogyny online</w:t>
      </w:r>
      <w:r w:rsidR="00951E0B">
        <w:t>. O</w:t>
      </w:r>
      <w:r>
        <w:t xml:space="preserve">ther </w:t>
      </w:r>
      <w:r w:rsidR="002575E1">
        <w:t xml:space="preserve">frequently used </w:t>
      </w:r>
      <w:r w:rsidR="00951E0B">
        <w:t>tropes are</w:t>
      </w:r>
      <w:r w:rsidR="002575E1">
        <w:t xml:space="preserve"> </w:t>
      </w:r>
      <w:r>
        <w:t>that women are stupid, should ‘shut up’, are ugly, fat, ‘sluttish’, are ‘rapeable’ or ‘unrapeable</w:t>
      </w:r>
      <w:r w:rsidR="00951E0B">
        <w:t>’</w:t>
      </w:r>
      <w:r w:rsidR="002575E1">
        <w:t xml:space="preserve">. </w:t>
      </w:r>
      <w:r>
        <w:t xml:space="preserve"> </w:t>
      </w:r>
      <w:r w:rsidR="00A21F85">
        <w:t xml:space="preserve">This historic </w:t>
      </w:r>
      <w:r w:rsidR="00F22CE2">
        <w:t xml:space="preserve">and contemporary </w:t>
      </w:r>
      <w:r w:rsidR="00A21F85">
        <w:t>silencing of women has been, at least partially, successful. Karpowitz et al (2012:545) found that “women speak substantially less than men in most mixed-gender combinations.” However, if the intention of online abuse is to silence women, it is not always s</w:t>
      </w:r>
      <w:r w:rsidR="00F22CE2">
        <w:t xml:space="preserve">uccessful. Lewis et al </w:t>
      </w:r>
      <w:r w:rsidR="00A21F85">
        <w:t xml:space="preserve">(2016:1475) found that the majority of </w:t>
      </w:r>
      <w:r w:rsidR="00951E0B">
        <w:t xml:space="preserve">feminist </w:t>
      </w:r>
      <w:r w:rsidR="00A21F85">
        <w:t xml:space="preserve">women who received online abuse felt more determined to continue their feminist politics, which “complicates the claim that online abuse ‘silences’ women; while it undoubtedly has that impact for some women at some times, abuse also galvanizes participation </w:t>
      </w:r>
      <w:r w:rsidR="00951E0B">
        <w:t xml:space="preserve">in </w:t>
      </w:r>
      <w:r w:rsidR="00A21F85">
        <w:t>this form of civic life.”</w:t>
      </w:r>
      <w:r w:rsidR="002575E1">
        <w:t xml:space="preserve"> </w:t>
      </w:r>
    </w:p>
    <w:p w:rsidR="0003325C" w:rsidRDefault="0003325C" w:rsidP="0003325C">
      <w:pPr>
        <w:pStyle w:val="Style1"/>
      </w:pPr>
    </w:p>
    <w:p w:rsidR="0032328A" w:rsidRPr="00A27A71" w:rsidRDefault="0032328A" w:rsidP="00A27A71">
      <w:pPr>
        <w:pStyle w:val="Heading2"/>
      </w:pPr>
      <w:r w:rsidRPr="00A27A71">
        <w:t>Summing up</w:t>
      </w:r>
    </w:p>
    <w:p w:rsidR="002575E1" w:rsidRDefault="002575E1" w:rsidP="00A27A71">
      <w:pPr>
        <w:spacing w:line="480" w:lineRule="auto"/>
        <w:rPr>
          <w:rFonts w:ascii="Times New Roman" w:hAnsi="Times New Roman" w:cs="Times New Roman"/>
          <w:sz w:val="24"/>
          <w:szCs w:val="24"/>
        </w:rPr>
      </w:pPr>
    </w:p>
    <w:p w:rsidR="00F22CE2" w:rsidRPr="00A27A71" w:rsidRDefault="00B04E7C" w:rsidP="00A27A71">
      <w:pPr>
        <w:spacing w:line="480" w:lineRule="auto"/>
        <w:rPr>
          <w:rFonts w:ascii="Times New Roman" w:hAnsi="Times New Roman" w:cs="Times New Roman"/>
          <w:sz w:val="24"/>
          <w:szCs w:val="24"/>
        </w:rPr>
      </w:pPr>
      <w:r>
        <w:rPr>
          <w:rFonts w:ascii="Times New Roman" w:hAnsi="Times New Roman" w:cs="Times New Roman"/>
          <w:sz w:val="24"/>
          <w:szCs w:val="24"/>
        </w:rPr>
        <w:t xml:space="preserve">The first two decades of the 2000s </w:t>
      </w:r>
      <w:r w:rsidR="00777BA4">
        <w:rPr>
          <w:rFonts w:ascii="Times New Roman" w:hAnsi="Times New Roman" w:cs="Times New Roman"/>
          <w:sz w:val="24"/>
          <w:szCs w:val="24"/>
        </w:rPr>
        <w:t>have been</w:t>
      </w:r>
      <w:r>
        <w:rPr>
          <w:rFonts w:ascii="Times New Roman" w:hAnsi="Times New Roman" w:cs="Times New Roman"/>
          <w:sz w:val="24"/>
          <w:szCs w:val="24"/>
        </w:rPr>
        <w:t xml:space="preserve"> a time of </w:t>
      </w:r>
      <w:r w:rsidR="00031CE7">
        <w:rPr>
          <w:rFonts w:ascii="Times New Roman" w:hAnsi="Times New Roman" w:cs="Times New Roman"/>
          <w:sz w:val="24"/>
          <w:szCs w:val="24"/>
        </w:rPr>
        <w:t xml:space="preserve">exciting, </w:t>
      </w:r>
      <w:r>
        <w:rPr>
          <w:rFonts w:ascii="Times New Roman" w:hAnsi="Times New Roman" w:cs="Times New Roman"/>
          <w:sz w:val="24"/>
          <w:szCs w:val="24"/>
        </w:rPr>
        <w:t xml:space="preserve">fast-moving </w:t>
      </w:r>
      <w:r w:rsidR="00031CE7">
        <w:rPr>
          <w:rFonts w:ascii="Times New Roman" w:hAnsi="Times New Roman" w:cs="Times New Roman"/>
          <w:sz w:val="24"/>
          <w:szCs w:val="24"/>
        </w:rPr>
        <w:t>developments</w:t>
      </w:r>
      <w:r>
        <w:rPr>
          <w:rFonts w:ascii="Times New Roman" w:hAnsi="Times New Roman" w:cs="Times New Roman"/>
          <w:sz w:val="24"/>
          <w:szCs w:val="24"/>
        </w:rPr>
        <w:t xml:space="preserve"> in feminist politics. </w:t>
      </w:r>
      <w:r w:rsidR="00777BA4">
        <w:rPr>
          <w:rFonts w:ascii="Times New Roman" w:hAnsi="Times New Roman" w:cs="Times New Roman"/>
          <w:sz w:val="24"/>
          <w:szCs w:val="24"/>
        </w:rPr>
        <w:t>This paper has argued that, although some aspects of the politics and act</w:t>
      </w:r>
      <w:r w:rsidR="00951E0B">
        <w:rPr>
          <w:rFonts w:ascii="Times New Roman" w:hAnsi="Times New Roman" w:cs="Times New Roman"/>
          <w:sz w:val="24"/>
          <w:szCs w:val="24"/>
        </w:rPr>
        <w:t>ivism generated at this time have</w:t>
      </w:r>
      <w:r w:rsidR="00777BA4">
        <w:rPr>
          <w:rFonts w:ascii="Times New Roman" w:hAnsi="Times New Roman" w:cs="Times New Roman"/>
          <w:sz w:val="24"/>
          <w:szCs w:val="24"/>
        </w:rPr>
        <w:t xml:space="preserve"> been novel, there are also marked continuities with feminism in the twentieth century</w:t>
      </w:r>
      <w:r w:rsidR="00031CE7">
        <w:rPr>
          <w:rFonts w:ascii="Times New Roman" w:hAnsi="Times New Roman" w:cs="Times New Roman"/>
          <w:sz w:val="24"/>
          <w:szCs w:val="24"/>
        </w:rPr>
        <w:t xml:space="preserve">; contemporary feminist activists </w:t>
      </w:r>
      <w:r w:rsidR="00951E0B">
        <w:rPr>
          <w:rFonts w:ascii="Times New Roman" w:hAnsi="Times New Roman" w:cs="Times New Roman"/>
          <w:sz w:val="24"/>
          <w:szCs w:val="24"/>
        </w:rPr>
        <w:t xml:space="preserve">continue to </w:t>
      </w:r>
      <w:r w:rsidR="00031CE7">
        <w:rPr>
          <w:rFonts w:ascii="Times New Roman" w:hAnsi="Times New Roman" w:cs="Times New Roman"/>
          <w:sz w:val="24"/>
          <w:szCs w:val="24"/>
        </w:rPr>
        <w:t xml:space="preserve">address a range of enduring inequalities (such as violence against women and girls, pornography and the sex industry, the limited representation of women in a range of sectors, and the gender pay gap, for example) and work from a range of political perspectives which defy easy categorisation </w:t>
      </w:r>
      <w:r w:rsidR="00951E0B">
        <w:rPr>
          <w:rFonts w:ascii="Times New Roman" w:hAnsi="Times New Roman" w:cs="Times New Roman"/>
          <w:sz w:val="24"/>
          <w:szCs w:val="24"/>
        </w:rPr>
        <w:t xml:space="preserve">as a </w:t>
      </w:r>
      <w:r w:rsidR="00031CE7">
        <w:rPr>
          <w:rFonts w:ascii="Times New Roman" w:hAnsi="Times New Roman" w:cs="Times New Roman"/>
          <w:sz w:val="24"/>
          <w:szCs w:val="24"/>
        </w:rPr>
        <w:t xml:space="preserve">homogenous movement. </w:t>
      </w:r>
      <w:r w:rsidR="00777BA4">
        <w:rPr>
          <w:rFonts w:ascii="Times New Roman" w:hAnsi="Times New Roman" w:cs="Times New Roman"/>
          <w:sz w:val="24"/>
          <w:szCs w:val="24"/>
        </w:rPr>
        <w:t xml:space="preserve"> Similarly, despite the novelty of the digital landscape, it has </w:t>
      </w:r>
      <w:r w:rsidR="00031CE7">
        <w:rPr>
          <w:rFonts w:ascii="Times New Roman" w:hAnsi="Times New Roman" w:cs="Times New Roman"/>
          <w:sz w:val="24"/>
          <w:szCs w:val="24"/>
        </w:rPr>
        <w:t>come to be</w:t>
      </w:r>
      <w:r w:rsidR="00777BA4">
        <w:rPr>
          <w:rFonts w:ascii="Times New Roman" w:hAnsi="Times New Roman" w:cs="Times New Roman"/>
          <w:sz w:val="24"/>
          <w:szCs w:val="24"/>
        </w:rPr>
        <w:t xml:space="preserve"> characterised by misogynistic online abuse which bears many similarities to offline violence against women and girls</w:t>
      </w:r>
      <w:r w:rsidR="00951E0B">
        <w:rPr>
          <w:rFonts w:ascii="Times New Roman" w:hAnsi="Times New Roman" w:cs="Times New Roman"/>
          <w:sz w:val="24"/>
          <w:szCs w:val="24"/>
        </w:rPr>
        <w:t>,</w:t>
      </w:r>
      <w:r w:rsidR="00777BA4">
        <w:rPr>
          <w:rFonts w:ascii="Times New Roman" w:hAnsi="Times New Roman" w:cs="Times New Roman"/>
          <w:sz w:val="24"/>
          <w:szCs w:val="24"/>
        </w:rPr>
        <w:t xml:space="preserve"> which has a long history. This online abuse is also marked by continuities in attempts to silence women’s public voice, a </w:t>
      </w:r>
      <w:r w:rsidR="001F366D">
        <w:rPr>
          <w:rFonts w:ascii="Times New Roman" w:hAnsi="Times New Roman" w:cs="Times New Roman"/>
          <w:sz w:val="24"/>
          <w:szCs w:val="24"/>
        </w:rPr>
        <w:t>tradition</w:t>
      </w:r>
      <w:r w:rsidR="00777BA4">
        <w:rPr>
          <w:rFonts w:ascii="Times New Roman" w:hAnsi="Times New Roman" w:cs="Times New Roman"/>
          <w:sz w:val="24"/>
          <w:szCs w:val="24"/>
        </w:rPr>
        <w:t xml:space="preserve"> that goes back to the first written evidence of Western culture. </w:t>
      </w:r>
      <w:r w:rsidR="001F366D">
        <w:rPr>
          <w:rFonts w:ascii="Times New Roman" w:hAnsi="Times New Roman" w:cs="Times New Roman"/>
          <w:sz w:val="24"/>
          <w:szCs w:val="24"/>
        </w:rPr>
        <w:t>These continuities indicate the value in having a historical perspective on gender relations and the changing gender regime. To understand, theorise and challenge oppressive patriarchal systems, we benefi</w:t>
      </w:r>
      <w:r w:rsidR="00731031">
        <w:rPr>
          <w:rFonts w:ascii="Times New Roman" w:hAnsi="Times New Roman" w:cs="Times New Roman"/>
          <w:sz w:val="24"/>
          <w:szCs w:val="24"/>
        </w:rPr>
        <w:t>t from taking the long view and rec</w:t>
      </w:r>
      <w:r w:rsidR="00FD57A4">
        <w:rPr>
          <w:rFonts w:ascii="Times New Roman" w:hAnsi="Times New Roman" w:cs="Times New Roman"/>
          <w:sz w:val="24"/>
          <w:szCs w:val="24"/>
        </w:rPr>
        <w:t xml:space="preserve">ognising </w:t>
      </w:r>
      <w:r w:rsidR="00951E0B">
        <w:rPr>
          <w:rFonts w:ascii="Times New Roman" w:hAnsi="Times New Roman" w:cs="Times New Roman"/>
          <w:sz w:val="24"/>
          <w:szCs w:val="24"/>
        </w:rPr>
        <w:t xml:space="preserve">the continuities in misogynistic practices and discourses, even though their manifestations may vary over time. </w:t>
      </w:r>
    </w:p>
    <w:p w:rsidR="00FD05EC" w:rsidRDefault="009D2602" w:rsidP="00CF14B5">
      <w:pPr>
        <w:pStyle w:val="Heading2"/>
      </w:pPr>
      <w:r w:rsidRPr="00A27A71">
        <w:t>References</w:t>
      </w:r>
    </w:p>
    <w:p w:rsidR="001F366D" w:rsidRPr="001F366D" w:rsidRDefault="001F366D" w:rsidP="001F366D"/>
    <w:p w:rsidR="0094475C" w:rsidRPr="00B04E7C" w:rsidRDefault="0094475C" w:rsidP="004B7F8A">
      <w:pPr>
        <w:spacing w:line="480" w:lineRule="auto"/>
        <w:ind w:left="426" w:hanging="426"/>
        <w:rPr>
          <w:rFonts w:ascii="Times New Roman" w:hAnsi="Times New Roman" w:cs="Times New Roman"/>
          <w:sz w:val="24"/>
          <w:szCs w:val="24"/>
        </w:rPr>
      </w:pPr>
      <w:r w:rsidRPr="00B04E7C">
        <w:rPr>
          <w:rFonts w:ascii="Times New Roman" w:hAnsi="Times New Roman" w:cs="Times New Roman"/>
          <w:sz w:val="24"/>
          <w:szCs w:val="24"/>
        </w:rPr>
        <w:t xml:space="preserve">Ahmed, Sara. 2004. </w:t>
      </w:r>
      <w:r w:rsidRPr="00B04E7C">
        <w:rPr>
          <w:rFonts w:ascii="Times New Roman" w:hAnsi="Times New Roman" w:cs="Times New Roman"/>
          <w:i/>
          <w:iCs/>
          <w:sz w:val="24"/>
          <w:szCs w:val="24"/>
        </w:rPr>
        <w:t>The Cultural Politics of Emotion</w:t>
      </w:r>
      <w:r w:rsidRPr="00B04E7C">
        <w:rPr>
          <w:rFonts w:ascii="Times New Roman" w:hAnsi="Times New Roman" w:cs="Times New Roman"/>
          <w:sz w:val="24"/>
          <w:szCs w:val="24"/>
        </w:rPr>
        <w:t>. Edinburgh University Press and New York: Routledge.</w:t>
      </w:r>
    </w:p>
    <w:p w:rsidR="008E6260" w:rsidRDefault="009D2602" w:rsidP="004B7F8A">
      <w:pPr>
        <w:spacing w:line="480" w:lineRule="auto"/>
        <w:ind w:left="426" w:hanging="426"/>
        <w:rPr>
          <w:rFonts w:ascii="Times New Roman" w:hAnsi="Times New Roman" w:cs="Times New Roman"/>
          <w:color w:val="222222"/>
          <w:sz w:val="24"/>
          <w:szCs w:val="24"/>
        </w:rPr>
      </w:pPr>
      <w:r w:rsidRPr="00A27A71">
        <w:rPr>
          <w:rFonts w:ascii="Times New Roman" w:hAnsi="Times New Roman" w:cs="Times New Roman"/>
          <w:color w:val="222222"/>
          <w:sz w:val="24"/>
          <w:szCs w:val="24"/>
        </w:rPr>
        <w:t xml:space="preserve">Aune, K. and Holyoak, R., 2017. Navigating the third wave: Contemporary UK feminist activists and ‘third-wave feminism’. </w:t>
      </w:r>
      <w:r w:rsidRPr="00A27A71">
        <w:rPr>
          <w:rFonts w:ascii="Times New Roman" w:hAnsi="Times New Roman" w:cs="Times New Roman"/>
          <w:i/>
          <w:iCs/>
          <w:color w:val="222222"/>
          <w:sz w:val="24"/>
          <w:szCs w:val="24"/>
        </w:rPr>
        <w:t>Feminist Theory</w:t>
      </w:r>
      <w:r w:rsidR="00B04E7C">
        <w:rPr>
          <w:rFonts w:ascii="Times New Roman" w:hAnsi="Times New Roman" w:cs="Times New Roman"/>
          <w:color w:val="222222"/>
          <w:sz w:val="24"/>
          <w:szCs w:val="24"/>
        </w:rPr>
        <w:t>.</w:t>
      </w:r>
    </w:p>
    <w:p w:rsidR="008E6260" w:rsidRPr="008E6260" w:rsidRDefault="008E6260" w:rsidP="004B7F8A">
      <w:pPr>
        <w:spacing w:line="480" w:lineRule="auto"/>
        <w:ind w:left="426" w:hanging="426"/>
        <w:rPr>
          <w:rFonts w:ascii="Times New Roman" w:hAnsi="Times New Roman" w:cs="Times New Roman"/>
          <w:color w:val="222222"/>
          <w:sz w:val="24"/>
          <w:szCs w:val="24"/>
        </w:rPr>
      </w:pPr>
      <w:r w:rsidRPr="006F6681">
        <w:rPr>
          <w:rFonts w:ascii="Times New Roman" w:hAnsi="Times New Roman" w:cs="Times New Roman"/>
          <w:sz w:val="24"/>
          <w:szCs w:val="24"/>
        </w:rPr>
        <w:t xml:space="preserve">Badham, V. (2013, November 21). Make no mistake: Zoe's law is an assault on women's reproductive rights. </w:t>
      </w:r>
      <w:r w:rsidRPr="008E6260">
        <w:rPr>
          <w:rFonts w:ascii="Times New Roman" w:hAnsi="Times New Roman" w:cs="Times New Roman"/>
          <w:i/>
          <w:sz w:val="24"/>
          <w:szCs w:val="24"/>
        </w:rPr>
        <w:t>The Guardian</w:t>
      </w:r>
      <w:r w:rsidRPr="006F6681">
        <w:rPr>
          <w:rFonts w:ascii="Times New Roman" w:hAnsi="Times New Roman" w:cs="Times New Roman"/>
          <w:sz w:val="24"/>
          <w:szCs w:val="24"/>
        </w:rPr>
        <w:t>, retrieved from http://</w:t>
      </w:r>
      <w:hyperlink r:id="rId22" w:history="1">
        <w:r w:rsidRPr="006F6681">
          <w:rPr>
            <w:rStyle w:val="Hyperlink"/>
            <w:rFonts w:ascii="Times New Roman" w:hAnsi="Times New Roman" w:cs="Times New Roman"/>
            <w:color w:val="auto"/>
            <w:sz w:val="24"/>
            <w:szCs w:val="24"/>
          </w:rPr>
          <w:t>www.theguardian.com/commentisfree/2013/nov/22/make-</w:t>
        </w:r>
      </w:hyperlink>
      <w:r w:rsidRPr="006F6681">
        <w:rPr>
          <w:rFonts w:ascii="Times New Roman" w:hAnsi="Times New Roman" w:cs="Times New Roman"/>
          <w:sz w:val="24"/>
          <w:szCs w:val="24"/>
        </w:rPr>
        <w:t xml:space="preserve"> 8 February 2018</w:t>
      </w:r>
    </w:p>
    <w:p w:rsidR="00F54045" w:rsidRPr="00F54045" w:rsidRDefault="00F54045" w:rsidP="004B7F8A">
      <w:pPr>
        <w:spacing w:line="480" w:lineRule="auto"/>
        <w:ind w:left="426" w:hanging="426"/>
        <w:rPr>
          <w:rFonts w:ascii="Times New Roman" w:hAnsi="Times New Roman" w:cs="Times New Roman"/>
          <w:sz w:val="24"/>
          <w:szCs w:val="24"/>
        </w:rPr>
      </w:pPr>
      <w:r w:rsidRPr="00F54045">
        <w:rPr>
          <w:rFonts w:ascii="Times New Roman" w:hAnsi="Times New Roman" w:cs="Times New Roman"/>
          <w:sz w:val="24"/>
          <w:szCs w:val="24"/>
        </w:rPr>
        <w:t xml:space="preserve">Beard, M., 2015. The Public Voice of Women. </w:t>
      </w:r>
      <w:r w:rsidRPr="00F54045">
        <w:rPr>
          <w:rFonts w:ascii="Times New Roman" w:hAnsi="Times New Roman" w:cs="Times New Roman"/>
          <w:i/>
          <w:sz w:val="24"/>
          <w:szCs w:val="24"/>
        </w:rPr>
        <w:t>Women's History Review</w:t>
      </w:r>
      <w:r w:rsidRPr="00F54045">
        <w:rPr>
          <w:rFonts w:ascii="Times New Roman" w:hAnsi="Times New Roman" w:cs="Times New Roman"/>
          <w:sz w:val="24"/>
          <w:szCs w:val="24"/>
        </w:rPr>
        <w:t>,</w:t>
      </w:r>
      <w:r w:rsidRPr="00F54045">
        <w:rPr>
          <w:rFonts w:ascii="Times New Roman" w:hAnsi="Times New Roman" w:cs="Times New Roman"/>
          <w:color w:val="222222"/>
          <w:sz w:val="24"/>
          <w:szCs w:val="24"/>
        </w:rPr>
        <w:t xml:space="preserve"> </w:t>
      </w:r>
      <w:r w:rsidR="00B04E7C">
        <w:rPr>
          <w:rFonts w:ascii="Times New Roman" w:hAnsi="Times New Roman" w:cs="Times New Roman"/>
          <w:sz w:val="24"/>
          <w:szCs w:val="24"/>
        </w:rPr>
        <w:t>24:5, 809-818.</w:t>
      </w:r>
    </w:p>
    <w:p w:rsidR="004722FC" w:rsidRPr="00F54045" w:rsidRDefault="00F54045" w:rsidP="004B7F8A">
      <w:pPr>
        <w:spacing w:line="480" w:lineRule="auto"/>
        <w:ind w:left="426" w:hanging="426"/>
        <w:rPr>
          <w:rFonts w:ascii="Times New Roman" w:hAnsi="Times New Roman" w:cs="Times New Roman"/>
          <w:color w:val="222222"/>
          <w:sz w:val="24"/>
          <w:szCs w:val="24"/>
        </w:rPr>
      </w:pPr>
      <w:r>
        <w:rPr>
          <w:rFonts w:ascii="Times New Roman" w:hAnsi="Times New Roman" w:cs="Times New Roman"/>
          <w:sz w:val="24"/>
          <w:szCs w:val="24"/>
        </w:rPr>
        <w:t xml:space="preserve">Beard, M., 2013. </w:t>
      </w:r>
      <w:r w:rsidR="004722FC" w:rsidRPr="00F54045">
        <w:rPr>
          <w:rFonts w:ascii="Times New Roman" w:hAnsi="Times New Roman" w:cs="Times New Roman"/>
          <w:sz w:val="24"/>
          <w:szCs w:val="24"/>
        </w:rPr>
        <w:t>Internet Fury: Or Having</w:t>
      </w:r>
      <w:r>
        <w:rPr>
          <w:rFonts w:ascii="Times New Roman" w:hAnsi="Times New Roman" w:cs="Times New Roman"/>
          <w:sz w:val="24"/>
          <w:szCs w:val="24"/>
        </w:rPr>
        <w:t xml:space="preserve"> Your Anatomy Dissected Online.</w:t>
      </w:r>
      <w:r w:rsidR="004722FC" w:rsidRPr="00F54045">
        <w:rPr>
          <w:rFonts w:ascii="Times New Roman" w:hAnsi="Times New Roman" w:cs="Times New Roman"/>
          <w:sz w:val="24"/>
          <w:szCs w:val="24"/>
        </w:rPr>
        <w:t xml:space="preserve"> </w:t>
      </w:r>
      <w:r w:rsidR="004722FC" w:rsidRPr="00F54045">
        <w:rPr>
          <w:rFonts w:ascii="Times New Roman" w:hAnsi="Times New Roman" w:cs="Times New Roman"/>
          <w:i/>
          <w:iCs/>
          <w:sz w:val="24"/>
          <w:szCs w:val="24"/>
        </w:rPr>
        <w:t>The Times Literary Supplement: A Don’s Life</w:t>
      </w:r>
      <w:r w:rsidR="00B04E7C">
        <w:rPr>
          <w:rFonts w:ascii="Times New Roman" w:hAnsi="Times New Roman" w:cs="Times New Roman"/>
          <w:sz w:val="24"/>
          <w:szCs w:val="24"/>
        </w:rPr>
        <w:t xml:space="preserve">. Retrieved from </w:t>
      </w:r>
      <w:hyperlink r:id="rId23" w:history="1">
        <w:r w:rsidR="00B04E7C" w:rsidRPr="00765E8D">
          <w:rPr>
            <w:rStyle w:val="Hyperlink"/>
            <w:rFonts w:ascii="Times New Roman" w:hAnsi="Times New Roman" w:cs="Times New Roman"/>
            <w:sz w:val="24"/>
            <w:szCs w:val="24"/>
          </w:rPr>
          <w:t>https://www.the-tls.co.uk/internet-fury-or-having-your-anatomy-dissected-online/</w:t>
        </w:r>
      </w:hyperlink>
      <w:r w:rsidR="00B04E7C">
        <w:rPr>
          <w:rFonts w:ascii="Times New Roman" w:hAnsi="Times New Roman" w:cs="Times New Roman"/>
          <w:sz w:val="24"/>
          <w:szCs w:val="24"/>
        </w:rPr>
        <w:t xml:space="preserve"> 8 February 2018.</w:t>
      </w:r>
    </w:p>
    <w:p w:rsidR="008E6260" w:rsidRDefault="003412AF" w:rsidP="004B7F8A">
      <w:pPr>
        <w:spacing w:line="480" w:lineRule="auto"/>
        <w:ind w:left="426" w:hanging="426"/>
        <w:rPr>
          <w:rFonts w:ascii="Times New Roman" w:hAnsi="Times New Roman" w:cs="Times New Roman"/>
          <w:color w:val="222222"/>
          <w:sz w:val="24"/>
          <w:szCs w:val="24"/>
        </w:rPr>
      </w:pPr>
      <w:r w:rsidRPr="00F54045">
        <w:rPr>
          <w:rFonts w:ascii="Times New Roman" w:hAnsi="Times New Roman" w:cs="Times New Roman"/>
          <w:color w:val="222222"/>
          <w:sz w:val="24"/>
          <w:szCs w:val="24"/>
        </w:rPr>
        <w:t>Charles, N., Wadia, K., Ferrer-Fons, M. and</w:t>
      </w:r>
      <w:r w:rsidR="00FE479E">
        <w:rPr>
          <w:rFonts w:ascii="Times New Roman" w:hAnsi="Times New Roman" w:cs="Times New Roman"/>
          <w:color w:val="222222"/>
          <w:sz w:val="24"/>
          <w:szCs w:val="24"/>
        </w:rPr>
        <w:t xml:space="preserve"> Allaste, A.A., 2018</w:t>
      </w:r>
      <w:r w:rsidRPr="00A27A71">
        <w:rPr>
          <w:rFonts w:ascii="Times New Roman" w:hAnsi="Times New Roman" w:cs="Times New Roman"/>
          <w:color w:val="222222"/>
          <w:sz w:val="24"/>
          <w:szCs w:val="24"/>
        </w:rPr>
        <w:t xml:space="preserve">. ‘I'm a feminist, I'm not ashamed and I'm proud’: Young people's activism and feminist identities in Estonia, Spain and the UK. In </w:t>
      </w:r>
      <w:r w:rsidRPr="00A27A71">
        <w:rPr>
          <w:rFonts w:ascii="Times New Roman" w:hAnsi="Times New Roman" w:cs="Times New Roman"/>
          <w:i/>
          <w:iCs/>
          <w:color w:val="222222"/>
          <w:sz w:val="24"/>
          <w:szCs w:val="24"/>
        </w:rPr>
        <w:t>Women's Studies International Forum</w:t>
      </w:r>
      <w:r w:rsidR="00FE479E">
        <w:rPr>
          <w:rFonts w:ascii="Times New Roman" w:hAnsi="Times New Roman" w:cs="Times New Roman"/>
          <w:color w:val="222222"/>
          <w:sz w:val="24"/>
          <w:szCs w:val="24"/>
        </w:rPr>
        <w:t xml:space="preserve">. 67: 23-29. </w:t>
      </w:r>
      <w:r w:rsidRPr="00A27A71">
        <w:rPr>
          <w:rFonts w:ascii="Times New Roman" w:hAnsi="Times New Roman" w:cs="Times New Roman"/>
          <w:color w:val="222222"/>
          <w:sz w:val="24"/>
          <w:szCs w:val="24"/>
        </w:rPr>
        <w:t xml:space="preserve"> Pergamon.</w:t>
      </w:r>
    </w:p>
    <w:p w:rsidR="008E6260" w:rsidRDefault="008E6260" w:rsidP="004B7F8A">
      <w:pPr>
        <w:spacing w:line="480" w:lineRule="auto"/>
        <w:ind w:left="426" w:hanging="426"/>
        <w:rPr>
          <w:rFonts w:ascii="Times New Roman" w:hAnsi="Times New Roman" w:cs="Times New Roman"/>
          <w:color w:val="222222"/>
          <w:sz w:val="24"/>
          <w:szCs w:val="24"/>
        </w:rPr>
      </w:pPr>
      <w:r w:rsidRPr="006F6681">
        <w:rPr>
          <w:rFonts w:ascii="Times New Roman" w:hAnsi="Times New Roman" w:cs="Times New Roman"/>
          <w:sz w:val="24"/>
          <w:szCs w:val="24"/>
        </w:rPr>
        <w:t>Clarke, K., 2016</w:t>
      </w:r>
      <w:r w:rsidR="00FE479E">
        <w:rPr>
          <w:rFonts w:ascii="Times New Roman" w:hAnsi="Times New Roman" w:cs="Times New Roman"/>
          <w:sz w:val="24"/>
          <w:szCs w:val="24"/>
        </w:rPr>
        <w:t>..</w:t>
      </w:r>
      <w:r w:rsidRPr="006F6681">
        <w:rPr>
          <w:rFonts w:ascii="Times New Roman" w:hAnsi="Times New Roman" w:cs="Times New Roman"/>
          <w:sz w:val="24"/>
          <w:szCs w:val="24"/>
        </w:rPr>
        <w:t xml:space="preserve"> Willful knitting? Contemporary Australian craftivism and feminist histories. </w:t>
      </w:r>
      <w:r w:rsidRPr="006F6681">
        <w:rPr>
          <w:rFonts w:ascii="Times New Roman" w:hAnsi="Times New Roman" w:cs="Times New Roman"/>
          <w:i/>
          <w:sz w:val="24"/>
          <w:szCs w:val="24"/>
        </w:rPr>
        <w:t>Journal of Media and Cultural Studies</w:t>
      </w:r>
      <w:r w:rsidRPr="006F6681">
        <w:rPr>
          <w:rFonts w:ascii="Times New Roman" w:hAnsi="Times New Roman" w:cs="Times New Roman"/>
          <w:sz w:val="24"/>
          <w:szCs w:val="24"/>
        </w:rPr>
        <w:t>, 30(3): 298-306</w:t>
      </w:r>
      <w:r w:rsidR="00FE479E">
        <w:rPr>
          <w:rFonts w:ascii="Times New Roman" w:hAnsi="Times New Roman" w:cs="Times New Roman"/>
          <w:sz w:val="24"/>
          <w:szCs w:val="24"/>
        </w:rPr>
        <w:t>.</w:t>
      </w:r>
    </w:p>
    <w:p w:rsidR="00CF14B5" w:rsidRPr="008E6260" w:rsidRDefault="00A90F43" w:rsidP="004B7F8A">
      <w:pPr>
        <w:spacing w:line="480" w:lineRule="auto"/>
        <w:ind w:left="426" w:hanging="426"/>
        <w:rPr>
          <w:rFonts w:ascii="Times New Roman" w:hAnsi="Times New Roman" w:cs="Times New Roman"/>
          <w:color w:val="222222"/>
          <w:sz w:val="24"/>
          <w:szCs w:val="24"/>
        </w:rPr>
      </w:pPr>
      <w:r w:rsidRPr="00CF14B5">
        <w:rPr>
          <w:rFonts w:ascii="Times New Roman" w:hAnsi="Times New Roman" w:cs="Times New Roman"/>
          <w:sz w:val="24"/>
          <w:szCs w:val="24"/>
        </w:rPr>
        <w:t xml:space="preserve">Cochrane, K., 2013. </w:t>
      </w:r>
      <w:r w:rsidRPr="00CF14B5">
        <w:rPr>
          <w:rFonts w:ascii="Times New Roman" w:hAnsi="Times New Roman" w:cs="Times New Roman"/>
          <w:i/>
          <w:sz w:val="24"/>
          <w:szCs w:val="24"/>
        </w:rPr>
        <w:t>All the rebel women: The rise of the fourth wave of feminism</w:t>
      </w:r>
      <w:r w:rsidRPr="00CF14B5">
        <w:rPr>
          <w:rFonts w:ascii="Times New Roman" w:hAnsi="Times New Roman" w:cs="Times New Roman"/>
          <w:sz w:val="24"/>
          <w:szCs w:val="24"/>
        </w:rPr>
        <w:t>. Guardian Books.</w:t>
      </w:r>
    </w:p>
    <w:p w:rsidR="00FE479E" w:rsidRDefault="00CF14B5" w:rsidP="004B7F8A">
      <w:p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Cole, N. L., and</w:t>
      </w:r>
      <w:r w:rsidR="00FE479E">
        <w:rPr>
          <w:rFonts w:ascii="Times New Roman" w:hAnsi="Times New Roman" w:cs="Times New Roman"/>
          <w:sz w:val="24"/>
          <w:szCs w:val="24"/>
        </w:rPr>
        <w:t xml:space="preserve"> </w:t>
      </w:r>
      <w:r w:rsidR="00FE479E" w:rsidRPr="00FE479E">
        <w:rPr>
          <w:rFonts w:ascii="Times New Roman" w:hAnsi="Times New Roman" w:cs="Times New Roman"/>
          <w:sz w:val="24"/>
          <w:szCs w:val="24"/>
        </w:rPr>
        <w:t>Crossley, A. D., 2009</w:t>
      </w:r>
      <w:r w:rsidR="000D0AAB" w:rsidRPr="00FE479E">
        <w:rPr>
          <w:rFonts w:ascii="Times New Roman" w:hAnsi="Times New Roman" w:cs="Times New Roman"/>
          <w:sz w:val="24"/>
          <w:szCs w:val="24"/>
        </w:rPr>
        <w:t>.</w:t>
      </w:r>
      <w:r w:rsidR="000D0AAB" w:rsidRPr="00FE479E">
        <w:rPr>
          <w:rFonts w:ascii="Times New Roman" w:hAnsi="Times New Roman" w:cs="Times New Roman"/>
          <w:i/>
          <w:sz w:val="24"/>
          <w:szCs w:val="24"/>
        </w:rPr>
        <w:t xml:space="preserve"> On feminism in the age of consumption. Consumers Commodities and Consumption</w:t>
      </w:r>
      <w:r w:rsidR="000D0AAB" w:rsidRPr="00FE479E">
        <w:rPr>
          <w:rFonts w:ascii="Times New Roman" w:hAnsi="Times New Roman" w:cs="Times New Roman"/>
          <w:sz w:val="24"/>
          <w:szCs w:val="24"/>
        </w:rPr>
        <w:t>,</w:t>
      </w:r>
      <w:r w:rsidR="00FE479E">
        <w:rPr>
          <w:rFonts w:ascii="Times New Roman" w:hAnsi="Times New Roman" w:cs="Times New Roman"/>
          <w:sz w:val="24"/>
          <w:szCs w:val="24"/>
        </w:rPr>
        <w:t>11(1):</w:t>
      </w:r>
      <w:r w:rsidR="000D0AAB" w:rsidRPr="00FE479E">
        <w:rPr>
          <w:rFonts w:ascii="Times New Roman" w:hAnsi="Times New Roman" w:cs="Times New Roman"/>
          <w:sz w:val="24"/>
          <w:szCs w:val="24"/>
        </w:rPr>
        <w:t xml:space="preserve"> 1–5.</w:t>
      </w:r>
    </w:p>
    <w:p w:rsidR="0007344B" w:rsidRDefault="0007344B" w:rsidP="004B7F8A">
      <w:pPr>
        <w:spacing w:line="480" w:lineRule="auto"/>
        <w:ind w:left="426" w:hanging="426"/>
        <w:rPr>
          <w:rStyle w:val="A3"/>
          <w:rFonts w:ascii="Times New Roman" w:hAnsi="Times New Roman" w:cs="Times New Roman"/>
          <w:b w:val="0"/>
          <w:color w:val="auto"/>
          <w:sz w:val="24"/>
          <w:szCs w:val="24"/>
        </w:rPr>
      </w:pPr>
      <w:r w:rsidRPr="00FE479E">
        <w:rPr>
          <w:rFonts w:ascii="Times New Roman" w:hAnsi="Times New Roman" w:cs="Times New Roman"/>
          <w:color w:val="000000"/>
          <w:sz w:val="24"/>
          <w:szCs w:val="24"/>
        </w:rPr>
        <w:t>Committee on Standards in Public Life, 2017.</w:t>
      </w:r>
      <w:r w:rsidRPr="00FE479E">
        <w:rPr>
          <w:rFonts w:ascii="Times New Roman" w:hAnsi="Times New Roman" w:cs="Times New Roman"/>
          <w:b/>
          <w:color w:val="000000"/>
          <w:sz w:val="24"/>
          <w:szCs w:val="24"/>
        </w:rPr>
        <w:t xml:space="preserve"> </w:t>
      </w:r>
      <w:r w:rsidRPr="00FE479E">
        <w:rPr>
          <w:rStyle w:val="A3"/>
          <w:rFonts w:ascii="Times New Roman" w:hAnsi="Times New Roman" w:cs="Times New Roman"/>
          <w:b w:val="0"/>
          <w:i/>
          <w:color w:val="auto"/>
          <w:sz w:val="24"/>
          <w:szCs w:val="24"/>
        </w:rPr>
        <w:t>Intimidation in Public Life: A Review by the Committ</w:t>
      </w:r>
      <w:r w:rsidR="00FE479E">
        <w:rPr>
          <w:rStyle w:val="A3"/>
          <w:rFonts w:ascii="Times New Roman" w:hAnsi="Times New Roman" w:cs="Times New Roman"/>
          <w:b w:val="0"/>
          <w:i/>
          <w:color w:val="auto"/>
          <w:sz w:val="24"/>
          <w:szCs w:val="24"/>
        </w:rPr>
        <w:t xml:space="preserve">ee on Standards in Public Life </w:t>
      </w:r>
      <w:r w:rsidRPr="00FE479E">
        <w:rPr>
          <w:rStyle w:val="A3"/>
          <w:rFonts w:ascii="Times New Roman" w:hAnsi="Times New Roman" w:cs="Times New Roman"/>
          <w:b w:val="0"/>
          <w:color w:val="auto"/>
          <w:sz w:val="24"/>
          <w:szCs w:val="24"/>
        </w:rPr>
        <w:t xml:space="preserve"> CM9543</w:t>
      </w:r>
    </w:p>
    <w:p w:rsidR="00C95D73" w:rsidRDefault="00C95D73" w:rsidP="00C95D73">
      <w:pPr>
        <w:spacing w:before="240" w:after="0" w:line="48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 xml:space="preserve">Crenshaw, K, 1991. </w:t>
      </w:r>
      <w:r w:rsidRPr="00C95D73">
        <w:rPr>
          <w:rFonts w:ascii="Times New Roman" w:hAnsi="Times New Roman" w:cs="Times New Roman"/>
          <w:color w:val="000000"/>
          <w:sz w:val="24"/>
          <w:szCs w:val="24"/>
        </w:rPr>
        <w:t xml:space="preserve">Mapping the margins: Intersectionality, identity politics, and violence against women of color </w:t>
      </w:r>
      <w:r w:rsidRPr="00C95D73">
        <w:rPr>
          <w:rFonts w:ascii="Times New Roman" w:hAnsi="Times New Roman" w:cs="Times New Roman"/>
          <w:i/>
          <w:iCs/>
          <w:color w:val="000000"/>
          <w:sz w:val="24"/>
          <w:szCs w:val="24"/>
        </w:rPr>
        <w:t>Stanford Law Review</w:t>
      </w:r>
      <w:r w:rsidRPr="00C95D73">
        <w:rPr>
          <w:rFonts w:ascii="Times New Roman" w:hAnsi="Times New Roman" w:cs="Times New Roman"/>
          <w:color w:val="000000"/>
          <w:sz w:val="24"/>
          <w:szCs w:val="24"/>
        </w:rPr>
        <w:t>,  43(6):1241-1299</w:t>
      </w:r>
    </w:p>
    <w:p w:rsidR="0045063E" w:rsidRPr="0045063E" w:rsidRDefault="0045063E" w:rsidP="0045063E">
      <w:pPr>
        <w:spacing w:line="480" w:lineRule="auto"/>
        <w:ind w:left="426" w:hanging="426"/>
        <w:rPr>
          <w:rFonts w:ascii="Times New Roman" w:hAnsi="Times New Roman" w:cs="Times New Roman"/>
          <w:sz w:val="24"/>
          <w:szCs w:val="24"/>
        </w:rPr>
      </w:pPr>
      <w:r w:rsidRPr="0045063E">
        <w:rPr>
          <w:rFonts w:ascii="Times New Roman" w:hAnsi="Times New Roman" w:cs="Times New Roman"/>
          <w:sz w:val="24"/>
          <w:szCs w:val="24"/>
        </w:rPr>
        <w:t xml:space="preserve">Dean, J., 2009. Who’s Afraid of Third Wave Feminism? On the Uses of the ‘Third Wave’ in British Feminist Politics. </w:t>
      </w:r>
      <w:r w:rsidRPr="0045063E">
        <w:rPr>
          <w:rFonts w:ascii="Times New Roman" w:hAnsi="Times New Roman" w:cs="Times New Roman"/>
          <w:i/>
          <w:sz w:val="24"/>
          <w:szCs w:val="24"/>
        </w:rPr>
        <w:t>International Feminist Journal of Politics</w:t>
      </w:r>
      <w:r w:rsidRPr="0045063E">
        <w:rPr>
          <w:rFonts w:ascii="Times New Roman" w:hAnsi="Times New Roman" w:cs="Times New Roman"/>
          <w:sz w:val="24"/>
          <w:szCs w:val="24"/>
        </w:rPr>
        <w:t xml:space="preserve"> 11(3): 334-52</w:t>
      </w:r>
    </w:p>
    <w:p w:rsidR="0045063E" w:rsidRPr="0045063E" w:rsidRDefault="0045063E" w:rsidP="0045063E">
      <w:pPr>
        <w:spacing w:line="480" w:lineRule="auto"/>
        <w:ind w:left="426" w:hanging="426"/>
        <w:rPr>
          <w:rFonts w:ascii="Times New Roman" w:hAnsi="Times New Roman" w:cs="Times New Roman"/>
          <w:sz w:val="24"/>
          <w:szCs w:val="24"/>
        </w:rPr>
      </w:pPr>
      <w:r w:rsidRPr="0045063E">
        <w:rPr>
          <w:rFonts w:ascii="Times New Roman" w:hAnsi="Times New Roman" w:cs="Times New Roman"/>
          <w:sz w:val="24"/>
          <w:szCs w:val="24"/>
        </w:rPr>
        <w:t xml:space="preserve">Dean, J., 2012. On the March or on the Margins? Affirmations and Erasures of Feminist Activism in the UK. </w:t>
      </w:r>
      <w:r w:rsidRPr="0045063E">
        <w:rPr>
          <w:rFonts w:ascii="Times New Roman" w:hAnsi="Times New Roman" w:cs="Times New Roman"/>
          <w:i/>
          <w:sz w:val="24"/>
          <w:szCs w:val="24"/>
        </w:rPr>
        <w:t>European Journal of Women’s Studies</w:t>
      </w:r>
      <w:r w:rsidRPr="0045063E">
        <w:rPr>
          <w:rFonts w:ascii="Times New Roman" w:hAnsi="Times New Roman" w:cs="Times New Roman"/>
          <w:sz w:val="24"/>
          <w:szCs w:val="24"/>
        </w:rPr>
        <w:t xml:space="preserve"> 19(3):315-29</w:t>
      </w:r>
    </w:p>
    <w:p w:rsidR="00FD05EC" w:rsidRPr="00A27A71" w:rsidRDefault="005879C0" w:rsidP="004B7F8A">
      <w:pPr>
        <w:spacing w:line="480" w:lineRule="auto"/>
        <w:ind w:left="426" w:hanging="426"/>
        <w:rPr>
          <w:rFonts w:ascii="Times New Roman" w:hAnsi="Times New Roman" w:cs="Times New Roman"/>
          <w:color w:val="222222"/>
          <w:sz w:val="24"/>
          <w:szCs w:val="24"/>
        </w:rPr>
      </w:pPr>
      <w:r w:rsidRPr="00A27A71">
        <w:rPr>
          <w:rFonts w:ascii="Times New Roman" w:hAnsi="Times New Roman" w:cs="Times New Roman"/>
          <w:color w:val="222222"/>
          <w:sz w:val="24"/>
          <w:szCs w:val="24"/>
        </w:rPr>
        <w:t xml:space="preserve">Evans, E., 2016. Intersectionality as feminist praxis in the UK. </w:t>
      </w:r>
      <w:r w:rsidRPr="00A27A71">
        <w:rPr>
          <w:rFonts w:ascii="Times New Roman" w:hAnsi="Times New Roman" w:cs="Times New Roman"/>
          <w:i/>
          <w:iCs/>
          <w:color w:val="222222"/>
          <w:sz w:val="24"/>
          <w:szCs w:val="24"/>
        </w:rPr>
        <w:t>Women's Studies International Forum</w:t>
      </w:r>
      <w:r w:rsidR="00FE479E">
        <w:rPr>
          <w:rFonts w:ascii="Times New Roman" w:hAnsi="Times New Roman" w:cs="Times New Roman"/>
          <w:color w:val="222222"/>
          <w:sz w:val="24"/>
          <w:szCs w:val="24"/>
        </w:rPr>
        <w:t xml:space="preserve"> 59:67-75</w:t>
      </w:r>
      <w:r w:rsidRPr="00A27A71">
        <w:rPr>
          <w:rFonts w:ascii="Times New Roman" w:hAnsi="Times New Roman" w:cs="Times New Roman"/>
          <w:color w:val="222222"/>
          <w:sz w:val="24"/>
          <w:szCs w:val="24"/>
        </w:rPr>
        <w:t>. Pergamon.</w:t>
      </w:r>
    </w:p>
    <w:p w:rsidR="00A27A71" w:rsidRPr="004722FC" w:rsidRDefault="00A27A71" w:rsidP="004B7F8A">
      <w:pPr>
        <w:autoSpaceDE w:val="0"/>
        <w:autoSpaceDN w:val="0"/>
        <w:adjustRightInd w:val="0"/>
        <w:spacing w:after="0" w:line="480" w:lineRule="auto"/>
        <w:ind w:left="426" w:hanging="426"/>
        <w:rPr>
          <w:rFonts w:ascii="Times New Roman" w:hAnsi="Times New Roman" w:cs="Times New Roman"/>
          <w:sz w:val="24"/>
          <w:szCs w:val="24"/>
        </w:rPr>
      </w:pPr>
      <w:r w:rsidRPr="004722FC">
        <w:rPr>
          <w:rFonts w:ascii="Times New Roman" w:hAnsi="Times New Roman" w:cs="Times New Roman"/>
          <w:sz w:val="24"/>
          <w:szCs w:val="24"/>
        </w:rPr>
        <w:t xml:space="preserve">Faludi, S., 2010. </w:t>
      </w:r>
      <w:r w:rsidRPr="00BC71A1">
        <w:rPr>
          <w:rFonts w:ascii="Times New Roman" w:hAnsi="Times New Roman" w:cs="Times New Roman"/>
          <w:sz w:val="24"/>
          <w:szCs w:val="24"/>
        </w:rPr>
        <w:t>American Electra: Feminism’s Ritual Matricide.</w:t>
      </w:r>
      <w:r w:rsidR="00FE479E" w:rsidRPr="00BC71A1">
        <w:rPr>
          <w:rFonts w:ascii="Times New Roman" w:hAnsi="Times New Roman" w:cs="Times New Roman"/>
          <w:sz w:val="24"/>
          <w:szCs w:val="24"/>
        </w:rPr>
        <w:t xml:space="preserve"> </w:t>
      </w:r>
      <w:r w:rsidRPr="004722FC">
        <w:rPr>
          <w:rFonts w:ascii="Times New Roman" w:hAnsi="Times New Roman" w:cs="Times New Roman"/>
          <w:i/>
          <w:iCs/>
          <w:sz w:val="24"/>
          <w:szCs w:val="24"/>
        </w:rPr>
        <w:t>Harper’s Magazine</w:t>
      </w:r>
      <w:r w:rsidRPr="004722FC">
        <w:rPr>
          <w:rFonts w:ascii="Times New Roman" w:hAnsi="Times New Roman" w:cs="Times New Roman"/>
          <w:sz w:val="24"/>
          <w:szCs w:val="24"/>
        </w:rPr>
        <w:t>, 9–42.</w:t>
      </w:r>
    </w:p>
    <w:p w:rsidR="00A90F43" w:rsidRDefault="00A90F43" w:rsidP="004B7F8A">
      <w:pPr>
        <w:pStyle w:val="Style1"/>
        <w:ind w:left="426" w:hanging="426"/>
      </w:pPr>
      <w:r>
        <w:t xml:space="preserve">Fotopoulou, A., 2016. </w:t>
      </w:r>
      <w:r w:rsidRPr="00CF14B5">
        <w:rPr>
          <w:i/>
        </w:rPr>
        <w:t xml:space="preserve">Feminist Activism and Digital Networks: Between Empowerment and Vulnerability </w:t>
      </w:r>
      <w:r>
        <w:t>Palgrave Studies in</w:t>
      </w:r>
      <w:r w:rsidR="00CF14B5">
        <w:t xml:space="preserve"> </w:t>
      </w:r>
      <w:r w:rsidR="00FE479E">
        <w:t>Communication for Social C</w:t>
      </w:r>
      <w:r>
        <w:t>hange</w:t>
      </w:r>
      <w:r w:rsidR="00AC2B8E">
        <w:t>.</w:t>
      </w:r>
    </w:p>
    <w:p w:rsidR="00AC2B8E" w:rsidRDefault="00AC2B8E" w:rsidP="00AC2B8E">
      <w:pPr>
        <w:pStyle w:val="Style1"/>
        <w:ind w:left="426" w:hanging="426"/>
      </w:pPr>
      <w:r>
        <w:t xml:space="preserve">Gardiner, B., Mansfield, M., Anderson, I., Holder, J., Louter, D. and Ulmanu, M., 2016. The dark side of Guardian comments. </w:t>
      </w:r>
      <w:r w:rsidRPr="00AC2B8E">
        <w:rPr>
          <w:i/>
        </w:rPr>
        <w:t>The Guardian</w:t>
      </w:r>
      <w:r>
        <w:t xml:space="preserve">. 12 April. Retrieved from </w:t>
      </w:r>
      <w:hyperlink r:id="rId24" w:history="1">
        <w:r w:rsidRPr="003B6958">
          <w:rPr>
            <w:rStyle w:val="Hyperlink"/>
          </w:rPr>
          <w:t>https://www.theguardian.com/technology/2016/apr/12/the-dark-side-of-guardian-comments</w:t>
        </w:r>
      </w:hyperlink>
      <w:r>
        <w:t xml:space="preserve"> </w:t>
      </w:r>
      <w:r w:rsidRPr="00AC2B8E">
        <w:t>15 Februar</w:t>
      </w:r>
      <w:r>
        <w:t xml:space="preserve">y 2018.  </w:t>
      </w:r>
    </w:p>
    <w:p w:rsidR="00A704E6" w:rsidRDefault="00A704E6" w:rsidP="004B7F8A">
      <w:pPr>
        <w:pStyle w:val="Style1"/>
        <w:ind w:left="426" w:hanging="426"/>
      </w:pPr>
      <w:r>
        <w:t>Gillis, S., Howie,</w:t>
      </w:r>
      <w:r w:rsidR="0045063E">
        <w:t xml:space="preserve"> G., and Munfrod, R., (eds) 2004</w:t>
      </w:r>
      <w:r>
        <w:t xml:space="preserve">. </w:t>
      </w:r>
      <w:r w:rsidRPr="00A704E6">
        <w:rPr>
          <w:i/>
        </w:rPr>
        <w:t>Third Wave Feminism: A Critical Exploration</w:t>
      </w:r>
      <w:r>
        <w:t>. 2</w:t>
      </w:r>
      <w:r w:rsidRPr="00A704E6">
        <w:rPr>
          <w:vertAlign w:val="superscript"/>
        </w:rPr>
        <w:t>nd</w:t>
      </w:r>
      <w:r>
        <w:t xml:space="preserve"> edn. Bsaingstoke: Palgrave Macmillan. </w:t>
      </w:r>
    </w:p>
    <w:p w:rsidR="00387DCE" w:rsidRDefault="00387DCE" w:rsidP="004B7F8A">
      <w:pPr>
        <w:spacing w:before="240" w:after="0" w:line="480" w:lineRule="auto"/>
        <w:ind w:left="426" w:hanging="426"/>
        <w:rPr>
          <w:rFonts w:ascii="Times New Roman" w:hAnsi="Times New Roman" w:cs="Times New Roman"/>
          <w:sz w:val="24"/>
          <w:szCs w:val="24"/>
        </w:rPr>
      </w:pPr>
      <w:r>
        <w:rPr>
          <w:rFonts w:ascii="Times New Roman" w:hAnsi="Times New Roman" w:cs="Times New Roman"/>
          <w:sz w:val="24"/>
          <w:szCs w:val="24"/>
        </w:rPr>
        <w:t xml:space="preserve">Gill, R., 2016. </w:t>
      </w:r>
      <w:r w:rsidR="00FE479E">
        <w:rPr>
          <w:rFonts w:ascii="Times New Roman" w:hAnsi="Times New Roman" w:cs="Times New Roman"/>
          <w:sz w:val="24"/>
          <w:szCs w:val="24"/>
        </w:rPr>
        <w:t>Post-postfemnism?</w:t>
      </w:r>
      <w:r w:rsidRPr="009E21B4">
        <w:rPr>
          <w:rFonts w:ascii="Times New Roman" w:hAnsi="Times New Roman" w:cs="Times New Roman"/>
          <w:sz w:val="24"/>
          <w:szCs w:val="24"/>
        </w:rPr>
        <w:t>: new feminist visi</w:t>
      </w:r>
      <w:r>
        <w:rPr>
          <w:rFonts w:ascii="Times New Roman" w:hAnsi="Times New Roman" w:cs="Times New Roman"/>
          <w:sz w:val="24"/>
          <w:szCs w:val="24"/>
        </w:rPr>
        <w:t>bilities in postfeminist times’.</w:t>
      </w:r>
      <w:r w:rsidRPr="009E21B4">
        <w:rPr>
          <w:rFonts w:ascii="Times New Roman" w:hAnsi="Times New Roman" w:cs="Times New Roman"/>
          <w:sz w:val="24"/>
          <w:szCs w:val="24"/>
        </w:rPr>
        <w:t xml:space="preserve"> </w:t>
      </w:r>
      <w:r w:rsidRPr="009E21B4">
        <w:rPr>
          <w:rFonts w:ascii="Times New Roman" w:hAnsi="Times New Roman" w:cs="Times New Roman"/>
          <w:i/>
          <w:sz w:val="24"/>
          <w:szCs w:val="24"/>
        </w:rPr>
        <w:t>Feminist Media Studies</w:t>
      </w:r>
      <w:r w:rsidRPr="009E21B4">
        <w:rPr>
          <w:rFonts w:ascii="Times New Roman" w:hAnsi="Times New Roman" w:cs="Times New Roman"/>
          <w:sz w:val="24"/>
          <w:szCs w:val="24"/>
        </w:rPr>
        <w:t xml:space="preserve"> 16, 4: 610-630.</w:t>
      </w:r>
    </w:p>
    <w:p w:rsidR="002C48CB" w:rsidRPr="00FE479E" w:rsidRDefault="002C48CB" w:rsidP="004B7F8A">
      <w:pPr>
        <w:spacing w:before="240" w:after="0" w:line="480" w:lineRule="auto"/>
        <w:ind w:left="426" w:hanging="426"/>
        <w:rPr>
          <w:rFonts w:ascii="Times New Roman" w:hAnsi="Times New Roman" w:cs="Times New Roman"/>
          <w:sz w:val="24"/>
          <w:szCs w:val="24"/>
        </w:rPr>
      </w:pPr>
      <w:r w:rsidRPr="00FE479E">
        <w:rPr>
          <w:rFonts w:ascii="Times New Roman" w:hAnsi="Times New Roman" w:cs="Times New Roman"/>
          <w:color w:val="000000"/>
          <w:sz w:val="24"/>
          <w:szCs w:val="24"/>
        </w:rPr>
        <w:t xml:space="preserve">Gill, R., 2011. Sexism Reloaded, or, it’s Time to get Angry Again! </w:t>
      </w:r>
      <w:r w:rsidRPr="00FE479E">
        <w:rPr>
          <w:rFonts w:ascii="Times New Roman" w:hAnsi="Times New Roman" w:cs="Times New Roman"/>
          <w:i/>
          <w:color w:val="000000"/>
          <w:sz w:val="24"/>
          <w:szCs w:val="24"/>
        </w:rPr>
        <w:t>Feminist Media Studies</w:t>
      </w:r>
      <w:r w:rsidR="00FE479E">
        <w:rPr>
          <w:rFonts w:ascii="Times New Roman" w:hAnsi="Times New Roman" w:cs="Times New Roman"/>
          <w:color w:val="000000"/>
          <w:sz w:val="24"/>
          <w:szCs w:val="24"/>
        </w:rPr>
        <w:t xml:space="preserve"> 11(1): 61-71. </w:t>
      </w:r>
    </w:p>
    <w:p w:rsidR="00470CB7" w:rsidRDefault="00470CB7" w:rsidP="004B7F8A">
      <w:pPr>
        <w:spacing w:before="240" w:after="0" w:line="480" w:lineRule="auto"/>
        <w:ind w:left="426" w:hanging="426"/>
        <w:rPr>
          <w:rFonts w:ascii="Times New Roman" w:hAnsi="Times New Roman" w:cs="Times New Roman"/>
          <w:sz w:val="24"/>
          <w:szCs w:val="24"/>
        </w:rPr>
      </w:pPr>
      <w:r>
        <w:rPr>
          <w:rFonts w:ascii="Times New Roman" w:hAnsi="Times New Roman" w:cs="Times New Roman"/>
          <w:sz w:val="24"/>
          <w:szCs w:val="24"/>
        </w:rPr>
        <w:t xml:space="preserve">Harris, A., 2008. Young women, late modern politics, and the participatory possibilities of online cultures. </w:t>
      </w:r>
      <w:r w:rsidRPr="00506D99">
        <w:rPr>
          <w:rFonts w:ascii="Times New Roman" w:hAnsi="Times New Roman" w:cs="Times New Roman"/>
          <w:i/>
          <w:sz w:val="24"/>
          <w:szCs w:val="24"/>
        </w:rPr>
        <w:t>Journal of Youth Studies</w:t>
      </w:r>
      <w:r>
        <w:rPr>
          <w:rFonts w:ascii="Times New Roman" w:hAnsi="Times New Roman" w:cs="Times New Roman"/>
          <w:sz w:val="24"/>
          <w:szCs w:val="24"/>
        </w:rPr>
        <w:t xml:space="preserve"> 11(5): 481-495.</w:t>
      </w:r>
    </w:p>
    <w:p w:rsidR="005F2525" w:rsidRDefault="005F2525" w:rsidP="004B7F8A">
      <w:pPr>
        <w:spacing w:before="240" w:after="0" w:line="480" w:lineRule="auto"/>
        <w:ind w:left="426" w:hanging="426"/>
        <w:rPr>
          <w:rFonts w:ascii="Times New Roman" w:hAnsi="Times New Roman" w:cs="Times New Roman"/>
          <w:sz w:val="24"/>
          <w:szCs w:val="24"/>
        </w:rPr>
      </w:pPr>
      <w:r w:rsidRPr="00BC71A1">
        <w:rPr>
          <w:rFonts w:ascii="Times New Roman" w:hAnsi="Times New Roman" w:cs="Times New Roman"/>
          <w:sz w:val="24"/>
          <w:szCs w:val="24"/>
        </w:rPr>
        <w:t xml:space="preserve">Hattenstone, S., 2013. </w:t>
      </w:r>
      <w:r w:rsidRPr="005F2525">
        <w:rPr>
          <w:rFonts w:ascii="Times New Roman" w:hAnsi="Times New Roman" w:cs="Times New Roman"/>
          <w:sz w:val="24"/>
          <w:szCs w:val="24"/>
        </w:rPr>
        <w:t xml:space="preserve">Caroline Criado-Perez: </w:t>
      </w:r>
      <w:r>
        <w:rPr>
          <w:rFonts w:ascii="Times New Roman" w:hAnsi="Times New Roman" w:cs="Times New Roman"/>
          <w:sz w:val="24"/>
          <w:szCs w:val="24"/>
        </w:rPr>
        <w:t>‘</w:t>
      </w:r>
      <w:r w:rsidRPr="005F2525">
        <w:rPr>
          <w:rFonts w:ascii="Times New Roman" w:hAnsi="Times New Roman" w:cs="Times New Roman"/>
          <w:sz w:val="24"/>
          <w:szCs w:val="24"/>
        </w:rPr>
        <w:t>Twitter has enabled peop</w:t>
      </w:r>
      <w:r w:rsidR="00506D99">
        <w:rPr>
          <w:rFonts w:ascii="Times New Roman" w:hAnsi="Times New Roman" w:cs="Times New Roman"/>
          <w:sz w:val="24"/>
          <w:szCs w:val="24"/>
        </w:rPr>
        <w:t>le</w:t>
      </w:r>
      <w:r w:rsidRPr="005F2525">
        <w:rPr>
          <w:rFonts w:ascii="Times New Roman" w:hAnsi="Times New Roman" w:cs="Times New Roman"/>
          <w:sz w:val="24"/>
          <w:szCs w:val="24"/>
        </w:rPr>
        <w:t xml:space="preserve"> to behave in a way they wouldn’t face to face‘</w:t>
      </w:r>
      <w:r>
        <w:rPr>
          <w:rFonts w:ascii="Times New Roman" w:hAnsi="Times New Roman" w:cs="Times New Roman"/>
          <w:sz w:val="24"/>
          <w:szCs w:val="24"/>
        </w:rPr>
        <w:t xml:space="preserve"> </w:t>
      </w:r>
      <w:r w:rsidRPr="005F2525">
        <w:rPr>
          <w:rFonts w:ascii="Times New Roman" w:hAnsi="Times New Roman" w:cs="Times New Roman"/>
          <w:i/>
          <w:sz w:val="24"/>
          <w:szCs w:val="24"/>
        </w:rPr>
        <w:t>The Guardian</w:t>
      </w:r>
      <w:r>
        <w:rPr>
          <w:rFonts w:ascii="Times New Roman" w:hAnsi="Times New Roman" w:cs="Times New Roman"/>
          <w:sz w:val="24"/>
          <w:szCs w:val="24"/>
        </w:rPr>
        <w:t xml:space="preserve"> 4 August. </w:t>
      </w:r>
      <w:r w:rsidRPr="005F2525">
        <w:rPr>
          <w:rFonts w:ascii="Times New Roman" w:hAnsi="Times New Roman" w:cs="Times New Roman"/>
          <w:sz w:val="24"/>
          <w:szCs w:val="24"/>
        </w:rPr>
        <w:t>Retr</w:t>
      </w:r>
      <w:r w:rsidR="00506D99">
        <w:rPr>
          <w:rFonts w:ascii="Times New Roman" w:hAnsi="Times New Roman" w:cs="Times New Roman"/>
          <w:sz w:val="24"/>
          <w:szCs w:val="24"/>
        </w:rPr>
        <w:t>ie</w:t>
      </w:r>
      <w:r w:rsidRPr="005F2525">
        <w:rPr>
          <w:rFonts w:ascii="Times New Roman" w:hAnsi="Times New Roman" w:cs="Times New Roman"/>
          <w:sz w:val="24"/>
          <w:szCs w:val="24"/>
        </w:rPr>
        <w:t xml:space="preserve">ved from </w:t>
      </w:r>
      <w:hyperlink r:id="rId25" w:history="1">
        <w:r w:rsidR="00506D99" w:rsidRPr="00765E8D">
          <w:rPr>
            <w:rStyle w:val="Hyperlink"/>
            <w:rFonts w:ascii="Times New Roman" w:hAnsi="Times New Roman" w:cs="Times New Roman"/>
            <w:sz w:val="24"/>
            <w:szCs w:val="24"/>
          </w:rPr>
          <w:t>https://www.theguardian.com/lifeandstyle/2013/aug/04/caroline-criado-perez-twitter-rape-threats 8 February 2018</w:t>
        </w:r>
      </w:hyperlink>
      <w:r>
        <w:rPr>
          <w:rFonts w:ascii="Times New Roman" w:hAnsi="Times New Roman" w:cs="Times New Roman"/>
          <w:sz w:val="24"/>
          <w:szCs w:val="24"/>
        </w:rPr>
        <w:t xml:space="preserve">. </w:t>
      </w:r>
    </w:p>
    <w:p w:rsidR="00FD1F7C" w:rsidRDefault="00F22CE2" w:rsidP="00FD1F7C">
      <w:pPr>
        <w:spacing w:before="240" w:after="0" w:line="480" w:lineRule="auto"/>
        <w:ind w:left="426" w:hanging="426"/>
        <w:rPr>
          <w:rFonts w:ascii="Times New Roman" w:hAnsi="Times New Roman" w:cs="Times New Roman"/>
          <w:color w:val="333333"/>
          <w:sz w:val="24"/>
          <w:szCs w:val="24"/>
          <w:lang w:val="en"/>
        </w:rPr>
      </w:pPr>
      <w:r w:rsidRPr="00506D99">
        <w:rPr>
          <w:rFonts w:ascii="Times New Roman" w:hAnsi="Times New Roman" w:cs="Times New Roman"/>
          <w:color w:val="333333"/>
          <w:sz w:val="24"/>
          <w:szCs w:val="24"/>
          <w:lang w:val="en"/>
        </w:rPr>
        <w:t xml:space="preserve">Hemmings, Clare. 2005. “Telling Feminist Stories.” </w:t>
      </w:r>
      <w:r w:rsidRPr="00506D99">
        <w:rPr>
          <w:rStyle w:val="Emphasis"/>
          <w:rFonts w:ascii="Times New Roman" w:hAnsi="Times New Roman" w:cs="Times New Roman"/>
          <w:color w:val="333333"/>
          <w:sz w:val="24"/>
          <w:szCs w:val="24"/>
          <w:lang w:val="en"/>
        </w:rPr>
        <w:t>Feminist Theory</w:t>
      </w:r>
      <w:r w:rsidRPr="00506D99">
        <w:rPr>
          <w:rFonts w:ascii="Times New Roman" w:hAnsi="Times New Roman" w:cs="Times New Roman"/>
          <w:color w:val="333333"/>
          <w:sz w:val="24"/>
          <w:szCs w:val="24"/>
          <w:lang w:val="en"/>
        </w:rPr>
        <w:t xml:space="preserve"> 6 (2): 115–39.</w:t>
      </w:r>
    </w:p>
    <w:p w:rsidR="00FD1F7C" w:rsidRDefault="00FD1F7C" w:rsidP="00FD1F7C">
      <w:pPr>
        <w:spacing w:before="240" w:after="0" w:line="480" w:lineRule="auto"/>
        <w:ind w:left="426" w:hanging="426"/>
        <w:rPr>
          <w:rFonts w:ascii="Times New Roman" w:hAnsi="Times New Roman" w:cs="Times New Roman"/>
          <w:color w:val="000000"/>
          <w:sz w:val="24"/>
          <w:szCs w:val="24"/>
        </w:rPr>
      </w:pPr>
      <w:r w:rsidRPr="00FD1F7C">
        <w:rPr>
          <w:rFonts w:ascii="Times New Roman" w:hAnsi="Times New Roman" w:cs="Times New Roman"/>
          <w:color w:val="000000"/>
          <w:sz w:val="24"/>
          <w:szCs w:val="24"/>
        </w:rPr>
        <w:t xml:space="preserve">Hill Colllins, P., 1986. Learning from the Outsider Within: The Sociological Significance of Black Feminist Thought’ </w:t>
      </w:r>
      <w:r w:rsidRPr="00FD1F7C">
        <w:rPr>
          <w:rFonts w:ascii="Times New Roman" w:hAnsi="Times New Roman" w:cs="Times New Roman"/>
          <w:i/>
          <w:iCs/>
          <w:color w:val="000000"/>
          <w:sz w:val="24"/>
          <w:szCs w:val="24"/>
        </w:rPr>
        <w:t>Social Problems</w:t>
      </w:r>
      <w:r w:rsidRPr="00FD1F7C">
        <w:rPr>
          <w:rFonts w:ascii="Times New Roman" w:hAnsi="Times New Roman" w:cs="Times New Roman"/>
          <w:color w:val="000000"/>
          <w:sz w:val="24"/>
          <w:szCs w:val="24"/>
        </w:rPr>
        <w:t xml:space="preserve"> 33(6):S14-S32</w:t>
      </w:r>
    </w:p>
    <w:p w:rsidR="0045063E" w:rsidRPr="0045063E" w:rsidRDefault="0045063E" w:rsidP="0045063E">
      <w:pPr>
        <w:spacing w:line="480" w:lineRule="auto"/>
        <w:ind w:left="426" w:hanging="426"/>
        <w:rPr>
          <w:rFonts w:ascii="Times New Roman" w:hAnsi="Times New Roman" w:cs="Times New Roman"/>
          <w:sz w:val="24"/>
          <w:szCs w:val="24"/>
        </w:rPr>
      </w:pPr>
      <w:r w:rsidRPr="0045063E">
        <w:rPr>
          <w:rFonts w:ascii="Times New Roman" w:hAnsi="Times New Roman" w:cs="Times New Roman"/>
          <w:sz w:val="24"/>
          <w:szCs w:val="24"/>
        </w:rPr>
        <w:t xml:space="preserve">Hogeland, L. M., 2001. Against Generational Thinking, or some Things That ‘Third Wave Feminism’ Isn’t. </w:t>
      </w:r>
      <w:r w:rsidRPr="0045063E">
        <w:rPr>
          <w:rFonts w:ascii="Times New Roman" w:hAnsi="Times New Roman" w:cs="Times New Roman"/>
          <w:i/>
          <w:sz w:val="24"/>
          <w:szCs w:val="24"/>
        </w:rPr>
        <w:t>Women’s Studies in Communication</w:t>
      </w:r>
      <w:r w:rsidRPr="0045063E">
        <w:rPr>
          <w:rFonts w:ascii="Times New Roman" w:hAnsi="Times New Roman" w:cs="Times New Roman"/>
          <w:sz w:val="24"/>
          <w:szCs w:val="24"/>
        </w:rPr>
        <w:t xml:space="preserve"> 24(1):107-21</w:t>
      </w:r>
    </w:p>
    <w:p w:rsidR="00CF14B5" w:rsidRPr="00506D99" w:rsidRDefault="00CF14B5" w:rsidP="004B7F8A">
      <w:pPr>
        <w:pStyle w:val="Style1"/>
        <w:ind w:left="426" w:hanging="426"/>
      </w:pPr>
      <w:r w:rsidRPr="00506D99">
        <w:t xml:space="preserve">Jane, E., 2017. </w:t>
      </w:r>
      <w:r w:rsidRPr="00506D99">
        <w:rPr>
          <w:i/>
        </w:rPr>
        <w:t>Misogyny online. A short (and brutish) history</w:t>
      </w:r>
      <w:r w:rsidRPr="00506D99">
        <w:t>. London: Sage Swifts</w:t>
      </w:r>
    </w:p>
    <w:p w:rsidR="00A21F85" w:rsidRDefault="00A21F85" w:rsidP="004B7F8A">
      <w:pPr>
        <w:pStyle w:val="Style1"/>
        <w:ind w:left="426" w:hanging="426"/>
        <w:rPr>
          <w:color w:val="222222"/>
        </w:rPr>
      </w:pPr>
      <w:r w:rsidRPr="00506D99">
        <w:rPr>
          <w:color w:val="222222"/>
        </w:rPr>
        <w:t>Karpowitz, C.F., Mendelberg, T. and Shaker, L., 2012. Gender inequality in deliberative</w:t>
      </w:r>
      <w:r>
        <w:rPr>
          <w:color w:val="222222"/>
        </w:rPr>
        <w:t xml:space="preserve"> participation. </w:t>
      </w:r>
      <w:r>
        <w:rPr>
          <w:i/>
          <w:iCs/>
          <w:color w:val="222222"/>
        </w:rPr>
        <w:t>American Political Science Review</w:t>
      </w:r>
      <w:r>
        <w:rPr>
          <w:color w:val="222222"/>
        </w:rPr>
        <w:t xml:space="preserve">, </w:t>
      </w:r>
      <w:r>
        <w:rPr>
          <w:i/>
          <w:iCs/>
          <w:color w:val="222222"/>
        </w:rPr>
        <w:t>106</w:t>
      </w:r>
      <w:r>
        <w:rPr>
          <w:color w:val="222222"/>
        </w:rPr>
        <w:t>(3), pp.533-547.</w:t>
      </w:r>
    </w:p>
    <w:p w:rsidR="00CF14B5" w:rsidRDefault="00E604F7" w:rsidP="004B7F8A">
      <w:pPr>
        <w:pStyle w:val="Style1"/>
        <w:ind w:left="426" w:hanging="426"/>
      </w:pPr>
      <w:r>
        <w:t>Keller, J., Mendes, K. and Ringrose, J., 2016. Speaking ‘unspeakable things:’</w:t>
      </w:r>
      <w:r w:rsidR="006241F5">
        <w:t xml:space="preserve"> </w:t>
      </w:r>
      <w:r>
        <w:t xml:space="preserve">documenting </w:t>
      </w:r>
      <w:r w:rsidRPr="00CF14B5">
        <w:t xml:space="preserve">digital feminist responses to rape culture. </w:t>
      </w:r>
      <w:r w:rsidRPr="00CF14B5">
        <w:rPr>
          <w:i/>
        </w:rPr>
        <w:t>Journal of Gender Studies</w:t>
      </w:r>
      <w:r w:rsidR="00506D99">
        <w:t>, 27(1): 22-36</w:t>
      </w:r>
      <w:r w:rsidRPr="00CF14B5">
        <w:t>.</w:t>
      </w:r>
    </w:p>
    <w:p w:rsidR="000A2C02" w:rsidRDefault="000A2C02" w:rsidP="004B7F8A">
      <w:pPr>
        <w:pStyle w:val="Style1"/>
        <w:ind w:left="426" w:hanging="426"/>
      </w:pPr>
      <w:r>
        <w:t xml:space="preserve">Kelly, L., 1987. The Continuum of Sexual Violence. In J Hanmer and M Maynard (eds) </w:t>
      </w:r>
      <w:r w:rsidRPr="000A2C02">
        <w:rPr>
          <w:i/>
        </w:rPr>
        <w:t>Women, Violence and Social Control</w:t>
      </w:r>
      <w:r>
        <w:t xml:space="preserve">. 46-60. Macmillan. </w:t>
      </w:r>
    </w:p>
    <w:p w:rsidR="00C40264" w:rsidRPr="00CF14B5" w:rsidRDefault="004B7F8A" w:rsidP="004B7F8A">
      <w:pPr>
        <w:pStyle w:val="Style1"/>
        <w:ind w:left="426" w:hanging="426"/>
      </w:pPr>
      <w:r>
        <w:t>Kimball, G. (2017</w:t>
      </w:r>
      <w:r w:rsidR="00432851" w:rsidRPr="00CF14B5">
        <w:t xml:space="preserve">). </w:t>
      </w:r>
      <w:r w:rsidR="00432851" w:rsidRPr="00CF14B5">
        <w:rPr>
          <w:i/>
        </w:rPr>
        <w:t>Brave: The global girls revolution</w:t>
      </w:r>
      <w:r w:rsidR="00432851" w:rsidRPr="00CF14B5">
        <w:t xml:space="preserve">. </w:t>
      </w:r>
      <w:r>
        <w:t>Equality=Press</w:t>
      </w:r>
      <w:r w:rsidR="00506D99">
        <w:t xml:space="preserve"> </w:t>
      </w:r>
    </w:p>
    <w:p w:rsidR="00C40264" w:rsidRDefault="00C40264" w:rsidP="004B7F8A">
      <w:pPr>
        <w:pStyle w:val="Style1"/>
        <w:ind w:left="426" w:hanging="426"/>
      </w:pPr>
      <w:r>
        <w:t xml:space="preserve">Lewis, R., </w:t>
      </w:r>
      <w:r w:rsidRPr="00684260">
        <w:t xml:space="preserve">and Marine, </w:t>
      </w:r>
      <w:r>
        <w:t xml:space="preserve">S., 2018. </w:t>
      </w:r>
      <w:r w:rsidRPr="00684260">
        <w:t xml:space="preserve">Student Feminist Activism to Challenge </w:t>
      </w:r>
      <w:r>
        <w:t xml:space="preserve">Gender Based Violence. In </w:t>
      </w:r>
      <w:r w:rsidRPr="00684260">
        <w:t xml:space="preserve"> </w:t>
      </w:r>
      <w:r>
        <w:t xml:space="preserve">Anitha, S. and Lewis, R. (eds) </w:t>
      </w:r>
      <w:r w:rsidR="00CF14B5">
        <w:rPr>
          <w:i/>
        </w:rPr>
        <w:t>Gender-based Violence</w:t>
      </w:r>
      <w:r w:rsidRPr="00684260">
        <w:rPr>
          <w:i/>
        </w:rPr>
        <w:t xml:space="preserve"> in uni</w:t>
      </w:r>
      <w:r w:rsidR="00CF14B5">
        <w:rPr>
          <w:i/>
        </w:rPr>
        <w:t>versity</w:t>
      </w:r>
      <w:r w:rsidRPr="00684260">
        <w:rPr>
          <w:i/>
        </w:rPr>
        <w:t xml:space="preserve"> communities: policies, prevention and educational initiatives</w:t>
      </w:r>
      <w:r>
        <w:rPr>
          <w:i/>
        </w:rPr>
        <w:t xml:space="preserve"> </w:t>
      </w:r>
      <w:r w:rsidR="004B7F8A">
        <w:t>Bristol: P</w:t>
      </w:r>
      <w:r>
        <w:t xml:space="preserve">olicy Press. </w:t>
      </w:r>
    </w:p>
    <w:p w:rsidR="00C40264" w:rsidRPr="00C40264" w:rsidRDefault="00C40264" w:rsidP="004B7F8A">
      <w:pPr>
        <w:pStyle w:val="Style1"/>
        <w:ind w:left="426" w:hanging="426"/>
      </w:pPr>
      <w:r w:rsidRPr="002331B5">
        <w:t>Lewis,</w:t>
      </w:r>
      <w:r>
        <w:t xml:space="preserve"> R., </w:t>
      </w:r>
      <w:r w:rsidRPr="002331B5">
        <w:t xml:space="preserve">Marine, </w:t>
      </w:r>
      <w:r>
        <w:t xml:space="preserve">S., and </w:t>
      </w:r>
      <w:r w:rsidRPr="002331B5">
        <w:t>Keeney</w:t>
      </w:r>
      <w:r>
        <w:t>, K., 2016. “</w:t>
      </w:r>
      <w:r w:rsidRPr="002331B5">
        <w:t xml:space="preserve">I get together with my friends and I change it”: </w:t>
      </w:r>
      <w:r w:rsidRPr="004B7F8A">
        <w:rPr>
          <w:rFonts w:eastAsia="Times New Roman"/>
          <w:color w:val="000000"/>
          <w:lang w:eastAsia="en-GB"/>
        </w:rPr>
        <w:t>Young feminist students resist ‘laddism’, ‘rape culture’ and ‘everyday sexism’ S</w:t>
      </w:r>
      <w:r w:rsidRPr="004B7F8A">
        <w:rPr>
          <w:color w:val="212121"/>
        </w:rPr>
        <w:t>pecial issue of </w:t>
      </w:r>
      <w:r w:rsidRPr="004B7F8A">
        <w:rPr>
          <w:rStyle w:val="Emphasis"/>
          <w:color w:val="212121"/>
        </w:rPr>
        <w:t>Journal of Gender Studies</w:t>
      </w:r>
      <w:r w:rsidRPr="004B7F8A">
        <w:rPr>
          <w:color w:val="212121"/>
        </w:rPr>
        <w:t>  ‘Laddism, rape culture and everyday sexism: researching new mediations and contexts of gender and sexual violence’</w:t>
      </w:r>
      <w:r w:rsidR="004B7F8A">
        <w:rPr>
          <w:color w:val="212121"/>
        </w:rPr>
        <w:t xml:space="preserve"> </w:t>
      </w:r>
      <w:r w:rsidRPr="004B7F8A">
        <w:rPr>
          <w:color w:val="212121"/>
        </w:rPr>
        <w:t xml:space="preserve">27 </w:t>
      </w:r>
      <w:r w:rsidR="004B7F8A">
        <w:rPr>
          <w:color w:val="212121"/>
        </w:rPr>
        <w:t>(</w:t>
      </w:r>
      <w:r w:rsidRPr="004B7F8A">
        <w:rPr>
          <w:color w:val="212121"/>
        </w:rPr>
        <w:t>1</w:t>
      </w:r>
      <w:r w:rsidR="004B7F8A">
        <w:rPr>
          <w:color w:val="212121"/>
        </w:rPr>
        <w:t xml:space="preserve"> ): </w:t>
      </w:r>
      <w:r>
        <w:rPr>
          <w:color w:val="212121"/>
        </w:rPr>
        <w:t xml:space="preserve">56-72 </w:t>
      </w:r>
    </w:p>
    <w:p w:rsidR="00A21F85" w:rsidRDefault="00A21F85" w:rsidP="004B7F8A">
      <w:pPr>
        <w:pStyle w:val="Style1"/>
        <w:ind w:left="426" w:hanging="426"/>
        <w:rPr>
          <w:color w:val="222222"/>
        </w:rPr>
      </w:pPr>
      <w:r>
        <w:rPr>
          <w:color w:val="222222"/>
        </w:rPr>
        <w:t xml:space="preserve">Lewis, R., Rowe, M. and Wiper, C., 2016. Online abuse of feminists as an emerging form of violence against women and girls. </w:t>
      </w:r>
      <w:r>
        <w:rPr>
          <w:i/>
          <w:iCs/>
          <w:color w:val="222222"/>
        </w:rPr>
        <w:t>British Journal of Criminology</w:t>
      </w:r>
      <w:r>
        <w:rPr>
          <w:color w:val="222222"/>
        </w:rPr>
        <w:t xml:space="preserve">, </w:t>
      </w:r>
      <w:r>
        <w:rPr>
          <w:i/>
          <w:iCs/>
          <w:color w:val="222222"/>
        </w:rPr>
        <w:t>57</w:t>
      </w:r>
      <w:r w:rsidR="004B7F8A">
        <w:rPr>
          <w:color w:val="222222"/>
        </w:rPr>
        <w:t xml:space="preserve">(6): </w:t>
      </w:r>
      <w:r>
        <w:rPr>
          <w:color w:val="222222"/>
        </w:rPr>
        <w:t>1462-1481.</w:t>
      </w:r>
    </w:p>
    <w:p w:rsidR="00E604F7" w:rsidRDefault="00E604F7" w:rsidP="004B7F8A">
      <w:pPr>
        <w:pStyle w:val="Style1"/>
        <w:ind w:left="426" w:hanging="426"/>
        <w:rPr>
          <w:color w:val="222222"/>
        </w:rPr>
      </w:pPr>
      <w:r>
        <w:rPr>
          <w:color w:val="222222"/>
        </w:rPr>
        <w:t xml:space="preserve">Lewis, R. and Marine, S., 2015. Weaving a Tapestry, Compassionately: Toward an Understanding of Young Women's Feminisms. </w:t>
      </w:r>
      <w:r>
        <w:rPr>
          <w:i/>
          <w:iCs/>
          <w:color w:val="222222"/>
        </w:rPr>
        <w:t>Feminist Formations</w:t>
      </w:r>
      <w:r>
        <w:rPr>
          <w:color w:val="222222"/>
        </w:rPr>
        <w:t xml:space="preserve">, </w:t>
      </w:r>
      <w:r>
        <w:rPr>
          <w:i/>
          <w:iCs/>
          <w:color w:val="222222"/>
        </w:rPr>
        <w:t>27</w:t>
      </w:r>
      <w:r w:rsidR="004B7F8A">
        <w:rPr>
          <w:color w:val="222222"/>
        </w:rPr>
        <w:t xml:space="preserve">(1): </w:t>
      </w:r>
      <w:r w:rsidR="002B6269">
        <w:rPr>
          <w:color w:val="222222"/>
        </w:rPr>
        <w:t xml:space="preserve">118-140. </w:t>
      </w:r>
    </w:p>
    <w:p w:rsidR="000909CB" w:rsidRDefault="000A2C02" w:rsidP="000909CB">
      <w:pPr>
        <w:pStyle w:val="Style1"/>
        <w:ind w:left="426" w:hanging="426"/>
        <w:rPr>
          <w:color w:val="222222"/>
        </w:rPr>
      </w:pPr>
      <w:r>
        <w:rPr>
          <w:color w:val="222222"/>
        </w:rPr>
        <w:t xml:space="preserve">Lewis, R., Sharp, E., Remnant, J., and Redpath, R., 2015. ‘Safe Spaces’; Experiences of Feminist Women-Only Space. </w:t>
      </w:r>
      <w:r w:rsidRPr="000A2C02">
        <w:rPr>
          <w:i/>
          <w:color w:val="222222"/>
        </w:rPr>
        <w:t>Sociological Research Online</w:t>
      </w:r>
      <w:r>
        <w:rPr>
          <w:color w:val="222222"/>
        </w:rPr>
        <w:t xml:space="preserve"> 20(4), 9</w:t>
      </w:r>
      <w:r w:rsidR="000909CB">
        <w:rPr>
          <w:color w:val="222222"/>
        </w:rPr>
        <w:t>.</w:t>
      </w:r>
    </w:p>
    <w:p w:rsidR="000909CB" w:rsidRDefault="000909CB" w:rsidP="000909CB">
      <w:pPr>
        <w:pStyle w:val="Style1"/>
        <w:ind w:left="426" w:hanging="426"/>
        <w:rPr>
          <w:color w:val="222222"/>
        </w:rPr>
      </w:pPr>
      <w:r>
        <w:rPr>
          <w:color w:val="222222"/>
        </w:rPr>
        <w:t xml:space="preserve">Long, J., 2012. </w:t>
      </w:r>
      <w:r>
        <w:rPr>
          <w:i/>
          <w:iCs/>
          <w:color w:val="222222"/>
        </w:rPr>
        <w:t>Anti-porn: The resurgence of anti-pornography feminism</w:t>
      </w:r>
      <w:r>
        <w:rPr>
          <w:color w:val="222222"/>
        </w:rPr>
        <w:t>. Zed Books Ltd..</w:t>
      </w:r>
    </w:p>
    <w:p w:rsidR="00AC2B8E" w:rsidRDefault="00AC2B8E" w:rsidP="000909CB">
      <w:pPr>
        <w:pStyle w:val="Style1"/>
        <w:ind w:left="426" w:hanging="426"/>
        <w:rPr>
          <w:color w:val="222222"/>
        </w:rPr>
      </w:pPr>
      <w:r>
        <w:rPr>
          <w:color w:val="222222"/>
        </w:rPr>
        <w:t xml:space="preserve">Mackay, F., 2015. </w:t>
      </w:r>
      <w:r>
        <w:rPr>
          <w:i/>
          <w:iCs/>
          <w:color w:val="222222"/>
        </w:rPr>
        <w:t>Radical feminism: Feminist activism in movement</w:t>
      </w:r>
      <w:r>
        <w:rPr>
          <w:color w:val="222222"/>
        </w:rPr>
        <w:t>. Springer.</w:t>
      </w:r>
    </w:p>
    <w:p w:rsidR="00B854C8" w:rsidRDefault="00B854C8" w:rsidP="00B854C8">
      <w:pPr>
        <w:pStyle w:val="Style1"/>
        <w:ind w:left="426" w:hanging="426"/>
      </w:pPr>
      <w:r w:rsidRPr="00A27A71">
        <w:t xml:space="preserve">Mack-Canty, </w:t>
      </w:r>
      <w:r>
        <w:t xml:space="preserve">C., 2004. Third-Wave Feminism and the Need to Reweave the Nature/Culture Duality’. </w:t>
      </w:r>
      <w:r w:rsidRPr="00B854C8">
        <w:rPr>
          <w:i/>
        </w:rPr>
        <w:t>NWSA Journal</w:t>
      </w:r>
      <w:r>
        <w:t>, 6(3):154-179</w:t>
      </w:r>
    </w:p>
    <w:p w:rsidR="00B854C8" w:rsidRDefault="00B854C8" w:rsidP="00B854C8">
      <w:pPr>
        <w:pStyle w:val="Style1"/>
        <w:ind w:left="426" w:hanging="426"/>
      </w:pPr>
      <w:r w:rsidRPr="00A27A71">
        <w:t>Mann</w:t>
      </w:r>
      <w:r>
        <w:t xml:space="preserve">, S. A., </w:t>
      </w:r>
      <w:r w:rsidRPr="00A27A71">
        <w:t xml:space="preserve">and Huffman, </w:t>
      </w:r>
      <w:r>
        <w:t xml:space="preserve">D. J., 2005. The Decentering of Second Wave Feminism and the Rise of the Third Wave. </w:t>
      </w:r>
      <w:r w:rsidRPr="00B854C8">
        <w:rPr>
          <w:i/>
        </w:rPr>
        <w:t>Scie</w:t>
      </w:r>
      <w:r>
        <w:rPr>
          <w:i/>
        </w:rPr>
        <w:t>n</w:t>
      </w:r>
      <w:r w:rsidRPr="00B854C8">
        <w:rPr>
          <w:i/>
        </w:rPr>
        <w:t>ce &amp; Society</w:t>
      </w:r>
      <w:r>
        <w:t xml:space="preserve"> 69(1): 56-91</w:t>
      </w:r>
    </w:p>
    <w:p w:rsidR="003E00A4" w:rsidRDefault="003E00A4" w:rsidP="004B7F8A">
      <w:pPr>
        <w:pStyle w:val="Style1"/>
        <w:ind w:left="426" w:hanging="426"/>
        <w:rPr>
          <w:color w:val="222222"/>
        </w:rPr>
      </w:pPr>
      <w:r>
        <w:t xml:space="preserve">Piepmeier, A., 2009. </w:t>
      </w:r>
      <w:r w:rsidRPr="003E00A4">
        <w:rPr>
          <w:i/>
        </w:rPr>
        <w:t>Girl zines: making media, doing feminism</w:t>
      </w:r>
      <w:r>
        <w:t>. New York: New Yo</w:t>
      </w:r>
      <w:r w:rsidR="004B7F8A">
        <w:t xml:space="preserve">rk </w:t>
      </w:r>
      <w:r>
        <w:t>University Press</w:t>
      </w:r>
    </w:p>
    <w:p w:rsidR="002B6269" w:rsidRDefault="002B6269" w:rsidP="004B7F8A">
      <w:pPr>
        <w:pStyle w:val="Style1"/>
        <w:ind w:left="426" w:hanging="426"/>
        <w:rPr>
          <w:color w:val="222222"/>
        </w:rPr>
      </w:pPr>
      <w:r>
        <w:rPr>
          <w:color w:val="222222"/>
        </w:rPr>
        <w:t xml:space="preserve">Powell, A., and Henry, N., 2017. </w:t>
      </w:r>
      <w:r w:rsidRPr="002B6269">
        <w:rPr>
          <w:i/>
          <w:color w:val="222222"/>
        </w:rPr>
        <w:t>Sexual Violence in a Digital Age</w:t>
      </w:r>
      <w:r w:rsidR="004B7F8A">
        <w:rPr>
          <w:color w:val="222222"/>
        </w:rPr>
        <w:t>. London: Palgrave Macmilla</w:t>
      </w:r>
      <w:r>
        <w:rPr>
          <w:color w:val="222222"/>
        </w:rPr>
        <w:t>n</w:t>
      </w:r>
      <w:r w:rsidR="004B7F8A">
        <w:rPr>
          <w:color w:val="222222"/>
        </w:rPr>
        <w:t>.</w:t>
      </w:r>
    </w:p>
    <w:p w:rsidR="008F6599" w:rsidRDefault="008F6599" w:rsidP="004B7F8A">
      <w:pPr>
        <w:pStyle w:val="Style1"/>
        <w:ind w:left="426" w:hanging="426"/>
        <w:rPr>
          <w:color w:val="000000"/>
        </w:rPr>
      </w:pPr>
      <w:r w:rsidRPr="004B7F8A">
        <w:rPr>
          <w:color w:val="000000"/>
        </w:rPr>
        <w:t xml:space="preserve">Scharff, Christina. </w:t>
      </w:r>
      <w:r w:rsidRPr="0045063E">
        <w:t>2013</w:t>
      </w:r>
      <w:r w:rsidRPr="004B7F8A">
        <w:rPr>
          <w:color w:val="000000"/>
        </w:rPr>
        <w:t xml:space="preserve">. </w:t>
      </w:r>
      <w:r w:rsidRPr="004B7F8A">
        <w:rPr>
          <w:i/>
          <w:iCs/>
          <w:color w:val="000000"/>
        </w:rPr>
        <w:t>Repudiating Feminism: Young Women in a Neoliberal World</w:t>
      </w:r>
      <w:r w:rsidRPr="004B7F8A">
        <w:rPr>
          <w:color w:val="000000"/>
        </w:rPr>
        <w:t>. Farnham: Ashgate.</w:t>
      </w:r>
    </w:p>
    <w:p w:rsidR="0045063E" w:rsidRPr="0045063E" w:rsidRDefault="0045063E" w:rsidP="0045063E">
      <w:p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 xml:space="preserve">Schippers, M. </w:t>
      </w:r>
      <w:r w:rsidRPr="0045063E">
        <w:rPr>
          <w:rFonts w:ascii="Times New Roman" w:hAnsi="Times New Roman" w:cs="Times New Roman"/>
          <w:sz w:val="24"/>
          <w:szCs w:val="24"/>
        </w:rPr>
        <w:t>and Sapp</w:t>
      </w:r>
      <w:r>
        <w:rPr>
          <w:rFonts w:ascii="Times New Roman" w:hAnsi="Times New Roman" w:cs="Times New Roman"/>
          <w:sz w:val="24"/>
          <w:szCs w:val="24"/>
        </w:rPr>
        <w:t>, E. G,.,</w:t>
      </w:r>
      <w:r w:rsidRPr="0045063E">
        <w:rPr>
          <w:rFonts w:ascii="Times New Roman" w:hAnsi="Times New Roman" w:cs="Times New Roman"/>
          <w:sz w:val="24"/>
          <w:szCs w:val="24"/>
        </w:rPr>
        <w:t xml:space="preserve"> 2012</w:t>
      </w:r>
      <w:r>
        <w:rPr>
          <w:rFonts w:ascii="Times New Roman" w:hAnsi="Times New Roman" w:cs="Times New Roman"/>
          <w:sz w:val="24"/>
          <w:szCs w:val="24"/>
        </w:rPr>
        <w:t xml:space="preserve">. Reading </w:t>
      </w:r>
      <w:r w:rsidRPr="0045063E">
        <w:rPr>
          <w:rFonts w:ascii="Times New Roman" w:hAnsi="Times New Roman" w:cs="Times New Roman"/>
          <w:i/>
          <w:sz w:val="24"/>
          <w:szCs w:val="24"/>
        </w:rPr>
        <w:t>Pulp Fiction</w:t>
      </w:r>
      <w:r>
        <w:rPr>
          <w:rFonts w:ascii="Times New Roman" w:hAnsi="Times New Roman" w:cs="Times New Roman"/>
          <w:sz w:val="24"/>
          <w:szCs w:val="24"/>
        </w:rPr>
        <w:t xml:space="preserve">: Femininity and Power in Second and Third Wave Feminist Theory. </w:t>
      </w:r>
      <w:r w:rsidRPr="0045063E">
        <w:rPr>
          <w:rFonts w:ascii="Times New Roman" w:hAnsi="Times New Roman" w:cs="Times New Roman"/>
          <w:i/>
          <w:sz w:val="24"/>
          <w:szCs w:val="24"/>
        </w:rPr>
        <w:t>Feminist Theory</w:t>
      </w:r>
      <w:r>
        <w:rPr>
          <w:rFonts w:ascii="Times New Roman" w:hAnsi="Times New Roman" w:cs="Times New Roman"/>
          <w:sz w:val="24"/>
          <w:szCs w:val="24"/>
        </w:rPr>
        <w:t xml:space="preserve"> 13(1):27-42</w:t>
      </w:r>
    </w:p>
    <w:p w:rsidR="00E604F7" w:rsidRDefault="00E604F7" w:rsidP="004B7F8A">
      <w:pPr>
        <w:pStyle w:val="Style1"/>
        <w:ind w:left="426" w:hanging="426"/>
        <w:rPr>
          <w:color w:val="222222"/>
        </w:rPr>
      </w:pPr>
      <w:r>
        <w:rPr>
          <w:color w:val="222222"/>
        </w:rPr>
        <w:t xml:space="preserve">Sills, S., Pickens, C., Beach, K., Jones, L., Calder-Dawe, O., Benton-Greig, P. and Gavey, N., 2016. Rape culture and social media: Young critics and a feminist counterpublic. </w:t>
      </w:r>
      <w:r>
        <w:rPr>
          <w:i/>
          <w:iCs/>
          <w:color w:val="222222"/>
        </w:rPr>
        <w:t>Feminist Media Studies</w:t>
      </w:r>
      <w:r>
        <w:rPr>
          <w:color w:val="222222"/>
        </w:rPr>
        <w:t xml:space="preserve">, </w:t>
      </w:r>
      <w:r>
        <w:rPr>
          <w:i/>
          <w:iCs/>
          <w:color w:val="222222"/>
        </w:rPr>
        <w:t>16</w:t>
      </w:r>
      <w:r w:rsidR="004B7F8A">
        <w:rPr>
          <w:color w:val="222222"/>
        </w:rPr>
        <w:t>(6):</w:t>
      </w:r>
      <w:r>
        <w:rPr>
          <w:color w:val="222222"/>
        </w:rPr>
        <w:t>935-951.</w:t>
      </w:r>
    </w:p>
    <w:p w:rsidR="00951E0B" w:rsidRDefault="00951E0B" w:rsidP="00951E0B">
      <w:pPr>
        <w:spacing w:before="240" w:after="120" w:line="480" w:lineRule="auto"/>
        <w:ind w:left="567" w:hanging="567"/>
        <w:jc w:val="both"/>
        <w:rPr>
          <w:rFonts w:ascii="Times New Roman" w:hAnsi="Times New Roman" w:cs="Times New Roman"/>
          <w:bCs/>
          <w:sz w:val="24"/>
          <w:szCs w:val="24"/>
        </w:rPr>
      </w:pPr>
      <w:r w:rsidRPr="00F0357F">
        <w:rPr>
          <w:rFonts w:ascii="Times New Roman" w:hAnsi="Times New Roman" w:cs="Times New Roman"/>
          <w:bCs/>
          <w:sz w:val="24"/>
          <w:szCs w:val="24"/>
        </w:rPr>
        <w:t xml:space="preserve">Stanko, B. (1985) </w:t>
      </w:r>
      <w:r w:rsidRPr="00F0357F">
        <w:rPr>
          <w:rFonts w:ascii="Times New Roman" w:hAnsi="Times New Roman" w:cs="Times New Roman"/>
          <w:bCs/>
          <w:i/>
          <w:sz w:val="24"/>
          <w:szCs w:val="24"/>
        </w:rPr>
        <w:t>Intimate intrusions: Women’s experience of male violence</w:t>
      </w:r>
      <w:r w:rsidRPr="00F0357F">
        <w:rPr>
          <w:rFonts w:ascii="Times New Roman" w:hAnsi="Times New Roman" w:cs="Times New Roman"/>
          <w:bCs/>
          <w:sz w:val="24"/>
          <w:szCs w:val="24"/>
        </w:rPr>
        <w:t>, London: Unwin Hyman</w:t>
      </w:r>
      <w:r>
        <w:rPr>
          <w:rFonts w:ascii="Times New Roman" w:hAnsi="Times New Roman" w:cs="Times New Roman"/>
          <w:bCs/>
          <w:sz w:val="24"/>
          <w:szCs w:val="24"/>
        </w:rPr>
        <w:t>.</w:t>
      </w:r>
    </w:p>
    <w:p w:rsidR="0045063E" w:rsidRPr="00951E0B" w:rsidRDefault="00B854C8" w:rsidP="00951E0B">
      <w:pPr>
        <w:spacing w:before="240" w:after="120" w:line="480" w:lineRule="auto"/>
        <w:ind w:left="567" w:hanging="567"/>
        <w:jc w:val="both"/>
        <w:rPr>
          <w:rFonts w:ascii="Times New Roman" w:hAnsi="Times New Roman" w:cs="Times New Roman"/>
          <w:i/>
          <w:sz w:val="24"/>
          <w:szCs w:val="24"/>
          <w:u w:val="single"/>
        </w:rPr>
      </w:pPr>
      <w:r w:rsidRPr="00951E0B">
        <w:rPr>
          <w:rFonts w:ascii="Times New Roman" w:hAnsi="Times New Roman" w:cs="Times New Roman"/>
          <w:sz w:val="24"/>
          <w:szCs w:val="24"/>
        </w:rPr>
        <w:t xml:space="preserve">Snyder, R. C., 2008. What is Third-Wave Feminism? A New Directions Essay </w:t>
      </w:r>
      <w:r w:rsidRPr="00951E0B">
        <w:rPr>
          <w:rFonts w:ascii="Times New Roman" w:hAnsi="Times New Roman" w:cs="Times New Roman"/>
          <w:i/>
          <w:sz w:val="24"/>
          <w:szCs w:val="24"/>
        </w:rPr>
        <w:t>Signs</w:t>
      </w:r>
      <w:r w:rsidRPr="00951E0B">
        <w:rPr>
          <w:rFonts w:ascii="Times New Roman" w:hAnsi="Times New Roman" w:cs="Times New Roman"/>
          <w:sz w:val="24"/>
          <w:szCs w:val="24"/>
        </w:rPr>
        <w:t xml:space="preserve"> 34(1): 175-196</w:t>
      </w:r>
      <w:r w:rsidR="0045063E" w:rsidRPr="00951E0B">
        <w:rPr>
          <w:rFonts w:ascii="Times New Roman" w:hAnsi="Times New Roman" w:cs="Times New Roman"/>
          <w:sz w:val="24"/>
          <w:szCs w:val="24"/>
        </w:rPr>
        <w:t>.</w:t>
      </w:r>
    </w:p>
    <w:p w:rsidR="0045063E" w:rsidRPr="0045063E" w:rsidRDefault="0045063E" w:rsidP="0045063E">
      <w:pPr>
        <w:pStyle w:val="Style1"/>
        <w:ind w:left="426" w:hanging="426"/>
      </w:pPr>
      <w:r w:rsidRPr="0045063E">
        <w:t xml:space="preserve">Stevenson, D., Everingham, C., and Robinson, P., 2011. Choices and Life Chances: Feminism and the Politics of Generational Change.” </w:t>
      </w:r>
      <w:r w:rsidRPr="0045063E">
        <w:rPr>
          <w:i/>
          <w:iCs/>
        </w:rPr>
        <w:t>Social</w:t>
      </w:r>
      <w:r w:rsidRPr="0045063E">
        <w:t xml:space="preserve"> </w:t>
      </w:r>
      <w:r w:rsidRPr="0045063E">
        <w:rPr>
          <w:i/>
          <w:iCs/>
        </w:rPr>
        <w:t xml:space="preserve">Politics </w:t>
      </w:r>
      <w:r w:rsidRPr="0045063E">
        <w:t>18 (1): 125–45.</w:t>
      </w:r>
    </w:p>
    <w:p w:rsidR="008E6260" w:rsidRDefault="00417D57" w:rsidP="004B7F8A">
      <w:pPr>
        <w:pStyle w:val="Style1"/>
        <w:ind w:left="426" w:hanging="426"/>
        <w:rPr>
          <w:color w:val="222222"/>
        </w:rPr>
      </w:pPr>
      <w:r>
        <w:rPr>
          <w:color w:val="222222"/>
        </w:rPr>
        <w:t xml:space="preserve">Turner, C., 2017. Universities warned over ‘snowflake student demands’. </w:t>
      </w:r>
      <w:r w:rsidRPr="00417D57">
        <w:rPr>
          <w:i/>
          <w:color w:val="222222"/>
        </w:rPr>
        <w:t>The Telegraph</w:t>
      </w:r>
      <w:r>
        <w:rPr>
          <w:color w:val="222222"/>
        </w:rPr>
        <w:t xml:space="preserve">. 8 January. </w:t>
      </w:r>
      <w:r w:rsidR="008E6260">
        <w:rPr>
          <w:color w:val="222222"/>
        </w:rPr>
        <w:t>Retreived</w:t>
      </w:r>
      <w:r>
        <w:rPr>
          <w:color w:val="222222"/>
        </w:rPr>
        <w:t xml:space="preserve"> from </w:t>
      </w:r>
      <w:hyperlink r:id="rId26" w:history="1">
        <w:r w:rsidRPr="00765E8D">
          <w:rPr>
            <w:rStyle w:val="Hyperlink"/>
          </w:rPr>
          <w:t>http://www.telegraph.co.uk/news/2017/01/08/universities-warned-snowflake-student-demands/</w:t>
        </w:r>
      </w:hyperlink>
      <w:r>
        <w:rPr>
          <w:color w:val="222222"/>
        </w:rPr>
        <w:t xml:space="preserve"> 8 February 2018. </w:t>
      </w:r>
    </w:p>
    <w:p w:rsidR="008E6260" w:rsidRPr="008E6260" w:rsidRDefault="008E6260" w:rsidP="004B7F8A">
      <w:pPr>
        <w:pStyle w:val="Style1"/>
        <w:ind w:left="426" w:hanging="426"/>
        <w:rPr>
          <w:color w:val="222222"/>
        </w:rPr>
      </w:pPr>
      <w:r w:rsidRPr="006F6681">
        <w:t xml:space="preserve">Wyatt, K., &amp; Botton, S. (Eds.). (2012). </w:t>
      </w:r>
      <w:r w:rsidRPr="008E6260">
        <w:rPr>
          <w:i/>
        </w:rPr>
        <w:t>Get out of my crotch: Twenty-one writers respond to America's war on women's rights and reproductive health</w:t>
      </w:r>
      <w:r w:rsidRPr="006F6681">
        <w:t>. South Lake Tahoe, California: Cherry Bomb Books.</w:t>
      </w:r>
    </w:p>
    <w:p w:rsidR="008E6260" w:rsidRPr="00417D57" w:rsidRDefault="008E6260" w:rsidP="00CF14B5">
      <w:pPr>
        <w:pStyle w:val="Style1"/>
        <w:ind w:left="426" w:hanging="426"/>
        <w:rPr>
          <w:i/>
          <w:iCs/>
        </w:rPr>
      </w:pPr>
    </w:p>
    <w:sectPr w:rsidR="008E6260" w:rsidRPr="00417D57">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8CB" w:rsidRDefault="002C48CB" w:rsidP="00294DB2">
      <w:pPr>
        <w:spacing w:after="0" w:line="240" w:lineRule="auto"/>
      </w:pPr>
      <w:r>
        <w:separator/>
      </w:r>
    </w:p>
  </w:endnote>
  <w:endnote w:type="continuationSeparator" w:id="0">
    <w:p w:rsidR="002C48CB" w:rsidRDefault="002C48CB" w:rsidP="00294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357277"/>
      <w:docPartObj>
        <w:docPartGallery w:val="Page Numbers (Bottom of Page)"/>
        <w:docPartUnique/>
      </w:docPartObj>
    </w:sdtPr>
    <w:sdtEndPr>
      <w:rPr>
        <w:noProof/>
      </w:rPr>
    </w:sdtEndPr>
    <w:sdtContent>
      <w:p w:rsidR="002C48CB" w:rsidRDefault="002C48CB">
        <w:pPr>
          <w:pStyle w:val="Footer"/>
          <w:jc w:val="right"/>
        </w:pPr>
        <w:r>
          <w:fldChar w:fldCharType="begin"/>
        </w:r>
        <w:r>
          <w:instrText xml:space="preserve"> PAGE   \* MERGEFORMAT </w:instrText>
        </w:r>
        <w:r>
          <w:fldChar w:fldCharType="separate"/>
        </w:r>
        <w:r w:rsidR="00AE5537">
          <w:rPr>
            <w:noProof/>
          </w:rPr>
          <w:t>1</w:t>
        </w:r>
        <w:r>
          <w:rPr>
            <w:noProof/>
          </w:rPr>
          <w:fldChar w:fldCharType="end"/>
        </w:r>
      </w:p>
    </w:sdtContent>
  </w:sdt>
  <w:p w:rsidR="002C48CB" w:rsidRDefault="002C4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8CB" w:rsidRDefault="002C48CB" w:rsidP="00294DB2">
      <w:pPr>
        <w:spacing w:after="0" w:line="240" w:lineRule="auto"/>
      </w:pPr>
      <w:r>
        <w:separator/>
      </w:r>
    </w:p>
  </w:footnote>
  <w:footnote w:type="continuationSeparator" w:id="0">
    <w:p w:rsidR="002C48CB" w:rsidRDefault="002C48CB" w:rsidP="00294D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80A43"/>
    <w:multiLevelType w:val="hybridMultilevel"/>
    <w:tmpl w:val="BECC4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C909B0"/>
    <w:multiLevelType w:val="hybridMultilevel"/>
    <w:tmpl w:val="A31C1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C31682"/>
    <w:multiLevelType w:val="hybridMultilevel"/>
    <w:tmpl w:val="5FEEB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2B3BE8"/>
    <w:multiLevelType w:val="hybridMultilevel"/>
    <w:tmpl w:val="FF9CB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s-ES_tradnl" w:vendorID="64" w:dllVersion="131078" w:nlCheck="1" w:checkStyle="0"/>
  <w:activeWritingStyle w:appName="MSWord" w:lang="en-GB" w:vendorID="64" w:dllVersion="131078" w:nlCheck="1" w:checkStyle="1"/>
  <w:activeWritingStyle w:appName="MSWord" w:lang="en-US" w:vendorID="64" w:dllVersion="131078" w:nlCheck="1" w:checkStyle="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DE"/>
    <w:rsid w:val="00031CE7"/>
    <w:rsid w:val="0003325C"/>
    <w:rsid w:val="0007344B"/>
    <w:rsid w:val="00076100"/>
    <w:rsid w:val="0008269A"/>
    <w:rsid w:val="0008651D"/>
    <w:rsid w:val="000908EB"/>
    <w:rsid w:val="000909CB"/>
    <w:rsid w:val="000A2C02"/>
    <w:rsid w:val="000A3CD4"/>
    <w:rsid w:val="000B1CA1"/>
    <w:rsid w:val="000C4E26"/>
    <w:rsid w:val="000D0AAB"/>
    <w:rsid w:val="000E1720"/>
    <w:rsid w:val="00135AB7"/>
    <w:rsid w:val="001F366D"/>
    <w:rsid w:val="002575E1"/>
    <w:rsid w:val="002613AB"/>
    <w:rsid w:val="00294DB2"/>
    <w:rsid w:val="002A7FB2"/>
    <w:rsid w:val="002B6269"/>
    <w:rsid w:val="002B72AC"/>
    <w:rsid w:val="002C48CB"/>
    <w:rsid w:val="002D1543"/>
    <w:rsid w:val="002E2E98"/>
    <w:rsid w:val="002F7095"/>
    <w:rsid w:val="0032328A"/>
    <w:rsid w:val="003412AF"/>
    <w:rsid w:val="00387DCE"/>
    <w:rsid w:val="003E00A4"/>
    <w:rsid w:val="00417D57"/>
    <w:rsid w:val="00432851"/>
    <w:rsid w:val="0045063E"/>
    <w:rsid w:val="00470CB7"/>
    <w:rsid w:val="004722FC"/>
    <w:rsid w:val="00485214"/>
    <w:rsid w:val="004B7F8A"/>
    <w:rsid w:val="00506D99"/>
    <w:rsid w:val="00543A8F"/>
    <w:rsid w:val="0054662A"/>
    <w:rsid w:val="005555AD"/>
    <w:rsid w:val="005879C0"/>
    <w:rsid w:val="005D2AB3"/>
    <w:rsid w:val="005F2525"/>
    <w:rsid w:val="0060487D"/>
    <w:rsid w:val="006241F5"/>
    <w:rsid w:val="006A1300"/>
    <w:rsid w:val="00731031"/>
    <w:rsid w:val="00777BA4"/>
    <w:rsid w:val="007F002F"/>
    <w:rsid w:val="007F6385"/>
    <w:rsid w:val="008467E5"/>
    <w:rsid w:val="00890AEA"/>
    <w:rsid w:val="008E6260"/>
    <w:rsid w:val="008F49DE"/>
    <w:rsid w:val="008F6599"/>
    <w:rsid w:val="0094475C"/>
    <w:rsid w:val="00951E0B"/>
    <w:rsid w:val="009608CC"/>
    <w:rsid w:val="009D2602"/>
    <w:rsid w:val="00A02C41"/>
    <w:rsid w:val="00A13400"/>
    <w:rsid w:val="00A21F85"/>
    <w:rsid w:val="00A27A71"/>
    <w:rsid w:val="00A541E4"/>
    <w:rsid w:val="00A70249"/>
    <w:rsid w:val="00A704E6"/>
    <w:rsid w:val="00A90F43"/>
    <w:rsid w:val="00AC2B8E"/>
    <w:rsid w:val="00AE5537"/>
    <w:rsid w:val="00AE784B"/>
    <w:rsid w:val="00B01099"/>
    <w:rsid w:val="00B04E7C"/>
    <w:rsid w:val="00B105DE"/>
    <w:rsid w:val="00B137DD"/>
    <w:rsid w:val="00B3215E"/>
    <w:rsid w:val="00B36A7D"/>
    <w:rsid w:val="00B53F40"/>
    <w:rsid w:val="00B703AB"/>
    <w:rsid w:val="00B854C8"/>
    <w:rsid w:val="00BA4E01"/>
    <w:rsid w:val="00BB51C4"/>
    <w:rsid w:val="00BC71A1"/>
    <w:rsid w:val="00BC7C46"/>
    <w:rsid w:val="00C12B86"/>
    <w:rsid w:val="00C40264"/>
    <w:rsid w:val="00C61DBA"/>
    <w:rsid w:val="00C8183B"/>
    <w:rsid w:val="00C95D73"/>
    <w:rsid w:val="00CC7B9F"/>
    <w:rsid w:val="00CF14B5"/>
    <w:rsid w:val="00D11451"/>
    <w:rsid w:val="00D55151"/>
    <w:rsid w:val="00D76B50"/>
    <w:rsid w:val="00DF5B6B"/>
    <w:rsid w:val="00E32D3C"/>
    <w:rsid w:val="00E604F7"/>
    <w:rsid w:val="00E93E1C"/>
    <w:rsid w:val="00F102AE"/>
    <w:rsid w:val="00F22CE2"/>
    <w:rsid w:val="00F54045"/>
    <w:rsid w:val="00F70955"/>
    <w:rsid w:val="00FB05B7"/>
    <w:rsid w:val="00FD05EC"/>
    <w:rsid w:val="00FD1F7C"/>
    <w:rsid w:val="00FD57A4"/>
    <w:rsid w:val="00FE4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E3A24-A4C2-4050-BD0D-8C435ECC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7A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7A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28A"/>
    <w:pPr>
      <w:ind w:left="720"/>
      <w:contextualSpacing/>
    </w:pPr>
  </w:style>
  <w:style w:type="character" w:customStyle="1" w:styleId="Heading2Char">
    <w:name w:val="Heading 2 Char"/>
    <w:basedOn w:val="DefaultParagraphFont"/>
    <w:link w:val="Heading2"/>
    <w:uiPriority w:val="9"/>
    <w:rsid w:val="00A27A7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A27A71"/>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C40264"/>
    <w:rPr>
      <w:i/>
      <w:iCs/>
    </w:rPr>
  </w:style>
  <w:style w:type="character" w:styleId="Hyperlink">
    <w:name w:val="Hyperlink"/>
    <w:basedOn w:val="DefaultParagraphFont"/>
    <w:uiPriority w:val="99"/>
    <w:unhideWhenUsed/>
    <w:rsid w:val="00C40264"/>
    <w:rPr>
      <w:color w:val="305484"/>
      <w:u w:val="single"/>
    </w:rPr>
  </w:style>
  <w:style w:type="paragraph" w:customStyle="1" w:styleId="Style1">
    <w:name w:val="Style1"/>
    <w:basedOn w:val="Normal"/>
    <w:link w:val="Style1Char"/>
    <w:qFormat/>
    <w:rsid w:val="00E32D3C"/>
    <w:pPr>
      <w:autoSpaceDE w:val="0"/>
      <w:autoSpaceDN w:val="0"/>
      <w:adjustRightInd w:val="0"/>
      <w:spacing w:after="0" w:line="480" w:lineRule="auto"/>
    </w:pPr>
    <w:rPr>
      <w:rFonts w:ascii="Times New Roman" w:hAnsi="Times New Roman" w:cs="Times New Roman"/>
      <w:sz w:val="24"/>
      <w:szCs w:val="24"/>
    </w:rPr>
  </w:style>
  <w:style w:type="paragraph" w:styleId="NormalWeb">
    <w:name w:val="Normal (Web)"/>
    <w:basedOn w:val="Normal"/>
    <w:uiPriority w:val="99"/>
    <w:semiHidden/>
    <w:unhideWhenUsed/>
    <w:rsid w:val="00BA4E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1Char">
    <w:name w:val="Style1 Char"/>
    <w:basedOn w:val="DefaultParagraphFont"/>
    <w:link w:val="Style1"/>
    <w:rsid w:val="00E32D3C"/>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A4E01"/>
    <w:rPr>
      <w:color w:val="954F72" w:themeColor="followedHyperlink"/>
      <w:u w:val="single"/>
    </w:rPr>
  </w:style>
  <w:style w:type="paragraph" w:customStyle="1" w:styleId="Default">
    <w:name w:val="Default"/>
    <w:rsid w:val="0007344B"/>
    <w:pPr>
      <w:autoSpaceDE w:val="0"/>
      <w:autoSpaceDN w:val="0"/>
      <w:adjustRightInd w:val="0"/>
      <w:spacing w:after="0" w:line="240" w:lineRule="auto"/>
    </w:pPr>
    <w:rPr>
      <w:rFonts w:ascii="Helvetica 55 Roman" w:hAnsi="Helvetica 55 Roman" w:cs="Helvetica 55 Roman"/>
      <w:color w:val="000000"/>
      <w:sz w:val="24"/>
      <w:szCs w:val="24"/>
    </w:rPr>
  </w:style>
  <w:style w:type="character" w:customStyle="1" w:styleId="A3">
    <w:name w:val="A3"/>
    <w:uiPriority w:val="99"/>
    <w:rsid w:val="0007344B"/>
    <w:rPr>
      <w:rFonts w:cs="Helvetica 55 Roman"/>
      <w:b/>
      <w:bCs/>
      <w:color w:val="000000"/>
      <w:sz w:val="60"/>
      <w:szCs w:val="60"/>
    </w:rPr>
  </w:style>
  <w:style w:type="paragraph" w:styleId="Header">
    <w:name w:val="header"/>
    <w:basedOn w:val="Normal"/>
    <w:link w:val="HeaderChar"/>
    <w:uiPriority w:val="99"/>
    <w:unhideWhenUsed/>
    <w:rsid w:val="00294D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DB2"/>
  </w:style>
  <w:style w:type="paragraph" w:styleId="Footer">
    <w:name w:val="footer"/>
    <w:basedOn w:val="Normal"/>
    <w:link w:val="FooterChar"/>
    <w:uiPriority w:val="99"/>
    <w:unhideWhenUsed/>
    <w:rsid w:val="00294D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DB2"/>
  </w:style>
  <w:style w:type="character" w:styleId="Strong">
    <w:name w:val="Strong"/>
    <w:basedOn w:val="DefaultParagraphFont"/>
    <w:uiPriority w:val="22"/>
    <w:qFormat/>
    <w:rsid w:val="00F22CE2"/>
    <w:rPr>
      <w:b/>
      <w:bCs/>
    </w:rPr>
  </w:style>
  <w:style w:type="character" w:styleId="CommentReference">
    <w:name w:val="annotation reference"/>
    <w:basedOn w:val="DefaultParagraphFont"/>
    <w:uiPriority w:val="99"/>
    <w:semiHidden/>
    <w:unhideWhenUsed/>
    <w:rsid w:val="00F22CE2"/>
    <w:rPr>
      <w:sz w:val="16"/>
      <w:szCs w:val="16"/>
    </w:rPr>
  </w:style>
  <w:style w:type="paragraph" w:styleId="CommentText">
    <w:name w:val="annotation text"/>
    <w:basedOn w:val="Normal"/>
    <w:link w:val="CommentTextChar"/>
    <w:uiPriority w:val="99"/>
    <w:semiHidden/>
    <w:unhideWhenUsed/>
    <w:rsid w:val="00F22CE2"/>
    <w:pPr>
      <w:spacing w:line="240" w:lineRule="auto"/>
    </w:pPr>
    <w:rPr>
      <w:sz w:val="20"/>
      <w:szCs w:val="20"/>
    </w:rPr>
  </w:style>
  <w:style w:type="character" w:customStyle="1" w:styleId="CommentTextChar">
    <w:name w:val="Comment Text Char"/>
    <w:basedOn w:val="DefaultParagraphFont"/>
    <w:link w:val="CommentText"/>
    <w:uiPriority w:val="99"/>
    <w:semiHidden/>
    <w:rsid w:val="00F22CE2"/>
    <w:rPr>
      <w:sz w:val="20"/>
      <w:szCs w:val="20"/>
    </w:rPr>
  </w:style>
  <w:style w:type="paragraph" w:styleId="CommentSubject">
    <w:name w:val="annotation subject"/>
    <w:basedOn w:val="CommentText"/>
    <w:next w:val="CommentText"/>
    <w:link w:val="CommentSubjectChar"/>
    <w:uiPriority w:val="99"/>
    <w:semiHidden/>
    <w:unhideWhenUsed/>
    <w:rsid w:val="00F22CE2"/>
    <w:rPr>
      <w:b/>
      <w:bCs/>
    </w:rPr>
  </w:style>
  <w:style w:type="character" w:customStyle="1" w:styleId="CommentSubjectChar">
    <w:name w:val="Comment Subject Char"/>
    <w:basedOn w:val="CommentTextChar"/>
    <w:link w:val="CommentSubject"/>
    <w:uiPriority w:val="99"/>
    <w:semiHidden/>
    <w:rsid w:val="00F22CE2"/>
    <w:rPr>
      <w:b/>
      <w:bCs/>
      <w:sz w:val="20"/>
      <w:szCs w:val="20"/>
    </w:rPr>
  </w:style>
  <w:style w:type="paragraph" w:styleId="BalloonText">
    <w:name w:val="Balloon Text"/>
    <w:basedOn w:val="Normal"/>
    <w:link w:val="BalloonTextChar"/>
    <w:uiPriority w:val="99"/>
    <w:semiHidden/>
    <w:unhideWhenUsed/>
    <w:rsid w:val="00F22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C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058992">
      <w:bodyDiv w:val="1"/>
      <w:marLeft w:val="0"/>
      <w:marRight w:val="0"/>
      <w:marTop w:val="0"/>
      <w:marBottom w:val="0"/>
      <w:divBdr>
        <w:top w:val="none" w:sz="0" w:space="0" w:color="auto"/>
        <w:left w:val="none" w:sz="0" w:space="0" w:color="auto"/>
        <w:bottom w:val="none" w:sz="0" w:space="0" w:color="auto"/>
        <w:right w:val="none" w:sz="0" w:space="0" w:color="auto"/>
      </w:divBdr>
    </w:div>
    <w:div w:id="1231886085">
      <w:bodyDiv w:val="1"/>
      <w:marLeft w:val="0"/>
      <w:marRight w:val="0"/>
      <w:marTop w:val="0"/>
      <w:marBottom w:val="0"/>
      <w:divBdr>
        <w:top w:val="none" w:sz="0" w:space="0" w:color="auto"/>
        <w:left w:val="none" w:sz="0" w:space="0" w:color="auto"/>
        <w:bottom w:val="none" w:sz="0" w:space="0" w:color="auto"/>
        <w:right w:val="none" w:sz="0" w:space="0" w:color="auto"/>
      </w:divBdr>
    </w:div>
    <w:div w:id="1460535990">
      <w:bodyDiv w:val="1"/>
      <w:marLeft w:val="0"/>
      <w:marRight w:val="0"/>
      <w:marTop w:val="0"/>
      <w:marBottom w:val="0"/>
      <w:divBdr>
        <w:top w:val="none" w:sz="0" w:space="0" w:color="auto"/>
        <w:left w:val="none" w:sz="0" w:space="0" w:color="auto"/>
        <w:bottom w:val="none" w:sz="0" w:space="0" w:color="auto"/>
        <w:right w:val="none" w:sz="0" w:space="0" w:color="auto"/>
      </w:divBdr>
    </w:div>
    <w:div w:id="1905068039">
      <w:bodyDiv w:val="1"/>
      <w:marLeft w:val="0"/>
      <w:marRight w:val="0"/>
      <w:marTop w:val="0"/>
      <w:marBottom w:val="0"/>
      <w:divBdr>
        <w:top w:val="none" w:sz="0" w:space="0" w:color="auto"/>
        <w:left w:val="none" w:sz="0" w:space="0" w:color="auto"/>
        <w:bottom w:val="none" w:sz="0" w:space="0" w:color="auto"/>
        <w:right w:val="none" w:sz="0" w:space="0" w:color="auto"/>
      </w:divBdr>
    </w:div>
    <w:div w:id="204475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womensroom.org.uk/" TargetMode="External"/><Relationship Id="rId13" Type="http://schemas.openxmlformats.org/officeDocument/2006/relationships/hyperlink" Target="http://everydaysexism.com/" TargetMode="External"/><Relationship Id="rId18" Type="http://schemas.openxmlformats.org/officeDocument/2006/relationships/hyperlink" Target="http://www.google.co.uk/url?sa=i&amp;rct=j&amp;q=&amp;esrc=s&amp;source=images&amp;cd=&amp;cad=rja&amp;uact=8&amp;ved=0CAcQjRxqFQoTCMzqu-qViMgCFcO6FAodBCoCJw&amp;url=http://runt-of-the-web.com/vintage-anti-suffrage-propaganda-posters&amp;psig=AFQjCNH4LoSKqbpGHxRp89hO8v1pMxCF_Q&amp;ust=1442926262718631" TargetMode="External"/><Relationship Id="rId26" Type="http://schemas.openxmlformats.org/officeDocument/2006/relationships/hyperlink" Target="http://www.telegraph.co.uk/news/2017/01/08/universities-warned-snowflake-student-demands/"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therepresentationproject.org/" TargetMode="External"/><Relationship Id="rId12" Type="http://schemas.openxmlformats.org/officeDocument/2006/relationships/hyperlink" Target="https://kareningalasmith.com/counting-dead-women/" TargetMode="External"/><Relationship Id="rId17" Type="http://schemas.openxmlformats.org/officeDocument/2006/relationships/hyperlink" Target="http://www.bbc.co.uk/news/av/uk-politics-40586335/labour-s-diane-abbott-tells-of-racist-and-sexist-abuse" TargetMode="External"/><Relationship Id="rId25" Type="http://schemas.openxmlformats.org/officeDocument/2006/relationships/hyperlink" Target="https://www.theguardian.com/lifeandstyle/2013/aug/04/caroline-criado-perez-twitter-rape-threats%208%20February%202018" TargetMode="External"/><Relationship Id="rId2" Type="http://schemas.openxmlformats.org/officeDocument/2006/relationships/styles" Target="styles.xml"/><Relationship Id="rId16" Type="http://schemas.openxmlformats.org/officeDocument/2006/relationships/hyperlink" Target="http://www.ihollaback.org/" TargetMode="External"/><Relationship Id="rId20" Type="http://schemas.openxmlformats.org/officeDocument/2006/relationships/hyperlink" Target="https://www.google.co.uk/url?sa=i&amp;rct=j&amp;q=&amp;esrc=s&amp;source=images&amp;cd=&amp;cad=rja&amp;uact=8&amp;ved=0CAcQjRxqFQoTCMDHmbaXiMgCFQJEFAodJwwD4w&amp;url=https://www.pinterest.com/pin/556546466424152582/&amp;psig=AFQjCNH4LoSKqbpGHxRp89hO8v1pMxCF_Q&amp;ust=144292626271863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morepage3.wordpress.com/" TargetMode="External"/><Relationship Id="rId24" Type="http://schemas.openxmlformats.org/officeDocument/2006/relationships/hyperlink" Target="https://www.theguardian.com/technology/2016/apr/12/the-dark-side-of-guardian-comments" TargetMode="External"/><Relationship Id="rId5" Type="http://schemas.openxmlformats.org/officeDocument/2006/relationships/footnotes" Target="footnotes.xml"/><Relationship Id="rId15" Type="http://schemas.openxmlformats.org/officeDocument/2006/relationships/hyperlink" Target="http://www.ihollaback.org/" TargetMode="External"/><Relationship Id="rId23" Type="http://schemas.openxmlformats.org/officeDocument/2006/relationships/hyperlink" Target="https://www.the-tls.co.uk/internet-fury-or-having-your-anatomy-dissected-online/" TargetMode="External"/><Relationship Id="rId28" Type="http://schemas.openxmlformats.org/officeDocument/2006/relationships/fontTable" Target="fontTable.xml"/><Relationship Id="rId10" Type="http://schemas.openxmlformats.org/officeDocument/2006/relationships/hyperlink" Target="http://www.object.org.uk"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fawcettsociety.org.uk/close-gender-pay-gap" TargetMode="External"/><Relationship Id="rId14" Type="http://schemas.openxmlformats.org/officeDocument/2006/relationships/hyperlink" Target="http://everydaysexism.com/" TargetMode="External"/><Relationship Id="rId22" Type="http://schemas.openxmlformats.org/officeDocument/2006/relationships/hyperlink" Target="http://www.theguardian.com/commentisfree/2013/nov/22/mak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5102</Words>
  <Characters>29085</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34119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Lewis</dc:creator>
  <cp:keywords/>
  <dc:description/>
  <cp:lastModifiedBy>Paul Burns</cp:lastModifiedBy>
  <cp:revision>2</cp:revision>
  <cp:lastPrinted>2018-02-07T15:44:00Z</cp:lastPrinted>
  <dcterms:created xsi:type="dcterms:W3CDTF">2018-06-20T12:21:00Z</dcterms:created>
  <dcterms:modified xsi:type="dcterms:W3CDTF">2018-06-20T12:21:00Z</dcterms:modified>
</cp:coreProperties>
</file>