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F9C24" w14:textId="3158BEB4" w:rsidR="00681149" w:rsidRPr="003B5F95" w:rsidRDefault="007430B6" w:rsidP="00B11B60">
      <w:pPr>
        <w:spacing w:line="480" w:lineRule="auto"/>
        <w:rPr>
          <w:b/>
        </w:rPr>
      </w:pPr>
      <w:r w:rsidRPr="003B5F95">
        <w:rPr>
          <w:b/>
        </w:rPr>
        <w:t>Organiz</w:t>
      </w:r>
      <w:r w:rsidR="008D764A" w:rsidRPr="003B5F95">
        <w:rPr>
          <w:b/>
        </w:rPr>
        <w:t>ation</w:t>
      </w:r>
      <w:r w:rsidR="00916770" w:rsidRPr="003B5F95">
        <w:rPr>
          <w:b/>
        </w:rPr>
        <w:t xml:space="preserve">al Ethnography and Religious </w:t>
      </w:r>
      <w:r w:rsidR="006332F5" w:rsidRPr="003B5F95">
        <w:rPr>
          <w:b/>
        </w:rPr>
        <w:t>Organization</w:t>
      </w:r>
      <w:r w:rsidR="00916770" w:rsidRPr="003B5F95">
        <w:rPr>
          <w:b/>
        </w:rPr>
        <w:t xml:space="preserve">s: </w:t>
      </w:r>
      <w:r w:rsidR="00E34E69" w:rsidRPr="003B5F95">
        <w:rPr>
          <w:b/>
        </w:rPr>
        <w:t xml:space="preserve">The </w:t>
      </w:r>
      <w:r w:rsidR="00916770" w:rsidRPr="003B5F95">
        <w:rPr>
          <w:b/>
        </w:rPr>
        <w:t>Case of</w:t>
      </w:r>
      <w:r w:rsidR="00CD16EF" w:rsidRPr="003B5F95">
        <w:rPr>
          <w:b/>
        </w:rPr>
        <w:t xml:space="preserve"> </w:t>
      </w:r>
      <w:r w:rsidR="00B11B60" w:rsidRPr="003B5F95">
        <w:rPr>
          <w:b/>
        </w:rPr>
        <w:t>Quaker</w:t>
      </w:r>
      <w:r w:rsidR="008F14E0" w:rsidRPr="003B5F95">
        <w:rPr>
          <w:b/>
        </w:rPr>
        <w:t xml:space="preserve"> Decision-Making</w:t>
      </w:r>
      <w:bookmarkStart w:id="0" w:name="_GoBack"/>
      <w:bookmarkEnd w:id="0"/>
    </w:p>
    <w:p w14:paraId="5DB9602E" w14:textId="23ACD323" w:rsidR="001B21DB" w:rsidRPr="003B5F95" w:rsidRDefault="001B21DB" w:rsidP="0028745B">
      <w:pPr>
        <w:jc w:val="both"/>
        <w:rPr>
          <w:b/>
          <w:sz w:val="20"/>
          <w:szCs w:val="20"/>
        </w:rPr>
      </w:pPr>
    </w:p>
    <w:p w14:paraId="61AF3B61" w14:textId="77777777" w:rsidR="000A3973" w:rsidRPr="003B5F95" w:rsidRDefault="000A3973" w:rsidP="000A3973">
      <w:pPr>
        <w:jc w:val="both"/>
        <w:rPr>
          <w:b/>
        </w:rPr>
      </w:pPr>
      <w:r w:rsidRPr="003B5F95">
        <w:rPr>
          <w:b/>
        </w:rPr>
        <w:t xml:space="preserve">Abstract </w:t>
      </w:r>
    </w:p>
    <w:p w14:paraId="1A85F227" w14:textId="77777777" w:rsidR="000A3973" w:rsidRPr="003B5F95" w:rsidRDefault="000A3973" w:rsidP="000A3973">
      <w:pPr>
        <w:jc w:val="both"/>
        <w:rPr>
          <w:color w:val="000000" w:themeColor="text1"/>
        </w:rPr>
      </w:pPr>
      <w:r w:rsidRPr="003B5F95">
        <w:rPr>
          <w:color w:val="000000" w:themeColor="text1"/>
        </w:rPr>
        <w:t>How should we study the management practices of religious organizations to do justice to their distinctive religious motivations and traditions? In this paper, we articulate how a specific research approach – organizational ethnography – may enable a deeper understanding of religious and/or spiritual organizational practice. We approach our methodological research questions by engaging with the literature on the distinctive decision-making practices of the Religious Society of Friends (Quakers), commonly known as the Quaker business method. Having shown that the Quaker business method destabilizes a simple binary between ‘insider’ and ‘outsider’ and between believers and non-believers, we bring the theory and practice of organizational ethnography into conversation with Quaker accounts of decision-making. We conclude with pathways for future research in the space this destabilization creates.</w:t>
      </w:r>
    </w:p>
    <w:p w14:paraId="1FA77A97" w14:textId="77777777" w:rsidR="000A3973" w:rsidRPr="003B5F95" w:rsidRDefault="000A3973" w:rsidP="000A3973">
      <w:pPr>
        <w:jc w:val="both"/>
      </w:pPr>
    </w:p>
    <w:p w14:paraId="7716C413" w14:textId="77777777" w:rsidR="000A3973" w:rsidRPr="003B5F95" w:rsidRDefault="000A3973" w:rsidP="000A3973">
      <w:pPr>
        <w:jc w:val="both"/>
        <w:rPr>
          <w:b/>
        </w:rPr>
      </w:pPr>
      <w:r w:rsidRPr="003B5F95">
        <w:rPr>
          <w:b/>
        </w:rPr>
        <w:t xml:space="preserve">Keywords </w:t>
      </w:r>
    </w:p>
    <w:p w14:paraId="3F6D0935" w14:textId="77777777" w:rsidR="000A3973" w:rsidRPr="003B5F95" w:rsidRDefault="000A3973" w:rsidP="000A3973">
      <w:pPr>
        <w:jc w:val="both"/>
      </w:pPr>
      <w:r w:rsidRPr="003B5F95">
        <w:t>Organizational Ethnography; Quakers; Decision-making; Quaker Business Method; Spiritual/Religious Organizations</w:t>
      </w:r>
    </w:p>
    <w:p w14:paraId="6ADBFFA6" w14:textId="77777777" w:rsidR="00934549" w:rsidRPr="003B5F95" w:rsidRDefault="00934549" w:rsidP="00A76E28">
      <w:pPr>
        <w:spacing w:line="480" w:lineRule="auto"/>
        <w:jc w:val="both"/>
        <w:rPr>
          <w:b/>
        </w:rPr>
      </w:pPr>
    </w:p>
    <w:p w14:paraId="55071D48" w14:textId="77777777" w:rsidR="000A3973" w:rsidRPr="003B5F95" w:rsidRDefault="000A3973" w:rsidP="00A76E28">
      <w:pPr>
        <w:spacing w:line="480" w:lineRule="auto"/>
        <w:jc w:val="both"/>
        <w:rPr>
          <w:b/>
        </w:rPr>
      </w:pPr>
    </w:p>
    <w:p w14:paraId="79E08D61" w14:textId="5B01B079" w:rsidR="00916770" w:rsidRPr="003B5F95" w:rsidRDefault="00916770" w:rsidP="00A76E28">
      <w:pPr>
        <w:spacing w:line="480" w:lineRule="auto"/>
        <w:jc w:val="both"/>
        <w:rPr>
          <w:b/>
        </w:rPr>
      </w:pPr>
      <w:r w:rsidRPr="003B5F95">
        <w:rPr>
          <w:b/>
        </w:rPr>
        <w:t>Introduction</w:t>
      </w:r>
    </w:p>
    <w:p w14:paraId="6A7305D0" w14:textId="4F764F99" w:rsidR="00FC3FFC" w:rsidRPr="003B5F95" w:rsidRDefault="00FC3FFC" w:rsidP="00A76E28">
      <w:pPr>
        <w:spacing w:line="480" w:lineRule="auto"/>
        <w:jc w:val="both"/>
      </w:pPr>
      <w:r w:rsidRPr="003B5F95">
        <w:t>In this paper, we address a cluster of methodological issues in the study of management</w:t>
      </w:r>
      <w:r w:rsidR="005F68A9" w:rsidRPr="003B5F95">
        <w:t xml:space="preserve">, </w:t>
      </w:r>
      <w:r w:rsidRPr="003B5F95">
        <w:t xml:space="preserve">spirituality </w:t>
      </w:r>
      <w:r w:rsidR="005F68A9" w:rsidRPr="003B5F95">
        <w:t xml:space="preserve">and religion </w:t>
      </w:r>
      <w:r w:rsidRPr="003B5F95">
        <w:t xml:space="preserve">by showing how a specific research method – </w:t>
      </w:r>
      <w:r w:rsidR="006332F5" w:rsidRPr="003B5F95">
        <w:t>organization</w:t>
      </w:r>
      <w:r w:rsidRPr="003B5F95">
        <w:t xml:space="preserve">al ethnography – can help to resolve issues in the study of a specific, complex </w:t>
      </w:r>
      <w:r w:rsidR="005F68A9" w:rsidRPr="003B5F95">
        <w:t xml:space="preserve">management practice </w:t>
      </w:r>
      <w:r w:rsidRPr="003B5F95">
        <w:t xml:space="preserve">– </w:t>
      </w:r>
      <w:r w:rsidR="008D764A" w:rsidRPr="003B5F95">
        <w:t xml:space="preserve">the </w:t>
      </w:r>
      <w:r w:rsidRPr="003B5F95">
        <w:t xml:space="preserve">Quaker </w:t>
      </w:r>
      <w:r w:rsidR="000B2CE5" w:rsidRPr="003B5F95">
        <w:t xml:space="preserve">approach to decision-making (known by Quakers as the Quaker business method (QBM). </w:t>
      </w:r>
      <w:r w:rsidRPr="003B5F95">
        <w:t xml:space="preserve"> </w:t>
      </w:r>
    </w:p>
    <w:p w14:paraId="4269BEF2" w14:textId="77777777" w:rsidR="00FC3FFC" w:rsidRPr="003B5F95" w:rsidRDefault="00FC3FFC" w:rsidP="00A76E28">
      <w:pPr>
        <w:spacing w:line="480" w:lineRule="auto"/>
        <w:jc w:val="both"/>
      </w:pPr>
    </w:p>
    <w:p w14:paraId="2574FCE3" w14:textId="52CAA90B" w:rsidR="00EB1E9F" w:rsidRPr="003B5F95" w:rsidRDefault="00FC3FFC" w:rsidP="00A76E28">
      <w:pPr>
        <w:spacing w:line="480" w:lineRule="auto"/>
        <w:jc w:val="both"/>
      </w:pPr>
      <w:r w:rsidRPr="003B5F95">
        <w:t xml:space="preserve">In an initial review of the literature, we highlight how religious truth-claims, or religious </w:t>
      </w:r>
      <w:r w:rsidR="006332F5" w:rsidRPr="003B5F95">
        <w:t>organization</w:t>
      </w:r>
      <w:r w:rsidRPr="003B5F95">
        <w:t xml:space="preserve">s’ internal accounts of how their </w:t>
      </w:r>
      <w:r w:rsidR="005F68A9" w:rsidRPr="003B5F95">
        <w:t xml:space="preserve">management </w:t>
      </w:r>
      <w:r w:rsidRPr="003B5F95">
        <w:t xml:space="preserve">practices work, raise challenges for </w:t>
      </w:r>
      <w:r w:rsidR="00705370" w:rsidRPr="003B5F95">
        <w:t xml:space="preserve">management and </w:t>
      </w:r>
      <w:r w:rsidR="006332F5" w:rsidRPr="003B5F95">
        <w:t>organization</w:t>
      </w:r>
      <w:r w:rsidRPr="003B5F95">
        <w:t xml:space="preserve">al research – challenges that are linked to perceptions of a binary division between insiders and outsiders and between </w:t>
      </w:r>
      <w:r w:rsidR="005F68A9" w:rsidRPr="003B5F95">
        <w:t>‘</w:t>
      </w:r>
      <w:r w:rsidRPr="003B5F95">
        <w:t>religious</w:t>
      </w:r>
      <w:r w:rsidR="005F68A9" w:rsidRPr="003B5F95">
        <w:t>’</w:t>
      </w:r>
      <w:r w:rsidRPr="003B5F95">
        <w:t xml:space="preserve"> and </w:t>
      </w:r>
      <w:r w:rsidR="004D64D5" w:rsidRPr="003B5F95">
        <w:t>‘</w:t>
      </w:r>
      <w:r w:rsidRPr="003B5F95">
        <w:t>secular</w:t>
      </w:r>
      <w:r w:rsidR="004D64D5" w:rsidRPr="003B5F95">
        <w:t>’</w:t>
      </w:r>
      <w:r w:rsidRPr="003B5F95">
        <w:t xml:space="preserve"> analysi</w:t>
      </w:r>
      <w:r w:rsidR="00BB1607" w:rsidRPr="003B5F95">
        <w:t>s. In practice, as we demonstrate in the paper, r</w:t>
      </w:r>
      <w:r w:rsidR="00EC14DC" w:rsidRPr="003B5F95">
        <w:t>eligious and spiritual traditi</w:t>
      </w:r>
      <w:r w:rsidR="004E351E" w:rsidRPr="003B5F95">
        <w:t>ons intersect in many ways with</w:t>
      </w:r>
      <w:r w:rsidR="00EC14DC" w:rsidRPr="003B5F95">
        <w:t xml:space="preserve"> </w:t>
      </w:r>
      <w:r w:rsidR="00BA2640" w:rsidRPr="003B5F95">
        <w:t xml:space="preserve">management and </w:t>
      </w:r>
      <w:r w:rsidR="006332F5" w:rsidRPr="003B5F95">
        <w:t>organization</w:t>
      </w:r>
      <w:r w:rsidR="00EC14DC" w:rsidRPr="003B5F95">
        <w:t xml:space="preserve">al practices. </w:t>
      </w:r>
      <w:r w:rsidR="004D64D5" w:rsidRPr="003B5F95">
        <w:t xml:space="preserve">For example, like secular </w:t>
      </w:r>
      <w:r w:rsidR="006332F5" w:rsidRPr="003B5F95">
        <w:t>organization</w:t>
      </w:r>
      <w:r w:rsidR="004D64D5" w:rsidRPr="003B5F95">
        <w:t xml:space="preserve">s, </w:t>
      </w:r>
      <w:r w:rsidR="004D64D5" w:rsidRPr="003B5F95">
        <w:lastRenderedPageBreak/>
        <w:t>r</w:t>
      </w:r>
      <w:r w:rsidR="00EC14DC" w:rsidRPr="003B5F95">
        <w:t xml:space="preserve">eligious </w:t>
      </w:r>
      <w:r w:rsidR="006332F5" w:rsidRPr="003B5F95">
        <w:t>organization</w:t>
      </w:r>
      <w:r w:rsidR="00BA2640" w:rsidRPr="003B5F95">
        <w:t>s/</w:t>
      </w:r>
      <w:r w:rsidR="00EC14DC" w:rsidRPr="003B5F95">
        <w:t xml:space="preserve">groups </w:t>
      </w:r>
      <w:r w:rsidR="008D764A" w:rsidRPr="003B5F95">
        <w:t xml:space="preserve">also </w:t>
      </w:r>
      <w:r w:rsidR="00EC14DC" w:rsidRPr="003B5F95">
        <w:t>make collective decisions, exercise leadership and accountability,</w:t>
      </w:r>
      <w:r w:rsidR="004D64D5" w:rsidRPr="003B5F95">
        <w:t xml:space="preserve"> and</w:t>
      </w:r>
      <w:r w:rsidR="00EC14DC" w:rsidRPr="003B5F95">
        <w:t xml:space="preserve"> manage </w:t>
      </w:r>
      <w:r w:rsidR="004E351E" w:rsidRPr="003B5F95">
        <w:t xml:space="preserve">themselves as </w:t>
      </w:r>
      <w:r w:rsidR="00550895" w:rsidRPr="003B5F95">
        <w:t>corporate bodies</w:t>
      </w:r>
      <w:r w:rsidRPr="003B5F95">
        <w:t>. They</w:t>
      </w:r>
      <w:r w:rsidR="00550895" w:rsidRPr="003B5F95">
        <w:t xml:space="preserve"> do so in ways that are variously affected by their religious and spiritual traditions, but that are also </w:t>
      </w:r>
      <w:r w:rsidRPr="003B5F95">
        <w:t xml:space="preserve">obviously </w:t>
      </w:r>
      <w:r w:rsidR="005F68A9" w:rsidRPr="003B5F95">
        <w:t xml:space="preserve">otherwise </w:t>
      </w:r>
      <w:r w:rsidRPr="003B5F95">
        <w:t xml:space="preserve">comparable to the practices of secular </w:t>
      </w:r>
      <w:r w:rsidR="006332F5" w:rsidRPr="003B5F95">
        <w:t>organization</w:t>
      </w:r>
      <w:r w:rsidRPr="003B5F95">
        <w:t>s</w:t>
      </w:r>
      <w:r w:rsidR="00550895" w:rsidRPr="003B5F95">
        <w:t xml:space="preserve">. Conversely, secular </w:t>
      </w:r>
      <w:r w:rsidR="006332F5" w:rsidRPr="003B5F95">
        <w:t>organization</w:t>
      </w:r>
      <w:r w:rsidR="00550895" w:rsidRPr="003B5F95">
        <w:t xml:space="preserve">s may take up and use </w:t>
      </w:r>
      <w:r w:rsidR="00705370" w:rsidRPr="003B5F95">
        <w:t xml:space="preserve">management </w:t>
      </w:r>
      <w:r w:rsidR="00550895" w:rsidRPr="003B5F95">
        <w:t xml:space="preserve">practices that are associated with religious </w:t>
      </w:r>
      <w:r w:rsidR="004D64D5" w:rsidRPr="003B5F95">
        <w:t xml:space="preserve">and spiritual </w:t>
      </w:r>
      <w:r w:rsidR="00550895" w:rsidRPr="003B5F95">
        <w:t>traditions</w:t>
      </w:r>
      <w:r w:rsidR="00BA2640" w:rsidRPr="003B5F95">
        <w:t>, such as ‘mindfulness’ or, the focus of this paper, decision-making practices adapted from the Religio</w:t>
      </w:r>
      <w:r w:rsidR="00CA50B6" w:rsidRPr="003B5F95">
        <w:t>us Society of Friends (Quakers)</w:t>
      </w:r>
      <w:r w:rsidR="00BB1607" w:rsidRPr="003B5F95">
        <w:t xml:space="preserve">. </w:t>
      </w:r>
    </w:p>
    <w:p w14:paraId="35F9DD8F" w14:textId="77777777" w:rsidR="00EB1E9F" w:rsidRPr="003B5F95" w:rsidRDefault="00EB1E9F" w:rsidP="00A76E28">
      <w:pPr>
        <w:spacing w:line="480" w:lineRule="auto"/>
        <w:jc w:val="both"/>
      </w:pPr>
    </w:p>
    <w:p w14:paraId="37B445BD" w14:textId="39248F59" w:rsidR="00B24692" w:rsidRPr="003B5F95" w:rsidRDefault="00BB1607" w:rsidP="00A76E28">
      <w:pPr>
        <w:spacing w:line="480" w:lineRule="auto"/>
        <w:jc w:val="both"/>
      </w:pPr>
      <w:r w:rsidRPr="003B5F95">
        <w:t>How then can the study of religious</w:t>
      </w:r>
      <w:r w:rsidR="004D64D5" w:rsidRPr="003B5F95">
        <w:t>/spiritual</w:t>
      </w:r>
      <w:r w:rsidRPr="003B5F95">
        <w:t xml:space="preserve"> </w:t>
      </w:r>
      <w:r w:rsidR="006332F5" w:rsidRPr="003B5F95">
        <w:t>organization</w:t>
      </w:r>
      <w:r w:rsidRPr="003B5F95">
        <w:t xml:space="preserve">s do justice to the distinctive religious motivations and traditions around their practices – while still interpreting them as </w:t>
      </w:r>
      <w:r w:rsidR="006332F5" w:rsidRPr="003B5F95">
        <w:t>organization</w:t>
      </w:r>
      <w:r w:rsidRPr="003B5F95">
        <w:t xml:space="preserve">s, open to the same forms of critical scrutiny and analysis as secular institutions/bodies? In particular, how should management and </w:t>
      </w:r>
      <w:r w:rsidR="006332F5" w:rsidRPr="003B5F95">
        <w:t>organization</w:t>
      </w:r>
      <w:r w:rsidRPr="003B5F95">
        <w:t xml:space="preserve">al researchers handle religious </w:t>
      </w:r>
      <w:r w:rsidR="006332F5" w:rsidRPr="003B5F95">
        <w:t>organization</w:t>
      </w:r>
      <w:r w:rsidRPr="003B5F95">
        <w:t xml:space="preserve">s’ internal accounts of how their </w:t>
      </w:r>
      <w:r w:rsidR="005F68A9" w:rsidRPr="003B5F95">
        <w:t xml:space="preserve">management </w:t>
      </w:r>
      <w:r w:rsidRPr="003B5F95">
        <w:t>practices work, and the various truth-claims tha</w:t>
      </w:r>
      <w:r w:rsidR="005B6C27" w:rsidRPr="003B5F95">
        <w:t>t</w:t>
      </w:r>
      <w:r w:rsidRPr="003B5F95">
        <w:t xml:space="preserve"> emerge within these accounts? What methods are appropriate to the study of decision-making processes, leadership and management, and related characteristics of religious </w:t>
      </w:r>
      <w:r w:rsidR="006332F5" w:rsidRPr="003B5F95">
        <w:t>organization</w:t>
      </w:r>
      <w:r w:rsidRPr="003B5F95">
        <w:t xml:space="preserve">s, particularly where these </w:t>
      </w:r>
      <w:r w:rsidR="006332F5" w:rsidRPr="003B5F95">
        <w:t>organization</w:t>
      </w:r>
      <w:r w:rsidRPr="003B5F95">
        <w:t xml:space="preserve">al features are embedded within </w:t>
      </w:r>
      <w:r w:rsidR="008D764A" w:rsidRPr="003B5F95">
        <w:t xml:space="preserve">specific </w:t>
      </w:r>
      <w:r w:rsidRPr="003B5F95">
        <w:t>religious traditions and their associated explanatory frameworks?</w:t>
      </w:r>
      <w:r w:rsidR="00B24692" w:rsidRPr="003B5F95">
        <w:t xml:space="preserve"> </w:t>
      </w:r>
    </w:p>
    <w:p w14:paraId="484CD4E4" w14:textId="77777777" w:rsidR="00EB1E9F" w:rsidRPr="003B5F95" w:rsidRDefault="00EB1E9F" w:rsidP="00A76E28">
      <w:pPr>
        <w:spacing w:line="480" w:lineRule="auto"/>
        <w:jc w:val="both"/>
      </w:pPr>
    </w:p>
    <w:p w14:paraId="3A21070C" w14:textId="68CB65F2" w:rsidR="00970F85" w:rsidRPr="003B5F95" w:rsidRDefault="00BB1607" w:rsidP="00A76E28">
      <w:pPr>
        <w:spacing w:line="480" w:lineRule="auto"/>
        <w:jc w:val="both"/>
      </w:pPr>
      <w:r w:rsidRPr="003B5F95">
        <w:t xml:space="preserve">In addressing these questions, we </w:t>
      </w:r>
      <w:r w:rsidR="00BB1419" w:rsidRPr="003B5F95">
        <w:t>highlight</w:t>
      </w:r>
      <w:r w:rsidRPr="003B5F95">
        <w:t xml:space="preserve"> the distinctive contribution of </w:t>
      </w:r>
      <w:r w:rsidR="006332F5" w:rsidRPr="003B5F95">
        <w:t>organization</w:t>
      </w:r>
      <w:r w:rsidRPr="003B5F95">
        <w:t>al ethnography to the s</w:t>
      </w:r>
      <w:r w:rsidR="000B76C4" w:rsidRPr="003B5F95">
        <w:t>tudy of religious</w:t>
      </w:r>
      <w:r w:rsidR="00B24692" w:rsidRPr="003B5F95">
        <w:t>/</w:t>
      </w:r>
      <w:r w:rsidR="004D64D5" w:rsidRPr="003B5F95">
        <w:t xml:space="preserve">spiritual </w:t>
      </w:r>
      <w:r w:rsidR="006332F5" w:rsidRPr="003B5F95">
        <w:t>organization</w:t>
      </w:r>
      <w:r w:rsidR="00523E70" w:rsidRPr="003B5F95">
        <w:t>al practices.</w:t>
      </w:r>
      <w:r w:rsidR="00B33827" w:rsidRPr="003B5F95">
        <w:t xml:space="preserve"> </w:t>
      </w:r>
      <w:r w:rsidR="00B24692" w:rsidRPr="003B5F95">
        <w:t xml:space="preserve">Our </w:t>
      </w:r>
      <w:r w:rsidR="00B33827" w:rsidRPr="003B5F95">
        <w:t>argument</w:t>
      </w:r>
      <w:r w:rsidR="006C10F2" w:rsidRPr="003B5F95">
        <w:rPr>
          <w:color w:val="FF0000"/>
        </w:rPr>
        <w:t xml:space="preserve"> </w:t>
      </w:r>
      <w:r w:rsidR="00B24692" w:rsidRPr="003B5F95">
        <w:t>is structured as follows: f</w:t>
      </w:r>
      <w:r w:rsidR="0012147D" w:rsidRPr="003B5F95">
        <w:t>irst, w</w:t>
      </w:r>
      <w:r w:rsidRPr="003B5F95">
        <w:t>e</w:t>
      </w:r>
      <w:r w:rsidR="0012147D" w:rsidRPr="003B5F95">
        <w:t xml:space="preserve"> situate our method of enquiry within the </w:t>
      </w:r>
      <w:r w:rsidR="00B33827" w:rsidRPr="003B5F95">
        <w:t xml:space="preserve">recent and </w:t>
      </w:r>
      <w:r w:rsidR="0012147D" w:rsidRPr="003B5F95">
        <w:t xml:space="preserve">broader methodological debates within the </w:t>
      </w:r>
      <w:r w:rsidR="00BB1419" w:rsidRPr="003B5F95">
        <w:t>Management, Spirituality and Religion (</w:t>
      </w:r>
      <w:r w:rsidR="0012147D" w:rsidRPr="003B5F95">
        <w:t>MSR</w:t>
      </w:r>
      <w:r w:rsidR="00BB1419" w:rsidRPr="003B5F95">
        <w:t>)</w:t>
      </w:r>
      <w:r w:rsidR="0012147D" w:rsidRPr="003B5F95">
        <w:t xml:space="preserve"> literature. </w:t>
      </w:r>
      <w:r w:rsidR="0012147D" w:rsidRPr="003B5F95">
        <w:rPr>
          <w:color w:val="000000" w:themeColor="text1"/>
        </w:rPr>
        <w:t xml:space="preserve">Second, we </w:t>
      </w:r>
      <w:r w:rsidRPr="003B5F95">
        <w:rPr>
          <w:color w:val="000000" w:themeColor="text1"/>
        </w:rPr>
        <w:t xml:space="preserve">show how the </w:t>
      </w:r>
      <w:r w:rsidR="00EB1E9F" w:rsidRPr="003B5F95">
        <w:rPr>
          <w:color w:val="000000" w:themeColor="text1"/>
        </w:rPr>
        <w:t xml:space="preserve">unique features and practices </w:t>
      </w:r>
      <w:r w:rsidRPr="003B5F95">
        <w:rPr>
          <w:color w:val="000000" w:themeColor="text1"/>
        </w:rPr>
        <w:t xml:space="preserve">of </w:t>
      </w:r>
      <w:r w:rsidR="006332F5" w:rsidRPr="003B5F95">
        <w:rPr>
          <w:color w:val="000000" w:themeColor="text1"/>
        </w:rPr>
        <w:t>organization</w:t>
      </w:r>
      <w:r w:rsidRPr="003B5F95">
        <w:rPr>
          <w:color w:val="000000" w:themeColor="text1"/>
        </w:rPr>
        <w:t xml:space="preserve">al ethnography enable it to do justice </w:t>
      </w:r>
      <w:r w:rsidRPr="003B5F95">
        <w:t>to the complexity of the religious-and-secular space of a</w:t>
      </w:r>
      <w:r w:rsidR="00AB5D08" w:rsidRPr="003B5F95">
        <w:t>n</w:t>
      </w:r>
      <w:r w:rsidRPr="003B5F95">
        <w:t xml:space="preserve"> </w:t>
      </w:r>
      <w:r w:rsidR="006332F5" w:rsidRPr="003B5F95">
        <w:t>organization</w:t>
      </w:r>
      <w:r w:rsidR="0012147D" w:rsidRPr="003B5F95">
        <w:t xml:space="preserve"> and its management practices</w:t>
      </w:r>
      <w:r w:rsidRPr="003B5F95">
        <w:t xml:space="preserve">, without requiring the researcher to </w:t>
      </w:r>
      <w:r w:rsidR="00AB5D08" w:rsidRPr="003B5F95">
        <w:t xml:space="preserve">position herself decisively in </w:t>
      </w:r>
      <w:r w:rsidR="00AB5D08" w:rsidRPr="003B5F95">
        <w:lastRenderedPageBreak/>
        <w:t xml:space="preserve">relation to specific religious truth-claims. </w:t>
      </w:r>
      <w:r w:rsidR="0012147D" w:rsidRPr="003B5F95">
        <w:t xml:space="preserve">We highlight two </w:t>
      </w:r>
      <w:r w:rsidR="00B33827" w:rsidRPr="003B5F95">
        <w:t xml:space="preserve">empirical </w:t>
      </w:r>
      <w:r w:rsidR="0012147D" w:rsidRPr="003B5F95">
        <w:t xml:space="preserve">examples – Pentecostal Christianity and social activism – to illustrate our arguments. </w:t>
      </w:r>
      <w:r w:rsidR="00AB5D08" w:rsidRPr="003B5F95">
        <w:t xml:space="preserve">We then move </w:t>
      </w:r>
      <w:r w:rsidR="0012147D" w:rsidRPr="003B5F95">
        <w:t xml:space="preserve">on </w:t>
      </w:r>
      <w:r w:rsidR="0064410C" w:rsidRPr="003B5F95">
        <w:t>to a</w:t>
      </w:r>
      <w:r w:rsidR="00627F53" w:rsidRPr="003B5F95">
        <w:t xml:space="preserve">n </w:t>
      </w:r>
      <w:r w:rsidR="0064410C" w:rsidRPr="003B5F95">
        <w:t>account of</w:t>
      </w:r>
      <w:r w:rsidR="009D4D6C" w:rsidRPr="003B5F95">
        <w:rPr>
          <w:color w:val="FF0000"/>
        </w:rPr>
        <w:t xml:space="preserve"> </w:t>
      </w:r>
      <w:r w:rsidR="004D64D5" w:rsidRPr="003B5F95">
        <w:t xml:space="preserve">the Quaker Business Method (QBM) </w:t>
      </w:r>
      <w:r w:rsidR="00627F53" w:rsidRPr="003B5F95">
        <w:t xml:space="preserve">based on the literature </w:t>
      </w:r>
      <w:r w:rsidR="004D64D5" w:rsidRPr="003B5F95">
        <w:t xml:space="preserve">- </w:t>
      </w:r>
      <w:r w:rsidR="0064410C" w:rsidRPr="003B5F95">
        <w:t>showing both why it is</w:t>
      </w:r>
      <w:r w:rsidR="00AB5D08" w:rsidRPr="003B5F95">
        <w:t xml:space="preserve"> of particular interest to </w:t>
      </w:r>
      <w:r w:rsidR="0012147D" w:rsidRPr="003B5F95">
        <w:t xml:space="preserve">MSR </w:t>
      </w:r>
      <w:r w:rsidR="00AB5D08" w:rsidRPr="003B5F95">
        <w:t>resea</w:t>
      </w:r>
      <w:r w:rsidR="0064410C" w:rsidRPr="003B5F95">
        <w:t>rchers and why it</w:t>
      </w:r>
      <w:r w:rsidR="00AB5D08" w:rsidRPr="003B5F95">
        <w:t xml:space="preserve"> pose</w:t>
      </w:r>
      <w:r w:rsidR="0064410C" w:rsidRPr="003B5F95">
        <w:t>s</w:t>
      </w:r>
      <w:r w:rsidR="00AB5D08" w:rsidRPr="003B5F95">
        <w:t xml:space="preserve">, in a distinctive and especially pressing way, the methodological issues to which we draw attention. </w:t>
      </w:r>
      <w:r w:rsidR="00C8383D" w:rsidRPr="003B5F95">
        <w:t xml:space="preserve">We conclude by showing that the commitments of </w:t>
      </w:r>
      <w:r w:rsidR="006332F5" w:rsidRPr="003B5F95">
        <w:t>organization</w:t>
      </w:r>
      <w:r w:rsidR="00627F53" w:rsidRPr="003B5F95">
        <w:t>al ethnography to being there</w:t>
      </w:r>
      <w:r w:rsidR="00C8383D" w:rsidRPr="003B5F95">
        <w:t xml:space="preserve">, relationality, reflexive practice and context-sensitivity offer important ways forward in </w:t>
      </w:r>
      <w:r w:rsidR="00387E7A" w:rsidRPr="003B5F95">
        <w:t xml:space="preserve">understanding </w:t>
      </w:r>
      <w:r w:rsidR="00705370" w:rsidRPr="003B5F95">
        <w:t xml:space="preserve">the </w:t>
      </w:r>
      <w:r w:rsidR="0064410C" w:rsidRPr="003B5F95">
        <w:t>Quaker business method</w:t>
      </w:r>
      <w:r w:rsidR="00970F85" w:rsidRPr="003B5F95">
        <w:t xml:space="preserve">.  </w:t>
      </w:r>
    </w:p>
    <w:p w14:paraId="6A186C5C" w14:textId="77777777" w:rsidR="00970F85" w:rsidRPr="003B5F95" w:rsidRDefault="00970F85" w:rsidP="00A76E28">
      <w:pPr>
        <w:spacing w:line="480" w:lineRule="auto"/>
        <w:jc w:val="both"/>
      </w:pPr>
    </w:p>
    <w:p w14:paraId="144FF98A" w14:textId="5CFB68C8" w:rsidR="00EC14DC" w:rsidRPr="003B5F95" w:rsidRDefault="00F5236F" w:rsidP="00A76E28">
      <w:pPr>
        <w:spacing w:line="480" w:lineRule="auto"/>
        <w:jc w:val="both"/>
        <w:rPr>
          <w:b/>
        </w:rPr>
      </w:pPr>
      <w:r w:rsidRPr="003B5F95">
        <w:rPr>
          <w:b/>
        </w:rPr>
        <w:t>S</w:t>
      </w:r>
      <w:r w:rsidR="00405E2E" w:rsidRPr="003B5F95">
        <w:rPr>
          <w:b/>
        </w:rPr>
        <w:t xml:space="preserve">tudying </w:t>
      </w:r>
      <w:r w:rsidR="0028745B" w:rsidRPr="003B5F95">
        <w:rPr>
          <w:b/>
        </w:rPr>
        <w:t>M</w:t>
      </w:r>
      <w:r w:rsidR="00405E2E" w:rsidRPr="003B5F95">
        <w:rPr>
          <w:b/>
        </w:rPr>
        <w:t xml:space="preserve">anagement, </w:t>
      </w:r>
      <w:r w:rsidR="0028745B" w:rsidRPr="003B5F95">
        <w:rPr>
          <w:b/>
        </w:rPr>
        <w:t>S</w:t>
      </w:r>
      <w:r w:rsidR="00405E2E" w:rsidRPr="003B5F95">
        <w:rPr>
          <w:b/>
        </w:rPr>
        <w:t xml:space="preserve">pirituality and </w:t>
      </w:r>
      <w:r w:rsidR="0028745B" w:rsidRPr="003B5F95">
        <w:rPr>
          <w:b/>
        </w:rPr>
        <w:t>R</w:t>
      </w:r>
      <w:r w:rsidR="00405E2E" w:rsidRPr="003B5F95">
        <w:rPr>
          <w:b/>
        </w:rPr>
        <w:t>eligion</w:t>
      </w:r>
    </w:p>
    <w:p w14:paraId="36E13C8E" w14:textId="5724DAB4" w:rsidR="00480C04" w:rsidRPr="003B5F95" w:rsidRDefault="00EC14DC" w:rsidP="00A76E28">
      <w:pPr>
        <w:spacing w:line="480" w:lineRule="auto"/>
        <w:jc w:val="both"/>
      </w:pPr>
      <w:r w:rsidRPr="003B5F95">
        <w:t xml:space="preserve">Recent discussions within the </w:t>
      </w:r>
      <w:r w:rsidR="00BB1419" w:rsidRPr="003B5F95">
        <w:t>MSR</w:t>
      </w:r>
      <w:r w:rsidRPr="003B5F95">
        <w:t xml:space="preserve"> group of the Academy of Management have raised significant questions about method</w:t>
      </w:r>
      <w:r w:rsidR="00523E70" w:rsidRPr="003B5F95">
        <w:t xml:space="preserve">ological inquiry </w:t>
      </w:r>
      <w:r w:rsidRPr="003B5F95">
        <w:t>(Tackney et al.</w:t>
      </w:r>
      <w:r w:rsidR="00557992" w:rsidRPr="003B5F95">
        <w:t xml:space="preserve"> </w:t>
      </w:r>
      <w:r w:rsidRPr="003B5F95">
        <w:t>2017)</w:t>
      </w:r>
      <w:r w:rsidR="00194E57" w:rsidRPr="003B5F95">
        <w:t xml:space="preserve">. Furthermore, </w:t>
      </w:r>
      <w:r w:rsidR="00A22816" w:rsidRPr="003B5F95">
        <w:t>Management Research Review</w:t>
      </w:r>
      <w:r w:rsidR="00194E57" w:rsidRPr="003B5F95">
        <w:t xml:space="preserve"> recently devoted a timely special issue to </w:t>
      </w:r>
      <w:r w:rsidR="001A1C16" w:rsidRPr="003B5F95">
        <w:t xml:space="preserve">MSR </w:t>
      </w:r>
      <w:r w:rsidR="008D764A" w:rsidRPr="003B5F95">
        <w:t xml:space="preserve">research </w:t>
      </w:r>
      <w:r w:rsidR="00194E57" w:rsidRPr="003B5F95">
        <w:t>methods</w:t>
      </w:r>
      <w:r w:rsidR="001A1C16" w:rsidRPr="003B5F95">
        <w:t xml:space="preserve"> from </w:t>
      </w:r>
      <w:r w:rsidR="005F68A9" w:rsidRPr="003B5F95">
        <w:t xml:space="preserve">across a range of </w:t>
      </w:r>
      <w:r w:rsidR="001A1C16" w:rsidRPr="003B5F95">
        <w:t xml:space="preserve">different </w:t>
      </w:r>
      <w:r w:rsidR="00A312E9" w:rsidRPr="003B5F95">
        <w:t xml:space="preserve">ontological and epistemological </w:t>
      </w:r>
      <w:r w:rsidR="001A1C16" w:rsidRPr="003B5F95">
        <w:t>traditions</w:t>
      </w:r>
      <w:r w:rsidR="00997BD5" w:rsidRPr="003B5F95">
        <w:t xml:space="preserve"> and methods of inquiry</w:t>
      </w:r>
      <w:r w:rsidR="001A1C16" w:rsidRPr="003B5F95">
        <w:t xml:space="preserve"> </w:t>
      </w:r>
      <w:r w:rsidR="00A22816" w:rsidRPr="003B5F95">
        <w:t>(</w:t>
      </w:r>
      <w:r w:rsidR="003E3C35" w:rsidRPr="003B5F95">
        <w:t>Burton</w:t>
      </w:r>
      <w:r w:rsidR="00557992" w:rsidRPr="003B5F95">
        <w:t xml:space="preserve"> et al. </w:t>
      </w:r>
      <w:r w:rsidR="00A22816" w:rsidRPr="003B5F95">
        <w:t>2017)</w:t>
      </w:r>
      <w:r w:rsidR="00A312E9" w:rsidRPr="003B5F95">
        <w:t xml:space="preserve">. The special issue </w:t>
      </w:r>
      <w:r w:rsidR="00A22816" w:rsidRPr="003B5F95">
        <w:t>h</w:t>
      </w:r>
      <w:r w:rsidR="00480C04" w:rsidRPr="003B5F95">
        <w:t>ighlighted</w:t>
      </w:r>
      <w:r w:rsidR="00194E57" w:rsidRPr="003B5F95">
        <w:t xml:space="preserve"> </w:t>
      </w:r>
      <w:r w:rsidR="00480C04" w:rsidRPr="003B5F95">
        <w:t>methodological</w:t>
      </w:r>
      <w:r w:rsidR="00194E57" w:rsidRPr="003B5F95">
        <w:t xml:space="preserve"> </w:t>
      </w:r>
      <w:r w:rsidR="00A312E9" w:rsidRPr="003B5F95">
        <w:t xml:space="preserve">innovations and </w:t>
      </w:r>
      <w:r w:rsidR="00194E57" w:rsidRPr="003B5F95">
        <w:t xml:space="preserve">advancements </w:t>
      </w:r>
      <w:r w:rsidR="00A312E9" w:rsidRPr="003B5F95">
        <w:t xml:space="preserve">in MSR research </w:t>
      </w:r>
      <w:r w:rsidR="00194E57" w:rsidRPr="003B5F95">
        <w:t xml:space="preserve">such as </w:t>
      </w:r>
      <w:r w:rsidR="00557992" w:rsidRPr="003B5F95">
        <w:t xml:space="preserve">theological reflection (Miller </w:t>
      </w:r>
      <w:r w:rsidR="00480C04" w:rsidRPr="003B5F95">
        <w:t xml:space="preserve">2017), </w:t>
      </w:r>
      <w:r w:rsidR="001A1C16" w:rsidRPr="003B5F95">
        <w:t xml:space="preserve">single </w:t>
      </w:r>
      <w:r w:rsidR="00480C04" w:rsidRPr="003B5F95">
        <w:t>case studies (R</w:t>
      </w:r>
      <w:r w:rsidR="00557992" w:rsidRPr="003B5F95">
        <w:t>etolaza and San-Jose</w:t>
      </w:r>
      <w:r w:rsidR="00480C04" w:rsidRPr="003B5F95">
        <w:t xml:space="preserve"> 2017),</w:t>
      </w:r>
      <w:r w:rsidR="00194E57" w:rsidRPr="003B5F95">
        <w:t xml:space="preserve"> </w:t>
      </w:r>
      <w:r w:rsidR="00557992" w:rsidRPr="003B5F95">
        <w:t xml:space="preserve">action research (Lychnell and Martensson </w:t>
      </w:r>
      <w:r w:rsidR="0038523E" w:rsidRPr="003B5F95">
        <w:t xml:space="preserve">2017), </w:t>
      </w:r>
      <w:r w:rsidR="00194E57" w:rsidRPr="003B5F95">
        <w:t>quantitative approaches to data analysis such as structure</w:t>
      </w:r>
      <w:r w:rsidR="00557992" w:rsidRPr="003B5F95">
        <w:t>d equation modelling (Petrosko and</w:t>
      </w:r>
      <w:r w:rsidR="00523E70" w:rsidRPr="003B5F95">
        <w:t xml:space="preserve"> </w:t>
      </w:r>
      <w:r w:rsidR="00194E57" w:rsidRPr="003B5F95">
        <w:t>Alagaraja</w:t>
      </w:r>
      <w:r w:rsidR="00557992" w:rsidRPr="003B5F95">
        <w:t xml:space="preserve"> </w:t>
      </w:r>
      <w:r w:rsidR="00194E57" w:rsidRPr="003B5F95">
        <w:t>2017) and applying critical r</w:t>
      </w:r>
      <w:r w:rsidR="00557992" w:rsidRPr="003B5F95">
        <w:t xml:space="preserve">ealism to MSR research (McGhee and Grant </w:t>
      </w:r>
      <w:r w:rsidR="00194E57" w:rsidRPr="003B5F95">
        <w:t xml:space="preserve">2017).     </w:t>
      </w:r>
      <w:r w:rsidR="00480C04" w:rsidRPr="003B5F95">
        <w:t xml:space="preserve">    </w:t>
      </w:r>
    </w:p>
    <w:p w14:paraId="25742A34" w14:textId="688B84E3" w:rsidR="00480C04" w:rsidRPr="003B5F95" w:rsidRDefault="00480C04" w:rsidP="00A76E28">
      <w:pPr>
        <w:spacing w:line="480" w:lineRule="auto"/>
        <w:jc w:val="both"/>
      </w:pPr>
    </w:p>
    <w:p w14:paraId="5B24DF73" w14:textId="6A0A59F5" w:rsidR="00EC14DC" w:rsidRPr="003B5F95" w:rsidRDefault="00CA1767" w:rsidP="00A76E28">
      <w:pPr>
        <w:spacing w:line="480" w:lineRule="auto"/>
        <w:jc w:val="both"/>
      </w:pPr>
      <w:r w:rsidRPr="003B5F95">
        <w:t xml:space="preserve">The historical backdrop </w:t>
      </w:r>
      <w:r w:rsidR="001A1C16" w:rsidRPr="003B5F95">
        <w:t xml:space="preserve">to </w:t>
      </w:r>
      <w:r w:rsidR="00EC14DC" w:rsidRPr="003B5F95">
        <w:t xml:space="preserve">these </w:t>
      </w:r>
      <w:r w:rsidR="001A1C16" w:rsidRPr="003B5F95">
        <w:t xml:space="preserve">different traditions </w:t>
      </w:r>
      <w:r w:rsidR="00A312E9" w:rsidRPr="003B5F95">
        <w:t xml:space="preserve">in MSR research </w:t>
      </w:r>
      <w:r w:rsidR="00EC14DC" w:rsidRPr="003B5F95">
        <w:t xml:space="preserve">is an assumed tension between </w:t>
      </w:r>
      <w:r w:rsidR="008D764A" w:rsidRPr="003B5F95">
        <w:t xml:space="preserve">religion and </w:t>
      </w:r>
      <w:r w:rsidR="00EC14DC" w:rsidRPr="003B5F95">
        <w:t>spirituality</w:t>
      </w:r>
      <w:r w:rsidRPr="003B5F95">
        <w:t xml:space="preserve"> </w:t>
      </w:r>
      <w:r w:rsidR="00A94B09" w:rsidRPr="003B5F95">
        <w:t>on the one hand and science</w:t>
      </w:r>
      <w:r w:rsidR="00EC14DC" w:rsidRPr="003B5F95">
        <w:t xml:space="preserve"> on the other</w:t>
      </w:r>
      <w:r w:rsidR="00557992" w:rsidRPr="003B5F95">
        <w:t xml:space="preserve"> (</w:t>
      </w:r>
      <w:r w:rsidR="007F2701" w:rsidRPr="003B5F95">
        <w:t>e.g.</w:t>
      </w:r>
      <w:r w:rsidR="00557992" w:rsidRPr="003B5F95">
        <w:t xml:space="preserve"> MacDonald </w:t>
      </w:r>
      <w:r w:rsidR="00D95E57" w:rsidRPr="003B5F95">
        <w:t>2011)</w:t>
      </w:r>
      <w:r w:rsidR="00EC14DC" w:rsidRPr="003B5F95">
        <w:t xml:space="preserve"> – a tension that corresponds to other key binaries used to organize knowledge and its objects in modernity (</w:t>
      </w:r>
      <w:r w:rsidR="007F2701" w:rsidRPr="003B5F95">
        <w:t>e.g.</w:t>
      </w:r>
      <w:r w:rsidR="00EC14DC" w:rsidRPr="003B5F95">
        <w:t xml:space="preserve"> the religious and the secular, the tradition-specific and the universal, the non-rational and the rational</w:t>
      </w:r>
      <w:r w:rsidR="00705370" w:rsidRPr="003B5F95">
        <w:t>, etc</w:t>
      </w:r>
      <w:r w:rsidR="00EC14DC" w:rsidRPr="003B5F95">
        <w:t xml:space="preserve">). Traditionally, the study of </w:t>
      </w:r>
      <w:r w:rsidR="008D764A" w:rsidRPr="003B5F95">
        <w:t xml:space="preserve">religion and </w:t>
      </w:r>
      <w:r w:rsidR="00EC14DC" w:rsidRPr="003B5F95">
        <w:t xml:space="preserve">spirituality </w:t>
      </w:r>
      <w:r w:rsidR="006E188C" w:rsidRPr="003B5F95">
        <w:t xml:space="preserve">is </w:t>
      </w:r>
      <w:r w:rsidR="008D764A" w:rsidRPr="003B5F95">
        <w:t xml:space="preserve">viewed as </w:t>
      </w:r>
      <w:r w:rsidR="00EC14DC" w:rsidRPr="003B5F95">
        <w:t>incompatible with science due to “…differences in paradigmatic, and inherently metaphysical, challenges to assumptions about the nature, source, and meaning of knowledge” (MacDonald</w:t>
      </w:r>
      <w:r w:rsidR="00557992" w:rsidRPr="003B5F95">
        <w:t xml:space="preserve"> </w:t>
      </w:r>
      <w:r w:rsidR="00EC14DC" w:rsidRPr="003B5F95">
        <w:t xml:space="preserve">2011, 197).  </w:t>
      </w:r>
    </w:p>
    <w:p w14:paraId="309D2116" w14:textId="77777777" w:rsidR="00EC14DC" w:rsidRPr="003B5F95" w:rsidRDefault="00EC14DC" w:rsidP="00A76E28">
      <w:pPr>
        <w:spacing w:line="480" w:lineRule="auto"/>
        <w:jc w:val="both"/>
      </w:pPr>
      <w:r w:rsidRPr="003B5F95">
        <w:t xml:space="preserve"> </w:t>
      </w:r>
    </w:p>
    <w:p w14:paraId="646CF85F" w14:textId="0BB34D30" w:rsidR="00540496" w:rsidRPr="003B5F95" w:rsidRDefault="00EC14DC" w:rsidP="00A76E28">
      <w:pPr>
        <w:spacing w:line="480" w:lineRule="auto"/>
        <w:jc w:val="both"/>
      </w:pPr>
      <w:r w:rsidRPr="003B5F95">
        <w:t xml:space="preserve">A number of MSR scholars in the </w:t>
      </w:r>
      <w:r w:rsidR="001A1C16" w:rsidRPr="003B5F95">
        <w:t>‘</w:t>
      </w:r>
      <w:r w:rsidR="00F5236F" w:rsidRPr="003B5F95">
        <w:t>scientific’</w:t>
      </w:r>
      <w:r w:rsidR="001A1C16" w:rsidRPr="003B5F95">
        <w:t xml:space="preserve"> </w:t>
      </w:r>
      <w:r w:rsidRPr="003B5F95">
        <w:t xml:space="preserve">tradition have attempted to overcome this divide by extending the methods of management and </w:t>
      </w:r>
      <w:r w:rsidR="006332F5" w:rsidRPr="003B5F95">
        <w:t>organization</w:t>
      </w:r>
      <w:r w:rsidRPr="003B5F95">
        <w:t xml:space="preserve"> science to the study of spirituality and religion</w:t>
      </w:r>
      <w:r w:rsidR="003C2363" w:rsidRPr="003B5F95">
        <w:t xml:space="preserve">; for example Giacalone and Jurkiewicz (2003, 2010); MacDonald (2011); and Petrosko and Alagaraja (2017). </w:t>
      </w:r>
      <w:r w:rsidRPr="003B5F95">
        <w:t xml:space="preserve">Such scholarship often examines the relationship between </w:t>
      </w:r>
      <w:r w:rsidR="001A1C16" w:rsidRPr="003B5F95">
        <w:t xml:space="preserve">variables that measure </w:t>
      </w:r>
      <w:r w:rsidR="008D764A" w:rsidRPr="003B5F95">
        <w:t xml:space="preserve">religion and/or </w:t>
      </w:r>
      <w:r w:rsidRPr="003B5F95">
        <w:t>spirituality</w:t>
      </w:r>
      <w:r w:rsidR="008D764A" w:rsidRPr="003B5F95">
        <w:t xml:space="preserve"> </w:t>
      </w:r>
      <w:r w:rsidRPr="003B5F95">
        <w:t xml:space="preserve">and some other </w:t>
      </w:r>
      <w:r w:rsidR="001A1C16" w:rsidRPr="003B5F95">
        <w:t xml:space="preserve">management </w:t>
      </w:r>
      <w:r w:rsidRPr="003B5F95">
        <w:t>variable(s)</w:t>
      </w:r>
      <w:r w:rsidR="008D764A" w:rsidRPr="003B5F95">
        <w:t>,</w:t>
      </w:r>
      <w:r w:rsidRPr="003B5F95">
        <w:t xml:space="preserve"> such as, </w:t>
      </w:r>
      <w:r w:rsidR="001A1C16" w:rsidRPr="003B5F95">
        <w:t xml:space="preserve">say, </w:t>
      </w:r>
      <w:r w:rsidR="006332F5" w:rsidRPr="003B5F95">
        <w:t>organization</w:t>
      </w:r>
      <w:r w:rsidRPr="003B5F95">
        <w:t>al performance</w:t>
      </w:r>
      <w:r w:rsidR="001A1C16" w:rsidRPr="003B5F95">
        <w:t xml:space="preserve"> or employee commitment. </w:t>
      </w:r>
      <w:r w:rsidRPr="003B5F95">
        <w:t xml:space="preserve">However, </w:t>
      </w:r>
      <w:r w:rsidR="004C2331" w:rsidRPr="003B5F95">
        <w:t>Benefiel</w:t>
      </w:r>
      <w:r w:rsidRPr="003B5F95">
        <w:t xml:space="preserve"> (2003</w:t>
      </w:r>
      <w:r w:rsidR="004C2331" w:rsidRPr="003B5F95">
        <w:t>a</w:t>
      </w:r>
      <w:r w:rsidRPr="003B5F95">
        <w:t xml:space="preserve">, </w:t>
      </w:r>
      <w:r w:rsidR="004C2331" w:rsidRPr="003B5F95">
        <w:t xml:space="preserve">2003b, </w:t>
      </w:r>
      <w:r w:rsidRPr="003B5F95">
        <w:t xml:space="preserve">2005) argues that there exists a paradox between the objective, material and quantifiable concerns of science (and by extension management and </w:t>
      </w:r>
      <w:r w:rsidR="006332F5" w:rsidRPr="003B5F95">
        <w:t>organization</w:t>
      </w:r>
      <w:r w:rsidRPr="003B5F95">
        <w:t xml:space="preserve"> science) and the non-materialistic concerns of </w:t>
      </w:r>
      <w:r w:rsidR="008D764A" w:rsidRPr="003B5F95">
        <w:t xml:space="preserve">religiosity and </w:t>
      </w:r>
      <w:r w:rsidRPr="003B5F95">
        <w:t>spirituality</w:t>
      </w:r>
      <w:r w:rsidR="008D764A" w:rsidRPr="003B5F95">
        <w:t xml:space="preserve">. </w:t>
      </w:r>
      <w:r w:rsidRPr="003B5F95">
        <w:t xml:space="preserve"> </w:t>
      </w:r>
    </w:p>
    <w:p w14:paraId="3A0674A4" w14:textId="77777777" w:rsidR="00030F7D" w:rsidRPr="003B5F95" w:rsidRDefault="00030F7D" w:rsidP="00A76E28">
      <w:pPr>
        <w:spacing w:line="480" w:lineRule="auto"/>
        <w:jc w:val="both"/>
      </w:pPr>
    </w:p>
    <w:p w14:paraId="2B638D9A" w14:textId="6326CD92" w:rsidR="00EC14DC" w:rsidRPr="003B5F95" w:rsidRDefault="00EC14DC" w:rsidP="00A76E28">
      <w:pPr>
        <w:spacing w:line="480" w:lineRule="auto"/>
        <w:jc w:val="both"/>
      </w:pPr>
      <w:r w:rsidRPr="003B5F95">
        <w:t>In response to</w:t>
      </w:r>
      <w:r w:rsidR="00540496" w:rsidRPr="003B5F95">
        <w:t xml:space="preserve"> t</w:t>
      </w:r>
      <w:r w:rsidRPr="003B5F95">
        <w:t>he “absurdity of trying to factor analyze God”</w:t>
      </w:r>
      <w:r w:rsidR="00557992" w:rsidRPr="003B5F95">
        <w:t xml:space="preserve"> (Fornaciari and </w:t>
      </w:r>
      <w:r w:rsidR="00A76E28" w:rsidRPr="003B5F95">
        <w:t xml:space="preserve">Lund </w:t>
      </w:r>
      <w:r w:rsidR="00557992" w:rsidRPr="003B5F95">
        <w:t xml:space="preserve">Dean </w:t>
      </w:r>
      <w:r w:rsidR="00540496" w:rsidRPr="003B5F95">
        <w:t xml:space="preserve">2001, 35), </w:t>
      </w:r>
      <w:r w:rsidRPr="003B5F95">
        <w:t xml:space="preserve">Tackney et al. (2017, 249) have suggested a paradigmatic shift in MSR research to “a fundamentally different paradigm [that] can make a significant contribution to our knowledge and understanding of human organizing”. In a similar vein, Lin, Oxford, </w:t>
      </w:r>
      <w:r w:rsidR="008A5C96" w:rsidRPr="003B5F95">
        <w:t xml:space="preserve">and </w:t>
      </w:r>
      <w:r w:rsidRPr="003B5F95">
        <w:t xml:space="preserve">Culham (2016, ix, x) recently argued that spiritual research requires a specific ontology “that considers all reality to be multidimensional, interconnected, and interdependent” and an epistemology “that integrates knowing from outer sources as well as inner contemplation, acknowledging our integration of soul and spirit with body and mind”. An additional criterion they suggest for such a spiritual research paradigm is teleology, “an explanation of the goal or end (telos) with which new knowledge is applied, such as gaining wisdom and truth, touching the divine, increasing inner peace, exploring hidden dimensions or improving society” (ibid). </w:t>
      </w:r>
      <w:r w:rsidR="003A7077" w:rsidRPr="003B5F95">
        <w:t>In the same edited volume, Ergas (2016</w:t>
      </w:r>
      <w:r w:rsidR="00A94B09" w:rsidRPr="003B5F95">
        <w:t xml:space="preserve">, </w:t>
      </w:r>
      <w:r w:rsidR="00AC1E33" w:rsidRPr="003B5F95">
        <w:t>17</w:t>
      </w:r>
      <w:r w:rsidR="003A7077" w:rsidRPr="003B5F95">
        <w:t>) argues that a spiritual research paradigm “…</w:t>
      </w:r>
      <w:r w:rsidR="003A7077" w:rsidRPr="003B5F95">
        <w:rPr>
          <w:spacing w:val="5"/>
          <w:lang w:val="en"/>
        </w:rPr>
        <w:t>reverses our idea of enquiry. Knowing</w:t>
      </w:r>
      <w:r w:rsidR="00F5236F" w:rsidRPr="003B5F95">
        <w:rPr>
          <w:spacing w:val="5"/>
          <w:lang w:val="en"/>
        </w:rPr>
        <w:t>…</w:t>
      </w:r>
      <w:r w:rsidR="003A7077" w:rsidRPr="003B5F95">
        <w:rPr>
          <w:spacing w:val="5"/>
          <w:lang w:val="en"/>
        </w:rPr>
        <w:t>is not considered as an act of observing natural or social phenomena for their own sake. It is an experience of being that can bring forth a transformative effect on the be-er [researcher] and in fact this transformation is the end of such research”</w:t>
      </w:r>
      <w:r w:rsidR="00F5236F" w:rsidRPr="003B5F95">
        <w:rPr>
          <w:spacing w:val="5"/>
          <w:lang w:val="en"/>
        </w:rPr>
        <w:t xml:space="preserve">. </w:t>
      </w:r>
      <w:r w:rsidRPr="003B5F95">
        <w:t xml:space="preserve">One problem with these calls for a new </w:t>
      </w:r>
      <w:r w:rsidR="0060006A" w:rsidRPr="003B5F95">
        <w:t xml:space="preserve">spiritual </w:t>
      </w:r>
      <w:r w:rsidRPr="003B5F95">
        <w:t xml:space="preserve">paradigm is that they assume an account of spirituality, or the spiritual, that is not necessarily shared by all who would understand themselves as spiritual or religious – let alone by all </w:t>
      </w:r>
      <w:r w:rsidR="008A5C96" w:rsidRPr="003B5F95">
        <w:t xml:space="preserve">MSR </w:t>
      </w:r>
      <w:r w:rsidRPr="003B5F95">
        <w:t xml:space="preserve">researchers </w:t>
      </w:r>
      <w:r w:rsidR="008A5C96" w:rsidRPr="003B5F95">
        <w:t xml:space="preserve">with </w:t>
      </w:r>
      <w:r w:rsidR="0060006A" w:rsidRPr="003B5F95">
        <w:t xml:space="preserve">their </w:t>
      </w:r>
      <w:r w:rsidR="00540496" w:rsidRPr="003B5F95">
        <w:t xml:space="preserve">own values, </w:t>
      </w:r>
      <w:r w:rsidR="00091C3C" w:rsidRPr="003B5F95">
        <w:t xml:space="preserve">preconceptions, </w:t>
      </w:r>
      <w:r w:rsidR="00540496" w:rsidRPr="003B5F95">
        <w:t xml:space="preserve">assumptions and dogmas </w:t>
      </w:r>
      <w:r w:rsidR="00091C3C" w:rsidRPr="003B5F95">
        <w:t xml:space="preserve">that often go unacknowledged </w:t>
      </w:r>
      <w:r w:rsidR="00557992" w:rsidRPr="003B5F95">
        <w:t>(McGhee and Grant</w:t>
      </w:r>
      <w:r w:rsidR="00540496" w:rsidRPr="003B5F95">
        <w:t xml:space="preserve"> 2017). </w:t>
      </w:r>
      <w:r w:rsidRPr="003B5F95">
        <w:t xml:space="preserve">A research paradigm that focuses on a belief (for example) in ‘soul and spirit’ is liable to flatten out the diversity and complexity of spirituality as expressed in </w:t>
      </w:r>
      <w:r w:rsidR="006332F5" w:rsidRPr="003B5F95">
        <w:t>organization</w:t>
      </w:r>
      <w:r w:rsidRPr="003B5F95">
        <w:t xml:space="preserve">s – and to force the researcher to position herself as either a believer or a non-believer and to construct the research field along similar oppositional lines.   </w:t>
      </w:r>
    </w:p>
    <w:p w14:paraId="7EFB6488" w14:textId="77777777" w:rsidR="006C10F2" w:rsidRPr="003B5F95" w:rsidRDefault="006C10F2" w:rsidP="00A76E28">
      <w:pPr>
        <w:spacing w:line="480" w:lineRule="auto"/>
        <w:jc w:val="both"/>
      </w:pPr>
    </w:p>
    <w:p w14:paraId="652EA53D" w14:textId="259D0453" w:rsidR="009A586B" w:rsidRPr="003B5F95" w:rsidRDefault="00540496" w:rsidP="00A76E28">
      <w:pPr>
        <w:spacing w:line="480" w:lineRule="auto"/>
        <w:jc w:val="both"/>
      </w:pPr>
      <w:r w:rsidRPr="003B5F95">
        <w:t xml:space="preserve">Our position is that </w:t>
      </w:r>
      <w:r w:rsidR="00800692" w:rsidRPr="003B5F95">
        <w:t xml:space="preserve">religiosity and </w:t>
      </w:r>
      <w:r w:rsidRPr="003B5F95">
        <w:t xml:space="preserve">spirituality </w:t>
      </w:r>
      <w:r w:rsidR="00BE5CBB" w:rsidRPr="003B5F95">
        <w:t xml:space="preserve">as </w:t>
      </w:r>
      <w:r w:rsidRPr="003B5F95">
        <w:t>expressed</w:t>
      </w:r>
      <w:r w:rsidR="00BE5CBB" w:rsidRPr="003B5F95">
        <w:t xml:space="preserve"> in </w:t>
      </w:r>
      <w:r w:rsidR="006332F5" w:rsidRPr="003B5F95">
        <w:t>organization</w:t>
      </w:r>
      <w:r w:rsidRPr="003B5F95">
        <w:t xml:space="preserve">al contexts </w:t>
      </w:r>
      <w:r w:rsidR="00BE5CBB" w:rsidRPr="003B5F95">
        <w:t xml:space="preserve">is </w:t>
      </w:r>
      <w:r w:rsidRPr="003B5F95">
        <w:t>highly subjective</w:t>
      </w:r>
      <w:r w:rsidR="00997BD5" w:rsidRPr="003B5F95">
        <w:t xml:space="preserve">, </w:t>
      </w:r>
      <w:r w:rsidR="00BE5CBB" w:rsidRPr="003B5F95">
        <w:t>and far from being easily summarized (in general or in any specific tradition) into a single belief structure that grounds a research paradigm</w:t>
      </w:r>
      <w:r w:rsidR="0060006A" w:rsidRPr="003B5F95">
        <w:t xml:space="preserve">, </w:t>
      </w:r>
      <w:r w:rsidR="00BE5CBB" w:rsidRPr="003B5F95">
        <w:t xml:space="preserve">it is in fact heterogenic; it is lived out in multiple, subjective individuals and their collective realities. </w:t>
      </w:r>
      <w:r w:rsidR="00BB1419" w:rsidRPr="003B5F95">
        <w:t xml:space="preserve">In addition, there is </w:t>
      </w:r>
      <w:r w:rsidR="00EC14DC" w:rsidRPr="003B5F95">
        <w:t>a noticeable gap, both in MSR research</w:t>
      </w:r>
      <w:r w:rsidR="007544CD" w:rsidRPr="003B5F95">
        <w:t>,</w:t>
      </w:r>
      <w:r w:rsidR="00EC14DC" w:rsidRPr="003B5F95">
        <w:t xml:space="preserve"> and in the study of </w:t>
      </w:r>
      <w:r w:rsidR="00800692" w:rsidRPr="003B5F95">
        <w:t xml:space="preserve">religion and </w:t>
      </w:r>
      <w:r w:rsidR="00705370" w:rsidRPr="003B5F95">
        <w:t xml:space="preserve">spirituality </w:t>
      </w:r>
      <w:r w:rsidR="00EC14DC" w:rsidRPr="003B5F95">
        <w:t xml:space="preserve">more broadly, around the study of the </w:t>
      </w:r>
      <w:r w:rsidR="007544CD" w:rsidRPr="003B5F95">
        <w:t xml:space="preserve">management </w:t>
      </w:r>
      <w:r w:rsidR="00834346" w:rsidRPr="003B5F95">
        <w:t xml:space="preserve">practices </w:t>
      </w:r>
      <w:r w:rsidR="00EC14DC" w:rsidRPr="003B5F95">
        <w:t xml:space="preserve">of religious </w:t>
      </w:r>
      <w:r w:rsidR="006332F5" w:rsidRPr="003B5F95">
        <w:t>organization</w:t>
      </w:r>
      <w:r w:rsidR="00EC14DC" w:rsidRPr="003B5F95">
        <w:t xml:space="preserve">s – decision-making processes, leadership and management structures, </w:t>
      </w:r>
      <w:r w:rsidR="007544CD" w:rsidRPr="003B5F95">
        <w:t xml:space="preserve">governance, </w:t>
      </w:r>
      <w:r w:rsidR="00EC14DC" w:rsidRPr="003B5F95">
        <w:t>patterns of accountability, and so forth – and how these features relate to the specific traditions of belief and practice within which they are embedded</w:t>
      </w:r>
      <w:r w:rsidR="00BB1419" w:rsidRPr="003B5F95">
        <w:t xml:space="preserve"> (see also Tracey 2012)</w:t>
      </w:r>
      <w:r w:rsidR="00EC14DC" w:rsidRPr="003B5F95">
        <w:t xml:space="preserve">. </w:t>
      </w:r>
    </w:p>
    <w:p w14:paraId="439B5656" w14:textId="77777777" w:rsidR="009A586B" w:rsidRPr="003B5F95" w:rsidRDefault="009A586B" w:rsidP="00A76E28">
      <w:pPr>
        <w:spacing w:line="480" w:lineRule="auto"/>
        <w:jc w:val="both"/>
      </w:pPr>
    </w:p>
    <w:p w14:paraId="61A1BC09" w14:textId="32EDAFF2" w:rsidR="00997BD5" w:rsidRPr="003B5F95" w:rsidRDefault="009A586B" w:rsidP="00A76E28">
      <w:pPr>
        <w:spacing w:line="480" w:lineRule="auto"/>
        <w:jc w:val="both"/>
      </w:pPr>
      <w:r w:rsidRPr="003B5F95">
        <w:t>F</w:t>
      </w:r>
      <w:r w:rsidR="00BE5CBB" w:rsidRPr="003B5F95">
        <w:t>or example, i</w:t>
      </w:r>
      <w:r w:rsidR="00EC14DC" w:rsidRPr="003B5F95">
        <w:t xml:space="preserve">f we look specifically at Christianity, studies of the management of Christian </w:t>
      </w:r>
      <w:r w:rsidR="006332F5" w:rsidRPr="003B5F95">
        <w:t>organization</w:t>
      </w:r>
      <w:r w:rsidR="00EC14DC" w:rsidRPr="003B5F95">
        <w:t>s tend to describe them in standard ‘scientific’ terms (</w:t>
      </w:r>
      <w:r w:rsidR="007F2701" w:rsidRPr="003B5F95">
        <w:t>e.g.</w:t>
      </w:r>
      <w:r w:rsidR="00834346" w:rsidRPr="003B5F95">
        <w:t xml:space="preserve"> </w:t>
      </w:r>
      <w:r w:rsidR="00557992" w:rsidRPr="003B5F95">
        <w:t>Simpson</w:t>
      </w:r>
      <w:r w:rsidR="00EC14DC" w:rsidRPr="003B5F95">
        <w:t xml:space="preserve"> 2012). Christian theological engagement with management and </w:t>
      </w:r>
      <w:r w:rsidR="006332F5" w:rsidRPr="003B5F95">
        <w:t>organization</w:t>
      </w:r>
      <w:r w:rsidR="00EC14DC" w:rsidRPr="003B5F95">
        <w:t>al literature is often extremely critical</w:t>
      </w:r>
      <w:r w:rsidR="00834346" w:rsidRPr="003B5F95">
        <w:t>, a</w:t>
      </w:r>
      <w:r w:rsidR="0060006A" w:rsidRPr="003B5F95">
        <w:t xml:space="preserve">nd </w:t>
      </w:r>
      <w:r w:rsidR="00D84884" w:rsidRPr="003B5F95">
        <w:t>tend</w:t>
      </w:r>
      <w:r w:rsidR="00834346" w:rsidRPr="003B5F95">
        <w:t xml:space="preserve"> </w:t>
      </w:r>
      <w:r w:rsidR="00D84884" w:rsidRPr="003B5F95">
        <w:t>to set</w:t>
      </w:r>
      <w:r w:rsidR="0060006A" w:rsidRPr="003B5F95">
        <w:t xml:space="preserve"> </w:t>
      </w:r>
      <w:r w:rsidR="00EC14DC" w:rsidRPr="003B5F95">
        <w:t xml:space="preserve">Christian and secular accounts of </w:t>
      </w:r>
      <w:r w:rsidR="007544CD" w:rsidRPr="003B5F95">
        <w:t xml:space="preserve">management and </w:t>
      </w:r>
      <w:r w:rsidR="006332F5" w:rsidRPr="003B5F95">
        <w:t>organization</w:t>
      </w:r>
      <w:r w:rsidR="00EC14DC" w:rsidRPr="003B5F95">
        <w:t xml:space="preserve">al practices against each other without engaging in detail with how Christian </w:t>
      </w:r>
      <w:r w:rsidR="006332F5" w:rsidRPr="003B5F95">
        <w:t>organization</w:t>
      </w:r>
      <w:r w:rsidR="00EC14DC" w:rsidRPr="003B5F95">
        <w:t>s operate (Pattison 1997; Shakespeare 2016)</w:t>
      </w:r>
      <w:r w:rsidR="00834346" w:rsidRPr="003B5F95">
        <w:t xml:space="preserve">. </w:t>
      </w:r>
      <w:r w:rsidR="00EC14DC" w:rsidRPr="003B5F95">
        <w:t>Meanwhile</w:t>
      </w:r>
      <w:r w:rsidR="0060006A" w:rsidRPr="003B5F95">
        <w:t>,</w:t>
      </w:r>
      <w:r w:rsidR="00EC14DC" w:rsidRPr="003B5F95">
        <w:t xml:space="preserve"> the growing subfield of ecclesiology and ethnography, while establishing a productive dialogue between theological and social-scientific research approaches, has rarely engaged with those </w:t>
      </w:r>
      <w:r w:rsidR="00834346" w:rsidRPr="003B5F95">
        <w:t xml:space="preserve">practices </w:t>
      </w:r>
      <w:r w:rsidR="00EC14DC" w:rsidRPr="003B5F95">
        <w:t xml:space="preserve">of church </w:t>
      </w:r>
      <w:r w:rsidR="00834346" w:rsidRPr="003B5F95">
        <w:t xml:space="preserve">and faith </w:t>
      </w:r>
      <w:r w:rsidR="006332F5" w:rsidRPr="003B5F95">
        <w:t>organization</w:t>
      </w:r>
      <w:r w:rsidR="00EC14DC" w:rsidRPr="003B5F95">
        <w:t xml:space="preserve">s that are likely to be of interest to management or </w:t>
      </w:r>
      <w:r w:rsidR="006332F5" w:rsidRPr="003B5F95">
        <w:t>organization</w:t>
      </w:r>
      <w:r w:rsidR="00EC14DC" w:rsidRPr="003B5F95">
        <w:t>a</w:t>
      </w:r>
      <w:r w:rsidR="00557992" w:rsidRPr="003B5F95">
        <w:t>l science (Muers and Grant</w:t>
      </w:r>
      <w:r w:rsidR="003E3C35" w:rsidRPr="003B5F95">
        <w:t xml:space="preserve"> </w:t>
      </w:r>
      <w:r w:rsidR="00EC14DC" w:rsidRPr="003B5F95">
        <w:t xml:space="preserve">2017). </w:t>
      </w:r>
    </w:p>
    <w:p w14:paraId="73BA24B1" w14:textId="77777777" w:rsidR="007544CD" w:rsidRPr="003B5F95" w:rsidRDefault="007544CD" w:rsidP="00A76E28">
      <w:pPr>
        <w:spacing w:line="480" w:lineRule="auto"/>
        <w:jc w:val="both"/>
      </w:pPr>
    </w:p>
    <w:p w14:paraId="69793583" w14:textId="501788D3" w:rsidR="004007D2" w:rsidRPr="003B5F95" w:rsidRDefault="00EC14DC" w:rsidP="00A76E28">
      <w:pPr>
        <w:spacing w:line="480" w:lineRule="auto"/>
        <w:jc w:val="both"/>
      </w:pPr>
      <w:r w:rsidRPr="003B5F95">
        <w:t xml:space="preserve">Although the sacred/secular, religion/science binary is widely rejected in the literature, it appears still to affect the selection of research foci in relation to religious </w:t>
      </w:r>
      <w:r w:rsidR="006332F5" w:rsidRPr="003B5F95">
        <w:t>organization</w:t>
      </w:r>
      <w:r w:rsidRPr="003B5F95">
        <w:t>s</w:t>
      </w:r>
      <w:r w:rsidR="00834346" w:rsidRPr="003B5F95">
        <w:t xml:space="preserve"> and their </w:t>
      </w:r>
      <w:r w:rsidR="007544CD" w:rsidRPr="003B5F95">
        <w:t xml:space="preserve">management </w:t>
      </w:r>
      <w:r w:rsidR="00834346" w:rsidRPr="003B5F95">
        <w:t>practices</w:t>
      </w:r>
      <w:r w:rsidRPr="003B5F95">
        <w:t xml:space="preserve">. Compared with practices of worship, community service and political activism, family life, or artistic and cultural production – to give but a few examples – practices of management and </w:t>
      </w:r>
      <w:r w:rsidR="006332F5" w:rsidRPr="003B5F95">
        <w:t>organization</w:t>
      </w:r>
      <w:r w:rsidRPr="003B5F95">
        <w:t xml:space="preserve"> are tacitly assumed to be uninteresting, at least from the point of view of understanding religious traditions and their adherents. The picture is complicated further – in ways not effectively captured by current research – when we consider the adaptation and use by secular </w:t>
      </w:r>
      <w:r w:rsidR="006332F5" w:rsidRPr="003B5F95">
        <w:t>organization</w:t>
      </w:r>
      <w:r w:rsidRPr="003B5F95">
        <w:t xml:space="preserve">s of </w:t>
      </w:r>
      <w:r w:rsidR="00800692" w:rsidRPr="003B5F95">
        <w:t xml:space="preserve">management </w:t>
      </w:r>
      <w:r w:rsidRPr="003B5F95">
        <w:t xml:space="preserve">practices with roots in religious </w:t>
      </w:r>
      <w:r w:rsidR="00834346" w:rsidRPr="003B5F95">
        <w:t xml:space="preserve">and spiritual </w:t>
      </w:r>
      <w:r w:rsidRPr="003B5F95">
        <w:t xml:space="preserve">traditions. </w:t>
      </w:r>
      <w:r w:rsidR="00B33827" w:rsidRPr="003B5F95">
        <w:t xml:space="preserve">The most well-known contemporary example is the widespread use of a range of techniques associated with ‘mindfulness’ in </w:t>
      </w:r>
      <w:r w:rsidR="006332F5" w:rsidRPr="003B5F95">
        <w:t>organization</w:t>
      </w:r>
      <w:r w:rsidR="00B33827" w:rsidRPr="003B5F95">
        <w:t>al as well as individual practice (Ray</w:t>
      </w:r>
      <w:r w:rsidR="00440C5F" w:rsidRPr="003B5F95">
        <w:t xml:space="preserve">, Baker and Plowman </w:t>
      </w:r>
      <w:r w:rsidR="0053720A" w:rsidRPr="003B5F95">
        <w:t>201; Weick and Sutcliffe 2006</w:t>
      </w:r>
      <w:r w:rsidR="00B33827" w:rsidRPr="003B5F95">
        <w:t xml:space="preserve">). </w:t>
      </w:r>
    </w:p>
    <w:p w14:paraId="09C84553" w14:textId="77777777" w:rsidR="004007D2" w:rsidRPr="003B5F95" w:rsidRDefault="004007D2" w:rsidP="00A76E28">
      <w:pPr>
        <w:spacing w:line="480" w:lineRule="auto"/>
        <w:jc w:val="both"/>
      </w:pPr>
    </w:p>
    <w:p w14:paraId="7345105B" w14:textId="6BC94C7B" w:rsidR="004007D2" w:rsidRPr="003B5F95" w:rsidRDefault="000B2CE5" w:rsidP="00A76E28">
      <w:pPr>
        <w:spacing w:line="480" w:lineRule="auto"/>
        <w:jc w:val="both"/>
      </w:pPr>
      <w:r w:rsidRPr="003B5F95">
        <w:t xml:space="preserve">The </w:t>
      </w:r>
      <w:r w:rsidR="007F2701" w:rsidRPr="003B5F95">
        <w:t>Quaker business method</w:t>
      </w:r>
      <w:r w:rsidR="00B33827" w:rsidRPr="003B5F95">
        <w:t xml:space="preserve"> </w:t>
      </w:r>
      <w:r w:rsidRPr="003B5F95">
        <w:t xml:space="preserve">(which we shall refer to as QBM) </w:t>
      </w:r>
      <w:r w:rsidR="007F2701" w:rsidRPr="003B5F95">
        <w:t>is</w:t>
      </w:r>
      <w:r w:rsidR="004007D2" w:rsidRPr="003B5F95">
        <w:t xml:space="preserve"> also, however, similar enough – both in </w:t>
      </w:r>
      <w:r w:rsidR="007F2701" w:rsidRPr="003B5F95">
        <w:t>its</w:t>
      </w:r>
      <w:r w:rsidR="004007D2" w:rsidRPr="003B5F95">
        <w:t xml:space="preserve"> </w:t>
      </w:r>
      <w:r w:rsidR="00877DCE" w:rsidRPr="003B5F95">
        <w:t>ai</w:t>
      </w:r>
      <w:r w:rsidR="007F2701" w:rsidRPr="003B5F95">
        <w:t>ms and uses</w:t>
      </w:r>
      <w:r w:rsidR="00800692" w:rsidRPr="003B5F95">
        <w:t>,</w:t>
      </w:r>
      <w:r w:rsidR="007F2701" w:rsidRPr="003B5F95">
        <w:t xml:space="preserve"> and in some of its</w:t>
      </w:r>
      <w:r w:rsidR="004007D2" w:rsidRPr="003B5F95">
        <w:t xml:space="preserve"> features – to non-religious group consensus decision-making processes</w:t>
      </w:r>
      <w:r w:rsidR="007F2701" w:rsidRPr="003B5F95">
        <w:t>,</w:t>
      </w:r>
      <w:r w:rsidR="004007D2" w:rsidRPr="003B5F95">
        <w:t xml:space="preserve"> to have attracted recent interest from scholars and practitioners in management and related fields (Allen 2017; Brigham and Kavanagh 2015; Burton 2017; Velayutham 2013), </w:t>
      </w:r>
      <w:r w:rsidR="00B33827" w:rsidRPr="003B5F95">
        <w:t xml:space="preserve">and there is some evidence that it has been adapted and used successfully in non-Quaker, and non-religious, </w:t>
      </w:r>
      <w:r w:rsidR="006332F5" w:rsidRPr="003B5F95">
        <w:t>organization</w:t>
      </w:r>
      <w:r w:rsidR="00B33827" w:rsidRPr="003B5F95">
        <w:t>s (</w:t>
      </w:r>
      <w:r w:rsidR="007F2701" w:rsidRPr="003B5F95">
        <w:t>e.g.</w:t>
      </w:r>
      <w:r w:rsidR="00B33827" w:rsidRPr="003B5F95">
        <w:t xml:space="preserve"> Michaelis 2010). Thus, </w:t>
      </w:r>
      <w:r w:rsidR="004007D2" w:rsidRPr="003B5F95">
        <w:t>Q</w:t>
      </w:r>
      <w:r w:rsidRPr="003B5F95">
        <w:t xml:space="preserve">BM </w:t>
      </w:r>
      <w:r w:rsidR="004007D2" w:rsidRPr="003B5F95">
        <w:t>is, on the face of it, an obvious area of interest for researchers in management, spirituality and religion.  However, researching Q</w:t>
      </w:r>
      <w:r w:rsidRPr="003B5F95">
        <w:t xml:space="preserve">BM </w:t>
      </w:r>
      <w:r w:rsidR="004007D2" w:rsidRPr="003B5F95">
        <w:t xml:space="preserve">in a way that does justice to it both as religious practice and as </w:t>
      </w:r>
      <w:r w:rsidR="006332F5" w:rsidRPr="003B5F95">
        <w:t>organization</w:t>
      </w:r>
      <w:r w:rsidR="004007D2" w:rsidRPr="003B5F95">
        <w:t>al practice po</w:t>
      </w:r>
      <w:r w:rsidR="00BB40D1" w:rsidRPr="003B5F95">
        <w:t>ses non-trivial challenges, which</w:t>
      </w:r>
      <w:r w:rsidR="004007D2" w:rsidRPr="003B5F95">
        <w:t xml:space="preserve">, we </w:t>
      </w:r>
      <w:r w:rsidR="006E7C2F" w:rsidRPr="003B5F95">
        <w:t xml:space="preserve">shall </w:t>
      </w:r>
      <w:r w:rsidR="004007D2" w:rsidRPr="003B5F95">
        <w:t xml:space="preserve">argue, can be addressed by using an </w:t>
      </w:r>
      <w:r w:rsidR="006332F5" w:rsidRPr="003B5F95">
        <w:t>organization</w:t>
      </w:r>
      <w:r w:rsidR="004007D2" w:rsidRPr="003B5F95">
        <w:t xml:space="preserve">al ethnographic approach. </w:t>
      </w:r>
    </w:p>
    <w:p w14:paraId="28A924D1" w14:textId="07EC2807" w:rsidR="004007D2" w:rsidRPr="003B5F95" w:rsidRDefault="004007D2" w:rsidP="00A76E28">
      <w:pPr>
        <w:spacing w:line="480" w:lineRule="auto"/>
        <w:jc w:val="both"/>
        <w:rPr>
          <w:spacing w:val="5"/>
        </w:rPr>
      </w:pPr>
    </w:p>
    <w:p w14:paraId="3E031258" w14:textId="2D72FFF3" w:rsidR="00D95E57" w:rsidRPr="003B5F95" w:rsidRDefault="006332F5" w:rsidP="00A76E28">
      <w:pPr>
        <w:spacing w:line="480" w:lineRule="auto"/>
        <w:jc w:val="both"/>
        <w:rPr>
          <w:b/>
        </w:rPr>
      </w:pPr>
      <w:r w:rsidRPr="003B5F95">
        <w:rPr>
          <w:b/>
        </w:rPr>
        <w:t>Organization</w:t>
      </w:r>
      <w:r w:rsidR="0028745B" w:rsidRPr="003B5F95">
        <w:rPr>
          <w:b/>
        </w:rPr>
        <w:t>al E</w:t>
      </w:r>
      <w:r w:rsidR="001152C0" w:rsidRPr="003B5F95">
        <w:rPr>
          <w:b/>
        </w:rPr>
        <w:t>thnogra</w:t>
      </w:r>
      <w:r w:rsidR="007A496A" w:rsidRPr="003B5F95">
        <w:rPr>
          <w:b/>
        </w:rPr>
        <w:t xml:space="preserve">phy for </w:t>
      </w:r>
      <w:r w:rsidR="0028745B" w:rsidRPr="003B5F95">
        <w:rPr>
          <w:b/>
        </w:rPr>
        <w:t>S</w:t>
      </w:r>
      <w:r w:rsidR="001152C0" w:rsidRPr="003B5F95">
        <w:rPr>
          <w:b/>
        </w:rPr>
        <w:t>tudy</w:t>
      </w:r>
      <w:r w:rsidR="007A496A" w:rsidRPr="003B5F95">
        <w:rPr>
          <w:b/>
        </w:rPr>
        <w:t xml:space="preserve">ing </w:t>
      </w:r>
      <w:r w:rsidR="0028745B" w:rsidRPr="003B5F95">
        <w:rPr>
          <w:b/>
        </w:rPr>
        <w:t>S</w:t>
      </w:r>
      <w:r w:rsidR="007A496A" w:rsidRPr="003B5F95">
        <w:rPr>
          <w:b/>
        </w:rPr>
        <w:t xml:space="preserve">piritual and </w:t>
      </w:r>
      <w:r w:rsidR="0028745B" w:rsidRPr="003B5F95">
        <w:rPr>
          <w:b/>
        </w:rPr>
        <w:t>R</w:t>
      </w:r>
      <w:r w:rsidR="001152C0" w:rsidRPr="003B5F95">
        <w:rPr>
          <w:b/>
        </w:rPr>
        <w:t xml:space="preserve">eligious </w:t>
      </w:r>
      <w:r w:rsidR="0028745B" w:rsidRPr="003B5F95">
        <w:rPr>
          <w:b/>
        </w:rPr>
        <w:t>O</w:t>
      </w:r>
      <w:r w:rsidRPr="003B5F95">
        <w:rPr>
          <w:b/>
        </w:rPr>
        <w:t>rganization</w:t>
      </w:r>
      <w:r w:rsidR="001152C0" w:rsidRPr="003B5F95">
        <w:rPr>
          <w:b/>
        </w:rPr>
        <w:t>s</w:t>
      </w:r>
    </w:p>
    <w:p w14:paraId="11E24E55" w14:textId="180AAF67" w:rsidR="00C00C97" w:rsidRPr="003B5F95" w:rsidRDefault="00C00C97" w:rsidP="00A76E28">
      <w:pPr>
        <w:spacing w:line="480" w:lineRule="auto"/>
        <w:jc w:val="both"/>
      </w:pPr>
      <w:r w:rsidRPr="003B5F95">
        <w:t xml:space="preserve">This paper, as we have shown above, aims to advance the use of </w:t>
      </w:r>
      <w:r w:rsidR="006332F5" w:rsidRPr="003B5F95">
        <w:t>organization</w:t>
      </w:r>
      <w:r w:rsidRPr="003B5F95">
        <w:t xml:space="preserve">al ethnography to the study of </w:t>
      </w:r>
      <w:r w:rsidR="00030F7D" w:rsidRPr="003B5F95">
        <w:t xml:space="preserve">the management practices of </w:t>
      </w:r>
      <w:r w:rsidR="00800692" w:rsidRPr="003B5F95">
        <w:t>religious/</w:t>
      </w:r>
      <w:r w:rsidR="00030F7D" w:rsidRPr="003B5F95">
        <w:t>spiritual</w:t>
      </w:r>
      <w:r w:rsidR="00800692" w:rsidRPr="003B5F95">
        <w:t xml:space="preserve"> </w:t>
      </w:r>
      <w:r w:rsidR="006332F5" w:rsidRPr="003B5F95">
        <w:t>organization</w:t>
      </w:r>
      <w:r w:rsidRPr="003B5F95">
        <w:t xml:space="preserve">s. We contend that </w:t>
      </w:r>
      <w:r w:rsidR="006332F5" w:rsidRPr="003B5F95">
        <w:t>organization</w:t>
      </w:r>
      <w:r w:rsidRPr="003B5F95">
        <w:t xml:space="preserve">al ethnography is uniquely endowed to investigate and understand the </w:t>
      </w:r>
      <w:r w:rsidR="00030F7D" w:rsidRPr="003B5F95">
        <w:t xml:space="preserve">management </w:t>
      </w:r>
      <w:r w:rsidR="000B2CE5" w:rsidRPr="003B5F95">
        <w:t xml:space="preserve">practices </w:t>
      </w:r>
      <w:r w:rsidRPr="003B5F95">
        <w:t xml:space="preserve">of religious </w:t>
      </w:r>
      <w:r w:rsidR="006332F5" w:rsidRPr="003B5F95">
        <w:t>organization</w:t>
      </w:r>
      <w:r w:rsidRPr="003B5F95">
        <w:t>s such as the Quakers and their decision-making practices because they are explored in the context of the specific traditions of belief and practice within which they are embedded.</w:t>
      </w:r>
      <w:r w:rsidR="00030F7D" w:rsidRPr="003B5F95">
        <w:t xml:space="preserve"> </w:t>
      </w:r>
      <w:r w:rsidR="006332F5" w:rsidRPr="003B5F95">
        <w:t>Organization</w:t>
      </w:r>
      <w:r w:rsidRPr="003B5F95">
        <w:t xml:space="preserve">al ethnography is, thus, capable of addressing the complexity </w:t>
      </w:r>
      <w:r w:rsidR="009557BF" w:rsidRPr="003B5F95">
        <w:t xml:space="preserve">by which </w:t>
      </w:r>
      <w:r w:rsidRPr="003B5F95">
        <w:t xml:space="preserve">“religious </w:t>
      </w:r>
      <w:r w:rsidR="006332F5" w:rsidRPr="003B5F95">
        <w:t>organization</w:t>
      </w:r>
      <w:r w:rsidRPr="003B5F95">
        <w:t xml:space="preserve">s experience similar pressures to </w:t>
      </w:r>
      <w:r w:rsidR="006332F5" w:rsidRPr="003B5F95">
        <w:t>organization</w:t>
      </w:r>
      <w:r w:rsidRPr="003B5F95">
        <w:t xml:space="preserve">s located in the private, public, and not-for-profit sectors, such as arise from scale, resource flows, a volunteer base” while at the same time they “differ because of the primacy of belief systems which present an alternative set of pressures, especially in working out the relationship between beliefs, </w:t>
      </w:r>
      <w:r w:rsidR="006332F5" w:rsidRPr="003B5F95">
        <w:t>organization</w:t>
      </w:r>
      <w:r w:rsidRPr="003B5F95">
        <w:t>, and activities”</w:t>
      </w:r>
      <w:r w:rsidR="009557BF" w:rsidRPr="003B5F95">
        <w:t xml:space="preserve"> (Hinings and Raynard 2014, 161)</w:t>
      </w:r>
      <w:r w:rsidRPr="003B5F95">
        <w:t xml:space="preserve">. </w:t>
      </w:r>
    </w:p>
    <w:p w14:paraId="5FB51889" w14:textId="600E69E2" w:rsidR="00C00C97" w:rsidRPr="003B5F95" w:rsidRDefault="00C00C97" w:rsidP="00A76E28">
      <w:pPr>
        <w:spacing w:line="480" w:lineRule="auto"/>
        <w:jc w:val="both"/>
        <w:rPr>
          <w:b/>
        </w:rPr>
      </w:pPr>
    </w:p>
    <w:p w14:paraId="638C185C" w14:textId="18F10587" w:rsidR="007C250C" w:rsidRPr="003B5F95" w:rsidRDefault="00D95E57" w:rsidP="00A76E28">
      <w:pPr>
        <w:spacing w:line="480" w:lineRule="auto"/>
        <w:jc w:val="both"/>
      </w:pPr>
      <w:r w:rsidRPr="003B5F95">
        <w:t>Ethnography is</w:t>
      </w:r>
      <w:r w:rsidR="00834346" w:rsidRPr="003B5F95">
        <w:t>,</w:t>
      </w:r>
      <w:r w:rsidRPr="003B5F95">
        <w:t xml:space="preserve"> of course</w:t>
      </w:r>
      <w:r w:rsidR="00834346" w:rsidRPr="003B5F95">
        <w:t>,</w:t>
      </w:r>
      <w:r w:rsidR="006E7C2F" w:rsidRPr="003B5F95">
        <w:t xml:space="preserve"> wide</w:t>
      </w:r>
      <w:r w:rsidRPr="003B5F95">
        <w:t>ly used in the study of religion</w:t>
      </w:r>
      <w:r w:rsidR="00F21BDA" w:rsidRPr="003B5F95">
        <w:t>,</w:t>
      </w:r>
      <w:r w:rsidRPr="003B5F95">
        <w:t xml:space="preserve"> but rarely with a focus on religious-cum-</w:t>
      </w:r>
      <w:r w:rsidR="006332F5" w:rsidRPr="003B5F95">
        <w:t>organization</w:t>
      </w:r>
      <w:r w:rsidRPr="003B5F95">
        <w:t xml:space="preserve">al practices and dynamics. </w:t>
      </w:r>
      <w:r w:rsidR="00F21BDA" w:rsidRPr="003B5F95">
        <w:t>A</w:t>
      </w:r>
      <w:r w:rsidR="00440C5F" w:rsidRPr="003B5F95">
        <w:t xml:space="preserve"> search of the keyword ‘</w:t>
      </w:r>
      <w:r w:rsidR="00030F7D" w:rsidRPr="003B5F95">
        <w:t>e</w:t>
      </w:r>
      <w:r w:rsidR="00440C5F" w:rsidRPr="003B5F95">
        <w:t>thnography’</w:t>
      </w:r>
      <w:r w:rsidR="0038523E" w:rsidRPr="003B5F95">
        <w:t xml:space="preserve"> in the MSR literature produces surprisingly few results (with the notable exception</w:t>
      </w:r>
      <w:r w:rsidR="003A7077" w:rsidRPr="003B5F95">
        <w:t>s</w:t>
      </w:r>
      <w:r w:rsidR="00226C16" w:rsidRPr="003B5F95">
        <w:t xml:space="preserve"> of </w:t>
      </w:r>
      <w:r w:rsidR="00A1653F" w:rsidRPr="003B5F95">
        <w:t xml:space="preserve">Cullen </w:t>
      </w:r>
      <w:r w:rsidR="009557BF" w:rsidRPr="003B5F95">
        <w:t>(</w:t>
      </w:r>
      <w:r w:rsidR="0038523E" w:rsidRPr="003B5F95">
        <w:t>2011</w:t>
      </w:r>
      <w:r w:rsidR="009557BF" w:rsidRPr="003B5F95">
        <w:t>)</w:t>
      </w:r>
      <w:r w:rsidR="00226C16" w:rsidRPr="003B5F95">
        <w:t xml:space="preserve"> and Day </w:t>
      </w:r>
      <w:r w:rsidR="009557BF" w:rsidRPr="003B5F95">
        <w:t>(</w:t>
      </w:r>
      <w:r w:rsidR="003A7077" w:rsidRPr="003B5F95">
        <w:t>2009</w:t>
      </w:r>
      <w:r w:rsidR="009557BF" w:rsidRPr="003B5F95">
        <w:t>)</w:t>
      </w:r>
      <w:r w:rsidR="003A7077" w:rsidRPr="003B5F95">
        <w:t xml:space="preserve"> and other mixed methods studies</w:t>
      </w:r>
      <w:r w:rsidR="00DD05CC" w:rsidRPr="003B5F95">
        <w:t>) – this despite the fact that</w:t>
      </w:r>
      <w:r w:rsidR="0038523E" w:rsidRPr="003B5F95">
        <w:t xml:space="preserve">, according to </w:t>
      </w:r>
      <w:r w:rsidR="0038523E" w:rsidRPr="003B5F95">
        <w:rPr>
          <w:lang w:val="en-GB"/>
        </w:rPr>
        <w:t>Lund Dean, Fornaciari, and McGee (2003</w:t>
      </w:r>
      <w:r w:rsidR="00030F7D" w:rsidRPr="003B5F95">
        <w:rPr>
          <w:lang w:val="en-GB"/>
        </w:rPr>
        <w:t xml:space="preserve">, </w:t>
      </w:r>
      <w:r w:rsidR="003A7077" w:rsidRPr="003B5F95">
        <w:rPr>
          <w:lang w:val="en-GB"/>
        </w:rPr>
        <w:t>383</w:t>
      </w:r>
      <w:r w:rsidR="0038523E" w:rsidRPr="003B5F95">
        <w:rPr>
          <w:lang w:val="en-GB"/>
        </w:rPr>
        <w:t>), “[MSR</w:t>
      </w:r>
      <w:r w:rsidR="00030F7D" w:rsidRPr="003B5F95">
        <w:rPr>
          <w:lang w:val="en-GB"/>
        </w:rPr>
        <w:t>]</w:t>
      </w:r>
      <w:r w:rsidR="0038523E" w:rsidRPr="003B5F95">
        <w:rPr>
          <w:lang w:val="en-GB"/>
        </w:rPr>
        <w:t xml:space="preserve"> r</w:t>
      </w:r>
      <w:r w:rsidR="0038523E" w:rsidRPr="003B5F95">
        <w:rPr>
          <w:spacing w:val="5"/>
          <w:lang w:val="en" w:eastAsia="en-GB"/>
        </w:rPr>
        <w:t>esearch appears a strong candidate for many of the qualitative research techniques that have been used for decades in disciplines such as education and psychology. Ethnography and case study are just two examples of technique</w:t>
      </w:r>
      <w:r w:rsidR="003A7077" w:rsidRPr="003B5F95">
        <w:rPr>
          <w:spacing w:val="5"/>
          <w:lang w:val="en" w:eastAsia="en-GB"/>
        </w:rPr>
        <w:t>”</w:t>
      </w:r>
      <w:r w:rsidR="0038523E" w:rsidRPr="003B5F95">
        <w:rPr>
          <w:spacing w:val="5"/>
          <w:lang w:val="en" w:eastAsia="en-GB"/>
        </w:rPr>
        <w:t>.</w:t>
      </w:r>
    </w:p>
    <w:p w14:paraId="67CF3DF3" w14:textId="77777777" w:rsidR="007C250C" w:rsidRPr="003B5F95" w:rsidRDefault="007C250C" w:rsidP="00A76E28">
      <w:pPr>
        <w:spacing w:line="480" w:lineRule="auto"/>
        <w:jc w:val="both"/>
        <w:rPr>
          <w:spacing w:val="5"/>
          <w:lang w:val="en" w:eastAsia="en-GB"/>
        </w:rPr>
      </w:pPr>
    </w:p>
    <w:p w14:paraId="2C1956C3" w14:textId="7840A6C1" w:rsidR="00D24DBF" w:rsidRPr="003B5F95" w:rsidRDefault="007C250C" w:rsidP="00A76E28">
      <w:pPr>
        <w:spacing w:line="480" w:lineRule="auto"/>
        <w:jc w:val="both"/>
      </w:pPr>
      <w:r w:rsidRPr="003B5F95">
        <w:t xml:space="preserve">Several of the key questions that </w:t>
      </w:r>
      <w:r w:rsidR="00E30E14" w:rsidRPr="003B5F95">
        <w:t xml:space="preserve">are likely to affect the use of </w:t>
      </w:r>
      <w:r w:rsidR="006332F5" w:rsidRPr="003B5F95">
        <w:t>organization</w:t>
      </w:r>
      <w:r w:rsidR="00E30E14" w:rsidRPr="003B5F95">
        <w:t xml:space="preserve">al ethnography in the study of </w:t>
      </w:r>
      <w:r w:rsidR="00800692" w:rsidRPr="003B5F95">
        <w:t>religious/</w:t>
      </w:r>
      <w:r w:rsidR="00030F7D" w:rsidRPr="003B5F95">
        <w:t>spiritual</w:t>
      </w:r>
      <w:r w:rsidR="00800692" w:rsidRPr="003B5F95">
        <w:t xml:space="preserve"> </w:t>
      </w:r>
      <w:r w:rsidR="006332F5" w:rsidRPr="003B5F95">
        <w:t>organization</w:t>
      </w:r>
      <w:r w:rsidR="00E30E14" w:rsidRPr="003B5F95">
        <w:t>s have arisen in existing studies of the religious group on which we focus in this paper – the Religious Society of Friends (Quakers)</w:t>
      </w:r>
      <w:r w:rsidR="00BA2640" w:rsidRPr="003B5F95">
        <w:t xml:space="preserve">. Due to the fact that many of the scholars doing research </w:t>
      </w:r>
      <w:r w:rsidR="00834346" w:rsidRPr="003B5F95">
        <w:t xml:space="preserve">on Quakers </w:t>
      </w:r>
      <w:r w:rsidR="00BA2640" w:rsidRPr="003B5F95">
        <w:t>are Quakers themselves, one of the core issues discussed is the insider/outsider dichotomy within Qu</w:t>
      </w:r>
      <w:r w:rsidR="003E3C35" w:rsidRPr="003B5F95">
        <w:t xml:space="preserve">aker research (see </w:t>
      </w:r>
      <w:r w:rsidR="00F77DC9" w:rsidRPr="003B5F95">
        <w:t xml:space="preserve">Allen 2017; </w:t>
      </w:r>
      <w:r w:rsidR="003E3C35" w:rsidRPr="003B5F95">
        <w:t>Collins 2002; Meads 2007;</w:t>
      </w:r>
      <w:r w:rsidR="00BA2640" w:rsidRPr="003B5F95">
        <w:t xml:space="preserve"> Molina-Ma</w:t>
      </w:r>
      <w:r w:rsidR="003E3C35" w:rsidRPr="003B5F95">
        <w:t>rkham 2014;</w:t>
      </w:r>
      <w:r w:rsidR="00BA2640" w:rsidRPr="003B5F95">
        <w:t xml:space="preserve"> </w:t>
      </w:r>
      <w:r w:rsidR="00F77DC9" w:rsidRPr="003B5F95">
        <w:t>Nesbitt 2002</w:t>
      </w:r>
      <w:r w:rsidR="00BA2640" w:rsidRPr="003B5F95">
        <w:t>). Some would argue that “that there is something in religion that clearly and definitely distinguishes the insider from the outsider” (Stringer 2002, 3)</w:t>
      </w:r>
      <w:r w:rsidR="00760348" w:rsidRPr="003B5F95">
        <w:t>,</w:t>
      </w:r>
      <w:r w:rsidR="00BA2640" w:rsidRPr="003B5F95">
        <w:t xml:space="preserve"> whereas others are of the opinion that problematizing the distinction in fact essentiali</w:t>
      </w:r>
      <w:r w:rsidR="00F5236F" w:rsidRPr="003B5F95">
        <w:t>z</w:t>
      </w:r>
      <w:r w:rsidR="00BA2640" w:rsidRPr="003B5F95">
        <w:t>es both the insider and outsider (Collins 2002). For the researcher as ‘outsider’, the challenge is considered to lie in how to take the believer</w:t>
      </w:r>
      <w:r w:rsidR="00F32223" w:rsidRPr="003B5F95">
        <w:t xml:space="preserve">s’ </w:t>
      </w:r>
      <w:r w:rsidR="003D53B7" w:rsidRPr="003B5F95">
        <w:t>point of view earnestly</w:t>
      </w:r>
      <w:r w:rsidR="006E7C2F" w:rsidRPr="003B5F95">
        <w:t xml:space="preserve"> –</w:t>
      </w:r>
      <w:r w:rsidR="00BA2640" w:rsidRPr="003B5F95">
        <w:t xml:space="preserve"> how to do justice to the experience of religion as “their reality” (Knibbe and Ve</w:t>
      </w:r>
      <w:r w:rsidR="006E7C2F" w:rsidRPr="003B5F95">
        <w:t>rsteeg 2008, 48) and to the claims they make about the search for, and access to, truth in religion</w:t>
      </w:r>
      <w:r w:rsidR="00BA2640" w:rsidRPr="003B5F95">
        <w:t>. Nesbitt (2002, 137) argues that refl</w:t>
      </w:r>
      <w:r w:rsidR="00F77DC9" w:rsidRPr="003B5F95">
        <w:t>exivity offers ways to theoriz</w:t>
      </w:r>
      <w:r w:rsidR="006E7C2F" w:rsidRPr="003B5F95">
        <w:t>e</w:t>
      </w:r>
      <w:r w:rsidR="00BA2640" w:rsidRPr="003B5F95">
        <w:t xml:space="preserve"> the distinction as “reflexive awareness requires the student of belief and practice in any faith community an ongoing interrogation of his/her cultural conditioning and religious/ideological stance and alertness to inter-influenc</w:t>
      </w:r>
      <w:r w:rsidR="00D24DBF" w:rsidRPr="003B5F95">
        <w:t xml:space="preserve">e between these and the field”. </w:t>
      </w:r>
      <w:r w:rsidR="00BA2640" w:rsidRPr="003B5F95">
        <w:t xml:space="preserve">These concerns are not unique to doing research on </w:t>
      </w:r>
      <w:r w:rsidR="00800692" w:rsidRPr="003B5F95">
        <w:t xml:space="preserve">religion and </w:t>
      </w:r>
      <w:r w:rsidR="00834346" w:rsidRPr="003B5F95">
        <w:t xml:space="preserve">spirituality </w:t>
      </w:r>
      <w:r w:rsidR="00BA2640" w:rsidRPr="003B5F95">
        <w:t>or on Quakers by Quakers or oth</w:t>
      </w:r>
      <w:r w:rsidR="006E7C2F" w:rsidRPr="003B5F95">
        <w:t>ers. All ethnographers, as</w:t>
      </w:r>
      <w:r w:rsidR="00BA2640" w:rsidRPr="003B5F95">
        <w:t xml:space="preserve"> argued by Livezey (2002)</w:t>
      </w:r>
      <w:r w:rsidR="00D60427" w:rsidRPr="003B5F95">
        <w:t>,</w:t>
      </w:r>
      <w:r w:rsidR="00BA2640" w:rsidRPr="003B5F95">
        <w:t xml:space="preserve"> are continuously negotiating and re-negotiating their status and are often both insider and outsider (particularly if we do not take these concepts to have only a literal meaning). </w:t>
      </w:r>
    </w:p>
    <w:p w14:paraId="51CA327E" w14:textId="7F3B6F17" w:rsidR="00BA2640" w:rsidRPr="003B5F95" w:rsidRDefault="00BA2640" w:rsidP="00A76E28">
      <w:pPr>
        <w:spacing w:line="480" w:lineRule="auto"/>
        <w:jc w:val="both"/>
      </w:pPr>
    </w:p>
    <w:p w14:paraId="54FFDFFE" w14:textId="16DE5FFD" w:rsidR="00BA2640" w:rsidRPr="003B5F95" w:rsidRDefault="00DD05CC" w:rsidP="00A76E28">
      <w:pPr>
        <w:spacing w:line="480" w:lineRule="auto"/>
        <w:jc w:val="both"/>
        <w:rPr>
          <w:color w:val="000000" w:themeColor="text1"/>
        </w:rPr>
      </w:pPr>
      <w:r w:rsidRPr="003B5F95">
        <w:rPr>
          <w:color w:val="000000" w:themeColor="text1"/>
        </w:rPr>
        <w:t xml:space="preserve">In short, the methodological challenges in the study of </w:t>
      </w:r>
      <w:r w:rsidR="00800692" w:rsidRPr="003B5F95">
        <w:rPr>
          <w:color w:val="000000" w:themeColor="text1"/>
        </w:rPr>
        <w:t>religious/</w:t>
      </w:r>
      <w:r w:rsidR="00760348" w:rsidRPr="003B5F95">
        <w:rPr>
          <w:color w:val="000000" w:themeColor="text1"/>
        </w:rPr>
        <w:t>spiritual</w:t>
      </w:r>
      <w:r w:rsidR="00800692" w:rsidRPr="003B5F95">
        <w:rPr>
          <w:color w:val="000000" w:themeColor="text1"/>
        </w:rPr>
        <w:t xml:space="preserve"> </w:t>
      </w:r>
      <w:r w:rsidR="006332F5" w:rsidRPr="003B5F95">
        <w:rPr>
          <w:color w:val="000000" w:themeColor="text1"/>
        </w:rPr>
        <w:t>organization</w:t>
      </w:r>
      <w:r w:rsidRPr="003B5F95">
        <w:rPr>
          <w:color w:val="000000" w:themeColor="text1"/>
        </w:rPr>
        <w:t xml:space="preserve">s </w:t>
      </w:r>
      <w:r w:rsidR="006E7C2F" w:rsidRPr="003B5F95">
        <w:rPr>
          <w:color w:val="000000" w:themeColor="text1"/>
        </w:rPr>
        <w:t>are about</w:t>
      </w:r>
      <w:r w:rsidR="00BA2640" w:rsidRPr="003B5F95">
        <w:rPr>
          <w:color w:val="000000" w:themeColor="text1"/>
        </w:rPr>
        <w:t xml:space="preserve"> </w:t>
      </w:r>
      <w:r w:rsidR="00BA2640" w:rsidRPr="003B5F95">
        <w:rPr>
          <w:i/>
          <w:color w:val="000000" w:themeColor="text1"/>
        </w:rPr>
        <w:t>how</w:t>
      </w:r>
      <w:r w:rsidR="00BA2640" w:rsidRPr="003B5F95">
        <w:rPr>
          <w:color w:val="000000" w:themeColor="text1"/>
        </w:rPr>
        <w:t xml:space="preserve"> to explore religious </w:t>
      </w:r>
      <w:r w:rsidR="006332F5" w:rsidRPr="003B5F95">
        <w:rPr>
          <w:color w:val="000000" w:themeColor="text1"/>
        </w:rPr>
        <w:t>organization</w:t>
      </w:r>
      <w:r w:rsidR="006E7C2F" w:rsidRPr="003B5F95">
        <w:rPr>
          <w:color w:val="000000" w:themeColor="text1"/>
        </w:rPr>
        <w:t>s and organizational practices as both organizational and religious</w:t>
      </w:r>
      <w:r w:rsidR="00E30E14" w:rsidRPr="003B5F95">
        <w:rPr>
          <w:color w:val="000000" w:themeColor="text1"/>
        </w:rPr>
        <w:t xml:space="preserve">. </w:t>
      </w:r>
      <w:r w:rsidR="00F77DC9" w:rsidRPr="003B5F95">
        <w:rPr>
          <w:color w:val="000000" w:themeColor="text1"/>
        </w:rPr>
        <w:t xml:space="preserve">So far, </w:t>
      </w:r>
      <w:r w:rsidR="00BA2640" w:rsidRPr="003B5F95">
        <w:rPr>
          <w:color w:val="000000" w:themeColor="text1"/>
        </w:rPr>
        <w:t>the only agreement seems to be that ethnograp</w:t>
      </w:r>
      <w:r w:rsidRPr="003B5F95">
        <w:rPr>
          <w:color w:val="000000" w:themeColor="text1"/>
        </w:rPr>
        <w:t xml:space="preserve">hy is </w:t>
      </w:r>
      <w:r w:rsidR="00F77DC9" w:rsidRPr="003B5F95">
        <w:rPr>
          <w:color w:val="000000" w:themeColor="text1"/>
        </w:rPr>
        <w:t xml:space="preserve">quite </w:t>
      </w:r>
      <w:r w:rsidRPr="003B5F95">
        <w:rPr>
          <w:color w:val="000000" w:themeColor="text1"/>
        </w:rPr>
        <w:t>suitable because of</w:t>
      </w:r>
      <w:r w:rsidR="00BA2640" w:rsidRPr="003B5F95">
        <w:rPr>
          <w:color w:val="000000" w:themeColor="text1"/>
        </w:rPr>
        <w:t xml:space="preserve"> its fieldwork characte</w:t>
      </w:r>
      <w:r w:rsidR="00821173" w:rsidRPr="003B5F95">
        <w:rPr>
          <w:color w:val="000000" w:themeColor="text1"/>
        </w:rPr>
        <w:t>r (which is discussed further below</w:t>
      </w:r>
      <w:r w:rsidRPr="003B5F95">
        <w:rPr>
          <w:color w:val="000000" w:themeColor="text1"/>
        </w:rPr>
        <w:t xml:space="preserve">) – but the question of the ethnographer’s status in relation to the religious </w:t>
      </w:r>
      <w:r w:rsidR="006332F5" w:rsidRPr="003B5F95">
        <w:rPr>
          <w:color w:val="000000" w:themeColor="text1"/>
        </w:rPr>
        <w:t>organization</w:t>
      </w:r>
      <w:r w:rsidRPr="003B5F95">
        <w:rPr>
          <w:color w:val="000000" w:themeColor="text1"/>
        </w:rPr>
        <w:t>, as ‘insider’ or ‘outsider’ or neither, remains open to debate</w:t>
      </w:r>
      <w:r w:rsidR="00BA2640" w:rsidRPr="003B5F95">
        <w:rPr>
          <w:color w:val="000000" w:themeColor="text1"/>
        </w:rPr>
        <w:t>.</w:t>
      </w:r>
      <w:r w:rsidRPr="003B5F95">
        <w:rPr>
          <w:color w:val="000000" w:themeColor="text1"/>
        </w:rPr>
        <w:t xml:space="preserve"> As we will demonstrate in a subsequent section, attention to the specific example of </w:t>
      </w:r>
      <w:r w:rsidR="000E1C0E" w:rsidRPr="003B5F95">
        <w:rPr>
          <w:color w:val="000000" w:themeColor="text1"/>
        </w:rPr>
        <w:t>Q</w:t>
      </w:r>
      <w:r w:rsidR="000B2CE5" w:rsidRPr="003B5F95">
        <w:rPr>
          <w:color w:val="000000" w:themeColor="text1"/>
        </w:rPr>
        <w:t xml:space="preserve">BM </w:t>
      </w:r>
      <w:r w:rsidRPr="003B5F95">
        <w:rPr>
          <w:color w:val="000000" w:themeColor="text1"/>
        </w:rPr>
        <w:t>reveals the instability of the insider/</w:t>
      </w:r>
      <w:r w:rsidR="00904277" w:rsidRPr="003B5F95">
        <w:rPr>
          <w:color w:val="000000" w:themeColor="text1"/>
        </w:rPr>
        <w:t xml:space="preserve">outsider binary and suggests fruitful new ways of understanding the relationship between the researcher and the </w:t>
      </w:r>
      <w:r w:rsidR="006332F5" w:rsidRPr="003B5F95">
        <w:rPr>
          <w:color w:val="000000" w:themeColor="text1"/>
        </w:rPr>
        <w:t>organization</w:t>
      </w:r>
      <w:r w:rsidR="00904277" w:rsidRPr="003B5F95">
        <w:rPr>
          <w:color w:val="000000" w:themeColor="text1"/>
        </w:rPr>
        <w:t>.</w:t>
      </w:r>
      <w:r w:rsidR="00BA2640" w:rsidRPr="003B5F95">
        <w:rPr>
          <w:color w:val="000000" w:themeColor="text1"/>
        </w:rPr>
        <w:t xml:space="preserve"> </w:t>
      </w:r>
    </w:p>
    <w:p w14:paraId="7740F367" w14:textId="77777777" w:rsidR="00BA2640" w:rsidRPr="003B5F95" w:rsidRDefault="00BA2640" w:rsidP="00A76E28">
      <w:pPr>
        <w:spacing w:line="480" w:lineRule="auto"/>
        <w:jc w:val="both"/>
      </w:pPr>
    </w:p>
    <w:p w14:paraId="53429130" w14:textId="2F610489" w:rsidR="00D24DBF" w:rsidRPr="003B5F95" w:rsidRDefault="00FD607E" w:rsidP="00A76E28">
      <w:pPr>
        <w:spacing w:line="480" w:lineRule="auto"/>
        <w:jc w:val="both"/>
        <w:rPr>
          <w:color w:val="000000" w:themeColor="text1"/>
        </w:rPr>
      </w:pPr>
      <w:r w:rsidRPr="003B5F95">
        <w:rPr>
          <w:color w:val="000000" w:themeColor="text1"/>
        </w:rPr>
        <w:t>So w</w:t>
      </w:r>
      <w:r w:rsidR="00E30E14" w:rsidRPr="003B5F95">
        <w:rPr>
          <w:color w:val="000000" w:themeColor="text1"/>
        </w:rPr>
        <w:t>hat</w:t>
      </w:r>
      <w:r w:rsidR="00BA2640" w:rsidRPr="003B5F95">
        <w:rPr>
          <w:color w:val="000000" w:themeColor="text1"/>
        </w:rPr>
        <w:t xml:space="preserve"> would </w:t>
      </w:r>
      <w:r w:rsidR="006332F5" w:rsidRPr="003B5F95">
        <w:rPr>
          <w:i/>
          <w:color w:val="000000" w:themeColor="text1"/>
        </w:rPr>
        <w:t>organization</w:t>
      </w:r>
      <w:r w:rsidR="00BA2640" w:rsidRPr="003B5F95">
        <w:rPr>
          <w:i/>
          <w:color w:val="000000" w:themeColor="text1"/>
        </w:rPr>
        <w:t>al</w:t>
      </w:r>
      <w:r w:rsidR="00BA2640" w:rsidRPr="003B5F95">
        <w:rPr>
          <w:color w:val="000000" w:themeColor="text1"/>
        </w:rPr>
        <w:t xml:space="preserve"> ethnography</w:t>
      </w:r>
      <w:r w:rsidR="00E30E14" w:rsidRPr="003B5F95">
        <w:rPr>
          <w:color w:val="000000" w:themeColor="text1"/>
        </w:rPr>
        <w:t xml:space="preserve">, specifically, add to the study of </w:t>
      </w:r>
      <w:r w:rsidR="00760348" w:rsidRPr="003B5F95">
        <w:rPr>
          <w:color w:val="000000" w:themeColor="text1"/>
        </w:rPr>
        <w:t>spiritual/</w:t>
      </w:r>
      <w:r w:rsidR="00E30E14" w:rsidRPr="003B5F95">
        <w:rPr>
          <w:color w:val="000000" w:themeColor="text1"/>
        </w:rPr>
        <w:t xml:space="preserve">religious </w:t>
      </w:r>
      <w:r w:rsidR="006332F5" w:rsidRPr="003B5F95">
        <w:rPr>
          <w:color w:val="000000" w:themeColor="text1"/>
        </w:rPr>
        <w:t>organization</w:t>
      </w:r>
      <w:r w:rsidR="00E30E14" w:rsidRPr="003B5F95">
        <w:rPr>
          <w:color w:val="000000" w:themeColor="text1"/>
        </w:rPr>
        <w:t>s and specifically of Q</w:t>
      </w:r>
      <w:r w:rsidR="000B2CE5" w:rsidRPr="003B5F95">
        <w:rPr>
          <w:color w:val="000000" w:themeColor="text1"/>
        </w:rPr>
        <w:t xml:space="preserve">BM? </w:t>
      </w:r>
      <w:r w:rsidR="00BA2640" w:rsidRPr="003B5F95">
        <w:rPr>
          <w:color w:val="000000" w:themeColor="text1"/>
        </w:rPr>
        <w:t>B</w:t>
      </w:r>
      <w:r w:rsidRPr="003B5F95">
        <w:rPr>
          <w:color w:val="000000" w:themeColor="text1"/>
        </w:rPr>
        <w:t>efore addressing</w:t>
      </w:r>
      <w:r w:rsidR="00BA2640" w:rsidRPr="003B5F95">
        <w:rPr>
          <w:color w:val="000000" w:themeColor="text1"/>
        </w:rPr>
        <w:t xml:space="preserve"> this question, we </w:t>
      </w:r>
      <w:r w:rsidR="00D24DBF" w:rsidRPr="003B5F95">
        <w:rPr>
          <w:color w:val="000000" w:themeColor="text1"/>
        </w:rPr>
        <w:t>very</w:t>
      </w:r>
      <w:r w:rsidR="00BA2640" w:rsidRPr="003B5F95">
        <w:rPr>
          <w:color w:val="000000" w:themeColor="text1"/>
        </w:rPr>
        <w:t xml:space="preserve"> briefly </w:t>
      </w:r>
      <w:r w:rsidR="00D24DBF" w:rsidRPr="003B5F95">
        <w:rPr>
          <w:color w:val="000000" w:themeColor="text1"/>
        </w:rPr>
        <w:t xml:space="preserve">address </w:t>
      </w:r>
      <w:r w:rsidR="00BA2640" w:rsidRPr="003B5F95">
        <w:rPr>
          <w:color w:val="000000" w:themeColor="text1"/>
        </w:rPr>
        <w:t xml:space="preserve">what </w:t>
      </w:r>
      <w:r w:rsidR="006332F5" w:rsidRPr="003B5F95">
        <w:rPr>
          <w:color w:val="000000" w:themeColor="text1"/>
        </w:rPr>
        <w:t>organization</w:t>
      </w:r>
      <w:r w:rsidR="00BA2640" w:rsidRPr="003B5F95">
        <w:rPr>
          <w:color w:val="000000" w:themeColor="text1"/>
        </w:rPr>
        <w:t xml:space="preserve">al ethnography is considered to ‘be’ and ‘do’. </w:t>
      </w:r>
    </w:p>
    <w:p w14:paraId="21F88370" w14:textId="77777777" w:rsidR="00D24DBF" w:rsidRPr="003B5F95" w:rsidRDefault="00D24DBF" w:rsidP="00A76E28">
      <w:pPr>
        <w:spacing w:line="480" w:lineRule="auto"/>
        <w:jc w:val="both"/>
      </w:pPr>
    </w:p>
    <w:p w14:paraId="11C6B859" w14:textId="46DDADFE" w:rsidR="00BA2640" w:rsidRPr="003B5F95" w:rsidRDefault="006332F5" w:rsidP="00A76E28">
      <w:pPr>
        <w:spacing w:line="480" w:lineRule="auto"/>
        <w:jc w:val="both"/>
      </w:pPr>
      <w:r w:rsidRPr="003B5F95">
        <w:t>Organization</w:t>
      </w:r>
      <w:r w:rsidR="00BA2640" w:rsidRPr="003B5F95">
        <w:t xml:space="preserve">al ethnography is geared towards a fine-grained, up and close understanding of </w:t>
      </w:r>
      <w:r w:rsidRPr="003B5F95">
        <w:t>organization</w:t>
      </w:r>
      <w:r w:rsidR="00BA2640" w:rsidRPr="003B5F95">
        <w:t xml:space="preserve">al life (Ybema et al. 2009) and through such ethnographic detail (of the everyday) a better understanding of </w:t>
      </w:r>
      <w:r w:rsidRPr="003B5F95">
        <w:t>organization</w:t>
      </w:r>
      <w:r w:rsidR="00BA2640" w:rsidRPr="003B5F95">
        <w:t xml:space="preserve">s and organizing (of any kind of </w:t>
      </w:r>
      <w:r w:rsidRPr="003B5F95">
        <w:t>organization</w:t>
      </w:r>
      <w:r w:rsidR="00BA2640" w:rsidRPr="003B5F95">
        <w:t xml:space="preserve"> and/or organizing). </w:t>
      </w:r>
      <w:r w:rsidRPr="003B5F95">
        <w:t>Organization</w:t>
      </w:r>
      <w:r w:rsidR="00BA2640" w:rsidRPr="003B5F95">
        <w:t>al ethnography, thus researches “the human networks of action w</w:t>
      </w:r>
      <w:r w:rsidR="00D24DBF" w:rsidRPr="003B5F95">
        <w:t xml:space="preserve">e call </w:t>
      </w:r>
      <w:r w:rsidR="008D764A" w:rsidRPr="003B5F95">
        <w:t>organisation</w:t>
      </w:r>
      <w:r w:rsidR="00D24DBF" w:rsidRPr="003B5F95">
        <w:t xml:space="preserve">s” (Kostera </w:t>
      </w:r>
      <w:r w:rsidR="00BA2640" w:rsidRPr="003B5F95">
        <w:t>2007, 15), or c</w:t>
      </w:r>
      <w:r w:rsidR="00440C5F" w:rsidRPr="003B5F95">
        <w:t>ultures; indeed, as Van Maanen</w:t>
      </w:r>
      <w:r w:rsidR="00BA2640" w:rsidRPr="003B5F95">
        <w:t xml:space="preserve"> (1988, 1) states: “ethnography is written representation of a culture (or selected aspects of a culture)” with a hint of legacy to Geertz’s </w:t>
      </w:r>
      <w:r w:rsidR="00BA2640" w:rsidRPr="003B5F95">
        <w:rPr>
          <w:i/>
        </w:rPr>
        <w:t>Interpretation of Cultures</w:t>
      </w:r>
      <w:r w:rsidR="00BA2640" w:rsidRPr="003B5F95">
        <w:t xml:space="preserve"> (1973). Following these positions, </w:t>
      </w:r>
      <w:r w:rsidRPr="003B5F95">
        <w:t>organization</w:t>
      </w:r>
      <w:r w:rsidR="00BA2640" w:rsidRPr="003B5F95">
        <w:t xml:space="preserve">s for </w:t>
      </w:r>
      <w:r w:rsidRPr="003B5F95">
        <w:t>organization</w:t>
      </w:r>
      <w:r w:rsidR="00BA2640" w:rsidRPr="003B5F95">
        <w:t xml:space="preserve">al ethnographers are very much perceived as “systems of meaning and interpretation” (Schubert and Rohl 2017, 5) or in fact ‘belief systems’ that can be explored through participant observation (sometimes also referred to as fieldwork, leaving the balance between participating and observing open). In its core, </w:t>
      </w:r>
      <w:r w:rsidRPr="003B5F95">
        <w:t>organization</w:t>
      </w:r>
      <w:r w:rsidR="00BA2640" w:rsidRPr="003B5F95">
        <w:t xml:space="preserve">al ethnographers are thus “concerned with understanding how </w:t>
      </w:r>
      <w:r w:rsidRPr="003B5F95">
        <w:t>organization</w:t>
      </w:r>
      <w:r w:rsidR="00BA2640" w:rsidRPr="003B5F95">
        <w:t xml:space="preserve"> members go about their daily working lives and how they make sense of their workplaces” (Ciuk, Koning and Kostera 2018, 278); the “sense-making, that of situated actors – in our case, “living” in </w:t>
      </w:r>
      <w:r w:rsidRPr="003B5F95">
        <w:t>organization</w:t>
      </w:r>
      <w:r w:rsidR="00BA2640" w:rsidRPr="003B5F95">
        <w:t xml:space="preserve">s of various sorts – along with that of the researcher her- or himself” (Yanow 2012, 33). </w:t>
      </w:r>
    </w:p>
    <w:p w14:paraId="0F9AE09D" w14:textId="77777777" w:rsidR="00BA2640" w:rsidRPr="003B5F95" w:rsidRDefault="00BA2640" w:rsidP="00A76E28">
      <w:pPr>
        <w:spacing w:line="480" w:lineRule="auto"/>
        <w:jc w:val="both"/>
      </w:pPr>
    </w:p>
    <w:p w14:paraId="43A795F1" w14:textId="29A2A243" w:rsidR="00BA2640" w:rsidRPr="003B5F95" w:rsidRDefault="00BA2640" w:rsidP="00A76E28">
      <w:pPr>
        <w:spacing w:line="480" w:lineRule="auto"/>
        <w:jc w:val="both"/>
      </w:pPr>
      <w:r w:rsidRPr="003B5F95">
        <w:t xml:space="preserve">We are not suggesting that </w:t>
      </w:r>
      <w:r w:rsidR="006332F5" w:rsidRPr="003B5F95">
        <w:t>organization</w:t>
      </w:r>
      <w:r w:rsidRPr="003B5F95">
        <w:t>al ethnography is unified about the how, where, and why. As Van Maanen (1988</w:t>
      </w:r>
      <w:r w:rsidR="009D7AB6" w:rsidRPr="003B5F95">
        <w:t>, 2010</w:t>
      </w:r>
      <w:r w:rsidRPr="003B5F95">
        <w:t xml:space="preserve">) already highlighted in the 1980s when he wrote </w:t>
      </w:r>
      <w:r w:rsidRPr="003B5F95">
        <w:rPr>
          <w:i/>
        </w:rPr>
        <w:t>Tales of the Field</w:t>
      </w:r>
      <w:r w:rsidRPr="003B5F95">
        <w:t xml:space="preserve"> (1988) and some twenty years later with his </w:t>
      </w:r>
      <w:r w:rsidRPr="003B5F95">
        <w:rPr>
          <w:i/>
        </w:rPr>
        <w:t>More Tales of the Field</w:t>
      </w:r>
      <w:r w:rsidRPr="003B5F95">
        <w:t xml:space="preserve"> (2010) there are various </w:t>
      </w:r>
      <w:r w:rsidR="00440C5F" w:rsidRPr="003B5F95">
        <w:t>‘tales’ ethnographers can tell</w:t>
      </w:r>
      <w:r w:rsidRPr="003B5F95">
        <w:t>. The tales being the outcomes (the ethnographic writing), they are of course closely</w:t>
      </w:r>
      <w:r w:rsidR="00440C5F" w:rsidRPr="003B5F95">
        <w:t xml:space="preserve"> related to how ethnography as method</w:t>
      </w:r>
      <w:r w:rsidRPr="003B5F95">
        <w:t xml:space="preserve"> has been put to </w:t>
      </w:r>
      <w:r w:rsidR="003D53B7" w:rsidRPr="003B5F95">
        <w:t>use. Are we inclined to tell a realist</w:t>
      </w:r>
      <w:r w:rsidRPr="003B5F95">
        <w:t xml:space="preserve"> tale (a narrative describing what has been observed as the reality of th</w:t>
      </w:r>
      <w:r w:rsidR="003D53B7" w:rsidRPr="003B5F95">
        <w:t>e setting and its actors) or a moral</w:t>
      </w:r>
      <w:r w:rsidRPr="003B5F95">
        <w:t xml:space="preserve"> tale that uses the narrative to address a particular ‘wrong’ in the world? There is however, a growing sense that any sense-making “has been co-generated with </w:t>
      </w:r>
      <w:r w:rsidR="008D764A" w:rsidRPr="003B5F95">
        <w:t>organisation</w:t>
      </w:r>
      <w:r w:rsidRPr="003B5F95">
        <w:t xml:space="preserve">al members” (Yanow 2012, 34) and more recently such a constructivist-interpretivist stance seems to have become more common. </w:t>
      </w:r>
      <w:r w:rsidR="006E7C2F" w:rsidRPr="003B5F95">
        <w:t>From the above it is clear</w:t>
      </w:r>
      <w:r w:rsidR="005A37C8" w:rsidRPr="003B5F95">
        <w:t xml:space="preserve"> that the </w:t>
      </w:r>
      <w:r w:rsidR="006332F5" w:rsidRPr="003B5F95">
        <w:t>organization</w:t>
      </w:r>
      <w:r w:rsidRPr="003B5F95">
        <w:t>al ethn</w:t>
      </w:r>
      <w:r w:rsidR="005A37C8" w:rsidRPr="003B5F95">
        <w:t xml:space="preserve">ography we envision lies </w:t>
      </w:r>
      <w:r w:rsidR="009D7AB6" w:rsidRPr="003B5F95">
        <w:t>with</w:t>
      </w:r>
      <w:r w:rsidR="005A37C8" w:rsidRPr="003B5F95">
        <w:t>in the</w:t>
      </w:r>
      <w:r w:rsidRPr="003B5F95">
        <w:t xml:space="preserve"> interpretivist tradition.</w:t>
      </w:r>
    </w:p>
    <w:p w14:paraId="0F300D27" w14:textId="77777777" w:rsidR="00BA2640" w:rsidRPr="003B5F95" w:rsidRDefault="00BA2640" w:rsidP="00A76E28">
      <w:pPr>
        <w:spacing w:line="480" w:lineRule="auto"/>
        <w:jc w:val="both"/>
      </w:pPr>
    </w:p>
    <w:p w14:paraId="41755966" w14:textId="37D645D7" w:rsidR="00BA2640" w:rsidRPr="003B5F95" w:rsidRDefault="00BA2640" w:rsidP="00A76E28">
      <w:pPr>
        <w:spacing w:line="480" w:lineRule="auto"/>
        <w:jc w:val="both"/>
      </w:pPr>
      <w:r w:rsidRPr="003B5F95">
        <w:t xml:space="preserve">So why </w:t>
      </w:r>
      <w:r w:rsidR="00DC7A46" w:rsidRPr="003B5F95">
        <w:t xml:space="preserve">is </w:t>
      </w:r>
      <w:r w:rsidR="006332F5" w:rsidRPr="003B5F95">
        <w:t>organization</w:t>
      </w:r>
      <w:r w:rsidR="00DC7A46" w:rsidRPr="003B5F95">
        <w:t>al ethnography</w:t>
      </w:r>
      <w:r w:rsidRPr="003B5F95">
        <w:t xml:space="preserve"> </w:t>
      </w:r>
      <w:r w:rsidR="009D7AB6" w:rsidRPr="003B5F95">
        <w:t>so well-</w:t>
      </w:r>
      <w:r w:rsidR="00DC7A46" w:rsidRPr="003B5F95">
        <w:t>suited</w:t>
      </w:r>
      <w:r w:rsidRPr="003B5F95">
        <w:t xml:space="preserve"> for studying the </w:t>
      </w:r>
      <w:r w:rsidR="006332F5" w:rsidRPr="003B5F95">
        <w:t>organization</w:t>
      </w:r>
      <w:r w:rsidRPr="003B5F95">
        <w:t xml:space="preserve">al features and </w:t>
      </w:r>
      <w:r w:rsidR="00A00D69" w:rsidRPr="003B5F95">
        <w:t xml:space="preserve">management </w:t>
      </w:r>
      <w:r w:rsidRPr="003B5F95">
        <w:t>practices of and in relig</w:t>
      </w:r>
      <w:r w:rsidR="00604E40" w:rsidRPr="003B5F95">
        <w:t xml:space="preserve">ious </w:t>
      </w:r>
      <w:r w:rsidR="006332F5" w:rsidRPr="003B5F95">
        <w:t>organization</w:t>
      </w:r>
      <w:r w:rsidR="00604E40" w:rsidRPr="003B5F95">
        <w:t>s such as</w:t>
      </w:r>
      <w:r w:rsidRPr="003B5F95">
        <w:t xml:space="preserve"> Quakers</w:t>
      </w:r>
      <w:r w:rsidR="00834346" w:rsidRPr="003B5F95">
        <w:t>?</w:t>
      </w:r>
      <w:r w:rsidRPr="003B5F95">
        <w:t xml:space="preserve"> We will explore this in more det</w:t>
      </w:r>
      <w:r w:rsidR="00DC7A46" w:rsidRPr="003B5F95">
        <w:t xml:space="preserve">ail by highlighting </w:t>
      </w:r>
      <w:r w:rsidRPr="003B5F95">
        <w:t xml:space="preserve">key qualities of </w:t>
      </w:r>
      <w:r w:rsidR="006332F5" w:rsidRPr="003B5F95">
        <w:t>organization</w:t>
      </w:r>
      <w:r w:rsidRPr="003B5F95">
        <w:t xml:space="preserve">al ethnography </w:t>
      </w:r>
      <w:r w:rsidR="00E64D64" w:rsidRPr="003B5F95">
        <w:t xml:space="preserve">as </w:t>
      </w:r>
      <w:r w:rsidR="003C04E8" w:rsidRPr="003B5F95">
        <w:t>shared in se</w:t>
      </w:r>
      <w:r w:rsidR="00E64D64" w:rsidRPr="003B5F95">
        <w:t>v</w:t>
      </w:r>
      <w:r w:rsidR="003C04E8" w:rsidRPr="003B5F95">
        <w:t>eral of the core texts (e</w:t>
      </w:r>
      <w:r w:rsidR="001D4376" w:rsidRPr="003B5F95">
        <w:t>.</w:t>
      </w:r>
      <w:r w:rsidR="003C04E8" w:rsidRPr="003B5F95">
        <w:t xml:space="preserve">g. </w:t>
      </w:r>
      <w:r w:rsidR="00F77DC9" w:rsidRPr="003B5F95">
        <w:t>Ciuk et al. 2018; Cunliffe 2010; Neyland 2008</w:t>
      </w:r>
      <w:r w:rsidR="00E64D64" w:rsidRPr="003B5F95">
        <w:t xml:space="preserve">; </w:t>
      </w:r>
      <w:r w:rsidR="003C04E8" w:rsidRPr="003B5F95">
        <w:t>Yanow, Ybema and Van Hul</w:t>
      </w:r>
      <w:r w:rsidR="003C2363" w:rsidRPr="003B5F95">
        <w:t>st 2012;</w:t>
      </w:r>
      <w:r w:rsidR="00F77DC9" w:rsidRPr="003B5F95">
        <w:t xml:space="preserve"> Ybema et al. 2009</w:t>
      </w:r>
      <w:r w:rsidR="00E64D64" w:rsidRPr="003B5F95">
        <w:t>)</w:t>
      </w:r>
      <w:r w:rsidR="00161FD6" w:rsidRPr="003B5F95">
        <w:t>, namely</w:t>
      </w:r>
      <w:r w:rsidR="00E64D64" w:rsidRPr="003B5F95">
        <w:t xml:space="preserve"> </w:t>
      </w:r>
      <w:r w:rsidR="00606F4C" w:rsidRPr="003B5F95">
        <w:t xml:space="preserve">1) </w:t>
      </w:r>
      <w:r w:rsidR="00161FD6" w:rsidRPr="003B5F95">
        <w:t xml:space="preserve">fieldwork dynamics: ‘being there’, relationality, power, and agenda-setting; and </w:t>
      </w:r>
      <w:r w:rsidR="00606F4C" w:rsidRPr="003B5F95">
        <w:t xml:space="preserve">2) </w:t>
      </w:r>
      <w:r w:rsidR="00161FD6" w:rsidRPr="003B5F95">
        <w:t xml:space="preserve">knowledge creation: lived-experience, reflexivity and contextualized knowledge. Each of these will be </w:t>
      </w:r>
      <w:r w:rsidRPr="003B5F95">
        <w:t xml:space="preserve">followed by examples from </w:t>
      </w:r>
      <w:r w:rsidR="006332F5" w:rsidRPr="003B5F95">
        <w:t>organization</w:t>
      </w:r>
      <w:r w:rsidR="003E3C35" w:rsidRPr="003B5F95">
        <w:t xml:space="preserve">al </w:t>
      </w:r>
      <w:r w:rsidR="00E64D64" w:rsidRPr="003B5F95">
        <w:t>research on Pentecostal mega-churches and social movements</w:t>
      </w:r>
      <w:r w:rsidR="00161FD6" w:rsidRPr="003B5F95">
        <w:t xml:space="preserve">. Although these examples are </w:t>
      </w:r>
      <w:r w:rsidRPr="003B5F95">
        <w:t xml:space="preserve">somewhat outside the </w:t>
      </w:r>
      <w:r w:rsidR="006332F5" w:rsidRPr="003B5F95">
        <w:t>organization</w:t>
      </w:r>
      <w:r w:rsidRPr="003B5F95">
        <w:t>al mainstream</w:t>
      </w:r>
      <w:r w:rsidR="00161FD6" w:rsidRPr="003B5F95">
        <w:t>, we consider them</w:t>
      </w:r>
      <w:r w:rsidRPr="003B5F95">
        <w:t xml:space="preserve"> </w:t>
      </w:r>
      <w:r w:rsidR="00EE3A42" w:rsidRPr="003B5F95">
        <w:t xml:space="preserve">a </w:t>
      </w:r>
      <w:r w:rsidR="00E64D64" w:rsidRPr="003B5F95">
        <w:t xml:space="preserve">highly relevant </w:t>
      </w:r>
      <w:r w:rsidR="00EE3A42" w:rsidRPr="003B5F95">
        <w:t xml:space="preserve">starting point </w:t>
      </w:r>
      <w:r w:rsidR="00161FD6" w:rsidRPr="003B5F95">
        <w:t xml:space="preserve">for studying </w:t>
      </w:r>
      <w:r w:rsidR="00B6520F" w:rsidRPr="003B5F95">
        <w:t>religious/</w:t>
      </w:r>
      <w:r w:rsidR="00161FD6" w:rsidRPr="003B5F95">
        <w:t>spiritual</w:t>
      </w:r>
      <w:r w:rsidR="00B6520F" w:rsidRPr="003B5F95">
        <w:t xml:space="preserve"> </w:t>
      </w:r>
      <w:r w:rsidR="006332F5" w:rsidRPr="003B5F95">
        <w:t>organization</w:t>
      </w:r>
      <w:r w:rsidR="00161FD6" w:rsidRPr="003B5F95">
        <w:t xml:space="preserve">s and </w:t>
      </w:r>
      <w:r w:rsidR="00A00D69" w:rsidRPr="003B5F95">
        <w:t xml:space="preserve">management </w:t>
      </w:r>
      <w:r w:rsidR="00161FD6" w:rsidRPr="003B5F95">
        <w:t>practices such as Q</w:t>
      </w:r>
      <w:r w:rsidR="00EE3A42" w:rsidRPr="003B5F95">
        <w:t xml:space="preserve">BM </w:t>
      </w:r>
      <w:r w:rsidR="00161FD6" w:rsidRPr="003B5F95">
        <w:t>due to their ‘beliefs’ and</w:t>
      </w:r>
      <w:r w:rsidR="00D811E2" w:rsidRPr="003B5F95">
        <w:t xml:space="preserve"> </w:t>
      </w:r>
      <w:r w:rsidR="00161FD6" w:rsidRPr="003B5F95">
        <w:t xml:space="preserve">subsequent impact on the </w:t>
      </w:r>
      <w:r w:rsidR="00D811E2" w:rsidRPr="003B5F95">
        <w:t xml:space="preserve">fieldwork, </w:t>
      </w:r>
      <w:r w:rsidR="00161FD6" w:rsidRPr="003B5F95">
        <w:t>researcher</w:t>
      </w:r>
      <w:r w:rsidR="00D811E2" w:rsidRPr="003B5F95">
        <w:t xml:space="preserve"> and knowledge creation</w:t>
      </w:r>
      <w:r w:rsidR="00E64D64" w:rsidRPr="003B5F95">
        <w:t xml:space="preserve">. </w:t>
      </w:r>
    </w:p>
    <w:p w14:paraId="62E7919D" w14:textId="4F3D9554" w:rsidR="00834346" w:rsidRPr="003B5F95" w:rsidRDefault="00834346" w:rsidP="00A76E28">
      <w:pPr>
        <w:spacing w:line="480" w:lineRule="auto"/>
        <w:jc w:val="both"/>
      </w:pPr>
    </w:p>
    <w:p w14:paraId="10E0D724" w14:textId="42A499C4" w:rsidR="00BA2640" w:rsidRPr="003B5F95" w:rsidRDefault="0028745B" w:rsidP="00A76E28">
      <w:pPr>
        <w:spacing w:line="480" w:lineRule="auto"/>
        <w:jc w:val="both"/>
        <w:rPr>
          <w:b/>
          <w:i/>
        </w:rPr>
      </w:pPr>
      <w:r w:rsidRPr="003B5F95">
        <w:rPr>
          <w:b/>
          <w:i/>
        </w:rPr>
        <w:t>Fieldwork Dynamics: Being There, Relationality, Power, A</w:t>
      </w:r>
      <w:r w:rsidR="00BA2640" w:rsidRPr="003B5F95">
        <w:rPr>
          <w:b/>
          <w:i/>
        </w:rPr>
        <w:t>genda-setting</w:t>
      </w:r>
    </w:p>
    <w:p w14:paraId="1CAA42FE" w14:textId="0C95F6E7" w:rsidR="00BA2640" w:rsidRPr="003B5F95" w:rsidRDefault="006332F5" w:rsidP="00A76E28">
      <w:pPr>
        <w:spacing w:line="480" w:lineRule="auto"/>
        <w:jc w:val="both"/>
      </w:pPr>
      <w:r w:rsidRPr="003B5F95">
        <w:t>Organization</w:t>
      </w:r>
      <w:r w:rsidR="00D811E2" w:rsidRPr="003B5F95">
        <w:t xml:space="preserve">al ethnography </w:t>
      </w:r>
      <w:r w:rsidR="00BA2640" w:rsidRPr="003B5F95">
        <w:t>is very much grounded in fieldwork and participant observation. As Van Maanen (2011, 219) argued, it entails “subjecting oneself to at least a part of the life situation of others”. This immersion and close observation of the life of others in particular settings requires careful consideration to the everyday interactions, situations, objects, and events; the outcomes are then often judged on the ability to convey an embodied sense of participants’ experiences (Richardson 2000). Th</w:t>
      </w:r>
      <w:r w:rsidR="00EE3A42" w:rsidRPr="003B5F95">
        <w:t>u</w:t>
      </w:r>
      <w:r w:rsidR="00BA2640" w:rsidRPr="003B5F95">
        <w:t>s</w:t>
      </w:r>
      <w:r w:rsidR="00B6520F" w:rsidRPr="003B5F95">
        <w:t>,</w:t>
      </w:r>
      <w:r w:rsidR="00BA2640" w:rsidRPr="003B5F95">
        <w:t xml:space="preserve"> being there is considered an important way of understanding ‘what is going on’ but ethnographers can take different positions towards the ‘how’ of gaining such an understanding. Below we offer three examples: the engaged participant (Sutherland), the engaged activist (Plows) and the </w:t>
      </w:r>
      <w:r w:rsidR="00D811E2" w:rsidRPr="003B5F95">
        <w:t>engaged ‘stranger’ (Koning).</w:t>
      </w:r>
    </w:p>
    <w:p w14:paraId="3FABDF5A" w14:textId="77777777" w:rsidR="0028745B" w:rsidRPr="003B5F95" w:rsidRDefault="0028745B" w:rsidP="00A76E28">
      <w:pPr>
        <w:spacing w:line="480" w:lineRule="auto"/>
        <w:jc w:val="both"/>
      </w:pPr>
    </w:p>
    <w:p w14:paraId="792212D7" w14:textId="253575C7" w:rsidR="00BA2640" w:rsidRPr="003B5F95" w:rsidRDefault="00BA2640" w:rsidP="00A76E28">
      <w:pPr>
        <w:spacing w:line="480" w:lineRule="auto"/>
        <w:jc w:val="both"/>
      </w:pPr>
      <w:r w:rsidRPr="003B5F95">
        <w:t xml:space="preserve">Sutherland (2016, 9), researching leadership in an anarchist social movement </w:t>
      </w:r>
      <w:r w:rsidR="00B6520F" w:rsidRPr="003B5F95">
        <w:t>organization,</w:t>
      </w:r>
      <w:r w:rsidRPr="003B5F95">
        <w:t xml:space="preserve"> argues: “Through participating in meetings, events and actions, I was able to develop understandings of how practices actually worked – being ‘on the ground’; experiencing them first-hand; immersing myself; knowing the various implicit and unspoken rules and guidelines; encountering problems and issues; and enjoying successes”. He not only observed but participated by co-organizing events, doing administrative tasks and by actively joining discussions. Plows’ (2008, 10) ‘engaged’ ethnography of an activist movement, is more explicit: “My engaged approach went beyond explicit identification – I took part in protests and in some cases helped to cataly</w:t>
      </w:r>
      <w:r w:rsidR="00624BC0" w:rsidRPr="003B5F95">
        <w:t>z</w:t>
      </w:r>
      <w:r w:rsidRPr="003B5F95">
        <w:t xml:space="preserve">e them”. Finally, the second author, Koning (2017, 42) researching two Pentecostal-charismatic </w:t>
      </w:r>
      <w:r w:rsidR="006332F5" w:rsidRPr="003B5F95">
        <w:t>organization</w:t>
      </w:r>
      <w:r w:rsidRPr="003B5F95">
        <w:t xml:space="preserve">s, observed and participated – as non-co-believer - in the Sunday worship meetings, stating that these “sensitized” her “at a personal level” through vivid experiences of the experiential dimensions of Pentecostal–charismatic Christianity. </w:t>
      </w:r>
    </w:p>
    <w:p w14:paraId="2B39B725" w14:textId="77777777" w:rsidR="00BA2640" w:rsidRPr="003B5F95" w:rsidRDefault="00BA2640" w:rsidP="00A76E28">
      <w:pPr>
        <w:spacing w:line="480" w:lineRule="auto"/>
        <w:jc w:val="both"/>
      </w:pPr>
    </w:p>
    <w:p w14:paraId="6033D5CA" w14:textId="4C2E338E" w:rsidR="00BA2640" w:rsidRPr="003B5F95" w:rsidRDefault="00BA2640" w:rsidP="00A76E28">
      <w:pPr>
        <w:spacing w:line="480" w:lineRule="auto"/>
        <w:jc w:val="both"/>
      </w:pPr>
      <w:r w:rsidRPr="003B5F95">
        <w:t xml:space="preserve">As Yanow et al. (2012, 345) point out, and the examples above hint at, thinking in terms of insider or outsider or going native gloss over a more important aspect of </w:t>
      </w:r>
      <w:r w:rsidR="006332F5" w:rsidRPr="003B5F95">
        <w:t>organization</w:t>
      </w:r>
      <w:r w:rsidRPr="003B5F95">
        <w:t>al ethnography and that is the “relational nature of ethnographic fieldwork”</w:t>
      </w:r>
      <w:r w:rsidR="00D811E2" w:rsidRPr="003B5F95">
        <w:t xml:space="preserve"> as well as, we argue, the engaged position and mindset of the researcher</w:t>
      </w:r>
      <w:r w:rsidRPr="003B5F95">
        <w:t>. It is clear that “ethnographers no longer enter into projects with clearly defined “subjects” or “informants” but with “epistemic partners”’ who might themselves be pursuing their own research questions (Lassiter and Campell 2010, 4) and agendas. Thus</w:t>
      </w:r>
      <w:r w:rsidR="00EE3A42" w:rsidRPr="003B5F95">
        <w:t>,</w:t>
      </w:r>
      <w:r w:rsidRPr="003B5F95">
        <w:t xml:space="preserve"> research partners and researchers might be pursuing the same agenda, such as the activist ethnographic turn aimed at making social movements research more “activist-centric” (Sutherland 2012, 627) by being “more explicitly supportive of the views and aims of the actors” (Plows 2008, 3). But sometimes agendas do not fully align between research partners and researchers</w:t>
      </w:r>
      <w:r w:rsidR="006E7C2F" w:rsidRPr="003B5F95">
        <w:t>,</w:t>
      </w:r>
      <w:r w:rsidRPr="003B5F95">
        <w:t xml:space="preserve"> leading to awkward and unsettling experiences </w:t>
      </w:r>
      <w:r w:rsidR="008A6E42" w:rsidRPr="003B5F95">
        <w:t>fo</w:t>
      </w:r>
      <w:r w:rsidR="00CC58D2" w:rsidRPr="003B5F95">
        <w:t>r all those involved</w:t>
      </w:r>
      <w:r w:rsidRPr="003B5F95">
        <w:t xml:space="preserve">. Both positions however, offer important ways to query “social reciprocity in field encounters, different agendas of researchers and research participants, </w:t>
      </w:r>
      <w:r w:rsidR="008A6E42" w:rsidRPr="003B5F95">
        <w:t xml:space="preserve">and fieldwork ethics” (Koning and </w:t>
      </w:r>
      <w:r w:rsidRPr="003B5F95">
        <w:t>Ooi 2013, 29). Fieldwork, and being there, we argue, is thus very much about balancing between wanting to belong and trying to keep distance (see Hume and Mulcock 2004) and about reflexivity (see next section).</w:t>
      </w:r>
      <w:r w:rsidR="00EF392C" w:rsidRPr="003B5F95">
        <w:t xml:space="preserve"> </w:t>
      </w:r>
    </w:p>
    <w:p w14:paraId="3F9D8DEF" w14:textId="77777777" w:rsidR="00BA2640" w:rsidRPr="003B5F95" w:rsidRDefault="00BA2640" w:rsidP="00A76E28">
      <w:pPr>
        <w:spacing w:line="480" w:lineRule="auto"/>
        <w:jc w:val="both"/>
      </w:pPr>
    </w:p>
    <w:p w14:paraId="1A5AE4B7" w14:textId="0E7D70C7" w:rsidR="00BA2640" w:rsidRPr="003B5F95" w:rsidRDefault="0028745B" w:rsidP="00A76E28">
      <w:pPr>
        <w:spacing w:line="480" w:lineRule="auto"/>
        <w:jc w:val="both"/>
        <w:rPr>
          <w:b/>
          <w:i/>
        </w:rPr>
      </w:pPr>
      <w:r w:rsidRPr="003B5F95">
        <w:rPr>
          <w:b/>
          <w:i/>
        </w:rPr>
        <w:t>Knowledge Creation: Lived Experiences, Reflexivity and Contextualized K</w:t>
      </w:r>
      <w:r w:rsidR="00BA2640" w:rsidRPr="003B5F95">
        <w:rPr>
          <w:b/>
          <w:i/>
        </w:rPr>
        <w:t>nowledge</w:t>
      </w:r>
    </w:p>
    <w:p w14:paraId="2C05009F" w14:textId="7D1091EF" w:rsidR="00BA2640" w:rsidRPr="003B5F95" w:rsidRDefault="00BA2640" w:rsidP="00A76E28">
      <w:pPr>
        <w:spacing w:line="480" w:lineRule="auto"/>
        <w:jc w:val="both"/>
      </w:pPr>
      <w:r w:rsidRPr="003B5F95">
        <w:t xml:space="preserve">In order to make sense, </w:t>
      </w:r>
      <w:r w:rsidR="006332F5" w:rsidRPr="003B5F95">
        <w:t>organization</w:t>
      </w:r>
      <w:r w:rsidRPr="003B5F95">
        <w:t xml:space="preserve">al ethnography has to be contextually sensitive. In other words, while interested in how specific groups go about their lives by exploring events and staying attuned to language, rituals and artefacts (Cunliffe 2010), </w:t>
      </w:r>
      <w:r w:rsidR="006332F5" w:rsidRPr="003B5F95">
        <w:t>organization</w:t>
      </w:r>
      <w:r w:rsidRPr="003B5F95">
        <w:t xml:space="preserve">al ethnographers take the position that these actors do so in a specific social, historical, and cultural context defined by time and place. The research needs to be sufficiently contextualized so that the “interpretations are embedded in, rather than abstracted from, the settings of the actors studied” (Schwartz-Shea and Yanow 2012, 47). The combination of fine-grained detail with contextual awareness offers an alternative to the “ahistorical, acontextual and aprocessual” qualities of most </w:t>
      </w:r>
      <w:r w:rsidR="006332F5" w:rsidRPr="003B5F95">
        <w:t>organization</w:t>
      </w:r>
      <w:r w:rsidRPr="003B5F95">
        <w:t xml:space="preserve">al studies (Bate 1997, 1155). The way to show this lies in the credibility of the text, which ought to contain detailed descriptions that grasp “the intricacies of life in that setting” (Cunliffe 2010, 231). Knowledge gained through </w:t>
      </w:r>
      <w:r w:rsidR="006332F5" w:rsidRPr="003B5F95">
        <w:t>organization</w:t>
      </w:r>
      <w:r w:rsidRPr="003B5F95">
        <w:t>al ethnography, therefore, concerns ideas and practices directly relevant at the level of the field (and other, similar ones) a</w:t>
      </w:r>
      <w:r w:rsidR="00A71039" w:rsidRPr="003B5F95">
        <w:t>nd is of a holistic nature. That is, it</w:t>
      </w:r>
      <w:r w:rsidRPr="003B5F95">
        <w:t xml:space="preserve"> helps to grasp the social world in all its dynamics and complexity, to consider phenomena in their broader context (Ciuk et al. 2018). </w:t>
      </w:r>
    </w:p>
    <w:p w14:paraId="56F599D2" w14:textId="77777777" w:rsidR="00BA2640" w:rsidRPr="003B5F95" w:rsidRDefault="00BA2640" w:rsidP="00A76E28">
      <w:pPr>
        <w:spacing w:line="480" w:lineRule="auto"/>
        <w:jc w:val="both"/>
      </w:pPr>
    </w:p>
    <w:p w14:paraId="271AE0C3" w14:textId="58123687" w:rsidR="00BA2640" w:rsidRPr="003B5F95" w:rsidRDefault="00BA2640" w:rsidP="00A76E28">
      <w:pPr>
        <w:spacing w:line="480" w:lineRule="auto"/>
        <w:jc w:val="both"/>
      </w:pPr>
      <w:r w:rsidRPr="003B5F95">
        <w:t xml:space="preserve">To grasp this meaning-making in context, Sutherland (2012, 633) reflecting on activist ethnographies, argues that they </w:t>
      </w:r>
      <w:r w:rsidR="000E59ED" w:rsidRPr="003B5F95">
        <w:t xml:space="preserve">are </w:t>
      </w:r>
      <w:r w:rsidRPr="003B5F95">
        <w:t xml:space="preserve">“able to understand and analyze individual </w:t>
      </w:r>
      <w:r w:rsidR="006332F5" w:rsidRPr="003B5F95">
        <w:t>organization</w:t>
      </w:r>
      <w:r w:rsidRPr="003B5F95">
        <w:t>s, including their development, local understandings, constructions and performances”. Similarly, by join</w:t>
      </w:r>
      <w:r w:rsidR="00D953E6" w:rsidRPr="003B5F95">
        <w:t xml:space="preserve">ing </w:t>
      </w:r>
      <w:r w:rsidRPr="003B5F95">
        <w:t xml:space="preserve">church meetings and by participating with every aspect of the two-hour worship session (singing, clapping of hands, greeting each other, swaying to the music), Koning (2017) shows that an important dimension </w:t>
      </w:r>
      <w:r w:rsidR="00B6520F" w:rsidRPr="003B5F95">
        <w:t xml:space="preserve">of </w:t>
      </w:r>
      <w:r w:rsidRPr="003B5F95">
        <w:t>the observation and participation is the ‘experience’</w:t>
      </w:r>
      <w:r w:rsidR="00B6520F" w:rsidRPr="003B5F95">
        <w:t xml:space="preserve">; </w:t>
      </w:r>
      <w:r w:rsidRPr="003B5F95">
        <w:t>whether it is understanding the role of lively music in preparation of receiving the Holy Spirit, as is the case in the Pentecostal-charismatic sessions, or that of silence as is the case in the Quaker community</w:t>
      </w:r>
      <w:r w:rsidR="00624BC0" w:rsidRPr="003B5F95">
        <w:t xml:space="preserve"> (</w:t>
      </w:r>
      <w:r w:rsidR="00EE3A42" w:rsidRPr="003B5F95">
        <w:t xml:space="preserve">to which we turn </w:t>
      </w:r>
      <w:r w:rsidR="00624BC0" w:rsidRPr="003B5F95">
        <w:t>in the next section)</w:t>
      </w:r>
      <w:r w:rsidRPr="003B5F95">
        <w:t>. It makes it possible to unpack layers of understanding doing justice to the lifeworld under investigation without disconnecting from scientific interpretation.</w:t>
      </w:r>
    </w:p>
    <w:p w14:paraId="4D2D59A7" w14:textId="77777777" w:rsidR="00BA2640" w:rsidRPr="003B5F95" w:rsidRDefault="00BA2640" w:rsidP="00A76E28">
      <w:pPr>
        <w:spacing w:line="480" w:lineRule="auto"/>
        <w:jc w:val="both"/>
      </w:pPr>
    </w:p>
    <w:p w14:paraId="5FD53A13" w14:textId="40866316" w:rsidR="00BA2640" w:rsidRPr="003B5F95" w:rsidRDefault="00BA2640" w:rsidP="00A76E28">
      <w:pPr>
        <w:spacing w:line="480" w:lineRule="auto"/>
        <w:jc w:val="both"/>
      </w:pPr>
      <w:r w:rsidRPr="003B5F95">
        <w:t>Since ethnographers do not simply observe and describe, but, in fact, “interpret and inscribe” (Robben 2007, 446) this “calls for a heightened self-awareness”, a reflexivity about how our own experiences shape the knowledge claims we arrive at (Ybema et al</w:t>
      </w:r>
      <w:r w:rsidR="002905FF" w:rsidRPr="003B5F95">
        <w:t>.</w:t>
      </w:r>
      <w:r w:rsidRPr="003B5F95">
        <w:t xml:space="preserve"> 2009, 9). This reflexive turn has over the years raised some critical questions such as whether the concept lost its meaning by overuse. These developments have led to a re-evaluation of the power involved (in the relationship, the account, and representation) with the aim to rebalance the power between/among ethnographer(s) and participant(s). It is not just about acknowledging that there are power dimensions involved and that these are often quite unequal but moving to a stance where we agree that relationality and reflexivity should transform into the realization that “we are always in relation to others” (Cunliffe 2008, 128) and informs the theorizing and meaning</w:t>
      </w:r>
      <w:r w:rsidR="00B6520F" w:rsidRPr="003B5F95">
        <w:t>-</w:t>
      </w:r>
      <w:r w:rsidRPr="003B5F95">
        <w:t>making. Demonstrat</w:t>
      </w:r>
      <w:r w:rsidR="00B6520F" w:rsidRPr="003B5F95">
        <w:t>ing</w:t>
      </w:r>
      <w:r w:rsidRPr="003B5F95">
        <w:t xml:space="preserve"> reflexivity on the part of the researcher, including considerations of researcher positionality</w:t>
      </w:r>
      <w:r w:rsidR="00B6520F" w:rsidRPr="003B5F95">
        <w:t>,</w:t>
      </w:r>
      <w:r w:rsidRPr="003B5F95">
        <w:t xml:space="preserve"> is now a commonly used criterion for assessing the quality of </w:t>
      </w:r>
      <w:r w:rsidR="006332F5" w:rsidRPr="003B5F95">
        <w:t>organization</w:t>
      </w:r>
      <w:r w:rsidRPr="003B5F95">
        <w:t>al ethnographic work (Schwartz-Shea 2006; Watson 2011). In the example above, by exploring reflexively the ‘awkward moments’ of the researched trying to convert the researcher, important insight into Pentecostal practice -reconverting the sel</w:t>
      </w:r>
      <w:r w:rsidR="002905FF" w:rsidRPr="003B5F95">
        <w:t xml:space="preserve">f-  was gained (Koning and Ooi </w:t>
      </w:r>
      <w:r w:rsidRPr="003B5F95">
        <w:t xml:space="preserve">2013). It is a good example of how our interpretation of how ‘others’ make meaning, particular of others with whom we do not share the same ‘culture’ (or religion), needs to be supported by reflexive practice. Reflexivity, including the less-pleasant and emotional experiences in fact offer many analytical clues and are “epistemologically informative” (Davies 2010, 13). </w:t>
      </w:r>
    </w:p>
    <w:p w14:paraId="1221E603" w14:textId="77777777" w:rsidR="00BA2640" w:rsidRPr="003B5F95" w:rsidRDefault="00BA2640" w:rsidP="00A76E28">
      <w:pPr>
        <w:spacing w:line="480" w:lineRule="auto"/>
        <w:jc w:val="both"/>
      </w:pPr>
    </w:p>
    <w:p w14:paraId="7243B056" w14:textId="3873525F" w:rsidR="00E30E14" w:rsidRPr="003B5F95" w:rsidRDefault="009D7AB6" w:rsidP="00A76E28">
      <w:pPr>
        <w:spacing w:line="480" w:lineRule="auto"/>
        <w:jc w:val="both"/>
      </w:pPr>
      <w:r w:rsidRPr="003B5F95">
        <w:t>Based</w:t>
      </w:r>
      <w:r w:rsidR="00BA2640" w:rsidRPr="003B5F95">
        <w:t xml:space="preserve"> on the above</w:t>
      </w:r>
      <w:r w:rsidR="001C1744" w:rsidRPr="003B5F95">
        <w:t>,</w:t>
      </w:r>
      <w:r w:rsidR="00265456" w:rsidRPr="003B5F95">
        <w:t xml:space="preserve"> we propose, first,</w:t>
      </w:r>
      <w:r w:rsidR="00BA2640" w:rsidRPr="003B5F95">
        <w:t xml:space="preserve"> that </w:t>
      </w:r>
      <w:r w:rsidR="006332F5" w:rsidRPr="003B5F95">
        <w:t>organization</w:t>
      </w:r>
      <w:r w:rsidR="00BA2640" w:rsidRPr="003B5F95">
        <w:t>al ethnography as a methodology - through its unique features of fieldwork</w:t>
      </w:r>
      <w:r w:rsidR="002905FF" w:rsidRPr="003B5F95">
        <w:t xml:space="preserve"> and reflexive knowledge creation </w:t>
      </w:r>
      <w:r w:rsidR="00265456" w:rsidRPr="003B5F95">
        <w:t xml:space="preserve">- </w:t>
      </w:r>
      <w:r w:rsidR="00BA2640" w:rsidRPr="003B5F95">
        <w:t xml:space="preserve">is eminently appropriate for integrating religious and </w:t>
      </w:r>
      <w:r w:rsidR="006332F5" w:rsidRPr="003B5F95">
        <w:t>organization</w:t>
      </w:r>
      <w:r w:rsidR="00BA2640" w:rsidRPr="003B5F95">
        <w:t xml:space="preserve">al perspectives in the study of </w:t>
      </w:r>
      <w:r w:rsidR="00265456" w:rsidRPr="003B5F95">
        <w:t>Q</w:t>
      </w:r>
      <w:r w:rsidR="00EE3A42" w:rsidRPr="003B5F95">
        <w:t xml:space="preserve">BM. </w:t>
      </w:r>
      <w:r w:rsidR="00265456" w:rsidRPr="003B5F95">
        <w:t xml:space="preserve">Second, we suggest that </w:t>
      </w:r>
      <w:r w:rsidR="00BA2640" w:rsidRPr="003B5F95">
        <w:t xml:space="preserve">considering </w:t>
      </w:r>
      <w:r w:rsidR="006332F5" w:rsidRPr="003B5F95">
        <w:t>organization</w:t>
      </w:r>
      <w:r w:rsidR="00BA2640" w:rsidRPr="003B5F95">
        <w:t xml:space="preserve">al ethnography’s approach alongside Quaker understandings of </w:t>
      </w:r>
      <w:r w:rsidR="00B6520F" w:rsidRPr="003B5F95">
        <w:t>T/</w:t>
      </w:r>
      <w:r w:rsidR="00BA2640" w:rsidRPr="003B5F95">
        <w:t xml:space="preserve">truth </w:t>
      </w:r>
      <w:r w:rsidR="00265456" w:rsidRPr="003B5F95">
        <w:t>– understandings that are implied and enacted in Q</w:t>
      </w:r>
      <w:r w:rsidR="00EE3A42" w:rsidRPr="003B5F95">
        <w:t xml:space="preserve">BM - </w:t>
      </w:r>
      <w:r w:rsidR="00BA2640" w:rsidRPr="003B5F95">
        <w:t>reveals surprising and valuable congruencies.</w:t>
      </w:r>
      <w:r w:rsidR="001C1744" w:rsidRPr="003B5F95">
        <w:t xml:space="preserve"> W</w:t>
      </w:r>
      <w:r w:rsidR="00E30E14" w:rsidRPr="003B5F95">
        <w:t xml:space="preserve">ith this in mind, we now move to a more detailed </w:t>
      </w:r>
      <w:r w:rsidR="00627F53" w:rsidRPr="003B5F95">
        <w:t>literature-based overview</w:t>
      </w:r>
      <w:r w:rsidR="00265456" w:rsidRPr="003B5F95">
        <w:t xml:space="preserve"> of Q</w:t>
      </w:r>
      <w:r w:rsidR="00EE3A42" w:rsidRPr="003B5F95">
        <w:t xml:space="preserve">BM, </w:t>
      </w:r>
      <w:r w:rsidR="00E30E14" w:rsidRPr="003B5F95">
        <w:t xml:space="preserve">the specific challenges it poses for the researcher, and the ways in which </w:t>
      </w:r>
      <w:r w:rsidR="006332F5" w:rsidRPr="003B5F95">
        <w:t>organization</w:t>
      </w:r>
      <w:r w:rsidR="00E30E14" w:rsidRPr="003B5F95">
        <w:t>al ethnography might serve to address them.</w:t>
      </w:r>
    </w:p>
    <w:p w14:paraId="5ABC215C" w14:textId="77777777" w:rsidR="00BA2640" w:rsidRPr="003B5F95" w:rsidRDefault="00BA2640" w:rsidP="00A76E28">
      <w:pPr>
        <w:spacing w:line="480" w:lineRule="auto"/>
        <w:jc w:val="both"/>
        <w:rPr>
          <w:b/>
        </w:rPr>
      </w:pPr>
    </w:p>
    <w:p w14:paraId="761EE7F6" w14:textId="77777777" w:rsidR="004007D2" w:rsidRPr="003B5F95" w:rsidRDefault="004007D2" w:rsidP="00A76E28">
      <w:pPr>
        <w:spacing w:line="480" w:lineRule="auto"/>
        <w:jc w:val="both"/>
        <w:rPr>
          <w:b/>
        </w:rPr>
      </w:pPr>
      <w:r w:rsidRPr="003B5F95">
        <w:rPr>
          <w:b/>
        </w:rPr>
        <w:t>Characterizing Quaker Business Method</w:t>
      </w:r>
    </w:p>
    <w:p w14:paraId="7642EBC6" w14:textId="316CDEAD" w:rsidR="00916770" w:rsidRPr="003B5F95" w:rsidRDefault="0079683F" w:rsidP="00A76E28">
      <w:pPr>
        <w:spacing w:line="480" w:lineRule="auto"/>
        <w:jc w:val="both"/>
      </w:pPr>
      <w:r w:rsidRPr="003B5F95">
        <w:t>Quakers</w:t>
      </w:r>
      <w:r w:rsidR="00916770" w:rsidRPr="003B5F95">
        <w:t xml:space="preserve"> have a history of about 350 years in Britain.</w:t>
      </w:r>
      <w:r w:rsidRPr="003B5F95">
        <w:t xml:space="preserve"> As </w:t>
      </w:r>
      <w:r w:rsidR="00916770" w:rsidRPr="003B5F95">
        <w:t>documented by King (2014), Turn</w:t>
      </w:r>
      <w:r w:rsidR="00A76E28" w:rsidRPr="003B5F95">
        <w:t>bull (2014) and Walvin (1998</w:t>
      </w:r>
      <w:r w:rsidR="00EA14FE" w:rsidRPr="003B5F95">
        <w:t>)</w:t>
      </w:r>
      <w:r w:rsidRPr="003B5F95">
        <w:t xml:space="preserve">, in the world of business and management, Quakers had tremendous success in the eighteenth and nineteenth centuries. </w:t>
      </w:r>
      <w:r w:rsidR="00E73C54" w:rsidRPr="003B5F95">
        <w:t xml:space="preserve">With renewed interest in </w:t>
      </w:r>
      <w:r w:rsidR="00916770" w:rsidRPr="003B5F95">
        <w:t>re</w:t>
      </w:r>
      <w:r w:rsidR="00E73C54" w:rsidRPr="003B5F95">
        <w:t>sponsible</w:t>
      </w:r>
      <w:r w:rsidR="00EA14FE" w:rsidRPr="003B5F95">
        <w:t xml:space="preserve"> business (e.g. Hope and Moehler</w:t>
      </w:r>
      <w:r w:rsidR="00916770" w:rsidRPr="003B5F95">
        <w:t xml:space="preserve"> 2015</w:t>
      </w:r>
      <w:r w:rsidR="002905FF" w:rsidRPr="003B5F95">
        <w:t>; Parris</w:t>
      </w:r>
      <w:r w:rsidR="00694472" w:rsidRPr="003B5F95">
        <w:t xml:space="preserve"> et al., 2016</w:t>
      </w:r>
      <w:r w:rsidR="00916770" w:rsidRPr="003B5F95">
        <w:t>), management scholars have recently been draw</w:t>
      </w:r>
      <w:r w:rsidR="00CA53F0" w:rsidRPr="003B5F95">
        <w:t>n back to Quaker history and tradition</w:t>
      </w:r>
      <w:r w:rsidR="00916770" w:rsidRPr="003B5F95">
        <w:t xml:space="preserve"> to examine lessons for contemporary responsible</w:t>
      </w:r>
      <w:r w:rsidR="00EA14FE" w:rsidRPr="003B5F95">
        <w:t xml:space="preserve"> business practice (Burton and Hope, </w:t>
      </w:r>
      <w:r w:rsidR="001C1744" w:rsidRPr="003B5F95">
        <w:t xml:space="preserve">2018). </w:t>
      </w:r>
      <w:r w:rsidR="00CA53F0" w:rsidRPr="003B5F95">
        <w:t>One of the foci of attention that has</w:t>
      </w:r>
      <w:r w:rsidR="00916770" w:rsidRPr="003B5F95">
        <w:t xml:space="preserve"> emerged recently is the distinctive Quaker pract</w:t>
      </w:r>
      <w:r w:rsidR="00CA53F0" w:rsidRPr="003B5F95">
        <w:t>ice of decision-making</w:t>
      </w:r>
      <w:r w:rsidR="00916770" w:rsidRPr="003B5F95">
        <w:t xml:space="preserve"> that lies at the heart of Quaker corporate gove</w:t>
      </w:r>
      <w:r w:rsidR="00EA14FE" w:rsidRPr="003B5F95">
        <w:t>rnance (</w:t>
      </w:r>
      <w:r w:rsidR="00CA53F0" w:rsidRPr="003B5F95">
        <w:t xml:space="preserve">Burton 2017; Muers 2015; </w:t>
      </w:r>
      <w:r w:rsidR="00EA14FE" w:rsidRPr="003B5F95">
        <w:t>Velayutham</w:t>
      </w:r>
      <w:r w:rsidR="00916770" w:rsidRPr="003B5F95">
        <w:t xml:space="preserve"> 2013).</w:t>
      </w:r>
    </w:p>
    <w:p w14:paraId="005C10AE" w14:textId="77777777" w:rsidR="00916770" w:rsidRPr="003B5F95" w:rsidRDefault="00916770" w:rsidP="00A76E28">
      <w:pPr>
        <w:spacing w:line="480" w:lineRule="auto"/>
        <w:jc w:val="both"/>
      </w:pPr>
      <w:r w:rsidRPr="003B5F95">
        <w:t xml:space="preserve"> </w:t>
      </w:r>
    </w:p>
    <w:p w14:paraId="1CD74A23" w14:textId="036B2D6B" w:rsidR="00113B60" w:rsidRPr="003B5F95" w:rsidRDefault="00916770" w:rsidP="00A76E28">
      <w:pPr>
        <w:spacing w:line="480" w:lineRule="auto"/>
        <w:jc w:val="both"/>
      </w:pPr>
      <w:r w:rsidRPr="003B5F95">
        <w:t>Quakers are unusual among religious groups in having a distinctive, consistently applied, and theologically-framed process used routinely for collective decisi</w:t>
      </w:r>
      <w:r w:rsidR="00EA14FE" w:rsidRPr="003B5F95">
        <w:t>on-making</w:t>
      </w:r>
      <w:r w:rsidR="00E73C54" w:rsidRPr="003B5F95">
        <w:t xml:space="preserve"> in meetings</w:t>
      </w:r>
      <w:r w:rsidR="004007D2" w:rsidRPr="003B5F95">
        <w:t xml:space="preserve"> </w:t>
      </w:r>
      <w:r w:rsidR="00EA14FE" w:rsidRPr="003B5F95">
        <w:t>– on ‘worldly’</w:t>
      </w:r>
      <w:r w:rsidRPr="003B5F95">
        <w:t xml:space="preserve"> matters such as money, property and administration, as well as on what might b</w:t>
      </w:r>
      <w:r w:rsidR="00EA14FE" w:rsidRPr="003B5F95">
        <w:t>e conventionally th</w:t>
      </w:r>
      <w:r w:rsidR="000337CC" w:rsidRPr="003B5F95">
        <w:t xml:space="preserve">ought of as ‘religious’ issues. </w:t>
      </w:r>
      <w:r w:rsidR="00113B60" w:rsidRPr="003B5F95">
        <w:t>T</w:t>
      </w:r>
      <w:r w:rsidR="00970F85" w:rsidRPr="003B5F95">
        <w:rPr>
          <w:color w:val="000000" w:themeColor="text1"/>
        </w:rPr>
        <w:t>h</w:t>
      </w:r>
      <w:r w:rsidR="003A681C" w:rsidRPr="003B5F95">
        <w:rPr>
          <w:color w:val="000000" w:themeColor="text1"/>
        </w:rPr>
        <w:t xml:space="preserve">e decision-making </w:t>
      </w:r>
      <w:r w:rsidR="00EE3A42" w:rsidRPr="003B5F95">
        <w:t xml:space="preserve">approach – QBM - </w:t>
      </w:r>
      <w:r w:rsidRPr="003B5F95">
        <w:t>is widely used in Britain</w:t>
      </w:r>
      <w:r w:rsidR="00694472" w:rsidRPr="003B5F95">
        <w:t>, US</w:t>
      </w:r>
      <w:r w:rsidRPr="003B5F95">
        <w:t xml:space="preserve"> and beyond for business meetings that vary enormously in size, coverage and agenda (for more detailed acco</w:t>
      </w:r>
      <w:r w:rsidR="00DB4766" w:rsidRPr="003B5F95">
        <w:t>unts see Mace 2012; Sheeran 1996</w:t>
      </w:r>
      <w:r w:rsidRPr="003B5F95">
        <w:t>).</w:t>
      </w:r>
      <w:r w:rsidR="00113B60" w:rsidRPr="003B5F95">
        <w:t xml:space="preserve"> </w:t>
      </w:r>
      <w:r w:rsidRPr="003B5F95">
        <w:t>A business meeting has numerous structural similarities with a Quaker meeting for worship, that is, an unstructured meeting based on silence. Burton (2017) argues that Q</w:t>
      </w:r>
      <w:r w:rsidR="00694472" w:rsidRPr="003B5F95">
        <w:t>uaker business method c</w:t>
      </w:r>
      <w:r w:rsidRPr="003B5F95">
        <w:t xml:space="preserve">an be considered to encompass two broad dimensions: (i) a spiritual dimension, and (ii) a decision-making </w:t>
      </w:r>
      <w:r w:rsidR="00EE3A42" w:rsidRPr="003B5F95">
        <w:t>process/</w:t>
      </w:r>
      <w:r w:rsidRPr="003B5F95">
        <w:t xml:space="preserve">practice. In terms of the </w:t>
      </w:r>
      <w:r w:rsidR="00B6520F" w:rsidRPr="003B5F95">
        <w:t>religious/</w:t>
      </w:r>
      <w:r w:rsidRPr="003B5F95">
        <w:t>spiritual dimension, Q</w:t>
      </w:r>
      <w:r w:rsidR="00EE3A42" w:rsidRPr="003B5F95">
        <w:t xml:space="preserve">BM </w:t>
      </w:r>
      <w:r w:rsidRPr="003B5F95">
        <w:t>requires Friends to turn their attention to God or the Spirit as the source and ultimate authority in decision-making.</w:t>
      </w:r>
      <w:r w:rsidR="00FA6A92" w:rsidRPr="003B5F95">
        <w:t xml:space="preserve"> </w:t>
      </w:r>
      <w:r w:rsidRPr="003B5F95">
        <w:t>Standard Quaker accounts of the process</w:t>
      </w:r>
      <w:r w:rsidR="003A681C" w:rsidRPr="003B5F95">
        <w:t>/practice</w:t>
      </w:r>
      <w:r w:rsidRPr="003B5F95">
        <w:t xml:space="preserve"> </w:t>
      </w:r>
      <w:r w:rsidR="00113B60" w:rsidRPr="003B5F95">
        <w:t>encompass</w:t>
      </w:r>
      <w:r w:rsidR="003A681C" w:rsidRPr="003B5F95">
        <w:t xml:space="preserve"> </w:t>
      </w:r>
      <w:r w:rsidR="00113B60" w:rsidRPr="003B5F95">
        <w:t>distinctive qualities such as contributions framed by silence</w:t>
      </w:r>
      <w:r w:rsidR="00B6520F" w:rsidRPr="003B5F95">
        <w:t xml:space="preserve"> and </w:t>
      </w:r>
      <w:r w:rsidR="00113B60" w:rsidRPr="003B5F95">
        <w:t xml:space="preserve">spoken contributions are presented as ‘ministry’ to the group, rather than as the advocacy of an individual’s or a sub-group’s opinion. Most notably to many outside observers, no votes are taken; action-orientated minutes are proposed and agreed to reflect the shared discernment of the group, the ‘sense of the meeting’. Various additional </w:t>
      </w:r>
      <w:r w:rsidR="00413A1E" w:rsidRPr="003B5F95">
        <w:t>behaviour</w:t>
      </w:r>
      <w:r w:rsidR="00113B60" w:rsidRPr="003B5F95">
        <w:t>al norms – such as not speaking twice or repeating a point already made – are similar to those found in a Quaker meeting for worship (</w:t>
      </w:r>
      <w:r w:rsidR="00F77DC9" w:rsidRPr="003B5F95">
        <w:t xml:space="preserve">Anderson 2006; </w:t>
      </w:r>
      <w:r w:rsidR="00113B60" w:rsidRPr="003B5F95">
        <w:t>Burton 2017; Muers and Grant</w:t>
      </w:r>
      <w:r w:rsidR="00F77DC9" w:rsidRPr="003B5F95">
        <w:t xml:space="preserve"> 2017). </w:t>
      </w:r>
      <w:r w:rsidR="00113B60" w:rsidRPr="003B5F95">
        <w:t>Of particular interest for our methodological discussion to follow, we focus on the following distinctive qualities (1) the practice of discernment</w:t>
      </w:r>
      <w:r w:rsidR="00413A1E" w:rsidRPr="003B5F95">
        <w:t xml:space="preserve">, and (2) silence. </w:t>
      </w:r>
      <w:r w:rsidR="00113B60" w:rsidRPr="003B5F95">
        <w:t xml:space="preserve">We now turn to consider each of these qualities in turn. </w:t>
      </w:r>
    </w:p>
    <w:p w14:paraId="2BF1147D" w14:textId="77777777" w:rsidR="00113B60" w:rsidRPr="003B5F95" w:rsidRDefault="00113B60" w:rsidP="00A76E28">
      <w:pPr>
        <w:spacing w:line="480" w:lineRule="auto"/>
        <w:jc w:val="both"/>
      </w:pPr>
    </w:p>
    <w:p w14:paraId="0AB1FA0D" w14:textId="1C220844" w:rsidR="00916770" w:rsidRPr="003B5F95" w:rsidRDefault="00113B60" w:rsidP="00A76E28">
      <w:pPr>
        <w:spacing w:line="480" w:lineRule="auto"/>
        <w:jc w:val="both"/>
      </w:pPr>
      <w:r w:rsidRPr="003B5F95">
        <w:t xml:space="preserve">QBM is a </w:t>
      </w:r>
      <w:r w:rsidR="00916770" w:rsidRPr="003B5F95">
        <w:t>collective testing of individual ‘leadings’ from th</w:t>
      </w:r>
      <w:r w:rsidR="00EA14FE" w:rsidRPr="003B5F95">
        <w:t xml:space="preserve">e Spirit (Anderson 2006; Grace </w:t>
      </w:r>
      <w:r w:rsidR="00916770" w:rsidRPr="003B5F95">
        <w:t xml:space="preserve">2006). </w:t>
      </w:r>
      <w:r w:rsidR="00FA6A92" w:rsidRPr="003B5F95">
        <w:t>Group u</w:t>
      </w:r>
      <w:r w:rsidR="00916770" w:rsidRPr="003B5F95">
        <w:t>ni</w:t>
      </w:r>
      <w:r w:rsidR="00F06ABA" w:rsidRPr="003B5F95">
        <w:t xml:space="preserve">ty is achieved in a process of </w:t>
      </w:r>
      <w:r w:rsidR="00916770" w:rsidRPr="003B5F95">
        <w:t>corporate discernment that “…involves a commitment to being led based on faith in a relational power bey</w:t>
      </w:r>
      <w:r w:rsidR="00EA14FE" w:rsidRPr="003B5F95">
        <w:t xml:space="preserve">ond each person” (Morley 1993, </w:t>
      </w:r>
      <w:r w:rsidR="00916770" w:rsidRPr="003B5F95">
        <w:t>15).</w:t>
      </w:r>
      <w:r w:rsidR="00EA14FE" w:rsidRPr="003B5F95">
        <w:t xml:space="preserve"> </w:t>
      </w:r>
      <w:r w:rsidR="00916770" w:rsidRPr="003B5F95">
        <w:t xml:space="preserve">There is a shared responsibility to discern a shared understanding of the </w:t>
      </w:r>
      <w:r w:rsidR="00EA14FE" w:rsidRPr="003B5F95">
        <w:t xml:space="preserve">right way forward. Allen (2017, </w:t>
      </w:r>
      <w:r w:rsidR="000F5DEA" w:rsidRPr="003B5F95">
        <w:t xml:space="preserve">134-5) connects this emphasis on shared responsibility for discernment with a practice of individual “unknowing” – </w:t>
      </w:r>
      <w:r w:rsidR="00760D56" w:rsidRPr="003B5F95">
        <w:t xml:space="preserve">radically </w:t>
      </w:r>
      <w:r w:rsidR="000F5DEA" w:rsidRPr="003B5F95">
        <w:t>decentring the individ</w:t>
      </w:r>
      <w:r w:rsidR="000D2977" w:rsidRPr="003B5F95">
        <w:t xml:space="preserve">ual knower in order to foster “‘a wider group-wisdom’”; </w:t>
      </w:r>
      <w:r w:rsidR="000F5DEA" w:rsidRPr="003B5F95">
        <w:t>In the collective process of seeking unity, ideas put forward by individuals are “tested, revised and woven together” to produce</w:t>
      </w:r>
      <w:r w:rsidR="00760D56" w:rsidRPr="003B5F95">
        <w:t xml:space="preserve"> a result that is not recognizably the work of any of the individuals involved.</w:t>
      </w:r>
    </w:p>
    <w:p w14:paraId="68D27FB0" w14:textId="77777777" w:rsidR="00916770" w:rsidRPr="003B5F95" w:rsidRDefault="00916770" w:rsidP="00A76E28">
      <w:pPr>
        <w:spacing w:line="480" w:lineRule="auto"/>
        <w:jc w:val="both"/>
      </w:pPr>
      <w:r w:rsidRPr="003B5F95">
        <w:t xml:space="preserve"> </w:t>
      </w:r>
    </w:p>
    <w:p w14:paraId="6E798144" w14:textId="7013149B" w:rsidR="00916770" w:rsidRPr="003B5F95" w:rsidRDefault="009B1249" w:rsidP="00A76E28">
      <w:pPr>
        <w:spacing w:line="480" w:lineRule="auto"/>
        <w:jc w:val="both"/>
        <w:rPr>
          <w:color w:val="000000" w:themeColor="text1"/>
        </w:rPr>
      </w:pPr>
      <w:r w:rsidRPr="003B5F95">
        <w:t>The sign</w:t>
      </w:r>
      <w:r w:rsidR="00E73C54" w:rsidRPr="003B5F95">
        <w:t>ificance of open-endedness and ‘unknowing’</w:t>
      </w:r>
      <w:r w:rsidRPr="003B5F95">
        <w:t xml:space="preserve"> in Quaker decision-making also becomes apparent when we consider the central role of silence in the process – with decision-making meetings being framed and punctuated by periods of silence. According to Law and Mol (2003, 24)</w:t>
      </w:r>
      <w:r w:rsidR="00413A1E" w:rsidRPr="003B5F95">
        <w:t>,</w:t>
      </w:r>
      <w:r w:rsidR="00916770" w:rsidRPr="003B5F95">
        <w:t xml:space="preserve"> the key point is that the p</w:t>
      </w:r>
      <w:r w:rsidR="00B23364" w:rsidRPr="003B5F95">
        <w:t>ractice is about understanding “</w:t>
      </w:r>
      <w:r w:rsidR="00916770" w:rsidRPr="003B5F95">
        <w:t>that there is more than can possibly be put int</w:t>
      </w:r>
      <w:r w:rsidR="00B23364" w:rsidRPr="003B5F95">
        <w:t>o words”</w:t>
      </w:r>
      <w:r w:rsidR="00EA14FE" w:rsidRPr="003B5F95">
        <w:t xml:space="preserve">. Molina-Markham (2014, </w:t>
      </w:r>
      <w:r w:rsidR="00916770" w:rsidRPr="003B5F95">
        <w:t>157) develops a more extended account of the positive role of silence in Q</w:t>
      </w:r>
      <w:r w:rsidR="00EE3A42" w:rsidRPr="003B5F95">
        <w:t xml:space="preserve">BM, </w:t>
      </w:r>
      <w:r w:rsidR="00916770" w:rsidRPr="003B5F95">
        <w:t xml:space="preserve">in the context of its wider constitutive and community-forming function for Quaker communities – as both a key cultural symbol and a practice that enables community formation (see also Bauman 1983; Lippard 1988). </w:t>
      </w:r>
      <w:r w:rsidRPr="003B5F95">
        <w:t xml:space="preserve">For the participant-researcher, periods of silence invite or </w:t>
      </w:r>
      <w:r w:rsidRPr="003B5F95">
        <w:rPr>
          <w:color w:val="000000" w:themeColor="text1"/>
        </w:rPr>
        <w:t xml:space="preserve">require reflection </w:t>
      </w:r>
      <w:r w:rsidR="00B23364" w:rsidRPr="003B5F95">
        <w:rPr>
          <w:color w:val="000000" w:themeColor="text1"/>
        </w:rPr>
        <w:t xml:space="preserve">and reflexivity </w:t>
      </w:r>
      <w:r w:rsidRPr="003B5F95">
        <w:rPr>
          <w:color w:val="000000" w:themeColor="text1"/>
        </w:rPr>
        <w:t>on the unfinished character of the sense-making process and its multi-levelled effects – for the research subjects as well as for the researcher.</w:t>
      </w:r>
      <w:r w:rsidR="00270C43" w:rsidRPr="003B5F95">
        <w:rPr>
          <w:color w:val="000000" w:themeColor="text1"/>
        </w:rPr>
        <w:t xml:space="preserve"> An </w:t>
      </w:r>
      <w:r w:rsidR="006332F5" w:rsidRPr="003B5F95">
        <w:rPr>
          <w:color w:val="000000" w:themeColor="text1"/>
        </w:rPr>
        <w:t>organization</w:t>
      </w:r>
      <w:r w:rsidR="00270C43" w:rsidRPr="003B5F95">
        <w:rPr>
          <w:color w:val="000000" w:themeColor="text1"/>
        </w:rPr>
        <w:t xml:space="preserve">al ethnographic approach, actively invites the researcher to </w:t>
      </w:r>
      <w:r w:rsidR="00EB111F" w:rsidRPr="003B5F95">
        <w:rPr>
          <w:color w:val="000000" w:themeColor="text1"/>
        </w:rPr>
        <w:t>‘</w:t>
      </w:r>
      <w:r w:rsidR="00270C43" w:rsidRPr="003B5F95">
        <w:rPr>
          <w:color w:val="000000" w:themeColor="text1"/>
        </w:rPr>
        <w:t>experience</w:t>
      </w:r>
      <w:r w:rsidR="00EB111F" w:rsidRPr="003B5F95">
        <w:rPr>
          <w:color w:val="000000" w:themeColor="text1"/>
        </w:rPr>
        <w:t>’</w:t>
      </w:r>
      <w:r w:rsidR="00270C43" w:rsidRPr="003B5F95">
        <w:rPr>
          <w:color w:val="000000" w:themeColor="text1"/>
        </w:rPr>
        <w:t xml:space="preserve"> </w:t>
      </w:r>
      <w:r w:rsidR="006332F5" w:rsidRPr="003B5F95">
        <w:rPr>
          <w:color w:val="000000" w:themeColor="text1"/>
        </w:rPr>
        <w:t>organization</w:t>
      </w:r>
      <w:r w:rsidR="00270C43" w:rsidRPr="003B5F95">
        <w:rPr>
          <w:color w:val="000000" w:themeColor="text1"/>
        </w:rPr>
        <w:t xml:space="preserve">al </w:t>
      </w:r>
      <w:r w:rsidR="00DC2580" w:rsidRPr="003B5F95">
        <w:rPr>
          <w:color w:val="000000" w:themeColor="text1"/>
        </w:rPr>
        <w:t xml:space="preserve">(cultural) </w:t>
      </w:r>
      <w:r w:rsidR="00270C43" w:rsidRPr="003B5F95">
        <w:rPr>
          <w:color w:val="000000" w:themeColor="text1"/>
        </w:rPr>
        <w:t>practices, as such sensitizing the researcher at an experiential level</w:t>
      </w:r>
      <w:r w:rsidR="00897DF4" w:rsidRPr="003B5F95">
        <w:rPr>
          <w:color w:val="000000" w:themeColor="text1"/>
        </w:rPr>
        <w:t xml:space="preserve"> and</w:t>
      </w:r>
      <w:r w:rsidR="00270C43" w:rsidRPr="003B5F95">
        <w:rPr>
          <w:color w:val="000000" w:themeColor="text1"/>
        </w:rPr>
        <w:t xml:space="preserve"> </w:t>
      </w:r>
      <w:r w:rsidR="00AF205D" w:rsidRPr="003B5F95">
        <w:rPr>
          <w:color w:val="000000" w:themeColor="text1"/>
        </w:rPr>
        <w:t>seriously increasing the potential t</w:t>
      </w:r>
      <w:r w:rsidR="006A6FBC" w:rsidRPr="003B5F95">
        <w:rPr>
          <w:color w:val="000000" w:themeColor="text1"/>
        </w:rPr>
        <w:t>o understand ‘what is going on’ (</w:t>
      </w:r>
      <w:r w:rsidR="00270C43" w:rsidRPr="003B5F95">
        <w:rPr>
          <w:color w:val="000000" w:themeColor="text1"/>
        </w:rPr>
        <w:t xml:space="preserve">whether it is social activism in social movements </w:t>
      </w:r>
      <w:r w:rsidR="00DC2580" w:rsidRPr="003B5F95">
        <w:rPr>
          <w:color w:val="000000" w:themeColor="text1"/>
        </w:rPr>
        <w:t xml:space="preserve">and lively worship in Pentecostalism addressed in the examples </w:t>
      </w:r>
      <w:r w:rsidR="00EE3A42" w:rsidRPr="003B5F95">
        <w:rPr>
          <w:color w:val="000000" w:themeColor="text1"/>
        </w:rPr>
        <w:t>earlier, or in s</w:t>
      </w:r>
      <w:r w:rsidR="00270C43" w:rsidRPr="003B5F95">
        <w:rPr>
          <w:color w:val="000000" w:themeColor="text1"/>
        </w:rPr>
        <w:t>ilence as is the case in QBM).</w:t>
      </w:r>
    </w:p>
    <w:p w14:paraId="3851B7C5" w14:textId="77777777" w:rsidR="00EA14FE" w:rsidRPr="003B5F95" w:rsidRDefault="00EA14FE" w:rsidP="00A76E28">
      <w:pPr>
        <w:spacing w:line="480" w:lineRule="auto"/>
        <w:jc w:val="both"/>
      </w:pPr>
    </w:p>
    <w:p w14:paraId="328C1224" w14:textId="377EC2EA" w:rsidR="00800107" w:rsidRPr="003B5F95" w:rsidRDefault="009B1249" w:rsidP="00A76E28">
      <w:pPr>
        <w:spacing w:line="480" w:lineRule="auto"/>
        <w:jc w:val="both"/>
        <w:rPr>
          <w:color w:val="FF0000"/>
        </w:rPr>
      </w:pPr>
      <w:r w:rsidRPr="003B5F95">
        <w:t>If we consider the end-points or results of Q</w:t>
      </w:r>
      <w:r w:rsidR="00EE3A42" w:rsidRPr="003B5F95">
        <w:t xml:space="preserve">BM, </w:t>
      </w:r>
      <w:r w:rsidRPr="003B5F95">
        <w:t>however, we are brought back to some of the as</w:t>
      </w:r>
      <w:r w:rsidR="00F32223" w:rsidRPr="003B5F95">
        <w:t xml:space="preserve"> </w:t>
      </w:r>
      <w:r w:rsidRPr="003B5F95">
        <w:t>yet</w:t>
      </w:r>
      <w:r w:rsidR="00F32223" w:rsidRPr="003B5F95">
        <w:t xml:space="preserve"> </w:t>
      </w:r>
      <w:r w:rsidRPr="003B5F95">
        <w:t>unresolved questions around the relationship between religious and secular practices, or between ins</w:t>
      </w:r>
      <w:r w:rsidR="00FD6CAC" w:rsidRPr="003B5F95">
        <w:t xml:space="preserve">ider and outsider accounts of </w:t>
      </w:r>
      <w:r w:rsidR="00413A1E" w:rsidRPr="003B5F95">
        <w:t xml:space="preserve">the </w:t>
      </w:r>
      <w:r w:rsidR="00FD6CAC" w:rsidRPr="003B5F95">
        <w:t>practice.</w:t>
      </w:r>
      <w:r w:rsidRPr="003B5F95">
        <w:t xml:space="preserve"> </w:t>
      </w:r>
      <w:r w:rsidR="00FD6CAC" w:rsidRPr="003B5F95">
        <w:t>In Quaker descriptions</w:t>
      </w:r>
      <w:r w:rsidR="00916770" w:rsidRPr="003B5F95">
        <w:t xml:space="preserve"> of </w:t>
      </w:r>
      <w:r w:rsidR="00FD6CAC" w:rsidRPr="003B5F95">
        <w:t xml:space="preserve">Quaker </w:t>
      </w:r>
      <w:r w:rsidR="00916770" w:rsidRPr="003B5F95">
        <w:t>decision-making, a clear differentiation is often made bet</w:t>
      </w:r>
      <w:r w:rsidR="00EA14FE" w:rsidRPr="003B5F95">
        <w:t>ween unity on the one hand and ‘secular’</w:t>
      </w:r>
      <w:r w:rsidR="00916770" w:rsidRPr="003B5F95">
        <w:t xml:space="preserve"> notions of consensus on the other. Thus, Burton (2017), summari</w:t>
      </w:r>
      <w:r w:rsidR="00694472" w:rsidRPr="003B5F95">
        <w:t>z</w:t>
      </w:r>
      <w:r w:rsidR="00916770" w:rsidRPr="003B5F95">
        <w:t>ing a range of Quaker theological sources, argues that Friends often ins</w:t>
      </w:r>
      <w:r w:rsidR="000337CC" w:rsidRPr="003B5F95">
        <w:t>ist that unity and consensus are</w:t>
      </w:r>
      <w:r w:rsidR="00DC2580" w:rsidRPr="003B5F95">
        <w:t xml:space="preserve"> </w:t>
      </w:r>
      <w:r w:rsidR="00916770" w:rsidRPr="003B5F95">
        <w:t>not the same thing</w:t>
      </w:r>
      <w:r w:rsidR="00745358" w:rsidRPr="003B5F95">
        <w:t>; c</w:t>
      </w:r>
      <w:r w:rsidR="00916770" w:rsidRPr="003B5F95">
        <w:t>onsensus is based on a notion of human reason and authority, and commonly understood as requiring mutual compromise between human beings</w:t>
      </w:r>
      <w:r w:rsidR="00745358" w:rsidRPr="003B5F95">
        <w:t>, w</w:t>
      </w:r>
      <w:r w:rsidR="00916770" w:rsidRPr="003B5F95">
        <w:t>hereas</w:t>
      </w:r>
      <w:r w:rsidR="00745358" w:rsidRPr="003B5F95">
        <w:t xml:space="preserve"> </w:t>
      </w:r>
      <w:r w:rsidR="00916770" w:rsidRPr="003B5F95">
        <w:t>unity and a ‘sense of the meeting’ is based on a spiritual and corporate discernment of God’s will. One final distinctive feature of Q</w:t>
      </w:r>
      <w:r w:rsidR="007A0732" w:rsidRPr="003B5F95">
        <w:t xml:space="preserve">BM, </w:t>
      </w:r>
      <w:r w:rsidR="00FA6A92" w:rsidRPr="003B5F95">
        <w:t>d</w:t>
      </w:r>
      <w:r w:rsidR="00916770" w:rsidRPr="003B5F95">
        <w:t>iscu</w:t>
      </w:r>
      <w:r w:rsidR="00EA14FE" w:rsidRPr="003B5F95">
        <w:t>ssed in detail by Muers (2015,</w:t>
      </w:r>
      <w:r w:rsidR="00916770" w:rsidRPr="003B5F95">
        <w:t xml:space="preserve"> 194-8) is the emphasis on action in the minutes of business meetings, that is, in the definitive statements of the unity that has been reached. Unity is characteristically around a course of action - even if the “action” is accepting a report and thanking the </w:t>
      </w:r>
      <w:r w:rsidR="00EA14FE" w:rsidRPr="003B5F95">
        <w:t xml:space="preserve">people who wrote it (Muers 2015, </w:t>
      </w:r>
      <w:r w:rsidR="00916770" w:rsidRPr="003B5F95">
        <w:t>for more on the grammar of Quaker minutes, see Mace 2012). As we shall see, this emphasis on unity being expressed in action is also extremely important for understanding the wider religious context within which Q</w:t>
      </w:r>
      <w:r w:rsidR="007A0732" w:rsidRPr="003B5F95">
        <w:t xml:space="preserve">BM </w:t>
      </w:r>
      <w:r w:rsidR="00916770" w:rsidRPr="003B5F95">
        <w:t>operates – and for developing appropriate ways to study it.</w:t>
      </w:r>
      <w:r w:rsidR="00800107" w:rsidRPr="003B5F95">
        <w:t xml:space="preserve"> </w:t>
      </w:r>
      <w:r w:rsidR="00800107" w:rsidRPr="003B5F95">
        <w:rPr>
          <w:color w:val="000000" w:themeColor="text1"/>
        </w:rPr>
        <w:t xml:space="preserve">Again, </w:t>
      </w:r>
      <w:r w:rsidR="006332F5" w:rsidRPr="003B5F95">
        <w:rPr>
          <w:color w:val="000000" w:themeColor="text1"/>
        </w:rPr>
        <w:t>organization</w:t>
      </w:r>
      <w:r w:rsidR="00800107" w:rsidRPr="003B5F95">
        <w:rPr>
          <w:color w:val="000000" w:themeColor="text1"/>
        </w:rPr>
        <w:t xml:space="preserve">al ethnography, with its attention to the </w:t>
      </w:r>
      <w:r w:rsidR="006332F5" w:rsidRPr="003B5F95">
        <w:rPr>
          <w:color w:val="000000" w:themeColor="text1"/>
        </w:rPr>
        <w:t>organization</w:t>
      </w:r>
      <w:r w:rsidR="00800107" w:rsidRPr="003B5F95">
        <w:rPr>
          <w:color w:val="000000" w:themeColor="text1"/>
        </w:rPr>
        <w:t xml:space="preserve">al contextual setting, describing meticulously (based on observations, experiences and detailed field-notes) </w:t>
      </w:r>
      <w:r w:rsidR="00F76E0C" w:rsidRPr="003B5F95">
        <w:rPr>
          <w:color w:val="000000" w:themeColor="text1"/>
        </w:rPr>
        <w:t>what unfolds in this setting and through the relationality wi</w:t>
      </w:r>
      <w:r w:rsidR="00BB0DFF" w:rsidRPr="003B5F95">
        <w:rPr>
          <w:color w:val="000000" w:themeColor="text1"/>
        </w:rPr>
        <w:t>th the research participants,</w:t>
      </w:r>
      <w:r w:rsidR="00F76E0C" w:rsidRPr="003B5F95">
        <w:rPr>
          <w:color w:val="000000" w:themeColor="text1"/>
        </w:rPr>
        <w:t xml:space="preserve"> </w:t>
      </w:r>
      <w:r w:rsidR="00800107" w:rsidRPr="003B5F95">
        <w:rPr>
          <w:color w:val="000000" w:themeColor="text1"/>
        </w:rPr>
        <w:t xml:space="preserve">allows for an evaluation that shows both </w:t>
      </w:r>
      <w:r w:rsidR="00EB111F" w:rsidRPr="003B5F95">
        <w:rPr>
          <w:color w:val="000000" w:themeColor="text1"/>
        </w:rPr>
        <w:t>these</w:t>
      </w:r>
      <w:r w:rsidR="00800107" w:rsidRPr="003B5F95">
        <w:rPr>
          <w:color w:val="000000" w:themeColor="text1"/>
        </w:rPr>
        <w:t xml:space="preserve"> </w:t>
      </w:r>
      <w:r w:rsidR="00EB111F" w:rsidRPr="003B5F95">
        <w:rPr>
          <w:color w:val="000000" w:themeColor="text1"/>
        </w:rPr>
        <w:t>dimensions</w:t>
      </w:r>
      <w:r w:rsidR="00800107" w:rsidRPr="003B5F95">
        <w:rPr>
          <w:color w:val="000000" w:themeColor="text1"/>
        </w:rPr>
        <w:t xml:space="preserve"> </w:t>
      </w:r>
      <w:r w:rsidR="00EB111F" w:rsidRPr="003B5F95">
        <w:rPr>
          <w:color w:val="000000" w:themeColor="text1"/>
        </w:rPr>
        <w:t>without</w:t>
      </w:r>
      <w:r w:rsidR="00800107" w:rsidRPr="003B5F95">
        <w:rPr>
          <w:color w:val="000000" w:themeColor="text1"/>
        </w:rPr>
        <w:t xml:space="preserve"> </w:t>
      </w:r>
      <w:r w:rsidR="00EB111F" w:rsidRPr="003B5F95">
        <w:rPr>
          <w:color w:val="000000" w:themeColor="text1"/>
        </w:rPr>
        <w:t>trying to pin this down</w:t>
      </w:r>
      <w:r w:rsidR="00800107" w:rsidRPr="003B5F95">
        <w:rPr>
          <w:color w:val="000000" w:themeColor="text1"/>
        </w:rPr>
        <w:t xml:space="preserve"> to one outcome only.</w:t>
      </w:r>
      <w:r w:rsidR="00BB0DFF" w:rsidRPr="003B5F95">
        <w:rPr>
          <w:color w:val="000000" w:themeColor="text1"/>
        </w:rPr>
        <w:t xml:space="preserve"> </w:t>
      </w:r>
    </w:p>
    <w:p w14:paraId="1009C0F3" w14:textId="77777777" w:rsidR="00916770" w:rsidRPr="003B5F95" w:rsidRDefault="00916770" w:rsidP="00A76E28">
      <w:pPr>
        <w:spacing w:line="480" w:lineRule="auto"/>
        <w:jc w:val="both"/>
      </w:pPr>
    </w:p>
    <w:p w14:paraId="17F094E1" w14:textId="68181313" w:rsidR="00916770" w:rsidRPr="003B5F95" w:rsidRDefault="00F76E0C" w:rsidP="00A76E28">
      <w:pPr>
        <w:spacing w:line="480" w:lineRule="auto"/>
        <w:jc w:val="both"/>
      </w:pPr>
      <w:r w:rsidRPr="003B5F95">
        <w:t xml:space="preserve">As we pointed out above, </w:t>
      </w:r>
      <w:r w:rsidR="00916770" w:rsidRPr="003B5F95">
        <w:t>language used by Quaker researchers on Quakerism som</w:t>
      </w:r>
      <w:r w:rsidRPr="003B5F95">
        <w:t>etimes appears to reinforce the</w:t>
      </w:r>
      <w:r w:rsidR="00916770" w:rsidRPr="003B5F95">
        <w:t xml:space="preserve"> division between insiders and outsiders. For example, framing her study of Quaker group meditative practices (the </w:t>
      </w:r>
      <w:r w:rsidR="00A76E28" w:rsidRPr="003B5F95">
        <w:t xml:space="preserve">‘Experiment with Light’), </w:t>
      </w:r>
      <w:r w:rsidR="00916770" w:rsidRPr="003B5F95">
        <w:t>Meads (2007) suggests that good research on this and other Quaker practices would not be possible “without understanding and living the Truth that Quakers believe springs from divine encount</w:t>
      </w:r>
      <w:r w:rsidR="00EA14FE" w:rsidRPr="003B5F95">
        <w:t>er”. On first reading – taking ‘Truth’</w:t>
      </w:r>
      <w:r w:rsidR="00916770" w:rsidRPr="003B5F95">
        <w:t xml:space="preserve"> as some kind of propositional statement about the existence and nature of God, an</w:t>
      </w:r>
      <w:r w:rsidR="00EA14FE" w:rsidRPr="003B5F95">
        <w:t>d ‘Quakers believe’</w:t>
      </w:r>
      <w:r w:rsidR="00916770" w:rsidRPr="003B5F95">
        <w:t xml:space="preserve"> as implying that Quakers possess unique</w:t>
      </w:r>
      <w:r w:rsidR="00EA14FE" w:rsidRPr="003B5F95">
        <w:t xml:space="preserve"> or full understanding of such ‘Truth’</w:t>
      </w:r>
      <w:r w:rsidR="00916770" w:rsidRPr="003B5F95">
        <w:t xml:space="preserve"> – this sounds less than promising. Read in that way, it divides the religious from the (merely) secular, the insider from the outsider, and makes Quaker practice – qua religious practice - incomprehensible to the n</w:t>
      </w:r>
      <w:r w:rsidR="0003008F" w:rsidRPr="003B5F95">
        <w:t>on-Quaker. We suggest,</w:t>
      </w:r>
      <w:r w:rsidR="00916770" w:rsidRPr="003B5F95">
        <w:t xml:space="preserve"> however, that such a reading fails to do justice either to the empirical reality of Quakerism or to the historic Quaker understanding of T/truth towards which Meads gestures – an understanding that is performed in Q</w:t>
      </w:r>
      <w:r w:rsidR="007A0732" w:rsidRPr="003B5F95">
        <w:t xml:space="preserve">BM, </w:t>
      </w:r>
      <w:r w:rsidR="00916770" w:rsidRPr="003B5F95">
        <w:t>and which</w:t>
      </w:r>
      <w:r w:rsidR="00745358" w:rsidRPr="003B5F95">
        <w:t>,</w:t>
      </w:r>
      <w:r w:rsidR="00916770" w:rsidRPr="003B5F95">
        <w:t xml:space="preserve"> moreover</w:t>
      </w:r>
      <w:r w:rsidR="00745358" w:rsidRPr="003B5F95">
        <w:t>,</w:t>
      </w:r>
      <w:r w:rsidR="00916770" w:rsidRPr="003B5F95">
        <w:t xml:space="preserve"> is surprisingly commensurate with the critical perspective of the constructivist-interpretivist ethnographer</w:t>
      </w:r>
      <w:r w:rsidR="005C1566" w:rsidRPr="003B5F95">
        <w:t>, as described in our preceding section</w:t>
      </w:r>
      <w:r w:rsidR="00916770" w:rsidRPr="003B5F95">
        <w:t>.</w:t>
      </w:r>
    </w:p>
    <w:p w14:paraId="2FD70E01" w14:textId="77777777" w:rsidR="00113B60" w:rsidRPr="003B5F95" w:rsidRDefault="00113B60" w:rsidP="00A76E28">
      <w:pPr>
        <w:spacing w:line="480" w:lineRule="auto"/>
        <w:jc w:val="both"/>
        <w:rPr>
          <w:b/>
        </w:rPr>
      </w:pPr>
    </w:p>
    <w:p w14:paraId="54F0CBEB" w14:textId="7CE3D814" w:rsidR="005C1566" w:rsidRPr="003B5F95" w:rsidRDefault="005C1566" w:rsidP="00A76E28">
      <w:pPr>
        <w:spacing w:line="480" w:lineRule="auto"/>
        <w:jc w:val="both"/>
        <w:rPr>
          <w:b/>
        </w:rPr>
      </w:pPr>
      <w:r w:rsidRPr="003B5F95">
        <w:rPr>
          <w:b/>
        </w:rPr>
        <w:t>T</w:t>
      </w:r>
      <w:r w:rsidR="008B646A" w:rsidRPr="003B5F95">
        <w:rPr>
          <w:b/>
        </w:rPr>
        <w:t>ruth in Quakerism</w:t>
      </w:r>
      <w:r w:rsidR="00F30DF2" w:rsidRPr="003B5F95">
        <w:rPr>
          <w:b/>
        </w:rPr>
        <w:t>, Quaker Business Method and</w:t>
      </w:r>
      <w:r w:rsidRPr="003B5F95">
        <w:rPr>
          <w:b/>
        </w:rPr>
        <w:t xml:space="preserve"> </w:t>
      </w:r>
      <w:r w:rsidR="006332F5" w:rsidRPr="003B5F95">
        <w:rPr>
          <w:b/>
        </w:rPr>
        <w:t>Organization</w:t>
      </w:r>
      <w:r w:rsidRPr="003B5F95">
        <w:rPr>
          <w:b/>
        </w:rPr>
        <w:t>al Ethnography</w:t>
      </w:r>
    </w:p>
    <w:p w14:paraId="2F38C382" w14:textId="5F2E2B64" w:rsidR="008B646A" w:rsidRPr="003B5F95" w:rsidRDefault="00884F03" w:rsidP="00A76E28">
      <w:pPr>
        <w:spacing w:line="480" w:lineRule="auto"/>
        <w:jc w:val="both"/>
      </w:pPr>
      <w:r w:rsidRPr="003B5F95">
        <w:t>As shown in the previo</w:t>
      </w:r>
      <w:r w:rsidR="005B63A3" w:rsidRPr="003B5F95">
        <w:t>us section,</w:t>
      </w:r>
      <w:r w:rsidRPr="003B5F95">
        <w:t xml:space="preserve"> </w:t>
      </w:r>
      <w:r w:rsidR="0070106B" w:rsidRPr="003B5F95">
        <w:t>several of the formal features of QBM</w:t>
      </w:r>
      <w:r w:rsidR="00113B60" w:rsidRPr="003B5F95">
        <w:t xml:space="preserve"> – discernment and silence</w:t>
      </w:r>
      <w:r w:rsidR="003A681C" w:rsidRPr="003B5F95">
        <w:t xml:space="preserve"> - </w:t>
      </w:r>
      <w:r w:rsidR="0070106B" w:rsidRPr="003B5F95">
        <w:t xml:space="preserve">as a practice </w:t>
      </w:r>
      <w:r w:rsidRPr="003B5F95">
        <w:t xml:space="preserve">do </w:t>
      </w:r>
      <w:r w:rsidR="0070106B" w:rsidRPr="003B5F95">
        <w:t xml:space="preserve">lend themselves to </w:t>
      </w:r>
      <w:r w:rsidR="006332F5" w:rsidRPr="003B5F95">
        <w:t>organization</w:t>
      </w:r>
      <w:r w:rsidR="0070106B" w:rsidRPr="003B5F95">
        <w:t xml:space="preserve">al ethnographic research. </w:t>
      </w:r>
      <w:r w:rsidR="00634ED3" w:rsidRPr="003B5F95">
        <w:t>In this section, we move to examine another aspect of</w:t>
      </w:r>
      <w:r w:rsidR="00915B70" w:rsidRPr="003B5F95">
        <w:t xml:space="preserve"> </w:t>
      </w:r>
      <w:r w:rsidR="00634ED3" w:rsidRPr="003B5F95">
        <w:t>t</w:t>
      </w:r>
      <w:r w:rsidR="0070106B" w:rsidRPr="003B5F95">
        <w:t xml:space="preserve">he congruence of </w:t>
      </w:r>
      <w:r w:rsidR="006332F5" w:rsidRPr="003B5F95">
        <w:t>organization</w:t>
      </w:r>
      <w:r w:rsidR="0070106B" w:rsidRPr="003B5F95">
        <w:t xml:space="preserve">al ethnography as a method with QBM as a </w:t>
      </w:r>
      <w:r w:rsidR="007A0732" w:rsidRPr="003B5F95">
        <w:t xml:space="preserve">management </w:t>
      </w:r>
      <w:r w:rsidR="0070106B" w:rsidRPr="003B5F95">
        <w:t>practice.</w:t>
      </w:r>
      <w:r w:rsidR="00634ED3" w:rsidRPr="003B5F95">
        <w:t xml:space="preserve"> We argue that </w:t>
      </w:r>
      <w:r w:rsidR="006332F5" w:rsidRPr="003B5F95">
        <w:t>organization</w:t>
      </w:r>
      <w:r w:rsidR="00634ED3" w:rsidRPr="003B5F95">
        <w:t xml:space="preserve">al ethnography as a method is particularly well suited to the study of QBM </w:t>
      </w:r>
      <w:r w:rsidR="00634ED3" w:rsidRPr="003B5F95">
        <w:rPr>
          <w:i/>
        </w:rPr>
        <w:t>on Quakers’ own terms</w:t>
      </w:r>
      <w:r w:rsidR="00627F53" w:rsidRPr="003B5F95">
        <w:t xml:space="preserve">. </w:t>
      </w:r>
      <w:r w:rsidR="00634ED3" w:rsidRPr="003B5F95">
        <w:t xml:space="preserve">The key aspect of Quakerism that enables us to make this claim is the distinctive Quaker account of truth as it emerges in recent scholarship. </w:t>
      </w:r>
      <w:r w:rsidR="0070106B" w:rsidRPr="003B5F95">
        <w:t>If we examine recent scholarship on what it means for Quakers to find or seek truth i</w:t>
      </w:r>
      <w:r w:rsidR="008B646A" w:rsidRPr="003B5F95">
        <w:t>n QBM and Quakerism more widely,</w:t>
      </w:r>
      <w:r w:rsidR="0070106B" w:rsidRPr="003B5F95">
        <w:t xml:space="preserve"> we find a wealth of points of connection with </w:t>
      </w:r>
      <w:r w:rsidR="006332F5" w:rsidRPr="003B5F95">
        <w:t>organization</w:t>
      </w:r>
      <w:r w:rsidR="0070106B" w:rsidRPr="003B5F95">
        <w:t xml:space="preserve">al ethnography as a research approach. </w:t>
      </w:r>
      <w:r w:rsidR="00D21904" w:rsidRPr="003B5F95">
        <w:t xml:space="preserve">We are not claiming here that all </w:t>
      </w:r>
      <w:r w:rsidR="006332F5" w:rsidRPr="003B5F95">
        <w:t>organization</w:t>
      </w:r>
      <w:r w:rsidR="00D21904" w:rsidRPr="003B5F95">
        <w:t>al ethnographers can or should ‘think like Quakers’ or practi</w:t>
      </w:r>
      <w:r w:rsidR="00413A1E" w:rsidRPr="003B5F95">
        <w:t>c</w:t>
      </w:r>
      <w:r w:rsidR="00D21904" w:rsidRPr="003B5F95">
        <w:t>e something like Quaker decision-making. We are, rather, trying to disrupt the assumption that religious ‘truth-claims’ will inevitably be marginal to</w:t>
      </w:r>
      <w:r w:rsidR="00413A1E" w:rsidRPr="003B5F95">
        <w:t>,</w:t>
      </w:r>
      <w:r w:rsidR="00D21904" w:rsidRPr="003B5F95">
        <w:t xml:space="preserve"> or problematic for</w:t>
      </w:r>
      <w:r w:rsidR="00413A1E" w:rsidRPr="003B5F95">
        <w:t xml:space="preserve">, management and </w:t>
      </w:r>
      <w:r w:rsidR="006332F5" w:rsidRPr="003B5F95">
        <w:t>organization</w:t>
      </w:r>
      <w:r w:rsidR="00D21904" w:rsidRPr="003B5F95">
        <w:t xml:space="preserve">al research – and </w:t>
      </w:r>
      <w:r w:rsidR="00776223" w:rsidRPr="003B5F95">
        <w:t>to demonstrate that</w:t>
      </w:r>
      <w:r w:rsidR="00252148" w:rsidRPr="003B5F95">
        <w:t xml:space="preserve"> a reflective</w:t>
      </w:r>
      <w:r w:rsidR="00776223" w:rsidRPr="003B5F95">
        <w:t xml:space="preserve"> conversation about truth and methods for seeking it, between the </w:t>
      </w:r>
      <w:r w:rsidR="006332F5" w:rsidRPr="003B5F95">
        <w:t>organization</w:t>
      </w:r>
      <w:r w:rsidR="00776223" w:rsidRPr="003B5F95">
        <w:t xml:space="preserve">al researcher and the religious </w:t>
      </w:r>
      <w:r w:rsidR="006332F5" w:rsidRPr="003B5F95">
        <w:t>organization</w:t>
      </w:r>
      <w:r w:rsidR="00776223" w:rsidRPr="003B5F95">
        <w:t xml:space="preserve"> that is the object of research, is both possible and potentially fruitful</w:t>
      </w:r>
      <w:r w:rsidR="00D21904" w:rsidRPr="003B5F95">
        <w:t>.</w:t>
      </w:r>
    </w:p>
    <w:p w14:paraId="3BC35089" w14:textId="77777777" w:rsidR="008B646A" w:rsidRPr="003B5F95" w:rsidRDefault="008B646A" w:rsidP="00A76E28">
      <w:pPr>
        <w:spacing w:line="480" w:lineRule="auto"/>
        <w:jc w:val="both"/>
      </w:pPr>
    </w:p>
    <w:p w14:paraId="34699FFB" w14:textId="6470D749" w:rsidR="00F30DF2" w:rsidRPr="003B5F95" w:rsidRDefault="00F30DF2" w:rsidP="00A76E28">
      <w:pPr>
        <w:spacing w:line="480" w:lineRule="auto"/>
        <w:jc w:val="both"/>
      </w:pPr>
      <w:r w:rsidRPr="003B5F95">
        <w:t xml:space="preserve">In order to </w:t>
      </w:r>
      <w:r w:rsidR="00776223" w:rsidRPr="003B5F95">
        <w:t>see this</w:t>
      </w:r>
      <w:r w:rsidR="0070106B" w:rsidRPr="003B5F95">
        <w:t xml:space="preserve">, we must </w:t>
      </w:r>
      <w:r w:rsidRPr="003B5F95">
        <w:t xml:space="preserve">first </w:t>
      </w:r>
      <w:r w:rsidR="0070106B" w:rsidRPr="003B5F95">
        <w:t xml:space="preserve">set aside the </w:t>
      </w:r>
      <w:r w:rsidRPr="003B5F95">
        <w:t xml:space="preserve">common </w:t>
      </w:r>
      <w:r w:rsidR="0070106B" w:rsidRPr="003B5F95">
        <w:t>assumption that</w:t>
      </w:r>
      <w:r w:rsidR="00627F53" w:rsidRPr="003B5F95">
        <w:t xml:space="preserve"> ‘truth’</w:t>
      </w:r>
      <w:r w:rsidRPr="003B5F95">
        <w:t xml:space="preserve"> in a religious group</w:t>
      </w:r>
      <w:r w:rsidR="0070106B" w:rsidRPr="003B5F95">
        <w:t xml:space="preserve"> </w:t>
      </w:r>
      <w:r w:rsidR="00776223" w:rsidRPr="003B5F95">
        <w:t>will</w:t>
      </w:r>
      <w:r w:rsidRPr="003B5F95">
        <w:t xml:space="preserve"> consist</w:t>
      </w:r>
      <w:r w:rsidR="0070106B" w:rsidRPr="003B5F95">
        <w:t xml:space="preserve"> of </w:t>
      </w:r>
      <w:r w:rsidR="00E52537" w:rsidRPr="003B5F95">
        <w:t xml:space="preserve">a set of shared beliefs. </w:t>
      </w:r>
      <w:r w:rsidR="00776223" w:rsidRPr="003B5F95">
        <w:t xml:space="preserve">Quakers are a particularly clear counter-example. </w:t>
      </w:r>
      <w:r w:rsidR="00E52537" w:rsidRPr="003B5F95">
        <w:t>R</w:t>
      </w:r>
      <w:r w:rsidR="00916770" w:rsidRPr="003B5F95">
        <w:t>ecent research demonstrates that contemporary British Quakers are extremely diverse in belief while being extremely consistent in terms of their religious practice</w:t>
      </w:r>
      <w:r w:rsidR="007A0732" w:rsidRPr="003B5F95">
        <w:t>s</w:t>
      </w:r>
      <w:r w:rsidR="00916770" w:rsidRPr="003B5F95">
        <w:t xml:space="preserve"> (including Q</w:t>
      </w:r>
      <w:r w:rsidR="007A0732" w:rsidRPr="003B5F95">
        <w:t xml:space="preserve">BM). </w:t>
      </w:r>
      <w:r w:rsidR="00916770" w:rsidRPr="003B5F95">
        <w:t xml:space="preserve">Dandelion (1996) argues that the faith or belief of Quakers celebrates diversity, whereas the </w:t>
      </w:r>
      <w:r w:rsidR="00413A1E" w:rsidRPr="003B5F95">
        <w:t>behaviour</w:t>
      </w:r>
      <w:r w:rsidR="00916770" w:rsidRPr="003B5F95">
        <w:t xml:space="preserve"> and practice is governed and tightly regulated. This is the ‘double-culture’ of Quakerism (Dandelion, 2004). A bewildering diversity of theological outlook, illustrated by th</w:t>
      </w:r>
      <w:r w:rsidR="00EA14FE" w:rsidRPr="003B5F95">
        <w:t>e existence of Quagans (Vincett</w:t>
      </w:r>
      <w:r w:rsidR="00916770" w:rsidRPr="003B5F95">
        <w:t xml:space="preserve"> 2009), Muslim, Buddhist, and</w:t>
      </w:r>
      <w:r w:rsidR="00EA14FE" w:rsidRPr="003B5F95">
        <w:t xml:space="preserve"> even Moonie Quakers (Dandelion</w:t>
      </w:r>
      <w:r w:rsidR="00916770" w:rsidRPr="003B5F95">
        <w:t xml:space="preserve"> 2004) is combined with a coherence and unity in practice – for example, in Q</w:t>
      </w:r>
      <w:r w:rsidR="007A0732" w:rsidRPr="003B5F95">
        <w:t xml:space="preserve">BM. </w:t>
      </w:r>
      <w:r w:rsidR="00916770" w:rsidRPr="003B5F95">
        <w:t xml:space="preserve"> </w:t>
      </w:r>
    </w:p>
    <w:p w14:paraId="389AD52D" w14:textId="77777777" w:rsidR="00F30DF2" w:rsidRPr="003B5F95" w:rsidRDefault="00F30DF2" w:rsidP="00A76E28">
      <w:pPr>
        <w:spacing w:line="480" w:lineRule="auto"/>
        <w:jc w:val="both"/>
      </w:pPr>
    </w:p>
    <w:p w14:paraId="61AE7565" w14:textId="1464E725" w:rsidR="00916770" w:rsidRPr="003B5F95" w:rsidRDefault="00EA14FE" w:rsidP="00A76E28">
      <w:pPr>
        <w:spacing w:line="480" w:lineRule="auto"/>
        <w:jc w:val="both"/>
      </w:pPr>
      <w:r w:rsidRPr="003B5F95">
        <w:t xml:space="preserve">Collins (2009, </w:t>
      </w:r>
      <w:r w:rsidR="00916770" w:rsidRPr="003B5F95">
        <w:t xml:space="preserve">206) presents the diversity of Quaker belief as a puzzle, asking, “How can a voluntary </w:t>
      </w:r>
      <w:r w:rsidR="006332F5" w:rsidRPr="003B5F95">
        <w:t>organization</w:t>
      </w:r>
      <w:r w:rsidR="00916770" w:rsidRPr="003B5F95">
        <w:t xml:space="preserve"> like the Religious Society of Friends (Quakers) sustain a coherent identity without charter or creed-without an overt, unifying ideology?” While the characteri</w:t>
      </w:r>
      <w:r w:rsidR="00076800" w:rsidRPr="003B5F95">
        <w:t>z</w:t>
      </w:r>
      <w:r w:rsidR="00916770" w:rsidRPr="003B5F95">
        <w:t xml:space="preserve">ation of Quakerism as a “voluntary </w:t>
      </w:r>
      <w:r w:rsidR="006332F5" w:rsidRPr="003B5F95">
        <w:t>organization</w:t>
      </w:r>
      <w:r w:rsidR="00916770" w:rsidRPr="003B5F95">
        <w:t xml:space="preserve">” is not particularly helpful – obscuring as it does the identity-defining and community-forming aspects of religious belonging – the question is an important one. </w:t>
      </w:r>
      <w:r w:rsidR="00F30DF2" w:rsidRPr="003B5F95">
        <w:t xml:space="preserve"> </w:t>
      </w:r>
      <w:r w:rsidR="006332F5" w:rsidRPr="003B5F95">
        <w:t>Organization</w:t>
      </w:r>
      <w:r w:rsidR="0070106B" w:rsidRPr="003B5F95">
        <w:t>al ethnography is likely to be able to help to answer it, by enabling attention to what is going on in shared practices of meaning-making while resisting the temptation to impose assumptions about shared belief or unifying ideology.</w:t>
      </w:r>
      <w:r w:rsidR="00F30DF2" w:rsidRPr="003B5F95">
        <w:t xml:space="preserve"> This approach to seeking the </w:t>
      </w:r>
      <w:r w:rsidR="000F24BF" w:rsidRPr="003B5F95">
        <w:t>answer will in turn fit well</w:t>
      </w:r>
      <w:r w:rsidR="00F30DF2" w:rsidRPr="003B5F95">
        <w:t xml:space="preserve"> with Quaker understandings of how truth is found and lived</w:t>
      </w:r>
      <w:r w:rsidR="00D21904" w:rsidRPr="003B5F95">
        <w:t xml:space="preserve"> </w:t>
      </w:r>
      <w:r w:rsidR="007A0732" w:rsidRPr="003B5F95">
        <w:t>out</w:t>
      </w:r>
      <w:r w:rsidR="00F30DF2" w:rsidRPr="003B5F95">
        <w:t xml:space="preserve"> in religious community.</w:t>
      </w:r>
    </w:p>
    <w:p w14:paraId="1644816D" w14:textId="77777777" w:rsidR="00D21904" w:rsidRPr="003B5F95" w:rsidRDefault="00D21904" w:rsidP="00A76E28">
      <w:pPr>
        <w:spacing w:line="480" w:lineRule="auto"/>
        <w:jc w:val="both"/>
      </w:pPr>
    </w:p>
    <w:p w14:paraId="497B2DF7" w14:textId="0053420A" w:rsidR="00916770" w:rsidRPr="003B5F95" w:rsidRDefault="00F30DF2" w:rsidP="00A76E28">
      <w:pPr>
        <w:spacing w:line="480" w:lineRule="auto"/>
        <w:jc w:val="both"/>
      </w:pPr>
      <w:r w:rsidRPr="003B5F95">
        <w:t>The most obvious place to look for an answer to Collins’ question about what holds Quakers together is, as we have already suggested,</w:t>
      </w:r>
      <w:r w:rsidR="00E52537" w:rsidRPr="003B5F95">
        <w:t xml:space="preserve"> the other side of </w:t>
      </w:r>
      <w:r w:rsidR="00E52537" w:rsidRPr="003B5F95">
        <w:rPr>
          <w:color w:val="000000" w:themeColor="text1"/>
        </w:rPr>
        <w:t>Dandelion’s</w:t>
      </w:r>
      <w:r w:rsidR="00916770" w:rsidRPr="003B5F95">
        <w:rPr>
          <w:color w:val="000000" w:themeColor="text1"/>
        </w:rPr>
        <w:t xml:space="preserve"> </w:t>
      </w:r>
      <w:r w:rsidR="00090888" w:rsidRPr="003B5F95">
        <w:rPr>
          <w:color w:val="000000" w:themeColor="text1"/>
        </w:rPr>
        <w:t xml:space="preserve">(2004) </w:t>
      </w:r>
      <w:r w:rsidR="005E74C4" w:rsidRPr="003B5F95">
        <w:t>double culture</w:t>
      </w:r>
      <w:r w:rsidR="00916770" w:rsidRPr="003B5F95">
        <w:t>, that is unity or uniformity of practice. Dandelion argues that “Quaker identity is [expressed] in terms of [a] conformist ‘</w:t>
      </w:r>
      <w:r w:rsidR="00413A1E" w:rsidRPr="003B5F95">
        <w:t>behaviour</w:t>
      </w:r>
      <w:r w:rsidR="00EA14FE" w:rsidRPr="003B5F95">
        <w:t xml:space="preserve">al creed’” (Dandelion 2002, </w:t>
      </w:r>
      <w:r w:rsidR="00916770" w:rsidRPr="003B5F95">
        <w:t>219), noting for example that “…the ‘unprogrammed’ form of worship based in silence has not changed in 350 years, while the belief-content of ministry has not only changed, but is n</w:t>
      </w:r>
      <w:r w:rsidR="00EA14FE" w:rsidRPr="003B5F95">
        <w:t xml:space="preserve">ow pluralistic” (Dandelion 2004, </w:t>
      </w:r>
      <w:r w:rsidR="00916770" w:rsidRPr="003B5F95">
        <w:t xml:space="preserve">221), and drawing attention to the myriad </w:t>
      </w:r>
      <w:r w:rsidR="00413A1E" w:rsidRPr="003B5F95">
        <w:t xml:space="preserve">of </w:t>
      </w:r>
      <w:r w:rsidR="00916770" w:rsidRPr="003B5F95">
        <w:t xml:space="preserve">mostly unwritten rules that govern Quaker </w:t>
      </w:r>
      <w:r w:rsidR="00413A1E" w:rsidRPr="003B5F95">
        <w:t>behaviour</w:t>
      </w:r>
      <w:r w:rsidR="00916770" w:rsidRPr="003B5F95">
        <w:t xml:space="preserve"> both in worship and in the decision-making process</w:t>
      </w:r>
      <w:r w:rsidR="00DA5DFE" w:rsidRPr="003B5F95">
        <w:t>. Muers (2015) finds a further unity of practice</w:t>
      </w:r>
      <w:r w:rsidR="00916770" w:rsidRPr="003B5F95">
        <w:t xml:space="preserve"> not in rules of </w:t>
      </w:r>
      <w:r w:rsidR="00413A1E" w:rsidRPr="003B5F95">
        <w:t>behaviour</w:t>
      </w:r>
      <w:r w:rsidR="00DA5DFE" w:rsidRPr="003B5F95">
        <w:t xml:space="preserve"> within Quaker spaces, but in testimony</w:t>
      </w:r>
      <w:r w:rsidR="00916770" w:rsidRPr="003B5F95">
        <w:t xml:space="preserve"> – storied and shared traditions of practice, individual and collective, that relate particularly to interactions with the non-Quaker world (an obvious example being the longstanding Quaker commitment to nonviolence and peace work). </w:t>
      </w:r>
    </w:p>
    <w:p w14:paraId="159F42DC" w14:textId="77777777" w:rsidR="00916770" w:rsidRPr="003B5F95" w:rsidRDefault="00916770" w:rsidP="00A76E28">
      <w:pPr>
        <w:spacing w:line="480" w:lineRule="auto"/>
        <w:jc w:val="both"/>
      </w:pPr>
      <w:r w:rsidRPr="003B5F95">
        <w:t xml:space="preserve"> </w:t>
      </w:r>
    </w:p>
    <w:p w14:paraId="19D4BB81" w14:textId="2238C281" w:rsidR="00916770" w:rsidRPr="003B5F95" w:rsidRDefault="00F30DF2" w:rsidP="00A76E28">
      <w:pPr>
        <w:spacing w:line="480" w:lineRule="auto"/>
        <w:jc w:val="both"/>
      </w:pPr>
      <w:r w:rsidRPr="003B5F95">
        <w:t xml:space="preserve">Where does this focus on shared practice leave </w:t>
      </w:r>
      <w:r w:rsidR="00C95FC5" w:rsidRPr="003B5F95">
        <w:t xml:space="preserve">our understanding of T/truth in this community? </w:t>
      </w:r>
      <w:r w:rsidR="00090888" w:rsidRPr="003B5F95">
        <w:t xml:space="preserve">Both </w:t>
      </w:r>
      <w:r w:rsidR="00090888" w:rsidRPr="003B5F95">
        <w:rPr>
          <w:color w:val="000000" w:themeColor="text1"/>
        </w:rPr>
        <w:t>Dandelion’s (2002) idea of the behavioural creed</w:t>
      </w:r>
      <w:r w:rsidR="00916770" w:rsidRPr="003B5F95">
        <w:rPr>
          <w:color w:val="000000" w:themeColor="text1"/>
        </w:rPr>
        <w:t xml:space="preserve"> and Muers’ </w:t>
      </w:r>
      <w:r w:rsidR="00090888" w:rsidRPr="003B5F95">
        <w:rPr>
          <w:color w:val="000000" w:themeColor="text1"/>
        </w:rPr>
        <w:t xml:space="preserve">(2015) </w:t>
      </w:r>
      <w:r w:rsidR="00916770" w:rsidRPr="003B5F95">
        <w:rPr>
          <w:color w:val="000000" w:themeColor="text1"/>
        </w:rPr>
        <w:t>account of testimony raise sharp questions for the study of Quaker de</w:t>
      </w:r>
      <w:r w:rsidR="00CC725A" w:rsidRPr="003B5F95">
        <w:rPr>
          <w:color w:val="000000" w:themeColor="text1"/>
        </w:rPr>
        <w:t xml:space="preserve">cision-making – specifically, whether </w:t>
      </w:r>
      <w:r w:rsidR="00090888" w:rsidRPr="003B5F95">
        <w:rPr>
          <w:color w:val="000000" w:themeColor="text1"/>
        </w:rPr>
        <w:t xml:space="preserve">it </w:t>
      </w:r>
      <w:r w:rsidR="00CC725A" w:rsidRPr="003B5F95">
        <w:rPr>
          <w:color w:val="000000" w:themeColor="text1"/>
        </w:rPr>
        <w:t xml:space="preserve">is </w:t>
      </w:r>
      <w:r w:rsidR="00CC725A" w:rsidRPr="003B5F95">
        <w:t>possible to understand it solely as a set of shared behavioural norms with no underlying belief commitments</w:t>
      </w:r>
      <w:r w:rsidR="00413A1E" w:rsidRPr="003B5F95">
        <w:t>?</w:t>
      </w:r>
      <w:r w:rsidR="00CC725A" w:rsidRPr="003B5F95">
        <w:t xml:space="preserve"> Dandelion</w:t>
      </w:r>
      <w:r w:rsidR="00916770" w:rsidRPr="003B5F95">
        <w:t xml:space="preserve"> </w:t>
      </w:r>
      <w:r w:rsidR="00413A1E" w:rsidRPr="003B5F95">
        <w:t xml:space="preserve">cautions </w:t>
      </w:r>
      <w:r w:rsidR="00916770" w:rsidRPr="003B5F95">
        <w:t>that “…the diversity of specific beliefs about the nature of God might undermi</w:t>
      </w:r>
      <w:r w:rsidR="00EA14FE" w:rsidRPr="003B5F95">
        <w:t xml:space="preserve">ne the behavioural creed” (2004, </w:t>
      </w:r>
      <w:r w:rsidR="00916770" w:rsidRPr="003B5F95">
        <w:t xml:space="preserve">222); and Muers’ work makes a much closer link between theology and practice by connecting the unity-in-practice of Quaker testimony to certain core commitments in Quaker tradition, albeit commitments that are rarely expressed as theological claims. </w:t>
      </w:r>
      <w:r w:rsidR="007A0732" w:rsidRPr="003B5F95">
        <w:t xml:space="preserve">QBM </w:t>
      </w:r>
      <w:r w:rsidR="00916770" w:rsidRPr="003B5F95">
        <w:t xml:space="preserve">looks like a unifying and core practice that persists despite diversity of belief – but that nonetheless relies on </w:t>
      </w:r>
      <w:r w:rsidR="00916770" w:rsidRPr="003B5F95">
        <w:rPr>
          <w:i/>
        </w:rPr>
        <w:t>some</w:t>
      </w:r>
      <w:r w:rsidR="00916770" w:rsidRPr="003B5F95">
        <w:t xml:space="preserve"> underlying commitment by the practitioners. </w:t>
      </w:r>
      <w:r w:rsidR="006332F5" w:rsidRPr="003B5F95">
        <w:t>Organization</w:t>
      </w:r>
      <w:r w:rsidR="00C95FC5" w:rsidRPr="003B5F95">
        <w:t xml:space="preserve">al ethnography’s commitment to exploring and understanding the underlying commitments of </w:t>
      </w:r>
      <w:r w:rsidR="006332F5" w:rsidRPr="003B5F95">
        <w:t>organization</w:t>
      </w:r>
      <w:r w:rsidR="00DA5DFE" w:rsidRPr="003B5F95">
        <w:t>al behaviours – by ‘being there’</w:t>
      </w:r>
      <w:r w:rsidR="00C95FC5" w:rsidRPr="003B5F95">
        <w:t xml:space="preserve">, exploring the behaviours and practices in context and through reflexivity – commends it again as a key research tool for moving beyond the simple binary of diversity of belief on the one hand and simple behavioural conformity on the other. </w:t>
      </w:r>
      <w:r w:rsidR="006332F5" w:rsidRPr="003B5F95">
        <w:t>Organization</w:t>
      </w:r>
      <w:r w:rsidR="00C95FC5" w:rsidRPr="003B5F95">
        <w:t xml:space="preserve">al ethnography opens up the possibility of making sense of a shared practice, not by treating it as an enactment of a set of propositional claims that </w:t>
      </w:r>
      <w:r w:rsidR="000F24BF" w:rsidRPr="003B5F95">
        <w:t>are in principle independent of it</w:t>
      </w:r>
      <w:r w:rsidR="00C95FC5" w:rsidRPr="003B5F95">
        <w:t xml:space="preserve">, but by exploring commitments, values and norms that </w:t>
      </w:r>
      <w:r w:rsidR="000F24BF" w:rsidRPr="003B5F95">
        <w:t>are integral to it.</w:t>
      </w:r>
    </w:p>
    <w:p w14:paraId="608E9268" w14:textId="529E7F8D" w:rsidR="00916770" w:rsidRPr="003B5F95" w:rsidRDefault="00916770" w:rsidP="00A76E28">
      <w:pPr>
        <w:spacing w:line="480" w:lineRule="auto"/>
        <w:jc w:val="both"/>
      </w:pPr>
    </w:p>
    <w:p w14:paraId="58938ED3" w14:textId="2EAD3B10" w:rsidR="00916770" w:rsidRPr="003B5F95" w:rsidRDefault="000F24BF" w:rsidP="00A76E28">
      <w:pPr>
        <w:spacing w:line="480" w:lineRule="auto"/>
        <w:jc w:val="both"/>
      </w:pPr>
      <w:r w:rsidRPr="003B5F95">
        <w:t>This</w:t>
      </w:r>
      <w:r w:rsidR="00C95FC5" w:rsidRPr="003B5F95">
        <w:t xml:space="preserve"> </w:t>
      </w:r>
      <w:r w:rsidRPr="003B5F95">
        <w:t xml:space="preserve">feature of </w:t>
      </w:r>
      <w:r w:rsidR="006332F5" w:rsidRPr="003B5F95">
        <w:t>organization</w:t>
      </w:r>
      <w:r w:rsidRPr="003B5F95">
        <w:t>al ethnography, and this way of moving beyond the apparent binary of belief and practice, is deeply congruent with Quakers’ own approaches to the relationship between belief and practice – and to truth.</w:t>
      </w:r>
      <w:r w:rsidR="007A0732" w:rsidRPr="003B5F95">
        <w:t xml:space="preserve"> </w:t>
      </w:r>
      <w:r w:rsidR="00C95FC5" w:rsidRPr="003B5F95">
        <w:t>As</w:t>
      </w:r>
      <w:r w:rsidR="00916770" w:rsidRPr="003B5F95">
        <w:t xml:space="preserve"> argued at length elsewhere by Muers</w:t>
      </w:r>
      <w:r w:rsidR="00413A1E" w:rsidRPr="003B5F95">
        <w:t>,</w:t>
      </w:r>
      <w:r w:rsidR="00916770" w:rsidRPr="003B5F95">
        <w:t xml:space="preserve"> and somewhat differe</w:t>
      </w:r>
      <w:r w:rsidR="00C95FC5" w:rsidRPr="003B5F95">
        <w:t xml:space="preserve">ntly by Rediehs (2015), </w:t>
      </w:r>
      <w:r w:rsidRPr="003B5F95">
        <w:t>T/</w:t>
      </w:r>
      <w:r w:rsidR="00C95FC5" w:rsidRPr="003B5F95">
        <w:t>t</w:t>
      </w:r>
      <w:r w:rsidR="00916770" w:rsidRPr="003B5F95">
        <w:t>ruth from a Quaker per</w:t>
      </w:r>
      <w:r w:rsidR="00EA14FE" w:rsidRPr="003B5F95">
        <w:t>spective is</w:t>
      </w:r>
      <w:r w:rsidRPr="003B5F95">
        <w:t>, always</w:t>
      </w:r>
      <w:r w:rsidR="007A0732" w:rsidRPr="003B5F95">
        <w:t xml:space="preserve"> </w:t>
      </w:r>
      <w:r w:rsidR="00EA14FE" w:rsidRPr="003B5F95">
        <w:t>lived and enacted. ‘Truth-claims’</w:t>
      </w:r>
      <w:r w:rsidR="00916770" w:rsidRPr="003B5F95">
        <w:t xml:space="preserve"> – p</w:t>
      </w:r>
      <w:r w:rsidR="00DA5DFE" w:rsidRPr="003B5F95">
        <w:t>aradigmatically, testimony, or speaking truth to power</w:t>
      </w:r>
      <w:r w:rsidR="00916770" w:rsidRPr="003B5F95">
        <w:t xml:space="preserve"> – are truthful not in the abstract but as acts of truth-telling, that both reveal and advance the establishment of a just and peaceful divine order (Muers 2015).  Everyday acts of telling the truth, including potentially the kind of truth-telling to which the researcher is committed – doing justice to the world as it is, avoiding interpretiv</w:t>
      </w:r>
      <w:r w:rsidR="001A0F52" w:rsidRPr="003B5F95">
        <w:t>e violence</w:t>
      </w:r>
      <w:r w:rsidR="007A0732" w:rsidRPr="003B5F95">
        <w:t xml:space="preserve"> - </w:t>
      </w:r>
      <w:r w:rsidR="00884F03" w:rsidRPr="003B5F95">
        <w:t xml:space="preserve">both core to an interpretivist </w:t>
      </w:r>
      <w:r w:rsidR="006332F5" w:rsidRPr="003B5F95">
        <w:t>organization</w:t>
      </w:r>
      <w:r w:rsidR="00884F03" w:rsidRPr="003B5F95">
        <w:t xml:space="preserve">al ethnographic stance </w:t>
      </w:r>
      <w:r w:rsidR="001A0F52" w:rsidRPr="003B5F95">
        <w:t>– are part of ‘Truth’</w:t>
      </w:r>
      <w:r w:rsidR="00916770" w:rsidRPr="003B5F95">
        <w:t xml:space="preserve"> on this interpretation. So, too, are everyday decisions – like the decisions taken in a Quaker business meeting.</w:t>
      </w:r>
      <w:r w:rsidRPr="003B5F95">
        <w:t xml:space="preserve"> The British Quaker book of discipline, in its section on truth, notes that in Quaker tradition the term encompasses </w:t>
      </w:r>
      <w:r w:rsidR="000E4362" w:rsidRPr="003B5F95">
        <w:t xml:space="preserve">both core </w:t>
      </w:r>
      <w:r w:rsidRPr="003B5F95">
        <w:t>religious convictions</w:t>
      </w:r>
      <w:r w:rsidR="000E4362" w:rsidRPr="003B5F95">
        <w:t xml:space="preserve"> and beliefs and</w:t>
      </w:r>
      <w:r w:rsidRPr="003B5F95">
        <w:t xml:space="preserve"> a way of life that includes</w:t>
      </w:r>
      <w:r w:rsidR="000E4362" w:rsidRPr="003B5F95">
        <w:t>, but is not limited to,</w:t>
      </w:r>
      <w:r w:rsidRPr="003B5F95">
        <w:t xml:space="preserve"> everyday truth-telling (Britain Yearly Meeting 1994,</w:t>
      </w:r>
      <w:r w:rsidR="00A76E28" w:rsidRPr="003B5F95">
        <w:t xml:space="preserve"> </w:t>
      </w:r>
      <w:r w:rsidRPr="003B5F95">
        <w:t>19.34-19.38, preambles)</w:t>
      </w:r>
      <w:r w:rsidR="000E4362" w:rsidRPr="003B5F95">
        <w:t>.</w:t>
      </w:r>
      <w:r w:rsidR="00916770" w:rsidRPr="003B5F95">
        <w:t xml:space="preserve"> </w:t>
      </w:r>
    </w:p>
    <w:p w14:paraId="2FDB15D6" w14:textId="77777777" w:rsidR="00916770" w:rsidRPr="003B5F95" w:rsidRDefault="00916770" w:rsidP="00A76E28">
      <w:pPr>
        <w:spacing w:line="480" w:lineRule="auto"/>
        <w:jc w:val="both"/>
      </w:pPr>
      <w:r w:rsidRPr="003B5F95">
        <w:t xml:space="preserve"> </w:t>
      </w:r>
    </w:p>
    <w:p w14:paraId="02E17CC7" w14:textId="24CE4416" w:rsidR="00916770" w:rsidRPr="003B5F95" w:rsidRDefault="00916770" w:rsidP="00A76E28">
      <w:pPr>
        <w:spacing w:line="480" w:lineRule="auto"/>
        <w:jc w:val="both"/>
      </w:pPr>
      <w:r w:rsidRPr="003B5F95">
        <w:t xml:space="preserve">Understanding truth in this way has deep implications for ethics and politics – including the ethics of a </w:t>
      </w:r>
      <w:r w:rsidR="00A76E28" w:rsidRPr="003B5F95">
        <w:t xml:space="preserve">research relationship. As </w:t>
      </w:r>
      <w:r w:rsidRPr="003B5F95">
        <w:t>Rediehs (2015) explains with the help of contemporary no</w:t>
      </w:r>
      <w:r w:rsidR="001A0F52" w:rsidRPr="003B5F95">
        <w:t>nviolence theory, Quaker ‘Truth’</w:t>
      </w:r>
      <w:r w:rsidRPr="003B5F95">
        <w:t xml:space="preserve"> emerges in and through nonviolent and just relationships and the transformation of une</w:t>
      </w:r>
      <w:r w:rsidR="001A0F52" w:rsidRPr="003B5F95">
        <w:t>qual p</w:t>
      </w:r>
      <w:r w:rsidR="00DA5DFE" w:rsidRPr="003B5F95">
        <w:t>ower relations. The core “divine encounter”</w:t>
      </w:r>
      <w:r w:rsidRPr="003B5F95">
        <w:t xml:space="preserve"> in the search for Quaker truth is the encounter that occurs through (to q</w:t>
      </w:r>
      <w:r w:rsidR="00DA5DFE" w:rsidRPr="003B5F95">
        <w:t>uote a well-known Quaker text) “answering that of God”</w:t>
      </w:r>
      <w:r w:rsidRPr="003B5F95">
        <w:t xml:space="preserve"> in others by responding to them in justice and love</w:t>
      </w:r>
      <w:r w:rsidR="008B646A" w:rsidRPr="003B5F95">
        <w:t xml:space="preserve"> (Fox 1952, 263</w:t>
      </w:r>
      <w:r w:rsidR="00DA5DFE" w:rsidRPr="003B5F95">
        <w:t xml:space="preserve"> </w:t>
      </w:r>
      <w:r w:rsidR="008B646A" w:rsidRPr="003B5F95">
        <w:t>/</w:t>
      </w:r>
      <w:r w:rsidR="00DA5DFE" w:rsidRPr="003B5F95">
        <w:t xml:space="preserve"> </w:t>
      </w:r>
      <w:r w:rsidR="008B646A" w:rsidRPr="003B5F95">
        <w:t>Britain Yearly Meeting 1994, 19.32)</w:t>
      </w:r>
      <w:r w:rsidRPr="003B5F95">
        <w:t xml:space="preserve">. Truth is practical, embodied, engaged and situated, emerging in each particular context in which people live truthfully; it is neither internal to the knowing and acting subject, nor indifferent to the subject.  </w:t>
      </w:r>
      <w:r w:rsidR="00391178" w:rsidRPr="003B5F95">
        <w:t xml:space="preserve">The </w:t>
      </w:r>
      <w:r w:rsidR="006332F5" w:rsidRPr="003B5F95">
        <w:t>organization</w:t>
      </w:r>
      <w:r w:rsidR="00391178" w:rsidRPr="003B5F95">
        <w:t>al ethnographer’s work, as we have seen, is likewise practical, embodied, engaged and situated, encompassing reflexivity</w:t>
      </w:r>
      <w:r w:rsidR="00D51334" w:rsidRPr="003B5F95">
        <w:t xml:space="preserve"> and open-ended encounter with the other; its adequacy as research, or we might say its truthfulness, relies on these methodological ethical commitments.</w:t>
      </w:r>
    </w:p>
    <w:p w14:paraId="1816C335" w14:textId="77777777" w:rsidR="00DA5DFE" w:rsidRPr="003B5F95" w:rsidRDefault="00DA5DFE" w:rsidP="00A76E28">
      <w:pPr>
        <w:spacing w:line="480" w:lineRule="auto"/>
        <w:jc w:val="both"/>
      </w:pPr>
    </w:p>
    <w:p w14:paraId="1C08FCC9" w14:textId="1F502E73" w:rsidR="00916770" w:rsidRPr="003B5F95" w:rsidRDefault="00916770" w:rsidP="00A76E28">
      <w:pPr>
        <w:spacing w:line="480" w:lineRule="auto"/>
        <w:jc w:val="both"/>
      </w:pPr>
      <w:r w:rsidRPr="003B5F95">
        <w:t xml:space="preserve"> A further implicatio</w:t>
      </w:r>
      <w:r w:rsidR="00D51334" w:rsidRPr="003B5F95">
        <w:t xml:space="preserve">n of the Quaker understanding set out here </w:t>
      </w:r>
      <w:r w:rsidRPr="003B5F95">
        <w:t xml:space="preserve">is that </w:t>
      </w:r>
      <w:r w:rsidR="00D51334" w:rsidRPr="003B5F95">
        <w:t>t/</w:t>
      </w:r>
      <w:r w:rsidRPr="003B5F95">
        <w:t>Truth – since it is not primarily a matter of correct deductions from known propositions – can and does emerge in the actions, lives and speech of people who do not share Quaker beliefs. Indeed, another key component of traditional Quaker religious identity is a consistent challenge to the sacred/secular binary – the insistence that religious commitment should be reflected in all areas of life, and should (in a contemporary slogan reflective of the emphasis of twentieth-  and twenty-first-cent</w:t>
      </w:r>
      <w:r w:rsidR="0053720A" w:rsidRPr="003B5F95">
        <w:t>ury British Quakerism) help to build a better world</w:t>
      </w:r>
      <w:r w:rsidRPr="003B5F95">
        <w:t>.</w:t>
      </w:r>
      <w:r w:rsidR="000E4362" w:rsidRPr="003B5F95">
        <w:t xml:space="preserve"> </w:t>
      </w:r>
      <w:r w:rsidR="00884F03" w:rsidRPr="003B5F95">
        <w:t>This is a general feature of Quaker religious identity and practice</w:t>
      </w:r>
      <w:r w:rsidR="00F14C35" w:rsidRPr="003B5F95">
        <w:t>,</w:t>
      </w:r>
      <w:r w:rsidR="00884F03" w:rsidRPr="003B5F95">
        <w:t xml:space="preserve"> but it comes thr</w:t>
      </w:r>
      <w:r w:rsidR="00F14C35" w:rsidRPr="003B5F95">
        <w:t>ough particularly clearly in Q</w:t>
      </w:r>
      <w:r w:rsidR="007A0732" w:rsidRPr="003B5F95">
        <w:t xml:space="preserve">BM </w:t>
      </w:r>
      <w:r w:rsidR="00884F03" w:rsidRPr="003B5F95">
        <w:t>b</w:t>
      </w:r>
      <w:r w:rsidRPr="003B5F95">
        <w:t>ecaus</w:t>
      </w:r>
      <w:r w:rsidR="00F14C35" w:rsidRPr="003B5F95">
        <w:t>e the latter</w:t>
      </w:r>
      <w:r w:rsidRPr="003B5F95">
        <w:t xml:space="preserve"> is consistently applied to everyday situations that carry, in themselves, no particular theological weight. This means that it draws </w:t>
      </w:r>
      <w:r w:rsidR="0053720A" w:rsidRPr="003B5F95">
        <w:t>on, interacts with and affects secular</w:t>
      </w:r>
      <w:r w:rsidRPr="003B5F95">
        <w:t xml:space="preserve"> expertise, processes and </w:t>
      </w:r>
      <w:r w:rsidR="006332F5" w:rsidRPr="003B5F95">
        <w:t>organization</w:t>
      </w:r>
      <w:r w:rsidRPr="003B5F95">
        <w:t>s – and this is not incidental, but part of what it means to do Q</w:t>
      </w:r>
      <w:r w:rsidR="007A0732" w:rsidRPr="003B5F95">
        <w:t>BM w</w:t>
      </w:r>
      <w:r w:rsidRPr="003B5F95">
        <w:t>ell. Q</w:t>
      </w:r>
      <w:r w:rsidR="007A0732" w:rsidRPr="003B5F95">
        <w:t xml:space="preserve">BM, </w:t>
      </w:r>
      <w:r w:rsidRPr="003B5F95">
        <w:t>seen in the broader picture of Quaker commitment and pra</w:t>
      </w:r>
      <w:r w:rsidR="001A0F52" w:rsidRPr="003B5F95">
        <w:t>ctice, invites comparison with ‘secular’</w:t>
      </w:r>
      <w:r w:rsidRPr="003B5F95">
        <w:t xml:space="preserve"> processes</w:t>
      </w:r>
      <w:r w:rsidR="001A0F52" w:rsidRPr="003B5F95">
        <w:t>, and analysis in terms of its ‘worldly’</w:t>
      </w:r>
      <w:r w:rsidRPr="003B5F95">
        <w:t xml:space="preserve"> effectiveness; just getting it right in theory, or holding the right beliefs about what one is doing, will not be enough for Quakers. Q</w:t>
      </w:r>
      <w:r w:rsidR="007A0732" w:rsidRPr="003B5F95">
        <w:t xml:space="preserve">BM </w:t>
      </w:r>
      <w:r w:rsidRPr="003B5F95">
        <w:t xml:space="preserve">exists in constant and close relation to non-Quaker institutions and processes, and subject to implicit or explicit critical scrutiny from them. </w:t>
      </w:r>
    </w:p>
    <w:p w14:paraId="1FD65E1F" w14:textId="6212A52D" w:rsidR="00916770" w:rsidRPr="003B5F95" w:rsidRDefault="00916770" w:rsidP="00A76E28">
      <w:pPr>
        <w:spacing w:line="480" w:lineRule="auto"/>
        <w:jc w:val="both"/>
      </w:pPr>
    </w:p>
    <w:p w14:paraId="7DE5A074" w14:textId="7C9BB8E8" w:rsidR="00916770" w:rsidRPr="003B5F95" w:rsidRDefault="00916770" w:rsidP="00A76E28">
      <w:pPr>
        <w:spacing w:line="480" w:lineRule="auto"/>
        <w:jc w:val="both"/>
      </w:pPr>
      <w:r w:rsidRPr="003B5F95">
        <w:t>Both on empirical grounds and on Quakers’ own theological terms, then, it is neither possible nor desirable to keep Q</w:t>
      </w:r>
      <w:r w:rsidR="007A0732" w:rsidRPr="003B5F95">
        <w:t xml:space="preserve">BM </w:t>
      </w:r>
      <w:r w:rsidRPr="003B5F95">
        <w:t>in a protected ‘Quaker space’. Researchers of Q</w:t>
      </w:r>
      <w:r w:rsidR="007A0732" w:rsidRPr="003B5F95">
        <w:t xml:space="preserve">BM </w:t>
      </w:r>
      <w:r w:rsidRPr="003B5F95">
        <w:t>will not do it justice if they study it as the logical outworking of some clear shared beliefs. Nor can they treat it purely in terms of the preservation of group identity via the transmission of a set of (ultimately arbitrary) practices and rules of practice t</w:t>
      </w:r>
      <w:r w:rsidR="001A0F52" w:rsidRPr="003B5F95">
        <w:t>hat operate in a defined ‘religious space’</w:t>
      </w:r>
      <w:r w:rsidRPr="003B5F95">
        <w:t>; nor as a practice without religious significance that is used just because it is particularly effici</w:t>
      </w:r>
      <w:r w:rsidR="00F14C35" w:rsidRPr="003B5F95">
        <w:t>ent or effective</w:t>
      </w:r>
      <w:r w:rsidRPr="003B5F95">
        <w:t xml:space="preserve">.  </w:t>
      </w:r>
    </w:p>
    <w:p w14:paraId="6CE515A1" w14:textId="6DDB6C79" w:rsidR="00D953E6" w:rsidRPr="003B5F95" w:rsidRDefault="00D953E6" w:rsidP="00A76E28">
      <w:pPr>
        <w:spacing w:line="480" w:lineRule="auto"/>
        <w:jc w:val="both"/>
      </w:pPr>
    </w:p>
    <w:p w14:paraId="2B7BA19F" w14:textId="22AB137F" w:rsidR="00D953E6" w:rsidRPr="003B5F95" w:rsidRDefault="00391178" w:rsidP="00A76E28">
      <w:pPr>
        <w:spacing w:line="480" w:lineRule="auto"/>
        <w:jc w:val="both"/>
      </w:pPr>
      <w:r w:rsidRPr="003B5F95">
        <w:t>In summary, then,</w:t>
      </w:r>
      <w:r w:rsidR="00D953E6" w:rsidRPr="003B5F95">
        <w:t xml:space="preserve"> this </w:t>
      </w:r>
      <w:r w:rsidRPr="003B5F95">
        <w:t xml:space="preserve">Quaker </w:t>
      </w:r>
      <w:r w:rsidR="00D953E6" w:rsidRPr="003B5F95">
        <w:t xml:space="preserve">approach to truth foregrounds, not belief in a particular set of ‘truth-claims’ (religious or otherwise), but a commitment to doing justice with and to others – a commitment that is not restricted to a given religious community. The </w:t>
      </w:r>
      <w:r w:rsidR="006332F5" w:rsidRPr="003B5F95">
        <w:t>organization</w:t>
      </w:r>
      <w:r w:rsidR="00D953E6" w:rsidRPr="003B5F95">
        <w:t>al ethnographer, from this perspective, is engaged in ‘understanding and living truth’ in a way that is connected to Q</w:t>
      </w:r>
      <w:r w:rsidR="007A0732" w:rsidRPr="003B5F95">
        <w:t xml:space="preserve">BM. </w:t>
      </w:r>
      <w:r w:rsidR="00D953E6" w:rsidRPr="003B5F95">
        <w:t>The connection is not a shared theological framework, but rather an overlapping (not identical) set of ‘nonviolent’ and justice-oriented relationships and practices. The researcher is attempting to discern and do justice to the integrated ‘sense-making’ work of Q</w:t>
      </w:r>
      <w:r w:rsidR="007A0732" w:rsidRPr="003B5F95">
        <w:t xml:space="preserve">BM, </w:t>
      </w:r>
      <w:r w:rsidR="00D953E6" w:rsidRPr="003B5F95">
        <w:t>not from a detached or indifferent position but within a non-coercive relationship open to the emergence of new insights. Participants in Q</w:t>
      </w:r>
      <w:r w:rsidR="007A0732" w:rsidRPr="003B5F95">
        <w:t xml:space="preserve">BM, </w:t>
      </w:r>
      <w:r w:rsidR="00D953E6" w:rsidRPr="003B5F95">
        <w:t xml:space="preserve">likewise, are attempting to discern the right way forward through a process that requires close attention to other people and to the realities and constraints of the situation, not imposing one’s own point of view, critical acknowledgement of one’s own positionality, and openness to new or surprising possibilities. </w:t>
      </w:r>
    </w:p>
    <w:p w14:paraId="40F42C66" w14:textId="77777777" w:rsidR="00D953E6" w:rsidRPr="003B5F95" w:rsidRDefault="00D953E6" w:rsidP="00A76E28">
      <w:pPr>
        <w:spacing w:line="480" w:lineRule="auto"/>
        <w:jc w:val="both"/>
      </w:pPr>
      <w:r w:rsidRPr="003B5F95">
        <w:t xml:space="preserve"> </w:t>
      </w:r>
    </w:p>
    <w:p w14:paraId="72582483" w14:textId="6024B76B" w:rsidR="00D953E6" w:rsidRPr="003B5F95" w:rsidRDefault="00D953E6" w:rsidP="00A76E28">
      <w:pPr>
        <w:spacing w:line="480" w:lineRule="auto"/>
        <w:jc w:val="both"/>
      </w:pPr>
      <w:r w:rsidRPr="003B5F95">
        <w:t xml:space="preserve">On this account, the </w:t>
      </w:r>
      <w:r w:rsidR="006332F5" w:rsidRPr="003B5F95">
        <w:t>organization</w:t>
      </w:r>
      <w:r w:rsidRPr="003B5F95">
        <w:t>al ethnographer’s position would be provided, not by a difference of beliefs, nor straightforwardly by an ‘outsider’ status in relation to Quakerism or an ‘observer’ status in the business meeting, but by meaning-making in context and not by being personally committed to whatever decision is made or action agreed. Given the strong emphasis on unity in Q</w:t>
      </w:r>
      <w:r w:rsidR="007A0732" w:rsidRPr="003B5F95">
        <w:t xml:space="preserve">BM, </w:t>
      </w:r>
      <w:r w:rsidRPr="003B5F95">
        <w:t>this is a significant qualification on the ethnographer’s ‘participation’ in the process – one that allows us to recognize points of contact between the ethnographer’s work and the work of those engaged in Q</w:t>
      </w:r>
      <w:r w:rsidR="007A0732" w:rsidRPr="003B5F95">
        <w:t xml:space="preserve">BM, </w:t>
      </w:r>
      <w:r w:rsidRPr="003B5F95">
        <w:t xml:space="preserve">without bracketing out Quaker understandings of ‘Truth’. </w:t>
      </w:r>
    </w:p>
    <w:p w14:paraId="1B96BA92" w14:textId="395C3CF4" w:rsidR="00916770" w:rsidRPr="003B5F95" w:rsidRDefault="00916770" w:rsidP="00A76E28">
      <w:pPr>
        <w:spacing w:line="480" w:lineRule="auto"/>
        <w:jc w:val="both"/>
        <w:rPr>
          <w:strike/>
        </w:rPr>
      </w:pPr>
    </w:p>
    <w:p w14:paraId="229B2267" w14:textId="7EE9D893" w:rsidR="00D22D2B" w:rsidRPr="003B5F95" w:rsidRDefault="00F14C35" w:rsidP="00A76E28">
      <w:pPr>
        <w:spacing w:line="480" w:lineRule="auto"/>
        <w:jc w:val="both"/>
        <w:rPr>
          <w:b/>
        </w:rPr>
      </w:pPr>
      <w:r w:rsidRPr="003B5F95">
        <w:rPr>
          <w:b/>
        </w:rPr>
        <w:t>Conclusions</w:t>
      </w:r>
      <w:r w:rsidR="0028745B" w:rsidRPr="003B5F95">
        <w:rPr>
          <w:b/>
        </w:rPr>
        <w:t xml:space="preserve"> and I</w:t>
      </w:r>
      <w:r w:rsidR="00D22D2B" w:rsidRPr="003B5F95">
        <w:rPr>
          <w:b/>
        </w:rPr>
        <w:t>mplications</w:t>
      </w:r>
    </w:p>
    <w:p w14:paraId="306D81FE" w14:textId="0137B270" w:rsidR="0080280E" w:rsidRPr="003B5F95" w:rsidRDefault="002A72B3" w:rsidP="00A76E28">
      <w:pPr>
        <w:spacing w:line="480" w:lineRule="auto"/>
        <w:jc w:val="both"/>
        <w:rPr>
          <w:color w:val="000000" w:themeColor="text1"/>
        </w:rPr>
      </w:pPr>
      <w:r w:rsidRPr="003B5F95">
        <w:rPr>
          <w:color w:val="000000" w:themeColor="text1"/>
        </w:rPr>
        <w:t>We argued at the beginning of this paper</w:t>
      </w:r>
      <w:r w:rsidR="000313FC" w:rsidRPr="003B5F95">
        <w:rPr>
          <w:color w:val="000000" w:themeColor="text1"/>
        </w:rPr>
        <w:t xml:space="preserve"> that studies of management and </w:t>
      </w:r>
      <w:r w:rsidR="006332F5" w:rsidRPr="003B5F95">
        <w:rPr>
          <w:color w:val="000000" w:themeColor="text1"/>
        </w:rPr>
        <w:t>organization</w:t>
      </w:r>
      <w:r w:rsidR="000313FC" w:rsidRPr="003B5F95">
        <w:rPr>
          <w:color w:val="000000" w:themeColor="text1"/>
        </w:rPr>
        <w:t xml:space="preserve">al practices in religious </w:t>
      </w:r>
      <w:r w:rsidR="006332F5" w:rsidRPr="003B5F95">
        <w:rPr>
          <w:color w:val="000000" w:themeColor="text1"/>
        </w:rPr>
        <w:t>organization</w:t>
      </w:r>
      <w:r w:rsidR="000313FC" w:rsidRPr="003B5F95">
        <w:rPr>
          <w:color w:val="000000" w:themeColor="text1"/>
        </w:rPr>
        <w:t xml:space="preserve">s need </w:t>
      </w:r>
      <w:r w:rsidRPr="003B5F95">
        <w:rPr>
          <w:color w:val="000000" w:themeColor="text1"/>
        </w:rPr>
        <w:t>to be able to take both religious</w:t>
      </w:r>
      <w:r w:rsidR="0028745B" w:rsidRPr="003B5F95">
        <w:rPr>
          <w:color w:val="000000" w:themeColor="text1"/>
        </w:rPr>
        <w:t xml:space="preserve"> and organizational </w:t>
      </w:r>
      <w:r w:rsidRPr="003B5F95">
        <w:rPr>
          <w:color w:val="000000" w:themeColor="text1"/>
        </w:rPr>
        <w:t>matters</w:t>
      </w:r>
      <w:r w:rsidR="000313FC" w:rsidRPr="003B5F95">
        <w:rPr>
          <w:color w:val="000000" w:themeColor="text1"/>
        </w:rPr>
        <w:t xml:space="preserve"> seriously</w:t>
      </w:r>
      <w:r w:rsidRPr="003B5F95">
        <w:rPr>
          <w:color w:val="000000" w:themeColor="text1"/>
        </w:rPr>
        <w:t xml:space="preserve"> – and that this</w:t>
      </w:r>
      <w:r w:rsidR="0053053D" w:rsidRPr="003B5F95">
        <w:rPr>
          <w:color w:val="000000" w:themeColor="text1"/>
        </w:rPr>
        <w:t xml:space="preserve"> requires </w:t>
      </w:r>
      <w:r w:rsidRPr="003B5F95">
        <w:rPr>
          <w:color w:val="000000" w:themeColor="text1"/>
        </w:rPr>
        <w:t xml:space="preserve">research methods that work across the implicit and explicit boundaries between insider and </w:t>
      </w:r>
      <w:r w:rsidR="000313FC" w:rsidRPr="003B5F95">
        <w:rPr>
          <w:color w:val="000000" w:themeColor="text1"/>
        </w:rPr>
        <w:t xml:space="preserve">outsider and </w:t>
      </w:r>
      <w:r w:rsidRPr="003B5F95">
        <w:rPr>
          <w:color w:val="000000" w:themeColor="text1"/>
        </w:rPr>
        <w:t>between sacred and secular</w:t>
      </w:r>
      <w:r w:rsidR="00A15682" w:rsidRPr="003B5F95">
        <w:rPr>
          <w:color w:val="000000" w:themeColor="text1"/>
        </w:rPr>
        <w:t>.</w:t>
      </w:r>
      <w:r w:rsidR="0028745B" w:rsidRPr="003B5F95">
        <w:rPr>
          <w:color w:val="000000" w:themeColor="text1"/>
        </w:rPr>
        <w:t xml:space="preserve"> We propose that organizational ethnography fulfills these requirements. </w:t>
      </w:r>
      <w:r w:rsidRPr="003B5F95">
        <w:rPr>
          <w:color w:val="000000" w:themeColor="text1"/>
        </w:rPr>
        <w:t>Th</w:t>
      </w:r>
      <w:r w:rsidR="002016B6" w:rsidRPr="003B5F95">
        <w:rPr>
          <w:color w:val="000000" w:themeColor="text1"/>
        </w:rPr>
        <w:t xml:space="preserve">e need to work across </w:t>
      </w:r>
      <w:r w:rsidR="006E188C" w:rsidRPr="003B5F95">
        <w:rPr>
          <w:color w:val="000000" w:themeColor="text1"/>
        </w:rPr>
        <w:t xml:space="preserve">binary </w:t>
      </w:r>
      <w:r w:rsidR="002016B6" w:rsidRPr="003B5F95">
        <w:rPr>
          <w:color w:val="000000" w:themeColor="text1"/>
        </w:rPr>
        <w:t xml:space="preserve">boundaries </w:t>
      </w:r>
      <w:r w:rsidRPr="003B5F95">
        <w:rPr>
          <w:color w:val="000000" w:themeColor="text1"/>
        </w:rPr>
        <w:t>becomes particularly obvious and pressing</w:t>
      </w:r>
      <w:r w:rsidR="00A15682" w:rsidRPr="003B5F95">
        <w:rPr>
          <w:color w:val="000000" w:themeColor="text1"/>
        </w:rPr>
        <w:t xml:space="preserve"> where the</w:t>
      </w:r>
      <w:r w:rsidRPr="003B5F95">
        <w:rPr>
          <w:color w:val="000000" w:themeColor="text1"/>
        </w:rPr>
        <w:t xml:space="preserve"> </w:t>
      </w:r>
      <w:r w:rsidR="006332F5" w:rsidRPr="003B5F95">
        <w:rPr>
          <w:color w:val="000000" w:themeColor="text1"/>
        </w:rPr>
        <w:t>organization</w:t>
      </w:r>
      <w:r w:rsidR="00A15682" w:rsidRPr="003B5F95">
        <w:rPr>
          <w:color w:val="000000" w:themeColor="text1"/>
        </w:rPr>
        <w:t xml:space="preserve">al practices </w:t>
      </w:r>
      <w:r w:rsidRPr="003B5F95">
        <w:rPr>
          <w:color w:val="000000" w:themeColor="text1"/>
        </w:rPr>
        <w:t xml:space="preserve">of </w:t>
      </w:r>
      <w:r w:rsidR="00BD56FE" w:rsidRPr="003B5F95">
        <w:rPr>
          <w:color w:val="000000" w:themeColor="text1"/>
        </w:rPr>
        <w:t>spiritual/</w:t>
      </w:r>
      <w:r w:rsidRPr="003B5F95">
        <w:rPr>
          <w:color w:val="000000" w:themeColor="text1"/>
        </w:rPr>
        <w:t xml:space="preserve">religious </w:t>
      </w:r>
      <w:r w:rsidR="006332F5" w:rsidRPr="003B5F95">
        <w:rPr>
          <w:color w:val="000000" w:themeColor="text1"/>
        </w:rPr>
        <w:t>organization</w:t>
      </w:r>
      <w:r w:rsidRPr="003B5F95">
        <w:rPr>
          <w:color w:val="000000" w:themeColor="text1"/>
        </w:rPr>
        <w:t xml:space="preserve">s </w:t>
      </w:r>
      <w:r w:rsidR="00A15682" w:rsidRPr="003B5F95">
        <w:rPr>
          <w:color w:val="000000" w:themeColor="text1"/>
        </w:rPr>
        <w:t>themselves break down those boundaries</w:t>
      </w:r>
      <w:r w:rsidRPr="003B5F95">
        <w:rPr>
          <w:color w:val="000000" w:themeColor="text1"/>
        </w:rPr>
        <w:t xml:space="preserve"> – for example, by attaching </w:t>
      </w:r>
      <w:r w:rsidR="00B63956" w:rsidRPr="003B5F95">
        <w:rPr>
          <w:color w:val="000000" w:themeColor="text1"/>
        </w:rPr>
        <w:t>religious significance to the most “mundane”</w:t>
      </w:r>
      <w:r w:rsidR="000313FC" w:rsidRPr="003B5F95">
        <w:rPr>
          <w:color w:val="000000" w:themeColor="text1"/>
        </w:rPr>
        <w:t xml:space="preserve"> </w:t>
      </w:r>
      <w:r w:rsidR="00B63956" w:rsidRPr="003B5F95">
        <w:rPr>
          <w:color w:val="000000" w:themeColor="text1"/>
        </w:rPr>
        <w:t xml:space="preserve">of decisions or of </w:t>
      </w:r>
      <w:r w:rsidR="006332F5" w:rsidRPr="003B5F95">
        <w:rPr>
          <w:color w:val="000000" w:themeColor="text1"/>
        </w:rPr>
        <w:t>organization</w:t>
      </w:r>
      <w:r w:rsidR="000313FC" w:rsidRPr="003B5F95">
        <w:rPr>
          <w:color w:val="000000" w:themeColor="text1"/>
        </w:rPr>
        <w:t>al prac</w:t>
      </w:r>
      <w:r w:rsidR="00B63956" w:rsidRPr="003B5F95">
        <w:rPr>
          <w:color w:val="000000" w:themeColor="text1"/>
        </w:rPr>
        <w:t>tices</w:t>
      </w:r>
      <w:r w:rsidR="000313FC" w:rsidRPr="003B5F95">
        <w:rPr>
          <w:color w:val="000000" w:themeColor="text1"/>
        </w:rPr>
        <w:t>.</w:t>
      </w:r>
      <w:r w:rsidR="00A15682" w:rsidRPr="003B5F95">
        <w:rPr>
          <w:color w:val="000000" w:themeColor="text1"/>
        </w:rPr>
        <w:t xml:space="preserve"> </w:t>
      </w:r>
      <w:r w:rsidR="00C257A6" w:rsidRPr="003B5F95">
        <w:rPr>
          <w:color w:val="000000" w:themeColor="text1"/>
        </w:rPr>
        <w:t xml:space="preserve">We have highlighted the contribution of the prior ethnographic work on Quakers, in many cases done by Quakers (for example, Collins, 2002, 2009; Meads, 2007), and existing work on Quaker </w:t>
      </w:r>
      <w:r w:rsidR="006332F5" w:rsidRPr="003B5F95">
        <w:rPr>
          <w:color w:val="000000" w:themeColor="text1"/>
        </w:rPr>
        <w:t>organization</w:t>
      </w:r>
      <w:r w:rsidR="00C257A6" w:rsidRPr="003B5F95">
        <w:rPr>
          <w:color w:val="000000" w:themeColor="text1"/>
        </w:rPr>
        <w:t>s (for example, Burton, 2017; Mace, 2012; Molina-Markham 2014; Muers and Grant, 2017). This existing body of work, read in the con</w:t>
      </w:r>
      <w:r w:rsidR="0028745B" w:rsidRPr="003B5F95">
        <w:rPr>
          <w:color w:val="000000" w:themeColor="text1"/>
        </w:rPr>
        <w:t>text of the wider literature on</w:t>
      </w:r>
      <w:r w:rsidR="00C257A6" w:rsidRPr="003B5F95">
        <w:rPr>
          <w:color w:val="000000" w:themeColor="text1"/>
        </w:rPr>
        <w:t xml:space="preserve"> Quakerism and the study of management and spirituality, shows that </w:t>
      </w:r>
      <w:r w:rsidR="00B63956" w:rsidRPr="003B5F95">
        <w:rPr>
          <w:color w:val="000000" w:themeColor="text1"/>
        </w:rPr>
        <w:t>Q</w:t>
      </w:r>
      <w:r w:rsidR="00C257A6" w:rsidRPr="003B5F95">
        <w:rPr>
          <w:color w:val="000000" w:themeColor="text1"/>
        </w:rPr>
        <w:t>uakerism in general and QBM in particular requires this kind of boundary-crossing if it is to be adequately understood</w:t>
      </w:r>
      <w:r w:rsidR="00B402E2" w:rsidRPr="003B5F95">
        <w:rPr>
          <w:color w:val="000000" w:themeColor="text1"/>
        </w:rPr>
        <w:t>.</w:t>
      </w:r>
    </w:p>
    <w:p w14:paraId="25DA33DC" w14:textId="77777777" w:rsidR="0080280E" w:rsidRPr="003B5F95" w:rsidRDefault="0080280E" w:rsidP="00A76E28">
      <w:pPr>
        <w:spacing w:line="480" w:lineRule="auto"/>
        <w:jc w:val="both"/>
        <w:rPr>
          <w:color w:val="000000" w:themeColor="text1"/>
        </w:rPr>
      </w:pPr>
    </w:p>
    <w:p w14:paraId="0436217A" w14:textId="5BB7E1FE" w:rsidR="000313FC" w:rsidRPr="003B5F95" w:rsidRDefault="0028745B" w:rsidP="00A76E28">
      <w:pPr>
        <w:spacing w:line="480" w:lineRule="auto"/>
        <w:jc w:val="both"/>
        <w:rPr>
          <w:color w:val="000000" w:themeColor="text1"/>
        </w:rPr>
      </w:pPr>
      <w:r w:rsidRPr="003B5F95">
        <w:rPr>
          <w:color w:val="000000" w:themeColor="text1"/>
        </w:rPr>
        <w:t>O</w:t>
      </w:r>
      <w:r w:rsidR="006332F5" w:rsidRPr="003B5F95">
        <w:rPr>
          <w:color w:val="000000" w:themeColor="text1"/>
        </w:rPr>
        <w:t>rganization</w:t>
      </w:r>
      <w:r w:rsidR="00B63956" w:rsidRPr="003B5F95">
        <w:rPr>
          <w:color w:val="000000" w:themeColor="text1"/>
        </w:rPr>
        <w:t xml:space="preserve">al ethnography is particularly well suited for the study of a religious </w:t>
      </w:r>
      <w:r w:rsidR="006332F5" w:rsidRPr="003B5F95">
        <w:rPr>
          <w:color w:val="000000" w:themeColor="text1"/>
        </w:rPr>
        <w:t>organization</w:t>
      </w:r>
      <w:r w:rsidR="00B63956" w:rsidRPr="003B5F95">
        <w:rPr>
          <w:color w:val="000000" w:themeColor="text1"/>
        </w:rPr>
        <w:t>al pract</w:t>
      </w:r>
      <w:r w:rsidR="00481E95" w:rsidRPr="003B5F95">
        <w:rPr>
          <w:color w:val="000000" w:themeColor="text1"/>
        </w:rPr>
        <w:t>ice like Q</w:t>
      </w:r>
      <w:r w:rsidR="00BD56FE" w:rsidRPr="003B5F95">
        <w:rPr>
          <w:color w:val="000000" w:themeColor="text1"/>
        </w:rPr>
        <w:t xml:space="preserve">BM </w:t>
      </w:r>
      <w:r w:rsidR="00481E95" w:rsidRPr="003B5F95">
        <w:rPr>
          <w:color w:val="000000" w:themeColor="text1"/>
        </w:rPr>
        <w:t>f</w:t>
      </w:r>
      <w:r w:rsidR="0080280E" w:rsidRPr="003B5F95">
        <w:rPr>
          <w:color w:val="000000" w:themeColor="text1"/>
        </w:rPr>
        <w:t xml:space="preserve">or the following reasons. </w:t>
      </w:r>
      <w:r w:rsidR="006332F5" w:rsidRPr="003B5F95">
        <w:rPr>
          <w:color w:val="000000" w:themeColor="text1"/>
        </w:rPr>
        <w:t>Organization</w:t>
      </w:r>
      <w:r w:rsidR="005F09BB" w:rsidRPr="003B5F95">
        <w:rPr>
          <w:color w:val="000000" w:themeColor="text1"/>
        </w:rPr>
        <w:t xml:space="preserve">al ethnography is </w:t>
      </w:r>
      <w:r w:rsidR="00B63956" w:rsidRPr="003B5F95">
        <w:rPr>
          <w:color w:val="000000" w:themeColor="text1"/>
        </w:rPr>
        <w:t xml:space="preserve">particularly </w:t>
      </w:r>
      <w:r w:rsidR="000313FC" w:rsidRPr="003B5F95">
        <w:rPr>
          <w:color w:val="000000" w:themeColor="text1"/>
        </w:rPr>
        <w:t xml:space="preserve">good at working across </w:t>
      </w:r>
      <w:r w:rsidR="00B63956" w:rsidRPr="003B5F95">
        <w:rPr>
          <w:color w:val="000000" w:themeColor="text1"/>
        </w:rPr>
        <w:t>the sacred/secular, insider/outsider, and indeed belief/practice, bin</w:t>
      </w:r>
      <w:r w:rsidR="000313FC" w:rsidRPr="003B5F95">
        <w:rPr>
          <w:color w:val="000000" w:themeColor="text1"/>
        </w:rPr>
        <w:t>aries</w:t>
      </w:r>
      <w:r w:rsidR="005F09BB" w:rsidRPr="003B5F95">
        <w:rPr>
          <w:color w:val="000000" w:themeColor="text1"/>
        </w:rPr>
        <w:t xml:space="preserve"> </w:t>
      </w:r>
      <w:r w:rsidR="0008156E" w:rsidRPr="003B5F95">
        <w:rPr>
          <w:color w:val="000000" w:themeColor="text1"/>
        </w:rPr>
        <w:t xml:space="preserve">– or in fact deconstructing such boundaries – as </w:t>
      </w:r>
      <w:r w:rsidR="006332F5" w:rsidRPr="003B5F95">
        <w:t>organization</w:t>
      </w:r>
      <w:r w:rsidR="0008156E" w:rsidRPr="003B5F95">
        <w:t xml:space="preserve">s </w:t>
      </w:r>
      <w:r w:rsidR="006E188C" w:rsidRPr="003B5F95">
        <w:t>a</w:t>
      </w:r>
      <w:r w:rsidR="0008156E" w:rsidRPr="003B5F95">
        <w:t>re very much perceived as systems of meaning and interpretation</w:t>
      </w:r>
      <w:r w:rsidR="00B63956" w:rsidRPr="003B5F95">
        <w:t>.</w:t>
      </w:r>
      <w:r w:rsidR="0080280E" w:rsidRPr="003B5F95">
        <w:rPr>
          <w:color w:val="000000" w:themeColor="text1"/>
        </w:rPr>
        <w:t xml:space="preserve"> </w:t>
      </w:r>
      <w:r w:rsidR="006332F5" w:rsidRPr="003B5F95">
        <w:rPr>
          <w:color w:val="000000" w:themeColor="text1"/>
        </w:rPr>
        <w:t>Organization</w:t>
      </w:r>
      <w:r w:rsidR="005F09BB" w:rsidRPr="003B5F95">
        <w:rPr>
          <w:color w:val="000000" w:themeColor="text1"/>
        </w:rPr>
        <w:t>al ethnography</w:t>
      </w:r>
      <w:r w:rsidR="00B63956" w:rsidRPr="003B5F95">
        <w:rPr>
          <w:color w:val="000000" w:themeColor="text1"/>
        </w:rPr>
        <w:t>, moreover,</w:t>
      </w:r>
      <w:r w:rsidR="000313FC" w:rsidRPr="003B5F95">
        <w:rPr>
          <w:color w:val="000000" w:themeColor="text1"/>
        </w:rPr>
        <w:t xml:space="preserve"> can </w:t>
      </w:r>
      <w:r w:rsidR="00B63956" w:rsidRPr="003B5F95">
        <w:rPr>
          <w:color w:val="000000" w:themeColor="text1"/>
        </w:rPr>
        <w:t>deal with the “unknowing” of Q</w:t>
      </w:r>
      <w:r w:rsidR="00BD56FE" w:rsidRPr="003B5F95">
        <w:rPr>
          <w:color w:val="000000" w:themeColor="text1"/>
        </w:rPr>
        <w:t xml:space="preserve">BM - </w:t>
      </w:r>
      <w:r w:rsidR="000313FC" w:rsidRPr="003B5F95">
        <w:rPr>
          <w:color w:val="000000" w:themeColor="text1"/>
        </w:rPr>
        <w:t>and</w:t>
      </w:r>
      <w:r w:rsidR="00B63956" w:rsidRPr="003B5F95">
        <w:rPr>
          <w:color w:val="000000" w:themeColor="text1"/>
        </w:rPr>
        <w:t xml:space="preserve"> the</w:t>
      </w:r>
      <w:r w:rsidR="000313FC" w:rsidRPr="003B5F95">
        <w:rPr>
          <w:color w:val="000000" w:themeColor="text1"/>
        </w:rPr>
        <w:t xml:space="preserve"> open-ended collective practices of sense-making </w:t>
      </w:r>
      <w:r w:rsidR="00B63956" w:rsidRPr="003B5F95">
        <w:rPr>
          <w:color w:val="000000" w:themeColor="text1"/>
        </w:rPr>
        <w:t xml:space="preserve">that are at the heart of this method – </w:t>
      </w:r>
      <w:r w:rsidR="005F09BB" w:rsidRPr="003B5F95">
        <w:rPr>
          <w:color w:val="000000" w:themeColor="text1"/>
        </w:rPr>
        <w:t xml:space="preserve">as </w:t>
      </w:r>
      <w:r w:rsidR="00B63956" w:rsidRPr="003B5F95">
        <w:rPr>
          <w:color w:val="000000" w:themeColor="text1"/>
        </w:rPr>
        <w:t xml:space="preserve">it has inbuilt resistance to the imposition of single external frameworks of meaning. Rather, research in </w:t>
      </w:r>
      <w:r w:rsidR="006332F5" w:rsidRPr="003B5F95">
        <w:rPr>
          <w:color w:val="000000" w:themeColor="text1"/>
        </w:rPr>
        <w:t>organization</w:t>
      </w:r>
      <w:r w:rsidR="00B63956" w:rsidRPr="003B5F95">
        <w:rPr>
          <w:color w:val="000000" w:themeColor="text1"/>
        </w:rPr>
        <w:t>al ethnography is about uncovering</w:t>
      </w:r>
      <w:r w:rsidR="005F09BB" w:rsidRPr="003B5F95">
        <w:rPr>
          <w:color w:val="000000" w:themeColor="text1"/>
        </w:rPr>
        <w:t xml:space="preserve"> </w:t>
      </w:r>
      <w:r w:rsidR="00B63956" w:rsidRPr="003B5F95">
        <w:t xml:space="preserve">how the individual and the </w:t>
      </w:r>
      <w:r w:rsidR="006332F5" w:rsidRPr="003B5F95">
        <w:t>organization</w:t>
      </w:r>
      <w:r w:rsidR="00B63956" w:rsidRPr="003B5F95">
        <w:t xml:space="preserve"> “make sense”</w:t>
      </w:r>
      <w:r w:rsidR="0053053D" w:rsidRPr="003B5F95">
        <w:rPr>
          <w:color w:val="000000" w:themeColor="text1"/>
        </w:rPr>
        <w:t xml:space="preserve"> </w:t>
      </w:r>
      <w:r w:rsidR="0008156E" w:rsidRPr="003B5F95">
        <w:rPr>
          <w:color w:val="000000" w:themeColor="text1"/>
        </w:rPr>
        <w:t xml:space="preserve">by </w:t>
      </w:r>
      <w:r w:rsidR="0008156E" w:rsidRPr="003B5F95">
        <w:t>subjecting oneself to at least a part of the life situation of others</w:t>
      </w:r>
      <w:r w:rsidR="00B63956" w:rsidRPr="003B5F95">
        <w:t>,</w:t>
      </w:r>
      <w:r w:rsidR="0008156E" w:rsidRPr="003B5F95">
        <w:t xml:space="preserve"> as Van Maanen (2011) reminded us. This immersion and close observation of the life of others requires careful consideration of the everyday interactions as well as the ability to convey an embodied sense of participants’ experiences</w:t>
      </w:r>
      <w:r w:rsidR="00B63956" w:rsidRPr="003B5F95">
        <w:rPr>
          <w:color w:val="000000" w:themeColor="text1"/>
        </w:rPr>
        <w:t xml:space="preserve">. </w:t>
      </w:r>
      <w:r w:rsidR="0080280E" w:rsidRPr="003B5F95">
        <w:rPr>
          <w:color w:val="000000" w:themeColor="text1"/>
        </w:rPr>
        <w:t>Finally</w:t>
      </w:r>
      <w:r w:rsidR="00481E95" w:rsidRPr="003B5F95">
        <w:rPr>
          <w:color w:val="000000" w:themeColor="text1"/>
        </w:rPr>
        <w:t>, d</w:t>
      </w:r>
      <w:r w:rsidR="00B63956" w:rsidRPr="003B5F95">
        <w:rPr>
          <w:color w:val="000000" w:themeColor="text1"/>
        </w:rPr>
        <w:t xml:space="preserve">eveloping this suggestion further, we have found that </w:t>
      </w:r>
      <w:r w:rsidR="006332F5" w:rsidRPr="003B5F95">
        <w:rPr>
          <w:color w:val="000000" w:themeColor="text1"/>
        </w:rPr>
        <w:t>organization</w:t>
      </w:r>
      <w:r w:rsidR="005F09BB" w:rsidRPr="003B5F95">
        <w:rPr>
          <w:color w:val="000000" w:themeColor="text1"/>
        </w:rPr>
        <w:t>al ethnography</w:t>
      </w:r>
      <w:r w:rsidR="006068F3" w:rsidRPr="003B5F95">
        <w:rPr>
          <w:color w:val="000000" w:themeColor="text1"/>
        </w:rPr>
        <w:t>, through ‘being there’ and its relational epistemology</w:t>
      </w:r>
      <w:r w:rsidR="00CC58D2" w:rsidRPr="003B5F95">
        <w:rPr>
          <w:color w:val="000000" w:themeColor="text1"/>
        </w:rPr>
        <w:t xml:space="preserve"> (see also </w:t>
      </w:r>
      <w:r w:rsidR="0008156E" w:rsidRPr="003B5F95">
        <w:rPr>
          <w:color w:val="000000" w:themeColor="text1"/>
        </w:rPr>
        <w:t>Cunli</w:t>
      </w:r>
      <w:r w:rsidR="00CC58D2" w:rsidRPr="003B5F95">
        <w:rPr>
          <w:color w:val="000000" w:themeColor="text1"/>
        </w:rPr>
        <w:t>ffe 2008)</w:t>
      </w:r>
      <w:r w:rsidR="006068F3" w:rsidRPr="003B5F95">
        <w:rPr>
          <w:color w:val="000000" w:themeColor="text1"/>
        </w:rPr>
        <w:t xml:space="preserve">, </w:t>
      </w:r>
      <w:r w:rsidR="005F09BB" w:rsidRPr="003B5F95">
        <w:rPr>
          <w:color w:val="000000" w:themeColor="text1"/>
        </w:rPr>
        <w:t xml:space="preserve">is </w:t>
      </w:r>
      <w:r w:rsidR="000313FC" w:rsidRPr="003B5F95">
        <w:rPr>
          <w:color w:val="000000" w:themeColor="text1"/>
        </w:rPr>
        <w:t>congruent with Quakers’ own understandings of h</w:t>
      </w:r>
      <w:r w:rsidR="005F09BB" w:rsidRPr="003B5F95">
        <w:rPr>
          <w:color w:val="000000" w:themeColor="text1"/>
        </w:rPr>
        <w:t xml:space="preserve">ow the search for truth works </w:t>
      </w:r>
      <w:r w:rsidR="006068F3" w:rsidRPr="003B5F95">
        <w:rPr>
          <w:color w:val="000000" w:themeColor="text1"/>
        </w:rPr>
        <w:t xml:space="preserve">and </w:t>
      </w:r>
      <w:r w:rsidR="000313FC" w:rsidRPr="003B5F95">
        <w:rPr>
          <w:color w:val="000000" w:themeColor="text1"/>
        </w:rPr>
        <w:t>is expressed</w:t>
      </w:r>
      <w:r w:rsidR="005F09BB" w:rsidRPr="003B5F95">
        <w:rPr>
          <w:color w:val="000000" w:themeColor="text1"/>
        </w:rPr>
        <w:t>.</w:t>
      </w:r>
    </w:p>
    <w:p w14:paraId="00698EE4" w14:textId="77777777" w:rsidR="000313FC" w:rsidRPr="003B5F95" w:rsidRDefault="000313FC" w:rsidP="00A76E28">
      <w:pPr>
        <w:spacing w:line="480" w:lineRule="auto"/>
        <w:jc w:val="both"/>
        <w:rPr>
          <w:color w:val="000000" w:themeColor="text1"/>
        </w:rPr>
      </w:pPr>
    </w:p>
    <w:p w14:paraId="4B9EABF7" w14:textId="779142CE" w:rsidR="00D22D2B" w:rsidRPr="003B5F95" w:rsidRDefault="005F09BB" w:rsidP="00A76E28">
      <w:pPr>
        <w:spacing w:line="480" w:lineRule="auto"/>
        <w:jc w:val="both"/>
      </w:pPr>
      <w:r w:rsidRPr="003B5F95">
        <w:t>So, w</w:t>
      </w:r>
      <w:r w:rsidR="00D22D2B" w:rsidRPr="003B5F95">
        <w:t xml:space="preserve">hat are the wider implications of this discussion for the study of management, spirituality and religion? We advance three tentative proposals. First, we suggest that the interaction between </w:t>
      </w:r>
      <w:r w:rsidR="006332F5" w:rsidRPr="003B5F95">
        <w:t>organization</w:t>
      </w:r>
      <w:r w:rsidR="00D22D2B" w:rsidRPr="003B5F95">
        <w:t>al ethnography and Q</w:t>
      </w:r>
      <w:r w:rsidR="00BD56FE" w:rsidRPr="003B5F95">
        <w:t xml:space="preserve">BM </w:t>
      </w:r>
      <w:r w:rsidR="00D22D2B" w:rsidRPr="003B5F95">
        <w:t xml:space="preserve">enriches ongoing methodological conversations on </w:t>
      </w:r>
      <w:r w:rsidR="00A15682" w:rsidRPr="003B5F95">
        <w:t>‘</w:t>
      </w:r>
      <w:r w:rsidR="00D22D2B" w:rsidRPr="003B5F95">
        <w:t>ethical</w:t>
      </w:r>
      <w:r w:rsidR="00A15682" w:rsidRPr="003B5F95">
        <w:t>’</w:t>
      </w:r>
      <w:r w:rsidR="00D22D2B" w:rsidRPr="003B5F95">
        <w:t xml:space="preserve"> practice, particularly as related to issues such as ‘knowing’, ‘religious truth’ and ‘just relationships’. </w:t>
      </w:r>
    </w:p>
    <w:p w14:paraId="2138038A" w14:textId="77777777" w:rsidR="00D22D2B" w:rsidRPr="003B5F95" w:rsidRDefault="00D22D2B" w:rsidP="00A76E28">
      <w:pPr>
        <w:spacing w:line="480" w:lineRule="auto"/>
        <w:jc w:val="both"/>
      </w:pPr>
    </w:p>
    <w:p w14:paraId="04C18733" w14:textId="6969C291" w:rsidR="00BD56FE" w:rsidRPr="003B5F95" w:rsidRDefault="00D22D2B" w:rsidP="00A76E28">
      <w:pPr>
        <w:spacing w:line="480" w:lineRule="auto"/>
        <w:jc w:val="both"/>
      </w:pPr>
      <w:r w:rsidRPr="003B5F95">
        <w:t xml:space="preserve">Second, we suggest that the approach taken in this paper – allowing the religious </w:t>
      </w:r>
      <w:r w:rsidR="006332F5" w:rsidRPr="003B5F95">
        <w:t>organization</w:t>
      </w:r>
      <w:r w:rsidRPr="003B5F95">
        <w:t xml:space="preserve"> being researched to enter into the conversation about basic methodological questions around the nature and status of truth-claims, the meaning of ‘participation’, or the relationship between religious and the secular – could be applied elsewhere</w:t>
      </w:r>
      <w:r w:rsidR="00A15682" w:rsidRPr="003B5F95">
        <w:t>, such as in the study of mindfulness</w:t>
      </w:r>
      <w:r w:rsidR="000C0ADA" w:rsidRPr="003B5F95">
        <w:t xml:space="preserve"> and other spiritual practices. </w:t>
      </w:r>
      <w:r w:rsidRPr="003B5F95">
        <w:t xml:space="preserve">This might lead both to subtly different methods emerging for the study of different </w:t>
      </w:r>
      <w:r w:rsidR="006332F5" w:rsidRPr="003B5F95">
        <w:t>organization</w:t>
      </w:r>
      <w:r w:rsidRPr="003B5F95">
        <w:t xml:space="preserve">s </w:t>
      </w:r>
      <w:r w:rsidR="00BD56FE" w:rsidRPr="003B5F95">
        <w:t xml:space="preserve">and/or </w:t>
      </w:r>
      <w:r w:rsidR="006E188C" w:rsidRPr="003B5F95">
        <w:t xml:space="preserve">management </w:t>
      </w:r>
      <w:r w:rsidR="00BD56FE" w:rsidRPr="003B5F95">
        <w:t>practices</w:t>
      </w:r>
      <w:r w:rsidRPr="003B5F95">
        <w:t>– and, as indicated in our first point above, to new issues or ideas entering the wider methodological debate</w:t>
      </w:r>
      <w:r w:rsidR="000C0ADA" w:rsidRPr="003B5F95">
        <w:t xml:space="preserve">. </w:t>
      </w:r>
      <w:r w:rsidR="00BD56FE" w:rsidRPr="003B5F95">
        <w:t xml:space="preserve">   </w:t>
      </w:r>
    </w:p>
    <w:p w14:paraId="1AC41D57" w14:textId="173A8782" w:rsidR="00D22D2B" w:rsidRPr="003B5F95" w:rsidRDefault="00D22D2B" w:rsidP="00A76E28">
      <w:pPr>
        <w:spacing w:line="480" w:lineRule="auto"/>
        <w:jc w:val="both"/>
      </w:pPr>
    </w:p>
    <w:p w14:paraId="5AF6E4A9" w14:textId="386E9A18" w:rsidR="000C0ADA" w:rsidRPr="003B5F95" w:rsidRDefault="00D22D2B" w:rsidP="00A76E28">
      <w:pPr>
        <w:spacing w:line="480" w:lineRule="auto"/>
        <w:jc w:val="both"/>
      </w:pPr>
      <w:r w:rsidRPr="003B5F95">
        <w:t>Third, and perhaps least controversially, our account of Q</w:t>
      </w:r>
      <w:r w:rsidR="00BD56FE" w:rsidRPr="003B5F95">
        <w:t xml:space="preserve">BM </w:t>
      </w:r>
      <w:r w:rsidRPr="003B5F95">
        <w:t xml:space="preserve">as a ‘religious’ practice undermines certain widespread assumptions about how ‘religion’ works in relation to </w:t>
      </w:r>
      <w:r w:rsidR="006332F5" w:rsidRPr="003B5F95">
        <w:t>organization</w:t>
      </w:r>
      <w:r w:rsidR="00295503" w:rsidRPr="003B5F95">
        <w:t>s</w:t>
      </w:r>
      <w:r w:rsidR="00BD56FE" w:rsidRPr="003B5F95">
        <w:t xml:space="preserve"> and management practices</w:t>
      </w:r>
      <w:r w:rsidR="00295503" w:rsidRPr="003B5F95">
        <w:t xml:space="preserve">. </w:t>
      </w:r>
      <w:r w:rsidRPr="003B5F95">
        <w:t>We have seen that Q</w:t>
      </w:r>
      <w:r w:rsidR="00BD56FE" w:rsidRPr="003B5F95">
        <w:t xml:space="preserve">BM </w:t>
      </w:r>
      <w:r w:rsidRPr="003B5F95">
        <w:t xml:space="preserve">is theologically </w:t>
      </w:r>
      <w:r w:rsidR="00B8672A" w:rsidRPr="003B5F95">
        <w:t>underdetermined</w:t>
      </w:r>
      <w:r w:rsidRPr="003B5F95">
        <w:t xml:space="preserve"> and sustained as a unified practice in the face of significantly different theological explanations; and is consciously and as a matter of religious principle applied to ‘secular’ issues, and brought into relation with secular frameworks of understanding. </w:t>
      </w:r>
      <w:r w:rsidR="00BD56FE" w:rsidRPr="003B5F95">
        <w:t>MSR r</w:t>
      </w:r>
      <w:r w:rsidRPr="003B5F95">
        <w:t>esearchers should, then, be encouraged by the study of Q</w:t>
      </w:r>
      <w:r w:rsidR="00BD56FE" w:rsidRPr="003B5F95">
        <w:t xml:space="preserve">BM </w:t>
      </w:r>
      <w:r w:rsidRPr="003B5F95">
        <w:t>not to assume a tension or conflict between the two terms (management and spirituality), but to consider whether and how a given spiritual framework consciously accommodates diversity, alternative non-spiritual perspectives and the possibility of change.</w:t>
      </w:r>
      <w:r w:rsidR="00BD56FE" w:rsidRPr="003B5F95">
        <w:t xml:space="preserve"> </w:t>
      </w:r>
    </w:p>
    <w:p w14:paraId="6BBEEAC0" w14:textId="77777777" w:rsidR="000C0ADA" w:rsidRPr="003B5F95" w:rsidRDefault="000C0ADA" w:rsidP="00A76E28">
      <w:pPr>
        <w:spacing w:line="480" w:lineRule="auto"/>
        <w:jc w:val="both"/>
      </w:pPr>
    </w:p>
    <w:p w14:paraId="24622D7A" w14:textId="03A3F481" w:rsidR="00FA0553" w:rsidRPr="003B5F95" w:rsidRDefault="000C0ADA" w:rsidP="00A76E28">
      <w:pPr>
        <w:spacing w:line="480" w:lineRule="auto"/>
        <w:jc w:val="both"/>
      </w:pPr>
      <w:r w:rsidRPr="003B5F95">
        <w:t xml:space="preserve">Given </w:t>
      </w:r>
      <w:r w:rsidR="009C4B63" w:rsidRPr="003B5F95">
        <w:t xml:space="preserve">our </w:t>
      </w:r>
      <w:r w:rsidR="00B1432D" w:rsidRPr="003B5F95">
        <w:t>analysis of QBM and subsequent p</w:t>
      </w:r>
      <w:r w:rsidRPr="003B5F95">
        <w:t xml:space="preserve">roposals, we invite researchers in the MSR tradition to consider </w:t>
      </w:r>
      <w:r w:rsidR="00B1432D" w:rsidRPr="003B5F95">
        <w:t xml:space="preserve">pathways to </w:t>
      </w:r>
      <w:r w:rsidRPr="003B5F95">
        <w:t xml:space="preserve">research questions that occupy the space between the binaries of religious/secular and believer/non-believer. In the context of our discussion of QBM, we see the </w:t>
      </w:r>
      <w:r w:rsidR="00BD56FE" w:rsidRPr="003B5F95">
        <w:t xml:space="preserve">adaptation and use of QBM by non-Quaker and non-religious </w:t>
      </w:r>
      <w:r w:rsidR="006332F5" w:rsidRPr="003B5F95">
        <w:t>organization</w:t>
      </w:r>
      <w:r w:rsidR="00BD56FE" w:rsidRPr="003B5F95">
        <w:t xml:space="preserve">s </w:t>
      </w:r>
      <w:r w:rsidR="006E188C" w:rsidRPr="003B5F95">
        <w:t xml:space="preserve">as </w:t>
      </w:r>
      <w:r w:rsidR="00BD56FE" w:rsidRPr="003B5F95">
        <w:t>an intriguing opportunity</w:t>
      </w:r>
      <w:r w:rsidR="002E27DD" w:rsidRPr="003B5F95">
        <w:t xml:space="preserve"> to explore these </w:t>
      </w:r>
      <w:r w:rsidRPr="003B5F95">
        <w:t xml:space="preserve">binaries further. Further research questions </w:t>
      </w:r>
      <w:r w:rsidR="00FA0553" w:rsidRPr="003B5F95">
        <w:t xml:space="preserve">using </w:t>
      </w:r>
      <w:r w:rsidR="006332F5" w:rsidRPr="003B5F95">
        <w:t>organization</w:t>
      </w:r>
      <w:r w:rsidR="00FA0553" w:rsidRPr="003B5F95">
        <w:t xml:space="preserve">al ethnography </w:t>
      </w:r>
      <w:r w:rsidRPr="003B5F95">
        <w:t xml:space="preserve">might include the following: how might the tradition of discernment be operationalized by secular </w:t>
      </w:r>
      <w:r w:rsidR="006332F5" w:rsidRPr="003B5F95">
        <w:t>organization</w:t>
      </w:r>
      <w:r w:rsidRPr="003B5F95">
        <w:t xml:space="preserve">s? We are drawn to the idea of ‘mission discernment’ as an example </w:t>
      </w:r>
      <w:r w:rsidR="006E188C" w:rsidRPr="003B5F95">
        <w:t xml:space="preserve">of such a </w:t>
      </w:r>
      <w:r w:rsidRPr="003B5F95">
        <w:t xml:space="preserve">management practice. What are </w:t>
      </w:r>
      <w:r w:rsidR="00FA0553" w:rsidRPr="003B5F95">
        <w:t>boundaries/</w:t>
      </w:r>
      <w:r w:rsidRPr="003B5F95">
        <w:t>limits to diversity of belief</w:t>
      </w:r>
      <w:r w:rsidR="00FA0553" w:rsidRPr="003B5F95">
        <w:t xml:space="preserve"> in QBM? How does the practice of QBM relate to, and sustain, a sense of unity in </w:t>
      </w:r>
      <w:r w:rsidR="006332F5" w:rsidRPr="003B5F95">
        <w:t>organization</w:t>
      </w:r>
      <w:r w:rsidR="00FA0553" w:rsidRPr="003B5F95">
        <w:t xml:space="preserve">al life more generally? How can the known ‘issues’ of practicing QBM – such as the time commitment, and the role of inclusion of specialist/technical knowledge -  be improved? </w:t>
      </w:r>
    </w:p>
    <w:p w14:paraId="4ECAEDBA" w14:textId="77777777" w:rsidR="00FA0553" w:rsidRPr="003B5F95" w:rsidRDefault="00FA0553" w:rsidP="00A76E28">
      <w:pPr>
        <w:spacing w:line="480" w:lineRule="auto"/>
        <w:jc w:val="both"/>
      </w:pPr>
    </w:p>
    <w:p w14:paraId="744B9CCD" w14:textId="561F5ABE" w:rsidR="00D22D2B" w:rsidRPr="003B5F95" w:rsidRDefault="00D22D2B" w:rsidP="00A76E28">
      <w:pPr>
        <w:spacing w:line="480" w:lineRule="auto"/>
        <w:jc w:val="both"/>
      </w:pPr>
      <w:r w:rsidRPr="003B5F95">
        <w:t xml:space="preserve">We propose, then, to not only use </w:t>
      </w:r>
      <w:r w:rsidR="006332F5" w:rsidRPr="003B5F95">
        <w:t>organization</w:t>
      </w:r>
      <w:r w:rsidRPr="003B5F95">
        <w:t>al ethnography to study Q</w:t>
      </w:r>
      <w:r w:rsidR="002E27DD" w:rsidRPr="003B5F95">
        <w:t xml:space="preserve">BM, </w:t>
      </w:r>
      <w:r w:rsidRPr="003B5F95">
        <w:t>but to use the distinctive characteristics of Q</w:t>
      </w:r>
      <w:r w:rsidR="002E27DD" w:rsidRPr="003B5F95">
        <w:t xml:space="preserve">BM, </w:t>
      </w:r>
      <w:r w:rsidRPr="003B5F95">
        <w:t xml:space="preserve">as it reflects wider Quaker thought and practice, as an opening for reflection on the nature of the research process itself. </w:t>
      </w:r>
      <w:r w:rsidR="00A15682" w:rsidRPr="003B5F95">
        <w:t>Core c</w:t>
      </w:r>
      <w:r w:rsidRPr="003B5F95">
        <w:t xml:space="preserve">ommitments of </w:t>
      </w:r>
      <w:r w:rsidR="006332F5" w:rsidRPr="003B5F95">
        <w:t>organization</w:t>
      </w:r>
      <w:r w:rsidRPr="003B5F95">
        <w:t>al ethnography to “being there”, relationality, reflexive practi</w:t>
      </w:r>
      <w:r w:rsidR="00A15682" w:rsidRPr="003B5F95">
        <w:t>ce and context-sensitivity enable</w:t>
      </w:r>
      <w:r w:rsidRPr="003B5F95">
        <w:t xml:space="preserve"> us to see the ethnographic researcher in a Quaker business meeting as</w:t>
      </w:r>
      <w:r w:rsidR="00673C6D" w:rsidRPr="003B5F95">
        <w:t xml:space="preserve"> engaged in a search for truth</w:t>
      </w:r>
      <w:r w:rsidRPr="003B5F95">
        <w:t xml:space="preserve"> analogo</w:t>
      </w:r>
      <w:r w:rsidR="00EE6965" w:rsidRPr="003B5F95">
        <w:t>u</w:t>
      </w:r>
      <w:r w:rsidR="000313FC" w:rsidRPr="003B5F95">
        <w:t>s to that of the participants.</w:t>
      </w:r>
    </w:p>
    <w:p w14:paraId="022D7A04" w14:textId="4ED82823" w:rsidR="008209CA" w:rsidRPr="003B5F95" w:rsidRDefault="008209CA" w:rsidP="00A76E28">
      <w:pPr>
        <w:spacing w:line="480" w:lineRule="auto"/>
        <w:jc w:val="both"/>
      </w:pPr>
    </w:p>
    <w:p w14:paraId="7145393C" w14:textId="7C4AEAC9" w:rsidR="00916770" w:rsidRPr="003B5F95" w:rsidRDefault="00916770" w:rsidP="0028745B">
      <w:pPr>
        <w:spacing w:line="480" w:lineRule="auto"/>
        <w:jc w:val="both"/>
        <w:rPr>
          <w:b/>
        </w:rPr>
      </w:pPr>
      <w:r w:rsidRPr="003B5F95">
        <w:rPr>
          <w:b/>
        </w:rPr>
        <w:t>References</w:t>
      </w:r>
    </w:p>
    <w:p w14:paraId="07B1B5A0" w14:textId="52C1D7EA" w:rsidR="00916770" w:rsidRPr="003B5F95" w:rsidRDefault="00916770" w:rsidP="0028745B">
      <w:pPr>
        <w:spacing w:line="480" w:lineRule="auto"/>
        <w:jc w:val="both"/>
      </w:pPr>
      <w:r w:rsidRPr="003B5F95">
        <w:t>Allen, S. 2017</w:t>
      </w:r>
      <w:r w:rsidR="00B85C96" w:rsidRPr="003B5F95">
        <w:t xml:space="preserve">. </w:t>
      </w:r>
      <w:r w:rsidRPr="003B5F95">
        <w:t xml:space="preserve">Learning </w:t>
      </w:r>
      <w:r w:rsidR="000E3BD7" w:rsidRPr="003B5F95">
        <w:t>from F</w:t>
      </w:r>
      <w:r w:rsidRPr="003B5F95">
        <w:t xml:space="preserve">riends: </w:t>
      </w:r>
      <w:r w:rsidR="000E3BD7" w:rsidRPr="003B5F95">
        <w:t>D</w:t>
      </w:r>
      <w:r w:rsidRPr="003B5F95">
        <w:t xml:space="preserve">eveloping </w:t>
      </w:r>
      <w:r w:rsidR="000E3BD7" w:rsidRPr="003B5F95">
        <w:t>A</w:t>
      </w:r>
      <w:r w:rsidRPr="003B5F95">
        <w:t xml:space="preserve">ppreciations for </w:t>
      </w:r>
      <w:r w:rsidR="000E3BD7" w:rsidRPr="003B5F95">
        <w:t>U</w:t>
      </w:r>
      <w:r w:rsidRPr="003B5F95">
        <w:t xml:space="preserve">nknowing in </w:t>
      </w:r>
      <w:r w:rsidR="000E3BD7" w:rsidRPr="003B5F95">
        <w:t>R</w:t>
      </w:r>
      <w:r w:rsidRPr="003B5F95">
        <w:t xml:space="preserve">eflexive </w:t>
      </w:r>
      <w:r w:rsidR="000E3BD7" w:rsidRPr="003B5F95">
        <w:t>P</w:t>
      </w:r>
      <w:r w:rsidRPr="003B5F95">
        <w:t xml:space="preserve">ractice. </w:t>
      </w:r>
      <w:r w:rsidRPr="003B5F95">
        <w:rPr>
          <w:i/>
        </w:rPr>
        <w:t>Management Learning</w:t>
      </w:r>
      <w:r w:rsidR="000E3BD7" w:rsidRPr="003B5F95">
        <w:t xml:space="preserve"> </w:t>
      </w:r>
      <w:r w:rsidRPr="003B5F95">
        <w:t xml:space="preserve">48(2): 125-139. </w:t>
      </w:r>
    </w:p>
    <w:p w14:paraId="2A33310E" w14:textId="77777777" w:rsidR="0024208F" w:rsidRPr="003B5F95" w:rsidRDefault="0024208F" w:rsidP="0028745B">
      <w:pPr>
        <w:spacing w:line="480" w:lineRule="auto"/>
        <w:jc w:val="both"/>
      </w:pPr>
    </w:p>
    <w:p w14:paraId="4791744C" w14:textId="39FE9814" w:rsidR="00916770" w:rsidRPr="003B5F95" w:rsidRDefault="00916770" w:rsidP="0028745B">
      <w:pPr>
        <w:spacing w:line="480" w:lineRule="auto"/>
        <w:jc w:val="both"/>
      </w:pPr>
      <w:r w:rsidRPr="003B5F95">
        <w:t xml:space="preserve">Anderson, P. 2006. The </w:t>
      </w:r>
      <w:r w:rsidR="000E3BD7" w:rsidRPr="003B5F95">
        <w:t>M</w:t>
      </w:r>
      <w:r w:rsidRPr="003B5F95">
        <w:t xml:space="preserve">eeting for </w:t>
      </w:r>
      <w:r w:rsidR="000E3BD7" w:rsidRPr="003B5F95">
        <w:t>W</w:t>
      </w:r>
      <w:r w:rsidRPr="003B5F95">
        <w:t xml:space="preserve">orship in which </w:t>
      </w:r>
      <w:r w:rsidR="000E3BD7" w:rsidRPr="003B5F95">
        <w:t>B</w:t>
      </w:r>
      <w:r w:rsidRPr="003B5F95">
        <w:t xml:space="preserve">usiness is </w:t>
      </w:r>
      <w:r w:rsidR="000E3BD7" w:rsidRPr="003B5F95">
        <w:t>C</w:t>
      </w:r>
      <w:r w:rsidRPr="003B5F95">
        <w:t>onducted</w:t>
      </w:r>
      <w:r w:rsidR="00D2165B" w:rsidRPr="003B5F95">
        <w:t xml:space="preserve">: </w:t>
      </w:r>
      <w:r w:rsidRPr="003B5F95">
        <w:t xml:space="preserve">Quaker </w:t>
      </w:r>
      <w:r w:rsidR="000E3BD7" w:rsidRPr="003B5F95">
        <w:t>D</w:t>
      </w:r>
      <w:r w:rsidRPr="003B5F95">
        <w:t>ecision-</w:t>
      </w:r>
      <w:r w:rsidR="00D2165B" w:rsidRPr="003B5F95">
        <w:t>m</w:t>
      </w:r>
      <w:r w:rsidRPr="003B5F95">
        <w:t xml:space="preserve">aking </w:t>
      </w:r>
      <w:r w:rsidR="000E3BD7" w:rsidRPr="003B5F95">
        <w:t>P</w:t>
      </w:r>
      <w:r w:rsidRPr="003B5F95">
        <w:t xml:space="preserve">rocess as a </w:t>
      </w:r>
      <w:r w:rsidR="000E3BD7" w:rsidRPr="003B5F95">
        <w:t>F</w:t>
      </w:r>
      <w:r w:rsidRPr="003B5F95">
        <w:t xml:space="preserve">actor of </w:t>
      </w:r>
      <w:r w:rsidR="000E3BD7" w:rsidRPr="003B5F95">
        <w:t>S</w:t>
      </w:r>
      <w:r w:rsidRPr="003B5F95">
        <w:t xml:space="preserve">piritual </w:t>
      </w:r>
      <w:r w:rsidR="000E3BD7" w:rsidRPr="003B5F95">
        <w:t>D</w:t>
      </w:r>
      <w:r w:rsidRPr="003B5F95">
        <w:t xml:space="preserve">iscernment. </w:t>
      </w:r>
      <w:r w:rsidR="000E3BD7" w:rsidRPr="003B5F95">
        <w:rPr>
          <w:i/>
        </w:rPr>
        <w:t>Quaker Religious Thought</w:t>
      </w:r>
      <w:r w:rsidRPr="003B5F95">
        <w:t xml:space="preserve"> 106(1)</w:t>
      </w:r>
      <w:r w:rsidR="00D2165B" w:rsidRPr="003B5F95">
        <w:t>:</w:t>
      </w:r>
      <w:r w:rsidRPr="003B5F95">
        <w:t xml:space="preserve"> 4.</w:t>
      </w:r>
    </w:p>
    <w:p w14:paraId="08EDC15A" w14:textId="77777777" w:rsidR="0024208F" w:rsidRPr="003B5F95" w:rsidRDefault="0024208F" w:rsidP="0028745B">
      <w:pPr>
        <w:spacing w:line="480" w:lineRule="auto"/>
        <w:jc w:val="both"/>
      </w:pPr>
    </w:p>
    <w:p w14:paraId="322751CA" w14:textId="30CCE7C9" w:rsidR="00916770" w:rsidRPr="003B5F95" w:rsidRDefault="00916770" w:rsidP="0028745B">
      <w:pPr>
        <w:spacing w:line="480" w:lineRule="auto"/>
        <w:jc w:val="both"/>
      </w:pPr>
      <w:r w:rsidRPr="003B5F95">
        <w:t>Bate, P. 1997</w:t>
      </w:r>
      <w:r w:rsidR="00B85C96" w:rsidRPr="003B5F95">
        <w:t xml:space="preserve">. </w:t>
      </w:r>
      <w:r w:rsidRPr="003B5F95">
        <w:t xml:space="preserve">Whatever </w:t>
      </w:r>
      <w:r w:rsidR="000E3BD7" w:rsidRPr="003B5F95">
        <w:t>H</w:t>
      </w:r>
      <w:r w:rsidRPr="003B5F95">
        <w:t xml:space="preserve">appened to </w:t>
      </w:r>
      <w:r w:rsidR="000E3BD7" w:rsidRPr="003B5F95">
        <w:t>O</w:t>
      </w:r>
      <w:r w:rsidR="008D764A" w:rsidRPr="003B5F95">
        <w:t>rganisation</w:t>
      </w:r>
      <w:r w:rsidRPr="003B5F95">
        <w:t xml:space="preserve">al </w:t>
      </w:r>
      <w:r w:rsidR="000E3BD7" w:rsidRPr="003B5F95">
        <w:t>a</w:t>
      </w:r>
      <w:r w:rsidRPr="003B5F95">
        <w:t xml:space="preserve">nthropology? A </w:t>
      </w:r>
      <w:r w:rsidR="000E3BD7" w:rsidRPr="003B5F95">
        <w:t>R</w:t>
      </w:r>
      <w:r w:rsidRPr="003B5F95">
        <w:t xml:space="preserve">eview of the </w:t>
      </w:r>
      <w:r w:rsidR="000E3BD7" w:rsidRPr="003B5F95">
        <w:t>F</w:t>
      </w:r>
      <w:r w:rsidRPr="003B5F95">
        <w:t xml:space="preserve">ield of </w:t>
      </w:r>
      <w:r w:rsidR="000E3BD7" w:rsidRPr="003B5F95">
        <w:t>O</w:t>
      </w:r>
      <w:r w:rsidR="008D764A" w:rsidRPr="003B5F95">
        <w:t>rganisation</w:t>
      </w:r>
      <w:r w:rsidRPr="003B5F95">
        <w:t xml:space="preserve">al </w:t>
      </w:r>
      <w:r w:rsidR="000E3BD7" w:rsidRPr="003B5F95">
        <w:t>E</w:t>
      </w:r>
      <w:r w:rsidRPr="003B5F95">
        <w:t xml:space="preserve">thnography and </w:t>
      </w:r>
      <w:r w:rsidR="000E3BD7" w:rsidRPr="003B5F95">
        <w:t>A</w:t>
      </w:r>
      <w:r w:rsidRPr="003B5F95">
        <w:t xml:space="preserve">nthropological </w:t>
      </w:r>
      <w:r w:rsidR="000E3BD7" w:rsidRPr="003B5F95">
        <w:t>S</w:t>
      </w:r>
      <w:r w:rsidRPr="003B5F95">
        <w:t xml:space="preserve">tudies. </w:t>
      </w:r>
      <w:r w:rsidRPr="003B5F95">
        <w:rPr>
          <w:i/>
        </w:rPr>
        <w:t>Human Relations</w:t>
      </w:r>
      <w:r w:rsidRPr="003B5F95">
        <w:t xml:space="preserve"> 50(9): 1147-1175.</w:t>
      </w:r>
    </w:p>
    <w:p w14:paraId="241F5650" w14:textId="77777777" w:rsidR="0024208F" w:rsidRPr="003B5F95" w:rsidRDefault="0024208F" w:rsidP="0028745B">
      <w:pPr>
        <w:spacing w:line="480" w:lineRule="auto"/>
        <w:jc w:val="both"/>
      </w:pPr>
    </w:p>
    <w:p w14:paraId="2979857B" w14:textId="006975B3" w:rsidR="00916770" w:rsidRPr="003B5F95" w:rsidRDefault="00916770" w:rsidP="0028745B">
      <w:pPr>
        <w:spacing w:line="480" w:lineRule="auto"/>
        <w:jc w:val="both"/>
      </w:pPr>
      <w:r w:rsidRPr="003B5F95">
        <w:t xml:space="preserve">Bauman, R. 1983. </w:t>
      </w:r>
      <w:r w:rsidRPr="003B5F95">
        <w:rPr>
          <w:i/>
        </w:rPr>
        <w:t xml:space="preserve">Let </w:t>
      </w:r>
      <w:r w:rsidR="00160CE3" w:rsidRPr="003B5F95">
        <w:rPr>
          <w:i/>
        </w:rPr>
        <w:t>y</w:t>
      </w:r>
      <w:r w:rsidRPr="003B5F95">
        <w:rPr>
          <w:i/>
        </w:rPr>
        <w:t xml:space="preserve">our </w:t>
      </w:r>
      <w:r w:rsidR="000E3BD7" w:rsidRPr="003B5F95">
        <w:rPr>
          <w:i/>
        </w:rPr>
        <w:t>W</w:t>
      </w:r>
      <w:r w:rsidRPr="003B5F95">
        <w:rPr>
          <w:i/>
        </w:rPr>
        <w:t xml:space="preserve">ords </w:t>
      </w:r>
      <w:r w:rsidR="00160CE3" w:rsidRPr="003B5F95">
        <w:rPr>
          <w:i/>
        </w:rPr>
        <w:t>b</w:t>
      </w:r>
      <w:r w:rsidR="000E3BD7" w:rsidRPr="003B5F95">
        <w:rPr>
          <w:i/>
        </w:rPr>
        <w:t>e F</w:t>
      </w:r>
      <w:r w:rsidRPr="003B5F95">
        <w:rPr>
          <w:i/>
        </w:rPr>
        <w:t xml:space="preserve">ew: </w:t>
      </w:r>
      <w:r w:rsidR="000E3BD7" w:rsidRPr="003B5F95">
        <w:rPr>
          <w:i/>
        </w:rPr>
        <w:t>S</w:t>
      </w:r>
      <w:r w:rsidRPr="003B5F95">
        <w:rPr>
          <w:i/>
        </w:rPr>
        <w:t xml:space="preserve">ymbolism of </w:t>
      </w:r>
      <w:r w:rsidR="000E3BD7" w:rsidRPr="003B5F95">
        <w:rPr>
          <w:i/>
        </w:rPr>
        <w:t>S</w:t>
      </w:r>
      <w:r w:rsidRPr="003B5F95">
        <w:rPr>
          <w:i/>
        </w:rPr>
        <w:t xml:space="preserve">peaking and </w:t>
      </w:r>
      <w:r w:rsidR="000E3BD7" w:rsidRPr="003B5F95">
        <w:rPr>
          <w:i/>
        </w:rPr>
        <w:t>S</w:t>
      </w:r>
      <w:r w:rsidRPr="003B5F95">
        <w:rPr>
          <w:i/>
        </w:rPr>
        <w:t xml:space="preserve">ilence among </w:t>
      </w:r>
      <w:r w:rsidR="000E3BD7" w:rsidRPr="003B5F95">
        <w:rPr>
          <w:i/>
        </w:rPr>
        <w:t>S</w:t>
      </w:r>
      <w:r w:rsidRPr="003B5F95">
        <w:rPr>
          <w:i/>
        </w:rPr>
        <w:t>eventeenth-</w:t>
      </w:r>
      <w:r w:rsidR="00160CE3" w:rsidRPr="003B5F95">
        <w:rPr>
          <w:i/>
        </w:rPr>
        <w:t>c</w:t>
      </w:r>
      <w:r w:rsidRPr="003B5F95">
        <w:rPr>
          <w:i/>
        </w:rPr>
        <w:t>entury Quakers.</w:t>
      </w:r>
      <w:r w:rsidRPr="003B5F95">
        <w:t xml:space="preserve"> Cambridge: Cambridge University Press.</w:t>
      </w:r>
    </w:p>
    <w:p w14:paraId="33A149D2" w14:textId="77777777" w:rsidR="0028745B" w:rsidRPr="003B5F95" w:rsidRDefault="0028745B" w:rsidP="0028745B">
      <w:pPr>
        <w:spacing w:line="480" w:lineRule="auto"/>
        <w:jc w:val="both"/>
      </w:pPr>
    </w:p>
    <w:p w14:paraId="36028405" w14:textId="1067D499" w:rsidR="00916770" w:rsidRPr="003B5F95" w:rsidRDefault="00916770" w:rsidP="0028745B">
      <w:pPr>
        <w:spacing w:line="480" w:lineRule="auto"/>
        <w:jc w:val="both"/>
      </w:pPr>
      <w:r w:rsidRPr="003B5F95">
        <w:t>Benefiel, M. 2003</w:t>
      </w:r>
      <w:r w:rsidR="00582213" w:rsidRPr="003B5F95">
        <w:t>a</w:t>
      </w:r>
      <w:r w:rsidR="000E3BD7" w:rsidRPr="003B5F95">
        <w:t>. Mapping the Terrain of S</w:t>
      </w:r>
      <w:r w:rsidRPr="003B5F95">
        <w:t xml:space="preserve">pirituality in </w:t>
      </w:r>
      <w:r w:rsidR="000E3BD7" w:rsidRPr="003B5F95">
        <w:t>O</w:t>
      </w:r>
      <w:r w:rsidR="008D764A" w:rsidRPr="003B5F95">
        <w:t>rganisation</w:t>
      </w:r>
      <w:r w:rsidR="000E3BD7" w:rsidRPr="003B5F95">
        <w:t>s R</w:t>
      </w:r>
      <w:r w:rsidRPr="003B5F95">
        <w:t xml:space="preserve">esearch. </w:t>
      </w:r>
      <w:r w:rsidRPr="003B5F95">
        <w:rPr>
          <w:i/>
        </w:rPr>
        <w:t xml:space="preserve">Journal of </w:t>
      </w:r>
      <w:r w:rsidR="008D764A" w:rsidRPr="003B5F95">
        <w:rPr>
          <w:i/>
        </w:rPr>
        <w:t>Organisation</w:t>
      </w:r>
      <w:r w:rsidR="000E3BD7" w:rsidRPr="003B5F95">
        <w:rPr>
          <w:i/>
        </w:rPr>
        <w:t xml:space="preserve">al Change Management </w:t>
      </w:r>
      <w:r w:rsidRPr="003B5F95">
        <w:t>16(4)</w:t>
      </w:r>
      <w:r w:rsidR="00D2165B" w:rsidRPr="003B5F95">
        <w:t>:</w:t>
      </w:r>
      <w:r w:rsidRPr="003B5F95">
        <w:t xml:space="preserve"> 367-377</w:t>
      </w:r>
      <w:r w:rsidR="000E3BD7" w:rsidRPr="003B5F95">
        <w:t>.</w:t>
      </w:r>
    </w:p>
    <w:p w14:paraId="613F12E0" w14:textId="77777777" w:rsidR="0024208F" w:rsidRPr="003B5F95" w:rsidRDefault="0024208F" w:rsidP="0028745B">
      <w:pPr>
        <w:spacing w:line="480" w:lineRule="auto"/>
        <w:jc w:val="both"/>
      </w:pPr>
    </w:p>
    <w:p w14:paraId="198F8079" w14:textId="040E350D" w:rsidR="00916770" w:rsidRPr="003B5F95" w:rsidRDefault="00916770" w:rsidP="0028745B">
      <w:pPr>
        <w:spacing w:line="480" w:lineRule="auto"/>
        <w:jc w:val="both"/>
      </w:pPr>
      <w:r w:rsidRPr="003B5F95">
        <w:t>Benefiel, M. 2003</w:t>
      </w:r>
      <w:r w:rsidR="00582213" w:rsidRPr="003B5F95">
        <w:t>b</w:t>
      </w:r>
      <w:r w:rsidRPr="003B5F95">
        <w:t>. Irrecon</w:t>
      </w:r>
      <w:r w:rsidR="000E3BD7" w:rsidRPr="003B5F95">
        <w:t>cilable Foes? The Discourse of Spirituality and the D</w:t>
      </w:r>
      <w:r w:rsidRPr="003B5F95">
        <w:t xml:space="preserve">iscourse of </w:t>
      </w:r>
      <w:r w:rsidR="008D764A" w:rsidRPr="003B5F95">
        <w:t>Organisation</w:t>
      </w:r>
      <w:r w:rsidR="000E3BD7" w:rsidRPr="003B5F95">
        <w:t>al S</w:t>
      </w:r>
      <w:r w:rsidRPr="003B5F95">
        <w:t xml:space="preserve">cience. </w:t>
      </w:r>
      <w:r w:rsidR="008D764A" w:rsidRPr="003B5F95">
        <w:rPr>
          <w:i/>
        </w:rPr>
        <w:t>Organisation</w:t>
      </w:r>
      <w:r w:rsidRPr="003B5F95">
        <w:t xml:space="preserve"> 10(2)</w:t>
      </w:r>
      <w:r w:rsidR="00D2165B" w:rsidRPr="003B5F95">
        <w:t>:</w:t>
      </w:r>
      <w:r w:rsidRPr="003B5F95">
        <w:t xml:space="preserve"> 383-391</w:t>
      </w:r>
      <w:r w:rsidR="000E3BD7" w:rsidRPr="003B5F95">
        <w:t>.</w:t>
      </w:r>
    </w:p>
    <w:p w14:paraId="3A15A6A3" w14:textId="77777777" w:rsidR="0024208F" w:rsidRPr="003B5F95" w:rsidRDefault="0024208F" w:rsidP="0028745B">
      <w:pPr>
        <w:spacing w:line="480" w:lineRule="auto"/>
        <w:jc w:val="both"/>
      </w:pPr>
    </w:p>
    <w:p w14:paraId="31404E77" w14:textId="6357177A" w:rsidR="00916770" w:rsidRPr="003B5F95" w:rsidRDefault="000E3BD7" w:rsidP="0028745B">
      <w:pPr>
        <w:spacing w:line="480" w:lineRule="auto"/>
        <w:jc w:val="both"/>
      </w:pPr>
      <w:r w:rsidRPr="003B5F95">
        <w:t>Benefiel, M. 2005. The Second Half of the Journey: Spiritual L</w:t>
      </w:r>
      <w:r w:rsidR="00916770" w:rsidRPr="003B5F95">
        <w:t xml:space="preserve">eadership for </w:t>
      </w:r>
      <w:r w:rsidRPr="003B5F95">
        <w:t>O</w:t>
      </w:r>
      <w:r w:rsidR="008D764A" w:rsidRPr="003B5F95">
        <w:t>rganisation</w:t>
      </w:r>
      <w:r w:rsidRPr="003B5F95">
        <w:t>al T</w:t>
      </w:r>
      <w:r w:rsidR="00916770" w:rsidRPr="003B5F95">
        <w:t xml:space="preserve">ransformation. </w:t>
      </w:r>
      <w:r w:rsidR="00916770" w:rsidRPr="003B5F95">
        <w:rPr>
          <w:i/>
        </w:rPr>
        <w:t>The Leadership Quarterly</w:t>
      </w:r>
      <w:r w:rsidR="00D2165B" w:rsidRPr="003B5F95">
        <w:rPr>
          <w:i/>
        </w:rPr>
        <w:t xml:space="preserve"> </w:t>
      </w:r>
      <w:r w:rsidR="00916770" w:rsidRPr="003B5F95">
        <w:t>16, 723-747</w:t>
      </w:r>
      <w:r w:rsidRPr="003B5F95">
        <w:t>.</w:t>
      </w:r>
    </w:p>
    <w:p w14:paraId="6BA69953" w14:textId="77777777" w:rsidR="0024208F" w:rsidRPr="003B5F95" w:rsidRDefault="0024208F" w:rsidP="0028745B">
      <w:pPr>
        <w:spacing w:line="480" w:lineRule="auto"/>
        <w:jc w:val="both"/>
      </w:pPr>
    </w:p>
    <w:p w14:paraId="0B0F0107" w14:textId="75C95A19" w:rsidR="00916770" w:rsidRPr="003B5F95" w:rsidRDefault="00916770" w:rsidP="0028745B">
      <w:pPr>
        <w:spacing w:line="480" w:lineRule="auto"/>
        <w:jc w:val="both"/>
      </w:pPr>
      <w:r w:rsidRPr="003B5F95">
        <w:t>Brigham, M</w:t>
      </w:r>
      <w:r w:rsidR="003C2363" w:rsidRPr="003B5F95">
        <w:t>.</w:t>
      </w:r>
      <w:r w:rsidR="00D2165B" w:rsidRPr="003B5F95">
        <w:t xml:space="preserve">, and </w:t>
      </w:r>
      <w:r w:rsidR="00582213" w:rsidRPr="003B5F95">
        <w:t>D. Kavanagh</w:t>
      </w:r>
      <w:r w:rsidR="000E3BD7" w:rsidRPr="003B5F95">
        <w:t xml:space="preserve">. 2015. </w:t>
      </w:r>
      <w:r w:rsidRPr="003B5F95">
        <w:rPr>
          <w:i/>
        </w:rPr>
        <w:t xml:space="preserve">The </w:t>
      </w:r>
      <w:r w:rsidR="000E3BD7" w:rsidRPr="003B5F95">
        <w:rPr>
          <w:i/>
        </w:rPr>
        <w:t>S</w:t>
      </w:r>
      <w:r w:rsidRPr="003B5F95">
        <w:rPr>
          <w:i/>
        </w:rPr>
        <w:t xml:space="preserve">ense of the </w:t>
      </w:r>
      <w:r w:rsidR="000E3BD7" w:rsidRPr="003B5F95">
        <w:rPr>
          <w:i/>
        </w:rPr>
        <w:t>M</w:t>
      </w:r>
      <w:r w:rsidRPr="003B5F95">
        <w:rPr>
          <w:i/>
        </w:rPr>
        <w:t xml:space="preserve">eeting: </w:t>
      </w:r>
      <w:r w:rsidR="000E3BD7" w:rsidRPr="003B5F95">
        <w:rPr>
          <w:i/>
        </w:rPr>
        <w:t>S</w:t>
      </w:r>
      <w:r w:rsidRPr="003B5F95">
        <w:rPr>
          <w:i/>
        </w:rPr>
        <w:t xml:space="preserve">ilent </w:t>
      </w:r>
      <w:r w:rsidR="000E3BD7" w:rsidRPr="003B5F95">
        <w:rPr>
          <w:i/>
        </w:rPr>
        <w:t>O</w:t>
      </w:r>
      <w:r w:rsidR="008D764A" w:rsidRPr="003B5F95">
        <w:rPr>
          <w:i/>
        </w:rPr>
        <w:t>rganisation</w:t>
      </w:r>
      <w:r w:rsidRPr="003B5F95">
        <w:t xml:space="preserve">. In 31st EGOS Colloquium: Sub-theme 16: </w:t>
      </w:r>
      <w:r w:rsidR="008D764A" w:rsidRPr="003B5F95">
        <w:t>Organisation</w:t>
      </w:r>
      <w:r w:rsidRPr="003B5F95">
        <w:t xml:space="preserve"> as Communication: The Performative Power of Talk, Athens, Greece, 2-4 July 2015.</w:t>
      </w:r>
    </w:p>
    <w:p w14:paraId="7154E462" w14:textId="77777777" w:rsidR="0024208F" w:rsidRPr="003B5F95" w:rsidRDefault="0024208F" w:rsidP="0028745B">
      <w:pPr>
        <w:spacing w:line="480" w:lineRule="auto"/>
        <w:jc w:val="both"/>
      </w:pPr>
    </w:p>
    <w:p w14:paraId="2FE34186" w14:textId="1A144DCE" w:rsidR="008B646A" w:rsidRPr="003B5F95" w:rsidRDefault="008B646A" w:rsidP="0028745B">
      <w:pPr>
        <w:spacing w:line="480" w:lineRule="auto"/>
        <w:jc w:val="both"/>
      </w:pPr>
      <w:r w:rsidRPr="003B5F95">
        <w:t>Britain Yearly Meeting</w:t>
      </w:r>
      <w:r w:rsidR="002E27DD" w:rsidRPr="003B5F95">
        <w:t>,</w:t>
      </w:r>
      <w:r w:rsidRPr="003B5F95">
        <w:t xml:space="preserve"> 1994. </w:t>
      </w:r>
      <w:r w:rsidR="000E3BD7" w:rsidRPr="003B5F95">
        <w:rPr>
          <w:i/>
        </w:rPr>
        <w:t>Quaker Faith and Practice: The Book of Christian D</w:t>
      </w:r>
      <w:r w:rsidRPr="003B5F95">
        <w:rPr>
          <w:i/>
        </w:rPr>
        <w:t>iscipline of the Religious Society of Friends (Quakers) in Britain.</w:t>
      </w:r>
      <w:r w:rsidRPr="003B5F95">
        <w:t xml:space="preserve"> London</w:t>
      </w:r>
      <w:r w:rsidR="00F30DF2" w:rsidRPr="003B5F95">
        <w:t>: Britain Yearly Meeting.</w:t>
      </w:r>
    </w:p>
    <w:p w14:paraId="60CA7EB5" w14:textId="77777777" w:rsidR="0024208F" w:rsidRPr="003B5F95" w:rsidRDefault="0024208F" w:rsidP="0028745B">
      <w:pPr>
        <w:spacing w:line="480" w:lineRule="auto"/>
        <w:jc w:val="both"/>
      </w:pPr>
    </w:p>
    <w:p w14:paraId="59A71C31" w14:textId="1CBA4EE3" w:rsidR="00916770" w:rsidRPr="003B5F95" w:rsidRDefault="00916770" w:rsidP="0028745B">
      <w:pPr>
        <w:spacing w:line="480" w:lineRule="auto"/>
        <w:jc w:val="both"/>
      </w:pPr>
      <w:r w:rsidRPr="003B5F95">
        <w:t xml:space="preserve">Burton, N. </w:t>
      </w:r>
      <w:r w:rsidR="00B85C96" w:rsidRPr="003B5F95">
        <w:t>2</w:t>
      </w:r>
      <w:r w:rsidRPr="003B5F95">
        <w:t xml:space="preserve">017. Quaker </w:t>
      </w:r>
      <w:r w:rsidR="000E3BD7" w:rsidRPr="003B5F95">
        <w:t>B</w:t>
      </w:r>
      <w:r w:rsidRPr="003B5F95">
        <w:t xml:space="preserve">usiness </w:t>
      </w:r>
      <w:r w:rsidR="000E3BD7" w:rsidRPr="003B5F95">
        <w:t>M</w:t>
      </w:r>
      <w:r w:rsidRPr="003B5F95">
        <w:t xml:space="preserve">ethod: </w:t>
      </w:r>
      <w:r w:rsidR="000E3BD7" w:rsidRPr="003B5F95">
        <w:t>A</w:t>
      </w:r>
      <w:r w:rsidRPr="003B5F95">
        <w:t xml:space="preserve"> </w:t>
      </w:r>
      <w:r w:rsidR="000E3BD7" w:rsidRPr="003B5F95">
        <w:t>C</w:t>
      </w:r>
      <w:r w:rsidRPr="003B5F95">
        <w:t xml:space="preserve">ontemporary </w:t>
      </w:r>
      <w:r w:rsidR="000E3BD7" w:rsidRPr="003B5F95">
        <w:t>D</w:t>
      </w:r>
      <w:r w:rsidRPr="003B5F95">
        <w:t>ecision-</w:t>
      </w:r>
      <w:r w:rsidR="00D2165B" w:rsidRPr="003B5F95">
        <w:t>m</w:t>
      </w:r>
      <w:r w:rsidRPr="003B5F95">
        <w:t xml:space="preserve">aking </w:t>
      </w:r>
      <w:r w:rsidR="000E3BD7" w:rsidRPr="003B5F95">
        <w:t xml:space="preserve">Process? In </w:t>
      </w:r>
      <w:r w:rsidRPr="003B5F95">
        <w:rPr>
          <w:i/>
        </w:rPr>
        <w:t>Quakers, Business and Industry</w:t>
      </w:r>
      <w:r w:rsidRPr="003B5F95">
        <w:t xml:space="preserve">, </w:t>
      </w:r>
      <w:r w:rsidR="000E3BD7" w:rsidRPr="003B5F95">
        <w:t>edited by S. Angell and P. Dandelion</w:t>
      </w:r>
      <w:r w:rsidR="007A496A" w:rsidRPr="003B5F95">
        <w:t xml:space="preserve">, 242-262. </w:t>
      </w:r>
      <w:r w:rsidR="00160CE3" w:rsidRPr="003B5F95">
        <w:t xml:space="preserve">PA, </w:t>
      </w:r>
      <w:r w:rsidRPr="003B5F95">
        <w:t>USA: Friends Association in Higher Education.</w:t>
      </w:r>
    </w:p>
    <w:p w14:paraId="536BD060" w14:textId="77777777" w:rsidR="0024208F" w:rsidRPr="003B5F95" w:rsidRDefault="0024208F" w:rsidP="0028745B">
      <w:pPr>
        <w:spacing w:line="480" w:lineRule="auto"/>
        <w:jc w:val="both"/>
      </w:pPr>
    </w:p>
    <w:p w14:paraId="7AF17BE8" w14:textId="744CA4C5" w:rsidR="00916770" w:rsidRPr="003B5F95" w:rsidRDefault="00916770" w:rsidP="0028745B">
      <w:pPr>
        <w:spacing w:line="480" w:lineRule="auto"/>
        <w:jc w:val="both"/>
      </w:pPr>
      <w:r w:rsidRPr="003B5F95">
        <w:t>Burton, N</w:t>
      </w:r>
      <w:r w:rsidR="003C2363" w:rsidRPr="003B5F95">
        <w:t>.</w:t>
      </w:r>
      <w:r w:rsidR="00D2165B" w:rsidRPr="003B5F95">
        <w:t xml:space="preserve">, and </w:t>
      </w:r>
      <w:r w:rsidR="00582213" w:rsidRPr="003B5F95">
        <w:t xml:space="preserve">A. Hope. </w:t>
      </w:r>
      <w:r w:rsidR="001D05FC" w:rsidRPr="003B5F95">
        <w:t>2018</w:t>
      </w:r>
      <w:r w:rsidR="0031348B" w:rsidRPr="003B5F95">
        <w:t xml:space="preserve">. </w:t>
      </w:r>
      <w:r w:rsidRPr="003B5F95">
        <w:t>Responsibility</w:t>
      </w:r>
      <w:r w:rsidR="000E3BD7" w:rsidRPr="003B5F95">
        <w:t xml:space="preserve"> in Business: What can we L</w:t>
      </w:r>
      <w:r w:rsidRPr="003B5F95">
        <w:t xml:space="preserve">earn from the Quakers? In </w:t>
      </w:r>
      <w:r w:rsidR="001D05FC" w:rsidRPr="003B5F95">
        <w:rPr>
          <w:i/>
        </w:rPr>
        <w:t xml:space="preserve">Quakers, Politics and Economics, </w:t>
      </w:r>
      <w:r w:rsidR="001D05FC" w:rsidRPr="003B5F95">
        <w:t>edited by</w:t>
      </w:r>
      <w:r w:rsidR="001D05FC" w:rsidRPr="003B5F95">
        <w:rPr>
          <w:i/>
        </w:rPr>
        <w:t xml:space="preserve"> </w:t>
      </w:r>
      <w:r w:rsidR="001D05FC" w:rsidRPr="003B5F95">
        <w:t>D. Ross</w:t>
      </w:r>
      <w:r w:rsidR="007A496A" w:rsidRPr="003B5F95">
        <w:t xml:space="preserve"> and M. Snarr, 97-116. </w:t>
      </w:r>
      <w:r w:rsidR="00160CE3" w:rsidRPr="003B5F95">
        <w:t xml:space="preserve">PA, </w:t>
      </w:r>
      <w:r w:rsidR="001D05FC" w:rsidRPr="003B5F95">
        <w:t>USA:</w:t>
      </w:r>
      <w:r w:rsidR="00D2165B" w:rsidRPr="003B5F95">
        <w:t xml:space="preserve"> </w:t>
      </w:r>
      <w:r w:rsidRPr="003B5F95">
        <w:t xml:space="preserve">Friends Association of Higher Education. </w:t>
      </w:r>
    </w:p>
    <w:p w14:paraId="4D99D208" w14:textId="77777777" w:rsidR="0028745B" w:rsidRPr="003B5F95" w:rsidRDefault="0028745B" w:rsidP="0028745B">
      <w:pPr>
        <w:spacing w:line="480" w:lineRule="auto"/>
        <w:jc w:val="both"/>
      </w:pPr>
    </w:p>
    <w:p w14:paraId="5B44BCF7" w14:textId="5807FC9B" w:rsidR="00F5236F" w:rsidRPr="003B5F95" w:rsidRDefault="00F5236F" w:rsidP="0028745B">
      <w:pPr>
        <w:spacing w:line="480" w:lineRule="auto"/>
        <w:jc w:val="both"/>
      </w:pPr>
      <w:r w:rsidRPr="003B5F95">
        <w:t>Burton, O</w:t>
      </w:r>
      <w:r w:rsidR="00582213" w:rsidRPr="003B5F95">
        <w:t>.</w:t>
      </w:r>
      <w:r w:rsidRPr="003B5F95">
        <w:t xml:space="preserve">, </w:t>
      </w:r>
      <w:r w:rsidR="00582213" w:rsidRPr="003B5F95">
        <w:t>K. Miller</w:t>
      </w:r>
      <w:r w:rsidRPr="003B5F95">
        <w:t xml:space="preserve">, </w:t>
      </w:r>
      <w:r w:rsidR="00582213" w:rsidRPr="003B5F95">
        <w:t>C. Tackney, T. Ewest, and T. Issa</w:t>
      </w:r>
      <w:r w:rsidRPr="003B5F95">
        <w:t>. 2017. Innovative Research Methods in Managem</w:t>
      </w:r>
      <w:r w:rsidR="000E3BD7" w:rsidRPr="003B5F95">
        <w:t>ent, Spirituality, and Religion.</w:t>
      </w:r>
      <w:r w:rsidRPr="003B5F95">
        <w:t xml:space="preserve"> </w:t>
      </w:r>
      <w:r w:rsidRPr="003B5F95">
        <w:rPr>
          <w:i/>
          <w:iCs/>
        </w:rPr>
        <w:t>Management Research Review</w:t>
      </w:r>
      <w:r w:rsidRPr="003B5F95">
        <w:t xml:space="preserve"> </w:t>
      </w:r>
      <w:r w:rsidRPr="003B5F95">
        <w:rPr>
          <w:iCs/>
        </w:rPr>
        <w:t>40</w:t>
      </w:r>
      <w:r w:rsidR="000E3BD7" w:rsidRPr="003B5F95">
        <w:t xml:space="preserve">(8): </w:t>
      </w:r>
      <w:r w:rsidRPr="003B5F95">
        <w:t>822-823.</w:t>
      </w:r>
    </w:p>
    <w:p w14:paraId="49E5DABA" w14:textId="77777777" w:rsidR="0024208F" w:rsidRPr="003B5F95" w:rsidRDefault="0024208F" w:rsidP="0028745B">
      <w:pPr>
        <w:spacing w:line="480" w:lineRule="auto"/>
        <w:jc w:val="both"/>
      </w:pPr>
    </w:p>
    <w:p w14:paraId="1D2B7A01" w14:textId="5C70C760" w:rsidR="00916770" w:rsidRPr="003B5F95" w:rsidRDefault="00916770" w:rsidP="0028745B">
      <w:pPr>
        <w:spacing w:line="480" w:lineRule="auto"/>
        <w:jc w:val="both"/>
      </w:pPr>
      <w:r w:rsidRPr="003B5F95">
        <w:rPr>
          <w:lang w:val="nl-NL"/>
        </w:rPr>
        <w:t xml:space="preserve">Ciuk, S., </w:t>
      </w:r>
      <w:r w:rsidR="00582213" w:rsidRPr="003B5F95">
        <w:rPr>
          <w:lang w:val="nl-NL"/>
        </w:rPr>
        <w:t xml:space="preserve">J. </w:t>
      </w:r>
      <w:r w:rsidR="000E3BD7" w:rsidRPr="003B5F95">
        <w:rPr>
          <w:lang w:val="nl-NL"/>
        </w:rPr>
        <w:t xml:space="preserve">Koning, </w:t>
      </w:r>
      <w:r w:rsidR="00D2165B" w:rsidRPr="003B5F95">
        <w:rPr>
          <w:lang w:val="nl-NL"/>
        </w:rPr>
        <w:t xml:space="preserve">and </w:t>
      </w:r>
      <w:r w:rsidR="00582213" w:rsidRPr="003B5F95">
        <w:rPr>
          <w:lang w:val="nl-NL"/>
        </w:rPr>
        <w:t xml:space="preserve">M. </w:t>
      </w:r>
      <w:r w:rsidR="000E3BD7" w:rsidRPr="003B5F95">
        <w:rPr>
          <w:lang w:val="nl-NL"/>
        </w:rPr>
        <w:t>Kostera</w:t>
      </w:r>
      <w:r w:rsidRPr="003B5F95">
        <w:rPr>
          <w:lang w:val="nl-NL"/>
        </w:rPr>
        <w:t xml:space="preserve">. </w:t>
      </w:r>
      <w:r w:rsidRPr="003B5F95">
        <w:t xml:space="preserve">2018 </w:t>
      </w:r>
      <w:r w:rsidR="008D764A" w:rsidRPr="003B5F95">
        <w:t>Organisation</w:t>
      </w:r>
      <w:r w:rsidRPr="003B5F95">
        <w:t xml:space="preserve">al </w:t>
      </w:r>
      <w:r w:rsidR="001D05FC" w:rsidRPr="003B5F95">
        <w:t xml:space="preserve">Ethnographies. In </w:t>
      </w:r>
      <w:r w:rsidRPr="003B5F95">
        <w:rPr>
          <w:i/>
        </w:rPr>
        <w:t xml:space="preserve">The Sage </w:t>
      </w:r>
      <w:r w:rsidR="001D05FC" w:rsidRPr="003B5F95">
        <w:rPr>
          <w:i/>
        </w:rPr>
        <w:t>H</w:t>
      </w:r>
      <w:r w:rsidRPr="003B5F95">
        <w:rPr>
          <w:i/>
        </w:rPr>
        <w:t xml:space="preserve">andbook of </w:t>
      </w:r>
      <w:r w:rsidR="001D05FC" w:rsidRPr="003B5F95">
        <w:rPr>
          <w:i/>
        </w:rPr>
        <w:t>Q</w:t>
      </w:r>
      <w:r w:rsidRPr="003B5F95">
        <w:rPr>
          <w:i/>
        </w:rPr>
        <w:t xml:space="preserve">ualitative </w:t>
      </w:r>
      <w:r w:rsidR="001D05FC" w:rsidRPr="003B5F95">
        <w:rPr>
          <w:i/>
        </w:rPr>
        <w:t>B</w:t>
      </w:r>
      <w:r w:rsidRPr="003B5F95">
        <w:rPr>
          <w:i/>
        </w:rPr>
        <w:t xml:space="preserve">usiness and </w:t>
      </w:r>
      <w:r w:rsidR="001D05FC" w:rsidRPr="003B5F95">
        <w:rPr>
          <w:i/>
        </w:rPr>
        <w:t>M</w:t>
      </w:r>
      <w:r w:rsidRPr="003B5F95">
        <w:rPr>
          <w:i/>
        </w:rPr>
        <w:t xml:space="preserve">anagement </w:t>
      </w:r>
      <w:r w:rsidR="001D05FC" w:rsidRPr="003B5F95">
        <w:rPr>
          <w:i/>
        </w:rPr>
        <w:t>R</w:t>
      </w:r>
      <w:r w:rsidRPr="003B5F95">
        <w:rPr>
          <w:i/>
        </w:rPr>
        <w:t xml:space="preserve">esearch </w:t>
      </w:r>
      <w:r w:rsidR="001D05FC" w:rsidRPr="003B5F95">
        <w:t xml:space="preserve">Methods, edited by C. Cassell, A. Cunliffe and G. Grandy, 270-285. </w:t>
      </w:r>
      <w:r w:rsidR="00371F4C" w:rsidRPr="003B5F95">
        <w:t>London</w:t>
      </w:r>
      <w:r w:rsidR="001D05FC" w:rsidRPr="003B5F95">
        <w:t>: Sage</w:t>
      </w:r>
      <w:r w:rsidR="00371F4C" w:rsidRPr="003B5F95">
        <w:t>.</w:t>
      </w:r>
    </w:p>
    <w:p w14:paraId="1204E6FE" w14:textId="77777777" w:rsidR="0024208F" w:rsidRPr="003B5F95" w:rsidRDefault="0024208F" w:rsidP="0028745B">
      <w:pPr>
        <w:spacing w:line="480" w:lineRule="auto"/>
        <w:jc w:val="both"/>
      </w:pPr>
    </w:p>
    <w:p w14:paraId="27F4429E" w14:textId="1EA578F4" w:rsidR="00916770" w:rsidRPr="003B5F95" w:rsidRDefault="001D05FC" w:rsidP="0028745B">
      <w:pPr>
        <w:spacing w:line="480" w:lineRule="auto"/>
        <w:jc w:val="both"/>
      </w:pPr>
      <w:r w:rsidRPr="003B5F95">
        <w:t>Collins, P. 2002. Connecting A</w:t>
      </w:r>
      <w:r w:rsidR="00916770" w:rsidRPr="003B5F95">
        <w:t xml:space="preserve">nthropology and Quakerism: </w:t>
      </w:r>
      <w:r w:rsidRPr="003B5F95">
        <w:t xml:space="preserve">Transcending the Insider/Outsider Dichotomy. In </w:t>
      </w:r>
      <w:r w:rsidRPr="003B5F95">
        <w:rPr>
          <w:i/>
        </w:rPr>
        <w:t>Theorizing F</w:t>
      </w:r>
      <w:r w:rsidR="00916770" w:rsidRPr="003B5F95">
        <w:rPr>
          <w:i/>
        </w:rPr>
        <w:t xml:space="preserve">aith: </w:t>
      </w:r>
      <w:r w:rsidRPr="003B5F95">
        <w:rPr>
          <w:i/>
        </w:rPr>
        <w:t>T</w:t>
      </w:r>
      <w:r w:rsidR="00853137" w:rsidRPr="003B5F95">
        <w:rPr>
          <w:i/>
        </w:rPr>
        <w:t>he Insider/O</w:t>
      </w:r>
      <w:r w:rsidR="00916770" w:rsidRPr="003B5F95">
        <w:rPr>
          <w:i/>
        </w:rPr>
        <w:t>utsider</w:t>
      </w:r>
      <w:r w:rsidRPr="003B5F95">
        <w:rPr>
          <w:i/>
        </w:rPr>
        <w:t xml:space="preserve"> Problem in the Study of Ritual</w:t>
      </w:r>
      <w:r w:rsidRPr="003B5F95">
        <w:t>, edited by E. Arweck and M. Stringer, 77-95.</w:t>
      </w:r>
      <w:r w:rsidRPr="003B5F95">
        <w:rPr>
          <w:i/>
        </w:rPr>
        <w:t xml:space="preserve"> </w:t>
      </w:r>
      <w:r w:rsidR="00916770" w:rsidRPr="003B5F95">
        <w:t>Birmingham: The Unive</w:t>
      </w:r>
      <w:r w:rsidRPr="003B5F95">
        <w:t>rsity of Birmingham Press</w:t>
      </w:r>
      <w:r w:rsidR="00916770" w:rsidRPr="003B5F95">
        <w:t>.</w:t>
      </w:r>
    </w:p>
    <w:p w14:paraId="611E5472" w14:textId="77777777" w:rsidR="0024208F" w:rsidRPr="003B5F95" w:rsidRDefault="0024208F" w:rsidP="0028745B">
      <w:pPr>
        <w:spacing w:line="480" w:lineRule="auto"/>
        <w:jc w:val="both"/>
      </w:pPr>
    </w:p>
    <w:p w14:paraId="60AC8176" w14:textId="352B39F6" w:rsidR="00916770" w:rsidRPr="003B5F95" w:rsidRDefault="00916770" w:rsidP="0028745B">
      <w:pPr>
        <w:spacing w:line="480" w:lineRule="auto"/>
        <w:jc w:val="both"/>
      </w:pPr>
      <w:r w:rsidRPr="003B5F95">
        <w:t xml:space="preserve">Collins, </w:t>
      </w:r>
      <w:r w:rsidR="001D05FC" w:rsidRPr="003B5F95">
        <w:t>P. 2009. The Problem of Quaker I</w:t>
      </w:r>
      <w:r w:rsidRPr="003B5F95">
        <w:t xml:space="preserve">dentity. </w:t>
      </w:r>
      <w:r w:rsidRPr="003B5F95">
        <w:rPr>
          <w:i/>
        </w:rPr>
        <w:t>Quaker Studies</w:t>
      </w:r>
      <w:r w:rsidR="001D05FC" w:rsidRPr="003B5F95">
        <w:t xml:space="preserve"> </w:t>
      </w:r>
      <w:r w:rsidRPr="003B5F95">
        <w:t>13(2)</w:t>
      </w:r>
      <w:r w:rsidR="00D2165B" w:rsidRPr="003B5F95">
        <w:t>:</w:t>
      </w:r>
      <w:r w:rsidRPr="003B5F95">
        <w:t xml:space="preserve"> 205-219.</w:t>
      </w:r>
    </w:p>
    <w:p w14:paraId="639A7FC4" w14:textId="77777777" w:rsidR="0024208F" w:rsidRPr="003B5F95" w:rsidRDefault="0024208F" w:rsidP="0028745B">
      <w:pPr>
        <w:spacing w:line="480" w:lineRule="auto"/>
        <w:jc w:val="both"/>
      </w:pPr>
    </w:p>
    <w:p w14:paraId="3DAEB344" w14:textId="026BB1D7" w:rsidR="000B2CE5" w:rsidRPr="003B5F95" w:rsidRDefault="001D05FC" w:rsidP="0028745B">
      <w:pPr>
        <w:spacing w:line="480" w:lineRule="auto"/>
        <w:jc w:val="both"/>
      </w:pPr>
      <w:r w:rsidRPr="003B5F95">
        <w:t>Cullen, J. 2011. Researching Workplace Spiritualization through A</w:t>
      </w:r>
      <w:r w:rsidR="000B2CE5" w:rsidRPr="003B5F95">
        <w:t xml:space="preserve">uto/ethnography. </w:t>
      </w:r>
      <w:r w:rsidRPr="003B5F95">
        <w:rPr>
          <w:i/>
          <w:iCs/>
        </w:rPr>
        <w:t>Journal of Management, Spirituality &amp; R</w:t>
      </w:r>
      <w:r w:rsidR="000B2CE5" w:rsidRPr="003B5F95">
        <w:rPr>
          <w:i/>
          <w:iCs/>
        </w:rPr>
        <w:t>eligion</w:t>
      </w:r>
      <w:r w:rsidR="000B2CE5" w:rsidRPr="003B5F95">
        <w:t xml:space="preserve"> </w:t>
      </w:r>
      <w:r w:rsidR="000B2CE5" w:rsidRPr="003B5F95">
        <w:rPr>
          <w:iCs/>
        </w:rPr>
        <w:t>8</w:t>
      </w:r>
      <w:r w:rsidR="000B2CE5" w:rsidRPr="003B5F95">
        <w:t>(2): 143-164.</w:t>
      </w:r>
    </w:p>
    <w:p w14:paraId="392460B0" w14:textId="77777777" w:rsidR="0024208F" w:rsidRPr="003B5F95" w:rsidRDefault="0024208F" w:rsidP="0028745B">
      <w:pPr>
        <w:spacing w:line="480" w:lineRule="auto"/>
        <w:jc w:val="both"/>
      </w:pPr>
    </w:p>
    <w:p w14:paraId="01064C72" w14:textId="0F56F638" w:rsidR="00916770" w:rsidRPr="003B5F95" w:rsidRDefault="00916770" w:rsidP="0028745B">
      <w:pPr>
        <w:spacing w:line="480" w:lineRule="auto"/>
        <w:jc w:val="both"/>
      </w:pPr>
      <w:r w:rsidRPr="003B5F95">
        <w:t>Cunliffe</w:t>
      </w:r>
      <w:r w:rsidR="00090888" w:rsidRPr="003B5F95">
        <w:t>,</w:t>
      </w:r>
      <w:r w:rsidRPr="003B5F95">
        <w:t xml:space="preserve"> A. 2008</w:t>
      </w:r>
      <w:r w:rsidR="001D05FC" w:rsidRPr="003B5F95">
        <w:t>.</w:t>
      </w:r>
      <w:r w:rsidRPr="003B5F95">
        <w:t xml:space="preserve"> Orientations to </w:t>
      </w:r>
      <w:r w:rsidR="001D05FC" w:rsidRPr="003B5F95">
        <w:t>S</w:t>
      </w:r>
      <w:r w:rsidRPr="003B5F95">
        <w:t xml:space="preserve">ocial </w:t>
      </w:r>
      <w:r w:rsidR="001D05FC" w:rsidRPr="003B5F95">
        <w:t>C</w:t>
      </w:r>
      <w:r w:rsidRPr="003B5F95">
        <w:t xml:space="preserve">onstructionism: </w:t>
      </w:r>
      <w:r w:rsidR="001D05FC" w:rsidRPr="003B5F95">
        <w:t>R</w:t>
      </w:r>
      <w:r w:rsidRPr="003B5F95">
        <w:t xml:space="preserve">elationally </w:t>
      </w:r>
      <w:r w:rsidR="001D05FC" w:rsidRPr="003B5F95">
        <w:t>R</w:t>
      </w:r>
      <w:r w:rsidRPr="003B5F95">
        <w:t xml:space="preserve">esponsive </w:t>
      </w:r>
      <w:r w:rsidR="001D05FC" w:rsidRPr="003B5F95">
        <w:t>S</w:t>
      </w:r>
      <w:r w:rsidRPr="003B5F95">
        <w:t xml:space="preserve">ocial </w:t>
      </w:r>
      <w:r w:rsidR="001D05FC" w:rsidRPr="003B5F95">
        <w:t>C</w:t>
      </w:r>
      <w:r w:rsidRPr="003B5F95">
        <w:t xml:space="preserve">onstructionism and its </w:t>
      </w:r>
      <w:r w:rsidR="001D05FC" w:rsidRPr="003B5F95">
        <w:t>I</w:t>
      </w:r>
      <w:r w:rsidRPr="003B5F95">
        <w:t xml:space="preserve">mplications for </w:t>
      </w:r>
      <w:r w:rsidR="001D05FC" w:rsidRPr="003B5F95">
        <w:t>K</w:t>
      </w:r>
      <w:r w:rsidRPr="003B5F95">
        <w:t xml:space="preserve">nowledge and </w:t>
      </w:r>
      <w:r w:rsidR="001D05FC" w:rsidRPr="003B5F95">
        <w:t>L</w:t>
      </w:r>
      <w:r w:rsidRPr="003B5F95">
        <w:t xml:space="preserve">earning. </w:t>
      </w:r>
      <w:r w:rsidRPr="003B5F95">
        <w:rPr>
          <w:i/>
        </w:rPr>
        <w:t>Management Learning</w:t>
      </w:r>
      <w:r w:rsidRPr="003B5F95">
        <w:t xml:space="preserve"> 39(2)</w:t>
      </w:r>
      <w:r w:rsidR="00D2165B" w:rsidRPr="003B5F95">
        <w:t>:</w:t>
      </w:r>
      <w:r w:rsidRPr="003B5F95">
        <w:t xml:space="preserve"> 123-139.</w:t>
      </w:r>
    </w:p>
    <w:p w14:paraId="439E1BA6" w14:textId="77777777" w:rsidR="0024208F" w:rsidRPr="003B5F95" w:rsidRDefault="0024208F" w:rsidP="0028745B">
      <w:pPr>
        <w:spacing w:line="480" w:lineRule="auto"/>
        <w:jc w:val="both"/>
      </w:pPr>
    </w:p>
    <w:p w14:paraId="69AF5A66" w14:textId="0097FCDA" w:rsidR="00916770" w:rsidRPr="003B5F95" w:rsidRDefault="00916770" w:rsidP="0028745B">
      <w:pPr>
        <w:spacing w:line="480" w:lineRule="auto"/>
        <w:jc w:val="both"/>
      </w:pPr>
      <w:r w:rsidRPr="003B5F95">
        <w:t>Cunliffe, A. 2010</w:t>
      </w:r>
      <w:r w:rsidR="007C1324" w:rsidRPr="003B5F95">
        <w:t>.</w:t>
      </w:r>
      <w:r w:rsidRPr="003B5F95">
        <w:t xml:space="preserve"> Retelling the </w:t>
      </w:r>
      <w:r w:rsidR="001D05FC" w:rsidRPr="003B5F95">
        <w:t>T</w:t>
      </w:r>
      <w:r w:rsidRPr="003B5F95">
        <w:t xml:space="preserve">ales of the </w:t>
      </w:r>
      <w:r w:rsidR="001D05FC" w:rsidRPr="003B5F95">
        <w:t>F</w:t>
      </w:r>
      <w:r w:rsidRPr="003B5F95">
        <w:t xml:space="preserve">ield: </w:t>
      </w:r>
      <w:r w:rsidR="001D05FC" w:rsidRPr="003B5F95">
        <w:t>I</w:t>
      </w:r>
      <w:r w:rsidRPr="003B5F95">
        <w:t xml:space="preserve">n </w:t>
      </w:r>
      <w:r w:rsidR="001D05FC" w:rsidRPr="003B5F95">
        <w:t>S</w:t>
      </w:r>
      <w:r w:rsidRPr="003B5F95">
        <w:t xml:space="preserve">earch of </w:t>
      </w:r>
      <w:r w:rsidR="001D05FC" w:rsidRPr="003B5F95">
        <w:t>O</w:t>
      </w:r>
      <w:r w:rsidR="008D764A" w:rsidRPr="003B5F95">
        <w:t>rganisation</w:t>
      </w:r>
      <w:r w:rsidRPr="003B5F95">
        <w:t xml:space="preserve">al </w:t>
      </w:r>
      <w:r w:rsidR="001D05FC" w:rsidRPr="003B5F95">
        <w:t>E</w:t>
      </w:r>
      <w:r w:rsidRPr="003B5F95">
        <w:t xml:space="preserve">thnography 20 years on. </w:t>
      </w:r>
      <w:r w:rsidR="008D764A" w:rsidRPr="003B5F95">
        <w:rPr>
          <w:i/>
        </w:rPr>
        <w:t>Organisation</w:t>
      </w:r>
      <w:r w:rsidRPr="003B5F95">
        <w:rPr>
          <w:i/>
        </w:rPr>
        <w:t>al Research Methods</w:t>
      </w:r>
      <w:r w:rsidRPr="003B5F95">
        <w:t xml:space="preserve"> 13(2): 224-239.</w:t>
      </w:r>
    </w:p>
    <w:p w14:paraId="71D280BA" w14:textId="77777777" w:rsidR="0028745B" w:rsidRPr="003B5F95" w:rsidRDefault="0028745B" w:rsidP="0028745B">
      <w:pPr>
        <w:spacing w:line="480" w:lineRule="auto"/>
        <w:jc w:val="both"/>
      </w:pPr>
    </w:p>
    <w:p w14:paraId="39A13AA9" w14:textId="5FD992B2" w:rsidR="00916770" w:rsidRPr="003B5F95" w:rsidRDefault="00916770" w:rsidP="0028745B">
      <w:pPr>
        <w:spacing w:line="480" w:lineRule="auto"/>
        <w:jc w:val="both"/>
      </w:pPr>
      <w:r w:rsidRPr="003B5F95">
        <w:t xml:space="preserve">Dandelion, P. 1996. </w:t>
      </w:r>
      <w:r w:rsidRPr="003B5F95">
        <w:rPr>
          <w:i/>
        </w:rPr>
        <w:t>A Sociological Analysis of the Theology of Quakers: The Silent Revolution.</w:t>
      </w:r>
      <w:r w:rsidRPr="003B5F95">
        <w:t xml:space="preserve"> New York: Edwin Mellen.</w:t>
      </w:r>
    </w:p>
    <w:p w14:paraId="239795BC" w14:textId="77777777" w:rsidR="0024208F" w:rsidRPr="003B5F95" w:rsidRDefault="0024208F" w:rsidP="0028745B">
      <w:pPr>
        <w:spacing w:line="480" w:lineRule="auto"/>
        <w:jc w:val="both"/>
      </w:pPr>
    </w:p>
    <w:p w14:paraId="5FA2B68C" w14:textId="5D5292B1" w:rsidR="00160CE3" w:rsidRPr="003B5F95" w:rsidRDefault="00916770" w:rsidP="0028745B">
      <w:pPr>
        <w:spacing w:line="480" w:lineRule="auto"/>
        <w:jc w:val="both"/>
      </w:pPr>
      <w:r w:rsidRPr="003B5F95">
        <w:t>Dandelion, P. 2002. Thos</w:t>
      </w:r>
      <w:r w:rsidR="001D05FC" w:rsidRPr="003B5F95">
        <w:t>e who Leave and Those who Feel L</w:t>
      </w:r>
      <w:r w:rsidRPr="003B5F95">
        <w:t xml:space="preserve">eft: </w:t>
      </w:r>
      <w:r w:rsidR="001D05FC" w:rsidRPr="003B5F95">
        <w:t>The Complexity of Quaker D</w:t>
      </w:r>
      <w:r w:rsidRPr="003B5F95">
        <w:t xml:space="preserve">isaffiliation. </w:t>
      </w:r>
      <w:r w:rsidRPr="003B5F95">
        <w:rPr>
          <w:i/>
        </w:rPr>
        <w:t>Journal of Contemporary Religion</w:t>
      </w:r>
      <w:r w:rsidR="001D05FC" w:rsidRPr="003B5F95">
        <w:t xml:space="preserve"> </w:t>
      </w:r>
      <w:r w:rsidRPr="003B5F95">
        <w:t>17(2)</w:t>
      </w:r>
      <w:r w:rsidR="00D2165B" w:rsidRPr="003B5F95">
        <w:t>:</w:t>
      </w:r>
      <w:r w:rsidRPr="003B5F95">
        <w:t xml:space="preserve"> 213-228.</w:t>
      </w:r>
    </w:p>
    <w:p w14:paraId="09580C64" w14:textId="77777777" w:rsidR="0024208F" w:rsidRPr="003B5F95" w:rsidRDefault="0024208F" w:rsidP="0028745B">
      <w:pPr>
        <w:spacing w:line="480" w:lineRule="auto"/>
        <w:jc w:val="both"/>
      </w:pPr>
    </w:p>
    <w:p w14:paraId="5A7B2434" w14:textId="04BE1D69" w:rsidR="00916770" w:rsidRPr="003B5F95" w:rsidRDefault="00916770" w:rsidP="0028745B">
      <w:pPr>
        <w:spacing w:line="480" w:lineRule="auto"/>
        <w:jc w:val="both"/>
      </w:pPr>
      <w:r w:rsidRPr="003B5F95">
        <w:t>Dand</w:t>
      </w:r>
      <w:r w:rsidR="001D05FC" w:rsidRPr="003B5F95">
        <w:t>elion, P. 2004. Research Note. I</w:t>
      </w:r>
      <w:r w:rsidRPr="003B5F95">
        <w:t>m</w:t>
      </w:r>
      <w:r w:rsidR="001D05FC" w:rsidRPr="003B5F95">
        <w:t>plicit Conservatism in Liberal R</w:t>
      </w:r>
      <w:r w:rsidRPr="003B5F95">
        <w:t>eligion: Br</w:t>
      </w:r>
      <w:r w:rsidR="001D05FC" w:rsidRPr="003B5F95">
        <w:t>itish Quakers as an ‘Uncertain S</w:t>
      </w:r>
      <w:r w:rsidRPr="003B5F95">
        <w:t xml:space="preserve">ect’. </w:t>
      </w:r>
      <w:r w:rsidRPr="003B5F95">
        <w:rPr>
          <w:i/>
        </w:rPr>
        <w:t>Journal of Contemporary Religion</w:t>
      </w:r>
      <w:r w:rsidR="001D05FC" w:rsidRPr="003B5F95">
        <w:t xml:space="preserve"> </w:t>
      </w:r>
      <w:r w:rsidRPr="003B5F95">
        <w:t>19(2)</w:t>
      </w:r>
      <w:r w:rsidR="00D2165B" w:rsidRPr="003B5F95">
        <w:t>:</w:t>
      </w:r>
      <w:r w:rsidRPr="003B5F95">
        <w:t xml:space="preserve"> 219-229.</w:t>
      </w:r>
    </w:p>
    <w:p w14:paraId="11E0098F" w14:textId="77777777" w:rsidR="0024208F" w:rsidRPr="003B5F95" w:rsidRDefault="0024208F" w:rsidP="0028745B">
      <w:pPr>
        <w:spacing w:line="480" w:lineRule="auto"/>
        <w:jc w:val="both"/>
      </w:pPr>
    </w:p>
    <w:p w14:paraId="4128C458" w14:textId="7CBB11E3" w:rsidR="00916770" w:rsidRPr="003B5F95" w:rsidRDefault="00916770" w:rsidP="0028745B">
      <w:pPr>
        <w:spacing w:line="480" w:lineRule="auto"/>
        <w:jc w:val="both"/>
      </w:pPr>
      <w:r w:rsidRPr="003B5F95">
        <w:t xml:space="preserve">Davies, J. </w:t>
      </w:r>
      <w:r w:rsidR="008E427E" w:rsidRPr="003B5F95">
        <w:t>2</w:t>
      </w:r>
      <w:r w:rsidRPr="003B5F95">
        <w:t>010</w:t>
      </w:r>
      <w:r w:rsidR="008E427E" w:rsidRPr="003B5F95">
        <w:t xml:space="preserve">. </w:t>
      </w:r>
      <w:r w:rsidR="001D05FC" w:rsidRPr="003B5F95">
        <w:t>Introduction: Emotions in the F</w:t>
      </w:r>
      <w:r w:rsidRPr="003B5F95">
        <w:t xml:space="preserve">ield. In </w:t>
      </w:r>
      <w:r w:rsidRPr="003B5F95">
        <w:rPr>
          <w:i/>
        </w:rPr>
        <w:t xml:space="preserve">Emotions in the </w:t>
      </w:r>
      <w:r w:rsidR="001D05FC" w:rsidRPr="003B5F95">
        <w:rPr>
          <w:i/>
        </w:rPr>
        <w:t>F</w:t>
      </w:r>
      <w:r w:rsidRPr="003B5F95">
        <w:rPr>
          <w:i/>
        </w:rPr>
        <w:t xml:space="preserve">ield: </w:t>
      </w:r>
      <w:r w:rsidR="001D05FC" w:rsidRPr="003B5F95">
        <w:rPr>
          <w:i/>
        </w:rPr>
        <w:t>T</w:t>
      </w:r>
      <w:r w:rsidRPr="003B5F95">
        <w:rPr>
          <w:i/>
        </w:rPr>
        <w:t xml:space="preserve">he </w:t>
      </w:r>
      <w:r w:rsidR="001D05FC" w:rsidRPr="003B5F95">
        <w:rPr>
          <w:i/>
        </w:rPr>
        <w:t>P</w:t>
      </w:r>
      <w:r w:rsidRPr="003B5F95">
        <w:rPr>
          <w:i/>
        </w:rPr>
        <w:t xml:space="preserve">sychology and </w:t>
      </w:r>
      <w:r w:rsidR="001D05FC" w:rsidRPr="003B5F95">
        <w:rPr>
          <w:i/>
        </w:rPr>
        <w:t>A</w:t>
      </w:r>
      <w:r w:rsidRPr="003B5F95">
        <w:rPr>
          <w:i/>
        </w:rPr>
        <w:t xml:space="preserve">nthropology of </w:t>
      </w:r>
      <w:r w:rsidR="001D05FC" w:rsidRPr="003B5F95">
        <w:rPr>
          <w:i/>
        </w:rPr>
        <w:t>F</w:t>
      </w:r>
      <w:r w:rsidRPr="003B5F95">
        <w:rPr>
          <w:i/>
        </w:rPr>
        <w:t xml:space="preserve">ieldwork </w:t>
      </w:r>
      <w:r w:rsidR="001D05FC" w:rsidRPr="003B5F95">
        <w:rPr>
          <w:i/>
        </w:rPr>
        <w:t>Experience,</w:t>
      </w:r>
      <w:r w:rsidRPr="003B5F95">
        <w:t xml:space="preserve"> </w:t>
      </w:r>
      <w:r w:rsidR="001D05FC" w:rsidRPr="003B5F95">
        <w:t xml:space="preserve">edited by J. Davies and D. Spencer, 1-31. </w:t>
      </w:r>
      <w:r w:rsidR="00724C92" w:rsidRPr="003B5F95">
        <w:t>Stan</w:t>
      </w:r>
      <w:r w:rsidR="008E427E" w:rsidRPr="003B5F95">
        <w:t xml:space="preserve">ford: </w:t>
      </w:r>
      <w:r w:rsidRPr="003B5F95">
        <w:t>Stanford University Press.</w:t>
      </w:r>
    </w:p>
    <w:p w14:paraId="5ADB7363" w14:textId="77777777" w:rsidR="0024208F" w:rsidRPr="003B5F95" w:rsidRDefault="0024208F" w:rsidP="0028745B">
      <w:pPr>
        <w:spacing w:line="480" w:lineRule="auto"/>
        <w:jc w:val="both"/>
      </w:pPr>
    </w:p>
    <w:p w14:paraId="4614BB66" w14:textId="127621B2" w:rsidR="000A46B0" w:rsidRPr="003B5F95" w:rsidRDefault="001D05FC" w:rsidP="0028745B">
      <w:pPr>
        <w:spacing w:line="480" w:lineRule="auto"/>
        <w:jc w:val="both"/>
      </w:pPr>
      <w:r w:rsidRPr="003B5F95">
        <w:t>Day, A. 2009. Believing in Belonging: An Ethnography of Young People's Constructions of B</w:t>
      </w:r>
      <w:r w:rsidR="000B2CE5" w:rsidRPr="003B5F95">
        <w:t xml:space="preserve">elief. </w:t>
      </w:r>
      <w:r w:rsidRPr="003B5F95">
        <w:rPr>
          <w:i/>
          <w:iCs/>
        </w:rPr>
        <w:t>Culture and R</w:t>
      </w:r>
      <w:r w:rsidR="000B2CE5" w:rsidRPr="003B5F95">
        <w:rPr>
          <w:i/>
          <w:iCs/>
        </w:rPr>
        <w:t>eligion</w:t>
      </w:r>
      <w:r w:rsidRPr="003B5F95">
        <w:t xml:space="preserve"> </w:t>
      </w:r>
      <w:r w:rsidR="000B2CE5" w:rsidRPr="003B5F95">
        <w:rPr>
          <w:iCs/>
        </w:rPr>
        <w:t>10</w:t>
      </w:r>
      <w:r w:rsidR="000B2CE5" w:rsidRPr="003B5F95">
        <w:t>(3): 263-278.</w:t>
      </w:r>
    </w:p>
    <w:p w14:paraId="2FE67EE6" w14:textId="77777777" w:rsidR="0024208F" w:rsidRPr="003B5F95" w:rsidRDefault="0024208F" w:rsidP="0028745B">
      <w:pPr>
        <w:spacing w:line="480" w:lineRule="auto"/>
        <w:jc w:val="both"/>
      </w:pPr>
    </w:p>
    <w:p w14:paraId="389F008B" w14:textId="4AB1155C" w:rsidR="0024208F" w:rsidRPr="003B5F95" w:rsidRDefault="007430B6" w:rsidP="0028745B">
      <w:pPr>
        <w:spacing w:line="480" w:lineRule="auto"/>
        <w:jc w:val="both"/>
      </w:pPr>
      <w:r w:rsidRPr="003B5F95">
        <w:t xml:space="preserve">Ergas, O. 2016. Knowing the </w:t>
      </w:r>
      <w:r w:rsidR="0071131C" w:rsidRPr="003B5F95">
        <w:t>Unknown: Transcending the Educational Narrative of the Kantian Paradigm through Contemplative E</w:t>
      </w:r>
      <w:r w:rsidRPr="003B5F95">
        <w:t xml:space="preserve">nquiry. In </w:t>
      </w:r>
      <w:r w:rsidRPr="003B5F95">
        <w:rPr>
          <w:i/>
        </w:rPr>
        <w:t>Towards</w:t>
      </w:r>
      <w:r w:rsidR="0071131C" w:rsidRPr="003B5F95">
        <w:rPr>
          <w:i/>
        </w:rPr>
        <w:t xml:space="preserve"> a Spiritual Research Paradigm</w:t>
      </w:r>
      <w:r w:rsidR="0071131C" w:rsidRPr="003B5F95">
        <w:t xml:space="preserve">, edited by J. Lin, R. Oxford and T. Culham, 1-24. Charlotte: </w:t>
      </w:r>
      <w:r w:rsidRPr="003B5F95">
        <w:t>Information Age Publishin</w:t>
      </w:r>
      <w:r w:rsidR="0071131C" w:rsidRPr="003B5F95">
        <w:t>g.</w:t>
      </w:r>
      <w:r w:rsidR="00D84884" w:rsidRPr="003B5F95">
        <w:t xml:space="preserve"> </w:t>
      </w:r>
    </w:p>
    <w:p w14:paraId="068D3EDF" w14:textId="77777777" w:rsidR="00D84884" w:rsidRPr="003B5F95" w:rsidRDefault="00D84884" w:rsidP="0028745B">
      <w:pPr>
        <w:spacing w:line="480" w:lineRule="auto"/>
        <w:jc w:val="both"/>
      </w:pPr>
    </w:p>
    <w:p w14:paraId="60CF9ABF" w14:textId="7B569D12" w:rsidR="0036149B" w:rsidRPr="003B5F95" w:rsidRDefault="0036149B" w:rsidP="0028745B">
      <w:pPr>
        <w:spacing w:line="480" w:lineRule="auto"/>
        <w:jc w:val="both"/>
      </w:pPr>
      <w:r w:rsidRPr="003B5F95">
        <w:rPr>
          <w:lang w:val="en-GB"/>
        </w:rPr>
        <w:t>Fornaciari, C</w:t>
      </w:r>
      <w:r w:rsidR="0071131C" w:rsidRPr="003B5F95">
        <w:rPr>
          <w:lang w:val="en-GB"/>
        </w:rPr>
        <w:t>.</w:t>
      </w:r>
      <w:r w:rsidR="00D2165B" w:rsidRPr="003B5F95">
        <w:rPr>
          <w:lang w:val="en-GB"/>
        </w:rPr>
        <w:t xml:space="preserve">, and </w:t>
      </w:r>
      <w:r w:rsidR="0071131C" w:rsidRPr="003B5F95">
        <w:rPr>
          <w:lang w:val="en-GB"/>
        </w:rPr>
        <w:t>K. Lund Dean. 2001</w:t>
      </w:r>
      <w:r w:rsidRPr="003B5F95">
        <w:rPr>
          <w:lang w:val="en-GB"/>
        </w:rPr>
        <w:t xml:space="preserve">. </w:t>
      </w:r>
      <w:r w:rsidR="0071131C" w:rsidRPr="003B5F95">
        <w:t>Making the Quantum L</w:t>
      </w:r>
      <w:r w:rsidRPr="003B5F95">
        <w:t xml:space="preserve">eap: </w:t>
      </w:r>
      <w:r w:rsidR="0071131C" w:rsidRPr="003B5F95">
        <w:t>Lessons from Physics on Studying Spirituality and R</w:t>
      </w:r>
      <w:r w:rsidRPr="003B5F95">
        <w:t xml:space="preserve">eligion in </w:t>
      </w:r>
      <w:r w:rsidR="0071131C" w:rsidRPr="003B5F95">
        <w:t>O</w:t>
      </w:r>
      <w:r w:rsidR="008D764A" w:rsidRPr="003B5F95">
        <w:t>rganisation</w:t>
      </w:r>
      <w:r w:rsidRPr="003B5F95">
        <w:t xml:space="preserve">s. </w:t>
      </w:r>
      <w:r w:rsidRPr="003B5F95">
        <w:rPr>
          <w:i/>
          <w:iCs/>
        </w:rPr>
        <w:t xml:space="preserve">Journal of </w:t>
      </w:r>
      <w:r w:rsidR="008D764A" w:rsidRPr="003B5F95">
        <w:rPr>
          <w:i/>
          <w:iCs/>
        </w:rPr>
        <w:t>Organisation</w:t>
      </w:r>
      <w:r w:rsidRPr="003B5F95">
        <w:rPr>
          <w:i/>
          <w:iCs/>
        </w:rPr>
        <w:t>al Change Management</w:t>
      </w:r>
      <w:r w:rsidR="0071131C" w:rsidRPr="003B5F95">
        <w:t xml:space="preserve"> </w:t>
      </w:r>
      <w:r w:rsidRPr="003B5F95">
        <w:rPr>
          <w:iCs/>
        </w:rPr>
        <w:t>14</w:t>
      </w:r>
      <w:r w:rsidRPr="003B5F95">
        <w:t>(4)</w:t>
      </w:r>
      <w:r w:rsidR="00160CE3" w:rsidRPr="003B5F95">
        <w:t>:</w:t>
      </w:r>
      <w:r w:rsidRPr="003B5F95">
        <w:t xml:space="preserve"> 335-351.</w:t>
      </w:r>
    </w:p>
    <w:p w14:paraId="4A7A5386" w14:textId="77777777" w:rsidR="0024208F" w:rsidRPr="003B5F95" w:rsidRDefault="0024208F" w:rsidP="0028745B">
      <w:pPr>
        <w:spacing w:line="480" w:lineRule="auto"/>
        <w:jc w:val="both"/>
      </w:pPr>
    </w:p>
    <w:p w14:paraId="420F0E02" w14:textId="67B242D3" w:rsidR="008B646A" w:rsidRPr="003B5F95" w:rsidRDefault="0071131C" w:rsidP="0028745B">
      <w:pPr>
        <w:spacing w:line="480" w:lineRule="auto"/>
        <w:jc w:val="both"/>
      </w:pPr>
      <w:r w:rsidRPr="003B5F95">
        <w:t>Fox, G. 1952.</w:t>
      </w:r>
      <w:r w:rsidR="008B646A" w:rsidRPr="003B5F95">
        <w:t xml:space="preserve"> </w:t>
      </w:r>
      <w:r w:rsidR="008B646A" w:rsidRPr="003B5F95">
        <w:rPr>
          <w:i/>
        </w:rPr>
        <w:t>Journal</w:t>
      </w:r>
      <w:r w:rsidR="008B646A" w:rsidRPr="003B5F95">
        <w:t>, ed. J.L. Nickalls. Cambridge: Cambridge University Press.</w:t>
      </w:r>
    </w:p>
    <w:p w14:paraId="51E30ABA" w14:textId="77777777" w:rsidR="0024208F" w:rsidRPr="003B5F95" w:rsidRDefault="0024208F" w:rsidP="0028745B">
      <w:pPr>
        <w:spacing w:line="480" w:lineRule="auto"/>
        <w:jc w:val="both"/>
      </w:pPr>
    </w:p>
    <w:p w14:paraId="71A07EAE" w14:textId="6C991692" w:rsidR="00916770" w:rsidRPr="003B5F95" w:rsidRDefault="00916770" w:rsidP="0028745B">
      <w:pPr>
        <w:spacing w:line="480" w:lineRule="auto"/>
        <w:jc w:val="both"/>
      </w:pPr>
      <w:r w:rsidRPr="003B5F95">
        <w:t>Geertz, C</w:t>
      </w:r>
      <w:r w:rsidR="008E427E" w:rsidRPr="003B5F95">
        <w:t xml:space="preserve">. </w:t>
      </w:r>
      <w:r w:rsidRPr="003B5F95">
        <w:t>19</w:t>
      </w:r>
      <w:r w:rsidR="00D24DBF" w:rsidRPr="003B5F95">
        <w:t>7</w:t>
      </w:r>
      <w:r w:rsidRPr="003B5F95">
        <w:t>3</w:t>
      </w:r>
      <w:r w:rsidR="008E427E" w:rsidRPr="003B5F95">
        <w:t xml:space="preserve">. </w:t>
      </w:r>
      <w:r w:rsidRPr="003B5F95">
        <w:rPr>
          <w:i/>
        </w:rPr>
        <w:t>The Interpretation of Cultures</w:t>
      </w:r>
      <w:r w:rsidRPr="003B5F95">
        <w:t>. New York: Basic Books.</w:t>
      </w:r>
    </w:p>
    <w:p w14:paraId="0E1F739D" w14:textId="77777777" w:rsidR="0024208F" w:rsidRPr="003B5F95" w:rsidRDefault="0024208F" w:rsidP="0028745B">
      <w:pPr>
        <w:spacing w:line="480" w:lineRule="auto"/>
        <w:jc w:val="both"/>
      </w:pPr>
    </w:p>
    <w:p w14:paraId="3528C290" w14:textId="0485D1E3" w:rsidR="00916770" w:rsidRPr="003B5F95" w:rsidRDefault="00916770" w:rsidP="0028745B">
      <w:pPr>
        <w:spacing w:line="480" w:lineRule="auto"/>
        <w:jc w:val="both"/>
      </w:pPr>
      <w:r w:rsidRPr="003B5F95">
        <w:t>Giacalone, R.</w:t>
      </w:r>
      <w:r w:rsidR="00724C92" w:rsidRPr="003B5F95">
        <w:t>,</w:t>
      </w:r>
      <w:r w:rsidRPr="003B5F95">
        <w:t xml:space="preserve"> </w:t>
      </w:r>
      <w:r w:rsidR="00D2165B" w:rsidRPr="003B5F95">
        <w:t xml:space="preserve">and </w:t>
      </w:r>
      <w:r w:rsidR="00724C92" w:rsidRPr="003B5F95">
        <w:t xml:space="preserve">C. Jurkiewicz. 2003. Towards a Science of Workplace Spirituality. In </w:t>
      </w:r>
      <w:r w:rsidR="00724C92" w:rsidRPr="003B5F95">
        <w:rPr>
          <w:i/>
        </w:rPr>
        <w:t>Handbook of Workplace S</w:t>
      </w:r>
      <w:r w:rsidRPr="003B5F95">
        <w:rPr>
          <w:i/>
        </w:rPr>
        <w:t xml:space="preserve">pirituality and </w:t>
      </w:r>
      <w:r w:rsidR="00724C92" w:rsidRPr="003B5F95">
        <w:rPr>
          <w:i/>
        </w:rPr>
        <w:t>O</w:t>
      </w:r>
      <w:r w:rsidR="008D764A" w:rsidRPr="003B5F95">
        <w:rPr>
          <w:i/>
        </w:rPr>
        <w:t>rganisation</w:t>
      </w:r>
      <w:r w:rsidRPr="003B5F95">
        <w:rPr>
          <w:i/>
        </w:rPr>
        <w:t xml:space="preserve">al </w:t>
      </w:r>
      <w:r w:rsidR="00724C92" w:rsidRPr="003B5F95">
        <w:rPr>
          <w:i/>
        </w:rPr>
        <w:t>P</w:t>
      </w:r>
      <w:r w:rsidRPr="003B5F95">
        <w:rPr>
          <w:i/>
        </w:rPr>
        <w:t>erformance</w:t>
      </w:r>
      <w:r w:rsidR="00724C92" w:rsidRPr="003B5F95">
        <w:t xml:space="preserve">, edited by R. Giacalone and C. Jurkiewicz, 3-28.  </w:t>
      </w:r>
      <w:r w:rsidR="008E427E" w:rsidRPr="003B5F95">
        <w:t xml:space="preserve">New York: </w:t>
      </w:r>
      <w:r w:rsidRPr="003B5F95">
        <w:t>M E Sharp</w:t>
      </w:r>
      <w:r w:rsidR="00D2165B" w:rsidRPr="003B5F95">
        <w:t>.</w:t>
      </w:r>
      <w:r w:rsidRPr="003B5F95">
        <w:t xml:space="preserve"> </w:t>
      </w:r>
    </w:p>
    <w:p w14:paraId="67A3130B" w14:textId="77777777" w:rsidR="0024208F" w:rsidRPr="003B5F95" w:rsidRDefault="0024208F" w:rsidP="0028745B">
      <w:pPr>
        <w:spacing w:line="480" w:lineRule="auto"/>
        <w:jc w:val="both"/>
      </w:pPr>
    </w:p>
    <w:p w14:paraId="77BCD0C5" w14:textId="57F55C88" w:rsidR="00916770" w:rsidRPr="003B5F95" w:rsidRDefault="00916770" w:rsidP="0028745B">
      <w:pPr>
        <w:spacing w:line="480" w:lineRule="auto"/>
        <w:jc w:val="both"/>
      </w:pPr>
      <w:r w:rsidRPr="003B5F95">
        <w:t>Giacalone, R.</w:t>
      </w:r>
      <w:r w:rsidR="003C2363" w:rsidRPr="003B5F95">
        <w:t>,</w:t>
      </w:r>
      <w:r w:rsidRPr="003B5F95">
        <w:t xml:space="preserve"> </w:t>
      </w:r>
      <w:r w:rsidR="00D2165B" w:rsidRPr="003B5F95">
        <w:t>and</w:t>
      </w:r>
      <w:r w:rsidRPr="003B5F95">
        <w:t xml:space="preserve"> </w:t>
      </w:r>
      <w:r w:rsidR="003C2363" w:rsidRPr="003B5F95">
        <w:t>C. Jurkiewicz. 2010</w:t>
      </w:r>
      <w:r w:rsidRPr="003B5F95">
        <w:t xml:space="preserve">. </w:t>
      </w:r>
      <w:r w:rsidRPr="003B5F95">
        <w:rPr>
          <w:i/>
        </w:rPr>
        <w:t xml:space="preserve">Handbook of workplace spirituality and </w:t>
      </w:r>
      <w:r w:rsidR="008D764A" w:rsidRPr="003B5F95">
        <w:rPr>
          <w:i/>
        </w:rPr>
        <w:t>organisation</w:t>
      </w:r>
      <w:r w:rsidRPr="003B5F95">
        <w:rPr>
          <w:i/>
        </w:rPr>
        <w:t>al performance, Second Edition.</w:t>
      </w:r>
      <w:r w:rsidRPr="003B5F95">
        <w:t xml:space="preserve"> </w:t>
      </w:r>
      <w:r w:rsidR="008E427E" w:rsidRPr="003B5F95">
        <w:t xml:space="preserve">New York: </w:t>
      </w:r>
      <w:r w:rsidRPr="003B5F95">
        <w:t>M E Sharp</w:t>
      </w:r>
      <w:r w:rsidR="008E427E" w:rsidRPr="003B5F95">
        <w:t xml:space="preserve">. </w:t>
      </w:r>
    </w:p>
    <w:p w14:paraId="09083E26" w14:textId="77777777" w:rsidR="0024208F" w:rsidRPr="003B5F95" w:rsidRDefault="0024208F" w:rsidP="0028745B">
      <w:pPr>
        <w:spacing w:line="480" w:lineRule="auto"/>
        <w:jc w:val="both"/>
      </w:pPr>
    </w:p>
    <w:p w14:paraId="21A21A31" w14:textId="10C647B1" w:rsidR="00916770" w:rsidRPr="003B5F95" w:rsidRDefault="00916770" w:rsidP="0028745B">
      <w:pPr>
        <w:spacing w:line="480" w:lineRule="auto"/>
        <w:jc w:val="both"/>
      </w:pPr>
      <w:r w:rsidRPr="003B5F95">
        <w:t xml:space="preserve">Grace, E. 2006. Voting </w:t>
      </w:r>
      <w:r w:rsidR="00724C92" w:rsidRPr="003B5F95">
        <w:t>N</w:t>
      </w:r>
      <w:r w:rsidRPr="003B5F95">
        <w:t xml:space="preserve">ot to </w:t>
      </w:r>
      <w:r w:rsidR="00724C92" w:rsidRPr="003B5F95">
        <w:t>V</w:t>
      </w:r>
      <w:r w:rsidRPr="003B5F95">
        <w:t xml:space="preserve">ote: </w:t>
      </w:r>
      <w:r w:rsidR="00724C92" w:rsidRPr="003B5F95">
        <w:t>T</w:t>
      </w:r>
      <w:r w:rsidRPr="003B5F95">
        <w:t xml:space="preserve">oward </w:t>
      </w:r>
      <w:r w:rsidR="00724C92" w:rsidRPr="003B5F95">
        <w:t>C</w:t>
      </w:r>
      <w:r w:rsidRPr="003B5F95">
        <w:t xml:space="preserve">onsensus in the WCC. </w:t>
      </w:r>
      <w:r w:rsidR="00724C92" w:rsidRPr="003B5F95">
        <w:rPr>
          <w:i/>
        </w:rPr>
        <w:t xml:space="preserve">Quaker Religious Thought </w:t>
      </w:r>
      <w:r w:rsidRPr="003B5F95">
        <w:t>106(1)</w:t>
      </w:r>
      <w:r w:rsidR="00D2165B" w:rsidRPr="003B5F95">
        <w:t>:</w:t>
      </w:r>
      <w:r w:rsidRPr="003B5F95">
        <w:t xml:space="preserve"> 5.</w:t>
      </w:r>
    </w:p>
    <w:p w14:paraId="761E71FF" w14:textId="77777777" w:rsidR="0024208F" w:rsidRPr="003B5F95" w:rsidRDefault="0024208F" w:rsidP="0028745B">
      <w:pPr>
        <w:spacing w:line="480" w:lineRule="auto"/>
        <w:jc w:val="both"/>
      </w:pPr>
    </w:p>
    <w:p w14:paraId="26BC837B" w14:textId="54BB6800" w:rsidR="00160CE3" w:rsidRPr="003B5F95" w:rsidRDefault="00C97F32" w:rsidP="0028745B">
      <w:pPr>
        <w:spacing w:line="480" w:lineRule="auto"/>
        <w:jc w:val="both"/>
        <w:rPr>
          <w:spacing w:val="5"/>
          <w:lang w:val="en"/>
        </w:rPr>
      </w:pPr>
      <w:r w:rsidRPr="003B5F95">
        <w:rPr>
          <w:spacing w:val="5"/>
          <w:lang w:val="en"/>
        </w:rPr>
        <w:t>Hi</w:t>
      </w:r>
      <w:r w:rsidR="00160CE3" w:rsidRPr="003B5F95">
        <w:rPr>
          <w:spacing w:val="5"/>
          <w:lang w:val="en"/>
        </w:rPr>
        <w:t>nings, C</w:t>
      </w:r>
      <w:r w:rsidR="00724C92" w:rsidRPr="003B5F95">
        <w:rPr>
          <w:spacing w:val="5"/>
          <w:lang w:val="en"/>
        </w:rPr>
        <w:t>.,</w:t>
      </w:r>
      <w:r w:rsidR="00160CE3" w:rsidRPr="003B5F95">
        <w:rPr>
          <w:spacing w:val="5"/>
          <w:lang w:val="en"/>
        </w:rPr>
        <w:t xml:space="preserve"> and </w:t>
      </w:r>
      <w:r w:rsidR="00724C92" w:rsidRPr="003B5F95">
        <w:rPr>
          <w:spacing w:val="5"/>
          <w:lang w:val="en"/>
        </w:rPr>
        <w:t>M. Raynard</w:t>
      </w:r>
      <w:r w:rsidR="00160CE3" w:rsidRPr="003B5F95">
        <w:rPr>
          <w:spacing w:val="5"/>
          <w:lang w:val="en"/>
        </w:rPr>
        <w:t>. 2014</w:t>
      </w:r>
      <w:r w:rsidR="003C2363" w:rsidRPr="003B5F95">
        <w:rPr>
          <w:spacing w:val="5"/>
          <w:lang w:val="en"/>
        </w:rPr>
        <w:t xml:space="preserve">. </w:t>
      </w:r>
      <w:r w:rsidR="008D764A" w:rsidRPr="003B5F95">
        <w:rPr>
          <w:spacing w:val="5"/>
          <w:lang w:val="en"/>
        </w:rPr>
        <w:t>Organisation</w:t>
      </w:r>
      <w:r w:rsidR="00724C92" w:rsidRPr="003B5F95">
        <w:rPr>
          <w:spacing w:val="5"/>
          <w:lang w:val="en"/>
        </w:rPr>
        <w:t>al Form, Structure, and R</w:t>
      </w:r>
      <w:r w:rsidR="00160CE3" w:rsidRPr="003B5F95">
        <w:rPr>
          <w:spacing w:val="5"/>
          <w:lang w:val="en"/>
        </w:rPr>
        <w:t xml:space="preserve">eligious </w:t>
      </w:r>
      <w:r w:rsidR="00724C92" w:rsidRPr="003B5F95">
        <w:rPr>
          <w:spacing w:val="5"/>
          <w:lang w:val="en"/>
        </w:rPr>
        <w:t>O</w:t>
      </w:r>
      <w:r w:rsidR="008D764A" w:rsidRPr="003B5F95">
        <w:rPr>
          <w:spacing w:val="5"/>
          <w:lang w:val="en"/>
        </w:rPr>
        <w:t>rganisation</w:t>
      </w:r>
      <w:r w:rsidR="00724C92" w:rsidRPr="003B5F95">
        <w:rPr>
          <w:spacing w:val="5"/>
          <w:lang w:val="en"/>
        </w:rPr>
        <w:t xml:space="preserve">s. In </w:t>
      </w:r>
      <w:r w:rsidR="00160CE3" w:rsidRPr="003B5F95">
        <w:rPr>
          <w:i/>
          <w:iCs/>
          <w:spacing w:val="5"/>
          <w:lang w:val="en"/>
        </w:rPr>
        <w:t xml:space="preserve">Religion and </w:t>
      </w:r>
      <w:r w:rsidR="00724C92" w:rsidRPr="003B5F95">
        <w:rPr>
          <w:i/>
          <w:iCs/>
          <w:spacing w:val="5"/>
          <w:lang w:val="en"/>
        </w:rPr>
        <w:t>O</w:t>
      </w:r>
      <w:r w:rsidR="008D764A" w:rsidRPr="003B5F95">
        <w:rPr>
          <w:i/>
          <w:iCs/>
          <w:spacing w:val="5"/>
          <w:lang w:val="en"/>
        </w:rPr>
        <w:t>rganisation</w:t>
      </w:r>
      <w:r w:rsidR="00724C92" w:rsidRPr="003B5F95">
        <w:rPr>
          <w:i/>
          <w:iCs/>
          <w:spacing w:val="5"/>
          <w:lang w:val="en"/>
        </w:rPr>
        <w:t xml:space="preserve"> T</w:t>
      </w:r>
      <w:r w:rsidR="00160CE3" w:rsidRPr="003B5F95">
        <w:rPr>
          <w:i/>
          <w:iCs/>
          <w:spacing w:val="5"/>
          <w:lang w:val="en"/>
        </w:rPr>
        <w:t xml:space="preserve">heory (Research in the Sociology of </w:t>
      </w:r>
      <w:r w:rsidR="008D764A" w:rsidRPr="003B5F95">
        <w:rPr>
          <w:i/>
          <w:iCs/>
          <w:spacing w:val="5"/>
          <w:lang w:val="en"/>
        </w:rPr>
        <w:t>Organisation</w:t>
      </w:r>
      <w:r w:rsidR="00724C92" w:rsidRPr="003B5F95">
        <w:rPr>
          <w:i/>
          <w:iCs/>
          <w:spacing w:val="5"/>
          <w:lang w:val="en"/>
        </w:rPr>
        <w:t>s, Volume 41)</w:t>
      </w:r>
      <w:r w:rsidR="00724C92" w:rsidRPr="003B5F95">
        <w:rPr>
          <w:iCs/>
          <w:spacing w:val="5"/>
          <w:lang w:val="en"/>
        </w:rPr>
        <w:t xml:space="preserve">, edited by </w:t>
      </w:r>
      <w:r w:rsidR="00724C92" w:rsidRPr="003B5F95">
        <w:rPr>
          <w:spacing w:val="5"/>
          <w:lang w:val="en"/>
        </w:rPr>
        <w:t xml:space="preserve">P. Tracey, N. Phillips and M. Lounsbury, 159-186. </w:t>
      </w:r>
      <w:r w:rsidR="00160CE3" w:rsidRPr="003B5F95">
        <w:rPr>
          <w:spacing w:val="5"/>
          <w:lang w:val="en"/>
        </w:rPr>
        <w:t>Emerald G</w:t>
      </w:r>
      <w:r w:rsidR="00724C92" w:rsidRPr="003B5F95">
        <w:rPr>
          <w:spacing w:val="5"/>
          <w:lang w:val="en"/>
        </w:rPr>
        <w:t>roup Publishing.</w:t>
      </w:r>
    </w:p>
    <w:p w14:paraId="211B6775" w14:textId="77777777" w:rsidR="0028745B" w:rsidRPr="003B5F95" w:rsidRDefault="0028745B" w:rsidP="0028745B">
      <w:pPr>
        <w:spacing w:line="480" w:lineRule="auto"/>
        <w:jc w:val="both"/>
      </w:pPr>
    </w:p>
    <w:p w14:paraId="69653CD6" w14:textId="767F7B34" w:rsidR="00916770" w:rsidRPr="003B5F95" w:rsidRDefault="00916770" w:rsidP="0028745B">
      <w:pPr>
        <w:spacing w:line="480" w:lineRule="auto"/>
        <w:jc w:val="both"/>
      </w:pPr>
      <w:r w:rsidRPr="003B5F95">
        <w:t>Hope, A</w:t>
      </w:r>
      <w:r w:rsidR="00724C92" w:rsidRPr="003B5F95">
        <w:t>.</w:t>
      </w:r>
      <w:r w:rsidR="00F15736" w:rsidRPr="003B5F95">
        <w:t xml:space="preserve">, and </w:t>
      </w:r>
      <w:r w:rsidR="00724C92" w:rsidRPr="003B5F95">
        <w:t>R. Moehler</w:t>
      </w:r>
      <w:r w:rsidRPr="003B5F95">
        <w:t>. 2015</w:t>
      </w:r>
      <w:r w:rsidR="008E427E" w:rsidRPr="003B5F95">
        <w:t xml:space="preserve">. </w:t>
      </w:r>
      <w:r w:rsidRPr="003B5F95">
        <w:rPr>
          <w:i/>
        </w:rPr>
        <w:t xml:space="preserve">Responsible </w:t>
      </w:r>
      <w:r w:rsidR="00724C92" w:rsidRPr="003B5F95">
        <w:rPr>
          <w:i/>
        </w:rPr>
        <w:t>B</w:t>
      </w:r>
      <w:r w:rsidRPr="003B5F95">
        <w:rPr>
          <w:i/>
        </w:rPr>
        <w:t xml:space="preserve">usiness </w:t>
      </w:r>
      <w:r w:rsidR="00724C92" w:rsidRPr="003B5F95">
        <w:rPr>
          <w:i/>
        </w:rPr>
        <w:t>M</w:t>
      </w:r>
      <w:r w:rsidRPr="003B5F95">
        <w:rPr>
          <w:i/>
        </w:rPr>
        <w:t xml:space="preserve">odel </w:t>
      </w:r>
      <w:r w:rsidR="00724C92" w:rsidRPr="003B5F95">
        <w:rPr>
          <w:i/>
        </w:rPr>
        <w:t>I</w:t>
      </w:r>
      <w:r w:rsidRPr="003B5F95">
        <w:rPr>
          <w:i/>
        </w:rPr>
        <w:t xml:space="preserve">nnovation: </w:t>
      </w:r>
      <w:r w:rsidR="00724C92" w:rsidRPr="003B5F95">
        <w:rPr>
          <w:i/>
        </w:rPr>
        <w:t>R</w:t>
      </w:r>
      <w:r w:rsidRPr="003B5F95">
        <w:rPr>
          <w:i/>
        </w:rPr>
        <w:t>e</w:t>
      </w:r>
      <w:r w:rsidR="00F15736" w:rsidRPr="003B5F95">
        <w:rPr>
          <w:i/>
        </w:rPr>
        <w:t>-</w:t>
      </w:r>
      <w:r w:rsidR="00724C92" w:rsidRPr="003B5F95">
        <w:rPr>
          <w:i/>
        </w:rPr>
        <w:t>conceptualising the R</w:t>
      </w:r>
      <w:r w:rsidRPr="003B5F95">
        <w:rPr>
          <w:i/>
        </w:rPr>
        <w:t xml:space="preserve">ole of </w:t>
      </w:r>
      <w:r w:rsidR="00724C92" w:rsidRPr="003B5F95">
        <w:rPr>
          <w:i/>
        </w:rPr>
        <w:t>Business in S</w:t>
      </w:r>
      <w:r w:rsidRPr="003B5F95">
        <w:rPr>
          <w:i/>
        </w:rPr>
        <w:t>ociety.</w:t>
      </w:r>
      <w:r w:rsidR="00724C92" w:rsidRPr="003B5F95">
        <w:t xml:space="preserve"> In</w:t>
      </w:r>
      <w:r w:rsidRPr="003B5F95">
        <w:t xml:space="preserve"> EURAM 2015: 15th Annual Conference of the European Academy of Management, 17th - 20th June 2015, Warsaw, Poland</w:t>
      </w:r>
      <w:r w:rsidR="00724C92" w:rsidRPr="003B5F95">
        <w:t>.</w:t>
      </w:r>
    </w:p>
    <w:p w14:paraId="1C44EAAF" w14:textId="77777777" w:rsidR="0024208F" w:rsidRPr="003B5F95" w:rsidRDefault="0024208F" w:rsidP="0028745B">
      <w:pPr>
        <w:spacing w:line="480" w:lineRule="auto"/>
        <w:jc w:val="both"/>
      </w:pPr>
    </w:p>
    <w:p w14:paraId="2B5D8F55" w14:textId="38B6D594" w:rsidR="009621BF" w:rsidRPr="003B5F95" w:rsidRDefault="009621BF" w:rsidP="0028745B">
      <w:pPr>
        <w:spacing w:line="480" w:lineRule="auto"/>
        <w:jc w:val="both"/>
      </w:pPr>
      <w:r w:rsidRPr="003B5F95">
        <w:t>Hume, L.</w:t>
      </w:r>
      <w:r w:rsidR="00724C92" w:rsidRPr="003B5F95">
        <w:t>,</w:t>
      </w:r>
      <w:r w:rsidRPr="003B5F95">
        <w:t xml:space="preserve"> and </w:t>
      </w:r>
      <w:r w:rsidR="00724C92" w:rsidRPr="003B5F95">
        <w:t>J. Mulcock. 2004. Introduction: Awkward Spaces, Productive Places. I</w:t>
      </w:r>
      <w:r w:rsidRPr="003B5F95">
        <w:t xml:space="preserve">n </w:t>
      </w:r>
      <w:r w:rsidR="00724C92" w:rsidRPr="003B5F95">
        <w:rPr>
          <w:i/>
          <w:iCs/>
        </w:rPr>
        <w:t>Anthropologists in the F</w:t>
      </w:r>
      <w:r w:rsidRPr="003B5F95">
        <w:rPr>
          <w:i/>
          <w:iCs/>
        </w:rPr>
        <w:t xml:space="preserve">ield: </w:t>
      </w:r>
      <w:r w:rsidR="00724C92" w:rsidRPr="003B5F95">
        <w:rPr>
          <w:i/>
          <w:iCs/>
        </w:rPr>
        <w:t>Cases in Participant O</w:t>
      </w:r>
      <w:r w:rsidRPr="003B5F95">
        <w:rPr>
          <w:i/>
          <w:iCs/>
        </w:rPr>
        <w:t>bservation</w:t>
      </w:r>
      <w:r w:rsidR="00724C92" w:rsidRPr="003B5F95">
        <w:t xml:space="preserve"> edited by L. Hume and J. Mulcock, xi-xxvii. </w:t>
      </w:r>
      <w:r w:rsidRPr="003B5F95">
        <w:t>New York: Columbia</w:t>
      </w:r>
      <w:r w:rsidR="00724C92" w:rsidRPr="003B5F95">
        <w:t xml:space="preserve"> University Press.</w:t>
      </w:r>
    </w:p>
    <w:p w14:paraId="6A2A2147" w14:textId="77777777" w:rsidR="0024208F" w:rsidRPr="003B5F95" w:rsidRDefault="0024208F" w:rsidP="0028745B">
      <w:pPr>
        <w:spacing w:line="480" w:lineRule="auto"/>
        <w:jc w:val="both"/>
      </w:pPr>
    </w:p>
    <w:p w14:paraId="6BDBE031" w14:textId="59D61842" w:rsidR="00916770" w:rsidRPr="003B5F95" w:rsidRDefault="00916770" w:rsidP="0028745B">
      <w:pPr>
        <w:spacing w:line="480" w:lineRule="auto"/>
        <w:jc w:val="both"/>
      </w:pPr>
      <w:r w:rsidRPr="003B5F95">
        <w:t xml:space="preserve">King, M. 2014. </w:t>
      </w:r>
      <w:r w:rsidRPr="003B5F95">
        <w:rPr>
          <w:i/>
        </w:rPr>
        <w:t>Quakernomics: An Ethical Capitalism</w:t>
      </w:r>
      <w:r w:rsidRPr="003B5F95">
        <w:t xml:space="preserve">. </w:t>
      </w:r>
      <w:r w:rsidR="008E427E" w:rsidRPr="003B5F95">
        <w:t xml:space="preserve">London: </w:t>
      </w:r>
      <w:r w:rsidRPr="003B5F95">
        <w:t>Anthem Press.</w:t>
      </w:r>
    </w:p>
    <w:p w14:paraId="15B08F7D" w14:textId="77777777" w:rsidR="0024208F" w:rsidRPr="003B5F95" w:rsidRDefault="0024208F" w:rsidP="0028745B">
      <w:pPr>
        <w:spacing w:line="480" w:lineRule="auto"/>
        <w:jc w:val="both"/>
      </w:pPr>
    </w:p>
    <w:p w14:paraId="161FE29B" w14:textId="30990B2E" w:rsidR="00916770" w:rsidRPr="003B5F95" w:rsidRDefault="00916770" w:rsidP="0028745B">
      <w:pPr>
        <w:spacing w:line="480" w:lineRule="auto"/>
        <w:jc w:val="both"/>
      </w:pPr>
      <w:r w:rsidRPr="003B5F95">
        <w:t xml:space="preserve">Knibbe, K., </w:t>
      </w:r>
      <w:r w:rsidR="00F15736" w:rsidRPr="003B5F95">
        <w:t xml:space="preserve">and </w:t>
      </w:r>
      <w:r w:rsidR="002E3D2E" w:rsidRPr="003B5F95">
        <w:t>P. Versteeg</w:t>
      </w:r>
      <w:r w:rsidRPr="003B5F95">
        <w:t>. 2008</w:t>
      </w:r>
      <w:r w:rsidR="008E427E" w:rsidRPr="003B5F95">
        <w:t xml:space="preserve">. </w:t>
      </w:r>
      <w:r w:rsidRPr="003B5F95">
        <w:t xml:space="preserve">Assessing </w:t>
      </w:r>
      <w:r w:rsidR="002E3D2E" w:rsidRPr="003B5F95">
        <w:t>P</w:t>
      </w:r>
      <w:r w:rsidRPr="003B5F95">
        <w:t xml:space="preserve">henomenology in </w:t>
      </w:r>
      <w:r w:rsidR="002E3D2E" w:rsidRPr="003B5F95">
        <w:t>Anthropology:</w:t>
      </w:r>
      <w:r w:rsidRPr="003B5F95">
        <w:t xml:space="preserve"> </w:t>
      </w:r>
      <w:r w:rsidR="002E3D2E" w:rsidRPr="003B5F95">
        <w:t>L</w:t>
      </w:r>
      <w:r w:rsidRPr="003B5F95">
        <w:t xml:space="preserve">essons from the </w:t>
      </w:r>
      <w:r w:rsidR="002E3D2E" w:rsidRPr="003B5F95">
        <w:t>S</w:t>
      </w:r>
      <w:r w:rsidRPr="003B5F95">
        <w:t xml:space="preserve">tudy of </w:t>
      </w:r>
      <w:r w:rsidR="002E3D2E" w:rsidRPr="003B5F95">
        <w:t>R</w:t>
      </w:r>
      <w:r w:rsidRPr="003B5F95">
        <w:t xml:space="preserve">eligion and </w:t>
      </w:r>
      <w:r w:rsidR="002E3D2E" w:rsidRPr="003B5F95">
        <w:t>E</w:t>
      </w:r>
      <w:r w:rsidRPr="003B5F95">
        <w:t xml:space="preserve">xperience. </w:t>
      </w:r>
      <w:r w:rsidRPr="003B5F95">
        <w:rPr>
          <w:i/>
        </w:rPr>
        <w:t>Critique of Anthropology</w:t>
      </w:r>
      <w:r w:rsidRPr="003B5F95">
        <w:t xml:space="preserve"> 28(1): 47-62.</w:t>
      </w:r>
    </w:p>
    <w:p w14:paraId="317D60EA" w14:textId="77777777" w:rsidR="0024208F" w:rsidRPr="003B5F95" w:rsidRDefault="0024208F" w:rsidP="0028745B">
      <w:pPr>
        <w:spacing w:line="480" w:lineRule="auto"/>
        <w:jc w:val="both"/>
      </w:pPr>
    </w:p>
    <w:p w14:paraId="6045077C" w14:textId="608E43B5" w:rsidR="00916770" w:rsidRPr="003B5F95" w:rsidRDefault="00916770" w:rsidP="0028745B">
      <w:pPr>
        <w:spacing w:line="480" w:lineRule="auto"/>
        <w:jc w:val="both"/>
      </w:pPr>
      <w:r w:rsidRPr="003B5F95">
        <w:t>Koning, J. 2017</w:t>
      </w:r>
      <w:r w:rsidR="008E427E" w:rsidRPr="003B5F95">
        <w:t xml:space="preserve">. </w:t>
      </w:r>
      <w:r w:rsidRPr="003B5F95">
        <w:t xml:space="preserve">Beyond </w:t>
      </w:r>
      <w:r w:rsidR="002E3D2E" w:rsidRPr="003B5F95">
        <w:t>P</w:t>
      </w:r>
      <w:r w:rsidRPr="003B5F95">
        <w:t xml:space="preserve">rosperity </w:t>
      </w:r>
      <w:r w:rsidR="002E3D2E" w:rsidRPr="003B5F95">
        <w:t>G</w:t>
      </w:r>
      <w:r w:rsidRPr="003B5F95">
        <w:t>ospel</w:t>
      </w:r>
      <w:r w:rsidR="002E3D2E" w:rsidRPr="003B5F95">
        <w:t>: M</w:t>
      </w:r>
      <w:r w:rsidRPr="003B5F95">
        <w:t xml:space="preserve">oral </w:t>
      </w:r>
      <w:r w:rsidR="002E3D2E" w:rsidRPr="003B5F95">
        <w:t>I</w:t>
      </w:r>
      <w:r w:rsidRPr="003B5F95">
        <w:t xml:space="preserve">dentity </w:t>
      </w:r>
      <w:r w:rsidR="002E3D2E" w:rsidRPr="003B5F95">
        <w:t>W</w:t>
      </w:r>
      <w:r w:rsidRPr="003B5F95">
        <w:t xml:space="preserve">ork and </w:t>
      </w:r>
      <w:r w:rsidR="002E3D2E" w:rsidRPr="003B5F95">
        <w:t>O</w:t>
      </w:r>
      <w:r w:rsidR="008D764A" w:rsidRPr="003B5F95">
        <w:t>rganisation</w:t>
      </w:r>
      <w:r w:rsidRPr="003B5F95">
        <w:t xml:space="preserve">al </w:t>
      </w:r>
      <w:r w:rsidR="002E3D2E" w:rsidRPr="003B5F95">
        <w:t>C</w:t>
      </w:r>
      <w:r w:rsidRPr="003B5F95">
        <w:t xml:space="preserve">ultures in </w:t>
      </w:r>
      <w:r w:rsidR="002E3D2E" w:rsidRPr="003B5F95">
        <w:t>P</w:t>
      </w:r>
      <w:r w:rsidRPr="003B5F95">
        <w:t xml:space="preserve">entecostal-charismatic </w:t>
      </w:r>
      <w:r w:rsidR="002E3D2E" w:rsidRPr="003B5F95">
        <w:t>O</w:t>
      </w:r>
      <w:r w:rsidR="008D764A" w:rsidRPr="003B5F95">
        <w:t>rganisation</w:t>
      </w:r>
      <w:r w:rsidRPr="003B5F95">
        <w:t>s in Indonesia. In</w:t>
      </w:r>
      <w:r w:rsidR="002E3D2E" w:rsidRPr="003B5F95">
        <w:t xml:space="preserve"> </w:t>
      </w:r>
      <w:r w:rsidRPr="003B5F95">
        <w:rPr>
          <w:i/>
        </w:rPr>
        <w:t xml:space="preserve">New Religiosities, Modern Capitalism and Moral </w:t>
      </w:r>
      <w:r w:rsidR="002E3D2E" w:rsidRPr="003B5F95">
        <w:rPr>
          <w:i/>
        </w:rPr>
        <w:t xml:space="preserve">Complexities in Southeast Asia, </w:t>
      </w:r>
      <w:r w:rsidR="002E3D2E" w:rsidRPr="003B5F95">
        <w:t xml:space="preserve">edited by J. Koning and G. Njoto-Feillard, 39-64. </w:t>
      </w:r>
      <w:r w:rsidRPr="003B5F95">
        <w:t>New</w:t>
      </w:r>
      <w:r w:rsidR="002E3D2E" w:rsidRPr="003B5F95">
        <w:t xml:space="preserve"> York: Palgrave/MacMillan</w:t>
      </w:r>
      <w:r w:rsidRPr="003B5F95">
        <w:t>.</w:t>
      </w:r>
    </w:p>
    <w:p w14:paraId="31FBB4D2" w14:textId="77777777" w:rsidR="0024208F" w:rsidRPr="003B5F95" w:rsidRDefault="0024208F" w:rsidP="0028745B">
      <w:pPr>
        <w:spacing w:line="480" w:lineRule="auto"/>
        <w:jc w:val="both"/>
      </w:pPr>
    </w:p>
    <w:p w14:paraId="65A46720" w14:textId="64C4A8D3" w:rsidR="00916770" w:rsidRPr="003B5F95" w:rsidRDefault="00916770" w:rsidP="0028745B">
      <w:pPr>
        <w:spacing w:line="480" w:lineRule="auto"/>
        <w:jc w:val="both"/>
      </w:pPr>
      <w:r w:rsidRPr="003B5F95">
        <w:rPr>
          <w:lang w:val="en-GB"/>
        </w:rPr>
        <w:t>Koning, J</w:t>
      </w:r>
      <w:r w:rsidR="002E3D2E" w:rsidRPr="003B5F95">
        <w:rPr>
          <w:lang w:val="en-GB"/>
        </w:rPr>
        <w:t>.</w:t>
      </w:r>
      <w:r w:rsidR="00F15736" w:rsidRPr="003B5F95">
        <w:rPr>
          <w:lang w:val="en-GB"/>
        </w:rPr>
        <w:t xml:space="preserve">, and </w:t>
      </w:r>
      <w:r w:rsidR="002E3D2E" w:rsidRPr="003B5F95">
        <w:rPr>
          <w:lang w:val="en-GB"/>
        </w:rPr>
        <w:t>C-S Ooi</w:t>
      </w:r>
      <w:r w:rsidRPr="003B5F95">
        <w:t>. 2013</w:t>
      </w:r>
      <w:r w:rsidR="008E427E" w:rsidRPr="003B5F95">
        <w:t xml:space="preserve">. </w:t>
      </w:r>
      <w:r w:rsidRPr="003B5F95">
        <w:t xml:space="preserve">Awkward </w:t>
      </w:r>
      <w:r w:rsidR="002E3D2E" w:rsidRPr="003B5F95">
        <w:t>E</w:t>
      </w:r>
      <w:r w:rsidRPr="003B5F95">
        <w:t xml:space="preserve">ncounters and </w:t>
      </w:r>
      <w:r w:rsidR="002E3D2E" w:rsidRPr="003B5F95">
        <w:t>E</w:t>
      </w:r>
      <w:r w:rsidRPr="003B5F95">
        <w:t xml:space="preserve">thnography. </w:t>
      </w:r>
      <w:r w:rsidRPr="003B5F95">
        <w:rPr>
          <w:i/>
        </w:rPr>
        <w:t xml:space="preserve">Qualitative Research in </w:t>
      </w:r>
      <w:r w:rsidR="008D764A" w:rsidRPr="003B5F95">
        <w:rPr>
          <w:i/>
        </w:rPr>
        <w:t>Organisation</w:t>
      </w:r>
      <w:r w:rsidRPr="003B5F95">
        <w:rPr>
          <w:i/>
        </w:rPr>
        <w:t xml:space="preserve">s and Management </w:t>
      </w:r>
      <w:r w:rsidRPr="003B5F95">
        <w:t xml:space="preserve">8(1): 16-32. </w:t>
      </w:r>
    </w:p>
    <w:p w14:paraId="20549E87" w14:textId="77777777" w:rsidR="0024208F" w:rsidRPr="003B5F95" w:rsidRDefault="0024208F" w:rsidP="0028745B">
      <w:pPr>
        <w:spacing w:line="480" w:lineRule="auto"/>
        <w:jc w:val="both"/>
      </w:pPr>
    </w:p>
    <w:p w14:paraId="2DBD9FDF" w14:textId="738AAC93" w:rsidR="001C1F2E" w:rsidRPr="003B5F95" w:rsidRDefault="001C1F2E" w:rsidP="0028745B">
      <w:pPr>
        <w:spacing w:line="480" w:lineRule="auto"/>
        <w:jc w:val="both"/>
        <w:rPr>
          <w:shd w:val="clear" w:color="auto" w:fill="FFFFFF"/>
        </w:rPr>
      </w:pPr>
      <w:r w:rsidRPr="003B5F95">
        <w:rPr>
          <w:shd w:val="clear" w:color="auto" w:fill="FFFFFF"/>
        </w:rPr>
        <w:t>Kostera, M. 2007.</w:t>
      </w:r>
      <w:r w:rsidRPr="003B5F95">
        <w:rPr>
          <w:rStyle w:val="apple-converted-space"/>
          <w:shd w:val="clear" w:color="auto" w:fill="FFFFFF"/>
        </w:rPr>
        <w:t> </w:t>
      </w:r>
      <w:r w:rsidRPr="003B5F95">
        <w:rPr>
          <w:i/>
          <w:iCs/>
        </w:rPr>
        <w:t>Organisational Ethnography. Methods and Inspiration</w:t>
      </w:r>
      <w:r w:rsidR="007430B6" w:rsidRPr="003B5F95">
        <w:rPr>
          <w:shd w:val="clear" w:color="auto" w:fill="FFFFFF"/>
        </w:rPr>
        <w:t>. Studentlitteratur, Lund.</w:t>
      </w:r>
    </w:p>
    <w:p w14:paraId="498BAA16" w14:textId="77777777" w:rsidR="007430B6" w:rsidRPr="003B5F95" w:rsidRDefault="007430B6" w:rsidP="0028745B">
      <w:pPr>
        <w:spacing w:line="480" w:lineRule="auto"/>
        <w:jc w:val="both"/>
      </w:pPr>
    </w:p>
    <w:p w14:paraId="357DC966" w14:textId="12BC41B0" w:rsidR="001C1F2E" w:rsidRPr="003B5F95" w:rsidRDefault="001C1F2E" w:rsidP="0028745B">
      <w:pPr>
        <w:spacing w:line="480" w:lineRule="auto"/>
        <w:jc w:val="both"/>
        <w:rPr>
          <w:shd w:val="clear" w:color="auto" w:fill="FFFFFF"/>
        </w:rPr>
      </w:pPr>
      <w:r w:rsidRPr="003B5F95">
        <w:rPr>
          <w:shd w:val="clear" w:color="auto" w:fill="FFFFFF"/>
        </w:rPr>
        <w:t>Lassiter, L.</w:t>
      </w:r>
      <w:r w:rsidR="002E3D2E" w:rsidRPr="003B5F95">
        <w:rPr>
          <w:shd w:val="clear" w:color="auto" w:fill="FFFFFF"/>
        </w:rPr>
        <w:t>,</w:t>
      </w:r>
      <w:r w:rsidRPr="003B5F95">
        <w:rPr>
          <w:shd w:val="clear" w:color="auto" w:fill="FFFFFF"/>
        </w:rPr>
        <w:t xml:space="preserve"> and </w:t>
      </w:r>
      <w:r w:rsidR="002E3D2E" w:rsidRPr="003B5F95">
        <w:rPr>
          <w:shd w:val="clear" w:color="auto" w:fill="FFFFFF"/>
        </w:rPr>
        <w:t>E. Campbell. 2010. What will we have Ethnography D</w:t>
      </w:r>
      <w:r w:rsidRPr="003B5F95">
        <w:rPr>
          <w:shd w:val="clear" w:color="auto" w:fill="FFFFFF"/>
        </w:rPr>
        <w:t>o?</w:t>
      </w:r>
      <w:r w:rsidRPr="003B5F95">
        <w:rPr>
          <w:rStyle w:val="apple-converted-space"/>
          <w:shd w:val="clear" w:color="auto" w:fill="FFFFFF"/>
        </w:rPr>
        <w:t> </w:t>
      </w:r>
      <w:r w:rsidRPr="003B5F95">
        <w:rPr>
          <w:i/>
          <w:iCs/>
        </w:rPr>
        <w:t>Qualitative Inquiry</w:t>
      </w:r>
      <w:r w:rsidRPr="003B5F95">
        <w:rPr>
          <w:rStyle w:val="apple-converted-space"/>
          <w:shd w:val="clear" w:color="auto" w:fill="FFFFFF"/>
        </w:rPr>
        <w:t> </w:t>
      </w:r>
      <w:r w:rsidRPr="003B5F95">
        <w:rPr>
          <w:shd w:val="clear" w:color="auto" w:fill="FFFFFF"/>
        </w:rPr>
        <w:t>16(9): 757–67.</w:t>
      </w:r>
    </w:p>
    <w:p w14:paraId="69526A65" w14:textId="77777777" w:rsidR="0024208F" w:rsidRPr="003B5F95" w:rsidRDefault="0024208F" w:rsidP="0028745B">
      <w:pPr>
        <w:spacing w:line="480" w:lineRule="auto"/>
        <w:jc w:val="both"/>
      </w:pPr>
    </w:p>
    <w:p w14:paraId="6F1529B6" w14:textId="31C1913B" w:rsidR="00916770" w:rsidRPr="003B5F95" w:rsidRDefault="00916770" w:rsidP="0028745B">
      <w:pPr>
        <w:spacing w:line="480" w:lineRule="auto"/>
        <w:jc w:val="both"/>
      </w:pPr>
      <w:r w:rsidRPr="003B5F95">
        <w:t>Law, J.</w:t>
      </w:r>
      <w:r w:rsidR="002E3D2E" w:rsidRPr="003B5F95">
        <w:t>,</w:t>
      </w:r>
      <w:r w:rsidRPr="003B5F95">
        <w:t xml:space="preserve"> </w:t>
      </w:r>
      <w:r w:rsidR="00F15736" w:rsidRPr="003B5F95">
        <w:t xml:space="preserve">and </w:t>
      </w:r>
      <w:r w:rsidR="002E3D2E" w:rsidRPr="003B5F95">
        <w:t>A. Mol</w:t>
      </w:r>
      <w:r w:rsidRPr="003B5F95">
        <w:t>. 2003</w:t>
      </w:r>
      <w:r w:rsidR="008E427E" w:rsidRPr="003B5F95">
        <w:t xml:space="preserve">. </w:t>
      </w:r>
      <w:r w:rsidR="002E3D2E" w:rsidRPr="003B5F95">
        <w:t>On Metrics and F</w:t>
      </w:r>
      <w:r w:rsidRPr="003B5F95">
        <w:t xml:space="preserve">luids: </w:t>
      </w:r>
      <w:r w:rsidR="00F15736" w:rsidRPr="003B5F95">
        <w:t>n</w:t>
      </w:r>
      <w:r w:rsidRPr="003B5F95">
        <w:t xml:space="preserve">otes on otherness. In: </w:t>
      </w:r>
      <w:r w:rsidR="00F15736" w:rsidRPr="003B5F95">
        <w:t xml:space="preserve">R, </w:t>
      </w:r>
      <w:r w:rsidRPr="003B5F95">
        <w:t>Chia</w:t>
      </w:r>
      <w:r w:rsidR="00F15736" w:rsidRPr="003B5F95">
        <w:t xml:space="preserve"> </w:t>
      </w:r>
      <w:r w:rsidRPr="003B5F95">
        <w:t xml:space="preserve">(ed.) </w:t>
      </w:r>
      <w:r w:rsidRPr="003B5F95">
        <w:rPr>
          <w:i/>
        </w:rPr>
        <w:t xml:space="preserve">Organized Worlds: Explorations in Technology and </w:t>
      </w:r>
      <w:r w:rsidR="008D764A" w:rsidRPr="003B5F95">
        <w:rPr>
          <w:i/>
        </w:rPr>
        <w:t>Organisation</w:t>
      </w:r>
      <w:r w:rsidRPr="003B5F95">
        <w:rPr>
          <w:i/>
        </w:rPr>
        <w:t xml:space="preserve"> with Robert Cooper.</w:t>
      </w:r>
      <w:r w:rsidRPr="003B5F95">
        <w:t xml:space="preserve"> London and New York: Routledge, 18–35.</w:t>
      </w:r>
    </w:p>
    <w:p w14:paraId="3C20968B" w14:textId="77777777" w:rsidR="007430B6" w:rsidRPr="003B5F95" w:rsidRDefault="007430B6" w:rsidP="0028745B">
      <w:pPr>
        <w:spacing w:line="480" w:lineRule="auto"/>
        <w:jc w:val="both"/>
      </w:pPr>
    </w:p>
    <w:p w14:paraId="28C3DADB" w14:textId="3BA485E3" w:rsidR="007430B6" w:rsidRPr="003B5F95" w:rsidRDefault="007430B6" w:rsidP="0028745B">
      <w:pPr>
        <w:spacing w:line="480" w:lineRule="auto"/>
        <w:jc w:val="both"/>
      </w:pPr>
      <w:r w:rsidRPr="003B5F95">
        <w:t xml:space="preserve">Lin, J., </w:t>
      </w:r>
      <w:r w:rsidR="00853137" w:rsidRPr="003B5F95">
        <w:t xml:space="preserve">R. Oxford, </w:t>
      </w:r>
      <w:r w:rsidRPr="003B5F95">
        <w:t xml:space="preserve">and </w:t>
      </w:r>
      <w:r w:rsidR="00853137" w:rsidRPr="003B5F95">
        <w:t>T. Culham. 2016. Introduction: The Urgent Need to Develop a Spiritual Research P</w:t>
      </w:r>
      <w:r w:rsidRPr="003B5F95">
        <w:t xml:space="preserve">aradigm. In </w:t>
      </w:r>
      <w:r w:rsidR="00853137" w:rsidRPr="003B5F95">
        <w:rPr>
          <w:i/>
        </w:rPr>
        <w:t>Toward a Spiritual Research Paradigm: Exploring New W</w:t>
      </w:r>
      <w:r w:rsidRPr="003B5F95">
        <w:rPr>
          <w:i/>
        </w:rPr>
        <w:t>ays of</w:t>
      </w:r>
      <w:r w:rsidR="00853137" w:rsidRPr="003B5F95">
        <w:rPr>
          <w:i/>
        </w:rPr>
        <w:t xml:space="preserve"> Knowing, Researching and Being</w:t>
      </w:r>
      <w:r w:rsidR="00853137" w:rsidRPr="003B5F95">
        <w:t>, edited by J. Lin, R. Oxford and T. Culham</w:t>
      </w:r>
      <w:r w:rsidR="00CD389D" w:rsidRPr="003B5F95">
        <w:t xml:space="preserve">, ix-xix. </w:t>
      </w:r>
      <w:r w:rsidRPr="003B5F95">
        <w:t>Charlotte, USA: Information Age Publishing.</w:t>
      </w:r>
    </w:p>
    <w:p w14:paraId="7CAFD9CC" w14:textId="77777777" w:rsidR="007430B6" w:rsidRPr="003B5F95" w:rsidRDefault="007430B6" w:rsidP="0028745B">
      <w:pPr>
        <w:spacing w:line="480" w:lineRule="auto"/>
        <w:jc w:val="both"/>
      </w:pPr>
    </w:p>
    <w:p w14:paraId="014369F0" w14:textId="3A57AC5F" w:rsidR="007430B6" w:rsidRPr="003B5F95" w:rsidRDefault="007430B6" w:rsidP="0028745B">
      <w:pPr>
        <w:spacing w:line="480" w:lineRule="auto"/>
        <w:jc w:val="both"/>
      </w:pPr>
      <w:r w:rsidRPr="003B5F95">
        <w:t>Lip</w:t>
      </w:r>
      <w:r w:rsidR="00853137" w:rsidRPr="003B5F95">
        <w:t>pard, P. 1988. The Rhetoric of S</w:t>
      </w:r>
      <w:r w:rsidRPr="003B5F95">
        <w:t>ilence: The So</w:t>
      </w:r>
      <w:r w:rsidR="00853137" w:rsidRPr="003B5F95">
        <w:t>ciety of Friends’ Unprogrammed M</w:t>
      </w:r>
      <w:r w:rsidRPr="003B5F95">
        <w:t xml:space="preserve">eeting for </w:t>
      </w:r>
      <w:r w:rsidR="00853137" w:rsidRPr="003B5F95">
        <w:t>W</w:t>
      </w:r>
      <w:r w:rsidRPr="003B5F95">
        <w:t xml:space="preserve">orship. </w:t>
      </w:r>
      <w:r w:rsidRPr="003B5F95">
        <w:rPr>
          <w:i/>
        </w:rPr>
        <w:t>Communication Quarterly</w:t>
      </w:r>
      <w:r w:rsidRPr="003B5F95">
        <w:t xml:space="preserve"> 36: 145-156.</w:t>
      </w:r>
    </w:p>
    <w:p w14:paraId="1243D55C" w14:textId="77777777" w:rsidR="007430B6" w:rsidRPr="003B5F95" w:rsidRDefault="007430B6" w:rsidP="0028745B">
      <w:pPr>
        <w:spacing w:line="480" w:lineRule="auto"/>
        <w:jc w:val="both"/>
      </w:pPr>
    </w:p>
    <w:p w14:paraId="3687668D" w14:textId="227114D1" w:rsidR="00853137" w:rsidRPr="003B5F95" w:rsidRDefault="007430B6" w:rsidP="00853137">
      <w:pPr>
        <w:spacing w:line="480" w:lineRule="auto"/>
        <w:jc w:val="both"/>
      </w:pPr>
      <w:r w:rsidRPr="003B5F95">
        <w:t xml:space="preserve">Livezey, L. 2002. Epilogue: The </w:t>
      </w:r>
      <w:r w:rsidR="00853137" w:rsidRPr="003B5F95">
        <w:t>Ethnographer and the Quest for M</w:t>
      </w:r>
      <w:r w:rsidRPr="003B5F95">
        <w:t xml:space="preserve">eanings. </w:t>
      </w:r>
      <w:r w:rsidR="00853137" w:rsidRPr="003B5F95">
        <w:t xml:space="preserve">In </w:t>
      </w:r>
      <w:r w:rsidR="00853137" w:rsidRPr="003B5F95">
        <w:rPr>
          <w:i/>
        </w:rPr>
        <w:t>Theorizing Faith: The Insider/Outsider Problem in the Study of Ritual</w:t>
      </w:r>
      <w:r w:rsidR="00853137" w:rsidRPr="003B5F95">
        <w:t>, edited by E. Arweck and M. Stringer, 155-166. Birmingham: The University of Birmingham Press.</w:t>
      </w:r>
    </w:p>
    <w:p w14:paraId="493C2584" w14:textId="77777777" w:rsidR="007430B6" w:rsidRPr="003B5F95" w:rsidRDefault="007430B6" w:rsidP="0028745B">
      <w:pPr>
        <w:spacing w:line="480" w:lineRule="auto"/>
        <w:jc w:val="both"/>
      </w:pPr>
    </w:p>
    <w:p w14:paraId="0A8B4C43" w14:textId="4156A86D" w:rsidR="00A76E28" w:rsidRPr="003B5F95" w:rsidRDefault="00853137" w:rsidP="0028745B">
      <w:pPr>
        <w:spacing w:line="480" w:lineRule="auto"/>
        <w:jc w:val="both"/>
      </w:pPr>
      <w:r w:rsidRPr="003B5F95">
        <w:t xml:space="preserve">Lund Dean, K., </w:t>
      </w:r>
      <w:r w:rsidR="003C2363" w:rsidRPr="003B5F95">
        <w:t>C. Fornaciari, and J.</w:t>
      </w:r>
      <w:r w:rsidRPr="003B5F95">
        <w:t xml:space="preserve"> McGee. 2003. Research in Spirituality, Religion, and Work: Walking the Line between Relevance and Legitimacy. </w:t>
      </w:r>
      <w:r w:rsidRPr="003B5F95">
        <w:rPr>
          <w:i/>
        </w:rPr>
        <w:t>Journal of Organizational Change Management</w:t>
      </w:r>
      <w:r w:rsidRPr="003B5F95">
        <w:t xml:space="preserve"> 16(4): 378-395.</w:t>
      </w:r>
    </w:p>
    <w:p w14:paraId="58701264" w14:textId="77777777" w:rsidR="00853137" w:rsidRPr="003B5F95" w:rsidRDefault="00853137" w:rsidP="0028745B">
      <w:pPr>
        <w:spacing w:line="480" w:lineRule="auto"/>
        <w:jc w:val="both"/>
      </w:pPr>
    </w:p>
    <w:p w14:paraId="1408727F" w14:textId="2695EC38" w:rsidR="007430B6" w:rsidRPr="003B5F95" w:rsidRDefault="007430B6" w:rsidP="0028745B">
      <w:pPr>
        <w:spacing w:line="480" w:lineRule="auto"/>
        <w:jc w:val="both"/>
      </w:pPr>
      <w:r w:rsidRPr="003B5F95">
        <w:t>Lychnell, L</w:t>
      </w:r>
      <w:r w:rsidR="00C55AA8" w:rsidRPr="003B5F95">
        <w:t>.</w:t>
      </w:r>
      <w:r w:rsidRPr="003B5F95">
        <w:t xml:space="preserve">, and </w:t>
      </w:r>
      <w:r w:rsidR="00C55AA8" w:rsidRPr="003B5F95">
        <w:t xml:space="preserve">P. Mårtensson. </w:t>
      </w:r>
      <w:r w:rsidRPr="003B5F95">
        <w:t>2017. Straight f</w:t>
      </w:r>
      <w:r w:rsidR="00C55AA8" w:rsidRPr="003B5F95">
        <w:t>rom the Heart – A clinical Group I</w:t>
      </w:r>
      <w:r w:rsidRPr="003B5F95">
        <w:t>nter</w:t>
      </w:r>
      <w:r w:rsidR="00C55AA8" w:rsidRPr="003B5F95">
        <w:t>vention to Research Management S</w:t>
      </w:r>
      <w:r w:rsidRPr="003B5F95">
        <w:t>pirituali</w:t>
      </w:r>
      <w:r w:rsidR="00C55AA8" w:rsidRPr="003B5F95">
        <w:t xml:space="preserve">ty. </w:t>
      </w:r>
      <w:r w:rsidR="00C55AA8" w:rsidRPr="003B5F95">
        <w:rPr>
          <w:i/>
        </w:rPr>
        <w:t>Management Research Review</w:t>
      </w:r>
      <w:r w:rsidR="00C55AA8" w:rsidRPr="003B5F95">
        <w:t xml:space="preserve"> </w:t>
      </w:r>
      <w:r w:rsidRPr="003B5F95">
        <w:t>40(8): 870-889.</w:t>
      </w:r>
    </w:p>
    <w:p w14:paraId="17227A08" w14:textId="77777777" w:rsidR="0024208F" w:rsidRPr="003B5F95" w:rsidRDefault="0024208F" w:rsidP="0028745B">
      <w:pPr>
        <w:spacing w:line="480" w:lineRule="auto"/>
        <w:jc w:val="both"/>
      </w:pPr>
    </w:p>
    <w:p w14:paraId="65BFFAEB" w14:textId="63D431A1" w:rsidR="00916770" w:rsidRPr="003B5F95" w:rsidRDefault="00916770" w:rsidP="0028745B">
      <w:pPr>
        <w:spacing w:line="480" w:lineRule="auto"/>
        <w:jc w:val="both"/>
      </w:pPr>
      <w:r w:rsidRPr="003B5F95">
        <w:t xml:space="preserve">MacDonald, </w:t>
      </w:r>
      <w:r w:rsidR="00C55AA8" w:rsidRPr="003B5F95">
        <w:t>D. 2011. Studying Spirituality S</w:t>
      </w:r>
      <w:r w:rsidRPr="003B5F95">
        <w:t>cienti</w:t>
      </w:r>
      <w:r w:rsidR="00C55AA8" w:rsidRPr="003B5F95">
        <w:t>fically: Reflections, Considerations, R</w:t>
      </w:r>
      <w:r w:rsidRPr="003B5F95">
        <w:t xml:space="preserve">ecommendations. </w:t>
      </w:r>
      <w:r w:rsidRPr="003B5F95">
        <w:rPr>
          <w:i/>
        </w:rPr>
        <w:t>Journal of Management, Spirituality and Religion</w:t>
      </w:r>
      <w:r w:rsidR="00C55AA8" w:rsidRPr="003B5F95">
        <w:t xml:space="preserve"> </w:t>
      </w:r>
      <w:r w:rsidRPr="003B5F95">
        <w:t>8(3)</w:t>
      </w:r>
      <w:r w:rsidR="00F15736" w:rsidRPr="003B5F95">
        <w:t xml:space="preserve">: </w:t>
      </w:r>
      <w:r w:rsidRPr="003B5F95">
        <w:t>195-210</w:t>
      </w:r>
      <w:r w:rsidR="00C55AA8" w:rsidRPr="003B5F95">
        <w:t>.</w:t>
      </w:r>
    </w:p>
    <w:p w14:paraId="623678A0" w14:textId="77777777" w:rsidR="007430B6" w:rsidRPr="003B5F95" w:rsidRDefault="007430B6" w:rsidP="0028745B">
      <w:pPr>
        <w:spacing w:line="480" w:lineRule="auto"/>
        <w:jc w:val="both"/>
      </w:pPr>
    </w:p>
    <w:p w14:paraId="20B030D1" w14:textId="610E3D0B" w:rsidR="0024208F" w:rsidRPr="003B5F95" w:rsidRDefault="007430B6" w:rsidP="0028745B">
      <w:pPr>
        <w:spacing w:line="480" w:lineRule="auto"/>
        <w:jc w:val="both"/>
      </w:pPr>
      <w:r w:rsidRPr="003B5F95">
        <w:t xml:space="preserve">Mace, J. 2012. </w:t>
      </w:r>
      <w:r w:rsidR="00C55AA8" w:rsidRPr="003B5F95">
        <w:rPr>
          <w:i/>
        </w:rPr>
        <w:t>God and Decision-M</w:t>
      </w:r>
      <w:r w:rsidRPr="003B5F95">
        <w:rPr>
          <w:i/>
        </w:rPr>
        <w:t>aking: A Quaker Approach</w:t>
      </w:r>
      <w:r w:rsidRPr="003B5F95">
        <w:t>. London: Quaker Books.</w:t>
      </w:r>
    </w:p>
    <w:p w14:paraId="5EBE75C7" w14:textId="77777777" w:rsidR="007430B6" w:rsidRPr="003B5F95" w:rsidRDefault="007430B6" w:rsidP="0028745B">
      <w:pPr>
        <w:spacing w:line="480" w:lineRule="auto"/>
        <w:jc w:val="both"/>
      </w:pPr>
    </w:p>
    <w:p w14:paraId="478E900D" w14:textId="447C2C6D" w:rsidR="00916770" w:rsidRPr="003B5F95" w:rsidRDefault="00916770" w:rsidP="0028745B">
      <w:pPr>
        <w:spacing w:line="480" w:lineRule="auto"/>
        <w:jc w:val="both"/>
      </w:pPr>
      <w:r w:rsidRPr="003B5F95">
        <w:t>McGhee, P.,</w:t>
      </w:r>
      <w:r w:rsidR="00C55AA8" w:rsidRPr="003B5F95">
        <w:t xml:space="preserve"> </w:t>
      </w:r>
      <w:r w:rsidR="00F15736" w:rsidRPr="003B5F95">
        <w:t xml:space="preserve">and </w:t>
      </w:r>
      <w:r w:rsidR="00C55AA8" w:rsidRPr="003B5F95">
        <w:t>P. Grant. 2017. Applying Critical R</w:t>
      </w:r>
      <w:r w:rsidRPr="003B5F95">
        <w:t>eali</w:t>
      </w:r>
      <w:r w:rsidR="00C55AA8" w:rsidRPr="003B5F95">
        <w:t>sm in Spirituality at Work R</w:t>
      </w:r>
      <w:r w:rsidRPr="003B5F95">
        <w:t xml:space="preserve">esearch. </w:t>
      </w:r>
      <w:r w:rsidR="00C55AA8" w:rsidRPr="003B5F95">
        <w:rPr>
          <w:i/>
        </w:rPr>
        <w:t>Management Research R</w:t>
      </w:r>
      <w:r w:rsidRPr="003B5F95">
        <w:rPr>
          <w:i/>
        </w:rPr>
        <w:t>eview</w:t>
      </w:r>
      <w:r w:rsidR="00C55AA8" w:rsidRPr="003B5F95">
        <w:t xml:space="preserve"> </w:t>
      </w:r>
      <w:r w:rsidRPr="003B5F95">
        <w:t>40(8)</w:t>
      </w:r>
      <w:r w:rsidR="00F15736" w:rsidRPr="003B5F95">
        <w:t xml:space="preserve">: </w:t>
      </w:r>
      <w:r w:rsidRPr="003B5F95">
        <w:t>845-869</w:t>
      </w:r>
      <w:r w:rsidR="00C55AA8" w:rsidRPr="003B5F95">
        <w:t>.</w:t>
      </w:r>
    </w:p>
    <w:p w14:paraId="224D8656" w14:textId="77777777" w:rsidR="0024208F" w:rsidRPr="003B5F95" w:rsidRDefault="0024208F" w:rsidP="0028745B">
      <w:pPr>
        <w:spacing w:line="480" w:lineRule="auto"/>
        <w:jc w:val="both"/>
      </w:pPr>
    </w:p>
    <w:p w14:paraId="4339197D" w14:textId="6439578E" w:rsidR="00916770" w:rsidRPr="003B5F95" w:rsidRDefault="00916770" w:rsidP="0028745B">
      <w:pPr>
        <w:spacing w:line="480" w:lineRule="auto"/>
        <w:jc w:val="both"/>
      </w:pPr>
      <w:r w:rsidRPr="003B5F95">
        <w:t>Meads, H. 2007</w:t>
      </w:r>
      <w:r w:rsidR="00F15736" w:rsidRPr="003B5F95">
        <w:t xml:space="preserve">. </w:t>
      </w:r>
      <w:r w:rsidRPr="003B5F95">
        <w:t xml:space="preserve">Insider </w:t>
      </w:r>
      <w:r w:rsidR="00C55AA8" w:rsidRPr="003B5F95">
        <w:t>R</w:t>
      </w:r>
      <w:r w:rsidRPr="003B5F95">
        <w:t xml:space="preserve">esearch into </w:t>
      </w:r>
      <w:r w:rsidR="00C55AA8" w:rsidRPr="003B5F95">
        <w:t>E</w:t>
      </w:r>
      <w:r w:rsidRPr="003B5F95">
        <w:t xml:space="preserve">xperiment with </w:t>
      </w:r>
      <w:r w:rsidR="00C55AA8" w:rsidRPr="003B5F95">
        <w:t>L</w:t>
      </w:r>
      <w:r w:rsidRPr="003B5F95">
        <w:t xml:space="preserve">ight: </w:t>
      </w:r>
      <w:r w:rsidR="00C55AA8" w:rsidRPr="003B5F95">
        <w:t>U</w:t>
      </w:r>
      <w:r w:rsidRPr="003B5F95">
        <w:t xml:space="preserve">ncomfortable </w:t>
      </w:r>
      <w:r w:rsidR="00C55AA8" w:rsidRPr="003B5F95">
        <w:t>R</w:t>
      </w:r>
      <w:r w:rsidRPr="003B5F95">
        <w:t xml:space="preserve">eflexivity in a </w:t>
      </w:r>
      <w:r w:rsidR="00C55AA8" w:rsidRPr="003B5F95">
        <w:t>D</w:t>
      </w:r>
      <w:r w:rsidRPr="003B5F95">
        <w:t xml:space="preserve">ifferent </w:t>
      </w:r>
      <w:r w:rsidR="00C55AA8" w:rsidRPr="003B5F95">
        <w:t>F</w:t>
      </w:r>
      <w:r w:rsidRPr="003B5F95">
        <w:t xml:space="preserve">ield. </w:t>
      </w:r>
      <w:r w:rsidRPr="003B5F95">
        <w:rPr>
          <w:i/>
        </w:rPr>
        <w:t>Quaker Studies</w:t>
      </w:r>
      <w:r w:rsidRPr="003B5F95">
        <w:t xml:space="preserve"> 11(2): 282-298.</w:t>
      </w:r>
    </w:p>
    <w:p w14:paraId="132764DD" w14:textId="77777777" w:rsidR="0024208F" w:rsidRPr="003B5F95" w:rsidRDefault="0024208F" w:rsidP="0028745B">
      <w:pPr>
        <w:spacing w:line="480" w:lineRule="auto"/>
        <w:jc w:val="both"/>
      </w:pPr>
    </w:p>
    <w:p w14:paraId="686F1A0B" w14:textId="56A3FF41" w:rsidR="00B803A8" w:rsidRPr="003B5F95" w:rsidRDefault="00B803A8" w:rsidP="0028745B">
      <w:pPr>
        <w:autoSpaceDE w:val="0"/>
        <w:autoSpaceDN w:val="0"/>
        <w:adjustRightInd w:val="0"/>
        <w:spacing w:line="480" w:lineRule="auto"/>
        <w:jc w:val="both"/>
      </w:pPr>
      <w:r w:rsidRPr="003B5F95">
        <w:t>Mi</w:t>
      </w:r>
      <w:r w:rsidR="00C55AA8" w:rsidRPr="003B5F95">
        <w:t>chaelis, L. 2010. Transforming Impasse: The way through Conflict with Quaker L</w:t>
      </w:r>
      <w:r w:rsidRPr="003B5F95">
        <w:t xml:space="preserve">istening </w:t>
      </w:r>
      <w:r w:rsidR="00C55AA8" w:rsidRPr="003B5F95">
        <w:t>P</w:t>
      </w:r>
      <w:r w:rsidRPr="003B5F95">
        <w:t>rocesses. Paper produced by the Quaker Council for European Affairs (QCEA).</w:t>
      </w:r>
    </w:p>
    <w:p w14:paraId="06ACCC71" w14:textId="77777777" w:rsidR="0024208F" w:rsidRPr="003B5F95" w:rsidRDefault="0024208F" w:rsidP="0028745B">
      <w:pPr>
        <w:autoSpaceDE w:val="0"/>
        <w:autoSpaceDN w:val="0"/>
        <w:adjustRightInd w:val="0"/>
        <w:spacing w:line="480" w:lineRule="auto"/>
        <w:jc w:val="both"/>
      </w:pPr>
    </w:p>
    <w:p w14:paraId="56217F4E" w14:textId="2640803D" w:rsidR="0036149B" w:rsidRPr="003B5F95" w:rsidRDefault="00C3052C" w:rsidP="0028745B">
      <w:pPr>
        <w:autoSpaceDE w:val="0"/>
        <w:autoSpaceDN w:val="0"/>
        <w:adjustRightInd w:val="0"/>
        <w:spacing w:line="480" w:lineRule="auto"/>
        <w:jc w:val="both"/>
      </w:pPr>
      <w:r w:rsidRPr="003B5F95">
        <w:t>Miller, K</w:t>
      </w:r>
      <w:r w:rsidR="00C55AA8" w:rsidRPr="003B5F95">
        <w:t>. 2017. Interfaith Dialogue in a Secular F</w:t>
      </w:r>
      <w:r w:rsidR="0036149B" w:rsidRPr="003B5F95">
        <w:t xml:space="preserve">ield. </w:t>
      </w:r>
      <w:r w:rsidR="0036149B" w:rsidRPr="003B5F95">
        <w:rPr>
          <w:i/>
          <w:iCs/>
        </w:rPr>
        <w:t>Management Research Review</w:t>
      </w:r>
      <w:r w:rsidR="0036149B" w:rsidRPr="003B5F95">
        <w:t xml:space="preserve"> </w:t>
      </w:r>
      <w:r w:rsidR="0036149B" w:rsidRPr="003B5F95">
        <w:rPr>
          <w:iCs/>
        </w:rPr>
        <w:t>40</w:t>
      </w:r>
      <w:r w:rsidR="0036149B" w:rsidRPr="003B5F95">
        <w:t>(8)</w:t>
      </w:r>
      <w:r w:rsidR="00F15736" w:rsidRPr="003B5F95">
        <w:t xml:space="preserve">: </w:t>
      </w:r>
      <w:r w:rsidR="0036149B" w:rsidRPr="003B5F95">
        <w:t>824-844.</w:t>
      </w:r>
    </w:p>
    <w:p w14:paraId="69554108" w14:textId="77777777" w:rsidR="0024208F" w:rsidRPr="003B5F95" w:rsidRDefault="0024208F" w:rsidP="0028745B">
      <w:pPr>
        <w:autoSpaceDE w:val="0"/>
        <w:autoSpaceDN w:val="0"/>
        <w:adjustRightInd w:val="0"/>
        <w:spacing w:line="480" w:lineRule="auto"/>
        <w:jc w:val="both"/>
      </w:pPr>
    </w:p>
    <w:p w14:paraId="3DEB546B" w14:textId="7A166D5C" w:rsidR="00916770" w:rsidRPr="003B5F95" w:rsidRDefault="00916770" w:rsidP="0028745B">
      <w:pPr>
        <w:spacing w:line="480" w:lineRule="auto"/>
        <w:jc w:val="both"/>
      </w:pPr>
      <w:r w:rsidRPr="003B5F95">
        <w:t>Molina-Markham, E. 2014</w:t>
      </w:r>
      <w:r w:rsidR="00C55AA8" w:rsidRPr="003B5F95">
        <w:t>.</w:t>
      </w:r>
      <w:r w:rsidR="008E427E" w:rsidRPr="003B5F95">
        <w:t xml:space="preserve"> </w:t>
      </w:r>
      <w:r w:rsidR="00C55AA8" w:rsidRPr="003B5F95">
        <w:t>Finding the “Sense of the M</w:t>
      </w:r>
      <w:r w:rsidRPr="003B5F95">
        <w:t xml:space="preserve">eeting”: </w:t>
      </w:r>
      <w:r w:rsidR="00C55AA8" w:rsidRPr="003B5F95">
        <w:t>Decision Making through S</w:t>
      </w:r>
      <w:r w:rsidRPr="003B5F95">
        <w:t xml:space="preserve">ilence among Quakers. </w:t>
      </w:r>
      <w:r w:rsidRPr="003B5F95">
        <w:rPr>
          <w:i/>
        </w:rPr>
        <w:t>Western Journal of Communication</w:t>
      </w:r>
      <w:r w:rsidR="00C55AA8" w:rsidRPr="003B5F95">
        <w:t xml:space="preserve"> </w:t>
      </w:r>
      <w:r w:rsidRPr="003B5F95">
        <w:t>78(2)</w:t>
      </w:r>
      <w:r w:rsidR="00F15736" w:rsidRPr="003B5F95">
        <w:t xml:space="preserve">: </w:t>
      </w:r>
      <w:r w:rsidRPr="003B5F95">
        <w:t>155-174.</w:t>
      </w:r>
    </w:p>
    <w:p w14:paraId="2E2BBA2F" w14:textId="77777777" w:rsidR="0024208F" w:rsidRPr="003B5F95" w:rsidRDefault="0024208F" w:rsidP="0028745B">
      <w:pPr>
        <w:spacing w:line="480" w:lineRule="auto"/>
        <w:jc w:val="both"/>
      </w:pPr>
    </w:p>
    <w:p w14:paraId="032BE29D" w14:textId="1F5D0342" w:rsidR="00160CE3" w:rsidRPr="003B5F95" w:rsidRDefault="00916770" w:rsidP="0028745B">
      <w:pPr>
        <w:spacing w:line="480" w:lineRule="auto"/>
        <w:jc w:val="both"/>
      </w:pPr>
      <w:r w:rsidRPr="003B5F95">
        <w:t>Morley</w:t>
      </w:r>
      <w:r w:rsidR="00C3052C" w:rsidRPr="003B5F95">
        <w:t>,</w:t>
      </w:r>
      <w:r w:rsidRPr="003B5F95">
        <w:t xml:space="preserve"> B</w:t>
      </w:r>
      <w:r w:rsidR="00DA4352" w:rsidRPr="003B5F95">
        <w:t xml:space="preserve">. </w:t>
      </w:r>
      <w:r w:rsidRPr="003B5F95">
        <w:t>1993</w:t>
      </w:r>
      <w:r w:rsidR="00DA4352" w:rsidRPr="003B5F95">
        <w:t xml:space="preserve">. </w:t>
      </w:r>
      <w:r w:rsidRPr="003B5F95">
        <w:rPr>
          <w:i/>
        </w:rPr>
        <w:t xml:space="preserve">Beyond </w:t>
      </w:r>
      <w:r w:rsidR="00C3052C" w:rsidRPr="003B5F95">
        <w:rPr>
          <w:i/>
        </w:rPr>
        <w:t>C</w:t>
      </w:r>
      <w:r w:rsidRPr="003B5F95">
        <w:rPr>
          <w:i/>
        </w:rPr>
        <w:t xml:space="preserve">onsensus: </w:t>
      </w:r>
      <w:r w:rsidR="00C3052C" w:rsidRPr="003B5F95">
        <w:rPr>
          <w:i/>
        </w:rPr>
        <w:t>S</w:t>
      </w:r>
      <w:r w:rsidRPr="003B5F95">
        <w:rPr>
          <w:i/>
        </w:rPr>
        <w:t xml:space="preserve">alvaging </w:t>
      </w:r>
      <w:r w:rsidR="00C3052C" w:rsidRPr="003B5F95">
        <w:rPr>
          <w:i/>
        </w:rPr>
        <w:t>S</w:t>
      </w:r>
      <w:r w:rsidRPr="003B5F95">
        <w:rPr>
          <w:i/>
        </w:rPr>
        <w:t xml:space="preserve">ense of the </w:t>
      </w:r>
      <w:r w:rsidR="00C3052C" w:rsidRPr="003B5F95">
        <w:rPr>
          <w:i/>
        </w:rPr>
        <w:t>M</w:t>
      </w:r>
      <w:r w:rsidRPr="003B5F95">
        <w:rPr>
          <w:i/>
        </w:rPr>
        <w:t>eeting</w:t>
      </w:r>
      <w:r w:rsidRPr="003B5F95">
        <w:t>. Pennsylvania, PA: Pendle Hill Publications</w:t>
      </w:r>
      <w:r w:rsidR="00C3052C" w:rsidRPr="003B5F95">
        <w:t>.</w:t>
      </w:r>
    </w:p>
    <w:p w14:paraId="5E925A37" w14:textId="77777777" w:rsidR="0024208F" w:rsidRPr="003B5F95" w:rsidRDefault="0024208F" w:rsidP="0028745B">
      <w:pPr>
        <w:spacing w:line="480" w:lineRule="auto"/>
        <w:jc w:val="both"/>
      </w:pPr>
    </w:p>
    <w:p w14:paraId="46B01D98" w14:textId="5B7719F6" w:rsidR="00916770" w:rsidRPr="003B5F95" w:rsidRDefault="00916770" w:rsidP="0028745B">
      <w:pPr>
        <w:spacing w:line="480" w:lineRule="auto"/>
        <w:jc w:val="both"/>
      </w:pPr>
      <w:r w:rsidRPr="003B5F95">
        <w:t xml:space="preserve">Muers, R. 2015. </w:t>
      </w:r>
      <w:r w:rsidRPr="003B5F95">
        <w:rPr>
          <w:i/>
        </w:rPr>
        <w:t>Testimony: Quakerism and Theological Ethics</w:t>
      </w:r>
      <w:r w:rsidRPr="003B5F95">
        <w:t xml:space="preserve">. </w:t>
      </w:r>
      <w:r w:rsidR="00DA4352" w:rsidRPr="003B5F95">
        <w:t xml:space="preserve">London: </w:t>
      </w:r>
      <w:r w:rsidRPr="003B5F95">
        <w:t>SCM Press.</w:t>
      </w:r>
    </w:p>
    <w:p w14:paraId="2F9BD236" w14:textId="77777777" w:rsidR="0024208F" w:rsidRPr="003B5F95" w:rsidRDefault="0024208F" w:rsidP="0028745B">
      <w:pPr>
        <w:spacing w:line="480" w:lineRule="auto"/>
        <w:jc w:val="both"/>
      </w:pPr>
    </w:p>
    <w:p w14:paraId="6D6C3B5D" w14:textId="5DE37B43" w:rsidR="00916770" w:rsidRPr="003B5F95" w:rsidRDefault="00916770" w:rsidP="0028745B">
      <w:pPr>
        <w:spacing w:line="480" w:lineRule="auto"/>
        <w:jc w:val="both"/>
      </w:pPr>
      <w:r w:rsidRPr="003B5F95">
        <w:t>Muers, R.,</w:t>
      </w:r>
      <w:r w:rsidR="00F15736" w:rsidRPr="003B5F95">
        <w:t xml:space="preserve"> and </w:t>
      </w:r>
      <w:r w:rsidR="00C3052C" w:rsidRPr="003B5F95">
        <w:t>R. Grant</w:t>
      </w:r>
      <w:r w:rsidRPr="003B5F95">
        <w:t xml:space="preserve">. 2017. Theology at </w:t>
      </w:r>
      <w:r w:rsidR="00C3052C" w:rsidRPr="003B5F95">
        <w:t>T</w:t>
      </w:r>
      <w:r w:rsidRPr="003B5F95">
        <w:t xml:space="preserve">hresholds: </w:t>
      </w:r>
      <w:r w:rsidR="00C3052C" w:rsidRPr="003B5F95">
        <w:t>L</w:t>
      </w:r>
      <w:r w:rsidRPr="003B5F95">
        <w:t xml:space="preserve">earning from a </w:t>
      </w:r>
      <w:r w:rsidR="00C3052C" w:rsidRPr="003B5F95">
        <w:t>P</w:t>
      </w:r>
      <w:r w:rsidRPr="003B5F95">
        <w:t>ractice ‘</w:t>
      </w:r>
      <w:r w:rsidR="00C3052C" w:rsidRPr="003B5F95">
        <w:t>I</w:t>
      </w:r>
      <w:r w:rsidRPr="003B5F95">
        <w:t xml:space="preserve">n </w:t>
      </w:r>
      <w:r w:rsidR="00C3052C" w:rsidRPr="003B5F95">
        <w:t>T</w:t>
      </w:r>
      <w:r w:rsidRPr="003B5F95">
        <w:t>ransition’.</w:t>
      </w:r>
      <w:r w:rsidR="00C3052C" w:rsidRPr="003B5F95">
        <w:t xml:space="preserve"> </w:t>
      </w:r>
      <w:r w:rsidRPr="003B5F95">
        <w:rPr>
          <w:i/>
        </w:rPr>
        <w:t>Ecclesial Practices</w:t>
      </w:r>
      <w:r w:rsidR="00C3052C" w:rsidRPr="003B5F95">
        <w:t xml:space="preserve"> </w:t>
      </w:r>
      <w:r w:rsidRPr="003B5F95">
        <w:t>4(1)</w:t>
      </w:r>
      <w:r w:rsidR="00F15736" w:rsidRPr="003B5F95">
        <w:t xml:space="preserve">: </w:t>
      </w:r>
      <w:r w:rsidRPr="003B5F95">
        <w:t>45-62.</w:t>
      </w:r>
    </w:p>
    <w:p w14:paraId="07DC407B" w14:textId="77777777" w:rsidR="0024208F" w:rsidRPr="003B5F95" w:rsidRDefault="0024208F" w:rsidP="0028745B">
      <w:pPr>
        <w:spacing w:line="480" w:lineRule="auto"/>
        <w:jc w:val="both"/>
      </w:pPr>
    </w:p>
    <w:p w14:paraId="5ADEA1A5" w14:textId="0AFBEFE9" w:rsidR="00C3052C" w:rsidRPr="003B5F95" w:rsidRDefault="00916770" w:rsidP="00C3052C">
      <w:pPr>
        <w:spacing w:line="480" w:lineRule="auto"/>
        <w:jc w:val="both"/>
      </w:pPr>
      <w:r w:rsidRPr="003B5F95">
        <w:t>Nesbitt, E. 2002</w:t>
      </w:r>
      <w:r w:rsidR="00DA4352" w:rsidRPr="003B5F95">
        <w:t xml:space="preserve">. </w:t>
      </w:r>
      <w:r w:rsidRPr="003B5F95">
        <w:t xml:space="preserve">Quaker </w:t>
      </w:r>
      <w:r w:rsidR="00C3052C" w:rsidRPr="003B5F95">
        <w:t>E</w:t>
      </w:r>
      <w:r w:rsidRPr="003B5F95">
        <w:t xml:space="preserve">thnographers: </w:t>
      </w:r>
      <w:r w:rsidR="00C3052C" w:rsidRPr="003B5F95">
        <w:t>A</w:t>
      </w:r>
      <w:r w:rsidRPr="003B5F95">
        <w:t xml:space="preserve"> </w:t>
      </w:r>
      <w:r w:rsidR="00C3052C" w:rsidRPr="003B5F95">
        <w:t>R</w:t>
      </w:r>
      <w:r w:rsidRPr="003B5F95">
        <w:t xml:space="preserve">eflexive </w:t>
      </w:r>
      <w:r w:rsidR="00C3052C" w:rsidRPr="003B5F95">
        <w:t>A</w:t>
      </w:r>
      <w:r w:rsidRPr="003B5F95">
        <w:t xml:space="preserve">pproach. </w:t>
      </w:r>
      <w:r w:rsidR="00C3052C" w:rsidRPr="003B5F95">
        <w:t xml:space="preserve">In </w:t>
      </w:r>
      <w:r w:rsidR="00C3052C" w:rsidRPr="003B5F95">
        <w:rPr>
          <w:i/>
        </w:rPr>
        <w:t>Theorizing Faith: The Insider/Outsider Problem in the Study of Ritual</w:t>
      </w:r>
      <w:r w:rsidR="00C3052C" w:rsidRPr="003B5F95">
        <w:t>, edited by E. Arweck and M. Stringer, 133-154. Birmingham: The University of Birmingham Press.</w:t>
      </w:r>
    </w:p>
    <w:p w14:paraId="27A26083" w14:textId="77777777" w:rsidR="0024208F" w:rsidRPr="003B5F95" w:rsidRDefault="0024208F" w:rsidP="0028745B">
      <w:pPr>
        <w:spacing w:line="480" w:lineRule="auto"/>
        <w:jc w:val="both"/>
      </w:pPr>
    </w:p>
    <w:p w14:paraId="02E3160D" w14:textId="37A50BEA" w:rsidR="003C04E8" w:rsidRPr="003B5F95" w:rsidRDefault="003C04E8" w:rsidP="0028745B">
      <w:pPr>
        <w:spacing w:line="480" w:lineRule="auto"/>
        <w:jc w:val="both"/>
      </w:pPr>
      <w:r w:rsidRPr="003B5F95">
        <w:t xml:space="preserve">Neyland, D. 2008. </w:t>
      </w:r>
      <w:r w:rsidR="008D764A" w:rsidRPr="003B5F95">
        <w:rPr>
          <w:i/>
        </w:rPr>
        <w:t>Organisation</w:t>
      </w:r>
      <w:r w:rsidRPr="003B5F95">
        <w:rPr>
          <w:i/>
        </w:rPr>
        <w:t>al Ethnography</w:t>
      </w:r>
      <w:r w:rsidRPr="003B5F95">
        <w:t>. London: Sage.</w:t>
      </w:r>
    </w:p>
    <w:p w14:paraId="6655CA78" w14:textId="77777777" w:rsidR="0024208F" w:rsidRPr="003B5F95" w:rsidRDefault="0024208F" w:rsidP="0028745B">
      <w:pPr>
        <w:spacing w:line="480" w:lineRule="auto"/>
        <w:jc w:val="both"/>
      </w:pPr>
    </w:p>
    <w:p w14:paraId="5EACF49A" w14:textId="7E6E152C" w:rsidR="00B803A8" w:rsidRPr="003B5F95" w:rsidRDefault="00B803A8" w:rsidP="0028745B">
      <w:pPr>
        <w:spacing w:line="480" w:lineRule="auto"/>
        <w:jc w:val="both"/>
      </w:pPr>
      <w:r w:rsidRPr="003B5F95">
        <w:t>Parris, D.</w:t>
      </w:r>
      <w:r w:rsidR="00F15736" w:rsidRPr="003B5F95">
        <w:t xml:space="preserve">, </w:t>
      </w:r>
      <w:r w:rsidR="00C3052C" w:rsidRPr="003B5F95">
        <w:t xml:space="preserve">J. </w:t>
      </w:r>
      <w:r w:rsidRPr="003B5F95">
        <w:t>Dapk</w:t>
      </w:r>
      <w:r w:rsidR="00C3052C" w:rsidRPr="003B5F95">
        <w:t>o</w:t>
      </w:r>
      <w:r w:rsidR="00F15736" w:rsidRPr="003B5F95">
        <w:t xml:space="preserve">, </w:t>
      </w:r>
      <w:r w:rsidR="00C3052C" w:rsidRPr="003B5F95">
        <w:t xml:space="preserve">R. Arnold, </w:t>
      </w:r>
      <w:r w:rsidR="00F15736" w:rsidRPr="003B5F95">
        <w:t xml:space="preserve">and </w:t>
      </w:r>
      <w:r w:rsidR="00C3052C" w:rsidRPr="003B5F95">
        <w:t>D. Arnold. 2016. Exploring Transparency: A New Framework for Responsible Business M</w:t>
      </w:r>
      <w:r w:rsidRPr="003B5F95">
        <w:t xml:space="preserve">anagement. </w:t>
      </w:r>
      <w:r w:rsidRPr="003B5F95">
        <w:rPr>
          <w:i/>
          <w:iCs/>
        </w:rPr>
        <w:t>Management Decision</w:t>
      </w:r>
      <w:r w:rsidRPr="003B5F95">
        <w:t xml:space="preserve">, </w:t>
      </w:r>
      <w:r w:rsidRPr="003B5F95">
        <w:rPr>
          <w:iCs/>
        </w:rPr>
        <w:t>54</w:t>
      </w:r>
      <w:r w:rsidRPr="003B5F95">
        <w:t>(1)</w:t>
      </w:r>
      <w:r w:rsidR="00F15736" w:rsidRPr="003B5F95">
        <w:t xml:space="preserve">: </w:t>
      </w:r>
      <w:r w:rsidRPr="003B5F95">
        <w:t>222-247.</w:t>
      </w:r>
    </w:p>
    <w:p w14:paraId="044549F2" w14:textId="77777777" w:rsidR="0024208F" w:rsidRPr="003B5F95" w:rsidRDefault="0024208F" w:rsidP="0028745B">
      <w:pPr>
        <w:spacing w:line="480" w:lineRule="auto"/>
        <w:jc w:val="both"/>
      </w:pPr>
    </w:p>
    <w:p w14:paraId="48893278" w14:textId="14D7F35D" w:rsidR="00916770" w:rsidRPr="003B5F95" w:rsidRDefault="00916770" w:rsidP="0028745B">
      <w:pPr>
        <w:spacing w:line="480" w:lineRule="auto"/>
        <w:jc w:val="both"/>
      </w:pPr>
      <w:r w:rsidRPr="003B5F95">
        <w:t xml:space="preserve">Pattison, S. 1997. </w:t>
      </w:r>
      <w:r w:rsidRPr="003B5F95">
        <w:rPr>
          <w:i/>
        </w:rPr>
        <w:t xml:space="preserve">Faith of the </w:t>
      </w:r>
      <w:r w:rsidR="00C3052C" w:rsidRPr="003B5F95">
        <w:rPr>
          <w:i/>
        </w:rPr>
        <w:t>M</w:t>
      </w:r>
      <w:r w:rsidRPr="003B5F95">
        <w:rPr>
          <w:i/>
        </w:rPr>
        <w:t xml:space="preserve">anagers: </w:t>
      </w:r>
      <w:r w:rsidR="00C3052C" w:rsidRPr="003B5F95">
        <w:rPr>
          <w:i/>
        </w:rPr>
        <w:t>W</w:t>
      </w:r>
      <w:r w:rsidRPr="003B5F95">
        <w:rPr>
          <w:i/>
        </w:rPr>
        <w:t xml:space="preserve">hen </w:t>
      </w:r>
      <w:r w:rsidR="00C3052C" w:rsidRPr="003B5F95">
        <w:rPr>
          <w:i/>
        </w:rPr>
        <w:t>M</w:t>
      </w:r>
      <w:r w:rsidRPr="003B5F95">
        <w:rPr>
          <w:i/>
        </w:rPr>
        <w:t xml:space="preserve">anagement </w:t>
      </w:r>
      <w:r w:rsidR="00C3052C" w:rsidRPr="003B5F95">
        <w:rPr>
          <w:i/>
        </w:rPr>
        <w:t>B</w:t>
      </w:r>
      <w:r w:rsidRPr="003B5F95">
        <w:rPr>
          <w:i/>
        </w:rPr>
        <w:t xml:space="preserve">ecomes </w:t>
      </w:r>
      <w:r w:rsidR="00C3052C" w:rsidRPr="003B5F95">
        <w:rPr>
          <w:i/>
        </w:rPr>
        <w:t>R</w:t>
      </w:r>
      <w:r w:rsidRPr="003B5F95">
        <w:rPr>
          <w:i/>
        </w:rPr>
        <w:t>eligion.</w:t>
      </w:r>
      <w:r w:rsidRPr="003B5F95">
        <w:t xml:space="preserve"> London: Cassell.</w:t>
      </w:r>
    </w:p>
    <w:p w14:paraId="1B5D536A" w14:textId="77777777" w:rsidR="0024208F" w:rsidRPr="003B5F95" w:rsidRDefault="0024208F" w:rsidP="0028745B">
      <w:pPr>
        <w:spacing w:line="480" w:lineRule="auto"/>
        <w:jc w:val="both"/>
      </w:pPr>
    </w:p>
    <w:p w14:paraId="6D031335" w14:textId="788A3646" w:rsidR="0036149B" w:rsidRPr="003B5F95" w:rsidRDefault="0036149B" w:rsidP="0028745B">
      <w:pPr>
        <w:spacing w:line="480" w:lineRule="auto"/>
        <w:jc w:val="both"/>
        <w:rPr>
          <w:color w:val="222222"/>
        </w:rPr>
      </w:pPr>
      <w:r w:rsidRPr="003B5F95">
        <w:rPr>
          <w:color w:val="222222"/>
          <w:lang w:val="en-GB"/>
        </w:rPr>
        <w:t>Petrosko, J.</w:t>
      </w:r>
      <w:r w:rsidR="00C3052C" w:rsidRPr="003B5F95">
        <w:rPr>
          <w:color w:val="222222"/>
          <w:lang w:val="en-GB"/>
        </w:rPr>
        <w:t>,</w:t>
      </w:r>
      <w:r w:rsidRPr="003B5F95">
        <w:rPr>
          <w:color w:val="222222"/>
          <w:lang w:val="en-GB"/>
        </w:rPr>
        <w:t xml:space="preserve"> </w:t>
      </w:r>
      <w:r w:rsidR="00F15736" w:rsidRPr="003B5F95">
        <w:rPr>
          <w:color w:val="222222"/>
          <w:lang w:val="en-GB"/>
        </w:rPr>
        <w:t xml:space="preserve">and </w:t>
      </w:r>
      <w:r w:rsidR="00C3052C" w:rsidRPr="003B5F95">
        <w:rPr>
          <w:color w:val="222222"/>
          <w:lang w:val="en-GB"/>
        </w:rPr>
        <w:t>M. Alagaraja</w:t>
      </w:r>
      <w:r w:rsidRPr="003B5F95">
        <w:rPr>
          <w:color w:val="222222"/>
          <w:lang w:val="en-GB"/>
        </w:rPr>
        <w:t xml:space="preserve">. 2017. </w:t>
      </w:r>
      <w:r w:rsidR="00C3052C" w:rsidRPr="003B5F95">
        <w:rPr>
          <w:color w:val="222222"/>
        </w:rPr>
        <w:t>Research Suggestions for Management, Spirituality, R</w:t>
      </w:r>
      <w:r w:rsidRPr="003B5F95">
        <w:rPr>
          <w:color w:val="222222"/>
        </w:rPr>
        <w:t xml:space="preserve">eligion. </w:t>
      </w:r>
      <w:r w:rsidRPr="003B5F95">
        <w:rPr>
          <w:i/>
          <w:iCs/>
          <w:color w:val="222222"/>
        </w:rPr>
        <w:t>Management Research Review</w:t>
      </w:r>
      <w:r w:rsidRPr="003B5F95">
        <w:rPr>
          <w:color w:val="222222"/>
        </w:rPr>
        <w:t xml:space="preserve">, </w:t>
      </w:r>
      <w:r w:rsidRPr="003B5F95">
        <w:rPr>
          <w:iCs/>
          <w:color w:val="222222"/>
        </w:rPr>
        <w:t>40</w:t>
      </w:r>
      <w:r w:rsidRPr="003B5F95">
        <w:rPr>
          <w:color w:val="222222"/>
        </w:rPr>
        <w:t>(8)</w:t>
      </w:r>
      <w:r w:rsidR="00F15736" w:rsidRPr="003B5F95">
        <w:rPr>
          <w:color w:val="222222"/>
        </w:rPr>
        <w:t xml:space="preserve">: </w:t>
      </w:r>
      <w:r w:rsidRPr="003B5F95">
        <w:rPr>
          <w:color w:val="222222"/>
        </w:rPr>
        <w:t>933-952.</w:t>
      </w:r>
    </w:p>
    <w:p w14:paraId="4BB94376" w14:textId="77777777" w:rsidR="007430B6" w:rsidRPr="003B5F95" w:rsidRDefault="007430B6" w:rsidP="0028745B">
      <w:pPr>
        <w:spacing w:line="480" w:lineRule="auto"/>
        <w:jc w:val="both"/>
        <w:rPr>
          <w:color w:val="222222"/>
        </w:rPr>
      </w:pPr>
    </w:p>
    <w:p w14:paraId="7E0ABE39" w14:textId="068E5832" w:rsidR="009621BF" w:rsidRPr="003B5F95" w:rsidRDefault="009621BF" w:rsidP="0028745B">
      <w:pPr>
        <w:spacing w:line="480" w:lineRule="auto"/>
        <w:jc w:val="both"/>
      </w:pPr>
      <w:r w:rsidRPr="003B5F95">
        <w:t xml:space="preserve">Plows, A. 2008. Social </w:t>
      </w:r>
      <w:r w:rsidR="00C3052C" w:rsidRPr="003B5F95">
        <w:t>Movements and Ethnographic Methodologies: An Analysis using Case Study E</w:t>
      </w:r>
      <w:r w:rsidRPr="003B5F95">
        <w:t xml:space="preserve">xamples. </w:t>
      </w:r>
      <w:r w:rsidRPr="003B5F95">
        <w:rPr>
          <w:i/>
          <w:iCs/>
        </w:rPr>
        <w:t>Sociology Compass</w:t>
      </w:r>
      <w:r w:rsidRPr="003B5F95">
        <w:t xml:space="preserve"> 2:1-17.</w:t>
      </w:r>
    </w:p>
    <w:p w14:paraId="68B40575" w14:textId="77777777" w:rsidR="0024208F" w:rsidRPr="003B5F95" w:rsidRDefault="0024208F" w:rsidP="0028745B">
      <w:pPr>
        <w:spacing w:line="480" w:lineRule="auto"/>
        <w:jc w:val="both"/>
      </w:pPr>
    </w:p>
    <w:p w14:paraId="526204AD" w14:textId="7692597B" w:rsidR="00916770" w:rsidRPr="003B5F95" w:rsidRDefault="00916770" w:rsidP="0028745B">
      <w:pPr>
        <w:spacing w:line="480" w:lineRule="auto"/>
        <w:jc w:val="both"/>
      </w:pPr>
      <w:r w:rsidRPr="003B5F95">
        <w:t>Ray, J.</w:t>
      </w:r>
      <w:r w:rsidR="00C3052C" w:rsidRPr="003B5F95">
        <w:t>,</w:t>
      </w:r>
      <w:r w:rsidRPr="003B5F95">
        <w:t xml:space="preserve"> </w:t>
      </w:r>
      <w:r w:rsidR="00C3052C" w:rsidRPr="003B5F95">
        <w:t xml:space="preserve">L. Baker, </w:t>
      </w:r>
      <w:r w:rsidRPr="003B5F95">
        <w:t xml:space="preserve">and </w:t>
      </w:r>
      <w:r w:rsidR="00C3052C" w:rsidRPr="003B5F95">
        <w:t>D. Plowman</w:t>
      </w:r>
      <w:r w:rsidRPr="003B5F95">
        <w:t xml:space="preserve">. </w:t>
      </w:r>
      <w:r w:rsidR="00DA4352" w:rsidRPr="003B5F95">
        <w:t xml:space="preserve">2011. </w:t>
      </w:r>
      <w:r w:rsidR="008D764A" w:rsidRPr="003B5F95">
        <w:t>Organisation</w:t>
      </w:r>
      <w:r w:rsidRPr="003B5F95">
        <w:t xml:space="preserve">al </w:t>
      </w:r>
      <w:r w:rsidR="00C3052C" w:rsidRPr="003B5F95">
        <w:t>M</w:t>
      </w:r>
      <w:r w:rsidRPr="003B5F95">
        <w:t xml:space="preserve">indfulness in </w:t>
      </w:r>
      <w:r w:rsidR="00C3052C" w:rsidRPr="003B5F95">
        <w:t>B</w:t>
      </w:r>
      <w:r w:rsidRPr="003B5F95">
        <w:t xml:space="preserve">usiness </w:t>
      </w:r>
      <w:r w:rsidR="00C3052C" w:rsidRPr="003B5F95">
        <w:t>S</w:t>
      </w:r>
      <w:r w:rsidRPr="003B5F95">
        <w:t xml:space="preserve">chools. </w:t>
      </w:r>
      <w:r w:rsidRPr="003B5F95">
        <w:rPr>
          <w:i/>
        </w:rPr>
        <w:t xml:space="preserve">Academy of Management Learning and Education </w:t>
      </w:r>
      <w:r w:rsidRPr="003B5F95">
        <w:t>10(2)</w:t>
      </w:r>
      <w:r w:rsidR="00112171" w:rsidRPr="003B5F95">
        <w:t xml:space="preserve">: </w:t>
      </w:r>
      <w:r w:rsidRPr="003B5F95">
        <w:t>188-203.</w:t>
      </w:r>
    </w:p>
    <w:p w14:paraId="11F46ADB" w14:textId="77777777" w:rsidR="0024208F" w:rsidRPr="003B5F95" w:rsidRDefault="0024208F" w:rsidP="0028745B">
      <w:pPr>
        <w:spacing w:line="480" w:lineRule="auto"/>
        <w:jc w:val="both"/>
      </w:pPr>
    </w:p>
    <w:p w14:paraId="155A4DF2" w14:textId="0977D5BE" w:rsidR="00916770" w:rsidRPr="003B5F95" w:rsidRDefault="00916770" w:rsidP="0028745B">
      <w:pPr>
        <w:spacing w:line="480" w:lineRule="auto"/>
        <w:jc w:val="both"/>
      </w:pPr>
      <w:r w:rsidRPr="003B5F95">
        <w:t xml:space="preserve">Rediehs, L. 2015. Truth and </w:t>
      </w:r>
      <w:r w:rsidR="00C3052C" w:rsidRPr="003B5F95">
        <w:t>N</w:t>
      </w:r>
      <w:r w:rsidRPr="003B5F95">
        <w:t xml:space="preserve">onviolence: </w:t>
      </w:r>
      <w:r w:rsidR="00C3052C" w:rsidRPr="003B5F95">
        <w:t>L</w:t>
      </w:r>
      <w:r w:rsidRPr="003B5F95">
        <w:t xml:space="preserve">iving </w:t>
      </w:r>
      <w:r w:rsidR="00C3052C" w:rsidRPr="003B5F95">
        <w:t>E</w:t>
      </w:r>
      <w:r w:rsidRPr="003B5F95">
        <w:t xml:space="preserve">xperimentally in </w:t>
      </w:r>
      <w:r w:rsidR="00C3052C" w:rsidRPr="003B5F95">
        <w:t>R</w:t>
      </w:r>
      <w:r w:rsidRPr="003B5F95">
        <w:t xml:space="preserve">elation to </w:t>
      </w:r>
      <w:r w:rsidR="00C3052C" w:rsidRPr="003B5F95">
        <w:t xml:space="preserve">Truth. In </w:t>
      </w:r>
      <w:r w:rsidRPr="003B5F95">
        <w:rPr>
          <w:i/>
        </w:rPr>
        <w:t>Befriending Truth: Quaker Perspectives</w:t>
      </w:r>
      <w:r w:rsidR="00C3052C" w:rsidRPr="003B5F95">
        <w:t xml:space="preserve">, edited by J. Dudiak, 164-180. </w:t>
      </w:r>
      <w:r w:rsidRPr="003B5F95">
        <w:t>Philadelphia: Friends Associati</w:t>
      </w:r>
      <w:r w:rsidR="00C3052C" w:rsidRPr="003B5F95">
        <w:t>on for Higher Education.</w:t>
      </w:r>
    </w:p>
    <w:p w14:paraId="21CFF8B2" w14:textId="77777777" w:rsidR="007430B6" w:rsidRPr="003B5F95" w:rsidRDefault="007430B6" w:rsidP="0028745B">
      <w:pPr>
        <w:spacing w:line="480" w:lineRule="auto"/>
        <w:jc w:val="both"/>
      </w:pPr>
    </w:p>
    <w:p w14:paraId="36DB3105" w14:textId="688AB11D" w:rsidR="0024208F" w:rsidRPr="003B5F95" w:rsidRDefault="007430B6" w:rsidP="0028745B">
      <w:pPr>
        <w:spacing w:line="480" w:lineRule="auto"/>
        <w:jc w:val="both"/>
      </w:pPr>
      <w:r w:rsidRPr="003B5F95">
        <w:t xml:space="preserve">Retolaza, J., and </w:t>
      </w:r>
      <w:r w:rsidR="00C3052C" w:rsidRPr="003B5F95">
        <w:t>L. San-Jose. 2017. Single Case Research Methodology: A Tool for Moral I</w:t>
      </w:r>
      <w:r w:rsidRPr="003B5F95">
        <w:t xml:space="preserve">magination in </w:t>
      </w:r>
      <w:r w:rsidR="00C3052C" w:rsidRPr="003B5F95">
        <w:t>Business E</w:t>
      </w:r>
      <w:r w:rsidRPr="003B5F95">
        <w:t xml:space="preserve">thics. </w:t>
      </w:r>
      <w:r w:rsidRPr="003B5F95">
        <w:rPr>
          <w:i/>
        </w:rPr>
        <w:t>Management Research Rev</w:t>
      </w:r>
      <w:r w:rsidR="00C3052C" w:rsidRPr="003B5F95">
        <w:rPr>
          <w:i/>
        </w:rPr>
        <w:t>iew</w:t>
      </w:r>
      <w:r w:rsidR="00C3052C" w:rsidRPr="003B5F95">
        <w:t xml:space="preserve"> </w:t>
      </w:r>
      <w:r w:rsidRPr="003B5F95">
        <w:t>40(8): 890-906.</w:t>
      </w:r>
    </w:p>
    <w:p w14:paraId="42849C1B" w14:textId="77777777" w:rsidR="007430B6" w:rsidRPr="003B5F95" w:rsidRDefault="007430B6" w:rsidP="0028745B">
      <w:pPr>
        <w:spacing w:line="480" w:lineRule="auto"/>
        <w:jc w:val="both"/>
      </w:pPr>
    </w:p>
    <w:p w14:paraId="446D025F" w14:textId="0732CDB9" w:rsidR="00916770" w:rsidRPr="003B5F95" w:rsidRDefault="00916770" w:rsidP="0028745B">
      <w:pPr>
        <w:spacing w:line="480" w:lineRule="auto"/>
        <w:jc w:val="both"/>
      </w:pPr>
      <w:r w:rsidRPr="003B5F95">
        <w:t>Richardson, L. 2000</w:t>
      </w:r>
      <w:r w:rsidR="00DA4352" w:rsidRPr="003B5F95">
        <w:t xml:space="preserve">. </w:t>
      </w:r>
      <w:r w:rsidRPr="003B5F95">
        <w:t xml:space="preserve">Evaluating </w:t>
      </w:r>
      <w:r w:rsidR="00C3052C" w:rsidRPr="003B5F95">
        <w:t>E</w:t>
      </w:r>
      <w:r w:rsidRPr="003B5F95">
        <w:t xml:space="preserve">thnography. </w:t>
      </w:r>
      <w:r w:rsidRPr="003B5F95">
        <w:rPr>
          <w:i/>
        </w:rPr>
        <w:t>Qualitative Inquiry</w:t>
      </w:r>
      <w:r w:rsidRPr="003B5F95">
        <w:t xml:space="preserve"> 6(2): 253-255.</w:t>
      </w:r>
    </w:p>
    <w:p w14:paraId="5D4258A8" w14:textId="77777777" w:rsidR="0024208F" w:rsidRPr="003B5F95" w:rsidRDefault="0024208F" w:rsidP="0028745B">
      <w:pPr>
        <w:spacing w:line="480" w:lineRule="auto"/>
        <w:jc w:val="both"/>
      </w:pPr>
    </w:p>
    <w:p w14:paraId="2500DEF7" w14:textId="22236966" w:rsidR="00916770" w:rsidRPr="003B5F95" w:rsidRDefault="00916770" w:rsidP="0028745B">
      <w:pPr>
        <w:spacing w:line="480" w:lineRule="auto"/>
        <w:jc w:val="both"/>
      </w:pPr>
      <w:r w:rsidRPr="003B5F95">
        <w:t>Robben, A. 2007</w:t>
      </w:r>
      <w:r w:rsidR="00DA4352" w:rsidRPr="003B5F95">
        <w:t xml:space="preserve">. </w:t>
      </w:r>
      <w:r w:rsidRPr="003B5F95">
        <w:t xml:space="preserve">Reflexive </w:t>
      </w:r>
      <w:r w:rsidR="00C3052C" w:rsidRPr="003B5F95">
        <w:t>Ethnography: I</w:t>
      </w:r>
      <w:r w:rsidRPr="003B5F95">
        <w:t xml:space="preserve">ntroduction. In </w:t>
      </w:r>
      <w:r w:rsidRPr="003B5F95">
        <w:rPr>
          <w:i/>
        </w:rPr>
        <w:t>Ethnographic Field</w:t>
      </w:r>
      <w:r w:rsidR="00C3052C" w:rsidRPr="003B5F95">
        <w:rPr>
          <w:i/>
        </w:rPr>
        <w:t>work: An Anthropological Reader</w:t>
      </w:r>
      <w:r w:rsidR="00DB4766" w:rsidRPr="003B5F95">
        <w:rPr>
          <w:i/>
        </w:rPr>
        <w:t xml:space="preserve">, </w:t>
      </w:r>
      <w:r w:rsidR="00C3052C" w:rsidRPr="003B5F95">
        <w:t xml:space="preserve">edited by A. Robben and J. Sluka, 443-446. </w:t>
      </w:r>
      <w:r w:rsidRPr="003B5F95">
        <w:t>Oxford: Blackwe</w:t>
      </w:r>
      <w:r w:rsidR="00C3052C" w:rsidRPr="003B5F95">
        <w:t>ll Publishing</w:t>
      </w:r>
      <w:r w:rsidRPr="003B5F95">
        <w:t>.</w:t>
      </w:r>
    </w:p>
    <w:p w14:paraId="7A58D284" w14:textId="77777777" w:rsidR="0024208F" w:rsidRPr="003B5F95" w:rsidRDefault="0024208F" w:rsidP="0028745B">
      <w:pPr>
        <w:spacing w:line="480" w:lineRule="auto"/>
        <w:jc w:val="both"/>
      </w:pPr>
    </w:p>
    <w:p w14:paraId="05CF88E8" w14:textId="4CE6EB5F" w:rsidR="009621BF" w:rsidRPr="003B5F95" w:rsidRDefault="009621BF" w:rsidP="0028745B">
      <w:pPr>
        <w:spacing w:line="480" w:lineRule="auto"/>
        <w:jc w:val="both"/>
        <w:rPr>
          <w:color w:val="222222"/>
        </w:rPr>
      </w:pPr>
      <w:r w:rsidRPr="003B5F95">
        <w:t>Schubert, C.</w:t>
      </w:r>
      <w:r w:rsidR="00DB4766" w:rsidRPr="003B5F95">
        <w:t>,</w:t>
      </w:r>
      <w:r w:rsidRPr="003B5F95">
        <w:t xml:space="preserve"> and </w:t>
      </w:r>
      <w:r w:rsidR="00DB4766" w:rsidRPr="003B5F95">
        <w:t>T. Rohl. 2017. Ethnography and Organisations: Materiality and Change as Methodological C</w:t>
      </w:r>
      <w:r w:rsidRPr="003B5F95">
        <w:t xml:space="preserve">hallenges. </w:t>
      </w:r>
      <w:r w:rsidRPr="003B5F95">
        <w:rPr>
          <w:i/>
          <w:iCs/>
        </w:rPr>
        <w:t>Qualitative Research</w:t>
      </w:r>
      <w:r w:rsidR="00DB4766" w:rsidRPr="003B5F95">
        <w:t xml:space="preserve"> </w:t>
      </w:r>
      <w:r w:rsidRPr="003B5F95">
        <w:t>1-18.</w:t>
      </w:r>
      <w:r w:rsidR="00DB4766" w:rsidRPr="003B5F95">
        <w:t xml:space="preserve"> </w:t>
      </w:r>
      <w:r w:rsidRPr="003B5F95">
        <w:t xml:space="preserve">DOI: </w:t>
      </w:r>
      <w:r w:rsidRPr="003B5F95">
        <w:rPr>
          <w:color w:val="222222"/>
        </w:rPr>
        <w:t>1468794117744748.</w:t>
      </w:r>
    </w:p>
    <w:p w14:paraId="5550083C" w14:textId="77777777" w:rsidR="0024208F" w:rsidRPr="003B5F95" w:rsidRDefault="0024208F" w:rsidP="0028745B">
      <w:pPr>
        <w:spacing w:line="480" w:lineRule="auto"/>
        <w:jc w:val="both"/>
      </w:pPr>
    </w:p>
    <w:p w14:paraId="32133E38" w14:textId="4F5F17CE" w:rsidR="00916770" w:rsidRPr="003B5F95" w:rsidRDefault="00916770" w:rsidP="0028745B">
      <w:pPr>
        <w:spacing w:line="480" w:lineRule="auto"/>
        <w:jc w:val="both"/>
      </w:pPr>
      <w:r w:rsidRPr="003B5F95">
        <w:t>Schwartz-Shea, P. 2006</w:t>
      </w:r>
      <w:r w:rsidR="00DA4352" w:rsidRPr="003B5F95">
        <w:t xml:space="preserve">. </w:t>
      </w:r>
      <w:r w:rsidRPr="003B5F95">
        <w:t xml:space="preserve">Judging </w:t>
      </w:r>
      <w:r w:rsidR="00DB4766" w:rsidRPr="003B5F95">
        <w:t>Q</w:t>
      </w:r>
      <w:r w:rsidRPr="003B5F95">
        <w:t xml:space="preserve">uality: </w:t>
      </w:r>
      <w:r w:rsidR="00DB4766" w:rsidRPr="003B5F95">
        <w:t>E</w:t>
      </w:r>
      <w:r w:rsidRPr="003B5F95">
        <w:t xml:space="preserve">valuative </w:t>
      </w:r>
      <w:r w:rsidR="00DB4766" w:rsidRPr="003B5F95">
        <w:t>C</w:t>
      </w:r>
      <w:r w:rsidRPr="003B5F95">
        <w:t xml:space="preserve">riteria and </w:t>
      </w:r>
      <w:r w:rsidR="00DB4766" w:rsidRPr="003B5F95">
        <w:t>E</w:t>
      </w:r>
      <w:r w:rsidRPr="003B5F95">
        <w:t xml:space="preserve">pistemic </w:t>
      </w:r>
      <w:r w:rsidR="00DB4766" w:rsidRPr="003B5F95">
        <w:t xml:space="preserve">Communities. In </w:t>
      </w:r>
      <w:r w:rsidRPr="003B5F95">
        <w:rPr>
          <w:i/>
        </w:rPr>
        <w:t>Interpretation and Method. Empirical Research Me</w:t>
      </w:r>
      <w:r w:rsidR="00DB4766" w:rsidRPr="003B5F95">
        <w:rPr>
          <w:i/>
        </w:rPr>
        <w:t>thods and the Interpretive Turn</w:t>
      </w:r>
      <w:r w:rsidR="00DB4766" w:rsidRPr="003B5F95">
        <w:t>, edited by D. Yanow and P. Schwartz-Shea, 89-113. New York: M.E.Sharpe</w:t>
      </w:r>
      <w:r w:rsidRPr="003B5F95">
        <w:t>.</w:t>
      </w:r>
    </w:p>
    <w:p w14:paraId="3C91014C" w14:textId="77777777" w:rsidR="0024208F" w:rsidRPr="003B5F95" w:rsidRDefault="0024208F" w:rsidP="0028745B">
      <w:pPr>
        <w:spacing w:line="480" w:lineRule="auto"/>
        <w:jc w:val="both"/>
      </w:pPr>
    </w:p>
    <w:p w14:paraId="2746B4E6" w14:textId="7FC72CFA" w:rsidR="00916770" w:rsidRPr="003B5F95" w:rsidRDefault="00DB4766" w:rsidP="0028745B">
      <w:pPr>
        <w:spacing w:line="480" w:lineRule="auto"/>
        <w:jc w:val="both"/>
      </w:pPr>
      <w:r w:rsidRPr="003B5F95">
        <w:rPr>
          <w:lang w:val="en-GB"/>
        </w:rPr>
        <w:t>Schwartz-Shea, P., and D. Yanow</w:t>
      </w:r>
      <w:r w:rsidR="00916770" w:rsidRPr="003B5F95">
        <w:rPr>
          <w:lang w:val="en-GB"/>
        </w:rPr>
        <w:t>. 2012</w:t>
      </w:r>
      <w:r w:rsidR="00DA4352" w:rsidRPr="003B5F95">
        <w:rPr>
          <w:lang w:val="en-GB"/>
        </w:rPr>
        <w:t xml:space="preserve">. </w:t>
      </w:r>
      <w:r w:rsidRPr="003B5F95">
        <w:rPr>
          <w:i/>
        </w:rPr>
        <w:t>Interpretive Research D</w:t>
      </w:r>
      <w:r w:rsidR="00916770" w:rsidRPr="003B5F95">
        <w:rPr>
          <w:i/>
        </w:rPr>
        <w:t>esign: Concepts and</w:t>
      </w:r>
      <w:r w:rsidRPr="003B5F95">
        <w:rPr>
          <w:i/>
        </w:rPr>
        <w:t xml:space="preserve"> P</w:t>
      </w:r>
      <w:r w:rsidR="00916770" w:rsidRPr="003B5F95">
        <w:rPr>
          <w:i/>
        </w:rPr>
        <w:t>rocesses.</w:t>
      </w:r>
      <w:r w:rsidR="00916770" w:rsidRPr="003B5F95">
        <w:t xml:space="preserve"> London: Routledge.</w:t>
      </w:r>
    </w:p>
    <w:p w14:paraId="21EB9774" w14:textId="77777777" w:rsidR="0024208F" w:rsidRPr="003B5F95" w:rsidRDefault="0024208F" w:rsidP="0028745B">
      <w:pPr>
        <w:spacing w:line="480" w:lineRule="auto"/>
        <w:jc w:val="both"/>
      </w:pPr>
    </w:p>
    <w:p w14:paraId="5E96AB21" w14:textId="5BB17708" w:rsidR="00916770" w:rsidRPr="003B5F95" w:rsidRDefault="00916770" w:rsidP="0028745B">
      <w:pPr>
        <w:spacing w:line="480" w:lineRule="auto"/>
        <w:jc w:val="both"/>
      </w:pPr>
      <w:r w:rsidRPr="003B5F95">
        <w:t xml:space="preserve">Shakespeare, L. 2016. </w:t>
      </w:r>
      <w:r w:rsidRPr="003B5F95">
        <w:rPr>
          <w:i/>
        </w:rPr>
        <w:t xml:space="preserve">Being the Body of Christ in the Age of Management. </w:t>
      </w:r>
      <w:r w:rsidRPr="003B5F95">
        <w:t>Eugene, OR: Cascade.</w:t>
      </w:r>
    </w:p>
    <w:p w14:paraId="661E049F" w14:textId="77777777" w:rsidR="0024208F" w:rsidRPr="003B5F95" w:rsidRDefault="0024208F" w:rsidP="0028745B">
      <w:pPr>
        <w:spacing w:line="480" w:lineRule="auto"/>
        <w:jc w:val="both"/>
      </w:pPr>
    </w:p>
    <w:p w14:paraId="552FE714" w14:textId="4F490E3E" w:rsidR="00916770" w:rsidRPr="003B5F95" w:rsidRDefault="00916770" w:rsidP="0028745B">
      <w:pPr>
        <w:spacing w:line="480" w:lineRule="auto"/>
        <w:jc w:val="both"/>
      </w:pPr>
      <w:r w:rsidRPr="003B5F95">
        <w:t>Sheeran, M. 1996</w:t>
      </w:r>
      <w:r w:rsidR="00DA4352" w:rsidRPr="003B5F95">
        <w:t xml:space="preserve">. </w:t>
      </w:r>
      <w:r w:rsidR="00DB4766" w:rsidRPr="003B5F95">
        <w:rPr>
          <w:i/>
        </w:rPr>
        <w:t>Beyond Majority R</w:t>
      </w:r>
      <w:r w:rsidRPr="003B5F95">
        <w:rPr>
          <w:i/>
        </w:rPr>
        <w:t>ule</w:t>
      </w:r>
      <w:r w:rsidRPr="003B5F95">
        <w:t>. West Chester, PA: Graphics Standard.</w:t>
      </w:r>
    </w:p>
    <w:p w14:paraId="28A42C8B" w14:textId="77777777" w:rsidR="0024208F" w:rsidRPr="003B5F95" w:rsidRDefault="0024208F" w:rsidP="0028745B">
      <w:pPr>
        <w:spacing w:line="480" w:lineRule="auto"/>
        <w:jc w:val="both"/>
      </w:pPr>
    </w:p>
    <w:p w14:paraId="6C81125D" w14:textId="0E63D9EC" w:rsidR="00160CE3" w:rsidRPr="003B5F95" w:rsidRDefault="00916770" w:rsidP="0028745B">
      <w:pPr>
        <w:spacing w:line="480" w:lineRule="auto"/>
        <w:jc w:val="both"/>
      </w:pPr>
      <w:r w:rsidRPr="003B5F95">
        <w:t>Simpson, P. 2012</w:t>
      </w:r>
      <w:r w:rsidR="00DA4352" w:rsidRPr="003B5F95">
        <w:t xml:space="preserve">. </w:t>
      </w:r>
      <w:r w:rsidR="00DB4766" w:rsidRPr="003B5F95">
        <w:t>Complexity and Change M</w:t>
      </w:r>
      <w:r w:rsidRPr="003B5F95">
        <w:t>anagement:</w:t>
      </w:r>
      <w:r w:rsidR="00DB4766" w:rsidRPr="003B5F95">
        <w:t xml:space="preserve"> Analysing Church Leaders’ N</w:t>
      </w:r>
      <w:r w:rsidRPr="003B5F95">
        <w:t xml:space="preserve">arratives. </w:t>
      </w:r>
      <w:r w:rsidRPr="003B5F95">
        <w:rPr>
          <w:i/>
        </w:rPr>
        <w:t xml:space="preserve">Journal of </w:t>
      </w:r>
      <w:r w:rsidR="008D764A" w:rsidRPr="003B5F95">
        <w:rPr>
          <w:i/>
        </w:rPr>
        <w:t>Organisation</w:t>
      </w:r>
      <w:r w:rsidRPr="003B5F95">
        <w:rPr>
          <w:i/>
        </w:rPr>
        <w:t>al Change Management</w:t>
      </w:r>
      <w:r w:rsidR="00DB4766" w:rsidRPr="003B5F95">
        <w:t xml:space="preserve"> </w:t>
      </w:r>
      <w:r w:rsidRPr="003B5F95">
        <w:t>25(2)</w:t>
      </w:r>
      <w:r w:rsidR="00112171" w:rsidRPr="003B5F95">
        <w:t>: 2</w:t>
      </w:r>
      <w:r w:rsidRPr="003B5F95">
        <w:t>83-296.</w:t>
      </w:r>
    </w:p>
    <w:p w14:paraId="3D4D8FBC" w14:textId="77777777" w:rsidR="0024208F" w:rsidRPr="003B5F95" w:rsidRDefault="0024208F" w:rsidP="0028745B">
      <w:pPr>
        <w:spacing w:line="480" w:lineRule="auto"/>
        <w:jc w:val="both"/>
      </w:pPr>
    </w:p>
    <w:p w14:paraId="465F3B99" w14:textId="30F6624B" w:rsidR="00DB4766" w:rsidRPr="003B5F95" w:rsidRDefault="00916770" w:rsidP="00DB4766">
      <w:pPr>
        <w:spacing w:line="480" w:lineRule="auto"/>
        <w:jc w:val="both"/>
      </w:pPr>
      <w:r w:rsidRPr="003B5F95">
        <w:t>Stringer, M. 2002</w:t>
      </w:r>
      <w:r w:rsidR="00DA4352" w:rsidRPr="003B5F95">
        <w:t xml:space="preserve">. </w:t>
      </w:r>
      <w:r w:rsidRPr="003B5F95">
        <w:t xml:space="preserve">Introduction: Theorizing Faith. </w:t>
      </w:r>
      <w:r w:rsidR="00DB4766" w:rsidRPr="003B5F95">
        <w:t xml:space="preserve">In </w:t>
      </w:r>
      <w:r w:rsidR="00DB4766" w:rsidRPr="003B5F95">
        <w:rPr>
          <w:i/>
        </w:rPr>
        <w:t>Theorizing Faith: The Insider/Outsider Problem in the Study of Ritual</w:t>
      </w:r>
      <w:r w:rsidR="00DB4766" w:rsidRPr="003B5F95">
        <w:t>, edited by E. Arweck and M. Stringer, 1-20. Birmingham: The University of Birmingham Press.</w:t>
      </w:r>
    </w:p>
    <w:p w14:paraId="639004D3" w14:textId="77777777" w:rsidR="0024208F" w:rsidRPr="003B5F95" w:rsidRDefault="0024208F" w:rsidP="0028745B">
      <w:pPr>
        <w:spacing w:line="480" w:lineRule="auto"/>
        <w:jc w:val="both"/>
      </w:pPr>
    </w:p>
    <w:p w14:paraId="641C9053" w14:textId="7E929C71" w:rsidR="009621BF" w:rsidRPr="003B5F95" w:rsidRDefault="009621BF" w:rsidP="0028745B">
      <w:pPr>
        <w:spacing w:line="480" w:lineRule="auto"/>
        <w:jc w:val="both"/>
        <w:rPr>
          <w:color w:val="222222"/>
        </w:rPr>
      </w:pPr>
      <w:r w:rsidRPr="003B5F95">
        <w:t>Suth</w:t>
      </w:r>
      <w:r w:rsidR="00DB4766" w:rsidRPr="003B5F95">
        <w:t>erland, N. 2016. Investigating Leadership Ethnographically: Opportunities and P</w:t>
      </w:r>
      <w:r w:rsidRPr="003B5F95">
        <w:t xml:space="preserve">otentialities. </w:t>
      </w:r>
      <w:r w:rsidRPr="003B5F95">
        <w:rPr>
          <w:i/>
          <w:iCs/>
        </w:rPr>
        <w:t>Leadership</w:t>
      </w:r>
      <w:r w:rsidRPr="003B5F95">
        <w:t xml:space="preserve"> 1–28. DOI: </w:t>
      </w:r>
      <w:r w:rsidRPr="003B5F95">
        <w:rPr>
          <w:color w:val="222222"/>
        </w:rPr>
        <w:t>1742715016676446.</w:t>
      </w:r>
    </w:p>
    <w:p w14:paraId="2715F137" w14:textId="77777777" w:rsidR="0024208F" w:rsidRPr="003B5F95" w:rsidRDefault="0024208F" w:rsidP="0028745B">
      <w:pPr>
        <w:spacing w:line="480" w:lineRule="auto"/>
        <w:jc w:val="both"/>
      </w:pPr>
    </w:p>
    <w:p w14:paraId="5A758B56" w14:textId="258D895E" w:rsidR="009621BF" w:rsidRPr="003B5F95" w:rsidRDefault="00DB4766" w:rsidP="0028745B">
      <w:pPr>
        <w:spacing w:line="480" w:lineRule="auto"/>
        <w:jc w:val="both"/>
      </w:pPr>
      <w:r w:rsidRPr="003B5F95">
        <w:t>Sutherland, N. 2013. Book Review: Social Movements and Activist E</w:t>
      </w:r>
      <w:r w:rsidR="009621BF" w:rsidRPr="003B5F95">
        <w:t xml:space="preserve">thnography. </w:t>
      </w:r>
      <w:r w:rsidR="008D764A" w:rsidRPr="003B5F95">
        <w:rPr>
          <w:i/>
          <w:iCs/>
        </w:rPr>
        <w:t>Organisation</w:t>
      </w:r>
      <w:r w:rsidR="009621BF" w:rsidRPr="003B5F95">
        <w:t xml:space="preserve"> 20(4): 627-6</w:t>
      </w:r>
      <w:r w:rsidRPr="003B5F95">
        <w:t>35.</w:t>
      </w:r>
    </w:p>
    <w:p w14:paraId="776C00A8" w14:textId="77777777" w:rsidR="007430B6" w:rsidRPr="003B5F95" w:rsidRDefault="007430B6" w:rsidP="0028745B">
      <w:pPr>
        <w:spacing w:line="480" w:lineRule="auto"/>
        <w:jc w:val="both"/>
      </w:pPr>
    </w:p>
    <w:p w14:paraId="4766C79A" w14:textId="397E2DAA" w:rsidR="00916770" w:rsidRPr="003B5F95" w:rsidRDefault="00916770" w:rsidP="0028745B">
      <w:pPr>
        <w:spacing w:line="480" w:lineRule="auto"/>
        <w:jc w:val="both"/>
      </w:pPr>
      <w:r w:rsidRPr="003B5F95">
        <w:t xml:space="preserve">Tackney, C., </w:t>
      </w:r>
      <w:r w:rsidR="00DB4766" w:rsidRPr="003B5F95">
        <w:t>S. Chappell</w:t>
      </w:r>
      <w:r w:rsidRPr="003B5F95">
        <w:t xml:space="preserve">, </w:t>
      </w:r>
      <w:r w:rsidR="00DB4766" w:rsidRPr="003B5F95">
        <w:t>D. Harris</w:t>
      </w:r>
      <w:r w:rsidRPr="003B5F95">
        <w:t>,</w:t>
      </w:r>
      <w:r w:rsidR="00DB4766" w:rsidRPr="003B5F95">
        <w:t xml:space="preserve"> K. Pavlovich</w:t>
      </w:r>
      <w:r w:rsidRPr="003B5F95">
        <w:t xml:space="preserve">, </w:t>
      </w:r>
      <w:r w:rsidR="00DB4766" w:rsidRPr="003B5F95">
        <w:t>E. Egel</w:t>
      </w:r>
      <w:r w:rsidRPr="003B5F95">
        <w:t xml:space="preserve">, </w:t>
      </w:r>
      <w:r w:rsidR="00DB4766" w:rsidRPr="003B5F95">
        <w:t>R. Major</w:t>
      </w:r>
      <w:r w:rsidRPr="003B5F95">
        <w:t xml:space="preserve">, </w:t>
      </w:r>
      <w:r w:rsidR="00DB4766" w:rsidRPr="003B5F95">
        <w:t>M. Finney</w:t>
      </w:r>
      <w:r w:rsidRPr="003B5F95">
        <w:t xml:space="preserve">, </w:t>
      </w:r>
      <w:r w:rsidR="00112171" w:rsidRPr="003B5F95">
        <w:t xml:space="preserve">and </w:t>
      </w:r>
      <w:r w:rsidR="00DB4766" w:rsidRPr="003B5F95">
        <w:t>J. Stoner</w:t>
      </w:r>
      <w:r w:rsidRPr="003B5F95">
        <w:t xml:space="preserve">. </w:t>
      </w:r>
      <w:r w:rsidR="00DA4352" w:rsidRPr="003B5F95">
        <w:t>2</w:t>
      </w:r>
      <w:r w:rsidR="00DB4766" w:rsidRPr="003B5F95">
        <w:t>017. Management, Spirituality and Religion (MSR) Ways and Means: A Paper to Encourage Quality R</w:t>
      </w:r>
      <w:r w:rsidRPr="003B5F95">
        <w:t xml:space="preserve">esearch. </w:t>
      </w:r>
      <w:r w:rsidRPr="003B5F95">
        <w:rPr>
          <w:i/>
        </w:rPr>
        <w:t>Journal of Managem</w:t>
      </w:r>
      <w:r w:rsidR="00DB4766" w:rsidRPr="003B5F95">
        <w:rPr>
          <w:i/>
        </w:rPr>
        <w:t xml:space="preserve">ent, Spirituality and Religion </w:t>
      </w:r>
      <w:r w:rsidRPr="003B5F95">
        <w:t>14(3)</w:t>
      </w:r>
      <w:r w:rsidR="00112171" w:rsidRPr="003B5F95">
        <w:t xml:space="preserve">: </w:t>
      </w:r>
      <w:r w:rsidR="00DB4766" w:rsidRPr="003B5F95">
        <w:t>245-254.</w:t>
      </w:r>
    </w:p>
    <w:p w14:paraId="746590AC" w14:textId="77777777" w:rsidR="007430B6" w:rsidRPr="003B5F95" w:rsidRDefault="007430B6" w:rsidP="0028745B">
      <w:pPr>
        <w:spacing w:line="480" w:lineRule="auto"/>
        <w:jc w:val="both"/>
      </w:pPr>
    </w:p>
    <w:p w14:paraId="3F8E6EBA" w14:textId="42DE7348" w:rsidR="00112171" w:rsidRPr="003B5F95" w:rsidRDefault="00916770" w:rsidP="0028745B">
      <w:pPr>
        <w:spacing w:line="480" w:lineRule="auto"/>
        <w:jc w:val="both"/>
      </w:pPr>
      <w:r w:rsidRPr="003B5F95">
        <w:t>Tracey, P. 2012</w:t>
      </w:r>
      <w:r w:rsidR="00DA4352" w:rsidRPr="003B5F95">
        <w:t xml:space="preserve">. </w:t>
      </w:r>
      <w:r w:rsidRPr="003B5F95">
        <w:t xml:space="preserve">Religion and </w:t>
      </w:r>
      <w:r w:rsidR="00784DA3" w:rsidRPr="003B5F95">
        <w:t>O</w:t>
      </w:r>
      <w:r w:rsidR="008D764A" w:rsidRPr="003B5F95">
        <w:t>rganisation</w:t>
      </w:r>
      <w:r w:rsidRPr="003B5F95">
        <w:t xml:space="preserve">: </w:t>
      </w:r>
      <w:r w:rsidR="00784DA3" w:rsidRPr="003B5F95">
        <w:t>A C</w:t>
      </w:r>
      <w:r w:rsidRPr="003B5F95">
        <w:t xml:space="preserve">ritical </w:t>
      </w:r>
      <w:r w:rsidR="00784DA3" w:rsidRPr="003B5F95">
        <w:t>R</w:t>
      </w:r>
      <w:r w:rsidRPr="003B5F95">
        <w:t xml:space="preserve">eview of </w:t>
      </w:r>
      <w:r w:rsidR="00784DA3" w:rsidRPr="003B5F95">
        <w:t>C</w:t>
      </w:r>
      <w:r w:rsidRPr="003B5F95">
        <w:t xml:space="preserve">urrent </w:t>
      </w:r>
      <w:r w:rsidR="00784DA3" w:rsidRPr="003B5F95">
        <w:t>T</w:t>
      </w:r>
      <w:r w:rsidRPr="003B5F95">
        <w:t xml:space="preserve">rends and </w:t>
      </w:r>
      <w:r w:rsidR="00784DA3" w:rsidRPr="003B5F95">
        <w:t>F</w:t>
      </w:r>
      <w:r w:rsidRPr="003B5F95">
        <w:t xml:space="preserve">uture </w:t>
      </w:r>
      <w:r w:rsidR="00784DA3" w:rsidRPr="003B5F95">
        <w:t>D</w:t>
      </w:r>
      <w:r w:rsidRPr="003B5F95">
        <w:t xml:space="preserve">irections. </w:t>
      </w:r>
      <w:r w:rsidRPr="003B5F95">
        <w:rPr>
          <w:i/>
        </w:rPr>
        <w:t>T</w:t>
      </w:r>
      <w:r w:rsidR="00784DA3" w:rsidRPr="003B5F95">
        <w:rPr>
          <w:i/>
        </w:rPr>
        <w:t xml:space="preserve">he Academy of Management Annals </w:t>
      </w:r>
      <w:r w:rsidRPr="003B5F95">
        <w:t>6(1):87-134</w:t>
      </w:r>
      <w:r w:rsidR="00112171" w:rsidRPr="003B5F95">
        <w:t xml:space="preserve">. </w:t>
      </w:r>
    </w:p>
    <w:p w14:paraId="797BBE2D" w14:textId="77777777" w:rsidR="007430B6" w:rsidRPr="003B5F95" w:rsidRDefault="007430B6" w:rsidP="0028745B">
      <w:pPr>
        <w:spacing w:line="480" w:lineRule="auto"/>
        <w:jc w:val="both"/>
      </w:pPr>
    </w:p>
    <w:p w14:paraId="374AF9F3" w14:textId="0A5EB9CC" w:rsidR="00916770" w:rsidRPr="003B5F95" w:rsidRDefault="00916770" w:rsidP="0028745B">
      <w:pPr>
        <w:spacing w:line="480" w:lineRule="auto"/>
        <w:jc w:val="both"/>
      </w:pPr>
      <w:r w:rsidRPr="003B5F95">
        <w:t xml:space="preserve">Turnbull, R. 2014. </w:t>
      </w:r>
      <w:r w:rsidR="00784DA3" w:rsidRPr="003B5F95">
        <w:rPr>
          <w:i/>
        </w:rPr>
        <w:t>Quaker Capitalism: Lessons for T</w:t>
      </w:r>
      <w:r w:rsidRPr="003B5F95">
        <w:rPr>
          <w:i/>
        </w:rPr>
        <w:t>oday</w:t>
      </w:r>
      <w:r w:rsidRPr="003B5F95">
        <w:t>. Oxford: Centre for Enterprise, Markets and Ethics.</w:t>
      </w:r>
    </w:p>
    <w:p w14:paraId="1B3BAF20" w14:textId="77777777" w:rsidR="007430B6" w:rsidRPr="003B5F95" w:rsidRDefault="007430B6" w:rsidP="0028745B">
      <w:pPr>
        <w:spacing w:line="480" w:lineRule="auto"/>
        <w:jc w:val="both"/>
      </w:pPr>
    </w:p>
    <w:p w14:paraId="554616A4" w14:textId="6671EB70" w:rsidR="00916770" w:rsidRPr="003B5F95" w:rsidRDefault="00916770" w:rsidP="0028745B">
      <w:pPr>
        <w:spacing w:line="480" w:lineRule="auto"/>
        <w:jc w:val="both"/>
      </w:pPr>
      <w:r w:rsidRPr="003B5F95">
        <w:t>Van Maanen, J. 1988</w:t>
      </w:r>
      <w:r w:rsidR="00DA4352" w:rsidRPr="003B5F95">
        <w:t xml:space="preserve">. </w:t>
      </w:r>
      <w:r w:rsidR="00784DA3" w:rsidRPr="003B5F95">
        <w:rPr>
          <w:i/>
        </w:rPr>
        <w:t>Tales of the Field: O</w:t>
      </w:r>
      <w:r w:rsidRPr="003B5F95">
        <w:rPr>
          <w:i/>
        </w:rPr>
        <w:t xml:space="preserve">n </w:t>
      </w:r>
      <w:r w:rsidR="00784DA3" w:rsidRPr="003B5F95">
        <w:rPr>
          <w:i/>
        </w:rPr>
        <w:t>W</w:t>
      </w:r>
      <w:r w:rsidRPr="003B5F95">
        <w:rPr>
          <w:i/>
        </w:rPr>
        <w:t xml:space="preserve">riting </w:t>
      </w:r>
      <w:r w:rsidR="00784DA3" w:rsidRPr="003B5F95">
        <w:rPr>
          <w:i/>
        </w:rPr>
        <w:t>E</w:t>
      </w:r>
      <w:r w:rsidRPr="003B5F95">
        <w:rPr>
          <w:i/>
        </w:rPr>
        <w:t>thnography</w:t>
      </w:r>
      <w:r w:rsidRPr="003B5F95">
        <w:t>.</w:t>
      </w:r>
      <w:r w:rsidR="00DA4352" w:rsidRPr="003B5F95">
        <w:t xml:space="preserve"> Chicago: University of Chicago Press.  </w:t>
      </w:r>
    </w:p>
    <w:p w14:paraId="5BBA0BF5" w14:textId="77777777" w:rsidR="007430B6" w:rsidRPr="003B5F95" w:rsidRDefault="007430B6" w:rsidP="0028745B">
      <w:pPr>
        <w:spacing w:line="480" w:lineRule="auto"/>
        <w:jc w:val="both"/>
      </w:pPr>
    </w:p>
    <w:p w14:paraId="6DD307F0" w14:textId="485426EB" w:rsidR="00160CE3" w:rsidRPr="003B5F95" w:rsidRDefault="00784DA3" w:rsidP="0028745B">
      <w:pPr>
        <w:spacing w:line="480" w:lineRule="auto"/>
        <w:jc w:val="both"/>
      </w:pPr>
      <w:r w:rsidRPr="003B5F95">
        <w:t>Van Maanen, J. 2010. A Song for my Supper: More Tales of the F</w:t>
      </w:r>
      <w:r w:rsidR="00160CE3" w:rsidRPr="003B5F95">
        <w:t xml:space="preserve">ield. </w:t>
      </w:r>
      <w:r w:rsidR="008D764A" w:rsidRPr="003B5F95">
        <w:rPr>
          <w:i/>
        </w:rPr>
        <w:t>Organisation</w:t>
      </w:r>
      <w:r w:rsidR="00160CE3" w:rsidRPr="003B5F95">
        <w:rPr>
          <w:i/>
        </w:rPr>
        <w:t>al Research Methods</w:t>
      </w:r>
      <w:r w:rsidR="00160CE3" w:rsidRPr="003B5F95">
        <w:t xml:space="preserve"> 13(2): 240-255.</w:t>
      </w:r>
    </w:p>
    <w:p w14:paraId="0B698BBA" w14:textId="77777777" w:rsidR="007430B6" w:rsidRPr="003B5F95" w:rsidRDefault="007430B6" w:rsidP="0028745B">
      <w:pPr>
        <w:spacing w:line="480" w:lineRule="auto"/>
        <w:jc w:val="both"/>
      </w:pPr>
    </w:p>
    <w:p w14:paraId="7CDF71DC" w14:textId="7079CD8F" w:rsidR="00916770" w:rsidRPr="003B5F95" w:rsidRDefault="00916770" w:rsidP="0028745B">
      <w:pPr>
        <w:spacing w:line="480" w:lineRule="auto"/>
        <w:jc w:val="both"/>
      </w:pPr>
      <w:r w:rsidRPr="003B5F95">
        <w:t>Van Maanen, J. 2011</w:t>
      </w:r>
      <w:r w:rsidR="00DA4352" w:rsidRPr="003B5F95">
        <w:t xml:space="preserve">. </w:t>
      </w:r>
      <w:r w:rsidRPr="003B5F95">
        <w:t xml:space="preserve">Ethnography as </w:t>
      </w:r>
      <w:r w:rsidR="00784DA3" w:rsidRPr="003B5F95">
        <w:t>Work: S</w:t>
      </w:r>
      <w:r w:rsidRPr="003B5F95">
        <w:t xml:space="preserve">ome </w:t>
      </w:r>
      <w:r w:rsidR="00784DA3" w:rsidRPr="003B5F95">
        <w:t>R</w:t>
      </w:r>
      <w:r w:rsidRPr="003B5F95">
        <w:t xml:space="preserve">ules of </w:t>
      </w:r>
      <w:r w:rsidR="00784DA3" w:rsidRPr="003B5F95">
        <w:t>E</w:t>
      </w:r>
      <w:r w:rsidRPr="003B5F95">
        <w:t xml:space="preserve">ngagement. </w:t>
      </w:r>
      <w:r w:rsidRPr="003B5F95">
        <w:rPr>
          <w:i/>
        </w:rPr>
        <w:t xml:space="preserve">Journal of Management Studies </w:t>
      </w:r>
      <w:r w:rsidRPr="003B5F95">
        <w:t>48(1): 218-234.</w:t>
      </w:r>
    </w:p>
    <w:p w14:paraId="6B220A40" w14:textId="77777777" w:rsidR="007430B6" w:rsidRPr="003B5F95" w:rsidRDefault="007430B6" w:rsidP="0028745B">
      <w:pPr>
        <w:spacing w:line="480" w:lineRule="auto"/>
        <w:jc w:val="both"/>
      </w:pPr>
    </w:p>
    <w:p w14:paraId="7B49DE20" w14:textId="60289E5C" w:rsidR="00916770" w:rsidRPr="003B5F95" w:rsidRDefault="00916770" w:rsidP="0028745B">
      <w:pPr>
        <w:spacing w:line="480" w:lineRule="auto"/>
        <w:jc w:val="both"/>
      </w:pPr>
      <w:r w:rsidRPr="003B5F95">
        <w:t>Velayutham, S. 201</w:t>
      </w:r>
      <w:r w:rsidR="00DA4352" w:rsidRPr="003B5F95">
        <w:t xml:space="preserve">3. </w:t>
      </w:r>
      <w:r w:rsidR="00784DA3" w:rsidRPr="003B5F95">
        <w:t>Governance without Boards: T</w:t>
      </w:r>
      <w:r w:rsidRPr="003B5F95">
        <w:t xml:space="preserve">he Quakers. </w:t>
      </w:r>
      <w:r w:rsidR="00784DA3" w:rsidRPr="003B5F95">
        <w:rPr>
          <w:i/>
        </w:rPr>
        <w:t>Corporate Governance.</w:t>
      </w:r>
      <w:r w:rsidRPr="003B5F95">
        <w:rPr>
          <w:i/>
        </w:rPr>
        <w:t xml:space="preserve"> The International Journal of Business in Society</w:t>
      </w:r>
      <w:r w:rsidR="00784DA3" w:rsidRPr="003B5F95">
        <w:t xml:space="preserve"> </w:t>
      </w:r>
      <w:r w:rsidRPr="003B5F95">
        <w:t>13(3)</w:t>
      </w:r>
      <w:r w:rsidR="00112171" w:rsidRPr="003B5F95">
        <w:t>:</w:t>
      </w:r>
      <w:r w:rsidRPr="003B5F95">
        <w:t xml:space="preserve"> 223–235.</w:t>
      </w:r>
    </w:p>
    <w:p w14:paraId="13F0357C" w14:textId="77777777" w:rsidR="007430B6" w:rsidRPr="003B5F95" w:rsidRDefault="007430B6" w:rsidP="0028745B">
      <w:pPr>
        <w:spacing w:line="480" w:lineRule="auto"/>
        <w:jc w:val="both"/>
      </w:pPr>
    </w:p>
    <w:p w14:paraId="5BDB67C9" w14:textId="24D6EC6C" w:rsidR="00916770" w:rsidRPr="003B5F95" w:rsidRDefault="00784DA3" w:rsidP="0028745B">
      <w:pPr>
        <w:spacing w:line="480" w:lineRule="auto"/>
        <w:jc w:val="both"/>
      </w:pPr>
      <w:r w:rsidRPr="003B5F95">
        <w:t>Vincett, G. 2009. Quagans: F</w:t>
      </w:r>
      <w:r w:rsidR="00916770" w:rsidRPr="003B5F95">
        <w:t>usi</w:t>
      </w:r>
      <w:r w:rsidRPr="003B5F95">
        <w:t>ng Quakerism with Contemporary P</w:t>
      </w:r>
      <w:r w:rsidR="00916770" w:rsidRPr="003B5F95">
        <w:t xml:space="preserve">aganism. </w:t>
      </w:r>
      <w:r w:rsidRPr="003B5F95">
        <w:rPr>
          <w:i/>
        </w:rPr>
        <w:t xml:space="preserve">Quaker Studies </w:t>
      </w:r>
      <w:r w:rsidR="00916770" w:rsidRPr="003B5F95">
        <w:t>13(2)</w:t>
      </w:r>
      <w:r w:rsidR="00112171" w:rsidRPr="003B5F95">
        <w:t>:</w:t>
      </w:r>
      <w:r w:rsidR="00916770" w:rsidRPr="003B5F95">
        <w:t xml:space="preserve"> 220-237.</w:t>
      </w:r>
    </w:p>
    <w:p w14:paraId="24DA207D" w14:textId="77777777" w:rsidR="007430B6" w:rsidRPr="003B5F95" w:rsidRDefault="007430B6" w:rsidP="0028745B">
      <w:pPr>
        <w:spacing w:line="480" w:lineRule="auto"/>
        <w:jc w:val="both"/>
      </w:pPr>
    </w:p>
    <w:p w14:paraId="0B297518" w14:textId="5BE6B813" w:rsidR="00916770" w:rsidRPr="003B5F95" w:rsidRDefault="00916770" w:rsidP="0028745B">
      <w:pPr>
        <w:spacing w:line="480" w:lineRule="auto"/>
        <w:jc w:val="both"/>
      </w:pPr>
      <w:r w:rsidRPr="003B5F95">
        <w:t xml:space="preserve">Walvin, J. </w:t>
      </w:r>
      <w:r w:rsidR="00DA4352" w:rsidRPr="003B5F95">
        <w:t>1</w:t>
      </w:r>
      <w:r w:rsidRPr="003B5F95">
        <w:t>998</w:t>
      </w:r>
      <w:r w:rsidR="00DA4352" w:rsidRPr="003B5F95">
        <w:t xml:space="preserve">. </w:t>
      </w:r>
      <w:r w:rsidR="00784DA3" w:rsidRPr="003B5F95">
        <w:rPr>
          <w:i/>
        </w:rPr>
        <w:t>The Quakers: Money and M</w:t>
      </w:r>
      <w:r w:rsidRPr="003B5F95">
        <w:rPr>
          <w:i/>
        </w:rPr>
        <w:t>orals</w:t>
      </w:r>
      <w:r w:rsidRPr="003B5F95">
        <w:t>. London: John Murray.</w:t>
      </w:r>
    </w:p>
    <w:p w14:paraId="5F1D33E6" w14:textId="77777777" w:rsidR="007430B6" w:rsidRPr="003B5F95" w:rsidRDefault="007430B6" w:rsidP="0028745B">
      <w:pPr>
        <w:spacing w:line="480" w:lineRule="auto"/>
        <w:jc w:val="both"/>
      </w:pPr>
    </w:p>
    <w:p w14:paraId="507DE2D9" w14:textId="76A02194" w:rsidR="00916770" w:rsidRPr="003B5F95" w:rsidRDefault="00916770" w:rsidP="0028745B">
      <w:pPr>
        <w:spacing w:line="480" w:lineRule="auto"/>
        <w:jc w:val="both"/>
      </w:pPr>
      <w:r w:rsidRPr="003B5F95">
        <w:t>Watson, T. 2011</w:t>
      </w:r>
      <w:r w:rsidR="00DA4352" w:rsidRPr="003B5F95">
        <w:t xml:space="preserve">. </w:t>
      </w:r>
      <w:r w:rsidRPr="003B5F95">
        <w:t xml:space="preserve">Ethnography, </w:t>
      </w:r>
      <w:r w:rsidR="00784DA3" w:rsidRPr="003B5F95">
        <w:t>R</w:t>
      </w:r>
      <w:r w:rsidRPr="003B5F95">
        <w:t xml:space="preserve">eality, and </w:t>
      </w:r>
      <w:r w:rsidR="00784DA3" w:rsidRPr="003B5F95">
        <w:t>T</w:t>
      </w:r>
      <w:r w:rsidRPr="003B5F95">
        <w:t xml:space="preserve">ruth: The </w:t>
      </w:r>
      <w:r w:rsidR="00784DA3" w:rsidRPr="003B5F95">
        <w:t>V</w:t>
      </w:r>
      <w:r w:rsidRPr="003B5F95">
        <w:t xml:space="preserve">ital </w:t>
      </w:r>
      <w:r w:rsidR="00112171" w:rsidRPr="003B5F95">
        <w:t>n</w:t>
      </w:r>
      <w:r w:rsidRPr="003B5F95">
        <w:t xml:space="preserve">eed for </w:t>
      </w:r>
      <w:r w:rsidR="00784DA3" w:rsidRPr="003B5F95">
        <w:t>S</w:t>
      </w:r>
      <w:r w:rsidRPr="003B5F95">
        <w:t>tudies of ‘</w:t>
      </w:r>
      <w:r w:rsidR="00784DA3" w:rsidRPr="003B5F95">
        <w:t>H</w:t>
      </w:r>
      <w:r w:rsidRPr="003B5F95">
        <w:t xml:space="preserve">ow things </w:t>
      </w:r>
      <w:r w:rsidR="00784DA3" w:rsidRPr="003B5F95">
        <w:t>W</w:t>
      </w:r>
      <w:r w:rsidRPr="003B5F95">
        <w:t xml:space="preserve">ork’ in </w:t>
      </w:r>
      <w:r w:rsidR="00784DA3" w:rsidRPr="003B5F95">
        <w:t>O</w:t>
      </w:r>
      <w:r w:rsidR="008D764A" w:rsidRPr="003B5F95">
        <w:t>rganisation</w:t>
      </w:r>
      <w:r w:rsidRPr="003B5F95">
        <w:t xml:space="preserve">s and </w:t>
      </w:r>
      <w:r w:rsidR="00784DA3" w:rsidRPr="003B5F95">
        <w:t>M</w:t>
      </w:r>
      <w:r w:rsidRPr="003B5F95">
        <w:t xml:space="preserve">anagement. </w:t>
      </w:r>
      <w:r w:rsidRPr="003B5F95">
        <w:rPr>
          <w:i/>
        </w:rPr>
        <w:t>Journal of Management Studies</w:t>
      </w:r>
      <w:r w:rsidRPr="003B5F95">
        <w:t xml:space="preserve"> 48(1): 202-217.</w:t>
      </w:r>
    </w:p>
    <w:p w14:paraId="4F996634" w14:textId="77777777" w:rsidR="007430B6" w:rsidRPr="003B5F95" w:rsidRDefault="007430B6" w:rsidP="0028745B">
      <w:pPr>
        <w:spacing w:line="480" w:lineRule="auto"/>
        <w:jc w:val="both"/>
      </w:pPr>
    </w:p>
    <w:p w14:paraId="08748377" w14:textId="282CCF34" w:rsidR="00916770" w:rsidRPr="003B5F95" w:rsidRDefault="003C2363" w:rsidP="0028745B">
      <w:pPr>
        <w:spacing w:line="480" w:lineRule="auto"/>
        <w:jc w:val="both"/>
      </w:pPr>
      <w:r w:rsidRPr="003B5F95">
        <w:t>Weick, K</w:t>
      </w:r>
      <w:r w:rsidR="00916770" w:rsidRPr="003B5F95">
        <w:t>.</w:t>
      </w:r>
      <w:r w:rsidR="00784DA3" w:rsidRPr="003B5F95">
        <w:t>,</w:t>
      </w:r>
      <w:r w:rsidR="00916770" w:rsidRPr="003B5F95">
        <w:t xml:space="preserve"> and </w:t>
      </w:r>
      <w:r w:rsidR="00784DA3" w:rsidRPr="003B5F95">
        <w:t>K. Sutcliffe</w:t>
      </w:r>
      <w:r w:rsidR="00916770" w:rsidRPr="003B5F95">
        <w:t xml:space="preserve">. </w:t>
      </w:r>
      <w:r w:rsidR="00DA4352" w:rsidRPr="003B5F95">
        <w:t xml:space="preserve">2006. </w:t>
      </w:r>
      <w:r w:rsidR="00916770" w:rsidRPr="003B5F95">
        <w:t xml:space="preserve">Mindfulness and the Quality of </w:t>
      </w:r>
      <w:r w:rsidR="00784DA3" w:rsidRPr="003B5F95">
        <w:t>O</w:t>
      </w:r>
      <w:r w:rsidR="008D764A" w:rsidRPr="003B5F95">
        <w:t>rganisation</w:t>
      </w:r>
      <w:r w:rsidR="00916770" w:rsidRPr="003B5F95">
        <w:t xml:space="preserve">al </w:t>
      </w:r>
      <w:r w:rsidR="00784DA3" w:rsidRPr="003B5F95">
        <w:t>A</w:t>
      </w:r>
      <w:r w:rsidR="00916770" w:rsidRPr="003B5F95">
        <w:t xml:space="preserve">ttention. </w:t>
      </w:r>
      <w:r w:rsidR="008D764A" w:rsidRPr="003B5F95">
        <w:rPr>
          <w:i/>
        </w:rPr>
        <w:t>Organisation</w:t>
      </w:r>
      <w:r w:rsidR="00916770" w:rsidRPr="003B5F95">
        <w:rPr>
          <w:i/>
        </w:rPr>
        <w:t xml:space="preserve"> Science</w:t>
      </w:r>
      <w:r w:rsidR="00DA4352" w:rsidRPr="003B5F95">
        <w:t xml:space="preserve"> </w:t>
      </w:r>
      <w:r w:rsidR="00916770" w:rsidRPr="003B5F95">
        <w:t>17(4)</w:t>
      </w:r>
      <w:r w:rsidR="00112171" w:rsidRPr="003B5F95">
        <w:t xml:space="preserve">: </w:t>
      </w:r>
      <w:r w:rsidR="00916770" w:rsidRPr="003B5F95">
        <w:t>514-524.</w:t>
      </w:r>
    </w:p>
    <w:p w14:paraId="4AF2B0A2" w14:textId="77777777" w:rsidR="007430B6" w:rsidRPr="003B5F95" w:rsidRDefault="007430B6" w:rsidP="0028745B">
      <w:pPr>
        <w:spacing w:line="480" w:lineRule="auto"/>
        <w:jc w:val="both"/>
      </w:pPr>
    </w:p>
    <w:p w14:paraId="5F6B143B" w14:textId="4E4288A3" w:rsidR="00916770" w:rsidRPr="003B5F95" w:rsidRDefault="00916770" w:rsidP="0028745B">
      <w:pPr>
        <w:spacing w:line="480" w:lineRule="auto"/>
        <w:jc w:val="both"/>
      </w:pPr>
      <w:r w:rsidRPr="003B5F95">
        <w:t>Yanow, D. 2012</w:t>
      </w:r>
      <w:r w:rsidR="00DA4352" w:rsidRPr="003B5F95">
        <w:t>.</w:t>
      </w:r>
      <w:r w:rsidRPr="003B5F95">
        <w:t xml:space="preserve"> </w:t>
      </w:r>
      <w:r w:rsidR="008D764A" w:rsidRPr="003B5F95">
        <w:t>Organisation</w:t>
      </w:r>
      <w:r w:rsidR="00784DA3" w:rsidRPr="003B5F95">
        <w:t>al Ethnography between Toolbox and W</w:t>
      </w:r>
      <w:r w:rsidRPr="003B5F95">
        <w:t>orld</w:t>
      </w:r>
      <w:r w:rsidRPr="003B5F95">
        <w:rPr>
          <w:rFonts w:ascii="Cambria Math" w:eastAsia="Calibri" w:hAnsi="Cambria Math" w:cs="Cambria Math"/>
        </w:rPr>
        <w:t>‐</w:t>
      </w:r>
      <w:r w:rsidR="00784DA3" w:rsidRPr="003B5F95">
        <w:t>M</w:t>
      </w:r>
      <w:r w:rsidRPr="003B5F95">
        <w:t xml:space="preserve">aking. </w:t>
      </w:r>
      <w:r w:rsidRPr="003B5F95">
        <w:rPr>
          <w:i/>
        </w:rPr>
        <w:t xml:space="preserve">Journal of </w:t>
      </w:r>
      <w:r w:rsidR="008D764A" w:rsidRPr="003B5F95">
        <w:rPr>
          <w:i/>
        </w:rPr>
        <w:t>Organisation</w:t>
      </w:r>
      <w:r w:rsidRPr="003B5F95">
        <w:rPr>
          <w:i/>
        </w:rPr>
        <w:t>al Ethnography</w:t>
      </w:r>
      <w:r w:rsidRPr="003B5F95">
        <w:t xml:space="preserve"> 1(1): 31-42</w:t>
      </w:r>
      <w:r w:rsidR="00784DA3" w:rsidRPr="003B5F95">
        <w:t>.</w:t>
      </w:r>
    </w:p>
    <w:p w14:paraId="5B6F053A" w14:textId="77777777" w:rsidR="007430B6" w:rsidRPr="003B5F95" w:rsidRDefault="007430B6" w:rsidP="0028745B">
      <w:pPr>
        <w:spacing w:line="480" w:lineRule="auto"/>
        <w:jc w:val="both"/>
      </w:pPr>
    </w:p>
    <w:p w14:paraId="199B12AE" w14:textId="2F3FDD25" w:rsidR="009621BF" w:rsidRPr="003B5F95" w:rsidRDefault="009621BF" w:rsidP="0028745B">
      <w:pPr>
        <w:spacing w:line="480" w:lineRule="auto"/>
        <w:jc w:val="both"/>
      </w:pPr>
      <w:r w:rsidRPr="003B5F95">
        <w:t xml:space="preserve">Yanow, D., </w:t>
      </w:r>
      <w:r w:rsidR="00784DA3" w:rsidRPr="003B5F95">
        <w:t xml:space="preserve">S. Ybema, </w:t>
      </w:r>
      <w:r w:rsidRPr="003B5F95">
        <w:t xml:space="preserve">and </w:t>
      </w:r>
      <w:r w:rsidR="00784DA3" w:rsidRPr="003B5F95">
        <w:t>M. Van Hulst</w:t>
      </w:r>
      <w:r w:rsidRPr="003B5F95">
        <w:t xml:space="preserve">. 2012. Practising </w:t>
      </w:r>
      <w:r w:rsidR="00784DA3" w:rsidRPr="003B5F95">
        <w:t>Or</w:t>
      </w:r>
      <w:r w:rsidR="008D764A" w:rsidRPr="003B5F95">
        <w:t>ganisation</w:t>
      </w:r>
      <w:r w:rsidR="00784DA3" w:rsidRPr="003B5F95">
        <w:t xml:space="preserve">al Ethnography. In </w:t>
      </w:r>
      <w:r w:rsidRPr="003B5F95">
        <w:rPr>
          <w:i/>
          <w:iCs/>
        </w:rPr>
        <w:t xml:space="preserve">Qualitative </w:t>
      </w:r>
      <w:r w:rsidR="008D764A" w:rsidRPr="003B5F95">
        <w:rPr>
          <w:i/>
          <w:iCs/>
        </w:rPr>
        <w:t>Organisation</w:t>
      </w:r>
      <w:r w:rsidRPr="003B5F95">
        <w:rPr>
          <w:i/>
          <w:iCs/>
        </w:rPr>
        <w:t>al Research: Core Methods and Current Challenges</w:t>
      </w:r>
      <w:r w:rsidR="00784DA3" w:rsidRPr="003B5F95">
        <w:t xml:space="preserve">, edited by G. Symon and C. Cassell, 331-350. </w:t>
      </w:r>
      <w:r w:rsidRPr="003B5F95">
        <w:t>London: Sage.</w:t>
      </w:r>
    </w:p>
    <w:p w14:paraId="4D285BC2" w14:textId="77777777" w:rsidR="007430B6" w:rsidRPr="003B5F95" w:rsidRDefault="007430B6" w:rsidP="0028745B">
      <w:pPr>
        <w:spacing w:line="480" w:lineRule="auto"/>
        <w:jc w:val="both"/>
      </w:pPr>
    </w:p>
    <w:p w14:paraId="128208A9" w14:textId="025C7CC2" w:rsidR="00F56418" w:rsidRPr="00A76E28" w:rsidRDefault="00916770" w:rsidP="0028745B">
      <w:pPr>
        <w:spacing w:line="480" w:lineRule="auto"/>
        <w:jc w:val="both"/>
      </w:pPr>
      <w:r w:rsidRPr="003B5F95">
        <w:t xml:space="preserve">Ybema, S., </w:t>
      </w:r>
      <w:r w:rsidR="00784DA3" w:rsidRPr="003B5F95">
        <w:t>D. Yanow</w:t>
      </w:r>
      <w:r w:rsidRPr="003B5F95">
        <w:t xml:space="preserve">, </w:t>
      </w:r>
      <w:r w:rsidR="00784DA3" w:rsidRPr="003B5F95">
        <w:t>H. Wels</w:t>
      </w:r>
      <w:r w:rsidRPr="003B5F95">
        <w:t xml:space="preserve">, </w:t>
      </w:r>
      <w:r w:rsidR="00112171" w:rsidRPr="003B5F95">
        <w:t xml:space="preserve">and </w:t>
      </w:r>
      <w:r w:rsidR="00784DA3" w:rsidRPr="003B5F95">
        <w:t xml:space="preserve">F. Kamsteeg. </w:t>
      </w:r>
      <w:r w:rsidR="00DA4352" w:rsidRPr="003B5F95">
        <w:t>2</w:t>
      </w:r>
      <w:r w:rsidRPr="003B5F95">
        <w:t>009</w:t>
      </w:r>
      <w:r w:rsidR="00DA4352" w:rsidRPr="003B5F95">
        <w:t xml:space="preserve">. </w:t>
      </w:r>
      <w:r w:rsidR="008D764A" w:rsidRPr="003B5F95">
        <w:rPr>
          <w:i/>
        </w:rPr>
        <w:t>Organisation</w:t>
      </w:r>
      <w:r w:rsidRPr="003B5F95">
        <w:rPr>
          <w:i/>
        </w:rPr>
        <w:t xml:space="preserve">al Ethnography: Studying the Complexities of Everyday Life. </w:t>
      </w:r>
      <w:r w:rsidRPr="003B5F95">
        <w:t>Los Angeles: Sage.</w:t>
      </w:r>
    </w:p>
    <w:sectPr w:rsidR="00F56418" w:rsidRPr="00A76E28" w:rsidSect="0080280E">
      <w:footerReference w:type="even" r:id="rId8"/>
      <w:footerReference w:type="default" r:id="rId9"/>
      <w:pgSz w:w="11900" w:h="16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B8B0" w14:textId="77777777" w:rsidR="00B14040" w:rsidRDefault="00B14040" w:rsidP="00ED15FB">
      <w:r>
        <w:separator/>
      </w:r>
    </w:p>
  </w:endnote>
  <w:endnote w:type="continuationSeparator" w:id="0">
    <w:p w14:paraId="6E14A9A6" w14:textId="77777777" w:rsidR="00B14040" w:rsidRDefault="00B14040" w:rsidP="00ED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B088D" w14:textId="77777777" w:rsidR="00784DA3" w:rsidRDefault="00784DA3" w:rsidP="006811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3F38C" w14:textId="77777777" w:rsidR="00784DA3" w:rsidRDefault="00784DA3" w:rsidP="00ED15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A462" w14:textId="7D61B0A2" w:rsidR="00784DA3" w:rsidRPr="00681149" w:rsidRDefault="00784DA3" w:rsidP="00681149">
    <w:pPr>
      <w:pStyle w:val="Footer"/>
      <w:framePr w:wrap="none" w:vAnchor="text" w:hAnchor="margin" w:xAlign="right" w:y="1"/>
      <w:rPr>
        <w:rStyle w:val="PageNumber"/>
        <w:rFonts w:ascii="Times New Roman" w:hAnsi="Times New Roman" w:cs="Times New Roman"/>
      </w:rPr>
    </w:pPr>
    <w:r w:rsidRPr="00681149">
      <w:rPr>
        <w:rStyle w:val="PageNumber"/>
        <w:rFonts w:ascii="Times New Roman" w:hAnsi="Times New Roman" w:cs="Times New Roman"/>
      </w:rPr>
      <w:fldChar w:fldCharType="begin"/>
    </w:r>
    <w:r w:rsidRPr="00681149">
      <w:rPr>
        <w:rStyle w:val="PageNumber"/>
        <w:rFonts w:ascii="Times New Roman" w:hAnsi="Times New Roman" w:cs="Times New Roman"/>
      </w:rPr>
      <w:instrText xml:space="preserve">PAGE  </w:instrText>
    </w:r>
    <w:r w:rsidRPr="00681149">
      <w:rPr>
        <w:rStyle w:val="PageNumber"/>
        <w:rFonts w:ascii="Times New Roman" w:hAnsi="Times New Roman" w:cs="Times New Roman"/>
      </w:rPr>
      <w:fldChar w:fldCharType="separate"/>
    </w:r>
    <w:r w:rsidR="00FB67DE">
      <w:rPr>
        <w:rStyle w:val="PageNumber"/>
        <w:rFonts w:ascii="Times New Roman" w:hAnsi="Times New Roman" w:cs="Times New Roman"/>
        <w:noProof/>
      </w:rPr>
      <w:t>2</w:t>
    </w:r>
    <w:r w:rsidRPr="00681149">
      <w:rPr>
        <w:rStyle w:val="PageNumber"/>
        <w:rFonts w:ascii="Times New Roman" w:hAnsi="Times New Roman" w:cs="Times New Roman"/>
      </w:rPr>
      <w:fldChar w:fldCharType="end"/>
    </w:r>
  </w:p>
  <w:p w14:paraId="0A0A179A" w14:textId="77777777" w:rsidR="00784DA3" w:rsidRDefault="00784DA3" w:rsidP="00ED15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7403" w14:textId="77777777" w:rsidR="00B14040" w:rsidRDefault="00B14040" w:rsidP="00ED15FB">
      <w:r>
        <w:separator/>
      </w:r>
    </w:p>
  </w:footnote>
  <w:footnote w:type="continuationSeparator" w:id="0">
    <w:p w14:paraId="38A5184E" w14:textId="77777777" w:rsidR="00B14040" w:rsidRDefault="00B14040" w:rsidP="00ED1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06B"/>
    <w:multiLevelType w:val="hybridMultilevel"/>
    <w:tmpl w:val="66684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1509F"/>
    <w:multiLevelType w:val="hybridMultilevel"/>
    <w:tmpl w:val="CF3CE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E12EE"/>
    <w:multiLevelType w:val="hybridMultilevel"/>
    <w:tmpl w:val="089C96BE"/>
    <w:lvl w:ilvl="0" w:tplc="173CCEC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65A0D"/>
    <w:multiLevelType w:val="hybridMultilevel"/>
    <w:tmpl w:val="D8340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42C24"/>
    <w:multiLevelType w:val="hybridMultilevel"/>
    <w:tmpl w:val="308E4102"/>
    <w:lvl w:ilvl="0" w:tplc="F5FA3AF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70"/>
    <w:rsid w:val="00024023"/>
    <w:rsid w:val="000274D1"/>
    <w:rsid w:val="0003008F"/>
    <w:rsid w:val="00030F7D"/>
    <w:rsid w:val="000313FC"/>
    <w:rsid w:val="000337CC"/>
    <w:rsid w:val="00062B4A"/>
    <w:rsid w:val="00076800"/>
    <w:rsid w:val="0008156E"/>
    <w:rsid w:val="00090888"/>
    <w:rsid w:val="00091C3C"/>
    <w:rsid w:val="000A2B74"/>
    <w:rsid w:val="000A3973"/>
    <w:rsid w:val="000A46B0"/>
    <w:rsid w:val="000B2CE5"/>
    <w:rsid w:val="000B76C4"/>
    <w:rsid w:val="000C0ADA"/>
    <w:rsid w:val="000D2977"/>
    <w:rsid w:val="000D2E8E"/>
    <w:rsid w:val="000E1C0E"/>
    <w:rsid w:val="000E3BD7"/>
    <w:rsid w:val="000E4362"/>
    <w:rsid w:val="000E59ED"/>
    <w:rsid w:val="000F24BF"/>
    <w:rsid w:val="000F5DEA"/>
    <w:rsid w:val="000F6845"/>
    <w:rsid w:val="00112171"/>
    <w:rsid w:val="001133C7"/>
    <w:rsid w:val="00113B60"/>
    <w:rsid w:val="001152C0"/>
    <w:rsid w:val="0012147D"/>
    <w:rsid w:val="00160CE3"/>
    <w:rsid w:val="00161FD6"/>
    <w:rsid w:val="0019297F"/>
    <w:rsid w:val="00194E57"/>
    <w:rsid w:val="001A0F52"/>
    <w:rsid w:val="001A1C16"/>
    <w:rsid w:val="001B21DB"/>
    <w:rsid w:val="001C1744"/>
    <w:rsid w:val="001C1F2E"/>
    <w:rsid w:val="001D05FC"/>
    <w:rsid w:val="001D1810"/>
    <w:rsid w:val="001D4376"/>
    <w:rsid w:val="001E6208"/>
    <w:rsid w:val="002016B6"/>
    <w:rsid w:val="00226C16"/>
    <w:rsid w:val="00234A02"/>
    <w:rsid w:val="0024208F"/>
    <w:rsid w:val="00244E56"/>
    <w:rsid w:val="00252148"/>
    <w:rsid w:val="00265456"/>
    <w:rsid w:val="00270C43"/>
    <w:rsid w:val="0028745B"/>
    <w:rsid w:val="002904C5"/>
    <w:rsid w:val="002905FF"/>
    <w:rsid w:val="00295503"/>
    <w:rsid w:val="002A406B"/>
    <w:rsid w:val="002A52D0"/>
    <w:rsid w:val="002A72B3"/>
    <w:rsid w:val="002D4F18"/>
    <w:rsid w:val="002E27DD"/>
    <w:rsid w:val="002E3D2E"/>
    <w:rsid w:val="0031348B"/>
    <w:rsid w:val="00323F3E"/>
    <w:rsid w:val="00326358"/>
    <w:rsid w:val="00351872"/>
    <w:rsid w:val="0036149B"/>
    <w:rsid w:val="00371F4C"/>
    <w:rsid w:val="0038523E"/>
    <w:rsid w:val="00386CE6"/>
    <w:rsid w:val="00387E7A"/>
    <w:rsid w:val="00391178"/>
    <w:rsid w:val="003A681C"/>
    <w:rsid w:val="003A7077"/>
    <w:rsid w:val="003B5F95"/>
    <w:rsid w:val="003C04E8"/>
    <w:rsid w:val="003C2363"/>
    <w:rsid w:val="003D53B7"/>
    <w:rsid w:val="003E3C35"/>
    <w:rsid w:val="003F7C93"/>
    <w:rsid w:val="004007D2"/>
    <w:rsid w:val="00405E2E"/>
    <w:rsid w:val="00413A1E"/>
    <w:rsid w:val="00437713"/>
    <w:rsid w:val="00440C5F"/>
    <w:rsid w:val="004677DD"/>
    <w:rsid w:val="00467CB4"/>
    <w:rsid w:val="00480C04"/>
    <w:rsid w:val="00481E95"/>
    <w:rsid w:val="00483596"/>
    <w:rsid w:val="004967C7"/>
    <w:rsid w:val="004A4FCA"/>
    <w:rsid w:val="004C2331"/>
    <w:rsid w:val="004C2CAD"/>
    <w:rsid w:val="004D64D5"/>
    <w:rsid w:val="004E351E"/>
    <w:rsid w:val="004E3859"/>
    <w:rsid w:val="00523E70"/>
    <w:rsid w:val="0053053D"/>
    <w:rsid w:val="0053720A"/>
    <w:rsid w:val="00540496"/>
    <w:rsid w:val="00550895"/>
    <w:rsid w:val="005545A0"/>
    <w:rsid w:val="00557992"/>
    <w:rsid w:val="00564BC7"/>
    <w:rsid w:val="0058185B"/>
    <w:rsid w:val="00582213"/>
    <w:rsid w:val="005A37C8"/>
    <w:rsid w:val="005B63A3"/>
    <w:rsid w:val="005B6C27"/>
    <w:rsid w:val="005C1566"/>
    <w:rsid w:val="005E74C4"/>
    <w:rsid w:val="005F09BB"/>
    <w:rsid w:val="005F68A9"/>
    <w:rsid w:val="005F6B12"/>
    <w:rsid w:val="0060006A"/>
    <w:rsid w:val="00604E40"/>
    <w:rsid w:val="006068F3"/>
    <w:rsid w:val="00606F4C"/>
    <w:rsid w:val="00616840"/>
    <w:rsid w:val="00624BC0"/>
    <w:rsid w:val="00627F53"/>
    <w:rsid w:val="006332F5"/>
    <w:rsid w:val="00634ED3"/>
    <w:rsid w:val="0064410C"/>
    <w:rsid w:val="00657E13"/>
    <w:rsid w:val="00673C6D"/>
    <w:rsid w:val="00681149"/>
    <w:rsid w:val="00694472"/>
    <w:rsid w:val="006A6FBC"/>
    <w:rsid w:val="006C10F2"/>
    <w:rsid w:val="006D1796"/>
    <w:rsid w:val="006E188C"/>
    <w:rsid w:val="006E7C2F"/>
    <w:rsid w:val="0070106B"/>
    <w:rsid w:val="00705370"/>
    <w:rsid w:val="0070582E"/>
    <w:rsid w:val="0071131C"/>
    <w:rsid w:val="00721608"/>
    <w:rsid w:val="00724C92"/>
    <w:rsid w:val="007430B6"/>
    <w:rsid w:val="00744E5C"/>
    <w:rsid w:val="00745358"/>
    <w:rsid w:val="007544CD"/>
    <w:rsid w:val="00760348"/>
    <w:rsid w:val="00760D56"/>
    <w:rsid w:val="00776223"/>
    <w:rsid w:val="00784DA3"/>
    <w:rsid w:val="0079683F"/>
    <w:rsid w:val="007A0732"/>
    <w:rsid w:val="007A496A"/>
    <w:rsid w:val="007B4400"/>
    <w:rsid w:val="007B509B"/>
    <w:rsid w:val="007B6A2B"/>
    <w:rsid w:val="007C1324"/>
    <w:rsid w:val="007C250C"/>
    <w:rsid w:val="007E4867"/>
    <w:rsid w:val="007F2701"/>
    <w:rsid w:val="007F53EB"/>
    <w:rsid w:val="007F5864"/>
    <w:rsid w:val="007F5D0C"/>
    <w:rsid w:val="00800107"/>
    <w:rsid w:val="00800692"/>
    <w:rsid w:val="0080280E"/>
    <w:rsid w:val="008209CA"/>
    <w:rsid w:val="00821173"/>
    <w:rsid w:val="00822739"/>
    <w:rsid w:val="00834346"/>
    <w:rsid w:val="00842B27"/>
    <w:rsid w:val="0085284E"/>
    <w:rsid w:val="00853137"/>
    <w:rsid w:val="00877DCE"/>
    <w:rsid w:val="00884F03"/>
    <w:rsid w:val="00897DF4"/>
    <w:rsid w:val="008A5C96"/>
    <w:rsid w:val="008A6E42"/>
    <w:rsid w:val="008B646A"/>
    <w:rsid w:val="008D764A"/>
    <w:rsid w:val="008E427E"/>
    <w:rsid w:val="008F14E0"/>
    <w:rsid w:val="00904277"/>
    <w:rsid w:val="00905495"/>
    <w:rsid w:val="00915B70"/>
    <w:rsid w:val="00916770"/>
    <w:rsid w:val="00934549"/>
    <w:rsid w:val="00943F6D"/>
    <w:rsid w:val="009461D8"/>
    <w:rsid w:val="00946E40"/>
    <w:rsid w:val="009557BF"/>
    <w:rsid w:val="009621BF"/>
    <w:rsid w:val="00970F85"/>
    <w:rsid w:val="00982920"/>
    <w:rsid w:val="009976B6"/>
    <w:rsid w:val="00997BD5"/>
    <w:rsid w:val="009A586B"/>
    <w:rsid w:val="009B1249"/>
    <w:rsid w:val="009B563C"/>
    <w:rsid w:val="009C4B63"/>
    <w:rsid w:val="009D4D6C"/>
    <w:rsid w:val="009D7AB6"/>
    <w:rsid w:val="00A00D69"/>
    <w:rsid w:val="00A15682"/>
    <w:rsid w:val="00A1653F"/>
    <w:rsid w:val="00A22816"/>
    <w:rsid w:val="00A312E9"/>
    <w:rsid w:val="00A71039"/>
    <w:rsid w:val="00A75DE1"/>
    <w:rsid w:val="00A76E28"/>
    <w:rsid w:val="00A848AB"/>
    <w:rsid w:val="00A94574"/>
    <w:rsid w:val="00A94B09"/>
    <w:rsid w:val="00A9632C"/>
    <w:rsid w:val="00AB5D08"/>
    <w:rsid w:val="00AC1E33"/>
    <w:rsid w:val="00AE03E7"/>
    <w:rsid w:val="00AE36BD"/>
    <w:rsid w:val="00AE59D4"/>
    <w:rsid w:val="00AF205D"/>
    <w:rsid w:val="00B11B60"/>
    <w:rsid w:val="00B11B8C"/>
    <w:rsid w:val="00B14040"/>
    <w:rsid w:val="00B1432D"/>
    <w:rsid w:val="00B14411"/>
    <w:rsid w:val="00B15618"/>
    <w:rsid w:val="00B23364"/>
    <w:rsid w:val="00B24692"/>
    <w:rsid w:val="00B31855"/>
    <w:rsid w:val="00B33827"/>
    <w:rsid w:val="00B36459"/>
    <w:rsid w:val="00B3716B"/>
    <w:rsid w:val="00B402E2"/>
    <w:rsid w:val="00B450E2"/>
    <w:rsid w:val="00B63956"/>
    <w:rsid w:val="00B6520F"/>
    <w:rsid w:val="00B803A8"/>
    <w:rsid w:val="00B85C96"/>
    <w:rsid w:val="00B8672A"/>
    <w:rsid w:val="00B975AD"/>
    <w:rsid w:val="00BA2640"/>
    <w:rsid w:val="00BB0DFF"/>
    <w:rsid w:val="00BB1419"/>
    <w:rsid w:val="00BB1607"/>
    <w:rsid w:val="00BB40D1"/>
    <w:rsid w:val="00BB5975"/>
    <w:rsid w:val="00BD56FE"/>
    <w:rsid w:val="00BD6B85"/>
    <w:rsid w:val="00BE09A0"/>
    <w:rsid w:val="00BE5CBB"/>
    <w:rsid w:val="00BE76DB"/>
    <w:rsid w:val="00C00C97"/>
    <w:rsid w:val="00C076D8"/>
    <w:rsid w:val="00C257A6"/>
    <w:rsid w:val="00C3052C"/>
    <w:rsid w:val="00C508B4"/>
    <w:rsid w:val="00C52F6A"/>
    <w:rsid w:val="00C53F6F"/>
    <w:rsid w:val="00C55AA8"/>
    <w:rsid w:val="00C65A49"/>
    <w:rsid w:val="00C8383D"/>
    <w:rsid w:val="00C95FC5"/>
    <w:rsid w:val="00C97F32"/>
    <w:rsid w:val="00CA1767"/>
    <w:rsid w:val="00CA50B6"/>
    <w:rsid w:val="00CA53F0"/>
    <w:rsid w:val="00CB2194"/>
    <w:rsid w:val="00CC58D2"/>
    <w:rsid w:val="00CC61F1"/>
    <w:rsid w:val="00CC725A"/>
    <w:rsid w:val="00CD16EF"/>
    <w:rsid w:val="00CD389D"/>
    <w:rsid w:val="00CE3C2E"/>
    <w:rsid w:val="00CF17C9"/>
    <w:rsid w:val="00D15D80"/>
    <w:rsid w:val="00D2165B"/>
    <w:rsid w:val="00D21904"/>
    <w:rsid w:val="00D22D2B"/>
    <w:rsid w:val="00D24DBF"/>
    <w:rsid w:val="00D376E0"/>
    <w:rsid w:val="00D4052D"/>
    <w:rsid w:val="00D51334"/>
    <w:rsid w:val="00D60427"/>
    <w:rsid w:val="00D630E8"/>
    <w:rsid w:val="00D811E2"/>
    <w:rsid w:val="00D84884"/>
    <w:rsid w:val="00D953E6"/>
    <w:rsid w:val="00D95E57"/>
    <w:rsid w:val="00DA4352"/>
    <w:rsid w:val="00DA5DFE"/>
    <w:rsid w:val="00DB4766"/>
    <w:rsid w:val="00DC2580"/>
    <w:rsid w:val="00DC7A46"/>
    <w:rsid w:val="00DD058A"/>
    <w:rsid w:val="00DD05CC"/>
    <w:rsid w:val="00DD48CD"/>
    <w:rsid w:val="00E07D41"/>
    <w:rsid w:val="00E30E14"/>
    <w:rsid w:val="00E34E69"/>
    <w:rsid w:val="00E52537"/>
    <w:rsid w:val="00E56F33"/>
    <w:rsid w:val="00E64D64"/>
    <w:rsid w:val="00E73C54"/>
    <w:rsid w:val="00E975C2"/>
    <w:rsid w:val="00EA14FE"/>
    <w:rsid w:val="00EB111F"/>
    <w:rsid w:val="00EB1E9F"/>
    <w:rsid w:val="00EB729C"/>
    <w:rsid w:val="00EC14DC"/>
    <w:rsid w:val="00EC65E4"/>
    <w:rsid w:val="00ED15FB"/>
    <w:rsid w:val="00EE3A42"/>
    <w:rsid w:val="00EE6965"/>
    <w:rsid w:val="00EF0AA8"/>
    <w:rsid w:val="00EF392C"/>
    <w:rsid w:val="00F012E2"/>
    <w:rsid w:val="00F06ABA"/>
    <w:rsid w:val="00F14077"/>
    <w:rsid w:val="00F14C35"/>
    <w:rsid w:val="00F15736"/>
    <w:rsid w:val="00F21BDA"/>
    <w:rsid w:val="00F30DF2"/>
    <w:rsid w:val="00F32223"/>
    <w:rsid w:val="00F34BB0"/>
    <w:rsid w:val="00F5236F"/>
    <w:rsid w:val="00F56418"/>
    <w:rsid w:val="00F5763A"/>
    <w:rsid w:val="00F663EF"/>
    <w:rsid w:val="00F76E0C"/>
    <w:rsid w:val="00F77DC9"/>
    <w:rsid w:val="00F80B19"/>
    <w:rsid w:val="00FA0553"/>
    <w:rsid w:val="00FA2A8E"/>
    <w:rsid w:val="00FA6A92"/>
    <w:rsid w:val="00FB458C"/>
    <w:rsid w:val="00FB67DE"/>
    <w:rsid w:val="00FC3FFC"/>
    <w:rsid w:val="00FD607E"/>
    <w:rsid w:val="00FD6CAC"/>
    <w:rsid w:val="00FD6D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FDCFFE"/>
  <w15:docId w15:val="{365F5445-E149-4022-ABAF-04BCE35F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2E"/>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15FB"/>
    <w:pPr>
      <w:tabs>
        <w:tab w:val="center" w:pos="4680"/>
        <w:tab w:val="right" w:pos="936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ED15FB"/>
    <w:rPr>
      <w:sz w:val="24"/>
      <w:szCs w:val="24"/>
    </w:rPr>
  </w:style>
  <w:style w:type="character" w:styleId="PageNumber">
    <w:name w:val="page number"/>
    <w:basedOn w:val="DefaultParagraphFont"/>
    <w:uiPriority w:val="99"/>
    <w:semiHidden/>
    <w:unhideWhenUsed/>
    <w:rsid w:val="00ED15FB"/>
  </w:style>
  <w:style w:type="paragraph" w:styleId="Header">
    <w:name w:val="header"/>
    <w:basedOn w:val="Normal"/>
    <w:link w:val="HeaderChar"/>
    <w:uiPriority w:val="99"/>
    <w:unhideWhenUsed/>
    <w:rsid w:val="00ED15FB"/>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ED15FB"/>
    <w:rPr>
      <w:sz w:val="24"/>
      <w:szCs w:val="24"/>
    </w:rPr>
  </w:style>
  <w:style w:type="paragraph" w:styleId="ListParagraph">
    <w:name w:val="List Paragraph"/>
    <w:basedOn w:val="Normal"/>
    <w:uiPriority w:val="34"/>
    <w:qFormat/>
    <w:rsid w:val="00681149"/>
    <w:pPr>
      <w:spacing w:after="200"/>
      <w:ind w:left="720"/>
      <w:contextualSpacing/>
    </w:pPr>
    <w:rPr>
      <w:rFonts w:asciiTheme="minorHAnsi" w:eastAsiaTheme="minorEastAsia" w:hAnsiTheme="minorHAnsi" w:cstheme="minorBidi"/>
      <w:lang w:eastAsia="ja-JP"/>
    </w:rPr>
  </w:style>
  <w:style w:type="paragraph" w:styleId="NormalWeb">
    <w:name w:val="Normal (Web)"/>
    <w:basedOn w:val="Normal"/>
    <w:uiPriority w:val="99"/>
    <w:semiHidden/>
    <w:unhideWhenUsed/>
    <w:rsid w:val="00C53F6F"/>
    <w:rPr>
      <w:rFonts w:eastAsiaTheme="minorHAnsi"/>
      <w:lang w:val="en-GB" w:eastAsia="en-GB"/>
    </w:rPr>
  </w:style>
  <w:style w:type="paragraph" w:styleId="BalloonText">
    <w:name w:val="Balloon Text"/>
    <w:basedOn w:val="Normal"/>
    <w:link w:val="BalloonTextChar"/>
    <w:uiPriority w:val="99"/>
    <w:semiHidden/>
    <w:unhideWhenUsed/>
    <w:rsid w:val="00EC14DC"/>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sid w:val="00EC14DC"/>
    <w:rPr>
      <w:rFonts w:ascii="Segoe UI" w:hAnsi="Segoe UI" w:cs="Segoe UI"/>
      <w:sz w:val="18"/>
      <w:szCs w:val="18"/>
    </w:rPr>
  </w:style>
  <w:style w:type="paragraph" w:styleId="FootnoteText">
    <w:name w:val="footnote text"/>
    <w:basedOn w:val="Normal"/>
    <w:link w:val="FootnoteTextChar"/>
    <w:uiPriority w:val="99"/>
    <w:semiHidden/>
    <w:unhideWhenUsed/>
    <w:rsid w:val="00834346"/>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834346"/>
  </w:style>
  <w:style w:type="character" w:styleId="FootnoteReference">
    <w:name w:val="footnote reference"/>
    <w:basedOn w:val="DefaultParagraphFont"/>
    <w:uiPriority w:val="99"/>
    <w:semiHidden/>
    <w:unhideWhenUsed/>
    <w:rsid w:val="00834346"/>
    <w:rPr>
      <w:vertAlign w:val="superscript"/>
    </w:rPr>
  </w:style>
  <w:style w:type="character" w:styleId="Hyperlink">
    <w:name w:val="Hyperlink"/>
    <w:basedOn w:val="DefaultParagraphFont"/>
    <w:uiPriority w:val="99"/>
    <w:semiHidden/>
    <w:unhideWhenUsed/>
    <w:rsid w:val="00091C3C"/>
    <w:rPr>
      <w:strike w:val="0"/>
      <w:dstrike w:val="0"/>
      <w:color w:val="00545B"/>
      <w:u w:val="none"/>
      <w:effect w:val="none"/>
    </w:rPr>
  </w:style>
  <w:style w:type="table" w:styleId="TableGrid">
    <w:name w:val="Table Grid"/>
    <w:basedOn w:val="TableNormal"/>
    <w:uiPriority w:val="59"/>
    <w:rsid w:val="003A7077"/>
    <w:pPr>
      <w:spacing w:after="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400"/>
    <w:rPr>
      <w:sz w:val="16"/>
      <w:szCs w:val="16"/>
    </w:rPr>
  </w:style>
  <w:style w:type="paragraph" w:styleId="CommentText">
    <w:name w:val="annotation text"/>
    <w:basedOn w:val="Normal"/>
    <w:link w:val="CommentTextChar"/>
    <w:uiPriority w:val="99"/>
    <w:unhideWhenUsed/>
    <w:rsid w:val="007B4400"/>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7B4400"/>
  </w:style>
  <w:style w:type="paragraph" w:styleId="CommentSubject">
    <w:name w:val="annotation subject"/>
    <w:basedOn w:val="CommentText"/>
    <w:next w:val="CommentText"/>
    <w:link w:val="CommentSubjectChar"/>
    <w:uiPriority w:val="99"/>
    <w:semiHidden/>
    <w:unhideWhenUsed/>
    <w:rsid w:val="007B4400"/>
    <w:rPr>
      <w:b/>
      <w:bCs/>
    </w:rPr>
  </w:style>
  <w:style w:type="character" w:customStyle="1" w:styleId="CommentSubjectChar">
    <w:name w:val="Comment Subject Char"/>
    <w:basedOn w:val="CommentTextChar"/>
    <w:link w:val="CommentSubject"/>
    <w:uiPriority w:val="99"/>
    <w:semiHidden/>
    <w:rsid w:val="007B4400"/>
    <w:rPr>
      <w:b/>
      <w:bCs/>
    </w:rPr>
  </w:style>
  <w:style w:type="character" w:customStyle="1" w:styleId="apple-converted-space">
    <w:name w:val="apple-converted-space"/>
    <w:basedOn w:val="DefaultParagraphFont"/>
    <w:rsid w:val="001C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9751">
      <w:bodyDiv w:val="1"/>
      <w:marLeft w:val="0"/>
      <w:marRight w:val="0"/>
      <w:marTop w:val="0"/>
      <w:marBottom w:val="0"/>
      <w:divBdr>
        <w:top w:val="none" w:sz="0" w:space="0" w:color="auto"/>
        <w:left w:val="none" w:sz="0" w:space="0" w:color="auto"/>
        <w:bottom w:val="none" w:sz="0" w:space="0" w:color="auto"/>
        <w:right w:val="none" w:sz="0" w:space="0" w:color="auto"/>
      </w:divBdr>
      <w:divsChild>
        <w:div w:id="2022507123">
          <w:marLeft w:val="0"/>
          <w:marRight w:val="0"/>
          <w:marTop w:val="0"/>
          <w:marBottom w:val="0"/>
          <w:divBdr>
            <w:top w:val="none" w:sz="0" w:space="0" w:color="auto"/>
            <w:left w:val="none" w:sz="0" w:space="0" w:color="auto"/>
            <w:bottom w:val="none" w:sz="0" w:space="0" w:color="auto"/>
            <w:right w:val="none" w:sz="0" w:space="0" w:color="auto"/>
          </w:divBdr>
          <w:divsChild>
            <w:div w:id="570044869">
              <w:marLeft w:val="0"/>
              <w:marRight w:val="0"/>
              <w:marTop w:val="0"/>
              <w:marBottom w:val="0"/>
              <w:divBdr>
                <w:top w:val="none" w:sz="0" w:space="0" w:color="auto"/>
                <w:left w:val="none" w:sz="0" w:space="0" w:color="auto"/>
                <w:bottom w:val="none" w:sz="0" w:space="0" w:color="auto"/>
                <w:right w:val="none" w:sz="0" w:space="0" w:color="auto"/>
              </w:divBdr>
              <w:divsChild>
                <w:div w:id="1754551316">
                  <w:marLeft w:val="-300"/>
                  <w:marRight w:val="0"/>
                  <w:marTop w:val="0"/>
                  <w:marBottom w:val="0"/>
                  <w:divBdr>
                    <w:top w:val="none" w:sz="0" w:space="0" w:color="auto"/>
                    <w:left w:val="none" w:sz="0" w:space="0" w:color="auto"/>
                    <w:bottom w:val="none" w:sz="0" w:space="0" w:color="auto"/>
                    <w:right w:val="none" w:sz="0" w:space="0" w:color="auto"/>
                  </w:divBdr>
                  <w:divsChild>
                    <w:div w:id="730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753724">
      <w:bodyDiv w:val="1"/>
      <w:marLeft w:val="0"/>
      <w:marRight w:val="0"/>
      <w:marTop w:val="0"/>
      <w:marBottom w:val="0"/>
      <w:divBdr>
        <w:top w:val="none" w:sz="0" w:space="0" w:color="auto"/>
        <w:left w:val="none" w:sz="0" w:space="0" w:color="auto"/>
        <w:bottom w:val="none" w:sz="0" w:space="0" w:color="auto"/>
        <w:right w:val="none" w:sz="0" w:space="0" w:color="auto"/>
      </w:divBdr>
    </w:div>
    <w:div w:id="325479288">
      <w:bodyDiv w:val="1"/>
      <w:marLeft w:val="0"/>
      <w:marRight w:val="0"/>
      <w:marTop w:val="0"/>
      <w:marBottom w:val="0"/>
      <w:divBdr>
        <w:top w:val="none" w:sz="0" w:space="0" w:color="auto"/>
        <w:left w:val="none" w:sz="0" w:space="0" w:color="auto"/>
        <w:bottom w:val="none" w:sz="0" w:space="0" w:color="auto"/>
        <w:right w:val="none" w:sz="0" w:space="0" w:color="auto"/>
      </w:divBdr>
    </w:div>
    <w:div w:id="521867722">
      <w:bodyDiv w:val="1"/>
      <w:marLeft w:val="0"/>
      <w:marRight w:val="0"/>
      <w:marTop w:val="0"/>
      <w:marBottom w:val="0"/>
      <w:divBdr>
        <w:top w:val="none" w:sz="0" w:space="0" w:color="auto"/>
        <w:left w:val="none" w:sz="0" w:space="0" w:color="auto"/>
        <w:bottom w:val="none" w:sz="0" w:space="0" w:color="auto"/>
        <w:right w:val="none" w:sz="0" w:space="0" w:color="auto"/>
      </w:divBdr>
    </w:div>
    <w:div w:id="860389066">
      <w:bodyDiv w:val="1"/>
      <w:marLeft w:val="0"/>
      <w:marRight w:val="0"/>
      <w:marTop w:val="0"/>
      <w:marBottom w:val="0"/>
      <w:divBdr>
        <w:top w:val="none" w:sz="0" w:space="0" w:color="auto"/>
        <w:left w:val="none" w:sz="0" w:space="0" w:color="auto"/>
        <w:bottom w:val="none" w:sz="0" w:space="0" w:color="auto"/>
        <w:right w:val="none" w:sz="0" w:space="0" w:color="auto"/>
      </w:divBdr>
    </w:div>
    <w:div w:id="1435634356">
      <w:bodyDiv w:val="1"/>
      <w:marLeft w:val="0"/>
      <w:marRight w:val="0"/>
      <w:marTop w:val="0"/>
      <w:marBottom w:val="0"/>
      <w:divBdr>
        <w:top w:val="none" w:sz="0" w:space="0" w:color="auto"/>
        <w:left w:val="none" w:sz="0" w:space="0" w:color="auto"/>
        <w:bottom w:val="none" w:sz="0" w:space="0" w:color="auto"/>
        <w:right w:val="none" w:sz="0" w:space="0" w:color="auto"/>
      </w:divBdr>
    </w:div>
    <w:div w:id="1589344021">
      <w:bodyDiv w:val="1"/>
      <w:marLeft w:val="0"/>
      <w:marRight w:val="0"/>
      <w:marTop w:val="0"/>
      <w:marBottom w:val="0"/>
      <w:divBdr>
        <w:top w:val="none" w:sz="0" w:space="0" w:color="auto"/>
        <w:left w:val="none" w:sz="0" w:space="0" w:color="auto"/>
        <w:bottom w:val="none" w:sz="0" w:space="0" w:color="auto"/>
        <w:right w:val="none" w:sz="0" w:space="0" w:color="auto"/>
      </w:divBdr>
    </w:div>
    <w:div w:id="1627849233">
      <w:bodyDiv w:val="1"/>
      <w:marLeft w:val="0"/>
      <w:marRight w:val="0"/>
      <w:marTop w:val="0"/>
      <w:marBottom w:val="0"/>
      <w:divBdr>
        <w:top w:val="none" w:sz="0" w:space="0" w:color="auto"/>
        <w:left w:val="none" w:sz="0" w:space="0" w:color="auto"/>
        <w:bottom w:val="none" w:sz="0" w:space="0" w:color="auto"/>
        <w:right w:val="none" w:sz="0" w:space="0" w:color="auto"/>
      </w:divBdr>
    </w:div>
    <w:div w:id="1663585660">
      <w:bodyDiv w:val="1"/>
      <w:marLeft w:val="0"/>
      <w:marRight w:val="0"/>
      <w:marTop w:val="0"/>
      <w:marBottom w:val="0"/>
      <w:divBdr>
        <w:top w:val="none" w:sz="0" w:space="0" w:color="auto"/>
        <w:left w:val="none" w:sz="0" w:space="0" w:color="auto"/>
        <w:bottom w:val="none" w:sz="0" w:space="0" w:color="auto"/>
        <w:right w:val="none" w:sz="0" w:space="0" w:color="auto"/>
      </w:divBdr>
    </w:div>
    <w:div w:id="1866478927">
      <w:bodyDiv w:val="1"/>
      <w:marLeft w:val="0"/>
      <w:marRight w:val="0"/>
      <w:marTop w:val="0"/>
      <w:marBottom w:val="0"/>
      <w:divBdr>
        <w:top w:val="none" w:sz="0" w:space="0" w:color="auto"/>
        <w:left w:val="none" w:sz="0" w:space="0" w:color="auto"/>
        <w:bottom w:val="none" w:sz="0" w:space="0" w:color="auto"/>
        <w:right w:val="none" w:sz="0" w:space="0" w:color="auto"/>
      </w:divBdr>
    </w:div>
    <w:div w:id="1877890410">
      <w:bodyDiv w:val="1"/>
      <w:marLeft w:val="0"/>
      <w:marRight w:val="0"/>
      <w:marTop w:val="0"/>
      <w:marBottom w:val="0"/>
      <w:divBdr>
        <w:top w:val="none" w:sz="0" w:space="0" w:color="auto"/>
        <w:left w:val="none" w:sz="0" w:space="0" w:color="auto"/>
        <w:bottom w:val="none" w:sz="0" w:space="0" w:color="auto"/>
        <w:right w:val="none" w:sz="0" w:space="0" w:color="auto"/>
      </w:divBdr>
    </w:div>
    <w:div w:id="1885756295">
      <w:bodyDiv w:val="1"/>
      <w:marLeft w:val="0"/>
      <w:marRight w:val="0"/>
      <w:marTop w:val="0"/>
      <w:marBottom w:val="0"/>
      <w:divBdr>
        <w:top w:val="none" w:sz="0" w:space="0" w:color="auto"/>
        <w:left w:val="none" w:sz="0" w:space="0" w:color="auto"/>
        <w:bottom w:val="none" w:sz="0" w:space="0" w:color="auto"/>
        <w:right w:val="none" w:sz="0" w:space="0" w:color="auto"/>
      </w:divBdr>
    </w:div>
    <w:div w:id="1968192674">
      <w:bodyDiv w:val="1"/>
      <w:marLeft w:val="0"/>
      <w:marRight w:val="0"/>
      <w:marTop w:val="0"/>
      <w:marBottom w:val="0"/>
      <w:divBdr>
        <w:top w:val="none" w:sz="0" w:space="0" w:color="auto"/>
        <w:left w:val="none" w:sz="0" w:space="0" w:color="auto"/>
        <w:bottom w:val="none" w:sz="0" w:space="0" w:color="auto"/>
        <w:right w:val="none" w:sz="0" w:space="0" w:color="auto"/>
      </w:divBdr>
    </w:div>
    <w:div w:id="2009824437">
      <w:bodyDiv w:val="1"/>
      <w:marLeft w:val="0"/>
      <w:marRight w:val="0"/>
      <w:marTop w:val="0"/>
      <w:marBottom w:val="0"/>
      <w:divBdr>
        <w:top w:val="none" w:sz="0" w:space="0" w:color="auto"/>
        <w:left w:val="none" w:sz="0" w:space="0" w:color="auto"/>
        <w:bottom w:val="none" w:sz="0" w:space="0" w:color="auto"/>
        <w:right w:val="none" w:sz="0" w:space="0" w:color="auto"/>
      </w:divBdr>
    </w:div>
    <w:div w:id="2110350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5105-321C-463F-8ACF-45321A09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10345</Words>
  <Characters>58969</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VU University Amsterdam</Company>
  <LinksUpToDate>false</LinksUpToDate>
  <CharactersWithSpaces>69176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cp:lastPrinted>2018-06-14T09:33:00Z</cp:lastPrinted>
  <dcterms:created xsi:type="dcterms:W3CDTF">2018-09-13T14:46:00Z</dcterms:created>
  <dcterms:modified xsi:type="dcterms:W3CDTF">2018-09-13T14:46:00Z</dcterms:modified>
</cp:coreProperties>
</file>