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2B64F" w14:textId="2E209272" w:rsidR="005A263F" w:rsidRPr="005C1863" w:rsidRDefault="007D6552" w:rsidP="0016586F">
      <w:pPr>
        <w:spacing w:line="480" w:lineRule="auto"/>
        <w:jc w:val="both"/>
        <w:rPr>
          <w:rFonts w:ascii="Times New Roman" w:eastAsia="Times New Roman" w:hAnsi="Times New Roman" w:cs="Times New Roman"/>
          <w:sz w:val="24"/>
          <w:szCs w:val="24"/>
        </w:rPr>
      </w:pPr>
      <w:bookmarkStart w:id="0" w:name="_GoBack"/>
      <w:bookmarkEnd w:id="0"/>
      <w:r w:rsidRPr="005C1863">
        <w:rPr>
          <w:rFonts w:ascii="Times New Roman" w:eastAsia="Times New Roman" w:hAnsi="Times New Roman" w:cs="Times New Roman"/>
          <w:sz w:val="24"/>
          <w:szCs w:val="24"/>
        </w:rPr>
        <w:t>Social Impact Bonds (SIBs) have emerged as a new policy tool, designed to link the outcomes of social interventions to payments with risk</w:t>
      </w:r>
      <w:r w:rsidR="003D0ACB" w:rsidRPr="005C1863">
        <w:rPr>
          <w:rFonts w:ascii="Times New Roman" w:eastAsia="Times New Roman" w:hAnsi="Times New Roman" w:cs="Times New Roman"/>
          <w:sz w:val="24"/>
          <w:szCs w:val="24"/>
        </w:rPr>
        <w:t>, in theory,</w:t>
      </w:r>
      <w:r w:rsidRPr="005C1863">
        <w:rPr>
          <w:rFonts w:ascii="Times New Roman" w:eastAsia="Times New Roman" w:hAnsi="Times New Roman" w:cs="Times New Roman"/>
          <w:sz w:val="24"/>
          <w:szCs w:val="24"/>
        </w:rPr>
        <w:t xml:space="preserve"> being borne by private investors rather than through public funds. In 2010, the UK’s Ministry of Justice established the first SIB, sparking global interest from policy makers, investors, social enterprises and others. Despite emerging research on SIBs (Tan et al, 2015; Edmiston </w:t>
      </w:r>
      <w:r w:rsidR="006D108B" w:rsidRPr="005C1863">
        <w:rPr>
          <w:rFonts w:ascii="Times New Roman" w:eastAsia="Times New Roman" w:hAnsi="Times New Roman" w:cs="Times New Roman"/>
          <w:sz w:val="24"/>
          <w:szCs w:val="24"/>
        </w:rPr>
        <w:t>and</w:t>
      </w:r>
      <w:r w:rsidRPr="005C1863">
        <w:rPr>
          <w:rFonts w:ascii="Times New Roman" w:eastAsia="Times New Roman" w:hAnsi="Times New Roman" w:cs="Times New Roman"/>
          <w:sz w:val="24"/>
          <w:szCs w:val="24"/>
        </w:rPr>
        <w:t xml:space="preserve"> Nicholls, 2017; Fox et al</w:t>
      </w:r>
      <w:r w:rsidR="005C1948" w:rsidRPr="005C1863">
        <w:rPr>
          <w:rFonts w:ascii="Times New Roman" w:eastAsia="Times New Roman" w:hAnsi="Times New Roman" w:cs="Times New Roman"/>
          <w:sz w:val="24"/>
          <w:szCs w:val="24"/>
        </w:rPr>
        <w:t>, 2011; Gustafsson-Wright et al</w:t>
      </w:r>
      <w:r w:rsidR="00F95A00" w:rsidRP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 xml:space="preserve"> 2015), there remains a dearth of granular empirical detail about the establishment, operational running and </w:t>
      </w:r>
      <w:r w:rsid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SIB effect</w:t>
      </w:r>
      <w:r w:rsidR="005C1863">
        <w:rPr>
          <w:rFonts w:ascii="Times New Roman" w:eastAsia="Times New Roman" w:hAnsi="Times New Roman" w:cs="Times New Roman"/>
          <w:sz w:val="24"/>
          <w:szCs w:val="24"/>
        </w:rPr>
        <w:t>’</w:t>
      </w:r>
      <w:r w:rsidR="0074439C" w:rsidRPr="005C1863">
        <w:rPr>
          <w:rFonts w:ascii="Times New Roman" w:eastAsia="Times New Roman" w:hAnsi="Times New Roman" w:cs="Times New Roman"/>
          <w:sz w:val="24"/>
          <w:szCs w:val="24"/>
        </w:rPr>
        <w:t xml:space="preserve"> (i.e. how SIBs effect practices of those involved)</w:t>
      </w:r>
      <w:r w:rsidRPr="005C1863">
        <w:rPr>
          <w:rFonts w:ascii="Times New Roman" w:eastAsia="Times New Roman" w:hAnsi="Times New Roman" w:cs="Times New Roman"/>
          <w:sz w:val="24"/>
          <w:szCs w:val="24"/>
        </w:rPr>
        <w:t xml:space="preserve"> within wider systemic context</w:t>
      </w:r>
      <w:r w:rsidR="00416FD1" w:rsidRPr="005C1863">
        <w:rPr>
          <w:rFonts w:ascii="Times New Roman" w:eastAsia="Times New Roman" w:hAnsi="Times New Roman" w:cs="Times New Roman"/>
          <w:sz w:val="24"/>
          <w:szCs w:val="24"/>
        </w:rPr>
        <w:t>s</w:t>
      </w:r>
      <w:r w:rsidR="0074439C" w:rsidRPr="005C1863">
        <w:rPr>
          <w:rFonts w:ascii="Times New Roman" w:eastAsia="Times New Roman" w:hAnsi="Times New Roman" w:cs="Times New Roman"/>
          <w:sz w:val="24"/>
          <w:szCs w:val="24"/>
        </w:rPr>
        <w:t xml:space="preserve"> (Fraser et al, 201</w:t>
      </w:r>
      <w:r w:rsidR="00C60BB7" w:rsidRPr="005C1863">
        <w:rPr>
          <w:rFonts w:ascii="Times New Roman" w:eastAsia="Times New Roman" w:hAnsi="Times New Roman" w:cs="Times New Roman"/>
          <w:sz w:val="24"/>
          <w:szCs w:val="24"/>
        </w:rPr>
        <w:t>8</w:t>
      </w:r>
      <w:r w:rsidR="0074439C" w:rsidRP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 xml:space="preserve">. </w:t>
      </w:r>
      <w:r w:rsidR="00416FD1" w:rsidRPr="005C1863">
        <w:rPr>
          <w:rFonts w:ascii="Times New Roman" w:hAnsi="Times New Roman" w:cs="Times New Roman"/>
          <w:sz w:val="24"/>
          <w:szCs w:val="24"/>
        </w:rPr>
        <w:t>T</w:t>
      </w:r>
      <w:r w:rsidR="0078160A" w:rsidRPr="005C1863">
        <w:rPr>
          <w:rFonts w:ascii="Times New Roman" w:hAnsi="Times New Roman" w:cs="Times New Roman"/>
          <w:sz w:val="24"/>
          <w:szCs w:val="24"/>
        </w:rPr>
        <w:t xml:space="preserve">he majority of studies have focused on understanding high-level outcomes of </w:t>
      </w:r>
      <w:r w:rsidR="00416FD1" w:rsidRPr="005C1863">
        <w:rPr>
          <w:rFonts w:ascii="Times New Roman" w:hAnsi="Times New Roman" w:cs="Times New Roman"/>
          <w:sz w:val="24"/>
          <w:szCs w:val="24"/>
        </w:rPr>
        <w:t>SIBs</w:t>
      </w:r>
      <w:r w:rsidR="0078160A" w:rsidRPr="005C1863">
        <w:rPr>
          <w:rFonts w:ascii="Times New Roman" w:hAnsi="Times New Roman" w:cs="Times New Roman"/>
          <w:sz w:val="24"/>
          <w:szCs w:val="24"/>
        </w:rPr>
        <w:t xml:space="preserve"> or on </w:t>
      </w:r>
      <w:r w:rsidR="006B2874" w:rsidRPr="005C1863">
        <w:rPr>
          <w:rFonts w:ascii="Times New Roman" w:hAnsi="Times New Roman" w:cs="Times New Roman"/>
          <w:sz w:val="24"/>
          <w:szCs w:val="24"/>
        </w:rPr>
        <w:t>the</w:t>
      </w:r>
      <w:r w:rsidR="0078160A" w:rsidRPr="005C1863">
        <w:rPr>
          <w:rFonts w:ascii="Times New Roman" w:hAnsi="Times New Roman" w:cs="Times New Roman"/>
          <w:sz w:val="24"/>
          <w:szCs w:val="24"/>
        </w:rPr>
        <w:t xml:space="preserve"> systems of metrics and payments rather than examining the detail</w:t>
      </w:r>
      <w:r w:rsidR="00416FD1" w:rsidRPr="005C1863">
        <w:rPr>
          <w:rFonts w:ascii="Times New Roman" w:hAnsi="Times New Roman" w:cs="Times New Roman"/>
          <w:sz w:val="24"/>
          <w:szCs w:val="24"/>
        </w:rPr>
        <w:t>ed</w:t>
      </w:r>
      <w:r w:rsidR="0078160A" w:rsidRPr="005C1863">
        <w:rPr>
          <w:rFonts w:ascii="Times New Roman" w:hAnsi="Times New Roman" w:cs="Times New Roman"/>
          <w:sz w:val="24"/>
          <w:szCs w:val="24"/>
        </w:rPr>
        <w:t xml:space="preserve"> complex set of interactions between key personnel. </w:t>
      </w:r>
    </w:p>
    <w:p w14:paraId="061A0D3D" w14:textId="66357E1F" w:rsidR="00A20A14" w:rsidRPr="005C1863" w:rsidRDefault="00A20A14" w:rsidP="0016586F">
      <w:pPr>
        <w:spacing w:line="48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ab/>
        <w:t>SIBs work by bringing together social investors</w:t>
      </w:r>
      <w:r w:rsidR="00BA22FA">
        <w:rPr>
          <w:rFonts w:ascii="Times New Roman" w:eastAsia="Times New Roman" w:hAnsi="Times New Roman" w:cs="Times New Roman"/>
          <w:sz w:val="24"/>
          <w:szCs w:val="24"/>
        </w:rPr>
        <w:t xml:space="preserve"> (e.g. philanthropists, foundations)</w:t>
      </w:r>
      <w:r w:rsidRPr="005C1863">
        <w:rPr>
          <w:rFonts w:ascii="Times New Roman" w:eastAsia="Times New Roman" w:hAnsi="Times New Roman" w:cs="Times New Roman"/>
          <w:sz w:val="24"/>
          <w:szCs w:val="24"/>
        </w:rPr>
        <w:t xml:space="preserve">, </w:t>
      </w:r>
      <w:r w:rsidR="00F95A00" w:rsidRPr="005C1863">
        <w:rPr>
          <w:rFonts w:ascii="Times New Roman" w:eastAsia="Times New Roman" w:hAnsi="Times New Roman" w:cs="Times New Roman"/>
          <w:sz w:val="24"/>
          <w:szCs w:val="24"/>
        </w:rPr>
        <w:t>commissioners</w:t>
      </w:r>
      <w:r w:rsidR="00BA22FA">
        <w:rPr>
          <w:rFonts w:ascii="Times New Roman" w:eastAsia="Times New Roman" w:hAnsi="Times New Roman" w:cs="Times New Roman"/>
          <w:sz w:val="24"/>
          <w:szCs w:val="24"/>
        </w:rPr>
        <w:t xml:space="preserve"> (i.e. the state)</w:t>
      </w:r>
      <w:r w:rsidR="00BA22FA" w:rsidRPr="005C1863">
        <w:rPr>
          <w:rFonts w:ascii="Times New Roman" w:eastAsia="Times New Roman" w:hAnsi="Times New Roman" w:cs="Times New Roman"/>
          <w:sz w:val="24"/>
          <w:szCs w:val="24"/>
        </w:rPr>
        <w:t xml:space="preserve"> and</w:t>
      </w:r>
      <w:r w:rsidRPr="005C1863">
        <w:rPr>
          <w:rFonts w:ascii="Times New Roman" w:eastAsia="Times New Roman" w:hAnsi="Times New Roman" w:cs="Times New Roman"/>
          <w:sz w:val="24"/>
          <w:szCs w:val="24"/>
        </w:rPr>
        <w:t xml:space="preserve"> social purpose organisations</w:t>
      </w:r>
      <w:r w:rsidR="00BA22FA">
        <w:rPr>
          <w:rFonts w:ascii="Times New Roman" w:eastAsia="Times New Roman" w:hAnsi="Times New Roman" w:cs="Times New Roman"/>
          <w:sz w:val="24"/>
          <w:szCs w:val="24"/>
        </w:rPr>
        <w:t xml:space="preserve"> (e.g. voluntary sector, social enterprises)</w:t>
      </w:r>
      <w:r w:rsidRPr="005C1863">
        <w:rPr>
          <w:rFonts w:ascii="Times New Roman" w:eastAsia="Times New Roman" w:hAnsi="Times New Roman" w:cs="Times New Roman"/>
          <w:sz w:val="24"/>
          <w:szCs w:val="24"/>
        </w:rPr>
        <w:t xml:space="preserve"> to facilitate a particular social intervention. </w:t>
      </w:r>
      <w:r w:rsidR="00545B1A" w:rsidRPr="005C1863">
        <w:rPr>
          <w:rFonts w:ascii="Times New Roman" w:eastAsia="Times New Roman" w:hAnsi="Times New Roman" w:cs="Times New Roman"/>
          <w:sz w:val="24"/>
          <w:szCs w:val="24"/>
        </w:rPr>
        <w:t>I</w:t>
      </w:r>
      <w:r w:rsidRPr="005C1863">
        <w:rPr>
          <w:rFonts w:ascii="Times New Roman" w:eastAsia="Times New Roman" w:hAnsi="Times New Roman" w:cs="Times New Roman"/>
          <w:sz w:val="24"/>
          <w:szCs w:val="24"/>
        </w:rPr>
        <w:t xml:space="preserve">nvestors provide the working capital </w:t>
      </w:r>
      <w:r w:rsidR="00791E4D" w:rsidRPr="005C1863">
        <w:rPr>
          <w:rFonts w:ascii="Times New Roman" w:eastAsia="Times New Roman" w:hAnsi="Times New Roman" w:cs="Times New Roman"/>
          <w:sz w:val="24"/>
          <w:szCs w:val="24"/>
        </w:rPr>
        <w:t>under the premise that when the outcomes of that intervention are reached (e.g. reduced homelessness) then the commissioner</w:t>
      </w:r>
      <w:r w:rsidR="00BA22FA">
        <w:rPr>
          <w:rFonts w:ascii="Times New Roman" w:eastAsia="Times New Roman" w:hAnsi="Times New Roman" w:cs="Times New Roman"/>
          <w:sz w:val="24"/>
          <w:szCs w:val="24"/>
        </w:rPr>
        <w:t xml:space="preserve"> </w:t>
      </w:r>
      <w:r w:rsidR="00791E4D" w:rsidRPr="005C1863">
        <w:rPr>
          <w:rFonts w:ascii="Times New Roman" w:eastAsia="Times New Roman" w:hAnsi="Times New Roman" w:cs="Times New Roman"/>
          <w:sz w:val="24"/>
          <w:szCs w:val="24"/>
        </w:rPr>
        <w:t>will repay the investor at an agreed rate of return. The outcomes are independently evaluated</w:t>
      </w:r>
      <w:r w:rsidR="00B64814">
        <w:rPr>
          <w:rFonts w:ascii="Times New Roman" w:eastAsia="Times New Roman" w:hAnsi="Times New Roman" w:cs="Times New Roman"/>
          <w:sz w:val="24"/>
          <w:szCs w:val="24"/>
        </w:rPr>
        <w:t xml:space="preserve"> using a variety of methodologies</w:t>
      </w:r>
      <w:r w:rsidR="00791E4D" w:rsidRPr="005C1863">
        <w:rPr>
          <w:rFonts w:ascii="Times New Roman" w:eastAsia="Times New Roman" w:hAnsi="Times New Roman" w:cs="Times New Roman"/>
          <w:sz w:val="24"/>
          <w:szCs w:val="24"/>
        </w:rPr>
        <w:t xml:space="preserve"> </w:t>
      </w:r>
      <w:r w:rsidR="00545B1A" w:rsidRPr="005C1863">
        <w:rPr>
          <w:rFonts w:ascii="Times New Roman" w:eastAsia="Times New Roman" w:hAnsi="Times New Roman" w:cs="Times New Roman"/>
          <w:sz w:val="24"/>
          <w:szCs w:val="24"/>
        </w:rPr>
        <w:t>with t</w:t>
      </w:r>
      <w:r w:rsidR="00A972D8" w:rsidRPr="005C1863">
        <w:rPr>
          <w:rFonts w:ascii="Times New Roman" w:eastAsia="Times New Roman" w:hAnsi="Times New Roman" w:cs="Times New Roman"/>
          <w:sz w:val="24"/>
          <w:szCs w:val="24"/>
        </w:rPr>
        <w:t xml:space="preserve">he </w:t>
      </w:r>
      <w:r w:rsidR="00791E4D" w:rsidRPr="005C1863">
        <w:rPr>
          <w:rFonts w:ascii="Times New Roman" w:eastAsia="Times New Roman" w:hAnsi="Times New Roman" w:cs="Times New Roman"/>
          <w:sz w:val="24"/>
          <w:szCs w:val="24"/>
        </w:rPr>
        <w:t>interventions</w:t>
      </w:r>
      <w:r w:rsidR="00F95A00" w:rsidRPr="005C1863">
        <w:rPr>
          <w:rFonts w:ascii="Times New Roman" w:eastAsia="Times New Roman" w:hAnsi="Times New Roman" w:cs="Times New Roman"/>
          <w:sz w:val="24"/>
          <w:szCs w:val="24"/>
        </w:rPr>
        <w:t xml:space="preserve"> and contracts</w:t>
      </w:r>
      <w:r w:rsidR="006A7603" w:rsidRPr="005C1863">
        <w:rPr>
          <w:rFonts w:ascii="Times New Roman" w:eastAsia="Times New Roman" w:hAnsi="Times New Roman" w:cs="Times New Roman"/>
          <w:sz w:val="24"/>
          <w:szCs w:val="24"/>
        </w:rPr>
        <w:t xml:space="preserve"> </w:t>
      </w:r>
      <w:r w:rsidR="00545B1A" w:rsidRPr="005C1863">
        <w:rPr>
          <w:rFonts w:ascii="Times New Roman" w:eastAsia="Times New Roman" w:hAnsi="Times New Roman" w:cs="Times New Roman"/>
          <w:sz w:val="24"/>
          <w:szCs w:val="24"/>
        </w:rPr>
        <w:t>being</w:t>
      </w:r>
      <w:r w:rsidR="00791E4D" w:rsidRPr="005C1863">
        <w:rPr>
          <w:rFonts w:ascii="Times New Roman" w:eastAsia="Times New Roman" w:hAnsi="Times New Roman" w:cs="Times New Roman"/>
          <w:sz w:val="24"/>
          <w:szCs w:val="24"/>
        </w:rPr>
        <w:t xml:space="preserve"> managed by a ‘Special Purpose Vehicle’</w:t>
      </w:r>
      <w:r w:rsidR="00007894" w:rsidRPr="005C1863">
        <w:rPr>
          <w:rFonts w:ascii="Times New Roman" w:eastAsia="Times New Roman" w:hAnsi="Times New Roman" w:cs="Times New Roman"/>
          <w:sz w:val="24"/>
          <w:szCs w:val="24"/>
        </w:rPr>
        <w:t xml:space="preserve"> (SPV)</w:t>
      </w:r>
      <w:r w:rsidR="00BA22FA">
        <w:rPr>
          <w:rFonts w:ascii="Times New Roman" w:eastAsia="Times New Roman" w:hAnsi="Times New Roman" w:cs="Times New Roman"/>
          <w:sz w:val="24"/>
          <w:szCs w:val="24"/>
        </w:rPr>
        <w:t xml:space="preserve"> – a particular organisation that manages </w:t>
      </w:r>
      <w:r w:rsidR="00BA22FA" w:rsidRPr="00BA22FA">
        <w:rPr>
          <w:rFonts w:ascii="Times New Roman" w:eastAsia="Times New Roman" w:hAnsi="Times New Roman" w:cs="Times New Roman"/>
          <w:sz w:val="24"/>
          <w:szCs w:val="24"/>
        </w:rPr>
        <w:t>the contract</w:t>
      </w:r>
      <w:r w:rsidR="00791E4D" w:rsidRPr="005C1863">
        <w:rPr>
          <w:rFonts w:ascii="Times New Roman" w:eastAsia="Times New Roman" w:hAnsi="Times New Roman" w:cs="Times New Roman"/>
          <w:sz w:val="24"/>
          <w:szCs w:val="24"/>
        </w:rPr>
        <w:t>. Thus, SIBs are a complex new policy tool involving a multitude of actors</w:t>
      </w:r>
      <w:r w:rsidR="00CE3C93" w:rsidRPr="005C1863">
        <w:rPr>
          <w:rFonts w:ascii="Times New Roman" w:eastAsia="Times New Roman" w:hAnsi="Times New Roman" w:cs="Times New Roman"/>
          <w:sz w:val="24"/>
          <w:szCs w:val="24"/>
        </w:rPr>
        <w:t xml:space="preserve"> </w:t>
      </w:r>
      <w:r w:rsidR="002E5FB0" w:rsidRPr="005C1863">
        <w:rPr>
          <w:rFonts w:ascii="Times New Roman" w:eastAsia="Times New Roman" w:hAnsi="Times New Roman" w:cs="Times New Roman"/>
          <w:sz w:val="24"/>
          <w:szCs w:val="24"/>
        </w:rPr>
        <w:t xml:space="preserve">yet </w:t>
      </w:r>
      <w:r w:rsidR="004D78A7" w:rsidRPr="005C1863">
        <w:rPr>
          <w:rFonts w:ascii="Times New Roman" w:eastAsia="Times New Roman" w:hAnsi="Times New Roman" w:cs="Times New Roman"/>
          <w:sz w:val="24"/>
          <w:szCs w:val="24"/>
        </w:rPr>
        <w:t>limited</w:t>
      </w:r>
      <w:r w:rsidR="002E5FB0" w:rsidRPr="005C1863">
        <w:rPr>
          <w:rFonts w:ascii="Times New Roman" w:eastAsia="Times New Roman" w:hAnsi="Times New Roman" w:cs="Times New Roman"/>
          <w:sz w:val="24"/>
          <w:szCs w:val="24"/>
        </w:rPr>
        <w:t xml:space="preserve"> empirical detail </w:t>
      </w:r>
      <w:r w:rsidR="00791E4D" w:rsidRPr="005C1863">
        <w:rPr>
          <w:rFonts w:ascii="Times New Roman" w:eastAsia="Times New Roman" w:hAnsi="Times New Roman" w:cs="Times New Roman"/>
          <w:sz w:val="24"/>
          <w:szCs w:val="24"/>
        </w:rPr>
        <w:t xml:space="preserve">is known. </w:t>
      </w:r>
    </w:p>
    <w:p w14:paraId="1C28CFF7" w14:textId="1CDB4E81" w:rsidR="005A263F" w:rsidRPr="005C1863" w:rsidRDefault="002E5FB0" w:rsidP="006C6F53">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To gather such detail, </w:t>
      </w:r>
      <w:r w:rsidR="006568C4" w:rsidRPr="005C1863">
        <w:rPr>
          <w:rFonts w:ascii="Times New Roman" w:eastAsia="Times New Roman" w:hAnsi="Times New Roman" w:cs="Times New Roman"/>
          <w:sz w:val="24"/>
          <w:szCs w:val="24"/>
        </w:rPr>
        <w:t xml:space="preserve">Warner (2013) argues the need for an institutionalist approach to SIBs that shows evolving rules, norms and </w:t>
      </w:r>
      <w:r w:rsidR="005C1948" w:rsidRPr="005C1863">
        <w:rPr>
          <w:rFonts w:ascii="Times New Roman" w:eastAsia="Times New Roman" w:hAnsi="Times New Roman" w:cs="Times New Roman"/>
          <w:sz w:val="24"/>
          <w:szCs w:val="24"/>
        </w:rPr>
        <w:t>practices because</w:t>
      </w:r>
      <w:r w:rsidR="00866E95" w:rsidRPr="005C1863">
        <w:rPr>
          <w:rFonts w:ascii="Times New Roman" w:eastAsia="Times New Roman" w:hAnsi="Times New Roman" w:cs="Times New Roman"/>
          <w:sz w:val="24"/>
          <w:szCs w:val="24"/>
        </w:rPr>
        <w:t xml:space="preserve"> these enduring features </w:t>
      </w:r>
      <w:r w:rsidR="00CE3C93" w:rsidRPr="005C1863">
        <w:rPr>
          <w:rFonts w:ascii="Times New Roman" w:eastAsia="Times New Roman" w:hAnsi="Times New Roman" w:cs="Times New Roman"/>
          <w:sz w:val="24"/>
          <w:szCs w:val="24"/>
        </w:rPr>
        <w:t>a</w:t>
      </w:r>
      <w:r w:rsidR="00866E95" w:rsidRPr="005C1863">
        <w:rPr>
          <w:rFonts w:ascii="Times New Roman" w:eastAsia="Times New Roman" w:hAnsi="Times New Roman" w:cs="Times New Roman"/>
          <w:sz w:val="24"/>
          <w:szCs w:val="24"/>
        </w:rPr>
        <w:t>ffect the decision-making of key actors</w:t>
      </w:r>
      <w:r w:rsidR="006568C4" w:rsidRPr="005C1863">
        <w:rPr>
          <w:rFonts w:ascii="Times New Roman" w:eastAsia="Times New Roman" w:hAnsi="Times New Roman" w:cs="Times New Roman"/>
          <w:sz w:val="24"/>
          <w:szCs w:val="24"/>
        </w:rPr>
        <w:t>.</w:t>
      </w:r>
      <w:r w:rsidR="00E30FB3" w:rsidRPr="005C1863">
        <w:rPr>
          <w:rFonts w:ascii="Times New Roman" w:eastAsia="Times New Roman" w:hAnsi="Times New Roman" w:cs="Times New Roman"/>
          <w:sz w:val="24"/>
          <w:szCs w:val="24"/>
        </w:rPr>
        <w:t xml:space="preserve"> </w:t>
      </w:r>
      <w:r w:rsidR="005C1948" w:rsidRPr="005C1863">
        <w:rPr>
          <w:rFonts w:ascii="Times New Roman" w:eastAsia="Times New Roman" w:hAnsi="Times New Roman" w:cs="Times New Roman"/>
          <w:sz w:val="24"/>
          <w:szCs w:val="24"/>
        </w:rPr>
        <w:t>We build</w:t>
      </w:r>
      <w:r w:rsidR="004D78A7" w:rsidRPr="005C1863">
        <w:rPr>
          <w:rFonts w:ascii="Times New Roman" w:eastAsia="Times New Roman" w:hAnsi="Times New Roman" w:cs="Times New Roman"/>
          <w:sz w:val="24"/>
          <w:szCs w:val="24"/>
        </w:rPr>
        <w:t xml:space="preserve"> </w:t>
      </w:r>
      <w:r w:rsidR="007D6552" w:rsidRPr="005C1863">
        <w:rPr>
          <w:rFonts w:ascii="Times New Roman" w:eastAsia="Times New Roman" w:hAnsi="Times New Roman" w:cs="Times New Roman"/>
          <w:sz w:val="24"/>
          <w:szCs w:val="24"/>
        </w:rPr>
        <w:t xml:space="preserve">upon institutional theory </w:t>
      </w:r>
      <w:r w:rsidR="00CE3C93" w:rsidRPr="005C1863">
        <w:rPr>
          <w:rFonts w:ascii="Times New Roman" w:eastAsia="Times New Roman" w:hAnsi="Times New Roman" w:cs="Times New Roman"/>
          <w:sz w:val="24"/>
          <w:szCs w:val="24"/>
        </w:rPr>
        <w:t>by</w:t>
      </w:r>
      <w:r w:rsidR="00791E4D" w:rsidRPr="005C1863">
        <w:rPr>
          <w:rFonts w:ascii="Times New Roman" w:eastAsia="Times New Roman" w:hAnsi="Times New Roman" w:cs="Times New Roman"/>
          <w:sz w:val="24"/>
          <w:szCs w:val="24"/>
        </w:rPr>
        <w:t xml:space="preserve"> </w:t>
      </w:r>
      <w:r w:rsidR="00CE3C93" w:rsidRPr="005C1863">
        <w:rPr>
          <w:rFonts w:ascii="Times New Roman" w:eastAsia="Times New Roman" w:hAnsi="Times New Roman" w:cs="Times New Roman"/>
          <w:sz w:val="24"/>
          <w:szCs w:val="24"/>
        </w:rPr>
        <w:t xml:space="preserve">examining the </w:t>
      </w:r>
      <w:r w:rsidR="00866E95" w:rsidRPr="005C1863">
        <w:rPr>
          <w:rFonts w:ascii="Times New Roman" w:eastAsia="Times New Roman" w:hAnsi="Times New Roman" w:cs="Times New Roman"/>
          <w:sz w:val="24"/>
          <w:szCs w:val="24"/>
        </w:rPr>
        <w:t xml:space="preserve">specific </w:t>
      </w:r>
      <w:r w:rsidR="00791E4D" w:rsidRPr="005C1863">
        <w:rPr>
          <w:rFonts w:ascii="Times New Roman" w:eastAsia="Times New Roman" w:hAnsi="Times New Roman" w:cs="Times New Roman"/>
          <w:sz w:val="24"/>
          <w:szCs w:val="24"/>
        </w:rPr>
        <w:t xml:space="preserve">discursive </w:t>
      </w:r>
      <w:r w:rsidR="00664CE7" w:rsidRPr="005C1863">
        <w:rPr>
          <w:rFonts w:ascii="Times New Roman" w:eastAsia="Times New Roman" w:hAnsi="Times New Roman" w:cs="Times New Roman"/>
          <w:sz w:val="24"/>
          <w:szCs w:val="24"/>
        </w:rPr>
        <w:t>nature</w:t>
      </w:r>
      <w:r w:rsidR="00791E4D" w:rsidRPr="005C1863">
        <w:rPr>
          <w:rFonts w:ascii="Times New Roman" w:eastAsia="Times New Roman" w:hAnsi="Times New Roman" w:cs="Times New Roman"/>
          <w:sz w:val="24"/>
          <w:szCs w:val="24"/>
        </w:rPr>
        <w:t xml:space="preserve"> </w:t>
      </w:r>
      <w:r w:rsidR="00CE3C93" w:rsidRPr="005C1863">
        <w:rPr>
          <w:rFonts w:ascii="Times New Roman" w:eastAsia="Times New Roman" w:hAnsi="Times New Roman" w:cs="Times New Roman"/>
          <w:sz w:val="24"/>
          <w:szCs w:val="24"/>
        </w:rPr>
        <w:t>of a SIB</w:t>
      </w:r>
      <w:r w:rsidR="006B2874" w:rsidRPr="005C1863">
        <w:rPr>
          <w:rFonts w:ascii="Times New Roman" w:eastAsia="Times New Roman" w:hAnsi="Times New Roman" w:cs="Times New Roman"/>
          <w:sz w:val="24"/>
          <w:szCs w:val="24"/>
        </w:rPr>
        <w:t xml:space="preserve"> (Schmidt, 2008)</w:t>
      </w:r>
      <w:r w:rsidR="00BA22FA">
        <w:rPr>
          <w:rFonts w:ascii="Times New Roman" w:eastAsia="Times New Roman" w:hAnsi="Times New Roman" w:cs="Times New Roman"/>
          <w:sz w:val="24"/>
          <w:szCs w:val="24"/>
        </w:rPr>
        <w:t xml:space="preserve"> to understand the ‘</w:t>
      </w:r>
      <w:r w:rsidR="00BA22FA" w:rsidRPr="005C1863">
        <w:rPr>
          <w:rFonts w:ascii="Times New Roman" w:eastAsia="Times New Roman" w:hAnsi="Times New Roman" w:cs="Times New Roman"/>
          <w:sz w:val="24"/>
          <w:szCs w:val="24"/>
        </w:rPr>
        <w:t>SIB effect</w:t>
      </w:r>
      <w:r w:rsidR="00BA22FA">
        <w:rPr>
          <w:rFonts w:ascii="Times New Roman" w:eastAsia="Times New Roman" w:hAnsi="Times New Roman" w:cs="Times New Roman"/>
          <w:sz w:val="24"/>
          <w:szCs w:val="24"/>
        </w:rPr>
        <w:t xml:space="preserve">’ </w:t>
      </w:r>
      <w:r w:rsidR="00BA22FA" w:rsidRPr="005C1863">
        <w:rPr>
          <w:rFonts w:ascii="Times New Roman" w:eastAsia="Times New Roman" w:hAnsi="Times New Roman" w:cs="Times New Roman"/>
          <w:sz w:val="24"/>
          <w:szCs w:val="24"/>
        </w:rPr>
        <w:t>(Fraser et al, 2018)</w:t>
      </w:r>
      <w:r w:rsidR="00090E80" w:rsidRPr="005C1863">
        <w:rPr>
          <w:rFonts w:ascii="Times New Roman" w:eastAsia="Times New Roman" w:hAnsi="Times New Roman" w:cs="Times New Roman"/>
          <w:sz w:val="24"/>
          <w:szCs w:val="24"/>
        </w:rPr>
        <w:t>.</w:t>
      </w:r>
      <w:r w:rsidR="003A5756" w:rsidRPr="005C1863">
        <w:rPr>
          <w:rFonts w:ascii="Times New Roman" w:eastAsia="Times New Roman" w:hAnsi="Times New Roman" w:cs="Times New Roman"/>
          <w:sz w:val="24"/>
          <w:szCs w:val="24"/>
        </w:rPr>
        <w:t xml:space="preserve"> </w:t>
      </w:r>
      <w:r w:rsidR="00090E80" w:rsidRPr="005C1863">
        <w:rPr>
          <w:rFonts w:ascii="Times New Roman" w:eastAsia="Times New Roman" w:hAnsi="Times New Roman" w:cs="Times New Roman"/>
          <w:sz w:val="24"/>
          <w:szCs w:val="24"/>
        </w:rPr>
        <w:lastRenderedPageBreak/>
        <w:t>W</w:t>
      </w:r>
      <w:r w:rsidR="007D6552" w:rsidRPr="005C1863">
        <w:rPr>
          <w:rFonts w:ascii="Times New Roman" w:eastAsia="Times New Roman" w:hAnsi="Times New Roman" w:cs="Times New Roman"/>
          <w:sz w:val="24"/>
          <w:szCs w:val="24"/>
        </w:rPr>
        <w:t xml:space="preserve">e </w:t>
      </w:r>
      <w:r w:rsidR="00664CE7" w:rsidRPr="005C1863">
        <w:rPr>
          <w:rFonts w:ascii="Times New Roman" w:eastAsia="Times New Roman" w:hAnsi="Times New Roman" w:cs="Times New Roman"/>
          <w:sz w:val="24"/>
          <w:szCs w:val="24"/>
        </w:rPr>
        <w:t xml:space="preserve">primarily </w:t>
      </w:r>
      <w:r w:rsidR="007D6552" w:rsidRPr="005C1863">
        <w:rPr>
          <w:rFonts w:ascii="Times New Roman" w:eastAsia="Times New Roman" w:hAnsi="Times New Roman" w:cs="Times New Roman"/>
          <w:sz w:val="24"/>
          <w:szCs w:val="24"/>
        </w:rPr>
        <w:t xml:space="preserve">draw from the concept of institutional work: </w:t>
      </w:r>
      <w:r w:rsidR="006C6F53" w:rsidRPr="005C1863">
        <w:rPr>
          <w:rFonts w:ascii="Times New Roman" w:eastAsia="Times New Roman" w:hAnsi="Times New Roman" w:cs="Times New Roman"/>
          <w:sz w:val="24"/>
          <w:szCs w:val="24"/>
        </w:rPr>
        <w:t xml:space="preserve">understood in terms of agency and practices aimed </w:t>
      </w:r>
      <w:r w:rsidR="006568C4" w:rsidRPr="005C1863">
        <w:rPr>
          <w:rFonts w:ascii="Times New Roman" w:eastAsia="Times New Roman" w:hAnsi="Times New Roman" w:cs="Times New Roman"/>
          <w:sz w:val="24"/>
          <w:szCs w:val="24"/>
        </w:rPr>
        <w:t>at creating, maintaining, and disrupting institutions</w:t>
      </w:r>
      <w:r w:rsidR="006568C4" w:rsidRPr="005C1863" w:rsidDel="006568C4">
        <w:rPr>
          <w:rFonts w:ascii="Times New Roman" w:eastAsia="Times New Roman" w:hAnsi="Times New Roman" w:cs="Times New Roman"/>
          <w:sz w:val="24"/>
          <w:szCs w:val="24"/>
        </w:rPr>
        <w:t xml:space="preserve"> </w:t>
      </w:r>
      <w:r w:rsidR="007D6552" w:rsidRPr="005C1863">
        <w:rPr>
          <w:rFonts w:ascii="Times New Roman" w:eastAsia="Times New Roman" w:hAnsi="Times New Roman" w:cs="Times New Roman"/>
          <w:sz w:val="24"/>
          <w:szCs w:val="24"/>
        </w:rPr>
        <w:t xml:space="preserve">(Lawrence et al, 2011). Drawing from </w:t>
      </w:r>
      <w:r w:rsidR="006A7603" w:rsidRPr="005C1863">
        <w:rPr>
          <w:rFonts w:ascii="Times New Roman" w:eastAsia="Times New Roman" w:hAnsi="Times New Roman" w:cs="Times New Roman"/>
          <w:sz w:val="24"/>
          <w:szCs w:val="24"/>
        </w:rPr>
        <w:t>these</w:t>
      </w:r>
      <w:r w:rsidR="007D6552" w:rsidRPr="005C1863">
        <w:rPr>
          <w:rFonts w:ascii="Times New Roman" w:eastAsia="Times New Roman" w:hAnsi="Times New Roman" w:cs="Times New Roman"/>
          <w:sz w:val="24"/>
          <w:szCs w:val="24"/>
        </w:rPr>
        <w:t xml:space="preserve"> perspective</w:t>
      </w:r>
      <w:r w:rsidR="006A7603" w:rsidRPr="005C1863">
        <w:rPr>
          <w:rFonts w:ascii="Times New Roman" w:eastAsia="Times New Roman" w:hAnsi="Times New Roman" w:cs="Times New Roman"/>
          <w:sz w:val="24"/>
          <w:szCs w:val="24"/>
        </w:rPr>
        <w:t>s</w:t>
      </w:r>
      <w:r w:rsidR="007D6552" w:rsidRPr="005C1863">
        <w:rPr>
          <w:rFonts w:ascii="Times New Roman" w:eastAsia="Times New Roman" w:hAnsi="Times New Roman" w:cs="Times New Roman"/>
          <w:sz w:val="24"/>
          <w:szCs w:val="24"/>
        </w:rPr>
        <w:t>, we highlight that this process occurs across macro</w:t>
      </w:r>
      <w:r w:rsidR="00866E95" w:rsidRPr="005C1863">
        <w:rPr>
          <w:rFonts w:ascii="Times New Roman" w:eastAsia="Times New Roman" w:hAnsi="Times New Roman" w:cs="Times New Roman"/>
          <w:sz w:val="24"/>
          <w:szCs w:val="24"/>
        </w:rPr>
        <w:t xml:space="preserve"> (commissioner level)</w:t>
      </w:r>
      <w:r w:rsidR="007D6552" w:rsidRPr="005C1863">
        <w:rPr>
          <w:rFonts w:ascii="Times New Roman" w:eastAsia="Times New Roman" w:hAnsi="Times New Roman" w:cs="Times New Roman"/>
          <w:sz w:val="24"/>
          <w:szCs w:val="24"/>
        </w:rPr>
        <w:t>, meso</w:t>
      </w:r>
      <w:r w:rsidR="00866E95" w:rsidRPr="005C1863">
        <w:rPr>
          <w:rFonts w:ascii="Times New Roman" w:eastAsia="Times New Roman" w:hAnsi="Times New Roman" w:cs="Times New Roman"/>
          <w:sz w:val="24"/>
          <w:szCs w:val="24"/>
        </w:rPr>
        <w:t xml:space="preserve"> (</w:t>
      </w:r>
      <w:r w:rsidR="00F24DEC" w:rsidRPr="005C1863">
        <w:rPr>
          <w:rFonts w:ascii="Times New Roman" w:eastAsia="Times New Roman" w:hAnsi="Times New Roman" w:cs="Times New Roman"/>
          <w:sz w:val="24"/>
          <w:szCs w:val="24"/>
        </w:rPr>
        <w:t>inter</w:t>
      </w:r>
      <w:r w:rsidR="00866E95" w:rsidRPr="005C1863">
        <w:rPr>
          <w:rFonts w:ascii="Times New Roman" w:eastAsia="Times New Roman" w:hAnsi="Times New Roman" w:cs="Times New Roman"/>
          <w:sz w:val="24"/>
          <w:szCs w:val="24"/>
        </w:rPr>
        <w:t>-organisational)</w:t>
      </w:r>
      <w:r w:rsidR="007D6552" w:rsidRPr="005C1863">
        <w:rPr>
          <w:rFonts w:ascii="Times New Roman" w:eastAsia="Times New Roman" w:hAnsi="Times New Roman" w:cs="Times New Roman"/>
          <w:sz w:val="24"/>
          <w:szCs w:val="24"/>
        </w:rPr>
        <w:t xml:space="preserve"> and micro</w:t>
      </w:r>
      <w:r w:rsidR="00866E95" w:rsidRPr="005C1863">
        <w:rPr>
          <w:rFonts w:ascii="Times New Roman" w:eastAsia="Times New Roman" w:hAnsi="Times New Roman" w:cs="Times New Roman"/>
          <w:sz w:val="24"/>
          <w:szCs w:val="24"/>
        </w:rPr>
        <w:t xml:space="preserve"> (care level)</w:t>
      </w:r>
      <w:r w:rsidR="007D6552" w:rsidRPr="005C1863">
        <w:rPr>
          <w:rFonts w:ascii="Times New Roman" w:eastAsia="Times New Roman" w:hAnsi="Times New Roman" w:cs="Times New Roman"/>
          <w:sz w:val="24"/>
          <w:szCs w:val="24"/>
        </w:rPr>
        <w:t xml:space="preserve"> aspects of the SIB programme. </w:t>
      </w:r>
    </w:p>
    <w:p w14:paraId="64BEF358" w14:textId="3E618259" w:rsidR="005A263F" w:rsidRPr="005C1863" w:rsidRDefault="004361AA" w:rsidP="0016586F">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The</w:t>
      </w:r>
      <w:r w:rsidR="007D6552" w:rsidRPr="005C1863">
        <w:rPr>
          <w:rFonts w:ascii="Times New Roman" w:eastAsia="Times New Roman" w:hAnsi="Times New Roman" w:cs="Times New Roman"/>
          <w:sz w:val="24"/>
          <w:szCs w:val="24"/>
        </w:rPr>
        <w:t xml:space="preserve"> research focus </w:t>
      </w:r>
      <w:r w:rsidR="00FF2C25" w:rsidRPr="005C1863">
        <w:rPr>
          <w:rFonts w:ascii="Times New Roman" w:eastAsia="Times New Roman" w:hAnsi="Times New Roman" w:cs="Times New Roman"/>
          <w:sz w:val="24"/>
          <w:szCs w:val="24"/>
        </w:rPr>
        <w:t xml:space="preserve">is </w:t>
      </w:r>
      <w:r w:rsidR="007D6552" w:rsidRPr="005C1863">
        <w:rPr>
          <w:rFonts w:ascii="Times New Roman" w:eastAsia="Times New Roman" w:hAnsi="Times New Roman" w:cs="Times New Roman"/>
          <w:sz w:val="24"/>
          <w:szCs w:val="24"/>
        </w:rPr>
        <w:t xml:space="preserve">a SIB funded programme </w:t>
      </w:r>
      <w:r w:rsidR="00FF2C25" w:rsidRPr="005C1863">
        <w:rPr>
          <w:rFonts w:ascii="Times New Roman" w:eastAsia="Times New Roman" w:hAnsi="Times New Roman" w:cs="Times New Roman"/>
          <w:sz w:val="24"/>
          <w:szCs w:val="24"/>
        </w:rPr>
        <w:t xml:space="preserve">located </w:t>
      </w:r>
      <w:r w:rsidR="007D6552" w:rsidRPr="005C1863">
        <w:rPr>
          <w:rFonts w:ascii="Times New Roman" w:eastAsia="Times New Roman" w:hAnsi="Times New Roman" w:cs="Times New Roman"/>
          <w:sz w:val="24"/>
          <w:szCs w:val="24"/>
        </w:rPr>
        <w:t xml:space="preserve">in a </w:t>
      </w:r>
      <w:r w:rsidR="00FF2C25" w:rsidRPr="005C1863">
        <w:rPr>
          <w:rFonts w:ascii="Times New Roman" w:eastAsia="Times New Roman" w:hAnsi="Times New Roman" w:cs="Times New Roman"/>
          <w:sz w:val="24"/>
          <w:szCs w:val="24"/>
        </w:rPr>
        <w:t xml:space="preserve">Northern England </w:t>
      </w:r>
      <w:r w:rsidR="007D6552" w:rsidRPr="005C1863">
        <w:rPr>
          <w:rFonts w:ascii="Times New Roman" w:eastAsia="Times New Roman" w:hAnsi="Times New Roman" w:cs="Times New Roman"/>
          <w:sz w:val="24"/>
          <w:szCs w:val="24"/>
        </w:rPr>
        <w:t>city</w:t>
      </w:r>
      <w:r w:rsidR="00FF2C25" w:rsidRPr="005C1863">
        <w:rPr>
          <w:rFonts w:ascii="Times New Roman" w:eastAsia="Times New Roman" w:hAnsi="Times New Roman" w:cs="Times New Roman"/>
          <w:sz w:val="24"/>
          <w:szCs w:val="24"/>
        </w:rPr>
        <w:t xml:space="preserve"> </w:t>
      </w:r>
      <w:r w:rsidR="00A01857">
        <w:rPr>
          <w:rFonts w:ascii="Times New Roman" w:eastAsia="Times New Roman" w:hAnsi="Times New Roman" w:cs="Times New Roman"/>
          <w:sz w:val="24"/>
          <w:szCs w:val="24"/>
        </w:rPr>
        <w:t>which</w:t>
      </w:r>
      <w:r w:rsidR="007D6552" w:rsidRPr="005C1863">
        <w:rPr>
          <w:rFonts w:ascii="Times New Roman" w:eastAsia="Times New Roman" w:hAnsi="Times New Roman" w:cs="Times New Roman"/>
          <w:sz w:val="24"/>
          <w:szCs w:val="24"/>
        </w:rPr>
        <w:t xml:space="preserve"> s</w:t>
      </w:r>
      <w:r w:rsidR="00FF2C25" w:rsidRPr="005C1863">
        <w:rPr>
          <w:rFonts w:ascii="Times New Roman" w:eastAsia="Times New Roman" w:hAnsi="Times New Roman" w:cs="Times New Roman"/>
          <w:sz w:val="24"/>
          <w:szCs w:val="24"/>
        </w:rPr>
        <w:t>ought</w:t>
      </w:r>
      <w:r w:rsidR="007D6552" w:rsidRPr="005C1863">
        <w:rPr>
          <w:rFonts w:ascii="Times New Roman" w:eastAsia="Times New Roman" w:hAnsi="Times New Roman" w:cs="Times New Roman"/>
          <w:sz w:val="24"/>
          <w:szCs w:val="24"/>
        </w:rPr>
        <w:t xml:space="preserve"> to address the social determinants of health</w:t>
      </w:r>
      <w:r w:rsidR="00EA7DD2" w:rsidRPr="005C1863">
        <w:rPr>
          <w:rFonts w:ascii="Times New Roman" w:eastAsia="Times New Roman" w:hAnsi="Times New Roman" w:cs="Times New Roman"/>
          <w:sz w:val="24"/>
          <w:szCs w:val="24"/>
        </w:rPr>
        <w:t xml:space="preserve"> (SD</w:t>
      </w:r>
      <w:r w:rsidR="00325833" w:rsidRPr="005C1863">
        <w:rPr>
          <w:rFonts w:ascii="Times New Roman" w:eastAsia="Times New Roman" w:hAnsi="Times New Roman" w:cs="Times New Roman"/>
          <w:sz w:val="24"/>
          <w:szCs w:val="24"/>
        </w:rPr>
        <w:t>H</w:t>
      </w:r>
      <w:r w:rsidR="00155D9D" w:rsidRPr="005C1863">
        <w:rPr>
          <w:rStyle w:val="FootnoteReference"/>
          <w:rFonts w:ascii="Times New Roman" w:eastAsia="Times New Roman" w:hAnsi="Times New Roman" w:cs="Times New Roman"/>
          <w:sz w:val="24"/>
          <w:szCs w:val="24"/>
        </w:rPr>
        <w:footnoteReference w:id="1"/>
      </w:r>
      <w:r w:rsidR="00EA7DD2" w:rsidRPr="005C1863">
        <w:rPr>
          <w:rFonts w:ascii="Times New Roman" w:eastAsia="Times New Roman" w:hAnsi="Times New Roman" w:cs="Times New Roman"/>
          <w:sz w:val="24"/>
          <w:szCs w:val="24"/>
        </w:rPr>
        <w:t>)</w:t>
      </w:r>
      <w:r w:rsidR="00325833" w:rsidRPr="005C1863">
        <w:rPr>
          <w:rFonts w:ascii="Times New Roman" w:eastAsia="Times New Roman" w:hAnsi="Times New Roman" w:cs="Times New Roman"/>
          <w:sz w:val="24"/>
          <w:szCs w:val="24"/>
        </w:rPr>
        <w:t>. We identify and explain institutional work through two strands</w:t>
      </w:r>
      <w:r w:rsidR="004D78A7" w:rsidRPr="005C1863">
        <w:rPr>
          <w:rFonts w:ascii="Times New Roman" w:eastAsia="Times New Roman" w:hAnsi="Times New Roman" w:cs="Times New Roman"/>
          <w:sz w:val="24"/>
          <w:szCs w:val="24"/>
        </w:rPr>
        <w:t xml:space="preserve"> of discourse</w:t>
      </w:r>
      <w:r w:rsidR="00325833" w:rsidRPr="005C1863">
        <w:rPr>
          <w:rFonts w:ascii="Times New Roman" w:eastAsia="Times New Roman" w:hAnsi="Times New Roman" w:cs="Times New Roman"/>
          <w:sz w:val="24"/>
          <w:szCs w:val="24"/>
        </w:rPr>
        <w:t xml:space="preserve">; the first focusing on </w:t>
      </w:r>
      <w:r w:rsidR="001B0417" w:rsidRPr="005C1863">
        <w:rPr>
          <w:rFonts w:ascii="Times New Roman" w:eastAsia="Times New Roman" w:hAnsi="Times New Roman" w:cs="Times New Roman"/>
          <w:sz w:val="24"/>
          <w:szCs w:val="24"/>
        </w:rPr>
        <w:t xml:space="preserve">the </w:t>
      </w:r>
      <w:r w:rsidR="001B0417" w:rsidRPr="005C1863">
        <w:rPr>
          <w:rFonts w:ascii="Times New Roman" w:eastAsia="Times New Roman" w:hAnsi="Times New Roman" w:cs="Times New Roman"/>
          <w:color w:val="auto"/>
          <w:sz w:val="24"/>
          <w:szCs w:val="24"/>
        </w:rPr>
        <w:t xml:space="preserve">activity </w:t>
      </w:r>
      <w:r w:rsidR="00FF2C25" w:rsidRPr="005C1863">
        <w:rPr>
          <w:rFonts w:ascii="Times New Roman" w:eastAsia="Times New Roman" w:hAnsi="Times New Roman" w:cs="Times New Roman"/>
          <w:color w:val="auto"/>
          <w:sz w:val="24"/>
          <w:szCs w:val="24"/>
        </w:rPr>
        <w:t xml:space="preserve">for </w:t>
      </w:r>
      <w:r w:rsidR="001B0417" w:rsidRPr="005C1863">
        <w:rPr>
          <w:rFonts w:ascii="Times New Roman" w:eastAsia="Times New Roman" w:hAnsi="Times New Roman" w:cs="Times New Roman"/>
          <w:color w:val="auto"/>
          <w:sz w:val="24"/>
          <w:szCs w:val="24"/>
        </w:rPr>
        <w:t>significant scaling</w:t>
      </w:r>
      <w:r w:rsidR="00866E95" w:rsidRPr="005C1863">
        <w:rPr>
          <w:rFonts w:ascii="Times New Roman" w:eastAsia="Times New Roman" w:hAnsi="Times New Roman" w:cs="Times New Roman"/>
          <w:color w:val="auto"/>
          <w:sz w:val="24"/>
          <w:szCs w:val="24"/>
        </w:rPr>
        <w:t xml:space="preserve"> (i.e. greater and long-term outreach to clients)</w:t>
      </w:r>
      <w:r w:rsidR="007D6552" w:rsidRPr="005C1863">
        <w:rPr>
          <w:rFonts w:ascii="Times New Roman" w:eastAsia="Times New Roman" w:hAnsi="Times New Roman" w:cs="Times New Roman"/>
          <w:color w:val="auto"/>
          <w:sz w:val="24"/>
          <w:szCs w:val="24"/>
        </w:rPr>
        <w:t xml:space="preserve"> </w:t>
      </w:r>
      <w:r w:rsidR="001B0417" w:rsidRPr="005C1863">
        <w:rPr>
          <w:rFonts w:ascii="Times New Roman" w:eastAsia="Times New Roman" w:hAnsi="Times New Roman" w:cs="Times New Roman"/>
          <w:color w:val="auto"/>
          <w:sz w:val="24"/>
          <w:szCs w:val="24"/>
        </w:rPr>
        <w:t xml:space="preserve">of a </w:t>
      </w:r>
      <w:r w:rsidR="007D6552" w:rsidRPr="005C1863">
        <w:rPr>
          <w:rFonts w:ascii="Times New Roman" w:eastAsia="Times New Roman" w:hAnsi="Times New Roman" w:cs="Times New Roman"/>
          <w:color w:val="auto"/>
          <w:sz w:val="24"/>
          <w:szCs w:val="24"/>
        </w:rPr>
        <w:t>social care practice to address the social determinants of health</w:t>
      </w:r>
      <w:r w:rsidR="001B0417" w:rsidRPr="005C1863">
        <w:rPr>
          <w:rFonts w:ascii="Times New Roman" w:eastAsia="Times New Roman" w:hAnsi="Times New Roman" w:cs="Times New Roman"/>
          <w:color w:val="auto"/>
          <w:sz w:val="24"/>
          <w:szCs w:val="24"/>
        </w:rPr>
        <w:t xml:space="preserve"> within </w:t>
      </w:r>
      <w:r w:rsidR="004C53B4" w:rsidRPr="005C1863">
        <w:rPr>
          <w:rFonts w:ascii="Times New Roman" w:eastAsia="Times New Roman" w:hAnsi="Times New Roman" w:cs="Times New Roman"/>
          <w:color w:val="auto"/>
          <w:sz w:val="24"/>
          <w:szCs w:val="24"/>
        </w:rPr>
        <w:t xml:space="preserve">the </w:t>
      </w:r>
      <w:r w:rsidR="00BA22FA">
        <w:rPr>
          <w:rFonts w:ascii="Times New Roman" w:eastAsia="Times New Roman" w:hAnsi="Times New Roman" w:cs="Times New Roman"/>
          <w:color w:val="auto"/>
          <w:sz w:val="24"/>
          <w:szCs w:val="24"/>
        </w:rPr>
        <w:t>National Health Service (NHS)</w:t>
      </w:r>
      <w:r w:rsidR="00560939" w:rsidRPr="005C1863">
        <w:rPr>
          <w:rFonts w:ascii="Times New Roman" w:eastAsia="Times New Roman" w:hAnsi="Times New Roman" w:cs="Times New Roman"/>
          <w:color w:val="auto"/>
          <w:sz w:val="24"/>
          <w:szCs w:val="24"/>
        </w:rPr>
        <w:t>; the second focuses on the work needed to create and run a SIB</w:t>
      </w:r>
      <w:r w:rsidR="007D6552" w:rsidRPr="005C1863">
        <w:rPr>
          <w:rFonts w:ascii="Times New Roman" w:eastAsia="Times New Roman" w:hAnsi="Times New Roman" w:cs="Times New Roman"/>
          <w:color w:val="auto"/>
          <w:sz w:val="24"/>
          <w:szCs w:val="24"/>
        </w:rPr>
        <w:t xml:space="preserve">. We </w:t>
      </w:r>
      <w:r w:rsidR="00E34AE7" w:rsidRPr="005C1863">
        <w:rPr>
          <w:rFonts w:ascii="Times New Roman" w:eastAsia="Times New Roman" w:hAnsi="Times New Roman" w:cs="Times New Roman"/>
          <w:color w:val="auto"/>
          <w:sz w:val="24"/>
          <w:szCs w:val="24"/>
        </w:rPr>
        <w:t>examine</w:t>
      </w:r>
      <w:r w:rsidR="007D6552" w:rsidRPr="005C1863">
        <w:rPr>
          <w:rFonts w:ascii="Times New Roman" w:eastAsia="Times New Roman" w:hAnsi="Times New Roman" w:cs="Times New Roman"/>
          <w:color w:val="auto"/>
          <w:sz w:val="24"/>
          <w:szCs w:val="24"/>
        </w:rPr>
        <w:t xml:space="preserve"> </w:t>
      </w:r>
      <w:r w:rsidR="00560939" w:rsidRPr="005C1863">
        <w:rPr>
          <w:rFonts w:ascii="Times New Roman" w:eastAsia="Times New Roman" w:hAnsi="Times New Roman" w:cs="Times New Roman"/>
          <w:color w:val="auto"/>
          <w:sz w:val="24"/>
          <w:szCs w:val="24"/>
        </w:rPr>
        <w:t>complementarit</w:t>
      </w:r>
      <w:r w:rsidR="004D78A7" w:rsidRPr="005C1863">
        <w:rPr>
          <w:rFonts w:ascii="Times New Roman" w:eastAsia="Times New Roman" w:hAnsi="Times New Roman" w:cs="Times New Roman"/>
          <w:color w:val="auto"/>
          <w:sz w:val="24"/>
          <w:szCs w:val="24"/>
        </w:rPr>
        <w:t>ies</w:t>
      </w:r>
      <w:r w:rsidR="007D6552" w:rsidRPr="005C1863">
        <w:rPr>
          <w:rFonts w:ascii="Times New Roman" w:eastAsia="Times New Roman" w:hAnsi="Times New Roman" w:cs="Times New Roman"/>
          <w:color w:val="auto"/>
          <w:sz w:val="24"/>
          <w:szCs w:val="24"/>
        </w:rPr>
        <w:t xml:space="preserve"> and tension</w:t>
      </w:r>
      <w:r w:rsidRPr="005C1863">
        <w:rPr>
          <w:rFonts w:ascii="Times New Roman" w:eastAsia="Times New Roman" w:hAnsi="Times New Roman" w:cs="Times New Roman"/>
          <w:color w:val="auto"/>
          <w:sz w:val="24"/>
          <w:szCs w:val="24"/>
        </w:rPr>
        <w:t>s</w:t>
      </w:r>
      <w:r w:rsidR="007D6552" w:rsidRPr="005C1863">
        <w:rPr>
          <w:rFonts w:ascii="Times New Roman" w:eastAsia="Times New Roman" w:hAnsi="Times New Roman" w:cs="Times New Roman"/>
          <w:color w:val="auto"/>
          <w:sz w:val="24"/>
          <w:szCs w:val="24"/>
        </w:rPr>
        <w:t xml:space="preserve"> between these two </w:t>
      </w:r>
      <w:r w:rsidR="00F850F0" w:rsidRPr="005C1863">
        <w:rPr>
          <w:rFonts w:ascii="Times New Roman" w:eastAsia="Times New Roman" w:hAnsi="Times New Roman" w:cs="Times New Roman"/>
          <w:color w:val="auto"/>
          <w:sz w:val="24"/>
          <w:szCs w:val="24"/>
        </w:rPr>
        <w:t xml:space="preserve">strands </w:t>
      </w:r>
      <w:r w:rsidR="007D6552" w:rsidRPr="005C1863">
        <w:rPr>
          <w:rFonts w:ascii="Times New Roman" w:eastAsia="Times New Roman" w:hAnsi="Times New Roman" w:cs="Times New Roman"/>
          <w:color w:val="auto"/>
          <w:sz w:val="24"/>
          <w:szCs w:val="24"/>
        </w:rPr>
        <w:t xml:space="preserve">to explore the nature of the </w:t>
      </w:r>
      <w:r w:rsidR="00560939" w:rsidRPr="005C1863">
        <w:rPr>
          <w:rFonts w:ascii="Times New Roman" w:eastAsia="Times New Roman" w:hAnsi="Times New Roman" w:cs="Times New Roman"/>
          <w:color w:val="auto"/>
          <w:sz w:val="24"/>
          <w:szCs w:val="24"/>
        </w:rPr>
        <w:t>‘</w:t>
      </w:r>
      <w:r w:rsidR="007D6552" w:rsidRPr="005C1863">
        <w:rPr>
          <w:rFonts w:ascii="Times New Roman" w:eastAsia="Times New Roman" w:hAnsi="Times New Roman" w:cs="Times New Roman"/>
          <w:color w:val="auto"/>
          <w:sz w:val="24"/>
          <w:szCs w:val="24"/>
        </w:rPr>
        <w:t>SIB effect</w:t>
      </w:r>
      <w:r w:rsidR="00560939" w:rsidRPr="005C1863">
        <w:rPr>
          <w:rFonts w:ascii="Times New Roman" w:eastAsia="Times New Roman" w:hAnsi="Times New Roman" w:cs="Times New Roman"/>
          <w:color w:val="auto"/>
          <w:sz w:val="24"/>
          <w:szCs w:val="24"/>
        </w:rPr>
        <w:t>’</w:t>
      </w:r>
      <w:r w:rsidR="007D6552" w:rsidRPr="005C1863">
        <w:rPr>
          <w:rFonts w:ascii="Times New Roman" w:eastAsia="Times New Roman" w:hAnsi="Times New Roman" w:cs="Times New Roman"/>
          <w:color w:val="auto"/>
          <w:sz w:val="24"/>
          <w:szCs w:val="24"/>
        </w:rPr>
        <w:t xml:space="preserve">. </w:t>
      </w:r>
    </w:p>
    <w:p w14:paraId="0C8A7527" w14:textId="77777777" w:rsidR="005A263F" w:rsidRPr="005C1863" w:rsidRDefault="007D6552" w:rsidP="0016586F">
      <w:pPr>
        <w:pStyle w:val="Heading2"/>
        <w:spacing w:line="480" w:lineRule="auto"/>
        <w:contextualSpacing w:val="0"/>
        <w:jc w:val="both"/>
        <w:rPr>
          <w:rFonts w:ascii="Times New Roman" w:eastAsia="Times New Roman" w:hAnsi="Times New Roman" w:cs="Times New Roman"/>
          <w:b/>
          <w:color w:val="000000"/>
          <w:sz w:val="24"/>
          <w:szCs w:val="24"/>
        </w:rPr>
      </w:pPr>
      <w:r w:rsidRPr="005C1863">
        <w:rPr>
          <w:rFonts w:ascii="Times New Roman" w:eastAsia="Times New Roman" w:hAnsi="Times New Roman" w:cs="Times New Roman"/>
          <w:b/>
          <w:color w:val="000000"/>
          <w:sz w:val="24"/>
          <w:szCs w:val="24"/>
        </w:rPr>
        <w:t>Background Literature</w:t>
      </w:r>
    </w:p>
    <w:p w14:paraId="0B8261E5" w14:textId="3DD25604" w:rsidR="0016586F" w:rsidRPr="005C1863" w:rsidRDefault="00F850F0" w:rsidP="005C1948">
      <w:pPr>
        <w:spacing w:line="48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I</w:t>
      </w:r>
      <w:r w:rsidR="0016586F" w:rsidRPr="005C1863">
        <w:rPr>
          <w:rFonts w:ascii="Times New Roman" w:eastAsia="Times New Roman" w:hAnsi="Times New Roman" w:cs="Times New Roman"/>
          <w:sz w:val="24"/>
          <w:szCs w:val="24"/>
        </w:rPr>
        <w:t xml:space="preserve">nstitutional environments are </w:t>
      </w:r>
      <w:r w:rsidR="008F6FE1" w:rsidRPr="005C1863">
        <w:rPr>
          <w:rFonts w:ascii="Times New Roman" w:eastAsia="Times New Roman" w:hAnsi="Times New Roman" w:cs="Times New Roman"/>
          <w:sz w:val="24"/>
          <w:szCs w:val="24"/>
        </w:rPr>
        <w:t>‘</w:t>
      </w:r>
      <w:r w:rsidR="0016586F" w:rsidRPr="005C1863">
        <w:rPr>
          <w:rFonts w:ascii="Times New Roman" w:eastAsia="Times New Roman" w:hAnsi="Times New Roman" w:cs="Times New Roman"/>
          <w:sz w:val="24"/>
          <w:szCs w:val="24"/>
        </w:rPr>
        <w:t>characterized by the elaboration of rules and requirements to which individual organizations must conform if they are to receive</w:t>
      </w:r>
      <w:r w:rsidR="008F6FE1" w:rsidRPr="005C1863">
        <w:rPr>
          <w:rFonts w:ascii="Times New Roman" w:eastAsia="Times New Roman" w:hAnsi="Times New Roman" w:cs="Times New Roman"/>
          <w:sz w:val="24"/>
          <w:szCs w:val="24"/>
        </w:rPr>
        <w:t xml:space="preserve"> support and legitimacy’ (Scott 1995: </w:t>
      </w:r>
      <w:r w:rsidR="0016586F" w:rsidRPr="005C1863">
        <w:rPr>
          <w:rFonts w:ascii="Times New Roman" w:eastAsia="Times New Roman" w:hAnsi="Times New Roman" w:cs="Times New Roman"/>
          <w:sz w:val="24"/>
          <w:szCs w:val="24"/>
        </w:rPr>
        <w:t xml:space="preserve">132). </w:t>
      </w:r>
      <w:r w:rsidR="00B831F0" w:rsidRPr="005C1863">
        <w:rPr>
          <w:rFonts w:ascii="Times New Roman" w:eastAsia="Times New Roman" w:hAnsi="Times New Roman" w:cs="Times New Roman"/>
          <w:sz w:val="24"/>
          <w:szCs w:val="24"/>
        </w:rPr>
        <w:t>I</w:t>
      </w:r>
      <w:r w:rsidR="00105DF3" w:rsidRPr="005C1863">
        <w:rPr>
          <w:rFonts w:ascii="Times New Roman" w:eastAsia="Times New Roman" w:hAnsi="Times New Roman" w:cs="Times New Roman"/>
          <w:sz w:val="24"/>
          <w:szCs w:val="24"/>
        </w:rPr>
        <w:t>nstitutional theory has increasing</w:t>
      </w:r>
      <w:r w:rsidR="00B831F0" w:rsidRPr="005C1863">
        <w:rPr>
          <w:rFonts w:ascii="Times New Roman" w:eastAsia="Times New Roman" w:hAnsi="Times New Roman" w:cs="Times New Roman"/>
          <w:sz w:val="24"/>
          <w:szCs w:val="24"/>
        </w:rPr>
        <w:t>ly focussed on</w:t>
      </w:r>
      <w:r w:rsidR="00105DF3" w:rsidRPr="005C1863">
        <w:rPr>
          <w:rFonts w:ascii="Times New Roman" w:eastAsia="Times New Roman" w:hAnsi="Times New Roman" w:cs="Times New Roman"/>
          <w:sz w:val="24"/>
          <w:szCs w:val="24"/>
        </w:rPr>
        <w:t xml:space="preserve"> agency and change (Coule and Patmore, 2013</w:t>
      </w:r>
      <w:r w:rsidR="00F95A00" w:rsidRPr="005C1863">
        <w:rPr>
          <w:rFonts w:ascii="Times New Roman" w:eastAsia="Times New Roman" w:hAnsi="Times New Roman" w:cs="Times New Roman"/>
          <w:sz w:val="24"/>
          <w:szCs w:val="24"/>
        </w:rPr>
        <w:t>;</w:t>
      </w:r>
      <w:r w:rsidR="00105DF3" w:rsidRPr="005C1863">
        <w:rPr>
          <w:rFonts w:ascii="Times New Roman" w:eastAsia="Times New Roman" w:hAnsi="Times New Roman" w:cs="Times New Roman"/>
          <w:sz w:val="24"/>
          <w:szCs w:val="24"/>
        </w:rPr>
        <w:t xml:space="preserve"> Lounsbury, 2007) with the</w:t>
      </w:r>
      <w:r w:rsidR="0016586F" w:rsidRPr="005C1863">
        <w:rPr>
          <w:rFonts w:ascii="Times New Roman" w:eastAsia="Times New Roman" w:hAnsi="Times New Roman" w:cs="Times New Roman"/>
          <w:sz w:val="24"/>
          <w:szCs w:val="24"/>
        </w:rPr>
        <w:t xml:space="preserve"> literature </w:t>
      </w:r>
      <w:r w:rsidR="008B70DF" w:rsidRPr="005C1863">
        <w:rPr>
          <w:rFonts w:ascii="Times New Roman" w:eastAsia="Times New Roman" w:hAnsi="Times New Roman" w:cs="Times New Roman"/>
          <w:sz w:val="24"/>
          <w:szCs w:val="24"/>
        </w:rPr>
        <w:t>recently</w:t>
      </w:r>
      <w:r w:rsidR="0016586F" w:rsidRPr="005C1863">
        <w:rPr>
          <w:rFonts w:ascii="Times New Roman" w:eastAsia="Times New Roman" w:hAnsi="Times New Roman" w:cs="Times New Roman"/>
          <w:sz w:val="24"/>
          <w:szCs w:val="24"/>
        </w:rPr>
        <w:t xml:space="preserve"> </w:t>
      </w:r>
      <w:r w:rsidR="00105DF3" w:rsidRPr="005C1863">
        <w:rPr>
          <w:rFonts w:ascii="Times New Roman" w:eastAsia="Times New Roman" w:hAnsi="Times New Roman" w:cs="Times New Roman"/>
          <w:sz w:val="24"/>
          <w:szCs w:val="24"/>
        </w:rPr>
        <w:t>embracing</w:t>
      </w:r>
      <w:r w:rsidR="0016586F" w:rsidRPr="005C1863">
        <w:rPr>
          <w:rFonts w:ascii="Times New Roman" w:eastAsia="Times New Roman" w:hAnsi="Times New Roman" w:cs="Times New Roman"/>
          <w:sz w:val="24"/>
          <w:szCs w:val="24"/>
        </w:rPr>
        <w:t xml:space="preserve"> th</w:t>
      </w:r>
      <w:r w:rsidR="000C4400" w:rsidRPr="005C1863">
        <w:rPr>
          <w:rFonts w:ascii="Times New Roman" w:eastAsia="Times New Roman" w:hAnsi="Times New Roman" w:cs="Times New Roman"/>
          <w:sz w:val="24"/>
          <w:szCs w:val="24"/>
        </w:rPr>
        <w:t xml:space="preserve">e concept of institutional work. </w:t>
      </w:r>
      <w:r w:rsidR="0016586F" w:rsidRPr="005C1863">
        <w:rPr>
          <w:rFonts w:ascii="Times New Roman" w:eastAsia="Times New Roman" w:hAnsi="Times New Roman" w:cs="Times New Roman"/>
          <w:sz w:val="24"/>
          <w:szCs w:val="24"/>
        </w:rPr>
        <w:t>Lawrence and Suddaby (</w:t>
      </w:r>
      <w:r w:rsidR="006C6F53" w:rsidRPr="005C1863">
        <w:rPr>
          <w:rFonts w:ascii="Times New Roman" w:eastAsia="Times New Roman" w:hAnsi="Times New Roman" w:cs="Times New Roman"/>
          <w:sz w:val="24"/>
          <w:szCs w:val="24"/>
        </w:rPr>
        <w:t>2011</w:t>
      </w:r>
      <w:r w:rsidR="008F6FE1" w:rsidRPr="005C1863">
        <w:rPr>
          <w:rFonts w:ascii="Times New Roman" w:eastAsia="Times New Roman" w:hAnsi="Times New Roman" w:cs="Times New Roman"/>
          <w:sz w:val="24"/>
          <w:szCs w:val="24"/>
        </w:rPr>
        <w:t xml:space="preserve">: </w:t>
      </w:r>
      <w:r w:rsidR="006C6F53" w:rsidRPr="005C1863">
        <w:rPr>
          <w:rFonts w:ascii="Times New Roman" w:eastAsia="Times New Roman" w:hAnsi="Times New Roman" w:cs="Times New Roman"/>
          <w:sz w:val="24"/>
          <w:szCs w:val="24"/>
        </w:rPr>
        <w:t>52</w:t>
      </w:r>
      <w:r w:rsidR="0016586F" w:rsidRPr="005C1863">
        <w:rPr>
          <w:rFonts w:ascii="Times New Roman" w:eastAsia="Times New Roman" w:hAnsi="Times New Roman" w:cs="Times New Roman"/>
          <w:sz w:val="24"/>
          <w:szCs w:val="24"/>
        </w:rPr>
        <w:t xml:space="preserve">) define </w:t>
      </w:r>
      <w:r w:rsidR="00025B18" w:rsidRPr="005C1863">
        <w:rPr>
          <w:rFonts w:ascii="Times New Roman" w:eastAsia="Times New Roman" w:hAnsi="Times New Roman" w:cs="Times New Roman"/>
          <w:sz w:val="24"/>
          <w:szCs w:val="24"/>
        </w:rPr>
        <w:t>this as</w:t>
      </w:r>
      <w:r w:rsidR="0016586F" w:rsidRPr="005C1863">
        <w:rPr>
          <w:rFonts w:ascii="Times New Roman" w:eastAsia="Times New Roman" w:hAnsi="Times New Roman" w:cs="Times New Roman"/>
          <w:sz w:val="24"/>
          <w:szCs w:val="24"/>
        </w:rPr>
        <w:t xml:space="preserve"> </w:t>
      </w:r>
      <w:r w:rsidR="003A5756" w:rsidRPr="005C1863">
        <w:rPr>
          <w:rFonts w:ascii="Times New Roman" w:eastAsia="Times New Roman" w:hAnsi="Times New Roman" w:cs="Times New Roman"/>
          <w:sz w:val="24"/>
          <w:szCs w:val="24"/>
        </w:rPr>
        <w:t>‘</w:t>
      </w:r>
      <w:r w:rsidR="006C6F53" w:rsidRPr="005C1863">
        <w:rPr>
          <w:rFonts w:ascii="Times New Roman" w:eastAsia="Times New Roman" w:hAnsi="Times New Roman" w:cs="Times New Roman"/>
          <w:sz w:val="24"/>
          <w:szCs w:val="24"/>
        </w:rPr>
        <w:t>the practices of individual and collective actors aimed at creating, maintaining, and disrupting institutions</w:t>
      </w:r>
      <w:r w:rsidR="003A5756" w:rsidRPr="005C1863">
        <w:rPr>
          <w:rFonts w:ascii="Times New Roman" w:eastAsia="Times New Roman" w:hAnsi="Times New Roman" w:cs="Times New Roman"/>
          <w:sz w:val="24"/>
          <w:szCs w:val="24"/>
        </w:rPr>
        <w:t>’.</w:t>
      </w:r>
      <w:r w:rsidR="006C6F53" w:rsidRPr="005C1863">
        <w:rPr>
          <w:rFonts w:ascii="Times New Roman" w:eastAsia="Times New Roman" w:hAnsi="Times New Roman" w:cs="Times New Roman"/>
          <w:sz w:val="24"/>
          <w:szCs w:val="24"/>
        </w:rPr>
        <w:t xml:space="preserve"> </w:t>
      </w:r>
      <w:r w:rsidR="0016586F" w:rsidRPr="005C1863">
        <w:rPr>
          <w:rFonts w:ascii="Times New Roman" w:eastAsia="Times New Roman" w:hAnsi="Times New Roman" w:cs="Times New Roman"/>
          <w:sz w:val="24"/>
          <w:szCs w:val="24"/>
        </w:rPr>
        <w:t>This offers a granular recognition of how individuals work to re-arrange elements of their institutional environment.</w:t>
      </w:r>
      <w:r w:rsidR="00001A8B" w:rsidRPr="005C1863">
        <w:rPr>
          <w:rFonts w:ascii="Times New Roman" w:eastAsia="Times New Roman" w:hAnsi="Times New Roman" w:cs="Times New Roman"/>
          <w:sz w:val="24"/>
          <w:szCs w:val="24"/>
        </w:rPr>
        <w:t xml:space="preserve"> </w:t>
      </w:r>
      <w:r w:rsidR="0016586F" w:rsidRPr="005C1863">
        <w:rPr>
          <w:rFonts w:ascii="Times New Roman" w:eastAsia="Times New Roman" w:hAnsi="Times New Roman" w:cs="Times New Roman"/>
          <w:sz w:val="24"/>
          <w:szCs w:val="24"/>
        </w:rPr>
        <w:t>By drawing from</w:t>
      </w:r>
      <w:r w:rsidR="00FD6DAE" w:rsidRPr="005C1863">
        <w:rPr>
          <w:rFonts w:ascii="Times New Roman" w:eastAsia="Times New Roman" w:hAnsi="Times New Roman" w:cs="Times New Roman"/>
          <w:sz w:val="24"/>
          <w:szCs w:val="24"/>
        </w:rPr>
        <w:t xml:space="preserve"> </w:t>
      </w:r>
      <w:r w:rsidR="00025B18" w:rsidRPr="005C1863">
        <w:rPr>
          <w:rFonts w:ascii="Times New Roman" w:eastAsia="Times New Roman" w:hAnsi="Times New Roman" w:cs="Times New Roman"/>
          <w:sz w:val="24"/>
          <w:szCs w:val="24"/>
        </w:rPr>
        <w:t>this</w:t>
      </w:r>
      <w:r w:rsidR="00FD6DAE" w:rsidRPr="005C1863">
        <w:rPr>
          <w:rFonts w:ascii="Times New Roman" w:eastAsia="Times New Roman" w:hAnsi="Times New Roman" w:cs="Times New Roman"/>
          <w:sz w:val="24"/>
          <w:szCs w:val="24"/>
        </w:rPr>
        <w:t xml:space="preserve"> concept</w:t>
      </w:r>
      <w:r w:rsidR="0016586F" w:rsidRPr="005C1863">
        <w:rPr>
          <w:rFonts w:ascii="Times New Roman" w:eastAsia="Times New Roman" w:hAnsi="Times New Roman" w:cs="Times New Roman"/>
          <w:sz w:val="24"/>
          <w:szCs w:val="24"/>
        </w:rPr>
        <w:t xml:space="preserve"> within our SIB context, we are interested in the </w:t>
      </w:r>
      <w:r w:rsidR="0016586F" w:rsidRPr="005C1863">
        <w:rPr>
          <w:rFonts w:ascii="Times New Roman" w:eastAsia="Times New Roman" w:hAnsi="Times New Roman" w:cs="Times New Roman"/>
          <w:sz w:val="24"/>
          <w:szCs w:val="24"/>
        </w:rPr>
        <w:lastRenderedPageBreak/>
        <w:t xml:space="preserve">role of SIBs (and the actors involved) in working to influence create, maintain or disrupt institutional frameworks </w:t>
      </w:r>
      <w:r w:rsidR="0016586F" w:rsidRPr="005C1863">
        <w:rPr>
          <w:rFonts w:ascii="Times New Roman" w:eastAsia="Times New Roman" w:hAnsi="Times New Roman" w:cs="Times New Roman"/>
          <w:color w:val="auto"/>
          <w:sz w:val="24"/>
          <w:szCs w:val="24"/>
        </w:rPr>
        <w:t xml:space="preserve">as a means to enact a particular social intervention.   </w:t>
      </w:r>
    </w:p>
    <w:p w14:paraId="7BDB96A7" w14:textId="7DF7A6E1" w:rsidR="005A263F" w:rsidRPr="005C1863" w:rsidRDefault="00B831F0" w:rsidP="000C24D4">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color w:val="auto"/>
          <w:sz w:val="24"/>
          <w:szCs w:val="24"/>
        </w:rPr>
        <w:t>D</w:t>
      </w:r>
      <w:r w:rsidR="005E4B1D" w:rsidRPr="005C1863">
        <w:rPr>
          <w:rFonts w:ascii="Times New Roman" w:eastAsia="Times New Roman" w:hAnsi="Times New Roman" w:cs="Times New Roman"/>
          <w:color w:val="auto"/>
          <w:sz w:val="24"/>
          <w:szCs w:val="24"/>
        </w:rPr>
        <w:t>iscursive institutionalism has adopted a similar view of agency (Schmidt</w:t>
      </w:r>
      <w:r w:rsidR="00B64592" w:rsidRPr="005C1863">
        <w:rPr>
          <w:rFonts w:ascii="Times New Roman" w:eastAsia="Times New Roman" w:hAnsi="Times New Roman" w:cs="Times New Roman"/>
          <w:color w:val="auto"/>
          <w:sz w:val="24"/>
          <w:szCs w:val="24"/>
        </w:rPr>
        <w:t>,</w:t>
      </w:r>
      <w:r w:rsidR="005E4B1D" w:rsidRPr="005C1863">
        <w:rPr>
          <w:rFonts w:ascii="Times New Roman" w:eastAsia="Times New Roman" w:hAnsi="Times New Roman" w:cs="Times New Roman"/>
          <w:color w:val="auto"/>
          <w:sz w:val="24"/>
          <w:szCs w:val="24"/>
        </w:rPr>
        <w:t xml:space="preserve"> 2008)</w:t>
      </w:r>
      <w:r w:rsidRPr="005C1863">
        <w:rPr>
          <w:rFonts w:ascii="Times New Roman" w:eastAsia="Times New Roman" w:hAnsi="Times New Roman" w:cs="Times New Roman"/>
          <w:color w:val="auto"/>
          <w:sz w:val="24"/>
          <w:szCs w:val="24"/>
        </w:rPr>
        <w:t xml:space="preserve">, </w:t>
      </w:r>
      <w:r w:rsidR="005E4B1D" w:rsidRPr="005C1863">
        <w:rPr>
          <w:rFonts w:ascii="Times New Roman" w:eastAsia="Times New Roman" w:hAnsi="Times New Roman" w:cs="Times New Roman"/>
          <w:color w:val="auto"/>
          <w:sz w:val="24"/>
          <w:szCs w:val="24"/>
        </w:rPr>
        <w:t>present</w:t>
      </w:r>
      <w:r w:rsidRPr="005C1863">
        <w:rPr>
          <w:rFonts w:ascii="Times New Roman" w:eastAsia="Times New Roman" w:hAnsi="Times New Roman" w:cs="Times New Roman"/>
          <w:color w:val="auto"/>
          <w:sz w:val="24"/>
          <w:szCs w:val="24"/>
        </w:rPr>
        <w:t>ing</w:t>
      </w:r>
      <w:r w:rsidR="005E4B1D" w:rsidRPr="005C1863">
        <w:rPr>
          <w:rFonts w:ascii="Times New Roman" w:eastAsia="Times New Roman" w:hAnsi="Times New Roman" w:cs="Times New Roman"/>
          <w:color w:val="auto"/>
          <w:sz w:val="24"/>
          <w:szCs w:val="24"/>
        </w:rPr>
        <w:t xml:space="preserve"> the view that new ideas are conveyed interactively through discourse; what is said by particular actors, to whom, how and why. </w:t>
      </w:r>
      <w:r w:rsidRPr="005C1863">
        <w:rPr>
          <w:rFonts w:ascii="Times New Roman" w:eastAsia="Times New Roman" w:hAnsi="Times New Roman" w:cs="Times New Roman"/>
          <w:color w:val="auto"/>
          <w:sz w:val="24"/>
          <w:szCs w:val="24"/>
        </w:rPr>
        <w:t>K</w:t>
      </w:r>
      <w:r w:rsidR="005E4B1D" w:rsidRPr="005C1863">
        <w:rPr>
          <w:rFonts w:ascii="Times New Roman" w:eastAsia="Times New Roman" w:hAnsi="Times New Roman" w:cs="Times New Roman"/>
          <w:color w:val="auto"/>
          <w:sz w:val="24"/>
          <w:szCs w:val="24"/>
        </w:rPr>
        <w:t>ey dimensions are cognitive, pertaining to recipes and guidelines for action as well as normative, reflecting shared expectations and values to actions. Actors use their ‘</w:t>
      </w:r>
      <w:r w:rsidR="00B64592" w:rsidRPr="005C1863">
        <w:rPr>
          <w:rFonts w:ascii="Times New Roman" w:eastAsia="Times New Roman" w:hAnsi="Times New Roman" w:cs="Times New Roman"/>
          <w:color w:val="auto"/>
          <w:sz w:val="24"/>
          <w:szCs w:val="24"/>
        </w:rPr>
        <w:t xml:space="preserve">foreground </w:t>
      </w:r>
      <w:r w:rsidR="005E4B1D" w:rsidRPr="005C1863">
        <w:rPr>
          <w:rFonts w:ascii="Times New Roman" w:eastAsia="Times New Roman" w:hAnsi="Times New Roman" w:cs="Times New Roman"/>
          <w:color w:val="auto"/>
          <w:sz w:val="24"/>
          <w:szCs w:val="24"/>
        </w:rPr>
        <w:t>discursive abilities’ (e.g. communication of new ideas) to change or maintain these elements of institutions</w:t>
      </w:r>
      <w:r w:rsidR="00B64592" w:rsidRPr="005C1863">
        <w:rPr>
          <w:rFonts w:ascii="Times New Roman" w:eastAsia="Times New Roman" w:hAnsi="Times New Roman" w:cs="Times New Roman"/>
          <w:color w:val="auto"/>
          <w:sz w:val="24"/>
          <w:szCs w:val="24"/>
        </w:rPr>
        <w:t xml:space="preserve"> (Schmidt, 2010)</w:t>
      </w:r>
      <w:r w:rsidR="005E4B1D" w:rsidRPr="005C1863">
        <w:rPr>
          <w:rFonts w:ascii="Times New Roman" w:eastAsia="Times New Roman" w:hAnsi="Times New Roman" w:cs="Times New Roman"/>
          <w:color w:val="auto"/>
          <w:sz w:val="24"/>
          <w:szCs w:val="24"/>
        </w:rPr>
        <w:t xml:space="preserve">. It is the purposive action </w:t>
      </w:r>
      <w:r w:rsidR="00FD6DAE" w:rsidRPr="005C1863">
        <w:rPr>
          <w:rFonts w:ascii="Times New Roman" w:eastAsia="Times New Roman" w:hAnsi="Times New Roman" w:cs="Times New Roman"/>
          <w:color w:val="auto"/>
          <w:sz w:val="24"/>
          <w:szCs w:val="24"/>
        </w:rPr>
        <w:t>of</w:t>
      </w:r>
      <w:r w:rsidR="005E4B1D" w:rsidRPr="005C1863">
        <w:rPr>
          <w:rFonts w:ascii="Times New Roman" w:eastAsia="Times New Roman" w:hAnsi="Times New Roman" w:cs="Times New Roman"/>
          <w:color w:val="auto"/>
          <w:sz w:val="24"/>
          <w:szCs w:val="24"/>
        </w:rPr>
        <w:t xml:space="preserve"> institutional work</w:t>
      </w:r>
      <w:r w:rsidR="00302250">
        <w:rPr>
          <w:rFonts w:ascii="Times New Roman" w:eastAsia="Times New Roman" w:hAnsi="Times New Roman" w:cs="Times New Roman"/>
          <w:color w:val="auto"/>
          <w:sz w:val="24"/>
          <w:szCs w:val="24"/>
        </w:rPr>
        <w:t xml:space="preserve">, </w:t>
      </w:r>
      <w:r w:rsidR="00302250" w:rsidRPr="005C1863">
        <w:rPr>
          <w:rFonts w:ascii="Times New Roman" w:eastAsia="Times New Roman" w:hAnsi="Times New Roman" w:cs="Times New Roman"/>
          <w:color w:val="auto"/>
          <w:sz w:val="24"/>
          <w:szCs w:val="24"/>
        </w:rPr>
        <w:t>play</w:t>
      </w:r>
      <w:r w:rsidR="00302250">
        <w:rPr>
          <w:rFonts w:ascii="Times New Roman" w:eastAsia="Times New Roman" w:hAnsi="Times New Roman" w:cs="Times New Roman"/>
          <w:color w:val="auto"/>
          <w:sz w:val="24"/>
          <w:szCs w:val="24"/>
        </w:rPr>
        <w:t>ing</w:t>
      </w:r>
      <w:r w:rsidR="00302250" w:rsidRPr="005C1863">
        <w:rPr>
          <w:rFonts w:ascii="Times New Roman" w:eastAsia="Times New Roman" w:hAnsi="Times New Roman" w:cs="Times New Roman"/>
          <w:color w:val="auto"/>
          <w:sz w:val="24"/>
          <w:szCs w:val="24"/>
        </w:rPr>
        <w:t xml:space="preserve"> </w:t>
      </w:r>
      <w:r w:rsidR="005E4B1D" w:rsidRPr="005C1863">
        <w:rPr>
          <w:rFonts w:ascii="Times New Roman" w:eastAsia="Times New Roman" w:hAnsi="Times New Roman" w:cs="Times New Roman"/>
          <w:color w:val="auto"/>
          <w:sz w:val="24"/>
          <w:szCs w:val="24"/>
        </w:rPr>
        <w:t>out through discourse</w:t>
      </w:r>
      <w:r w:rsidR="00302250">
        <w:rPr>
          <w:rFonts w:ascii="Times New Roman" w:eastAsia="Times New Roman" w:hAnsi="Times New Roman" w:cs="Times New Roman"/>
          <w:color w:val="auto"/>
          <w:sz w:val="24"/>
          <w:szCs w:val="24"/>
        </w:rPr>
        <w:t>,</w:t>
      </w:r>
      <w:r w:rsidR="00B64592" w:rsidRPr="005C1863">
        <w:rPr>
          <w:rFonts w:ascii="Times New Roman" w:eastAsia="Times New Roman" w:hAnsi="Times New Roman" w:cs="Times New Roman"/>
          <w:color w:val="auto"/>
          <w:sz w:val="24"/>
          <w:szCs w:val="24"/>
        </w:rPr>
        <w:t xml:space="preserve"> </w:t>
      </w:r>
      <w:r w:rsidR="00302250">
        <w:rPr>
          <w:rFonts w:ascii="Times New Roman" w:eastAsia="Times New Roman" w:hAnsi="Times New Roman" w:cs="Times New Roman"/>
          <w:color w:val="auto"/>
          <w:sz w:val="24"/>
          <w:szCs w:val="24"/>
        </w:rPr>
        <w:t>which</w:t>
      </w:r>
      <w:r w:rsidR="00302250" w:rsidRPr="005C1863">
        <w:rPr>
          <w:rFonts w:ascii="Times New Roman" w:eastAsia="Times New Roman" w:hAnsi="Times New Roman" w:cs="Times New Roman"/>
          <w:color w:val="auto"/>
          <w:sz w:val="24"/>
          <w:szCs w:val="24"/>
        </w:rPr>
        <w:t xml:space="preserve"> </w:t>
      </w:r>
      <w:r w:rsidRPr="005C1863">
        <w:rPr>
          <w:rFonts w:ascii="Times New Roman" w:eastAsia="Times New Roman" w:hAnsi="Times New Roman" w:cs="Times New Roman"/>
          <w:color w:val="auto"/>
          <w:sz w:val="24"/>
          <w:szCs w:val="24"/>
        </w:rPr>
        <w:t>frames</w:t>
      </w:r>
      <w:r w:rsidR="005E4B1D" w:rsidRPr="005C1863">
        <w:rPr>
          <w:rFonts w:ascii="Times New Roman" w:eastAsia="Times New Roman" w:hAnsi="Times New Roman" w:cs="Times New Roman"/>
          <w:color w:val="auto"/>
          <w:sz w:val="24"/>
          <w:szCs w:val="24"/>
        </w:rPr>
        <w:t xml:space="preserve"> this study. </w:t>
      </w:r>
      <w:r w:rsidR="00970863">
        <w:rPr>
          <w:rFonts w:ascii="Times New Roman" w:eastAsia="Times New Roman" w:hAnsi="Times New Roman" w:cs="Times New Roman"/>
          <w:color w:val="auto"/>
          <w:sz w:val="24"/>
          <w:szCs w:val="24"/>
        </w:rPr>
        <w:t xml:space="preserve">This can be formal (i.e. setting up new structures, processes) or informal in </w:t>
      </w:r>
      <w:r w:rsidR="00302250">
        <w:rPr>
          <w:rFonts w:ascii="Times New Roman" w:eastAsia="Times New Roman" w:hAnsi="Times New Roman" w:cs="Times New Roman"/>
          <w:color w:val="auto"/>
          <w:sz w:val="24"/>
          <w:szCs w:val="24"/>
        </w:rPr>
        <w:t>intent</w:t>
      </w:r>
      <w:r w:rsidR="00970863">
        <w:rPr>
          <w:rFonts w:ascii="Times New Roman" w:eastAsia="Times New Roman" w:hAnsi="Times New Roman" w:cs="Times New Roman"/>
          <w:color w:val="auto"/>
          <w:sz w:val="24"/>
          <w:szCs w:val="24"/>
        </w:rPr>
        <w:t xml:space="preserve"> (i.e. changing cultures</w:t>
      </w:r>
      <w:r w:rsidR="00302250">
        <w:rPr>
          <w:rFonts w:ascii="Times New Roman" w:eastAsia="Times New Roman" w:hAnsi="Times New Roman" w:cs="Times New Roman"/>
          <w:color w:val="auto"/>
          <w:sz w:val="24"/>
          <w:szCs w:val="24"/>
        </w:rPr>
        <w:t>, expectations</w:t>
      </w:r>
      <w:r w:rsidR="00970863">
        <w:rPr>
          <w:rFonts w:ascii="Times New Roman" w:eastAsia="Times New Roman" w:hAnsi="Times New Roman" w:cs="Times New Roman"/>
          <w:color w:val="auto"/>
          <w:sz w:val="24"/>
          <w:szCs w:val="24"/>
        </w:rPr>
        <w:t xml:space="preserve">) </w:t>
      </w:r>
      <w:r w:rsidR="00302250">
        <w:rPr>
          <w:rFonts w:ascii="Times New Roman" w:eastAsia="Times New Roman" w:hAnsi="Times New Roman" w:cs="Times New Roman"/>
          <w:color w:val="auto"/>
          <w:sz w:val="24"/>
          <w:szCs w:val="24"/>
        </w:rPr>
        <w:t xml:space="preserve">with the work itself being normative or cognitive.  </w:t>
      </w:r>
      <w:r w:rsidR="009927A6" w:rsidRPr="005C1863">
        <w:rPr>
          <w:rFonts w:ascii="Times New Roman" w:eastAsia="Times New Roman" w:hAnsi="Times New Roman" w:cs="Times New Roman"/>
          <w:color w:val="auto"/>
          <w:sz w:val="24"/>
          <w:szCs w:val="24"/>
        </w:rPr>
        <w:t xml:space="preserve">SIBs are </w:t>
      </w:r>
      <w:r w:rsidR="00751122" w:rsidRPr="005C1863">
        <w:rPr>
          <w:rFonts w:ascii="Times New Roman" w:eastAsia="Times New Roman" w:hAnsi="Times New Roman" w:cs="Times New Roman"/>
          <w:color w:val="auto"/>
          <w:sz w:val="24"/>
          <w:szCs w:val="24"/>
        </w:rPr>
        <w:t xml:space="preserve">relevant </w:t>
      </w:r>
      <w:r w:rsidR="009927A6" w:rsidRPr="005C1863">
        <w:rPr>
          <w:rFonts w:ascii="Times New Roman" w:eastAsia="Times New Roman" w:hAnsi="Times New Roman" w:cs="Times New Roman"/>
          <w:color w:val="auto"/>
          <w:sz w:val="24"/>
          <w:szCs w:val="24"/>
        </w:rPr>
        <w:t>to this</w:t>
      </w:r>
      <w:r w:rsidR="00A813ED" w:rsidRPr="005C1863">
        <w:rPr>
          <w:rFonts w:ascii="Times New Roman" w:eastAsia="Times New Roman" w:hAnsi="Times New Roman" w:cs="Times New Roman"/>
          <w:color w:val="auto"/>
          <w:sz w:val="24"/>
          <w:szCs w:val="24"/>
        </w:rPr>
        <w:t xml:space="preserve"> </w:t>
      </w:r>
      <w:r w:rsidR="009927A6" w:rsidRPr="005C1863">
        <w:rPr>
          <w:rFonts w:ascii="Times New Roman" w:eastAsia="Times New Roman" w:hAnsi="Times New Roman" w:cs="Times New Roman"/>
          <w:color w:val="auto"/>
          <w:sz w:val="24"/>
          <w:szCs w:val="24"/>
        </w:rPr>
        <w:t xml:space="preserve">framing </w:t>
      </w:r>
      <w:r w:rsidR="00B64592" w:rsidRPr="005C1863">
        <w:rPr>
          <w:rFonts w:ascii="Times New Roman" w:eastAsia="Times New Roman" w:hAnsi="Times New Roman" w:cs="Times New Roman"/>
          <w:color w:val="auto"/>
          <w:sz w:val="24"/>
          <w:szCs w:val="24"/>
        </w:rPr>
        <w:t xml:space="preserve">because they propose a new set of </w:t>
      </w:r>
      <w:r w:rsidR="00751122" w:rsidRPr="005C1863">
        <w:rPr>
          <w:rFonts w:ascii="Times New Roman" w:eastAsia="Times New Roman" w:hAnsi="Times New Roman" w:cs="Times New Roman"/>
          <w:color w:val="auto"/>
          <w:sz w:val="24"/>
          <w:szCs w:val="24"/>
        </w:rPr>
        <w:t>approaches</w:t>
      </w:r>
      <w:r w:rsidR="00B64592" w:rsidRPr="005C1863">
        <w:rPr>
          <w:rFonts w:ascii="Times New Roman" w:eastAsia="Times New Roman" w:hAnsi="Times New Roman" w:cs="Times New Roman"/>
          <w:color w:val="auto"/>
          <w:sz w:val="24"/>
          <w:szCs w:val="24"/>
        </w:rPr>
        <w:t xml:space="preserve"> to fund and support particular types of public services. </w:t>
      </w:r>
      <w:r w:rsidR="00CD2FC7" w:rsidRPr="005C1863">
        <w:rPr>
          <w:rFonts w:ascii="Times New Roman" w:eastAsia="Times New Roman" w:hAnsi="Times New Roman" w:cs="Times New Roman"/>
          <w:sz w:val="24"/>
          <w:szCs w:val="24"/>
        </w:rPr>
        <w:t xml:space="preserve">At a policy level, </w:t>
      </w:r>
      <w:r w:rsidR="007D6552" w:rsidRPr="005C1863">
        <w:rPr>
          <w:rFonts w:ascii="Times New Roman" w:eastAsia="Times New Roman" w:hAnsi="Times New Roman" w:cs="Times New Roman"/>
          <w:sz w:val="24"/>
          <w:szCs w:val="24"/>
        </w:rPr>
        <w:t>Fraser et al. (</w:t>
      </w:r>
      <w:r w:rsidR="00D4074C" w:rsidRPr="005C1863">
        <w:rPr>
          <w:rFonts w:ascii="Times New Roman" w:eastAsia="Times New Roman" w:hAnsi="Times New Roman" w:cs="Times New Roman"/>
          <w:sz w:val="24"/>
          <w:szCs w:val="24"/>
        </w:rPr>
        <w:t>2018</w:t>
      </w:r>
      <w:r w:rsidR="007D6552" w:rsidRPr="005C1863">
        <w:rPr>
          <w:rFonts w:ascii="Times New Roman" w:eastAsia="Times New Roman" w:hAnsi="Times New Roman" w:cs="Times New Roman"/>
          <w:sz w:val="24"/>
          <w:szCs w:val="24"/>
        </w:rPr>
        <w:t>) emphasise the public sector reform</w:t>
      </w:r>
      <w:r w:rsidR="003F5B54" w:rsidRPr="005C1863">
        <w:rPr>
          <w:rFonts w:ascii="Times New Roman" w:eastAsia="Times New Roman" w:hAnsi="Times New Roman" w:cs="Times New Roman"/>
          <w:sz w:val="24"/>
          <w:szCs w:val="24"/>
        </w:rPr>
        <w:t xml:space="preserve"> narrative as a central element</w:t>
      </w:r>
      <w:r w:rsidR="007D6552" w:rsidRPr="005C1863">
        <w:rPr>
          <w:rFonts w:ascii="Times New Roman" w:eastAsia="Times New Roman" w:hAnsi="Times New Roman" w:cs="Times New Roman"/>
          <w:sz w:val="24"/>
          <w:szCs w:val="24"/>
        </w:rPr>
        <w:t xml:space="preserve"> of SIBs, suggesting that </w:t>
      </w:r>
      <w:r w:rsidR="009927A6" w:rsidRPr="005C1863">
        <w:rPr>
          <w:rFonts w:ascii="Times New Roman" w:eastAsia="Times New Roman" w:hAnsi="Times New Roman" w:cs="Times New Roman"/>
          <w:sz w:val="24"/>
          <w:szCs w:val="24"/>
        </w:rPr>
        <w:t xml:space="preserve">their </w:t>
      </w:r>
      <w:r w:rsidR="003F5B54" w:rsidRPr="005C1863">
        <w:rPr>
          <w:rFonts w:ascii="Times New Roman" w:eastAsia="Times New Roman" w:hAnsi="Times New Roman" w:cs="Times New Roman"/>
          <w:sz w:val="24"/>
          <w:szCs w:val="24"/>
        </w:rPr>
        <w:t>focus on outcomes lead to</w:t>
      </w:r>
      <w:r w:rsidR="007D6552" w:rsidRPr="005C1863">
        <w:rPr>
          <w:rFonts w:ascii="Times New Roman" w:eastAsia="Times New Roman" w:hAnsi="Times New Roman" w:cs="Times New Roman"/>
          <w:sz w:val="24"/>
          <w:szCs w:val="24"/>
        </w:rPr>
        <w:t xml:space="preserve"> </w:t>
      </w:r>
      <w:r w:rsidR="00FF680A" w:rsidRPr="005C1863">
        <w:rPr>
          <w:rFonts w:ascii="Times New Roman" w:eastAsia="Times New Roman" w:hAnsi="Times New Roman" w:cs="Times New Roman"/>
          <w:sz w:val="24"/>
          <w:szCs w:val="24"/>
        </w:rPr>
        <w:t>new forms of change</w:t>
      </w:r>
      <w:r w:rsidR="007D6552" w:rsidRPr="005C1863">
        <w:rPr>
          <w:rFonts w:ascii="Times New Roman" w:eastAsia="Times New Roman" w:hAnsi="Times New Roman" w:cs="Times New Roman"/>
          <w:sz w:val="24"/>
          <w:szCs w:val="24"/>
        </w:rPr>
        <w:t xml:space="preserve"> across different aspects of the system (e.g. healthcare) </w:t>
      </w:r>
      <w:r w:rsidR="006137DC" w:rsidRPr="005C1863">
        <w:rPr>
          <w:rFonts w:ascii="Times New Roman" w:eastAsia="Times New Roman" w:hAnsi="Times New Roman" w:cs="Times New Roman"/>
          <w:sz w:val="24"/>
          <w:szCs w:val="24"/>
        </w:rPr>
        <w:t>such as improving innovation in service provision</w:t>
      </w:r>
      <w:r w:rsidR="007D6552" w:rsidRPr="005C1863">
        <w:rPr>
          <w:rFonts w:ascii="Times New Roman" w:eastAsia="Times New Roman" w:hAnsi="Times New Roman" w:cs="Times New Roman"/>
          <w:sz w:val="24"/>
          <w:szCs w:val="24"/>
        </w:rPr>
        <w:t>.</w:t>
      </w:r>
      <w:r w:rsidR="002F2A9E" w:rsidRPr="005C1863">
        <w:rPr>
          <w:rFonts w:ascii="Times New Roman" w:eastAsia="Times New Roman" w:hAnsi="Times New Roman" w:cs="Times New Roman"/>
          <w:sz w:val="24"/>
          <w:szCs w:val="24"/>
        </w:rPr>
        <w:t xml:space="preserve"> </w:t>
      </w:r>
      <w:r w:rsidR="00CD2FC7" w:rsidRPr="005C1863">
        <w:rPr>
          <w:rFonts w:ascii="Times New Roman" w:eastAsia="Times New Roman" w:hAnsi="Times New Roman" w:cs="Times New Roman"/>
          <w:sz w:val="24"/>
          <w:szCs w:val="24"/>
        </w:rPr>
        <w:t>Dowling and Harvie (2014) present this narrative as an emerging movement towards the financialisation of social value in public service delivery</w:t>
      </w:r>
      <w:r w:rsidR="00751122" w:rsidRPr="005C1863">
        <w:rPr>
          <w:rFonts w:ascii="Times New Roman" w:eastAsia="Times New Roman" w:hAnsi="Times New Roman" w:cs="Times New Roman"/>
          <w:sz w:val="24"/>
          <w:szCs w:val="24"/>
        </w:rPr>
        <w:t xml:space="preserve"> and</w:t>
      </w:r>
      <w:r w:rsidR="00F850F0" w:rsidRPr="005C1863">
        <w:rPr>
          <w:rFonts w:ascii="Times New Roman" w:eastAsia="Times New Roman" w:hAnsi="Times New Roman" w:cs="Times New Roman"/>
          <w:sz w:val="24"/>
          <w:szCs w:val="24"/>
        </w:rPr>
        <w:t xml:space="preserve"> is</w:t>
      </w:r>
      <w:r w:rsidR="000C24D4" w:rsidRPr="005C1863">
        <w:rPr>
          <w:rFonts w:ascii="Times New Roman" w:eastAsia="Times New Roman" w:hAnsi="Times New Roman" w:cs="Times New Roman"/>
          <w:sz w:val="24"/>
          <w:szCs w:val="24"/>
        </w:rPr>
        <w:t xml:space="preserve"> echoed by McHugh et al</w:t>
      </w:r>
      <w:r w:rsidR="008F6FE1" w:rsidRPr="005C1863">
        <w:rPr>
          <w:rFonts w:ascii="Times New Roman" w:eastAsia="Times New Roman" w:hAnsi="Times New Roman" w:cs="Times New Roman"/>
          <w:sz w:val="24"/>
          <w:szCs w:val="24"/>
        </w:rPr>
        <w:t>,</w:t>
      </w:r>
      <w:r w:rsidR="000C24D4" w:rsidRPr="005C1863">
        <w:rPr>
          <w:rFonts w:ascii="Times New Roman" w:eastAsia="Times New Roman" w:hAnsi="Times New Roman" w:cs="Times New Roman"/>
          <w:sz w:val="24"/>
          <w:szCs w:val="24"/>
        </w:rPr>
        <w:t xml:space="preserve"> (2013) who suggest this represents a neo-liberal shift in public service delivery. </w:t>
      </w:r>
    </w:p>
    <w:p w14:paraId="4CAA0575" w14:textId="5D23DCE5" w:rsidR="000C24D4" w:rsidRPr="005C1863" w:rsidRDefault="009927A6" w:rsidP="000C24D4">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Similarly, p</w:t>
      </w:r>
      <w:r w:rsidR="007D6552" w:rsidRPr="005C1863">
        <w:rPr>
          <w:rFonts w:ascii="Times New Roman" w:eastAsia="Times New Roman" w:hAnsi="Times New Roman" w:cs="Times New Roman"/>
          <w:sz w:val="24"/>
          <w:szCs w:val="24"/>
        </w:rPr>
        <w:t xml:space="preserve">rior research also </w:t>
      </w:r>
      <w:r w:rsidR="00DB5625" w:rsidRPr="005C1863">
        <w:rPr>
          <w:rFonts w:ascii="Times New Roman" w:eastAsia="Times New Roman" w:hAnsi="Times New Roman" w:cs="Times New Roman"/>
          <w:sz w:val="24"/>
          <w:szCs w:val="24"/>
        </w:rPr>
        <w:t xml:space="preserve">highlights how, through SIBs, </w:t>
      </w:r>
      <w:r w:rsidR="007D6552" w:rsidRPr="005C1863">
        <w:rPr>
          <w:rFonts w:ascii="Times New Roman" w:eastAsia="Times New Roman" w:hAnsi="Times New Roman" w:cs="Times New Roman"/>
          <w:sz w:val="24"/>
          <w:szCs w:val="24"/>
        </w:rPr>
        <w:t>a potential close</w:t>
      </w:r>
      <w:r w:rsidR="00DB5625" w:rsidRPr="005C1863">
        <w:rPr>
          <w:rFonts w:ascii="Times New Roman" w:eastAsia="Times New Roman" w:hAnsi="Times New Roman" w:cs="Times New Roman"/>
          <w:sz w:val="24"/>
          <w:szCs w:val="24"/>
        </w:rPr>
        <w:t xml:space="preserve"> </w:t>
      </w:r>
      <w:r w:rsidR="007D6552" w:rsidRPr="005C1863">
        <w:rPr>
          <w:rFonts w:ascii="Times New Roman" w:eastAsia="Times New Roman" w:hAnsi="Times New Roman" w:cs="Times New Roman"/>
          <w:sz w:val="24"/>
          <w:szCs w:val="24"/>
        </w:rPr>
        <w:t xml:space="preserve">number of ideals, values and tools from private sector management </w:t>
      </w:r>
      <w:r w:rsidR="00DB5625" w:rsidRPr="005C1863">
        <w:rPr>
          <w:rFonts w:ascii="Times New Roman" w:eastAsia="Times New Roman" w:hAnsi="Times New Roman" w:cs="Times New Roman"/>
          <w:sz w:val="24"/>
          <w:szCs w:val="24"/>
        </w:rPr>
        <w:t>have been imported</w:t>
      </w:r>
      <w:r w:rsidR="005C1948" w:rsidRPr="005C1863">
        <w:rPr>
          <w:rFonts w:ascii="Times New Roman" w:eastAsia="Times New Roman" w:hAnsi="Times New Roman" w:cs="Times New Roman"/>
          <w:sz w:val="24"/>
          <w:szCs w:val="24"/>
        </w:rPr>
        <w:t xml:space="preserve"> </w:t>
      </w:r>
      <w:r w:rsidR="00664CE7" w:rsidRPr="005C1863">
        <w:rPr>
          <w:rFonts w:ascii="Times New Roman" w:eastAsia="Times New Roman" w:hAnsi="Times New Roman" w:cs="Times New Roman"/>
          <w:sz w:val="24"/>
          <w:szCs w:val="24"/>
        </w:rPr>
        <w:t>(</w:t>
      </w:r>
      <w:r w:rsidR="007D6552" w:rsidRPr="005C1863">
        <w:rPr>
          <w:rFonts w:ascii="Times New Roman" w:eastAsia="Times New Roman" w:hAnsi="Times New Roman" w:cs="Times New Roman"/>
          <w:sz w:val="24"/>
          <w:szCs w:val="24"/>
        </w:rPr>
        <w:t>Tan et al</w:t>
      </w:r>
      <w:r w:rsidR="008F6FE1" w:rsidRPr="005C1863">
        <w:rPr>
          <w:rFonts w:ascii="Times New Roman" w:eastAsia="Times New Roman" w:hAnsi="Times New Roman" w:cs="Times New Roman"/>
          <w:sz w:val="24"/>
          <w:szCs w:val="24"/>
        </w:rPr>
        <w:t>,</w:t>
      </w:r>
      <w:r w:rsidR="007D6552" w:rsidRPr="005C1863">
        <w:rPr>
          <w:rFonts w:ascii="Times New Roman" w:eastAsia="Times New Roman" w:hAnsi="Times New Roman" w:cs="Times New Roman"/>
          <w:sz w:val="24"/>
          <w:szCs w:val="24"/>
        </w:rPr>
        <w:t xml:space="preserve"> 2015)</w:t>
      </w:r>
      <w:r w:rsidR="00A01857">
        <w:rPr>
          <w:rFonts w:ascii="Times New Roman" w:eastAsia="Times New Roman" w:hAnsi="Times New Roman" w:cs="Times New Roman"/>
          <w:sz w:val="24"/>
          <w:szCs w:val="24"/>
        </w:rPr>
        <w:t>.</w:t>
      </w:r>
      <w:r w:rsidR="007D6552" w:rsidRPr="005C1863">
        <w:rPr>
          <w:rFonts w:ascii="Times New Roman" w:eastAsia="Times New Roman" w:hAnsi="Times New Roman" w:cs="Times New Roman"/>
          <w:sz w:val="24"/>
          <w:szCs w:val="24"/>
        </w:rPr>
        <w:t xml:space="preserve"> By using techniques more akin to a business and market based approaches of revenue maximization to address social problems, such organisations espouse a mixture of values from the for-profit and not-for-profit world (Nicholls, 2010). </w:t>
      </w:r>
      <w:r w:rsidR="000C24D4" w:rsidRPr="005C1863">
        <w:rPr>
          <w:rFonts w:ascii="Times New Roman" w:eastAsia="Times New Roman" w:hAnsi="Times New Roman" w:cs="Times New Roman"/>
          <w:sz w:val="24"/>
          <w:szCs w:val="24"/>
        </w:rPr>
        <w:t xml:space="preserve">However, such a private sector </w:t>
      </w:r>
      <w:r w:rsidR="000C24D4" w:rsidRPr="005C1863">
        <w:rPr>
          <w:rFonts w:ascii="Times New Roman" w:eastAsia="Times New Roman" w:hAnsi="Times New Roman" w:cs="Times New Roman"/>
          <w:sz w:val="24"/>
          <w:szCs w:val="24"/>
        </w:rPr>
        <w:lastRenderedPageBreak/>
        <w:t>management approach may induce negative effects associated</w:t>
      </w:r>
      <w:r w:rsidR="00F850F0" w:rsidRPr="005C1863">
        <w:rPr>
          <w:rFonts w:ascii="Times New Roman" w:eastAsia="Times New Roman" w:hAnsi="Times New Roman" w:cs="Times New Roman"/>
          <w:sz w:val="24"/>
          <w:szCs w:val="24"/>
        </w:rPr>
        <w:t xml:space="preserve"> with</w:t>
      </w:r>
      <w:r w:rsidR="000C24D4" w:rsidRPr="005C1863">
        <w:rPr>
          <w:rFonts w:ascii="Times New Roman" w:eastAsia="Times New Roman" w:hAnsi="Times New Roman" w:cs="Times New Roman"/>
          <w:sz w:val="24"/>
          <w:szCs w:val="24"/>
        </w:rPr>
        <w:t xml:space="preserve"> performance management (Lowe and Wilson, 2017). Edmiston and Nicholls (2017) highlight the data collection </w:t>
      </w:r>
      <w:r w:rsidR="00090E80" w:rsidRPr="005C1863">
        <w:rPr>
          <w:rFonts w:ascii="Times New Roman" w:eastAsia="Times New Roman" w:hAnsi="Times New Roman" w:cs="Times New Roman"/>
          <w:sz w:val="24"/>
          <w:szCs w:val="24"/>
        </w:rPr>
        <w:t>requirements</w:t>
      </w:r>
      <w:r w:rsidR="000C24D4" w:rsidRPr="005C1863">
        <w:rPr>
          <w:rFonts w:ascii="Times New Roman" w:eastAsia="Times New Roman" w:hAnsi="Times New Roman" w:cs="Times New Roman"/>
          <w:sz w:val="24"/>
          <w:szCs w:val="24"/>
        </w:rPr>
        <w:t xml:space="preserve"> of SIBs and </w:t>
      </w:r>
      <w:r w:rsidR="00090E80" w:rsidRPr="005C1863">
        <w:rPr>
          <w:rFonts w:ascii="Times New Roman" w:eastAsia="Times New Roman" w:hAnsi="Times New Roman" w:cs="Times New Roman"/>
          <w:sz w:val="24"/>
          <w:szCs w:val="24"/>
        </w:rPr>
        <w:t>the</w:t>
      </w:r>
      <w:r w:rsidR="000C24D4" w:rsidRPr="005C1863">
        <w:rPr>
          <w:rFonts w:ascii="Times New Roman" w:eastAsia="Times New Roman" w:hAnsi="Times New Roman" w:cs="Times New Roman"/>
          <w:sz w:val="24"/>
          <w:szCs w:val="24"/>
        </w:rPr>
        <w:t xml:space="preserve"> </w:t>
      </w:r>
      <w:r w:rsidR="008F6FE1" w:rsidRPr="005C1863">
        <w:rPr>
          <w:rFonts w:ascii="Times New Roman" w:eastAsia="Times New Roman" w:hAnsi="Times New Roman" w:cs="Times New Roman"/>
          <w:sz w:val="24"/>
          <w:szCs w:val="24"/>
        </w:rPr>
        <w:t>‘</w:t>
      </w:r>
      <w:r w:rsidR="000C24D4" w:rsidRPr="005C1863">
        <w:rPr>
          <w:rFonts w:ascii="Times New Roman" w:eastAsia="Times New Roman" w:hAnsi="Times New Roman" w:cs="Times New Roman"/>
          <w:sz w:val="24"/>
          <w:szCs w:val="24"/>
        </w:rPr>
        <w:t>administrative burden</w:t>
      </w:r>
      <w:r w:rsidR="008F6FE1" w:rsidRPr="005C1863">
        <w:rPr>
          <w:rFonts w:ascii="Times New Roman" w:eastAsia="Times New Roman" w:hAnsi="Times New Roman" w:cs="Times New Roman"/>
          <w:sz w:val="24"/>
          <w:szCs w:val="24"/>
        </w:rPr>
        <w:t>’</w:t>
      </w:r>
      <w:r w:rsidR="000C24D4" w:rsidRPr="005C1863">
        <w:rPr>
          <w:rFonts w:ascii="Times New Roman" w:eastAsia="Times New Roman" w:hAnsi="Times New Roman" w:cs="Times New Roman"/>
          <w:sz w:val="24"/>
          <w:szCs w:val="24"/>
        </w:rPr>
        <w:t xml:space="preserve"> for service providers coupled with extensive micro-management to enable attainment of successful outc</w:t>
      </w:r>
      <w:r w:rsidR="003A5756" w:rsidRPr="005C1863">
        <w:rPr>
          <w:rFonts w:ascii="Times New Roman" w:eastAsia="Times New Roman" w:hAnsi="Times New Roman" w:cs="Times New Roman"/>
          <w:sz w:val="24"/>
          <w:szCs w:val="24"/>
        </w:rPr>
        <w:t>omes (Fox and Alberts</w:t>
      </w:r>
      <w:r w:rsidR="00E06BF3" w:rsidRPr="005C1863">
        <w:rPr>
          <w:rFonts w:ascii="Times New Roman" w:eastAsia="Times New Roman" w:hAnsi="Times New Roman" w:cs="Times New Roman"/>
          <w:sz w:val="24"/>
          <w:szCs w:val="24"/>
        </w:rPr>
        <w:t xml:space="preserve">on, 2011). Here, </w:t>
      </w:r>
      <w:r w:rsidR="000C24D4" w:rsidRPr="005C1863">
        <w:rPr>
          <w:rFonts w:ascii="Times New Roman" w:eastAsia="Times New Roman" w:hAnsi="Times New Roman" w:cs="Times New Roman"/>
          <w:sz w:val="24"/>
          <w:szCs w:val="24"/>
        </w:rPr>
        <w:t>the SIB mechanism is influential in shaping norms around expectations associated with individual roles</w:t>
      </w:r>
      <w:r w:rsidR="004D78A7" w:rsidRPr="005C1863">
        <w:rPr>
          <w:rFonts w:ascii="Times New Roman" w:eastAsia="Times New Roman" w:hAnsi="Times New Roman" w:cs="Times New Roman"/>
          <w:sz w:val="24"/>
          <w:szCs w:val="24"/>
        </w:rPr>
        <w:t xml:space="preserve"> through a renewed focus on ‘business-like’ approaches. </w:t>
      </w:r>
    </w:p>
    <w:p w14:paraId="0252A7C2" w14:textId="643AB32E" w:rsidR="00472E57" w:rsidRPr="005C1863" w:rsidRDefault="006B2874" w:rsidP="00A35A6C">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O</w:t>
      </w:r>
      <w:r w:rsidR="00FB6D1E" w:rsidRPr="005C1863">
        <w:rPr>
          <w:rFonts w:ascii="Times New Roman" w:eastAsia="Times New Roman" w:hAnsi="Times New Roman" w:cs="Times New Roman"/>
          <w:sz w:val="24"/>
          <w:szCs w:val="24"/>
        </w:rPr>
        <w:t>n one hand</w:t>
      </w:r>
      <w:r w:rsidR="00AC137B" w:rsidRPr="005C1863">
        <w:rPr>
          <w:rFonts w:ascii="Times New Roman" w:eastAsia="Times New Roman" w:hAnsi="Times New Roman" w:cs="Times New Roman"/>
          <w:sz w:val="24"/>
          <w:szCs w:val="24"/>
        </w:rPr>
        <w:t xml:space="preserve">, the literature has focused </w:t>
      </w:r>
      <w:r w:rsidR="00FB6D1E" w:rsidRPr="005C1863">
        <w:rPr>
          <w:rFonts w:ascii="Times New Roman" w:eastAsia="Times New Roman" w:hAnsi="Times New Roman" w:cs="Times New Roman"/>
          <w:sz w:val="24"/>
          <w:szCs w:val="24"/>
        </w:rPr>
        <w:t xml:space="preserve">on SIBs from the point of view of policy development and has been largely critical. On the other hand, it has discussed SIBs as a potential change agent through a rise of an </w:t>
      </w:r>
      <w:r w:rsidR="005C1863">
        <w:rPr>
          <w:rFonts w:ascii="Times New Roman" w:eastAsia="Times New Roman" w:hAnsi="Times New Roman" w:cs="Times New Roman"/>
          <w:sz w:val="24"/>
          <w:szCs w:val="24"/>
        </w:rPr>
        <w:t>‘</w:t>
      </w:r>
      <w:r w:rsidR="00FB6D1E" w:rsidRPr="005C1863">
        <w:rPr>
          <w:rFonts w:ascii="Times New Roman" w:eastAsia="Times New Roman" w:hAnsi="Times New Roman" w:cs="Times New Roman"/>
          <w:sz w:val="24"/>
          <w:szCs w:val="24"/>
        </w:rPr>
        <w:t>entrepreneurial approach</w:t>
      </w:r>
      <w:r w:rsidR="005C1863">
        <w:rPr>
          <w:rFonts w:ascii="Times New Roman" w:eastAsia="Times New Roman" w:hAnsi="Times New Roman" w:cs="Times New Roman"/>
          <w:sz w:val="24"/>
          <w:szCs w:val="24"/>
        </w:rPr>
        <w:t>’</w:t>
      </w:r>
      <w:r w:rsidR="00FB6D1E" w:rsidRPr="005C1863">
        <w:rPr>
          <w:rFonts w:ascii="Times New Roman" w:eastAsia="Times New Roman" w:hAnsi="Times New Roman" w:cs="Times New Roman"/>
          <w:sz w:val="24"/>
          <w:szCs w:val="24"/>
        </w:rPr>
        <w:t xml:space="preserve"> to social change (Dowling, 2017). </w:t>
      </w:r>
      <w:r w:rsidR="00944790" w:rsidRPr="005C1863">
        <w:rPr>
          <w:rFonts w:ascii="Times New Roman" w:eastAsia="Times New Roman" w:hAnsi="Times New Roman" w:cs="Times New Roman"/>
          <w:sz w:val="24"/>
          <w:szCs w:val="24"/>
        </w:rPr>
        <w:t>This view of agency is also reflected in the idea that SIBs help to improve collaboration and innovation (</w:t>
      </w:r>
      <w:r w:rsidR="008F6FE1" w:rsidRPr="005C1863">
        <w:rPr>
          <w:rFonts w:ascii="Times New Roman" w:eastAsia="Times New Roman" w:hAnsi="Times New Roman" w:cs="Times New Roman"/>
          <w:sz w:val="24"/>
          <w:szCs w:val="24"/>
        </w:rPr>
        <w:t>Arena et al</w:t>
      </w:r>
      <w:r w:rsidR="00F364A5" w:rsidRPr="005C1863">
        <w:rPr>
          <w:rFonts w:ascii="Times New Roman" w:eastAsia="Times New Roman" w:hAnsi="Times New Roman" w:cs="Times New Roman"/>
          <w:sz w:val="24"/>
          <w:szCs w:val="24"/>
        </w:rPr>
        <w:t xml:space="preserve">, 2016; </w:t>
      </w:r>
      <w:r w:rsidR="00944790" w:rsidRPr="005C1863">
        <w:rPr>
          <w:rFonts w:ascii="Times New Roman" w:eastAsia="Times New Roman" w:hAnsi="Times New Roman" w:cs="Times New Roman"/>
          <w:sz w:val="24"/>
          <w:szCs w:val="24"/>
        </w:rPr>
        <w:t>Nicholls and Tomkinson</w:t>
      </w:r>
      <w:r w:rsidR="008F6FE1" w:rsidRPr="005C1863">
        <w:rPr>
          <w:rFonts w:ascii="Times New Roman" w:eastAsia="Times New Roman" w:hAnsi="Times New Roman" w:cs="Times New Roman"/>
          <w:sz w:val="24"/>
          <w:szCs w:val="24"/>
        </w:rPr>
        <w:t>,</w:t>
      </w:r>
      <w:r w:rsidR="00944790" w:rsidRPr="005C1863">
        <w:rPr>
          <w:rFonts w:ascii="Times New Roman" w:eastAsia="Times New Roman" w:hAnsi="Times New Roman" w:cs="Times New Roman"/>
          <w:sz w:val="24"/>
          <w:szCs w:val="24"/>
        </w:rPr>
        <w:t xml:space="preserve"> 2015), although </w:t>
      </w:r>
      <w:r w:rsidR="000C24D4" w:rsidRPr="005C1863">
        <w:rPr>
          <w:rFonts w:ascii="Times New Roman" w:eastAsia="Times New Roman" w:hAnsi="Times New Roman" w:cs="Times New Roman"/>
          <w:sz w:val="24"/>
          <w:szCs w:val="24"/>
        </w:rPr>
        <w:t>scepticism exists concerning the scope of this claim</w:t>
      </w:r>
      <w:r w:rsidR="00944790" w:rsidRPr="005C1863">
        <w:rPr>
          <w:rFonts w:ascii="Times New Roman" w:eastAsia="Times New Roman" w:hAnsi="Times New Roman" w:cs="Times New Roman"/>
          <w:sz w:val="24"/>
          <w:szCs w:val="24"/>
        </w:rPr>
        <w:t xml:space="preserve"> (</w:t>
      </w:r>
      <w:r w:rsidR="00A35A6C" w:rsidRPr="005C1863">
        <w:rPr>
          <w:rFonts w:ascii="Times New Roman" w:eastAsia="Times New Roman" w:hAnsi="Times New Roman" w:cs="Times New Roman"/>
          <w:sz w:val="24"/>
          <w:szCs w:val="24"/>
        </w:rPr>
        <w:t xml:space="preserve">Giacomantonio, 2017; </w:t>
      </w:r>
      <w:r w:rsidR="00944790" w:rsidRPr="005C1863">
        <w:rPr>
          <w:rFonts w:ascii="Times New Roman" w:eastAsia="Times New Roman" w:hAnsi="Times New Roman" w:cs="Times New Roman"/>
          <w:sz w:val="24"/>
          <w:szCs w:val="24"/>
        </w:rPr>
        <w:t xml:space="preserve">Sinclair et al., 2014). </w:t>
      </w:r>
      <w:r w:rsidR="00A35A6C" w:rsidRPr="005C1863">
        <w:rPr>
          <w:rFonts w:ascii="Times New Roman" w:eastAsia="Times New Roman" w:hAnsi="Times New Roman" w:cs="Times New Roman"/>
          <w:sz w:val="24"/>
          <w:szCs w:val="24"/>
        </w:rPr>
        <w:t>The agency view is similarly echoed by Maier et al</w:t>
      </w:r>
      <w:r w:rsidR="008F6FE1" w:rsidRPr="005C1863">
        <w:rPr>
          <w:rFonts w:ascii="Times New Roman" w:eastAsia="Times New Roman" w:hAnsi="Times New Roman" w:cs="Times New Roman"/>
          <w:sz w:val="24"/>
          <w:szCs w:val="24"/>
        </w:rPr>
        <w:t>,</w:t>
      </w:r>
      <w:r w:rsidR="00A35A6C" w:rsidRPr="005C1863">
        <w:rPr>
          <w:rFonts w:ascii="Times New Roman" w:eastAsia="Times New Roman" w:hAnsi="Times New Roman" w:cs="Times New Roman"/>
          <w:sz w:val="24"/>
          <w:szCs w:val="24"/>
        </w:rPr>
        <w:t xml:space="preserve"> (2017) who argue that such multi-stakeholder collaboration can engender culture change and thus may be one </w:t>
      </w:r>
      <w:r w:rsidR="00A01857">
        <w:rPr>
          <w:rFonts w:ascii="Times New Roman" w:eastAsia="Times New Roman" w:hAnsi="Times New Roman" w:cs="Times New Roman"/>
          <w:sz w:val="24"/>
          <w:szCs w:val="24"/>
        </w:rPr>
        <w:t>enduring feature</w:t>
      </w:r>
      <w:r w:rsidR="00A35A6C" w:rsidRPr="005C1863">
        <w:rPr>
          <w:rFonts w:ascii="Times New Roman" w:eastAsia="Times New Roman" w:hAnsi="Times New Roman" w:cs="Times New Roman"/>
          <w:sz w:val="24"/>
          <w:szCs w:val="24"/>
        </w:rPr>
        <w:t xml:space="preserve">. </w:t>
      </w:r>
      <w:r w:rsidR="00E06BF3" w:rsidRPr="005C1863">
        <w:rPr>
          <w:rFonts w:ascii="Times New Roman" w:eastAsia="Times New Roman" w:hAnsi="Times New Roman" w:cs="Times New Roman"/>
          <w:sz w:val="24"/>
          <w:szCs w:val="24"/>
        </w:rPr>
        <w:t>A</w:t>
      </w:r>
      <w:r w:rsidR="00FB6D1E" w:rsidRPr="005C1863">
        <w:rPr>
          <w:rFonts w:ascii="Times New Roman" w:eastAsia="Times New Roman" w:hAnsi="Times New Roman" w:cs="Times New Roman"/>
          <w:sz w:val="24"/>
          <w:szCs w:val="24"/>
        </w:rPr>
        <w:t>s Bengo and Calderini (2016) suggest, SIBs may only be more feasible where cultural and ideological barriers are lower, for example, where delivery organizations are seen as more entrepreneurial and with the requisite managerial skills.</w:t>
      </w:r>
      <w:r w:rsidR="00611A80" w:rsidRPr="005C1863">
        <w:rPr>
          <w:rFonts w:ascii="Times New Roman" w:eastAsia="Times New Roman" w:hAnsi="Times New Roman" w:cs="Times New Roman"/>
          <w:sz w:val="24"/>
          <w:szCs w:val="24"/>
        </w:rPr>
        <w:t xml:space="preserve"> </w:t>
      </w:r>
    </w:p>
    <w:p w14:paraId="6779C345" w14:textId="3AF8D464" w:rsidR="00F452D1" w:rsidRPr="005C1863" w:rsidRDefault="00DB5625" w:rsidP="001104B1">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In this paper we ask: What kind of institutional work is required for the development and operation of a SIB? What are the consequences of this type of work? </w:t>
      </w:r>
      <w:r w:rsidR="000C24D4" w:rsidRPr="005C1863">
        <w:rPr>
          <w:rFonts w:ascii="Times New Roman" w:eastAsia="Times New Roman" w:hAnsi="Times New Roman" w:cs="Times New Roman"/>
          <w:sz w:val="24"/>
          <w:szCs w:val="24"/>
        </w:rPr>
        <w:t>This leads us to consider the roles that people adopt, their work habit</w:t>
      </w:r>
      <w:r w:rsidR="001104B1" w:rsidRPr="005C1863">
        <w:rPr>
          <w:rFonts w:ascii="Times New Roman" w:eastAsia="Times New Roman" w:hAnsi="Times New Roman" w:cs="Times New Roman"/>
          <w:sz w:val="24"/>
          <w:szCs w:val="24"/>
        </w:rPr>
        <w:t xml:space="preserve">s, social norms, </w:t>
      </w:r>
      <w:r w:rsidR="000C24D4" w:rsidRPr="005C1863">
        <w:rPr>
          <w:rFonts w:ascii="Times New Roman" w:eastAsia="Times New Roman" w:hAnsi="Times New Roman" w:cs="Times New Roman"/>
          <w:sz w:val="24"/>
          <w:szCs w:val="24"/>
        </w:rPr>
        <w:t xml:space="preserve">what is perceived to represent an appropriate course of action, and </w:t>
      </w:r>
      <w:r w:rsidR="001104B1" w:rsidRPr="005C1863">
        <w:rPr>
          <w:rFonts w:ascii="Times New Roman" w:eastAsia="Times New Roman" w:hAnsi="Times New Roman" w:cs="Times New Roman"/>
          <w:sz w:val="24"/>
          <w:szCs w:val="24"/>
        </w:rPr>
        <w:t>how that</w:t>
      </w:r>
      <w:r w:rsidR="000C24D4" w:rsidRPr="005C1863">
        <w:rPr>
          <w:rFonts w:ascii="Times New Roman" w:eastAsia="Times New Roman" w:hAnsi="Times New Roman" w:cs="Times New Roman"/>
          <w:sz w:val="24"/>
          <w:szCs w:val="24"/>
        </w:rPr>
        <w:t xml:space="preserve"> is represented through the emerging discourse of change. The aforementioned </w:t>
      </w:r>
      <w:r w:rsidR="001104B1" w:rsidRPr="005C1863">
        <w:rPr>
          <w:rFonts w:ascii="Times New Roman" w:eastAsia="Times New Roman" w:hAnsi="Times New Roman" w:cs="Times New Roman"/>
          <w:sz w:val="24"/>
          <w:szCs w:val="24"/>
        </w:rPr>
        <w:t xml:space="preserve">SIB literature </w:t>
      </w:r>
      <w:r w:rsidR="000C24D4" w:rsidRPr="005C1863">
        <w:rPr>
          <w:rFonts w:ascii="Times New Roman" w:eastAsia="Times New Roman" w:hAnsi="Times New Roman" w:cs="Times New Roman"/>
          <w:sz w:val="24"/>
          <w:szCs w:val="24"/>
        </w:rPr>
        <w:t>is largely conceptual in nature but does pinpoint SIBs as a potential change agent</w:t>
      </w:r>
      <w:r w:rsidR="000E0F46" w:rsidRPr="005C1863">
        <w:rPr>
          <w:rFonts w:ascii="Times New Roman" w:eastAsia="Times New Roman" w:hAnsi="Times New Roman" w:cs="Times New Roman"/>
          <w:sz w:val="24"/>
          <w:szCs w:val="24"/>
        </w:rPr>
        <w:t>. However,</w:t>
      </w:r>
      <w:r w:rsidR="000C24D4" w:rsidRPr="005C1863">
        <w:rPr>
          <w:rFonts w:ascii="Times New Roman" w:eastAsia="Times New Roman" w:hAnsi="Times New Roman" w:cs="Times New Roman"/>
          <w:sz w:val="24"/>
          <w:szCs w:val="24"/>
        </w:rPr>
        <w:t xml:space="preserve"> the lack of empirical detail </w:t>
      </w:r>
      <w:r w:rsidR="005C2755" w:rsidRPr="005C1863">
        <w:rPr>
          <w:rFonts w:ascii="Times New Roman" w:eastAsia="Times New Roman" w:hAnsi="Times New Roman" w:cs="Times New Roman"/>
          <w:sz w:val="24"/>
          <w:szCs w:val="24"/>
        </w:rPr>
        <w:t xml:space="preserve">weakens our understanding of </w:t>
      </w:r>
      <w:r w:rsidR="00664CE7" w:rsidRPr="005C1863">
        <w:rPr>
          <w:rFonts w:ascii="Times New Roman" w:eastAsia="Times New Roman" w:hAnsi="Times New Roman" w:cs="Times New Roman"/>
          <w:sz w:val="24"/>
          <w:szCs w:val="24"/>
        </w:rPr>
        <w:t>this</w:t>
      </w:r>
      <w:r w:rsidR="005C2755" w:rsidRPr="005C1863">
        <w:rPr>
          <w:rFonts w:ascii="Times New Roman" w:eastAsia="Times New Roman" w:hAnsi="Times New Roman" w:cs="Times New Roman"/>
          <w:sz w:val="24"/>
          <w:szCs w:val="24"/>
        </w:rPr>
        <w:t xml:space="preserve"> </w:t>
      </w:r>
      <w:r w:rsidR="00BA33CE" w:rsidRPr="005C1863">
        <w:rPr>
          <w:rFonts w:ascii="Times New Roman" w:eastAsia="Times New Roman" w:hAnsi="Times New Roman" w:cs="Times New Roman"/>
          <w:sz w:val="24"/>
          <w:szCs w:val="24"/>
        </w:rPr>
        <w:t>‘</w:t>
      </w:r>
      <w:r w:rsidR="005C2755" w:rsidRPr="005C1863">
        <w:rPr>
          <w:rFonts w:ascii="Times New Roman" w:eastAsia="Times New Roman" w:hAnsi="Times New Roman" w:cs="Times New Roman"/>
          <w:sz w:val="24"/>
          <w:szCs w:val="24"/>
        </w:rPr>
        <w:t>SIB effect</w:t>
      </w:r>
      <w:r w:rsidR="00BA33CE" w:rsidRPr="005C1863">
        <w:rPr>
          <w:rFonts w:ascii="Times New Roman" w:eastAsia="Times New Roman" w:hAnsi="Times New Roman" w:cs="Times New Roman"/>
          <w:sz w:val="24"/>
          <w:szCs w:val="24"/>
        </w:rPr>
        <w:t>’</w:t>
      </w:r>
      <w:r w:rsidR="00FD6DAE" w:rsidRPr="005C1863">
        <w:rPr>
          <w:rFonts w:ascii="Times New Roman" w:eastAsia="Times New Roman" w:hAnsi="Times New Roman" w:cs="Times New Roman"/>
          <w:sz w:val="24"/>
          <w:szCs w:val="24"/>
        </w:rPr>
        <w:t xml:space="preserve"> </w:t>
      </w:r>
      <w:r w:rsidR="008F6FE1" w:rsidRPr="005C1863">
        <w:rPr>
          <w:rFonts w:ascii="Times New Roman" w:eastAsia="Times New Roman" w:hAnsi="Times New Roman" w:cs="Times New Roman"/>
          <w:sz w:val="24"/>
          <w:szCs w:val="24"/>
        </w:rPr>
        <w:t>(Fraser et al</w:t>
      </w:r>
      <w:r w:rsidR="00D4074C" w:rsidRPr="005C1863">
        <w:rPr>
          <w:rFonts w:ascii="Times New Roman" w:eastAsia="Times New Roman" w:hAnsi="Times New Roman" w:cs="Times New Roman"/>
          <w:sz w:val="24"/>
          <w:szCs w:val="24"/>
        </w:rPr>
        <w:t>, 2018</w:t>
      </w:r>
      <w:r w:rsidR="005C2755" w:rsidRPr="005C1863">
        <w:rPr>
          <w:rFonts w:ascii="Times New Roman" w:eastAsia="Times New Roman" w:hAnsi="Times New Roman" w:cs="Times New Roman"/>
          <w:sz w:val="24"/>
          <w:szCs w:val="24"/>
        </w:rPr>
        <w:t xml:space="preserve">). Our framing of institutional work and </w:t>
      </w:r>
      <w:r w:rsidR="005C2755" w:rsidRPr="005C1863">
        <w:rPr>
          <w:rFonts w:ascii="Times New Roman" w:eastAsia="Times New Roman" w:hAnsi="Times New Roman" w:cs="Times New Roman"/>
          <w:sz w:val="24"/>
          <w:szCs w:val="24"/>
        </w:rPr>
        <w:lastRenderedPageBreak/>
        <w:t>the underpinning discourse allows us to speculate about the wider systemic implications of SIBs and to consider that actors play a key role in efforts to drive institutional change.</w:t>
      </w:r>
    </w:p>
    <w:p w14:paraId="44730472" w14:textId="77777777" w:rsidR="005A263F" w:rsidRPr="005C1863" w:rsidRDefault="007D6552" w:rsidP="0016586F">
      <w:pPr>
        <w:pStyle w:val="Heading2"/>
        <w:spacing w:line="480" w:lineRule="auto"/>
        <w:contextualSpacing w:val="0"/>
        <w:jc w:val="both"/>
        <w:rPr>
          <w:rFonts w:ascii="Times New Roman" w:eastAsia="Times New Roman" w:hAnsi="Times New Roman" w:cs="Times New Roman"/>
          <w:b/>
          <w:color w:val="000000"/>
          <w:sz w:val="24"/>
          <w:szCs w:val="24"/>
        </w:rPr>
      </w:pPr>
      <w:r w:rsidRPr="005C1863">
        <w:rPr>
          <w:rFonts w:ascii="Times New Roman" w:eastAsia="Times New Roman" w:hAnsi="Times New Roman" w:cs="Times New Roman"/>
          <w:b/>
          <w:color w:val="000000"/>
          <w:sz w:val="24"/>
          <w:szCs w:val="24"/>
        </w:rPr>
        <w:t xml:space="preserve">Methods </w:t>
      </w:r>
    </w:p>
    <w:p w14:paraId="1B5BF912" w14:textId="21F9D2DD" w:rsidR="00DB5625" w:rsidRPr="005C1863" w:rsidRDefault="00DB5625" w:rsidP="00A127AC">
      <w:pPr>
        <w:spacing w:line="48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The research focuses on SDH, a</w:t>
      </w:r>
      <w:r w:rsidR="00751122" w:rsidRPr="005C1863">
        <w:rPr>
          <w:rFonts w:ascii="Times New Roman" w:eastAsia="Times New Roman" w:hAnsi="Times New Roman" w:cs="Times New Roman"/>
          <w:sz w:val="24"/>
          <w:szCs w:val="24"/>
        </w:rPr>
        <w:t>n intervention</w:t>
      </w:r>
      <w:r w:rsidRPr="005C1863">
        <w:rPr>
          <w:rFonts w:ascii="Times New Roman" w:eastAsia="Times New Roman" w:hAnsi="Times New Roman" w:cs="Times New Roman"/>
          <w:sz w:val="24"/>
          <w:szCs w:val="24"/>
        </w:rPr>
        <w:t xml:space="preserve"> which seeks to address the social determinants of health by </w:t>
      </w:r>
      <w:r w:rsidR="0078160A" w:rsidRPr="005C1863">
        <w:rPr>
          <w:rFonts w:ascii="Times New Roman" w:eastAsia="Times New Roman" w:hAnsi="Times New Roman" w:cs="Times New Roman"/>
          <w:sz w:val="24"/>
          <w:szCs w:val="24"/>
        </w:rPr>
        <w:t>enabling people to build new relationships and practices via a programme of</w:t>
      </w:r>
      <w:r w:rsidRPr="005C1863">
        <w:rPr>
          <w:rFonts w:ascii="Times New Roman" w:eastAsia="Times New Roman" w:hAnsi="Times New Roman" w:cs="Times New Roman"/>
          <w:sz w:val="24"/>
          <w:szCs w:val="24"/>
        </w:rPr>
        <w:t xml:space="preserve"> social prescribing</w:t>
      </w:r>
      <w:r w:rsidRPr="005C1863">
        <w:rPr>
          <w:rStyle w:val="FootnoteReference"/>
          <w:rFonts w:ascii="Times New Roman" w:eastAsia="Times New Roman" w:hAnsi="Times New Roman" w:cs="Times New Roman"/>
          <w:sz w:val="24"/>
          <w:szCs w:val="24"/>
        </w:rPr>
        <w:footnoteReference w:id="2"/>
      </w:r>
      <w:r w:rsidRPr="005C1863">
        <w:rPr>
          <w:rFonts w:ascii="Times New Roman" w:eastAsia="Times New Roman" w:hAnsi="Times New Roman" w:cs="Times New Roman"/>
          <w:sz w:val="24"/>
          <w:szCs w:val="24"/>
        </w:rPr>
        <w:t xml:space="preserve">. </w:t>
      </w:r>
      <w:r w:rsidR="0078160A" w:rsidRPr="005C1863">
        <w:rPr>
          <w:rFonts w:ascii="Times New Roman" w:eastAsia="Times New Roman" w:hAnsi="Times New Roman" w:cs="Times New Roman"/>
          <w:sz w:val="24"/>
          <w:szCs w:val="24"/>
        </w:rPr>
        <w:t xml:space="preserve"> One of the key aspects of the SDH programme is the creation, within the service delivery, of a paid care </w:t>
      </w:r>
      <w:r w:rsidR="005C1948" w:rsidRPr="005C1863">
        <w:rPr>
          <w:rFonts w:ascii="Times New Roman" w:eastAsia="Times New Roman" w:hAnsi="Times New Roman" w:cs="Times New Roman"/>
          <w:sz w:val="24"/>
          <w:szCs w:val="24"/>
        </w:rPr>
        <w:t>role who</w:t>
      </w:r>
      <w:r w:rsidR="0078160A" w:rsidRPr="005C1863">
        <w:rPr>
          <w:rFonts w:ascii="Times New Roman" w:eastAsia="Times New Roman" w:hAnsi="Times New Roman" w:cs="Times New Roman"/>
          <w:sz w:val="24"/>
          <w:szCs w:val="24"/>
        </w:rPr>
        <w:t xml:space="preserve"> build</w:t>
      </w:r>
      <w:r w:rsidR="00751122" w:rsidRPr="005C1863">
        <w:rPr>
          <w:rFonts w:ascii="Times New Roman" w:eastAsia="Times New Roman" w:hAnsi="Times New Roman" w:cs="Times New Roman"/>
          <w:sz w:val="24"/>
          <w:szCs w:val="24"/>
        </w:rPr>
        <w:t>s</w:t>
      </w:r>
      <w:r w:rsidR="0078160A" w:rsidRPr="005C1863">
        <w:rPr>
          <w:rFonts w:ascii="Times New Roman" w:eastAsia="Times New Roman" w:hAnsi="Times New Roman" w:cs="Times New Roman"/>
          <w:sz w:val="24"/>
          <w:szCs w:val="24"/>
        </w:rPr>
        <w:t xml:space="preserve"> a relationship with the client and enable</w:t>
      </w:r>
      <w:r w:rsidR="00751122" w:rsidRPr="005C1863">
        <w:rPr>
          <w:rFonts w:ascii="Times New Roman" w:eastAsia="Times New Roman" w:hAnsi="Times New Roman" w:cs="Times New Roman"/>
          <w:sz w:val="24"/>
          <w:szCs w:val="24"/>
        </w:rPr>
        <w:t>s</w:t>
      </w:r>
      <w:r w:rsidR="0078160A" w:rsidRPr="005C1863">
        <w:rPr>
          <w:rFonts w:ascii="Times New Roman" w:eastAsia="Times New Roman" w:hAnsi="Times New Roman" w:cs="Times New Roman"/>
          <w:sz w:val="24"/>
          <w:szCs w:val="24"/>
        </w:rPr>
        <w:t xml:space="preserve"> th</w:t>
      </w:r>
      <w:r w:rsidR="00751122" w:rsidRPr="005C1863">
        <w:rPr>
          <w:rFonts w:ascii="Times New Roman" w:eastAsia="Times New Roman" w:hAnsi="Times New Roman" w:cs="Times New Roman"/>
          <w:sz w:val="24"/>
          <w:szCs w:val="24"/>
        </w:rPr>
        <w:t>em to</w:t>
      </w:r>
      <w:r w:rsidR="0078160A" w:rsidRPr="005C1863">
        <w:rPr>
          <w:rFonts w:ascii="Times New Roman" w:eastAsia="Times New Roman" w:hAnsi="Times New Roman" w:cs="Times New Roman"/>
          <w:sz w:val="24"/>
          <w:szCs w:val="24"/>
        </w:rPr>
        <w:t xml:space="preserve"> connect with a range of </w:t>
      </w:r>
      <w:r w:rsidR="00751122" w:rsidRPr="005C1863">
        <w:rPr>
          <w:rFonts w:ascii="Times New Roman" w:eastAsia="Times New Roman" w:hAnsi="Times New Roman" w:cs="Times New Roman"/>
          <w:sz w:val="24"/>
          <w:szCs w:val="24"/>
        </w:rPr>
        <w:t xml:space="preserve">relevant </w:t>
      </w:r>
      <w:r w:rsidR="0078160A" w:rsidRPr="005C1863">
        <w:rPr>
          <w:rFonts w:ascii="Times New Roman" w:eastAsia="Times New Roman" w:hAnsi="Times New Roman" w:cs="Times New Roman"/>
          <w:sz w:val="24"/>
          <w:szCs w:val="24"/>
        </w:rPr>
        <w:t xml:space="preserve">local services. We will call this role the ‘Care Connector’. </w:t>
      </w:r>
      <w:r w:rsidRPr="005C1863">
        <w:rPr>
          <w:rFonts w:ascii="Times New Roman" w:eastAsia="Times New Roman" w:hAnsi="Times New Roman" w:cs="Times New Roman"/>
          <w:sz w:val="24"/>
          <w:szCs w:val="24"/>
        </w:rPr>
        <w:t xml:space="preserve">SDH began </w:t>
      </w:r>
      <w:r w:rsidR="0003590A" w:rsidRPr="005C1863">
        <w:rPr>
          <w:rFonts w:ascii="Times New Roman" w:eastAsia="Times New Roman" w:hAnsi="Times New Roman" w:cs="Times New Roman"/>
          <w:sz w:val="24"/>
          <w:szCs w:val="24"/>
        </w:rPr>
        <w:t>development as</w:t>
      </w:r>
      <w:r w:rsidRPr="005C1863">
        <w:rPr>
          <w:rFonts w:ascii="Times New Roman" w:eastAsia="Times New Roman" w:hAnsi="Times New Roman" w:cs="Times New Roman"/>
          <w:sz w:val="24"/>
          <w:szCs w:val="24"/>
        </w:rPr>
        <w:t xml:space="preserve"> a </w:t>
      </w:r>
      <w:r w:rsidR="00BA33CE" w:rsidRPr="005C1863">
        <w:rPr>
          <w:rFonts w:ascii="Times New Roman" w:eastAsia="Times New Roman" w:hAnsi="Times New Roman" w:cs="Times New Roman"/>
          <w:sz w:val="24"/>
          <w:szCs w:val="24"/>
        </w:rPr>
        <w:t>SIB</w:t>
      </w:r>
      <w:r w:rsidRPr="005C1863">
        <w:rPr>
          <w:rFonts w:ascii="Times New Roman" w:eastAsia="Times New Roman" w:hAnsi="Times New Roman" w:cs="Times New Roman"/>
          <w:sz w:val="24"/>
          <w:szCs w:val="24"/>
        </w:rPr>
        <w:t xml:space="preserve"> programm</w:t>
      </w:r>
      <w:r w:rsidR="00BA33CE" w:rsidRPr="005C1863">
        <w:rPr>
          <w:rFonts w:ascii="Times New Roman" w:eastAsia="Times New Roman" w:hAnsi="Times New Roman" w:cs="Times New Roman"/>
          <w:sz w:val="24"/>
          <w:szCs w:val="24"/>
        </w:rPr>
        <w:t>e</w:t>
      </w:r>
      <w:r w:rsidRPr="005C1863">
        <w:rPr>
          <w:rFonts w:ascii="Times New Roman" w:eastAsia="Times New Roman" w:hAnsi="Times New Roman" w:cs="Times New Roman"/>
          <w:sz w:val="24"/>
          <w:szCs w:val="24"/>
        </w:rPr>
        <w:t xml:space="preserve"> </w:t>
      </w:r>
      <w:r w:rsidR="005C1948" w:rsidRPr="005C1863">
        <w:rPr>
          <w:rFonts w:ascii="Times New Roman" w:eastAsia="Times New Roman" w:hAnsi="Times New Roman" w:cs="Times New Roman"/>
          <w:sz w:val="24"/>
          <w:szCs w:val="24"/>
        </w:rPr>
        <w:t>through a</w:t>
      </w:r>
      <w:r w:rsidRPr="005C1863">
        <w:rPr>
          <w:rFonts w:ascii="Times New Roman" w:eastAsia="Times New Roman" w:hAnsi="Times New Roman" w:cs="Times New Roman"/>
          <w:sz w:val="24"/>
          <w:szCs w:val="24"/>
        </w:rPr>
        <w:t xml:space="preserve"> coalition instigated by </w:t>
      </w:r>
      <w:r w:rsidR="0003590A" w:rsidRPr="005C1863">
        <w:rPr>
          <w:rFonts w:ascii="Times New Roman" w:eastAsia="Times New Roman" w:hAnsi="Times New Roman" w:cs="Times New Roman"/>
          <w:sz w:val="24"/>
          <w:szCs w:val="24"/>
        </w:rPr>
        <w:t>a</w:t>
      </w:r>
      <w:r w:rsidRPr="005C1863">
        <w:rPr>
          <w:rFonts w:ascii="Times New Roman" w:eastAsia="Times New Roman" w:hAnsi="Times New Roman" w:cs="Times New Roman"/>
          <w:sz w:val="24"/>
          <w:szCs w:val="24"/>
        </w:rPr>
        <w:t xml:space="preserve"> local voluntary sector support agency in 2011. The commissioner for the SIB programme is the local Clinical Commissioning Group (CCG). The investor is one of the main </w:t>
      </w:r>
      <w:r w:rsidR="00E06BF3" w:rsidRPr="005C1863">
        <w:rPr>
          <w:rFonts w:ascii="Times New Roman" w:eastAsia="Times New Roman" w:hAnsi="Times New Roman" w:cs="Times New Roman"/>
          <w:sz w:val="24"/>
          <w:szCs w:val="24"/>
        </w:rPr>
        <w:t>actors</w:t>
      </w:r>
      <w:r w:rsidRPr="005C1863">
        <w:rPr>
          <w:rFonts w:ascii="Times New Roman" w:eastAsia="Times New Roman" w:hAnsi="Times New Roman" w:cs="Times New Roman"/>
          <w:sz w:val="24"/>
          <w:szCs w:val="24"/>
        </w:rPr>
        <w:t xml:space="preserve"> in the social investment field, and the programme has received development resources, and on-going grant support from central government and charitable funders.</w:t>
      </w:r>
    </w:p>
    <w:p w14:paraId="53F5E4EB" w14:textId="7257A443" w:rsidR="00DB5625" w:rsidRPr="005C1863" w:rsidRDefault="00DB5625" w:rsidP="00A127AC">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SDH began operations in April 2015. Over the course of the seven year CCG contract, it plans to engage over 11,000 beneficiaries. The impact is attributed and payments are generated and paid on the achievement of agreed outcome metric targets, including recruitment to the SDH service and calculations based on reductions in secondary care costs. The latter is evaluated by observing hospital referrals in one part of the city as a ‘control group’ (i.e. a group of individuals who have not received this particular intervention) against those who have received the SDH intervention (NAO 2015). The main payments are based on the use of </w:t>
      </w:r>
      <w:r w:rsidR="004C53B4" w:rsidRPr="005C1863">
        <w:rPr>
          <w:rFonts w:ascii="Times New Roman" w:eastAsia="Times New Roman" w:hAnsi="Times New Roman" w:cs="Times New Roman"/>
          <w:sz w:val="24"/>
          <w:szCs w:val="24"/>
        </w:rPr>
        <w:t xml:space="preserve">a measurement tool which records and scores improvements in a beneficiaries’ well-being as agreed with a </w:t>
      </w:r>
      <w:r w:rsidR="004C0039" w:rsidRPr="005C1863">
        <w:rPr>
          <w:rFonts w:ascii="Times New Roman" w:eastAsia="Times New Roman" w:hAnsi="Times New Roman" w:cs="Times New Roman"/>
          <w:sz w:val="24"/>
          <w:szCs w:val="24"/>
        </w:rPr>
        <w:t xml:space="preserve">Care Connector </w:t>
      </w:r>
      <w:r w:rsidR="00334895" w:rsidRPr="005C1863">
        <w:rPr>
          <w:rFonts w:ascii="Times New Roman" w:eastAsia="Times New Roman" w:hAnsi="Times New Roman" w:cs="Times New Roman"/>
          <w:sz w:val="24"/>
          <w:szCs w:val="24"/>
        </w:rPr>
        <w:t>(MacKeith</w:t>
      </w:r>
      <w:r w:rsidR="005C1948" w:rsidRPr="005C1863">
        <w:rPr>
          <w:rFonts w:ascii="Times New Roman" w:eastAsia="Times New Roman" w:hAnsi="Times New Roman" w:cs="Times New Roman"/>
          <w:sz w:val="24"/>
          <w:szCs w:val="24"/>
        </w:rPr>
        <w:t>,</w:t>
      </w:r>
      <w:r w:rsidR="00334895" w:rsidRPr="005C1863">
        <w:rPr>
          <w:rFonts w:ascii="Times New Roman" w:eastAsia="Times New Roman" w:hAnsi="Times New Roman" w:cs="Times New Roman"/>
          <w:sz w:val="24"/>
          <w:szCs w:val="24"/>
        </w:rPr>
        <w:t xml:space="preserve"> 2011</w:t>
      </w:r>
      <w:r w:rsidRPr="005C1863">
        <w:rPr>
          <w:rFonts w:ascii="Times New Roman" w:eastAsia="Times New Roman" w:hAnsi="Times New Roman" w:cs="Times New Roman"/>
          <w:sz w:val="24"/>
          <w:szCs w:val="24"/>
        </w:rPr>
        <w:t xml:space="preserve">). SDH has been very successful in its first year </w:t>
      </w:r>
      <w:r w:rsidRPr="005C1863">
        <w:rPr>
          <w:rFonts w:ascii="Times New Roman" w:eastAsia="Times New Roman" w:hAnsi="Times New Roman" w:cs="Times New Roman"/>
          <w:sz w:val="24"/>
          <w:szCs w:val="24"/>
        </w:rPr>
        <w:lastRenderedPageBreak/>
        <w:t xml:space="preserve">of operation. It hit ambitious referral targets, and over-achieved in terms of improvements to the </w:t>
      </w:r>
      <w:r w:rsidR="004C53B4" w:rsidRPr="005C1863">
        <w:rPr>
          <w:rFonts w:ascii="Times New Roman" w:eastAsia="Times New Roman" w:hAnsi="Times New Roman" w:cs="Times New Roman"/>
          <w:sz w:val="24"/>
          <w:szCs w:val="24"/>
        </w:rPr>
        <w:t>well-being</w:t>
      </w:r>
      <w:r w:rsidRPr="005C1863">
        <w:rPr>
          <w:rFonts w:ascii="Times New Roman" w:eastAsia="Times New Roman" w:hAnsi="Times New Roman" w:cs="Times New Roman"/>
          <w:sz w:val="24"/>
          <w:szCs w:val="24"/>
        </w:rPr>
        <w:t xml:space="preserve"> scores. </w:t>
      </w:r>
    </w:p>
    <w:p w14:paraId="0B7E6488" w14:textId="42A3EFC7" w:rsidR="005A263F" w:rsidRPr="005C1863" w:rsidRDefault="007D6552" w:rsidP="00A127AC">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This paper adopts a single case study research design, drawing primarily from interview</w:t>
      </w:r>
      <w:r w:rsidR="00933976" w:rsidRPr="005C1863">
        <w:rPr>
          <w:rFonts w:ascii="Times New Roman" w:eastAsia="Times New Roman" w:hAnsi="Times New Roman" w:cs="Times New Roman"/>
          <w:sz w:val="24"/>
          <w:szCs w:val="24"/>
        </w:rPr>
        <w:t>s</w:t>
      </w:r>
      <w:r w:rsidRPr="005C1863">
        <w:rPr>
          <w:rFonts w:ascii="Times New Roman" w:eastAsia="Times New Roman" w:hAnsi="Times New Roman" w:cs="Times New Roman"/>
          <w:sz w:val="24"/>
          <w:szCs w:val="24"/>
        </w:rPr>
        <w:t xml:space="preserve"> with key </w:t>
      </w:r>
      <w:r w:rsidR="00D44A14" w:rsidRPr="005C1863">
        <w:rPr>
          <w:rFonts w:ascii="Times New Roman" w:eastAsia="Times New Roman" w:hAnsi="Times New Roman" w:cs="Times New Roman"/>
          <w:sz w:val="24"/>
          <w:szCs w:val="24"/>
        </w:rPr>
        <w:t>actors</w:t>
      </w:r>
      <w:r w:rsidRPr="005C1863">
        <w:rPr>
          <w:rFonts w:ascii="Times New Roman" w:eastAsia="Times New Roman" w:hAnsi="Times New Roman" w:cs="Times New Roman"/>
          <w:sz w:val="24"/>
          <w:szCs w:val="24"/>
        </w:rPr>
        <w:t xml:space="preserve">. In the first round in August 2015, we conducted 13 interviews with the purpose of looking back at the </w:t>
      </w:r>
      <w:r w:rsidR="003F5B54" w:rsidRPr="005C1863">
        <w:rPr>
          <w:rFonts w:ascii="Times New Roman" w:eastAsia="Times New Roman" w:hAnsi="Times New Roman" w:cs="Times New Roman"/>
          <w:sz w:val="24"/>
          <w:szCs w:val="24"/>
        </w:rPr>
        <w:t xml:space="preserve">setting-up </w:t>
      </w:r>
      <w:r w:rsidRPr="005C1863">
        <w:rPr>
          <w:rFonts w:ascii="Times New Roman" w:eastAsia="Times New Roman" w:hAnsi="Times New Roman" w:cs="Times New Roman"/>
          <w:sz w:val="24"/>
          <w:szCs w:val="24"/>
        </w:rPr>
        <w:t>of the SIB and looking forward at th</w:t>
      </w:r>
      <w:r w:rsidR="003F5B54" w:rsidRPr="005C1863">
        <w:rPr>
          <w:rFonts w:ascii="Times New Roman" w:eastAsia="Times New Roman" w:hAnsi="Times New Roman" w:cs="Times New Roman"/>
          <w:sz w:val="24"/>
          <w:szCs w:val="24"/>
        </w:rPr>
        <w:t>e anticipated effects of it. Exploring the</w:t>
      </w:r>
      <w:r w:rsidRPr="005C1863">
        <w:rPr>
          <w:rFonts w:ascii="Times New Roman" w:eastAsia="Times New Roman" w:hAnsi="Times New Roman" w:cs="Times New Roman"/>
          <w:sz w:val="24"/>
          <w:szCs w:val="24"/>
        </w:rPr>
        <w:t xml:space="preserve"> histo</w:t>
      </w:r>
      <w:r w:rsidR="003F5B54" w:rsidRPr="005C1863">
        <w:rPr>
          <w:rFonts w:ascii="Times New Roman" w:eastAsia="Times New Roman" w:hAnsi="Times New Roman" w:cs="Times New Roman"/>
          <w:sz w:val="24"/>
          <w:szCs w:val="24"/>
        </w:rPr>
        <w:t xml:space="preserve">ry </w:t>
      </w:r>
      <w:r w:rsidRPr="005C1863">
        <w:rPr>
          <w:rFonts w:ascii="Times New Roman" w:eastAsia="Times New Roman" w:hAnsi="Times New Roman" w:cs="Times New Roman"/>
          <w:sz w:val="24"/>
          <w:szCs w:val="24"/>
        </w:rPr>
        <w:t xml:space="preserve">of the SIB provided an opportunity to learn about the long-run institutional story of </w:t>
      </w:r>
      <w:r w:rsidR="0003590A" w:rsidRPr="005C1863">
        <w:rPr>
          <w:rFonts w:ascii="Times New Roman" w:eastAsia="Times New Roman" w:hAnsi="Times New Roman" w:cs="Times New Roman"/>
          <w:sz w:val="24"/>
          <w:szCs w:val="24"/>
        </w:rPr>
        <w:t>the</w:t>
      </w:r>
      <w:r w:rsidRPr="005C1863">
        <w:rPr>
          <w:rFonts w:ascii="Times New Roman" w:eastAsia="Times New Roman" w:hAnsi="Times New Roman" w:cs="Times New Roman"/>
          <w:sz w:val="24"/>
          <w:szCs w:val="24"/>
        </w:rPr>
        <w:t xml:space="preserve"> healthcare context, service provision and funding environment. In the second round in summer 2016, we conducted a further 9 interviews with the key participants of the first year of the SIB’s operations. </w:t>
      </w:r>
      <w:r w:rsidR="00821BCA" w:rsidRPr="005C1863">
        <w:rPr>
          <w:rFonts w:ascii="Times New Roman" w:eastAsia="Times New Roman" w:hAnsi="Times New Roman" w:cs="Times New Roman"/>
          <w:sz w:val="24"/>
          <w:szCs w:val="24"/>
        </w:rPr>
        <w:t>This</w:t>
      </w:r>
      <w:r w:rsidRPr="005C1863">
        <w:rPr>
          <w:rFonts w:ascii="Times New Roman" w:eastAsia="Times New Roman" w:hAnsi="Times New Roman" w:cs="Times New Roman"/>
          <w:sz w:val="24"/>
          <w:szCs w:val="24"/>
        </w:rPr>
        <w:t xml:space="preserve"> </w:t>
      </w:r>
      <w:r w:rsidR="00821BCA" w:rsidRPr="005C1863">
        <w:rPr>
          <w:rFonts w:ascii="Times New Roman" w:eastAsia="Times New Roman" w:hAnsi="Times New Roman" w:cs="Times New Roman"/>
          <w:sz w:val="24"/>
          <w:szCs w:val="24"/>
        </w:rPr>
        <w:t xml:space="preserve">was </w:t>
      </w:r>
      <w:r w:rsidRPr="005C1863">
        <w:rPr>
          <w:rFonts w:ascii="Times New Roman" w:eastAsia="Times New Roman" w:hAnsi="Times New Roman" w:cs="Times New Roman"/>
          <w:sz w:val="24"/>
          <w:szCs w:val="24"/>
        </w:rPr>
        <w:t>augmented with secondary material</w:t>
      </w:r>
      <w:r w:rsidR="006B2874" w:rsidRPr="005C1863">
        <w:rPr>
          <w:rFonts w:ascii="Times New Roman" w:eastAsia="Times New Roman" w:hAnsi="Times New Roman" w:cs="Times New Roman"/>
          <w:sz w:val="24"/>
          <w:szCs w:val="24"/>
        </w:rPr>
        <w:t xml:space="preserve"> </w:t>
      </w:r>
      <w:r w:rsidR="005C1948" w:rsidRPr="005C1863">
        <w:rPr>
          <w:rFonts w:ascii="Times New Roman" w:eastAsia="Times New Roman" w:hAnsi="Times New Roman" w:cs="Times New Roman"/>
          <w:sz w:val="24"/>
          <w:szCs w:val="24"/>
        </w:rPr>
        <w:t>– the</w:t>
      </w:r>
      <w:r w:rsidR="00821BCA" w:rsidRPr="005C1863">
        <w:rPr>
          <w:rFonts w:ascii="Times New Roman" w:eastAsia="Times New Roman" w:hAnsi="Times New Roman" w:cs="Times New Roman"/>
          <w:sz w:val="24"/>
          <w:szCs w:val="24"/>
        </w:rPr>
        <w:t xml:space="preserve"> early proposals and independent evaluations from those funding the development work.</w:t>
      </w:r>
    </w:p>
    <w:p w14:paraId="04F54C4C" w14:textId="081B3E15" w:rsidR="009C3643" w:rsidRPr="005C1863" w:rsidRDefault="00CC6778" w:rsidP="0016586F">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A</w:t>
      </w:r>
      <w:r w:rsidR="007D6552" w:rsidRPr="005C1863">
        <w:rPr>
          <w:rFonts w:ascii="Times New Roman" w:eastAsia="Times New Roman" w:hAnsi="Times New Roman" w:cs="Times New Roman"/>
          <w:sz w:val="24"/>
          <w:szCs w:val="24"/>
        </w:rPr>
        <w:t xml:space="preserve"> single case study design is useful in circumstances that relate to new phenomena being stud</w:t>
      </w:r>
      <w:r w:rsidR="00767585" w:rsidRPr="005C1863">
        <w:rPr>
          <w:rFonts w:ascii="Times New Roman" w:eastAsia="Times New Roman" w:hAnsi="Times New Roman" w:cs="Times New Roman"/>
          <w:sz w:val="24"/>
          <w:szCs w:val="24"/>
        </w:rPr>
        <w:t>ied</w:t>
      </w:r>
      <w:r w:rsidR="007D6552" w:rsidRPr="005C1863">
        <w:rPr>
          <w:rFonts w:ascii="Times New Roman" w:eastAsia="Times New Roman" w:hAnsi="Times New Roman" w:cs="Times New Roman"/>
          <w:sz w:val="24"/>
          <w:szCs w:val="24"/>
        </w:rPr>
        <w:t xml:space="preserve"> (Eisenhardt </w:t>
      </w:r>
      <w:r w:rsidR="006D108B" w:rsidRPr="005C1863">
        <w:rPr>
          <w:rFonts w:ascii="Times New Roman" w:eastAsia="Times New Roman" w:hAnsi="Times New Roman" w:cs="Times New Roman"/>
          <w:sz w:val="24"/>
          <w:szCs w:val="24"/>
        </w:rPr>
        <w:t>and</w:t>
      </w:r>
      <w:r w:rsidR="007D6552" w:rsidRPr="005C1863">
        <w:rPr>
          <w:rFonts w:ascii="Times New Roman" w:eastAsia="Times New Roman" w:hAnsi="Times New Roman" w:cs="Times New Roman"/>
          <w:sz w:val="24"/>
          <w:szCs w:val="24"/>
        </w:rPr>
        <w:t xml:space="preserve"> Graebner, 2007)</w:t>
      </w:r>
      <w:r w:rsidR="00110B7B" w:rsidRPr="005C1863">
        <w:rPr>
          <w:rFonts w:ascii="Times New Roman" w:eastAsia="Times New Roman" w:hAnsi="Times New Roman" w:cs="Times New Roman"/>
          <w:sz w:val="24"/>
          <w:szCs w:val="24"/>
        </w:rPr>
        <w:t>.</w:t>
      </w:r>
      <w:r w:rsidR="007D6552" w:rsidRPr="005C1863">
        <w:rPr>
          <w:rFonts w:ascii="Times New Roman" w:eastAsia="Times New Roman" w:hAnsi="Times New Roman" w:cs="Times New Roman"/>
          <w:sz w:val="24"/>
          <w:szCs w:val="24"/>
        </w:rPr>
        <w:t xml:space="preserve"> As in most single case study design</w:t>
      </w:r>
      <w:r w:rsidR="00110B7B" w:rsidRPr="005C1863">
        <w:rPr>
          <w:rFonts w:ascii="Times New Roman" w:eastAsia="Times New Roman" w:hAnsi="Times New Roman" w:cs="Times New Roman"/>
          <w:sz w:val="24"/>
          <w:szCs w:val="24"/>
        </w:rPr>
        <w:t>s</w:t>
      </w:r>
      <w:r w:rsidR="007D6552" w:rsidRPr="005C1863">
        <w:rPr>
          <w:rFonts w:ascii="Times New Roman" w:eastAsia="Times New Roman" w:hAnsi="Times New Roman" w:cs="Times New Roman"/>
          <w:sz w:val="24"/>
          <w:szCs w:val="24"/>
        </w:rPr>
        <w:t xml:space="preserve">, we adopt a multi-level approach to understand the key actors and relationships within the SIB. </w:t>
      </w:r>
      <w:r w:rsidR="002471F3" w:rsidRPr="005C1863">
        <w:rPr>
          <w:rFonts w:ascii="Times New Roman" w:eastAsia="Times New Roman" w:hAnsi="Times New Roman" w:cs="Times New Roman"/>
          <w:sz w:val="24"/>
          <w:szCs w:val="24"/>
        </w:rPr>
        <w:t>This follows the macro, meso and micro conception of nested policy paradigms outlined by Nicholls and Teasdale (2017) emphasis</w:t>
      </w:r>
      <w:r w:rsidRPr="005C1863">
        <w:rPr>
          <w:rFonts w:ascii="Times New Roman" w:eastAsia="Times New Roman" w:hAnsi="Times New Roman" w:cs="Times New Roman"/>
          <w:sz w:val="24"/>
          <w:szCs w:val="24"/>
        </w:rPr>
        <w:t>ing</w:t>
      </w:r>
      <w:r w:rsidR="002471F3" w:rsidRPr="005C1863">
        <w:rPr>
          <w:rFonts w:ascii="Times New Roman" w:eastAsia="Times New Roman" w:hAnsi="Times New Roman" w:cs="Times New Roman"/>
          <w:sz w:val="24"/>
          <w:szCs w:val="24"/>
        </w:rPr>
        <w:t xml:space="preserve"> the multi-level nature of policy. </w:t>
      </w:r>
      <w:r w:rsidR="007D6552" w:rsidRPr="005C1863">
        <w:rPr>
          <w:rFonts w:ascii="Times New Roman" w:eastAsia="Times New Roman" w:hAnsi="Times New Roman" w:cs="Times New Roman"/>
          <w:sz w:val="24"/>
          <w:szCs w:val="24"/>
        </w:rPr>
        <w:t>This multi-level account of the data emerged as we observe</w:t>
      </w:r>
      <w:r w:rsidRPr="005C1863">
        <w:rPr>
          <w:rFonts w:ascii="Times New Roman" w:eastAsia="Times New Roman" w:hAnsi="Times New Roman" w:cs="Times New Roman"/>
          <w:sz w:val="24"/>
          <w:szCs w:val="24"/>
        </w:rPr>
        <w:t>d</w:t>
      </w:r>
      <w:r w:rsidR="007D6552" w:rsidRPr="005C1863">
        <w:rPr>
          <w:rFonts w:ascii="Times New Roman" w:eastAsia="Times New Roman" w:hAnsi="Times New Roman" w:cs="Times New Roman"/>
          <w:sz w:val="24"/>
          <w:szCs w:val="24"/>
        </w:rPr>
        <w:t xml:space="preserve"> a diverse range of conversations across key actors. As we </w:t>
      </w:r>
      <w:r w:rsidR="008F6FE1" w:rsidRPr="005C1863">
        <w:rPr>
          <w:rFonts w:ascii="Times New Roman" w:eastAsia="Times New Roman" w:hAnsi="Times New Roman" w:cs="Times New Roman"/>
          <w:sz w:val="24"/>
          <w:szCs w:val="24"/>
        </w:rPr>
        <w:t>applied</w:t>
      </w:r>
      <w:r w:rsidR="007D6552" w:rsidRPr="005C1863">
        <w:rPr>
          <w:rFonts w:ascii="Times New Roman" w:eastAsia="Times New Roman" w:hAnsi="Times New Roman" w:cs="Times New Roman"/>
          <w:sz w:val="24"/>
          <w:szCs w:val="24"/>
        </w:rPr>
        <w:t xml:space="preserve"> an initial set of </w:t>
      </w:r>
      <w:r w:rsidR="00576768" w:rsidRPr="005C1863">
        <w:rPr>
          <w:rFonts w:ascii="Times New Roman" w:eastAsia="Times New Roman" w:hAnsi="Times New Roman" w:cs="Times New Roman"/>
          <w:sz w:val="24"/>
          <w:szCs w:val="24"/>
        </w:rPr>
        <w:t>themes</w:t>
      </w:r>
      <w:r w:rsidR="007D6552" w:rsidRPr="005C1863">
        <w:rPr>
          <w:rFonts w:ascii="Times New Roman" w:eastAsia="Times New Roman" w:hAnsi="Times New Roman" w:cs="Times New Roman"/>
          <w:sz w:val="24"/>
          <w:szCs w:val="24"/>
        </w:rPr>
        <w:t xml:space="preserve"> to the data (Saldana, 2015), it was clear that institutional work was being conducted at a macro-level – pertaining to conversations between key institutional actors in Government, the Clinical Commissioning Group (CCG) and the NHS. This desire for change manifested itself throughout the SIB structure with meso-level institutional work occurring through the multiple interactions of the Special Purpose Vehicle (SPV</w:t>
      </w:r>
      <w:r w:rsidR="00C84ABE" w:rsidRPr="005C1863">
        <w:rPr>
          <w:rFonts w:ascii="Times New Roman" w:eastAsia="Times New Roman" w:hAnsi="Times New Roman" w:cs="Times New Roman"/>
          <w:sz w:val="24"/>
          <w:szCs w:val="24"/>
        </w:rPr>
        <w:t>: a new organisation established to manage the contract</w:t>
      </w:r>
      <w:r w:rsidR="007D6552" w:rsidRPr="005C1863">
        <w:rPr>
          <w:rFonts w:ascii="Times New Roman" w:eastAsia="Times New Roman" w:hAnsi="Times New Roman" w:cs="Times New Roman"/>
          <w:sz w:val="24"/>
          <w:szCs w:val="24"/>
        </w:rPr>
        <w:t>) and at the micro-level through the challenges faced by servi</w:t>
      </w:r>
      <w:r w:rsidR="008B3AF6" w:rsidRPr="005C1863">
        <w:rPr>
          <w:rFonts w:ascii="Times New Roman" w:eastAsia="Times New Roman" w:hAnsi="Times New Roman" w:cs="Times New Roman"/>
          <w:sz w:val="24"/>
          <w:szCs w:val="24"/>
        </w:rPr>
        <w:t>ce providers.</w:t>
      </w:r>
      <w:r w:rsidR="004C155B" w:rsidRPr="005C1863">
        <w:rPr>
          <w:rFonts w:ascii="Times New Roman" w:eastAsia="Times New Roman" w:hAnsi="Times New Roman" w:cs="Times New Roman"/>
          <w:sz w:val="24"/>
          <w:szCs w:val="24"/>
        </w:rPr>
        <w:t xml:space="preserve"> </w:t>
      </w:r>
      <w:r w:rsidR="00D44A14" w:rsidRPr="005C1863">
        <w:rPr>
          <w:rFonts w:ascii="Times New Roman" w:eastAsia="Times New Roman" w:hAnsi="Times New Roman" w:cs="Times New Roman"/>
          <w:sz w:val="24"/>
          <w:szCs w:val="24"/>
        </w:rPr>
        <w:t>O</w:t>
      </w:r>
      <w:r w:rsidR="004C155B" w:rsidRPr="005C1863">
        <w:rPr>
          <w:rFonts w:ascii="Times New Roman" w:eastAsia="Times New Roman" w:hAnsi="Times New Roman" w:cs="Times New Roman"/>
          <w:sz w:val="24"/>
          <w:szCs w:val="24"/>
        </w:rPr>
        <w:t>ur analysis is abductive in nature (Timmermans and Tavory</w:t>
      </w:r>
      <w:r w:rsidR="008F6FE1" w:rsidRPr="005C1863">
        <w:rPr>
          <w:rFonts w:ascii="Times New Roman" w:eastAsia="Times New Roman" w:hAnsi="Times New Roman" w:cs="Times New Roman"/>
          <w:sz w:val="24"/>
          <w:szCs w:val="24"/>
        </w:rPr>
        <w:t>,</w:t>
      </w:r>
      <w:r w:rsidR="004C155B" w:rsidRPr="005C1863">
        <w:rPr>
          <w:rFonts w:ascii="Times New Roman" w:eastAsia="Times New Roman" w:hAnsi="Times New Roman" w:cs="Times New Roman"/>
          <w:sz w:val="24"/>
          <w:szCs w:val="24"/>
        </w:rPr>
        <w:t xml:space="preserve"> 2012),</w:t>
      </w:r>
      <w:r w:rsidR="004C155B" w:rsidRPr="005C1863">
        <w:rPr>
          <w:rFonts w:ascii="Times New Roman" w:eastAsia="Times New Roman" w:hAnsi="Times New Roman" w:cs="Times New Roman"/>
          <w:sz w:val="24"/>
          <w:szCs w:val="24"/>
          <w:lang w:val="en-US"/>
        </w:rPr>
        <w:t xml:space="preserve"> </w:t>
      </w:r>
      <w:r w:rsidR="004C155B" w:rsidRPr="005C1863">
        <w:rPr>
          <w:rFonts w:ascii="Times New Roman" w:eastAsia="Times New Roman" w:hAnsi="Times New Roman" w:cs="Times New Roman"/>
          <w:sz w:val="24"/>
          <w:szCs w:val="24"/>
        </w:rPr>
        <w:t>in that it was initially inductive but moved back and forth between the data and theory</w:t>
      </w:r>
      <w:r w:rsidR="00D44A14" w:rsidRPr="005C1863">
        <w:rPr>
          <w:rFonts w:ascii="Times New Roman" w:eastAsia="Times New Roman" w:hAnsi="Times New Roman" w:cs="Times New Roman"/>
          <w:sz w:val="24"/>
          <w:szCs w:val="24"/>
        </w:rPr>
        <w:t xml:space="preserve"> </w:t>
      </w:r>
      <w:r w:rsidR="00D44A14" w:rsidRPr="005C1863">
        <w:rPr>
          <w:rFonts w:ascii="Times New Roman" w:eastAsia="Times New Roman" w:hAnsi="Times New Roman" w:cs="Times New Roman"/>
          <w:sz w:val="24"/>
          <w:szCs w:val="24"/>
        </w:rPr>
        <w:lastRenderedPageBreak/>
        <w:t>(deductive)</w:t>
      </w:r>
      <w:r w:rsidR="004C155B" w:rsidRPr="005C1863">
        <w:rPr>
          <w:rFonts w:ascii="Times New Roman" w:eastAsia="Times New Roman" w:hAnsi="Times New Roman" w:cs="Times New Roman"/>
          <w:sz w:val="24"/>
          <w:szCs w:val="24"/>
        </w:rPr>
        <w:t xml:space="preserve"> to finalise the analytical structure presented in Figure 2</w:t>
      </w:r>
      <w:r w:rsidR="00996E31" w:rsidRPr="005C1863">
        <w:rPr>
          <w:rFonts w:ascii="Times New Roman" w:eastAsia="Times New Roman" w:hAnsi="Times New Roman" w:cs="Times New Roman"/>
          <w:sz w:val="24"/>
          <w:szCs w:val="24"/>
        </w:rPr>
        <w:t xml:space="preserve">. </w:t>
      </w:r>
      <w:r w:rsidR="008B3AF6" w:rsidRPr="005C1863">
        <w:rPr>
          <w:rFonts w:ascii="Times New Roman" w:eastAsia="Times New Roman" w:hAnsi="Times New Roman" w:cs="Times New Roman"/>
          <w:sz w:val="24"/>
          <w:szCs w:val="24"/>
        </w:rPr>
        <w:t>We highlight the three sites of work</w:t>
      </w:r>
      <w:r w:rsidR="006B2874" w:rsidRPr="005C1863">
        <w:rPr>
          <w:rFonts w:ascii="Times New Roman" w:eastAsia="Times New Roman" w:hAnsi="Times New Roman" w:cs="Times New Roman"/>
          <w:sz w:val="24"/>
          <w:szCs w:val="24"/>
        </w:rPr>
        <w:t xml:space="preserve"> and sources of data</w:t>
      </w:r>
      <w:r w:rsidR="008B3AF6" w:rsidRPr="005C1863">
        <w:rPr>
          <w:rFonts w:ascii="Times New Roman" w:eastAsia="Times New Roman" w:hAnsi="Times New Roman" w:cs="Times New Roman"/>
          <w:sz w:val="24"/>
          <w:szCs w:val="24"/>
        </w:rPr>
        <w:t xml:space="preserve"> in the context of the </w:t>
      </w:r>
      <w:r w:rsidR="007D6552" w:rsidRPr="005C1863">
        <w:rPr>
          <w:rFonts w:ascii="Times New Roman" w:eastAsia="Times New Roman" w:hAnsi="Times New Roman" w:cs="Times New Roman"/>
          <w:sz w:val="24"/>
          <w:szCs w:val="24"/>
        </w:rPr>
        <w:t xml:space="preserve">web of interactions and relationships in Figure 1. </w:t>
      </w:r>
      <w:r w:rsidR="009C3643" w:rsidRPr="005C1863">
        <w:rPr>
          <w:rFonts w:ascii="Times New Roman" w:eastAsia="Times New Roman" w:hAnsi="Times New Roman" w:cs="Times New Roman"/>
          <w:sz w:val="24"/>
          <w:szCs w:val="24"/>
        </w:rPr>
        <w:t xml:space="preserve">We anonymise participants but draw from this data across the two rounds of data collection to structure the findings (e.g. P#1, R2). </w:t>
      </w:r>
    </w:p>
    <w:p w14:paraId="6E083895" w14:textId="3A633F7B" w:rsidR="002667AE" w:rsidRPr="005C1863" w:rsidRDefault="002667AE" w:rsidP="0016586F">
      <w:pPr>
        <w:spacing w:after="0" w:line="240" w:lineRule="auto"/>
        <w:jc w:val="center"/>
        <w:rPr>
          <w:rFonts w:ascii="Times New Roman" w:hAnsi="Times New Roman" w:cs="Times New Roman"/>
          <w:sz w:val="24"/>
          <w:szCs w:val="24"/>
        </w:rPr>
      </w:pPr>
      <w:r w:rsidRPr="005C1863">
        <w:rPr>
          <w:rFonts w:ascii="Times New Roman" w:hAnsi="Times New Roman" w:cs="Times New Roman"/>
          <w:sz w:val="24"/>
          <w:szCs w:val="24"/>
        </w:rPr>
        <w:t>__________________</w:t>
      </w:r>
    </w:p>
    <w:p w14:paraId="7E3E62DA" w14:textId="0FF21C31" w:rsidR="002667AE" w:rsidRPr="005C1863" w:rsidRDefault="002667AE" w:rsidP="0016586F">
      <w:pPr>
        <w:spacing w:after="0" w:line="240" w:lineRule="auto"/>
        <w:jc w:val="center"/>
        <w:rPr>
          <w:rFonts w:ascii="Times New Roman" w:hAnsi="Times New Roman" w:cs="Times New Roman"/>
          <w:sz w:val="24"/>
          <w:szCs w:val="24"/>
        </w:rPr>
      </w:pPr>
      <w:r w:rsidRPr="005C1863">
        <w:rPr>
          <w:rFonts w:ascii="Times New Roman" w:hAnsi="Times New Roman" w:cs="Times New Roman"/>
          <w:sz w:val="24"/>
          <w:szCs w:val="24"/>
        </w:rPr>
        <w:t>Insert Figure 1 here</w:t>
      </w:r>
    </w:p>
    <w:p w14:paraId="4F37F5E6" w14:textId="77777777" w:rsidR="002667AE" w:rsidRPr="005C1863" w:rsidRDefault="002667AE" w:rsidP="0016586F">
      <w:pPr>
        <w:spacing w:after="0" w:line="240" w:lineRule="auto"/>
        <w:jc w:val="center"/>
        <w:rPr>
          <w:rFonts w:ascii="Times New Roman" w:hAnsi="Times New Roman" w:cs="Times New Roman"/>
          <w:sz w:val="24"/>
          <w:szCs w:val="24"/>
        </w:rPr>
      </w:pPr>
      <w:r w:rsidRPr="005C1863">
        <w:rPr>
          <w:rFonts w:ascii="Times New Roman" w:hAnsi="Times New Roman" w:cs="Times New Roman"/>
          <w:sz w:val="24"/>
          <w:szCs w:val="24"/>
        </w:rPr>
        <w:t>__________________</w:t>
      </w:r>
    </w:p>
    <w:p w14:paraId="1411494C" w14:textId="77777777" w:rsidR="002667AE" w:rsidRPr="005C1863" w:rsidRDefault="002667AE" w:rsidP="0016586F">
      <w:pPr>
        <w:rPr>
          <w:sz w:val="24"/>
          <w:szCs w:val="24"/>
        </w:rPr>
      </w:pPr>
    </w:p>
    <w:p w14:paraId="517CBC4D" w14:textId="77777777" w:rsidR="005A263F" w:rsidRPr="005C1863" w:rsidRDefault="007D6552" w:rsidP="0016586F">
      <w:pPr>
        <w:pStyle w:val="Heading2"/>
        <w:spacing w:line="480" w:lineRule="auto"/>
        <w:contextualSpacing w:val="0"/>
        <w:jc w:val="both"/>
        <w:rPr>
          <w:rFonts w:ascii="Times New Roman" w:eastAsia="Times New Roman" w:hAnsi="Times New Roman" w:cs="Times New Roman"/>
          <w:b/>
          <w:color w:val="000000"/>
          <w:sz w:val="24"/>
          <w:szCs w:val="24"/>
        </w:rPr>
      </w:pPr>
      <w:r w:rsidRPr="005C1863">
        <w:rPr>
          <w:rFonts w:ascii="Times New Roman" w:eastAsia="Times New Roman" w:hAnsi="Times New Roman" w:cs="Times New Roman"/>
          <w:b/>
          <w:color w:val="000000"/>
          <w:sz w:val="24"/>
          <w:szCs w:val="24"/>
        </w:rPr>
        <w:t>Findings</w:t>
      </w:r>
    </w:p>
    <w:p w14:paraId="7815EF77" w14:textId="7DBC6291" w:rsidR="005C1948" w:rsidRPr="005C1863" w:rsidRDefault="00796D64" w:rsidP="0016586F">
      <w:pPr>
        <w:spacing w:line="48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W</w:t>
      </w:r>
      <w:r w:rsidR="007D6552" w:rsidRPr="005C1863">
        <w:rPr>
          <w:rFonts w:ascii="Times New Roman" w:eastAsia="Times New Roman" w:hAnsi="Times New Roman" w:cs="Times New Roman"/>
          <w:sz w:val="24"/>
          <w:szCs w:val="24"/>
        </w:rPr>
        <w:t xml:space="preserve">e disaggregate </w:t>
      </w:r>
      <w:r w:rsidR="00302250">
        <w:rPr>
          <w:rFonts w:ascii="Times New Roman" w:eastAsia="Times New Roman" w:hAnsi="Times New Roman" w:cs="Times New Roman"/>
          <w:sz w:val="24"/>
          <w:szCs w:val="24"/>
        </w:rPr>
        <w:t>our findings</w:t>
      </w:r>
      <w:r w:rsidR="00302250" w:rsidRPr="005C1863">
        <w:rPr>
          <w:rFonts w:ascii="Times New Roman" w:eastAsia="Times New Roman" w:hAnsi="Times New Roman" w:cs="Times New Roman"/>
          <w:sz w:val="24"/>
          <w:szCs w:val="24"/>
        </w:rPr>
        <w:t xml:space="preserve"> </w:t>
      </w:r>
      <w:r w:rsidR="007D6552" w:rsidRPr="005C1863">
        <w:rPr>
          <w:rFonts w:ascii="Times New Roman" w:eastAsia="Times New Roman" w:hAnsi="Times New Roman" w:cs="Times New Roman"/>
          <w:sz w:val="24"/>
          <w:szCs w:val="24"/>
        </w:rPr>
        <w:t>in SIBs as multi-level – placing emphasis on formal and informal institutional work</w:t>
      </w:r>
      <w:r w:rsidR="004C0039" w:rsidRPr="005C1863">
        <w:rPr>
          <w:rFonts w:ascii="Times New Roman" w:eastAsia="Times New Roman" w:hAnsi="Times New Roman" w:cs="Times New Roman"/>
          <w:sz w:val="24"/>
          <w:szCs w:val="24"/>
        </w:rPr>
        <w:t xml:space="preserve"> by key actors</w:t>
      </w:r>
      <w:r w:rsidR="007D6552" w:rsidRPr="005C1863">
        <w:rPr>
          <w:rFonts w:ascii="Times New Roman" w:eastAsia="Times New Roman" w:hAnsi="Times New Roman" w:cs="Times New Roman"/>
          <w:sz w:val="24"/>
          <w:szCs w:val="24"/>
        </w:rPr>
        <w:t xml:space="preserve"> across macro, meso and micro</w:t>
      </w:r>
      <w:r w:rsidR="00C16383" w:rsidRPr="005C1863">
        <w:rPr>
          <w:rFonts w:ascii="Times New Roman" w:eastAsia="Times New Roman" w:hAnsi="Times New Roman" w:cs="Times New Roman"/>
          <w:sz w:val="24"/>
          <w:szCs w:val="24"/>
        </w:rPr>
        <w:t xml:space="preserve"> levels</w:t>
      </w:r>
      <w:r w:rsidR="007D6552" w:rsidRPr="005C1863">
        <w:rPr>
          <w:rFonts w:ascii="Times New Roman" w:eastAsia="Times New Roman" w:hAnsi="Times New Roman" w:cs="Times New Roman"/>
          <w:sz w:val="24"/>
          <w:szCs w:val="24"/>
        </w:rPr>
        <w:t>.</w:t>
      </w:r>
      <w:r w:rsidR="00FF7DC4" w:rsidRPr="005C1863">
        <w:rPr>
          <w:rFonts w:ascii="Times New Roman" w:eastAsia="Times New Roman" w:hAnsi="Times New Roman" w:cs="Times New Roman"/>
          <w:sz w:val="24"/>
          <w:szCs w:val="24"/>
        </w:rPr>
        <w:t xml:space="preserve"> </w:t>
      </w:r>
      <w:r w:rsidR="00560939" w:rsidRPr="005C1863">
        <w:rPr>
          <w:rFonts w:ascii="Times New Roman" w:eastAsia="Times New Roman" w:hAnsi="Times New Roman" w:cs="Times New Roman"/>
          <w:sz w:val="24"/>
          <w:szCs w:val="24"/>
        </w:rPr>
        <w:t xml:space="preserve">Our findings are consistently structured in terms of two strands </w:t>
      </w:r>
      <w:r w:rsidR="00930CE1" w:rsidRPr="005C1863">
        <w:rPr>
          <w:rFonts w:ascii="Times New Roman" w:eastAsia="Times New Roman" w:hAnsi="Times New Roman" w:cs="Times New Roman"/>
          <w:sz w:val="24"/>
          <w:szCs w:val="24"/>
        </w:rPr>
        <w:t xml:space="preserve">where </w:t>
      </w:r>
      <w:r w:rsidR="00E473EB" w:rsidRPr="005C1863">
        <w:rPr>
          <w:rFonts w:ascii="Times New Roman" w:eastAsia="Times New Roman" w:hAnsi="Times New Roman" w:cs="Times New Roman"/>
          <w:sz w:val="24"/>
          <w:szCs w:val="24"/>
        </w:rPr>
        <w:t>discourse</w:t>
      </w:r>
      <w:r w:rsidR="009C06FC" w:rsidRPr="005C1863">
        <w:rPr>
          <w:rFonts w:ascii="Times New Roman" w:eastAsia="Times New Roman" w:hAnsi="Times New Roman" w:cs="Times New Roman"/>
          <w:sz w:val="24"/>
          <w:szCs w:val="24"/>
        </w:rPr>
        <w:t xml:space="preserve"> (i.e. where ideas are conveyed, adopted or adapted) </w:t>
      </w:r>
      <w:r w:rsidR="00E473EB" w:rsidRPr="005C1863">
        <w:rPr>
          <w:rFonts w:ascii="Times New Roman" w:eastAsia="Times New Roman" w:hAnsi="Times New Roman" w:cs="Times New Roman"/>
          <w:sz w:val="24"/>
          <w:szCs w:val="24"/>
        </w:rPr>
        <w:t>is</w:t>
      </w:r>
      <w:r w:rsidR="009C06FC" w:rsidRPr="005C1863">
        <w:rPr>
          <w:rFonts w:ascii="Times New Roman" w:eastAsia="Times New Roman" w:hAnsi="Times New Roman" w:cs="Times New Roman"/>
          <w:sz w:val="24"/>
          <w:szCs w:val="24"/>
        </w:rPr>
        <w:t xml:space="preserve"> represented</w:t>
      </w:r>
      <w:r w:rsidR="00664CE7" w:rsidRPr="005C1863">
        <w:rPr>
          <w:rFonts w:ascii="Times New Roman" w:eastAsia="Times New Roman" w:hAnsi="Times New Roman" w:cs="Times New Roman"/>
          <w:sz w:val="24"/>
          <w:szCs w:val="24"/>
        </w:rPr>
        <w:t xml:space="preserve"> </w:t>
      </w:r>
      <w:r w:rsidR="00C16383" w:rsidRPr="005C1863">
        <w:rPr>
          <w:rFonts w:ascii="Times New Roman" w:eastAsia="Times New Roman" w:hAnsi="Times New Roman" w:cs="Times New Roman"/>
          <w:sz w:val="24"/>
          <w:szCs w:val="24"/>
        </w:rPr>
        <w:t>through</w:t>
      </w:r>
      <w:r w:rsidR="009C06FC" w:rsidRPr="005C1863">
        <w:rPr>
          <w:rFonts w:ascii="Times New Roman" w:eastAsia="Times New Roman" w:hAnsi="Times New Roman" w:cs="Times New Roman"/>
          <w:sz w:val="24"/>
          <w:szCs w:val="24"/>
        </w:rPr>
        <w:t xml:space="preserve"> </w:t>
      </w:r>
      <w:r w:rsidR="00560939" w:rsidRPr="005C1863">
        <w:rPr>
          <w:rFonts w:ascii="Times New Roman" w:eastAsia="Times New Roman" w:hAnsi="Times New Roman" w:cs="Times New Roman"/>
          <w:sz w:val="24"/>
          <w:szCs w:val="24"/>
        </w:rPr>
        <w:t>(</w:t>
      </w:r>
      <w:r w:rsidR="00334895" w:rsidRPr="005C1863">
        <w:rPr>
          <w:rFonts w:ascii="Times New Roman" w:eastAsia="Times New Roman" w:hAnsi="Times New Roman" w:cs="Times New Roman"/>
          <w:sz w:val="24"/>
          <w:szCs w:val="24"/>
        </w:rPr>
        <w:t>a</w:t>
      </w:r>
      <w:r w:rsidR="00560939" w:rsidRPr="005C1863">
        <w:rPr>
          <w:rFonts w:ascii="Times New Roman" w:eastAsia="Times New Roman" w:hAnsi="Times New Roman" w:cs="Times New Roman"/>
          <w:sz w:val="24"/>
          <w:szCs w:val="24"/>
        </w:rPr>
        <w:t xml:space="preserve">) </w:t>
      </w:r>
      <w:r w:rsidR="00DC59FA" w:rsidRPr="005C1863">
        <w:rPr>
          <w:rFonts w:ascii="Times New Roman" w:eastAsia="Times New Roman" w:hAnsi="Times New Roman" w:cs="Times New Roman"/>
          <w:sz w:val="24"/>
          <w:szCs w:val="24"/>
        </w:rPr>
        <w:t xml:space="preserve">expanding work which addresses the social determinants of health and (b) implementing the SIB structure. </w:t>
      </w:r>
      <w:r w:rsidR="00FE22E4" w:rsidRPr="005C1863">
        <w:rPr>
          <w:rFonts w:ascii="Times New Roman" w:eastAsia="Times New Roman" w:hAnsi="Times New Roman" w:cs="Times New Roman"/>
          <w:sz w:val="24"/>
          <w:szCs w:val="24"/>
        </w:rPr>
        <w:t>This is demonstrated in Figure 2 which highlights the codes ascribed to institutional work across the three levels of analysis and within the two strands of institutional work</w:t>
      </w:r>
      <w:r w:rsidR="00FD769B" w:rsidRPr="005C1863">
        <w:rPr>
          <w:rFonts w:ascii="Times New Roman" w:eastAsia="Times New Roman" w:hAnsi="Times New Roman" w:cs="Times New Roman"/>
          <w:sz w:val="24"/>
          <w:szCs w:val="24"/>
        </w:rPr>
        <w:t xml:space="preserve"> and associated discourse</w:t>
      </w:r>
      <w:r w:rsidR="00A9142C">
        <w:rPr>
          <w:rStyle w:val="FootnoteReference"/>
          <w:rFonts w:ascii="Times New Roman" w:eastAsia="Times New Roman" w:hAnsi="Times New Roman" w:cs="Times New Roman"/>
          <w:sz w:val="24"/>
          <w:szCs w:val="24"/>
        </w:rPr>
        <w:footnoteReference w:id="3"/>
      </w:r>
      <w:r w:rsidR="00FE22E4" w:rsidRPr="005C1863">
        <w:rPr>
          <w:rFonts w:ascii="Times New Roman" w:eastAsia="Times New Roman" w:hAnsi="Times New Roman" w:cs="Times New Roman"/>
          <w:sz w:val="24"/>
          <w:szCs w:val="24"/>
        </w:rPr>
        <w:t xml:space="preserve">. The green arrows represent congruence in these two streams whilst the red shows a tension. </w:t>
      </w:r>
    </w:p>
    <w:p w14:paraId="205C3E0B" w14:textId="77777777" w:rsidR="002667AE" w:rsidRPr="005C1863" w:rsidRDefault="002667AE" w:rsidP="0016586F">
      <w:pPr>
        <w:spacing w:after="0" w:line="240" w:lineRule="auto"/>
        <w:jc w:val="center"/>
        <w:rPr>
          <w:rFonts w:ascii="Times New Roman" w:hAnsi="Times New Roman" w:cs="Times New Roman"/>
          <w:sz w:val="24"/>
          <w:szCs w:val="24"/>
        </w:rPr>
      </w:pPr>
      <w:r w:rsidRPr="005C1863">
        <w:rPr>
          <w:rFonts w:ascii="Times New Roman" w:hAnsi="Times New Roman" w:cs="Times New Roman"/>
          <w:sz w:val="24"/>
          <w:szCs w:val="24"/>
        </w:rPr>
        <w:t>__________________</w:t>
      </w:r>
    </w:p>
    <w:p w14:paraId="0DC4FFFE" w14:textId="5DB718F6" w:rsidR="002667AE" w:rsidRPr="005C1863" w:rsidRDefault="002667AE" w:rsidP="0016586F">
      <w:pPr>
        <w:spacing w:after="0" w:line="240" w:lineRule="auto"/>
        <w:jc w:val="center"/>
        <w:rPr>
          <w:rFonts w:ascii="Times New Roman" w:hAnsi="Times New Roman" w:cs="Times New Roman"/>
          <w:sz w:val="24"/>
          <w:szCs w:val="24"/>
        </w:rPr>
      </w:pPr>
      <w:r w:rsidRPr="005C1863">
        <w:rPr>
          <w:rFonts w:ascii="Times New Roman" w:hAnsi="Times New Roman" w:cs="Times New Roman"/>
          <w:sz w:val="24"/>
          <w:szCs w:val="24"/>
        </w:rPr>
        <w:t>Insert Figure 2 here</w:t>
      </w:r>
    </w:p>
    <w:p w14:paraId="7C90B205" w14:textId="267E3C3B" w:rsidR="005C1948" w:rsidRPr="005C1863" w:rsidRDefault="002667AE" w:rsidP="003A5756">
      <w:pPr>
        <w:spacing w:after="0" w:line="240" w:lineRule="auto"/>
        <w:jc w:val="center"/>
        <w:rPr>
          <w:rFonts w:ascii="Times New Roman" w:hAnsi="Times New Roman" w:cs="Times New Roman"/>
          <w:sz w:val="24"/>
          <w:szCs w:val="24"/>
        </w:rPr>
      </w:pPr>
      <w:r w:rsidRPr="005C1863">
        <w:rPr>
          <w:rFonts w:ascii="Times New Roman" w:hAnsi="Times New Roman" w:cs="Times New Roman"/>
          <w:sz w:val="24"/>
          <w:szCs w:val="24"/>
        </w:rPr>
        <w:t>__________________</w:t>
      </w:r>
    </w:p>
    <w:p w14:paraId="79680DDC" w14:textId="77777777" w:rsidR="005A263F" w:rsidRPr="005C1863" w:rsidRDefault="007D6552" w:rsidP="0016586F">
      <w:pPr>
        <w:pStyle w:val="Heading3"/>
        <w:spacing w:line="480" w:lineRule="auto"/>
        <w:contextualSpacing w:val="0"/>
        <w:jc w:val="both"/>
        <w:rPr>
          <w:rFonts w:ascii="Times New Roman" w:eastAsia="Times New Roman" w:hAnsi="Times New Roman" w:cs="Times New Roman"/>
          <w:b/>
          <w:color w:val="000000"/>
        </w:rPr>
      </w:pPr>
      <w:r w:rsidRPr="005C1863">
        <w:rPr>
          <w:rFonts w:ascii="Times New Roman" w:eastAsia="Times New Roman" w:hAnsi="Times New Roman" w:cs="Times New Roman"/>
          <w:b/>
          <w:color w:val="000000"/>
        </w:rPr>
        <w:t>Formal Institutional Work</w:t>
      </w:r>
    </w:p>
    <w:p w14:paraId="27E8B865" w14:textId="77777777" w:rsidR="005A263F" w:rsidRPr="005C1863" w:rsidRDefault="007D6552" w:rsidP="0016586F">
      <w:pPr>
        <w:pStyle w:val="Heading4"/>
        <w:spacing w:line="480" w:lineRule="auto"/>
        <w:contextualSpacing w:val="0"/>
        <w:jc w:val="both"/>
        <w:rPr>
          <w:rFonts w:ascii="Times New Roman" w:eastAsia="Times New Roman" w:hAnsi="Times New Roman" w:cs="Times New Roman"/>
          <w:b/>
          <w:color w:val="000000"/>
          <w:sz w:val="24"/>
          <w:szCs w:val="24"/>
        </w:rPr>
      </w:pPr>
      <w:r w:rsidRPr="005C1863">
        <w:rPr>
          <w:rFonts w:ascii="Times New Roman" w:eastAsia="Times New Roman" w:hAnsi="Times New Roman" w:cs="Times New Roman"/>
          <w:b/>
          <w:color w:val="000000"/>
          <w:sz w:val="24"/>
          <w:szCs w:val="24"/>
        </w:rPr>
        <w:t>Macro: Influencing commissioner practice</w:t>
      </w:r>
    </w:p>
    <w:p w14:paraId="25F6CC24" w14:textId="068BF171" w:rsidR="005A263F" w:rsidRPr="005C1863" w:rsidRDefault="003C4CA1" w:rsidP="0016586F">
      <w:pPr>
        <w:spacing w:line="48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T</w:t>
      </w:r>
      <w:r w:rsidR="007D6552" w:rsidRPr="005C1863">
        <w:rPr>
          <w:rFonts w:ascii="Times New Roman" w:eastAsia="Times New Roman" w:hAnsi="Times New Roman" w:cs="Times New Roman"/>
          <w:sz w:val="24"/>
          <w:szCs w:val="24"/>
        </w:rPr>
        <w:t xml:space="preserve">here are two elements to the macro-level institutional work </w:t>
      </w:r>
      <w:r w:rsidR="00D662FF" w:rsidRPr="005C1863">
        <w:rPr>
          <w:rFonts w:ascii="Times New Roman" w:eastAsia="Times New Roman" w:hAnsi="Times New Roman" w:cs="Times New Roman"/>
          <w:sz w:val="24"/>
          <w:szCs w:val="24"/>
        </w:rPr>
        <w:t xml:space="preserve">used </w:t>
      </w:r>
      <w:r w:rsidR="007D6552" w:rsidRPr="005C1863">
        <w:rPr>
          <w:rFonts w:ascii="Times New Roman" w:eastAsia="Times New Roman" w:hAnsi="Times New Roman" w:cs="Times New Roman"/>
          <w:sz w:val="24"/>
          <w:szCs w:val="24"/>
        </w:rPr>
        <w:t xml:space="preserve">by the actors who established the SIB. The first </w:t>
      </w:r>
      <w:r w:rsidR="00AE2F8F" w:rsidRPr="005C1863">
        <w:rPr>
          <w:rFonts w:ascii="Times New Roman" w:eastAsia="Times New Roman" w:hAnsi="Times New Roman" w:cs="Times New Roman"/>
          <w:sz w:val="24"/>
          <w:szCs w:val="24"/>
        </w:rPr>
        <w:t xml:space="preserve">(a) </w:t>
      </w:r>
      <w:r w:rsidR="007D6552" w:rsidRPr="005C1863">
        <w:rPr>
          <w:rFonts w:ascii="Times New Roman" w:eastAsia="Times New Roman" w:hAnsi="Times New Roman" w:cs="Times New Roman"/>
          <w:sz w:val="24"/>
          <w:szCs w:val="24"/>
        </w:rPr>
        <w:t xml:space="preserve">element was the desire, on behalf of one of the key </w:t>
      </w:r>
      <w:r w:rsidR="004C0039" w:rsidRPr="005C1863">
        <w:rPr>
          <w:rFonts w:ascii="Times New Roman" w:eastAsia="Times New Roman" w:hAnsi="Times New Roman" w:cs="Times New Roman"/>
          <w:sz w:val="24"/>
          <w:szCs w:val="24"/>
        </w:rPr>
        <w:t>actors</w:t>
      </w:r>
      <w:r w:rsidR="007D6552" w:rsidRPr="005C1863">
        <w:rPr>
          <w:rFonts w:ascii="Times New Roman" w:eastAsia="Times New Roman" w:hAnsi="Times New Roman" w:cs="Times New Roman"/>
          <w:sz w:val="24"/>
          <w:szCs w:val="24"/>
        </w:rPr>
        <w:t xml:space="preserve">, to expand the role of care programmes which address the </w:t>
      </w:r>
      <w:r w:rsidR="005C1863">
        <w:rPr>
          <w:rFonts w:ascii="Times New Roman" w:eastAsia="Times New Roman" w:hAnsi="Times New Roman" w:cs="Times New Roman"/>
          <w:sz w:val="24"/>
          <w:szCs w:val="24"/>
        </w:rPr>
        <w:t>‘</w:t>
      </w:r>
      <w:r w:rsidR="007D6552" w:rsidRPr="005C1863">
        <w:rPr>
          <w:rFonts w:ascii="Times New Roman" w:eastAsia="Times New Roman" w:hAnsi="Times New Roman" w:cs="Times New Roman"/>
          <w:sz w:val="24"/>
          <w:szCs w:val="24"/>
        </w:rPr>
        <w:t>social determinants of health</w:t>
      </w:r>
      <w:r w:rsidR="005C1863">
        <w:rPr>
          <w:rFonts w:ascii="Times New Roman" w:eastAsia="Times New Roman" w:hAnsi="Times New Roman" w:cs="Times New Roman"/>
          <w:sz w:val="24"/>
          <w:szCs w:val="24"/>
        </w:rPr>
        <w:t>’</w:t>
      </w:r>
      <w:r w:rsidR="00AE2F8F" w:rsidRPr="005C1863">
        <w:rPr>
          <w:rFonts w:ascii="Times New Roman" w:eastAsia="Times New Roman" w:hAnsi="Times New Roman" w:cs="Times New Roman"/>
          <w:sz w:val="24"/>
          <w:szCs w:val="24"/>
        </w:rPr>
        <w:t xml:space="preserve"> (P#2. R1)</w:t>
      </w:r>
      <w:r w:rsidR="007D6552" w:rsidRPr="005C1863">
        <w:rPr>
          <w:rFonts w:ascii="Times New Roman" w:eastAsia="Times New Roman" w:hAnsi="Times New Roman" w:cs="Times New Roman"/>
          <w:sz w:val="24"/>
          <w:szCs w:val="24"/>
        </w:rPr>
        <w:t xml:space="preserve"> within the </w:t>
      </w:r>
      <w:r w:rsidR="007D6552" w:rsidRPr="005C1863">
        <w:rPr>
          <w:rFonts w:ascii="Times New Roman" w:eastAsia="Times New Roman" w:hAnsi="Times New Roman" w:cs="Times New Roman"/>
          <w:sz w:val="24"/>
          <w:szCs w:val="24"/>
        </w:rPr>
        <w:lastRenderedPageBreak/>
        <w:t>healthcare system in the city</w:t>
      </w:r>
      <w:r w:rsidR="000E1EEF" w:rsidRPr="005C1863">
        <w:rPr>
          <w:rFonts w:ascii="Times New Roman" w:eastAsia="Times New Roman" w:hAnsi="Times New Roman" w:cs="Times New Roman"/>
          <w:sz w:val="24"/>
          <w:szCs w:val="24"/>
        </w:rPr>
        <w:t xml:space="preserve"> </w:t>
      </w:r>
      <w:r w:rsidR="00AE2F8F" w:rsidRPr="005C1863">
        <w:rPr>
          <w:rFonts w:ascii="Times New Roman" w:eastAsia="Times New Roman" w:hAnsi="Times New Roman" w:cs="Times New Roman"/>
          <w:sz w:val="24"/>
          <w:szCs w:val="24"/>
        </w:rPr>
        <w:t xml:space="preserve">and </w:t>
      </w:r>
      <w:r w:rsidR="007D6552" w:rsidRPr="005C1863">
        <w:rPr>
          <w:rFonts w:ascii="Times New Roman" w:eastAsia="Times New Roman" w:hAnsi="Times New Roman" w:cs="Times New Roman"/>
          <w:sz w:val="24"/>
          <w:szCs w:val="24"/>
        </w:rPr>
        <w:t xml:space="preserve">was based on </w:t>
      </w:r>
      <w:r w:rsidR="00AE2F8F" w:rsidRPr="005C1863">
        <w:rPr>
          <w:rFonts w:ascii="Times New Roman" w:eastAsia="Times New Roman" w:hAnsi="Times New Roman" w:cs="Times New Roman"/>
          <w:sz w:val="24"/>
          <w:szCs w:val="24"/>
        </w:rPr>
        <w:t>a</w:t>
      </w:r>
      <w:r w:rsidR="0078160A" w:rsidRPr="005C1863">
        <w:rPr>
          <w:rFonts w:ascii="Times New Roman" w:eastAsia="Times New Roman" w:hAnsi="Times New Roman" w:cs="Times New Roman"/>
          <w:sz w:val="24"/>
          <w:szCs w:val="24"/>
        </w:rPr>
        <w:t xml:space="preserve"> </w:t>
      </w:r>
      <w:r w:rsidR="00AE2F8F" w:rsidRPr="005C1863">
        <w:rPr>
          <w:rFonts w:ascii="Times New Roman" w:eastAsia="Times New Roman" w:hAnsi="Times New Roman" w:cs="Times New Roman"/>
          <w:sz w:val="24"/>
          <w:szCs w:val="24"/>
        </w:rPr>
        <w:t xml:space="preserve">detailed long-term </w:t>
      </w:r>
      <w:r w:rsidR="0078160A" w:rsidRPr="005C1863">
        <w:rPr>
          <w:rFonts w:ascii="Times New Roman" w:eastAsia="Times New Roman" w:hAnsi="Times New Roman" w:cs="Times New Roman"/>
          <w:sz w:val="24"/>
          <w:szCs w:val="24"/>
        </w:rPr>
        <w:t>analysis</w:t>
      </w:r>
      <w:r w:rsidR="00810DCD">
        <w:rPr>
          <w:rFonts w:ascii="Times New Roman" w:eastAsia="Times New Roman" w:hAnsi="Times New Roman" w:cs="Times New Roman"/>
          <w:sz w:val="24"/>
          <w:szCs w:val="24"/>
        </w:rPr>
        <w:t>.</w:t>
      </w:r>
      <w:r w:rsidR="007D6552" w:rsidRPr="005C1863">
        <w:rPr>
          <w:rFonts w:ascii="Times New Roman" w:eastAsia="Times New Roman" w:hAnsi="Times New Roman" w:cs="Times New Roman"/>
          <w:sz w:val="24"/>
          <w:szCs w:val="24"/>
        </w:rPr>
        <w:t xml:space="preserve"> For approximately 20 years, this actor had </w:t>
      </w:r>
      <w:r w:rsidR="00D662FF" w:rsidRPr="005C1863">
        <w:rPr>
          <w:rFonts w:ascii="Times New Roman" w:eastAsia="Times New Roman" w:hAnsi="Times New Roman" w:cs="Times New Roman"/>
          <w:sz w:val="24"/>
          <w:szCs w:val="24"/>
        </w:rPr>
        <w:t>used</w:t>
      </w:r>
      <w:r w:rsidR="007D6552" w:rsidRPr="005C1863">
        <w:rPr>
          <w:rFonts w:ascii="Times New Roman" w:eastAsia="Times New Roman" w:hAnsi="Times New Roman" w:cs="Times New Roman"/>
          <w:sz w:val="24"/>
          <w:szCs w:val="24"/>
        </w:rPr>
        <w:t xml:space="preserve"> numerous small funding pots to establish health programmes which piloted various aspects of </w:t>
      </w:r>
      <w:r w:rsidR="00FD769B" w:rsidRPr="005C1863">
        <w:rPr>
          <w:rFonts w:ascii="Times New Roman" w:eastAsia="Times New Roman" w:hAnsi="Times New Roman" w:cs="Times New Roman"/>
          <w:sz w:val="24"/>
          <w:szCs w:val="24"/>
        </w:rPr>
        <w:t>the programme</w:t>
      </w:r>
      <w:r w:rsidR="007D6552" w:rsidRPr="005C1863">
        <w:rPr>
          <w:rFonts w:ascii="Times New Roman" w:eastAsia="Times New Roman" w:hAnsi="Times New Roman" w:cs="Times New Roman"/>
          <w:sz w:val="24"/>
          <w:szCs w:val="24"/>
        </w:rPr>
        <w:t xml:space="preserve">, but had been unable to persuade various health commissioners </w:t>
      </w:r>
      <w:r w:rsidR="00D662FF" w:rsidRPr="005C1863">
        <w:rPr>
          <w:rFonts w:ascii="Times New Roman" w:eastAsia="Times New Roman" w:hAnsi="Times New Roman" w:cs="Times New Roman"/>
          <w:sz w:val="24"/>
          <w:szCs w:val="24"/>
        </w:rPr>
        <w:t>to</w:t>
      </w:r>
      <w:r w:rsidR="007D6552" w:rsidRPr="005C1863">
        <w:rPr>
          <w:rFonts w:ascii="Times New Roman" w:eastAsia="Times New Roman" w:hAnsi="Times New Roman" w:cs="Times New Roman"/>
          <w:sz w:val="24"/>
          <w:szCs w:val="24"/>
        </w:rPr>
        <w:t xml:space="preserve"> commission these programmes</w:t>
      </w:r>
      <w:r w:rsidR="001774E1" w:rsidRPr="005C1863">
        <w:rPr>
          <w:rFonts w:ascii="Times New Roman" w:eastAsia="Times New Roman" w:hAnsi="Times New Roman" w:cs="Times New Roman"/>
          <w:sz w:val="24"/>
          <w:szCs w:val="24"/>
        </w:rPr>
        <w:t xml:space="preserve"> using ‘mainstream’ resources</w:t>
      </w:r>
      <w:r w:rsidR="007D6552" w:rsidRPr="005C1863">
        <w:rPr>
          <w:rFonts w:ascii="Times New Roman" w:eastAsia="Times New Roman" w:hAnsi="Times New Roman" w:cs="Times New Roman"/>
          <w:sz w:val="24"/>
          <w:szCs w:val="24"/>
        </w:rPr>
        <w:t xml:space="preserve">. </w:t>
      </w:r>
      <w:r w:rsidR="00D84016" w:rsidRPr="005C1863">
        <w:rPr>
          <w:rFonts w:ascii="Times New Roman" w:eastAsia="Times New Roman" w:hAnsi="Times New Roman" w:cs="Times New Roman"/>
          <w:sz w:val="24"/>
          <w:szCs w:val="24"/>
        </w:rPr>
        <w:t xml:space="preserve">The previous </w:t>
      </w:r>
      <w:r w:rsidR="007D6552" w:rsidRPr="005C1863">
        <w:rPr>
          <w:rFonts w:ascii="Times New Roman" w:eastAsia="Times New Roman" w:hAnsi="Times New Roman" w:cs="Times New Roman"/>
          <w:sz w:val="24"/>
          <w:szCs w:val="24"/>
        </w:rPr>
        <w:t>lack of success</w:t>
      </w:r>
      <w:r w:rsidR="00D84016" w:rsidRPr="005C1863">
        <w:rPr>
          <w:rFonts w:ascii="Times New Roman" w:eastAsia="Times New Roman" w:hAnsi="Times New Roman" w:cs="Times New Roman"/>
          <w:sz w:val="24"/>
          <w:szCs w:val="24"/>
        </w:rPr>
        <w:t xml:space="preserve"> was attributed</w:t>
      </w:r>
      <w:r w:rsidR="007D6552" w:rsidRPr="005C1863">
        <w:rPr>
          <w:rFonts w:ascii="Times New Roman" w:eastAsia="Times New Roman" w:hAnsi="Times New Roman" w:cs="Times New Roman"/>
          <w:sz w:val="24"/>
          <w:szCs w:val="24"/>
        </w:rPr>
        <w:t xml:space="preserve"> to not having evidence that </w:t>
      </w:r>
      <w:r w:rsidR="001774E1" w:rsidRPr="005C1863">
        <w:rPr>
          <w:rFonts w:ascii="Times New Roman" w:eastAsia="Times New Roman" w:hAnsi="Times New Roman" w:cs="Times New Roman"/>
          <w:sz w:val="24"/>
          <w:szCs w:val="24"/>
        </w:rPr>
        <w:t>SDH interventions</w:t>
      </w:r>
      <w:r w:rsidR="007D6552" w:rsidRPr="005C1863">
        <w:rPr>
          <w:rFonts w:ascii="Times New Roman" w:eastAsia="Times New Roman" w:hAnsi="Times New Roman" w:cs="Times New Roman"/>
          <w:sz w:val="24"/>
          <w:szCs w:val="24"/>
        </w:rPr>
        <w:t xml:space="preserve"> achieved sufficient benefits</w:t>
      </w:r>
      <w:r w:rsidR="009C1D82" w:rsidRPr="005C1863">
        <w:rPr>
          <w:rFonts w:ascii="Times New Roman" w:eastAsia="Times New Roman" w:hAnsi="Times New Roman" w:cs="Times New Roman"/>
          <w:sz w:val="24"/>
          <w:szCs w:val="24"/>
        </w:rPr>
        <w:t xml:space="preserve"> and cost savings</w:t>
      </w:r>
      <w:r w:rsidR="007D6552" w:rsidRPr="005C1863">
        <w:rPr>
          <w:rFonts w:ascii="Times New Roman" w:eastAsia="Times New Roman" w:hAnsi="Times New Roman" w:cs="Times New Roman"/>
          <w:sz w:val="24"/>
          <w:szCs w:val="24"/>
        </w:rPr>
        <w:t xml:space="preserve"> within the </w:t>
      </w:r>
      <w:r w:rsidR="005C1863">
        <w:rPr>
          <w:rFonts w:ascii="Times New Roman" w:eastAsia="Times New Roman" w:hAnsi="Times New Roman" w:cs="Times New Roman"/>
          <w:sz w:val="24"/>
          <w:szCs w:val="24"/>
        </w:rPr>
        <w:t>‘</w:t>
      </w:r>
      <w:r w:rsidR="007D6552" w:rsidRPr="005C1863">
        <w:rPr>
          <w:rFonts w:ascii="Times New Roman" w:eastAsia="Times New Roman" w:hAnsi="Times New Roman" w:cs="Times New Roman"/>
          <w:sz w:val="24"/>
          <w:szCs w:val="24"/>
        </w:rPr>
        <w:t>medical model</w:t>
      </w:r>
      <w:r w:rsidR="005C1863">
        <w:rPr>
          <w:rFonts w:ascii="Times New Roman" w:eastAsia="Times New Roman" w:hAnsi="Times New Roman" w:cs="Times New Roman"/>
          <w:sz w:val="24"/>
          <w:szCs w:val="24"/>
        </w:rPr>
        <w:t>’</w:t>
      </w:r>
      <w:r w:rsidR="007D6552" w:rsidRPr="005C1863">
        <w:rPr>
          <w:rFonts w:ascii="Times New Roman" w:eastAsia="Times New Roman" w:hAnsi="Times New Roman" w:cs="Times New Roman"/>
          <w:sz w:val="24"/>
          <w:szCs w:val="24"/>
        </w:rPr>
        <w:t xml:space="preserve"> of healthcare, which was the dominant conceptual framework used by commissioners (P#2, R1). </w:t>
      </w:r>
    </w:p>
    <w:p w14:paraId="07C3EE5B" w14:textId="3852DD23" w:rsidR="000E1EEF" w:rsidRPr="005C1863" w:rsidRDefault="007D6552">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From this perspective, the desired change of the formal institutional work was that the </w:t>
      </w:r>
      <w:r w:rsidR="00796D64" w:rsidRPr="005C1863">
        <w:rPr>
          <w:rFonts w:ascii="Times New Roman" w:eastAsia="Times New Roman" w:hAnsi="Times New Roman" w:cs="Times New Roman"/>
          <w:sz w:val="24"/>
          <w:szCs w:val="24"/>
        </w:rPr>
        <w:t xml:space="preserve">CCG </w:t>
      </w:r>
      <w:r w:rsidRPr="005C1863">
        <w:rPr>
          <w:rFonts w:ascii="Times New Roman" w:eastAsia="Times New Roman" w:hAnsi="Times New Roman" w:cs="Times New Roman"/>
          <w:i/>
          <w:sz w:val="24"/>
          <w:szCs w:val="24"/>
        </w:rPr>
        <w:t>should</w:t>
      </w:r>
      <w:r w:rsidRPr="005C1863">
        <w:rPr>
          <w:rFonts w:ascii="Times New Roman" w:eastAsia="Times New Roman" w:hAnsi="Times New Roman" w:cs="Times New Roman"/>
          <w:sz w:val="24"/>
          <w:szCs w:val="24"/>
        </w:rPr>
        <w:t xml:space="preserve"> commission programmes which tackled the social determinants of health as part of their mainstream provision: </w:t>
      </w:r>
      <w:r w:rsid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no more pilots</w:t>
      </w:r>
      <w:r w:rsid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 xml:space="preserve"> (P#2, R1) as one of the key instigators of the programme described.</w:t>
      </w:r>
      <w:r w:rsidR="000E1EEF" w:rsidRPr="005C1863">
        <w:rPr>
          <w:rFonts w:ascii="Times New Roman" w:eastAsia="Times New Roman" w:hAnsi="Times New Roman" w:cs="Times New Roman"/>
          <w:sz w:val="24"/>
          <w:szCs w:val="24"/>
        </w:rPr>
        <w:t xml:space="preserve"> </w:t>
      </w:r>
      <w:r w:rsidR="00D662FF" w:rsidRPr="005C1863">
        <w:rPr>
          <w:rFonts w:ascii="Times New Roman" w:eastAsia="Times New Roman" w:hAnsi="Times New Roman" w:cs="Times New Roman"/>
          <w:sz w:val="24"/>
          <w:szCs w:val="24"/>
        </w:rPr>
        <w:t>T</w:t>
      </w:r>
      <w:r w:rsidR="00FF7DC4" w:rsidRPr="005C1863">
        <w:rPr>
          <w:rFonts w:ascii="Times New Roman" w:eastAsia="Times New Roman" w:hAnsi="Times New Roman" w:cs="Times New Roman"/>
          <w:sz w:val="24"/>
          <w:szCs w:val="24"/>
        </w:rPr>
        <w:t>his can be identified as formal institutional work, involv</w:t>
      </w:r>
      <w:r w:rsidR="00D662FF" w:rsidRPr="005C1863">
        <w:rPr>
          <w:rFonts w:ascii="Times New Roman" w:eastAsia="Times New Roman" w:hAnsi="Times New Roman" w:cs="Times New Roman"/>
          <w:sz w:val="24"/>
          <w:szCs w:val="24"/>
        </w:rPr>
        <w:t>ing</w:t>
      </w:r>
      <w:r w:rsidR="00FF7DC4" w:rsidRPr="005C1863">
        <w:rPr>
          <w:rFonts w:ascii="Times New Roman" w:eastAsia="Times New Roman" w:hAnsi="Times New Roman" w:cs="Times New Roman"/>
          <w:sz w:val="24"/>
          <w:szCs w:val="24"/>
        </w:rPr>
        <w:t xml:space="preserve"> the creation of a new commissioned programme, including the creation of new formal </w:t>
      </w:r>
      <w:r w:rsidR="00A02393" w:rsidRPr="005C1863">
        <w:rPr>
          <w:rFonts w:ascii="Times New Roman" w:eastAsia="Times New Roman" w:hAnsi="Times New Roman" w:cs="Times New Roman"/>
          <w:sz w:val="24"/>
          <w:szCs w:val="24"/>
        </w:rPr>
        <w:t>structures</w:t>
      </w:r>
      <w:r w:rsidR="00FF7DC4" w:rsidRPr="005C1863">
        <w:rPr>
          <w:rFonts w:ascii="Times New Roman" w:eastAsia="Times New Roman" w:hAnsi="Times New Roman" w:cs="Times New Roman"/>
          <w:sz w:val="24"/>
          <w:szCs w:val="24"/>
        </w:rPr>
        <w:t xml:space="preserve"> such as the SPV, </w:t>
      </w:r>
      <w:r w:rsidR="00D662FF" w:rsidRPr="005C1863">
        <w:rPr>
          <w:rFonts w:ascii="Times New Roman" w:eastAsia="Times New Roman" w:hAnsi="Times New Roman" w:cs="Times New Roman"/>
          <w:sz w:val="24"/>
          <w:szCs w:val="24"/>
        </w:rPr>
        <w:t xml:space="preserve">yet </w:t>
      </w:r>
      <w:r w:rsidR="007F5152" w:rsidRPr="005C1863">
        <w:rPr>
          <w:rFonts w:ascii="Times New Roman" w:eastAsia="Times New Roman" w:hAnsi="Times New Roman" w:cs="Times New Roman"/>
          <w:sz w:val="24"/>
          <w:szCs w:val="24"/>
        </w:rPr>
        <w:t xml:space="preserve">the discourse is normative based on a view of what commissioners </w:t>
      </w:r>
      <w:r w:rsidR="007F5152" w:rsidRPr="005C1863">
        <w:rPr>
          <w:rFonts w:ascii="Times New Roman" w:eastAsia="Times New Roman" w:hAnsi="Times New Roman" w:cs="Times New Roman"/>
          <w:i/>
          <w:sz w:val="24"/>
          <w:szCs w:val="24"/>
        </w:rPr>
        <w:t xml:space="preserve">should </w:t>
      </w:r>
      <w:r w:rsidR="007F5152" w:rsidRPr="005C1863">
        <w:rPr>
          <w:rFonts w:ascii="Times New Roman" w:eastAsia="Times New Roman" w:hAnsi="Times New Roman" w:cs="Times New Roman"/>
          <w:sz w:val="24"/>
          <w:szCs w:val="24"/>
        </w:rPr>
        <w:t>be doing.</w:t>
      </w:r>
      <w:r w:rsidR="00FF7DC4" w:rsidRPr="005C1863">
        <w:rPr>
          <w:rFonts w:ascii="Times New Roman" w:eastAsia="Times New Roman" w:hAnsi="Times New Roman" w:cs="Times New Roman"/>
          <w:sz w:val="24"/>
          <w:szCs w:val="24"/>
        </w:rPr>
        <w:t xml:space="preserve"> </w:t>
      </w:r>
      <w:r w:rsidR="00D662FF" w:rsidRPr="005C1863">
        <w:rPr>
          <w:rFonts w:ascii="Times New Roman" w:eastAsia="Times New Roman" w:hAnsi="Times New Roman" w:cs="Times New Roman"/>
          <w:sz w:val="24"/>
          <w:szCs w:val="24"/>
        </w:rPr>
        <w:t>Whilst t</w:t>
      </w:r>
      <w:r w:rsidR="00FF7DC4" w:rsidRPr="005C1863">
        <w:rPr>
          <w:rFonts w:ascii="Times New Roman" w:eastAsia="Times New Roman" w:hAnsi="Times New Roman" w:cs="Times New Roman"/>
          <w:sz w:val="24"/>
          <w:szCs w:val="24"/>
        </w:rPr>
        <w:t xml:space="preserve">he case for a new formal programme was part of a broader challenge that key actors </w:t>
      </w:r>
      <w:r w:rsidR="00D662FF" w:rsidRPr="005C1863">
        <w:rPr>
          <w:rFonts w:ascii="Times New Roman" w:eastAsia="Times New Roman" w:hAnsi="Times New Roman" w:cs="Times New Roman"/>
          <w:sz w:val="24"/>
          <w:szCs w:val="24"/>
        </w:rPr>
        <w:t>sought</w:t>
      </w:r>
      <w:r w:rsidR="00FF7DC4" w:rsidRPr="005C1863">
        <w:rPr>
          <w:rFonts w:ascii="Times New Roman" w:eastAsia="Times New Roman" w:hAnsi="Times New Roman" w:cs="Times New Roman"/>
          <w:sz w:val="24"/>
          <w:szCs w:val="24"/>
        </w:rPr>
        <w:t xml:space="preserve"> to </w:t>
      </w:r>
      <w:r w:rsidR="00D662FF" w:rsidRPr="005C1863">
        <w:rPr>
          <w:rFonts w:ascii="Times New Roman" w:eastAsia="Times New Roman" w:hAnsi="Times New Roman" w:cs="Times New Roman"/>
          <w:sz w:val="24"/>
          <w:szCs w:val="24"/>
        </w:rPr>
        <w:t>change</w:t>
      </w:r>
      <w:r w:rsidR="00FF7DC4" w:rsidRPr="005C1863">
        <w:rPr>
          <w:rFonts w:ascii="Times New Roman" w:eastAsia="Times New Roman" w:hAnsi="Times New Roman" w:cs="Times New Roman"/>
          <w:sz w:val="24"/>
          <w:szCs w:val="24"/>
        </w:rPr>
        <w:t xml:space="preserve"> the culture of commissioning (the informal work). </w:t>
      </w:r>
      <w:r w:rsidR="007F5152" w:rsidRPr="005C1863">
        <w:rPr>
          <w:rFonts w:ascii="Times New Roman" w:eastAsia="Times New Roman" w:hAnsi="Times New Roman" w:cs="Times New Roman"/>
          <w:sz w:val="24"/>
          <w:szCs w:val="24"/>
        </w:rPr>
        <w:t xml:space="preserve">Through our discourse lens, this represents </w:t>
      </w:r>
      <w:r w:rsidR="00FF7DC4" w:rsidRPr="005C1863">
        <w:rPr>
          <w:rFonts w:ascii="Times New Roman" w:eastAsia="Times New Roman" w:hAnsi="Times New Roman" w:cs="Times New Roman"/>
          <w:sz w:val="24"/>
          <w:szCs w:val="24"/>
        </w:rPr>
        <w:t xml:space="preserve">a challenge to the underpinning </w:t>
      </w:r>
      <w:r w:rsidR="005C1863">
        <w:rPr>
          <w:rFonts w:ascii="Times New Roman" w:eastAsia="Times New Roman" w:hAnsi="Times New Roman" w:cs="Times New Roman"/>
          <w:sz w:val="24"/>
          <w:szCs w:val="24"/>
        </w:rPr>
        <w:t>‘</w:t>
      </w:r>
      <w:r w:rsidR="00FF7DC4" w:rsidRPr="005C1863">
        <w:rPr>
          <w:rFonts w:ascii="Times New Roman" w:eastAsia="Times New Roman" w:hAnsi="Times New Roman" w:cs="Times New Roman"/>
          <w:sz w:val="24"/>
          <w:szCs w:val="24"/>
        </w:rPr>
        <w:t>philosophy</w:t>
      </w:r>
      <w:r w:rsidR="005C1863">
        <w:rPr>
          <w:rFonts w:ascii="Times New Roman" w:eastAsia="Times New Roman" w:hAnsi="Times New Roman" w:cs="Times New Roman"/>
          <w:sz w:val="24"/>
          <w:szCs w:val="24"/>
        </w:rPr>
        <w:t>’</w:t>
      </w:r>
      <w:r w:rsidR="00FF7DC4" w:rsidRPr="005C1863">
        <w:rPr>
          <w:rFonts w:ascii="Times New Roman" w:eastAsia="Times New Roman" w:hAnsi="Times New Roman" w:cs="Times New Roman"/>
          <w:sz w:val="24"/>
          <w:szCs w:val="24"/>
        </w:rPr>
        <w:t xml:space="preserve"> (Schmidt</w:t>
      </w:r>
      <w:r w:rsidR="007F5152" w:rsidRPr="005C1863">
        <w:rPr>
          <w:rFonts w:ascii="Times New Roman" w:eastAsia="Times New Roman" w:hAnsi="Times New Roman" w:cs="Times New Roman"/>
          <w:sz w:val="24"/>
          <w:szCs w:val="24"/>
        </w:rPr>
        <w:t>,</w:t>
      </w:r>
      <w:r w:rsidR="00FF7DC4" w:rsidRPr="005C1863">
        <w:rPr>
          <w:rFonts w:ascii="Times New Roman" w:eastAsia="Times New Roman" w:hAnsi="Times New Roman" w:cs="Times New Roman"/>
          <w:sz w:val="24"/>
          <w:szCs w:val="24"/>
        </w:rPr>
        <w:t xml:space="preserve"> 2008) of </w:t>
      </w:r>
      <w:r w:rsidR="007F5152" w:rsidRPr="005C1863">
        <w:rPr>
          <w:rFonts w:ascii="Times New Roman" w:eastAsia="Times New Roman" w:hAnsi="Times New Roman" w:cs="Times New Roman"/>
          <w:sz w:val="24"/>
          <w:szCs w:val="24"/>
        </w:rPr>
        <w:t>macro-scale commissioning</w:t>
      </w:r>
      <w:r w:rsidR="002634D3" w:rsidRPr="005C1863">
        <w:rPr>
          <w:rFonts w:ascii="Times New Roman" w:eastAsia="Times New Roman" w:hAnsi="Times New Roman" w:cs="Times New Roman"/>
          <w:sz w:val="24"/>
          <w:szCs w:val="24"/>
        </w:rPr>
        <w:t xml:space="preserve"> work. </w:t>
      </w:r>
    </w:p>
    <w:p w14:paraId="08024591" w14:textId="552D8A65" w:rsidR="005A263F" w:rsidRPr="005C1863" w:rsidRDefault="007D6552">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 This </w:t>
      </w:r>
      <w:r w:rsidR="008A4691" w:rsidRPr="005C1863">
        <w:rPr>
          <w:rFonts w:ascii="Times New Roman" w:eastAsia="Times New Roman" w:hAnsi="Times New Roman" w:cs="Times New Roman"/>
          <w:sz w:val="24"/>
          <w:szCs w:val="24"/>
        </w:rPr>
        <w:t xml:space="preserve">work </w:t>
      </w:r>
      <w:r w:rsidRPr="005C1863">
        <w:rPr>
          <w:rFonts w:ascii="Times New Roman" w:eastAsia="Times New Roman" w:hAnsi="Times New Roman" w:cs="Times New Roman"/>
          <w:sz w:val="24"/>
          <w:szCs w:val="24"/>
        </w:rPr>
        <w:t xml:space="preserve">was partially achieved when SDH was commissioned by the CCG, using the SIB mechanism. </w:t>
      </w:r>
      <w:r w:rsidR="00D84016" w:rsidRPr="005C1863">
        <w:rPr>
          <w:rFonts w:ascii="Times New Roman" w:eastAsia="Times New Roman" w:hAnsi="Times New Roman" w:cs="Times New Roman"/>
          <w:sz w:val="24"/>
          <w:szCs w:val="24"/>
        </w:rPr>
        <w:t>K</w:t>
      </w:r>
      <w:r w:rsidRPr="005C1863">
        <w:rPr>
          <w:rFonts w:ascii="Times New Roman" w:eastAsia="Times New Roman" w:hAnsi="Times New Roman" w:cs="Times New Roman"/>
          <w:sz w:val="24"/>
          <w:szCs w:val="24"/>
        </w:rPr>
        <w:t>ey actors</w:t>
      </w:r>
      <w:r w:rsidR="00D84016" w:rsidRPr="005C1863">
        <w:rPr>
          <w:rFonts w:ascii="Times New Roman" w:eastAsia="Times New Roman" w:hAnsi="Times New Roman" w:cs="Times New Roman"/>
          <w:sz w:val="24"/>
          <w:szCs w:val="24"/>
        </w:rPr>
        <w:t xml:space="preserve"> believed</w:t>
      </w:r>
      <w:r w:rsidRPr="005C1863">
        <w:rPr>
          <w:rFonts w:ascii="Times New Roman" w:eastAsia="Times New Roman" w:hAnsi="Times New Roman" w:cs="Times New Roman"/>
          <w:sz w:val="24"/>
          <w:szCs w:val="24"/>
        </w:rPr>
        <w:t xml:space="preserve"> the SIB vehicle was a crucial mechanism which enabled this achievement</w:t>
      </w:r>
      <w:r w:rsidR="00D84016" w:rsidRPr="005C1863">
        <w:rPr>
          <w:rFonts w:ascii="Times New Roman" w:eastAsia="Times New Roman" w:hAnsi="Times New Roman" w:cs="Times New Roman"/>
          <w:sz w:val="24"/>
          <w:szCs w:val="24"/>
        </w:rPr>
        <w:t xml:space="preserve">. Whilst </w:t>
      </w:r>
      <w:r w:rsidRPr="005C1863">
        <w:rPr>
          <w:rFonts w:ascii="Times New Roman" w:eastAsia="Times New Roman" w:hAnsi="Times New Roman" w:cs="Times New Roman"/>
          <w:sz w:val="24"/>
          <w:szCs w:val="24"/>
        </w:rPr>
        <w:t xml:space="preserve">the Payment by Results element of the contract between the CCG and SDH enabled the CCG to </w:t>
      </w:r>
      <w:r w:rsidR="00D84016" w:rsidRPr="005C1863">
        <w:rPr>
          <w:rFonts w:ascii="Times New Roman" w:eastAsia="Times New Roman" w:hAnsi="Times New Roman" w:cs="Times New Roman"/>
          <w:sz w:val="24"/>
          <w:szCs w:val="24"/>
        </w:rPr>
        <w:t xml:space="preserve">be </w:t>
      </w:r>
      <w:r w:rsidR="007F5152" w:rsidRPr="005C1863">
        <w:rPr>
          <w:rFonts w:ascii="Times New Roman" w:eastAsia="Times New Roman" w:hAnsi="Times New Roman" w:cs="Times New Roman"/>
          <w:sz w:val="24"/>
          <w:szCs w:val="24"/>
        </w:rPr>
        <w:t xml:space="preserve">assured </w:t>
      </w:r>
      <w:r w:rsidRPr="005C1863">
        <w:rPr>
          <w:rFonts w:ascii="Times New Roman" w:eastAsia="Times New Roman" w:hAnsi="Times New Roman" w:cs="Times New Roman"/>
          <w:sz w:val="24"/>
          <w:szCs w:val="24"/>
        </w:rPr>
        <w:t xml:space="preserve">that it would only pay for </w:t>
      </w:r>
      <w:r w:rsidR="001774E1" w:rsidRPr="005C1863">
        <w:rPr>
          <w:rFonts w:ascii="Times New Roman" w:eastAsia="Times New Roman" w:hAnsi="Times New Roman" w:cs="Times New Roman"/>
          <w:sz w:val="24"/>
          <w:szCs w:val="24"/>
        </w:rPr>
        <w:t>the SDH programme</w:t>
      </w:r>
      <w:r w:rsidRPr="005C1863">
        <w:rPr>
          <w:rFonts w:ascii="Times New Roman" w:eastAsia="Times New Roman" w:hAnsi="Times New Roman" w:cs="Times New Roman"/>
          <w:sz w:val="24"/>
          <w:szCs w:val="24"/>
        </w:rPr>
        <w:t xml:space="preserve"> if it w</w:t>
      </w:r>
      <w:r w:rsidR="00D84016" w:rsidRPr="005C1863">
        <w:rPr>
          <w:rFonts w:ascii="Times New Roman" w:eastAsia="Times New Roman" w:hAnsi="Times New Roman" w:cs="Times New Roman"/>
          <w:sz w:val="24"/>
          <w:szCs w:val="24"/>
        </w:rPr>
        <w:t>ere</w:t>
      </w:r>
      <w:r w:rsidRPr="005C1863">
        <w:rPr>
          <w:rFonts w:ascii="Times New Roman" w:eastAsia="Times New Roman" w:hAnsi="Times New Roman" w:cs="Times New Roman"/>
          <w:sz w:val="24"/>
          <w:szCs w:val="24"/>
        </w:rPr>
        <w:t xml:space="preserve"> </w:t>
      </w:r>
      <w:r w:rsidR="00D84016" w:rsidRPr="005C1863">
        <w:rPr>
          <w:rFonts w:ascii="Times New Roman" w:eastAsia="Times New Roman" w:hAnsi="Times New Roman" w:cs="Times New Roman"/>
          <w:sz w:val="24"/>
          <w:szCs w:val="24"/>
        </w:rPr>
        <w:t xml:space="preserve">a </w:t>
      </w:r>
      <w:r w:rsidRPr="005C1863">
        <w:rPr>
          <w:rFonts w:ascii="Times New Roman" w:eastAsia="Times New Roman" w:hAnsi="Times New Roman" w:cs="Times New Roman"/>
          <w:sz w:val="24"/>
          <w:szCs w:val="24"/>
        </w:rPr>
        <w:t xml:space="preserve">proven success within their existing </w:t>
      </w:r>
      <w:r w:rsid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medical model</w:t>
      </w:r>
      <w:r w:rsid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 xml:space="preserve">. This allowed the CCG to manage the risk of commissioning an </w:t>
      </w:r>
      <w:r w:rsid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unproven</w:t>
      </w:r>
      <w:r w:rsid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 xml:space="preserve"> intervention (P#2, R1, P#3, R1). Furthermore, the nature of the data collected by the SDH programme would enable the case for </w:t>
      </w:r>
      <w:r w:rsidR="001774E1" w:rsidRPr="005C1863">
        <w:rPr>
          <w:rFonts w:ascii="Times New Roman" w:eastAsia="Times New Roman" w:hAnsi="Times New Roman" w:cs="Times New Roman"/>
          <w:sz w:val="24"/>
          <w:szCs w:val="24"/>
        </w:rPr>
        <w:t xml:space="preserve">this type of </w:t>
      </w:r>
      <w:r w:rsidR="001774E1" w:rsidRPr="005C1863">
        <w:rPr>
          <w:rFonts w:ascii="Times New Roman" w:eastAsia="Times New Roman" w:hAnsi="Times New Roman" w:cs="Times New Roman"/>
          <w:sz w:val="24"/>
          <w:szCs w:val="24"/>
        </w:rPr>
        <w:lastRenderedPageBreak/>
        <w:t xml:space="preserve">intervention to </w:t>
      </w:r>
      <w:r w:rsidRPr="005C1863">
        <w:rPr>
          <w:rFonts w:ascii="Times New Roman" w:eastAsia="Times New Roman" w:hAnsi="Times New Roman" w:cs="Times New Roman"/>
          <w:sz w:val="24"/>
          <w:szCs w:val="24"/>
        </w:rPr>
        <w:t xml:space="preserve">be proven (or not), </w:t>
      </w:r>
      <w:r w:rsidR="00315946" w:rsidRPr="005C1863">
        <w:rPr>
          <w:rFonts w:ascii="Times New Roman" w:eastAsia="Times New Roman" w:hAnsi="Times New Roman" w:cs="Times New Roman"/>
          <w:sz w:val="24"/>
          <w:szCs w:val="24"/>
        </w:rPr>
        <w:t>and this</w:t>
      </w:r>
      <w:r w:rsidRPr="005C1863">
        <w:rPr>
          <w:rFonts w:ascii="Times New Roman" w:eastAsia="Times New Roman" w:hAnsi="Times New Roman" w:cs="Times New Roman"/>
          <w:sz w:val="24"/>
          <w:szCs w:val="24"/>
        </w:rPr>
        <w:t xml:space="preserve"> </w:t>
      </w:r>
      <w:r w:rsidR="00D84016" w:rsidRPr="005C1863">
        <w:rPr>
          <w:rFonts w:ascii="Times New Roman" w:eastAsia="Times New Roman" w:hAnsi="Times New Roman" w:cs="Times New Roman"/>
          <w:sz w:val="24"/>
          <w:szCs w:val="24"/>
        </w:rPr>
        <w:t>c</w:t>
      </w:r>
      <w:r w:rsidRPr="005C1863">
        <w:rPr>
          <w:rFonts w:ascii="Times New Roman" w:eastAsia="Times New Roman" w:hAnsi="Times New Roman" w:cs="Times New Roman"/>
          <w:sz w:val="24"/>
          <w:szCs w:val="24"/>
        </w:rPr>
        <w:t xml:space="preserve">ould inform future commissioning decisions. The SIB therefore provided a helpful </w:t>
      </w:r>
      <w:r w:rsidR="00D84016" w:rsidRPr="005C1863">
        <w:rPr>
          <w:rFonts w:ascii="Times New Roman" w:eastAsia="Times New Roman" w:hAnsi="Times New Roman" w:cs="Times New Roman"/>
          <w:sz w:val="24"/>
          <w:szCs w:val="24"/>
        </w:rPr>
        <w:t xml:space="preserve">way to </w:t>
      </w:r>
      <w:r w:rsidRPr="005C1863">
        <w:rPr>
          <w:rFonts w:ascii="Times New Roman" w:eastAsia="Times New Roman" w:hAnsi="Times New Roman" w:cs="Times New Roman"/>
          <w:sz w:val="24"/>
          <w:szCs w:val="24"/>
        </w:rPr>
        <w:t>work</w:t>
      </w:r>
      <w:r w:rsidR="00D84016" w:rsidRPr="005C1863">
        <w:rPr>
          <w:rFonts w:ascii="Times New Roman" w:eastAsia="Times New Roman" w:hAnsi="Times New Roman" w:cs="Times New Roman"/>
          <w:sz w:val="24"/>
          <w:szCs w:val="24"/>
        </w:rPr>
        <w:t xml:space="preserve"> </w:t>
      </w:r>
      <w:r w:rsidRPr="005C1863">
        <w:rPr>
          <w:rFonts w:ascii="Times New Roman" w:eastAsia="Times New Roman" w:hAnsi="Times New Roman" w:cs="Times New Roman"/>
          <w:sz w:val="24"/>
          <w:szCs w:val="24"/>
        </w:rPr>
        <w:t xml:space="preserve">around to the problems that SDH instigators had experienced with the commissioning of </w:t>
      </w:r>
      <w:r w:rsidR="00A01857">
        <w:rPr>
          <w:rFonts w:ascii="Times New Roman" w:eastAsia="Times New Roman" w:hAnsi="Times New Roman" w:cs="Times New Roman"/>
          <w:sz w:val="24"/>
          <w:szCs w:val="24"/>
        </w:rPr>
        <w:t>such</w:t>
      </w:r>
      <w:r w:rsidRPr="005C1863">
        <w:rPr>
          <w:rFonts w:ascii="Times New Roman" w:eastAsia="Times New Roman" w:hAnsi="Times New Roman" w:cs="Times New Roman"/>
          <w:sz w:val="24"/>
          <w:szCs w:val="24"/>
        </w:rPr>
        <w:t xml:space="preserve"> activity.</w:t>
      </w:r>
    </w:p>
    <w:p w14:paraId="5A337FE6" w14:textId="36623907" w:rsidR="005A263F" w:rsidRPr="005C1863" w:rsidRDefault="007D6552">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The second element of macro-level formal institutional work concerns the development and acceptance of SIBs as a mechanism to fund healthcare interventions</w:t>
      </w:r>
      <w:r w:rsidR="0058060B" w:rsidRPr="005C1863">
        <w:rPr>
          <w:rFonts w:ascii="Times New Roman" w:eastAsia="Times New Roman" w:hAnsi="Times New Roman" w:cs="Times New Roman"/>
          <w:sz w:val="24"/>
          <w:szCs w:val="24"/>
        </w:rPr>
        <w:t xml:space="preserve"> (b)</w:t>
      </w:r>
      <w:r w:rsidRPr="005C1863">
        <w:rPr>
          <w:rFonts w:ascii="Times New Roman" w:eastAsia="Times New Roman" w:hAnsi="Times New Roman" w:cs="Times New Roman"/>
          <w:sz w:val="24"/>
          <w:szCs w:val="24"/>
        </w:rPr>
        <w:t>. This was a key driver of change for other actors involved in the development of SDH (P#8, P#4, P#7, R1). These actors were concerned that the funding landscape for voluntary sector organisations was changing, as a result of significant, and long-term cuts to public expenditure, and that this threatened the future of voluntary sector health and social care activity in the city.</w:t>
      </w:r>
    </w:p>
    <w:p w14:paraId="04BE8B8D" w14:textId="116E180C" w:rsidR="005A263F" w:rsidRPr="005C1863" w:rsidRDefault="007D6552">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The formal institutional work of these actors was therefore to change the procurement processes of the CCG to enable a SIB to be commissioned in this field of practice, which would then enable SIBs to be commissioned in other areas of practice. They were successful in achieving this aim, in that the CCG commissioned SDH as a SIB, and during the development phase of the SIB, the CCG’s rules governing their own behaviour in commissioning NHS contracts were successfully challenged (P#3, R1). Furthermore, other public bodies in the city have begun discussions concerning potential SIB programmes.</w:t>
      </w:r>
    </w:p>
    <w:p w14:paraId="1CFC5067" w14:textId="30642A02" w:rsidR="005A263F" w:rsidRPr="005C1863" w:rsidRDefault="007D6552">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We can see therefore that at the macro-level, there was significant con</w:t>
      </w:r>
      <w:r w:rsidR="00D84016" w:rsidRPr="005C1863">
        <w:rPr>
          <w:rFonts w:ascii="Times New Roman" w:eastAsia="Times New Roman" w:hAnsi="Times New Roman" w:cs="Times New Roman"/>
          <w:sz w:val="24"/>
          <w:szCs w:val="24"/>
        </w:rPr>
        <w:t>vergence</w:t>
      </w:r>
      <w:r w:rsidRPr="005C1863">
        <w:rPr>
          <w:rFonts w:ascii="Times New Roman" w:eastAsia="Times New Roman" w:hAnsi="Times New Roman" w:cs="Times New Roman"/>
          <w:sz w:val="24"/>
          <w:szCs w:val="24"/>
        </w:rPr>
        <w:t xml:space="preserve"> between the two elements of formal institutional work</w:t>
      </w:r>
      <w:r w:rsidR="002634D3" w:rsidRPr="005C1863">
        <w:rPr>
          <w:rFonts w:ascii="Times New Roman" w:eastAsia="Times New Roman" w:hAnsi="Times New Roman" w:cs="Times New Roman"/>
          <w:sz w:val="24"/>
          <w:szCs w:val="24"/>
        </w:rPr>
        <w:t xml:space="preserve"> or what Schmidt (2008) suggests is a kind of </w:t>
      </w:r>
      <w:r w:rsidR="005C1863">
        <w:rPr>
          <w:rFonts w:ascii="Times New Roman" w:eastAsia="Times New Roman" w:hAnsi="Times New Roman" w:cs="Times New Roman"/>
          <w:sz w:val="24"/>
          <w:szCs w:val="24"/>
        </w:rPr>
        <w:t>‘</w:t>
      </w:r>
      <w:r w:rsidR="002634D3" w:rsidRPr="005C1863">
        <w:rPr>
          <w:rFonts w:ascii="Times New Roman" w:eastAsia="Times New Roman" w:hAnsi="Times New Roman" w:cs="Times New Roman"/>
          <w:sz w:val="24"/>
          <w:szCs w:val="24"/>
        </w:rPr>
        <w:t>coordinative discourse</w:t>
      </w:r>
      <w:r w:rsidR="005C1863">
        <w:rPr>
          <w:rFonts w:ascii="Times New Roman" w:eastAsia="Times New Roman" w:hAnsi="Times New Roman" w:cs="Times New Roman"/>
          <w:sz w:val="24"/>
          <w:szCs w:val="24"/>
        </w:rPr>
        <w:t>’</w:t>
      </w:r>
      <w:r w:rsidR="002634D3" w:rsidRPr="005C1863">
        <w:rPr>
          <w:rFonts w:ascii="Times New Roman" w:eastAsia="Times New Roman" w:hAnsi="Times New Roman" w:cs="Times New Roman"/>
          <w:sz w:val="24"/>
          <w:szCs w:val="24"/>
        </w:rPr>
        <w:t xml:space="preserve"> between key individuals to initiate change</w:t>
      </w:r>
      <w:r w:rsidRPr="005C1863">
        <w:rPr>
          <w:rFonts w:ascii="Times New Roman" w:eastAsia="Times New Roman" w:hAnsi="Times New Roman" w:cs="Times New Roman"/>
          <w:sz w:val="24"/>
          <w:szCs w:val="24"/>
        </w:rPr>
        <w:t xml:space="preserve">. The interests of those seeking to develop </w:t>
      </w:r>
      <w:r w:rsidR="002634D3" w:rsidRPr="005C1863">
        <w:rPr>
          <w:rFonts w:ascii="Times New Roman" w:eastAsia="Times New Roman" w:hAnsi="Times New Roman" w:cs="Times New Roman"/>
          <w:sz w:val="24"/>
          <w:szCs w:val="24"/>
        </w:rPr>
        <w:t>SDH</w:t>
      </w:r>
      <w:r w:rsidRPr="005C1863">
        <w:rPr>
          <w:rFonts w:ascii="Times New Roman" w:eastAsia="Times New Roman" w:hAnsi="Times New Roman" w:cs="Times New Roman"/>
          <w:sz w:val="24"/>
          <w:szCs w:val="24"/>
        </w:rPr>
        <w:t xml:space="preserve">, and those seeking to develop a SIB aligned. The SIB funding mechanism, based on upfront resources provided by others, combined with a Payment by Results contract, enabled the CCG to commission a service which addressed the social </w:t>
      </w:r>
      <w:r w:rsidRPr="005C1863">
        <w:rPr>
          <w:rFonts w:ascii="Times New Roman" w:eastAsia="Times New Roman" w:hAnsi="Times New Roman" w:cs="Times New Roman"/>
          <w:sz w:val="24"/>
          <w:szCs w:val="24"/>
        </w:rPr>
        <w:lastRenderedPageBreak/>
        <w:t>determinants of health and the development process for SDH successfully challenged the rules regarding the role that the CCG could play in commissioning future SIB activity.</w:t>
      </w:r>
    </w:p>
    <w:p w14:paraId="16A55164" w14:textId="15BA21D0" w:rsidR="005A263F" w:rsidRPr="005C1863" w:rsidRDefault="007D6552" w:rsidP="009B18EA">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However, the alignment of these two pieces of institutional work collapsed over time. Those who instigated SDH as </w:t>
      </w:r>
      <w:r w:rsidR="00D84016" w:rsidRPr="005C1863">
        <w:rPr>
          <w:rFonts w:ascii="Times New Roman" w:eastAsia="Times New Roman" w:hAnsi="Times New Roman" w:cs="Times New Roman"/>
          <w:sz w:val="24"/>
          <w:szCs w:val="24"/>
        </w:rPr>
        <w:t xml:space="preserve">a </w:t>
      </w:r>
      <w:r w:rsidRPr="005C1863">
        <w:rPr>
          <w:rFonts w:ascii="Times New Roman" w:eastAsia="Times New Roman" w:hAnsi="Times New Roman" w:cs="Times New Roman"/>
          <w:sz w:val="24"/>
          <w:szCs w:val="24"/>
        </w:rPr>
        <w:t xml:space="preserve">means to expand </w:t>
      </w:r>
      <w:r w:rsidR="00945284" w:rsidRPr="005C1863">
        <w:rPr>
          <w:rFonts w:ascii="Times New Roman" w:eastAsia="Times New Roman" w:hAnsi="Times New Roman" w:cs="Times New Roman"/>
          <w:sz w:val="24"/>
          <w:szCs w:val="24"/>
        </w:rPr>
        <w:t xml:space="preserve">SDH-type </w:t>
      </w:r>
      <w:r w:rsidRPr="005C1863">
        <w:rPr>
          <w:rFonts w:ascii="Times New Roman" w:eastAsia="Times New Roman" w:hAnsi="Times New Roman" w:cs="Times New Roman"/>
          <w:sz w:val="24"/>
          <w:szCs w:val="24"/>
        </w:rPr>
        <w:t xml:space="preserve">provision in the city were successful in ways they did not </w:t>
      </w:r>
      <w:r w:rsidR="00D84016" w:rsidRPr="005C1863">
        <w:rPr>
          <w:rFonts w:ascii="Times New Roman" w:eastAsia="Times New Roman" w:hAnsi="Times New Roman" w:cs="Times New Roman"/>
          <w:sz w:val="24"/>
          <w:szCs w:val="24"/>
        </w:rPr>
        <w:t>anticipate</w:t>
      </w:r>
      <w:r w:rsidRPr="005C1863">
        <w:rPr>
          <w:rFonts w:ascii="Times New Roman" w:eastAsia="Times New Roman" w:hAnsi="Times New Roman" w:cs="Times New Roman"/>
          <w:sz w:val="24"/>
          <w:szCs w:val="24"/>
        </w:rPr>
        <w:t xml:space="preserve">. SDH was commissioned to work in one part of the city only. The Local Authority and CCG put resources into other social determinants of health programmes in other parts of the city, as well as in neighbouring cities (P#2, P#15, R2). </w:t>
      </w:r>
      <w:r w:rsidR="009B18EA" w:rsidRPr="005C1863">
        <w:rPr>
          <w:rFonts w:ascii="Times New Roman" w:eastAsia="Times New Roman" w:hAnsi="Times New Roman" w:cs="Times New Roman"/>
          <w:sz w:val="24"/>
          <w:szCs w:val="24"/>
        </w:rPr>
        <w:t xml:space="preserve">Whilst </w:t>
      </w:r>
      <w:r w:rsidR="00D84016" w:rsidRPr="005C1863">
        <w:rPr>
          <w:rFonts w:ascii="Times New Roman" w:eastAsia="Times New Roman" w:hAnsi="Times New Roman" w:cs="Times New Roman"/>
          <w:sz w:val="24"/>
          <w:szCs w:val="24"/>
        </w:rPr>
        <w:t>demonstrating</w:t>
      </w:r>
      <w:r w:rsidR="009B18EA" w:rsidRPr="005C1863">
        <w:rPr>
          <w:rFonts w:ascii="Times New Roman" w:eastAsia="Times New Roman" w:hAnsi="Times New Roman" w:cs="Times New Roman"/>
          <w:sz w:val="24"/>
          <w:szCs w:val="24"/>
        </w:rPr>
        <w:t xml:space="preserve"> successful institutional work in one sense</w:t>
      </w:r>
      <w:r w:rsidR="00D84016" w:rsidRPr="005C1863">
        <w:rPr>
          <w:rFonts w:ascii="Times New Roman" w:eastAsia="Times New Roman" w:hAnsi="Times New Roman" w:cs="Times New Roman"/>
          <w:sz w:val="24"/>
          <w:szCs w:val="24"/>
        </w:rPr>
        <w:t>,</w:t>
      </w:r>
      <w:r w:rsidR="009B18EA" w:rsidRPr="005C1863">
        <w:rPr>
          <w:rFonts w:ascii="Times New Roman" w:eastAsia="Times New Roman" w:hAnsi="Times New Roman" w:cs="Times New Roman"/>
          <w:sz w:val="24"/>
          <w:szCs w:val="24"/>
        </w:rPr>
        <w:t xml:space="preserve"> the recognition and expansion of th</w:t>
      </w:r>
      <w:r w:rsidR="00D84016" w:rsidRPr="005C1863">
        <w:rPr>
          <w:rFonts w:ascii="Times New Roman" w:eastAsia="Times New Roman" w:hAnsi="Times New Roman" w:cs="Times New Roman"/>
          <w:sz w:val="24"/>
          <w:szCs w:val="24"/>
        </w:rPr>
        <w:t>e</w:t>
      </w:r>
      <w:r w:rsidR="009B18EA" w:rsidRPr="005C1863">
        <w:rPr>
          <w:rFonts w:ascii="Times New Roman" w:eastAsia="Times New Roman" w:hAnsi="Times New Roman" w:cs="Times New Roman"/>
          <w:sz w:val="24"/>
          <w:szCs w:val="24"/>
        </w:rPr>
        <w:t xml:space="preserve"> model</w:t>
      </w:r>
      <w:r w:rsidR="00D84016" w:rsidRP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 xml:space="preserve"> </w:t>
      </w:r>
      <w:r w:rsidR="009B18EA" w:rsidRPr="005C1863">
        <w:rPr>
          <w:rFonts w:ascii="Times New Roman" w:eastAsia="Times New Roman" w:hAnsi="Times New Roman" w:cs="Times New Roman"/>
          <w:sz w:val="24"/>
          <w:szCs w:val="24"/>
        </w:rPr>
        <w:t>undermined</w:t>
      </w:r>
      <w:r w:rsidRPr="005C1863">
        <w:rPr>
          <w:rFonts w:ascii="Times New Roman" w:eastAsia="Times New Roman" w:hAnsi="Times New Roman" w:cs="Times New Roman"/>
          <w:sz w:val="24"/>
          <w:szCs w:val="24"/>
        </w:rPr>
        <w:t xml:space="preserve"> the SIB experiment</w:t>
      </w:r>
      <w:r w:rsidR="00D84016" w:rsidRPr="005C1863">
        <w:rPr>
          <w:rFonts w:ascii="Times New Roman" w:eastAsia="Times New Roman" w:hAnsi="Times New Roman" w:cs="Times New Roman"/>
          <w:sz w:val="24"/>
          <w:szCs w:val="24"/>
        </w:rPr>
        <w:t xml:space="preserve"> through </w:t>
      </w:r>
      <w:r w:rsidR="00315946" w:rsidRPr="005C1863">
        <w:rPr>
          <w:rFonts w:ascii="Times New Roman" w:eastAsia="Times New Roman" w:hAnsi="Times New Roman" w:cs="Times New Roman"/>
          <w:sz w:val="24"/>
          <w:szCs w:val="24"/>
        </w:rPr>
        <w:t>the planned</w:t>
      </w:r>
      <w:r w:rsidRPr="005C1863">
        <w:rPr>
          <w:rFonts w:ascii="Times New Roman" w:eastAsia="Times New Roman" w:hAnsi="Times New Roman" w:cs="Times New Roman"/>
          <w:sz w:val="24"/>
          <w:szCs w:val="24"/>
        </w:rPr>
        <w:t xml:space="preserve"> ‘control group’</w:t>
      </w:r>
      <w:r w:rsidR="00DF411F" w:rsidRPr="005C1863">
        <w:rPr>
          <w:rFonts w:ascii="Times New Roman" w:eastAsia="Times New Roman" w:hAnsi="Times New Roman" w:cs="Times New Roman"/>
          <w:sz w:val="24"/>
          <w:szCs w:val="24"/>
        </w:rPr>
        <w:t xml:space="preserve"> also having interventions</w:t>
      </w:r>
      <w:r w:rsidRPr="005C1863">
        <w:rPr>
          <w:rFonts w:ascii="Times New Roman" w:eastAsia="Times New Roman" w:hAnsi="Times New Roman" w:cs="Times New Roman"/>
          <w:sz w:val="24"/>
          <w:szCs w:val="24"/>
        </w:rPr>
        <w:t xml:space="preserve"> which SDH was planning to use to demonstrate its effectiveness (see section below).</w:t>
      </w:r>
    </w:p>
    <w:p w14:paraId="5F30383A" w14:textId="42CEED95" w:rsidR="005A263F" w:rsidRPr="005C1863" w:rsidRDefault="007D6552">
      <w:pPr>
        <w:pStyle w:val="Heading4"/>
        <w:spacing w:line="480" w:lineRule="auto"/>
        <w:contextualSpacing w:val="0"/>
        <w:jc w:val="both"/>
        <w:rPr>
          <w:rFonts w:ascii="Times New Roman" w:eastAsia="Times New Roman" w:hAnsi="Times New Roman" w:cs="Times New Roman"/>
          <w:b/>
          <w:color w:val="000000"/>
          <w:sz w:val="24"/>
          <w:szCs w:val="24"/>
        </w:rPr>
      </w:pPr>
      <w:r w:rsidRPr="005C1863">
        <w:rPr>
          <w:rFonts w:ascii="Times New Roman" w:eastAsia="Times New Roman" w:hAnsi="Times New Roman" w:cs="Times New Roman"/>
          <w:b/>
          <w:color w:val="000000"/>
          <w:sz w:val="24"/>
          <w:szCs w:val="24"/>
        </w:rPr>
        <w:t xml:space="preserve">Meso: Formalising roles </w:t>
      </w:r>
      <w:r w:rsidR="006D108B" w:rsidRPr="005C1863">
        <w:rPr>
          <w:rFonts w:ascii="Times New Roman" w:eastAsia="Times New Roman" w:hAnsi="Times New Roman" w:cs="Times New Roman"/>
          <w:b/>
          <w:color w:val="000000"/>
          <w:sz w:val="24"/>
          <w:szCs w:val="24"/>
        </w:rPr>
        <w:t>and</w:t>
      </w:r>
      <w:r w:rsidRPr="005C1863">
        <w:rPr>
          <w:rFonts w:ascii="Times New Roman" w:eastAsia="Times New Roman" w:hAnsi="Times New Roman" w:cs="Times New Roman"/>
          <w:b/>
          <w:color w:val="000000"/>
          <w:sz w:val="24"/>
          <w:szCs w:val="24"/>
        </w:rPr>
        <w:t xml:space="preserve"> reporting the ‘right’ evidence </w:t>
      </w:r>
    </w:p>
    <w:p w14:paraId="57E9ED2C" w14:textId="531EE54C" w:rsidR="005A263F" w:rsidRPr="005C1863" w:rsidRDefault="007D6552" w:rsidP="007D6552">
      <w:pPr>
        <w:spacing w:line="48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The formal, meso-level institutional work to expand </w:t>
      </w:r>
      <w:r w:rsidR="009A603A" w:rsidRPr="005C1863">
        <w:rPr>
          <w:rFonts w:ascii="Times New Roman" w:eastAsia="Times New Roman" w:hAnsi="Times New Roman" w:cs="Times New Roman"/>
          <w:sz w:val="24"/>
          <w:szCs w:val="24"/>
        </w:rPr>
        <w:t>SDH-type</w:t>
      </w:r>
      <w:r w:rsidRPr="005C1863">
        <w:rPr>
          <w:rFonts w:ascii="Times New Roman" w:eastAsia="Times New Roman" w:hAnsi="Times New Roman" w:cs="Times New Roman"/>
          <w:sz w:val="24"/>
          <w:szCs w:val="24"/>
        </w:rPr>
        <w:t xml:space="preserve"> provision c</w:t>
      </w:r>
      <w:r w:rsidR="00C634C9" w:rsidRPr="005C1863">
        <w:rPr>
          <w:rFonts w:ascii="Times New Roman" w:eastAsia="Times New Roman" w:hAnsi="Times New Roman" w:cs="Times New Roman"/>
          <w:sz w:val="24"/>
          <w:szCs w:val="24"/>
        </w:rPr>
        <w:t>ontained a number of elements</w:t>
      </w:r>
      <w:r w:rsidR="00AE3260" w:rsidRPr="005C1863">
        <w:rPr>
          <w:rFonts w:ascii="Times New Roman" w:eastAsia="Times New Roman" w:hAnsi="Times New Roman" w:cs="Times New Roman"/>
          <w:sz w:val="24"/>
          <w:szCs w:val="24"/>
        </w:rPr>
        <w:t xml:space="preserve"> (a)</w:t>
      </w:r>
      <w:r w:rsidR="00C634C9" w:rsidRPr="005C1863">
        <w:rPr>
          <w:rFonts w:ascii="Times New Roman" w:eastAsia="Times New Roman" w:hAnsi="Times New Roman" w:cs="Times New Roman"/>
          <w:sz w:val="24"/>
          <w:szCs w:val="24"/>
        </w:rPr>
        <w:t xml:space="preserve">. </w:t>
      </w:r>
      <w:r w:rsidR="00991F83" w:rsidRPr="005C1863">
        <w:rPr>
          <w:rFonts w:ascii="Times New Roman" w:eastAsia="Times New Roman" w:hAnsi="Times New Roman" w:cs="Times New Roman"/>
          <w:sz w:val="24"/>
          <w:szCs w:val="24"/>
        </w:rPr>
        <w:t>It</w:t>
      </w:r>
      <w:r w:rsidRPr="005C1863">
        <w:rPr>
          <w:rFonts w:ascii="Times New Roman" w:eastAsia="Times New Roman" w:hAnsi="Times New Roman" w:cs="Times New Roman"/>
          <w:sz w:val="24"/>
          <w:szCs w:val="24"/>
        </w:rPr>
        <w:t xml:space="preserve"> involved taking the Care Connector practice which had been developed and established within one organisation over the previous 20 years</w:t>
      </w:r>
      <w:r w:rsidR="00945284" w:rsidRPr="005C1863">
        <w:rPr>
          <w:rFonts w:ascii="Times New Roman" w:eastAsia="Times New Roman" w:hAnsi="Times New Roman" w:cs="Times New Roman"/>
          <w:sz w:val="24"/>
          <w:szCs w:val="24"/>
        </w:rPr>
        <w:t xml:space="preserve"> and</w:t>
      </w:r>
      <w:r w:rsidRPr="005C1863">
        <w:rPr>
          <w:rFonts w:ascii="Times New Roman" w:eastAsia="Times New Roman" w:hAnsi="Times New Roman" w:cs="Times New Roman"/>
          <w:sz w:val="24"/>
          <w:szCs w:val="24"/>
        </w:rPr>
        <w:t xml:space="preserve"> formalising it so that it could be undertaken by a range of organisations (P#2, P#8, P#7, R1). This </w:t>
      </w:r>
      <w:r w:rsidR="00DD138E" w:rsidRPr="005C1863">
        <w:rPr>
          <w:rFonts w:ascii="Times New Roman" w:eastAsia="Times New Roman" w:hAnsi="Times New Roman" w:cs="Times New Roman"/>
          <w:sz w:val="24"/>
          <w:szCs w:val="24"/>
        </w:rPr>
        <w:t xml:space="preserve">emerged </w:t>
      </w:r>
      <w:r w:rsidRPr="005C1863">
        <w:rPr>
          <w:rFonts w:ascii="Times New Roman" w:eastAsia="Times New Roman" w:hAnsi="Times New Roman" w:cs="Times New Roman"/>
          <w:sz w:val="24"/>
          <w:szCs w:val="24"/>
        </w:rPr>
        <w:t>in terms of</w:t>
      </w:r>
      <w:r w:rsidR="00DD138E" w:rsidRPr="005C1863">
        <w:rPr>
          <w:rFonts w:ascii="Times New Roman" w:eastAsia="Times New Roman" w:hAnsi="Times New Roman" w:cs="Times New Roman"/>
          <w:sz w:val="24"/>
          <w:szCs w:val="24"/>
        </w:rPr>
        <w:t xml:space="preserve"> the</w:t>
      </w:r>
      <w:r w:rsidRPr="005C1863">
        <w:rPr>
          <w:rFonts w:ascii="Times New Roman" w:eastAsia="Times New Roman" w:hAnsi="Times New Roman" w:cs="Times New Roman"/>
          <w:sz w:val="24"/>
          <w:szCs w:val="24"/>
        </w:rPr>
        <w:t xml:space="preserve"> </w:t>
      </w:r>
      <w:r w:rsidR="00DD138E" w:rsidRPr="005C1863">
        <w:rPr>
          <w:rFonts w:ascii="Times New Roman" w:eastAsia="Times New Roman" w:hAnsi="Times New Roman" w:cs="Times New Roman"/>
          <w:sz w:val="24"/>
          <w:szCs w:val="24"/>
        </w:rPr>
        <w:t xml:space="preserve">development of </w:t>
      </w:r>
      <w:r w:rsidRPr="005C1863">
        <w:rPr>
          <w:rFonts w:ascii="Times New Roman" w:eastAsia="Times New Roman" w:hAnsi="Times New Roman" w:cs="Times New Roman"/>
          <w:sz w:val="24"/>
          <w:szCs w:val="24"/>
        </w:rPr>
        <w:t>work specifications that formed the basis of a procurement exercise in which voluntary sector organisations submitted application</w:t>
      </w:r>
      <w:r w:rsidR="006B2874" w:rsidRPr="005C1863">
        <w:rPr>
          <w:rFonts w:ascii="Times New Roman" w:eastAsia="Times New Roman" w:hAnsi="Times New Roman" w:cs="Times New Roman"/>
          <w:sz w:val="24"/>
          <w:szCs w:val="24"/>
        </w:rPr>
        <w:t>s</w:t>
      </w:r>
      <w:r w:rsidRPr="005C1863">
        <w:rPr>
          <w:rFonts w:ascii="Times New Roman" w:eastAsia="Times New Roman" w:hAnsi="Times New Roman" w:cs="Times New Roman"/>
          <w:sz w:val="24"/>
          <w:szCs w:val="24"/>
        </w:rPr>
        <w:t xml:space="preserve"> to deliver the SDH service, and then through into Care Connector job specifications.</w:t>
      </w:r>
    </w:p>
    <w:p w14:paraId="443CA499" w14:textId="544A1597" w:rsidR="005A263F" w:rsidRPr="005C1863" w:rsidRDefault="007D6552">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The </w:t>
      </w:r>
      <w:r w:rsidR="00A127AC" w:rsidRPr="005C1863">
        <w:rPr>
          <w:rFonts w:ascii="Times New Roman" w:eastAsia="Times New Roman" w:hAnsi="Times New Roman" w:cs="Times New Roman"/>
          <w:sz w:val="24"/>
          <w:szCs w:val="24"/>
        </w:rPr>
        <w:t xml:space="preserve">SDH </w:t>
      </w:r>
      <w:r w:rsidRPr="005C1863">
        <w:rPr>
          <w:rFonts w:ascii="Times New Roman" w:eastAsia="Times New Roman" w:hAnsi="Times New Roman" w:cs="Times New Roman"/>
          <w:sz w:val="24"/>
          <w:szCs w:val="24"/>
        </w:rPr>
        <w:t>work here</w:t>
      </w:r>
      <w:r w:rsidR="00991F83" w:rsidRPr="005C1863">
        <w:rPr>
          <w:rFonts w:ascii="Times New Roman" w:eastAsia="Times New Roman" w:hAnsi="Times New Roman" w:cs="Times New Roman"/>
          <w:sz w:val="24"/>
          <w:szCs w:val="24"/>
        </w:rPr>
        <w:t xml:space="preserve"> concerns the discourse of care for such roles and</w:t>
      </w:r>
      <w:r w:rsidRPr="005C1863">
        <w:rPr>
          <w:rFonts w:ascii="Times New Roman" w:eastAsia="Times New Roman" w:hAnsi="Times New Roman" w:cs="Times New Roman"/>
          <w:sz w:val="24"/>
          <w:szCs w:val="24"/>
        </w:rPr>
        <w:t xml:space="preserve"> formalising </w:t>
      </w:r>
      <w:r w:rsidR="00991F83" w:rsidRPr="005C1863">
        <w:rPr>
          <w:rFonts w:ascii="Times New Roman" w:eastAsia="Times New Roman" w:hAnsi="Times New Roman" w:cs="Times New Roman"/>
          <w:sz w:val="24"/>
          <w:szCs w:val="24"/>
        </w:rPr>
        <w:t>this</w:t>
      </w:r>
      <w:r w:rsidRPr="005C1863">
        <w:rPr>
          <w:rFonts w:ascii="Times New Roman" w:eastAsia="Times New Roman" w:hAnsi="Times New Roman" w:cs="Times New Roman"/>
          <w:sz w:val="24"/>
          <w:szCs w:val="24"/>
        </w:rPr>
        <w:t xml:space="preserve"> so that it can be enacted well by a range of organisations. This formal, meso-level institutional work was successfully undertaken by the emerging SDH Special Purpose Vehicle (SPV). </w:t>
      </w:r>
      <w:r w:rsidR="00DD138E" w:rsidRPr="005C1863">
        <w:rPr>
          <w:rFonts w:ascii="Times New Roman" w:eastAsia="Times New Roman" w:hAnsi="Times New Roman" w:cs="Times New Roman"/>
          <w:sz w:val="24"/>
          <w:szCs w:val="24"/>
        </w:rPr>
        <w:t>This</w:t>
      </w:r>
      <w:r w:rsidRPr="005C1863">
        <w:rPr>
          <w:rFonts w:ascii="Times New Roman" w:eastAsia="Times New Roman" w:hAnsi="Times New Roman" w:cs="Times New Roman"/>
          <w:sz w:val="24"/>
          <w:szCs w:val="24"/>
        </w:rPr>
        <w:t xml:space="preserve"> was deemed to be important because it expanded the Care Connector model beyond the initial </w:t>
      </w:r>
      <w:r w:rsidRPr="005C1863">
        <w:rPr>
          <w:rFonts w:ascii="Times New Roman" w:eastAsia="Times New Roman" w:hAnsi="Times New Roman" w:cs="Times New Roman"/>
          <w:sz w:val="24"/>
          <w:szCs w:val="24"/>
        </w:rPr>
        <w:lastRenderedPageBreak/>
        <w:t>organisation which had developed it, and into a range of voluntary and private sector health and social care delivery organisations. The procurement exercise also helped to legitimise the emerging SDH programme in the eyes of the broader voluntary-sector in the city by giving a range of organisations the opportunity to bid to deliver the work (P#7, R1).</w:t>
      </w:r>
    </w:p>
    <w:p w14:paraId="658365D6" w14:textId="479D3CC8" w:rsidR="005A263F" w:rsidRPr="005C1863" w:rsidRDefault="00A127AC">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The</w:t>
      </w:r>
      <w:r w:rsidR="007D6552" w:rsidRPr="005C1863">
        <w:rPr>
          <w:rFonts w:ascii="Times New Roman" w:eastAsia="Times New Roman" w:hAnsi="Times New Roman" w:cs="Times New Roman"/>
          <w:sz w:val="24"/>
          <w:szCs w:val="24"/>
        </w:rPr>
        <w:t xml:space="preserve"> formal, meso-level institutional work required by the SIB element focused mainly on developing appropriate </w:t>
      </w:r>
      <w:r w:rsidR="00991F83" w:rsidRPr="005C1863">
        <w:rPr>
          <w:rFonts w:ascii="Times New Roman" w:eastAsia="Times New Roman" w:hAnsi="Times New Roman" w:cs="Times New Roman"/>
          <w:sz w:val="24"/>
          <w:szCs w:val="24"/>
        </w:rPr>
        <w:t xml:space="preserve">performance management </w:t>
      </w:r>
      <w:r w:rsidR="007D6552" w:rsidRPr="005C1863">
        <w:rPr>
          <w:rFonts w:ascii="Times New Roman" w:eastAsia="Times New Roman" w:hAnsi="Times New Roman" w:cs="Times New Roman"/>
          <w:sz w:val="24"/>
          <w:szCs w:val="24"/>
        </w:rPr>
        <w:t>mechanisms</w:t>
      </w:r>
      <w:r w:rsidR="00AE3260" w:rsidRPr="005C1863">
        <w:rPr>
          <w:rFonts w:ascii="Times New Roman" w:eastAsia="Times New Roman" w:hAnsi="Times New Roman" w:cs="Times New Roman"/>
          <w:sz w:val="24"/>
          <w:szCs w:val="24"/>
        </w:rPr>
        <w:t xml:space="preserve"> (b)</w:t>
      </w:r>
      <w:r w:rsidR="007A7795" w:rsidRPr="005C1863">
        <w:rPr>
          <w:rFonts w:ascii="Times New Roman" w:eastAsia="Times New Roman" w:hAnsi="Times New Roman" w:cs="Times New Roman"/>
          <w:sz w:val="24"/>
          <w:szCs w:val="24"/>
        </w:rPr>
        <w:t>.</w:t>
      </w:r>
      <w:r w:rsidR="007D6552" w:rsidRPr="005C1863">
        <w:rPr>
          <w:rFonts w:ascii="Times New Roman" w:eastAsia="Times New Roman" w:hAnsi="Times New Roman" w:cs="Times New Roman"/>
          <w:sz w:val="24"/>
          <w:szCs w:val="24"/>
        </w:rPr>
        <w:t xml:space="preserve"> </w:t>
      </w:r>
      <w:r w:rsidR="007A7795" w:rsidRPr="005C1863">
        <w:rPr>
          <w:rFonts w:ascii="Times New Roman" w:eastAsia="Times New Roman" w:hAnsi="Times New Roman" w:cs="Times New Roman"/>
          <w:sz w:val="24"/>
          <w:szCs w:val="24"/>
        </w:rPr>
        <w:t xml:space="preserve">These </w:t>
      </w:r>
      <w:r w:rsidR="007D6552" w:rsidRPr="005C1863">
        <w:rPr>
          <w:rFonts w:ascii="Times New Roman" w:eastAsia="Times New Roman" w:hAnsi="Times New Roman" w:cs="Times New Roman"/>
          <w:sz w:val="24"/>
          <w:szCs w:val="24"/>
        </w:rPr>
        <w:t xml:space="preserve">were required to enable the SPV and </w:t>
      </w:r>
      <w:r w:rsidR="00697BC9" w:rsidRPr="005C1863">
        <w:rPr>
          <w:rFonts w:ascii="Times New Roman" w:eastAsia="Times New Roman" w:hAnsi="Times New Roman" w:cs="Times New Roman"/>
          <w:sz w:val="24"/>
          <w:szCs w:val="24"/>
        </w:rPr>
        <w:t>the investors</w:t>
      </w:r>
      <w:r w:rsidR="007D6552" w:rsidRPr="005C1863">
        <w:rPr>
          <w:rFonts w:ascii="Times New Roman" w:eastAsia="Times New Roman" w:hAnsi="Times New Roman" w:cs="Times New Roman"/>
          <w:sz w:val="24"/>
          <w:szCs w:val="24"/>
        </w:rPr>
        <w:t xml:space="preserve"> to collect and analyse performance data, and thereby receive payment from </w:t>
      </w:r>
      <w:r w:rsidR="00697BC9" w:rsidRPr="005C1863">
        <w:rPr>
          <w:rFonts w:ascii="Times New Roman" w:eastAsia="Times New Roman" w:hAnsi="Times New Roman" w:cs="Times New Roman"/>
          <w:sz w:val="24"/>
          <w:szCs w:val="24"/>
        </w:rPr>
        <w:t xml:space="preserve">investors </w:t>
      </w:r>
      <w:r w:rsidR="007D6552" w:rsidRPr="005C1863">
        <w:rPr>
          <w:rFonts w:ascii="Times New Roman" w:eastAsia="Times New Roman" w:hAnsi="Times New Roman" w:cs="Times New Roman"/>
          <w:sz w:val="24"/>
          <w:szCs w:val="24"/>
        </w:rPr>
        <w:t xml:space="preserve">and analyse the performance of the different delivery organisations. The practices </w:t>
      </w:r>
      <w:r w:rsidR="00AE3260" w:rsidRPr="005C1863">
        <w:rPr>
          <w:rFonts w:ascii="Times New Roman" w:eastAsia="Times New Roman" w:hAnsi="Times New Roman" w:cs="Times New Roman"/>
          <w:sz w:val="24"/>
          <w:szCs w:val="24"/>
        </w:rPr>
        <w:t>are</w:t>
      </w:r>
      <w:r w:rsidR="002C4E3C" w:rsidRPr="005C1863">
        <w:rPr>
          <w:rFonts w:ascii="Times New Roman" w:eastAsia="Times New Roman" w:hAnsi="Times New Roman" w:cs="Times New Roman"/>
          <w:sz w:val="24"/>
          <w:szCs w:val="24"/>
        </w:rPr>
        <w:t xml:space="preserve"> represented here through </w:t>
      </w:r>
      <w:r w:rsidR="007D6552" w:rsidRPr="005C1863">
        <w:rPr>
          <w:rFonts w:ascii="Times New Roman" w:eastAsia="Times New Roman" w:hAnsi="Times New Roman" w:cs="Times New Roman"/>
          <w:sz w:val="24"/>
          <w:szCs w:val="24"/>
        </w:rPr>
        <w:t xml:space="preserve">efforts to get actors to make sense of how to do </w:t>
      </w:r>
      <w:r w:rsidR="00697BC9" w:rsidRPr="005C1863">
        <w:rPr>
          <w:rFonts w:ascii="Times New Roman" w:eastAsia="Times New Roman" w:hAnsi="Times New Roman" w:cs="Times New Roman"/>
          <w:sz w:val="24"/>
          <w:szCs w:val="24"/>
        </w:rPr>
        <w:t>this type of contract</w:t>
      </w:r>
      <w:r w:rsidR="007D6552" w:rsidRPr="005C1863">
        <w:rPr>
          <w:rFonts w:ascii="Times New Roman" w:eastAsia="Times New Roman" w:hAnsi="Times New Roman" w:cs="Times New Roman"/>
          <w:sz w:val="24"/>
          <w:szCs w:val="24"/>
        </w:rPr>
        <w:t xml:space="preserve"> (the CCG) and the performance management associated with producing the data for this (service delivery organisations). The complexity associated with this within a SIB model reveals how the SPV looks to comply with the rules and procedures of the SIB</w:t>
      </w:r>
      <w:r w:rsidR="00697BC9" w:rsidRPr="005C1863">
        <w:rPr>
          <w:rFonts w:ascii="Times New Roman" w:eastAsia="Times New Roman" w:hAnsi="Times New Roman" w:cs="Times New Roman"/>
          <w:sz w:val="24"/>
          <w:szCs w:val="24"/>
        </w:rPr>
        <w:t>. They</w:t>
      </w:r>
      <w:r w:rsidR="007D6552" w:rsidRPr="005C1863">
        <w:rPr>
          <w:rFonts w:ascii="Times New Roman" w:eastAsia="Times New Roman" w:hAnsi="Times New Roman" w:cs="Times New Roman"/>
          <w:sz w:val="24"/>
          <w:szCs w:val="24"/>
        </w:rPr>
        <w:t xml:space="preserve"> ensure that contractual obligations are</w:t>
      </w:r>
      <w:r w:rsidR="00697BC9" w:rsidRPr="005C1863">
        <w:rPr>
          <w:rFonts w:ascii="Times New Roman" w:eastAsia="Times New Roman" w:hAnsi="Times New Roman" w:cs="Times New Roman"/>
          <w:sz w:val="24"/>
          <w:szCs w:val="24"/>
        </w:rPr>
        <w:t xml:space="preserve"> being</w:t>
      </w:r>
      <w:r w:rsidR="007D6552" w:rsidRPr="005C1863">
        <w:rPr>
          <w:rFonts w:ascii="Times New Roman" w:eastAsia="Times New Roman" w:hAnsi="Times New Roman" w:cs="Times New Roman"/>
          <w:sz w:val="24"/>
          <w:szCs w:val="24"/>
        </w:rPr>
        <w:t xml:space="preserve"> met and that the ‘right’ evidence is being used for this (P#10, R2). </w:t>
      </w:r>
    </w:p>
    <w:p w14:paraId="36458F79" w14:textId="45D0494D" w:rsidR="005A263F" w:rsidRPr="005C1863" w:rsidRDefault="007D6552" w:rsidP="002C4E3C">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Initially, this work seemed to be partially successful. </w:t>
      </w:r>
      <w:r w:rsidR="00AE3260" w:rsidRPr="005C1863">
        <w:rPr>
          <w:rFonts w:ascii="Times New Roman" w:eastAsia="Times New Roman" w:hAnsi="Times New Roman" w:cs="Times New Roman"/>
          <w:sz w:val="24"/>
          <w:szCs w:val="24"/>
        </w:rPr>
        <w:t xml:space="preserve">At first, </w:t>
      </w:r>
      <w:r w:rsidRPr="005C1863">
        <w:rPr>
          <w:rFonts w:ascii="Times New Roman" w:eastAsia="Times New Roman" w:hAnsi="Times New Roman" w:cs="Times New Roman"/>
          <w:sz w:val="24"/>
          <w:szCs w:val="24"/>
        </w:rPr>
        <w:t xml:space="preserve">providers reported that they were generally happy with the metrics and </w:t>
      </w:r>
      <w:r w:rsidR="00DB09C7" w:rsidRPr="005C1863">
        <w:rPr>
          <w:rFonts w:ascii="Times New Roman" w:eastAsia="Times New Roman" w:hAnsi="Times New Roman" w:cs="Times New Roman"/>
          <w:sz w:val="24"/>
          <w:szCs w:val="24"/>
        </w:rPr>
        <w:t xml:space="preserve">indicators </w:t>
      </w:r>
      <w:r w:rsidRPr="005C1863">
        <w:rPr>
          <w:rFonts w:ascii="Times New Roman" w:eastAsia="Times New Roman" w:hAnsi="Times New Roman" w:cs="Times New Roman"/>
          <w:sz w:val="24"/>
          <w:szCs w:val="24"/>
        </w:rPr>
        <w:t xml:space="preserve">that were being used to measure their performance (P#12, R1), and they were similar to metrics that they would have chosen themselves. However, there were also significant tensions between the institutional work required to create the SIB, and that required to expand a programme which tackled the social determinants of health. We can see this at the meso-level through tension between the requirements of the SIB to focus the programme only on those for whom reliable ‘impact’ data could be collected and the judgement of GPs as to who would benefit from this programme’s approach. As part of the development phase, consultation was undertaken with GPs to help determine who the programme should target. GPs identified a range of people that they thought </w:t>
      </w:r>
      <w:r w:rsidRPr="005C1863">
        <w:rPr>
          <w:rFonts w:ascii="Times New Roman" w:eastAsia="Times New Roman" w:hAnsi="Times New Roman" w:cs="Times New Roman"/>
          <w:sz w:val="24"/>
          <w:szCs w:val="24"/>
        </w:rPr>
        <w:lastRenderedPageBreak/>
        <w:t xml:space="preserve">would benefit from the programme. This identified need covered a wide range of </w:t>
      </w:r>
      <w:r w:rsidR="002C4E3C" w:rsidRPr="005C1863">
        <w:rPr>
          <w:rFonts w:ascii="Times New Roman" w:eastAsia="Times New Roman" w:hAnsi="Times New Roman" w:cs="Times New Roman"/>
          <w:sz w:val="24"/>
          <w:szCs w:val="24"/>
        </w:rPr>
        <w:t xml:space="preserve">conditions </w:t>
      </w:r>
      <w:r w:rsidRPr="005C1863">
        <w:rPr>
          <w:rFonts w:ascii="Times New Roman" w:eastAsia="Times New Roman" w:hAnsi="Times New Roman" w:cs="Times New Roman"/>
          <w:sz w:val="24"/>
          <w:szCs w:val="24"/>
        </w:rPr>
        <w:t>and incorporated both those currently living with those conditions, and those at risk of developing them in future.</w:t>
      </w:r>
    </w:p>
    <w:p w14:paraId="52C2243A" w14:textId="55261F9E" w:rsidR="002C4E3C" w:rsidRPr="005C1863" w:rsidRDefault="007D6552">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As a</w:t>
      </w:r>
      <w:r w:rsidR="008B3AF6" w:rsidRPr="005C1863">
        <w:rPr>
          <w:rFonts w:ascii="Times New Roman" w:eastAsia="Times New Roman" w:hAnsi="Times New Roman" w:cs="Times New Roman"/>
          <w:sz w:val="24"/>
          <w:szCs w:val="24"/>
        </w:rPr>
        <w:t>n example, GPs identified patients</w:t>
      </w:r>
      <w:r w:rsidRPr="005C1863">
        <w:rPr>
          <w:rFonts w:ascii="Times New Roman" w:eastAsia="Times New Roman" w:hAnsi="Times New Roman" w:cs="Times New Roman"/>
          <w:sz w:val="24"/>
          <w:szCs w:val="24"/>
        </w:rPr>
        <w:t xml:space="preserve"> with musculoskeletal </w:t>
      </w:r>
      <w:r w:rsidR="002C4E3C" w:rsidRPr="005C1863">
        <w:rPr>
          <w:rFonts w:ascii="Times New Roman" w:eastAsia="Times New Roman" w:hAnsi="Times New Roman" w:cs="Times New Roman"/>
          <w:sz w:val="24"/>
          <w:szCs w:val="24"/>
        </w:rPr>
        <w:t xml:space="preserve">conditions </w:t>
      </w:r>
      <w:r w:rsidRPr="005C1863">
        <w:rPr>
          <w:rFonts w:ascii="Times New Roman" w:eastAsia="Times New Roman" w:hAnsi="Times New Roman" w:cs="Times New Roman"/>
          <w:sz w:val="24"/>
          <w:szCs w:val="24"/>
        </w:rPr>
        <w:t>as on</w:t>
      </w:r>
      <w:r w:rsidR="008B3AF6" w:rsidRPr="005C1863">
        <w:rPr>
          <w:rFonts w:ascii="Times New Roman" w:eastAsia="Times New Roman" w:hAnsi="Times New Roman" w:cs="Times New Roman"/>
          <w:sz w:val="24"/>
          <w:szCs w:val="24"/>
        </w:rPr>
        <w:t>e of the key target populations</w:t>
      </w:r>
      <w:r w:rsidRPr="005C1863">
        <w:rPr>
          <w:rFonts w:ascii="Times New Roman" w:eastAsia="Times New Roman" w:hAnsi="Times New Roman" w:cs="Times New Roman"/>
          <w:sz w:val="24"/>
          <w:szCs w:val="24"/>
        </w:rPr>
        <w:t xml:space="preserve"> who would significantly benefit from the programme, and as a set of people who were costing the NHS most in terms of supporting them to manage those conditions (P#2 R1). Howev</w:t>
      </w:r>
      <w:r w:rsidR="008B3AF6" w:rsidRPr="005C1863">
        <w:rPr>
          <w:rFonts w:ascii="Times New Roman" w:eastAsia="Times New Roman" w:hAnsi="Times New Roman" w:cs="Times New Roman"/>
          <w:sz w:val="24"/>
          <w:szCs w:val="24"/>
        </w:rPr>
        <w:t>er, the target-setting requirements of</w:t>
      </w:r>
      <w:r w:rsidRPr="005C1863">
        <w:rPr>
          <w:rFonts w:ascii="Times New Roman" w:eastAsia="Times New Roman" w:hAnsi="Times New Roman" w:cs="Times New Roman"/>
          <w:sz w:val="24"/>
          <w:szCs w:val="24"/>
        </w:rPr>
        <w:t xml:space="preserve"> the SIB meant that </w:t>
      </w:r>
      <w:r w:rsidR="00730995" w:rsidRPr="005C1863">
        <w:rPr>
          <w:rFonts w:ascii="Times New Roman" w:eastAsia="Times New Roman" w:hAnsi="Times New Roman" w:cs="Times New Roman"/>
          <w:sz w:val="24"/>
          <w:szCs w:val="24"/>
        </w:rPr>
        <w:t xml:space="preserve">who the programme could select for SDH interventions was the focus of ongoing negotiation. </w:t>
      </w:r>
      <w:r w:rsidR="00657CC8" w:rsidRPr="005C1863">
        <w:rPr>
          <w:rFonts w:ascii="Times New Roman" w:eastAsia="Times New Roman" w:hAnsi="Times New Roman" w:cs="Times New Roman"/>
          <w:sz w:val="24"/>
          <w:szCs w:val="24"/>
        </w:rPr>
        <w:t>I</w:t>
      </w:r>
      <w:r w:rsidR="00730995" w:rsidRPr="005C1863">
        <w:rPr>
          <w:rFonts w:ascii="Times New Roman" w:eastAsia="Times New Roman" w:hAnsi="Times New Roman" w:cs="Times New Roman"/>
          <w:sz w:val="24"/>
          <w:szCs w:val="24"/>
        </w:rPr>
        <w:t>t</w:t>
      </w:r>
      <w:r w:rsidR="00657CC8" w:rsidRPr="005C1863">
        <w:rPr>
          <w:rFonts w:ascii="Times New Roman" w:eastAsia="Times New Roman" w:hAnsi="Times New Roman" w:cs="Times New Roman"/>
          <w:sz w:val="24"/>
          <w:szCs w:val="24"/>
        </w:rPr>
        <w:t xml:space="preserve"> subsequently</w:t>
      </w:r>
      <w:r w:rsidR="00730995" w:rsidRPr="005C1863">
        <w:rPr>
          <w:rFonts w:ascii="Times New Roman" w:eastAsia="Times New Roman" w:hAnsi="Times New Roman" w:cs="Times New Roman"/>
          <w:sz w:val="24"/>
          <w:szCs w:val="24"/>
        </w:rPr>
        <w:t xml:space="preserve"> became clear that the SIB funding meant that SDH programme intervention could only </w:t>
      </w:r>
      <w:r w:rsidRPr="005C1863">
        <w:rPr>
          <w:rFonts w:ascii="Times New Roman" w:eastAsia="Times New Roman" w:hAnsi="Times New Roman" w:cs="Times New Roman"/>
          <w:sz w:val="24"/>
          <w:szCs w:val="24"/>
        </w:rPr>
        <w:t>work with those conditions which represented a distinct category in the Quality and Outcomes Framework (QOF) disease register</w:t>
      </w:r>
      <w:r w:rsidR="008F0D80" w:rsidRPr="005C1863">
        <w:rPr>
          <w:rFonts w:ascii="Times New Roman" w:eastAsia="Times New Roman" w:hAnsi="Times New Roman" w:cs="Times New Roman"/>
          <w:sz w:val="24"/>
          <w:szCs w:val="24"/>
        </w:rPr>
        <w:t>.</w:t>
      </w:r>
      <w:r w:rsidR="008B3AF6" w:rsidRPr="005C1863">
        <w:rPr>
          <w:rFonts w:ascii="Times New Roman" w:eastAsia="Times New Roman" w:hAnsi="Times New Roman" w:cs="Times New Roman"/>
          <w:sz w:val="24"/>
          <w:szCs w:val="24"/>
        </w:rPr>
        <w:t xml:space="preserve"> </w:t>
      </w:r>
      <w:r w:rsidR="008F0D80" w:rsidRPr="005C1863">
        <w:rPr>
          <w:rFonts w:ascii="Times New Roman" w:eastAsia="Times New Roman" w:hAnsi="Times New Roman" w:cs="Times New Roman"/>
          <w:sz w:val="24"/>
          <w:szCs w:val="24"/>
        </w:rPr>
        <w:t xml:space="preserve">This </w:t>
      </w:r>
      <w:r w:rsidR="008B3AF6" w:rsidRPr="005C1863">
        <w:rPr>
          <w:rFonts w:ascii="Times New Roman" w:eastAsia="Times New Roman" w:hAnsi="Times New Roman" w:cs="Times New Roman"/>
          <w:sz w:val="24"/>
          <w:szCs w:val="24"/>
        </w:rPr>
        <w:t xml:space="preserve">would make an adequate return on investment based on the </w:t>
      </w:r>
      <w:r w:rsidR="00711C1C" w:rsidRPr="005C1863">
        <w:rPr>
          <w:rFonts w:ascii="Times New Roman" w:eastAsia="Times New Roman" w:hAnsi="Times New Roman" w:cs="Times New Roman"/>
          <w:sz w:val="24"/>
          <w:szCs w:val="24"/>
        </w:rPr>
        <w:t xml:space="preserve">existing secondary care </w:t>
      </w:r>
      <w:r w:rsidR="008B3AF6" w:rsidRPr="005C1863">
        <w:rPr>
          <w:rFonts w:ascii="Times New Roman" w:eastAsia="Times New Roman" w:hAnsi="Times New Roman" w:cs="Times New Roman"/>
          <w:sz w:val="24"/>
          <w:szCs w:val="24"/>
        </w:rPr>
        <w:t>price list</w:t>
      </w:r>
      <w:r w:rsidR="00711C1C" w:rsidRPr="005C1863">
        <w:rPr>
          <w:rFonts w:ascii="Times New Roman" w:eastAsia="Times New Roman" w:hAnsi="Times New Roman" w:cs="Times New Roman"/>
          <w:sz w:val="24"/>
          <w:szCs w:val="24"/>
        </w:rPr>
        <w:t xml:space="preserve"> (NHS Tariff</w:t>
      </w:r>
      <w:r w:rsidR="008B3AF6" w:rsidRP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 xml:space="preserve">, as this information was required in order to generate an effective </w:t>
      </w:r>
      <w:r w:rsidR="008F0D80" w:rsidRPr="005C1863">
        <w:rPr>
          <w:rFonts w:ascii="Times New Roman" w:eastAsia="Times New Roman" w:hAnsi="Times New Roman" w:cs="Times New Roman"/>
          <w:sz w:val="24"/>
          <w:szCs w:val="24"/>
        </w:rPr>
        <w:t>’control group’</w:t>
      </w:r>
      <w:r w:rsidR="00730995" w:rsidRPr="005C1863">
        <w:rPr>
          <w:rFonts w:ascii="Times New Roman" w:eastAsia="Times New Roman" w:hAnsi="Times New Roman" w:cs="Times New Roman"/>
          <w:sz w:val="24"/>
          <w:szCs w:val="24"/>
        </w:rPr>
        <w:t xml:space="preserve">, and so be able calculate </w:t>
      </w:r>
      <w:r w:rsidRPr="005C1863">
        <w:rPr>
          <w:rFonts w:ascii="Times New Roman" w:eastAsia="Times New Roman" w:hAnsi="Times New Roman" w:cs="Times New Roman"/>
          <w:sz w:val="24"/>
          <w:szCs w:val="24"/>
        </w:rPr>
        <w:t xml:space="preserve">the </w:t>
      </w:r>
      <w:r w:rsidR="008B3AF6" w:rsidRPr="005C1863">
        <w:rPr>
          <w:rFonts w:ascii="Times New Roman" w:eastAsia="Times New Roman" w:hAnsi="Times New Roman" w:cs="Times New Roman"/>
          <w:sz w:val="24"/>
          <w:szCs w:val="24"/>
        </w:rPr>
        <w:t>financial impact</w:t>
      </w:r>
      <w:r w:rsidRPr="005C1863">
        <w:rPr>
          <w:rFonts w:ascii="Times New Roman" w:eastAsia="Times New Roman" w:hAnsi="Times New Roman" w:cs="Times New Roman"/>
          <w:sz w:val="24"/>
          <w:szCs w:val="24"/>
        </w:rPr>
        <w:t xml:space="preserve"> that the SIB funded programme h</w:t>
      </w:r>
      <w:r w:rsidR="00333679" w:rsidRPr="005C1863">
        <w:rPr>
          <w:rFonts w:ascii="Times New Roman" w:eastAsia="Times New Roman" w:hAnsi="Times New Roman" w:cs="Times New Roman"/>
          <w:sz w:val="24"/>
          <w:szCs w:val="24"/>
        </w:rPr>
        <w:t xml:space="preserve">ad made. Given that there was no </w:t>
      </w:r>
      <w:r w:rsidR="008F0D80" w:rsidRPr="005C1863">
        <w:rPr>
          <w:rFonts w:ascii="Times New Roman" w:eastAsia="Times New Roman" w:hAnsi="Times New Roman" w:cs="Times New Roman"/>
          <w:sz w:val="24"/>
          <w:szCs w:val="24"/>
        </w:rPr>
        <w:t xml:space="preserve">existing </w:t>
      </w:r>
      <w:r w:rsidRPr="005C1863">
        <w:rPr>
          <w:rFonts w:ascii="Times New Roman" w:eastAsia="Times New Roman" w:hAnsi="Times New Roman" w:cs="Times New Roman"/>
          <w:sz w:val="24"/>
          <w:szCs w:val="24"/>
        </w:rPr>
        <w:t xml:space="preserve">category for </w:t>
      </w:r>
      <w:r w:rsidR="005C1948" w:rsidRPr="005C1863">
        <w:rPr>
          <w:rFonts w:ascii="Times New Roman" w:eastAsia="Times New Roman" w:hAnsi="Times New Roman" w:cs="Times New Roman"/>
          <w:sz w:val="24"/>
          <w:szCs w:val="24"/>
        </w:rPr>
        <w:t>musculoskeletal conditions</w:t>
      </w:r>
      <w:r w:rsidRPr="005C1863">
        <w:rPr>
          <w:rFonts w:ascii="Times New Roman" w:eastAsia="Times New Roman" w:hAnsi="Times New Roman" w:cs="Times New Roman"/>
          <w:sz w:val="24"/>
          <w:szCs w:val="24"/>
        </w:rPr>
        <w:t xml:space="preserve">, SDH was unable to target this group. </w:t>
      </w:r>
    </w:p>
    <w:p w14:paraId="259DF0E5" w14:textId="37C7801A" w:rsidR="005A263F" w:rsidRPr="005C1863" w:rsidRDefault="007D6552" w:rsidP="00E40F5C">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This requirement of the SIB performa</w:t>
      </w:r>
      <w:r w:rsidR="00333679" w:rsidRPr="005C1863">
        <w:rPr>
          <w:rFonts w:ascii="Times New Roman" w:eastAsia="Times New Roman" w:hAnsi="Times New Roman" w:cs="Times New Roman"/>
          <w:sz w:val="24"/>
          <w:szCs w:val="24"/>
        </w:rPr>
        <w:t>nce management mechanism had three</w:t>
      </w:r>
      <w:r w:rsidRPr="005C1863">
        <w:rPr>
          <w:rFonts w:ascii="Times New Roman" w:eastAsia="Times New Roman" w:hAnsi="Times New Roman" w:cs="Times New Roman"/>
          <w:sz w:val="24"/>
          <w:szCs w:val="24"/>
        </w:rPr>
        <w:t xml:space="preserve"> negative effects on the institutional work required to expand programmes to tackle th</w:t>
      </w:r>
      <w:r w:rsidR="008B3AF6" w:rsidRPr="005C1863">
        <w:rPr>
          <w:rFonts w:ascii="Times New Roman" w:eastAsia="Times New Roman" w:hAnsi="Times New Roman" w:cs="Times New Roman"/>
          <w:sz w:val="24"/>
          <w:szCs w:val="24"/>
        </w:rPr>
        <w:t>e social determinants of health. Firstly,</w:t>
      </w:r>
      <w:r w:rsidRPr="005C1863">
        <w:rPr>
          <w:rFonts w:ascii="Times New Roman" w:eastAsia="Times New Roman" w:hAnsi="Times New Roman" w:cs="Times New Roman"/>
          <w:sz w:val="24"/>
          <w:szCs w:val="24"/>
        </w:rPr>
        <w:t xml:space="preserve"> it prevented the pr</w:t>
      </w:r>
      <w:r w:rsidR="00333679" w:rsidRPr="005C1863">
        <w:rPr>
          <w:rFonts w:ascii="Times New Roman" w:eastAsia="Times New Roman" w:hAnsi="Times New Roman" w:cs="Times New Roman"/>
          <w:sz w:val="24"/>
          <w:szCs w:val="24"/>
        </w:rPr>
        <w:t xml:space="preserve">ogramme being able to support </w:t>
      </w:r>
      <w:r w:rsidRPr="005C1863">
        <w:rPr>
          <w:rFonts w:ascii="Times New Roman" w:eastAsia="Times New Roman" w:hAnsi="Times New Roman" w:cs="Times New Roman"/>
          <w:sz w:val="24"/>
          <w:szCs w:val="24"/>
        </w:rPr>
        <w:t>group</w:t>
      </w:r>
      <w:r w:rsidR="00333679" w:rsidRPr="005C1863">
        <w:rPr>
          <w:rFonts w:ascii="Times New Roman" w:eastAsia="Times New Roman" w:hAnsi="Times New Roman" w:cs="Times New Roman"/>
          <w:sz w:val="24"/>
          <w:szCs w:val="24"/>
        </w:rPr>
        <w:t>s</w:t>
      </w:r>
      <w:r w:rsidRPr="005C1863">
        <w:rPr>
          <w:rFonts w:ascii="Times New Roman" w:eastAsia="Times New Roman" w:hAnsi="Times New Roman" w:cs="Times New Roman"/>
          <w:sz w:val="24"/>
          <w:szCs w:val="24"/>
        </w:rPr>
        <w:t xml:space="preserve"> which could have best helped demonstrate the case </w:t>
      </w:r>
      <w:r w:rsidR="008B3AF6" w:rsidRPr="005C1863">
        <w:rPr>
          <w:rFonts w:ascii="Times New Roman" w:eastAsia="Times New Roman" w:hAnsi="Times New Roman" w:cs="Times New Roman"/>
          <w:sz w:val="24"/>
          <w:szCs w:val="24"/>
        </w:rPr>
        <w:t>for this approach</w:t>
      </w:r>
      <w:r w:rsidR="00333679" w:rsidRPr="005C1863">
        <w:rPr>
          <w:rFonts w:ascii="Times New Roman" w:eastAsia="Times New Roman" w:hAnsi="Times New Roman" w:cs="Times New Roman"/>
          <w:sz w:val="24"/>
          <w:szCs w:val="24"/>
        </w:rPr>
        <w:t xml:space="preserve"> to commissioners</w:t>
      </w:r>
      <w:r w:rsidR="00E40F5C" w:rsidRPr="005C1863">
        <w:rPr>
          <w:rFonts w:ascii="Times New Roman" w:eastAsia="Times New Roman" w:hAnsi="Times New Roman" w:cs="Times New Roman"/>
          <w:sz w:val="24"/>
          <w:szCs w:val="24"/>
        </w:rPr>
        <w:t xml:space="preserve">. </w:t>
      </w:r>
      <w:r w:rsidR="008B3AF6" w:rsidRPr="005C1863">
        <w:rPr>
          <w:rFonts w:ascii="Times New Roman" w:eastAsia="Times New Roman" w:hAnsi="Times New Roman" w:cs="Times New Roman"/>
          <w:sz w:val="24"/>
          <w:szCs w:val="24"/>
        </w:rPr>
        <w:t xml:space="preserve">Secondly, </w:t>
      </w:r>
      <w:r w:rsidR="00333679" w:rsidRPr="005C1863">
        <w:rPr>
          <w:rFonts w:ascii="Times New Roman" w:eastAsia="Times New Roman" w:hAnsi="Times New Roman" w:cs="Times New Roman"/>
          <w:sz w:val="24"/>
          <w:szCs w:val="24"/>
        </w:rPr>
        <w:t xml:space="preserve">it meant that the </w:t>
      </w:r>
      <w:r w:rsidR="00C24607" w:rsidRPr="005C1863">
        <w:rPr>
          <w:rFonts w:ascii="Times New Roman" w:eastAsia="Times New Roman" w:hAnsi="Times New Roman" w:cs="Times New Roman"/>
          <w:sz w:val="24"/>
          <w:szCs w:val="24"/>
        </w:rPr>
        <w:t xml:space="preserve">original </w:t>
      </w:r>
      <w:r w:rsidR="00333679" w:rsidRPr="005C1863">
        <w:rPr>
          <w:rFonts w:ascii="Times New Roman" w:eastAsia="Times New Roman" w:hAnsi="Times New Roman" w:cs="Times New Roman"/>
          <w:sz w:val="24"/>
          <w:szCs w:val="24"/>
        </w:rPr>
        <w:t>prevention</w:t>
      </w:r>
      <w:r w:rsidR="00C24607" w:rsidRPr="005C1863">
        <w:rPr>
          <w:rFonts w:ascii="Times New Roman" w:eastAsia="Times New Roman" w:hAnsi="Times New Roman" w:cs="Times New Roman"/>
          <w:sz w:val="24"/>
          <w:szCs w:val="24"/>
        </w:rPr>
        <w:t>/early intervention</w:t>
      </w:r>
      <w:r w:rsidR="00333679" w:rsidRPr="005C1863">
        <w:rPr>
          <w:rFonts w:ascii="Times New Roman" w:eastAsia="Times New Roman" w:hAnsi="Times New Roman" w:cs="Times New Roman"/>
          <w:sz w:val="24"/>
          <w:szCs w:val="24"/>
        </w:rPr>
        <w:t xml:space="preserve"> focus of the SDH programme </w:t>
      </w:r>
      <w:r w:rsidR="00C24607" w:rsidRPr="005C1863">
        <w:rPr>
          <w:rFonts w:ascii="Times New Roman" w:eastAsia="Times New Roman" w:hAnsi="Times New Roman" w:cs="Times New Roman"/>
          <w:sz w:val="24"/>
          <w:szCs w:val="24"/>
        </w:rPr>
        <w:t xml:space="preserve">became </w:t>
      </w:r>
      <w:r w:rsidR="00333679" w:rsidRPr="005C1863">
        <w:rPr>
          <w:rFonts w:ascii="Times New Roman" w:eastAsia="Times New Roman" w:hAnsi="Times New Roman" w:cs="Times New Roman"/>
          <w:sz w:val="24"/>
          <w:szCs w:val="24"/>
        </w:rPr>
        <w:t xml:space="preserve">diluted as the requirements of the </w:t>
      </w:r>
      <w:r w:rsidR="00BF234C" w:rsidRPr="005C1863">
        <w:rPr>
          <w:rFonts w:ascii="Times New Roman" w:eastAsia="Times New Roman" w:hAnsi="Times New Roman" w:cs="Times New Roman"/>
          <w:sz w:val="24"/>
          <w:szCs w:val="24"/>
        </w:rPr>
        <w:t>payment mechanisms meant that the focus had to be on patient groups where evidence for the effects of the in</w:t>
      </w:r>
      <w:r w:rsidR="00C24607" w:rsidRPr="005C1863">
        <w:rPr>
          <w:rFonts w:ascii="Times New Roman" w:eastAsia="Times New Roman" w:hAnsi="Times New Roman" w:cs="Times New Roman"/>
          <w:sz w:val="24"/>
          <w:szCs w:val="24"/>
        </w:rPr>
        <w:t>tervention was available to meet</w:t>
      </w:r>
      <w:r w:rsidR="00BF234C" w:rsidRPr="005C1863">
        <w:rPr>
          <w:rFonts w:ascii="Times New Roman" w:eastAsia="Times New Roman" w:hAnsi="Times New Roman" w:cs="Times New Roman"/>
          <w:sz w:val="24"/>
          <w:szCs w:val="24"/>
        </w:rPr>
        <w:t xml:space="preserve"> the </w:t>
      </w:r>
      <w:r w:rsidR="00C24607" w:rsidRPr="005C1863">
        <w:rPr>
          <w:rFonts w:ascii="Times New Roman" w:eastAsia="Times New Roman" w:hAnsi="Times New Roman" w:cs="Times New Roman"/>
          <w:sz w:val="24"/>
          <w:szCs w:val="24"/>
        </w:rPr>
        <w:t xml:space="preserve">proof of </w:t>
      </w:r>
      <w:r w:rsidR="00BF234C" w:rsidRPr="005C1863">
        <w:rPr>
          <w:rFonts w:ascii="Times New Roman" w:eastAsia="Times New Roman" w:hAnsi="Times New Roman" w:cs="Times New Roman"/>
          <w:sz w:val="24"/>
          <w:szCs w:val="24"/>
        </w:rPr>
        <w:t>cost savings requirements</w:t>
      </w:r>
      <w:r w:rsidR="00E40F5C" w:rsidRPr="005C1863">
        <w:rPr>
          <w:rFonts w:ascii="Times New Roman" w:eastAsia="Times New Roman" w:hAnsi="Times New Roman" w:cs="Times New Roman"/>
          <w:sz w:val="24"/>
          <w:szCs w:val="24"/>
        </w:rPr>
        <w:t xml:space="preserve">. </w:t>
      </w:r>
      <w:r w:rsidR="00BF234C" w:rsidRPr="005C1863">
        <w:rPr>
          <w:rFonts w:ascii="Times New Roman" w:eastAsia="Times New Roman" w:hAnsi="Times New Roman" w:cs="Times New Roman"/>
          <w:sz w:val="24"/>
          <w:szCs w:val="24"/>
        </w:rPr>
        <w:t xml:space="preserve">Thirdly, it </w:t>
      </w:r>
      <w:r w:rsidRPr="005C1863">
        <w:rPr>
          <w:rFonts w:ascii="Times New Roman" w:eastAsia="Times New Roman" w:hAnsi="Times New Roman" w:cs="Times New Roman"/>
          <w:sz w:val="24"/>
          <w:szCs w:val="24"/>
        </w:rPr>
        <w:t>made it more difficult for the programme to develop effective relationships with GPs (and thus to sec</w:t>
      </w:r>
      <w:r w:rsidR="008B3AF6" w:rsidRPr="005C1863">
        <w:rPr>
          <w:rFonts w:ascii="Times New Roman" w:eastAsia="Times New Roman" w:hAnsi="Times New Roman" w:cs="Times New Roman"/>
          <w:sz w:val="24"/>
          <w:szCs w:val="24"/>
        </w:rPr>
        <w:t>ure referrals</w:t>
      </w:r>
      <w:r w:rsidRPr="005C1863">
        <w:rPr>
          <w:rFonts w:ascii="Times New Roman" w:eastAsia="Times New Roman" w:hAnsi="Times New Roman" w:cs="Times New Roman"/>
          <w:sz w:val="24"/>
          <w:szCs w:val="24"/>
        </w:rPr>
        <w:t>) because</w:t>
      </w:r>
      <w:r w:rsidR="008B3AF6" w:rsidRPr="005C1863">
        <w:rPr>
          <w:rFonts w:ascii="Times New Roman" w:eastAsia="Times New Roman" w:hAnsi="Times New Roman" w:cs="Times New Roman"/>
          <w:sz w:val="24"/>
          <w:szCs w:val="24"/>
        </w:rPr>
        <w:t xml:space="preserve"> GPs felt that the SDH</w:t>
      </w:r>
      <w:r w:rsidRPr="005C1863">
        <w:rPr>
          <w:rFonts w:ascii="Times New Roman" w:eastAsia="Times New Roman" w:hAnsi="Times New Roman" w:cs="Times New Roman"/>
          <w:sz w:val="24"/>
          <w:szCs w:val="24"/>
        </w:rPr>
        <w:t xml:space="preserve"> </w:t>
      </w:r>
      <w:r w:rsidRPr="005C1863">
        <w:rPr>
          <w:rFonts w:ascii="Times New Roman" w:eastAsia="Times New Roman" w:hAnsi="Times New Roman" w:cs="Times New Roman"/>
          <w:sz w:val="24"/>
          <w:szCs w:val="24"/>
        </w:rPr>
        <w:lastRenderedPageBreak/>
        <w:t xml:space="preserve">was not </w:t>
      </w:r>
      <w:r w:rsidR="008B3AF6" w:rsidRPr="005C1863">
        <w:rPr>
          <w:rFonts w:ascii="Times New Roman" w:eastAsia="Times New Roman" w:hAnsi="Times New Roman" w:cs="Times New Roman"/>
          <w:sz w:val="24"/>
          <w:szCs w:val="24"/>
        </w:rPr>
        <w:t>focussed on those they had identified as being in the most need</w:t>
      </w:r>
      <w:r w:rsidRPr="005C1863">
        <w:rPr>
          <w:rFonts w:ascii="Times New Roman" w:eastAsia="Times New Roman" w:hAnsi="Times New Roman" w:cs="Times New Roman"/>
          <w:sz w:val="24"/>
          <w:szCs w:val="24"/>
        </w:rPr>
        <w:t xml:space="preserve"> (P#12, R1).</w:t>
      </w:r>
      <w:r w:rsidR="00DB09C7" w:rsidRPr="005C1863">
        <w:rPr>
          <w:rFonts w:ascii="Times New Roman" w:eastAsia="Times New Roman" w:hAnsi="Times New Roman" w:cs="Times New Roman"/>
          <w:sz w:val="24"/>
          <w:szCs w:val="24"/>
        </w:rPr>
        <w:t xml:space="preserve"> These elaborate Dowling’s (2017) critique concerning the reality of whether cost savings can actually be achieved through SIBs and reinforces the critique by McHugh et al</w:t>
      </w:r>
      <w:r w:rsidR="00BA33CE" w:rsidRPr="005C1863">
        <w:rPr>
          <w:rFonts w:ascii="Times New Roman" w:eastAsia="Times New Roman" w:hAnsi="Times New Roman" w:cs="Times New Roman"/>
          <w:sz w:val="24"/>
          <w:szCs w:val="24"/>
        </w:rPr>
        <w:t>,</w:t>
      </w:r>
      <w:r w:rsidR="00DB09C7" w:rsidRPr="005C1863">
        <w:rPr>
          <w:rFonts w:ascii="Times New Roman" w:eastAsia="Times New Roman" w:hAnsi="Times New Roman" w:cs="Times New Roman"/>
          <w:sz w:val="24"/>
          <w:szCs w:val="24"/>
        </w:rPr>
        <w:t xml:space="preserve"> (2013) which highlights the over simplification of outcomes that SIBs seem to produce.</w:t>
      </w:r>
    </w:p>
    <w:p w14:paraId="372F5629" w14:textId="5448FAF9" w:rsidR="005A263F" w:rsidRPr="005C1863" w:rsidRDefault="007D6552">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Furthermore, there was a significant tension between the macro-level institutional work of expanding the social determinants of health</w:t>
      </w:r>
      <w:r w:rsidR="009051E1" w:rsidRPr="005C1863">
        <w:rPr>
          <w:rFonts w:ascii="Times New Roman" w:eastAsia="Times New Roman" w:hAnsi="Times New Roman" w:cs="Times New Roman"/>
          <w:sz w:val="24"/>
          <w:szCs w:val="24"/>
        </w:rPr>
        <w:t xml:space="preserve"> programme</w:t>
      </w:r>
      <w:r w:rsidRPr="005C1863">
        <w:rPr>
          <w:rFonts w:ascii="Times New Roman" w:eastAsia="Times New Roman" w:hAnsi="Times New Roman" w:cs="Times New Roman"/>
          <w:sz w:val="24"/>
          <w:szCs w:val="24"/>
        </w:rPr>
        <w:t xml:space="preserve"> and the meso-level </w:t>
      </w:r>
      <w:r w:rsidR="009051E1" w:rsidRPr="005C1863">
        <w:rPr>
          <w:rFonts w:ascii="Times New Roman" w:eastAsia="Times New Roman" w:hAnsi="Times New Roman" w:cs="Times New Roman"/>
          <w:sz w:val="24"/>
          <w:szCs w:val="24"/>
        </w:rPr>
        <w:t>creation of</w:t>
      </w:r>
      <w:r w:rsidRPr="005C1863">
        <w:rPr>
          <w:rFonts w:ascii="Times New Roman" w:eastAsia="Times New Roman" w:hAnsi="Times New Roman" w:cs="Times New Roman"/>
          <w:sz w:val="24"/>
          <w:szCs w:val="24"/>
        </w:rPr>
        <w:t xml:space="preserve"> the </w:t>
      </w:r>
      <w:r w:rsidR="002C4E3C" w:rsidRPr="005C1863">
        <w:rPr>
          <w:rFonts w:ascii="Times New Roman" w:eastAsia="Times New Roman" w:hAnsi="Times New Roman" w:cs="Times New Roman"/>
          <w:sz w:val="24"/>
          <w:szCs w:val="24"/>
        </w:rPr>
        <w:t xml:space="preserve">performance management </w:t>
      </w:r>
      <w:r w:rsidRPr="005C1863">
        <w:rPr>
          <w:rFonts w:ascii="Times New Roman" w:eastAsia="Times New Roman" w:hAnsi="Times New Roman" w:cs="Times New Roman"/>
          <w:sz w:val="24"/>
          <w:szCs w:val="24"/>
        </w:rPr>
        <w:t>mechanism by which the SPV could have its performance (and financial returns) calculated. This tension was so severe that the successful expansion of the social determinants work in the city undermined the mechanism by which SDH was supposed to be paid, as we shall now explore.</w:t>
      </w:r>
    </w:p>
    <w:p w14:paraId="31C7293F" w14:textId="5B97D55B" w:rsidR="005A263F" w:rsidRPr="005C1863" w:rsidRDefault="00A062CC" w:rsidP="00334895">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For </w:t>
      </w:r>
      <w:r w:rsidR="007D6552" w:rsidRPr="005C1863">
        <w:rPr>
          <w:rFonts w:ascii="Times New Roman" w:eastAsia="Times New Roman" w:hAnsi="Times New Roman" w:cs="Times New Roman"/>
          <w:sz w:val="24"/>
          <w:szCs w:val="24"/>
        </w:rPr>
        <w:t xml:space="preserve">SIBs to operate in the manner in which they were designed, a SIB-funded programme should be able to identify the attributable difference which that particular set of interventions has made (NAO 2015). For SDH, this meant that it planned to develop a control-group of similar people with </w:t>
      </w:r>
      <w:r w:rsidR="002C4E3C" w:rsidRPr="005C1863">
        <w:rPr>
          <w:rFonts w:ascii="Times New Roman" w:eastAsia="Times New Roman" w:hAnsi="Times New Roman" w:cs="Times New Roman"/>
          <w:sz w:val="24"/>
          <w:szCs w:val="24"/>
        </w:rPr>
        <w:t xml:space="preserve">long term conditions </w:t>
      </w:r>
      <w:r w:rsidR="007D6552" w:rsidRPr="005C1863">
        <w:rPr>
          <w:rFonts w:ascii="Times New Roman" w:eastAsia="Times New Roman" w:hAnsi="Times New Roman" w:cs="Times New Roman"/>
          <w:sz w:val="24"/>
          <w:szCs w:val="24"/>
        </w:rPr>
        <w:t>in another part of the city. The idea was that by analysing the difference in the use of unplanned secondary care between those that received SDH support, and those in the other part of the city who had not, SDH would be able to identify the difference it had made. This measurement was to be the basis on which 70% of payments to SDH were to be made (P#3, R1).</w:t>
      </w:r>
      <w:r w:rsidR="00334895" w:rsidRPr="005C1863">
        <w:rPr>
          <w:rFonts w:ascii="Times New Roman" w:eastAsia="Times New Roman" w:hAnsi="Times New Roman" w:cs="Times New Roman"/>
          <w:sz w:val="24"/>
          <w:szCs w:val="24"/>
        </w:rPr>
        <w:t xml:space="preserve"> </w:t>
      </w:r>
      <w:r w:rsidR="007D6552" w:rsidRPr="005C1863">
        <w:rPr>
          <w:rFonts w:ascii="Times New Roman" w:eastAsia="Times New Roman" w:hAnsi="Times New Roman" w:cs="Times New Roman"/>
          <w:sz w:val="24"/>
          <w:szCs w:val="24"/>
        </w:rPr>
        <w:t>The Local Authority and CCG resourced the creation of other programmes to address the social determinants of health in the area of the city where the control cohort was supposed to b</w:t>
      </w:r>
      <w:r w:rsidR="007244BC" w:rsidRPr="005C1863">
        <w:rPr>
          <w:rFonts w:ascii="Times New Roman" w:eastAsia="Times New Roman" w:hAnsi="Times New Roman" w:cs="Times New Roman"/>
          <w:sz w:val="24"/>
          <w:szCs w:val="24"/>
        </w:rPr>
        <w:t xml:space="preserve">e taking place, thus undermining </w:t>
      </w:r>
      <w:r w:rsidR="007D6552" w:rsidRPr="005C1863">
        <w:rPr>
          <w:rFonts w:ascii="Times New Roman" w:eastAsia="Times New Roman" w:hAnsi="Times New Roman" w:cs="Times New Roman"/>
          <w:sz w:val="24"/>
          <w:szCs w:val="24"/>
        </w:rPr>
        <w:t>the establishment of a meaningful control group</w:t>
      </w:r>
      <w:r w:rsidR="0065509A" w:rsidRPr="005C1863">
        <w:rPr>
          <w:rFonts w:ascii="Times New Roman" w:eastAsia="Times New Roman" w:hAnsi="Times New Roman" w:cs="Times New Roman"/>
          <w:sz w:val="24"/>
          <w:szCs w:val="24"/>
        </w:rPr>
        <w:t xml:space="preserve"> (P#2, R2).</w:t>
      </w:r>
    </w:p>
    <w:p w14:paraId="40861EA4" w14:textId="77777777" w:rsidR="005A263F" w:rsidRPr="005C1863" w:rsidRDefault="007D6552">
      <w:pPr>
        <w:pStyle w:val="Heading4"/>
        <w:spacing w:line="480" w:lineRule="auto"/>
        <w:contextualSpacing w:val="0"/>
        <w:jc w:val="both"/>
        <w:rPr>
          <w:rFonts w:ascii="Times New Roman" w:eastAsia="Times New Roman" w:hAnsi="Times New Roman" w:cs="Times New Roman"/>
          <w:b/>
          <w:color w:val="000000"/>
          <w:sz w:val="24"/>
          <w:szCs w:val="24"/>
        </w:rPr>
      </w:pPr>
      <w:r w:rsidRPr="005C1863">
        <w:rPr>
          <w:rFonts w:ascii="Times New Roman" w:eastAsia="Times New Roman" w:hAnsi="Times New Roman" w:cs="Times New Roman"/>
          <w:b/>
          <w:color w:val="000000"/>
          <w:sz w:val="24"/>
          <w:szCs w:val="24"/>
        </w:rPr>
        <w:lastRenderedPageBreak/>
        <w:t>Micro: Role and data production requirements</w:t>
      </w:r>
    </w:p>
    <w:p w14:paraId="745261BA" w14:textId="1C2FD432" w:rsidR="005A263F" w:rsidRPr="005C1863" w:rsidRDefault="007D6552">
      <w:pPr>
        <w:spacing w:line="48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The formal, micro-level work required to institutionalise the expansion of </w:t>
      </w:r>
      <w:r w:rsidR="00673BF8" w:rsidRPr="005C1863">
        <w:rPr>
          <w:rFonts w:ascii="Times New Roman" w:eastAsia="Times New Roman" w:hAnsi="Times New Roman" w:cs="Times New Roman"/>
          <w:sz w:val="24"/>
          <w:szCs w:val="24"/>
        </w:rPr>
        <w:t xml:space="preserve"> SDH-type activity </w:t>
      </w:r>
      <w:r w:rsidRPr="005C1863">
        <w:rPr>
          <w:rFonts w:ascii="Times New Roman" w:eastAsia="Times New Roman" w:hAnsi="Times New Roman" w:cs="Times New Roman"/>
          <w:sz w:val="24"/>
          <w:szCs w:val="24"/>
        </w:rPr>
        <w:t>manifest in two ways (a) how the provider organisations interpreted and enacted the Care Connector role, and (b) how they developed and enacted their own data recording mechanisms, above and beyond that required by the SIB.</w:t>
      </w:r>
    </w:p>
    <w:p w14:paraId="177C08D8" w14:textId="1B1D01BB" w:rsidR="005A263F" w:rsidRPr="005C1863" w:rsidRDefault="007D6552">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This first set of institutional work was not without its challenges</w:t>
      </w:r>
      <w:r w:rsidR="00657CC8" w:rsidRPr="005C1863">
        <w:rPr>
          <w:rFonts w:ascii="Times New Roman" w:eastAsia="Times New Roman" w:hAnsi="Times New Roman" w:cs="Times New Roman"/>
          <w:sz w:val="24"/>
          <w:szCs w:val="24"/>
        </w:rPr>
        <w:t xml:space="preserve"> (a)</w:t>
      </w:r>
      <w:r w:rsidRPr="005C1863">
        <w:rPr>
          <w:rFonts w:ascii="Times New Roman" w:eastAsia="Times New Roman" w:hAnsi="Times New Roman" w:cs="Times New Roman"/>
          <w:sz w:val="24"/>
          <w:szCs w:val="24"/>
        </w:rPr>
        <w:t xml:space="preserve">. Whilst the different providers shared formal documentation of the Care Connector role, </w:t>
      </w:r>
      <w:r w:rsidR="003808FA" w:rsidRPr="005C1863">
        <w:rPr>
          <w:rFonts w:ascii="Times New Roman" w:eastAsia="Times New Roman" w:hAnsi="Times New Roman" w:cs="Times New Roman"/>
          <w:sz w:val="24"/>
          <w:szCs w:val="24"/>
        </w:rPr>
        <w:t>how they conveyed the discourse of care through this role</w:t>
      </w:r>
      <w:r w:rsidRPr="005C1863">
        <w:rPr>
          <w:rFonts w:ascii="Times New Roman" w:eastAsia="Times New Roman" w:hAnsi="Times New Roman" w:cs="Times New Roman"/>
          <w:sz w:val="24"/>
          <w:szCs w:val="24"/>
        </w:rPr>
        <w:t xml:space="preserve"> was very different. One of the providers interpreted the role primarily as a signposting function. They encouraged their Care Connectors to form light-touch relationships, primarily based on signposting clients to appropriate activities, for fear of creating a dependency on that relationship (P#14, R1). Other providers interpreted the role of Care Connector as requiring a much greater depth of relationship between clie</w:t>
      </w:r>
      <w:r w:rsidR="00BA33CE" w:rsidRPr="005C1863">
        <w:rPr>
          <w:rFonts w:ascii="Times New Roman" w:eastAsia="Times New Roman" w:hAnsi="Times New Roman" w:cs="Times New Roman"/>
          <w:sz w:val="24"/>
          <w:szCs w:val="24"/>
        </w:rPr>
        <w:t xml:space="preserve">nt and Care Connector (P#12, R1, </w:t>
      </w:r>
      <w:r w:rsidRPr="005C1863">
        <w:rPr>
          <w:rFonts w:ascii="Times New Roman" w:eastAsia="Times New Roman" w:hAnsi="Times New Roman" w:cs="Times New Roman"/>
          <w:sz w:val="24"/>
          <w:szCs w:val="24"/>
        </w:rPr>
        <w:t>R2). This difference resulted in significant differences in the caseloads which Care Connectors could accommodate, and on-going disagreement between providers about the nature of the work (P#10, R2).</w:t>
      </w:r>
    </w:p>
    <w:p w14:paraId="0C6C0C15" w14:textId="7A1BFA22" w:rsidR="005A263F" w:rsidRPr="005C1863" w:rsidRDefault="007D6552">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The providers also had a second set of formal, micro-level work to undertake: to develop the data collection practice which would enable them to reflect on the effectiveness of their own care practice. We know that this is different from the data required for SIB reporting purposes, because one of the providers chose to record data against additional metrics, as they felt that the SIB data was not sufficient to enable them to reflect on their practice (P#12, R2). Providers also reported that, if they we</w:t>
      </w:r>
      <w:r w:rsidR="009B18EA" w:rsidRPr="005C1863">
        <w:rPr>
          <w:rFonts w:ascii="Times New Roman" w:eastAsia="Times New Roman" w:hAnsi="Times New Roman" w:cs="Times New Roman"/>
          <w:sz w:val="24"/>
          <w:szCs w:val="24"/>
        </w:rPr>
        <w:t>re</w:t>
      </w:r>
      <w:r w:rsidRPr="005C1863">
        <w:rPr>
          <w:rFonts w:ascii="Times New Roman" w:eastAsia="Times New Roman" w:hAnsi="Times New Roman" w:cs="Times New Roman"/>
          <w:sz w:val="24"/>
          <w:szCs w:val="24"/>
        </w:rPr>
        <w:t xml:space="preserve"> free to choose how to use the recording tools given to them, they would use them differently. For example, they would use a well-being metric to record client progress at time intervals chosen by the worker, based on their understanding of </w:t>
      </w:r>
      <w:r w:rsidRPr="005C1863">
        <w:rPr>
          <w:rFonts w:ascii="Times New Roman" w:eastAsia="Times New Roman" w:hAnsi="Times New Roman" w:cs="Times New Roman"/>
          <w:sz w:val="24"/>
          <w:szCs w:val="24"/>
        </w:rPr>
        <w:lastRenderedPageBreak/>
        <w:t xml:space="preserve">client need, rather than at the rigid time-intervals demanded by the SDH </w:t>
      </w:r>
      <w:r w:rsidR="003808FA" w:rsidRPr="005C1863">
        <w:rPr>
          <w:rFonts w:ascii="Times New Roman" w:eastAsia="Times New Roman" w:hAnsi="Times New Roman" w:cs="Times New Roman"/>
          <w:sz w:val="24"/>
          <w:szCs w:val="24"/>
        </w:rPr>
        <w:t>performance indicators</w:t>
      </w:r>
      <w:r w:rsidRPr="005C1863">
        <w:rPr>
          <w:rFonts w:ascii="Times New Roman" w:eastAsia="Times New Roman" w:hAnsi="Times New Roman" w:cs="Times New Roman"/>
          <w:sz w:val="24"/>
          <w:szCs w:val="24"/>
        </w:rPr>
        <w:t>.</w:t>
      </w:r>
    </w:p>
    <w:p w14:paraId="28182B4A" w14:textId="0264FA87" w:rsidR="005A263F" w:rsidRPr="005C1863" w:rsidRDefault="007D6552">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The formal, micro-level work to institutionalise the SIB</w:t>
      </w:r>
      <w:r w:rsidR="00657CC8" w:rsidRPr="005C1863">
        <w:rPr>
          <w:rFonts w:ascii="Times New Roman" w:eastAsia="Times New Roman" w:hAnsi="Times New Roman" w:cs="Times New Roman"/>
          <w:sz w:val="24"/>
          <w:szCs w:val="24"/>
        </w:rPr>
        <w:t xml:space="preserve"> (b)</w:t>
      </w:r>
      <w:r w:rsidRPr="005C1863">
        <w:rPr>
          <w:rFonts w:ascii="Times New Roman" w:eastAsia="Times New Roman" w:hAnsi="Times New Roman" w:cs="Times New Roman"/>
          <w:sz w:val="24"/>
          <w:szCs w:val="24"/>
        </w:rPr>
        <w:t xml:space="preserve"> is manifest through the evidence that service delivery organisations are required to generate to meet their contractual obligations. This evidence feeds into the SIB system of metrics and payments at the meso level and providing macro level support to the viability of the idea of the </w:t>
      </w:r>
      <w:r w:rsidR="003808FA" w:rsidRPr="005C1863">
        <w:rPr>
          <w:rFonts w:ascii="Times New Roman" w:eastAsia="Times New Roman" w:hAnsi="Times New Roman" w:cs="Times New Roman"/>
          <w:sz w:val="24"/>
          <w:szCs w:val="24"/>
        </w:rPr>
        <w:t>SDH</w:t>
      </w:r>
      <w:r w:rsidRPr="005C1863">
        <w:rPr>
          <w:rFonts w:ascii="Times New Roman" w:eastAsia="Times New Roman" w:hAnsi="Times New Roman" w:cs="Times New Roman"/>
          <w:sz w:val="24"/>
          <w:szCs w:val="24"/>
        </w:rPr>
        <w:t xml:space="preserve"> model. Whilst the meso level is concerned with how the SPV manages the complexities between investors, the CCG and the providers, this level is concerned with how these contractual requirements link to what the providers do at the micro level i.e. their practices within their respective organisations. The key challenge for such provider organisations seemed to relate to whether they can align the work they do with the data the contracts oblige them to collect. </w:t>
      </w:r>
    </w:p>
    <w:p w14:paraId="42418F6C" w14:textId="42D82A91" w:rsidR="005A263F" w:rsidRPr="005C1863" w:rsidRDefault="007D6552">
      <w:pPr>
        <w:spacing w:line="48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ab/>
      </w:r>
      <w:r w:rsidR="00B001CE" w:rsidRPr="005C1863">
        <w:rPr>
          <w:rFonts w:ascii="Times New Roman" w:eastAsia="Times New Roman" w:hAnsi="Times New Roman" w:cs="Times New Roman"/>
          <w:sz w:val="24"/>
          <w:szCs w:val="24"/>
        </w:rPr>
        <w:t>As identified by Joy and Shields (2013), t</w:t>
      </w:r>
      <w:r w:rsidRPr="005C1863">
        <w:rPr>
          <w:rFonts w:ascii="Times New Roman" w:eastAsia="Times New Roman" w:hAnsi="Times New Roman" w:cs="Times New Roman"/>
          <w:sz w:val="24"/>
          <w:szCs w:val="24"/>
        </w:rPr>
        <w:t xml:space="preserve">he experience of providers suggests that the process of generating evidence </w:t>
      </w:r>
      <w:r w:rsidR="00F25986" w:rsidRPr="005C1863">
        <w:rPr>
          <w:rFonts w:ascii="Times New Roman" w:eastAsia="Times New Roman" w:hAnsi="Times New Roman" w:cs="Times New Roman"/>
          <w:sz w:val="24"/>
          <w:szCs w:val="24"/>
        </w:rPr>
        <w:t xml:space="preserve">to meet </w:t>
      </w:r>
      <w:r w:rsidRPr="005C1863">
        <w:rPr>
          <w:rFonts w:ascii="Times New Roman" w:eastAsia="Times New Roman" w:hAnsi="Times New Roman" w:cs="Times New Roman"/>
          <w:sz w:val="24"/>
          <w:szCs w:val="24"/>
        </w:rPr>
        <w:t xml:space="preserve">the </w:t>
      </w:r>
      <w:r w:rsidR="00DB09C7" w:rsidRPr="005C1863">
        <w:rPr>
          <w:rFonts w:ascii="Times New Roman" w:eastAsia="Times New Roman" w:hAnsi="Times New Roman" w:cs="Times New Roman"/>
          <w:sz w:val="24"/>
          <w:szCs w:val="24"/>
        </w:rPr>
        <w:t xml:space="preserve">performance indicators </w:t>
      </w:r>
      <w:r w:rsidRPr="005C1863">
        <w:rPr>
          <w:rFonts w:ascii="Times New Roman" w:eastAsia="Times New Roman" w:hAnsi="Times New Roman" w:cs="Times New Roman"/>
          <w:sz w:val="24"/>
          <w:szCs w:val="24"/>
        </w:rPr>
        <w:t xml:space="preserve">set by SDH distorted practice, was resource intensive, stressful (P#12, R2) and </w:t>
      </w:r>
      <w:r w:rsidR="00F25986" w:rsidRPr="005C1863">
        <w:rPr>
          <w:rFonts w:ascii="Times New Roman" w:eastAsia="Times New Roman" w:hAnsi="Times New Roman" w:cs="Times New Roman"/>
          <w:sz w:val="24"/>
          <w:szCs w:val="24"/>
        </w:rPr>
        <w:t xml:space="preserve">encouraged </w:t>
      </w:r>
      <w:r w:rsidRPr="005C1863">
        <w:rPr>
          <w:rFonts w:ascii="Times New Roman" w:eastAsia="Times New Roman" w:hAnsi="Times New Roman" w:cs="Times New Roman"/>
          <w:sz w:val="24"/>
          <w:szCs w:val="24"/>
        </w:rPr>
        <w:t xml:space="preserve">‘creaming’ </w:t>
      </w:r>
      <w:r w:rsidR="00F25986" w:rsidRPr="005C1863">
        <w:rPr>
          <w:rFonts w:ascii="Times New Roman" w:eastAsia="Times New Roman" w:hAnsi="Times New Roman" w:cs="Times New Roman"/>
          <w:sz w:val="24"/>
          <w:szCs w:val="24"/>
        </w:rPr>
        <w:t xml:space="preserve">of clients </w:t>
      </w:r>
      <w:r w:rsidRPr="005C1863">
        <w:rPr>
          <w:rFonts w:ascii="Times New Roman" w:eastAsia="Times New Roman" w:hAnsi="Times New Roman" w:cs="Times New Roman"/>
          <w:sz w:val="24"/>
          <w:szCs w:val="24"/>
        </w:rPr>
        <w:t>– working with those who are easiest to help (P#2, R2). There were also indications of ‘teaching to the test’ activity which enables targets to be met, but which does not address the wider problem which the programme seeks to address (P#12, R2).</w:t>
      </w:r>
      <w:r w:rsidR="00A77CA6" w:rsidRPr="005C1863">
        <w:rPr>
          <w:rFonts w:ascii="Times New Roman" w:eastAsia="Times New Roman" w:hAnsi="Times New Roman" w:cs="Times New Roman"/>
          <w:sz w:val="24"/>
          <w:szCs w:val="24"/>
        </w:rPr>
        <w:t xml:space="preserve"> This gaming is also consistent with findings from the outcomes-based performance literature </w:t>
      </w:r>
      <w:r w:rsidR="00C52080" w:rsidRPr="005C1863">
        <w:rPr>
          <w:rFonts w:ascii="Times New Roman" w:eastAsia="Times New Roman" w:hAnsi="Times New Roman" w:cs="Times New Roman"/>
          <w:sz w:val="24"/>
          <w:szCs w:val="24"/>
        </w:rPr>
        <w:t>(</w:t>
      </w:r>
      <w:r w:rsidR="00A77CA6" w:rsidRPr="005C1863">
        <w:rPr>
          <w:rFonts w:ascii="Times New Roman" w:eastAsia="Times New Roman" w:hAnsi="Times New Roman" w:cs="Times New Roman"/>
          <w:sz w:val="24"/>
          <w:szCs w:val="24"/>
        </w:rPr>
        <w:t>Lowe and Wilson</w:t>
      </w:r>
      <w:r w:rsidR="00BA33CE" w:rsidRPr="005C1863">
        <w:rPr>
          <w:rFonts w:ascii="Times New Roman" w:eastAsia="Times New Roman" w:hAnsi="Times New Roman" w:cs="Times New Roman"/>
          <w:sz w:val="24"/>
          <w:szCs w:val="24"/>
        </w:rPr>
        <w:t>,</w:t>
      </w:r>
      <w:r w:rsidR="00A77CA6" w:rsidRPr="005C1863">
        <w:rPr>
          <w:rFonts w:ascii="Times New Roman" w:eastAsia="Times New Roman" w:hAnsi="Times New Roman" w:cs="Times New Roman"/>
          <w:sz w:val="24"/>
          <w:szCs w:val="24"/>
        </w:rPr>
        <w:t xml:space="preserve"> 2015). </w:t>
      </w:r>
    </w:p>
    <w:p w14:paraId="6827FE65" w14:textId="77777777" w:rsidR="00F25986" w:rsidRPr="005C1863" w:rsidRDefault="007D6552">
      <w:pPr>
        <w:spacing w:line="480" w:lineRule="auto"/>
        <w:ind w:firstLine="567"/>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In addition, the providers had a number of reservations about how the data from their reporting was being interpreted for contract management. In particular, they had serious concerns about whether the data they were generating for the information system was an accurate reflection of the work they were doing (P#13, R2). This led to concerns that the </w:t>
      </w:r>
      <w:r w:rsidRPr="005C1863">
        <w:rPr>
          <w:rFonts w:ascii="Times New Roman" w:eastAsia="Times New Roman" w:hAnsi="Times New Roman" w:cs="Times New Roman"/>
          <w:sz w:val="24"/>
          <w:szCs w:val="24"/>
        </w:rPr>
        <w:lastRenderedPageBreak/>
        <w:t xml:space="preserve">onerous data driven nature of the exercise reduced the time Care Connectors had to develop relationships with clients (P#13, R2). </w:t>
      </w:r>
    </w:p>
    <w:p w14:paraId="61575290" w14:textId="1CDF7BCC" w:rsidR="005A263F" w:rsidRPr="005C1863" w:rsidRDefault="00F25986">
      <w:pPr>
        <w:spacing w:line="480" w:lineRule="auto"/>
        <w:ind w:firstLine="567"/>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Providers didn’t necessarily feel that</w:t>
      </w:r>
      <w:r w:rsidR="006B2874" w:rsidRPr="005C1863">
        <w:rPr>
          <w:rFonts w:ascii="Times New Roman" w:eastAsia="Times New Roman" w:hAnsi="Times New Roman" w:cs="Times New Roman"/>
          <w:sz w:val="24"/>
          <w:szCs w:val="24"/>
        </w:rPr>
        <w:t xml:space="preserve"> collecting data was unhelpful but t</w:t>
      </w:r>
      <w:r w:rsidRPr="005C1863">
        <w:rPr>
          <w:rFonts w:ascii="Times New Roman" w:eastAsia="Times New Roman" w:hAnsi="Times New Roman" w:cs="Times New Roman"/>
          <w:sz w:val="24"/>
          <w:szCs w:val="24"/>
        </w:rPr>
        <w:t xml:space="preserve">hey came to the view that the data required by the SDH programme was unhelpful and </w:t>
      </w:r>
      <w:r w:rsidR="003B2030" w:rsidRPr="005C1863">
        <w:rPr>
          <w:rFonts w:ascii="Times New Roman" w:eastAsia="Times New Roman" w:hAnsi="Times New Roman" w:cs="Times New Roman"/>
          <w:sz w:val="24"/>
          <w:szCs w:val="24"/>
        </w:rPr>
        <w:t>inaccurate</w:t>
      </w:r>
      <w:r w:rsidRPr="005C1863">
        <w:rPr>
          <w:rFonts w:ascii="Times New Roman" w:eastAsia="Times New Roman" w:hAnsi="Times New Roman" w:cs="Times New Roman"/>
          <w:sz w:val="24"/>
          <w:szCs w:val="24"/>
        </w:rPr>
        <w:t>. S</w:t>
      </w:r>
      <w:r w:rsidR="007D6552" w:rsidRPr="005C1863">
        <w:rPr>
          <w:rFonts w:ascii="Times New Roman" w:eastAsia="Times New Roman" w:hAnsi="Times New Roman" w:cs="Times New Roman"/>
          <w:sz w:val="24"/>
          <w:szCs w:val="24"/>
        </w:rPr>
        <w:t>ome providers actually collect</w:t>
      </w:r>
      <w:r w:rsidRPr="005C1863">
        <w:rPr>
          <w:rFonts w:ascii="Times New Roman" w:eastAsia="Times New Roman" w:hAnsi="Times New Roman" w:cs="Times New Roman"/>
          <w:sz w:val="24"/>
          <w:szCs w:val="24"/>
        </w:rPr>
        <w:t>ed</w:t>
      </w:r>
      <w:r w:rsidR="007D6552" w:rsidRPr="005C1863">
        <w:rPr>
          <w:rFonts w:ascii="Times New Roman" w:eastAsia="Times New Roman" w:hAnsi="Times New Roman" w:cs="Times New Roman"/>
          <w:sz w:val="24"/>
          <w:szCs w:val="24"/>
        </w:rPr>
        <w:t xml:space="preserve"> additional data to facilitate a performance management conversation with the SPV</w:t>
      </w:r>
      <w:r w:rsidR="00657CC8" w:rsidRPr="005C1863">
        <w:rPr>
          <w:rFonts w:ascii="Times New Roman" w:eastAsia="Times New Roman" w:hAnsi="Times New Roman" w:cs="Times New Roman"/>
          <w:sz w:val="24"/>
          <w:szCs w:val="24"/>
        </w:rPr>
        <w:t xml:space="preserve"> manager</w:t>
      </w:r>
      <w:r w:rsidR="007D6552" w:rsidRPr="005C1863">
        <w:rPr>
          <w:rFonts w:ascii="Times New Roman" w:eastAsia="Times New Roman" w:hAnsi="Times New Roman" w:cs="Times New Roman"/>
          <w:sz w:val="24"/>
          <w:szCs w:val="24"/>
        </w:rPr>
        <w:t xml:space="preserve"> (P#11, R2)</w:t>
      </w:r>
      <w:r w:rsidRPr="005C1863">
        <w:rPr>
          <w:rFonts w:ascii="Times New Roman" w:eastAsia="Times New Roman" w:hAnsi="Times New Roman" w:cs="Times New Roman"/>
          <w:sz w:val="24"/>
          <w:szCs w:val="24"/>
        </w:rPr>
        <w:t xml:space="preserve"> and with GPs</w:t>
      </w:r>
      <w:r w:rsidR="007D6552" w:rsidRPr="005C1863">
        <w:rPr>
          <w:rFonts w:ascii="Times New Roman" w:eastAsia="Times New Roman" w:hAnsi="Times New Roman" w:cs="Times New Roman"/>
          <w:sz w:val="24"/>
          <w:szCs w:val="24"/>
        </w:rPr>
        <w:t xml:space="preserve">. The type of data they were collecting was also not seen as useful in a learning sense and couldn’t be used to inform practice but just enforce the contract (P#13, R2). </w:t>
      </w:r>
      <w:r w:rsidR="002D6DD0" w:rsidRPr="005C1863">
        <w:rPr>
          <w:rFonts w:ascii="Times New Roman" w:eastAsia="Times New Roman" w:hAnsi="Times New Roman" w:cs="Times New Roman"/>
          <w:sz w:val="24"/>
          <w:szCs w:val="24"/>
        </w:rPr>
        <w:t xml:space="preserve"> This creates an interesting contrast with the original rhetoric of those who developed the SIB, who expected </w:t>
      </w:r>
      <w:r w:rsidR="00657CC8" w:rsidRPr="005C1863">
        <w:rPr>
          <w:rFonts w:ascii="Times New Roman" w:eastAsia="Times New Roman" w:hAnsi="Times New Roman" w:cs="Times New Roman"/>
          <w:sz w:val="24"/>
          <w:szCs w:val="24"/>
        </w:rPr>
        <w:t>it</w:t>
      </w:r>
      <w:r w:rsidR="002D6DD0" w:rsidRPr="005C1863">
        <w:rPr>
          <w:rFonts w:ascii="Times New Roman" w:eastAsia="Times New Roman" w:hAnsi="Times New Roman" w:cs="Times New Roman"/>
          <w:sz w:val="24"/>
          <w:szCs w:val="24"/>
        </w:rPr>
        <w:t xml:space="preserve"> to offer </w:t>
      </w:r>
      <w:r w:rsidR="005C1863">
        <w:rPr>
          <w:rFonts w:ascii="Times New Roman" w:eastAsia="Times New Roman" w:hAnsi="Times New Roman" w:cs="Times New Roman"/>
          <w:sz w:val="24"/>
          <w:szCs w:val="24"/>
        </w:rPr>
        <w:t>‘</w:t>
      </w:r>
      <w:r w:rsidR="002D6DD0" w:rsidRPr="005C1863">
        <w:rPr>
          <w:rFonts w:ascii="Times New Roman" w:eastAsia="Times New Roman" w:hAnsi="Times New Roman" w:cs="Times New Roman"/>
          <w:sz w:val="24"/>
          <w:szCs w:val="24"/>
        </w:rPr>
        <w:t>robust</w:t>
      </w:r>
      <w:r w:rsidR="005C1863">
        <w:rPr>
          <w:rFonts w:ascii="Times New Roman" w:eastAsia="Times New Roman" w:hAnsi="Times New Roman" w:cs="Times New Roman"/>
          <w:sz w:val="24"/>
          <w:szCs w:val="24"/>
        </w:rPr>
        <w:t>’</w:t>
      </w:r>
      <w:r w:rsidR="002D6DD0" w:rsidRPr="005C1863">
        <w:rPr>
          <w:rFonts w:ascii="Times New Roman" w:eastAsia="Times New Roman" w:hAnsi="Times New Roman" w:cs="Times New Roman"/>
          <w:sz w:val="24"/>
          <w:szCs w:val="24"/>
        </w:rPr>
        <w:t xml:space="preserve"> services through more-effective data analysis (P#1, 2, 4 &amp; </w:t>
      </w:r>
      <w:r w:rsidR="00BA33CE" w:rsidRPr="005C1863">
        <w:rPr>
          <w:rFonts w:ascii="Times New Roman" w:eastAsia="Times New Roman" w:hAnsi="Times New Roman" w:cs="Times New Roman"/>
          <w:sz w:val="24"/>
          <w:szCs w:val="24"/>
        </w:rPr>
        <w:t>P#</w:t>
      </w:r>
      <w:r w:rsidR="002D6DD0" w:rsidRPr="005C1863">
        <w:rPr>
          <w:rFonts w:ascii="Times New Roman" w:eastAsia="Times New Roman" w:hAnsi="Times New Roman" w:cs="Times New Roman"/>
          <w:sz w:val="24"/>
          <w:szCs w:val="24"/>
        </w:rPr>
        <w:t>8, R1).</w:t>
      </w:r>
    </w:p>
    <w:p w14:paraId="29CAB642" w14:textId="79E5C906" w:rsidR="005A263F" w:rsidRPr="005C1863" w:rsidRDefault="007D6552" w:rsidP="009476E5">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We can see, therefore, tension between the practices enacted by the providers in order to formally institutionalise the SIB at a micro-level, and those required to formally institutionalise </w:t>
      </w:r>
      <w:r w:rsidR="00F25986" w:rsidRPr="005C1863">
        <w:rPr>
          <w:rFonts w:ascii="Times New Roman" w:eastAsia="Times New Roman" w:hAnsi="Times New Roman" w:cs="Times New Roman"/>
          <w:sz w:val="24"/>
          <w:szCs w:val="24"/>
        </w:rPr>
        <w:t xml:space="preserve">SDH-type activity </w:t>
      </w:r>
      <w:r w:rsidRPr="005C1863">
        <w:rPr>
          <w:rFonts w:ascii="Times New Roman" w:eastAsia="Times New Roman" w:hAnsi="Times New Roman" w:cs="Times New Roman"/>
          <w:sz w:val="24"/>
          <w:szCs w:val="24"/>
        </w:rPr>
        <w:t>at a micro level. The pressure of referral targets led, in some cases, to people being enrolled in the programme because they were easy to help, rather than those in need (P#2</w:t>
      </w:r>
      <w:r w:rsidR="00BA33CE" w:rsidRP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 xml:space="preserve"> R2). In other cases, it led to people being enrolled in the programme simply because they could be reached via an initial phone call, irrespective of whether they were interested in further participation (P#12 R2). Furthermore, there was tension between the data production which was required to institutionalise </w:t>
      </w:r>
      <w:r w:rsidR="005132CA" w:rsidRPr="005C1863">
        <w:rPr>
          <w:rFonts w:ascii="Times New Roman" w:eastAsia="Times New Roman" w:hAnsi="Times New Roman" w:cs="Times New Roman"/>
          <w:sz w:val="24"/>
          <w:szCs w:val="24"/>
        </w:rPr>
        <w:t>SDH</w:t>
      </w:r>
      <w:r w:rsidRPr="005C1863">
        <w:rPr>
          <w:rFonts w:ascii="Times New Roman" w:eastAsia="Times New Roman" w:hAnsi="Times New Roman" w:cs="Times New Roman"/>
          <w:sz w:val="24"/>
          <w:szCs w:val="24"/>
        </w:rPr>
        <w:t xml:space="preserve">, and that required by the SIB. </w:t>
      </w:r>
    </w:p>
    <w:p w14:paraId="60BED3B9" w14:textId="77777777" w:rsidR="005A263F" w:rsidRPr="005C1863" w:rsidRDefault="007D6552">
      <w:pPr>
        <w:pStyle w:val="Heading3"/>
        <w:spacing w:line="480" w:lineRule="auto"/>
        <w:contextualSpacing w:val="0"/>
        <w:jc w:val="both"/>
        <w:rPr>
          <w:rFonts w:ascii="Times New Roman" w:eastAsia="Times New Roman" w:hAnsi="Times New Roman" w:cs="Times New Roman"/>
          <w:b/>
          <w:color w:val="000000"/>
        </w:rPr>
      </w:pPr>
      <w:r w:rsidRPr="005C1863">
        <w:rPr>
          <w:rFonts w:ascii="Times New Roman" w:eastAsia="Times New Roman" w:hAnsi="Times New Roman" w:cs="Times New Roman"/>
          <w:b/>
          <w:color w:val="000000"/>
        </w:rPr>
        <w:t>Informal Institutional Work</w:t>
      </w:r>
    </w:p>
    <w:p w14:paraId="4432C4C8" w14:textId="77777777" w:rsidR="005A263F" w:rsidRPr="005C1863" w:rsidRDefault="007D6552">
      <w:pPr>
        <w:pStyle w:val="Heading4"/>
        <w:spacing w:line="480" w:lineRule="auto"/>
        <w:contextualSpacing w:val="0"/>
        <w:jc w:val="both"/>
        <w:rPr>
          <w:rFonts w:ascii="Times New Roman" w:eastAsia="Times New Roman" w:hAnsi="Times New Roman" w:cs="Times New Roman"/>
          <w:b/>
          <w:color w:val="000000"/>
          <w:sz w:val="24"/>
          <w:szCs w:val="24"/>
        </w:rPr>
      </w:pPr>
      <w:r w:rsidRPr="005C1863">
        <w:rPr>
          <w:rFonts w:ascii="Times New Roman" w:eastAsia="Times New Roman" w:hAnsi="Times New Roman" w:cs="Times New Roman"/>
          <w:b/>
          <w:color w:val="000000"/>
          <w:sz w:val="24"/>
          <w:szCs w:val="24"/>
        </w:rPr>
        <w:t>Macro: Introducing new cognitive frameworks</w:t>
      </w:r>
    </w:p>
    <w:p w14:paraId="68CB90F9" w14:textId="7B8A38EA" w:rsidR="005C1948" w:rsidRPr="005C1863" w:rsidRDefault="007D6552">
      <w:pPr>
        <w:spacing w:line="48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The informal, macro-level work required to expand </w:t>
      </w:r>
      <w:r w:rsidR="00F25986" w:rsidRPr="005C1863">
        <w:rPr>
          <w:rFonts w:ascii="Times New Roman" w:eastAsia="Times New Roman" w:hAnsi="Times New Roman" w:cs="Times New Roman"/>
          <w:sz w:val="24"/>
          <w:szCs w:val="24"/>
        </w:rPr>
        <w:t>SDH-type activity</w:t>
      </w:r>
      <w:r w:rsidRPr="005C1863">
        <w:rPr>
          <w:rFonts w:ascii="Times New Roman" w:eastAsia="Times New Roman" w:hAnsi="Times New Roman" w:cs="Times New Roman"/>
          <w:sz w:val="24"/>
          <w:szCs w:val="24"/>
        </w:rPr>
        <w:t xml:space="preserve"> concerned </w:t>
      </w:r>
      <w:r w:rsidR="00C52080" w:rsidRPr="005C1863">
        <w:rPr>
          <w:rFonts w:ascii="Times New Roman" w:eastAsia="Times New Roman" w:hAnsi="Times New Roman" w:cs="Times New Roman"/>
          <w:sz w:val="24"/>
          <w:szCs w:val="24"/>
        </w:rPr>
        <w:t>a</w:t>
      </w:r>
      <w:r w:rsidRPr="005C1863">
        <w:rPr>
          <w:rFonts w:ascii="Times New Roman" w:eastAsia="Times New Roman" w:hAnsi="Times New Roman" w:cs="Times New Roman"/>
          <w:sz w:val="24"/>
          <w:szCs w:val="24"/>
        </w:rPr>
        <w:t xml:space="preserve"> change </w:t>
      </w:r>
      <w:r w:rsidR="00C52080" w:rsidRPr="005C1863">
        <w:rPr>
          <w:rFonts w:ascii="Times New Roman" w:eastAsia="Times New Roman" w:hAnsi="Times New Roman" w:cs="Times New Roman"/>
          <w:sz w:val="24"/>
          <w:szCs w:val="24"/>
        </w:rPr>
        <w:t xml:space="preserve">in </w:t>
      </w:r>
      <w:r w:rsidRPr="005C1863">
        <w:rPr>
          <w:rFonts w:ascii="Times New Roman" w:eastAsia="Times New Roman" w:hAnsi="Times New Roman" w:cs="Times New Roman"/>
          <w:sz w:val="24"/>
          <w:szCs w:val="24"/>
        </w:rPr>
        <w:t>attitudes and norms amongst commissioners about the value of work which addressed the social determinants of health</w:t>
      </w:r>
      <w:r w:rsidR="00717BB5" w:rsidRPr="005C1863">
        <w:rPr>
          <w:rFonts w:ascii="Times New Roman" w:eastAsia="Times New Roman" w:hAnsi="Times New Roman" w:cs="Times New Roman"/>
          <w:sz w:val="24"/>
          <w:szCs w:val="24"/>
        </w:rPr>
        <w:t xml:space="preserve"> (a)</w:t>
      </w:r>
      <w:r w:rsidRPr="005C1863">
        <w:rPr>
          <w:rFonts w:ascii="Times New Roman" w:eastAsia="Times New Roman" w:hAnsi="Times New Roman" w:cs="Times New Roman"/>
          <w:sz w:val="24"/>
          <w:szCs w:val="24"/>
        </w:rPr>
        <w:t>.</w:t>
      </w:r>
      <w:r w:rsidR="00152491" w:rsidRPr="005C1863">
        <w:rPr>
          <w:rFonts w:ascii="Times New Roman" w:eastAsia="Times New Roman" w:hAnsi="Times New Roman" w:cs="Times New Roman"/>
          <w:sz w:val="24"/>
          <w:szCs w:val="24"/>
        </w:rPr>
        <w:t xml:space="preserve"> Thus, it </w:t>
      </w:r>
      <w:r w:rsidR="00C52080" w:rsidRPr="005C1863">
        <w:rPr>
          <w:rFonts w:ascii="Times New Roman" w:eastAsia="Times New Roman" w:hAnsi="Times New Roman" w:cs="Times New Roman"/>
          <w:sz w:val="24"/>
          <w:szCs w:val="24"/>
        </w:rPr>
        <w:t xml:space="preserve">sought to </w:t>
      </w:r>
      <w:r w:rsidR="00152491" w:rsidRPr="005C1863">
        <w:rPr>
          <w:rFonts w:ascii="Times New Roman" w:eastAsia="Times New Roman" w:hAnsi="Times New Roman" w:cs="Times New Roman"/>
          <w:sz w:val="24"/>
          <w:szCs w:val="24"/>
        </w:rPr>
        <w:t>chang</w:t>
      </w:r>
      <w:r w:rsidR="00C52080" w:rsidRPr="005C1863">
        <w:rPr>
          <w:rFonts w:ascii="Times New Roman" w:eastAsia="Times New Roman" w:hAnsi="Times New Roman" w:cs="Times New Roman"/>
          <w:sz w:val="24"/>
          <w:szCs w:val="24"/>
        </w:rPr>
        <w:t>e</w:t>
      </w:r>
      <w:r w:rsidR="00152491" w:rsidRPr="005C1863">
        <w:rPr>
          <w:rFonts w:ascii="Times New Roman" w:eastAsia="Times New Roman" w:hAnsi="Times New Roman" w:cs="Times New Roman"/>
          <w:sz w:val="24"/>
          <w:szCs w:val="24"/>
        </w:rPr>
        <w:t xml:space="preserve"> the discourse around the most relevant </w:t>
      </w:r>
      <w:r w:rsidR="00152491" w:rsidRPr="005C1863">
        <w:rPr>
          <w:rFonts w:ascii="Times New Roman" w:eastAsia="Times New Roman" w:hAnsi="Times New Roman" w:cs="Times New Roman"/>
          <w:sz w:val="24"/>
          <w:szCs w:val="24"/>
        </w:rPr>
        <w:lastRenderedPageBreak/>
        <w:t>health interventions.</w:t>
      </w:r>
      <w:r w:rsidRPr="005C1863">
        <w:rPr>
          <w:rFonts w:ascii="Times New Roman" w:eastAsia="Times New Roman" w:hAnsi="Times New Roman" w:cs="Times New Roman"/>
          <w:sz w:val="24"/>
          <w:szCs w:val="24"/>
        </w:rPr>
        <w:t xml:space="preserve"> In this context, the instigators of SDH were seeking to create a social model of health provision rather than a purely medical one – the logic being that one needs to address the underlying social causes of health in addition to current services</w:t>
      </w:r>
      <w:r w:rsidR="004C53B4" w:rsidRPr="005C1863">
        <w:rPr>
          <w:rFonts w:ascii="Times New Roman" w:eastAsia="Times New Roman" w:hAnsi="Times New Roman" w:cs="Times New Roman"/>
          <w:sz w:val="24"/>
          <w:szCs w:val="24"/>
        </w:rPr>
        <w:t xml:space="preserve"> (P#2, R1)</w:t>
      </w:r>
      <w:r w:rsidRPr="005C1863">
        <w:rPr>
          <w:rFonts w:ascii="Times New Roman" w:eastAsia="Times New Roman" w:hAnsi="Times New Roman" w:cs="Times New Roman"/>
          <w:sz w:val="24"/>
          <w:szCs w:val="24"/>
        </w:rPr>
        <w:t xml:space="preserve"> </w:t>
      </w:r>
    </w:p>
    <w:p w14:paraId="03E43EFA" w14:textId="5F0DB84C" w:rsidR="005A263F" w:rsidRPr="005C1863" w:rsidRDefault="007D6552" w:rsidP="005C1948">
      <w:pPr>
        <w:spacing w:line="480" w:lineRule="auto"/>
        <w:ind w:firstLine="567"/>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Part of this work required changing the perceptions of commissioners about their role in developing people’s broad sense of wellbeing. Some commissioners reported that</w:t>
      </w:r>
      <w:r w:rsidR="006B2874" w:rsidRPr="005C1863">
        <w:rPr>
          <w:rFonts w:ascii="Times New Roman" w:eastAsia="Times New Roman" w:hAnsi="Times New Roman" w:cs="Times New Roman"/>
          <w:sz w:val="24"/>
          <w:szCs w:val="24"/>
        </w:rPr>
        <w:t xml:space="preserve"> they</w:t>
      </w:r>
      <w:r w:rsidRPr="005C1863">
        <w:rPr>
          <w:rFonts w:ascii="Times New Roman" w:eastAsia="Times New Roman" w:hAnsi="Times New Roman" w:cs="Times New Roman"/>
          <w:sz w:val="24"/>
          <w:szCs w:val="24"/>
        </w:rPr>
        <w:t xml:space="preserve"> were uneasy about funding the SDH programme because as health commissioners it was not their job to fund patient </w:t>
      </w:r>
      <w:r w:rsid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happiness</w:t>
      </w:r>
      <w:r w:rsid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 xml:space="preserve"> (P#3, R1). In an attempt to change this attitude, those developing SDH commissioned a review of research which sought to identify a causal connection between activities which promoted a broad sense of patient wellbeing and ‘hard’ medical outcomes (P#2, P#7, R1).</w:t>
      </w:r>
    </w:p>
    <w:p w14:paraId="74D47E61" w14:textId="714B48F1" w:rsidR="005A263F" w:rsidRPr="005C1863" w:rsidRDefault="007D6552" w:rsidP="00CA53B5">
      <w:pPr>
        <w:spacing w:line="480" w:lineRule="auto"/>
        <w:ind w:firstLine="567"/>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The informal, macro-level work to create a SIB was seeking a different cultural change</w:t>
      </w:r>
      <w:r w:rsidR="00717BB5" w:rsidRPr="005C1863">
        <w:rPr>
          <w:rFonts w:ascii="Times New Roman" w:eastAsia="Times New Roman" w:hAnsi="Times New Roman" w:cs="Times New Roman"/>
          <w:sz w:val="24"/>
          <w:szCs w:val="24"/>
        </w:rPr>
        <w:t xml:space="preserve"> (b)</w:t>
      </w:r>
      <w:r w:rsidRPr="005C1863">
        <w:rPr>
          <w:rFonts w:ascii="Times New Roman" w:eastAsia="Times New Roman" w:hAnsi="Times New Roman" w:cs="Times New Roman"/>
          <w:sz w:val="24"/>
          <w:szCs w:val="24"/>
        </w:rPr>
        <w:t xml:space="preserve">. The institutional work in this respect </w:t>
      </w:r>
      <w:r w:rsidR="00152491" w:rsidRPr="005C1863">
        <w:rPr>
          <w:rFonts w:ascii="Times New Roman" w:eastAsia="Times New Roman" w:hAnsi="Times New Roman" w:cs="Times New Roman"/>
          <w:sz w:val="24"/>
          <w:szCs w:val="24"/>
        </w:rPr>
        <w:t xml:space="preserve">centred </w:t>
      </w:r>
      <w:r w:rsidR="005C1948" w:rsidRPr="005C1863">
        <w:rPr>
          <w:rFonts w:ascii="Times New Roman" w:eastAsia="Times New Roman" w:hAnsi="Times New Roman" w:cs="Times New Roman"/>
          <w:sz w:val="24"/>
          <w:szCs w:val="24"/>
        </w:rPr>
        <w:t>on</w:t>
      </w:r>
      <w:r w:rsidR="00152491" w:rsidRPr="005C1863">
        <w:rPr>
          <w:rFonts w:ascii="Times New Roman" w:eastAsia="Times New Roman" w:hAnsi="Times New Roman" w:cs="Times New Roman"/>
          <w:sz w:val="24"/>
          <w:szCs w:val="24"/>
        </w:rPr>
        <w:t xml:space="preserve"> the discourse of making</w:t>
      </w:r>
      <w:r w:rsidRPr="005C1863">
        <w:rPr>
          <w:rFonts w:ascii="Times New Roman" w:eastAsia="Times New Roman" w:hAnsi="Times New Roman" w:cs="Times New Roman"/>
          <w:sz w:val="24"/>
          <w:szCs w:val="24"/>
        </w:rPr>
        <w:t xml:space="preserve"> the voluntary sector more ‘business-like’ (P#7, R1). More specifically, to understand outcome-based contracting mechanisms and the associated risks as small </w:t>
      </w:r>
      <w:r w:rsidR="00C634C9" w:rsidRPr="005C1863">
        <w:rPr>
          <w:rFonts w:ascii="Times New Roman" w:eastAsia="Times New Roman" w:hAnsi="Times New Roman" w:cs="Times New Roman"/>
          <w:sz w:val="24"/>
          <w:szCs w:val="24"/>
        </w:rPr>
        <w:t xml:space="preserve">to medium sized organizations </w:t>
      </w:r>
      <w:r w:rsidRPr="005C1863">
        <w:rPr>
          <w:rFonts w:ascii="Times New Roman" w:eastAsia="Times New Roman" w:hAnsi="Times New Roman" w:cs="Times New Roman"/>
          <w:sz w:val="24"/>
          <w:szCs w:val="24"/>
        </w:rPr>
        <w:t>(P#2, R1)</w:t>
      </w:r>
      <w:r w:rsidR="00C634C9" w:rsidRPr="005C1863">
        <w:rPr>
          <w:rFonts w:ascii="Times New Roman" w:eastAsia="Times New Roman" w:hAnsi="Times New Roman" w:cs="Times New Roman"/>
          <w:sz w:val="24"/>
          <w:szCs w:val="24"/>
        </w:rPr>
        <w:t>.</w:t>
      </w:r>
      <w:r w:rsidR="009D45AE" w:rsidRPr="005C1863">
        <w:rPr>
          <w:rFonts w:ascii="Times New Roman" w:eastAsia="Times New Roman" w:hAnsi="Times New Roman" w:cs="Times New Roman"/>
          <w:sz w:val="24"/>
          <w:szCs w:val="24"/>
        </w:rPr>
        <w:t xml:space="preserve"> </w:t>
      </w:r>
      <w:r w:rsidRPr="005C1863">
        <w:rPr>
          <w:rFonts w:ascii="Times New Roman" w:eastAsia="Times New Roman" w:hAnsi="Times New Roman" w:cs="Times New Roman"/>
          <w:sz w:val="24"/>
          <w:szCs w:val="24"/>
        </w:rPr>
        <w:t xml:space="preserve">Similar to the formal version, the informal macro-level institutional work of expanding </w:t>
      </w:r>
      <w:r w:rsidR="005132CA" w:rsidRPr="005C1863">
        <w:rPr>
          <w:rFonts w:ascii="Times New Roman" w:eastAsia="Times New Roman" w:hAnsi="Times New Roman" w:cs="Times New Roman"/>
          <w:sz w:val="24"/>
          <w:szCs w:val="24"/>
        </w:rPr>
        <w:t>SDH</w:t>
      </w:r>
      <w:r w:rsidRPr="005C1863">
        <w:rPr>
          <w:rFonts w:ascii="Times New Roman" w:eastAsia="Times New Roman" w:hAnsi="Times New Roman" w:cs="Times New Roman"/>
          <w:sz w:val="24"/>
          <w:szCs w:val="24"/>
        </w:rPr>
        <w:t xml:space="preserve"> and creating culture-change in the voluntary sector seem to complement one another. Embracing the SIB model of funding </w:t>
      </w:r>
      <w:r w:rsidR="00F25986" w:rsidRPr="005C1863">
        <w:rPr>
          <w:rFonts w:ascii="Times New Roman" w:eastAsia="Times New Roman" w:hAnsi="Times New Roman" w:cs="Times New Roman"/>
          <w:sz w:val="24"/>
          <w:szCs w:val="24"/>
        </w:rPr>
        <w:t xml:space="preserve">was an opportunity to enact at scale </w:t>
      </w:r>
      <w:r w:rsidRPr="005C1863">
        <w:rPr>
          <w:rFonts w:ascii="Times New Roman" w:eastAsia="Times New Roman" w:hAnsi="Times New Roman" w:cs="Times New Roman"/>
          <w:sz w:val="24"/>
          <w:szCs w:val="24"/>
        </w:rPr>
        <w:t>a revised model of healthcare which enables social determinants to be understood. This particular SIB acted as a ‘prime’ for future similar interventions (P#5, R1) that other elements of the system may be able learn from (P#1, R1).The thinking behind the shared risk nature of the SIB model is that it would allow the voluntary sector to experience and experiment with this type of contract without taking on too</w:t>
      </w:r>
      <w:r w:rsidR="00CA53B5">
        <w:rPr>
          <w:rFonts w:ascii="Times New Roman" w:eastAsia="Times New Roman" w:hAnsi="Times New Roman" w:cs="Times New Roman"/>
          <w:sz w:val="24"/>
          <w:szCs w:val="24"/>
        </w:rPr>
        <w:t xml:space="preserve"> much financial risk (P#8, R1). </w:t>
      </w:r>
      <w:r w:rsidRPr="005C1863">
        <w:rPr>
          <w:rFonts w:ascii="Times New Roman" w:eastAsia="Times New Roman" w:hAnsi="Times New Roman" w:cs="Times New Roman"/>
          <w:sz w:val="24"/>
          <w:szCs w:val="24"/>
        </w:rPr>
        <w:t xml:space="preserve">Furthermore, the experimental and innovative nature of the SIB funding mechanism appears to have helped overcome </w:t>
      </w:r>
      <w:r w:rsidRPr="005C1863">
        <w:rPr>
          <w:rFonts w:ascii="Times New Roman" w:eastAsia="Times New Roman" w:hAnsi="Times New Roman" w:cs="Times New Roman"/>
          <w:sz w:val="24"/>
          <w:szCs w:val="24"/>
        </w:rPr>
        <w:lastRenderedPageBreak/>
        <w:t xml:space="preserve">commissioner scepticism about the likely success of </w:t>
      </w:r>
      <w:r w:rsidR="005132CA" w:rsidRPr="005C1863">
        <w:rPr>
          <w:rFonts w:ascii="Times New Roman" w:eastAsia="Times New Roman" w:hAnsi="Times New Roman" w:cs="Times New Roman"/>
          <w:sz w:val="24"/>
          <w:szCs w:val="24"/>
        </w:rPr>
        <w:t>SDH</w:t>
      </w:r>
      <w:r w:rsidRPr="005C1863">
        <w:rPr>
          <w:rFonts w:ascii="Times New Roman" w:eastAsia="Times New Roman" w:hAnsi="Times New Roman" w:cs="Times New Roman"/>
          <w:sz w:val="24"/>
          <w:szCs w:val="24"/>
        </w:rPr>
        <w:t xml:space="preserve"> in reducing secondary care </w:t>
      </w:r>
      <w:r w:rsidR="00717BB5" w:rsidRPr="005C1863">
        <w:rPr>
          <w:rFonts w:ascii="Times New Roman" w:eastAsia="Times New Roman" w:hAnsi="Times New Roman" w:cs="Times New Roman"/>
          <w:sz w:val="24"/>
          <w:szCs w:val="24"/>
        </w:rPr>
        <w:t xml:space="preserve">costs </w:t>
      </w:r>
      <w:r w:rsidRPr="005C1863">
        <w:rPr>
          <w:rFonts w:ascii="Times New Roman" w:eastAsia="Times New Roman" w:hAnsi="Times New Roman" w:cs="Times New Roman"/>
          <w:sz w:val="24"/>
          <w:szCs w:val="24"/>
        </w:rPr>
        <w:t>(P#3</w:t>
      </w:r>
      <w:r w:rsidR="00BA33CE" w:rsidRP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 xml:space="preserve"> R1).</w:t>
      </w:r>
    </w:p>
    <w:p w14:paraId="0607761A" w14:textId="4231422F" w:rsidR="00D30AA2" w:rsidRPr="005C1863" w:rsidRDefault="00D30AA2" w:rsidP="00D30AA2">
      <w:pPr>
        <w:spacing w:line="480" w:lineRule="auto"/>
        <w:ind w:firstLine="720"/>
        <w:jc w:val="both"/>
        <w:rPr>
          <w:rFonts w:ascii="Times New Roman" w:eastAsia="Times New Roman" w:hAnsi="Times New Roman" w:cs="Times New Roman"/>
          <w:color w:val="FF0000"/>
          <w:sz w:val="24"/>
          <w:szCs w:val="24"/>
        </w:rPr>
      </w:pPr>
      <w:r w:rsidRPr="005C1863">
        <w:rPr>
          <w:rFonts w:ascii="Times New Roman" w:eastAsia="Times New Roman" w:hAnsi="Times New Roman" w:cs="Times New Roman"/>
          <w:sz w:val="24"/>
          <w:szCs w:val="24"/>
        </w:rPr>
        <w:t xml:space="preserve">At this point, we can also note the tension between the SDH-supporting and SIB-supporting institutional work at the macro-level, in terms of the relationship </w:t>
      </w:r>
      <w:r w:rsidRPr="005C1863">
        <w:rPr>
          <w:rFonts w:ascii="Times New Roman" w:eastAsia="Times New Roman" w:hAnsi="Times New Roman" w:cs="Times New Roman"/>
          <w:i/>
          <w:sz w:val="24"/>
          <w:szCs w:val="24"/>
        </w:rPr>
        <w:t>between</w:t>
      </w:r>
      <w:r w:rsidRPr="005C1863">
        <w:rPr>
          <w:rFonts w:ascii="Times New Roman" w:eastAsia="Times New Roman" w:hAnsi="Times New Roman" w:cs="Times New Roman"/>
          <w:sz w:val="24"/>
          <w:szCs w:val="24"/>
        </w:rPr>
        <w:t xml:space="preserve"> the formal and informal institutional work as highlighted in Figure 2. The formal, structural changes required by the SIB supporting work - creating a new payments by results commissioning model which used changes in unplanned hospital admissions as the key payment trigger - reinforced a </w:t>
      </w:r>
      <w:r w:rsid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medical model</w:t>
      </w:r>
      <w:r w:rsid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 xml:space="preserve"> view of people; it encourages commissioners to view people as units who have particular medical problems which result in hospitalisation. This is at odds with a cultural shift towards an SDH view of people (P#1</w:t>
      </w:r>
      <w:r w:rsidR="00BA33CE" w:rsidRP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 xml:space="preserve"> R1)</w:t>
      </w:r>
    </w:p>
    <w:p w14:paraId="170149E6" w14:textId="77777777" w:rsidR="005A263F" w:rsidRPr="005C1863" w:rsidRDefault="007D6552">
      <w:pPr>
        <w:pStyle w:val="Heading4"/>
        <w:spacing w:line="480" w:lineRule="auto"/>
        <w:contextualSpacing w:val="0"/>
        <w:jc w:val="both"/>
        <w:rPr>
          <w:rFonts w:ascii="Times New Roman" w:eastAsia="Times New Roman" w:hAnsi="Times New Roman" w:cs="Times New Roman"/>
          <w:b/>
          <w:color w:val="000000"/>
          <w:sz w:val="24"/>
          <w:szCs w:val="24"/>
        </w:rPr>
      </w:pPr>
      <w:r w:rsidRPr="005C1863">
        <w:rPr>
          <w:rFonts w:ascii="Times New Roman" w:eastAsia="Times New Roman" w:hAnsi="Times New Roman" w:cs="Times New Roman"/>
          <w:b/>
          <w:color w:val="000000"/>
          <w:sz w:val="24"/>
          <w:szCs w:val="24"/>
        </w:rPr>
        <w:t xml:space="preserve">Meso: Complexity and simplicity, sharing and learning </w:t>
      </w:r>
    </w:p>
    <w:p w14:paraId="277CBD5F" w14:textId="1ADE22E5" w:rsidR="005A263F" w:rsidRPr="005C1863" w:rsidRDefault="007D6552">
      <w:pPr>
        <w:spacing w:line="48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The meso-level of informal institutional work to enact the expansion of </w:t>
      </w:r>
      <w:r w:rsidR="00E8555E" w:rsidRPr="005C1863">
        <w:rPr>
          <w:rFonts w:ascii="Times New Roman" w:eastAsia="Times New Roman" w:hAnsi="Times New Roman" w:cs="Times New Roman"/>
          <w:sz w:val="24"/>
          <w:szCs w:val="24"/>
        </w:rPr>
        <w:t xml:space="preserve">SDH-type activity </w:t>
      </w:r>
      <w:r w:rsidRPr="005C1863">
        <w:rPr>
          <w:rFonts w:ascii="Times New Roman" w:eastAsia="Times New Roman" w:hAnsi="Times New Roman" w:cs="Times New Roman"/>
          <w:sz w:val="24"/>
          <w:szCs w:val="24"/>
        </w:rPr>
        <w:t>is manifest in terms of creating a culture of sharing and learning within the programme’s operation</w:t>
      </w:r>
      <w:r w:rsidR="00717BB5" w:rsidRPr="005C1863">
        <w:rPr>
          <w:rFonts w:ascii="Times New Roman" w:eastAsia="Times New Roman" w:hAnsi="Times New Roman" w:cs="Times New Roman"/>
          <w:sz w:val="24"/>
          <w:szCs w:val="24"/>
        </w:rPr>
        <w:t xml:space="preserve"> (a)</w:t>
      </w:r>
      <w:r w:rsidRPr="005C1863">
        <w:rPr>
          <w:rFonts w:ascii="Times New Roman" w:eastAsia="Times New Roman" w:hAnsi="Times New Roman" w:cs="Times New Roman"/>
          <w:sz w:val="24"/>
          <w:szCs w:val="24"/>
        </w:rPr>
        <w:t xml:space="preserve">. For the </w:t>
      </w:r>
      <w:r w:rsidR="00717BB5" w:rsidRPr="005C1863">
        <w:rPr>
          <w:rFonts w:ascii="Times New Roman" w:eastAsia="Times New Roman" w:hAnsi="Times New Roman" w:cs="Times New Roman"/>
          <w:sz w:val="24"/>
          <w:szCs w:val="24"/>
        </w:rPr>
        <w:t>commissioners</w:t>
      </w:r>
      <w:r w:rsidRPr="005C1863">
        <w:rPr>
          <w:rFonts w:ascii="Times New Roman" w:eastAsia="Times New Roman" w:hAnsi="Times New Roman" w:cs="Times New Roman"/>
          <w:sz w:val="24"/>
          <w:szCs w:val="24"/>
        </w:rPr>
        <w:t xml:space="preserve">, SDH was a way for them to demonstrate that they were taking the integration of health and social care services seriously (P#3, R1). This informal institutional work can also be seen in the attempts by the SPV to develop a ‘sharing’ and ‘learning’ culture between the different provider organisations, so that practice improves across the four organisations (P#10, R2; P#13, R2). </w:t>
      </w:r>
    </w:p>
    <w:p w14:paraId="77799D8E" w14:textId="6DFC2D48" w:rsidR="005A263F" w:rsidRPr="005C1863" w:rsidRDefault="007D6552">
      <w:pPr>
        <w:spacing w:line="480" w:lineRule="auto"/>
        <w:ind w:firstLine="567"/>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The meso-level of informal institutional work to create a SIB relates to the operationalization of the ‘business-like’ culture being cultivated with service providers and fed from the performance requirements of the CCG and the social investor</w:t>
      </w:r>
      <w:r w:rsidR="00717BB5" w:rsidRPr="005C1863">
        <w:rPr>
          <w:rFonts w:ascii="Times New Roman" w:eastAsia="Times New Roman" w:hAnsi="Times New Roman" w:cs="Times New Roman"/>
          <w:sz w:val="24"/>
          <w:szCs w:val="24"/>
        </w:rPr>
        <w:t xml:space="preserve"> (b)</w:t>
      </w:r>
      <w:r w:rsidRPr="005C1863">
        <w:rPr>
          <w:rFonts w:ascii="Times New Roman" w:eastAsia="Times New Roman" w:hAnsi="Times New Roman" w:cs="Times New Roman"/>
          <w:sz w:val="24"/>
          <w:szCs w:val="24"/>
        </w:rPr>
        <w:t xml:space="preserve">. It is here that we observe how the relevant actors think, handle and manage the risk and uncertainty associated with the SIB through performance management. We identify one consistent thread throughout </w:t>
      </w:r>
      <w:r w:rsidRPr="005C1863">
        <w:rPr>
          <w:rFonts w:ascii="Times New Roman" w:eastAsia="Times New Roman" w:hAnsi="Times New Roman" w:cs="Times New Roman"/>
          <w:sz w:val="24"/>
          <w:szCs w:val="24"/>
        </w:rPr>
        <w:lastRenderedPageBreak/>
        <w:t xml:space="preserve">the multi-layered pressures: the </w:t>
      </w:r>
      <w:r w:rsidR="003C2946" w:rsidRPr="005C1863">
        <w:rPr>
          <w:rFonts w:ascii="Times New Roman" w:eastAsia="Times New Roman" w:hAnsi="Times New Roman" w:cs="Times New Roman"/>
          <w:sz w:val="24"/>
          <w:szCs w:val="24"/>
        </w:rPr>
        <w:t xml:space="preserve">assertion </w:t>
      </w:r>
      <w:r w:rsidRPr="005C1863">
        <w:rPr>
          <w:rFonts w:ascii="Times New Roman" w:eastAsia="Times New Roman" w:hAnsi="Times New Roman" w:cs="Times New Roman"/>
          <w:sz w:val="24"/>
          <w:szCs w:val="24"/>
        </w:rPr>
        <w:t>from each actor</w:t>
      </w:r>
      <w:r w:rsidR="003C2946" w:rsidRPr="005C1863">
        <w:rPr>
          <w:rFonts w:ascii="Times New Roman" w:eastAsia="Times New Roman" w:hAnsi="Times New Roman" w:cs="Times New Roman"/>
          <w:sz w:val="24"/>
          <w:szCs w:val="24"/>
        </w:rPr>
        <w:t xml:space="preserve"> that, from their</w:t>
      </w:r>
      <w:r w:rsidRPr="005C1863">
        <w:rPr>
          <w:rFonts w:ascii="Times New Roman" w:eastAsia="Times New Roman" w:hAnsi="Times New Roman" w:cs="Times New Roman"/>
          <w:sz w:val="24"/>
          <w:szCs w:val="24"/>
        </w:rPr>
        <w:t xml:space="preserve"> perspective</w:t>
      </w:r>
      <w:r w:rsidR="003C2946" w:rsidRP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 xml:space="preserve"> the</w:t>
      </w:r>
      <w:r w:rsidR="003C2946" w:rsidRPr="005C1863">
        <w:rPr>
          <w:rFonts w:ascii="Times New Roman" w:eastAsia="Times New Roman" w:hAnsi="Times New Roman" w:cs="Times New Roman"/>
          <w:sz w:val="24"/>
          <w:szCs w:val="24"/>
        </w:rPr>
        <w:t xml:space="preserve"> </w:t>
      </w:r>
      <w:r w:rsidRPr="005C1863">
        <w:rPr>
          <w:rFonts w:ascii="Times New Roman" w:eastAsia="Times New Roman" w:hAnsi="Times New Roman" w:cs="Times New Roman"/>
          <w:sz w:val="24"/>
          <w:szCs w:val="24"/>
        </w:rPr>
        <w:t>world is complex</w:t>
      </w:r>
      <w:r w:rsidR="003C2946" w:rsidRPr="005C1863">
        <w:rPr>
          <w:rFonts w:ascii="Times New Roman" w:eastAsia="Times New Roman" w:hAnsi="Times New Roman" w:cs="Times New Roman"/>
          <w:sz w:val="24"/>
          <w:szCs w:val="24"/>
        </w:rPr>
        <w:t xml:space="preserve"> and nuanced, but that they need the world of other actors to be simple, and expressed solely in terms of key performance metrics</w:t>
      </w:r>
      <w:r w:rsidRPr="005C1863">
        <w:rPr>
          <w:rFonts w:ascii="Times New Roman" w:eastAsia="Times New Roman" w:hAnsi="Times New Roman" w:cs="Times New Roman"/>
          <w:sz w:val="24"/>
          <w:szCs w:val="24"/>
        </w:rPr>
        <w:t xml:space="preserve">.  </w:t>
      </w:r>
    </w:p>
    <w:p w14:paraId="41E8A4B9" w14:textId="02A2BFA3" w:rsidR="005A263F" w:rsidRPr="005C1863" w:rsidRDefault="007D6552" w:rsidP="005C1948">
      <w:pPr>
        <w:spacing w:line="480" w:lineRule="auto"/>
        <w:ind w:firstLine="567"/>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At the meso-level, the SPV feels the pressure of having to engage with the complexity upwards to the CCG and investors, and dow</w:t>
      </w:r>
      <w:r w:rsidR="005C1948" w:rsidRPr="005C1863">
        <w:rPr>
          <w:rFonts w:ascii="Times New Roman" w:eastAsia="Times New Roman" w:hAnsi="Times New Roman" w:cs="Times New Roman"/>
          <w:sz w:val="24"/>
          <w:szCs w:val="24"/>
        </w:rPr>
        <w:t xml:space="preserve">nwards to the service providers. </w:t>
      </w:r>
      <w:r w:rsidRPr="005C1863">
        <w:rPr>
          <w:rFonts w:ascii="Times New Roman" w:eastAsia="Times New Roman" w:hAnsi="Times New Roman" w:cs="Times New Roman"/>
          <w:sz w:val="24"/>
          <w:szCs w:val="24"/>
        </w:rPr>
        <w:t>However, the direct and indirect effects of the SIB seem to make responding to this complexity more challenging</w:t>
      </w:r>
      <w:r w:rsidR="004C53B4" w:rsidRPr="005C1863">
        <w:rPr>
          <w:rFonts w:ascii="Times New Roman" w:eastAsia="Times New Roman" w:hAnsi="Times New Roman" w:cs="Times New Roman"/>
          <w:sz w:val="24"/>
          <w:szCs w:val="24"/>
        </w:rPr>
        <w:t xml:space="preserve"> (P#10, R2)</w:t>
      </w:r>
      <w:r w:rsidRPr="005C1863">
        <w:rPr>
          <w:rFonts w:ascii="Times New Roman" w:eastAsia="Times New Roman" w:hAnsi="Times New Roman" w:cs="Times New Roman"/>
          <w:sz w:val="24"/>
          <w:szCs w:val="24"/>
        </w:rPr>
        <w:t xml:space="preserve">. This is due to the ways in which the performance management aspects of the SDH programme, both those drawn directly from the SIB funding arrangements, and those </w:t>
      </w:r>
      <w:r w:rsidR="00930CE1" w:rsidRPr="005C1863">
        <w:rPr>
          <w:rFonts w:ascii="Times New Roman" w:eastAsia="Times New Roman" w:hAnsi="Times New Roman" w:cs="Times New Roman"/>
          <w:sz w:val="24"/>
          <w:szCs w:val="24"/>
        </w:rPr>
        <w:t xml:space="preserve">performance indicators </w:t>
      </w:r>
      <w:r w:rsidRPr="005C1863">
        <w:rPr>
          <w:rFonts w:ascii="Times New Roman" w:eastAsia="Times New Roman" w:hAnsi="Times New Roman" w:cs="Times New Roman"/>
          <w:sz w:val="24"/>
          <w:szCs w:val="24"/>
        </w:rPr>
        <w:t>which seek to embed the ‘business-like’ culture which those creating the SIB demand, seek to replace complexity with the simplicity of achieving targets (or not).</w:t>
      </w:r>
    </w:p>
    <w:p w14:paraId="150429BF" w14:textId="63B86805" w:rsidR="005A263F" w:rsidRPr="005C1863" w:rsidRDefault="007D6552">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Within each aspect of the performance management culture</w:t>
      </w:r>
      <w:r w:rsidR="00930CE1" w:rsidRPr="005C1863">
        <w:rPr>
          <w:rFonts w:ascii="Times New Roman" w:eastAsia="Times New Roman" w:hAnsi="Times New Roman" w:cs="Times New Roman"/>
          <w:sz w:val="24"/>
          <w:szCs w:val="24"/>
        </w:rPr>
        <w:t xml:space="preserve"> and discourse</w:t>
      </w:r>
      <w:r w:rsidRPr="005C1863">
        <w:rPr>
          <w:rFonts w:ascii="Times New Roman" w:eastAsia="Times New Roman" w:hAnsi="Times New Roman" w:cs="Times New Roman"/>
          <w:sz w:val="24"/>
          <w:szCs w:val="24"/>
        </w:rPr>
        <w:t xml:space="preserve">, there are instances where those being performance managed assert the complexity of the situation in which they are trying to work, and those who are performance managing </w:t>
      </w:r>
      <w:r w:rsidR="003C2946" w:rsidRPr="005C1863">
        <w:rPr>
          <w:rFonts w:ascii="Times New Roman" w:eastAsia="Times New Roman" w:hAnsi="Times New Roman" w:cs="Times New Roman"/>
          <w:sz w:val="24"/>
          <w:szCs w:val="24"/>
        </w:rPr>
        <w:t>demand</w:t>
      </w:r>
      <w:r w:rsidRPr="005C1863">
        <w:rPr>
          <w:rFonts w:ascii="Times New Roman" w:eastAsia="Times New Roman" w:hAnsi="Times New Roman" w:cs="Times New Roman"/>
          <w:sz w:val="24"/>
          <w:szCs w:val="24"/>
        </w:rPr>
        <w:t xml:space="preserve"> the simplicity of conversations based on whether people/organisations are producing the required numbers. We see it in the relationship between the SPV and the commissioner, in which the SPV emphasises the complexity of the work (P#2, R2), whilst the commissioner emphasises the simplicity of the agreed targets (P#3, R2). We see this same dynamic played out in the conversations between the SPV and the providers, but this time, because of they are playing different roles in the performance management conversation, this time it is the providers talking about complexity (P#12 R2) and then the SPV insisting on the simplicity of the agreed metrics (P#3, R2).</w:t>
      </w:r>
    </w:p>
    <w:p w14:paraId="2C0D9342" w14:textId="1CF0057A" w:rsidR="00770663" w:rsidRPr="005C1863" w:rsidRDefault="007D6552" w:rsidP="005C1948">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lastRenderedPageBreak/>
        <w:t xml:space="preserve">At the meso-level of informal institutional change, we again see the tension between the two different strands of institutional work being undertaken. In particular, the manager of the SPV described the way in which </w:t>
      </w:r>
      <w:r w:rsidR="00717BB5" w:rsidRPr="005C1863">
        <w:rPr>
          <w:rFonts w:ascii="Times New Roman" w:eastAsia="Times New Roman" w:hAnsi="Times New Roman" w:cs="Times New Roman"/>
          <w:sz w:val="24"/>
          <w:szCs w:val="24"/>
        </w:rPr>
        <w:t xml:space="preserve">their </w:t>
      </w:r>
      <w:r w:rsidR="00541840" w:rsidRPr="005C1863">
        <w:rPr>
          <w:rFonts w:ascii="Times New Roman" w:eastAsia="Times New Roman" w:hAnsi="Times New Roman" w:cs="Times New Roman"/>
          <w:sz w:val="24"/>
          <w:szCs w:val="24"/>
        </w:rPr>
        <w:t xml:space="preserve">performance management </w:t>
      </w:r>
      <w:r w:rsidRPr="005C1863">
        <w:rPr>
          <w:rFonts w:ascii="Times New Roman" w:eastAsia="Times New Roman" w:hAnsi="Times New Roman" w:cs="Times New Roman"/>
          <w:sz w:val="24"/>
          <w:szCs w:val="24"/>
        </w:rPr>
        <w:t>role was in conflict with efforts to promote sharing and learning between providers</w:t>
      </w:r>
      <w:r w:rsidR="00541840" w:rsidRPr="005C1863">
        <w:rPr>
          <w:rFonts w:ascii="Times New Roman" w:eastAsia="Times New Roman" w:hAnsi="Times New Roman" w:cs="Times New Roman"/>
          <w:sz w:val="24"/>
          <w:szCs w:val="24"/>
        </w:rPr>
        <w:t xml:space="preserve">. </w:t>
      </w:r>
      <w:r w:rsidRPr="005C1863">
        <w:rPr>
          <w:rFonts w:ascii="Times New Roman" w:eastAsia="Times New Roman" w:hAnsi="Times New Roman" w:cs="Times New Roman"/>
          <w:sz w:val="24"/>
          <w:szCs w:val="24"/>
        </w:rPr>
        <w:t>This manifest in provider resistance to having their organisational culture changed to become more ‘business-like’ (P#10, R2).</w:t>
      </w:r>
      <w:r w:rsidR="000E6699" w:rsidRPr="005C1863">
        <w:rPr>
          <w:rFonts w:ascii="Times New Roman" w:eastAsia="Times New Roman" w:hAnsi="Times New Roman" w:cs="Times New Roman"/>
          <w:sz w:val="24"/>
          <w:szCs w:val="24"/>
        </w:rPr>
        <w:t xml:space="preserve"> Again, it is also important to note the tension between the SDH-supporting and SIB-supporting institutional work (this time at the meso-level), in terms of the relationship </w:t>
      </w:r>
      <w:r w:rsidR="000E6699" w:rsidRPr="005C1863">
        <w:rPr>
          <w:rFonts w:ascii="Times New Roman" w:eastAsia="Times New Roman" w:hAnsi="Times New Roman" w:cs="Times New Roman"/>
          <w:i/>
          <w:sz w:val="24"/>
          <w:szCs w:val="24"/>
        </w:rPr>
        <w:t>between</w:t>
      </w:r>
      <w:r w:rsidR="000E6699" w:rsidRPr="005C1863">
        <w:rPr>
          <w:rFonts w:ascii="Times New Roman" w:eastAsia="Times New Roman" w:hAnsi="Times New Roman" w:cs="Times New Roman"/>
          <w:sz w:val="24"/>
          <w:szCs w:val="24"/>
        </w:rPr>
        <w:t xml:space="preserve"> the formal and informal institutional work. The formal </w:t>
      </w:r>
      <w:r w:rsidR="00930CE1" w:rsidRPr="005C1863">
        <w:rPr>
          <w:rFonts w:ascii="Times New Roman" w:eastAsia="Times New Roman" w:hAnsi="Times New Roman" w:cs="Times New Roman"/>
          <w:sz w:val="24"/>
          <w:szCs w:val="24"/>
        </w:rPr>
        <w:t xml:space="preserve">performance management </w:t>
      </w:r>
      <w:r w:rsidR="000E6699" w:rsidRPr="005C1863">
        <w:rPr>
          <w:rFonts w:ascii="Times New Roman" w:eastAsia="Times New Roman" w:hAnsi="Times New Roman" w:cs="Times New Roman"/>
          <w:sz w:val="24"/>
          <w:szCs w:val="24"/>
        </w:rPr>
        <w:t>structures created to make the SIB work impacted negatively on the culture of sharing required to make an SDH care programme effective across organisations.</w:t>
      </w:r>
    </w:p>
    <w:p w14:paraId="411B9DFA" w14:textId="1899F93C" w:rsidR="005A263F" w:rsidRPr="005C1863" w:rsidRDefault="007D6552" w:rsidP="00770663">
      <w:pPr>
        <w:spacing w:line="480" w:lineRule="auto"/>
        <w:jc w:val="both"/>
        <w:rPr>
          <w:rFonts w:ascii="Times New Roman" w:eastAsia="Times New Roman" w:hAnsi="Times New Roman" w:cs="Times New Roman"/>
          <w:b/>
          <w:i/>
          <w:sz w:val="24"/>
          <w:szCs w:val="24"/>
        </w:rPr>
      </w:pPr>
      <w:r w:rsidRPr="005C1863">
        <w:rPr>
          <w:rFonts w:ascii="Times New Roman" w:eastAsia="Times New Roman" w:hAnsi="Times New Roman" w:cs="Times New Roman"/>
          <w:b/>
          <w:i/>
          <w:sz w:val="24"/>
          <w:szCs w:val="24"/>
        </w:rPr>
        <w:t xml:space="preserve">Micro: Culture of care and data reporting </w:t>
      </w:r>
    </w:p>
    <w:p w14:paraId="15C146A7" w14:textId="0771EC2F" w:rsidR="005A263F" w:rsidRPr="005C1863" w:rsidRDefault="007D6552" w:rsidP="005C1948">
      <w:pPr>
        <w:spacing w:line="48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At the micro-level, the informal institutional work required to expand </w:t>
      </w:r>
      <w:r w:rsidR="003C2946" w:rsidRPr="005C1863">
        <w:rPr>
          <w:rFonts w:ascii="Times New Roman" w:eastAsia="Times New Roman" w:hAnsi="Times New Roman" w:cs="Times New Roman"/>
          <w:sz w:val="24"/>
          <w:szCs w:val="24"/>
        </w:rPr>
        <w:t xml:space="preserve">SDH-type activity </w:t>
      </w:r>
      <w:r w:rsidRPr="005C1863">
        <w:rPr>
          <w:rFonts w:ascii="Times New Roman" w:eastAsia="Times New Roman" w:hAnsi="Times New Roman" w:cs="Times New Roman"/>
          <w:sz w:val="24"/>
          <w:szCs w:val="24"/>
        </w:rPr>
        <w:t xml:space="preserve">consisted of two elements: (a) developing teams of Care Connectors with an appropriate culture of care. Managers of delivery teams described this attitude as people who had strong local knowledge, sought empowerment for others, without taking decisions for them, and those who </w:t>
      </w:r>
      <w:r w:rsid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wouldn’t take no for an answer</w:t>
      </w:r>
      <w:r w:rsid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 xml:space="preserve"> (P#13, P#12, R1). The second element (b) consisted of building relationships between the delivery organisations and GPs, who were acting as referral agents for the programme. This process was helped considerably by the long-history of </w:t>
      </w:r>
      <w:r w:rsidR="003C2946" w:rsidRPr="005C1863">
        <w:rPr>
          <w:rFonts w:ascii="Times New Roman" w:eastAsia="Times New Roman" w:hAnsi="Times New Roman" w:cs="Times New Roman"/>
          <w:sz w:val="24"/>
          <w:szCs w:val="24"/>
        </w:rPr>
        <w:t xml:space="preserve">similar </w:t>
      </w:r>
      <w:r w:rsidRPr="005C1863">
        <w:rPr>
          <w:rFonts w:ascii="Times New Roman" w:eastAsia="Times New Roman" w:hAnsi="Times New Roman" w:cs="Times New Roman"/>
          <w:sz w:val="24"/>
          <w:szCs w:val="24"/>
        </w:rPr>
        <w:t>activity undertaken by some of the instigators of the SDH programme</w:t>
      </w:r>
      <w:r w:rsidR="004C53B4" w:rsidRPr="005C1863">
        <w:rPr>
          <w:rFonts w:ascii="Times New Roman" w:eastAsia="Times New Roman" w:hAnsi="Times New Roman" w:cs="Times New Roman"/>
          <w:sz w:val="24"/>
          <w:szCs w:val="24"/>
        </w:rPr>
        <w:t xml:space="preserve"> (P#4, R1).</w:t>
      </w:r>
    </w:p>
    <w:p w14:paraId="32C036FB" w14:textId="77777777" w:rsidR="003C2946" w:rsidRPr="005C1863" w:rsidRDefault="007D6552">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The informal, micro-level institutional work required to create a SIB manifest in the way that delivery organisations had to develop the ‘business-like’ data recording culture which enabled the SIB to function. This was partly successful, as all the delivery organisations </w:t>
      </w:r>
      <w:r w:rsidRPr="005C1863">
        <w:rPr>
          <w:rFonts w:ascii="Times New Roman" w:eastAsia="Times New Roman" w:hAnsi="Times New Roman" w:cs="Times New Roman"/>
          <w:sz w:val="24"/>
          <w:szCs w:val="24"/>
        </w:rPr>
        <w:lastRenderedPageBreak/>
        <w:t>adopted the required data-recording practices, and one went considerably further, recording a range of data that was not required by the SIB monitoring processes (P#12, R1).</w:t>
      </w:r>
    </w:p>
    <w:p w14:paraId="0B7D452D" w14:textId="58FF93F2" w:rsidR="00E42416" w:rsidRPr="005C1863" w:rsidRDefault="007D6552" w:rsidP="005C1948">
      <w:pPr>
        <w:spacing w:line="480" w:lineRule="auto"/>
        <w:ind w:firstLine="720"/>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However, there was again tension between the two competing institutional aims: expanding </w:t>
      </w:r>
      <w:r w:rsidR="003C2946" w:rsidRPr="005C1863">
        <w:rPr>
          <w:rFonts w:ascii="Times New Roman" w:eastAsia="Times New Roman" w:hAnsi="Times New Roman" w:cs="Times New Roman"/>
          <w:sz w:val="24"/>
          <w:szCs w:val="24"/>
        </w:rPr>
        <w:t>SDH-activity</w:t>
      </w:r>
      <w:r w:rsidRPr="005C1863">
        <w:rPr>
          <w:rFonts w:ascii="Times New Roman" w:eastAsia="Times New Roman" w:hAnsi="Times New Roman" w:cs="Times New Roman"/>
          <w:sz w:val="24"/>
          <w:szCs w:val="24"/>
        </w:rPr>
        <w:t xml:space="preserve"> and establishing a SIB. These </w:t>
      </w:r>
      <w:r w:rsidR="006B2874" w:rsidRPr="005C1863">
        <w:rPr>
          <w:rFonts w:ascii="Times New Roman" w:eastAsia="Times New Roman" w:hAnsi="Times New Roman" w:cs="Times New Roman"/>
          <w:sz w:val="24"/>
          <w:szCs w:val="24"/>
        </w:rPr>
        <w:t>emerged</w:t>
      </w:r>
      <w:r w:rsidRPr="005C1863">
        <w:rPr>
          <w:rFonts w:ascii="Times New Roman" w:eastAsia="Times New Roman" w:hAnsi="Times New Roman" w:cs="Times New Roman"/>
          <w:sz w:val="24"/>
          <w:szCs w:val="24"/>
        </w:rPr>
        <w:t xml:space="preserve"> in terms of the different cultures around data recording and sharing: the </w:t>
      </w:r>
      <w:r w:rsidR="003C2946" w:rsidRPr="005C1863">
        <w:rPr>
          <w:rFonts w:ascii="Times New Roman" w:eastAsia="Times New Roman" w:hAnsi="Times New Roman" w:cs="Times New Roman"/>
          <w:sz w:val="24"/>
          <w:szCs w:val="24"/>
        </w:rPr>
        <w:t xml:space="preserve">SDH-type </w:t>
      </w:r>
      <w:r w:rsidRPr="005C1863">
        <w:rPr>
          <w:rFonts w:ascii="Times New Roman" w:eastAsia="Times New Roman" w:hAnsi="Times New Roman" w:cs="Times New Roman"/>
          <w:sz w:val="24"/>
          <w:szCs w:val="24"/>
        </w:rPr>
        <w:t xml:space="preserve">work required recording data for learning and practice improvement, the </w:t>
      </w:r>
      <w:r w:rsidR="00907AC3" w:rsidRPr="005C1863">
        <w:rPr>
          <w:rFonts w:ascii="Times New Roman" w:eastAsia="Times New Roman" w:hAnsi="Times New Roman" w:cs="Times New Roman"/>
          <w:sz w:val="24"/>
          <w:szCs w:val="24"/>
        </w:rPr>
        <w:t>SIB required</w:t>
      </w:r>
      <w:r w:rsidRPr="005C1863">
        <w:rPr>
          <w:rFonts w:ascii="Times New Roman" w:eastAsia="Times New Roman" w:hAnsi="Times New Roman" w:cs="Times New Roman"/>
          <w:sz w:val="24"/>
          <w:szCs w:val="24"/>
        </w:rPr>
        <w:t xml:space="preserve"> data for contract management purposes</w:t>
      </w:r>
      <w:r w:rsidR="004C53B4" w:rsidRPr="005C1863">
        <w:rPr>
          <w:rFonts w:ascii="Times New Roman" w:eastAsia="Times New Roman" w:hAnsi="Times New Roman" w:cs="Times New Roman"/>
          <w:sz w:val="24"/>
          <w:szCs w:val="24"/>
        </w:rPr>
        <w:t xml:space="preserve"> with these</w:t>
      </w:r>
      <w:r w:rsidRPr="005C1863">
        <w:rPr>
          <w:rFonts w:ascii="Times New Roman" w:eastAsia="Times New Roman" w:hAnsi="Times New Roman" w:cs="Times New Roman"/>
          <w:sz w:val="24"/>
          <w:szCs w:val="24"/>
        </w:rPr>
        <w:t xml:space="preserve"> competing demands </w:t>
      </w:r>
      <w:r w:rsidR="004C53B4" w:rsidRPr="005C1863">
        <w:rPr>
          <w:rFonts w:ascii="Times New Roman" w:eastAsia="Times New Roman" w:hAnsi="Times New Roman" w:cs="Times New Roman"/>
          <w:sz w:val="24"/>
          <w:szCs w:val="24"/>
        </w:rPr>
        <w:t xml:space="preserve">leading </w:t>
      </w:r>
      <w:r w:rsidRPr="005C1863">
        <w:rPr>
          <w:rFonts w:ascii="Times New Roman" w:eastAsia="Times New Roman" w:hAnsi="Times New Roman" w:cs="Times New Roman"/>
          <w:sz w:val="24"/>
          <w:szCs w:val="24"/>
        </w:rPr>
        <w:t>to problems</w:t>
      </w:r>
      <w:r w:rsidR="004C53B4" w:rsidRPr="005C1863">
        <w:rPr>
          <w:rFonts w:ascii="Times New Roman" w:eastAsia="Times New Roman" w:hAnsi="Times New Roman" w:cs="Times New Roman"/>
          <w:sz w:val="24"/>
          <w:szCs w:val="24"/>
        </w:rPr>
        <w:t xml:space="preserve"> (P#2, R2).</w:t>
      </w:r>
      <w:r w:rsidR="005C1948" w:rsidRPr="005C1863">
        <w:rPr>
          <w:rFonts w:ascii="Times New Roman" w:eastAsia="Times New Roman" w:hAnsi="Times New Roman" w:cs="Times New Roman"/>
          <w:sz w:val="24"/>
          <w:szCs w:val="24"/>
        </w:rPr>
        <w:t xml:space="preserve"> </w:t>
      </w:r>
      <w:r w:rsidR="000E6699" w:rsidRPr="005C1863">
        <w:rPr>
          <w:rFonts w:ascii="Times New Roman" w:eastAsia="Times New Roman" w:hAnsi="Times New Roman" w:cs="Times New Roman"/>
          <w:sz w:val="24"/>
          <w:szCs w:val="24"/>
        </w:rPr>
        <w:t>Once more, this can also been not just as tension between the SDH-supporting and SIB-supporting informal institutional work, but also as tension between the SIB-supporting formal work and the SDH-supporting informal work. The culture of data-recording is bound up with the structures for data-recording required by the SIB.</w:t>
      </w:r>
    </w:p>
    <w:p w14:paraId="0EE28AF8" w14:textId="77777777" w:rsidR="005A263F" w:rsidRPr="005C1863" w:rsidRDefault="007D6552">
      <w:pPr>
        <w:pStyle w:val="Heading2"/>
        <w:spacing w:line="480" w:lineRule="auto"/>
        <w:contextualSpacing w:val="0"/>
        <w:jc w:val="both"/>
        <w:rPr>
          <w:rFonts w:ascii="Times New Roman" w:eastAsia="Times New Roman" w:hAnsi="Times New Roman" w:cs="Times New Roman"/>
          <w:b/>
          <w:color w:val="000000"/>
          <w:sz w:val="24"/>
          <w:szCs w:val="24"/>
        </w:rPr>
      </w:pPr>
      <w:r w:rsidRPr="005C1863">
        <w:rPr>
          <w:rFonts w:ascii="Times New Roman" w:eastAsia="Times New Roman" w:hAnsi="Times New Roman" w:cs="Times New Roman"/>
          <w:b/>
          <w:color w:val="000000"/>
          <w:sz w:val="24"/>
          <w:szCs w:val="24"/>
        </w:rPr>
        <w:t>Discussion and Conclusion</w:t>
      </w:r>
    </w:p>
    <w:p w14:paraId="23FA0ABC" w14:textId="02089B18" w:rsidR="005A263F" w:rsidRPr="005C1863" w:rsidRDefault="007D6552">
      <w:pPr>
        <w:spacing w:line="480" w:lineRule="auto"/>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Despite </w:t>
      </w:r>
      <w:r w:rsidR="00CA53B5">
        <w:rPr>
          <w:rFonts w:ascii="Times New Roman" w:eastAsia="Times New Roman" w:hAnsi="Times New Roman" w:cs="Times New Roman"/>
          <w:sz w:val="24"/>
          <w:szCs w:val="24"/>
        </w:rPr>
        <w:t>the</w:t>
      </w:r>
      <w:r w:rsidR="00E45063" w:rsidRPr="005C1863">
        <w:rPr>
          <w:rFonts w:ascii="Times New Roman" w:eastAsia="Times New Roman" w:hAnsi="Times New Roman" w:cs="Times New Roman"/>
          <w:sz w:val="24"/>
          <w:szCs w:val="24"/>
        </w:rPr>
        <w:t xml:space="preserve"> </w:t>
      </w:r>
      <w:r w:rsidRPr="005C1863">
        <w:rPr>
          <w:rFonts w:ascii="Times New Roman" w:eastAsia="Times New Roman" w:hAnsi="Times New Roman" w:cs="Times New Roman"/>
          <w:sz w:val="24"/>
          <w:szCs w:val="24"/>
        </w:rPr>
        <w:t xml:space="preserve">growing </w:t>
      </w:r>
      <w:r w:rsidR="00623065" w:rsidRPr="005C1863">
        <w:rPr>
          <w:rFonts w:ascii="Times New Roman" w:eastAsia="Times New Roman" w:hAnsi="Times New Roman" w:cs="Times New Roman"/>
          <w:sz w:val="24"/>
          <w:szCs w:val="24"/>
        </w:rPr>
        <w:t xml:space="preserve">interest </w:t>
      </w:r>
      <w:r w:rsidR="00315946" w:rsidRPr="005C1863">
        <w:rPr>
          <w:rFonts w:ascii="Times New Roman" w:eastAsia="Times New Roman" w:hAnsi="Times New Roman" w:cs="Times New Roman"/>
          <w:sz w:val="24"/>
          <w:szCs w:val="24"/>
        </w:rPr>
        <w:t>in SIBS</w:t>
      </w:r>
      <w:r w:rsidR="00B05FEB">
        <w:rPr>
          <w:rFonts w:ascii="Times New Roman" w:eastAsia="Times New Roman" w:hAnsi="Times New Roman" w:cs="Times New Roman"/>
          <w:sz w:val="24"/>
          <w:szCs w:val="24"/>
        </w:rPr>
        <w:t xml:space="preserve"> </w:t>
      </w:r>
      <w:r w:rsidR="00B05FEB" w:rsidRPr="005C1863">
        <w:rPr>
          <w:rFonts w:ascii="Times New Roman" w:eastAsia="Times New Roman" w:hAnsi="Times New Roman" w:cs="Times New Roman"/>
          <w:sz w:val="24"/>
          <w:szCs w:val="24"/>
        </w:rPr>
        <w:t>(Gustafsson-Wright et al,</w:t>
      </w:r>
      <w:r w:rsidR="00B05FEB">
        <w:rPr>
          <w:rFonts w:ascii="Times New Roman" w:eastAsia="Times New Roman" w:hAnsi="Times New Roman" w:cs="Times New Roman"/>
          <w:sz w:val="24"/>
          <w:szCs w:val="24"/>
        </w:rPr>
        <w:t xml:space="preserve"> 2015)</w:t>
      </w:r>
      <w:r w:rsidR="00CA53B5">
        <w:rPr>
          <w:rFonts w:ascii="Times New Roman" w:eastAsia="Times New Roman" w:hAnsi="Times New Roman" w:cs="Times New Roman"/>
          <w:sz w:val="24"/>
          <w:szCs w:val="24"/>
        </w:rPr>
        <w:t>,</w:t>
      </w:r>
      <w:r w:rsidR="00E45063" w:rsidRPr="005C1863">
        <w:rPr>
          <w:rFonts w:ascii="Times New Roman" w:eastAsia="Times New Roman" w:hAnsi="Times New Roman" w:cs="Times New Roman"/>
          <w:sz w:val="24"/>
          <w:szCs w:val="24"/>
        </w:rPr>
        <w:t xml:space="preserve"> there is</w:t>
      </w:r>
      <w:r w:rsidRPr="005C1863">
        <w:rPr>
          <w:rFonts w:ascii="Times New Roman" w:eastAsia="Times New Roman" w:hAnsi="Times New Roman" w:cs="Times New Roman"/>
          <w:sz w:val="24"/>
          <w:szCs w:val="24"/>
        </w:rPr>
        <w:t xml:space="preserve"> </w:t>
      </w:r>
      <w:r w:rsidR="00623065" w:rsidRPr="005C1863">
        <w:rPr>
          <w:rFonts w:ascii="Times New Roman" w:eastAsia="Times New Roman" w:hAnsi="Times New Roman" w:cs="Times New Roman"/>
          <w:sz w:val="24"/>
          <w:szCs w:val="24"/>
        </w:rPr>
        <w:t>currently</w:t>
      </w:r>
      <w:r w:rsidR="00E45063" w:rsidRPr="005C1863">
        <w:rPr>
          <w:rFonts w:ascii="Times New Roman" w:eastAsia="Times New Roman" w:hAnsi="Times New Roman" w:cs="Times New Roman"/>
          <w:sz w:val="24"/>
          <w:szCs w:val="24"/>
        </w:rPr>
        <w:t xml:space="preserve"> a</w:t>
      </w:r>
      <w:r w:rsidR="00623065" w:rsidRPr="005C1863">
        <w:rPr>
          <w:rFonts w:ascii="Times New Roman" w:eastAsia="Times New Roman" w:hAnsi="Times New Roman" w:cs="Times New Roman"/>
          <w:sz w:val="24"/>
          <w:szCs w:val="24"/>
        </w:rPr>
        <w:t xml:space="preserve"> </w:t>
      </w:r>
      <w:r w:rsidRPr="005C1863">
        <w:rPr>
          <w:rFonts w:ascii="Times New Roman" w:eastAsia="Times New Roman" w:hAnsi="Times New Roman" w:cs="Times New Roman"/>
          <w:sz w:val="24"/>
          <w:szCs w:val="24"/>
        </w:rPr>
        <w:t>lack</w:t>
      </w:r>
      <w:r w:rsidR="00E45063" w:rsidRPr="005C1863">
        <w:rPr>
          <w:rFonts w:ascii="Times New Roman" w:eastAsia="Times New Roman" w:hAnsi="Times New Roman" w:cs="Times New Roman"/>
          <w:sz w:val="24"/>
          <w:szCs w:val="24"/>
        </w:rPr>
        <w:t xml:space="preserve"> of granular</w:t>
      </w:r>
      <w:r w:rsidRPr="005C1863">
        <w:rPr>
          <w:rFonts w:ascii="Times New Roman" w:eastAsia="Times New Roman" w:hAnsi="Times New Roman" w:cs="Times New Roman"/>
          <w:sz w:val="24"/>
          <w:szCs w:val="24"/>
        </w:rPr>
        <w:t xml:space="preserve"> empirical data </w:t>
      </w:r>
      <w:r w:rsidR="00E45063" w:rsidRPr="005C1863">
        <w:rPr>
          <w:rFonts w:ascii="Times New Roman" w:eastAsia="Times New Roman" w:hAnsi="Times New Roman" w:cs="Times New Roman"/>
          <w:sz w:val="24"/>
          <w:szCs w:val="24"/>
        </w:rPr>
        <w:t>that enables understanding of the ‘SIB effect’</w:t>
      </w:r>
      <w:r w:rsidR="00E33596" w:rsidRPr="005C1863">
        <w:rPr>
          <w:rFonts w:ascii="Times New Roman" w:eastAsia="Times New Roman" w:hAnsi="Times New Roman" w:cs="Times New Roman"/>
          <w:sz w:val="24"/>
          <w:szCs w:val="24"/>
        </w:rPr>
        <w:t xml:space="preserve"> (Fraser et al,</w:t>
      </w:r>
      <w:r w:rsidR="00717BB5" w:rsidRPr="005C1863">
        <w:rPr>
          <w:rFonts w:ascii="Times New Roman" w:eastAsia="Times New Roman" w:hAnsi="Times New Roman" w:cs="Times New Roman"/>
          <w:sz w:val="24"/>
          <w:szCs w:val="24"/>
        </w:rPr>
        <w:t xml:space="preserve"> </w:t>
      </w:r>
      <w:r w:rsidR="00D4074C" w:rsidRPr="005C1863">
        <w:rPr>
          <w:rFonts w:ascii="Times New Roman" w:eastAsia="Times New Roman" w:hAnsi="Times New Roman" w:cs="Times New Roman"/>
          <w:sz w:val="24"/>
          <w:szCs w:val="24"/>
        </w:rPr>
        <w:t>2018</w:t>
      </w:r>
      <w:r w:rsidR="00717BB5" w:rsidRP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 xml:space="preserve">. To do </w:t>
      </w:r>
      <w:r w:rsidR="00E45063" w:rsidRPr="005C1863">
        <w:rPr>
          <w:rFonts w:ascii="Times New Roman" w:eastAsia="Times New Roman" w:hAnsi="Times New Roman" w:cs="Times New Roman"/>
          <w:sz w:val="24"/>
          <w:szCs w:val="24"/>
        </w:rPr>
        <w:t>this</w:t>
      </w:r>
      <w:r w:rsidRPr="005C1863">
        <w:rPr>
          <w:rFonts w:ascii="Times New Roman" w:eastAsia="Times New Roman" w:hAnsi="Times New Roman" w:cs="Times New Roman"/>
          <w:sz w:val="24"/>
          <w:szCs w:val="24"/>
        </w:rPr>
        <w:t xml:space="preserve"> we </w:t>
      </w:r>
      <w:r w:rsidR="00623065" w:rsidRPr="005C1863">
        <w:rPr>
          <w:rFonts w:ascii="Times New Roman" w:eastAsia="Times New Roman" w:hAnsi="Times New Roman" w:cs="Times New Roman"/>
          <w:sz w:val="24"/>
          <w:szCs w:val="24"/>
        </w:rPr>
        <w:t xml:space="preserve">have </w:t>
      </w:r>
      <w:r w:rsidRPr="005C1863">
        <w:rPr>
          <w:rFonts w:ascii="Times New Roman" w:eastAsia="Times New Roman" w:hAnsi="Times New Roman" w:cs="Times New Roman"/>
          <w:sz w:val="24"/>
          <w:szCs w:val="24"/>
        </w:rPr>
        <w:t>draw</w:t>
      </w:r>
      <w:r w:rsidR="00623065" w:rsidRPr="005C1863">
        <w:rPr>
          <w:rFonts w:ascii="Times New Roman" w:eastAsia="Times New Roman" w:hAnsi="Times New Roman" w:cs="Times New Roman"/>
          <w:sz w:val="24"/>
          <w:szCs w:val="24"/>
        </w:rPr>
        <w:t>n</w:t>
      </w:r>
      <w:r w:rsidRPr="005C1863">
        <w:rPr>
          <w:rFonts w:ascii="Times New Roman" w:eastAsia="Times New Roman" w:hAnsi="Times New Roman" w:cs="Times New Roman"/>
          <w:sz w:val="24"/>
          <w:szCs w:val="24"/>
        </w:rPr>
        <w:t xml:space="preserve"> upon the ideas behind institutional work (Lawrence et al</w:t>
      </w:r>
      <w:r w:rsidR="00E33596" w:rsidRP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 xml:space="preserve"> </w:t>
      </w:r>
      <w:r w:rsidR="00C20F19" w:rsidRPr="005C1863">
        <w:rPr>
          <w:rFonts w:ascii="Times New Roman" w:eastAsia="Times New Roman" w:hAnsi="Times New Roman" w:cs="Times New Roman"/>
          <w:sz w:val="24"/>
          <w:szCs w:val="24"/>
        </w:rPr>
        <w:t>2011</w:t>
      </w:r>
      <w:r w:rsidRPr="005C1863">
        <w:rPr>
          <w:rFonts w:ascii="Times New Roman" w:eastAsia="Times New Roman" w:hAnsi="Times New Roman" w:cs="Times New Roman"/>
          <w:sz w:val="24"/>
          <w:szCs w:val="24"/>
        </w:rPr>
        <w:t>)</w:t>
      </w:r>
      <w:r w:rsidR="002B3911" w:rsidRPr="005C1863">
        <w:rPr>
          <w:rFonts w:ascii="Times New Roman" w:eastAsia="Times New Roman" w:hAnsi="Times New Roman" w:cs="Times New Roman"/>
          <w:sz w:val="24"/>
          <w:szCs w:val="24"/>
        </w:rPr>
        <w:t xml:space="preserve"> and disc</w:t>
      </w:r>
      <w:r w:rsidR="00944790" w:rsidRPr="005C1863">
        <w:rPr>
          <w:rFonts w:ascii="Times New Roman" w:eastAsia="Times New Roman" w:hAnsi="Times New Roman" w:cs="Times New Roman"/>
          <w:sz w:val="24"/>
          <w:szCs w:val="24"/>
        </w:rPr>
        <w:t>ursive institutionalism (Schmidt,</w:t>
      </w:r>
      <w:r w:rsidR="002B3911" w:rsidRPr="005C1863">
        <w:rPr>
          <w:rFonts w:ascii="Times New Roman" w:eastAsia="Times New Roman" w:hAnsi="Times New Roman" w:cs="Times New Roman"/>
          <w:sz w:val="24"/>
          <w:szCs w:val="24"/>
        </w:rPr>
        <w:t xml:space="preserve"> 2008)</w:t>
      </w:r>
      <w:r w:rsidRPr="005C1863">
        <w:rPr>
          <w:rFonts w:ascii="Times New Roman" w:eastAsia="Times New Roman" w:hAnsi="Times New Roman" w:cs="Times New Roman"/>
          <w:sz w:val="24"/>
          <w:szCs w:val="24"/>
        </w:rPr>
        <w:t xml:space="preserve"> to posit</w:t>
      </w:r>
      <w:r w:rsidR="00623065" w:rsidRPr="005C1863">
        <w:rPr>
          <w:rFonts w:ascii="Times New Roman" w:eastAsia="Times New Roman" w:hAnsi="Times New Roman" w:cs="Times New Roman"/>
          <w:sz w:val="24"/>
          <w:szCs w:val="24"/>
        </w:rPr>
        <w:t>i</w:t>
      </w:r>
      <w:r w:rsidRPr="005C1863">
        <w:rPr>
          <w:rFonts w:ascii="Times New Roman" w:eastAsia="Times New Roman" w:hAnsi="Times New Roman" w:cs="Times New Roman"/>
          <w:sz w:val="24"/>
          <w:szCs w:val="24"/>
        </w:rPr>
        <w:t xml:space="preserve">on the creation and implementation of SIBs as a mechanism </w:t>
      </w:r>
      <w:r w:rsidR="004E7EEF" w:rsidRPr="005C1863">
        <w:rPr>
          <w:rFonts w:ascii="Times New Roman" w:eastAsia="Times New Roman" w:hAnsi="Times New Roman" w:cs="Times New Roman"/>
          <w:sz w:val="24"/>
          <w:szCs w:val="24"/>
        </w:rPr>
        <w:t xml:space="preserve">that leads to </w:t>
      </w:r>
      <w:r w:rsidRPr="005C1863">
        <w:rPr>
          <w:rFonts w:ascii="Times New Roman" w:eastAsia="Times New Roman" w:hAnsi="Times New Roman" w:cs="Times New Roman"/>
          <w:sz w:val="24"/>
          <w:szCs w:val="24"/>
        </w:rPr>
        <w:t xml:space="preserve">institutional change at macro, meso and micro levels. In our healthcare context, SIBs </w:t>
      </w:r>
      <w:r w:rsidR="004E7EEF" w:rsidRPr="005C1863">
        <w:rPr>
          <w:rFonts w:ascii="Times New Roman" w:eastAsia="Times New Roman" w:hAnsi="Times New Roman" w:cs="Times New Roman"/>
          <w:sz w:val="24"/>
          <w:szCs w:val="24"/>
        </w:rPr>
        <w:t xml:space="preserve">were </w:t>
      </w:r>
      <w:r w:rsidRPr="005C1863">
        <w:rPr>
          <w:rFonts w:ascii="Times New Roman" w:eastAsia="Times New Roman" w:hAnsi="Times New Roman" w:cs="Times New Roman"/>
          <w:sz w:val="24"/>
          <w:szCs w:val="24"/>
        </w:rPr>
        <w:t>onl</w:t>
      </w:r>
      <w:r w:rsidR="004E7EEF" w:rsidRPr="005C1863">
        <w:rPr>
          <w:rFonts w:ascii="Times New Roman" w:eastAsia="Times New Roman" w:hAnsi="Times New Roman" w:cs="Times New Roman"/>
          <w:sz w:val="24"/>
          <w:szCs w:val="24"/>
        </w:rPr>
        <w:t>y the latest component of a l</w:t>
      </w:r>
      <w:r w:rsidR="00E45063" w:rsidRPr="005C1863">
        <w:rPr>
          <w:rFonts w:ascii="Times New Roman" w:eastAsia="Times New Roman" w:hAnsi="Times New Roman" w:cs="Times New Roman"/>
          <w:sz w:val="24"/>
          <w:szCs w:val="24"/>
        </w:rPr>
        <w:t>engthy and complex</w:t>
      </w:r>
      <w:r w:rsidR="004E7EEF" w:rsidRPr="005C1863">
        <w:rPr>
          <w:rFonts w:ascii="Times New Roman" w:eastAsia="Times New Roman" w:hAnsi="Times New Roman" w:cs="Times New Roman"/>
          <w:sz w:val="24"/>
          <w:szCs w:val="24"/>
        </w:rPr>
        <w:t xml:space="preserve"> hi</w:t>
      </w:r>
      <w:r w:rsidRPr="005C1863">
        <w:rPr>
          <w:rFonts w:ascii="Times New Roman" w:eastAsia="Times New Roman" w:hAnsi="Times New Roman" w:cs="Times New Roman"/>
          <w:sz w:val="24"/>
          <w:szCs w:val="24"/>
        </w:rPr>
        <w:t xml:space="preserve">story of institutional change </w:t>
      </w:r>
      <w:r w:rsidR="00623065" w:rsidRPr="005C1863">
        <w:rPr>
          <w:rFonts w:ascii="Times New Roman" w:eastAsia="Times New Roman" w:hAnsi="Times New Roman" w:cs="Times New Roman"/>
          <w:sz w:val="24"/>
          <w:szCs w:val="24"/>
        </w:rPr>
        <w:t>within</w:t>
      </w:r>
      <w:r w:rsidRPr="005C1863">
        <w:rPr>
          <w:rFonts w:ascii="Times New Roman" w:eastAsia="Times New Roman" w:hAnsi="Times New Roman" w:cs="Times New Roman"/>
          <w:sz w:val="24"/>
          <w:szCs w:val="24"/>
        </w:rPr>
        <w:t xml:space="preserve"> </w:t>
      </w:r>
      <w:r w:rsidR="00623065" w:rsidRPr="005C1863">
        <w:rPr>
          <w:rFonts w:ascii="Times New Roman" w:eastAsia="Times New Roman" w:hAnsi="Times New Roman" w:cs="Times New Roman"/>
          <w:sz w:val="24"/>
          <w:szCs w:val="24"/>
        </w:rPr>
        <w:t xml:space="preserve">localised </w:t>
      </w:r>
      <w:r w:rsidRPr="005C1863">
        <w:rPr>
          <w:rFonts w:ascii="Times New Roman" w:eastAsia="Times New Roman" w:hAnsi="Times New Roman" w:cs="Times New Roman"/>
          <w:sz w:val="24"/>
          <w:szCs w:val="24"/>
        </w:rPr>
        <w:t>healthcare</w:t>
      </w:r>
      <w:r w:rsidR="00623065" w:rsidRPr="005C1863">
        <w:rPr>
          <w:rFonts w:ascii="Times New Roman" w:eastAsia="Times New Roman" w:hAnsi="Times New Roman" w:cs="Times New Roman"/>
          <w:sz w:val="24"/>
          <w:szCs w:val="24"/>
        </w:rPr>
        <w:t xml:space="preserve"> settings</w:t>
      </w:r>
      <w:r w:rsidRPr="005C1863">
        <w:rPr>
          <w:rFonts w:ascii="Times New Roman" w:eastAsia="Times New Roman" w:hAnsi="Times New Roman" w:cs="Times New Roman"/>
          <w:sz w:val="24"/>
          <w:szCs w:val="24"/>
        </w:rPr>
        <w:t xml:space="preserve">.  </w:t>
      </w:r>
    </w:p>
    <w:p w14:paraId="4A7AA271" w14:textId="64628820" w:rsidR="005A263F" w:rsidRPr="005C1863" w:rsidRDefault="007D6552">
      <w:pPr>
        <w:spacing w:line="48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ab/>
        <w:t xml:space="preserve">In drawing from the concepts of </w:t>
      </w:r>
      <w:r w:rsidR="00623065" w:rsidRPr="005C1863">
        <w:rPr>
          <w:rFonts w:ascii="Times New Roman" w:eastAsia="Times New Roman" w:hAnsi="Times New Roman" w:cs="Times New Roman"/>
          <w:sz w:val="24"/>
          <w:szCs w:val="24"/>
        </w:rPr>
        <w:t xml:space="preserve">the informal and formal nature of </w:t>
      </w:r>
      <w:r w:rsidRPr="005C1863">
        <w:rPr>
          <w:rFonts w:ascii="Times New Roman" w:eastAsia="Times New Roman" w:hAnsi="Times New Roman" w:cs="Times New Roman"/>
          <w:sz w:val="24"/>
          <w:szCs w:val="24"/>
        </w:rPr>
        <w:t>institutional work</w:t>
      </w:r>
      <w:r w:rsidR="00315946" w:rsidRPr="005C1863">
        <w:rPr>
          <w:rFonts w:ascii="Times New Roman" w:eastAsia="Times New Roman" w:hAnsi="Times New Roman" w:cs="Times New Roman"/>
          <w:sz w:val="24"/>
          <w:szCs w:val="24"/>
        </w:rPr>
        <w:t>, this</w:t>
      </w:r>
      <w:r w:rsidRPr="005C1863">
        <w:rPr>
          <w:rFonts w:ascii="Times New Roman" w:eastAsia="Times New Roman" w:hAnsi="Times New Roman" w:cs="Times New Roman"/>
          <w:sz w:val="24"/>
          <w:szCs w:val="24"/>
        </w:rPr>
        <w:t xml:space="preserve"> paper demonstrates the efforts of actors to bring about institutional development through the SIB as well as the unintended consequences associated with this. We </w:t>
      </w:r>
      <w:r w:rsidR="00315946" w:rsidRPr="005C1863">
        <w:rPr>
          <w:rFonts w:ascii="Times New Roman" w:eastAsia="Times New Roman" w:hAnsi="Times New Roman" w:cs="Times New Roman"/>
          <w:sz w:val="24"/>
          <w:szCs w:val="24"/>
        </w:rPr>
        <w:t xml:space="preserve">identify </w:t>
      </w:r>
      <w:r w:rsidR="009051E1" w:rsidRPr="005C1863">
        <w:rPr>
          <w:rFonts w:ascii="Times New Roman" w:eastAsia="Times New Roman" w:hAnsi="Times New Roman" w:cs="Times New Roman"/>
          <w:sz w:val="24"/>
          <w:szCs w:val="24"/>
        </w:rPr>
        <w:t>this</w:t>
      </w:r>
      <w:r w:rsidR="00623065" w:rsidRPr="005C1863">
        <w:rPr>
          <w:rFonts w:ascii="Times New Roman" w:eastAsia="Times New Roman" w:hAnsi="Times New Roman" w:cs="Times New Roman"/>
          <w:sz w:val="24"/>
          <w:szCs w:val="24"/>
        </w:rPr>
        <w:t xml:space="preserve"> through </w:t>
      </w:r>
      <w:r w:rsidR="009B6887" w:rsidRPr="005C1863">
        <w:rPr>
          <w:rFonts w:ascii="Times New Roman" w:eastAsia="Times New Roman" w:hAnsi="Times New Roman" w:cs="Times New Roman"/>
          <w:sz w:val="24"/>
          <w:szCs w:val="24"/>
        </w:rPr>
        <w:t xml:space="preserve">discourse </w:t>
      </w:r>
      <w:r w:rsidR="00A127AC" w:rsidRPr="005C1863">
        <w:rPr>
          <w:rFonts w:ascii="Times New Roman" w:eastAsia="Times New Roman" w:hAnsi="Times New Roman" w:cs="Times New Roman"/>
          <w:sz w:val="24"/>
          <w:szCs w:val="24"/>
        </w:rPr>
        <w:t xml:space="preserve">in </w:t>
      </w:r>
      <w:r w:rsidR="00623065" w:rsidRPr="005C1863">
        <w:rPr>
          <w:rFonts w:ascii="Times New Roman" w:eastAsia="Times New Roman" w:hAnsi="Times New Roman" w:cs="Times New Roman"/>
          <w:sz w:val="24"/>
          <w:szCs w:val="24"/>
        </w:rPr>
        <w:t>both:</w:t>
      </w:r>
      <w:r w:rsidRPr="005C1863">
        <w:rPr>
          <w:rFonts w:ascii="Times New Roman" w:eastAsia="Times New Roman" w:hAnsi="Times New Roman" w:cs="Times New Roman"/>
          <w:sz w:val="24"/>
          <w:szCs w:val="24"/>
        </w:rPr>
        <w:t xml:space="preserve"> </w:t>
      </w:r>
      <w:r w:rsidR="00DC59FA" w:rsidRP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 xml:space="preserve">a) expanding </w:t>
      </w:r>
      <w:r w:rsidR="003C2946" w:rsidRPr="005C1863">
        <w:rPr>
          <w:rFonts w:ascii="Times New Roman" w:eastAsia="Times New Roman" w:hAnsi="Times New Roman" w:cs="Times New Roman"/>
          <w:sz w:val="24"/>
          <w:szCs w:val="24"/>
        </w:rPr>
        <w:t xml:space="preserve">work which addresses the </w:t>
      </w:r>
      <w:r w:rsidRPr="005C1863">
        <w:rPr>
          <w:rFonts w:ascii="Times New Roman" w:eastAsia="Times New Roman" w:hAnsi="Times New Roman" w:cs="Times New Roman"/>
          <w:sz w:val="24"/>
          <w:szCs w:val="24"/>
        </w:rPr>
        <w:t>social</w:t>
      </w:r>
      <w:r w:rsidR="003C2946" w:rsidRPr="005C1863">
        <w:rPr>
          <w:rFonts w:ascii="Times New Roman" w:eastAsia="Times New Roman" w:hAnsi="Times New Roman" w:cs="Times New Roman"/>
          <w:sz w:val="24"/>
          <w:szCs w:val="24"/>
        </w:rPr>
        <w:t xml:space="preserve"> determinants of health</w:t>
      </w:r>
      <w:r w:rsidRPr="005C1863">
        <w:rPr>
          <w:rFonts w:ascii="Times New Roman" w:eastAsia="Times New Roman" w:hAnsi="Times New Roman" w:cs="Times New Roman"/>
          <w:sz w:val="24"/>
          <w:szCs w:val="24"/>
        </w:rPr>
        <w:t xml:space="preserve"> and </w:t>
      </w:r>
      <w:r w:rsidR="00DC59FA" w:rsidRPr="005C1863">
        <w:rPr>
          <w:rFonts w:ascii="Times New Roman" w:eastAsia="Times New Roman" w:hAnsi="Times New Roman" w:cs="Times New Roman"/>
          <w:sz w:val="24"/>
          <w:szCs w:val="24"/>
        </w:rPr>
        <w:lastRenderedPageBreak/>
        <w:t>(</w:t>
      </w:r>
      <w:r w:rsidRPr="005C1863">
        <w:rPr>
          <w:rFonts w:ascii="Times New Roman" w:eastAsia="Times New Roman" w:hAnsi="Times New Roman" w:cs="Times New Roman"/>
          <w:sz w:val="24"/>
          <w:szCs w:val="24"/>
        </w:rPr>
        <w:t>b) implementing the SIB structure. Whilst this seemed a relatively harmonious concept at a macro-level, we observed the emergence of tensions when this manifest itself at the meso and micro level</w:t>
      </w:r>
      <w:r w:rsidR="002C373B" w:rsidRPr="005C1863">
        <w:rPr>
          <w:rFonts w:ascii="Times New Roman" w:eastAsia="Times New Roman" w:hAnsi="Times New Roman" w:cs="Times New Roman"/>
          <w:sz w:val="24"/>
          <w:szCs w:val="24"/>
        </w:rPr>
        <w:t>. D</w:t>
      </w:r>
      <w:r w:rsidRPr="005C1863">
        <w:rPr>
          <w:rFonts w:ascii="Times New Roman" w:eastAsia="Times New Roman" w:hAnsi="Times New Roman" w:cs="Times New Roman"/>
          <w:sz w:val="24"/>
          <w:szCs w:val="24"/>
        </w:rPr>
        <w:t xml:space="preserve">emonstrating the effect that the SIB seems to have on delivery organisations who are typically embedded in a set of practices and cultures that can be at odds with how the SIB worked (Joy </w:t>
      </w:r>
      <w:r w:rsidR="006D108B" w:rsidRPr="005C1863">
        <w:rPr>
          <w:rFonts w:ascii="Times New Roman" w:eastAsia="Times New Roman" w:hAnsi="Times New Roman" w:cs="Times New Roman"/>
          <w:sz w:val="24"/>
          <w:szCs w:val="24"/>
        </w:rPr>
        <w:t>and</w:t>
      </w:r>
      <w:r w:rsidRPr="005C1863">
        <w:rPr>
          <w:rFonts w:ascii="Times New Roman" w:eastAsia="Times New Roman" w:hAnsi="Times New Roman" w:cs="Times New Roman"/>
          <w:sz w:val="24"/>
          <w:szCs w:val="24"/>
        </w:rPr>
        <w:t xml:space="preserve"> Shields, 2013)</w:t>
      </w:r>
      <w:r w:rsidR="003B6BD5" w:rsidRPr="005C1863">
        <w:rPr>
          <w:rFonts w:ascii="Times New Roman" w:eastAsia="Times New Roman" w:hAnsi="Times New Roman" w:cs="Times New Roman"/>
          <w:sz w:val="24"/>
          <w:szCs w:val="24"/>
        </w:rPr>
        <w:t xml:space="preserve"> which produced an over simplification of outcome focus and reporting (McHugh et al, 2013)</w:t>
      </w:r>
      <w:r w:rsidRPr="005C1863">
        <w:rPr>
          <w:rFonts w:ascii="Times New Roman" w:eastAsia="Times New Roman" w:hAnsi="Times New Roman" w:cs="Times New Roman"/>
          <w:sz w:val="24"/>
          <w:szCs w:val="24"/>
        </w:rPr>
        <w:t>.</w:t>
      </w:r>
      <w:r w:rsidR="00D80DB8" w:rsidRPr="005C1863">
        <w:rPr>
          <w:rFonts w:ascii="Times New Roman" w:eastAsia="Times New Roman" w:hAnsi="Times New Roman" w:cs="Times New Roman"/>
          <w:sz w:val="24"/>
          <w:szCs w:val="24"/>
        </w:rPr>
        <w:t xml:space="preserve"> This is also congruent with the ‘gaming’ of outcome data that we found in the SDH programme, which has also been seen in other SIB programmes (Edmiston </w:t>
      </w:r>
      <w:r w:rsidR="00F95A00" w:rsidRPr="005C1863">
        <w:rPr>
          <w:rFonts w:ascii="Times New Roman" w:eastAsia="Times New Roman" w:hAnsi="Times New Roman" w:cs="Times New Roman"/>
          <w:sz w:val="24"/>
          <w:szCs w:val="24"/>
        </w:rPr>
        <w:t>and</w:t>
      </w:r>
      <w:r w:rsidR="00D80DB8" w:rsidRPr="005C1863">
        <w:rPr>
          <w:rFonts w:ascii="Times New Roman" w:eastAsia="Times New Roman" w:hAnsi="Times New Roman" w:cs="Times New Roman"/>
          <w:sz w:val="24"/>
          <w:szCs w:val="24"/>
        </w:rPr>
        <w:t xml:space="preserve"> Nicholls</w:t>
      </w:r>
      <w:r w:rsidR="00E33596" w:rsidRPr="005C1863">
        <w:rPr>
          <w:rFonts w:ascii="Times New Roman" w:eastAsia="Times New Roman" w:hAnsi="Times New Roman" w:cs="Times New Roman"/>
          <w:sz w:val="24"/>
          <w:szCs w:val="24"/>
        </w:rPr>
        <w:t>,</w:t>
      </w:r>
      <w:r w:rsidR="00D80DB8" w:rsidRPr="005C1863">
        <w:rPr>
          <w:rFonts w:ascii="Times New Roman" w:eastAsia="Times New Roman" w:hAnsi="Times New Roman" w:cs="Times New Roman"/>
          <w:sz w:val="24"/>
          <w:szCs w:val="24"/>
        </w:rPr>
        <w:t xml:space="preserve"> 2017).</w:t>
      </w:r>
      <w:r w:rsidR="00D12D58" w:rsidRPr="005C1863">
        <w:rPr>
          <w:rFonts w:ascii="Times New Roman" w:eastAsia="Times New Roman" w:hAnsi="Times New Roman" w:cs="Times New Roman"/>
          <w:sz w:val="24"/>
          <w:szCs w:val="24"/>
        </w:rPr>
        <w:t xml:space="preserve"> </w:t>
      </w:r>
      <w:r w:rsidR="00B4016B" w:rsidRPr="005C1863">
        <w:rPr>
          <w:rFonts w:ascii="Times New Roman" w:eastAsia="Times New Roman" w:hAnsi="Times New Roman" w:cs="Times New Roman"/>
          <w:sz w:val="24"/>
          <w:szCs w:val="24"/>
        </w:rPr>
        <w:t xml:space="preserve">The congruence at macro-level, however, indicates that alignment may be easier to achieve at a policy rather than </w:t>
      </w:r>
      <w:r w:rsidR="006B2874" w:rsidRPr="005C1863">
        <w:rPr>
          <w:rFonts w:ascii="Times New Roman" w:eastAsia="Times New Roman" w:hAnsi="Times New Roman" w:cs="Times New Roman"/>
          <w:sz w:val="24"/>
          <w:szCs w:val="24"/>
        </w:rPr>
        <w:t>delivery</w:t>
      </w:r>
      <w:r w:rsidR="00E33596" w:rsidRPr="005C1863">
        <w:rPr>
          <w:rFonts w:ascii="Times New Roman" w:eastAsia="Times New Roman" w:hAnsi="Times New Roman" w:cs="Times New Roman"/>
          <w:sz w:val="24"/>
          <w:szCs w:val="24"/>
        </w:rPr>
        <w:t>-level (Maier et al</w:t>
      </w:r>
      <w:r w:rsidR="00B4016B" w:rsidRPr="005C1863">
        <w:rPr>
          <w:rFonts w:ascii="Times New Roman" w:eastAsia="Times New Roman" w:hAnsi="Times New Roman" w:cs="Times New Roman"/>
          <w:sz w:val="24"/>
          <w:szCs w:val="24"/>
        </w:rPr>
        <w:t>, 2016).</w:t>
      </w:r>
      <w:r w:rsidR="00D80DB8" w:rsidRPr="005C1863">
        <w:rPr>
          <w:rFonts w:ascii="Times New Roman" w:eastAsia="Times New Roman" w:hAnsi="Times New Roman" w:cs="Times New Roman"/>
          <w:sz w:val="24"/>
          <w:szCs w:val="24"/>
        </w:rPr>
        <w:t xml:space="preserve"> </w:t>
      </w:r>
      <w:r w:rsidR="0003772C" w:rsidRPr="005C1863">
        <w:rPr>
          <w:rFonts w:ascii="Times New Roman" w:eastAsia="Times New Roman" w:hAnsi="Times New Roman" w:cs="Times New Roman"/>
          <w:sz w:val="24"/>
          <w:szCs w:val="24"/>
        </w:rPr>
        <w:t>In this respect, t</w:t>
      </w:r>
      <w:r w:rsidRPr="005C1863">
        <w:rPr>
          <w:rFonts w:ascii="Times New Roman" w:eastAsia="Times New Roman" w:hAnsi="Times New Roman" w:cs="Times New Roman"/>
          <w:sz w:val="24"/>
          <w:szCs w:val="24"/>
        </w:rPr>
        <w:t xml:space="preserve">he requirements of the work to implement a SIB </w:t>
      </w:r>
      <w:r w:rsidR="001E063D" w:rsidRPr="005C1863">
        <w:rPr>
          <w:rFonts w:ascii="Times New Roman" w:eastAsia="Times New Roman" w:hAnsi="Times New Roman" w:cs="Times New Roman"/>
          <w:sz w:val="24"/>
          <w:szCs w:val="24"/>
        </w:rPr>
        <w:t>with a finance focus</w:t>
      </w:r>
      <w:r w:rsidR="002C373B" w:rsidRPr="005C1863">
        <w:rPr>
          <w:rFonts w:ascii="Times New Roman" w:eastAsia="Times New Roman" w:hAnsi="Times New Roman" w:cs="Times New Roman"/>
          <w:sz w:val="24"/>
          <w:szCs w:val="24"/>
        </w:rPr>
        <w:t xml:space="preserve"> is not always congruent with </w:t>
      </w:r>
      <w:r w:rsidR="001E063D" w:rsidRPr="005C1863">
        <w:rPr>
          <w:rFonts w:ascii="Times New Roman" w:eastAsia="Times New Roman" w:hAnsi="Times New Roman" w:cs="Times New Roman"/>
          <w:sz w:val="24"/>
          <w:szCs w:val="24"/>
        </w:rPr>
        <w:t>its</w:t>
      </w:r>
      <w:r w:rsidR="002C373B" w:rsidRPr="005C1863">
        <w:rPr>
          <w:rFonts w:ascii="Times New Roman" w:eastAsia="Times New Roman" w:hAnsi="Times New Roman" w:cs="Times New Roman"/>
          <w:sz w:val="24"/>
          <w:szCs w:val="24"/>
        </w:rPr>
        <w:t xml:space="preserve"> setting</w:t>
      </w:r>
      <w:r w:rsidR="001E063D" w:rsidRPr="005C1863">
        <w:rPr>
          <w:rFonts w:ascii="Times New Roman" w:eastAsia="Times New Roman" w:hAnsi="Times New Roman" w:cs="Times New Roman"/>
          <w:sz w:val="24"/>
          <w:szCs w:val="24"/>
        </w:rPr>
        <w:t>;</w:t>
      </w:r>
      <w:r w:rsidR="00315946" w:rsidRPr="005C1863">
        <w:rPr>
          <w:rFonts w:ascii="Times New Roman" w:eastAsia="Times New Roman" w:hAnsi="Times New Roman" w:cs="Times New Roman"/>
          <w:sz w:val="24"/>
          <w:szCs w:val="24"/>
        </w:rPr>
        <w:t xml:space="preserve"> </w:t>
      </w:r>
      <w:r w:rsidR="002C373B" w:rsidRPr="005C1863">
        <w:rPr>
          <w:rFonts w:ascii="Times New Roman" w:eastAsia="Times New Roman" w:hAnsi="Times New Roman" w:cs="Times New Roman"/>
          <w:sz w:val="24"/>
          <w:szCs w:val="24"/>
        </w:rPr>
        <w:t>a</w:t>
      </w:r>
      <w:r w:rsidRPr="005C1863">
        <w:rPr>
          <w:rFonts w:ascii="Times New Roman" w:eastAsia="Times New Roman" w:hAnsi="Times New Roman" w:cs="Times New Roman"/>
          <w:sz w:val="24"/>
          <w:szCs w:val="24"/>
        </w:rPr>
        <w:t xml:space="preserve"> similar set of dynamics </w:t>
      </w:r>
      <w:r w:rsidR="002C373B" w:rsidRPr="005C1863">
        <w:rPr>
          <w:rFonts w:ascii="Times New Roman" w:eastAsia="Times New Roman" w:hAnsi="Times New Roman" w:cs="Times New Roman"/>
          <w:sz w:val="24"/>
          <w:szCs w:val="24"/>
        </w:rPr>
        <w:t xml:space="preserve">is </w:t>
      </w:r>
      <w:r w:rsidRPr="005C1863">
        <w:rPr>
          <w:rFonts w:ascii="Times New Roman" w:eastAsia="Times New Roman" w:hAnsi="Times New Roman" w:cs="Times New Roman"/>
          <w:sz w:val="24"/>
          <w:szCs w:val="24"/>
        </w:rPr>
        <w:t xml:space="preserve">highlighted by Dayson (2017), and Carmel and Harlock (2008) in the voluntary sector. </w:t>
      </w:r>
    </w:p>
    <w:p w14:paraId="2EAC8372" w14:textId="2C5BFB1A" w:rsidR="009B6887" w:rsidRPr="005C1863" w:rsidRDefault="00786A88" w:rsidP="009B6887">
      <w:pPr>
        <w:spacing w:line="48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ab/>
      </w:r>
      <w:r w:rsidR="009B6887" w:rsidRPr="005C1863">
        <w:rPr>
          <w:rFonts w:ascii="Times New Roman" w:eastAsia="Times New Roman" w:hAnsi="Times New Roman" w:cs="Times New Roman"/>
          <w:sz w:val="24"/>
          <w:szCs w:val="24"/>
        </w:rPr>
        <w:t xml:space="preserve">We offer this as our first theoretical contribution. One way to understand </w:t>
      </w:r>
      <w:r w:rsidR="005C1863">
        <w:rPr>
          <w:rFonts w:ascii="Times New Roman" w:eastAsia="Times New Roman" w:hAnsi="Times New Roman" w:cs="Times New Roman"/>
          <w:sz w:val="24"/>
          <w:szCs w:val="24"/>
        </w:rPr>
        <w:t>‘</w:t>
      </w:r>
      <w:r w:rsidR="009B6887" w:rsidRPr="005C1863">
        <w:rPr>
          <w:rFonts w:ascii="Times New Roman" w:eastAsia="Times New Roman" w:hAnsi="Times New Roman" w:cs="Times New Roman"/>
          <w:sz w:val="24"/>
          <w:szCs w:val="24"/>
        </w:rPr>
        <w:t>the SIB effect</w:t>
      </w:r>
      <w:r w:rsidR="005C1863">
        <w:rPr>
          <w:rFonts w:ascii="Times New Roman" w:eastAsia="Times New Roman" w:hAnsi="Times New Roman" w:cs="Times New Roman"/>
          <w:sz w:val="24"/>
          <w:szCs w:val="24"/>
        </w:rPr>
        <w:t>’</w:t>
      </w:r>
      <w:r w:rsidR="009B6887" w:rsidRPr="005C1863">
        <w:rPr>
          <w:rFonts w:ascii="Times New Roman" w:eastAsia="Times New Roman" w:hAnsi="Times New Roman" w:cs="Times New Roman"/>
          <w:sz w:val="24"/>
          <w:szCs w:val="24"/>
        </w:rPr>
        <w:t xml:space="preserve"> is examine the potential congruencies and conflicts between the institutional work required to create the social intervention, and the institutional work required to create the SIB-mechanism itself</w:t>
      </w:r>
      <w:r w:rsidR="0074439C" w:rsidRPr="005C1863">
        <w:rPr>
          <w:rFonts w:ascii="Times New Roman" w:eastAsia="Times New Roman" w:hAnsi="Times New Roman" w:cs="Times New Roman"/>
          <w:sz w:val="24"/>
          <w:szCs w:val="24"/>
        </w:rPr>
        <w:t xml:space="preserve"> (Fraser et. al, 201</w:t>
      </w:r>
      <w:r w:rsidR="00D4074C" w:rsidRPr="005C1863">
        <w:rPr>
          <w:rFonts w:ascii="Times New Roman" w:eastAsia="Times New Roman" w:hAnsi="Times New Roman" w:cs="Times New Roman"/>
          <w:sz w:val="24"/>
          <w:szCs w:val="24"/>
        </w:rPr>
        <w:t>8</w:t>
      </w:r>
      <w:r w:rsidR="0074439C" w:rsidRPr="005C1863">
        <w:rPr>
          <w:rFonts w:ascii="Times New Roman" w:eastAsia="Times New Roman" w:hAnsi="Times New Roman" w:cs="Times New Roman"/>
          <w:sz w:val="24"/>
          <w:szCs w:val="24"/>
        </w:rPr>
        <w:t>)</w:t>
      </w:r>
      <w:r w:rsidR="009B6887" w:rsidRPr="005C1863">
        <w:rPr>
          <w:rFonts w:ascii="Times New Roman" w:eastAsia="Times New Roman" w:hAnsi="Times New Roman" w:cs="Times New Roman"/>
          <w:sz w:val="24"/>
          <w:szCs w:val="24"/>
        </w:rPr>
        <w:t xml:space="preserve">. This finding highlights the importance of using a framing of </w:t>
      </w:r>
      <w:r w:rsidR="00DC59FA" w:rsidRPr="005C1863">
        <w:rPr>
          <w:rFonts w:ascii="Times New Roman" w:eastAsia="Times New Roman" w:hAnsi="Times New Roman" w:cs="Times New Roman"/>
          <w:sz w:val="24"/>
          <w:szCs w:val="24"/>
        </w:rPr>
        <w:t>formal</w:t>
      </w:r>
      <w:r w:rsidR="009B6887" w:rsidRPr="005C1863">
        <w:rPr>
          <w:rFonts w:ascii="Times New Roman" w:eastAsia="Times New Roman" w:hAnsi="Times New Roman" w:cs="Times New Roman"/>
          <w:sz w:val="24"/>
          <w:szCs w:val="24"/>
        </w:rPr>
        <w:t xml:space="preserve"> and informal institutional work which is, in addition, supported by an understanding </w:t>
      </w:r>
      <w:r w:rsidR="003D1E4F" w:rsidRPr="005C1863">
        <w:rPr>
          <w:rFonts w:ascii="Times New Roman" w:eastAsia="Times New Roman" w:hAnsi="Times New Roman" w:cs="Times New Roman"/>
          <w:sz w:val="24"/>
          <w:szCs w:val="24"/>
        </w:rPr>
        <w:t>of the discourse (Schmidt, 2008)</w:t>
      </w:r>
      <w:r w:rsidR="009B6887" w:rsidRPr="005C1863">
        <w:rPr>
          <w:rFonts w:ascii="Times New Roman" w:eastAsia="Times New Roman" w:hAnsi="Times New Roman" w:cs="Times New Roman"/>
          <w:sz w:val="24"/>
          <w:szCs w:val="24"/>
        </w:rPr>
        <w:t xml:space="preserve"> which is more effective at recognising the interdependence of structure and agency.</w:t>
      </w:r>
      <w:r w:rsidR="0062266E" w:rsidRPr="005C1863">
        <w:rPr>
          <w:rFonts w:ascii="Times New Roman" w:eastAsia="Times New Roman" w:hAnsi="Times New Roman" w:cs="Times New Roman"/>
          <w:sz w:val="24"/>
          <w:szCs w:val="24"/>
        </w:rPr>
        <w:t xml:space="preserve"> This represents an important contribution to the SIB literature which has provided a largely conceptual account of agency (</w:t>
      </w:r>
      <w:r w:rsidR="005C1948" w:rsidRPr="005C1863">
        <w:rPr>
          <w:rFonts w:ascii="Times New Roman" w:eastAsia="Times New Roman" w:hAnsi="Times New Roman" w:cs="Times New Roman"/>
          <w:sz w:val="24"/>
          <w:szCs w:val="24"/>
        </w:rPr>
        <w:t>Dowling, 2017; McHugh et al</w:t>
      </w:r>
      <w:r w:rsidR="0062266E" w:rsidRPr="005C1863">
        <w:rPr>
          <w:rFonts w:ascii="Times New Roman" w:eastAsia="Times New Roman" w:hAnsi="Times New Roman" w:cs="Times New Roman"/>
          <w:sz w:val="24"/>
          <w:szCs w:val="24"/>
        </w:rPr>
        <w:t>, 2013; Nicholls and Teasdale</w:t>
      </w:r>
      <w:r w:rsidR="005C1948" w:rsidRPr="005C1863">
        <w:rPr>
          <w:rFonts w:ascii="Times New Roman" w:eastAsia="Times New Roman" w:hAnsi="Times New Roman" w:cs="Times New Roman"/>
          <w:sz w:val="24"/>
          <w:szCs w:val="24"/>
        </w:rPr>
        <w:t>,</w:t>
      </w:r>
      <w:r w:rsidR="0062266E" w:rsidRPr="005C1863">
        <w:rPr>
          <w:rFonts w:ascii="Times New Roman" w:eastAsia="Times New Roman" w:hAnsi="Times New Roman" w:cs="Times New Roman"/>
          <w:sz w:val="24"/>
          <w:szCs w:val="24"/>
        </w:rPr>
        <w:t xml:space="preserve"> 2017). </w:t>
      </w:r>
      <w:r w:rsidR="009B6887" w:rsidRPr="005C1863">
        <w:rPr>
          <w:rFonts w:ascii="Times New Roman" w:eastAsia="Times New Roman" w:hAnsi="Times New Roman" w:cs="Times New Roman"/>
          <w:sz w:val="24"/>
          <w:szCs w:val="24"/>
        </w:rPr>
        <w:t xml:space="preserve">Changes to the formal structures (such as creating newly commissioned programmes) are interdependent with changes to the commissioners’ discourse about what it is desirable to commission (a shift from medical to social determinant of health models). Similarly, the formal structure of the </w:t>
      </w:r>
      <w:r w:rsidR="003D1E4F" w:rsidRPr="005C1863">
        <w:rPr>
          <w:rFonts w:ascii="Times New Roman" w:eastAsia="Times New Roman" w:hAnsi="Times New Roman" w:cs="Times New Roman"/>
          <w:sz w:val="24"/>
          <w:szCs w:val="24"/>
        </w:rPr>
        <w:t>p</w:t>
      </w:r>
      <w:r w:rsidR="009B6887" w:rsidRPr="005C1863">
        <w:rPr>
          <w:rFonts w:ascii="Times New Roman" w:eastAsia="Times New Roman" w:hAnsi="Times New Roman" w:cs="Times New Roman"/>
          <w:sz w:val="24"/>
          <w:szCs w:val="24"/>
        </w:rPr>
        <w:t xml:space="preserve">erformance </w:t>
      </w:r>
      <w:r w:rsidR="003D1E4F" w:rsidRPr="005C1863">
        <w:rPr>
          <w:rFonts w:ascii="Times New Roman" w:eastAsia="Times New Roman" w:hAnsi="Times New Roman" w:cs="Times New Roman"/>
          <w:sz w:val="24"/>
          <w:szCs w:val="24"/>
        </w:rPr>
        <w:t>m</w:t>
      </w:r>
      <w:r w:rsidR="009B6887" w:rsidRPr="005C1863">
        <w:rPr>
          <w:rFonts w:ascii="Times New Roman" w:eastAsia="Times New Roman" w:hAnsi="Times New Roman" w:cs="Times New Roman"/>
          <w:sz w:val="24"/>
          <w:szCs w:val="24"/>
        </w:rPr>
        <w:t xml:space="preserve">anagement rules of the SPV was (both) </w:t>
      </w:r>
      <w:r w:rsidR="009B6887" w:rsidRPr="005C1863">
        <w:rPr>
          <w:rFonts w:ascii="Times New Roman" w:eastAsia="Times New Roman" w:hAnsi="Times New Roman" w:cs="Times New Roman"/>
          <w:sz w:val="24"/>
          <w:szCs w:val="24"/>
        </w:rPr>
        <w:lastRenderedPageBreak/>
        <w:t xml:space="preserve">created in response to the norms required to implement the culture of </w:t>
      </w:r>
      <w:r w:rsidR="005C1863">
        <w:rPr>
          <w:rFonts w:ascii="Times New Roman" w:eastAsia="Times New Roman" w:hAnsi="Times New Roman" w:cs="Times New Roman"/>
          <w:sz w:val="24"/>
          <w:szCs w:val="24"/>
        </w:rPr>
        <w:t>‘</w:t>
      </w:r>
      <w:r w:rsidR="009B6887" w:rsidRPr="005C1863">
        <w:rPr>
          <w:rFonts w:ascii="Times New Roman" w:eastAsia="Times New Roman" w:hAnsi="Times New Roman" w:cs="Times New Roman"/>
          <w:sz w:val="24"/>
          <w:szCs w:val="24"/>
        </w:rPr>
        <w:t>being business-like</w:t>
      </w:r>
      <w:r w:rsidR="005C1863">
        <w:rPr>
          <w:rFonts w:ascii="Times New Roman" w:eastAsia="Times New Roman" w:hAnsi="Times New Roman" w:cs="Times New Roman"/>
          <w:sz w:val="24"/>
          <w:szCs w:val="24"/>
        </w:rPr>
        <w:t>’</w:t>
      </w:r>
      <w:r w:rsidR="009B6887" w:rsidRPr="005C1863">
        <w:rPr>
          <w:rFonts w:ascii="Times New Roman" w:eastAsia="Times New Roman" w:hAnsi="Times New Roman" w:cs="Times New Roman"/>
          <w:sz w:val="24"/>
          <w:szCs w:val="24"/>
        </w:rPr>
        <w:t xml:space="preserve"> and </w:t>
      </w:r>
      <w:r w:rsidR="009B6887" w:rsidRPr="005C1863">
        <w:rPr>
          <w:rFonts w:ascii="Times New Roman" w:eastAsia="Times New Roman" w:hAnsi="Times New Roman" w:cs="Times New Roman"/>
          <w:i/>
          <w:sz w:val="24"/>
          <w:szCs w:val="24"/>
        </w:rPr>
        <w:t>in turn</w:t>
      </w:r>
      <w:r w:rsidR="009B6887" w:rsidRPr="005C1863">
        <w:rPr>
          <w:rFonts w:ascii="Times New Roman" w:eastAsia="Times New Roman" w:hAnsi="Times New Roman" w:cs="Times New Roman"/>
          <w:sz w:val="24"/>
          <w:szCs w:val="24"/>
        </w:rPr>
        <w:t xml:space="preserve"> influenced the type of performance management culture of the SDH programme.</w:t>
      </w:r>
      <w:r w:rsidR="0062266E" w:rsidRPr="005C1863">
        <w:rPr>
          <w:rFonts w:ascii="Times New Roman" w:eastAsia="Times New Roman" w:hAnsi="Times New Roman" w:cs="Times New Roman"/>
          <w:sz w:val="24"/>
          <w:szCs w:val="24"/>
        </w:rPr>
        <w:t xml:space="preserve"> </w:t>
      </w:r>
    </w:p>
    <w:p w14:paraId="60CAC082" w14:textId="5F7A6EED" w:rsidR="00786A88" w:rsidRPr="005C1863" w:rsidRDefault="009B6887" w:rsidP="009B6887">
      <w:pPr>
        <w:spacing w:line="48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ab/>
        <w:t xml:space="preserve">It is therefore important to highlight the conflicts </w:t>
      </w:r>
      <w:r w:rsidRPr="005C1863">
        <w:rPr>
          <w:rFonts w:ascii="Times New Roman" w:eastAsia="Times New Roman" w:hAnsi="Times New Roman" w:cs="Times New Roman"/>
          <w:i/>
          <w:sz w:val="24"/>
          <w:szCs w:val="24"/>
        </w:rPr>
        <w:t>between</w:t>
      </w:r>
      <w:r w:rsidRPr="005C1863">
        <w:rPr>
          <w:rFonts w:ascii="Times New Roman" w:eastAsia="Times New Roman" w:hAnsi="Times New Roman" w:cs="Times New Roman"/>
          <w:sz w:val="24"/>
          <w:szCs w:val="24"/>
        </w:rPr>
        <w:t xml:space="preserve"> the sets of formal and informal institutional work represented in Figure 2. There is a consistent conflicted relationship between the formal structures required to instantiate the SIB and the informal culture of the SDH programme. These conflicts exemplify the interdependence of structure and agency in institutional work and the mediating role of discourse in this process.  The structures were made by (often heated and protracted) discourse between different actors who were trying to achieve different institutional ends (SDH-creating and SIB-creating). </w:t>
      </w:r>
      <w:r w:rsidR="003D1E4F" w:rsidRPr="005C1863">
        <w:rPr>
          <w:rFonts w:ascii="Times New Roman" w:eastAsia="Times New Roman" w:hAnsi="Times New Roman" w:cs="Times New Roman"/>
          <w:sz w:val="24"/>
          <w:szCs w:val="24"/>
        </w:rPr>
        <w:t>Thus,</w:t>
      </w:r>
      <w:r w:rsidRPr="005C1863">
        <w:rPr>
          <w:rFonts w:ascii="Times New Roman" w:eastAsia="Times New Roman" w:hAnsi="Times New Roman" w:cs="Times New Roman"/>
          <w:sz w:val="24"/>
          <w:szCs w:val="24"/>
        </w:rPr>
        <w:t xml:space="preserve"> the structures themselves ended up shaping both the form and the content of the conversations between the different actors in the programme. We offer this reinforcement of the mediating role of discourse</w:t>
      </w:r>
      <w:r w:rsidR="003D1E4F" w:rsidRPr="005C1863">
        <w:rPr>
          <w:rFonts w:ascii="Times New Roman" w:eastAsia="Times New Roman" w:hAnsi="Times New Roman" w:cs="Times New Roman"/>
          <w:sz w:val="24"/>
          <w:szCs w:val="24"/>
        </w:rPr>
        <w:t xml:space="preserve">, building on Lawrence </w:t>
      </w:r>
      <w:r w:rsidR="00E33596" w:rsidRPr="005C1863">
        <w:rPr>
          <w:rFonts w:ascii="Times New Roman" w:eastAsia="Times New Roman" w:hAnsi="Times New Roman" w:cs="Times New Roman"/>
          <w:sz w:val="24"/>
          <w:szCs w:val="24"/>
        </w:rPr>
        <w:t>et al,</w:t>
      </w:r>
      <w:r w:rsidR="003D1E4F" w:rsidRPr="005C1863">
        <w:rPr>
          <w:rFonts w:ascii="Times New Roman" w:eastAsia="Times New Roman" w:hAnsi="Times New Roman" w:cs="Times New Roman"/>
          <w:sz w:val="24"/>
          <w:szCs w:val="24"/>
        </w:rPr>
        <w:t xml:space="preserve"> (2011),</w:t>
      </w:r>
      <w:r w:rsidRPr="005C1863">
        <w:rPr>
          <w:rFonts w:ascii="Times New Roman" w:eastAsia="Times New Roman" w:hAnsi="Times New Roman" w:cs="Times New Roman"/>
          <w:sz w:val="24"/>
          <w:szCs w:val="24"/>
        </w:rPr>
        <w:t xml:space="preserve"> as our second theoretical contribution.</w:t>
      </w:r>
    </w:p>
    <w:p w14:paraId="243DF28E" w14:textId="74A9D04B" w:rsidR="00DA4EF1" w:rsidRPr="005C1863" w:rsidRDefault="007D6552" w:rsidP="00DA4EF1">
      <w:pPr>
        <w:spacing w:line="48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ab/>
      </w:r>
      <w:r w:rsidR="00DA4EF1" w:rsidRPr="005C1863">
        <w:rPr>
          <w:rFonts w:ascii="Times New Roman" w:eastAsia="Times New Roman" w:hAnsi="Times New Roman" w:cs="Times New Roman"/>
          <w:sz w:val="24"/>
          <w:szCs w:val="24"/>
        </w:rPr>
        <w:t xml:space="preserve">Our findings also indicate areas for policy development. </w:t>
      </w:r>
      <w:r w:rsidR="00007894" w:rsidRPr="005C1863">
        <w:rPr>
          <w:rFonts w:ascii="Times New Roman" w:eastAsia="Times New Roman" w:hAnsi="Times New Roman" w:cs="Times New Roman"/>
          <w:sz w:val="24"/>
          <w:szCs w:val="24"/>
        </w:rPr>
        <w:t xml:space="preserve">They </w:t>
      </w:r>
      <w:r w:rsidR="005C1948" w:rsidRPr="005C1863">
        <w:rPr>
          <w:rFonts w:ascii="Times New Roman" w:eastAsia="Times New Roman" w:hAnsi="Times New Roman" w:cs="Times New Roman"/>
          <w:sz w:val="24"/>
          <w:szCs w:val="24"/>
        </w:rPr>
        <w:t>suggest those</w:t>
      </w:r>
      <w:r w:rsidR="00DA4EF1" w:rsidRPr="005C1863">
        <w:rPr>
          <w:rFonts w:ascii="Times New Roman" w:eastAsia="Times New Roman" w:hAnsi="Times New Roman" w:cs="Times New Roman"/>
          <w:sz w:val="24"/>
          <w:szCs w:val="24"/>
        </w:rPr>
        <w:t xml:space="preserve"> instituting SIBs should reflect on the institutional work required to both promote the convergence required in order to instigate a programme and to subsequently stabilise the programme. Considering particular structures or actions in this way will help those making decisions to have better insights about the work needed to develop and institutionalise the components of a SIB funded social intervention and their complex inter-relationships. </w:t>
      </w:r>
      <w:r w:rsidR="0062266E" w:rsidRPr="005C1863">
        <w:rPr>
          <w:rFonts w:ascii="Times New Roman" w:eastAsia="Times New Roman" w:hAnsi="Times New Roman" w:cs="Times New Roman"/>
          <w:sz w:val="24"/>
          <w:szCs w:val="24"/>
        </w:rPr>
        <w:t>Our perspective also suggests that the potential for SIBs is unlikely to depend on just the outcome of the project itself (i.e. w</w:t>
      </w:r>
      <w:r w:rsidR="009D45AE" w:rsidRPr="005C1863">
        <w:rPr>
          <w:rFonts w:ascii="Times New Roman" w:eastAsia="Times New Roman" w:hAnsi="Times New Roman" w:cs="Times New Roman"/>
          <w:sz w:val="24"/>
          <w:szCs w:val="24"/>
        </w:rPr>
        <w:t>hether outcome targets were met</w:t>
      </w:r>
      <w:r w:rsidR="0062266E" w:rsidRPr="005C1863">
        <w:rPr>
          <w:rFonts w:ascii="Times New Roman" w:eastAsia="Times New Roman" w:hAnsi="Times New Roman" w:cs="Times New Roman"/>
          <w:sz w:val="24"/>
          <w:szCs w:val="24"/>
        </w:rPr>
        <w:t>) or even the wider policy context but also on whether a programme institutes a new set of practices and thinking across macro, meso and micro levels.</w:t>
      </w:r>
    </w:p>
    <w:p w14:paraId="1CDFC58B" w14:textId="03D34396" w:rsidR="00DC59FA" w:rsidRPr="005C1863" w:rsidRDefault="00FF6253" w:rsidP="00A127AC">
      <w:pPr>
        <w:spacing w:line="48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ab/>
        <w:t>In interpreting the findings of this study, it is important to be mindful of</w:t>
      </w:r>
      <w:r w:rsidR="00A45849" w:rsidRPr="005C1863">
        <w:rPr>
          <w:rFonts w:ascii="Times New Roman" w:eastAsia="Times New Roman" w:hAnsi="Times New Roman" w:cs="Times New Roman"/>
          <w:sz w:val="24"/>
          <w:szCs w:val="24"/>
        </w:rPr>
        <w:t xml:space="preserve"> the limitations of</w:t>
      </w:r>
      <w:r w:rsidRPr="005C1863">
        <w:rPr>
          <w:rFonts w:ascii="Times New Roman" w:eastAsia="Times New Roman" w:hAnsi="Times New Roman" w:cs="Times New Roman"/>
          <w:sz w:val="24"/>
          <w:szCs w:val="24"/>
        </w:rPr>
        <w:t xml:space="preserve"> such an institutionalist approach. </w:t>
      </w:r>
      <w:r w:rsidR="005C1948" w:rsidRPr="005C1863">
        <w:rPr>
          <w:rFonts w:ascii="Times New Roman" w:eastAsia="Times New Roman" w:hAnsi="Times New Roman" w:cs="Times New Roman"/>
          <w:sz w:val="24"/>
          <w:szCs w:val="24"/>
        </w:rPr>
        <w:t>Suddaby et al,</w:t>
      </w:r>
      <w:r w:rsidR="00A45849" w:rsidRPr="005C1863">
        <w:rPr>
          <w:rFonts w:ascii="Times New Roman" w:eastAsia="Times New Roman" w:hAnsi="Times New Roman" w:cs="Times New Roman"/>
          <w:sz w:val="24"/>
          <w:szCs w:val="24"/>
        </w:rPr>
        <w:t xml:space="preserve"> (2017) offer a criticism of some of the core </w:t>
      </w:r>
      <w:r w:rsidR="00A45849" w:rsidRPr="005C1863">
        <w:rPr>
          <w:rFonts w:ascii="Times New Roman" w:eastAsia="Times New Roman" w:hAnsi="Times New Roman" w:cs="Times New Roman"/>
          <w:sz w:val="24"/>
          <w:szCs w:val="24"/>
        </w:rPr>
        <w:lastRenderedPageBreak/>
        <w:t xml:space="preserve">components in institutional theory which are seen as increasingly rationalised. Indeed, </w:t>
      </w:r>
      <w:r w:rsidR="004009A7" w:rsidRPr="005C1863">
        <w:rPr>
          <w:rFonts w:ascii="Times New Roman" w:eastAsia="Times New Roman" w:hAnsi="Times New Roman" w:cs="Times New Roman"/>
          <w:sz w:val="24"/>
          <w:szCs w:val="24"/>
        </w:rPr>
        <w:t>research in another SIB context may see some of the key actors as less susceptible to some of the pressures we identify. Nonetheless, by</w:t>
      </w:r>
      <w:r w:rsidRPr="005C1863">
        <w:rPr>
          <w:rFonts w:ascii="Times New Roman" w:eastAsia="Times New Roman" w:hAnsi="Times New Roman" w:cs="Times New Roman"/>
          <w:sz w:val="24"/>
          <w:szCs w:val="24"/>
        </w:rPr>
        <w:t xml:space="preserve"> looking at the granular detail of institutional work</w:t>
      </w:r>
      <w:r w:rsidR="009D45AE" w:rsidRPr="005C1863">
        <w:rPr>
          <w:rFonts w:ascii="Times New Roman" w:eastAsia="Times New Roman" w:hAnsi="Times New Roman" w:cs="Times New Roman"/>
          <w:sz w:val="24"/>
          <w:szCs w:val="24"/>
        </w:rPr>
        <w:t>, the convergent and divergent consequences</w:t>
      </w:r>
      <w:r w:rsidRPr="005C1863">
        <w:rPr>
          <w:rFonts w:ascii="Times New Roman" w:eastAsia="Times New Roman" w:hAnsi="Times New Roman" w:cs="Times New Roman"/>
          <w:sz w:val="24"/>
          <w:szCs w:val="24"/>
        </w:rPr>
        <w:t xml:space="preserve">, we are able to </w:t>
      </w:r>
      <w:r w:rsidR="004009A7" w:rsidRPr="005C1863">
        <w:rPr>
          <w:rFonts w:ascii="Times New Roman" w:eastAsia="Times New Roman" w:hAnsi="Times New Roman" w:cs="Times New Roman"/>
          <w:sz w:val="24"/>
          <w:szCs w:val="24"/>
        </w:rPr>
        <w:t xml:space="preserve">empirically </w:t>
      </w:r>
      <w:r w:rsidRPr="005C1863">
        <w:rPr>
          <w:rFonts w:ascii="Times New Roman" w:eastAsia="Times New Roman" w:hAnsi="Times New Roman" w:cs="Times New Roman"/>
          <w:sz w:val="24"/>
          <w:szCs w:val="24"/>
        </w:rPr>
        <w:t>bring the agency</w:t>
      </w:r>
      <w:r w:rsidR="004009A7" w:rsidRPr="005C1863">
        <w:rPr>
          <w:rFonts w:ascii="Times New Roman" w:eastAsia="Times New Roman" w:hAnsi="Times New Roman" w:cs="Times New Roman"/>
          <w:sz w:val="24"/>
          <w:szCs w:val="24"/>
        </w:rPr>
        <w:t xml:space="preserve"> and discourse</w:t>
      </w:r>
      <w:r w:rsidRPr="005C1863">
        <w:rPr>
          <w:rFonts w:ascii="Times New Roman" w:eastAsia="Times New Roman" w:hAnsi="Times New Roman" w:cs="Times New Roman"/>
          <w:sz w:val="24"/>
          <w:szCs w:val="24"/>
        </w:rPr>
        <w:t xml:space="preserve"> of the relevant actors into the explanation of SIB policy and practice</w:t>
      </w:r>
      <w:r w:rsidR="004009A7" w:rsidRPr="005C1863">
        <w:rPr>
          <w:rFonts w:ascii="Times New Roman" w:eastAsia="Times New Roman" w:hAnsi="Times New Roman" w:cs="Times New Roman"/>
          <w:sz w:val="24"/>
          <w:szCs w:val="24"/>
        </w:rPr>
        <w:t xml:space="preserve">. </w:t>
      </w:r>
      <w:bookmarkStart w:id="1" w:name="_gjdgxs" w:colFirst="0" w:colLast="0"/>
      <w:bookmarkEnd w:id="1"/>
    </w:p>
    <w:p w14:paraId="7BBC654B" w14:textId="24D47E34" w:rsidR="005A263F" w:rsidRPr="005C1863" w:rsidRDefault="007D6552" w:rsidP="0043629B">
      <w:pPr>
        <w:rPr>
          <w:rFonts w:ascii="Times New Roman" w:eastAsia="Times New Roman" w:hAnsi="Times New Roman" w:cs="Times New Roman"/>
          <w:b/>
          <w:sz w:val="24"/>
          <w:szCs w:val="24"/>
        </w:rPr>
      </w:pPr>
      <w:r w:rsidRPr="005C1863">
        <w:rPr>
          <w:rFonts w:ascii="Times New Roman" w:eastAsia="Times New Roman" w:hAnsi="Times New Roman" w:cs="Times New Roman"/>
          <w:b/>
          <w:sz w:val="24"/>
          <w:szCs w:val="24"/>
        </w:rPr>
        <w:t>References</w:t>
      </w:r>
    </w:p>
    <w:p w14:paraId="3DB5D11E" w14:textId="6410B9F6" w:rsidR="00F364A5" w:rsidRPr="005C1863" w:rsidRDefault="00F364A5">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Arena, M., Bengo, I., Calderini, M., </w:t>
      </w:r>
      <w:r w:rsidR="00F95A00" w:rsidRPr="005C1863">
        <w:rPr>
          <w:rFonts w:ascii="Times New Roman" w:eastAsia="Times New Roman" w:hAnsi="Times New Roman" w:cs="Times New Roman"/>
          <w:sz w:val="24"/>
          <w:szCs w:val="24"/>
        </w:rPr>
        <w:t>and</w:t>
      </w:r>
      <w:r w:rsidRPr="005C1863">
        <w:rPr>
          <w:rFonts w:ascii="Times New Roman" w:eastAsia="Times New Roman" w:hAnsi="Times New Roman" w:cs="Times New Roman"/>
          <w:sz w:val="24"/>
          <w:szCs w:val="24"/>
        </w:rPr>
        <w:t xml:space="preserve"> Chiodo, V. 2016. Social impact bonds: blockbuster or flash in a pan?. </w:t>
      </w:r>
      <w:r w:rsidRPr="005C1863">
        <w:rPr>
          <w:rFonts w:ascii="Times New Roman" w:eastAsia="Times New Roman" w:hAnsi="Times New Roman" w:cs="Times New Roman"/>
          <w:i/>
          <w:iCs/>
          <w:sz w:val="24"/>
          <w:szCs w:val="24"/>
        </w:rPr>
        <w:t>International Journal of Public Administration</w:t>
      </w:r>
      <w:r w:rsidRPr="005C1863">
        <w:rPr>
          <w:rFonts w:ascii="Times New Roman" w:eastAsia="Times New Roman" w:hAnsi="Times New Roman" w:cs="Times New Roman"/>
          <w:sz w:val="24"/>
          <w:szCs w:val="24"/>
        </w:rPr>
        <w:t>, </w:t>
      </w:r>
      <w:r w:rsidRPr="005C1863">
        <w:rPr>
          <w:rFonts w:ascii="Times New Roman" w:eastAsia="Times New Roman" w:hAnsi="Times New Roman" w:cs="Times New Roman"/>
          <w:i/>
          <w:iCs/>
          <w:sz w:val="24"/>
          <w:szCs w:val="24"/>
        </w:rPr>
        <w:t>39</w:t>
      </w:r>
      <w:r w:rsidRPr="005C1863">
        <w:rPr>
          <w:rFonts w:ascii="Times New Roman" w:eastAsia="Times New Roman" w:hAnsi="Times New Roman" w:cs="Times New Roman"/>
          <w:sz w:val="24"/>
          <w:szCs w:val="24"/>
        </w:rPr>
        <w:t>(12), 927-939.</w:t>
      </w:r>
    </w:p>
    <w:p w14:paraId="71A08C09" w14:textId="5E3AE805" w:rsidR="005A263F" w:rsidRPr="005C1863" w:rsidRDefault="007D6552">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Bengo, I., </w:t>
      </w:r>
      <w:r w:rsidR="006D108B" w:rsidRPr="005C1863">
        <w:rPr>
          <w:rFonts w:ascii="Times New Roman" w:eastAsia="Times New Roman" w:hAnsi="Times New Roman" w:cs="Times New Roman"/>
          <w:sz w:val="24"/>
          <w:szCs w:val="24"/>
        </w:rPr>
        <w:t>and</w:t>
      </w:r>
      <w:r w:rsidRPr="005C1863">
        <w:rPr>
          <w:rFonts w:ascii="Times New Roman" w:eastAsia="Times New Roman" w:hAnsi="Times New Roman" w:cs="Times New Roman"/>
          <w:sz w:val="24"/>
          <w:szCs w:val="24"/>
        </w:rPr>
        <w:t xml:space="preserve"> Calderini, M. 2016. New development: Are social impact bonds (SIBs) viable in Italy? A new roadmap. </w:t>
      </w:r>
      <w:r w:rsidRPr="005C1863">
        <w:rPr>
          <w:rFonts w:ascii="Times New Roman" w:eastAsia="Times New Roman" w:hAnsi="Times New Roman" w:cs="Times New Roman"/>
          <w:i/>
          <w:sz w:val="24"/>
          <w:szCs w:val="24"/>
        </w:rPr>
        <w:t xml:space="preserve">Public Money </w:t>
      </w:r>
      <w:r w:rsidR="006D108B" w:rsidRPr="005C1863">
        <w:rPr>
          <w:rFonts w:ascii="Times New Roman" w:eastAsia="Times New Roman" w:hAnsi="Times New Roman" w:cs="Times New Roman"/>
          <w:i/>
          <w:sz w:val="24"/>
          <w:szCs w:val="24"/>
        </w:rPr>
        <w:t>and</w:t>
      </w:r>
      <w:r w:rsidRPr="005C1863">
        <w:rPr>
          <w:rFonts w:ascii="Times New Roman" w:eastAsia="Times New Roman" w:hAnsi="Times New Roman" w:cs="Times New Roman"/>
          <w:i/>
          <w:sz w:val="24"/>
          <w:szCs w:val="24"/>
        </w:rPr>
        <w:t xml:space="preserve"> Management</w:t>
      </w:r>
      <w:r w:rsidRPr="005C1863">
        <w:rPr>
          <w:rFonts w:ascii="Times New Roman" w:eastAsia="Times New Roman" w:hAnsi="Times New Roman" w:cs="Times New Roman"/>
          <w:sz w:val="24"/>
          <w:szCs w:val="24"/>
        </w:rPr>
        <w:t>, </w:t>
      </w:r>
      <w:r w:rsidRPr="005C1863">
        <w:rPr>
          <w:rFonts w:ascii="Times New Roman" w:eastAsia="Times New Roman" w:hAnsi="Times New Roman" w:cs="Times New Roman"/>
          <w:i/>
          <w:sz w:val="24"/>
          <w:szCs w:val="24"/>
        </w:rPr>
        <w:t>36</w:t>
      </w:r>
      <w:r w:rsidRPr="005C1863">
        <w:rPr>
          <w:rFonts w:ascii="Times New Roman" w:eastAsia="Times New Roman" w:hAnsi="Times New Roman" w:cs="Times New Roman"/>
          <w:sz w:val="24"/>
          <w:szCs w:val="24"/>
        </w:rPr>
        <w:t>(4), 303-306.</w:t>
      </w:r>
    </w:p>
    <w:p w14:paraId="4F010921" w14:textId="70DB9DF6" w:rsidR="0043629B" w:rsidRPr="005C1863" w:rsidRDefault="0043629B" w:rsidP="0043629B">
      <w:pPr>
        <w:spacing w:after="0"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Carmel, E., and Harlock, J, 2008. Instituting the ‘third sector’ as a governable terrain:</w:t>
      </w:r>
    </w:p>
    <w:p w14:paraId="75C80EBA" w14:textId="7B60883F" w:rsidR="0043629B" w:rsidRPr="005C1863" w:rsidRDefault="0043629B" w:rsidP="0043629B">
      <w:pPr>
        <w:spacing w:after="0"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partnership, procurement and performance in the UK, </w:t>
      </w:r>
      <w:r w:rsidRPr="005C1863">
        <w:rPr>
          <w:rFonts w:ascii="Times New Roman" w:eastAsia="Times New Roman" w:hAnsi="Times New Roman" w:cs="Times New Roman"/>
          <w:i/>
          <w:sz w:val="24"/>
          <w:szCs w:val="24"/>
        </w:rPr>
        <w:t xml:space="preserve">Policy </w:t>
      </w:r>
      <w:r w:rsidR="004B6754" w:rsidRPr="005C1863">
        <w:rPr>
          <w:rFonts w:ascii="Times New Roman" w:eastAsia="Times New Roman" w:hAnsi="Times New Roman" w:cs="Times New Roman"/>
          <w:i/>
          <w:sz w:val="24"/>
          <w:szCs w:val="24"/>
        </w:rPr>
        <w:t>&amp;</w:t>
      </w:r>
      <w:r w:rsidRPr="005C1863">
        <w:rPr>
          <w:rFonts w:ascii="Times New Roman" w:eastAsia="Times New Roman" w:hAnsi="Times New Roman" w:cs="Times New Roman"/>
          <w:i/>
          <w:sz w:val="24"/>
          <w:szCs w:val="24"/>
        </w:rPr>
        <w:t xml:space="preserve"> Politics</w:t>
      </w:r>
      <w:r w:rsidRPr="005C1863">
        <w:rPr>
          <w:rFonts w:ascii="Times New Roman" w:eastAsia="Times New Roman" w:hAnsi="Times New Roman" w:cs="Times New Roman"/>
          <w:sz w:val="24"/>
          <w:szCs w:val="24"/>
        </w:rPr>
        <w:t xml:space="preserve"> 36, 2,</w:t>
      </w:r>
    </w:p>
    <w:p w14:paraId="04561BE5" w14:textId="7678D4A3" w:rsidR="00AD1058" w:rsidRPr="005C1863" w:rsidRDefault="0043629B" w:rsidP="0043629B">
      <w:pPr>
        <w:spacing w:after="0"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155–71.</w:t>
      </w:r>
    </w:p>
    <w:p w14:paraId="2E302AEA" w14:textId="2FE6C5AD" w:rsidR="001104B1" w:rsidRPr="005C1863" w:rsidRDefault="00F95A00">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Coule, T., &amp; Patmore, B. 2013</w:t>
      </w:r>
      <w:r w:rsidR="001104B1" w:rsidRPr="005C1863">
        <w:rPr>
          <w:rFonts w:ascii="Times New Roman" w:eastAsia="Times New Roman" w:hAnsi="Times New Roman" w:cs="Times New Roman"/>
          <w:sz w:val="24"/>
          <w:szCs w:val="24"/>
        </w:rPr>
        <w:t>. Institutional Logics, Institutional Work, and Public Service Innovation in Non‐Profit Organizations. </w:t>
      </w:r>
      <w:r w:rsidR="001104B1" w:rsidRPr="005C1863">
        <w:rPr>
          <w:rFonts w:ascii="Times New Roman" w:eastAsia="Times New Roman" w:hAnsi="Times New Roman" w:cs="Times New Roman"/>
          <w:i/>
          <w:iCs/>
          <w:sz w:val="24"/>
          <w:szCs w:val="24"/>
        </w:rPr>
        <w:t>Public Administration</w:t>
      </w:r>
      <w:r w:rsidR="001104B1" w:rsidRPr="005C1863">
        <w:rPr>
          <w:rFonts w:ascii="Times New Roman" w:eastAsia="Times New Roman" w:hAnsi="Times New Roman" w:cs="Times New Roman"/>
          <w:sz w:val="24"/>
          <w:szCs w:val="24"/>
        </w:rPr>
        <w:t>, </w:t>
      </w:r>
      <w:r w:rsidR="001104B1" w:rsidRPr="005C1863">
        <w:rPr>
          <w:rFonts w:ascii="Times New Roman" w:eastAsia="Times New Roman" w:hAnsi="Times New Roman" w:cs="Times New Roman"/>
          <w:i/>
          <w:iCs/>
          <w:sz w:val="24"/>
          <w:szCs w:val="24"/>
        </w:rPr>
        <w:t>91</w:t>
      </w:r>
      <w:r w:rsidR="001104B1" w:rsidRPr="005C1863">
        <w:rPr>
          <w:rFonts w:ascii="Times New Roman" w:eastAsia="Times New Roman" w:hAnsi="Times New Roman" w:cs="Times New Roman"/>
          <w:sz w:val="24"/>
          <w:szCs w:val="24"/>
        </w:rPr>
        <w:t>(4), 980-997.</w:t>
      </w:r>
    </w:p>
    <w:p w14:paraId="72BFC308" w14:textId="77777777" w:rsidR="00DB09C7" w:rsidRPr="005C1863" w:rsidRDefault="007D6552">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Dayson, C</w:t>
      </w:r>
      <w:r w:rsidR="006D108B" w:rsidRP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 xml:space="preserve"> 2017</w:t>
      </w:r>
      <w:r w:rsidR="006D108B" w:rsidRP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 xml:space="preserve"> Evaluating social innovations and their contribution to social value: the benefits of a ‘blended value’ approach, </w:t>
      </w:r>
      <w:r w:rsidRPr="005C1863">
        <w:rPr>
          <w:rFonts w:ascii="Times New Roman" w:eastAsia="Times New Roman" w:hAnsi="Times New Roman" w:cs="Times New Roman"/>
          <w:i/>
          <w:sz w:val="24"/>
          <w:szCs w:val="24"/>
        </w:rPr>
        <w:t xml:space="preserve">Policy </w:t>
      </w:r>
      <w:r w:rsidR="004B6754" w:rsidRPr="005C1863">
        <w:rPr>
          <w:rFonts w:ascii="Times New Roman" w:eastAsia="Times New Roman" w:hAnsi="Times New Roman" w:cs="Times New Roman"/>
          <w:i/>
          <w:sz w:val="24"/>
          <w:szCs w:val="24"/>
        </w:rPr>
        <w:t>&amp;</w:t>
      </w:r>
      <w:r w:rsidRPr="005C1863">
        <w:rPr>
          <w:rFonts w:ascii="Times New Roman" w:eastAsia="Times New Roman" w:hAnsi="Times New Roman" w:cs="Times New Roman"/>
          <w:i/>
          <w:sz w:val="24"/>
          <w:szCs w:val="24"/>
        </w:rPr>
        <w:t xml:space="preserve"> Politics</w:t>
      </w:r>
      <w:r w:rsidRPr="005C1863">
        <w:rPr>
          <w:rFonts w:ascii="Times New Roman" w:eastAsia="Times New Roman" w:hAnsi="Times New Roman" w:cs="Times New Roman"/>
          <w:sz w:val="24"/>
          <w:szCs w:val="24"/>
        </w:rPr>
        <w:t>, 45, 3, 395–411</w:t>
      </w:r>
    </w:p>
    <w:p w14:paraId="11352EC2" w14:textId="7B267350" w:rsidR="00FB6D1E" w:rsidRPr="005C1863" w:rsidRDefault="00FB6D1E">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Dowling, E., </w:t>
      </w:r>
      <w:r w:rsidR="00F95A00" w:rsidRPr="005C1863">
        <w:rPr>
          <w:rFonts w:ascii="Times New Roman" w:eastAsia="Times New Roman" w:hAnsi="Times New Roman" w:cs="Times New Roman"/>
          <w:sz w:val="24"/>
          <w:szCs w:val="24"/>
        </w:rPr>
        <w:t>and</w:t>
      </w:r>
      <w:r w:rsidRPr="005C1863">
        <w:rPr>
          <w:rFonts w:ascii="Times New Roman" w:eastAsia="Times New Roman" w:hAnsi="Times New Roman" w:cs="Times New Roman"/>
          <w:sz w:val="24"/>
          <w:szCs w:val="24"/>
        </w:rPr>
        <w:t xml:space="preserve"> Harvie, D. 2014. Harnessing the social: State, crisis and (big) society. </w:t>
      </w:r>
      <w:r w:rsidRPr="005C1863">
        <w:rPr>
          <w:rFonts w:ascii="Times New Roman" w:eastAsia="Times New Roman" w:hAnsi="Times New Roman" w:cs="Times New Roman"/>
          <w:i/>
          <w:iCs/>
          <w:sz w:val="24"/>
          <w:szCs w:val="24"/>
        </w:rPr>
        <w:t>Sociology</w:t>
      </w:r>
      <w:r w:rsidRPr="005C1863">
        <w:rPr>
          <w:rFonts w:ascii="Times New Roman" w:eastAsia="Times New Roman" w:hAnsi="Times New Roman" w:cs="Times New Roman"/>
          <w:sz w:val="24"/>
          <w:szCs w:val="24"/>
        </w:rPr>
        <w:t>, </w:t>
      </w:r>
      <w:r w:rsidRPr="005C1863">
        <w:rPr>
          <w:rFonts w:ascii="Times New Roman" w:eastAsia="Times New Roman" w:hAnsi="Times New Roman" w:cs="Times New Roman"/>
          <w:i/>
          <w:iCs/>
          <w:sz w:val="24"/>
          <w:szCs w:val="24"/>
        </w:rPr>
        <w:t>48</w:t>
      </w:r>
      <w:r w:rsidRPr="005C1863">
        <w:rPr>
          <w:rFonts w:ascii="Times New Roman" w:eastAsia="Times New Roman" w:hAnsi="Times New Roman" w:cs="Times New Roman"/>
          <w:sz w:val="24"/>
          <w:szCs w:val="24"/>
        </w:rPr>
        <w:t>(5), 869-886.</w:t>
      </w:r>
    </w:p>
    <w:p w14:paraId="074B7E55" w14:textId="7FE68386" w:rsidR="00E02F45" w:rsidRPr="005C1863" w:rsidRDefault="00DB09C7">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Dowling, E. 2017. In the wake of austerity: social impact bonds and the financialisation of the welfare state in Britain. </w:t>
      </w:r>
      <w:r w:rsidRPr="005C1863">
        <w:rPr>
          <w:rFonts w:ascii="Times New Roman" w:eastAsia="Times New Roman" w:hAnsi="Times New Roman" w:cs="Times New Roman"/>
          <w:i/>
          <w:iCs/>
          <w:sz w:val="24"/>
          <w:szCs w:val="24"/>
        </w:rPr>
        <w:t>New Political Economy</w:t>
      </w:r>
      <w:r w:rsidRPr="005C1863">
        <w:rPr>
          <w:rFonts w:ascii="Times New Roman" w:eastAsia="Times New Roman" w:hAnsi="Times New Roman" w:cs="Times New Roman"/>
          <w:sz w:val="24"/>
          <w:szCs w:val="24"/>
        </w:rPr>
        <w:t>, </w:t>
      </w:r>
      <w:r w:rsidRPr="005C1863">
        <w:rPr>
          <w:rFonts w:ascii="Times New Roman" w:eastAsia="Times New Roman" w:hAnsi="Times New Roman" w:cs="Times New Roman"/>
          <w:i/>
          <w:iCs/>
          <w:sz w:val="24"/>
          <w:szCs w:val="24"/>
        </w:rPr>
        <w:t>22</w:t>
      </w:r>
      <w:r w:rsidRPr="005C1863">
        <w:rPr>
          <w:rFonts w:ascii="Times New Roman" w:eastAsia="Times New Roman" w:hAnsi="Times New Roman" w:cs="Times New Roman"/>
          <w:sz w:val="24"/>
          <w:szCs w:val="24"/>
        </w:rPr>
        <w:t>(3), 294-310.</w:t>
      </w:r>
    </w:p>
    <w:p w14:paraId="70FFA8E6" w14:textId="4FB3B728" w:rsidR="005A263F" w:rsidRPr="005C1863" w:rsidRDefault="0043629B">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Joy, M., </w:t>
      </w:r>
      <w:r w:rsidR="006D108B" w:rsidRPr="005C1863">
        <w:rPr>
          <w:rFonts w:ascii="Times New Roman" w:eastAsia="Times New Roman" w:hAnsi="Times New Roman" w:cs="Times New Roman"/>
          <w:sz w:val="24"/>
          <w:szCs w:val="24"/>
        </w:rPr>
        <w:t>and</w:t>
      </w:r>
      <w:r w:rsidR="007D6552" w:rsidRPr="005C1863">
        <w:rPr>
          <w:rFonts w:ascii="Times New Roman" w:eastAsia="Times New Roman" w:hAnsi="Times New Roman" w:cs="Times New Roman"/>
          <w:sz w:val="24"/>
          <w:szCs w:val="24"/>
        </w:rPr>
        <w:t xml:space="preserve"> Shields, J. 2013. Social impact bonds: the next phase </w:t>
      </w:r>
      <w:r w:rsidR="009B49D9" w:rsidRPr="005C1863">
        <w:rPr>
          <w:rFonts w:ascii="Times New Roman" w:eastAsia="Times New Roman" w:hAnsi="Times New Roman" w:cs="Times New Roman"/>
          <w:sz w:val="24"/>
          <w:szCs w:val="24"/>
        </w:rPr>
        <w:t xml:space="preserve">of third sector marketization? </w:t>
      </w:r>
      <w:r w:rsidR="007D6552" w:rsidRPr="005C1863">
        <w:rPr>
          <w:rFonts w:ascii="Times New Roman" w:eastAsia="Times New Roman" w:hAnsi="Times New Roman" w:cs="Times New Roman"/>
          <w:i/>
          <w:sz w:val="24"/>
          <w:szCs w:val="24"/>
        </w:rPr>
        <w:t xml:space="preserve">Canadian </w:t>
      </w:r>
      <w:r w:rsidR="009B49D9" w:rsidRPr="005C1863">
        <w:rPr>
          <w:rFonts w:ascii="Times New Roman" w:eastAsia="Times New Roman" w:hAnsi="Times New Roman" w:cs="Times New Roman"/>
          <w:i/>
          <w:sz w:val="24"/>
          <w:szCs w:val="24"/>
        </w:rPr>
        <w:t>J</w:t>
      </w:r>
      <w:r w:rsidR="007D6552" w:rsidRPr="005C1863">
        <w:rPr>
          <w:rFonts w:ascii="Times New Roman" w:eastAsia="Times New Roman" w:hAnsi="Times New Roman" w:cs="Times New Roman"/>
          <w:i/>
          <w:sz w:val="24"/>
          <w:szCs w:val="24"/>
        </w:rPr>
        <w:t xml:space="preserve">ournal of non-profit and </w:t>
      </w:r>
      <w:r w:rsidR="009B49D9" w:rsidRPr="005C1863">
        <w:rPr>
          <w:rFonts w:ascii="Times New Roman" w:eastAsia="Times New Roman" w:hAnsi="Times New Roman" w:cs="Times New Roman"/>
          <w:i/>
          <w:sz w:val="24"/>
          <w:szCs w:val="24"/>
        </w:rPr>
        <w:t>S</w:t>
      </w:r>
      <w:r w:rsidR="007D6552" w:rsidRPr="005C1863">
        <w:rPr>
          <w:rFonts w:ascii="Times New Roman" w:eastAsia="Times New Roman" w:hAnsi="Times New Roman" w:cs="Times New Roman"/>
          <w:i/>
          <w:sz w:val="24"/>
          <w:szCs w:val="24"/>
        </w:rPr>
        <w:t xml:space="preserve">ocial </w:t>
      </w:r>
      <w:r w:rsidR="009B49D9" w:rsidRPr="005C1863">
        <w:rPr>
          <w:rFonts w:ascii="Times New Roman" w:eastAsia="Times New Roman" w:hAnsi="Times New Roman" w:cs="Times New Roman"/>
          <w:i/>
          <w:sz w:val="24"/>
          <w:szCs w:val="24"/>
        </w:rPr>
        <w:t>E</w:t>
      </w:r>
      <w:r w:rsidR="007D6552" w:rsidRPr="005C1863">
        <w:rPr>
          <w:rFonts w:ascii="Times New Roman" w:eastAsia="Times New Roman" w:hAnsi="Times New Roman" w:cs="Times New Roman"/>
          <w:i/>
          <w:sz w:val="24"/>
          <w:szCs w:val="24"/>
        </w:rPr>
        <w:t xml:space="preserve">conomy </w:t>
      </w:r>
      <w:r w:rsidR="009B49D9" w:rsidRPr="005C1863">
        <w:rPr>
          <w:rFonts w:ascii="Times New Roman" w:eastAsia="Times New Roman" w:hAnsi="Times New Roman" w:cs="Times New Roman"/>
          <w:i/>
          <w:sz w:val="24"/>
          <w:szCs w:val="24"/>
        </w:rPr>
        <w:t>R</w:t>
      </w:r>
      <w:r w:rsidR="007D6552" w:rsidRPr="005C1863">
        <w:rPr>
          <w:rFonts w:ascii="Times New Roman" w:eastAsia="Times New Roman" w:hAnsi="Times New Roman" w:cs="Times New Roman"/>
          <w:i/>
          <w:sz w:val="24"/>
          <w:szCs w:val="24"/>
        </w:rPr>
        <w:t>esearch</w:t>
      </w:r>
      <w:r w:rsidR="007D6552" w:rsidRPr="005C1863">
        <w:rPr>
          <w:rFonts w:ascii="Times New Roman" w:eastAsia="Times New Roman" w:hAnsi="Times New Roman" w:cs="Times New Roman"/>
          <w:sz w:val="24"/>
          <w:szCs w:val="24"/>
        </w:rPr>
        <w:t>, </w:t>
      </w:r>
      <w:r w:rsidR="007D6552" w:rsidRPr="005C1863">
        <w:rPr>
          <w:rFonts w:ascii="Times New Roman" w:eastAsia="Times New Roman" w:hAnsi="Times New Roman" w:cs="Times New Roman"/>
          <w:i/>
          <w:sz w:val="24"/>
          <w:szCs w:val="24"/>
        </w:rPr>
        <w:t>4</w:t>
      </w:r>
      <w:r w:rsidR="007D6552" w:rsidRPr="005C1863">
        <w:rPr>
          <w:rFonts w:ascii="Times New Roman" w:eastAsia="Times New Roman" w:hAnsi="Times New Roman" w:cs="Times New Roman"/>
          <w:sz w:val="24"/>
          <w:szCs w:val="24"/>
        </w:rPr>
        <w:t>(2), 39.</w:t>
      </w:r>
    </w:p>
    <w:p w14:paraId="1AFF72B9" w14:textId="3C86492F" w:rsidR="005A263F" w:rsidRPr="005C1863" w:rsidRDefault="006D108B">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Fox, C</w:t>
      </w:r>
      <w:r w:rsidR="0043629B" w:rsidRP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w:t>
      </w:r>
      <w:r w:rsidR="0043629B" w:rsidRPr="005C1863">
        <w:rPr>
          <w:rFonts w:ascii="Times New Roman" w:eastAsia="Times New Roman" w:hAnsi="Times New Roman" w:cs="Times New Roman"/>
          <w:sz w:val="24"/>
          <w:szCs w:val="24"/>
        </w:rPr>
        <w:t xml:space="preserve"> and</w:t>
      </w:r>
      <w:r w:rsidRPr="005C1863">
        <w:rPr>
          <w:rFonts w:ascii="Times New Roman" w:eastAsia="Times New Roman" w:hAnsi="Times New Roman" w:cs="Times New Roman"/>
          <w:sz w:val="24"/>
          <w:szCs w:val="24"/>
        </w:rPr>
        <w:t xml:space="preserve"> Albertson, K. 2011.</w:t>
      </w:r>
      <w:r w:rsidR="007D6552" w:rsidRPr="005C1863">
        <w:rPr>
          <w:rFonts w:ascii="Times New Roman" w:eastAsia="Times New Roman" w:hAnsi="Times New Roman" w:cs="Times New Roman"/>
          <w:sz w:val="24"/>
          <w:szCs w:val="24"/>
        </w:rPr>
        <w:t xml:space="preserve"> Payment by results and Social Impact Bonds in the criminal justice sector: New challenges for the concept of evidence-bas</w:t>
      </w:r>
      <w:r w:rsidR="009B49D9" w:rsidRPr="005C1863">
        <w:rPr>
          <w:rFonts w:ascii="Times New Roman" w:eastAsia="Times New Roman" w:hAnsi="Times New Roman" w:cs="Times New Roman"/>
          <w:sz w:val="24"/>
          <w:szCs w:val="24"/>
        </w:rPr>
        <w:t xml:space="preserve">ed policy? </w:t>
      </w:r>
      <w:r w:rsidR="007D6552" w:rsidRPr="005C1863">
        <w:rPr>
          <w:rFonts w:ascii="Times New Roman" w:eastAsia="Times New Roman" w:hAnsi="Times New Roman" w:cs="Times New Roman"/>
          <w:i/>
          <w:sz w:val="24"/>
          <w:szCs w:val="24"/>
        </w:rPr>
        <w:t xml:space="preserve">Criminology and Criminal Justice </w:t>
      </w:r>
      <w:r w:rsidR="007D6552" w:rsidRPr="005C1863">
        <w:rPr>
          <w:rFonts w:ascii="Times New Roman" w:eastAsia="Times New Roman" w:hAnsi="Times New Roman" w:cs="Times New Roman"/>
          <w:sz w:val="24"/>
          <w:szCs w:val="24"/>
        </w:rPr>
        <w:t>11, 5, 395–413</w:t>
      </w:r>
    </w:p>
    <w:p w14:paraId="54E0DDBA" w14:textId="26CA8330" w:rsidR="005A263F" w:rsidRPr="005C1863" w:rsidRDefault="007D6552">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Edmiston, D., </w:t>
      </w:r>
      <w:r w:rsidR="006D108B" w:rsidRPr="005C1863">
        <w:rPr>
          <w:rFonts w:ascii="Times New Roman" w:eastAsia="Times New Roman" w:hAnsi="Times New Roman" w:cs="Times New Roman"/>
          <w:sz w:val="24"/>
          <w:szCs w:val="24"/>
        </w:rPr>
        <w:t>and Nicholls, A. 2017</w:t>
      </w:r>
      <w:r w:rsidRPr="005C1863">
        <w:rPr>
          <w:rFonts w:ascii="Times New Roman" w:eastAsia="Times New Roman" w:hAnsi="Times New Roman" w:cs="Times New Roman"/>
          <w:sz w:val="24"/>
          <w:szCs w:val="24"/>
        </w:rPr>
        <w:t>. Social Impact Bonds: The Role of Private Capital in Outcome-Based Commissioning. </w:t>
      </w:r>
      <w:r w:rsidRPr="005C1863">
        <w:rPr>
          <w:rFonts w:ascii="Times New Roman" w:eastAsia="Times New Roman" w:hAnsi="Times New Roman" w:cs="Times New Roman"/>
          <w:i/>
          <w:sz w:val="24"/>
          <w:szCs w:val="24"/>
        </w:rPr>
        <w:t>Journal of Social Policy</w:t>
      </w:r>
      <w:r w:rsidRPr="005C1863">
        <w:rPr>
          <w:rFonts w:ascii="Times New Roman" w:eastAsia="Times New Roman" w:hAnsi="Times New Roman" w:cs="Times New Roman"/>
          <w:sz w:val="24"/>
          <w:szCs w:val="24"/>
        </w:rPr>
        <w:t>, 1-20.</w:t>
      </w:r>
    </w:p>
    <w:p w14:paraId="51A6FD17" w14:textId="672972DC" w:rsidR="005A263F" w:rsidRPr="005C1863" w:rsidRDefault="007D6552">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Eisenhardt, K. M., </w:t>
      </w:r>
      <w:r w:rsidR="006D108B" w:rsidRPr="005C1863">
        <w:rPr>
          <w:rFonts w:ascii="Times New Roman" w:eastAsia="Times New Roman" w:hAnsi="Times New Roman" w:cs="Times New Roman"/>
          <w:sz w:val="24"/>
          <w:szCs w:val="24"/>
        </w:rPr>
        <w:t xml:space="preserve">and Graebner, M. E. </w:t>
      </w:r>
      <w:r w:rsidRPr="005C1863">
        <w:rPr>
          <w:rFonts w:ascii="Times New Roman" w:eastAsia="Times New Roman" w:hAnsi="Times New Roman" w:cs="Times New Roman"/>
          <w:sz w:val="24"/>
          <w:szCs w:val="24"/>
        </w:rPr>
        <w:t>2007. Theory building from cases: Opportunities and challenges. </w:t>
      </w:r>
      <w:r w:rsidRPr="005C1863">
        <w:rPr>
          <w:rFonts w:ascii="Times New Roman" w:eastAsia="Times New Roman" w:hAnsi="Times New Roman" w:cs="Times New Roman"/>
          <w:i/>
          <w:sz w:val="24"/>
          <w:szCs w:val="24"/>
        </w:rPr>
        <w:t xml:space="preserve">Academy of </w:t>
      </w:r>
      <w:r w:rsidR="009B49D9" w:rsidRPr="005C1863">
        <w:rPr>
          <w:rFonts w:ascii="Times New Roman" w:eastAsia="Times New Roman" w:hAnsi="Times New Roman" w:cs="Times New Roman"/>
          <w:i/>
          <w:sz w:val="24"/>
          <w:szCs w:val="24"/>
        </w:rPr>
        <w:t>M</w:t>
      </w:r>
      <w:r w:rsidRPr="005C1863">
        <w:rPr>
          <w:rFonts w:ascii="Times New Roman" w:eastAsia="Times New Roman" w:hAnsi="Times New Roman" w:cs="Times New Roman"/>
          <w:i/>
          <w:sz w:val="24"/>
          <w:szCs w:val="24"/>
        </w:rPr>
        <w:t xml:space="preserve">anagement </w:t>
      </w:r>
      <w:r w:rsidR="009B49D9" w:rsidRPr="005C1863">
        <w:rPr>
          <w:rFonts w:ascii="Times New Roman" w:eastAsia="Times New Roman" w:hAnsi="Times New Roman" w:cs="Times New Roman"/>
          <w:i/>
          <w:sz w:val="24"/>
          <w:szCs w:val="24"/>
        </w:rPr>
        <w:t>J</w:t>
      </w:r>
      <w:r w:rsidRPr="005C1863">
        <w:rPr>
          <w:rFonts w:ascii="Times New Roman" w:eastAsia="Times New Roman" w:hAnsi="Times New Roman" w:cs="Times New Roman"/>
          <w:i/>
          <w:sz w:val="24"/>
          <w:szCs w:val="24"/>
        </w:rPr>
        <w:t>ournal</w:t>
      </w:r>
      <w:r w:rsidRPr="005C1863">
        <w:rPr>
          <w:rFonts w:ascii="Times New Roman" w:eastAsia="Times New Roman" w:hAnsi="Times New Roman" w:cs="Times New Roman"/>
          <w:sz w:val="24"/>
          <w:szCs w:val="24"/>
        </w:rPr>
        <w:t>, </w:t>
      </w:r>
      <w:r w:rsidRPr="005C1863">
        <w:rPr>
          <w:rFonts w:ascii="Times New Roman" w:eastAsia="Times New Roman" w:hAnsi="Times New Roman" w:cs="Times New Roman"/>
          <w:i/>
          <w:sz w:val="24"/>
          <w:szCs w:val="24"/>
        </w:rPr>
        <w:t>50</w:t>
      </w:r>
      <w:r w:rsidRPr="005C1863">
        <w:rPr>
          <w:rFonts w:ascii="Times New Roman" w:eastAsia="Times New Roman" w:hAnsi="Times New Roman" w:cs="Times New Roman"/>
          <w:sz w:val="24"/>
          <w:szCs w:val="24"/>
        </w:rPr>
        <w:t>(1), 25-32.</w:t>
      </w:r>
    </w:p>
    <w:p w14:paraId="0B120DE3" w14:textId="73B26AC6" w:rsidR="00C60BB7" w:rsidRPr="005C1863" w:rsidRDefault="00C60BB7">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Fraser, A., Tan, S., Lagarde, M., </w:t>
      </w:r>
      <w:r w:rsidR="00F95A00" w:rsidRPr="005C1863">
        <w:rPr>
          <w:rFonts w:ascii="Times New Roman" w:eastAsia="Times New Roman" w:hAnsi="Times New Roman" w:cs="Times New Roman"/>
          <w:sz w:val="24"/>
          <w:szCs w:val="24"/>
        </w:rPr>
        <w:t xml:space="preserve">and </w:t>
      </w:r>
      <w:r w:rsidR="006B2874" w:rsidRPr="005C1863">
        <w:rPr>
          <w:rFonts w:ascii="Times New Roman" w:eastAsia="Times New Roman" w:hAnsi="Times New Roman" w:cs="Times New Roman"/>
          <w:sz w:val="24"/>
          <w:szCs w:val="24"/>
        </w:rPr>
        <w:t>Mays, N. 2018</w:t>
      </w:r>
      <w:r w:rsidRPr="005C1863">
        <w:rPr>
          <w:rFonts w:ascii="Times New Roman" w:eastAsia="Times New Roman" w:hAnsi="Times New Roman" w:cs="Times New Roman"/>
          <w:sz w:val="24"/>
          <w:szCs w:val="24"/>
        </w:rPr>
        <w:t>. Narratives of promise, narratives of caution: A review of the literature on Social Impact Bonds. Social policy &amp; administration, 52(1), 4-28.</w:t>
      </w:r>
    </w:p>
    <w:p w14:paraId="3404754E" w14:textId="7A2C68C7" w:rsidR="00A35A6C" w:rsidRPr="005C1863" w:rsidRDefault="00A35A6C">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Giacomantonio, C. 2017. Grant-Maximizing but not Money-Making: A Simple Decision-Tree Analysis for Social Impact Bonds. </w:t>
      </w:r>
      <w:r w:rsidRPr="005C1863">
        <w:rPr>
          <w:rFonts w:ascii="Times New Roman" w:eastAsia="Times New Roman" w:hAnsi="Times New Roman" w:cs="Times New Roman"/>
          <w:i/>
          <w:iCs/>
          <w:sz w:val="24"/>
          <w:szCs w:val="24"/>
        </w:rPr>
        <w:t>Journal of Social Entrepreneurship</w:t>
      </w:r>
      <w:r w:rsidRPr="005C1863">
        <w:rPr>
          <w:rFonts w:ascii="Times New Roman" w:eastAsia="Times New Roman" w:hAnsi="Times New Roman" w:cs="Times New Roman"/>
          <w:sz w:val="24"/>
          <w:szCs w:val="24"/>
        </w:rPr>
        <w:t>, </w:t>
      </w:r>
      <w:r w:rsidRPr="005C1863">
        <w:rPr>
          <w:rFonts w:ascii="Times New Roman" w:eastAsia="Times New Roman" w:hAnsi="Times New Roman" w:cs="Times New Roman"/>
          <w:i/>
          <w:iCs/>
          <w:sz w:val="24"/>
          <w:szCs w:val="24"/>
        </w:rPr>
        <w:t>8</w:t>
      </w:r>
      <w:r w:rsidRPr="005C1863">
        <w:rPr>
          <w:rFonts w:ascii="Times New Roman" w:eastAsia="Times New Roman" w:hAnsi="Times New Roman" w:cs="Times New Roman"/>
          <w:sz w:val="24"/>
          <w:szCs w:val="24"/>
        </w:rPr>
        <w:t>(1), 47-66.</w:t>
      </w:r>
    </w:p>
    <w:p w14:paraId="5C80B3B1" w14:textId="23A73AC4" w:rsidR="000C4400" w:rsidRPr="005C1863" w:rsidRDefault="007D6552">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lastRenderedPageBreak/>
        <w:t xml:space="preserve">Gustafsson-Wright, E., Gardiner, S., </w:t>
      </w:r>
      <w:r w:rsidR="006D108B" w:rsidRPr="005C1863">
        <w:rPr>
          <w:rFonts w:ascii="Times New Roman" w:eastAsia="Times New Roman" w:hAnsi="Times New Roman" w:cs="Times New Roman"/>
          <w:sz w:val="24"/>
          <w:szCs w:val="24"/>
        </w:rPr>
        <w:t>and</w:t>
      </w:r>
      <w:r w:rsidRPr="005C1863">
        <w:rPr>
          <w:rFonts w:ascii="Times New Roman" w:eastAsia="Times New Roman" w:hAnsi="Times New Roman" w:cs="Times New Roman"/>
          <w:sz w:val="24"/>
          <w:szCs w:val="24"/>
        </w:rPr>
        <w:t xml:space="preserve"> Putcha, V. 2015. </w:t>
      </w:r>
      <w:r w:rsidRPr="005C1863">
        <w:rPr>
          <w:rFonts w:ascii="Times New Roman" w:eastAsia="Times New Roman" w:hAnsi="Times New Roman" w:cs="Times New Roman"/>
          <w:i/>
          <w:sz w:val="24"/>
          <w:szCs w:val="24"/>
        </w:rPr>
        <w:t>The potential and limitations of impact bonds: Lessons from the first five years of experience worldwide</w:t>
      </w:r>
      <w:r w:rsidRPr="005C1863">
        <w:rPr>
          <w:rFonts w:ascii="Times New Roman" w:eastAsia="Times New Roman" w:hAnsi="Times New Roman" w:cs="Times New Roman"/>
          <w:sz w:val="24"/>
          <w:szCs w:val="24"/>
        </w:rPr>
        <w:t>. Global Economy and Development at Brookings.</w:t>
      </w:r>
    </w:p>
    <w:p w14:paraId="7CF0227E" w14:textId="31A8B061" w:rsidR="00C20F19" w:rsidRPr="005C1863" w:rsidRDefault="007D6552">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Lawrence, T., Suddaby, R., </w:t>
      </w:r>
      <w:r w:rsidR="006D108B" w:rsidRPr="005C1863">
        <w:rPr>
          <w:rFonts w:ascii="Times New Roman" w:eastAsia="Times New Roman" w:hAnsi="Times New Roman" w:cs="Times New Roman"/>
          <w:sz w:val="24"/>
          <w:szCs w:val="24"/>
        </w:rPr>
        <w:t>and</w:t>
      </w:r>
      <w:r w:rsidRPr="005C1863">
        <w:rPr>
          <w:rFonts w:ascii="Times New Roman" w:eastAsia="Times New Roman" w:hAnsi="Times New Roman" w:cs="Times New Roman"/>
          <w:sz w:val="24"/>
          <w:szCs w:val="24"/>
        </w:rPr>
        <w:t xml:space="preserve"> Leca, B. 2011. Institutional work: Refocusing institutional studies of organization. </w:t>
      </w:r>
      <w:r w:rsidRPr="005C1863">
        <w:rPr>
          <w:rFonts w:ascii="Times New Roman" w:eastAsia="Times New Roman" w:hAnsi="Times New Roman" w:cs="Times New Roman"/>
          <w:i/>
          <w:sz w:val="24"/>
          <w:szCs w:val="24"/>
        </w:rPr>
        <w:t>Journal of Management Inquiry</w:t>
      </w:r>
      <w:r w:rsidRPr="005C1863">
        <w:rPr>
          <w:rFonts w:ascii="Times New Roman" w:eastAsia="Times New Roman" w:hAnsi="Times New Roman" w:cs="Times New Roman"/>
          <w:sz w:val="24"/>
          <w:szCs w:val="24"/>
        </w:rPr>
        <w:t>, </w:t>
      </w:r>
      <w:r w:rsidRPr="005C1863">
        <w:rPr>
          <w:rFonts w:ascii="Times New Roman" w:eastAsia="Times New Roman" w:hAnsi="Times New Roman" w:cs="Times New Roman"/>
          <w:i/>
          <w:sz w:val="24"/>
          <w:szCs w:val="24"/>
        </w:rPr>
        <w:t>20</w:t>
      </w:r>
      <w:r w:rsidRPr="005C1863">
        <w:rPr>
          <w:rFonts w:ascii="Times New Roman" w:eastAsia="Times New Roman" w:hAnsi="Times New Roman" w:cs="Times New Roman"/>
          <w:sz w:val="24"/>
          <w:szCs w:val="24"/>
        </w:rPr>
        <w:t>(1), 52-58.</w:t>
      </w:r>
    </w:p>
    <w:p w14:paraId="69E373E2" w14:textId="23683888" w:rsidR="005E4B1D" w:rsidRPr="005C1863" w:rsidRDefault="005E4B1D">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Lounsbury, M. 2007. A tale of two cities: Competing logics and practice variation in the professionalizing of mutual funds. </w:t>
      </w:r>
      <w:r w:rsidRPr="005C1863">
        <w:rPr>
          <w:rFonts w:ascii="Times New Roman" w:eastAsia="Times New Roman" w:hAnsi="Times New Roman" w:cs="Times New Roman"/>
          <w:i/>
          <w:iCs/>
          <w:sz w:val="24"/>
          <w:szCs w:val="24"/>
        </w:rPr>
        <w:t>Academy of management journal</w:t>
      </w:r>
      <w:r w:rsidRPr="005C1863">
        <w:rPr>
          <w:rFonts w:ascii="Times New Roman" w:eastAsia="Times New Roman" w:hAnsi="Times New Roman" w:cs="Times New Roman"/>
          <w:sz w:val="24"/>
          <w:szCs w:val="24"/>
        </w:rPr>
        <w:t>, </w:t>
      </w:r>
      <w:r w:rsidRPr="005C1863">
        <w:rPr>
          <w:rFonts w:ascii="Times New Roman" w:eastAsia="Times New Roman" w:hAnsi="Times New Roman" w:cs="Times New Roman"/>
          <w:i/>
          <w:iCs/>
          <w:sz w:val="24"/>
          <w:szCs w:val="24"/>
        </w:rPr>
        <w:t>50</w:t>
      </w:r>
      <w:r w:rsidRPr="005C1863">
        <w:rPr>
          <w:rFonts w:ascii="Times New Roman" w:eastAsia="Times New Roman" w:hAnsi="Times New Roman" w:cs="Times New Roman"/>
          <w:sz w:val="24"/>
          <w:szCs w:val="24"/>
        </w:rPr>
        <w:t>(2), 289-307.</w:t>
      </w:r>
    </w:p>
    <w:p w14:paraId="59E5A500" w14:textId="4F7D0DFC" w:rsidR="00A77CA6" w:rsidRPr="005C1863" w:rsidRDefault="00A77CA6">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Lowe, T., </w:t>
      </w:r>
      <w:r w:rsidR="00F95A00" w:rsidRPr="005C1863">
        <w:rPr>
          <w:rFonts w:ascii="Times New Roman" w:eastAsia="Times New Roman" w:hAnsi="Times New Roman" w:cs="Times New Roman"/>
          <w:sz w:val="24"/>
          <w:szCs w:val="24"/>
        </w:rPr>
        <w:t>and</w:t>
      </w:r>
      <w:r w:rsidRPr="005C1863">
        <w:rPr>
          <w:rFonts w:ascii="Times New Roman" w:eastAsia="Times New Roman" w:hAnsi="Times New Roman" w:cs="Times New Roman"/>
          <w:sz w:val="24"/>
          <w:szCs w:val="24"/>
        </w:rPr>
        <w:t xml:space="preserve"> Wilson, R. 2017. Playing the game of outcomes‐based performance management. Is gamesmanship inevitable? Evidence from theory and practice. </w:t>
      </w:r>
      <w:r w:rsidRPr="005C1863">
        <w:rPr>
          <w:rFonts w:ascii="Times New Roman" w:eastAsia="Times New Roman" w:hAnsi="Times New Roman" w:cs="Times New Roman"/>
          <w:i/>
          <w:iCs/>
          <w:sz w:val="24"/>
          <w:szCs w:val="24"/>
        </w:rPr>
        <w:t>Social Policy &amp; Administration</w:t>
      </w:r>
      <w:r w:rsidRPr="005C1863">
        <w:rPr>
          <w:rFonts w:ascii="Times New Roman" w:eastAsia="Times New Roman" w:hAnsi="Times New Roman" w:cs="Times New Roman"/>
          <w:sz w:val="24"/>
          <w:szCs w:val="24"/>
        </w:rPr>
        <w:t xml:space="preserve">, 51 (7), 981-1001. </w:t>
      </w:r>
    </w:p>
    <w:p w14:paraId="328C64C5" w14:textId="70A1E5C3" w:rsidR="00745417" w:rsidRPr="005C1863" w:rsidRDefault="00745417" w:rsidP="00745417">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MacKeith, J. 2011. The development of the Outcomes Star: a participatory approach to assessment and outcome measurement. </w:t>
      </w:r>
      <w:r w:rsidRPr="005C1863">
        <w:rPr>
          <w:rFonts w:ascii="Times New Roman" w:eastAsia="Times New Roman" w:hAnsi="Times New Roman" w:cs="Times New Roman"/>
          <w:i/>
          <w:sz w:val="24"/>
          <w:szCs w:val="24"/>
        </w:rPr>
        <w:t>Housing, Care and Support</w:t>
      </w:r>
      <w:r w:rsidRPr="005C1863">
        <w:rPr>
          <w:rFonts w:ascii="Times New Roman" w:eastAsia="Times New Roman" w:hAnsi="Times New Roman" w:cs="Times New Roman"/>
          <w:sz w:val="24"/>
          <w:szCs w:val="24"/>
        </w:rPr>
        <w:t>, 14(3), 98-106.</w:t>
      </w:r>
    </w:p>
    <w:p w14:paraId="76E95475" w14:textId="6E1C2B11" w:rsidR="00611A80" w:rsidRPr="005C1863" w:rsidRDefault="00611A80" w:rsidP="00745417">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Maier, F., Barbetta, G. P., </w:t>
      </w:r>
      <w:r w:rsidR="00F95A00" w:rsidRPr="005C1863">
        <w:rPr>
          <w:rFonts w:ascii="Times New Roman" w:eastAsia="Times New Roman" w:hAnsi="Times New Roman" w:cs="Times New Roman"/>
          <w:sz w:val="24"/>
          <w:szCs w:val="24"/>
        </w:rPr>
        <w:t>and</w:t>
      </w:r>
      <w:r w:rsidRPr="005C1863">
        <w:rPr>
          <w:rFonts w:ascii="Times New Roman" w:eastAsia="Times New Roman" w:hAnsi="Times New Roman" w:cs="Times New Roman"/>
          <w:sz w:val="24"/>
          <w:szCs w:val="24"/>
        </w:rPr>
        <w:t xml:space="preserve"> Godina, F. 2016. Paradoxes of Social Impact Bonds. </w:t>
      </w:r>
      <w:r w:rsidRPr="005C1863">
        <w:rPr>
          <w:rFonts w:ascii="Times New Roman" w:eastAsia="Times New Roman" w:hAnsi="Times New Roman" w:cs="Times New Roman"/>
          <w:i/>
          <w:iCs/>
          <w:sz w:val="24"/>
          <w:szCs w:val="24"/>
        </w:rPr>
        <w:t>Social Policy &amp; Administration</w:t>
      </w:r>
      <w:r w:rsidRPr="005C1863">
        <w:rPr>
          <w:rFonts w:ascii="Times New Roman" w:eastAsia="Times New Roman" w:hAnsi="Times New Roman" w:cs="Times New Roman"/>
          <w:sz w:val="24"/>
          <w:szCs w:val="24"/>
        </w:rPr>
        <w:t xml:space="preserve">. doi: </w:t>
      </w:r>
      <w:r w:rsidRPr="005C1863">
        <w:rPr>
          <w:rFonts w:ascii="Arial" w:hAnsi="Arial" w:cs="Arial"/>
          <w:color w:val="333333"/>
          <w:sz w:val="24"/>
          <w:szCs w:val="24"/>
          <w:shd w:val="clear" w:color="auto" w:fill="FFFFFF"/>
        </w:rPr>
        <w:t xml:space="preserve">10.1111/spol.12343 </w:t>
      </w:r>
    </w:p>
    <w:p w14:paraId="7ACC2F82" w14:textId="1B4D4AF0" w:rsidR="005A263F" w:rsidRPr="005C1863" w:rsidRDefault="007D6552">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McHugh, N., Sinclair, S., Roy, M., Huckfield, L., </w:t>
      </w:r>
      <w:r w:rsidR="006D108B" w:rsidRPr="005C1863">
        <w:rPr>
          <w:rFonts w:ascii="Times New Roman" w:eastAsia="Times New Roman" w:hAnsi="Times New Roman" w:cs="Times New Roman"/>
          <w:sz w:val="24"/>
          <w:szCs w:val="24"/>
        </w:rPr>
        <w:t>and</w:t>
      </w:r>
      <w:r w:rsidRPr="005C1863">
        <w:rPr>
          <w:rFonts w:ascii="Times New Roman" w:eastAsia="Times New Roman" w:hAnsi="Times New Roman" w:cs="Times New Roman"/>
          <w:sz w:val="24"/>
          <w:szCs w:val="24"/>
        </w:rPr>
        <w:t xml:space="preserve"> Donaldson, C. 2013. Social impact bond</w:t>
      </w:r>
      <w:r w:rsidR="009B49D9" w:rsidRPr="005C1863">
        <w:rPr>
          <w:rFonts w:ascii="Times New Roman" w:eastAsia="Times New Roman" w:hAnsi="Times New Roman" w:cs="Times New Roman"/>
          <w:sz w:val="24"/>
          <w:szCs w:val="24"/>
        </w:rPr>
        <w:t xml:space="preserve">s: a wolf in sheep's clothing? </w:t>
      </w:r>
      <w:r w:rsidRPr="005C1863">
        <w:rPr>
          <w:rFonts w:ascii="Times New Roman" w:eastAsia="Times New Roman" w:hAnsi="Times New Roman" w:cs="Times New Roman"/>
          <w:i/>
          <w:sz w:val="24"/>
          <w:szCs w:val="24"/>
        </w:rPr>
        <w:t>Journal of Poverty and Social Justice</w:t>
      </w:r>
      <w:r w:rsidRPr="005C1863">
        <w:rPr>
          <w:rFonts w:ascii="Times New Roman" w:eastAsia="Times New Roman" w:hAnsi="Times New Roman" w:cs="Times New Roman"/>
          <w:sz w:val="24"/>
          <w:szCs w:val="24"/>
        </w:rPr>
        <w:t>, </w:t>
      </w:r>
      <w:r w:rsidRPr="005C1863">
        <w:rPr>
          <w:rFonts w:ascii="Times New Roman" w:eastAsia="Times New Roman" w:hAnsi="Times New Roman" w:cs="Times New Roman"/>
          <w:i/>
          <w:sz w:val="24"/>
          <w:szCs w:val="24"/>
        </w:rPr>
        <w:t>21</w:t>
      </w:r>
      <w:r w:rsidRPr="005C1863">
        <w:rPr>
          <w:rFonts w:ascii="Times New Roman" w:eastAsia="Times New Roman" w:hAnsi="Times New Roman" w:cs="Times New Roman"/>
          <w:sz w:val="24"/>
          <w:szCs w:val="24"/>
        </w:rPr>
        <w:t>(3), 247-257.</w:t>
      </w:r>
    </w:p>
    <w:p w14:paraId="06478FB5" w14:textId="26E7822C" w:rsidR="005A263F" w:rsidRPr="005C1863" w:rsidRDefault="007D6552">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National Audit Office</w:t>
      </w:r>
      <w:r w:rsidR="006D108B" w:rsidRPr="005C1863">
        <w:rPr>
          <w:rFonts w:ascii="Times New Roman" w:eastAsia="Times New Roman" w:hAnsi="Times New Roman" w:cs="Times New Roman"/>
          <w:sz w:val="24"/>
          <w:szCs w:val="24"/>
        </w:rPr>
        <w:t>.</w:t>
      </w:r>
      <w:r w:rsidRPr="005C1863">
        <w:rPr>
          <w:rFonts w:ascii="Times New Roman" w:eastAsia="Times New Roman" w:hAnsi="Times New Roman" w:cs="Times New Roman"/>
          <w:sz w:val="24"/>
          <w:szCs w:val="24"/>
        </w:rPr>
        <w:t xml:space="preserve"> </w:t>
      </w:r>
      <w:r w:rsidR="006D108B" w:rsidRPr="005C1863">
        <w:rPr>
          <w:rFonts w:ascii="Times New Roman" w:eastAsia="Times New Roman" w:hAnsi="Times New Roman" w:cs="Times New Roman"/>
          <w:sz w:val="24"/>
          <w:szCs w:val="24"/>
        </w:rPr>
        <w:t>2015.</w:t>
      </w:r>
      <w:r w:rsidRPr="005C1863">
        <w:rPr>
          <w:rFonts w:ascii="Times New Roman" w:eastAsia="Times New Roman" w:hAnsi="Times New Roman" w:cs="Times New Roman"/>
          <w:sz w:val="24"/>
          <w:szCs w:val="24"/>
        </w:rPr>
        <w:t xml:space="preserve"> Outcome-based payment schemes: government’s use of payment by results, http://www.nao.org.uk/wp-content/uploads/2015/06/Outcome-basedpayment-schemes-governments-use-of-payment-by-results.pdf (accessed 13 July 2015).</w:t>
      </w:r>
    </w:p>
    <w:p w14:paraId="0260C170" w14:textId="5BB01DFA" w:rsidR="005A263F" w:rsidRPr="005C1863" w:rsidRDefault="006D108B">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Nicholls, A. </w:t>
      </w:r>
      <w:r w:rsidR="007D6552" w:rsidRPr="005C1863">
        <w:rPr>
          <w:rFonts w:ascii="Times New Roman" w:eastAsia="Times New Roman" w:hAnsi="Times New Roman" w:cs="Times New Roman"/>
          <w:sz w:val="24"/>
          <w:szCs w:val="24"/>
        </w:rPr>
        <w:t>2010. The legitimacy of social entrepreneurship: reflexive isomorphism in a pre</w:t>
      </w:r>
      <w:r w:rsidR="007D6552" w:rsidRPr="005C1863">
        <w:rPr>
          <w:rFonts w:ascii="Cambria" w:eastAsia="Cambria" w:hAnsi="Cambria" w:cs="Cambria"/>
          <w:sz w:val="24"/>
          <w:szCs w:val="24"/>
        </w:rPr>
        <w:t>‐</w:t>
      </w:r>
      <w:r w:rsidR="007D6552" w:rsidRPr="005C1863">
        <w:rPr>
          <w:rFonts w:ascii="Times New Roman" w:eastAsia="Times New Roman" w:hAnsi="Times New Roman" w:cs="Times New Roman"/>
          <w:sz w:val="24"/>
          <w:szCs w:val="24"/>
        </w:rPr>
        <w:t>paradigmatic field. </w:t>
      </w:r>
      <w:r w:rsidR="007D6552" w:rsidRPr="005C1863">
        <w:rPr>
          <w:rFonts w:ascii="Times New Roman" w:eastAsia="Times New Roman" w:hAnsi="Times New Roman" w:cs="Times New Roman"/>
          <w:i/>
          <w:sz w:val="24"/>
          <w:szCs w:val="24"/>
        </w:rPr>
        <w:t xml:space="preserve">Entrepreneurship </w:t>
      </w:r>
      <w:r w:rsidR="009B49D9" w:rsidRPr="005C1863">
        <w:rPr>
          <w:rFonts w:ascii="Times New Roman" w:eastAsia="Times New Roman" w:hAnsi="Times New Roman" w:cs="Times New Roman"/>
          <w:i/>
          <w:sz w:val="24"/>
          <w:szCs w:val="24"/>
        </w:rPr>
        <w:t>T</w:t>
      </w:r>
      <w:r w:rsidR="007D6552" w:rsidRPr="005C1863">
        <w:rPr>
          <w:rFonts w:ascii="Times New Roman" w:eastAsia="Times New Roman" w:hAnsi="Times New Roman" w:cs="Times New Roman"/>
          <w:i/>
          <w:sz w:val="24"/>
          <w:szCs w:val="24"/>
        </w:rPr>
        <w:t xml:space="preserve">heory and </w:t>
      </w:r>
      <w:r w:rsidR="009B49D9" w:rsidRPr="005C1863">
        <w:rPr>
          <w:rFonts w:ascii="Times New Roman" w:eastAsia="Times New Roman" w:hAnsi="Times New Roman" w:cs="Times New Roman"/>
          <w:i/>
          <w:sz w:val="24"/>
          <w:szCs w:val="24"/>
        </w:rPr>
        <w:t>P</w:t>
      </w:r>
      <w:r w:rsidR="007D6552" w:rsidRPr="005C1863">
        <w:rPr>
          <w:rFonts w:ascii="Times New Roman" w:eastAsia="Times New Roman" w:hAnsi="Times New Roman" w:cs="Times New Roman"/>
          <w:i/>
          <w:sz w:val="24"/>
          <w:szCs w:val="24"/>
        </w:rPr>
        <w:t>ractice</w:t>
      </w:r>
      <w:r w:rsidR="007D6552" w:rsidRPr="005C1863">
        <w:rPr>
          <w:rFonts w:ascii="Times New Roman" w:eastAsia="Times New Roman" w:hAnsi="Times New Roman" w:cs="Times New Roman"/>
          <w:sz w:val="24"/>
          <w:szCs w:val="24"/>
        </w:rPr>
        <w:t>, </w:t>
      </w:r>
      <w:r w:rsidR="007D6552" w:rsidRPr="005C1863">
        <w:rPr>
          <w:rFonts w:ascii="Times New Roman" w:eastAsia="Times New Roman" w:hAnsi="Times New Roman" w:cs="Times New Roman"/>
          <w:i/>
          <w:sz w:val="24"/>
          <w:szCs w:val="24"/>
        </w:rPr>
        <w:t>34</w:t>
      </w:r>
      <w:r w:rsidR="007D6552" w:rsidRPr="005C1863">
        <w:rPr>
          <w:rFonts w:ascii="Times New Roman" w:eastAsia="Times New Roman" w:hAnsi="Times New Roman" w:cs="Times New Roman"/>
          <w:sz w:val="24"/>
          <w:szCs w:val="24"/>
        </w:rPr>
        <w:t>(4), 611-633.</w:t>
      </w:r>
    </w:p>
    <w:p w14:paraId="54E99F62" w14:textId="3C87461D" w:rsidR="005A263F" w:rsidRPr="005C1863" w:rsidRDefault="007D6552">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Nicholls, A, </w:t>
      </w:r>
      <w:r w:rsidR="006D108B" w:rsidRPr="005C1863">
        <w:rPr>
          <w:rFonts w:ascii="Times New Roman" w:eastAsia="Times New Roman" w:hAnsi="Times New Roman" w:cs="Times New Roman"/>
          <w:sz w:val="24"/>
          <w:szCs w:val="24"/>
        </w:rPr>
        <w:t>and</w:t>
      </w:r>
      <w:r w:rsidRPr="005C1863">
        <w:rPr>
          <w:rFonts w:ascii="Times New Roman" w:eastAsia="Times New Roman" w:hAnsi="Times New Roman" w:cs="Times New Roman"/>
          <w:sz w:val="24"/>
          <w:szCs w:val="24"/>
        </w:rPr>
        <w:t xml:space="preserve"> Tomkinson, E. 2015. The Peterborough Pilot Social Impact Bond in Nicholls, A., Paton, R., </w:t>
      </w:r>
      <w:r w:rsidR="006D108B" w:rsidRPr="005C1863">
        <w:rPr>
          <w:rFonts w:ascii="Times New Roman" w:eastAsia="Times New Roman" w:hAnsi="Times New Roman" w:cs="Times New Roman"/>
          <w:sz w:val="24"/>
          <w:szCs w:val="24"/>
        </w:rPr>
        <w:t>and</w:t>
      </w:r>
      <w:r w:rsidRPr="005C1863">
        <w:rPr>
          <w:rFonts w:ascii="Times New Roman" w:eastAsia="Times New Roman" w:hAnsi="Times New Roman" w:cs="Times New Roman"/>
          <w:sz w:val="24"/>
          <w:szCs w:val="24"/>
        </w:rPr>
        <w:t xml:space="preserve"> Emerson, J. (Eds.). </w:t>
      </w:r>
      <w:r w:rsidRPr="005C1863">
        <w:rPr>
          <w:rFonts w:ascii="Times New Roman" w:eastAsia="Times New Roman" w:hAnsi="Times New Roman" w:cs="Times New Roman"/>
          <w:i/>
          <w:sz w:val="24"/>
          <w:szCs w:val="24"/>
        </w:rPr>
        <w:t>Social Finance</w:t>
      </w:r>
      <w:r w:rsidRPr="005C1863">
        <w:rPr>
          <w:rFonts w:ascii="Times New Roman" w:eastAsia="Times New Roman" w:hAnsi="Times New Roman" w:cs="Times New Roman"/>
          <w:sz w:val="24"/>
          <w:szCs w:val="24"/>
        </w:rPr>
        <w:t>. Oxford University Press.</w:t>
      </w:r>
    </w:p>
    <w:p w14:paraId="6A2B1D6F" w14:textId="2F6F9564" w:rsidR="0043629B" w:rsidRPr="005C1863" w:rsidRDefault="0043629B">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Nicholls, A., and Teasdale, S. 2017. Neoliberalism by stealth? Exploring continuity and change within the UK social enterprise policy paradigm. </w:t>
      </w:r>
      <w:r w:rsidRPr="005C1863">
        <w:rPr>
          <w:rFonts w:ascii="Times New Roman" w:eastAsia="Times New Roman" w:hAnsi="Times New Roman" w:cs="Times New Roman"/>
          <w:i/>
          <w:iCs/>
          <w:sz w:val="24"/>
          <w:szCs w:val="24"/>
        </w:rPr>
        <w:t>Policy &amp; Politics</w:t>
      </w:r>
      <w:r w:rsidRPr="005C1863">
        <w:rPr>
          <w:rFonts w:ascii="Times New Roman" w:eastAsia="Times New Roman" w:hAnsi="Times New Roman" w:cs="Times New Roman"/>
          <w:sz w:val="24"/>
          <w:szCs w:val="24"/>
        </w:rPr>
        <w:t>, </w:t>
      </w:r>
      <w:r w:rsidRPr="005C1863">
        <w:rPr>
          <w:rFonts w:ascii="Times New Roman" w:eastAsia="Times New Roman" w:hAnsi="Times New Roman" w:cs="Times New Roman"/>
          <w:i/>
          <w:iCs/>
          <w:sz w:val="24"/>
          <w:szCs w:val="24"/>
        </w:rPr>
        <w:t>45</w:t>
      </w:r>
      <w:r w:rsidRPr="005C1863">
        <w:rPr>
          <w:rFonts w:ascii="Times New Roman" w:eastAsia="Times New Roman" w:hAnsi="Times New Roman" w:cs="Times New Roman"/>
          <w:sz w:val="24"/>
          <w:szCs w:val="24"/>
        </w:rPr>
        <w:t>(3), 323-341.</w:t>
      </w:r>
    </w:p>
    <w:p w14:paraId="0A2410DE" w14:textId="77777777" w:rsidR="006D108B" w:rsidRPr="005C1863" w:rsidRDefault="007D6552">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Saldaña, J. 2015. </w:t>
      </w:r>
      <w:r w:rsidRPr="005C1863">
        <w:rPr>
          <w:rFonts w:ascii="Times New Roman" w:eastAsia="Times New Roman" w:hAnsi="Times New Roman" w:cs="Times New Roman"/>
          <w:i/>
          <w:sz w:val="24"/>
          <w:szCs w:val="24"/>
        </w:rPr>
        <w:t>The coding manual for qualitative researchers</w:t>
      </w:r>
      <w:r w:rsidRPr="005C1863">
        <w:rPr>
          <w:rFonts w:ascii="Times New Roman" w:eastAsia="Times New Roman" w:hAnsi="Times New Roman" w:cs="Times New Roman"/>
          <w:sz w:val="24"/>
          <w:szCs w:val="24"/>
        </w:rPr>
        <w:t>. Sage.</w:t>
      </w:r>
    </w:p>
    <w:p w14:paraId="2F8338B4" w14:textId="77777777" w:rsidR="005C1948" w:rsidRPr="005C1863" w:rsidRDefault="000C4400">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Schmidt, V. A. 2008. Discursive institutionalism: The explanatory power of ideas and discourse. </w:t>
      </w:r>
      <w:r w:rsidRPr="005C1863">
        <w:rPr>
          <w:rFonts w:ascii="Times New Roman" w:eastAsia="Times New Roman" w:hAnsi="Times New Roman" w:cs="Times New Roman"/>
          <w:i/>
          <w:iCs/>
          <w:sz w:val="24"/>
          <w:szCs w:val="24"/>
        </w:rPr>
        <w:t>Annual review of political science</w:t>
      </w:r>
      <w:r w:rsidRPr="005C1863">
        <w:rPr>
          <w:rFonts w:ascii="Times New Roman" w:eastAsia="Times New Roman" w:hAnsi="Times New Roman" w:cs="Times New Roman"/>
          <w:sz w:val="24"/>
          <w:szCs w:val="24"/>
        </w:rPr>
        <w:t>, </w:t>
      </w:r>
      <w:r w:rsidRPr="005C1863">
        <w:rPr>
          <w:rFonts w:ascii="Times New Roman" w:eastAsia="Times New Roman" w:hAnsi="Times New Roman" w:cs="Times New Roman"/>
          <w:i/>
          <w:iCs/>
          <w:sz w:val="24"/>
          <w:szCs w:val="24"/>
        </w:rPr>
        <w:t>11</w:t>
      </w:r>
      <w:r w:rsidRPr="005C1863">
        <w:rPr>
          <w:rFonts w:ascii="Times New Roman" w:eastAsia="Times New Roman" w:hAnsi="Times New Roman" w:cs="Times New Roman"/>
          <w:sz w:val="24"/>
          <w:szCs w:val="24"/>
        </w:rPr>
        <w:t>, 303-326</w:t>
      </w:r>
    </w:p>
    <w:p w14:paraId="2287BC33" w14:textId="58232576" w:rsidR="000C4400" w:rsidRPr="005C1863" w:rsidRDefault="000C4400">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Schmidt, V. A. 2010. Taking ideas and discourse seriously: explaining change through discursive institutionalism as the fourth ‘new institutionalism’. </w:t>
      </w:r>
      <w:r w:rsidRPr="005C1863">
        <w:rPr>
          <w:rFonts w:ascii="Times New Roman" w:eastAsia="Times New Roman" w:hAnsi="Times New Roman" w:cs="Times New Roman"/>
          <w:i/>
          <w:iCs/>
          <w:sz w:val="24"/>
          <w:szCs w:val="24"/>
        </w:rPr>
        <w:t>European political science review</w:t>
      </w:r>
      <w:r w:rsidRPr="005C1863">
        <w:rPr>
          <w:rFonts w:ascii="Times New Roman" w:eastAsia="Times New Roman" w:hAnsi="Times New Roman" w:cs="Times New Roman"/>
          <w:sz w:val="24"/>
          <w:szCs w:val="24"/>
        </w:rPr>
        <w:t>, </w:t>
      </w:r>
      <w:r w:rsidRPr="005C1863">
        <w:rPr>
          <w:rFonts w:ascii="Times New Roman" w:eastAsia="Times New Roman" w:hAnsi="Times New Roman" w:cs="Times New Roman"/>
          <w:i/>
          <w:iCs/>
          <w:sz w:val="24"/>
          <w:szCs w:val="24"/>
        </w:rPr>
        <w:t>2</w:t>
      </w:r>
      <w:r w:rsidRPr="005C1863">
        <w:rPr>
          <w:rFonts w:ascii="Times New Roman" w:eastAsia="Times New Roman" w:hAnsi="Times New Roman" w:cs="Times New Roman"/>
          <w:sz w:val="24"/>
          <w:szCs w:val="24"/>
        </w:rPr>
        <w:t>(1), 1-25.</w:t>
      </w:r>
    </w:p>
    <w:p w14:paraId="5627E91A" w14:textId="5B082FA9" w:rsidR="006D108B" w:rsidRPr="005C1863" w:rsidRDefault="006D108B">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Scott, W. R. 1995. </w:t>
      </w:r>
      <w:r w:rsidRPr="005C1863">
        <w:rPr>
          <w:rFonts w:ascii="Times New Roman" w:eastAsia="Times New Roman" w:hAnsi="Times New Roman" w:cs="Times New Roman"/>
          <w:i/>
          <w:sz w:val="24"/>
          <w:szCs w:val="24"/>
        </w:rPr>
        <w:t>Institutions and organizations. Foundations for organizational science.</w:t>
      </w:r>
      <w:r w:rsidRPr="005C1863">
        <w:rPr>
          <w:rFonts w:ascii="Times New Roman" w:eastAsia="Times New Roman" w:hAnsi="Times New Roman" w:cs="Times New Roman"/>
          <w:sz w:val="24"/>
          <w:szCs w:val="24"/>
        </w:rPr>
        <w:t xml:space="preserve"> London: A Sage Publication Series.</w:t>
      </w:r>
    </w:p>
    <w:p w14:paraId="102FC439" w14:textId="37BA7CF3" w:rsidR="00944790" w:rsidRPr="005C1863" w:rsidRDefault="00944790">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Sinclair, S., McHugh, N., Huckfield</w:t>
      </w:r>
      <w:r w:rsidR="00611A80" w:rsidRPr="005C1863">
        <w:rPr>
          <w:rFonts w:ascii="Times New Roman" w:eastAsia="Times New Roman" w:hAnsi="Times New Roman" w:cs="Times New Roman"/>
          <w:sz w:val="24"/>
          <w:szCs w:val="24"/>
        </w:rPr>
        <w:t xml:space="preserve">, L., Roy, M., &amp; Donaldson, C. </w:t>
      </w:r>
      <w:r w:rsidRPr="005C1863">
        <w:rPr>
          <w:rFonts w:ascii="Times New Roman" w:eastAsia="Times New Roman" w:hAnsi="Times New Roman" w:cs="Times New Roman"/>
          <w:sz w:val="24"/>
          <w:szCs w:val="24"/>
        </w:rPr>
        <w:t>2014. Social Impact Bonds: shifting the boundaries of citizenship. </w:t>
      </w:r>
      <w:r w:rsidRPr="005C1863">
        <w:rPr>
          <w:rFonts w:ascii="Times New Roman" w:eastAsia="Times New Roman" w:hAnsi="Times New Roman" w:cs="Times New Roman"/>
          <w:i/>
          <w:iCs/>
          <w:sz w:val="24"/>
          <w:szCs w:val="24"/>
        </w:rPr>
        <w:t>Social Policy Review</w:t>
      </w:r>
      <w:r w:rsidRPr="005C1863">
        <w:rPr>
          <w:rFonts w:ascii="Times New Roman" w:eastAsia="Times New Roman" w:hAnsi="Times New Roman" w:cs="Times New Roman"/>
          <w:sz w:val="24"/>
          <w:szCs w:val="24"/>
        </w:rPr>
        <w:t>, </w:t>
      </w:r>
      <w:r w:rsidRPr="005C1863">
        <w:rPr>
          <w:rFonts w:ascii="Times New Roman" w:eastAsia="Times New Roman" w:hAnsi="Times New Roman" w:cs="Times New Roman"/>
          <w:i/>
          <w:iCs/>
          <w:sz w:val="24"/>
          <w:szCs w:val="24"/>
        </w:rPr>
        <w:t>26</w:t>
      </w:r>
      <w:r w:rsidRPr="005C1863">
        <w:rPr>
          <w:rFonts w:ascii="Times New Roman" w:eastAsia="Times New Roman" w:hAnsi="Times New Roman" w:cs="Times New Roman"/>
          <w:sz w:val="24"/>
          <w:szCs w:val="24"/>
        </w:rPr>
        <w:t>, 119-36.</w:t>
      </w:r>
    </w:p>
    <w:p w14:paraId="356E8AF4" w14:textId="7A6F7F59" w:rsidR="008B70DF" w:rsidRPr="005C1863" w:rsidRDefault="008B70DF">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 xml:space="preserve">Suddaby, R., Ganzin, M., </w:t>
      </w:r>
      <w:r w:rsidR="00F95A00" w:rsidRPr="005C1863">
        <w:rPr>
          <w:rFonts w:ascii="Times New Roman" w:eastAsia="Times New Roman" w:hAnsi="Times New Roman" w:cs="Times New Roman"/>
          <w:sz w:val="24"/>
          <w:szCs w:val="24"/>
        </w:rPr>
        <w:t>and Minkus, A. 2017</w:t>
      </w:r>
      <w:r w:rsidRPr="005C1863">
        <w:rPr>
          <w:rFonts w:ascii="Times New Roman" w:eastAsia="Times New Roman" w:hAnsi="Times New Roman" w:cs="Times New Roman"/>
          <w:sz w:val="24"/>
          <w:szCs w:val="24"/>
        </w:rPr>
        <w:t>. Craft, magic and the re-enchantment of the world. </w:t>
      </w:r>
      <w:r w:rsidRPr="005C1863">
        <w:rPr>
          <w:rFonts w:ascii="Times New Roman" w:eastAsia="Times New Roman" w:hAnsi="Times New Roman" w:cs="Times New Roman"/>
          <w:i/>
          <w:iCs/>
          <w:sz w:val="24"/>
          <w:szCs w:val="24"/>
        </w:rPr>
        <w:t>European Management Journal</w:t>
      </w:r>
      <w:r w:rsidRPr="005C1863">
        <w:rPr>
          <w:rFonts w:ascii="Times New Roman" w:eastAsia="Times New Roman" w:hAnsi="Times New Roman" w:cs="Times New Roman"/>
          <w:sz w:val="24"/>
          <w:szCs w:val="24"/>
        </w:rPr>
        <w:t>, </w:t>
      </w:r>
      <w:r w:rsidRPr="005C1863">
        <w:rPr>
          <w:rFonts w:ascii="Times New Roman" w:eastAsia="Times New Roman" w:hAnsi="Times New Roman" w:cs="Times New Roman"/>
          <w:i/>
          <w:iCs/>
          <w:sz w:val="24"/>
          <w:szCs w:val="24"/>
        </w:rPr>
        <w:t>35</w:t>
      </w:r>
      <w:r w:rsidRPr="005C1863">
        <w:rPr>
          <w:rFonts w:ascii="Times New Roman" w:eastAsia="Times New Roman" w:hAnsi="Times New Roman" w:cs="Times New Roman"/>
          <w:sz w:val="24"/>
          <w:szCs w:val="24"/>
        </w:rPr>
        <w:t>(3), 285-296.</w:t>
      </w:r>
    </w:p>
    <w:p w14:paraId="615F335C" w14:textId="5495E93F" w:rsidR="005A263F" w:rsidRPr="005C1863" w:rsidRDefault="007D6552">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lastRenderedPageBreak/>
        <w:t xml:space="preserve">Tan, S., Fraser, A., Giacomantonio, C., Kruithof, K., Sim, M., Lagarde, M., </w:t>
      </w:r>
      <w:r w:rsidR="006D108B" w:rsidRPr="005C1863">
        <w:rPr>
          <w:rFonts w:ascii="Times New Roman" w:eastAsia="Times New Roman" w:hAnsi="Times New Roman" w:cs="Times New Roman"/>
          <w:sz w:val="24"/>
          <w:szCs w:val="24"/>
        </w:rPr>
        <w:t>and Mays, N. 2015</w:t>
      </w:r>
      <w:r w:rsidRPr="005C1863">
        <w:rPr>
          <w:rFonts w:ascii="Times New Roman" w:eastAsia="Times New Roman" w:hAnsi="Times New Roman" w:cs="Times New Roman"/>
          <w:sz w:val="24"/>
          <w:szCs w:val="24"/>
        </w:rPr>
        <w:t>. An evaluation of social impact bonds in health and social care: interim report. </w:t>
      </w:r>
      <w:r w:rsidRPr="005C1863">
        <w:rPr>
          <w:rFonts w:ascii="Times New Roman" w:eastAsia="Times New Roman" w:hAnsi="Times New Roman" w:cs="Times New Roman"/>
          <w:i/>
          <w:sz w:val="24"/>
          <w:szCs w:val="24"/>
        </w:rPr>
        <w:t>Policy Innovation Research Unit (PIRU)</w:t>
      </w:r>
      <w:r w:rsidRPr="005C1863">
        <w:rPr>
          <w:rFonts w:ascii="Times New Roman" w:eastAsia="Times New Roman" w:hAnsi="Times New Roman" w:cs="Times New Roman"/>
          <w:sz w:val="24"/>
          <w:szCs w:val="24"/>
        </w:rPr>
        <w:t>.</w:t>
      </w:r>
    </w:p>
    <w:p w14:paraId="360A0D24" w14:textId="1FB02501" w:rsidR="004C155B" w:rsidRPr="005C1863" w:rsidRDefault="004C155B">
      <w:pPr>
        <w:spacing w:line="240" w:lineRule="auto"/>
        <w:jc w:val="both"/>
        <w:rPr>
          <w:rFonts w:ascii="Times New Roman" w:eastAsia="Times New Roman" w:hAnsi="Times New Roman" w:cs="Times New Roman"/>
          <w:sz w:val="24"/>
          <w:szCs w:val="24"/>
          <w:lang w:val="en-US"/>
        </w:rPr>
      </w:pPr>
      <w:r w:rsidRPr="005C1863">
        <w:rPr>
          <w:rFonts w:ascii="Times New Roman" w:eastAsia="Times New Roman" w:hAnsi="Times New Roman" w:cs="Times New Roman"/>
          <w:sz w:val="24"/>
          <w:szCs w:val="24"/>
          <w:lang w:val="en-US"/>
        </w:rPr>
        <w:t>Timmermans, S. and Tavory, I. 2012. Theory construction in qualitative research: From grounded theory to abductive analysis. </w:t>
      </w:r>
      <w:r w:rsidRPr="005C1863">
        <w:rPr>
          <w:rFonts w:ascii="Times New Roman" w:eastAsia="Times New Roman" w:hAnsi="Times New Roman" w:cs="Times New Roman"/>
          <w:i/>
          <w:iCs/>
          <w:sz w:val="24"/>
          <w:szCs w:val="24"/>
          <w:lang w:val="en-US"/>
        </w:rPr>
        <w:t>Sociological Theory</w:t>
      </w:r>
      <w:r w:rsidRPr="005C1863">
        <w:rPr>
          <w:rFonts w:ascii="Times New Roman" w:eastAsia="Times New Roman" w:hAnsi="Times New Roman" w:cs="Times New Roman"/>
          <w:sz w:val="24"/>
          <w:szCs w:val="24"/>
          <w:lang w:val="en-US"/>
        </w:rPr>
        <w:t>, </w:t>
      </w:r>
      <w:r w:rsidRPr="005C1863">
        <w:rPr>
          <w:rFonts w:ascii="Times New Roman" w:eastAsia="Times New Roman" w:hAnsi="Times New Roman" w:cs="Times New Roman"/>
          <w:iCs/>
          <w:sz w:val="24"/>
          <w:szCs w:val="24"/>
          <w:lang w:val="en-US"/>
        </w:rPr>
        <w:t>30</w:t>
      </w:r>
      <w:r w:rsidRPr="005C1863">
        <w:rPr>
          <w:rFonts w:ascii="Times New Roman" w:eastAsia="Times New Roman" w:hAnsi="Times New Roman" w:cs="Times New Roman"/>
          <w:sz w:val="24"/>
          <w:szCs w:val="24"/>
          <w:lang w:val="en-US"/>
        </w:rPr>
        <w:t xml:space="preserve">(3): 167-186. doi: </w:t>
      </w:r>
      <w:hyperlink r:id="rId7" w:history="1">
        <w:r w:rsidRPr="005C1863">
          <w:rPr>
            <w:rStyle w:val="Hyperlink"/>
            <w:rFonts w:ascii="Times New Roman" w:eastAsia="Times New Roman" w:hAnsi="Times New Roman" w:cs="Times New Roman"/>
            <w:sz w:val="24"/>
            <w:szCs w:val="24"/>
          </w:rPr>
          <w:t>10.1177/0735275112457914</w:t>
        </w:r>
      </w:hyperlink>
    </w:p>
    <w:p w14:paraId="316A7D5E" w14:textId="3DE2F50F" w:rsidR="005A263F" w:rsidRPr="005C1863" w:rsidRDefault="006D108B">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Warner, M. E. 2013</w:t>
      </w:r>
      <w:r w:rsidR="007D6552" w:rsidRPr="005C1863">
        <w:rPr>
          <w:rFonts w:ascii="Times New Roman" w:eastAsia="Times New Roman" w:hAnsi="Times New Roman" w:cs="Times New Roman"/>
          <w:sz w:val="24"/>
          <w:szCs w:val="24"/>
        </w:rPr>
        <w:t>. Private finance for public goods: social impact bonds. </w:t>
      </w:r>
      <w:r w:rsidR="007D6552" w:rsidRPr="005C1863">
        <w:rPr>
          <w:rFonts w:ascii="Times New Roman" w:eastAsia="Times New Roman" w:hAnsi="Times New Roman" w:cs="Times New Roman"/>
          <w:i/>
          <w:sz w:val="24"/>
          <w:szCs w:val="24"/>
        </w:rPr>
        <w:t>Journal of Economic Policy Reform</w:t>
      </w:r>
      <w:r w:rsidR="007D6552" w:rsidRPr="005C1863">
        <w:rPr>
          <w:rFonts w:ascii="Times New Roman" w:eastAsia="Times New Roman" w:hAnsi="Times New Roman" w:cs="Times New Roman"/>
          <w:sz w:val="24"/>
          <w:szCs w:val="24"/>
        </w:rPr>
        <w:t>, </w:t>
      </w:r>
      <w:r w:rsidR="007D6552" w:rsidRPr="005C1863">
        <w:rPr>
          <w:rFonts w:ascii="Times New Roman" w:eastAsia="Times New Roman" w:hAnsi="Times New Roman" w:cs="Times New Roman"/>
          <w:i/>
          <w:sz w:val="24"/>
          <w:szCs w:val="24"/>
        </w:rPr>
        <w:t>16</w:t>
      </w:r>
      <w:r w:rsidR="007D6552" w:rsidRPr="005C1863">
        <w:rPr>
          <w:rFonts w:ascii="Times New Roman" w:eastAsia="Times New Roman" w:hAnsi="Times New Roman" w:cs="Times New Roman"/>
          <w:sz w:val="24"/>
          <w:szCs w:val="24"/>
        </w:rPr>
        <w:t>(4), 303-319.</w:t>
      </w:r>
    </w:p>
    <w:p w14:paraId="207D36C4" w14:textId="3763565B" w:rsidR="005C6B09" w:rsidRPr="005C1863" w:rsidRDefault="005C6B09">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sz w:val="24"/>
          <w:szCs w:val="24"/>
        </w:rPr>
        <w:t>WHO Commission on Social Determinants of Health, &amp; World Health Organization. 2008. </w:t>
      </w:r>
      <w:r w:rsidRPr="005C1863">
        <w:rPr>
          <w:rFonts w:ascii="Times New Roman" w:eastAsia="Times New Roman" w:hAnsi="Times New Roman" w:cs="Times New Roman"/>
          <w:i/>
          <w:iCs/>
          <w:sz w:val="24"/>
          <w:szCs w:val="24"/>
        </w:rPr>
        <w:t>Closing the gap in a generation: health equity through action on the social determinants of health: Commission on Social Determinants of Health final report</w:t>
      </w:r>
      <w:r w:rsidRPr="005C1863">
        <w:rPr>
          <w:rFonts w:ascii="Times New Roman" w:eastAsia="Times New Roman" w:hAnsi="Times New Roman" w:cs="Times New Roman"/>
          <w:sz w:val="24"/>
          <w:szCs w:val="24"/>
        </w:rPr>
        <w:t>. World Health Organization.</w:t>
      </w:r>
    </w:p>
    <w:p w14:paraId="1D7CF288" w14:textId="77777777" w:rsidR="002667AE" w:rsidRPr="005C1863" w:rsidRDefault="002667AE">
      <w:pPr>
        <w:spacing w:line="240" w:lineRule="auto"/>
        <w:jc w:val="both"/>
        <w:rPr>
          <w:rFonts w:ascii="Times New Roman" w:eastAsia="Times New Roman" w:hAnsi="Times New Roman" w:cs="Times New Roman"/>
          <w:sz w:val="24"/>
          <w:szCs w:val="24"/>
        </w:rPr>
      </w:pPr>
    </w:p>
    <w:p w14:paraId="5D71191B" w14:textId="77777777" w:rsidR="002667AE" w:rsidRPr="005C1863" w:rsidRDefault="002667AE">
      <w:pPr>
        <w:spacing w:line="240" w:lineRule="auto"/>
        <w:jc w:val="both"/>
        <w:rPr>
          <w:rFonts w:ascii="Times New Roman" w:eastAsia="Times New Roman" w:hAnsi="Times New Roman" w:cs="Times New Roman"/>
          <w:sz w:val="24"/>
          <w:szCs w:val="24"/>
        </w:rPr>
      </w:pPr>
    </w:p>
    <w:p w14:paraId="56DD0882" w14:textId="77777777" w:rsidR="002667AE" w:rsidRPr="005C1863" w:rsidRDefault="002667AE">
      <w:pPr>
        <w:spacing w:line="240" w:lineRule="auto"/>
        <w:jc w:val="both"/>
        <w:rPr>
          <w:rFonts w:ascii="Times New Roman" w:eastAsia="Times New Roman" w:hAnsi="Times New Roman" w:cs="Times New Roman"/>
          <w:sz w:val="24"/>
          <w:szCs w:val="24"/>
        </w:rPr>
      </w:pPr>
    </w:p>
    <w:p w14:paraId="5760F210" w14:textId="77777777" w:rsidR="005C1948" w:rsidRPr="005C1863" w:rsidRDefault="005C1948">
      <w:pPr>
        <w:spacing w:line="240" w:lineRule="auto"/>
        <w:jc w:val="both"/>
        <w:rPr>
          <w:rFonts w:ascii="Times New Roman" w:eastAsia="Times New Roman" w:hAnsi="Times New Roman" w:cs="Times New Roman"/>
          <w:sz w:val="24"/>
          <w:szCs w:val="24"/>
        </w:rPr>
      </w:pPr>
    </w:p>
    <w:p w14:paraId="3D33339E" w14:textId="77777777" w:rsidR="005C1948" w:rsidRPr="005C1863" w:rsidRDefault="005C1948">
      <w:pPr>
        <w:spacing w:line="240" w:lineRule="auto"/>
        <w:jc w:val="both"/>
        <w:rPr>
          <w:rFonts w:ascii="Times New Roman" w:eastAsia="Times New Roman" w:hAnsi="Times New Roman" w:cs="Times New Roman"/>
          <w:sz w:val="24"/>
          <w:szCs w:val="24"/>
        </w:rPr>
      </w:pPr>
    </w:p>
    <w:p w14:paraId="70500C23" w14:textId="77777777" w:rsidR="005C1948" w:rsidRPr="005C1863" w:rsidRDefault="005C1948">
      <w:pPr>
        <w:spacing w:line="240" w:lineRule="auto"/>
        <w:jc w:val="both"/>
        <w:rPr>
          <w:rFonts w:ascii="Times New Roman" w:eastAsia="Times New Roman" w:hAnsi="Times New Roman" w:cs="Times New Roman"/>
          <w:sz w:val="24"/>
          <w:szCs w:val="24"/>
        </w:rPr>
      </w:pPr>
    </w:p>
    <w:p w14:paraId="49EE8F74" w14:textId="77777777" w:rsidR="005C1948" w:rsidRPr="005C1863" w:rsidRDefault="005C1948">
      <w:pPr>
        <w:spacing w:line="240" w:lineRule="auto"/>
        <w:jc w:val="both"/>
        <w:rPr>
          <w:rFonts w:ascii="Times New Roman" w:eastAsia="Times New Roman" w:hAnsi="Times New Roman" w:cs="Times New Roman"/>
          <w:sz w:val="24"/>
          <w:szCs w:val="24"/>
        </w:rPr>
      </w:pPr>
    </w:p>
    <w:p w14:paraId="60022EFA" w14:textId="77777777" w:rsidR="005C1948" w:rsidRPr="005C1863" w:rsidRDefault="005C1948">
      <w:pPr>
        <w:spacing w:line="240" w:lineRule="auto"/>
        <w:jc w:val="both"/>
        <w:rPr>
          <w:rFonts w:ascii="Times New Roman" w:eastAsia="Times New Roman" w:hAnsi="Times New Roman" w:cs="Times New Roman"/>
          <w:sz w:val="24"/>
          <w:szCs w:val="24"/>
        </w:rPr>
      </w:pPr>
    </w:p>
    <w:p w14:paraId="4ED124DB" w14:textId="77777777" w:rsidR="005C1948" w:rsidRPr="005C1863" w:rsidRDefault="005C1948">
      <w:pPr>
        <w:spacing w:line="240" w:lineRule="auto"/>
        <w:jc w:val="both"/>
        <w:rPr>
          <w:rFonts w:ascii="Times New Roman" w:eastAsia="Times New Roman" w:hAnsi="Times New Roman" w:cs="Times New Roman"/>
          <w:sz w:val="24"/>
          <w:szCs w:val="24"/>
        </w:rPr>
      </w:pPr>
    </w:p>
    <w:p w14:paraId="487FBEF3" w14:textId="77777777" w:rsidR="005C1948" w:rsidRPr="005C1863" w:rsidRDefault="005C1948">
      <w:pPr>
        <w:spacing w:line="240" w:lineRule="auto"/>
        <w:jc w:val="both"/>
        <w:rPr>
          <w:rFonts w:ascii="Times New Roman" w:eastAsia="Times New Roman" w:hAnsi="Times New Roman" w:cs="Times New Roman"/>
          <w:sz w:val="24"/>
          <w:szCs w:val="24"/>
        </w:rPr>
      </w:pPr>
    </w:p>
    <w:p w14:paraId="67CD3E80" w14:textId="77777777" w:rsidR="005C1948" w:rsidRPr="005C1863" w:rsidRDefault="005C1948">
      <w:pPr>
        <w:spacing w:line="240" w:lineRule="auto"/>
        <w:jc w:val="both"/>
        <w:rPr>
          <w:rFonts w:ascii="Times New Roman" w:eastAsia="Times New Roman" w:hAnsi="Times New Roman" w:cs="Times New Roman"/>
          <w:sz w:val="24"/>
          <w:szCs w:val="24"/>
        </w:rPr>
      </w:pPr>
    </w:p>
    <w:p w14:paraId="47E3A69E" w14:textId="77777777" w:rsidR="005C1948" w:rsidRPr="005C1863" w:rsidRDefault="005C1948">
      <w:pPr>
        <w:spacing w:line="240" w:lineRule="auto"/>
        <w:jc w:val="both"/>
        <w:rPr>
          <w:rFonts w:ascii="Times New Roman" w:eastAsia="Times New Roman" w:hAnsi="Times New Roman" w:cs="Times New Roman"/>
          <w:sz w:val="24"/>
          <w:szCs w:val="24"/>
        </w:rPr>
      </w:pPr>
    </w:p>
    <w:p w14:paraId="037BC761" w14:textId="77777777" w:rsidR="005C1948" w:rsidRPr="005C1863" w:rsidRDefault="005C1948">
      <w:pPr>
        <w:spacing w:line="240" w:lineRule="auto"/>
        <w:jc w:val="both"/>
        <w:rPr>
          <w:rFonts w:ascii="Times New Roman" w:eastAsia="Times New Roman" w:hAnsi="Times New Roman" w:cs="Times New Roman"/>
          <w:sz w:val="24"/>
          <w:szCs w:val="24"/>
        </w:rPr>
      </w:pPr>
    </w:p>
    <w:p w14:paraId="3E9C8EC2" w14:textId="77777777" w:rsidR="005C1948" w:rsidRPr="005C1863" w:rsidRDefault="005C1948">
      <w:pPr>
        <w:spacing w:line="240" w:lineRule="auto"/>
        <w:jc w:val="both"/>
        <w:rPr>
          <w:rFonts w:ascii="Times New Roman" w:eastAsia="Times New Roman" w:hAnsi="Times New Roman" w:cs="Times New Roman"/>
          <w:sz w:val="24"/>
          <w:szCs w:val="24"/>
        </w:rPr>
      </w:pPr>
    </w:p>
    <w:p w14:paraId="171D7D00" w14:textId="77777777" w:rsidR="005C1948" w:rsidRPr="005C1863" w:rsidRDefault="005C1948">
      <w:pPr>
        <w:spacing w:line="240" w:lineRule="auto"/>
        <w:jc w:val="both"/>
        <w:rPr>
          <w:rFonts w:ascii="Times New Roman" w:eastAsia="Times New Roman" w:hAnsi="Times New Roman" w:cs="Times New Roman"/>
          <w:sz w:val="24"/>
          <w:szCs w:val="24"/>
        </w:rPr>
      </w:pPr>
    </w:p>
    <w:p w14:paraId="3F970D09" w14:textId="77777777" w:rsidR="005C1948" w:rsidRPr="005C1863" w:rsidRDefault="005C1948">
      <w:pPr>
        <w:spacing w:line="240" w:lineRule="auto"/>
        <w:jc w:val="both"/>
        <w:rPr>
          <w:rFonts w:ascii="Times New Roman" w:eastAsia="Times New Roman" w:hAnsi="Times New Roman" w:cs="Times New Roman"/>
          <w:sz w:val="24"/>
          <w:szCs w:val="24"/>
        </w:rPr>
      </w:pPr>
    </w:p>
    <w:p w14:paraId="789C4C0C" w14:textId="77777777" w:rsidR="002667AE" w:rsidRPr="005C1863" w:rsidRDefault="002667AE">
      <w:pPr>
        <w:spacing w:line="240" w:lineRule="auto"/>
        <w:jc w:val="both"/>
        <w:rPr>
          <w:rFonts w:ascii="Times New Roman" w:eastAsia="Times New Roman" w:hAnsi="Times New Roman" w:cs="Times New Roman"/>
          <w:sz w:val="24"/>
          <w:szCs w:val="24"/>
        </w:rPr>
      </w:pPr>
    </w:p>
    <w:p w14:paraId="1F1E6CFC" w14:textId="77777777" w:rsidR="002667AE" w:rsidRPr="005C1863" w:rsidRDefault="002667AE">
      <w:pPr>
        <w:spacing w:line="240" w:lineRule="auto"/>
        <w:jc w:val="both"/>
        <w:rPr>
          <w:rFonts w:ascii="Times New Roman" w:eastAsia="Times New Roman" w:hAnsi="Times New Roman" w:cs="Times New Roman"/>
          <w:sz w:val="24"/>
          <w:szCs w:val="24"/>
        </w:rPr>
      </w:pPr>
    </w:p>
    <w:p w14:paraId="236CEA51" w14:textId="2FF1E5B6" w:rsidR="002667AE" w:rsidRPr="005C1863" w:rsidRDefault="002667AE">
      <w:pPr>
        <w:spacing w:line="240" w:lineRule="auto"/>
        <w:jc w:val="both"/>
        <w:rPr>
          <w:rFonts w:ascii="Times New Roman" w:eastAsia="Times New Roman" w:hAnsi="Times New Roman" w:cs="Times New Roman"/>
          <w:sz w:val="24"/>
          <w:szCs w:val="24"/>
        </w:rPr>
      </w:pPr>
    </w:p>
    <w:p w14:paraId="6C05F14F" w14:textId="316C2D03" w:rsidR="00927765" w:rsidRPr="005C1863" w:rsidRDefault="007B217A">
      <w:pPr>
        <w:spacing w:line="240" w:lineRule="auto"/>
        <w:jc w:val="both"/>
        <w:rPr>
          <w:rFonts w:ascii="Times New Roman" w:eastAsia="Times New Roman" w:hAnsi="Times New Roman" w:cs="Times New Roman"/>
          <w:sz w:val="24"/>
          <w:szCs w:val="24"/>
        </w:rPr>
      </w:pPr>
      <w:r w:rsidRPr="005C1863">
        <w:rPr>
          <w:rFonts w:ascii="Times New Roman" w:eastAsia="Times New Roman" w:hAnsi="Times New Roman" w:cs="Times New Roman"/>
          <w:noProof/>
          <w:sz w:val="24"/>
          <w:szCs w:val="24"/>
        </w:rPr>
        <w:lastRenderedPageBreak/>
        <w:drawing>
          <wp:inline distT="0" distB="0" distL="0" distR="0" wp14:anchorId="07F1281B" wp14:editId="2DB91BCC">
            <wp:extent cx="5724525" cy="3162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162300"/>
                    </a:xfrm>
                    <a:prstGeom prst="rect">
                      <a:avLst/>
                    </a:prstGeom>
                    <a:noFill/>
                    <a:ln>
                      <a:noFill/>
                    </a:ln>
                  </pic:spPr>
                </pic:pic>
              </a:graphicData>
            </a:graphic>
          </wp:inline>
        </w:drawing>
      </w:r>
    </w:p>
    <w:p w14:paraId="223140CC" w14:textId="7B4217C9" w:rsidR="002667AE" w:rsidRPr="005C1863" w:rsidRDefault="002667AE" w:rsidP="002667AE">
      <w:pPr>
        <w:spacing w:line="240" w:lineRule="auto"/>
        <w:rPr>
          <w:rFonts w:ascii="Times New Roman" w:eastAsia="Times New Roman" w:hAnsi="Times New Roman" w:cs="Times New Roman"/>
          <w:sz w:val="24"/>
          <w:szCs w:val="24"/>
        </w:rPr>
      </w:pPr>
    </w:p>
    <w:p w14:paraId="568F8B34" w14:textId="55226199" w:rsidR="002667AE" w:rsidRPr="005C1863" w:rsidRDefault="005C1863" w:rsidP="002667AE">
      <w:pPr>
        <w:spacing w:after="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rPr>
        <w:t>Figure 1:</w:t>
      </w:r>
      <w:r w:rsidR="002667AE" w:rsidRPr="005C1863">
        <w:rPr>
          <w:rFonts w:ascii="Times New Roman" w:eastAsia="Times New Roman" w:hAnsi="Times New Roman" w:cs="Times New Roman"/>
          <w:b/>
          <w:szCs w:val="24"/>
        </w:rPr>
        <w:t xml:space="preserve"> Model of Interactions</w:t>
      </w:r>
      <w:r w:rsidR="00927765" w:rsidRPr="005C1863">
        <w:rPr>
          <w:rFonts w:ascii="Times New Roman" w:eastAsia="Times New Roman" w:hAnsi="Times New Roman" w:cs="Times New Roman"/>
          <w:b/>
          <w:szCs w:val="24"/>
        </w:rPr>
        <w:t xml:space="preserve"> and Key Stakeholders</w:t>
      </w:r>
      <w:r w:rsidR="00FF680A" w:rsidRPr="005C1863">
        <w:rPr>
          <w:rFonts w:ascii="Times New Roman" w:eastAsia="Times New Roman" w:hAnsi="Times New Roman" w:cs="Times New Roman"/>
          <w:b/>
          <w:szCs w:val="24"/>
        </w:rPr>
        <w:t>.</w:t>
      </w:r>
    </w:p>
    <w:p w14:paraId="03746DAF" w14:textId="6C7F7B7E" w:rsidR="00F6356D" w:rsidRPr="005C1863" w:rsidRDefault="00F6356D" w:rsidP="002667AE">
      <w:pPr>
        <w:spacing w:after="0" w:line="240" w:lineRule="auto"/>
        <w:jc w:val="both"/>
        <w:rPr>
          <w:rFonts w:ascii="Times New Roman" w:eastAsia="Times New Roman" w:hAnsi="Times New Roman" w:cs="Times New Roman"/>
          <w:b/>
          <w:sz w:val="24"/>
          <w:szCs w:val="24"/>
        </w:rPr>
      </w:pPr>
    </w:p>
    <w:p w14:paraId="404674D4" w14:textId="21505749" w:rsidR="002667AE" w:rsidRPr="005C1863" w:rsidRDefault="002667AE" w:rsidP="002667AE">
      <w:pPr>
        <w:tabs>
          <w:tab w:val="left" w:pos="2242"/>
        </w:tabs>
        <w:rPr>
          <w:rFonts w:ascii="Times New Roman" w:eastAsia="Times New Roman" w:hAnsi="Times New Roman" w:cs="Times New Roman"/>
          <w:sz w:val="24"/>
          <w:szCs w:val="24"/>
        </w:rPr>
      </w:pPr>
    </w:p>
    <w:p w14:paraId="3C82F116" w14:textId="1DF93418" w:rsidR="002667AE" w:rsidRPr="005C1863" w:rsidRDefault="007F5152" w:rsidP="002667AE">
      <w:pPr>
        <w:spacing w:after="200" w:line="240" w:lineRule="auto"/>
        <w:rPr>
          <w:rFonts w:ascii="Times New Roman" w:eastAsia="Times New Roman" w:hAnsi="Times New Roman" w:cs="Times New Roman"/>
          <w:b/>
          <w:sz w:val="24"/>
          <w:szCs w:val="24"/>
        </w:rPr>
      </w:pPr>
      <w:r w:rsidRPr="005C1863">
        <w:rPr>
          <w:rFonts w:ascii="Times New Roman" w:eastAsia="Times New Roman" w:hAnsi="Times New Roman" w:cs="Times New Roman"/>
          <w:b/>
          <w:noProof/>
          <w:sz w:val="24"/>
          <w:szCs w:val="24"/>
        </w:rPr>
        <w:drawing>
          <wp:inline distT="0" distB="0" distL="0" distR="0" wp14:anchorId="021725C0" wp14:editId="720BC547">
            <wp:extent cx="4981575" cy="3124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1575" cy="3124200"/>
                    </a:xfrm>
                    <a:prstGeom prst="rect">
                      <a:avLst/>
                    </a:prstGeom>
                    <a:noFill/>
                    <a:ln>
                      <a:noFill/>
                    </a:ln>
                  </pic:spPr>
                </pic:pic>
              </a:graphicData>
            </a:graphic>
          </wp:inline>
        </w:drawing>
      </w:r>
    </w:p>
    <w:p w14:paraId="0667B322" w14:textId="72E36DDC" w:rsidR="002667AE" w:rsidRPr="005C1863" w:rsidRDefault="005C1863" w:rsidP="002667AE">
      <w:pPr>
        <w:spacing w:after="200" w:line="240" w:lineRule="auto"/>
        <w:rPr>
          <w:rFonts w:ascii="Times New Roman" w:eastAsia="Times New Roman" w:hAnsi="Times New Roman" w:cs="Times New Roman"/>
          <w:b/>
          <w:szCs w:val="24"/>
        </w:rPr>
      </w:pPr>
      <w:r>
        <w:rPr>
          <w:rFonts w:ascii="Times New Roman" w:eastAsia="Times New Roman" w:hAnsi="Times New Roman" w:cs="Times New Roman"/>
          <w:b/>
          <w:szCs w:val="24"/>
        </w:rPr>
        <w:t>Figure 2:</w:t>
      </w:r>
      <w:r w:rsidR="002667AE" w:rsidRPr="005C1863">
        <w:rPr>
          <w:rFonts w:ascii="Times New Roman" w:eastAsia="Times New Roman" w:hAnsi="Times New Roman" w:cs="Times New Roman"/>
          <w:b/>
          <w:szCs w:val="24"/>
        </w:rPr>
        <w:t xml:space="preserve"> Institutional work of SIBs across macro, meso and micro levels </w:t>
      </w:r>
    </w:p>
    <w:p w14:paraId="58F7FBC7" w14:textId="77777777" w:rsidR="002667AE" w:rsidRPr="005C1863" w:rsidRDefault="002667AE" w:rsidP="002667AE">
      <w:pPr>
        <w:tabs>
          <w:tab w:val="left" w:pos="2242"/>
        </w:tabs>
        <w:rPr>
          <w:rFonts w:ascii="Times New Roman" w:eastAsia="Times New Roman" w:hAnsi="Times New Roman" w:cs="Times New Roman"/>
          <w:sz w:val="24"/>
          <w:szCs w:val="24"/>
        </w:rPr>
      </w:pPr>
    </w:p>
    <w:sectPr w:rsidR="002667AE" w:rsidRPr="005C1863">
      <w:footerReference w:type="default" r:id="rId1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BBCA0" w14:textId="77777777" w:rsidR="007529FF" w:rsidRDefault="007529FF">
      <w:pPr>
        <w:spacing w:after="0" w:line="240" w:lineRule="auto"/>
      </w:pPr>
      <w:r>
        <w:separator/>
      </w:r>
    </w:p>
  </w:endnote>
  <w:endnote w:type="continuationSeparator" w:id="0">
    <w:p w14:paraId="2195A798" w14:textId="77777777" w:rsidR="007529FF" w:rsidRDefault="0075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B2868" w14:textId="61DBE9D2" w:rsidR="009051E1" w:rsidRDefault="009051E1">
    <w:pPr>
      <w:tabs>
        <w:tab w:val="center" w:pos="4513"/>
        <w:tab w:val="right" w:pos="9026"/>
      </w:tabs>
      <w:spacing w:after="0" w:line="240" w:lineRule="auto"/>
      <w:jc w:val="center"/>
    </w:pPr>
    <w:r>
      <w:fldChar w:fldCharType="begin"/>
    </w:r>
    <w:r>
      <w:instrText>PAGE</w:instrText>
    </w:r>
    <w:r>
      <w:fldChar w:fldCharType="separate"/>
    </w:r>
    <w:r w:rsidR="008C0A07">
      <w:rPr>
        <w:noProof/>
      </w:rPr>
      <w:t>1</w:t>
    </w:r>
    <w:r>
      <w:fldChar w:fldCharType="end"/>
    </w:r>
  </w:p>
  <w:p w14:paraId="40E9DD2C" w14:textId="77777777" w:rsidR="009051E1" w:rsidRDefault="009051E1">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82D24" w14:textId="77777777" w:rsidR="007529FF" w:rsidRDefault="007529FF">
      <w:pPr>
        <w:spacing w:after="0" w:line="240" w:lineRule="auto"/>
      </w:pPr>
      <w:r>
        <w:separator/>
      </w:r>
    </w:p>
  </w:footnote>
  <w:footnote w:type="continuationSeparator" w:id="0">
    <w:p w14:paraId="415018EC" w14:textId="77777777" w:rsidR="007529FF" w:rsidRDefault="007529FF">
      <w:pPr>
        <w:spacing w:after="0" w:line="240" w:lineRule="auto"/>
      </w:pPr>
      <w:r>
        <w:continuationSeparator/>
      </w:r>
    </w:p>
  </w:footnote>
  <w:footnote w:id="1">
    <w:p w14:paraId="0FBC1D45" w14:textId="6B2C780A" w:rsidR="009051E1" w:rsidRPr="005C6B09" w:rsidRDefault="009051E1">
      <w:pPr>
        <w:pStyle w:val="FootnoteText"/>
        <w:rPr>
          <w:rFonts w:ascii="Times New Roman" w:hAnsi="Times New Roman" w:cs="Times New Roman"/>
        </w:rPr>
      </w:pPr>
      <w:r w:rsidRPr="005C6B09">
        <w:rPr>
          <w:rStyle w:val="FootnoteReference"/>
          <w:rFonts w:ascii="Times New Roman" w:hAnsi="Times New Roman" w:cs="Times New Roman"/>
        </w:rPr>
        <w:footnoteRef/>
      </w:r>
      <w:r w:rsidRPr="005C6B09">
        <w:rPr>
          <w:rFonts w:ascii="Times New Roman" w:hAnsi="Times New Roman" w:cs="Times New Roman"/>
        </w:rPr>
        <w:t xml:space="preserve"> The World Health Organization</w:t>
      </w:r>
      <w:r>
        <w:rPr>
          <w:rFonts w:ascii="Times New Roman" w:hAnsi="Times New Roman" w:cs="Times New Roman"/>
        </w:rPr>
        <w:t xml:space="preserve"> (2008)</w:t>
      </w:r>
      <w:r w:rsidRPr="005C6B09">
        <w:rPr>
          <w:rFonts w:ascii="Times New Roman" w:hAnsi="Times New Roman" w:cs="Times New Roman"/>
        </w:rPr>
        <w:t xml:space="preserve"> defines </w:t>
      </w:r>
      <w:r>
        <w:rPr>
          <w:rFonts w:ascii="Times New Roman" w:hAnsi="Times New Roman" w:cs="Times New Roman"/>
        </w:rPr>
        <w:t>social determinants of health as</w:t>
      </w:r>
      <w:r w:rsidRPr="005C6B09">
        <w:rPr>
          <w:rFonts w:ascii="Times New Roman" w:hAnsi="Times New Roman" w:cs="Times New Roman"/>
        </w:rPr>
        <w:t xml:space="preserve"> factors as </w:t>
      </w:r>
      <w:r w:rsidR="005C1863">
        <w:rPr>
          <w:rFonts w:ascii="Times New Roman" w:hAnsi="Times New Roman" w:cs="Times New Roman"/>
        </w:rPr>
        <w:t>‘</w:t>
      </w:r>
      <w:r w:rsidRPr="005C6B09">
        <w:rPr>
          <w:rFonts w:ascii="Times New Roman" w:hAnsi="Times New Roman" w:cs="Times New Roman"/>
        </w:rPr>
        <w:t>access to health care, schools and education, conditions of work and leisure, homes, communities, towns or cities – and their chances of leading a flourishing life</w:t>
      </w:r>
      <w:r w:rsidR="005C1863">
        <w:rPr>
          <w:rFonts w:ascii="Times New Roman" w:hAnsi="Times New Roman" w:cs="Times New Roman"/>
        </w:rPr>
        <w:t>’</w:t>
      </w:r>
      <w:r w:rsidRPr="005C6B09">
        <w:rPr>
          <w:rFonts w:ascii="Times New Roman" w:hAnsi="Times New Roman" w:cs="Times New Roman"/>
        </w:rPr>
        <w:t xml:space="preserve"> (p,1)</w:t>
      </w:r>
    </w:p>
  </w:footnote>
  <w:footnote w:id="2">
    <w:p w14:paraId="6161FF4C" w14:textId="12B6B3BB" w:rsidR="009051E1" w:rsidRPr="009C1D82" w:rsidRDefault="009051E1" w:rsidP="00DB5625">
      <w:pPr>
        <w:pStyle w:val="FootnoteText"/>
        <w:rPr>
          <w:rFonts w:ascii="Times New Roman" w:hAnsi="Times New Roman" w:cs="Times New Roman"/>
        </w:rPr>
      </w:pPr>
      <w:r w:rsidRPr="009C1D82">
        <w:rPr>
          <w:rStyle w:val="FootnoteReference"/>
          <w:rFonts w:ascii="Times New Roman" w:hAnsi="Times New Roman" w:cs="Times New Roman"/>
        </w:rPr>
        <w:footnoteRef/>
      </w:r>
      <w:r w:rsidRPr="009C1D82">
        <w:rPr>
          <w:rFonts w:ascii="Times New Roman" w:hAnsi="Times New Roman" w:cs="Times New Roman"/>
        </w:rPr>
        <w:t xml:space="preserve"> As defined by Dayson (2017</w:t>
      </w:r>
      <w:r w:rsidR="003A5756">
        <w:rPr>
          <w:rFonts w:ascii="Times New Roman" w:hAnsi="Times New Roman" w:cs="Times New Roman"/>
        </w:rPr>
        <w:t xml:space="preserve">: </w:t>
      </w:r>
      <w:r>
        <w:rPr>
          <w:rFonts w:ascii="Times New Roman" w:hAnsi="Times New Roman" w:cs="Times New Roman"/>
        </w:rPr>
        <w:t>399</w:t>
      </w:r>
      <w:r w:rsidRPr="009C1D82">
        <w:rPr>
          <w:rFonts w:ascii="Times New Roman" w:hAnsi="Times New Roman" w:cs="Times New Roman"/>
        </w:rPr>
        <w:t>): Social prescribing is a catch-all term for non-medical services and referral pathways developed with the aim of preventing worsening health for people with long-term health conditions and reducing the number and intensity of costly interventions in urgent or specialist care</w:t>
      </w:r>
      <w:r w:rsidR="003A5756">
        <w:rPr>
          <w:rFonts w:ascii="Times New Roman" w:hAnsi="Times New Roman" w:cs="Times New Roman"/>
        </w:rPr>
        <w:t xml:space="preserve">. </w:t>
      </w:r>
    </w:p>
  </w:footnote>
  <w:footnote w:id="3">
    <w:p w14:paraId="5CD52FB6" w14:textId="2E0BEA84" w:rsidR="00A9142C" w:rsidRPr="00A9142C" w:rsidRDefault="00A9142C">
      <w:pPr>
        <w:pStyle w:val="FootnoteText"/>
        <w:rPr>
          <w:rFonts w:ascii="Times New Roman" w:hAnsi="Times New Roman" w:cs="Times New Roman"/>
        </w:rPr>
      </w:pPr>
      <w:r w:rsidRPr="00A9142C">
        <w:rPr>
          <w:rStyle w:val="FootnoteReference"/>
          <w:rFonts w:ascii="Times New Roman" w:hAnsi="Times New Roman" w:cs="Times New Roman"/>
        </w:rPr>
        <w:footnoteRef/>
      </w:r>
      <w:r w:rsidRPr="00A9142C">
        <w:rPr>
          <w:rFonts w:ascii="Times New Roman" w:hAnsi="Times New Roman" w:cs="Times New Roman"/>
        </w:rPr>
        <w:t xml:space="preserve"> Excerpts of relevant data can be accessed at: </w:t>
      </w:r>
      <w:hyperlink r:id="rId1" w:history="1">
        <w:r w:rsidR="00BC32EB" w:rsidRPr="009100D9">
          <w:rPr>
            <w:rStyle w:val="Hyperlink"/>
            <w:rFonts w:ascii="Times New Roman" w:hAnsi="Times New Roman" w:cs="Times New Roman"/>
          </w:rPr>
          <w:t>https://institutionalworksibs.wordpress.com/</w:t>
        </w:r>
      </w:hyperlink>
      <w:r w:rsidR="00BC32EB">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3F"/>
    <w:rsid w:val="00001A8B"/>
    <w:rsid w:val="00007894"/>
    <w:rsid w:val="00010696"/>
    <w:rsid w:val="00025B18"/>
    <w:rsid w:val="0003590A"/>
    <w:rsid w:val="0003615D"/>
    <w:rsid w:val="0003772C"/>
    <w:rsid w:val="00070A38"/>
    <w:rsid w:val="0007370A"/>
    <w:rsid w:val="000810CB"/>
    <w:rsid w:val="00090E80"/>
    <w:rsid w:val="000A3292"/>
    <w:rsid w:val="000C24D4"/>
    <w:rsid w:val="000C2A21"/>
    <w:rsid w:val="000C4400"/>
    <w:rsid w:val="000D55C6"/>
    <w:rsid w:val="000D57EF"/>
    <w:rsid w:val="000E0F46"/>
    <w:rsid w:val="000E1EEF"/>
    <w:rsid w:val="000E6699"/>
    <w:rsid w:val="000E7212"/>
    <w:rsid w:val="000F7629"/>
    <w:rsid w:val="00105DF3"/>
    <w:rsid w:val="001104B1"/>
    <w:rsid w:val="00110B7B"/>
    <w:rsid w:val="00152491"/>
    <w:rsid w:val="00155D9D"/>
    <w:rsid w:val="00164A7E"/>
    <w:rsid w:val="0016586F"/>
    <w:rsid w:val="0017461F"/>
    <w:rsid w:val="00177469"/>
    <w:rsid w:val="001774E1"/>
    <w:rsid w:val="00184379"/>
    <w:rsid w:val="0019449C"/>
    <w:rsid w:val="001B0417"/>
    <w:rsid w:val="001C7A05"/>
    <w:rsid w:val="001E063D"/>
    <w:rsid w:val="002060F1"/>
    <w:rsid w:val="00220B1C"/>
    <w:rsid w:val="002471F3"/>
    <w:rsid w:val="00250FC5"/>
    <w:rsid w:val="00251866"/>
    <w:rsid w:val="002634D3"/>
    <w:rsid w:val="002667AE"/>
    <w:rsid w:val="002734C1"/>
    <w:rsid w:val="00280C0E"/>
    <w:rsid w:val="00282D95"/>
    <w:rsid w:val="002B2FBE"/>
    <w:rsid w:val="002B3911"/>
    <w:rsid w:val="002B7CC8"/>
    <w:rsid w:val="002C373B"/>
    <w:rsid w:val="002C3EF0"/>
    <w:rsid w:val="002C4E3C"/>
    <w:rsid w:val="002C7BDC"/>
    <w:rsid w:val="002D6DD0"/>
    <w:rsid w:val="002E5FB0"/>
    <w:rsid w:val="002F2A9E"/>
    <w:rsid w:val="00302250"/>
    <w:rsid w:val="00315946"/>
    <w:rsid w:val="00322538"/>
    <w:rsid w:val="00325833"/>
    <w:rsid w:val="00327505"/>
    <w:rsid w:val="00333679"/>
    <w:rsid w:val="00334895"/>
    <w:rsid w:val="00352B79"/>
    <w:rsid w:val="003565F9"/>
    <w:rsid w:val="003808FA"/>
    <w:rsid w:val="00380F09"/>
    <w:rsid w:val="003A5756"/>
    <w:rsid w:val="003B2030"/>
    <w:rsid w:val="003B681E"/>
    <w:rsid w:val="003B6BD5"/>
    <w:rsid w:val="003C2946"/>
    <w:rsid w:val="003C4CA1"/>
    <w:rsid w:val="003D0ACB"/>
    <w:rsid w:val="003D1E4F"/>
    <w:rsid w:val="003F2832"/>
    <w:rsid w:val="003F4A20"/>
    <w:rsid w:val="003F5B54"/>
    <w:rsid w:val="004009A7"/>
    <w:rsid w:val="00403941"/>
    <w:rsid w:val="00403A96"/>
    <w:rsid w:val="00405800"/>
    <w:rsid w:val="00416FD1"/>
    <w:rsid w:val="00417519"/>
    <w:rsid w:val="004361AA"/>
    <w:rsid w:val="0043629B"/>
    <w:rsid w:val="00445CC3"/>
    <w:rsid w:val="00460746"/>
    <w:rsid w:val="00472E57"/>
    <w:rsid w:val="004825AE"/>
    <w:rsid w:val="00496B55"/>
    <w:rsid w:val="00496E33"/>
    <w:rsid w:val="004A194F"/>
    <w:rsid w:val="004B0C84"/>
    <w:rsid w:val="004B6754"/>
    <w:rsid w:val="004C0039"/>
    <w:rsid w:val="004C155B"/>
    <w:rsid w:val="004C20DC"/>
    <w:rsid w:val="004C53B4"/>
    <w:rsid w:val="004D78A7"/>
    <w:rsid w:val="004E7EEF"/>
    <w:rsid w:val="005132CA"/>
    <w:rsid w:val="00524322"/>
    <w:rsid w:val="00532240"/>
    <w:rsid w:val="00541840"/>
    <w:rsid w:val="00545B1A"/>
    <w:rsid w:val="00560939"/>
    <w:rsid w:val="00570D15"/>
    <w:rsid w:val="00573BB8"/>
    <w:rsid w:val="00576768"/>
    <w:rsid w:val="0058060B"/>
    <w:rsid w:val="0059092D"/>
    <w:rsid w:val="005937E4"/>
    <w:rsid w:val="0059731D"/>
    <w:rsid w:val="005A263F"/>
    <w:rsid w:val="005A78BA"/>
    <w:rsid w:val="005B40E3"/>
    <w:rsid w:val="005B553A"/>
    <w:rsid w:val="005C1863"/>
    <w:rsid w:val="005C1948"/>
    <w:rsid w:val="005C2755"/>
    <w:rsid w:val="005C4804"/>
    <w:rsid w:val="005C6B09"/>
    <w:rsid w:val="005D094B"/>
    <w:rsid w:val="005D7ACB"/>
    <w:rsid w:val="005E4B1D"/>
    <w:rsid w:val="005F15D1"/>
    <w:rsid w:val="0060405A"/>
    <w:rsid w:val="00611A80"/>
    <w:rsid w:val="006137DC"/>
    <w:rsid w:val="006165DA"/>
    <w:rsid w:val="0062266E"/>
    <w:rsid w:val="00623065"/>
    <w:rsid w:val="00626BCE"/>
    <w:rsid w:val="00644AEB"/>
    <w:rsid w:val="0065509A"/>
    <w:rsid w:val="00655B7B"/>
    <w:rsid w:val="006568C4"/>
    <w:rsid w:val="00657CC8"/>
    <w:rsid w:val="00664CE7"/>
    <w:rsid w:val="00673BF8"/>
    <w:rsid w:val="00697BC9"/>
    <w:rsid w:val="006A7150"/>
    <w:rsid w:val="006A7603"/>
    <w:rsid w:val="006B2874"/>
    <w:rsid w:val="006C266F"/>
    <w:rsid w:val="006C646F"/>
    <w:rsid w:val="006C6F53"/>
    <w:rsid w:val="006C77F0"/>
    <w:rsid w:val="006D108B"/>
    <w:rsid w:val="006E2668"/>
    <w:rsid w:val="006F74DE"/>
    <w:rsid w:val="00701CD4"/>
    <w:rsid w:val="00711C1C"/>
    <w:rsid w:val="00717BB5"/>
    <w:rsid w:val="007244BC"/>
    <w:rsid w:val="00730995"/>
    <w:rsid w:val="00740351"/>
    <w:rsid w:val="0074439C"/>
    <w:rsid w:val="00745417"/>
    <w:rsid w:val="00751122"/>
    <w:rsid w:val="007529FF"/>
    <w:rsid w:val="00762E3A"/>
    <w:rsid w:val="00767585"/>
    <w:rsid w:val="00770663"/>
    <w:rsid w:val="0077728F"/>
    <w:rsid w:val="0078160A"/>
    <w:rsid w:val="00786A88"/>
    <w:rsid w:val="00791E4D"/>
    <w:rsid w:val="00796D64"/>
    <w:rsid w:val="007973D1"/>
    <w:rsid w:val="00797CC6"/>
    <w:rsid w:val="007A3D07"/>
    <w:rsid w:val="007A7795"/>
    <w:rsid w:val="007B217A"/>
    <w:rsid w:val="007B7E18"/>
    <w:rsid w:val="007C30E0"/>
    <w:rsid w:val="007D6552"/>
    <w:rsid w:val="007F5152"/>
    <w:rsid w:val="008109A2"/>
    <w:rsid w:val="00810DCD"/>
    <w:rsid w:val="00821BCA"/>
    <w:rsid w:val="008406F1"/>
    <w:rsid w:val="00866E95"/>
    <w:rsid w:val="008A4691"/>
    <w:rsid w:val="008B3AF6"/>
    <w:rsid w:val="008B70DF"/>
    <w:rsid w:val="008C0A07"/>
    <w:rsid w:val="008C1549"/>
    <w:rsid w:val="008E3C4A"/>
    <w:rsid w:val="008F0D80"/>
    <w:rsid w:val="008F505A"/>
    <w:rsid w:val="008F6FE1"/>
    <w:rsid w:val="00900D4F"/>
    <w:rsid w:val="009051E1"/>
    <w:rsid w:val="00907AC3"/>
    <w:rsid w:val="00910F7F"/>
    <w:rsid w:val="00916D04"/>
    <w:rsid w:val="00927765"/>
    <w:rsid w:val="00930CE1"/>
    <w:rsid w:val="00933976"/>
    <w:rsid w:val="00944790"/>
    <w:rsid w:val="00945284"/>
    <w:rsid w:val="009476E5"/>
    <w:rsid w:val="00961678"/>
    <w:rsid w:val="00970863"/>
    <w:rsid w:val="00972FD7"/>
    <w:rsid w:val="009878A4"/>
    <w:rsid w:val="00991F83"/>
    <w:rsid w:val="009927A6"/>
    <w:rsid w:val="00996E31"/>
    <w:rsid w:val="009A06C6"/>
    <w:rsid w:val="009A603A"/>
    <w:rsid w:val="009B18EA"/>
    <w:rsid w:val="009B49D9"/>
    <w:rsid w:val="009B6887"/>
    <w:rsid w:val="009C06FC"/>
    <w:rsid w:val="009C1D82"/>
    <w:rsid w:val="009C3643"/>
    <w:rsid w:val="009D0336"/>
    <w:rsid w:val="009D45AE"/>
    <w:rsid w:val="009F0159"/>
    <w:rsid w:val="00A01857"/>
    <w:rsid w:val="00A02393"/>
    <w:rsid w:val="00A0547B"/>
    <w:rsid w:val="00A062CC"/>
    <w:rsid w:val="00A127AC"/>
    <w:rsid w:val="00A142B3"/>
    <w:rsid w:val="00A20A14"/>
    <w:rsid w:val="00A27295"/>
    <w:rsid w:val="00A35A6C"/>
    <w:rsid w:val="00A45849"/>
    <w:rsid w:val="00A53734"/>
    <w:rsid w:val="00A565B6"/>
    <w:rsid w:val="00A621C3"/>
    <w:rsid w:val="00A77CA6"/>
    <w:rsid w:val="00A813ED"/>
    <w:rsid w:val="00A833F7"/>
    <w:rsid w:val="00A9142C"/>
    <w:rsid w:val="00A972D8"/>
    <w:rsid w:val="00AB058E"/>
    <w:rsid w:val="00AB2146"/>
    <w:rsid w:val="00AB7EF5"/>
    <w:rsid w:val="00AC137B"/>
    <w:rsid w:val="00AD0F52"/>
    <w:rsid w:val="00AD1058"/>
    <w:rsid w:val="00AD1102"/>
    <w:rsid w:val="00AD3E85"/>
    <w:rsid w:val="00AE1F57"/>
    <w:rsid w:val="00AE2F8F"/>
    <w:rsid w:val="00AE3260"/>
    <w:rsid w:val="00AE359D"/>
    <w:rsid w:val="00AE6AA9"/>
    <w:rsid w:val="00B001CE"/>
    <w:rsid w:val="00B022AE"/>
    <w:rsid w:val="00B05FEB"/>
    <w:rsid w:val="00B30BB9"/>
    <w:rsid w:val="00B31396"/>
    <w:rsid w:val="00B4016B"/>
    <w:rsid w:val="00B44DB3"/>
    <w:rsid w:val="00B55BF9"/>
    <w:rsid w:val="00B56AFD"/>
    <w:rsid w:val="00B64592"/>
    <w:rsid w:val="00B64814"/>
    <w:rsid w:val="00B831F0"/>
    <w:rsid w:val="00B906ED"/>
    <w:rsid w:val="00BA22FA"/>
    <w:rsid w:val="00BA32B3"/>
    <w:rsid w:val="00BA33CE"/>
    <w:rsid w:val="00BB7194"/>
    <w:rsid w:val="00BC32EB"/>
    <w:rsid w:val="00BC588E"/>
    <w:rsid w:val="00BE4B36"/>
    <w:rsid w:val="00BE56C9"/>
    <w:rsid w:val="00BE7412"/>
    <w:rsid w:val="00BF234C"/>
    <w:rsid w:val="00C16383"/>
    <w:rsid w:val="00C20F19"/>
    <w:rsid w:val="00C24607"/>
    <w:rsid w:val="00C52080"/>
    <w:rsid w:val="00C60BB7"/>
    <w:rsid w:val="00C634C9"/>
    <w:rsid w:val="00C840F2"/>
    <w:rsid w:val="00C84ABE"/>
    <w:rsid w:val="00C8585C"/>
    <w:rsid w:val="00C97073"/>
    <w:rsid w:val="00CA53B5"/>
    <w:rsid w:val="00CA7B9A"/>
    <w:rsid w:val="00CB52E6"/>
    <w:rsid w:val="00CC270E"/>
    <w:rsid w:val="00CC4D66"/>
    <w:rsid w:val="00CC6778"/>
    <w:rsid w:val="00CC6883"/>
    <w:rsid w:val="00CD2ED7"/>
    <w:rsid w:val="00CD2FC7"/>
    <w:rsid w:val="00CE3C93"/>
    <w:rsid w:val="00D12D58"/>
    <w:rsid w:val="00D30AA2"/>
    <w:rsid w:val="00D4074C"/>
    <w:rsid w:val="00D44A14"/>
    <w:rsid w:val="00D534B2"/>
    <w:rsid w:val="00D662FF"/>
    <w:rsid w:val="00D75017"/>
    <w:rsid w:val="00D80DB8"/>
    <w:rsid w:val="00D81D11"/>
    <w:rsid w:val="00D84016"/>
    <w:rsid w:val="00D87BEE"/>
    <w:rsid w:val="00D87C41"/>
    <w:rsid w:val="00DA2C0D"/>
    <w:rsid w:val="00DA4EF1"/>
    <w:rsid w:val="00DB09C7"/>
    <w:rsid w:val="00DB5625"/>
    <w:rsid w:val="00DC4B69"/>
    <w:rsid w:val="00DC59FA"/>
    <w:rsid w:val="00DD0513"/>
    <w:rsid w:val="00DD138E"/>
    <w:rsid w:val="00DD2D8E"/>
    <w:rsid w:val="00DF1F4A"/>
    <w:rsid w:val="00DF411F"/>
    <w:rsid w:val="00DF4DB9"/>
    <w:rsid w:val="00DF652C"/>
    <w:rsid w:val="00E02F45"/>
    <w:rsid w:val="00E047BE"/>
    <w:rsid w:val="00E06BF3"/>
    <w:rsid w:val="00E2552C"/>
    <w:rsid w:val="00E30FB3"/>
    <w:rsid w:val="00E33596"/>
    <w:rsid w:val="00E340AA"/>
    <w:rsid w:val="00E34AE7"/>
    <w:rsid w:val="00E36762"/>
    <w:rsid w:val="00E40F5C"/>
    <w:rsid w:val="00E42416"/>
    <w:rsid w:val="00E4257B"/>
    <w:rsid w:val="00E43190"/>
    <w:rsid w:val="00E45063"/>
    <w:rsid w:val="00E473EB"/>
    <w:rsid w:val="00E730C1"/>
    <w:rsid w:val="00E73DAF"/>
    <w:rsid w:val="00E8555E"/>
    <w:rsid w:val="00EA7DD2"/>
    <w:rsid w:val="00EC3980"/>
    <w:rsid w:val="00F02070"/>
    <w:rsid w:val="00F07CEC"/>
    <w:rsid w:val="00F10850"/>
    <w:rsid w:val="00F12BE3"/>
    <w:rsid w:val="00F24DEC"/>
    <w:rsid w:val="00F25986"/>
    <w:rsid w:val="00F32484"/>
    <w:rsid w:val="00F364A5"/>
    <w:rsid w:val="00F371F5"/>
    <w:rsid w:val="00F42CAF"/>
    <w:rsid w:val="00F452D1"/>
    <w:rsid w:val="00F6356D"/>
    <w:rsid w:val="00F7727C"/>
    <w:rsid w:val="00F850F0"/>
    <w:rsid w:val="00F95A00"/>
    <w:rsid w:val="00FA491D"/>
    <w:rsid w:val="00FB0AC8"/>
    <w:rsid w:val="00FB6D1E"/>
    <w:rsid w:val="00FC3179"/>
    <w:rsid w:val="00FC40C3"/>
    <w:rsid w:val="00FD6DAE"/>
    <w:rsid w:val="00FD769B"/>
    <w:rsid w:val="00FE22E4"/>
    <w:rsid w:val="00FE2E01"/>
    <w:rsid w:val="00FF2C25"/>
    <w:rsid w:val="00FF5FE8"/>
    <w:rsid w:val="00FF6253"/>
    <w:rsid w:val="00FF680A"/>
    <w:rsid w:val="00FF7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7740"/>
  <w15:docId w15:val="{84B896AA-C44A-4D21-BD32-4E04962A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240" w:after="0"/>
      <w:contextualSpacing/>
      <w:outlineLvl w:val="0"/>
    </w:pPr>
    <w:rPr>
      <w:color w:val="2E75B5"/>
      <w:sz w:val="32"/>
      <w:szCs w:val="32"/>
    </w:rPr>
  </w:style>
  <w:style w:type="paragraph" w:styleId="Heading2">
    <w:name w:val="heading 2"/>
    <w:basedOn w:val="Normal"/>
    <w:next w:val="Normal"/>
    <w:pPr>
      <w:keepNext/>
      <w:keepLines/>
      <w:spacing w:before="40" w:after="0"/>
      <w:contextualSpacing/>
      <w:outlineLvl w:val="1"/>
    </w:pPr>
    <w:rPr>
      <w:color w:val="2E75B5"/>
      <w:sz w:val="26"/>
      <w:szCs w:val="26"/>
    </w:rPr>
  </w:style>
  <w:style w:type="paragraph" w:styleId="Heading3">
    <w:name w:val="heading 3"/>
    <w:basedOn w:val="Normal"/>
    <w:next w:val="Normal"/>
    <w:pPr>
      <w:keepNext/>
      <w:keepLines/>
      <w:spacing w:before="40" w:after="0"/>
      <w:contextualSpacing/>
      <w:outlineLvl w:val="2"/>
    </w:pPr>
    <w:rPr>
      <w:color w:val="1E4D78"/>
      <w:sz w:val="24"/>
      <w:szCs w:val="24"/>
    </w:rPr>
  </w:style>
  <w:style w:type="paragraph" w:styleId="Heading4">
    <w:name w:val="heading 4"/>
    <w:basedOn w:val="Normal"/>
    <w:next w:val="Normal"/>
    <w:pPr>
      <w:keepNext/>
      <w:keepLines/>
      <w:spacing w:before="40" w:after="0"/>
      <w:contextualSpacing/>
      <w:outlineLvl w:val="3"/>
    </w:pPr>
    <w:rPr>
      <w:i/>
      <w:color w:val="2E75B5"/>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pPr>
      <w:spacing w:after="0"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34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0AA"/>
  </w:style>
  <w:style w:type="paragraph" w:styleId="Footer">
    <w:name w:val="footer"/>
    <w:basedOn w:val="Normal"/>
    <w:link w:val="FooterChar"/>
    <w:uiPriority w:val="99"/>
    <w:unhideWhenUsed/>
    <w:rsid w:val="00E34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0AA"/>
  </w:style>
  <w:style w:type="paragraph" w:styleId="BalloonText">
    <w:name w:val="Balloon Text"/>
    <w:basedOn w:val="Normal"/>
    <w:link w:val="BalloonTextChar"/>
    <w:uiPriority w:val="99"/>
    <w:semiHidden/>
    <w:unhideWhenUsed/>
    <w:rsid w:val="00B30BB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0BB9"/>
    <w:rPr>
      <w:rFonts w:ascii="Times New Roman" w:hAnsi="Times New Roman" w:cs="Times New Roman"/>
      <w:sz w:val="18"/>
      <w:szCs w:val="18"/>
    </w:rPr>
  </w:style>
  <w:style w:type="character" w:customStyle="1" w:styleId="Heading1Char">
    <w:name w:val="Heading 1 Char"/>
    <w:basedOn w:val="DefaultParagraphFont"/>
    <w:link w:val="Heading1"/>
    <w:rsid w:val="00282D95"/>
    <w:rPr>
      <w:color w:val="2E75B5"/>
      <w:sz w:val="32"/>
      <w:szCs w:val="32"/>
    </w:rPr>
  </w:style>
  <w:style w:type="character" w:styleId="CommentReference">
    <w:name w:val="annotation reference"/>
    <w:basedOn w:val="DefaultParagraphFont"/>
    <w:uiPriority w:val="99"/>
    <w:semiHidden/>
    <w:unhideWhenUsed/>
    <w:rsid w:val="00DF1F4A"/>
    <w:rPr>
      <w:sz w:val="16"/>
      <w:szCs w:val="16"/>
    </w:rPr>
  </w:style>
  <w:style w:type="paragraph" w:styleId="CommentText">
    <w:name w:val="annotation text"/>
    <w:basedOn w:val="Normal"/>
    <w:link w:val="CommentTextChar"/>
    <w:uiPriority w:val="99"/>
    <w:semiHidden/>
    <w:unhideWhenUsed/>
    <w:rsid w:val="00DF1F4A"/>
    <w:pPr>
      <w:spacing w:line="240" w:lineRule="auto"/>
    </w:pPr>
    <w:rPr>
      <w:sz w:val="20"/>
      <w:szCs w:val="20"/>
    </w:rPr>
  </w:style>
  <w:style w:type="character" w:customStyle="1" w:styleId="CommentTextChar">
    <w:name w:val="Comment Text Char"/>
    <w:basedOn w:val="DefaultParagraphFont"/>
    <w:link w:val="CommentText"/>
    <w:uiPriority w:val="99"/>
    <w:semiHidden/>
    <w:rsid w:val="00DF1F4A"/>
    <w:rPr>
      <w:sz w:val="20"/>
      <w:szCs w:val="20"/>
    </w:rPr>
  </w:style>
  <w:style w:type="paragraph" w:styleId="CommentSubject">
    <w:name w:val="annotation subject"/>
    <w:basedOn w:val="CommentText"/>
    <w:next w:val="CommentText"/>
    <w:link w:val="CommentSubjectChar"/>
    <w:uiPriority w:val="99"/>
    <w:semiHidden/>
    <w:unhideWhenUsed/>
    <w:rsid w:val="00DF1F4A"/>
    <w:rPr>
      <w:b/>
      <w:bCs/>
    </w:rPr>
  </w:style>
  <w:style w:type="character" w:customStyle="1" w:styleId="CommentSubjectChar">
    <w:name w:val="Comment Subject Char"/>
    <w:basedOn w:val="CommentTextChar"/>
    <w:link w:val="CommentSubject"/>
    <w:uiPriority w:val="99"/>
    <w:semiHidden/>
    <w:rsid w:val="00DF1F4A"/>
    <w:rPr>
      <w:b/>
      <w:bCs/>
      <w:sz w:val="20"/>
      <w:szCs w:val="20"/>
    </w:rPr>
  </w:style>
  <w:style w:type="paragraph" w:styleId="FootnoteText">
    <w:name w:val="footnote text"/>
    <w:basedOn w:val="Normal"/>
    <w:link w:val="FootnoteTextChar"/>
    <w:uiPriority w:val="99"/>
    <w:semiHidden/>
    <w:unhideWhenUsed/>
    <w:rsid w:val="00155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D9D"/>
    <w:rPr>
      <w:sz w:val="20"/>
      <w:szCs w:val="20"/>
    </w:rPr>
  </w:style>
  <w:style w:type="character" w:styleId="FootnoteReference">
    <w:name w:val="footnote reference"/>
    <w:basedOn w:val="DefaultParagraphFont"/>
    <w:uiPriority w:val="99"/>
    <w:semiHidden/>
    <w:unhideWhenUsed/>
    <w:rsid w:val="00155D9D"/>
    <w:rPr>
      <w:vertAlign w:val="superscript"/>
    </w:rPr>
  </w:style>
  <w:style w:type="character" w:styleId="Hyperlink">
    <w:name w:val="Hyperlink"/>
    <w:basedOn w:val="DefaultParagraphFont"/>
    <w:uiPriority w:val="99"/>
    <w:unhideWhenUsed/>
    <w:rsid w:val="004C155B"/>
    <w:rPr>
      <w:color w:val="0563C1" w:themeColor="hyperlink"/>
      <w:u w:val="single"/>
    </w:rPr>
  </w:style>
  <w:style w:type="paragraph" w:styleId="ListParagraph">
    <w:name w:val="List Paragraph"/>
    <w:basedOn w:val="Normal"/>
    <w:uiPriority w:val="34"/>
    <w:qFormat/>
    <w:rsid w:val="00302250"/>
    <w:pPr>
      <w:ind w:left="720"/>
      <w:contextualSpacing/>
    </w:pPr>
  </w:style>
  <w:style w:type="paragraph" w:styleId="EndnoteText">
    <w:name w:val="endnote text"/>
    <w:basedOn w:val="Normal"/>
    <w:link w:val="EndnoteTextChar"/>
    <w:uiPriority w:val="99"/>
    <w:semiHidden/>
    <w:unhideWhenUsed/>
    <w:rsid w:val="00A914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142C"/>
    <w:rPr>
      <w:sz w:val="20"/>
      <w:szCs w:val="20"/>
    </w:rPr>
  </w:style>
  <w:style w:type="character" w:styleId="EndnoteReference">
    <w:name w:val="endnote reference"/>
    <w:basedOn w:val="DefaultParagraphFont"/>
    <w:uiPriority w:val="99"/>
    <w:semiHidden/>
    <w:unhideWhenUsed/>
    <w:rsid w:val="00A914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i.org/10.1177%2F07352751124579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institutionalworksibs.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4CEA3-486A-4638-9D6C-95612090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7700</Words>
  <Characters>43895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Paul Burns</cp:lastModifiedBy>
  <cp:revision>2</cp:revision>
  <cp:lastPrinted>2018-06-07T13:58:00Z</cp:lastPrinted>
  <dcterms:created xsi:type="dcterms:W3CDTF">2019-02-25T14:28:00Z</dcterms:created>
  <dcterms:modified xsi:type="dcterms:W3CDTF">2019-02-25T14:28:00Z</dcterms:modified>
</cp:coreProperties>
</file>