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04D" w:rsidRPr="008D604D" w:rsidRDefault="008D604D" w:rsidP="00AB5A30">
      <w:pPr>
        <w:autoSpaceDE w:val="0"/>
        <w:autoSpaceDN w:val="0"/>
        <w:adjustRightInd w:val="0"/>
        <w:spacing w:after="120" w:line="360" w:lineRule="auto"/>
        <w:jc w:val="center"/>
        <w:rPr>
          <w:rFonts w:ascii="Arial" w:hAnsi="Arial" w:cs="Arial"/>
          <w:sz w:val="56"/>
          <w:szCs w:val="56"/>
        </w:rPr>
      </w:pPr>
      <w:r w:rsidRPr="008D604D">
        <w:rPr>
          <w:rFonts w:ascii="Arial" w:hAnsi="Arial" w:cs="Arial"/>
          <w:sz w:val="56"/>
          <w:szCs w:val="56"/>
        </w:rPr>
        <w:t>Getting Lost in Buildings</w:t>
      </w:r>
    </w:p>
    <w:p w:rsidR="008D604D" w:rsidRPr="00192D5E" w:rsidRDefault="008D604D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</w:rPr>
      </w:pPr>
    </w:p>
    <w:p w:rsidR="008D604D" w:rsidRPr="00192D5E" w:rsidRDefault="008D604D" w:rsidP="00AB5A30">
      <w:pPr>
        <w:autoSpaceDE w:val="0"/>
        <w:autoSpaceDN w:val="0"/>
        <w:adjustRightInd w:val="0"/>
        <w:spacing w:after="120" w:line="360" w:lineRule="auto"/>
        <w:jc w:val="center"/>
        <w:rPr>
          <w:rFonts w:ascii="Arial" w:hAnsi="Arial" w:cs="Arial"/>
          <w:b/>
        </w:rPr>
      </w:pPr>
      <w:r w:rsidRPr="00192D5E">
        <w:rPr>
          <w:rFonts w:ascii="Arial" w:hAnsi="Arial" w:cs="Arial"/>
          <w:b/>
        </w:rPr>
        <w:t>Laura A. Carlson</w:t>
      </w:r>
    </w:p>
    <w:p w:rsidR="008D604D" w:rsidRPr="00192D5E" w:rsidRDefault="008D604D" w:rsidP="00AB5A30">
      <w:pPr>
        <w:autoSpaceDE w:val="0"/>
        <w:autoSpaceDN w:val="0"/>
        <w:adjustRightInd w:val="0"/>
        <w:spacing w:after="120" w:line="360" w:lineRule="auto"/>
        <w:jc w:val="center"/>
        <w:rPr>
          <w:rFonts w:ascii="Arial" w:hAnsi="Arial" w:cs="Arial"/>
          <w:i/>
        </w:rPr>
      </w:pPr>
      <w:r w:rsidRPr="00192D5E">
        <w:rPr>
          <w:rFonts w:ascii="Arial" w:hAnsi="Arial" w:cs="Arial"/>
          <w:i/>
        </w:rPr>
        <w:t>University of Notre Dame</w:t>
      </w:r>
    </w:p>
    <w:p w:rsidR="008D604D" w:rsidRPr="00192D5E" w:rsidRDefault="008D604D" w:rsidP="00AB5A30">
      <w:pPr>
        <w:autoSpaceDE w:val="0"/>
        <w:autoSpaceDN w:val="0"/>
        <w:adjustRightInd w:val="0"/>
        <w:spacing w:after="120" w:line="360" w:lineRule="auto"/>
        <w:jc w:val="center"/>
        <w:rPr>
          <w:rFonts w:ascii="Arial" w:hAnsi="Arial" w:cs="Arial"/>
          <w:b/>
        </w:rPr>
      </w:pPr>
      <w:r w:rsidRPr="00192D5E">
        <w:rPr>
          <w:rFonts w:ascii="Arial" w:hAnsi="Arial" w:cs="Arial"/>
          <w:b/>
        </w:rPr>
        <w:t xml:space="preserve">Christoph </w:t>
      </w:r>
      <w:proofErr w:type="spellStart"/>
      <w:r w:rsidRPr="00192D5E">
        <w:rPr>
          <w:rFonts w:ascii="Arial" w:hAnsi="Arial" w:cs="Arial"/>
          <w:b/>
        </w:rPr>
        <w:t>H</w:t>
      </w:r>
      <w:r w:rsidR="00F826A7">
        <w:rPr>
          <w:rFonts w:ascii="Arial" w:hAnsi="Arial" w:cs="Arial"/>
          <w:b/>
        </w:rPr>
        <w:t>ö</w:t>
      </w:r>
      <w:r w:rsidRPr="00192D5E">
        <w:rPr>
          <w:rFonts w:ascii="Arial" w:hAnsi="Arial" w:cs="Arial"/>
          <w:b/>
        </w:rPr>
        <w:t>lscher</w:t>
      </w:r>
      <w:proofErr w:type="spellEnd"/>
    </w:p>
    <w:p w:rsidR="008D604D" w:rsidRPr="00192D5E" w:rsidRDefault="008D604D" w:rsidP="00AB5A30">
      <w:pPr>
        <w:autoSpaceDE w:val="0"/>
        <w:autoSpaceDN w:val="0"/>
        <w:adjustRightInd w:val="0"/>
        <w:spacing w:after="120" w:line="360" w:lineRule="auto"/>
        <w:jc w:val="center"/>
        <w:rPr>
          <w:rFonts w:ascii="Arial" w:hAnsi="Arial" w:cs="Arial"/>
          <w:i/>
        </w:rPr>
      </w:pPr>
      <w:r w:rsidRPr="00192D5E">
        <w:rPr>
          <w:rFonts w:ascii="Arial" w:hAnsi="Arial" w:cs="Arial"/>
          <w:i/>
        </w:rPr>
        <w:t>University of Freiburg</w:t>
      </w:r>
    </w:p>
    <w:p w:rsidR="00192D5E" w:rsidRPr="00192D5E" w:rsidRDefault="008D604D" w:rsidP="00AB5A30">
      <w:pPr>
        <w:autoSpaceDE w:val="0"/>
        <w:autoSpaceDN w:val="0"/>
        <w:adjustRightInd w:val="0"/>
        <w:spacing w:after="120" w:line="360" w:lineRule="auto"/>
        <w:jc w:val="center"/>
        <w:rPr>
          <w:rFonts w:ascii="Arial" w:hAnsi="Arial" w:cs="Arial"/>
          <w:b/>
        </w:rPr>
      </w:pPr>
      <w:r w:rsidRPr="00192D5E">
        <w:rPr>
          <w:rFonts w:ascii="Arial" w:hAnsi="Arial" w:cs="Arial"/>
          <w:b/>
        </w:rPr>
        <w:t>Thomas F. Shipley</w:t>
      </w:r>
    </w:p>
    <w:p w:rsidR="00192D5E" w:rsidRPr="00192D5E" w:rsidRDefault="00192D5E" w:rsidP="00AB5A30">
      <w:pPr>
        <w:autoSpaceDE w:val="0"/>
        <w:autoSpaceDN w:val="0"/>
        <w:adjustRightInd w:val="0"/>
        <w:spacing w:after="120" w:line="360" w:lineRule="auto"/>
        <w:jc w:val="center"/>
        <w:rPr>
          <w:rFonts w:ascii="Arial" w:hAnsi="Arial" w:cs="Arial"/>
          <w:i/>
        </w:rPr>
      </w:pPr>
      <w:r w:rsidRPr="00192D5E">
        <w:rPr>
          <w:rFonts w:ascii="Arial" w:hAnsi="Arial" w:cs="Arial"/>
          <w:i/>
        </w:rPr>
        <w:t>Temple University</w:t>
      </w:r>
    </w:p>
    <w:p w:rsidR="008D604D" w:rsidRPr="00192D5E" w:rsidRDefault="008D604D" w:rsidP="00AB5A30">
      <w:pPr>
        <w:autoSpaceDE w:val="0"/>
        <w:autoSpaceDN w:val="0"/>
        <w:adjustRightInd w:val="0"/>
        <w:spacing w:after="120" w:line="360" w:lineRule="auto"/>
        <w:jc w:val="center"/>
        <w:rPr>
          <w:rFonts w:ascii="Arial" w:hAnsi="Arial" w:cs="Arial"/>
          <w:b/>
        </w:rPr>
      </w:pPr>
      <w:r w:rsidRPr="00192D5E">
        <w:rPr>
          <w:rFonts w:ascii="Arial" w:hAnsi="Arial" w:cs="Arial"/>
          <w:b/>
        </w:rPr>
        <w:t>Ruth Conroy Dalton</w:t>
      </w:r>
    </w:p>
    <w:p w:rsidR="00192D5E" w:rsidRPr="00192D5E" w:rsidRDefault="00192D5E" w:rsidP="00AB5A30">
      <w:pPr>
        <w:autoSpaceDE w:val="0"/>
        <w:autoSpaceDN w:val="0"/>
        <w:adjustRightInd w:val="0"/>
        <w:spacing w:after="120" w:line="360" w:lineRule="auto"/>
        <w:jc w:val="center"/>
        <w:rPr>
          <w:rFonts w:ascii="Arial" w:hAnsi="Arial" w:cs="Arial"/>
          <w:i/>
        </w:rPr>
      </w:pPr>
      <w:r w:rsidRPr="00192D5E">
        <w:rPr>
          <w:rFonts w:ascii="Arial" w:hAnsi="Arial" w:cs="Arial"/>
          <w:i/>
        </w:rPr>
        <w:t>University College, London</w:t>
      </w:r>
    </w:p>
    <w:p w:rsidR="00192D5E" w:rsidRPr="00192D5E" w:rsidRDefault="00192D5E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</w:rPr>
      </w:pPr>
    </w:p>
    <w:p w:rsidR="008D604D" w:rsidRPr="00192D5E" w:rsidRDefault="008D604D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</w:rPr>
      </w:pPr>
    </w:p>
    <w:p w:rsidR="008D604D" w:rsidRPr="008D604D" w:rsidRDefault="008D604D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i/>
          <w:sz w:val="20"/>
          <w:szCs w:val="20"/>
        </w:rPr>
      </w:pPr>
      <w:r w:rsidRPr="008D604D">
        <w:rPr>
          <w:rFonts w:ascii="Arial" w:hAnsi="Arial" w:cs="Arial"/>
          <w:b/>
          <w:i/>
          <w:sz w:val="20"/>
          <w:szCs w:val="20"/>
        </w:rPr>
        <w:t>Abstract</w:t>
      </w:r>
    </w:p>
    <w:p w:rsidR="008D604D" w:rsidRPr="008D604D" w:rsidRDefault="008D604D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i/>
          <w:sz w:val="20"/>
          <w:szCs w:val="20"/>
        </w:rPr>
      </w:pPr>
      <w:r w:rsidRPr="008D604D">
        <w:rPr>
          <w:rFonts w:ascii="Arial" w:hAnsi="Arial" w:cs="Arial"/>
          <w:i/>
          <w:sz w:val="20"/>
          <w:szCs w:val="20"/>
        </w:rPr>
        <w:t xml:space="preserve">People often get lost in buildings, including but not limited to libraries, hospitals, conference </w:t>
      </w:r>
      <w:proofErr w:type="spellStart"/>
      <w:r w:rsidRPr="008D604D">
        <w:rPr>
          <w:rFonts w:ascii="Arial" w:hAnsi="Arial" w:cs="Arial"/>
          <w:i/>
          <w:sz w:val="20"/>
          <w:szCs w:val="20"/>
        </w:rPr>
        <w:t>centers</w:t>
      </w:r>
      <w:proofErr w:type="spellEnd"/>
      <w:r w:rsidRPr="008D604D">
        <w:rPr>
          <w:rFonts w:ascii="Arial" w:hAnsi="Arial" w:cs="Arial"/>
          <w:i/>
          <w:sz w:val="20"/>
          <w:szCs w:val="20"/>
        </w:rPr>
        <w:t>, and shopping malls. There</w:t>
      </w:r>
      <w:r w:rsidRPr="008D604D">
        <w:rPr>
          <w:rFonts w:ascii="Arial" w:hAnsi="Arial" w:cs="Arial"/>
          <w:i/>
          <w:sz w:val="20"/>
          <w:szCs w:val="20"/>
        </w:rPr>
        <w:t xml:space="preserve"> </w:t>
      </w:r>
      <w:r w:rsidRPr="008D604D">
        <w:rPr>
          <w:rFonts w:ascii="Arial" w:hAnsi="Arial" w:cs="Arial"/>
          <w:i/>
          <w:sz w:val="20"/>
          <w:szCs w:val="20"/>
        </w:rPr>
        <w:t>are at least three contributing factors: the spatial structure of the building, the cognitive maps that users construct as they</w:t>
      </w:r>
      <w:r w:rsidRPr="008D604D">
        <w:rPr>
          <w:rFonts w:ascii="Arial" w:hAnsi="Arial" w:cs="Arial"/>
          <w:i/>
          <w:sz w:val="20"/>
          <w:szCs w:val="20"/>
        </w:rPr>
        <w:t xml:space="preserve"> </w:t>
      </w:r>
      <w:r w:rsidRPr="008D604D">
        <w:rPr>
          <w:rFonts w:ascii="Arial" w:hAnsi="Arial" w:cs="Arial"/>
          <w:i/>
          <w:sz w:val="20"/>
          <w:szCs w:val="20"/>
        </w:rPr>
        <w:t>navigate, and the strategies and spatial abilities of the building users. The goal of this article is to discuss recent research on</w:t>
      </w:r>
      <w:r w:rsidRPr="008D604D">
        <w:rPr>
          <w:rFonts w:ascii="Arial" w:hAnsi="Arial" w:cs="Arial"/>
          <w:i/>
          <w:sz w:val="20"/>
          <w:szCs w:val="20"/>
        </w:rPr>
        <w:t xml:space="preserve"> </w:t>
      </w:r>
      <w:r w:rsidRPr="008D604D">
        <w:rPr>
          <w:rFonts w:ascii="Arial" w:hAnsi="Arial" w:cs="Arial"/>
          <w:i/>
          <w:sz w:val="20"/>
          <w:szCs w:val="20"/>
        </w:rPr>
        <w:t>each of these factors and to argue for an integrative framework that encompasses these factors and their intersections,</w:t>
      </w:r>
      <w:r w:rsidRPr="008D604D">
        <w:rPr>
          <w:rFonts w:ascii="Arial" w:hAnsi="Arial" w:cs="Arial"/>
          <w:i/>
          <w:sz w:val="20"/>
          <w:szCs w:val="20"/>
        </w:rPr>
        <w:t xml:space="preserve"> </w:t>
      </w:r>
      <w:r w:rsidRPr="008D604D">
        <w:rPr>
          <w:rFonts w:ascii="Arial" w:hAnsi="Arial" w:cs="Arial"/>
          <w:i/>
          <w:sz w:val="20"/>
          <w:szCs w:val="20"/>
        </w:rPr>
        <w:t>focusing on the correspondence between the building and the cognitive map, the completeness of the cognitive map as a</w:t>
      </w:r>
      <w:r w:rsidRPr="008D604D">
        <w:rPr>
          <w:rFonts w:ascii="Arial" w:hAnsi="Arial" w:cs="Arial"/>
          <w:i/>
          <w:sz w:val="20"/>
          <w:szCs w:val="20"/>
        </w:rPr>
        <w:t xml:space="preserve"> </w:t>
      </w:r>
      <w:r w:rsidRPr="008D604D">
        <w:rPr>
          <w:rFonts w:ascii="Arial" w:hAnsi="Arial" w:cs="Arial"/>
          <w:i/>
          <w:sz w:val="20"/>
          <w:szCs w:val="20"/>
        </w:rPr>
        <w:t>function of the strategies and individual abilities of the users, the compatibility between the building and the strategies and</w:t>
      </w:r>
      <w:r w:rsidRPr="008D604D">
        <w:rPr>
          <w:rFonts w:ascii="Arial" w:hAnsi="Arial" w:cs="Arial"/>
          <w:i/>
          <w:sz w:val="20"/>
          <w:szCs w:val="20"/>
        </w:rPr>
        <w:t xml:space="preserve"> </w:t>
      </w:r>
      <w:r w:rsidRPr="008D604D">
        <w:rPr>
          <w:rFonts w:ascii="Arial" w:hAnsi="Arial" w:cs="Arial"/>
          <w:i/>
          <w:sz w:val="20"/>
          <w:szCs w:val="20"/>
        </w:rPr>
        <w:t>individual abilities of the users, and complexity that emerges from the intersection of all three factors. We end with an</w:t>
      </w:r>
      <w:r w:rsidRPr="008D604D">
        <w:rPr>
          <w:rFonts w:ascii="Arial" w:hAnsi="Arial" w:cs="Arial"/>
          <w:i/>
          <w:sz w:val="20"/>
          <w:szCs w:val="20"/>
        </w:rPr>
        <w:t xml:space="preserve"> </w:t>
      </w:r>
      <w:r w:rsidRPr="008D604D">
        <w:rPr>
          <w:rFonts w:ascii="Arial" w:hAnsi="Arial" w:cs="Arial"/>
          <w:i/>
          <w:sz w:val="20"/>
          <w:szCs w:val="20"/>
        </w:rPr>
        <w:t>illustrative analysis in which we apply this integrative framework to difficulty in way-finding.</w:t>
      </w:r>
    </w:p>
    <w:p w:rsidR="008D604D" w:rsidRPr="008D604D" w:rsidRDefault="008D604D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i/>
          <w:sz w:val="20"/>
          <w:szCs w:val="20"/>
        </w:rPr>
      </w:pPr>
    </w:p>
    <w:p w:rsidR="008D604D" w:rsidRPr="008D604D" w:rsidRDefault="008D604D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i/>
          <w:sz w:val="20"/>
          <w:szCs w:val="20"/>
        </w:rPr>
      </w:pPr>
      <w:r w:rsidRPr="008D604D">
        <w:rPr>
          <w:rFonts w:ascii="Arial" w:hAnsi="Arial" w:cs="Arial"/>
          <w:b/>
          <w:i/>
          <w:sz w:val="20"/>
          <w:szCs w:val="20"/>
        </w:rPr>
        <w:t>Keywords</w:t>
      </w:r>
      <w:r w:rsidRPr="008D604D">
        <w:rPr>
          <w:rFonts w:ascii="Arial" w:hAnsi="Arial" w:cs="Arial"/>
          <w:i/>
          <w:sz w:val="20"/>
          <w:szCs w:val="20"/>
        </w:rPr>
        <w:t xml:space="preserve">: </w:t>
      </w:r>
      <w:r w:rsidRPr="008D604D">
        <w:rPr>
          <w:rFonts w:ascii="Arial" w:hAnsi="Arial" w:cs="Arial"/>
          <w:i/>
          <w:sz w:val="20"/>
          <w:szCs w:val="20"/>
        </w:rPr>
        <w:t>navigation, architecture, cognitive maps, strategies, spatial abilities</w:t>
      </w:r>
    </w:p>
    <w:p w:rsidR="008D604D" w:rsidRDefault="008D604D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</w:p>
    <w:p w:rsidR="008D604D" w:rsidRDefault="008D604D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</w:p>
    <w:p w:rsidR="00186F43" w:rsidRPr="008D604D" w:rsidRDefault="00186F4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  <w:r w:rsidRPr="008D604D">
        <w:rPr>
          <w:rFonts w:ascii="Arial" w:hAnsi="Arial" w:cs="Arial"/>
          <w:sz w:val="20"/>
          <w:szCs w:val="20"/>
        </w:rPr>
        <w:t>Most people have a story about a building that they hate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because they easily get lost in it. A compelling and public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example is the Seattle Central Library that opened to great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critical acclaim for its bold architectural design, named as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ED404A">
        <w:rPr>
          <w:rFonts w:ascii="Arial" w:hAnsi="Arial" w:cs="Arial"/>
          <w:i/>
          <w:sz w:val="20"/>
          <w:szCs w:val="20"/>
        </w:rPr>
        <w:t>Time</w:t>
      </w:r>
      <w:r w:rsidRPr="008D604D">
        <w:rPr>
          <w:rFonts w:ascii="Arial" w:hAnsi="Arial" w:cs="Arial"/>
          <w:sz w:val="20"/>
          <w:szCs w:val="20"/>
        </w:rPr>
        <w:t>’s outstanding building in 2004 (</w:t>
      </w:r>
      <w:proofErr w:type="spellStart"/>
      <w:r w:rsidRPr="008D604D">
        <w:rPr>
          <w:rFonts w:ascii="Arial" w:hAnsi="Arial" w:cs="Arial"/>
          <w:sz w:val="20"/>
          <w:szCs w:val="20"/>
        </w:rPr>
        <w:t>Lacayo</w:t>
      </w:r>
      <w:proofErr w:type="spellEnd"/>
      <w:r w:rsidRPr="008D604D">
        <w:rPr>
          <w:rFonts w:ascii="Arial" w:hAnsi="Arial" w:cs="Arial"/>
          <w:sz w:val="20"/>
          <w:szCs w:val="20"/>
        </w:rPr>
        <w:t>, 2004) and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lastRenderedPageBreak/>
        <w:t xml:space="preserve">receiving an American Institute of Architects’ </w:t>
      </w:r>
      <w:proofErr w:type="spellStart"/>
      <w:r w:rsidRPr="008D604D">
        <w:rPr>
          <w:rFonts w:ascii="Arial" w:hAnsi="Arial" w:cs="Arial"/>
          <w:sz w:val="20"/>
          <w:szCs w:val="20"/>
        </w:rPr>
        <w:t>Honor</w:t>
      </w:r>
      <w:proofErr w:type="spellEnd"/>
      <w:r w:rsidRPr="008D604D">
        <w:rPr>
          <w:rFonts w:ascii="Arial" w:hAnsi="Arial" w:cs="Arial"/>
          <w:sz w:val="20"/>
          <w:szCs w:val="20"/>
        </w:rPr>
        <w:t xml:space="preserve"> Award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for Architecture in 2005. Exterior and interior views of the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library are provided in Figure 1.</w:t>
      </w:r>
    </w:p>
    <w:p w:rsidR="00AB5A30" w:rsidRDefault="00186F4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  <w:r w:rsidRPr="008D604D">
        <w:rPr>
          <w:rFonts w:ascii="Arial" w:hAnsi="Arial" w:cs="Arial"/>
          <w:sz w:val="20"/>
          <w:szCs w:val="20"/>
        </w:rPr>
        <w:t>However, the building has also received criticism on functional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 xml:space="preserve">grounds. A </w:t>
      </w:r>
      <w:r w:rsidRPr="00ED404A">
        <w:rPr>
          <w:rFonts w:ascii="Arial" w:hAnsi="Arial" w:cs="Arial"/>
          <w:i/>
          <w:sz w:val="20"/>
          <w:szCs w:val="20"/>
        </w:rPr>
        <w:t>New York Times</w:t>
      </w:r>
      <w:r w:rsidRPr="008D604D">
        <w:rPr>
          <w:rFonts w:ascii="Arial" w:hAnsi="Arial" w:cs="Arial"/>
          <w:sz w:val="20"/>
          <w:szCs w:val="20"/>
        </w:rPr>
        <w:t xml:space="preserve"> review lists way-finding as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a serious kink (</w:t>
      </w:r>
      <w:proofErr w:type="spellStart"/>
      <w:r w:rsidRPr="008D604D">
        <w:rPr>
          <w:rFonts w:ascii="Arial" w:hAnsi="Arial" w:cs="Arial"/>
          <w:sz w:val="20"/>
          <w:szCs w:val="20"/>
        </w:rPr>
        <w:t>Pogrebin</w:t>
      </w:r>
      <w:proofErr w:type="spellEnd"/>
      <w:r w:rsidRPr="008D604D">
        <w:rPr>
          <w:rFonts w:ascii="Arial" w:hAnsi="Arial" w:cs="Arial"/>
          <w:sz w:val="20"/>
          <w:szCs w:val="20"/>
        </w:rPr>
        <w:t xml:space="preserve">, 2004), and a </w:t>
      </w:r>
      <w:r w:rsidRPr="00ED404A">
        <w:rPr>
          <w:rFonts w:ascii="Arial" w:hAnsi="Arial" w:cs="Arial"/>
          <w:i/>
          <w:sz w:val="20"/>
          <w:szCs w:val="20"/>
        </w:rPr>
        <w:t>Seattle Post-Intelligencer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article describes the need to install signs to assist navigation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(Murakami, 2006). One user comments ‘‘I’m still not sure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how I would get out if there was ever a fire, even after visiting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weekly for almost two years’’ (http://www.yelp.com/biz/seattlepublic-library—central-branch-seattle-2). While this example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illustrates the tension in architecture between aesthetic and functional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features, there are also buildings that are tremendously difficult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to navigate despite navigability having been a primary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design criterion. An example is Homey Hospital (</w:t>
      </w:r>
      <w:proofErr w:type="spellStart"/>
      <w:r w:rsidRPr="008D604D">
        <w:rPr>
          <w:rFonts w:ascii="Arial" w:hAnsi="Arial" w:cs="Arial"/>
          <w:sz w:val="20"/>
          <w:szCs w:val="20"/>
        </w:rPr>
        <w:t>Peponis</w:t>
      </w:r>
      <w:proofErr w:type="spellEnd"/>
      <w:r w:rsidRPr="008D604D">
        <w:rPr>
          <w:rFonts w:ascii="Arial" w:hAnsi="Arial" w:cs="Arial"/>
          <w:sz w:val="20"/>
          <w:szCs w:val="20"/>
        </w:rPr>
        <w:t>,</w:t>
      </w:r>
      <w:r w:rsidRPr="008D60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D604D">
        <w:rPr>
          <w:rFonts w:ascii="Arial" w:hAnsi="Arial" w:cs="Arial"/>
          <w:sz w:val="20"/>
          <w:szCs w:val="20"/>
        </w:rPr>
        <w:t>Zimring</w:t>
      </w:r>
      <w:proofErr w:type="spellEnd"/>
      <w:r w:rsidRPr="008D604D">
        <w:rPr>
          <w:rFonts w:ascii="Arial" w:hAnsi="Arial" w:cs="Arial"/>
          <w:sz w:val="20"/>
          <w:szCs w:val="20"/>
        </w:rPr>
        <w:t>, &amp; Choi, 1990), in which patients are reluctant to leave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their rooms for fear that they will not find their way back. This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indicates that users anticipate difficulty tracking their movements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through the space, as would be required for integrating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different segments of a path for their return to their rooms.</w:t>
      </w:r>
      <w:r w:rsidR="00ED404A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Moreover,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architects may include you-are-here maps to assist navigation,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but these often require users to mentally rotate map content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to match their current perspective, an alignment process that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 xml:space="preserve">is complex and difficult (Levine, </w:t>
      </w:r>
      <w:proofErr w:type="spellStart"/>
      <w:r w:rsidRPr="008D604D">
        <w:rPr>
          <w:rFonts w:ascii="Arial" w:hAnsi="Arial" w:cs="Arial"/>
          <w:sz w:val="20"/>
          <w:szCs w:val="20"/>
        </w:rPr>
        <w:t>Jankovic</w:t>
      </w:r>
      <w:proofErr w:type="spellEnd"/>
      <w:r w:rsidRPr="008D604D">
        <w:rPr>
          <w:rFonts w:ascii="Arial" w:hAnsi="Arial" w:cs="Arial"/>
          <w:sz w:val="20"/>
          <w:szCs w:val="20"/>
        </w:rPr>
        <w:t xml:space="preserve">, &amp; </w:t>
      </w:r>
      <w:proofErr w:type="spellStart"/>
      <w:r w:rsidRPr="008D604D">
        <w:rPr>
          <w:rFonts w:ascii="Arial" w:hAnsi="Arial" w:cs="Arial"/>
          <w:sz w:val="20"/>
          <w:szCs w:val="20"/>
        </w:rPr>
        <w:t>Palij</w:t>
      </w:r>
      <w:proofErr w:type="spellEnd"/>
      <w:r w:rsidRPr="008D604D">
        <w:rPr>
          <w:rFonts w:ascii="Arial" w:hAnsi="Arial" w:cs="Arial"/>
          <w:sz w:val="20"/>
          <w:szCs w:val="20"/>
        </w:rPr>
        <w:t>, 1982).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These tensions between aesthetics and use reflect the fact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that architects and laypersons judge buildings quite differently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(Gifford, Hine, Muller-</w:t>
      </w:r>
      <w:proofErr w:type="spellStart"/>
      <w:r w:rsidRPr="008D604D">
        <w:rPr>
          <w:rFonts w:ascii="Arial" w:hAnsi="Arial" w:cs="Arial"/>
          <w:sz w:val="20"/>
          <w:szCs w:val="20"/>
        </w:rPr>
        <w:t>Clemm</w:t>
      </w:r>
      <w:proofErr w:type="spellEnd"/>
      <w:r w:rsidRPr="008D604D">
        <w:rPr>
          <w:rFonts w:ascii="Arial" w:hAnsi="Arial" w:cs="Arial"/>
          <w:sz w:val="20"/>
          <w:szCs w:val="20"/>
        </w:rPr>
        <w:t>, &amp; Shaw, 2002).</w:t>
      </w:r>
    </w:p>
    <w:p w:rsidR="00186F43" w:rsidRPr="008D604D" w:rsidRDefault="00186F4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  <w:r w:rsidRPr="008D604D">
        <w:rPr>
          <w:rFonts w:ascii="Arial" w:hAnsi="Arial" w:cs="Arial"/>
          <w:sz w:val="20"/>
          <w:szCs w:val="20"/>
        </w:rPr>
        <w:t>Why do people get lost in buildings? We concentrate on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three contributing factors: the spatial structure of a building, the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cognitive maps that users construct as they navigate it, and the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strategies and spatial abilities of the building’s users. We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discuss recent research on each factor and argue for an integrative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framework that characterizes how these factors intersect.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We end by returning to the opening example of the Seattle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Public Library, offering an illustrative analysis in which we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apply this integrative framework to difficulty in way-finding.</w:t>
      </w:r>
    </w:p>
    <w:p w:rsidR="00186F43" w:rsidRPr="008D604D" w:rsidRDefault="00186F4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</w:p>
    <w:p w:rsidR="00186F43" w:rsidRPr="008D604D" w:rsidRDefault="00186F4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4"/>
          <w:szCs w:val="24"/>
        </w:rPr>
      </w:pPr>
      <w:r w:rsidRPr="008D604D">
        <w:rPr>
          <w:rFonts w:ascii="Arial" w:hAnsi="Arial" w:cs="Arial"/>
          <w:sz w:val="24"/>
          <w:szCs w:val="24"/>
        </w:rPr>
        <w:t>Spatial Structure of Buildings</w:t>
      </w:r>
    </w:p>
    <w:p w:rsidR="00186F43" w:rsidRPr="008D604D" w:rsidRDefault="00186F4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  <w:r w:rsidRPr="008D604D">
        <w:rPr>
          <w:rFonts w:ascii="Arial" w:hAnsi="Arial" w:cs="Arial"/>
          <w:sz w:val="20"/>
          <w:szCs w:val="20"/>
        </w:rPr>
        <w:t>Weisman (1981) describes a taxonomy of features for wayfinding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in a building that includes (a) visual access between key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locations, or the degree to which one can see other parts of the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building from a given location; (b) architectural differentiation,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or the degree to which different parts of an environment appear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unique or might be confused; and (c) layout complexity, or the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number of rooms and corridors and their configuration.</w:t>
      </w:r>
    </w:p>
    <w:p w:rsidR="00186F43" w:rsidRPr="008D604D" w:rsidRDefault="00186F4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  <w:r w:rsidRPr="008D604D">
        <w:rPr>
          <w:rFonts w:ascii="Arial" w:hAnsi="Arial" w:cs="Arial"/>
          <w:sz w:val="20"/>
          <w:szCs w:val="20"/>
        </w:rPr>
        <w:t>A recent approach to better understanding how these features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influence way-finding has involved the application of space</w:t>
      </w:r>
      <w:r w:rsidRPr="008D604D">
        <w:rPr>
          <w:rFonts w:ascii="Arial" w:hAnsi="Arial" w:cs="Arial"/>
          <w:sz w:val="20"/>
          <w:szCs w:val="20"/>
        </w:rPr>
        <w:t>-</w:t>
      </w:r>
      <w:r w:rsidRPr="008D604D">
        <w:rPr>
          <w:rFonts w:ascii="Arial" w:hAnsi="Arial" w:cs="Arial"/>
          <w:sz w:val="20"/>
          <w:szCs w:val="20"/>
        </w:rPr>
        <w:t>syntax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tools to building designs (Conroy-Dalton, 2005). The theory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of space syntax was developed as a means for describing the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social role of spaces and capturing movement patterns of groups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of people. As applied to way-finding, the key technique is to identify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the locations in a building that are mutually visible (e.g., when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standing at Location A, one can see Location B, and vice versa).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One can then translate the geometry of the building layout into a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network graph of these visual connections. Two examples of hospitals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 xml:space="preserve">studied by </w:t>
      </w:r>
      <w:proofErr w:type="spellStart"/>
      <w:r w:rsidRPr="008D604D">
        <w:rPr>
          <w:rFonts w:ascii="Arial" w:hAnsi="Arial" w:cs="Arial"/>
          <w:sz w:val="20"/>
          <w:szCs w:val="20"/>
        </w:rPr>
        <w:t>Haq</w:t>
      </w:r>
      <w:proofErr w:type="spellEnd"/>
      <w:r w:rsidRPr="008D604D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8D604D">
        <w:rPr>
          <w:rFonts w:ascii="Arial" w:hAnsi="Arial" w:cs="Arial"/>
          <w:sz w:val="20"/>
          <w:szCs w:val="20"/>
        </w:rPr>
        <w:t>Zimring</w:t>
      </w:r>
      <w:proofErr w:type="spellEnd"/>
      <w:r w:rsidRPr="008D604D">
        <w:rPr>
          <w:rFonts w:ascii="Arial" w:hAnsi="Arial" w:cs="Arial"/>
          <w:sz w:val="20"/>
          <w:szCs w:val="20"/>
        </w:rPr>
        <w:t xml:space="preserve"> (2003) are shown in Figure 2.</w:t>
      </w:r>
    </w:p>
    <w:p w:rsidR="00186F43" w:rsidRPr="008D604D" w:rsidRDefault="00186F4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  <w:r w:rsidRPr="008D604D">
        <w:rPr>
          <w:rFonts w:ascii="Arial" w:hAnsi="Arial" w:cs="Arial"/>
          <w:sz w:val="20"/>
          <w:szCs w:val="20"/>
        </w:rPr>
        <w:lastRenderedPageBreak/>
        <w:t xml:space="preserve">In controlled experimental tasks, </w:t>
      </w:r>
      <w:proofErr w:type="spellStart"/>
      <w:r w:rsidRPr="008D604D">
        <w:rPr>
          <w:rFonts w:ascii="Arial" w:hAnsi="Arial" w:cs="Arial"/>
          <w:sz w:val="20"/>
          <w:szCs w:val="20"/>
        </w:rPr>
        <w:t>Haq</w:t>
      </w:r>
      <w:proofErr w:type="spellEnd"/>
      <w:r w:rsidRPr="008D604D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8D604D">
        <w:rPr>
          <w:rFonts w:ascii="Arial" w:hAnsi="Arial" w:cs="Arial"/>
          <w:sz w:val="20"/>
          <w:szCs w:val="20"/>
        </w:rPr>
        <w:t>Zimring</w:t>
      </w:r>
      <w:proofErr w:type="spellEnd"/>
      <w:r w:rsidRPr="008D604D">
        <w:rPr>
          <w:rFonts w:ascii="Arial" w:hAnsi="Arial" w:cs="Arial"/>
          <w:sz w:val="20"/>
          <w:szCs w:val="20"/>
        </w:rPr>
        <w:t xml:space="preserve"> (2003)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asked new users to search for hidden targets within the two hospitals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shown in Figure 2. They found substantial differences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between the two hospitals in both searching and spatial learning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(route retracing) that were associated with the intelligibility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differences for the two settings. Applying the same space</w:t>
      </w:r>
      <w:r w:rsidRPr="008D604D">
        <w:rPr>
          <w:rFonts w:ascii="Arial" w:hAnsi="Arial" w:cs="Arial"/>
          <w:sz w:val="20"/>
          <w:szCs w:val="20"/>
        </w:rPr>
        <w:t>-</w:t>
      </w:r>
      <w:r w:rsidRPr="008D604D">
        <w:rPr>
          <w:rFonts w:ascii="Arial" w:hAnsi="Arial" w:cs="Arial"/>
          <w:sz w:val="20"/>
          <w:szCs w:val="20"/>
        </w:rPr>
        <w:t>syntax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 xml:space="preserve">approach to a conference </w:t>
      </w:r>
      <w:proofErr w:type="spellStart"/>
      <w:r w:rsidRPr="008D604D">
        <w:rPr>
          <w:rFonts w:ascii="Arial" w:hAnsi="Arial" w:cs="Arial"/>
          <w:sz w:val="20"/>
          <w:szCs w:val="20"/>
        </w:rPr>
        <w:t>center</w:t>
      </w:r>
      <w:proofErr w:type="spellEnd"/>
      <w:r w:rsidRPr="008D604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D604D">
        <w:rPr>
          <w:rFonts w:ascii="Arial" w:hAnsi="Arial" w:cs="Arial"/>
          <w:sz w:val="20"/>
          <w:szCs w:val="20"/>
        </w:rPr>
        <w:t>H</w:t>
      </w:r>
      <w:r w:rsidR="00F826A7">
        <w:rPr>
          <w:rFonts w:ascii="Arial" w:hAnsi="Arial" w:cs="Arial"/>
          <w:sz w:val="20"/>
          <w:szCs w:val="20"/>
        </w:rPr>
        <w:t>ö</w:t>
      </w:r>
      <w:r w:rsidRPr="008D604D">
        <w:rPr>
          <w:rFonts w:ascii="Arial" w:hAnsi="Arial" w:cs="Arial"/>
          <w:sz w:val="20"/>
          <w:szCs w:val="20"/>
        </w:rPr>
        <w:t>lscher</w:t>
      </w:r>
      <w:proofErr w:type="spellEnd"/>
      <w:r w:rsidRPr="008D604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D604D">
        <w:rPr>
          <w:rFonts w:ascii="Arial" w:hAnsi="Arial" w:cs="Arial"/>
          <w:sz w:val="20"/>
          <w:szCs w:val="20"/>
        </w:rPr>
        <w:t>Br</w:t>
      </w:r>
      <w:r w:rsidR="00ED404A">
        <w:rPr>
          <w:rFonts w:ascii="Arial" w:hAnsi="Arial" w:cs="Arial"/>
          <w:sz w:val="20"/>
          <w:szCs w:val="20"/>
        </w:rPr>
        <w:t>ö</w:t>
      </w:r>
      <w:r w:rsidRPr="008D604D">
        <w:rPr>
          <w:rFonts w:ascii="Arial" w:hAnsi="Arial" w:cs="Arial"/>
          <w:sz w:val="20"/>
          <w:szCs w:val="20"/>
        </w:rPr>
        <w:t>samle</w:t>
      </w:r>
      <w:proofErr w:type="spellEnd"/>
      <w:r w:rsidRPr="008D604D">
        <w:rPr>
          <w:rFonts w:ascii="Arial" w:hAnsi="Arial" w:cs="Arial"/>
          <w:sz w:val="20"/>
          <w:szCs w:val="20"/>
        </w:rPr>
        <w:t>,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 xml:space="preserve">&amp; </w:t>
      </w:r>
      <w:proofErr w:type="spellStart"/>
      <w:r w:rsidRPr="008D604D">
        <w:rPr>
          <w:rFonts w:ascii="Arial" w:hAnsi="Arial" w:cs="Arial"/>
          <w:sz w:val="20"/>
          <w:szCs w:val="20"/>
        </w:rPr>
        <w:t>Vrachliotis</w:t>
      </w:r>
      <w:proofErr w:type="spellEnd"/>
      <w:r w:rsidRPr="008D604D">
        <w:rPr>
          <w:rFonts w:ascii="Arial" w:hAnsi="Arial" w:cs="Arial"/>
          <w:sz w:val="20"/>
          <w:szCs w:val="20"/>
        </w:rPr>
        <w:t xml:space="preserve"> (in press) had new users perform controlled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way-finding tasks. Their key finding was a systematic association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between particular building features (e.g., insufficient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visual access in the lobby, awkward staircase placement, and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dead-end corridors) and way-finding difficulties for the study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participants (e.g., disorientation, frequent stops, and substantial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detours). Thus, space-syntax analysis may be a powerful way to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represent the spatial structure of a building and its likely impact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on way-finding. Nevertheless, as Montello (2007) points out,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such an analysis needs to be augmented with information on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other factors that also influence navigation, such as cognitive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maps and spatial strategies and abilities of individual users.</w:t>
      </w:r>
    </w:p>
    <w:p w:rsidR="00186F43" w:rsidRPr="008D604D" w:rsidRDefault="00186F4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</w:p>
    <w:p w:rsidR="00186F43" w:rsidRPr="008D604D" w:rsidRDefault="00186F4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4"/>
          <w:szCs w:val="24"/>
        </w:rPr>
      </w:pPr>
      <w:r w:rsidRPr="008D604D">
        <w:rPr>
          <w:rFonts w:ascii="Arial" w:hAnsi="Arial" w:cs="Arial"/>
          <w:sz w:val="24"/>
          <w:szCs w:val="24"/>
        </w:rPr>
        <w:t>Relevant Properties of Cognitive Maps</w:t>
      </w:r>
    </w:p>
    <w:p w:rsidR="00186F43" w:rsidRPr="008D604D" w:rsidRDefault="00186F4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  <w:r w:rsidRPr="008D604D">
        <w:rPr>
          <w:rFonts w:ascii="Arial" w:hAnsi="Arial" w:cs="Arial"/>
          <w:sz w:val="20"/>
          <w:szCs w:val="20"/>
        </w:rPr>
        <w:t>During navigation, users construct an internal cognitive map of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their environment (</w:t>
      </w:r>
      <w:proofErr w:type="spellStart"/>
      <w:r w:rsidRPr="008D604D">
        <w:rPr>
          <w:rFonts w:ascii="Arial" w:hAnsi="Arial" w:cs="Arial"/>
          <w:sz w:val="20"/>
          <w:szCs w:val="20"/>
        </w:rPr>
        <w:t>Golledge</w:t>
      </w:r>
      <w:proofErr w:type="spellEnd"/>
      <w:r w:rsidRPr="008D604D">
        <w:rPr>
          <w:rFonts w:ascii="Arial" w:hAnsi="Arial" w:cs="Arial"/>
          <w:sz w:val="20"/>
          <w:szCs w:val="20"/>
        </w:rPr>
        <w:t>, 1999). A large literature exists to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show that this map is not a veridical representation. We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highlight the following components, as they apply specifically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to navigation in a building. First, there is a prioritization of certain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features and objects. When navigating in a building, users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encounter numerous rooms, corridors, intersections, and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objects, and they use a subset of these as landmarks to help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them find their way. It is a long-standing question in the navigation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literature as to what features define a good landmark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 xml:space="preserve">(e.g., </w:t>
      </w:r>
      <w:proofErr w:type="spellStart"/>
      <w:r w:rsidRPr="008D604D">
        <w:rPr>
          <w:rFonts w:ascii="Arial" w:hAnsi="Arial" w:cs="Arial"/>
          <w:sz w:val="20"/>
          <w:szCs w:val="20"/>
        </w:rPr>
        <w:t>Nothegger</w:t>
      </w:r>
      <w:proofErr w:type="spellEnd"/>
      <w:r w:rsidRPr="008D604D">
        <w:rPr>
          <w:rFonts w:ascii="Arial" w:hAnsi="Arial" w:cs="Arial"/>
          <w:sz w:val="20"/>
          <w:szCs w:val="20"/>
        </w:rPr>
        <w:t xml:space="preserve">, Winter, &amp; </w:t>
      </w:r>
      <w:proofErr w:type="spellStart"/>
      <w:r w:rsidRPr="008D604D">
        <w:rPr>
          <w:rFonts w:ascii="Arial" w:hAnsi="Arial" w:cs="Arial"/>
          <w:sz w:val="20"/>
          <w:szCs w:val="20"/>
        </w:rPr>
        <w:t>Raubal</w:t>
      </w:r>
      <w:proofErr w:type="spellEnd"/>
      <w:r w:rsidRPr="008D604D">
        <w:rPr>
          <w:rFonts w:ascii="Arial" w:hAnsi="Arial" w:cs="Arial"/>
          <w:sz w:val="20"/>
          <w:szCs w:val="20"/>
        </w:rPr>
        <w:t xml:space="preserve">, 2004; </w:t>
      </w:r>
      <w:proofErr w:type="spellStart"/>
      <w:r w:rsidRPr="008D604D">
        <w:rPr>
          <w:rFonts w:ascii="Arial" w:hAnsi="Arial" w:cs="Arial"/>
          <w:sz w:val="20"/>
          <w:szCs w:val="20"/>
        </w:rPr>
        <w:t>Presson</w:t>
      </w:r>
      <w:proofErr w:type="spellEnd"/>
      <w:r w:rsidRPr="008D604D">
        <w:rPr>
          <w:rFonts w:ascii="Arial" w:hAnsi="Arial" w:cs="Arial"/>
          <w:sz w:val="20"/>
          <w:szCs w:val="20"/>
        </w:rPr>
        <w:t xml:space="preserve"> &amp; Montello,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1988), with navigational relevance, salience, and task all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influencing which features are prioritized. Second, there is a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simplification of the space, with a regularization of distances,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angles, and structure both within and across floors. For example,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Werner and Schindler (2004) observed that, on any given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floor, participants showed a preference to represent a building’s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layout with respect to consistent locally defined spatial reference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frames. Using a virtual reality environment, Werner and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Schindler systematically varied the orientation of the central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elevator, either misaligning its axis relative to two connecting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rooms (Fig. 3, left panel) or aligning it (Fig. 3, right panel).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Way-finding performance and accuracy in a pointing task in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which participants indicated the direction of particular targets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throughout the building were significantly facilitated in the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aligned condition relative to the misaligned condition. Third,</w:t>
      </w:r>
      <w:r w:rsidRPr="008D60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D604D">
        <w:rPr>
          <w:rFonts w:ascii="Arial" w:hAnsi="Arial" w:cs="Arial"/>
          <w:sz w:val="20"/>
          <w:szCs w:val="20"/>
        </w:rPr>
        <w:t>H</w:t>
      </w:r>
      <w:r w:rsidR="004125E0">
        <w:rPr>
          <w:rFonts w:ascii="Arial" w:hAnsi="Arial" w:cs="Arial"/>
          <w:sz w:val="20"/>
          <w:szCs w:val="20"/>
        </w:rPr>
        <w:t>ö</w:t>
      </w:r>
      <w:r w:rsidRPr="008D604D">
        <w:rPr>
          <w:rFonts w:ascii="Arial" w:hAnsi="Arial" w:cs="Arial"/>
          <w:sz w:val="20"/>
          <w:szCs w:val="20"/>
        </w:rPr>
        <w:t>lscher</w:t>
      </w:r>
      <w:proofErr w:type="spellEnd"/>
      <w:r w:rsidRPr="008D604D">
        <w:rPr>
          <w:rFonts w:ascii="Arial" w:hAnsi="Arial" w:cs="Arial"/>
          <w:sz w:val="20"/>
          <w:szCs w:val="20"/>
        </w:rPr>
        <w:t xml:space="preserve"> et al. (in press) observed that participants typically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assume that the organization of a given floor extends to all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floors and show considerable difficulty with way-finding and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diminished pointing accuracy when this assumption is violated.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Fourth, buildings are nested environments, and within the cognitive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map, one can ask whether there is coherence across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 xml:space="preserve">local and global levels. For example, Wang and </w:t>
      </w:r>
      <w:proofErr w:type="spellStart"/>
      <w:r w:rsidRPr="008D604D">
        <w:rPr>
          <w:rFonts w:ascii="Arial" w:hAnsi="Arial" w:cs="Arial"/>
          <w:sz w:val="20"/>
          <w:szCs w:val="20"/>
        </w:rPr>
        <w:t>Brockmole</w:t>
      </w:r>
      <w:proofErr w:type="spellEnd"/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(2003) showed that participants maintained a representation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of their current position, updating as they moved to a new unit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and coding information with respect to this new unit but no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longer maintaining their position relative to the previous unit.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Thus, one’s representation may be coherent locally but not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globally, such as when one faces the front of a room but does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not know whether that corresponds to the front of the building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(see also Montello &amp; Pick, 1993).</w:t>
      </w:r>
    </w:p>
    <w:p w:rsidR="00186F43" w:rsidRPr="008D604D" w:rsidRDefault="00186F4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</w:p>
    <w:p w:rsidR="00186F43" w:rsidRPr="008D604D" w:rsidRDefault="00186F4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4"/>
          <w:szCs w:val="24"/>
        </w:rPr>
      </w:pPr>
      <w:r w:rsidRPr="008D604D">
        <w:rPr>
          <w:rFonts w:ascii="Arial" w:hAnsi="Arial" w:cs="Arial"/>
          <w:sz w:val="24"/>
          <w:szCs w:val="24"/>
        </w:rPr>
        <w:t>Strategies and Spatial Abilities</w:t>
      </w:r>
    </w:p>
    <w:p w:rsidR="00186F43" w:rsidRPr="008D604D" w:rsidRDefault="00186F4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  <w:r w:rsidRPr="008D604D">
        <w:rPr>
          <w:rFonts w:ascii="Arial" w:hAnsi="Arial" w:cs="Arial"/>
          <w:sz w:val="20"/>
          <w:szCs w:val="20"/>
        </w:rPr>
        <w:t>Some people are more prone to getting lost in a building than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are others. Successful way-finding requires effective strategies,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 xml:space="preserve">and each strategy is </w:t>
      </w:r>
      <w:proofErr w:type="spellStart"/>
      <w:r w:rsidRPr="008D604D">
        <w:rPr>
          <w:rFonts w:ascii="Arial" w:hAnsi="Arial" w:cs="Arial"/>
          <w:sz w:val="20"/>
          <w:szCs w:val="20"/>
        </w:rPr>
        <w:t>subserved</w:t>
      </w:r>
      <w:proofErr w:type="spellEnd"/>
      <w:r w:rsidRPr="008D604D">
        <w:rPr>
          <w:rFonts w:ascii="Arial" w:hAnsi="Arial" w:cs="Arial"/>
          <w:sz w:val="20"/>
          <w:szCs w:val="20"/>
        </w:rPr>
        <w:t xml:space="preserve"> by particular spatial representations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and reasoning processes. Two strategies are commonly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discussed: a route-based strategy in which a user tracks his or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her movement through a building in a viewpoint-specific manner,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and a survey-based strategy in which the user constructs a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viewpoint-independent representation of the spatial relations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that enables reasoning about relative orientation and distance.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Way-finding is likely a combination of the two strategies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(Ishikawa &amp; Montello, 2006), with some individuals in some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settings focusing on one or the other (Lawton, 1996). For a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given strategy to be effective, an individual must meet the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representational and processing demands of that strategy. For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example, consider the example of learning a route through a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 xml:space="preserve">low-intelligibility building like the one </w:t>
      </w:r>
      <w:proofErr w:type="spellStart"/>
      <w:r w:rsidRPr="008D604D">
        <w:rPr>
          <w:rFonts w:ascii="Arial" w:hAnsi="Arial" w:cs="Arial"/>
          <w:sz w:val="20"/>
          <w:szCs w:val="20"/>
        </w:rPr>
        <w:t>analyzed</w:t>
      </w:r>
      <w:proofErr w:type="spellEnd"/>
      <w:r w:rsidRPr="008D604D">
        <w:rPr>
          <w:rFonts w:ascii="Arial" w:hAnsi="Arial" w:cs="Arial"/>
          <w:sz w:val="20"/>
          <w:szCs w:val="20"/>
        </w:rPr>
        <w:t xml:space="preserve"> by </w:t>
      </w:r>
      <w:proofErr w:type="spellStart"/>
      <w:r w:rsidRPr="008D604D">
        <w:rPr>
          <w:rFonts w:ascii="Arial" w:hAnsi="Arial" w:cs="Arial"/>
          <w:sz w:val="20"/>
          <w:szCs w:val="20"/>
        </w:rPr>
        <w:t>Haq</w:t>
      </w:r>
      <w:proofErr w:type="spellEnd"/>
      <w:r w:rsidRPr="008D604D">
        <w:rPr>
          <w:rFonts w:ascii="Arial" w:hAnsi="Arial" w:cs="Arial"/>
          <w:sz w:val="20"/>
          <w:szCs w:val="20"/>
        </w:rPr>
        <w:t xml:space="preserve"> and</w:t>
      </w:r>
      <w:r w:rsidRPr="008D60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D604D">
        <w:rPr>
          <w:rFonts w:ascii="Arial" w:hAnsi="Arial" w:cs="Arial"/>
          <w:sz w:val="20"/>
          <w:szCs w:val="20"/>
        </w:rPr>
        <w:t>Zimring</w:t>
      </w:r>
      <w:proofErr w:type="spellEnd"/>
      <w:r w:rsidRPr="008D604D">
        <w:rPr>
          <w:rFonts w:ascii="Arial" w:hAnsi="Arial" w:cs="Arial"/>
          <w:sz w:val="20"/>
          <w:szCs w:val="20"/>
        </w:rPr>
        <w:t xml:space="preserve"> (2003; e.g., Fig. 2, right panel) that requires many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turns to get from one place to another. With each successive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turn, it becomes increasingly difficult to maintain one’s sense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of direction. Different people will have different thresholds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(e.g., number of turns) at which they will no longer be able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to track the sequence of movements. Participants with higher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thresholds may be able to maintain a route-based strategy for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this building, but participants with lower thresholds who nonetheless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try to use a route-based strategy may fail to learn the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route. Differences in strategy selection and way-finding success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have been linked to individual differences in spatial ability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(</w:t>
      </w:r>
      <w:proofErr w:type="spellStart"/>
      <w:r w:rsidRPr="008D604D">
        <w:rPr>
          <w:rFonts w:ascii="Arial" w:hAnsi="Arial" w:cs="Arial"/>
          <w:sz w:val="20"/>
          <w:szCs w:val="20"/>
        </w:rPr>
        <w:t>Hegarty</w:t>
      </w:r>
      <w:proofErr w:type="spellEnd"/>
      <w:r w:rsidRPr="008D604D">
        <w:rPr>
          <w:rFonts w:ascii="Arial" w:hAnsi="Arial" w:cs="Arial"/>
          <w:sz w:val="20"/>
          <w:szCs w:val="20"/>
        </w:rPr>
        <w:t>, Montello, Richardson, Ishikawa, &amp; Lovelace, 2006),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 xml:space="preserve">gender (Lawton, 1996; but see </w:t>
      </w:r>
      <w:proofErr w:type="spellStart"/>
      <w:r w:rsidRPr="008D604D">
        <w:rPr>
          <w:rFonts w:ascii="Arial" w:hAnsi="Arial" w:cs="Arial"/>
          <w:sz w:val="20"/>
          <w:szCs w:val="20"/>
        </w:rPr>
        <w:t>Liben</w:t>
      </w:r>
      <w:proofErr w:type="spellEnd"/>
      <w:r w:rsidRPr="008D604D">
        <w:rPr>
          <w:rFonts w:ascii="Arial" w:hAnsi="Arial" w:cs="Arial"/>
          <w:sz w:val="20"/>
          <w:szCs w:val="20"/>
        </w:rPr>
        <w:t xml:space="preserve">, Myers, &amp; </w:t>
      </w:r>
      <w:proofErr w:type="spellStart"/>
      <w:r w:rsidRPr="008D604D">
        <w:rPr>
          <w:rFonts w:ascii="Arial" w:hAnsi="Arial" w:cs="Arial"/>
          <w:sz w:val="20"/>
          <w:szCs w:val="20"/>
        </w:rPr>
        <w:t>Kastens</w:t>
      </w:r>
      <w:proofErr w:type="spellEnd"/>
      <w:r w:rsidRPr="008D604D">
        <w:rPr>
          <w:rFonts w:ascii="Arial" w:hAnsi="Arial" w:cs="Arial"/>
          <w:sz w:val="20"/>
          <w:szCs w:val="20"/>
        </w:rPr>
        <w:t>, 2008),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and general way-finding experience (Siegel &amp; White, 1975; but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see Ishikawa &amp; Montello, 2006), with these links being complex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and interrelated. The key point here is that not all users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of a building are at the same level in terms of ability, strategy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 xml:space="preserve">selection, or experience (see also </w:t>
      </w:r>
      <w:proofErr w:type="spellStart"/>
      <w:r w:rsidRPr="008D604D">
        <w:rPr>
          <w:rFonts w:ascii="Arial" w:hAnsi="Arial" w:cs="Arial"/>
          <w:sz w:val="20"/>
          <w:szCs w:val="20"/>
        </w:rPr>
        <w:t>H</w:t>
      </w:r>
      <w:r w:rsidR="00F826A7">
        <w:rPr>
          <w:rFonts w:ascii="Arial" w:hAnsi="Arial" w:cs="Arial"/>
          <w:sz w:val="20"/>
          <w:szCs w:val="20"/>
        </w:rPr>
        <w:t>ö</w:t>
      </w:r>
      <w:r w:rsidRPr="008D604D">
        <w:rPr>
          <w:rFonts w:ascii="Arial" w:hAnsi="Arial" w:cs="Arial"/>
          <w:sz w:val="20"/>
          <w:szCs w:val="20"/>
        </w:rPr>
        <w:t>lscher</w:t>
      </w:r>
      <w:proofErr w:type="spellEnd"/>
      <w:r w:rsidRPr="008D604D">
        <w:rPr>
          <w:rFonts w:ascii="Arial" w:hAnsi="Arial" w:cs="Arial"/>
          <w:sz w:val="20"/>
          <w:szCs w:val="20"/>
        </w:rPr>
        <w:t>, 2009); consequently,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different users may find different types of buildings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difficult to navigate.</w:t>
      </w:r>
    </w:p>
    <w:p w:rsidR="00186F43" w:rsidRPr="008D604D" w:rsidRDefault="00186F4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</w:p>
    <w:p w:rsidR="00186F43" w:rsidRPr="008D604D" w:rsidRDefault="00186F4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4"/>
          <w:szCs w:val="24"/>
        </w:rPr>
      </w:pPr>
      <w:r w:rsidRPr="008D604D">
        <w:rPr>
          <w:rFonts w:ascii="Arial" w:hAnsi="Arial" w:cs="Arial"/>
          <w:sz w:val="24"/>
          <w:szCs w:val="24"/>
        </w:rPr>
        <w:t>Future Research Using an</w:t>
      </w:r>
      <w:r w:rsidRPr="008D604D">
        <w:rPr>
          <w:rFonts w:ascii="Arial" w:hAnsi="Arial" w:cs="Arial"/>
          <w:sz w:val="24"/>
          <w:szCs w:val="24"/>
        </w:rPr>
        <w:t xml:space="preserve"> </w:t>
      </w:r>
      <w:r w:rsidRPr="008D604D">
        <w:rPr>
          <w:rFonts w:ascii="Arial" w:hAnsi="Arial" w:cs="Arial"/>
          <w:sz w:val="24"/>
          <w:szCs w:val="24"/>
        </w:rPr>
        <w:t>Integrative Framework</w:t>
      </w:r>
    </w:p>
    <w:p w:rsidR="00AA7E23" w:rsidRPr="008D604D" w:rsidRDefault="00186F4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  <w:r w:rsidRPr="008D604D">
        <w:rPr>
          <w:rFonts w:ascii="Arial" w:hAnsi="Arial" w:cs="Arial"/>
          <w:sz w:val="20"/>
          <w:szCs w:val="20"/>
        </w:rPr>
        <w:t>We argue that successful navigation in a building emerges as an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integration of the spatial structure of the building, the cognitive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map that is constructed during navigation, and the strategies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and individual abilities of users. Figure 4 shows an integrative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framework that encompasses these factors and their intersections.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With respect to the correspondence between the building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and the cognitive map, we are interested in the extent to which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the map is an isomorphic representation of the spatial structure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of the building in terms of the content and configuration of its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units. One novel aspect of this question is the extent to which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information about unexplored places in the building is inferred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from spaces already explored. For example, imagine a user who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enters a symmetric building with left and right wings and a central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entrance. To what extent will the interior structure that is</w:t>
      </w:r>
      <w:r w:rsidR="00AA7E23" w:rsidRPr="008D604D">
        <w:rPr>
          <w:rFonts w:ascii="Arial" w:hAnsi="Arial" w:cs="Arial"/>
          <w:sz w:val="20"/>
          <w:szCs w:val="20"/>
        </w:rPr>
        <w:t xml:space="preserve"> </w:t>
      </w:r>
      <w:r w:rsidR="00AA7E23" w:rsidRPr="008D604D">
        <w:rPr>
          <w:rFonts w:ascii="Arial" w:hAnsi="Arial" w:cs="Arial"/>
          <w:sz w:val="20"/>
          <w:szCs w:val="20"/>
        </w:rPr>
        <w:t>experienced with navigation through the left wing be inferred</w:t>
      </w:r>
      <w:r w:rsidR="00AA7E23" w:rsidRPr="008D604D">
        <w:rPr>
          <w:rFonts w:ascii="Arial" w:hAnsi="Arial" w:cs="Arial"/>
          <w:sz w:val="20"/>
          <w:szCs w:val="20"/>
        </w:rPr>
        <w:t xml:space="preserve"> </w:t>
      </w:r>
      <w:r w:rsidR="00AA7E23" w:rsidRPr="008D604D">
        <w:rPr>
          <w:rFonts w:ascii="Arial" w:hAnsi="Arial" w:cs="Arial"/>
          <w:sz w:val="20"/>
          <w:szCs w:val="20"/>
        </w:rPr>
        <w:t>and directly represented within the cognitive map for the unexplored</w:t>
      </w:r>
      <w:r w:rsidR="00AA7E23" w:rsidRPr="008D604D">
        <w:rPr>
          <w:rFonts w:ascii="Arial" w:hAnsi="Arial" w:cs="Arial"/>
          <w:sz w:val="20"/>
          <w:szCs w:val="20"/>
        </w:rPr>
        <w:t xml:space="preserve"> </w:t>
      </w:r>
      <w:r w:rsidR="00AA7E23" w:rsidRPr="008D604D">
        <w:rPr>
          <w:rFonts w:ascii="Arial" w:hAnsi="Arial" w:cs="Arial"/>
          <w:sz w:val="20"/>
          <w:szCs w:val="20"/>
        </w:rPr>
        <w:t>right wing? With respect to the compatibility between</w:t>
      </w:r>
      <w:r w:rsidR="00AA7E23" w:rsidRPr="008D604D">
        <w:rPr>
          <w:rFonts w:ascii="Arial" w:hAnsi="Arial" w:cs="Arial"/>
          <w:sz w:val="20"/>
          <w:szCs w:val="20"/>
        </w:rPr>
        <w:t xml:space="preserve"> </w:t>
      </w:r>
      <w:r w:rsidR="00AA7E23" w:rsidRPr="008D604D">
        <w:rPr>
          <w:rFonts w:ascii="Arial" w:hAnsi="Arial" w:cs="Arial"/>
          <w:sz w:val="20"/>
          <w:szCs w:val="20"/>
        </w:rPr>
        <w:t>the building and the strategies and individual abilities of the</w:t>
      </w:r>
      <w:r w:rsidR="00AA7E23" w:rsidRPr="008D604D">
        <w:rPr>
          <w:rFonts w:ascii="Arial" w:hAnsi="Arial" w:cs="Arial"/>
          <w:sz w:val="20"/>
          <w:szCs w:val="20"/>
        </w:rPr>
        <w:t xml:space="preserve"> </w:t>
      </w:r>
      <w:r w:rsidR="00AA7E23" w:rsidRPr="008D604D">
        <w:rPr>
          <w:rFonts w:ascii="Arial" w:hAnsi="Arial" w:cs="Arial"/>
          <w:sz w:val="20"/>
          <w:szCs w:val="20"/>
        </w:rPr>
        <w:t>user, we are interested in the extent to which the spatial structure</w:t>
      </w:r>
      <w:r w:rsidR="00AA7E23" w:rsidRPr="008D604D">
        <w:rPr>
          <w:rFonts w:ascii="Arial" w:hAnsi="Arial" w:cs="Arial"/>
          <w:sz w:val="20"/>
          <w:szCs w:val="20"/>
        </w:rPr>
        <w:t xml:space="preserve"> </w:t>
      </w:r>
      <w:r w:rsidR="00AA7E23" w:rsidRPr="008D604D">
        <w:rPr>
          <w:rFonts w:ascii="Arial" w:hAnsi="Arial" w:cs="Arial"/>
          <w:sz w:val="20"/>
          <w:szCs w:val="20"/>
        </w:rPr>
        <w:t xml:space="preserve">of the building (as reflected, </w:t>
      </w:r>
      <w:r w:rsidR="00AA7E23" w:rsidRPr="008D604D">
        <w:rPr>
          <w:rFonts w:ascii="Arial" w:hAnsi="Arial" w:cs="Arial"/>
          <w:sz w:val="20"/>
          <w:szCs w:val="20"/>
        </w:rPr>
        <w:lastRenderedPageBreak/>
        <w:t>for example, in a space syntax</w:t>
      </w:r>
      <w:r w:rsidR="00AA7E23" w:rsidRPr="008D604D">
        <w:rPr>
          <w:rFonts w:ascii="Arial" w:hAnsi="Arial" w:cs="Arial"/>
          <w:sz w:val="20"/>
          <w:szCs w:val="20"/>
        </w:rPr>
        <w:t xml:space="preserve"> </w:t>
      </w:r>
      <w:r w:rsidR="00AA7E23" w:rsidRPr="008D604D">
        <w:rPr>
          <w:rFonts w:ascii="Arial" w:hAnsi="Arial" w:cs="Arial"/>
          <w:sz w:val="20"/>
          <w:szCs w:val="20"/>
        </w:rPr>
        <w:t>analysis) impacts strategy selection and how this may be</w:t>
      </w:r>
      <w:r w:rsidR="00AA7E23" w:rsidRPr="008D604D">
        <w:rPr>
          <w:rFonts w:ascii="Arial" w:hAnsi="Arial" w:cs="Arial"/>
          <w:sz w:val="20"/>
          <w:szCs w:val="20"/>
        </w:rPr>
        <w:t xml:space="preserve"> </w:t>
      </w:r>
      <w:r w:rsidR="00AA7E23" w:rsidRPr="008D604D">
        <w:rPr>
          <w:rFonts w:ascii="Arial" w:hAnsi="Arial" w:cs="Arial"/>
          <w:sz w:val="20"/>
          <w:szCs w:val="20"/>
        </w:rPr>
        <w:t>further mediated by spatial abilities. With respect to the completeness</w:t>
      </w:r>
      <w:r w:rsidR="00AA7E23" w:rsidRPr="008D604D">
        <w:rPr>
          <w:rFonts w:ascii="Arial" w:hAnsi="Arial" w:cs="Arial"/>
          <w:sz w:val="20"/>
          <w:szCs w:val="20"/>
        </w:rPr>
        <w:t xml:space="preserve"> </w:t>
      </w:r>
      <w:r w:rsidR="00AA7E23" w:rsidRPr="008D604D">
        <w:rPr>
          <w:rFonts w:ascii="Arial" w:hAnsi="Arial" w:cs="Arial"/>
          <w:sz w:val="20"/>
          <w:szCs w:val="20"/>
        </w:rPr>
        <w:t>of the cognitive map as a function of the strategies</w:t>
      </w:r>
      <w:r w:rsidR="00AA7E23" w:rsidRPr="008D604D">
        <w:rPr>
          <w:rFonts w:ascii="Arial" w:hAnsi="Arial" w:cs="Arial"/>
          <w:sz w:val="20"/>
          <w:szCs w:val="20"/>
        </w:rPr>
        <w:t xml:space="preserve"> </w:t>
      </w:r>
      <w:r w:rsidR="00AA7E23" w:rsidRPr="008D604D">
        <w:rPr>
          <w:rFonts w:ascii="Arial" w:hAnsi="Arial" w:cs="Arial"/>
          <w:sz w:val="20"/>
          <w:szCs w:val="20"/>
        </w:rPr>
        <w:t>and individual abilities of the users, we are interested in the</w:t>
      </w:r>
      <w:r w:rsidR="00AA7E23" w:rsidRPr="008D604D">
        <w:rPr>
          <w:rFonts w:ascii="Arial" w:hAnsi="Arial" w:cs="Arial"/>
          <w:sz w:val="20"/>
          <w:szCs w:val="20"/>
        </w:rPr>
        <w:t xml:space="preserve"> </w:t>
      </w:r>
      <w:r w:rsidR="00AA7E23" w:rsidRPr="008D604D">
        <w:rPr>
          <w:rFonts w:ascii="Arial" w:hAnsi="Arial" w:cs="Arial"/>
          <w:sz w:val="20"/>
          <w:szCs w:val="20"/>
        </w:rPr>
        <w:t>extent to which the navigation strategy dictates the features</w:t>
      </w:r>
      <w:r w:rsidR="00AA7E23" w:rsidRPr="008D604D">
        <w:rPr>
          <w:rFonts w:ascii="Arial" w:hAnsi="Arial" w:cs="Arial"/>
          <w:sz w:val="20"/>
          <w:szCs w:val="20"/>
        </w:rPr>
        <w:t xml:space="preserve"> </w:t>
      </w:r>
      <w:r w:rsidR="00AA7E23" w:rsidRPr="008D604D">
        <w:rPr>
          <w:rFonts w:ascii="Arial" w:hAnsi="Arial" w:cs="Arial"/>
          <w:sz w:val="20"/>
          <w:szCs w:val="20"/>
        </w:rPr>
        <w:t>and properties that are included in the cognitive map. For</w:t>
      </w:r>
      <w:r w:rsidR="00AA7E23" w:rsidRPr="008D604D">
        <w:rPr>
          <w:rFonts w:ascii="Arial" w:hAnsi="Arial" w:cs="Arial"/>
          <w:sz w:val="20"/>
          <w:szCs w:val="20"/>
        </w:rPr>
        <w:t xml:space="preserve"> </w:t>
      </w:r>
      <w:r w:rsidR="00AA7E23" w:rsidRPr="008D604D">
        <w:rPr>
          <w:rFonts w:ascii="Arial" w:hAnsi="Arial" w:cs="Arial"/>
          <w:sz w:val="20"/>
          <w:szCs w:val="20"/>
        </w:rPr>
        <w:t>example, for a route-based strategy, the representation may</w:t>
      </w:r>
      <w:r w:rsidR="00AA7E23" w:rsidRPr="008D604D">
        <w:rPr>
          <w:rFonts w:ascii="Arial" w:hAnsi="Arial" w:cs="Arial"/>
          <w:sz w:val="20"/>
          <w:szCs w:val="20"/>
        </w:rPr>
        <w:t xml:space="preserve"> </w:t>
      </w:r>
      <w:r w:rsidR="00AA7E23" w:rsidRPr="008D604D">
        <w:rPr>
          <w:rFonts w:ascii="Arial" w:hAnsi="Arial" w:cs="Arial"/>
          <w:sz w:val="20"/>
          <w:szCs w:val="20"/>
        </w:rPr>
        <w:t>be more akin to a sequence of familiar views with heading</w:t>
      </w:r>
      <w:r w:rsidR="00AA7E23" w:rsidRPr="008D604D">
        <w:rPr>
          <w:rFonts w:ascii="Arial" w:hAnsi="Arial" w:cs="Arial"/>
          <w:sz w:val="20"/>
          <w:szCs w:val="20"/>
        </w:rPr>
        <w:t xml:space="preserve"> </w:t>
      </w:r>
      <w:r w:rsidR="00AA7E23" w:rsidRPr="008D604D">
        <w:rPr>
          <w:rFonts w:ascii="Arial" w:hAnsi="Arial" w:cs="Arial"/>
          <w:sz w:val="20"/>
          <w:szCs w:val="20"/>
        </w:rPr>
        <w:t>information, whereas for a survey-based strategy the representation</w:t>
      </w:r>
      <w:r w:rsidR="00AA7E23" w:rsidRPr="008D604D">
        <w:rPr>
          <w:rFonts w:ascii="Arial" w:hAnsi="Arial" w:cs="Arial"/>
          <w:sz w:val="20"/>
          <w:szCs w:val="20"/>
        </w:rPr>
        <w:t xml:space="preserve"> </w:t>
      </w:r>
      <w:r w:rsidR="00AA7E23" w:rsidRPr="008D604D">
        <w:rPr>
          <w:rFonts w:ascii="Arial" w:hAnsi="Arial" w:cs="Arial"/>
          <w:sz w:val="20"/>
          <w:szCs w:val="20"/>
        </w:rPr>
        <w:t>may be more akin to an external map with an overhead</w:t>
      </w:r>
      <w:r w:rsidR="00AA7E23" w:rsidRPr="008D604D">
        <w:rPr>
          <w:rFonts w:ascii="Arial" w:hAnsi="Arial" w:cs="Arial"/>
          <w:sz w:val="20"/>
          <w:szCs w:val="20"/>
        </w:rPr>
        <w:t xml:space="preserve"> </w:t>
      </w:r>
      <w:r w:rsidR="00AA7E23" w:rsidRPr="008D604D">
        <w:rPr>
          <w:rFonts w:ascii="Arial" w:hAnsi="Arial" w:cs="Arial"/>
          <w:sz w:val="20"/>
          <w:szCs w:val="20"/>
        </w:rPr>
        <w:t>perspective. How spatial abilities may mediate these</w:t>
      </w:r>
      <w:r w:rsidR="00AA7E23" w:rsidRPr="008D604D">
        <w:rPr>
          <w:rFonts w:ascii="Arial" w:hAnsi="Arial" w:cs="Arial"/>
          <w:sz w:val="20"/>
          <w:szCs w:val="20"/>
        </w:rPr>
        <w:t xml:space="preserve"> </w:t>
      </w:r>
      <w:r w:rsidR="00AA7E23" w:rsidRPr="008D604D">
        <w:rPr>
          <w:rFonts w:ascii="Arial" w:hAnsi="Arial" w:cs="Arial"/>
          <w:sz w:val="20"/>
          <w:szCs w:val="20"/>
        </w:rPr>
        <w:t>differences is also interesting. Finally, complexity represents</w:t>
      </w:r>
      <w:r w:rsidR="00AA7E23" w:rsidRPr="008D604D">
        <w:rPr>
          <w:rFonts w:ascii="Arial" w:hAnsi="Arial" w:cs="Arial"/>
          <w:sz w:val="20"/>
          <w:szCs w:val="20"/>
        </w:rPr>
        <w:t xml:space="preserve"> </w:t>
      </w:r>
      <w:r w:rsidR="00AA7E23" w:rsidRPr="008D604D">
        <w:rPr>
          <w:rFonts w:ascii="Arial" w:hAnsi="Arial" w:cs="Arial"/>
          <w:sz w:val="20"/>
          <w:szCs w:val="20"/>
        </w:rPr>
        <w:t>the intersection of all three factors and corresponds to the difficulty</w:t>
      </w:r>
      <w:r w:rsidR="00AA7E23" w:rsidRPr="008D604D">
        <w:rPr>
          <w:rFonts w:ascii="Arial" w:hAnsi="Arial" w:cs="Arial"/>
          <w:sz w:val="20"/>
          <w:szCs w:val="20"/>
        </w:rPr>
        <w:t xml:space="preserve"> </w:t>
      </w:r>
      <w:r w:rsidR="00AA7E23" w:rsidRPr="008D604D">
        <w:rPr>
          <w:rFonts w:ascii="Arial" w:hAnsi="Arial" w:cs="Arial"/>
          <w:sz w:val="20"/>
          <w:szCs w:val="20"/>
        </w:rPr>
        <w:t>of the way-finding problem in a given structure for a</w:t>
      </w:r>
      <w:r w:rsidR="00AA7E23" w:rsidRPr="008D604D">
        <w:rPr>
          <w:rFonts w:ascii="Arial" w:hAnsi="Arial" w:cs="Arial"/>
          <w:sz w:val="20"/>
          <w:szCs w:val="20"/>
        </w:rPr>
        <w:t xml:space="preserve"> </w:t>
      </w:r>
      <w:r w:rsidR="00AA7E23" w:rsidRPr="008D604D">
        <w:rPr>
          <w:rFonts w:ascii="Arial" w:hAnsi="Arial" w:cs="Arial"/>
          <w:sz w:val="20"/>
          <w:szCs w:val="20"/>
        </w:rPr>
        <w:t>given user using specific strategies and relying on a specific</w:t>
      </w:r>
      <w:r w:rsidR="00AA7E23" w:rsidRPr="008D604D">
        <w:rPr>
          <w:rFonts w:ascii="Arial" w:hAnsi="Arial" w:cs="Arial"/>
          <w:sz w:val="20"/>
          <w:szCs w:val="20"/>
        </w:rPr>
        <w:t xml:space="preserve"> </w:t>
      </w:r>
      <w:r w:rsidR="00AA7E23" w:rsidRPr="008D604D">
        <w:rPr>
          <w:rFonts w:ascii="Arial" w:hAnsi="Arial" w:cs="Arial"/>
          <w:sz w:val="20"/>
          <w:szCs w:val="20"/>
        </w:rPr>
        <w:t>cognitive map. Complexity can be assessed accurately only</w:t>
      </w:r>
      <w:r w:rsidR="00AA7E23" w:rsidRPr="008D604D">
        <w:rPr>
          <w:rFonts w:ascii="Arial" w:hAnsi="Arial" w:cs="Arial"/>
          <w:sz w:val="20"/>
          <w:szCs w:val="20"/>
        </w:rPr>
        <w:t xml:space="preserve"> </w:t>
      </w:r>
      <w:r w:rsidR="00AA7E23" w:rsidRPr="008D604D">
        <w:rPr>
          <w:rFonts w:ascii="Arial" w:hAnsi="Arial" w:cs="Arial"/>
          <w:sz w:val="20"/>
          <w:szCs w:val="20"/>
        </w:rPr>
        <w:t>if the three factors are assessed simultaneously.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4"/>
          <w:szCs w:val="24"/>
        </w:rPr>
      </w:pPr>
      <w:r w:rsidRPr="008D604D">
        <w:rPr>
          <w:rFonts w:ascii="Arial" w:hAnsi="Arial" w:cs="Arial"/>
          <w:sz w:val="24"/>
          <w:szCs w:val="24"/>
        </w:rPr>
        <w:t>An Illustrative Analysis of How</w:t>
      </w:r>
      <w:r w:rsidRPr="008D604D">
        <w:rPr>
          <w:rFonts w:ascii="Arial" w:hAnsi="Arial" w:cs="Arial"/>
          <w:sz w:val="24"/>
          <w:szCs w:val="24"/>
        </w:rPr>
        <w:t xml:space="preserve"> </w:t>
      </w:r>
      <w:r w:rsidRPr="008D604D">
        <w:rPr>
          <w:rFonts w:ascii="Arial" w:hAnsi="Arial" w:cs="Arial"/>
          <w:sz w:val="24"/>
          <w:szCs w:val="24"/>
        </w:rPr>
        <w:t>Correspondence, Compatibility, and</w:t>
      </w:r>
      <w:r w:rsidRPr="008D604D">
        <w:rPr>
          <w:rFonts w:ascii="Arial" w:hAnsi="Arial" w:cs="Arial"/>
          <w:sz w:val="24"/>
          <w:szCs w:val="24"/>
        </w:rPr>
        <w:t xml:space="preserve"> </w:t>
      </w:r>
      <w:r w:rsidRPr="008D604D">
        <w:rPr>
          <w:rFonts w:ascii="Arial" w:hAnsi="Arial" w:cs="Arial"/>
          <w:sz w:val="24"/>
          <w:szCs w:val="24"/>
        </w:rPr>
        <w:t>Completeness Impact Way-Finding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  <w:r w:rsidRPr="008D604D">
        <w:rPr>
          <w:rFonts w:ascii="Arial" w:hAnsi="Arial" w:cs="Arial"/>
          <w:sz w:val="20"/>
          <w:szCs w:val="20"/>
        </w:rPr>
        <w:t>We end by returning to our opening example, the Seattle Central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Library, and illustrating how a lack of correspondence, a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lack of compatibility, and a lack of completeness may be associated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with difficulty in way-finding within this building.</w:t>
      </w:r>
    </w:p>
    <w:p w:rsidR="00AA7E23" w:rsidRPr="00D15257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i/>
          <w:sz w:val="24"/>
          <w:szCs w:val="24"/>
        </w:rPr>
      </w:pPr>
      <w:r w:rsidRPr="00D15257">
        <w:rPr>
          <w:rFonts w:ascii="Arial" w:hAnsi="Arial" w:cs="Arial"/>
          <w:i/>
          <w:sz w:val="24"/>
          <w:szCs w:val="24"/>
        </w:rPr>
        <w:t>Correspondence</w:t>
      </w:r>
      <w:bookmarkStart w:id="0" w:name="_GoBack"/>
      <w:bookmarkEnd w:id="0"/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4"/>
          <w:szCs w:val="24"/>
        </w:rPr>
      </w:pPr>
      <w:r w:rsidRPr="008D604D">
        <w:rPr>
          <w:rFonts w:ascii="Arial" w:hAnsi="Arial" w:cs="Arial"/>
          <w:sz w:val="20"/>
          <w:szCs w:val="20"/>
        </w:rPr>
        <w:t xml:space="preserve">Users expect that floor layouts in </w:t>
      </w:r>
      <w:proofErr w:type="spellStart"/>
      <w:r w:rsidRPr="008D604D">
        <w:rPr>
          <w:rFonts w:ascii="Arial" w:hAnsi="Arial" w:cs="Arial"/>
          <w:sz w:val="20"/>
          <w:szCs w:val="20"/>
        </w:rPr>
        <w:t>multistory</w:t>
      </w:r>
      <w:proofErr w:type="spellEnd"/>
      <w:r w:rsidRPr="008D604D">
        <w:rPr>
          <w:rFonts w:ascii="Arial" w:hAnsi="Arial" w:cs="Arial"/>
          <w:sz w:val="20"/>
          <w:szCs w:val="20"/>
        </w:rPr>
        <w:t xml:space="preserve"> buildings will be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identical on every level (</w:t>
      </w:r>
      <w:proofErr w:type="spellStart"/>
      <w:r w:rsidRPr="008D604D">
        <w:rPr>
          <w:rFonts w:ascii="Arial" w:hAnsi="Arial" w:cs="Arial"/>
          <w:sz w:val="20"/>
          <w:szCs w:val="20"/>
        </w:rPr>
        <w:t>H</w:t>
      </w:r>
      <w:r w:rsidR="00F826A7">
        <w:rPr>
          <w:rFonts w:ascii="Arial" w:hAnsi="Arial" w:cs="Arial"/>
          <w:sz w:val="20"/>
          <w:szCs w:val="20"/>
        </w:rPr>
        <w:t>ö</w:t>
      </w:r>
      <w:r w:rsidRPr="008D604D">
        <w:rPr>
          <w:rFonts w:ascii="Arial" w:hAnsi="Arial" w:cs="Arial"/>
          <w:sz w:val="20"/>
          <w:szCs w:val="20"/>
        </w:rPr>
        <w:t>lscher</w:t>
      </w:r>
      <w:proofErr w:type="spellEnd"/>
      <w:r w:rsidRPr="008D604D">
        <w:rPr>
          <w:rFonts w:ascii="Arial" w:hAnsi="Arial" w:cs="Arial"/>
          <w:sz w:val="20"/>
          <w:szCs w:val="20"/>
        </w:rPr>
        <w:t xml:space="preserve"> et al., in press). This relates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to the correspondence between the building and the cognitive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map. This heuristic is broken on the first five levels of the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library, where, in some cases, the boundaries and orientations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of the floors do not align. However, once the sixth floor is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reached, this trend is suddenly reversed in a most dramatic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manner: The next four floors form a ‘‘book spiral’’—a continuous,</w:t>
      </w:r>
      <w:r w:rsidRPr="008D60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D604D">
        <w:rPr>
          <w:rFonts w:ascii="Arial" w:hAnsi="Arial" w:cs="Arial"/>
          <w:sz w:val="20"/>
          <w:szCs w:val="20"/>
        </w:rPr>
        <w:t>spiraling</w:t>
      </w:r>
      <w:proofErr w:type="spellEnd"/>
      <w:r w:rsidRPr="008D604D">
        <w:rPr>
          <w:rFonts w:ascii="Arial" w:hAnsi="Arial" w:cs="Arial"/>
          <w:sz w:val="20"/>
          <w:szCs w:val="20"/>
        </w:rPr>
        <w:t xml:space="preserve"> set of floors with poor architectural differentiation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(all corners, on every level, appear identical) and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users are forced to continuously reorient themselves as they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navigate up or down the spiral. This runs counter to both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Weisman’s (1981) findings about architectural differentiation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and Conroy-Dalton’s (2005) findings that users prefer more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linear routes containing few turns. There are no salient landmarks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in the book spiral, and the majority of signage refers to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a user’s location in the Dewey Decimal System rather than to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the building (</w:t>
      </w:r>
      <w:proofErr w:type="spellStart"/>
      <w:r w:rsidRPr="008D604D">
        <w:rPr>
          <w:rFonts w:ascii="Arial" w:hAnsi="Arial" w:cs="Arial"/>
          <w:sz w:val="20"/>
          <w:szCs w:val="20"/>
        </w:rPr>
        <w:t>Nothegger</w:t>
      </w:r>
      <w:proofErr w:type="spellEnd"/>
      <w:r w:rsidRPr="008D604D">
        <w:rPr>
          <w:rFonts w:ascii="Arial" w:hAnsi="Arial" w:cs="Arial"/>
          <w:sz w:val="20"/>
          <w:szCs w:val="20"/>
        </w:rPr>
        <w:t xml:space="preserve"> et al., 2004; </w:t>
      </w:r>
      <w:proofErr w:type="spellStart"/>
      <w:r w:rsidRPr="008D604D">
        <w:rPr>
          <w:rFonts w:ascii="Arial" w:hAnsi="Arial" w:cs="Arial"/>
          <w:sz w:val="20"/>
          <w:szCs w:val="20"/>
        </w:rPr>
        <w:t>Presson</w:t>
      </w:r>
      <w:proofErr w:type="spellEnd"/>
      <w:r w:rsidRPr="008D604D">
        <w:rPr>
          <w:rFonts w:ascii="Arial" w:hAnsi="Arial" w:cs="Arial"/>
          <w:sz w:val="20"/>
          <w:szCs w:val="20"/>
        </w:rPr>
        <w:t xml:space="preserve"> &amp; Montello,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1988).</w:t>
      </w:r>
    </w:p>
    <w:p w:rsidR="00AA7E23" w:rsidRPr="00D15257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i/>
          <w:sz w:val="24"/>
          <w:szCs w:val="24"/>
        </w:rPr>
      </w:pPr>
      <w:r w:rsidRPr="00D15257">
        <w:rPr>
          <w:rFonts w:ascii="Arial" w:hAnsi="Arial" w:cs="Arial"/>
          <w:i/>
          <w:sz w:val="24"/>
          <w:szCs w:val="24"/>
        </w:rPr>
        <w:t>Compatibility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  <w:r w:rsidRPr="008D604D">
        <w:rPr>
          <w:rFonts w:ascii="Arial" w:hAnsi="Arial" w:cs="Arial"/>
          <w:sz w:val="20"/>
          <w:szCs w:val="20"/>
        </w:rPr>
        <w:t>It is advantageous to have unimpeded lines of sight connecting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entrance spaces and other key central spaces (e.g., atria) to the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means of vertical circulation: stairs, elevators, and escalators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(Weisman, 1981). This relates to the compatibility between the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building and the strategies that a user may adopt for navigation.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However, in the Seattle Central Library there are strategic locations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in the building where there is a sharp schism between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where you can see (lines of sight) and where you can go, causing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another user to comment, ‘‘The escalators that shoot up 3—4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floors without any off points are completely exclusionary. The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lack of accessibility is bewildering’’ (http://www.yelp.com/biz/seattle-</w:t>
      </w:r>
      <w:r w:rsidRPr="008D604D">
        <w:rPr>
          <w:rFonts w:ascii="Arial" w:hAnsi="Arial" w:cs="Arial"/>
          <w:sz w:val="20"/>
          <w:szCs w:val="20"/>
        </w:rPr>
        <w:lastRenderedPageBreak/>
        <w:t>public-library—central-branch-seattle-2). Although the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escalators are visible from the entrance lobby, this is not true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of the elevators or stairs, prompting another user to complain,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 xml:space="preserve">‘‘It’s basically a cold labyrinth </w:t>
      </w:r>
      <w:r w:rsidR="000E6275">
        <w:rPr>
          <w:rFonts w:ascii="Arial" w:hAnsi="Arial" w:cs="Arial"/>
          <w:sz w:val="20"/>
          <w:szCs w:val="20"/>
        </w:rPr>
        <w:t>…</w:t>
      </w:r>
      <w:r w:rsidRPr="008D604D">
        <w:rPr>
          <w:rFonts w:ascii="Arial" w:hAnsi="Arial" w:cs="Arial"/>
          <w:sz w:val="20"/>
          <w:szCs w:val="20"/>
        </w:rPr>
        <w:t xml:space="preserve"> I can’t get past the lack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of functionality (or stairs)’’ (http://www.yelp.com/biz/seattlepublic-library—central-branch-seattle-2).</w:t>
      </w:r>
    </w:p>
    <w:p w:rsidR="00AA7E23" w:rsidRPr="00D15257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i/>
          <w:sz w:val="24"/>
          <w:szCs w:val="24"/>
        </w:rPr>
      </w:pPr>
      <w:r w:rsidRPr="00D15257">
        <w:rPr>
          <w:rFonts w:ascii="Arial" w:hAnsi="Arial" w:cs="Arial"/>
          <w:i/>
          <w:sz w:val="24"/>
          <w:szCs w:val="24"/>
        </w:rPr>
        <w:t>Completeness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  <w:r w:rsidRPr="008D604D">
        <w:rPr>
          <w:rFonts w:ascii="Arial" w:hAnsi="Arial" w:cs="Arial"/>
          <w:sz w:val="20"/>
          <w:szCs w:val="20"/>
        </w:rPr>
        <w:t>The degree to which these architectural features of the library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impact way-finding may well depend upon the completeness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of the cognitive maps that individual users construct. We suspect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that the library user quoted in the introduction, who is not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confident about finding the exit after 2 years of visiting, has an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incomplete cognitive map of the building; others who frequent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the building equally often and can find the exits presumably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have a more complete cognitive map.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4"/>
          <w:szCs w:val="24"/>
        </w:rPr>
      </w:pPr>
      <w:r w:rsidRPr="008D604D">
        <w:rPr>
          <w:rFonts w:ascii="Arial" w:hAnsi="Arial" w:cs="Arial"/>
          <w:sz w:val="24"/>
          <w:szCs w:val="24"/>
        </w:rPr>
        <w:t>Conclusion</w:t>
      </w:r>
    </w:p>
    <w:p w:rsidR="00525C7C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  <w:r w:rsidRPr="008D604D">
        <w:rPr>
          <w:rFonts w:ascii="Arial" w:hAnsi="Arial" w:cs="Arial"/>
          <w:sz w:val="20"/>
          <w:szCs w:val="20"/>
        </w:rPr>
        <w:t>The Seattle Central Library represents a classic example of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where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the differences between users’ internal representations of their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environment and a building’s layout are substantial and likely further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exaggerated for some users by their individual strategy preferences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and cognitive resources, resulting in extreme reactions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 xml:space="preserve">like that of the library user who states, ‘‘I </w:t>
      </w:r>
      <w:r w:rsidR="000E6275">
        <w:rPr>
          <w:rFonts w:ascii="Arial" w:hAnsi="Arial" w:cs="Arial"/>
          <w:sz w:val="20"/>
          <w:szCs w:val="20"/>
        </w:rPr>
        <w:t>…</w:t>
      </w:r>
      <w:r w:rsidRPr="008D604D">
        <w:rPr>
          <w:rFonts w:ascii="Arial" w:hAnsi="Arial" w:cs="Arial"/>
          <w:sz w:val="20"/>
          <w:szCs w:val="20"/>
        </w:rPr>
        <w:t xml:space="preserve"> left the building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as soon as I could figure out how to get out, hoping I wouldn’t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have an anxiety attack first’’ (http://www.yelp.com/biz/seattlepublic-library—central-branch-seattle-2). If such experiences are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to be avoided, further</w:t>
      </w:r>
      <w:r w:rsidR="000E6275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work needs to be conducted</w:t>
      </w:r>
      <w:r w:rsidR="000E6275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within our proposed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integrative framework to understand how the factors we</w:t>
      </w:r>
      <w:r w:rsidRPr="008D604D">
        <w:rPr>
          <w:rFonts w:ascii="Arial" w:hAnsi="Arial" w:cs="Arial"/>
          <w:sz w:val="20"/>
          <w:szCs w:val="20"/>
        </w:rPr>
        <w:t xml:space="preserve"> </w:t>
      </w:r>
      <w:r w:rsidRPr="008D604D">
        <w:rPr>
          <w:rFonts w:ascii="Arial" w:hAnsi="Arial" w:cs="Arial"/>
          <w:sz w:val="20"/>
          <w:szCs w:val="20"/>
        </w:rPr>
        <w:t>have discussed interact.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  <w:r w:rsidRPr="008D604D">
        <w:rPr>
          <w:rFonts w:ascii="Arial" w:hAnsi="Arial" w:cs="Arial"/>
          <w:sz w:val="20"/>
          <w:szCs w:val="20"/>
        </w:rPr>
        <w:t>Recommended Reading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r w:rsidRPr="008D604D">
        <w:rPr>
          <w:rFonts w:ascii="Arial" w:hAnsi="Arial" w:cs="Arial"/>
          <w:sz w:val="18"/>
          <w:szCs w:val="18"/>
        </w:rPr>
        <w:t xml:space="preserve">Arthur, P., &amp; </w:t>
      </w:r>
      <w:proofErr w:type="spellStart"/>
      <w:r w:rsidRPr="008D604D">
        <w:rPr>
          <w:rFonts w:ascii="Arial" w:hAnsi="Arial" w:cs="Arial"/>
          <w:sz w:val="18"/>
          <w:szCs w:val="18"/>
        </w:rPr>
        <w:t>Passini</w:t>
      </w:r>
      <w:proofErr w:type="spellEnd"/>
      <w:r w:rsidRPr="008D604D">
        <w:rPr>
          <w:rFonts w:ascii="Arial" w:hAnsi="Arial" w:cs="Arial"/>
          <w:sz w:val="18"/>
          <w:szCs w:val="18"/>
        </w:rPr>
        <w:t xml:space="preserve">, R. (1992). </w:t>
      </w:r>
      <w:r w:rsidRPr="00743E7A">
        <w:rPr>
          <w:rFonts w:ascii="Arial" w:hAnsi="Arial" w:cs="Arial"/>
          <w:i/>
          <w:sz w:val="18"/>
          <w:szCs w:val="18"/>
        </w:rPr>
        <w:t>Wayfinding: People, signs, and</w:t>
      </w:r>
      <w:r w:rsidRPr="00743E7A">
        <w:rPr>
          <w:rFonts w:ascii="Arial" w:hAnsi="Arial" w:cs="Arial"/>
          <w:i/>
          <w:sz w:val="18"/>
          <w:szCs w:val="18"/>
        </w:rPr>
        <w:t xml:space="preserve"> </w:t>
      </w:r>
      <w:r w:rsidRPr="00743E7A">
        <w:rPr>
          <w:rFonts w:ascii="Arial" w:hAnsi="Arial" w:cs="Arial"/>
          <w:i/>
          <w:sz w:val="18"/>
          <w:szCs w:val="18"/>
        </w:rPr>
        <w:t>architecture</w:t>
      </w:r>
      <w:r w:rsidRPr="008D604D">
        <w:rPr>
          <w:rFonts w:ascii="Arial" w:hAnsi="Arial" w:cs="Arial"/>
          <w:sz w:val="18"/>
          <w:szCs w:val="18"/>
        </w:rPr>
        <w:t>. Toronto, Ontario, Canada: McGraw-Hill Ryerson.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r w:rsidRPr="008D604D">
        <w:rPr>
          <w:rFonts w:ascii="Arial" w:hAnsi="Arial" w:cs="Arial"/>
          <w:sz w:val="18"/>
          <w:szCs w:val="18"/>
        </w:rPr>
        <w:t>A classic design reference for indoor signage.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r w:rsidRPr="008D604D">
        <w:rPr>
          <w:rFonts w:ascii="Arial" w:hAnsi="Arial" w:cs="Arial"/>
          <w:sz w:val="18"/>
          <w:szCs w:val="18"/>
        </w:rPr>
        <w:t xml:space="preserve">Ellard, C. (2009). </w:t>
      </w:r>
      <w:r w:rsidRPr="00743E7A">
        <w:rPr>
          <w:rFonts w:ascii="Arial" w:hAnsi="Arial" w:cs="Arial"/>
          <w:i/>
          <w:sz w:val="18"/>
          <w:szCs w:val="18"/>
        </w:rPr>
        <w:t>You are here: Why we can find our way to the moon,</w:t>
      </w:r>
      <w:r w:rsidRPr="00743E7A">
        <w:rPr>
          <w:rFonts w:ascii="Arial" w:hAnsi="Arial" w:cs="Arial"/>
          <w:i/>
          <w:sz w:val="18"/>
          <w:szCs w:val="18"/>
        </w:rPr>
        <w:t xml:space="preserve"> </w:t>
      </w:r>
      <w:r w:rsidRPr="00743E7A">
        <w:rPr>
          <w:rFonts w:ascii="Arial" w:hAnsi="Arial" w:cs="Arial"/>
          <w:i/>
          <w:sz w:val="18"/>
          <w:szCs w:val="18"/>
        </w:rPr>
        <w:t>but get lost in the mall</w:t>
      </w:r>
      <w:r w:rsidRPr="008D604D">
        <w:rPr>
          <w:rFonts w:ascii="Arial" w:hAnsi="Arial" w:cs="Arial"/>
          <w:sz w:val="18"/>
          <w:szCs w:val="18"/>
        </w:rPr>
        <w:t>. New York, NY: Doubleday Books.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r w:rsidRPr="008D604D">
        <w:rPr>
          <w:rFonts w:ascii="Arial" w:hAnsi="Arial" w:cs="Arial"/>
          <w:sz w:val="18"/>
          <w:szCs w:val="18"/>
        </w:rPr>
        <w:t>An</w:t>
      </w:r>
      <w:r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accessible book that offers a nice overview of way-finding and</w:t>
      </w:r>
      <w:r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navigation.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proofErr w:type="spellStart"/>
      <w:r w:rsidRPr="008D604D">
        <w:rPr>
          <w:rFonts w:ascii="Arial" w:hAnsi="Arial" w:cs="Arial"/>
          <w:sz w:val="18"/>
          <w:szCs w:val="18"/>
        </w:rPr>
        <w:t>G</w:t>
      </w:r>
      <w:r w:rsidR="00743E7A">
        <w:rPr>
          <w:rFonts w:ascii="Arial" w:hAnsi="Arial" w:cs="Arial"/>
          <w:sz w:val="18"/>
          <w:szCs w:val="18"/>
        </w:rPr>
        <w:t>ä</w:t>
      </w:r>
      <w:r w:rsidRPr="008D604D">
        <w:rPr>
          <w:rFonts w:ascii="Arial" w:hAnsi="Arial" w:cs="Arial"/>
          <w:sz w:val="18"/>
          <w:szCs w:val="18"/>
        </w:rPr>
        <w:t>rling</w:t>
      </w:r>
      <w:proofErr w:type="spellEnd"/>
      <w:r w:rsidRPr="008D604D">
        <w:rPr>
          <w:rFonts w:ascii="Arial" w:hAnsi="Arial" w:cs="Arial"/>
          <w:sz w:val="18"/>
          <w:szCs w:val="18"/>
        </w:rPr>
        <w:t xml:space="preserve">, T., </w:t>
      </w:r>
      <w:proofErr w:type="spellStart"/>
      <w:r w:rsidRPr="008D604D">
        <w:rPr>
          <w:rFonts w:ascii="Arial" w:hAnsi="Arial" w:cs="Arial"/>
          <w:sz w:val="18"/>
          <w:szCs w:val="18"/>
        </w:rPr>
        <w:t>B</w:t>
      </w:r>
      <w:r w:rsidR="00743E7A">
        <w:rPr>
          <w:rFonts w:ascii="Arial" w:hAnsi="Arial" w:cs="Arial"/>
          <w:sz w:val="18"/>
          <w:szCs w:val="18"/>
        </w:rPr>
        <w:t>öö</w:t>
      </w:r>
      <w:r w:rsidRPr="008D604D">
        <w:rPr>
          <w:rFonts w:ascii="Arial" w:hAnsi="Arial" w:cs="Arial"/>
          <w:sz w:val="18"/>
          <w:szCs w:val="18"/>
        </w:rPr>
        <w:t>k</w:t>
      </w:r>
      <w:proofErr w:type="spellEnd"/>
      <w:r w:rsidRPr="008D604D">
        <w:rPr>
          <w:rFonts w:ascii="Arial" w:hAnsi="Arial" w:cs="Arial"/>
          <w:sz w:val="18"/>
          <w:szCs w:val="18"/>
        </w:rPr>
        <w:t>, A., &amp; Lindberg, E. (1986). Spatial orientation and</w:t>
      </w:r>
      <w:r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wayfinding in the designed environment: A conceptual analysis</w:t>
      </w:r>
      <w:r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 xml:space="preserve">and some suggestions for </w:t>
      </w:r>
      <w:proofErr w:type="spellStart"/>
      <w:r w:rsidRPr="008D604D">
        <w:rPr>
          <w:rFonts w:ascii="Arial" w:hAnsi="Arial" w:cs="Arial"/>
          <w:sz w:val="18"/>
          <w:szCs w:val="18"/>
        </w:rPr>
        <w:t>postoccupancy</w:t>
      </w:r>
      <w:proofErr w:type="spellEnd"/>
      <w:r w:rsidRPr="008D604D">
        <w:rPr>
          <w:rFonts w:ascii="Arial" w:hAnsi="Arial" w:cs="Arial"/>
          <w:sz w:val="18"/>
          <w:szCs w:val="18"/>
        </w:rPr>
        <w:t xml:space="preserve"> evaluation. </w:t>
      </w:r>
      <w:r w:rsidRPr="00F04E88">
        <w:rPr>
          <w:rFonts w:ascii="Arial" w:hAnsi="Arial" w:cs="Arial"/>
          <w:i/>
          <w:sz w:val="18"/>
          <w:szCs w:val="18"/>
        </w:rPr>
        <w:t>Journal of</w:t>
      </w:r>
      <w:r w:rsidRPr="00F04E88">
        <w:rPr>
          <w:rFonts w:ascii="Arial" w:hAnsi="Arial" w:cs="Arial"/>
          <w:i/>
          <w:sz w:val="18"/>
          <w:szCs w:val="18"/>
        </w:rPr>
        <w:t xml:space="preserve"> </w:t>
      </w:r>
      <w:r w:rsidRPr="00F04E88">
        <w:rPr>
          <w:rFonts w:ascii="Arial" w:hAnsi="Arial" w:cs="Arial"/>
          <w:i/>
          <w:sz w:val="18"/>
          <w:szCs w:val="18"/>
        </w:rPr>
        <w:t>Architectural Planning Resources</w:t>
      </w:r>
      <w:r w:rsidRPr="008D604D">
        <w:rPr>
          <w:rFonts w:ascii="Arial" w:hAnsi="Arial" w:cs="Arial"/>
          <w:sz w:val="18"/>
          <w:szCs w:val="18"/>
        </w:rPr>
        <w:t>, 3, 55–</w:t>
      </w:r>
      <w:r w:rsidRPr="008D604D">
        <w:rPr>
          <w:rFonts w:ascii="Arial" w:hAnsi="Arial" w:cs="Arial"/>
          <w:sz w:val="18"/>
          <w:szCs w:val="18"/>
        </w:rPr>
        <w:t>64.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r w:rsidRPr="008D604D">
        <w:rPr>
          <w:rFonts w:ascii="Arial" w:hAnsi="Arial" w:cs="Arial"/>
          <w:sz w:val="18"/>
          <w:szCs w:val="18"/>
        </w:rPr>
        <w:t>A classic paper that</w:t>
      </w:r>
      <w:r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links architectural features to a conceptual model of way-finding.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r w:rsidRPr="008D604D">
        <w:rPr>
          <w:rFonts w:ascii="Arial" w:hAnsi="Arial" w:cs="Arial"/>
          <w:sz w:val="18"/>
          <w:szCs w:val="18"/>
        </w:rPr>
        <w:t xml:space="preserve">Hillier, B. (1996). </w:t>
      </w:r>
      <w:r w:rsidRPr="00F04E88">
        <w:rPr>
          <w:rFonts w:ascii="Arial" w:hAnsi="Arial" w:cs="Arial"/>
          <w:i/>
          <w:sz w:val="18"/>
          <w:szCs w:val="18"/>
        </w:rPr>
        <w:t xml:space="preserve">Space is the machine: A </w:t>
      </w:r>
      <w:proofErr w:type="spellStart"/>
      <w:r w:rsidRPr="00F04E88">
        <w:rPr>
          <w:rFonts w:ascii="Arial" w:hAnsi="Arial" w:cs="Arial"/>
          <w:i/>
          <w:sz w:val="18"/>
          <w:szCs w:val="18"/>
        </w:rPr>
        <w:t>configural</w:t>
      </w:r>
      <w:proofErr w:type="spellEnd"/>
      <w:r w:rsidRPr="00F04E88">
        <w:rPr>
          <w:rFonts w:ascii="Arial" w:hAnsi="Arial" w:cs="Arial"/>
          <w:i/>
          <w:sz w:val="18"/>
          <w:szCs w:val="18"/>
        </w:rPr>
        <w:t xml:space="preserve"> theory of</w:t>
      </w:r>
      <w:r w:rsidRPr="00F04E88">
        <w:rPr>
          <w:rFonts w:ascii="Arial" w:hAnsi="Arial" w:cs="Arial"/>
          <w:i/>
          <w:sz w:val="18"/>
          <w:szCs w:val="18"/>
        </w:rPr>
        <w:t xml:space="preserve"> </w:t>
      </w:r>
      <w:r w:rsidRPr="00F04E88">
        <w:rPr>
          <w:rFonts w:ascii="Arial" w:hAnsi="Arial" w:cs="Arial"/>
          <w:i/>
          <w:sz w:val="18"/>
          <w:szCs w:val="18"/>
        </w:rPr>
        <w:t>architecture</w:t>
      </w:r>
      <w:r w:rsidRPr="008D604D">
        <w:rPr>
          <w:rFonts w:ascii="Arial" w:hAnsi="Arial" w:cs="Arial"/>
          <w:sz w:val="18"/>
          <w:szCs w:val="18"/>
        </w:rPr>
        <w:t>. Cambridge, England: Cambridge University Press.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r w:rsidRPr="008D604D">
        <w:rPr>
          <w:rFonts w:ascii="Arial" w:hAnsi="Arial" w:cs="Arial"/>
          <w:sz w:val="18"/>
          <w:szCs w:val="18"/>
        </w:rPr>
        <w:t>The classic book that introduced the concept of space syntax.</w:t>
      </w:r>
    </w:p>
    <w:p w:rsidR="00F04E88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proofErr w:type="spellStart"/>
      <w:r w:rsidRPr="008D604D">
        <w:rPr>
          <w:rFonts w:ascii="Arial" w:hAnsi="Arial" w:cs="Arial"/>
          <w:sz w:val="18"/>
          <w:szCs w:val="18"/>
        </w:rPr>
        <w:t>Peponis</w:t>
      </w:r>
      <w:proofErr w:type="spellEnd"/>
      <w:r w:rsidRPr="008D604D">
        <w:rPr>
          <w:rFonts w:ascii="Arial" w:hAnsi="Arial" w:cs="Arial"/>
          <w:sz w:val="18"/>
          <w:szCs w:val="18"/>
        </w:rPr>
        <w:t xml:space="preserve">, J., </w:t>
      </w:r>
      <w:proofErr w:type="spellStart"/>
      <w:r w:rsidRPr="008D604D">
        <w:rPr>
          <w:rFonts w:ascii="Arial" w:hAnsi="Arial" w:cs="Arial"/>
          <w:sz w:val="18"/>
          <w:szCs w:val="18"/>
        </w:rPr>
        <w:t>Zimring</w:t>
      </w:r>
      <w:proofErr w:type="spellEnd"/>
      <w:r w:rsidRPr="008D604D">
        <w:rPr>
          <w:rFonts w:ascii="Arial" w:hAnsi="Arial" w:cs="Arial"/>
          <w:sz w:val="18"/>
          <w:szCs w:val="18"/>
        </w:rPr>
        <w:t>, C., &amp; Choi,</w:t>
      </w:r>
      <w:r w:rsidR="00F04E88">
        <w:rPr>
          <w:rFonts w:ascii="Arial" w:hAnsi="Arial" w:cs="Arial"/>
          <w:sz w:val="18"/>
          <w:szCs w:val="18"/>
        </w:rPr>
        <w:t xml:space="preserve"> Y.K. (1990). (See References).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r w:rsidRPr="008D604D">
        <w:rPr>
          <w:rFonts w:ascii="Arial" w:hAnsi="Arial" w:cs="Arial"/>
          <w:sz w:val="18"/>
          <w:szCs w:val="18"/>
        </w:rPr>
        <w:lastRenderedPageBreak/>
        <w:t>One</w:t>
      </w:r>
      <w:r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of the first papers to suggest that spatial structure of the building</w:t>
      </w:r>
      <w:r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impacts way-finding.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  <w:r w:rsidRPr="008D604D">
        <w:rPr>
          <w:rFonts w:ascii="Arial" w:hAnsi="Arial" w:cs="Arial"/>
          <w:sz w:val="20"/>
          <w:szCs w:val="20"/>
        </w:rPr>
        <w:t>Acknowledgments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r w:rsidRPr="008D604D">
        <w:rPr>
          <w:rFonts w:ascii="Arial" w:hAnsi="Arial" w:cs="Arial"/>
          <w:sz w:val="18"/>
          <w:szCs w:val="18"/>
        </w:rPr>
        <w:t xml:space="preserve">We thank Martin </w:t>
      </w:r>
      <w:proofErr w:type="spellStart"/>
      <w:r w:rsidRPr="008D604D">
        <w:rPr>
          <w:rFonts w:ascii="Arial" w:hAnsi="Arial" w:cs="Arial"/>
          <w:sz w:val="18"/>
          <w:szCs w:val="18"/>
        </w:rPr>
        <w:t>Br</w:t>
      </w:r>
      <w:r w:rsidR="00F04E88">
        <w:rPr>
          <w:rFonts w:ascii="Arial" w:hAnsi="Arial" w:cs="Arial"/>
          <w:sz w:val="18"/>
          <w:szCs w:val="18"/>
        </w:rPr>
        <w:t>ö</w:t>
      </w:r>
      <w:r w:rsidRPr="008D604D">
        <w:rPr>
          <w:rFonts w:ascii="Arial" w:hAnsi="Arial" w:cs="Arial"/>
          <w:sz w:val="18"/>
          <w:szCs w:val="18"/>
        </w:rPr>
        <w:t>samle</w:t>
      </w:r>
      <w:proofErr w:type="spellEnd"/>
      <w:r w:rsidRPr="008D604D">
        <w:rPr>
          <w:rFonts w:ascii="Arial" w:hAnsi="Arial" w:cs="Arial"/>
          <w:sz w:val="18"/>
          <w:szCs w:val="18"/>
        </w:rPr>
        <w:t xml:space="preserve">, David </w:t>
      </w:r>
      <w:proofErr w:type="spellStart"/>
      <w:r w:rsidRPr="008D604D">
        <w:rPr>
          <w:rFonts w:ascii="Arial" w:hAnsi="Arial" w:cs="Arial"/>
          <w:sz w:val="18"/>
          <w:szCs w:val="18"/>
        </w:rPr>
        <w:t>K</w:t>
      </w:r>
      <w:r w:rsidR="00F04E88">
        <w:rPr>
          <w:rFonts w:ascii="Arial" w:hAnsi="Arial" w:cs="Arial"/>
          <w:sz w:val="18"/>
          <w:szCs w:val="18"/>
        </w:rPr>
        <w:t>ü</w:t>
      </w:r>
      <w:r w:rsidRPr="008D604D">
        <w:rPr>
          <w:rFonts w:ascii="Arial" w:hAnsi="Arial" w:cs="Arial"/>
          <w:sz w:val="18"/>
          <w:szCs w:val="18"/>
        </w:rPr>
        <w:t>hner</w:t>
      </w:r>
      <w:proofErr w:type="spellEnd"/>
      <w:r w:rsidRPr="008D604D">
        <w:rPr>
          <w:rFonts w:ascii="Arial" w:hAnsi="Arial" w:cs="Arial"/>
          <w:sz w:val="18"/>
          <w:szCs w:val="18"/>
        </w:rPr>
        <w:t>, Jae Hong Lee, and Xiao</w:t>
      </w:r>
      <w:r w:rsidRPr="008D604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D604D">
        <w:rPr>
          <w:rFonts w:ascii="Arial" w:hAnsi="Arial" w:cs="Arial"/>
          <w:sz w:val="18"/>
          <w:szCs w:val="18"/>
        </w:rPr>
        <w:t>Ou</w:t>
      </w:r>
      <w:proofErr w:type="spellEnd"/>
      <w:r w:rsidRPr="008D604D">
        <w:rPr>
          <w:rFonts w:ascii="Arial" w:hAnsi="Arial" w:cs="Arial"/>
          <w:sz w:val="18"/>
          <w:szCs w:val="18"/>
        </w:rPr>
        <w:t xml:space="preserve"> Li for their assistance with supplementary materials.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  <w:r w:rsidRPr="008D604D">
        <w:rPr>
          <w:rFonts w:ascii="Arial" w:hAnsi="Arial" w:cs="Arial"/>
          <w:sz w:val="20"/>
          <w:szCs w:val="20"/>
        </w:rPr>
        <w:t>Declaration of Conflicting Interests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r w:rsidRPr="008D604D">
        <w:rPr>
          <w:rFonts w:ascii="Arial" w:hAnsi="Arial" w:cs="Arial"/>
          <w:sz w:val="18"/>
          <w:szCs w:val="18"/>
        </w:rPr>
        <w:t>The authors declared that they had no conflicts of interest with respect</w:t>
      </w:r>
      <w:r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to their authorship or the publication of this article.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  <w:r w:rsidRPr="008D604D">
        <w:rPr>
          <w:rFonts w:ascii="Arial" w:hAnsi="Arial" w:cs="Arial"/>
          <w:sz w:val="20"/>
          <w:szCs w:val="20"/>
        </w:rPr>
        <w:t>Funding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r w:rsidRPr="008D604D">
        <w:rPr>
          <w:rFonts w:ascii="Arial" w:hAnsi="Arial" w:cs="Arial"/>
          <w:sz w:val="18"/>
          <w:szCs w:val="18"/>
        </w:rPr>
        <w:t>We gratefully acknowledge the support from the National Science</w:t>
      </w:r>
      <w:r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 xml:space="preserve">Foundation Science of Learning </w:t>
      </w:r>
      <w:proofErr w:type="spellStart"/>
      <w:r w:rsidRPr="008D604D">
        <w:rPr>
          <w:rFonts w:ascii="Arial" w:hAnsi="Arial" w:cs="Arial"/>
          <w:sz w:val="18"/>
          <w:szCs w:val="18"/>
        </w:rPr>
        <w:t>Center</w:t>
      </w:r>
      <w:proofErr w:type="spellEnd"/>
      <w:r w:rsidRPr="008D604D">
        <w:rPr>
          <w:rFonts w:ascii="Arial" w:hAnsi="Arial" w:cs="Arial"/>
          <w:sz w:val="18"/>
          <w:szCs w:val="18"/>
        </w:rPr>
        <w:t xml:space="preserve"> (Grant SBE-0541957), which</w:t>
      </w:r>
      <w:r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 xml:space="preserve">supports the Spatial Intelligence and Learning </w:t>
      </w:r>
      <w:proofErr w:type="spellStart"/>
      <w:r w:rsidRPr="008D604D">
        <w:rPr>
          <w:rFonts w:ascii="Arial" w:hAnsi="Arial" w:cs="Arial"/>
          <w:sz w:val="18"/>
          <w:szCs w:val="18"/>
        </w:rPr>
        <w:t>Center</w:t>
      </w:r>
      <w:proofErr w:type="spellEnd"/>
      <w:r w:rsidRPr="008D604D">
        <w:rPr>
          <w:rFonts w:ascii="Arial" w:hAnsi="Arial" w:cs="Arial"/>
          <w:sz w:val="18"/>
          <w:szCs w:val="18"/>
        </w:rPr>
        <w:t xml:space="preserve"> (SILC); the</w:t>
      </w:r>
      <w:r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National Science Foundation (Grant SBE 0823557); and the German</w:t>
      </w:r>
      <w:r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Research Council, which supports the SFB/TR8 Spatial Cognition.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  <w:r w:rsidRPr="008D604D">
        <w:rPr>
          <w:rFonts w:ascii="Arial" w:hAnsi="Arial" w:cs="Arial"/>
          <w:sz w:val="20"/>
          <w:szCs w:val="20"/>
        </w:rPr>
        <w:t>References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r w:rsidRPr="008D604D">
        <w:rPr>
          <w:rFonts w:ascii="Arial" w:hAnsi="Arial" w:cs="Arial"/>
          <w:sz w:val="18"/>
          <w:szCs w:val="18"/>
        </w:rPr>
        <w:t xml:space="preserve">Conroy-Dalton, R. (2005). Space syntax and spatial cognition. </w:t>
      </w:r>
      <w:r w:rsidRPr="00F04E88">
        <w:rPr>
          <w:rFonts w:ascii="Arial" w:hAnsi="Arial" w:cs="Arial"/>
          <w:i/>
          <w:sz w:val="18"/>
          <w:szCs w:val="18"/>
        </w:rPr>
        <w:t>World</w:t>
      </w:r>
      <w:r w:rsidRPr="00F04E88">
        <w:rPr>
          <w:rFonts w:ascii="Arial" w:hAnsi="Arial" w:cs="Arial"/>
          <w:i/>
          <w:sz w:val="18"/>
          <w:szCs w:val="18"/>
        </w:rPr>
        <w:t xml:space="preserve"> </w:t>
      </w:r>
      <w:r w:rsidRPr="00F04E88">
        <w:rPr>
          <w:rFonts w:ascii="Arial" w:hAnsi="Arial" w:cs="Arial"/>
          <w:i/>
          <w:sz w:val="18"/>
          <w:szCs w:val="18"/>
        </w:rPr>
        <w:t>Architecture: Space Syntax Monograph 11</w:t>
      </w:r>
      <w:r w:rsidR="00F04E88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(185), 41–45.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r w:rsidRPr="008D604D">
        <w:rPr>
          <w:rFonts w:ascii="Arial" w:hAnsi="Arial" w:cs="Arial"/>
          <w:sz w:val="18"/>
          <w:szCs w:val="18"/>
        </w:rPr>
        <w:t>Gifford, R., Hine, D.W., Muller-</w:t>
      </w:r>
      <w:proofErr w:type="spellStart"/>
      <w:r w:rsidRPr="008D604D">
        <w:rPr>
          <w:rFonts w:ascii="Arial" w:hAnsi="Arial" w:cs="Arial"/>
          <w:sz w:val="18"/>
          <w:szCs w:val="18"/>
        </w:rPr>
        <w:t>Clemm</w:t>
      </w:r>
      <w:proofErr w:type="spellEnd"/>
      <w:r w:rsidRPr="008D604D">
        <w:rPr>
          <w:rFonts w:ascii="Arial" w:hAnsi="Arial" w:cs="Arial"/>
          <w:sz w:val="18"/>
          <w:szCs w:val="18"/>
        </w:rPr>
        <w:t>, W., &amp; Shaw, K.T. (2002).</w:t>
      </w:r>
      <w:r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Why architects and laypersons judge buildings differently: Cognitive</w:t>
      </w:r>
      <w:r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 xml:space="preserve">properties and physical bases. </w:t>
      </w:r>
      <w:r w:rsidRPr="00F04E88">
        <w:rPr>
          <w:rFonts w:ascii="Arial" w:hAnsi="Arial" w:cs="Arial"/>
          <w:i/>
          <w:sz w:val="18"/>
          <w:szCs w:val="18"/>
        </w:rPr>
        <w:t>Journal of Architectural and</w:t>
      </w:r>
      <w:r w:rsidRPr="00F04E88">
        <w:rPr>
          <w:rFonts w:ascii="Arial" w:hAnsi="Arial" w:cs="Arial"/>
          <w:i/>
          <w:sz w:val="18"/>
          <w:szCs w:val="18"/>
        </w:rPr>
        <w:t xml:space="preserve"> </w:t>
      </w:r>
      <w:r w:rsidRPr="00F04E88">
        <w:rPr>
          <w:rFonts w:ascii="Arial" w:hAnsi="Arial" w:cs="Arial"/>
          <w:i/>
          <w:sz w:val="18"/>
          <w:szCs w:val="18"/>
        </w:rPr>
        <w:t>Planning Research</w:t>
      </w:r>
      <w:r w:rsidRPr="008D604D">
        <w:rPr>
          <w:rFonts w:ascii="Arial" w:hAnsi="Arial" w:cs="Arial"/>
          <w:sz w:val="18"/>
          <w:szCs w:val="18"/>
        </w:rPr>
        <w:t>, 19, 131–148.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proofErr w:type="spellStart"/>
      <w:r w:rsidRPr="008D604D">
        <w:rPr>
          <w:rFonts w:ascii="Arial" w:hAnsi="Arial" w:cs="Arial"/>
          <w:sz w:val="18"/>
          <w:szCs w:val="18"/>
        </w:rPr>
        <w:t>Golledge</w:t>
      </w:r>
      <w:proofErr w:type="spellEnd"/>
      <w:r w:rsidRPr="008D604D">
        <w:rPr>
          <w:rFonts w:ascii="Arial" w:hAnsi="Arial" w:cs="Arial"/>
          <w:sz w:val="18"/>
          <w:szCs w:val="18"/>
        </w:rPr>
        <w:t>, R.G. (1999). Human wayfinding and cognitive maps. In</w:t>
      </w:r>
      <w:r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 xml:space="preserve">R.G. </w:t>
      </w:r>
      <w:proofErr w:type="spellStart"/>
      <w:r w:rsidRPr="008D604D">
        <w:rPr>
          <w:rFonts w:ascii="Arial" w:hAnsi="Arial" w:cs="Arial"/>
          <w:sz w:val="18"/>
          <w:szCs w:val="18"/>
        </w:rPr>
        <w:t>Golledge</w:t>
      </w:r>
      <w:proofErr w:type="spellEnd"/>
      <w:r w:rsidRPr="008D604D">
        <w:rPr>
          <w:rFonts w:ascii="Arial" w:hAnsi="Arial" w:cs="Arial"/>
          <w:sz w:val="18"/>
          <w:szCs w:val="18"/>
        </w:rPr>
        <w:t xml:space="preserve"> (Ed.), </w:t>
      </w:r>
      <w:r w:rsidRPr="00F04E88">
        <w:rPr>
          <w:rFonts w:ascii="Arial" w:hAnsi="Arial" w:cs="Arial"/>
          <w:i/>
          <w:sz w:val="18"/>
          <w:szCs w:val="18"/>
        </w:rPr>
        <w:t xml:space="preserve">Wayfinding </w:t>
      </w:r>
      <w:proofErr w:type="spellStart"/>
      <w:r w:rsidRPr="00F04E88">
        <w:rPr>
          <w:rFonts w:ascii="Arial" w:hAnsi="Arial" w:cs="Arial"/>
          <w:i/>
          <w:sz w:val="18"/>
          <w:szCs w:val="18"/>
        </w:rPr>
        <w:t>behavior</w:t>
      </w:r>
      <w:proofErr w:type="spellEnd"/>
      <w:r w:rsidRPr="00F04E88">
        <w:rPr>
          <w:rFonts w:ascii="Arial" w:hAnsi="Arial" w:cs="Arial"/>
          <w:i/>
          <w:sz w:val="18"/>
          <w:szCs w:val="18"/>
        </w:rPr>
        <w:t>: Cognitive mapping</w:t>
      </w:r>
      <w:r w:rsidRPr="00F04E88">
        <w:rPr>
          <w:rFonts w:ascii="Arial" w:hAnsi="Arial" w:cs="Arial"/>
          <w:i/>
          <w:sz w:val="18"/>
          <w:szCs w:val="18"/>
        </w:rPr>
        <w:t xml:space="preserve"> </w:t>
      </w:r>
      <w:r w:rsidRPr="00F04E88">
        <w:rPr>
          <w:rFonts w:ascii="Arial" w:hAnsi="Arial" w:cs="Arial"/>
          <w:i/>
          <w:sz w:val="18"/>
          <w:szCs w:val="18"/>
        </w:rPr>
        <w:t>and other spatial processes</w:t>
      </w:r>
      <w:r w:rsidRPr="008D604D">
        <w:rPr>
          <w:rFonts w:ascii="Arial" w:hAnsi="Arial" w:cs="Arial"/>
          <w:sz w:val="18"/>
          <w:szCs w:val="18"/>
        </w:rPr>
        <w:t xml:space="preserve"> (pp. 5–45). Baltimore, MD: Johns</w:t>
      </w:r>
      <w:r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Hopkins University Press.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proofErr w:type="spellStart"/>
      <w:r w:rsidRPr="008D604D">
        <w:rPr>
          <w:rFonts w:ascii="Arial" w:hAnsi="Arial" w:cs="Arial"/>
          <w:sz w:val="18"/>
          <w:szCs w:val="18"/>
        </w:rPr>
        <w:t>Haq</w:t>
      </w:r>
      <w:proofErr w:type="spellEnd"/>
      <w:r w:rsidRPr="008D604D">
        <w:rPr>
          <w:rFonts w:ascii="Arial" w:hAnsi="Arial" w:cs="Arial"/>
          <w:sz w:val="18"/>
          <w:szCs w:val="18"/>
        </w:rPr>
        <w:t xml:space="preserve">, S., &amp; </w:t>
      </w:r>
      <w:proofErr w:type="spellStart"/>
      <w:r w:rsidRPr="008D604D">
        <w:rPr>
          <w:rFonts w:ascii="Arial" w:hAnsi="Arial" w:cs="Arial"/>
          <w:sz w:val="18"/>
          <w:szCs w:val="18"/>
        </w:rPr>
        <w:t>Zimring</w:t>
      </w:r>
      <w:proofErr w:type="spellEnd"/>
      <w:r w:rsidRPr="008D604D">
        <w:rPr>
          <w:rFonts w:ascii="Arial" w:hAnsi="Arial" w:cs="Arial"/>
          <w:sz w:val="18"/>
          <w:szCs w:val="18"/>
        </w:rPr>
        <w:t>, C. (2003). Just down the road a piece: The development</w:t>
      </w:r>
      <w:r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 xml:space="preserve">of topological knowledge of building layouts. </w:t>
      </w:r>
      <w:r w:rsidRPr="00F04E88">
        <w:rPr>
          <w:rFonts w:ascii="Arial" w:hAnsi="Arial" w:cs="Arial"/>
          <w:i/>
          <w:sz w:val="18"/>
          <w:szCs w:val="18"/>
        </w:rPr>
        <w:t>Environment</w:t>
      </w:r>
      <w:r w:rsidRPr="00F04E88">
        <w:rPr>
          <w:rFonts w:ascii="Arial" w:hAnsi="Arial" w:cs="Arial"/>
          <w:i/>
          <w:sz w:val="18"/>
          <w:szCs w:val="18"/>
        </w:rPr>
        <w:t xml:space="preserve"> </w:t>
      </w:r>
      <w:r w:rsidRPr="00F04E88">
        <w:rPr>
          <w:rFonts w:ascii="Arial" w:hAnsi="Arial" w:cs="Arial"/>
          <w:i/>
          <w:sz w:val="18"/>
          <w:szCs w:val="18"/>
        </w:rPr>
        <w:t xml:space="preserve">and </w:t>
      </w:r>
      <w:proofErr w:type="spellStart"/>
      <w:r w:rsidRPr="00F04E88">
        <w:rPr>
          <w:rFonts w:ascii="Arial" w:hAnsi="Arial" w:cs="Arial"/>
          <w:i/>
          <w:sz w:val="18"/>
          <w:szCs w:val="18"/>
        </w:rPr>
        <w:t>Behavior</w:t>
      </w:r>
      <w:proofErr w:type="spellEnd"/>
      <w:r w:rsidRPr="008D604D">
        <w:rPr>
          <w:rFonts w:ascii="Arial" w:hAnsi="Arial" w:cs="Arial"/>
          <w:sz w:val="18"/>
          <w:szCs w:val="18"/>
        </w:rPr>
        <w:t>, 35, 132–160.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proofErr w:type="spellStart"/>
      <w:r w:rsidRPr="008D604D">
        <w:rPr>
          <w:rFonts w:ascii="Arial" w:hAnsi="Arial" w:cs="Arial"/>
          <w:sz w:val="18"/>
          <w:szCs w:val="18"/>
        </w:rPr>
        <w:t>Hegarty</w:t>
      </w:r>
      <w:proofErr w:type="spellEnd"/>
      <w:r w:rsidRPr="008D604D">
        <w:rPr>
          <w:rFonts w:ascii="Arial" w:hAnsi="Arial" w:cs="Arial"/>
          <w:sz w:val="18"/>
          <w:szCs w:val="18"/>
        </w:rPr>
        <w:t>, M., Montello, D.R., Richardson, A.E., Ishikawa, T., &amp;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Lovelace, K. (2006). Spatial abilities at different scales: Individual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differences in aptitude-test performance and spatial-layout learning.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F04E88">
        <w:rPr>
          <w:rFonts w:ascii="Arial" w:hAnsi="Arial" w:cs="Arial"/>
          <w:i/>
          <w:sz w:val="18"/>
          <w:szCs w:val="18"/>
        </w:rPr>
        <w:t>Intelligence</w:t>
      </w:r>
      <w:r w:rsidRPr="008D604D">
        <w:rPr>
          <w:rFonts w:ascii="Arial" w:hAnsi="Arial" w:cs="Arial"/>
          <w:sz w:val="18"/>
          <w:szCs w:val="18"/>
        </w:rPr>
        <w:t>, 34, 151–176.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proofErr w:type="spellStart"/>
      <w:r w:rsidRPr="008D604D">
        <w:rPr>
          <w:rFonts w:ascii="Arial" w:hAnsi="Arial" w:cs="Arial"/>
          <w:sz w:val="18"/>
          <w:szCs w:val="18"/>
        </w:rPr>
        <w:t>H</w:t>
      </w:r>
      <w:r w:rsidR="00F04E88">
        <w:rPr>
          <w:rFonts w:ascii="Arial" w:hAnsi="Arial" w:cs="Arial"/>
          <w:sz w:val="18"/>
          <w:szCs w:val="18"/>
        </w:rPr>
        <w:t>ö</w:t>
      </w:r>
      <w:r w:rsidRPr="008D604D">
        <w:rPr>
          <w:rFonts w:ascii="Arial" w:hAnsi="Arial" w:cs="Arial"/>
          <w:sz w:val="18"/>
          <w:szCs w:val="18"/>
        </w:rPr>
        <w:t>lscher</w:t>
      </w:r>
      <w:proofErr w:type="spellEnd"/>
      <w:r w:rsidRPr="008D604D">
        <w:rPr>
          <w:rFonts w:ascii="Arial" w:hAnsi="Arial" w:cs="Arial"/>
          <w:sz w:val="18"/>
          <w:szCs w:val="18"/>
        </w:rPr>
        <w:t xml:space="preserve">, C. (2009). </w:t>
      </w:r>
      <w:proofErr w:type="spellStart"/>
      <w:r w:rsidRPr="008D604D">
        <w:rPr>
          <w:rFonts w:ascii="Arial" w:hAnsi="Arial" w:cs="Arial"/>
          <w:sz w:val="18"/>
          <w:szCs w:val="18"/>
        </w:rPr>
        <w:t>Adaptivity</w:t>
      </w:r>
      <w:proofErr w:type="spellEnd"/>
      <w:r w:rsidRPr="008D604D">
        <w:rPr>
          <w:rFonts w:ascii="Arial" w:hAnsi="Arial" w:cs="Arial"/>
          <w:sz w:val="18"/>
          <w:szCs w:val="18"/>
        </w:rPr>
        <w:t xml:space="preserve"> of wayfinding strategies in a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multi-building ensemble: The effects of spatial structure, task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 xml:space="preserve">requirements and metric information. </w:t>
      </w:r>
      <w:r w:rsidRPr="00F04E88">
        <w:rPr>
          <w:rFonts w:ascii="Arial" w:hAnsi="Arial" w:cs="Arial"/>
          <w:i/>
          <w:sz w:val="18"/>
          <w:szCs w:val="18"/>
        </w:rPr>
        <w:t>Journal of Environmental</w:t>
      </w:r>
      <w:r w:rsidR="00B26497" w:rsidRPr="00F04E88">
        <w:rPr>
          <w:rFonts w:ascii="Arial" w:hAnsi="Arial" w:cs="Arial"/>
          <w:i/>
          <w:sz w:val="18"/>
          <w:szCs w:val="18"/>
        </w:rPr>
        <w:t xml:space="preserve"> </w:t>
      </w:r>
      <w:r w:rsidRPr="00F04E88">
        <w:rPr>
          <w:rFonts w:ascii="Arial" w:hAnsi="Arial" w:cs="Arial"/>
          <w:i/>
          <w:sz w:val="18"/>
          <w:szCs w:val="18"/>
        </w:rPr>
        <w:t>Psychology</w:t>
      </w:r>
      <w:r w:rsidRPr="008D604D">
        <w:rPr>
          <w:rFonts w:ascii="Arial" w:hAnsi="Arial" w:cs="Arial"/>
          <w:sz w:val="18"/>
          <w:szCs w:val="18"/>
        </w:rPr>
        <w:t>, 29, 208–219.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proofErr w:type="spellStart"/>
      <w:r w:rsidRPr="008D604D">
        <w:rPr>
          <w:rFonts w:ascii="Arial" w:hAnsi="Arial" w:cs="Arial"/>
          <w:sz w:val="18"/>
          <w:szCs w:val="18"/>
        </w:rPr>
        <w:t>H</w:t>
      </w:r>
      <w:r w:rsidR="00F04E88">
        <w:rPr>
          <w:rFonts w:ascii="Arial" w:hAnsi="Arial" w:cs="Arial"/>
          <w:sz w:val="18"/>
          <w:szCs w:val="18"/>
        </w:rPr>
        <w:t>ö</w:t>
      </w:r>
      <w:r w:rsidRPr="008D604D">
        <w:rPr>
          <w:rFonts w:ascii="Arial" w:hAnsi="Arial" w:cs="Arial"/>
          <w:sz w:val="18"/>
          <w:szCs w:val="18"/>
        </w:rPr>
        <w:t>lscher</w:t>
      </w:r>
      <w:proofErr w:type="spellEnd"/>
      <w:r w:rsidRPr="008D604D">
        <w:rPr>
          <w:rFonts w:ascii="Arial" w:hAnsi="Arial" w:cs="Arial"/>
          <w:sz w:val="18"/>
          <w:szCs w:val="18"/>
        </w:rPr>
        <w:t xml:space="preserve">, C., </w:t>
      </w:r>
      <w:proofErr w:type="spellStart"/>
      <w:r w:rsidRPr="008D604D">
        <w:rPr>
          <w:rFonts w:ascii="Arial" w:hAnsi="Arial" w:cs="Arial"/>
          <w:sz w:val="18"/>
          <w:szCs w:val="18"/>
        </w:rPr>
        <w:t>Br</w:t>
      </w:r>
      <w:r w:rsidR="00F04E88">
        <w:rPr>
          <w:rFonts w:ascii="Arial" w:hAnsi="Arial" w:cs="Arial"/>
          <w:sz w:val="18"/>
          <w:szCs w:val="18"/>
        </w:rPr>
        <w:t>ö</w:t>
      </w:r>
      <w:r w:rsidRPr="008D604D">
        <w:rPr>
          <w:rFonts w:ascii="Arial" w:hAnsi="Arial" w:cs="Arial"/>
          <w:sz w:val="18"/>
          <w:szCs w:val="18"/>
        </w:rPr>
        <w:t>samle</w:t>
      </w:r>
      <w:proofErr w:type="spellEnd"/>
      <w:r w:rsidRPr="008D604D">
        <w:rPr>
          <w:rFonts w:ascii="Arial" w:hAnsi="Arial" w:cs="Arial"/>
          <w:sz w:val="18"/>
          <w:szCs w:val="18"/>
        </w:rPr>
        <w:t xml:space="preserve">, M., &amp; </w:t>
      </w:r>
      <w:proofErr w:type="spellStart"/>
      <w:r w:rsidRPr="008D604D">
        <w:rPr>
          <w:rFonts w:ascii="Arial" w:hAnsi="Arial" w:cs="Arial"/>
          <w:sz w:val="18"/>
          <w:szCs w:val="18"/>
        </w:rPr>
        <w:t>Vrachliotis</w:t>
      </w:r>
      <w:proofErr w:type="spellEnd"/>
      <w:r w:rsidRPr="008D604D">
        <w:rPr>
          <w:rFonts w:ascii="Arial" w:hAnsi="Arial" w:cs="Arial"/>
          <w:sz w:val="18"/>
          <w:szCs w:val="18"/>
        </w:rPr>
        <w:t>, G. (in press). Challenges in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multilevel wayfinding: A case study with the space syntax technique.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F04E88">
        <w:rPr>
          <w:rFonts w:ascii="Arial" w:hAnsi="Arial" w:cs="Arial"/>
          <w:i/>
          <w:sz w:val="18"/>
          <w:szCs w:val="18"/>
        </w:rPr>
        <w:t>Environment and Planning B: Planning and Design</w:t>
      </w:r>
      <w:r w:rsidRPr="008D604D">
        <w:rPr>
          <w:rFonts w:ascii="Arial" w:hAnsi="Arial" w:cs="Arial"/>
          <w:sz w:val="18"/>
          <w:szCs w:val="18"/>
        </w:rPr>
        <w:t>.</w:t>
      </w:r>
    </w:p>
    <w:p w:rsidR="00B26497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r w:rsidRPr="008D604D">
        <w:rPr>
          <w:rFonts w:ascii="Arial" w:hAnsi="Arial" w:cs="Arial"/>
          <w:sz w:val="18"/>
          <w:szCs w:val="18"/>
        </w:rPr>
        <w:t>Ishikawa, T., &amp; Montello, D.R. (2006). Spatial knowledge acquisition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from direct experience in the environment: Individual differences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in the development of metric knowledge and the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 xml:space="preserve">integration of separately learned places. </w:t>
      </w:r>
      <w:r w:rsidRPr="00F04E88">
        <w:rPr>
          <w:rFonts w:ascii="Arial" w:hAnsi="Arial" w:cs="Arial"/>
          <w:i/>
          <w:sz w:val="18"/>
          <w:szCs w:val="18"/>
        </w:rPr>
        <w:t>Cognitive Psychology</w:t>
      </w:r>
      <w:r w:rsidRPr="008D604D">
        <w:rPr>
          <w:rFonts w:ascii="Arial" w:hAnsi="Arial" w:cs="Arial"/>
          <w:sz w:val="18"/>
          <w:szCs w:val="18"/>
        </w:rPr>
        <w:t>,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52, 93–129.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proofErr w:type="spellStart"/>
      <w:r w:rsidRPr="008D604D">
        <w:rPr>
          <w:rFonts w:ascii="Arial" w:hAnsi="Arial" w:cs="Arial"/>
          <w:sz w:val="18"/>
          <w:szCs w:val="18"/>
        </w:rPr>
        <w:t>Lacayo,R</w:t>
      </w:r>
      <w:proofErr w:type="spellEnd"/>
      <w:r w:rsidRPr="008D604D">
        <w:rPr>
          <w:rFonts w:ascii="Arial" w:hAnsi="Arial" w:cs="Arial"/>
          <w:sz w:val="18"/>
          <w:szCs w:val="18"/>
        </w:rPr>
        <w:t>. (2004,</w:t>
      </w:r>
      <w:r w:rsidR="00F04E88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December</w:t>
      </w:r>
      <w:r w:rsidR="00F04E88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17).Top</w:t>
      </w:r>
      <w:r w:rsidR="00F04E88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10</w:t>
      </w:r>
      <w:r w:rsidR="00F04E88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Everything</w:t>
      </w:r>
      <w:r w:rsidR="00F04E88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2004–Architecture: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 xml:space="preserve">Seattle Public Library. </w:t>
      </w:r>
      <w:r w:rsidRPr="00F04E88">
        <w:rPr>
          <w:rFonts w:ascii="Arial" w:hAnsi="Arial" w:cs="Arial"/>
          <w:i/>
          <w:sz w:val="18"/>
          <w:szCs w:val="18"/>
        </w:rPr>
        <w:t>Time</w:t>
      </w:r>
      <w:r w:rsidRPr="008D604D">
        <w:rPr>
          <w:rFonts w:ascii="Arial" w:hAnsi="Arial" w:cs="Arial"/>
          <w:sz w:val="18"/>
          <w:szCs w:val="18"/>
        </w:rPr>
        <w:t>. Retrieved from http://www.time.com/time/specials/packages/article/0,28804,1999700_1998814_1999521,00.html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r w:rsidRPr="008D604D">
        <w:rPr>
          <w:rFonts w:ascii="Arial" w:hAnsi="Arial" w:cs="Arial"/>
          <w:sz w:val="18"/>
          <w:szCs w:val="18"/>
        </w:rPr>
        <w:lastRenderedPageBreak/>
        <w:t>Lawton, C.A. (1996). Strategies for indoor wayfinding: The role of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 xml:space="preserve">orientation. </w:t>
      </w:r>
      <w:r w:rsidRPr="00F04E88">
        <w:rPr>
          <w:rFonts w:ascii="Arial" w:hAnsi="Arial" w:cs="Arial"/>
          <w:i/>
          <w:sz w:val="18"/>
          <w:szCs w:val="18"/>
        </w:rPr>
        <w:t>Journal of Environmental Psychology</w:t>
      </w:r>
      <w:r w:rsidRPr="008D604D">
        <w:rPr>
          <w:rFonts w:ascii="Arial" w:hAnsi="Arial" w:cs="Arial"/>
          <w:sz w:val="18"/>
          <w:szCs w:val="18"/>
        </w:rPr>
        <w:t>, 16, 137–245.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r w:rsidRPr="008D604D">
        <w:rPr>
          <w:rFonts w:ascii="Arial" w:hAnsi="Arial" w:cs="Arial"/>
          <w:sz w:val="18"/>
          <w:szCs w:val="18"/>
        </w:rPr>
        <w:t xml:space="preserve">Levine, M., </w:t>
      </w:r>
      <w:proofErr w:type="spellStart"/>
      <w:r w:rsidRPr="008D604D">
        <w:rPr>
          <w:rFonts w:ascii="Arial" w:hAnsi="Arial" w:cs="Arial"/>
          <w:sz w:val="18"/>
          <w:szCs w:val="18"/>
        </w:rPr>
        <w:t>Jankovic</w:t>
      </w:r>
      <w:proofErr w:type="spellEnd"/>
      <w:r w:rsidRPr="008D604D">
        <w:rPr>
          <w:rFonts w:ascii="Arial" w:hAnsi="Arial" w:cs="Arial"/>
          <w:sz w:val="18"/>
          <w:szCs w:val="18"/>
        </w:rPr>
        <w:t xml:space="preserve">, I.M., &amp; </w:t>
      </w:r>
      <w:proofErr w:type="spellStart"/>
      <w:r w:rsidRPr="008D604D">
        <w:rPr>
          <w:rFonts w:ascii="Arial" w:hAnsi="Arial" w:cs="Arial"/>
          <w:sz w:val="18"/>
          <w:szCs w:val="18"/>
        </w:rPr>
        <w:t>Palij</w:t>
      </w:r>
      <w:proofErr w:type="spellEnd"/>
      <w:r w:rsidRPr="008D604D">
        <w:rPr>
          <w:rFonts w:ascii="Arial" w:hAnsi="Arial" w:cs="Arial"/>
          <w:sz w:val="18"/>
          <w:szCs w:val="18"/>
        </w:rPr>
        <w:t>, M. (1982). Principles of spatial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 xml:space="preserve">problem solving. </w:t>
      </w:r>
      <w:r w:rsidRPr="00F04E88">
        <w:rPr>
          <w:rFonts w:ascii="Arial" w:hAnsi="Arial" w:cs="Arial"/>
          <w:i/>
          <w:sz w:val="18"/>
          <w:szCs w:val="18"/>
        </w:rPr>
        <w:t>Journal of Experimental Psychology</w:t>
      </w:r>
      <w:r w:rsidRPr="008D604D">
        <w:rPr>
          <w:rFonts w:ascii="Arial" w:hAnsi="Arial" w:cs="Arial"/>
          <w:sz w:val="18"/>
          <w:szCs w:val="18"/>
        </w:rPr>
        <w:t>: General,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111, 157–185.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proofErr w:type="spellStart"/>
      <w:r w:rsidRPr="008D604D">
        <w:rPr>
          <w:rFonts w:ascii="Arial" w:hAnsi="Arial" w:cs="Arial"/>
          <w:sz w:val="18"/>
          <w:szCs w:val="18"/>
        </w:rPr>
        <w:t>Liben</w:t>
      </w:r>
      <w:proofErr w:type="spellEnd"/>
      <w:r w:rsidRPr="008D604D">
        <w:rPr>
          <w:rFonts w:ascii="Arial" w:hAnsi="Arial" w:cs="Arial"/>
          <w:sz w:val="18"/>
          <w:szCs w:val="18"/>
        </w:rPr>
        <w:t xml:space="preserve">, L.S., Myers, L.J., &amp; </w:t>
      </w:r>
      <w:proofErr w:type="spellStart"/>
      <w:r w:rsidRPr="008D604D">
        <w:rPr>
          <w:rFonts w:ascii="Arial" w:hAnsi="Arial" w:cs="Arial"/>
          <w:sz w:val="18"/>
          <w:szCs w:val="18"/>
        </w:rPr>
        <w:t>Kastens</w:t>
      </w:r>
      <w:proofErr w:type="spellEnd"/>
      <w:r w:rsidRPr="008D604D">
        <w:rPr>
          <w:rFonts w:ascii="Arial" w:hAnsi="Arial" w:cs="Arial"/>
          <w:sz w:val="18"/>
          <w:szCs w:val="18"/>
        </w:rPr>
        <w:t>, K.A. (2008). Locating oneself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on a map in relation to person qualities and map characteristics. In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 xml:space="preserve">C. </w:t>
      </w:r>
      <w:proofErr w:type="spellStart"/>
      <w:r w:rsidRPr="008D604D">
        <w:rPr>
          <w:rFonts w:ascii="Arial" w:hAnsi="Arial" w:cs="Arial"/>
          <w:sz w:val="18"/>
          <w:szCs w:val="18"/>
        </w:rPr>
        <w:t>Freska</w:t>
      </w:r>
      <w:proofErr w:type="spellEnd"/>
      <w:r w:rsidRPr="008D604D">
        <w:rPr>
          <w:rFonts w:ascii="Arial" w:hAnsi="Arial" w:cs="Arial"/>
          <w:sz w:val="18"/>
          <w:szCs w:val="18"/>
        </w:rPr>
        <w:t xml:space="preserve">, N.S. </w:t>
      </w:r>
      <w:proofErr w:type="spellStart"/>
      <w:r w:rsidRPr="008D604D">
        <w:rPr>
          <w:rFonts w:ascii="Arial" w:hAnsi="Arial" w:cs="Arial"/>
          <w:sz w:val="18"/>
          <w:szCs w:val="18"/>
        </w:rPr>
        <w:t>Newcombe</w:t>
      </w:r>
      <w:proofErr w:type="spellEnd"/>
      <w:r w:rsidRPr="008D604D">
        <w:rPr>
          <w:rFonts w:ascii="Arial" w:hAnsi="Arial" w:cs="Arial"/>
          <w:sz w:val="18"/>
          <w:szCs w:val="18"/>
        </w:rPr>
        <w:t xml:space="preserve">, P. </w:t>
      </w:r>
      <w:proofErr w:type="spellStart"/>
      <w:r w:rsidRPr="008D604D">
        <w:rPr>
          <w:rFonts w:ascii="Arial" w:hAnsi="Arial" w:cs="Arial"/>
          <w:sz w:val="18"/>
          <w:szCs w:val="18"/>
        </w:rPr>
        <w:t>G</w:t>
      </w:r>
      <w:r w:rsidR="00F04E88">
        <w:rPr>
          <w:rFonts w:ascii="Arial" w:hAnsi="Arial" w:cs="Arial"/>
          <w:sz w:val="18"/>
          <w:szCs w:val="18"/>
        </w:rPr>
        <w:t>ä</w:t>
      </w:r>
      <w:r w:rsidRPr="008D604D">
        <w:rPr>
          <w:rFonts w:ascii="Arial" w:hAnsi="Arial" w:cs="Arial"/>
          <w:sz w:val="18"/>
          <w:szCs w:val="18"/>
        </w:rPr>
        <w:t>rdenfors</w:t>
      </w:r>
      <w:proofErr w:type="spellEnd"/>
      <w:r w:rsidRPr="008D604D">
        <w:rPr>
          <w:rFonts w:ascii="Arial" w:hAnsi="Arial" w:cs="Arial"/>
          <w:sz w:val="18"/>
          <w:szCs w:val="18"/>
        </w:rPr>
        <w:t xml:space="preserve">, &amp; </w:t>
      </w:r>
      <w:proofErr w:type="spellStart"/>
      <w:r w:rsidRPr="008D604D">
        <w:rPr>
          <w:rFonts w:ascii="Arial" w:hAnsi="Arial" w:cs="Arial"/>
          <w:sz w:val="18"/>
          <w:szCs w:val="18"/>
        </w:rPr>
        <w:t>S.W</w:t>
      </w:r>
      <w:r w:rsidR="00F04E88">
        <w:rPr>
          <w:rFonts w:ascii="Arial" w:hAnsi="Arial" w:cs="Arial"/>
          <w:sz w:val="18"/>
          <w:szCs w:val="18"/>
        </w:rPr>
        <w:t>ö</w:t>
      </w:r>
      <w:r w:rsidRPr="008D604D">
        <w:rPr>
          <w:rFonts w:ascii="Arial" w:hAnsi="Arial" w:cs="Arial"/>
          <w:sz w:val="18"/>
          <w:szCs w:val="18"/>
        </w:rPr>
        <w:t>lfl</w:t>
      </w:r>
      <w:proofErr w:type="spellEnd"/>
      <w:r w:rsidRPr="008D604D">
        <w:rPr>
          <w:rFonts w:ascii="Arial" w:hAnsi="Arial" w:cs="Arial"/>
          <w:sz w:val="18"/>
          <w:szCs w:val="18"/>
        </w:rPr>
        <w:t xml:space="preserve"> (Eds.), </w:t>
      </w:r>
      <w:r w:rsidRPr="00F04E88">
        <w:rPr>
          <w:rFonts w:ascii="Arial" w:hAnsi="Arial" w:cs="Arial"/>
          <w:i/>
          <w:sz w:val="18"/>
          <w:szCs w:val="18"/>
        </w:rPr>
        <w:t>Spatial</w:t>
      </w:r>
      <w:r w:rsidR="00B26497" w:rsidRPr="00F04E88">
        <w:rPr>
          <w:rFonts w:ascii="Arial" w:hAnsi="Arial" w:cs="Arial"/>
          <w:i/>
          <w:sz w:val="18"/>
          <w:szCs w:val="18"/>
        </w:rPr>
        <w:t xml:space="preserve"> </w:t>
      </w:r>
      <w:r w:rsidRPr="00F04E88">
        <w:rPr>
          <w:rFonts w:ascii="Arial" w:hAnsi="Arial" w:cs="Arial"/>
          <w:i/>
          <w:sz w:val="18"/>
          <w:szCs w:val="18"/>
        </w:rPr>
        <w:t>cognition VI: Learning, reasoning, and talking about space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(pp. 171–187). Heidelberg, Germany: Springer-</w:t>
      </w:r>
      <w:proofErr w:type="spellStart"/>
      <w:r w:rsidRPr="008D604D">
        <w:rPr>
          <w:rFonts w:ascii="Arial" w:hAnsi="Arial" w:cs="Arial"/>
          <w:sz w:val="18"/>
          <w:szCs w:val="18"/>
        </w:rPr>
        <w:t>Verlag</w:t>
      </w:r>
      <w:proofErr w:type="spellEnd"/>
      <w:r w:rsidRPr="008D604D">
        <w:rPr>
          <w:rFonts w:ascii="Arial" w:hAnsi="Arial" w:cs="Arial"/>
          <w:sz w:val="18"/>
          <w:szCs w:val="18"/>
        </w:rPr>
        <w:t>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r w:rsidRPr="008D604D">
        <w:rPr>
          <w:rFonts w:ascii="Arial" w:hAnsi="Arial" w:cs="Arial"/>
          <w:sz w:val="18"/>
          <w:szCs w:val="18"/>
        </w:rPr>
        <w:t>Montello, D. (2007). The contribution of space syntax to a comprehensive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 xml:space="preserve">theory of environmental psychology. </w:t>
      </w:r>
      <w:r w:rsidRPr="00F04E88">
        <w:rPr>
          <w:rFonts w:ascii="Arial" w:hAnsi="Arial" w:cs="Arial"/>
          <w:i/>
          <w:sz w:val="18"/>
          <w:szCs w:val="18"/>
        </w:rPr>
        <w:t>Proceedings of the 6</w:t>
      </w:r>
      <w:r w:rsidRPr="00F04E88">
        <w:rPr>
          <w:rFonts w:ascii="Arial" w:hAnsi="Arial" w:cs="Arial"/>
          <w:i/>
          <w:sz w:val="18"/>
          <w:szCs w:val="18"/>
          <w:vertAlign w:val="superscript"/>
        </w:rPr>
        <w:t>th</w:t>
      </w:r>
      <w:r w:rsidR="00B26497" w:rsidRPr="00F04E88">
        <w:rPr>
          <w:rFonts w:ascii="Arial" w:hAnsi="Arial" w:cs="Arial"/>
          <w:i/>
          <w:sz w:val="18"/>
          <w:szCs w:val="18"/>
        </w:rPr>
        <w:t xml:space="preserve"> </w:t>
      </w:r>
      <w:r w:rsidRPr="00F04E88">
        <w:rPr>
          <w:rFonts w:ascii="Arial" w:hAnsi="Arial" w:cs="Arial"/>
          <w:i/>
          <w:sz w:val="18"/>
          <w:szCs w:val="18"/>
        </w:rPr>
        <w:t>Interna</w:t>
      </w:r>
      <w:r w:rsidR="00F04E88">
        <w:rPr>
          <w:rFonts w:ascii="Arial" w:hAnsi="Arial" w:cs="Arial"/>
          <w:i/>
          <w:sz w:val="18"/>
          <w:szCs w:val="18"/>
        </w:rPr>
        <w:t>tional Space Syntax Symposium, I</w:t>
      </w:r>
      <w:r w:rsidRPr="00F04E88">
        <w:rPr>
          <w:rFonts w:ascii="Arial" w:hAnsi="Arial" w:cs="Arial"/>
          <w:i/>
          <w:sz w:val="18"/>
          <w:szCs w:val="18"/>
        </w:rPr>
        <w:t>stanbul</w:t>
      </w:r>
      <w:r w:rsidRPr="008D604D">
        <w:rPr>
          <w:rFonts w:ascii="Arial" w:hAnsi="Arial" w:cs="Arial"/>
          <w:sz w:val="18"/>
          <w:szCs w:val="18"/>
        </w:rPr>
        <w:t>, iv-1–12.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Retrieved from http://www.spacesyntaxistanbul.itu.edu.tr/papers/invitedpapers/daniel_montello.pdf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r w:rsidRPr="008D604D">
        <w:rPr>
          <w:rFonts w:ascii="Arial" w:hAnsi="Arial" w:cs="Arial"/>
          <w:sz w:val="18"/>
          <w:szCs w:val="18"/>
        </w:rPr>
        <w:t>Montello, D.R., &amp; Pick, H.L. (1993). Integrating knowledge of vertically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 xml:space="preserve">aligned large-scale spaces. </w:t>
      </w:r>
      <w:r w:rsidRPr="00F04E88">
        <w:rPr>
          <w:rFonts w:ascii="Arial" w:hAnsi="Arial" w:cs="Arial"/>
          <w:i/>
          <w:sz w:val="18"/>
          <w:szCs w:val="18"/>
        </w:rPr>
        <w:t xml:space="preserve">Environment and </w:t>
      </w:r>
      <w:proofErr w:type="spellStart"/>
      <w:r w:rsidRPr="00F04E88">
        <w:rPr>
          <w:rFonts w:ascii="Arial" w:hAnsi="Arial" w:cs="Arial"/>
          <w:i/>
          <w:sz w:val="18"/>
          <w:szCs w:val="18"/>
        </w:rPr>
        <w:t>Behavior</w:t>
      </w:r>
      <w:proofErr w:type="spellEnd"/>
      <w:r w:rsidRPr="008D604D">
        <w:rPr>
          <w:rFonts w:ascii="Arial" w:hAnsi="Arial" w:cs="Arial"/>
          <w:sz w:val="18"/>
          <w:szCs w:val="18"/>
        </w:rPr>
        <w:t>, 25,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457–484.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r w:rsidRPr="008D604D">
        <w:rPr>
          <w:rFonts w:ascii="Arial" w:hAnsi="Arial" w:cs="Arial"/>
          <w:sz w:val="18"/>
          <w:szCs w:val="18"/>
        </w:rPr>
        <w:t>Murakami, K. (2006, September 5). Too many people getting lost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in new downtown library: Professional is hired to create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 xml:space="preserve">directional signs. </w:t>
      </w:r>
      <w:r w:rsidRPr="00F04E88">
        <w:rPr>
          <w:rFonts w:ascii="Arial" w:hAnsi="Arial" w:cs="Arial"/>
          <w:i/>
          <w:sz w:val="18"/>
          <w:szCs w:val="18"/>
        </w:rPr>
        <w:t>Seattle Post-Intelligencer</w:t>
      </w:r>
      <w:r w:rsidRPr="008D604D">
        <w:rPr>
          <w:rFonts w:ascii="Arial" w:hAnsi="Arial" w:cs="Arial"/>
          <w:sz w:val="18"/>
          <w:szCs w:val="18"/>
        </w:rPr>
        <w:t>. Retrieved from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http://www.seattlepi.com/local/283819_library05.html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proofErr w:type="spellStart"/>
      <w:r w:rsidRPr="008D604D">
        <w:rPr>
          <w:rFonts w:ascii="Arial" w:hAnsi="Arial" w:cs="Arial"/>
          <w:sz w:val="18"/>
          <w:szCs w:val="18"/>
        </w:rPr>
        <w:t>Nothegger</w:t>
      </w:r>
      <w:proofErr w:type="spellEnd"/>
      <w:r w:rsidRPr="008D604D">
        <w:rPr>
          <w:rFonts w:ascii="Arial" w:hAnsi="Arial" w:cs="Arial"/>
          <w:sz w:val="18"/>
          <w:szCs w:val="18"/>
        </w:rPr>
        <w:t xml:space="preserve">, C., Winter, S., &amp; </w:t>
      </w:r>
      <w:proofErr w:type="spellStart"/>
      <w:r w:rsidRPr="008D604D">
        <w:rPr>
          <w:rFonts w:ascii="Arial" w:hAnsi="Arial" w:cs="Arial"/>
          <w:sz w:val="18"/>
          <w:szCs w:val="18"/>
        </w:rPr>
        <w:t>Raubal</w:t>
      </w:r>
      <w:proofErr w:type="spellEnd"/>
      <w:r w:rsidRPr="008D604D">
        <w:rPr>
          <w:rFonts w:ascii="Arial" w:hAnsi="Arial" w:cs="Arial"/>
          <w:sz w:val="18"/>
          <w:szCs w:val="18"/>
        </w:rPr>
        <w:t>, M. (2004). Selection of salient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 xml:space="preserve">features for route directions. </w:t>
      </w:r>
      <w:r w:rsidRPr="00F04E88">
        <w:rPr>
          <w:rFonts w:ascii="Arial" w:hAnsi="Arial" w:cs="Arial"/>
          <w:i/>
          <w:sz w:val="18"/>
          <w:szCs w:val="18"/>
        </w:rPr>
        <w:t>Spatial Cognition and Computation</w:t>
      </w:r>
      <w:r w:rsidRPr="008D604D">
        <w:rPr>
          <w:rFonts w:ascii="Arial" w:hAnsi="Arial" w:cs="Arial"/>
          <w:sz w:val="18"/>
          <w:szCs w:val="18"/>
        </w:rPr>
        <w:t>,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4, 113–136.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proofErr w:type="spellStart"/>
      <w:r w:rsidRPr="008D604D">
        <w:rPr>
          <w:rFonts w:ascii="Arial" w:hAnsi="Arial" w:cs="Arial"/>
          <w:sz w:val="18"/>
          <w:szCs w:val="18"/>
        </w:rPr>
        <w:t>Peponis</w:t>
      </w:r>
      <w:proofErr w:type="spellEnd"/>
      <w:r w:rsidRPr="008D604D">
        <w:rPr>
          <w:rFonts w:ascii="Arial" w:hAnsi="Arial" w:cs="Arial"/>
          <w:sz w:val="18"/>
          <w:szCs w:val="18"/>
        </w:rPr>
        <w:t xml:space="preserve">, J., </w:t>
      </w:r>
      <w:proofErr w:type="spellStart"/>
      <w:r w:rsidRPr="008D604D">
        <w:rPr>
          <w:rFonts w:ascii="Arial" w:hAnsi="Arial" w:cs="Arial"/>
          <w:sz w:val="18"/>
          <w:szCs w:val="18"/>
        </w:rPr>
        <w:t>Zimring</w:t>
      </w:r>
      <w:proofErr w:type="spellEnd"/>
      <w:r w:rsidRPr="008D604D">
        <w:rPr>
          <w:rFonts w:ascii="Arial" w:hAnsi="Arial" w:cs="Arial"/>
          <w:sz w:val="18"/>
          <w:szCs w:val="18"/>
        </w:rPr>
        <w:t>, C., &amp; Choi, Y.K. (1990). Finding the building in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 xml:space="preserve">way-finding. </w:t>
      </w:r>
      <w:r w:rsidRPr="00F04E88">
        <w:rPr>
          <w:rFonts w:ascii="Arial" w:hAnsi="Arial" w:cs="Arial"/>
          <w:i/>
          <w:sz w:val="18"/>
          <w:szCs w:val="18"/>
        </w:rPr>
        <w:t xml:space="preserve">Environment and </w:t>
      </w:r>
      <w:proofErr w:type="spellStart"/>
      <w:r w:rsidRPr="00F04E88">
        <w:rPr>
          <w:rFonts w:ascii="Arial" w:hAnsi="Arial" w:cs="Arial"/>
          <w:i/>
          <w:sz w:val="18"/>
          <w:szCs w:val="18"/>
        </w:rPr>
        <w:t>Behavior</w:t>
      </w:r>
      <w:proofErr w:type="spellEnd"/>
      <w:r w:rsidRPr="008D604D">
        <w:rPr>
          <w:rFonts w:ascii="Arial" w:hAnsi="Arial" w:cs="Arial"/>
          <w:sz w:val="18"/>
          <w:szCs w:val="18"/>
        </w:rPr>
        <w:t>, 22, 555–590.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proofErr w:type="spellStart"/>
      <w:r w:rsidRPr="008D604D">
        <w:rPr>
          <w:rFonts w:ascii="Arial" w:hAnsi="Arial" w:cs="Arial"/>
          <w:sz w:val="18"/>
          <w:szCs w:val="18"/>
        </w:rPr>
        <w:t>Pogrebin</w:t>
      </w:r>
      <w:proofErr w:type="spellEnd"/>
      <w:r w:rsidRPr="008D604D">
        <w:rPr>
          <w:rFonts w:ascii="Arial" w:hAnsi="Arial" w:cs="Arial"/>
          <w:sz w:val="18"/>
          <w:szCs w:val="18"/>
        </w:rPr>
        <w:t>, R. (2004, December 26). Architecture: The feedback; Inside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 xml:space="preserve">the year’s best-reviewed buildings. </w:t>
      </w:r>
      <w:r w:rsidRPr="00372E9F">
        <w:rPr>
          <w:rFonts w:ascii="Arial" w:hAnsi="Arial" w:cs="Arial"/>
          <w:i/>
          <w:sz w:val="18"/>
          <w:szCs w:val="18"/>
        </w:rPr>
        <w:t>New York Times</w:t>
      </w:r>
      <w:r w:rsidRPr="008D604D">
        <w:rPr>
          <w:rFonts w:ascii="Arial" w:hAnsi="Arial" w:cs="Arial"/>
          <w:sz w:val="18"/>
          <w:szCs w:val="18"/>
        </w:rPr>
        <w:t>. Downloaded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from http://query.nytimes.com/gst/fullpage.html?res¼9A0CEFDF1030F935A15751C1A9629C8B63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proofErr w:type="spellStart"/>
      <w:r w:rsidRPr="008D604D">
        <w:rPr>
          <w:rFonts w:ascii="Arial" w:hAnsi="Arial" w:cs="Arial"/>
          <w:sz w:val="18"/>
          <w:szCs w:val="18"/>
        </w:rPr>
        <w:t>Presson</w:t>
      </w:r>
      <w:proofErr w:type="spellEnd"/>
      <w:r w:rsidRPr="008D604D">
        <w:rPr>
          <w:rFonts w:ascii="Arial" w:hAnsi="Arial" w:cs="Arial"/>
          <w:sz w:val="18"/>
          <w:szCs w:val="18"/>
        </w:rPr>
        <w:t>, C.C., &amp; Montello, D.R. (1988). Points of reference in spatial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 xml:space="preserve">cognition: Stalking the elusive landmark. </w:t>
      </w:r>
      <w:r w:rsidRPr="00372E9F">
        <w:rPr>
          <w:rFonts w:ascii="Arial" w:hAnsi="Arial" w:cs="Arial"/>
          <w:i/>
          <w:sz w:val="18"/>
          <w:szCs w:val="18"/>
        </w:rPr>
        <w:t>British Journal of Developmental</w:t>
      </w:r>
      <w:r w:rsidR="00B26497" w:rsidRPr="00372E9F">
        <w:rPr>
          <w:rFonts w:ascii="Arial" w:hAnsi="Arial" w:cs="Arial"/>
          <w:i/>
          <w:sz w:val="18"/>
          <w:szCs w:val="18"/>
        </w:rPr>
        <w:t xml:space="preserve"> </w:t>
      </w:r>
      <w:r w:rsidRPr="00372E9F">
        <w:rPr>
          <w:rFonts w:ascii="Arial" w:hAnsi="Arial" w:cs="Arial"/>
          <w:i/>
          <w:sz w:val="18"/>
          <w:szCs w:val="18"/>
        </w:rPr>
        <w:t>Psychology</w:t>
      </w:r>
      <w:r w:rsidRPr="008D604D">
        <w:rPr>
          <w:rFonts w:ascii="Arial" w:hAnsi="Arial" w:cs="Arial"/>
          <w:sz w:val="18"/>
          <w:szCs w:val="18"/>
        </w:rPr>
        <w:t>, 6, 378–381.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r w:rsidRPr="008D604D">
        <w:rPr>
          <w:rFonts w:ascii="Arial" w:hAnsi="Arial" w:cs="Arial"/>
          <w:sz w:val="18"/>
          <w:szCs w:val="18"/>
        </w:rPr>
        <w:t>Siegel, A.W., &amp; White, S.H. (1975). The development of spatial representations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of large-scale environments. In H.W. Reese (Ed.)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372E9F">
        <w:rPr>
          <w:rFonts w:ascii="Arial" w:hAnsi="Arial" w:cs="Arial"/>
          <w:i/>
          <w:sz w:val="18"/>
          <w:szCs w:val="18"/>
        </w:rPr>
        <w:t>Advances in Child Development</w:t>
      </w:r>
      <w:r w:rsidRPr="008D604D">
        <w:rPr>
          <w:rFonts w:ascii="Arial" w:hAnsi="Arial" w:cs="Arial"/>
          <w:sz w:val="18"/>
          <w:szCs w:val="18"/>
        </w:rPr>
        <w:t>, 10, 9–55. New York, NY: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Academic Press.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r w:rsidRPr="008D604D">
        <w:rPr>
          <w:rFonts w:ascii="Arial" w:hAnsi="Arial" w:cs="Arial"/>
          <w:sz w:val="18"/>
          <w:szCs w:val="18"/>
        </w:rPr>
        <w:t xml:space="preserve">Wang, R.F., &amp; </w:t>
      </w:r>
      <w:proofErr w:type="spellStart"/>
      <w:r w:rsidRPr="008D604D">
        <w:rPr>
          <w:rFonts w:ascii="Arial" w:hAnsi="Arial" w:cs="Arial"/>
          <w:sz w:val="18"/>
          <w:szCs w:val="18"/>
        </w:rPr>
        <w:t>Brockmole</w:t>
      </w:r>
      <w:proofErr w:type="spellEnd"/>
      <w:r w:rsidRPr="008D604D">
        <w:rPr>
          <w:rFonts w:ascii="Arial" w:hAnsi="Arial" w:cs="Arial"/>
          <w:sz w:val="18"/>
          <w:szCs w:val="18"/>
        </w:rPr>
        <w:t>, J.R. (2003). Human navigation in nested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 xml:space="preserve">environments. </w:t>
      </w:r>
      <w:r w:rsidRPr="00372E9F">
        <w:rPr>
          <w:rFonts w:ascii="Arial" w:hAnsi="Arial" w:cs="Arial"/>
          <w:i/>
          <w:sz w:val="18"/>
          <w:szCs w:val="18"/>
        </w:rPr>
        <w:t>Journal of Experimental Psychology: Learning,</w:t>
      </w:r>
      <w:r w:rsidR="00B26497" w:rsidRPr="00372E9F">
        <w:rPr>
          <w:rFonts w:ascii="Arial" w:hAnsi="Arial" w:cs="Arial"/>
          <w:i/>
          <w:sz w:val="18"/>
          <w:szCs w:val="18"/>
        </w:rPr>
        <w:t xml:space="preserve"> </w:t>
      </w:r>
      <w:r w:rsidRPr="00372E9F">
        <w:rPr>
          <w:rFonts w:ascii="Arial" w:hAnsi="Arial" w:cs="Arial"/>
          <w:i/>
          <w:sz w:val="18"/>
          <w:szCs w:val="18"/>
        </w:rPr>
        <w:t>Memory and Cognition</w:t>
      </w:r>
      <w:r w:rsidRPr="008D604D">
        <w:rPr>
          <w:rFonts w:ascii="Arial" w:hAnsi="Arial" w:cs="Arial"/>
          <w:sz w:val="18"/>
          <w:szCs w:val="18"/>
        </w:rPr>
        <w:t>, 29, 398–404.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r w:rsidRPr="008D604D">
        <w:rPr>
          <w:rFonts w:ascii="Arial" w:hAnsi="Arial" w:cs="Arial"/>
          <w:sz w:val="18"/>
          <w:szCs w:val="18"/>
        </w:rPr>
        <w:t>Weisman, J. (1981). Evaluating architectural legibility: Way-finding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 xml:space="preserve">in the built environment. </w:t>
      </w:r>
      <w:r w:rsidRPr="00372E9F">
        <w:rPr>
          <w:rFonts w:ascii="Arial" w:hAnsi="Arial" w:cs="Arial"/>
          <w:i/>
          <w:sz w:val="18"/>
          <w:szCs w:val="18"/>
        </w:rPr>
        <w:t xml:space="preserve">Environment and </w:t>
      </w:r>
      <w:proofErr w:type="spellStart"/>
      <w:r w:rsidRPr="00372E9F">
        <w:rPr>
          <w:rFonts w:ascii="Arial" w:hAnsi="Arial" w:cs="Arial"/>
          <w:i/>
          <w:sz w:val="18"/>
          <w:szCs w:val="18"/>
        </w:rPr>
        <w:t>Behavior</w:t>
      </w:r>
      <w:proofErr w:type="spellEnd"/>
      <w:r w:rsidRPr="008D604D">
        <w:rPr>
          <w:rFonts w:ascii="Arial" w:hAnsi="Arial" w:cs="Arial"/>
          <w:sz w:val="18"/>
          <w:szCs w:val="18"/>
        </w:rPr>
        <w:t>, 13, 189–204.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r w:rsidRPr="008D604D">
        <w:rPr>
          <w:rFonts w:ascii="Arial" w:hAnsi="Arial" w:cs="Arial"/>
          <w:sz w:val="18"/>
          <w:szCs w:val="18"/>
        </w:rPr>
        <w:t>Werner, S., &amp; Schindler, L.E. (2004). The role of spatial reference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frames in architecture: Misalignment impairs way-finding performance.</w:t>
      </w:r>
      <w:r w:rsidR="00B26497" w:rsidRPr="008D604D">
        <w:rPr>
          <w:rFonts w:ascii="Arial" w:hAnsi="Arial" w:cs="Arial"/>
          <w:sz w:val="18"/>
          <w:szCs w:val="18"/>
        </w:rPr>
        <w:t xml:space="preserve"> </w:t>
      </w:r>
      <w:r w:rsidRPr="00372E9F">
        <w:rPr>
          <w:rFonts w:ascii="Arial" w:hAnsi="Arial" w:cs="Arial"/>
          <w:i/>
          <w:sz w:val="18"/>
          <w:szCs w:val="18"/>
        </w:rPr>
        <w:t xml:space="preserve">Environment and </w:t>
      </w:r>
      <w:proofErr w:type="spellStart"/>
      <w:r w:rsidRPr="00372E9F">
        <w:rPr>
          <w:rFonts w:ascii="Arial" w:hAnsi="Arial" w:cs="Arial"/>
          <w:i/>
          <w:sz w:val="18"/>
          <w:szCs w:val="18"/>
        </w:rPr>
        <w:t>Behavior</w:t>
      </w:r>
      <w:proofErr w:type="spellEnd"/>
      <w:r w:rsidRPr="008D604D">
        <w:rPr>
          <w:rFonts w:ascii="Arial" w:hAnsi="Arial" w:cs="Arial"/>
          <w:sz w:val="18"/>
          <w:szCs w:val="18"/>
        </w:rPr>
        <w:t>, 36, 461–482.</w:t>
      </w: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</w:p>
    <w:p w:rsidR="00AA7E23" w:rsidRPr="008D604D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20"/>
          <w:szCs w:val="20"/>
        </w:rPr>
      </w:pPr>
      <w:r w:rsidRPr="008D604D">
        <w:rPr>
          <w:rFonts w:ascii="Arial" w:hAnsi="Arial" w:cs="Arial"/>
          <w:sz w:val="20"/>
          <w:szCs w:val="20"/>
        </w:rPr>
        <w:t>Supplementary Material</w:t>
      </w:r>
    </w:p>
    <w:p w:rsidR="00AA7E23" w:rsidRDefault="00AA7E2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sz w:val="18"/>
          <w:szCs w:val="18"/>
        </w:rPr>
      </w:pPr>
      <w:r w:rsidRPr="008D604D">
        <w:rPr>
          <w:rFonts w:ascii="Arial" w:hAnsi="Arial" w:cs="Arial"/>
          <w:sz w:val="18"/>
          <w:szCs w:val="18"/>
        </w:rPr>
        <w:t>Supplementary materials in the form of images, floor plans, space</w:t>
      </w:r>
      <w:r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analysis diagrams, movie clips of navigation through a difficult virtual</w:t>
      </w:r>
      <w:r w:rsidRPr="008D604D">
        <w:rPr>
          <w:rFonts w:ascii="Arial" w:hAnsi="Arial" w:cs="Arial"/>
          <w:sz w:val="18"/>
          <w:szCs w:val="18"/>
        </w:rPr>
        <w:t xml:space="preserve"> </w:t>
      </w:r>
      <w:r w:rsidRPr="008D604D">
        <w:rPr>
          <w:rFonts w:ascii="Arial" w:hAnsi="Arial" w:cs="Arial"/>
          <w:sz w:val="18"/>
          <w:szCs w:val="18"/>
        </w:rPr>
        <w:t>building and comments by architects and users are provided at http://www.nd.edu/</w:t>
      </w:r>
      <w:r w:rsidR="00372E9F">
        <w:rPr>
          <w:rFonts w:ascii="Arial" w:hAnsi="Arial" w:cs="Arial"/>
          <w:sz w:val="18"/>
          <w:szCs w:val="18"/>
        </w:rPr>
        <w:t>~</w:t>
      </w:r>
      <w:r w:rsidRPr="008D604D">
        <w:rPr>
          <w:rFonts w:ascii="Arial" w:hAnsi="Arial" w:cs="Arial"/>
          <w:sz w:val="18"/>
          <w:szCs w:val="18"/>
        </w:rPr>
        <w:t>lcarlson/Site/Supplementary_materials.html</w:t>
      </w:r>
    </w:p>
    <w:p w:rsidR="00C57753" w:rsidRDefault="00C5775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</w:rPr>
      </w:pPr>
    </w:p>
    <w:p w:rsidR="00C57753" w:rsidRDefault="00C5775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Figures</w:t>
      </w:r>
    </w:p>
    <w:p w:rsidR="00C57753" w:rsidRDefault="00C5775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202063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2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753" w:rsidRDefault="00C5775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</w:rPr>
      </w:pPr>
      <w:r w:rsidRPr="00C57753">
        <w:rPr>
          <w:rFonts w:ascii="Arial" w:hAnsi="Arial" w:cs="Arial"/>
        </w:rPr>
        <w:t xml:space="preserve">Fig. 1. Seattle Central Public Library exterior (a) and interior (b). Architect: Rem </w:t>
      </w:r>
      <w:proofErr w:type="spellStart"/>
      <w:r w:rsidRPr="00C57753">
        <w:rPr>
          <w:rFonts w:ascii="Arial" w:hAnsi="Arial" w:cs="Arial"/>
        </w:rPr>
        <w:t>Koolhaas</w:t>
      </w:r>
      <w:proofErr w:type="spellEnd"/>
      <w:r w:rsidRPr="00C57753">
        <w:rPr>
          <w:rFonts w:ascii="Arial" w:hAnsi="Arial" w:cs="Arial"/>
        </w:rPr>
        <w:t>. Photographs by Bryan Chee.</w:t>
      </w:r>
    </w:p>
    <w:p w:rsidR="00C57753" w:rsidRDefault="00C5775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</w:rPr>
      </w:pPr>
    </w:p>
    <w:p w:rsidR="00C57753" w:rsidRDefault="00C57753" w:rsidP="00AB5A30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5491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753" w:rsidRDefault="00C57753" w:rsidP="00C577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57753">
        <w:rPr>
          <w:rFonts w:ascii="Arial" w:hAnsi="Arial" w:cs="Arial"/>
        </w:rPr>
        <w:t xml:space="preserve">Fig. 2. Space syntax analysis of two hospitals located in a major U.S. city, studied and </w:t>
      </w:r>
      <w:proofErr w:type="spellStart"/>
      <w:r w:rsidRPr="00C57753">
        <w:rPr>
          <w:rFonts w:ascii="Arial" w:hAnsi="Arial" w:cs="Arial"/>
        </w:rPr>
        <w:t>labeled</w:t>
      </w:r>
      <w:proofErr w:type="spellEnd"/>
      <w:r w:rsidRPr="00C57753">
        <w:rPr>
          <w:rFonts w:ascii="Arial" w:hAnsi="Arial" w:cs="Arial"/>
        </w:rPr>
        <w:t xml:space="preserve"> ‘‘University Hospital’’ (left panel) and ‘‘City</w:t>
      </w:r>
      <w:r w:rsidRPr="00C57753">
        <w:rPr>
          <w:rFonts w:ascii="Arial" w:hAnsi="Arial" w:cs="Arial"/>
        </w:rPr>
        <w:t xml:space="preserve"> </w:t>
      </w:r>
      <w:r w:rsidRPr="00C57753">
        <w:rPr>
          <w:rFonts w:ascii="Arial" w:hAnsi="Arial" w:cs="Arial"/>
        </w:rPr>
        <w:t xml:space="preserve">Hospital’’ (right panel) by </w:t>
      </w:r>
      <w:proofErr w:type="spellStart"/>
      <w:r w:rsidRPr="00C57753">
        <w:rPr>
          <w:rFonts w:ascii="Arial" w:hAnsi="Arial" w:cs="Arial"/>
        </w:rPr>
        <w:t>Haq</w:t>
      </w:r>
      <w:proofErr w:type="spellEnd"/>
      <w:r w:rsidRPr="00C57753">
        <w:rPr>
          <w:rFonts w:ascii="Arial" w:hAnsi="Arial" w:cs="Arial"/>
        </w:rPr>
        <w:t xml:space="preserve"> &amp; </w:t>
      </w:r>
      <w:proofErr w:type="spellStart"/>
      <w:r w:rsidRPr="00C57753">
        <w:rPr>
          <w:rFonts w:ascii="Arial" w:hAnsi="Arial" w:cs="Arial"/>
        </w:rPr>
        <w:t>Zimring</w:t>
      </w:r>
      <w:proofErr w:type="spellEnd"/>
      <w:r w:rsidRPr="00C57753">
        <w:rPr>
          <w:rFonts w:ascii="Arial" w:hAnsi="Arial" w:cs="Arial"/>
        </w:rPr>
        <w:t xml:space="preserve"> (2003). Each line in each panel represents a mutually visible connection between units (rooms,</w:t>
      </w:r>
      <w:r w:rsidRPr="00C57753">
        <w:rPr>
          <w:rFonts w:ascii="Arial" w:hAnsi="Arial" w:cs="Arial"/>
        </w:rPr>
        <w:t xml:space="preserve"> </w:t>
      </w:r>
      <w:r w:rsidRPr="00C57753">
        <w:rPr>
          <w:rFonts w:ascii="Arial" w:hAnsi="Arial" w:cs="Arial"/>
        </w:rPr>
        <w:t xml:space="preserve">corridors), with the </w:t>
      </w:r>
      <w:proofErr w:type="spellStart"/>
      <w:r w:rsidRPr="00C57753">
        <w:rPr>
          <w:rFonts w:ascii="Arial" w:hAnsi="Arial" w:cs="Arial"/>
        </w:rPr>
        <w:t>color</w:t>
      </w:r>
      <w:proofErr w:type="spellEnd"/>
      <w:r w:rsidRPr="00C57753">
        <w:rPr>
          <w:rFonts w:ascii="Arial" w:hAnsi="Arial" w:cs="Arial"/>
        </w:rPr>
        <w:t xml:space="preserve"> of the line representing how strategically important or central that unit is to the building as a whole. Warmer </w:t>
      </w:r>
      <w:proofErr w:type="spellStart"/>
      <w:r w:rsidRPr="00C57753">
        <w:rPr>
          <w:rFonts w:ascii="Arial" w:hAnsi="Arial" w:cs="Arial"/>
        </w:rPr>
        <w:t>colors</w:t>
      </w:r>
      <w:proofErr w:type="spellEnd"/>
      <w:r w:rsidRPr="00C57753">
        <w:rPr>
          <w:rFonts w:ascii="Arial" w:hAnsi="Arial" w:cs="Arial"/>
        </w:rPr>
        <w:t xml:space="preserve"> </w:t>
      </w:r>
      <w:r w:rsidRPr="00C57753">
        <w:rPr>
          <w:rFonts w:ascii="Arial" w:hAnsi="Arial" w:cs="Arial"/>
        </w:rPr>
        <w:t xml:space="preserve">(anchored by red) indicate more central locations (the lines are also thicker), and cooler </w:t>
      </w:r>
      <w:proofErr w:type="spellStart"/>
      <w:r w:rsidRPr="00C57753">
        <w:rPr>
          <w:rFonts w:ascii="Arial" w:hAnsi="Arial" w:cs="Arial"/>
        </w:rPr>
        <w:t>colors</w:t>
      </w:r>
      <w:proofErr w:type="spellEnd"/>
      <w:r w:rsidRPr="00C57753">
        <w:rPr>
          <w:rFonts w:ascii="Arial" w:hAnsi="Arial" w:cs="Arial"/>
        </w:rPr>
        <w:t xml:space="preserve"> (anchored by blue) indicate more peripheral</w:t>
      </w:r>
      <w:r w:rsidRPr="00C57753">
        <w:rPr>
          <w:rFonts w:ascii="Arial" w:hAnsi="Arial" w:cs="Arial"/>
        </w:rPr>
        <w:t xml:space="preserve"> </w:t>
      </w:r>
      <w:r w:rsidRPr="00C57753">
        <w:rPr>
          <w:rFonts w:ascii="Arial" w:hAnsi="Arial" w:cs="Arial"/>
        </w:rPr>
        <w:t>locations (the lines are also thinner). The resulting network can be summarized using an intelligibility index that is the correlation between the</w:t>
      </w:r>
      <w:r w:rsidRPr="00C57753">
        <w:rPr>
          <w:rFonts w:ascii="Arial" w:hAnsi="Arial" w:cs="Arial"/>
        </w:rPr>
        <w:t xml:space="preserve"> </w:t>
      </w:r>
      <w:r w:rsidRPr="00C57753">
        <w:rPr>
          <w:rFonts w:ascii="Arial" w:hAnsi="Arial" w:cs="Arial"/>
        </w:rPr>
        <w:t>number of direct visual connections from each room or corridor in the network and the strategic importance of that room or corridor. A high</w:t>
      </w:r>
      <w:r w:rsidRPr="00C57753">
        <w:rPr>
          <w:rFonts w:ascii="Arial" w:hAnsi="Arial" w:cs="Arial"/>
        </w:rPr>
        <w:t xml:space="preserve"> </w:t>
      </w:r>
      <w:r w:rsidRPr="00C57753">
        <w:rPr>
          <w:rFonts w:ascii="Arial" w:hAnsi="Arial" w:cs="Arial"/>
        </w:rPr>
        <w:t>intelligibility score indicates that topologically central locations are associated with more possible paths and connections. High intelligibility may</w:t>
      </w:r>
      <w:r w:rsidRPr="00C57753">
        <w:rPr>
          <w:rFonts w:ascii="Arial" w:hAnsi="Arial" w:cs="Arial"/>
        </w:rPr>
        <w:t xml:space="preserve"> </w:t>
      </w:r>
      <w:r w:rsidRPr="00C57753">
        <w:rPr>
          <w:rFonts w:ascii="Arial" w:hAnsi="Arial" w:cs="Arial"/>
        </w:rPr>
        <w:t xml:space="preserve">be </w:t>
      </w:r>
      <w:r w:rsidRPr="00C57753">
        <w:rPr>
          <w:rFonts w:ascii="Arial" w:hAnsi="Arial" w:cs="Arial"/>
        </w:rPr>
        <w:lastRenderedPageBreak/>
        <w:t>expected to facilitate navigation, because most paths lead to or across the central locations. Low intelligibility indicates that central locations</w:t>
      </w:r>
      <w:r w:rsidRPr="00C57753">
        <w:rPr>
          <w:rFonts w:ascii="Arial" w:hAnsi="Arial" w:cs="Arial"/>
        </w:rPr>
        <w:t xml:space="preserve"> </w:t>
      </w:r>
      <w:r w:rsidRPr="00C57753">
        <w:rPr>
          <w:rFonts w:ascii="Arial" w:hAnsi="Arial" w:cs="Arial"/>
        </w:rPr>
        <w:t>only have restricted paths, making navigation difficult because users must find the limited number of correct paths. University Hospital has a</w:t>
      </w:r>
      <w:r w:rsidRPr="00C57753">
        <w:rPr>
          <w:rFonts w:ascii="Arial" w:hAnsi="Arial" w:cs="Arial"/>
        </w:rPr>
        <w:t xml:space="preserve"> </w:t>
      </w:r>
      <w:r w:rsidRPr="00C57753">
        <w:rPr>
          <w:rFonts w:ascii="Arial" w:hAnsi="Arial" w:cs="Arial"/>
        </w:rPr>
        <w:t>high intelligibility score of .831; City Hospital has a lower intelligibility score of .557.</w:t>
      </w:r>
    </w:p>
    <w:p w:rsidR="00C57753" w:rsidRDefault="00C57753" w:rsidP="00C577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57753" w:rsidRDefault="00C57753" w:rsidP="00C577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57753" w:rsidRDefault="00C57753" w:rsidP="00C577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2170916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753" w:rsidRDefault="00C57753" w:rsidP="00C577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57753">
        <w:rPr>
          <w:rFonts w:ascii="Arial" w:hAnsi="Arial" w:cs="Arial"/>
        </w:rPr>
        <w:t>Fig. 3. A virtual environment constructed with two rooms and a</w:t>
      </w:r>
      <w:r w:rsidRPr="00C57753">
        <w:rPr>
          <w:rFonts w:ascii="Arial" w:hAnsi="Arial" w:cs="Arial"/>
        </w:rPr>
        <w:t xml:space="preserve"> </w:t>
      </w:r>
      <w:r w:rsidRPr="00C57753">
        <w:rPr>
          <w:rFonts w:ascii="Arial" w:hAnsi="Arial" w:cs="Arial"/>
        </w:rPr>
        <w:t>central elevator, based on the town hall of Gottingen, Germany.</w:t>
      </w:r>
      <w:r w:rsidRPr="00C57753">
        <w:rPr>
          <w:rFonts w:ascii="Arial" w:hAnsi="Arial" w:cs="Arial"/>
        </w:rPr>
        <w:t xml:space="preserve"> </w:t>
      </w:r>
      <w:r w:rsidRPr="00C57753">
        <w:rPr>
          <w:rFonts w:ascii="Arial" w:hAnsi="Arial" w:cs="Arial"/>
        </w:rPr>
        <w:t>Within the virtual environment, experimenters manipulated the</w:t>
      </w:r>
      <w:r w:rsidRPr="00C57753">
        <w:rPr>
          <w:rFonts w:ascii="Arial" w:hAnsi="Arial" w:cs="Arial"/>
        </w:rPr>
        <w:t xml:space="preserve"> </w:t>
      </w:r>
      <w:r w:rsidRPr="00C57753">
        <w:rPr>
          <w:rFonts w:ascii="Arial" w:hAnsi="Arial" w:cs="Arial"/>
        </w:rPr>
        <w:t>orientation of the elevator (designated with an E) relative to two</w:t>
      </w:r>
      <w:r w:rsidRPr="00C57753">
        <w:rPr>
          <w:rFonts w:ascii="Arial" w:hAnsi="Arial" w:cs="Arial"/>
        </w:rPr>
        <w:t xml:space="preserve"> </w:t>
      </w:r>
      <w:r w:rsidRPr="00C57753">
        <w:rPr>
          <w:rFonts w:ascii="Arial" w:hAnsi="Arial" w:cs="Arial"/>
        </w:rPr>
        <w:t>surrounding rooms, with different participants experiencing each</w:t>
      </w:r>
      <w:r w:rsidRPr="00C57753">
        <w:rPr>
          <w:rFonts w:ascii="Arial" w:hAnsi="Arial" w:cs="Arial"/>
        </w:rPr>
        <w:t xml:space="preserve"> </w:t>
      </w:r>
      <w:r w:rsidRPr="00C57753">
        <w:rPr>
          <w:rFonts w:ascii="Arial" w:hAnsi="Arial" w:cs="Arial"/>
        </w:rPr>
        <w:t>orientation. The left panel shows the axes of the elevator misaligned</w:t>
      </w:r>
      <w:r w:rsidRPr="00C57753">
        <w:rPr>
          <w:rFonts w:ascii="Arial" w:hAnsi="Arial" w:cs="Arial"/>
        </w:rPr>
        <w:t xml:space="preserve"> </w:t>
      </w:r>
      <w:r w:rsidRPr="00C57753">
        <w:rPr>
          <w:rFonts w:ascii="Arial" w:hAnsi="Arial" w:cs="Arial"/>
        </w:rPr>
        <w:t>from the axes of the rooms; the right panel shows the axes of the</w:t>
      </w:r>
      <w:r w:rsidRPr="00C57753">
        <w:rPr>
          <w:rFonts w:ascii="Arial" w:hAnsi="Arial" w:cs="Arial"/>
        </w:rPr>
        <w:t xml:space="preserve"> </w:t>
      </w:r>
      <w:r w:rsidRPr="00C57753">
        <w:rPr>
          <w:rFonts w:ascii="Arial" w:hAnsi="Arial" w:cs="Arial"/>
        </w:rPr>
        <w:t>elevator and room aligned. (From Werner &amp; Schindler, 2004.)</w:t>
      </w:r>
    </w:p>
    <w:p w:rsidR="00C57753" w:rsidRDefault="00C57753" w:rsidP="00C577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57753" w:rsidRDefault="00C57753" w:rsidP="00C577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57753" w:rsidRDefault="00C57753" w:rsidP="00C577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5550272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5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753" w:rsidRPr="00C57753" w:rsidRDefault="00C57753" w:rsidP="00C577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57753">
        <w:rPr>
          <w:rFonts w:ascii="Arial" w:hAnsi="Arial" w:cs="Arial"/>
        </w:rPr>
        <w:t>Fig. 4. Factors predicting navigation in buildings, and lines of research</w:t>
      </w:r>
      <w:r w:rsidRPr="00C57753">
        <w:rPr>
          <w:rFonts w:ascii="Arial" w:hAnsi="Arial" w:cs="Arial"/>
        </w:rPr>
        <w:t xml:space="preserve"> </w:t>
      </w:r>
      <w:r w:rsidRPr="00C57753">
        <w:rPr>
          <w:rFonts w:ascii="Arial" w:hAnsi="Arial" w:cs="Arial"/>
        </w:rPr>
        <w:t>that fall at the intersections of these factors: correspondence</w:t>
      </w:r>
      <w:r w:rsidRPr="00C57753">
        <w:rPr>
          <w:rFonts w:ascii="Arial" w:hAnsi="Arial" w:cs="Arial"/>
        </w:rPr>
        <w:t xml:space="preserve"> </w:t>
      </w:r>
      <w:r w:rsidRPr="00C57753">
        <w:rPr>
          <w:rFonts w:ascii="Arial" w:hAnsi="Arial" w:cs="Arial"/>
        </w:rPr>
        <w:t>between the building and the cognitive map, compatibility between</w:t>
      </w:r>
      <w:r w:rsidRPr="00C57753">
        <w:rPr>
          <w:rFonts w:ascii="Arial" w:hAnsi="Arial" w:cs="Arial"/>
        </w:rPr>
        <w:t xml:space="preserve"> </w:t>
      </w:r>
      <w:r w:rsidRPr="00C57753">
        <w:rPr>
          <w:rFonts w:ascii="Arial" w:hAnsi="Arial" w:cs="Arial"/>
        </w:rPr>
        <w:t>strategies/individual differences and building, completeness of the</w:t>
      </w:r>
      <w:r w:rsidRPr="00C57753">
        <w:rPr>
          <w:rFonts w:ascii="Arial" w:hAnsi="Arial" w:cs="Arial"/>
        </w:rPr>
        <w:t xml:space="preserve"> </w:t>
      </w:r>
      <w:r w:rsidRPr="00C57753">
        <w:rPr>
          <w:rFonts w:ascii="Arial" w:hAnsi="Arial" w:cs="Arial"/>
        </w:rPr>
        <w:t>cognitive map as a function of strategies/individual differences, and the</w:t>
      </w:r>
      <w:r w:rsidRPr="00C57753">
        <w:rPr>
          <w:rFonts w:ascii="Arial" w:hAnsi="Arial" w:cs="Arial"/>
        </w:rPr>
        <w:t xml:space="preserve"> </w:t>
      </w:r>
      <w:r w:rsidRPr="00C57753">
        <w:rPr>
          <w:rFonts w:ascii="Arial" w:hAnsi="Arial" w:cs="Arial"/>
        </w:rPr>
        <w:t>complexity of the interaction between the structure, map, strategies,</w:t>
      </w:r>
      <w:r w:rsidRPr="00C57753">
        <w:rPr>
          <w:rFonts w:ascii="Arial" w:hAnsi="Arial" w:cs="Arial"/>
        </w:rPr>
        <w:t xml:space="preserve"> </w:t>
      </w:r>
      <w:r w:rsidRPr="00C57753">
        <w:rPr>
          <w:rFonts w:ascii="Arial" w:hAnsi="Arial" w:cs="Arial"/>
        </w:rPr>
        <w:t>and spatial abilities.</w:t>
      </w:r>
    </w:p>
    <w:sectPr w:rsidR="00C57753" w:rsidRPr="00C577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2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D7D"/>
    <w:rsid w:val="000E6275"/>
    <w:rsid w:val="00186F43"/>
    <w:rsid w:val="00192D5E"/>
    <w:rsid w:val="00372E9F"/>
    <w:rsid w:val="004125E0"/>
    <w:rsid w:val="00525C7C"/>
    <w:rsid w:val="00743E7A"/>
    <w:rsid w:val="008D604D"/>
    <w:rsid w:val="00A20D7D"/>
    <w:rsid w:val="00AA7E23"/>
    <w:rsid w:val="00AB5A30"/>
    <w:rsid w:val="00B26497"/>
    <w:rsid w:val="00C57753"/>
    <w:rsid w:val="00D15257"/>
    <w:rsid w:val="00ED404A"/>
    <w:rsid w:val="00F04E88"/>
    <w:rsid w:val="00F82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6F4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7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7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6F4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7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7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11</Pages>
  <Words>3866</Words>
  <Characters>22038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Northumbria University</Company>
  <LinksUpToDate>false</LinksUpToDate>
  <CharactersWithSpaces>25853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Burns</dc:creator>
  <cp:keywords/>
  <dc:description/>
  <cp:lastModifiedBy>Paul Burns</cp:lastModifiedBy>
  <cp:revision>7</cp:revision>
  <dcterms:created xsi:type="dcterms:W3CDTF">2016-05-04T12:40:00Z</dcterms:created>
  <dcterms:modified xsi:type="dcterms:W3CDTF">2016-05-04T14:00:00Z</dcterms:modified>
</cp:coreProperties>
</file>