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AB" w:rsidRPr="00254558" w:rsidRDefault="006E15AB" w:rsidP="00254558">
      <w:pPr>
        <w:pStyle w:val="01PaperTitle"/>
        <w:spacing w:before="1600" w:after="572"/>
        <w:ind w:left="431"/>
        <w:rPr>
          <w:rFonts w:ascii="Times New Roman" w:hAnsi="Times New Roman"/>
          <w:sz w:val="34"/>
          <w:szCs w:val="34"/>
        </w:rPr>
      </w:pPr>
      <w:r w:rsidRPr="00254558">
        <w:rPr>
          <w:rFonts w:ascii="Times New Roman" w:hAnsi="Times New Roman"/>
          <w:sz w:val="34"/>
          <w:szCs w:val="34"/>
        </w:rPr>
        <w:t>Ele</w:t>
      </w:r>
      <w:bookmarkStart w:id="0" w:name="_GoBack"/>
      <w:bookmarkEnd w:id="0"/>
      <w:r w:rsidRPr="00254558">
        <w:rPr>
          <w:rFonts w:ascii="Times New Roman" w:hAnsi="Times New Roman"/>
          <w:sz w:val="34"/>
          <w:szCs w:val="34"/>
        </w:rPr>
        <w:t xml:space="preserve">ctrochemical and corrosion </w:t>
      </w:r>
      <w:proofErr w:type="spellStart"/>
      <w:r w:rsidRPr="00254558">
        <w:rPr>
          <w:rFonts w:ascii="Times New Roman" w:hAnsi="Times New Roman"/>
          <w:sz w:val="34"/>
          <w:szCs w:val="34"/>
        </w:rPr>
        <w:t>behavio</w:t>
      </w:r>
      <w:r w:rsidR="00DD5EF9">
        <w:rPr>
          <w:rFonts w:ascii="Times New Roman" w:hAnsi="Times New Roman"/>
          <w:sz w:val="34"/>
          <w:szCs w:val="34"/>
        </w:rPr>
        <w:t>u</w:t>
      </w:r>
      <w:r w:rsidRPr="00254558">
        <w:rPr>
          <w:rFonts w:ascii="Times New Roman" w:hAnsi="Times New Roman"/>
          <w:sz w:val="34"/>
          <w:szCs w:val="34"/>
        </w:rPr>
        <w:t>r</w:t>
      </w:r>
      <w:proofErr w:type="spellEnd"/>
      <w:r w:rsidRPr="00254558">
        <w:rPr>
          <w:rFonts w:ascii="Times New Roman" w:hAnsi="Times New Roman"/>
          <w:sz w:val="34"/>
          <w:szCs w:val="34"/>
        </w:rPr>
        <w:t xml:space="preserve"> of sputtered </w:t>
      </w:r>
      <w:proofErr w:type="spellStart"/>
      <w:r w:rsidRPr="00254558">
        <w:rPr>
          <w:rFonts w:ascii="Times New Roman" w:hAnsi="Times New Roman"/>
          <w:sz w:val="34"/>
          <w:szCs w:val="34"/>
        </w:rPr>
        <w:t>TiNi</w:t>
      </w:r>
      <w:proofErr w:type="spellEnd"/>
      <w:r w:rsidRPr="00254558">
        <w:rPr>
          <w:rFonts w:ascii="Times New Roman" w:hAnsi="Times New Roman"/>
          <w:sz w:val="34"/>
          <w:szCs w:val="34"/>
        </w:rPr>
        <w:t xml:space="preserve"> shape memory films</w:t>
      </w:r>
    </w:p>
    <w:p w:rsidR="006E15AB" w:rsidRPr="00834239" w:rsidRDefault="00A868C7" w:rsidP="00834239">
      <w:pPr>
        <w:pStyle w:val="02PaperAuthors"/>
        <w:spacing w:before="0" w:after="0" w:line="240" w:lineRule="auto"/>
        <w:ind w:left="1418"/>
        <w:rPr>
          <w:rFonts w:ascii="Times New Roman" w:hAnsi="Times New Roman"/>
          <w:b/>
          <w:sz w:val="22"/>
          <w:szCs w:val="22"/>
          <w:vertAlign w:val="superscript"/>
        </w:rPr>
      </w:pPr>
      <w:r w:rsidRPr="00834239">
        <w:rPr>
          <w:rFonts w:ascii="Times New Roman" w:hAnsi="Times New Roman"/>
          <w:b/>
          <w:sz w:val="22"/>
          <w:szCs w:val="22"/>
        </w:rPr>
        <w:t>K. Li</w:t>
      </w:r>
      <w:r w:rsidR="00DD5EF9">
        <w:rPr>
          <w:rFonts w:ascii="Times New Roman" w:hAnsi="Times New Roman"/>
          <w:b/>
          <w:sz w:val="22"/>
          <w:szCs w:val="22"/>
          <w:vertAlign w:val="superscript"/>
        </w:rPr>
        <w:t>1</w:t>
      </w:r>
      <w:proofErr w:type="gramStart"/>
      <w:r w:rsidR="00DD5EF9">
        <w:rPr>
          <w:rFonts w:ascii="Times New Roman" w:hAnsi="Times New Roman"/>
          <w:b/>
          <w:sz w:val="22"/>
          <w:szCs w:val="22"/>
          <w:vertAlign w:val="superscript"/>
        </w:rPr>
        <w:t>,2</w:t>
      </w:r>
      <w:proofErr w:type="gramEnd"/>
      <w:r w:rsidR="004922DA">
        <w:rPr>
          <w:rFonts w:ascii="Times New Roman" w:hAnsi="Times New Roman"/>
          <w:b/>
          <w:sz w:val="22"/>
          <w:szCs w:val="22"/>
          <w:vertAlign w:val="superscript"/>
        </w:rPr>
        <w:t>,</w:t>
      </w:r>
      <w:r w:rsidR="00DD5EF9">
        <w:rPr>
          <w:rFonts w:ascii="Times New Roman" w:hAnsi="Times New Roman"/>
          <w:b/>
          <w:sz w:val="22"/>
          <w:szCs w:val="22"/>
          <w:vertAlign w:val="superscript"/>
        </w:rPr>
        <w:t>*</w:t>
      </w:r>
      <w:r w:rsidR="00DD5EF9">
        <w:rPr>
          <w:rFonts w:ascii="Times New Roman" w:hAnsi="Times New Roman"/>
          <w:b/>
          <w:sz w:val="22"/>
          <w:szCs w:val="22"/>
        </w:rPr>
        <w:t xml:space="preserve">, </w:t>
      </w:r>
      <w:r w:rsidR="00DD5EF9" w:rsidRPr="00834239">
        <w:rPr>
          <w:rFonts w:ascii="Times New Roman" w:hAnsi="Times New Roman"/>
          <w:b/>
          <w:sz w:val="22"/>
          <w:szCs w:val="22"/>
        </w:rPr>
        <w:t>X. Huang</w:t>
      </w:r>
      <w:r w:rsidR="00DD5EF9">
        <w:rPr>
          <w:rFonts w:ascii="Times New Roman" w:hAnsi="Times New Roman"/>
          <w:b/>
          <w:sz w:val="22"/>
          <w:szCs w:val="22"/>
          <w:vertAlign w:val="superscript"/>
        </w:rPr>
        <w:t>3,*</w:t>
      </w:r>
      <w:r>
        <w:rPr>
          <w:rFonts w:ascii="Times New Roman" w:hAnsi="Times New Roman" w:hint="eastAsia"/>
          <w:b/>
          <w:sz w:val="22"/>
          <w:szCs w:val="22"/>
          <w:lang w:eastAsia="zh-CN"/>
        </w:rPr>
        <w:t xml:space="preserve">, </w:t>
      </w:r>
      <w:r w:rsidR="006E15AB" w:rsidRPr="00834239">
        <w:rPr>
          <w:rFonts w:ascii="Times New Roman" w:hAnsi="Times New Roman"/>
          <w:b/>
          <w:sz w:val="22"/>
          <w:szCs w:val="22"/>
        </w:rPr>
        <w:t xml:space="preserve">Z.S. </w:t>
      </w:r>
      <w:r w:rsidR="00DD5EF9" w:rsidRPr="00834239">
        <w:rPr>
          <w:rFonts w:ascii="Times New Roman" w:hAnsi="Times New Roman"/>
          <w:b/>
          <w:sz w:val="22"/>
          <w:szCs w:val="22"/>
        </w:rPr>
        <w:t>Zhao</w:t>
      </w:r>
      <w:r w:rsidR="00DD5EF9">
        <w:rPr>
          <w:rFonts w:ascii="Times New Roman" w:hAnsi="Times New Roman"/>
          <w:b/>
          <w:sz w:val="22"/>
          <w:szCs w:val="22"/>
          <w:vertAlign w:val="superscript"/>
        </w:rPr>
        <w:t>4</w:t>
      </w:r>
      <w:r w:rsidR="006E15AB" w:rsidRPr="00834239">
        <w:rPr>
          <w:rFonts w:ascii="Times New Roman" w:hAnsi="Times New Roman"/>
          <w:b/>
          <w:sz w:val="22"/>
          <w:szCs w:val="22"/>
        </w:rPr>
        <w:t xml:space="preserve">, Y. </w:t>
      </w:r>
      <w:r w:rsidR="00DD5EF9" w:rsidRPr="00834239">
        <w:rPr>
          <w:rFonts w:ascii="Times New Roman" w:hAnsi="Times New Roman"/>
          <w:b/>
          <w:sz w:val="22"/>
          <w:szCs w:val="22"/>
        </w:rPr>
        <w:t>Li</w:t>
      </w:r>
      <w:r w:rsidR="00DD5EF9">
        <w:rPr>
          <w:rFonts w:ascii="Times New Roman" w:hAnsi="Times New Roman"/>
          <w:b/>
          <w:sz w:val="22"/>
          <w:szCs w:val="22"/>
          <w:vertAlign w:val="superscript"/>
        </w:rPr>
        <w:t>1,**</w:t>
      </w:r>
      <w:r w:rsidR="00DD5EF9" w:rsidRPr="00834239">
        <w:rPr>
          <w:rFonts w:ascii="Times New Roman" w:hAnsi="Times New Roman"/>
          <w:b/>
          <w:sz w:val="22"/>
          <w:szCs w:val="22"/>
        </w:rPr>
        <w:t xml:space="preserve"> </w:t>
      </w:r>
      <w:r w:rsidR="005D2ED2" w:rsidRPr="00834239">
        <w:rPr>
          <w:rFonts w:ascii="Times New Roman" w:hAnsi="Times New Roman"/>
          <w:b/>
          <w:sz w:val="22"/>
          <w:szCs w:val="22"/>
        </w:rPr>
        <w:t xml:space="preserve">and </w:t>
      </w:r>
      <w:r w:rsidR="006E15AB" w:rsidRPr="00834239">
        <w:rPr>
          <w:rFonts w:ascii="Times New Roman" w:hAnsi="Times New Roman"/>
          <w:b/>
          <w:sz w:val="22"/>
          <w:szCs w:val="22"/>
        </w:rPr>
        <w:t xml:space="preserve">Y.Q. </w:t>
      </w:r>
      <w:r w:rsidR="00DD5EF9" w:rsidRPr="00834239">
        <w:rPr>
          <w:rFonts w:ascii="Times New Roman" w:hAnsi="Times New Roman"/>
          <w:b/>
          <w:sz w:val="22"/>
          <w:szCs w:val="22"/>
        </w:rPr>
        <w:t>Fu</w:t>
      </w:r>
      <w:r w:rsidR="00DD5EF9">
        <w:rPr>
          <w:rFonts w:ascii="Times New Roman" w:hAnsi="Times New Roman"/>
          <w:b/>
          <w:sz w:val="22"/>
          <w:szCs w:val="22"/>
          <w:vertAlign w:val="superscript"/>
        </w:rPr>
        <w:t>2,**</w:t>
      </w:r>
    </w:p>
    <w:p w:rsidR="005D2ED2" w:rsidRDefault="005D2ED2" w:rsidP="00834239">
      <w:pPr>
        <w:pStyle w:val="02PaperAuthors"/>
        <w:spacing w:before="0" w:after="0" w:line="240" w:lineRule="auto"/>
        <w:ind w:left="1418"/>
        <w:rPr>
          <w:rFonts w:ascii="Times New Roman" w:hAnsi="Times New Roman"/>
          <w:sz w:val="22"/>
          <w:szCs w:val="22"/>
        </w:rPr>
      </w:pPr>
      <w:r w:rsidRPr="00834239">
        <w:rPr>
          <w:rFonts w:ascii="Times New Roman" w:hAnsi="Times New Roman"/>
          <w:sz w:val="22"/>
          <w:szCs w:val="22"/>
          <w:vertAlign w:val="superscript"/>
        </w:rPr>
        <w:t>1</w:t>
      </w:r>
      <w:r w:rsidR="00DD5EF9" w:rsidRPr="00834239">
        <w:rPr>
          <w:rFonts w:ascii="Times New Roman" w:hAnsi="Times New Roman"/>
          <w:sz w:val="22"/>
          <w:szCs w:val="22"/>
        </w:rPr>
        <w:t>School of Materials Science and Engineering</w:t>
      </w:r>
      <w:r w:rsidR="00DD5EF9" w:rsidRPr="00834239">
        <w:rPr>
          <w:rFonts w:ascii="Times New Roman" w:hAnsi="Times New Roman" w:hint="eastAsia"/>
          <w:sz w:val="22"/>
          <w:szCs w:val="22"/>
        </w:rPr>
        <w:t>,</w:t>
      </w:r>
      <w:r w:rsidR="00DD5EF9" w:rsidRPr="00834239">
        <w:rPr>
          <w:rFonts w:ascii="Times New Roman" w:hAnsi="Times New Roman"/>
          <w:sz w:val="22"/>
          <w:szCs w:val="22"/>
        </w:rPr>
        <w:t xml:space="preserve"> </w:t>
      </w:r>
      <w:proofErr w:type="spellStart"/>
      <w:r w:rsidR="00DD5EF9" w:rsidRPr="00834239">
        <w:rPr>
          <w:rFonts w:ascii="Times New Roman" w:hAnsi="Times New Roman"/>
          <w:sz w:val="22"/>
          <w:szCs w:val="22"/>
        </w:rPr>
        <w:t>Beihang</w:t>
      </w:r>
      <w:proofErr w:type="spellEnd"/>
      <w:r w:rsidR="00DD5EF9" w:rsidRPr="00834239">
        <w:rPr>
          <w:rFonts w:ascii="Times New Roman" w:hAnsi="Times New Roman"/>
          <w:sz w:val="22"/>
          <w:szCs w:val="22"/>
        </w:rPr>
        <w:t xml:space="preserve"> University, Beijing, 100191, China</w:t>
      </w:r>
    </w:p>
    <w:p w:rsidR="00A868C7" w:rsidRPr="00A868C7" w:rsidRDefault="00DD5EF9" w:rsidP="00A868C7">
      <w:pPr>
        <w:pStyle w:val="02PaperAuthors"/>
        <w:spacing w:before="0" w:after="0" w:line="240" w:lineRule="auto"/>
        <w:ind w:left="1418"/>
        <w:rPr>
          <w:rFonts w:ascii="Times New Roman" w:hAnsi="Times New Roman"/>
          <w:sz w:val="22"/>
          <w:szCs w:val="22"/>
        </w:rPr>
      </w:pPr>
      <w:r>
        <w:rPr>
          <w:rFonts w:ascii="Times New Roman" w:hAnsi="Times New Roman"/>
          <w:sz w:val="22"/>
          <w:szCs w:val="22"/>
          <w:vertAlign w:val="superscript"/>
        </w:rPr>
        <w:t>2</w:t>
      </w:r>
      <w:r w:rsidRPr="00834239">
        <w:rPr>
          <w:rFonts w:ascii="Times New Roman" w:hAnsi="Times New Roman"/>
          <w:sz w:val="22"/>
          <w:szCs w:val="22"/>
        </w:rPr>
        <w:t xml:space="preserve">Department of Physics and Electrical Engineering, Faculty of School of Engineering and Environment, </w:t>
      </w:r>
      <w:proofErr w:type="spellStart"/>
      <w:r w:rsidRPr="00834239">
        <w:rPr>
          <w:rFonts w:ascii="Times New Roman" w:hAnsi="Times New Roman"/>
          <w:sz w:val="22"/>
          <w:szCs w:val="22"/>
        </w:rPr>
        <w:t>Northumbria</w:t>
      </w:r>
      <w:proofErr w:type="spellEnd"/>
      <w:r w:rsidRPr="00834239">
        <w:rPr>
          <w:rFonts w:ascii="Times New Roman" w:hAnsi="Times New Roman"/>
          <w:sz w:val="22"/>
          <w:szCs w:val="22"/>
        </w:rPr>
        <w:t xml:space="preserve"> University, Newcastle Upon Tyne, NE1 8ST, UK.</w:t>
      </w:r>
    </w:p>
    <w:p w:rsidR="005D2ED2" w:rsidRPr="00834239" w:rsidRDefault="00A868C7" w:rsidP="00834239">
      <w:pPr>
        <w:pStyle w:val="02PaperAuthors"/>
        <w:spacing w:before="0" w:after="0" w:line="240" w:lineRule="auto"/>
        <w:ind w:left="1418"/>
        <w:rPr>
          <w:rFonts w:ascii="Times New Roman" w:hAnsi="Times New Roman"/>
          <w:sz w:val="22"/>
          <w:szCs w:val="22"/>
        </w:rPr>
      </w:pPr>
      <w:r>
        <w:rPr>
          <w:rFonts w:ascii="Times New Roman" w:hAnsi="Times New Roman"/>
          <w:sz w:val="22"/>
          <w:szCs w:val="22"/>
          <w:vertAlign w:val="superscript"/>
        </w:rPr>
        <w:t>3</w:t>
      </w:r>
      <w:r w:rsidR="005D2ED2" w:rsidRPr="00834239">
        <w:rPr>
          <w:rFonts w:ascii="Times New Roman" w:hAnsi="Times New Roman"/>
          <w:sz w:val="22"/>
          <w:szCs w:val="22"/>
        </w:rPr>
        <w:t>College of Materials Science and Engineering, Taiyuan University of Technology, Shanxi, China</w:t>
      </w:r>
    </w:p>
    <w:p w:rsidR="005D2ED2" w:rsidRPr="00834239" w:rsidRDefault="005D2ED2" w:rsidP="00834239">
      <w:pPr>
        <w:pStyle w:val="02PaperAuthors"/>
        <w:spacing w:before="0" w:after="0" w:line="240" w:lineRule="auto"/>
        <w:ind w:left="1418"/>
        <w:rPr>
          <w:rFonts w:ascii="Times New Roman" w:hAnsi="Times New Roman"/>
          <w:sz w:val="22"/>
          <w:szCs w:val="22"/>
        </w:rPr>
      </w:pPr>
    </w:p>
    <w:p w:rsidR="00DD5EF9" w:rsidRDefault="00DD5EF9" w:rsidP="00DD5EF9">
      <w:pPr>
        <w:pStyle w:val="N1AuthorAddress"/>
        <w:spacing w:line="240" w:lineRule="auto"/>
        <w:ind w:firstLine="986"/>
        <w:rPr>
          <w:sz w:val="22"/>
          <w:szCs w:val="22"/>
          <w:lang w:val="de-DE"/>
        </w:rPr>
      </w:pPr>
      <w:r>
        <w:rPr>
          <w:sz w:val="22"/>
          <w:szCs w:val="22"/>
          <w:lang w:val="de-DE"/>
        </w:rPr>
        <w:t xml:space="preserve">*The authors have equal contribution to the paper.  </w:t>
      </w:r>
    </w:p>
    <w:p w:rsidR="005D2ED2" w:rsidRPr="00A868C7" w:rsidRDefault="00DD5EF9" w:rsidP="005D2ED2">
      <w:pPr>
        <w:pStyle w:val="N1AuthorAddress"/>
        <w:spacing w:line="240" w:lineRule="auto"/>
        <w:ind w:left="1418"/>
        <w:rPr>
          <w:rStyle w:val="Hyperlink"/>
          <w:sz w:val="22"/>
          <w:szCs w:val="22"/>
          <w:lang w:val="de-DE"/>
        </w:rPr>
      </w:pPr>
      <w:r>
        <w:rPr>
          <w:sz w:val="22"/>
          <w:szCs w:val="22"/>
          <w:lang w:val="de-DE"/>
        </w:rPr>
        <w:t xml:space="preserve">** Corrsponding authors: Prof. Yan Li: </w:t>
      </w:r>
      <w:hyperlink r:id="rId9" w:history="1">
        <w:r w:rsidR="005D2ED2" w:rsidRPr="00A868C7">
          <w:rPr>
            <w:rStyle w:val="Hyperlink"/>
            <w:sz w:val="22"/>
            <w:szCs w:val="22"/>
            <w:lang w:val="de-DE"/>
          </w:rPr>
          <w:t>liyan@buaa.edu.cn</w:t>
        </w:r>
      </w:hyperlink>
      <w:r>
        <w:rPr>
          <w:sz w:val="22"/>
          <w:szCs w:val="22"/>
          <w:lang w:val="de-DE"/>
        </w:rPr>
        <w:t xml:space="preserve">; Dr. Richard Yongqing Fu, </w:t>
      </w:r>
      <w:hyperlink r:id="rId10" w:history="1">
        <w:r w:rsidR="005D2ED2" w:rsidRPr="00A868C7">
          <w:rPr>
            <w:rStyle w:val="Hyperlink"/>
            <w:sz w:val="22"/>
            <w:szCs w:val="22"/>
            <w:lang w:val="de-DE"/>
          </w:rPr>
          <w:t>richard.fu@northumbria.ac.uk</w:t>
        </w:r>
      </w:hyperlink>
    </w:p>
    <w:p w:rsidR="005D2ED2" w:rsidRPr="004922DA" w:rsidRDefault="005D2ED2" w:rsidP="002F2997">
      <w:pPr>
        <w:pStyle w:val="N1AuthorAddress"/>
        <w:spacing w:line="240" w:lineRule="auto"/>
        <w:ind w:left="1418"/>
        <w:jc w:val="both"/>
        <w:rPr>
          <w:sz w:val="24"/>
          <w:szCs w:val="24"/>
          <w:lang w:val="de-DE"/>
        </w:rPr>
      </w:pPr>
    </w:p>
    <w:p w:rsidR="006E15AB" w:rsidRPr="002F2997" w:rsidRDefault="005D2ED2" w:rsidP="002F2997">
      <w:pPr>
        <w:pStyle w:val="04AHeading"/>
        <w:spacing w:line="240" w:lineRule="auto"/>
        <w:ind w:left="1418"/>
        <w:jc w:val="both"/>
        <w:rPr>
          <w:b w:val="0"/>
          <w:szCs w:val="24"/>
        </w:rPr>
      </w:pPr>
      <w:bookmarkStart w:id="1" w:name="OLE_LINK3"/>
      <w:bookmarkStart w:id="2" w:name="OLE_LINK4"/>
      <w:r w:rsidRPr="002F2997">
        <w:rPr>
          <w:szCs w:val="24"/>
        </w:rPr>
        <w:t>Abstract</w:t>
      </w:r>
      <w:r w:rsidR="00834239" w:rsidRPr="002F2997">
        <w:rPr>
          <w:szCs w:val="24"/>
        </w:rPr>
        <w:t xml:space="preserve"> </w:t>
      </w:r>
      <w:r w:rsidR="006E15AB" w:rsidRPr="002F2997">
        <w:rPr>
          <w:b w:val="0"/>
          <w:szCs w:val="24"/>
        </w:rPr>
        <w:t xml:space="preserve">Electrochemical and corrosion behaviors of </w:t>
      </w:r>
      <w:proofErr w:type="spellStart"/>
      <w:r w:rsidR="006E15AB" w:rsidRPr="002F2997">
        <w:rPr>
          <w:b w:val="0"/>
          <w:szCs w:val="24"/>
        </w:rPr>
        <w:t>TiNi</w:t>
      </w:r>
      <w:proofErr w:type="spellEnd"/>
      <w:r w:rsidR="006E15AB" w:rsidRPr="002F2997">
        <w:rPr>
          <w:b w:val="0"/>
          <w:szCs w:val="24"/>
        </w:rPr>
        <w:t>-based shape memory thin films were explored using electrochemical impedance spectroscopy (EIS) and polarization methods in phosphate buffered saline (PBS) solutions at</w:t>
      </w:r>
      <w:bookmarkStart w:id="3" w:name="OLE_LINK5"/>
      <w:bookmarkStart w:id="4" w:name="OLE_LINK6"/>
      <w:r w:rsidR="006E15AB" w:rsidRPr="002F2997">
        <w:rPr>
          <w:b w:val="0"/>
          <w:szCs w:val="24"/>
        </w:rPr>
        <w:t xml:space="preserve"> </w:t>
      </w:r>
      <w:bookmarkStart w:id="5" w:name="OLE_LINK7"/>
      <w:bookmarkStart w:id="6" w:name="OLE_LINK8"/>
      <w:r w:rsidR="006E15AB" w:rsidRPr="002F2997">
        <w:rPr>
          <w:b w:val="0"/>
          <w:szCs w:val="24"/>
        </w:rPr>
        <w:t>37</w:t>
      </w:r>
      <w:r w:rsidR="006E15AB" w:rsidRPr="002F2997">
        <w:rPr>
          <w:b w:val="0"/>
          <w:szCs w:val="24"/>
        </w:rPr>
        <w:sym w:font="Symbol" w:char="F0B0"/>
      </w:r>
      <w:r w:rsidR="00DB731A" w:rsidRPr="002F2997">
        <w:rPr>
          <w:b w:val="0"/>
          <w:szCs w:val="24"/>
        </w:rPr>
        <w:t>C</w:t>
      </w:r>
      <w:bookmarkEnd w:id="3"/>
      <w:bookmarkEnd w:id="4"/>
      <w:bookmarkEnd w:id="5"/>
      <w:bookmarkEnd w:id="6"/>
      <w:r w:rsidR="00DB731A" w:rsidRPr="002F2997">
        <w:rPr>
          <w:b w:val="0"/>
          <w:szCs w:val="24"/>
        </w:rPr>
        <w:t xml:space="preserve">. </w:t>
      </w:r>
      <w:r w:rsidR="006E15AB" w:rsidRPr="002F2997">
        <w:rPr>
          <w:b w:val="0"/>
          <w:szCs w:val="24"/>
        </w:rPr>
        <w:t xml:space="preserve">Compared with those of electro-polished and passivated bulk </w:t>
      </w:r>
      <w:proofErr w:type="spellStart"/>
      <w:r w:rsidR="00A76F03" w:rsidRPr="002F2997">
        <w:rPr>
          <w:b w:val="0"/>
          <w:szCs w:val="24"/>
          <w:highlight w:val="yellow"/>
        </w:rPr>
        <w:t>NiTi</w:t>
      </w:r>
      <w:proofErr w:type="spellEnd"/>
      <w:r w:rsidR="00A76F03" w:rsidRPr="002F2997">
        <w:rPr>
          <w:b w:val="0"/>
          <w:szCs w:val="24"/>
          <w:highlight w:val="yellow"/>
        </w:rPr>
        <w:t xml:space="preserve"> shape memory alloy</w:t>
      </w:r>
      <w:r w:rsidR="004922DA">
        <w:rPr>
          <w:b w:val="0"/>
          <w:szCs w:val="24"/>
        </w:rPr>
        <w:t>s</w:t>
      </w:r>
      <w:r w:rsidR="006E15AB" w:rsidRPr="002F2997">
        <w:rPr>
          <w:b w:val="0"/>
          <w:szCs w:val="24"/>
        </w:rPr>
        <w:t xml:space="preserve">, the break-down potentials of the sputter-deposited amorphous </w:t>
      </w:r>
      <w:proofErr w:type="spellStart"/>
      <w:r w:rsidR="006E15AB" w:rsidRPr="002F2997">
        <w:rPr>
          <w:b w:val="0"/>
          <w:szCs w:val="24"/>
        </w:rPr>
        <w:t>TiNi</w:t>
      </w:r>
      <w:proofErr w:type="spellEnd"/>
      <w:r w:rsidR="006E15AB" w:rsidRPr="002F2997">
        <w:rPr>
          <w:b w:val="0"/>
          <w:szCs w:val="24"/>
        </w:rPr>
        <w:t xml:space="preserve"> films </w:t>
      </w:r>
      <w:r w:rsidR="004922DA">
        <w:rPr>
          <w:b w:val="0"/>
          <w:szCs w:val="24"/>
        </w:rPr>
        <w:t>we</w:t>
      </w:r>
      <w:r w:rsidR="004922DA" w:rsidRPr="002F2997">
        <w:rPr>
          <w:b w:val="0"/>
          <w:szCs w:val="24"/>
        </w:rPr>
        <w:t xml:space="preserve">re </w:t>
      </w:r>
      <w:r w:rsidR="006E15AB" w:rsidRPr="002F2997">
        <w:rPr>
          <w:b w:val="0"/>
          <w:szCs w:val="24"/>
        </w:rPr>
        <w:t>m</w:t>
      </w:r>
      <w:r w:rsidR="00DB731A" w:rsidRPr="002F2997">
        <w:rPr>
          <w:b w:val="0"/>
          <w:szCs w:val="24"/>
        </w:rPr>
        <w:t xml:space="preserve">uch higher. </w:t>
      </w:r>
      <w:r w:rsidR="006E15AB" w:rsidRPr="002F2997">
        <w:rPr>
          <w:b w:val="0"/>
          <w:szCs w:val="24"/>
        </w:rPr>
        <w:t xml:space="preserve">After crystallization, the break-down potentials of the </w:t>
      </w:r>
      <w:proofErr w:type="spellStart"/>
      <w:r w:rsidR="006E15AB" w:rsidRPr="002F2997">
        <w:rPr>
          <w:b w:val="0"/>
          <w:szCs w:val="24"/>
        </w:rPr>
        <w:t>TiNi</w:t>
      </w:r>
      <w:proofErr w:type="spellEnd"/>
      <w:r w:rsidR="006E15AB" w:rsidRPr="002F2997">
        <w:rPr>
          <w:b w:val="0"/>
          <w:szCs w:val="24"/>
        </w:rPr>
        <w:t xml:space="preserve"> films </w:t>
      </w:r>
      <w:r w:rsidR="004922DA">
        <w:rPr>
          <w:b w:val="0"/>
          <w:szCs w:val="24"/>
        </w:rPr>
        <w:t>we</w:t>
      </w:r>
      <w:r w:rsidR="004922DA" w:rsidRPr="002F2997">
        <w:rPr>
          <w:b w:val="0"/>
          <w:szCs w:val="24"/>
        </w:rPr>
        <w:t xml:space="preserve">re </w:t>
      </w:r>
      <w:r w:rsidR="006E15AB" w:rsidRPr="002F2997">
        <w:rPr>
          <w:b w:val="0"/>
          <w:szCs w:val="24"/>
        </w:rPr>
        <w:t xml:space="preserve">comparable </w:t>
      </w:r>
      <w:r w:rsidR="00834239" w:rsidRPr="002F2997">
        <w:rPr>
          <w:b w:val="0"/>
          <w:szCs w:val="24"/>
        </w:rPr>
        <w:t xml:space="preserve">with that of the bulk </w:t>
      </w:r>
      <w:proofErr w:type="spellStart"/>
      <w:r w:rsidR="00A868C7" w:rsidRPr="002F2997">
        <w:rPr>
          <w:b w:val="0"/>
          <w:szCs w:val="24"/>
          <w:highlight w:val="yellow"/>
        </w:rPr>
        <w:t>NiTi</w:t>
      </w:r>
      <w:proofErr w:type="spellEnd"/>
      <w:r w:rsidR="00A868C7" w:rsidRPr="002F2997">
        <w:rPr>
          <w:b w:val="0"/>
          <w:szCs w:val="24"/>
          <w:highlight w:val="yellow"/>
        </w:rPr>
        <w:t xml:space="preserve"> shape memory alloy</w:t>
      </w:r>
      <w:r w:rsidR="00834239" w:rsidRPr="002F2997">
        <w:rPr>
          <w:b w:val="0"/>
          <w:szCs w:val="24"/>
          <w:highlight w:val="yellow"/>
        </w:rPr>
        <w:t>.</w:t>
      </w:r>
      <w:r w:rsidR="00834239" w:rsidRPr="002F2997">
        <w:rPr>
          <w:b w:val="0"/>
          <w:szCs w:val="24"/>
        </w:rPr>
        <w:t xml:space="preserve"> </w:t>
      </w:r>
      <w:r w:rsidR="006E15AB" w:rsidRPr="002F2997">
        <w:rPr>
          <w:b w:val="0"/>
          <w:szCs w:val="24"/>
        </w:rPr>
        <w:t xml:space="preserve">Additionally, variation of composition of </w:t>
      </w:r>
      <w:r w:rsidR="004922DA">
        <w:rPr>
          <w:b w:val="0"/>
          <w:szCs w:val="24"/>
        </w:rPr>
        <w:t xml:space="preserve">the </w:t>
      </w:r>
      <w:proofErr w:type="spellStart"/>
      <w:r w:rsidR="006E15AB" w:rsidRPr="002F2997">
        <w:rPr>
          <w:b w:val="0"/>
          <w:szCs w:val="24"/>
        </w:rPr>
        <w:t>TiNi</w:t>
      </w:r>
      <w:proofErr w:type="spellEnd"/>
      <w:r w:rsidR="006E15AB" w:rsidRPr="002F2997">
        <w:rPr>
          <w:b w:val="0"/>
          <w:szCs w:val="24"/>
        </w:rPr>
        <w:t xml:space="preserve"> films showed little influenc</w:t>
      </w:r>
      <w:r w:rsidR="00DB731A" w:rsidRPr="002F2997">
        <w:rPr>
          <w:b w:val="0"/>
          <w:szCs w:val="24"/>
        </w:rPr>
        <w:t xml:space="preserve">e on their corrosion </w:t>
      </w:r>
      <w:proofErr w:type="spellStart"/>
      <w:r w:rsidR="00DB731A" w:rsidRPr="002F2997">
        <w:rPr>
          <w:b w:val="0"/>
          <w:szCs w:val="24"/>
        </w:rPr>
        <w:t>behavio</w:t>
      </w:r>
      <w:r w:rsidR="004922DA">
        <w:rPr>
          <w:b w:val="0"/>
          <w:szCs w:val="24"/>
        </w:rPr>
        <w:t>u</w:t>
      </w:r>
      <w:r w:rsidR="00DB731A" w:rsidRPr="002F2997">
        <w:rPr>
          <w:b w:val="0"/>
          <w:szCs w:val="24"/>
        </w:rPr>
        <w:t>r</w:t>
      </w:r>
      <w:proofErr w:type="spellEnd"/>
      <w:r w:rsidR="00DB731A" w:rsidRPr="002F2997">
        <w:rPr>
          <w:b w:val="0"/>
          <w:szCs w:val="24"/>
        </w:rPr>
        <w:t xml:space="preserve">. </w:t>
      </w:r>
      <w:r w:rsidR="006E15AB" w:rsidRPr="002F2997">
        <w:rPr>
          <w:b w:val="0"/>
          <w:szCs w:val="24"/>
        </w:rPr>
        <w:t>The EIS data were fitted using a parallel resistance-capacitance circuit associated with passive oxide layer on the tested samples</w:t>
      </w:r>
      <w:r w:rsidR="00DB731A" w:rsidRPr="002F2997">
        <w:rPr>
          <w:b w:val="0"/>
          <w:szCs w:val="24"/>
        </w:rPr>
        <w:t xml:space="preserve">. </w:t>
      </w:r>
      <w:r w:rsidR="006E15AB" w:rsidRPr="002F2997">
        <w:rPr>
          <w:b w:val="0"/>
          <w:szCs w:val="24"/>
        </w:rPr>
        <w:t xml:space="preserve">The thickness of the oxide layer for the </w:t>
      </w:r>
      <w:proofErr w:type="spellStart"/>
      <w:r w:rsidR="006E15AB" w:rsidRPr="002F2997">
        <w:rPr>
          <w:b w:val="0"/>
          <w:szCs w:val="24"/>
        </w:rPr>
        <w:t>TiNi</w:t>
      </w:r>
      <w:proofErr w:type="spellEnd"/>
      <w:r w:rsidR="006E15AB" w:rsidRPr="002F2997">
        <w:rPr>
          <w:b w:val="0"/>
          <w:szCs w:val="24"/>
        </w:rPr>
        <w:t xml:space="preserve"> thin films was found much thinner than that of bulk</w:t>
      </w:r>
      <w:r w:rsidR="00A868C7" w:rsidRPr="002F2997">
        <w:rPr>
          <w:b w:val="0"/>
          <w:szCs w:val="24"/>
          <w:highlight w:val="yellow"/>
        </w:rPr>
        <w:t xml:space="preserve"> </w:t>
      </w:r>
      <w:proofErr w:type="spellStart"/>
      <w:r w:rsidR="00A868C7" w:rsidRPr="002F2997">
        <w:rPr>
          <w:b w:val="0"/>
          <w:szCs w:val="24"/>
          <w:highlight w:val="yellow"/>
        </w:rPr>
        <w:t>NiTi</w:t>
      </w:r>
      <w:proofErr w:type="spellEnd"/>
      <w:r w:rsidR="00A868C7" w:rsidRPr="002F2997">
        <w:rPr>
          <w:b w:val="0"/>
          <w:szCs w:val="24"/>
          <w:highlight w:val="yellow"/>
        </w:rPr>
        <w:t xml:space="preserve"> shape memory alloy</w:t>
      </w:r>
      <w:r w:rsidR="00DB731A" w:rsidRPr="002F2997">
        <w:rPr>
          <w:b w:val="0"/>
          <w:szCs w:val="24"/>
        </w:rPr>
        <w:t xml:space="preserve">. </w:t>
      </w:r>
      <w:r w:rsidR="008B07A0">
        <w:rPr>
          <w:b w:val="0"/>
          <w:szCs w:val="24"/>
        </w:rPr>
        <w:t xml:space="preserve">During electrochemical testing, </w:t>
      </w:r>
      <w:r w:rsidR="006E15AB" w:rsidRPr="002F2997">
        <w:rPr>
          <w:b w:val="0"/>
          <w:szCs w:val="24"/>
        </w:rPr>
        <w:t xml:space="preserve">the oxide thickness </w:t>
      </w:r>
      <w:r w:rsidR="008B07A0">
        <w:rPr>
          <w:b w:val="0"/>
          <w:szCs w:val="24"/>
        </w:rPr>
        <w:t xml:space="preserve">of </w:t>
      </w:r>
      <w:r w:rsidR="008B07A0" w:rsidRPr="004922DA">
        <w:rPr>
          <w:b w:val="0"/>
          <w:szCs w:val="24"/>
        </w:rPr>
        <w:t xml:space="preserve">the bulk </w:t>
      </w:r>
      <w:r w:rsidR="008B07A0">
        <w:rPr>
          <w:b w:val="0"/>
          <w:szCs w:val="24"/>
        </w:rPr>
        <w:t>alloy</w:t>
      </w:r>
      <w:r w:rsidR="008B07A0" w:rsidRPr="004922DA">
        <w:rPr>
          <w:b w:val="0"/>
          <w:szCs w:val="24"/>
        </w:rPr>
        <w:t xml:space="preserve"> </w:t>
      </w:r>
      <w:r w:rsidR="006E15AB" w:rsidRPr="002F2997">
        <w:rPr>
          <w:b w:val="0"/>
          <w:szCs w:val="24"/>
        </w:rPr>
        <w:t>reached its maximum at a voltage of 0.6~0.8</w:t>
      </w:r>
      <w:r w:rsidR="0070214D">
        <w:rPr>
          <w:b w:val="0"/>
          <w:szCs w:val="24"/>
        </w:rPr>
        <w:t xml:space="preserve"> </w:t>
      </w:r>
      <w:r w:rsidR="006E15AB" w:rsidRPr="002F2997">
        <w:rPr>
          <w:b w:val="0"/>
          <w:szCs w:val="24"/>
        </w:rPr>
        <w:t xml:space="preserve">V, whereas those of </w:t>
      </w:r>
      <w:proofErr w:type="spellStart"/>
      <w:r w:rsidR="006E15AB" w:rsidRPr="002F2997">
        <w:rPr>
          <w:b w:val="0"/>
          <w:szCs w:val="24"/>
        </w:rPr>
        <w:t>TiNi</w:t>
      </w:r>
      <w:proofErr w:type="spellEnd"/>
      <w:r w:rsidR="006E15AB" w:rsidRPr="002F2997">
        <w:rPr>
          <w:b w:val="0"/>
          <w:szCs w:val="24"/>
          <w:lang w:eastAsia="zh-CN"/>
        </w:rPr>
        <w:t xml:space="preserve"> </w:t>
      </w:r>
      <w:r w:rsidR="006E15AB" w:rsidRPr="002F2997">
        <w:rPr>
          <w:b w:val="0"/>
          <w:szCs w:val="24"/>
        </w:rPr>
        <w:t xml:space="preserve">films </w:t>
      </w:r>
      <w:r w:rsidR="0070214D">
        <w:rPr>
          <w:b w:val="0"/>
          <w:szCs w:val="24"/>
        </w:rPr>
        <w:t>w</w:t>
      </w:r>
      <w:r w:rsidR="008B07A0">
        <w:rPr>
          <w:b w:val="0"/>
          <w:szCs w:val="24"/>
        </w:rPr>
        <w:t>ere</w:t>
      </w:r>
      <w:r w:rsidR="0070214D">
        <w:rPr>
          <w:b w:val="0"/>
          <w:szCs w:val="24"/>
        </w:rPr>
        <w:t xml:space="preserve"> </w:t>
      </w:r>
      <w:r w:rsidR="006E15AB" w:rsidRPr="002F2997">
        <w:rPr>
          <w:b w:val="0"/>
          <w:szCs w:val="24"/>
        </w:rPr>
        <w:t>increase</w:t>
      </w:r>
      <w:r w:rsidR="0070214D">
        <w:rPr>
          <w:b w:val="0"/>
          <w:szCs w:val="24"/>
        </w:rPr>
        <w:t>d</w:t>
      </w:r>
      <w:r w:rsidR="006E15AB" w:rsidRPr="002F2997">
        <w:rPr>
          <w:b w:val="0"/>
          <w:szCs w:val="24"/>
        </w:rPr>
        <w:t xml:space="preserve"> continuously up to </w:t>
      </w:r>
      <w:r w:rsidR="008B07A0">
        <w:rPr>
          <w:b w:val="0"/>
          <w:szCs w:val="24"/>
        </w:rPr>
        <w:t xml:space="preserve">a voltage of </w:t>
      </w:r>
      <w:r w:rsidR="006E15AB" w:rsidRPr="002F2997">
        <w:rPr>
          <w:b w:val="0"/>
          <w:szCs w:val="24"/>
        </w:rPr>
        <w:t>1.2 V.</w:t>
      </w:r>
      <w:bookmarkEnd w:id="1"/>
      <w:bookmarkEnd w:id="2"/>
    </w:p>
    <w:p w:rsidR="006E15AB" w:rsidRPr="002F2997" w:rsidRDefault="006E15AB" w:rsidP="002F2997">
      <w:pPr>
        <w:pStyle w:val="03Abstract"/>
        <w:spacing w:line="240" w:lineRule="auto"/>
        <w:ind w:left="431"/>
        <w:rPr>
          <w:rFonts w:ascii="Times New Roman" w:hAnsi="Times New Roman"/>
          <w:w w:val="100"/>
          <w:sz w:val="24"/>
          <w:szCs w:val="24"/>
        </w:rPr>
      </w:pPr>
      <w:r w:rsidRPr="002F2997">
        <w:rPr>
          <w:rFonts w:ascii="Times New Roman" w:hAnsi="Times New Roman"/>
          <w:w w:val="100"/>
          <w:sz w:val="24"/>
          <w:szCs w:val="24"/>
        </w:rPr>
        <w:t>Keywords</w:t>
      </w:r>
      <w:r w:rsidR="00834239" w:rsidRPr="002F2997">
        <w:rPr>
          <w:rFonts w:ascii="Times New Roman" w:hAnsi="Times New Roman"/>
          <w:w w:val="100"/>
          <w:sz w:val="24"/>
          <w:szCs w:val="24"/>
        </w:rPr>
        <w:t xml:space="preserve">: thin film, </w:t>
      </w:r>
      <w:proofErr w:type="spellStart"/>
      <w:r w:rsidR="00A868C7" w:rsidRPr="002F2997">
        <w:rPr>
          <w:rFonts w:ascii="Times New Roman" w:hAnsi="Times New Roman"/>
          <w:w w:val="100"/>
          <w:sz w:val="24"/>
          <w:szCs w:val="24"/>
          <w:highlight w:val="yellow"/>
        </w:rPr>
        <w:t>NiTi</w:t>
      </w:r>
      <w:proofErr w:type="spellEnd"/>
      <w:r w:rsidR="00A868C7" w:rsidRPr="002F2997">
        <w:rPr>
          <w:rFonts w:ascii="Times New Roman" w:hAnsi="Times New Roman"/>
          <w:w w:val="100"/>
          <w:sz w:val="24"/>
          <w:szCs w:val="24"/>
          <w:highlight w:val="yellow"/>
        </w:rPr>
        <w:t xml:space="preserve"> shape memory alloy</w:t>
      </w:r>
      <w:r w:rsidR="00834239" w:rsidRPr="002F2997">
        <w:rPr>
          <w:rFonts w:ascii="Times New Roman" w:hAnsi="Times New Roman"/>
          <w:w w:val="100"/>
          <w:sz w:val="24"/>
          <w:szCs w:val="24"/>
        </w:rPr>
        <w:t>, corrosion, e</w:t>
      </w:r>
      <w:r w:rsidRPr="002F2997">
        <w:rPr>
          <w:rFonts w:ascii="Times New Roman" w:hAnsi="Times New Roman"/>
          <w:w w:val="100"/>
          <w:sz w:val="24"/>
          <w:szCs w:val="24"/>
        </w:rPr>
        <w:t>lectroc</w:t>
      </w:r>
      <w:r w:rsidR="00834239" w:rsidRPr="002F2997">
        <w:rPr>
          <w:rFonts w:ascii="Times New Roman" w:hAnsi="Times New Roman"/>
          <w:w w:val="100"/>
          <w:sz w:val="24"/>
          <w:szCs w:val="24"/>
        </w:rPr>
        <w:t>hemical impedance s</w:t>
      </w:r>
      <w:r w:rsidRPr="002F2997">
        <w:rPr>
          <w:rFonts w:ascii="Times New Roman" w:hAnsi="Times New Roman"/>
          <w:w w:val="100"/>
          <w:sz w:val="24"/>
          <w:szCs w:val="24"/>
        </w:rPr>
        <w:t xml:space="preserve">pectroscopy, </w:t>
      </w:r>
      <w:r w:rsidR="00834239" w:rsidRPr="002F2997">
        <w:rPr>
          <w:rFonts w:ascii="Times New Roman" w:hAnsi="Times New Roman"/>
          <w:w w:val="100"/>
          <w:sz w:val="24"/>
          <w:szCs w:val="24"/>
        </w:rPr>
        <w:t>oxide t</w:t>
      </w:r>
      <w:r w:rsidRPr="002F2997">
        <w:rPr>
          <w:rFonts w:ascii="Times New Roman" w:hAnsi="Times New Roman"/>
          <w:w w:val="100"/>
          <w:sz w:val="24"/>
          <w:szCs w:val="24"/>
        </w:rPr>
        <w:t>hickness</w:t>
      </w:r>
    </w:p>
    <w:p w:rsidR="006E15AB" w:rsidRPr="00A5506E" w:rsidRDefault="006E15AB" w:rsidP="008A3CDA">
      <w:pPr>
        <w:pStyle w:val="03Abstract"/>
        <w:spacing w:line="240" w:lineRule="auto"/>
        <w:rPr>
          <w:rFonts w:ascii="Times New Roman" w:hAnsi="Times New Roman"/>
          <w:sz w:val="28"/>
          <w:szCs w:val="28"/>
        </w:rPr>
        <w:sectPr w:rsidR="006E15AB" w:rsidRPr="00A5506E" w:rsidSect="006E15AB">
          <w:footerReference w:type="default" r:id="rId11"/>
          <w:endnotePr>
            <w:numFmt w:val="decimal"/>
          </w:endnotePr>
          <w:pgSz w:w="12240" w:h="15840"/>
          <w:pgMar w:top="1440" w:right="1440" w:bottom="1440" w:left="1440" w:header="720" w:footer="720" w:gutter="0"/>
          <w:cols w:space="720"/>
          <w:docGrid w:linePitch="360"/>
        </w:sectPr>
      </w:pPr>
    </w:p>
    <w:p w:rsidR="006E15AB" w:rsidRPr="008A3CDA" w:rsidRDefault="006E15AB" w:rsidP="00B25EE0">
      <w:pPr>
        <w:pStyle w:val="04AHeading"/>
        <w:numPr>
          <w:ilvl w:val="0"/>
          <w:numId w:val="13"/>
        </w:numPr>
        <w:rPr>
          <w:sz w:val="22"/>
          <w:szCs w:val="22"/>
        </w:rPr>
      </w:pPr>
      <w:r w:rsidRPr="008A3CDA">
        <w:rPr>
          <w:sz w:val="22"/>
          <w:szCs w:val="22"/>
        </w:rPr>
        <w:lastRenderedPageBreak/>
        <w:t>Introduction</w:t>
      </w:r>
    </w:p>
    <w:p w:rsidR="007214CC" w:rsidRDefault="007214CC" w:rsidP="002F3DE7">
      <w:pPr>
        <w:pStyle w:val="08ArticleText"/>
        <w:jc w:val="both"/>
        <w:sectPr w:rsidR="007214CC" w:rsidSect="006E15AB">
          <w:endnotePr>
            <w:numFmt w:val="decimal"/>
          </w:endnotePr>
          <w:type w:val="continuous"/>
          <w:pgSz w:w="12240" w:h="15840"/>
          <w:pgMar w:top="1440" w:right="1440" w:bottom="1440" w:left="1440" w:header="720" w:footer="720" w:gutter="0"/>
          <w:cols w:num="2" w:space="720"/>
          <w:docGrid w:linePitch="360"/>
        </w:sectPr>
      </w:pPr>
    </w:p>
    <w:p w:rsidR="006E15AB" w:rsidRPr="00834239" w:rsidRDefault="008B07A0" w:rsidP="00FC67B6">
      <w:pPr>
        <w:pStyle w:val="08ArticleText"/>
        <w:spacing w:line="480" w:lineRule="auto"/>
        <w:ind w:left="431"/>
        <w:jc w:val="both"/>
        <w:rPr>
          <w:sz w:val="22"/>
          <w:szCs w:val="22"/>
        </w:rPr>
      </w:pPr>
      <w:r>
        <w:rPr>
          <w:sz w:val="22"/>
          <w:szCs w:val="22"/>
          <w:highlight w:val="yellow"/>
        </w:rPr>
        <w:lastRenderedPageBreak/>
        <w:t>There is a significantly increased i</w:t>
      </w:r>
      <w:r w:rsidRPr="006673C2">
        <w:rPr>
          <w:sz w:val="22"/>
          <w:szCs w:val="22"/>
          <w:highlight w:val="yellow"/>
        </w:rPr>
        <w:t xml:space="preserve">nterest </w:t>
      </w:r>
      <w:r>
        <w:rPr>
          <w:sz w:val="22"/>
          <w:szCs w:val="22"/>
          <w:highlight w:val="yellow"/>
        </w:rPr>
        <w:t>for</w:t>
      </w:r>
      <w:r w:rsidR="00D161EC" w:rsidRPr="006673C2">
        <w:rPr>
          <w:sz w:val="22"/>
          <w:szCs w:val="22"/>
          <w:highlight w:val="yellow"/>
        </w:rPr>
        <w:t xml:space="preserve"> shape memory materials </w:t>
      </w:r>
      <w:r>
        <w:rPr>
          <w:sz w:val="22"/>
          <w:szCs w:val="22"/>
          <w:highlight w:val="yellow"/>
        </w:rPr>
        <w:t>(SMAs</w:t>
      </w:r>
      <w:proofErr w:type="gramStart"/>
      <w:r>
        <w:rPr>
          <w:sz w:val="22"/>
          <w:szCs w:val="22"/>
          <w:highlight w:val="yellow"/>
        </w:rPr>
        <w:t>)</w:t>
      </w:r>
      <w:r w:rsidR="00D161EC" w:rsidRPr="006673C2">
        <w:rPr>
          <w:sz w:val="22"/>
          <w:szCs w:val="22"/>
          <w:highlight w:val="yellow"/>
        </w:rPr>
        <w:t>in</w:t>
      </w:r>
      <w:proofErr w:type="gramEnd"/>
      <w:r w:rsidR="00D161EC" w:rsidRPr="006673C2">
        <w:rPr>
          <w:sz w:val="22"/>
          <w:szCs w:val="22"/>
          <w:highlight w:val="yellow"/>
        </w:rPr>
        <w:t xml:space="preserve"> the past decades [</w:t>
      </w:r>
      <w:r w:rsidR="00E44548">
        <w:rPr>
          <w:sz w:val="22"/>
          <w:szCs w:val="22"/>
          <w:highlight w:val="yellow"/>
        </w:rPr>
        <w:t>1</w:t>
      </w:r>
      <w:r w:rsidR="00E44548">
        <w:rPr>
          <w:rFonts w:hint="eastAsia"/>
          <w:sz w:val="22"/>
          <w:szCs w:val="22"/>
          <w:highlight w:val="yellow"/>
          <w:lang w:eastAsia="zh-CN"/>
        </w:rPr>
        <w:t>-</w:t>
      </w:r>
      <w:r w:rsidR="00E44548">
        <w:rPr>
          <w:sz w:val="22"/>
          <w:szCs w:val="22"/>
          <w:highlight w:val="yellow"/>
        </w:rPr>
        <w:t>10</w:t>
      </w:r>
      <w:r w:rsidR="00D161EC" w:rsidRPr="006673C2">
        <w:rPr>
          <w:sz w:val="22"/>
          <w:szCs w:val="22"/>
          <w:highlight w:val="yellow"/>
        </w:rPr>
        <w:t xml:space="preserve">]. Among the different </w:t>
      </w:r>
      <w:r>
        <w:rPr>
          <w:sz w:val="22"/>
          <w:szCs w:val="22"/>
          <w:highlight w:val="yellow"/>
        </w:rPr>
        <w:t xml:space="preserve">types </w:t>
      </w:r>
      <w:r w:rsidR="00D161EC" w:rsidRPr="006673C2">
        <w:rPr>
          <w:sz w:val="22"/>
          <w:szCs w:val="22"/>
          <w:highlight w:val="yellow"/>
        </w:rPr>
        <w:t xml:space="preserve">of </w:t>
      </w:r>
      <w:r>
        <w:rPr>
          <w:sz w:val="22"/>
          <w:szCs w:val="22"/>
          <w:highlight w:val="yellow"/>
        </w:rPr>
        <w:t>SMAs</w:t>
      </w:r>
      <w:r w:rsidR="00D161EC" w:rsidRPr="006673C2">
        <w:rPr>
          <w:sz w:val="22"/>
          <w:szCs w:val="22"/>
          <w:highlight w:val="yellow"/>
        </w:rPr>
        <w:t>,</w:t>
      </w:r>
      <w:r w:rsidR="00D161EC">
        <w:rPr>
          <w:sz w:val="22"/>
          <w:szCs w:val="22"/>
        </w:rPr>
        <w:t xml:space="preserve"> </w:t>
      </w:r>
      <w:proofErr w:type="spellStart"/>
      <w:r w:rsidR="006E15AB" w:rsidRPr="00834239">
        <w:rPr>
          <w:sz w:val="22"/>
          <w:szCs w:val="22"/>
        </w:rPr>
        <w:t>TiNi</w:t>
      </w:r>
      <w:proofErr w:type="spellEnd"/>
      <w:r w:rsidR="006E15AB" w:rsidRPr="00834239">
        <w:rPr>
          <w:rFonts w:hint="eastAsia"/>
          <w:sz w:val="22"/>
          <w:szCs w:val="22"/>
          <w:lang w:eastAsia="zh-CN"/>
        </w:rPr>
        <w:t xml:space="preserve"> </w:t>
      </w:r>
      <w:r w:rsidR="006E15AB" w:rsidRPr="00834239">
        <w:rPr>
          <w:sz w:val="22"/>
          <w:szCs w:val="22"/>
        </w:rPr>
        <w:t>shape memory alloy films have been extensively explored recently since they can generate larger stress/strain compared to other candidates used in micro-electro-mechanical systems [</w:t>
      </w:r>
      <w:r w:rsidR="00E44548">
        <w:rPr>
          <w:sz w:val="22"/>
          <w:szCs w:val="22"/>
        </w:rPr>
        <w:t>4</w:t>
      </w:r>
      <w:r w:rsidR="00E44548">
        <w:rPr>
          <w:rFonts w:hint="eastAsia"/>
          <w:sz w:val="22"/>
          <w:szCs w:val="22"/>
          <w:lang w:eastAsia="zh-CN"/>
        </w:rPr>
        <w:t>-</w:t>
      </w:r>
      <w:r w:rsidR="00E44548">
        <w:rPr>
          <w:sz w:val="22"/>
          <w:szCs w:val="22"/>
        </w:rPr>
        <w:t>10</w:t>
      </w:r>
      <w:r w:rsidR="006E15AB" w:rsidRPr="00834239">
        <w:rPr>
          <w:sz w:val="22"/>
          <w:szCs w:val="22"/>
        </w:rPr>
        <w:t>] due to</w:t>
      </w:r>
      <w:r w:rsidR="006E15AB" w:rsidRPr="00834239">
        <w:rPr>
          <w:rFonts w:hint="eastAsia"/>
          <w:sz w:val="22"/>
          <w:szCs w:val="22"/>
          <w:lang w:eastAsia="zh-CN"/>
        </w:rPr>
        <w:t xml:space="preserve"> </w:t>
      </w:r>
      <w:r w:rsidR="006E15AB" w:rsidRPr="00834239">
        <w:rPr>
          <w:sz w:val="22"/>
          <w:szCs w:val="22"/>
        </w:rPr>
        <w:t>their shape memo</w:t>
      </w:r>
      <w:r w:rsidR="00C52842" w:rsidRPr="00834239">
        <w:rPr>
          <w:sz w:val="22"/>
          <w:szCs w:val="22"/>
        </w:rPr>
        <w:t xml:space="preserve">ry effect and </w:t>
      </w:r>
      <w:proofErr w:type="spellStart"/>
      <w:r w:rsidR="00C52842" w:rsidRPr="00834239">
        <w:rPr>
          <w:sz w:val="22"/>
          <w:szCs w:val="22"/>
        </w:rPr>
        <w:t>superelasticity</w:t>
      </w:r>
      <w:proofErr w:type="spellEnd"/>
      <w:r w:rsidR="00C52842" w:rsidRPr="00834239">
        <w:rPr>
          <w:sz w:val="22"/>
          <w:szCs w:val="22"/>
        </w:rPr>
        <w:t xml:space="preserve">. </w:t>
      </w:r>
      <w:r w:rsidR="006E15AB" w:rsidRPr="00834239">
        <w:rPr>
          <w:sz w:val="22"/>
          <w:szCs w:val="22"/>
        </w:rPr>
        <w:t>Magnetron sputtering has been regarded as one of the best ways to deposit</w:t>
      </w:r>
      <w:r w:rsidR="006E15AB" w:rsidRPr="00834239">
        <w:rPr>
          <w:rFonts w:hint="eastAsia"/>
          <w:sz w:val="22"/>
          <w:szCs w:val="22"/>
          <w:lang w:eastAsia="zh-CN"/>
        </w:rPr>
        <w:t xml:space="preserve"> </w:t>
      </w:r>
      <w:proofErr w:type="spellStart"/>
      <w:r w:rsidR="006E15AB" w:rsidRPr="00834239">
        <w:rPr>
          <w:sz w:val="22"/>
          <w:szCs w:val="22"/>
        </w:rPr>
        <w:t>TiNi</w:t>
      </w:r>
      <w:proofErr w:type="spellEnd"/>
      <w:r w:rsidR="006E15AB" w:rsidRPr="00834239">
        <w:rPr>
          <w:rFonts w:hint="eastAsia"/>
          <w:sz w:val="22"/>
          <w:szCs w:val="22"/>
          <w:lang w:eastAsia="zh-CN"/>
        </w:rPr>
        <w:t xml:space="preserve"> </w:t>
      </w:r>
      <w:r w:rsidR="006E15AB" w:rsidRPr="00834239">
        <w:rPr>
          <w:sz w:val="22"/>
          <w:szCs w:val="22"/>
        </w:rPr>
        <w:t>films [</w:t>
      </w:r>
      <w:r w:rsidR="00E44548">
        <w:rPr>
          <w:sz w:val="22"/>
          <w:szCs w:val="22"/>
        </w:rPr>
        <w:t>5</w:t>
      </w:r>
      <w:proofErr w:type="gramStart"/>
      <w:r w:rsidR="006E15AB" w:rsidRPr="00834239">
        <w:rPr>
          <w:sz w:val="22"/>
          <w:szCs w:val="22"/>
        </w:rPr>
        <w:t>,</w:t>
      </w:r>
      <w:r w:rsidR="00E44548">
        <w:rPr>
          <w:sz w:val="22"/>
          <w:szCs w:val="22"/>
        </w:rPr>
        <w:t>8</w:t>
      </w:r>
      <w:proofErr w:type="gramEnd"/>
      <w:r w:rsidR="00C52842" w:rsidRPr="00834239">
        <w:rPr>
          <w:sz w:val="22"/>
          <w:szCs w:val="22"/>
        </w:rPr>
        <w:t xml:space="preserve">]. </w:t>
      </w:r>
      <w:r w:rsidR="006E15AB" w:rsidRPr="00834239">
        <w:rPr>
          <w:sz w:val="22"/>
          <w:szCs w:val="22"/>
        </w:rPr>
        <w:t xml:space="preserve">When the films are deposited at </w:t>
      </w:r>
      <w:r>
        <w:rPr>
          <w:sz w:val="22"/>
          <w:szCs w:val="22"/>
        </w:rPr>
        <w:t xml:space="preserve">an </w:t>
      </w:r>
      <w:r w:rsidR="006E15AB" w:rsidRPr="00834239">
        <w:rPr>
          <w:sz w:val="22"/>
          <w:szCs w:val="22"/>
        </w:rPr>
        <w:t>ambient temperature, they</w:t>
      </w:r>
      <w:r w:rsidR="006E15AB" w:rsidRPr="00834239">
        <w:rPr>
          <w:rFonts w:hint="eastAsia"/>
          <w:sz w:val="22"/>
          <w:szCs w:val="22"/>
          <w:lang w:eastAsia="zh-CN"/>
        </w:rPr>
        <w:t xml:space="preserve"> </w:t>
      </w:r>
      <w:r w:rsidR="006E15AB" w:rsidRPr="00834239">
        <w:rPr>
          <w:sz w:val="22"/>
          <w:szCs w:val="22"/>
        </w:rPr>
        <w:t>are normally amorphous and post-annealing crystallization is required to introduce shape memor</w:t>
      </w:r>
      <w:r w:rsidR="00C52842" w:rsidRPr="00834239">
        <w:rPr>
          <w:sz w:val="22"/>
          <w:szCs w:val="22"/>
        </w:rPr>
        <w:t xml:space="preserve">y and </w:t>
      </w:r>
      <w:proofErr w:type="spellStart"/>
      <w:r w:rsidR="00C52842" w:rsidRPr="00834239">
        <w:rPr>
          <w:sz w:val="22"/>
          <w:szCs w:val="22"/>
        </w:rPr>
        <w:t>superelastic</w:t>
      </w:r>
      <w:proofErr w:type="spellEnd"/>
      <w:r w:rsidR="00C52842" w:rsidRPr="00834239">
        <w:rPr>
          <w:sz w:val="22"/>
          <w:szCs w:val="22"/>
        </w:rPr>
        <w:t xml:space="preserve"> properties. </w:t>
      </w:r>
      <w:r w:rsidR="006E15AB" w:rsidRPr="00834239">
        <w:rPr>
          <w:sz w:val="22"/>
          <w:szCs w:val="22"/>
        </w:rPr>
        <w:t xml:space="preserve">It has been documented that the properties of </w:t>
      </w:r>
      <w:proofErr w:type="spellStart"/>
      <w:r w:rsidR="006E15AB" w:rsidRPr="00834239">
        <w:rPr>
          <w:sz w:val="22"/>
          <w:szCs w:val="22"/>
        </w:rPr>
        <w:t>TiNi</w:t>
      </w:r>
      <w:proofErr w:type="spellEnd"/>
      <w:r w:rsidR="006E15AB" w:rsidRPr="00834239">
        <w:rPr>
          <w:rFonts w:hint="eastAsia"/>
          <w:sz w:val="22"/>
          <w:szCs w:val="22"/>
          <w:lang w:eastAsia="zh-CN"/>
        </w:rPr>
        <w:t xml:space="preserve"> </w:t>
      </w:r>
      <w:r w:rsidR="006E15AB" w:rsidRPr="00834239">
        <w:rPr>
          <w:sz w:val="22"/>
          <w:szCs w:val="22"/>
        </w:rPr>
        <w:t xml:space="preserve">films are comparable with those of </w:t>
      </w:r>
      <w:r w:rsidR="006E15AB" w:rsidRPr="007415F8">
        <w:rPr>
          <w:sz w:val="22"/>
          <w:szCs w:val="22"/>
        </w:rPr>
        <w:t xml:space="preserve">bulk </w:t>
      </w:r>
      <w:proofErr w:type="spellStart"/>
      <w:r w:rsidR="00A868C7" w:rsidRPr="00A868C7">
        <w:rPr>
          <w:sz w:val="22"/>
          <w:szCs w:val="22"/>
          <w:highlight w:val="yellow"/>
        </w:rPr>
        <w:t>NiTi</w:t>
      </w:r>
      <w:proofErr w:type="spellEnd"/>
      <w:r w:rsidR="00A868C7" w:rsidRPr="00A868C7">
        <w:rPr>
          <w:sz w:val="22"/>
          <w:szCs w:val="22"/>
          <w:highlight w:val="yellow"/>
        </w:rPr>
        <w:t xml:space="preserve"> shape memor</w:t>
      </w:r>
      <w:r w:rsidR="00A868C7" w:rsidRPr="00C21A13">
        <w:rPr>
          <w:sz w:val="22"/>
          <w:szCs w:val="22"/>
          <w:highlight w:val="yellow"/>
        </w:rPr>
        <w:t>y</w:t>
      </w:r>
      <w:r w:rsidR="006E15AB" w:rsidRPr="00C21A13">
        <w:rPr>
          <w:sz w:val="22"/>
          <w:szCs w:val="22"/>
          <w:highlight w:val="yellow"/>
        </w:rPr>
        <w:t xml:space="preserve"> a</w:t>
      </w:r>
      <w:r w:rsidR="006E15AB" w:rsidRPr="00A868C7">
        <w:rPr>
          <w:sz w:val="22"/>
          <w:szCs w:val="22"/>
          <w:highlight w:val="yellow"/>
        </w:rPr>
        <w:t>lloys</w:t>
      </w:r>
      <w:r w:rsidR="00A868C7" w:rsidRPr="00A868C7">
        <w:rPr>
          <w:sz w:val="22"/>
          <w:szCs w:val="22"/>
          <w:highlight w:val="yellow"/>
        </w:rPr>
        <w:t xml:space="preserve"> (</w:t>
      </w:r>
      <w:r>
        <w:rPr>
          <w:sz w:val="22"/>
          <w:szCs w:val="22"/>
          <w:highlight w:val="yellow"/>
        </w:rPr>
        <w:t xml:space="preserve">or commonly known as </w:t>
      </w:r>
      <w:r w:rsidR="00A868C7" w:rsidRPr="00A868C7">
        <w:rPr>
          <w:sz w:val="22"/>
          <w:szCs w:val="22"/>
          <w:highlight w:val="yellow"/>
        </w:rPr>
        <w:t>nitinol)</w:t>
      </w:r>
      <w:r w:rsidR="006E15AB" w:rsidRPr="00834239">
        <w:rPr>
          <w:sz w:val="22"/>
          <w:szCs w:val="22"/>
        </w:rPr>
        <w:t>, if not better [</w:t>
      </w:r>
      <w:r w:rsidR="00E44548">
        <w:rPr>
          <w:sz w:val="22"/>
          <w:szCs w:val="22"/>
        </w:rPr>
        <w:t>4</w:t>
      </w:r>
      <w:r w:rsidR="00E44548">
        <w:rPr>
          <w:rFonts w:hint="eastAsia"/>
          <w:sz w:val="22"/>
          <w:szCs w:val="22"/>
          <w:lang w:eastAsia="zh-CN"/>
        </w:rPr>
        <w:t>-</w:t>
      </w:r>
      <w:r w:rsidR="00E44548">
        <w:rPr>
          <w:sz w:val="22"/>
          <w:szCs w:val="22"/>
        </w:rPr>
        <w:t>10</w:t>
      </w:r>
      <w:r w:rsidR="00C52842" w:rsidRPr="00834239">
        <w:rPr>
          <w:sz w:val="22"/>
          <w:szCs w:val="22"/>
        </w:rPr>
        <w:t xml:space="preserve">]. </w:t>
      </w:r>
      <w:r w:rsidR="006E15AB" w:rsidRPr="00834239">
        <w:rPr>
          <w:sz w:val="22"/>
          <w:szCs w:val="22"/>
        </w:rPr>
        <w:t xml:space="preserve">Recently, great effort has been made to apply </w:t>
      </w:r>
      <w:proofErr w:type="spellStart"/>
      <w:r w:rsidR="006E15AB" w:rsidRPr="00834239">
        <w:rPr>
          <w:sz w:val="22"/>
          <w:szCs w:val="22"/>
        </w:rPr>
        <w:t>TiNi</w:t>
      </w:r>
      <w:proofErr w:type="spellEnd"/>
      <w:r w:rsidR="006E15AB" w:rsidRPr="00834239">
        <w:rPr>
          <w:sz w:val="22"/>
          <w:szCs w:val="22"/>
        </w:rPr>
        <w:t xml:space="preserve"> films into biomedical devices, for example, </w:t>
      </w:r>
      <w:proofErr w:type="spellStart"/>
      <w:r w:rsidR="006E15AB" w:rsidRPr="00834239">
        <w:rPr>
          <w:sz w:val="22"/>
          <w:szCs w:val="22"/>
        </w:rPr>
        <w:t>microgripper</w:t>
      </w:r>
      <w:proofErr w:type="spellEnd"/>
      <w:r w:rsidR="006E15AB" w:rsidRPr="00834239">
        <w:rPr>
          <w:sz w:val="22"/>
          <w:szCs w:val="22"/>
        </w:rPr>
        <w:t xml:space="preserve"> and implant stents [</w:t>
      </w:r>
      <w:r w:rsidR="00E44548">
        <w:rPr>
          <w:sz w:val="22"/>
          <w:szCs w:val="22"/>
        </w:rPr>
        <w:t>5</w:t>
      </w:r>
      <w:proofErr w:type="gramStart"/>
      <w:r w:rsidR="006E15AB" w:rsidRPr="00834239">
        <w:rPr>
          <w:sz w:val="22"/>
          <w:szCs w:val="22"/>
        </w:rPr>
        <w:t>,</w:t>
      </w:r>
      <w:r w:rsidR="00E44548">
        <w:rPr>
          <w:sz w:val="22"/>
          <w:szCs w:val="22"/>
        </w:rPr>
        <w:t>11</w:t>
      </w:r>
      <w:proofErr w:type="gramEnd"/>
      <w:r w:rsidR="006E15AB" w:rsidRPr="00834239">
        <w:rPr>
          <w:sz w:val="22"/>
          <w:szCs w:val="22"/>
        </w:rPr>
        <w:t>].</w:t>
      </w:r>
    </w:p>
    <w:p w:rsidR="006E15AB" w:rsidRPr="00834239" w:rsidRDefault="008B07A0" w:rsidP="00FC67B6">
      <w:pPr>
        <w:pStyle w:val="08ArticleText"/>
        <w:spacing w:line="480" w:lineRule="auto"/>
        <w:ind w:left="431"/>
        <w:jc w:val="both"/>
        <w:rPr>
          <w:sz w:val="22"/>
          <w:szCs w:val="22"/>
          <w:lang w:eastAsia="zh-CN"/>
        </w:rPr>
      </w:pPr>
      <w:r>
        <w:rPr>
          <w:sz w:val="22"/>
          <w:szCs w:val="22"/>
        </w:rPr>
        <w:t>N</w:t>
      </w:r>
      <w:r w:rsidRPr="00834239">
        <w:rPr>
          <w:sz w:val="22"/>
          <w:szCs w:val="22"/>
        </w:rPr>
        <w:t xml:space="preserve">itinol </w:t>
      </w:r>
      <w:r w:rsidR="006E15AB" w:rsidRPr="00834239">
        <w:rPr>
          <w:sz w:val="22"/>
          <w:szCs w:val="22"/>
        </w:rPr>
        <w:t xml:space="preserve">is the </w:t>
      </w:r>
      <w:r>
        <w:rPr>
          <w:sz w:val="22"/>
          <w:szCs w:val="22"/>
        </w:rPr>
        <w:t xml:space="preserve">most </w:t>
      </w:r>
      <w:r w:rsidR="006E15AB" w:rsidRPr="00834239">
        <w:rPr>
          <w:sz w:val="22"/>
          <w:szCs w:val="22"/>
        </w:rPr>
        <w:t>conventional shape memory material</w:t>
      </w:r>
      <w:r>
        <w:rPr>
          <w:sz w:val="22"/>
          <w:szCs w:val="22"/>
        </w:rPr>
        <w:t>s</w:t>
      </w:r>
      <w:r w:rsidR="006E15AB" w:rsidRPr="00834239">
        <w:rPr>
          <w:sz w:val="22"/>
          <w:szCs w:val="22"/>
        </w:rPr>
        <w:t xml:space="preserve"> used for medical and industrial applications [</w:t>
      </w:r>
      <w:r w:rsidR="00E44548">
        <w:rPr>
          <w:sz w:val="22"/>
          <w:szCs w:val="22"/>
        </w:rPr>
        <w:t>12</w:t>
      </w:r>
      <w:proofErr w:type="gramStart"/>
      <w:r w:rsidR="006E15AB" w:rsidRPr="00834239">
        <w:rPr>
          <w:sz w:val="22"/>
          <w:szCs w:val="22"/>
        </w:rPr>
        <w:t>,</w:t>
      </w:r>
      <w:r w:rsidR="00E44548">
        <w:rPr>
          <w:sz w:val="22"/>
          <w:szCs w:val="22"/>
        </w:rPr>
        <w:t>13</w:t>
      </w:r>
      <w:proofErr w:type="gramEnd"/>
      <w:r w:rsidR="00C52842" w:rsidRPr="00834239">
        <w:rPr>
          <w:sz w:val="22"/>
          <w:szCs w:val="22"/>
        </w:rPr>
        <w:t xml:space="preserve">]. </w:t>
      </w:r>
      <w:r w:rsidR="006E15AB" w:rsidRPr="00834239">
        <w:rPr>
          <w:sz w:val="22"/>
          <w:szCs w:val="22"/>
        </w:rPr>
        <w:t xml:space="preserve">For implant medical devices, the high content of Ni in </w:t>
      </w:r>
      <w:r>
        <w:rPr>
          <w:sz w:val="22"/>
          <w:szCs w:val="22"/>
        </w:rPr>
        <w:t xml:space="preserve">the </w:t>
      </w:r>
      <w:r w:rsidR="006E15AB" w:rsidRPr="00834239">
        <w:rPr>
          <w:sz w:val="22"/>
          <w:szCs w:val="22"/>
        </w:rPr>
        <w:t xml:space="preserve">nitinol has always been a concern as Ni ions are known to be allergic, toxic and carcinogenic, even though </w:t>
      </w:r>
      <w:r>
        <w:rPr>
          <w:sz w:val="22"/>
          <w:szCs w:val="22"/>
        </w:rPr>
        <w:t xml:space="preserve">the </w:t>
      </w:r>
      <w:r w:rsidR="006E15AB" w:rsidRPr="00834239">
        <w:rPr>
          <w:sz w:val="22"/>
          <w:szCs w:val="22"/>
        </w:rPr>
        <w:t>nitinol has been verified as one of good biocompatible materials</w:t>
      </w:r>
      <w:bookmarkStart w:id="7" w:name="_Ref397687835"/>
      <w:r w:rsidR="006E15AB" w:rsidRPr="00834239">
        <w:rPr>
          <w:sz w:val="22"/>
          <w:szCs w:val="22"/>
        </w:rPr>
        <w:t xml:space="preserve"> [</w:t>
      </w:r>
      <w:bookmarkEnd w:id="7"/>
      <w:r w:rsidR="00E44548">
        <w:rPr>
          <w:sz w:val="22"/>
          <w:szCs w:val="22"/>
        </w:rPr>
        <w:t>14</w:t>
      </w:r>
      <w:r w:rsidR="00C52842" w:rsidRPr="00834239">
        <w:rPr>
          <w:sz w:val="22"/>
          <w:szCs w:val="22"/>
        </w:rPr>
        <w:t xml:space="preserve">]. </w:t>
      </w:r>
      <w:r w:rsidR="006E15AB" w:rsidRPr="00834239">
        <w:rPr>
          <w:sz w:val="22"/>
          <w:szCs w:val="22"/>
        </w:rPr>
        <w:t xml:space="preserve">The good biocompatibility of </w:t>
      </w:r>
      <w:r>
        <w:rPr>
          <w:sz w:val="22"/>
          <w:szCs w:val="22"/>
        </w:rPr>
        <w:t xml:space="preserve">the </w:t>
      </w:r>
      <w:r w:rsidR="006E15AB" w:rsidRPr="00834239">
        <w:rPr>
          <w:sz w:val="22"/>
          <w:szCs w:val="22"/>
        </w:rPr>
        <w:t>nitinol relies on the spontaneous form</w:t>
      </w:r>
      <w:r>
        <w:rPr>
          <w:sz w:val="22"/>
          <w:szCs w:val="22"/>
        </w:rPr>
        <w:t xml:space="preserve">ation of a </w:t>
      </w:r>
      <w:r w:rsidR="006E15AB" w:rsidRPr="00834239">
        <w:rPr>
          <w:sz w:val="22"/>
          <w:szCs w:val="22"/>
        </w:rPr>
        <w:t>protective TiO</w:t>
      </w:r>
      <w:r w:rsidR="006E15AB" w:rsidRPr="00834239">
        <w:rPr>
          <w:sz w:val="22"/>
          <w:szCs w:val="22"/>
          <w:vertAlign w:val="subscript"/>
        </w:rPr>
        <w:t>2</w:t>
      </w:r>
      <w:r w:rsidR="006E15AB" w:rsidRPr="00834239">
        <w:rPr>
          <w:sz w:val="22"/>
          <w:szCs w:val="22"/>
        </w:rPr>
        <w:t xml:space="preserve"> layer on the alloy surface</w:t>
      </w:r>
      <w:bookmarkStart w:id="8" w:name="_Ref392146490"/>
      <w:r w:rsidR="006E15AB" w:rsidRPr="00834239">
        <w:rPr>
          <w:sz w:val="22"/>
          <w:szCs w:val="22"/>
        </w:rPr>
        <w:t xml:space="preserve"> </w:t>
      </w:r>
      <w:r w:rsidR="006E15AB" w:rsidRPr="00834239">
        <w:rPr>
          <w:sz w:val="22"/>
          <w:szCs w:val="22"/>
          <w:lang w:eastAsia="zh-CN"/>
        </w:rPr>
        <w:t>[</w:t>
      </w:r>
      <w:bookmarkEnd w:id="8"/>
      <w:r w:rsidR="00E44548">
        <w:rPr>
          <w:sz w:val="22"/>
          <w:szCs w:val="22"/>
          <w:lang w:eastAsia="zh-CN"/>
        </w:rPr>
        <w:t>15</w:t>
      </w:r>
      <w:r w:rsidR="006E15AB" w:rsidRPr="00834239">
        <w:rPr>
          <w:sz w:val="22"/>
          <w:szCs w:val="22"/>
          <w:lang w:eastAsia="zh-CN"/>
        </w:rPr>
        <w:t>]</w:t>
      </w:r>
      <w:r w:rsidR="00C52842" w:rsidRPr="00834239">
        <w:rPr>
          <w:sz w:val="22"/>
          <w:szCs w:val="22"/>
        </w:rPr>
        <w:t xml:space="preserve">. </w:t>
      </w:r>
      <w:r w:rsidR="00225F6F" w:rsidRPr="008E2927">
        <w:rPr>
          <w:sz w:val="22"/>
          <w:szCs w:val="22"/>
          <w:highlight w:val="yellow"/>
        </w:rPr>
        <w:t>In addition, the TiO</w:t>
      </w:r>
      <w:r w:rsidR="00225F6F" w:rsidRPr="008E2927">
        <w:rPr>
          <w:sz w:val="22"/>
          <w:szCs w:val="22"/>
          <w:highlight w:val="yellow"/>
          <w:vertAlign w:val="subscript"/>
        </w:rPr>
        <w:t>2</w:t>
      </w:r>
      <w:r w:rsidR="00225F6F" w:rsidRPr="008E2927">
        <w:rPr>
          <w:sz w:val="22"/>
          <w:szCs w:val="22"/>
          <w:highlight w:val="yellow"/>
        </w:rPr>
        <w:t xml:space="preserve"> layer can be treated as an elastic and hard layer atop the nitinol thin film</w:t>
      </w:r>
      <w:r w:rsidR="00321077">
        <w:rPr>
          <w:sz w:val="22"/>
          <w:szCs w:val="22"/>
          <w:highlight w:val="yellow"/>
        </w:rPr>
        <w:t>, h</w:t>
      </w:r>
      <w:r w:rsidR="00225F6F" w:rsidRPr="008E2927">
        <w:rPr>
          <w:sz w:val="22"/>
          <w:szCs w:val="22"/>
          <w:highlight w:val="yellow"/>
        </w:rPr>
        <w:t xml:space="preserve">ence there </w:t>
      </w:r>
      <w:r w:rsidR="00321077">
        <w:rPr>
          <w:sz w:val="22"/>
          <w:szCs w:val="22"/>
          <w:highlight w:val="yellow"/>
        </w:rPr>
        <w:t>are</w:t>
      </w:r>
      <w:r w:rsidR="00225F6F" w:rsidRPr="008E2927">
        <w:rPr>
          <w:sz w:val="22"/>
          <w:szCs w:val="22"/>
          <w:highlight w:val="yellow"/>
        </w:rPr>
        <w:t xml:space="preserve"> reversible trenches, i.e., elastic buckling</w:t>
      </w:r>
      <w:r w:rsidR="00321077">
        <w:rPr>
          <w:sz w:val="22"/>
          <w:szCs w:val="22"/>
          <w:highlight w:val="yellow"/>
        </w:rPr>
        <w:t>,</w:t>
      </w:r>
      <w:r w:rsidR="00225F6F" w:rsidRPr="008E2927">
        <w:rPr>
          <w:sz w:val="22"/>
          <w:szCs w:val="22"/>
          <w:highlight w:val="yellow"/>
        </w:rPr>
        <w:t xml:space="preserve"> d</w:t>
      </w:r>
      <w:r w:rsidR="00831F21">
        <w:rPr>
          <w:sz w:val="22"/>
          <w:szCs w:val="22"/>
          <w:highlight w:val="yellow"/>
        </w:rPr>
        <w:t xml:space="preserve">uring thermomechanical cycling </w:t>
      </w:r>
      <w:r w:rsidR="00225F6F" w:rsidRPr="008E2927">
        <w:rPr>
          <w:sz w:val="22"/>
          <w:szCs w:val="22"/>
          <w:highlight w:val="yellow"/>
        </w:rPr>
        <w:t>[16].</w:t>
      </w:r>
      <w:r w:rsidR="00225F6F">
        <w:rPr>
          <w:sz w:val="22"/>
          <w:szCs w:val="22"/>
        </w:rPr>
        <w:t xml:space="preserve"> </w:t>
      </w:r>
      <w:r w:rsidR="006E15AB" w:rsidRPr="00834239">
        <w:rPr>
          <w:sz w:val="22"/>
          <w:szCs w:val="22"/>
        </w:rPr>
        <w:t xml:space="preserve">Therefore, surface treatment has been commonly applied for </w:t>
      </w:r>
      <w:r w:rsidR="00321077">
        <w:rPr>
          <w:sz w:val="22"/>
          <w:szCs w:val="22"/>
        </w:rPr>
        <w:t xml:space="preserve">the </w:t>
      </w:r>
      <w:r w:rsidR="006E15AB" w:rsidRPr="00834239">
        <w:rPr>
          <w:sz w:val="22"/>
          <w:szCs w:val="22"/>
        </w:rPr>
        <w:t>nitinol</w:t>
      </w:r>
      <w:r w:rsidR="006E15AB" w:rsidRPr="00834239">
        <w:rPr>
          <w:rFonts w:hint="eastAsia"/>
          <w:sz w:val="22"/>
          <w:szCs w:val="22"/>
          <w:lang w:eastAsia="zh-CN"/>
        </w:rPr>
        <w:t xml:space="preserve"> </w:t>
      </w:r>
      <w:r w:rsidR="006E15AB" w:rsidRPr="00834239">
        <w:rPr>
          <w:sz w:val="22"/>
          <w:szCs w:val="22"/>
        </w:rPr>
        <w:t>in order to improve its corrosion resistance and decrease the Ni ion leaching [</w:t>
      </w:r>
      <w:r w:rsidR="00E44548">
        <w:rPr>
          <w:sz w:val="22"/>
          <w:szCs w:val="22"/>
        </w:rPr>
        <w:t>15</w:t>
      </w:r>
      <w:proofErr w:type="gramStart"/>
      <w:r w:rsidR="00ED31C6">
        <w:rPr>
          <w:sz w:val="22"/>
          <w:szCs w:val="22"/>
        </w:rPr>
        <w:t>,17</w:t>
      </w:r>
      <w:proofErr w:type="gramEnd"/>
      <w:r w:rsidR="00E44548">
        <w:rPr>
          <w:rFonts w:hint="eastAsia"/>
          <w:sz w:val="22"/>
          <w:szCs w:val="22"/>
          <w:lang w:eastAsia="zh-CN"/>
        </w:rPr>
        <w:t>-</w:t>
      </w:r>
      <w:r w:rsidR="00ED31C6">
        <w:rPr>
          <w:sz w:val="22"/>
          <w:szCs w:val="22"/>
        </w:rPr>
        <w:t>19</w:t>
      </w:r>
      <w:r w:rsidR="006E15AB" w:rsidRPr="00834239">
        <w:rPr>
          <w:sz w:val="22"/>
          <w:szCs w:val="22"/>
        </w:rPr>
        <w:t>]. Currently, passivation followed by electro-</w:t>
      </w:r>
      <w:r w:rsidR="00321077">
        <w:rPr>
          <w:sz w:val="22"/>
          <w:szCs w:val="22"/>
        </w:rPr>
        <w:t xml:space="preserve">chemical </w:t>
      </w:r>
      <w:r w:rsidR="006E15AB" w:rsidRPr="00834239">
        <w:rPr>
          <w:sz w:val="22"/>
          <w:szCs w:val="22"/>
        </w:rPr>
        <w:t xml:space="preserve">polishing has been developed as a standard method for improving the corrosion </w:t>
      </w:r>
      <w:r w:rsidR="00321077">
        <w:rPr>
          <w:sz w:val="22"/>
          <w:szCs w:val="22"/>
        </w:rPr>
        <w:t xml:space="preserve">and fatigue </w:t>
      </w:r>
      <w:r w:rsidR="006E15AB" w:rsidRPr="00834239">
        <w:rPr>
          <w:sz w:val="22"/>
          <w:szCs w:val="22"/>
        </w:rPr>
        <w:t>resistance of the bulk nitinol [</w:t>
      </w:r>
      <w:r w:rsidR="00ED31C6">
        <w:rPr>
          <w:sz w:val="22"/>
          <w:szCs w:val="22"/>
        </w:rPr>
        <w:t>20</w:t>
      </w:r>
      <w:proofErr w:type="gramStart"/>
      <w:r w:rsidR="006E15AB" w:rsidRPr="00834239">
        <w:rPr>
          <w:sz w:val="22"/>
          <w:szCs w:val="22"/>
        </w:rPr>
        <w:t>,</w:t>
      </w:r>
      <w:r w:rsidR="00ED31C6">
        <w:rPr>
          <w:sz w:val="22"/>
          <w:szCs w:val="22"/>
        </w:rPr>
        <w:t>21</w:t>
      </w:r>
      <w:proofErr w:type="gramEnd"/>
      <w:r w:rsidR="006E15AB" w:rsidRPr="00834239">
        <w:rPr>
          <w:sz w:val="22"/>
          <w:szCs w:val="22"/>
        </w:rPr>
        <w:t>].</w:t>
      </w:r>
      <w:r w:rsidR="006E15AB" w:rsidRPr="00834239">
        <w:rPr>
          <w:rFonts w:hint="eastAsia"/>
          <w:sz w:val="22"/>
          <w:szCs w:val="22"/>
          <w:lang w:eastAsia="zh-CN"/>
        </w:rPr>
        <w:t xml:space="preserve"> </w:t>
      </w:r>
    </w:p>
    <w:p w:rsidR="006E15AB" w:rsidRPr="00834239" w:rsidRDefault="006E15AB" w:rsidP="00FC67B6">
      <w:pPr>
        <w:pStyle w:val="08ArticleText"/>
        <w:spacing w:line="480" w:lineRule="auto"/>
        <w:ind w:left="431"/>
        <w:jc w:val="both"/>
        <w:rPr>
          <w:sz w:val="22"/>
          <w:szCs w:val="22"/>
        </w:rPr>
      </w:pPr>
      <w:r w:rsidRPr="00834239">
        <w:rPr>
          <w:sz w:val="22"/>
          <w:szCs w:val="22"/>
        </w:rPr>
        <w:lastRenderedPageBreak/>
        <w:t xml:space="preserve">Microstructure and properties of surface passivation layer are critical for the corrosion resistance of </w:t>
      </w:r>
      <w:r w:rsidR="00321077">
        <w:rPr>
          <w:sz w:val="22"/>
          <w:szCs w:val="22"/>
        </w:rPr>
        <w:t xml:space="preserve">the </w:t>
      </w:r>
      <w:r w:rsidRPr="00834239">
        <w:rPr>
          <w:sz w:val="22"/>
          <w:szCs w:val="22"/>
        </w:rPr>
        <w:t>nitinol</w:t>
      </w:r>
      <w:bookmarkStart w:id="9" w:name="_Ref397686325"/>
      <w:bookmarkStart w:id="10" w:name="_Ref397688075"/>
      <w:r w:rsidRPr="00834239">
        <w:rPr>
          <w:sz w:val="22"/>
          <w:szCs w:val="22"/>
        </w:rPr>
        <w:t xml:space="preserve"> [</w:t>
      </w:r>
      <w:bookmarkEnd w:id="9"/>
      <w:bookmarkEnd w:id="10"/>
      <w:r w:rsidR="00ED31C6">
        <w:rPr>
          <w:sz w:val="22"/>
          <w:szCs w:val="22"/>
        </w:rPr>
        <w:t>22</w:t>
      </w:r>
      <w:r w:rsidR="00C52842" w:rsidRPr="00834239">
        <w:rPr>
          <w:sz w:val="22"/>
          <w:szCs w:val="22"/>
        </w:rPr>
        <w:t xml:space="preserve">]. </w:t>
      </w:r>
      <w:r w:rsidRPr="00834239">
        <w:rPr>
          <w:sz w:val="22"/>
          <w:szCs w:val="22"/>
        </w:rPr>
        <w:t>It was reported that corrosion resistance of amorphous alloys was better than that of its crystalline counterpart [</w:t>
      </w:r>
      <w:r w:rsidR="00ED31C6">
        <w:rPr>
          <w:sz w:val="22"/>
          <w:szCs w:val="22"/>
        </w:rPr>
        <w:t>22</w:t>
      </w:r>
      <w:proofErr w:type="gramStart"/>
      <w:r w:rsidRPr="00834239">
        <w:rPr>
          <w:sz w:val="22"/>
          <w:szCs w:val="22"/>
        </w:rPr>
        <w:t>,</w:t>
      </w:r>
      <w:r w:rsidR="00ED31C6">
        <w:rPr>
          <w:sz w:val="22"/>
          <w:szCs w:val="22"/>
        </w:rPr>
        <w:t>23</w:t>
      </w:r>
      <w:proofErr w:type="gramEnd"/>
      <w:r w:rsidR="00C52842" w:rsidRPr="00834239">
        <w:rPr>
          <w:sz w:val="22"/>
          <w:szCs w:val="22"/>
        </w:rPr>
        <w:t xml:space="preserve">]. </w:t>
      </w:r>
      <w:r w:rsidRPr="00834239">
        <w:rPr>
          <w:sz w:val="22"/>
          <w:szCs w:val="22"/>
        </w:rPr>
        <w:t xml:space="preserve">However, it is complicated to fabricate bulk </w:t>
      </w:r>
      <w:r w:rsidRPr="002C4705">
        <w:rPr>
          <w:sz w:val="22"/>
          <w:szCs w:val="22"/>
          <w:highlight w:val="yellow"/>
        </w:rPr>
        <w:t xml:space="preserve">amorphous </w:t>
      </w:r>
      <w:proofErr w:type="spellStart"/>
      <w:r w:rsidR="002C4705" w:rsidRPr="002C4705">
        <w:rPr>
          <w:sz w:val="22"/>
          <w:szCs w:val="22"/>
          <w:highlight w:val="yellow"/>
        </w:rPr>
        <w:t>NiTi</w:t>
      </w:r>
      <w:proofErr w:type="spellEnd"/>
      <w:r w:rsidR="002C4705" w:rsidRPr="002C4705">
        <w:rPr>
          <w:sz w:val="22"/>
          <w:szCs w:val="22"/>
          <w:highlight w:val="yellow"/>
        </w:rPr>
        <w:t xml:space="preserve"> alloys</w:t>
      </w:r>
      <w:r w:rsidR="00321077">
        <w:rPr>
          <w:sz w:val="22"/>
          <w:szCs w:val="22"/>
        </w:rPr>
        <w:t xml:space="preserve"> in order to improve its corrosion resistance</w:t>
      </w:r>
      <w:r w:rsidRPr="00834239">
        <w:rPr>
          <w:sz w:val="22"/>
          <w:szCs w:val="22"/>
        </w:rPr>
        <w:t xml:space="preserve">, where severe plastic deformation </w:t>
      </w:r>
      <w:r w:rsidR="00321077">
        <w:rPr>
          <w:sz w:val="22"/>
          <w:szCs w:val="22"/>
        </w:rPr>
        <w:t>might be</w:t>
      </w:r>
      <w:r w:rsidR="00321077" w:rsidRPr="00834239">
        <w:rPr>
          <w:sz w:val="22"/>
          <w:szCs w:val="22"/>
        </w:rPr>
        <w:t xml:space="preserve"> </w:t>
      </w:r>
      <w:r w:rsidRPr="00834239">
        <w:rPr>
          <w:sz w:val="22"/>
          <w:szCs w:val="22"/>
        </w:rPr>
        <w:t>necessary [</w:t>
      </w:r>
      <w:r w:rsidR="00ED31C6">
        <w:rPr>
          <w:sz w:val="22"/>
          <w:szCs w:val="22"/>
        </w:rPr>
        <w:t>24</w:t>
      </w:r>
      <w:r w:rsidR="00C52842" w:rsidRPr="00834239">
        <w:rPr>
          <w:sz w:val="22"/>
          <w:szCs w:val="22"/>
        </w:rPr>
        <w:t xml:space="preserve">]. </w:t>
      </w:r>
      <w:r w:rsidRPr="00834239">
        <w:rPr>
          <w:sz w:val="22"/>
          <w:szCs w:val="22"/>
        </w:rPr>
        <w:t xml:space="preserve">Moreover, the bulk nitinol will lose its shape memory and </w:t>
      </w:r>
      <w:proofErr w:type="spellStart"/>
      <w:r w:rsidRPr="00834239">
        <w:rPr>
          <w:sz w:val="22"/>
          <w:szCs w:val="22"/>
        </w:rPr>
        <w:t>superelasticity</w:t>
      </w:r>
      <w:proofErr w:type="spellEnd"/>
      <w:r w:rsidR="00C52842" w:rsidRPr="00834239">
        <w:rPr>
          <w:sz w:val="22"/>
          <w:szCs w:val="22"/>
        </w:rPr>
        <w:t xml:space="preserve"> in </w:t>
      </w:r>
      <w:r w:rsidR="00321077">
        <w:rPr>
          <w:sz w:val="22"/>
          <w:szCs w:val="22"/>
        </w:rPr>
        <w:t xml:space="preserve">the </w:t>
      </w:r>
      <w:r w:rsidR="00C52842" w:rsidRPr="00834239">
        <w:rPr>
          <w:sz w:val="22"/>
          <w:szCs w:val="22"/>
        </w:rPr>
        <w:t xml:space="preserve">amorphous conditions. </w:t>
      </w:r>
      <w:r w:rsidRPr="00834239">
        <w:rPr>
          <w:sz w:val="22"/>
          <w:szCs w:val="22"/>
        </w:rPr>
        <w:t xml:space="preserve">On the other hand, homogeneous and dense amorphous </w:t>
      </w:r>
      <w:proofErr w:type="spellStart"/>
      <w:r w:rsidRPr="00834239">
        <w:rPr>
          <w:sz w:val="22"/>
          <w:szCs w:val="22"/>
        </w:rPr>
        <w:t>TiNi</w:t>
      </w:r>
      <w:proofErr w:type="spellEnd"/>
      <w:r w:rsidRPr="00834239">
        <w:rPr>
          <w:sz w:val="22"/>
          <w:szCs w:val="22"/>
        </w:rPr>
        <w:t xml:space="preserve"> films can be readily sputter–deposited onto the substrate, such as nitinol at an ambient temperature, thus the corrosion resistance could be improved significantly [</w:t>
      </w:r>
      <w:r w:rsidR="00E44548">
        <w:rPr>
          <w:sz w:val="22"/>
          <w:szCs w:val="22"/>
        </w:rPr>
        <w:t>5</w:t>
      </w:r>
      <w:proofErr w:type="gramStart"/>
      <w:r w:rsidRPr="00834239">
        <w:rPr>
          <w:sz w:val="22"/>
          <w:szCs w:val="22"/>
        </w:rPr>
        <w:t>,</w:t>
      </w:r>
      <w:r w:rsidR="00E44548">
        <w:rPr>
          <w:sz w:val="22"/>
          <w:szCs w:val="22"/>
        </w:rPr>
        <w:t>8</w:t>
      </w:r>
      <w:r w:rsidRPr="00834239">
        <w:rPr>
          <w:sz w:val="22"/>
          <w:szCs w:val="22"/>
        </w:rPr>
        <w:t>,</w:t>
      </w:r>
      <w:r w:rsidR="00ED31C6">
        <w:rPr>
          <w:sz w:val="22"/>
          <w:szCs w:val="22"/>
        </w:rPr>
        <w:t>25</w:t>
      </w:r>
      <w:proofErr w:type="gramEnd"/>
      <w:r w:rsidR="00C52842" w:rsidRPr="00834239">
        <w:rPr>
          <w:sz w:val="22"/>
          <w:szCs w:val="22"/>
        </w:rPr>
        <w:t xml:space="preserve">]. </w:t>
      </w:r>
      <w:r w:rsidRPr="00834239">
        <w:rPr>
          <w:sz w:val="22"/>
          <w:szCs w:val="22"/>
        </w:rPr>
        <w:t xml:space="preserve">However, there is no systematic report on the corrosion performance of </w:t>
      </w:r>
      <w:r w:rsidR="00321077">
        <w:rPr>
          <w:sz w:val="22"/>
          <w:szCs w:val="22"/>
        </w:rPr>
        <w:t xml:space="preserve">the </w:t>
      </w:r>
      <w:r w:rsidRPr="00834239">
        <w:rPr>
          <w:sz w:val="22"/>
          <w:szCs w:val="22"/>
        </w:rPr>
        <w:t xml:space="preserve">sputtered </w:t>
      </w:r>
      <w:proofErr w:type="spellStart"/>
      <w:r w:rsidRPr="00834239">
        <w:rPr>
          <w:sz w:val="22"/>
          <w:szCs w:val="22"/>
        </w:rPr>
        <w:t>TiNi</w:t>
      </w:r>
      <w:proofErr w:type="spellEnd"/>
      <w:r w:rsidRPr="00834239">
        <w:rPr>
          <w:sz w:val="22"/>
          <w:szCs w:val="22"/>
        </w:rPr>
        <w:t xml:space="preserve"> films.</w:t>
      </w:r>
    </w:p>
    <w:p w:rsidR="006E15AB" w:rsidRDefault="006E15AB" w:rsidP="00FC67B6">
      <w:pPr>
        <w:pStyle w:val="08ArticleText"/>
        <w:spacing w:line="480" w:lineRule="auto"/>
        <w:ind w:left="431"/>
        <w:jc w:val="both"/>
        <w:rPr>
          <w:sz w:val="22"/>
          <w:szCs w:val="22"/>
        </w:rPr>
      </w:pPr>
      <w:r w:rsidRPr="00834239">
        <w:rPr>
          <w:sz w:val="22"/>
          <w:szCs w:val="22"/>
        </w:rPr>
        <w:t xml:space="preserve">Electrochemical impedance spectroscopy (EIS) has been widely used to study the corrosion resistance of materials and associated potential inhibitors, fuel cells, biosensors, batteries, nanoparticles, and passivation layers, </w:t>
      </w:r>
      <w:proofErr w:type="spellStart"/>
      <w:r w:rsidRPr="00834239">
        <w:rPr>
          <w:sz w:val="22"/>
          <w:szCs w:val="22"/>
        </w:rPr>
        <w:t>etc</w:t>
      </w:r>
      <w:proofErr w:type="spellEnd"/>
      <w:r w:rsidRPr="00834239">
        <w:rPr>
          <w:sz w:val="22"/>
          <w:szCs w:val="22"/>
        </w:rPr>
        <w:t xml:space="preserve">, and a number of studies have employed the EIS to examine passivation behavior of </w:t>
      </w:r>
      <w:proofErr w:type="spellStart"/>
      <w:r w:rsidRPr="00834239">
        <w:rPr>
          <w:sz w:val="22"/>
          <w:szCs w:val="22"/>
        </w:rPr>
        <w:t>Ti</w:t>
      </w:r>
      <w:proofErr w:type="spellEnd"/>
      <w:r w:rsidRPr="00834239">
        <w:rPr>
          <w:sz w:val="22"/>
          <w:szCs w:val="22"/>
        </w:rPr>
        <w:t xml:space="preserve"> and its alloys in simulated physiological solutions</w:t>
      </w:r>
      <w:bookmarkStart w:id="11" w:name="_Ref397686418"/>
      <w:r w:rsidRPr="00834239">
        <w:rPr>
          <w:sz w:val="22"/>
          <w:szCs w:val="22"/>
        </w:rPr>
        <w:t xml:space="preserve"> [</w:t>
      </w:r>
      <w:bookmarkEnd w:id="11"/>
      <w:r w:rsidR="00ED31C6">
        <w:rPr>
          <w:sz w:val="22"/>
          <w:szCs w:val="22"/>
        </w:rPr>
        <w:t>26-28</w:t>
      </w:r>
      <w:r w:rsidRPr="00834239">
        <w:rPr>
          <w:sz w:val="22"/>
          <w:szCs w:val="22"/>
        </w:rPr>
        <w:t>].  It was found that the passivated TiO</w:t>
      </w:r>
      <w:r w:rsidRPr="00834239">
        <w:rPr>
          <w:sz w:val="22"/>
          <w:szCs w:val="22"/>
          <w:vertAlign w:val="subscript"/>
        </w:rPr>
        <w:t>2</w:t>
      </w:r>
      <w:r w:rsidRPr="00834239">
        <w:rPr>
          <w:sz w:val="22"/>
          <w:szCs w:val="22"/>
        </w:rPr>
        <w:t xml:space="preserve"> layer on </w:t>
      </w:r>
      <w:r w:rsidR="00321077">
        <w:rPr>
          <w:sz w:val="22"/>
          <w:szCs w:val="22"/>
        </w:rPr>
        <w:t xml:space="preserve">the </w:t>
      </w:r>
      <w:r w:rsidRPr="00834239">
        <w:rPr>
          <w:sz w:val="22"/>
          <w:szCs w:val="22"/>
        </w:rPr>
        <w:t xml:space="preserve">nitinol can be classified as an N-type semiconductor, and the thickness of oxide layer </w:t>
      </w:r>
      <w:r w:rsidR="00321077">
        <w:rPr>
          <w:sz w:val="22"/>
          <w:szCs w:val="22"/>
        </w:rPr>
        <w:t xml:space="preserve">was </w:t>
      </w:r>
      <w:r w:rsidRPr="00834239">
        <w:rPr>
          <w:sz w:val="22"/>
          <w:szCs w:val="22"/>
        </w:rPr>
        <w:t>increases with potential [</w:t>
      </w:r>
      <w:r w:rsidR="00ED31C6">
        <w:rPr>
          <w:sz w:val="22"/>
          <w:szCs w:val="22"/>
        </w:rPr>
        <w:t>27</w:t>
      </w:r>
      <w:r w:rsidR="002537BF" w:rsidRPr="00834239">
        <w:rPr>
          <w:sz w:val="22"/>
          <w:szCs w:val="22"/>
        </w:rPr>
        <w:t xml:space="preserve">]. </w:t>
      </w:r>
      <w:r w:rsidRPr="00834239">
        <w:rPr>
          <w:sz w:val="22"/>
          <w:szCs w:val="22"/>
        </w:rPr>
        <w:t xml:space="preserve">However, for the sputtered </w:t>
      </w:r>
      <w:proofErr w:type="spellStart"/>
      <w:r w:rsidRPr="00834239">
        <w:rPr>
          <w:sz w:val="22"/>
          <w:szCs w:val="22"/>
        </w:rPr>
        <w:t>TiNi</w:t>
      </w:r>
      <w:proofErr w:type="spellEnd"/>
      <w:r w:rsidRPr="00834239">
        <w:rPr>
          <w:sz w:val="22"/>
          <w:szCs w:val="22"/>
        </w:rPr>
        <w:t xml:space="preserve"> films, there are only few reports on polarization behaviors in </w:t>
      </w:r>
      <w:r w:rsidR="00321077">
        <w:rPr>
          <w:sz w:val="22"/>
          <w:szCs w:val="22"/>
        </w:rPr>
        <w:t xml:space="preserve">the </w:t>
      </w:r>
      <w:r w:rsidRPr="00834239">
        <w:rPr>
          <w:sz w:val="22"/>
          <w:szCs w:val="22"/>
        </w:rPr>
        <w:t xml:space="preserve">simulated </w:t>
      </w:r>
      <w:r w:rsidR="00321077">
        <w:rPr>
          <w:sz w:val="22"/>
          <w:szCs w:val="22"/>
        </w:rPr>
        <w:t xml:space="preserve">body </w:t>
      </w:r>
      <w:r w:rsidRPr="00834239">
        <w:rPr>
          <w:sz w:val="22"/>
          <w:szCs w:val="22"/>
        </w:rPr>
        <w:t>fluids [</w:t>
      </w:r>
      <w:r w:rsidR="00E44548">
        <w:rPr>
          <w:sz w:val="22"/>
          <w:szCs w:val="22"/>
        </w:rPr>
        <w:t>11</w:t>
      </w:r>
      <w:r w:rsidR="002537BF" w:rsidRPr="00834239">
        <w:rPr>
          <w:sz w:val="22"/>
          <w:szCs w:val="22"/>
        </w:rPr>
        <w:t xml:space="preserve">]. </w:t>
      </w:r>
      <w:r w:rsidR="00321077">
        <w:rPr>
          <w:sz w:val="22"/>
          <w:szCs w:val="22"/>
        </w:rPr>
        <w:t>Therefore, i</w:t>
      </w:r>
      <w:r w:rsidR="00321077" w:rsidRPr="00834239">
        <w:rPr>
          <w:sz w:val="22"/>
          <w:szCs w:val="22"/>
        </w:rPr>
        <w:t xml:space="preserve">n </w:t>
      </w:r>
      <w:r w:rsidRPr="00834239">
        <w:rPr>
          <w:sz w:val="22"/>
          <w:szCs w:val="22"/>
        </w:rPr>
        <w:t xml:space="preserve">the present study, corrosion and electrochemical behaviors of the sputtered </w:t>
      </w:r>
      <w:proofErr w:type="spellStart"/>
      <w:r w:rsidRPr="00834239">
        <w:rPr>
          <w:sz w:val="22"/>
          <w:szCs w:val="22"/>
        </w:rPr>
        <w:t>TiNi</w:t>
      </w:r>
      <w:proofErr w:type="spellEnd"/>
      <w:r w:rsidRPr="00834239">
        <w:rPr>
          <w:sz w:val="22"/>
          <w:szCs w:val="22"/>
        </w:rPr>
        <w:t xml:space="preserve"> films are systematically investigated using </w:t>
      </w:r>
      <w:proofErr w:type="spellStart"/>
      <w:r w:rsidRPr="00834239">
        <w:rPr>
          <w:sz w:val="22"/>
          <w:szCs w:val="22"/>
        </w:rPr>
        <w:t>potentio</w:t>
      </w:r>
      <w:proofErr w:type="spellEnd"/>
      <w:r w:rsidRPr="00834239">
        <w:rPr>
          <w:sz w:val="22"/>
          <w:szCs w:val="22"/>
        </w:rPr>
        <w:t>-dynamic polarization and EIS methods.</w:t>
      </w:r>
    </w:p>
    <w:p w:rsidR="008A3CDA" w:rsidRPr="00834239" w:rsidRDefault="008A3CDA" w:rsidP="00FC67B6">
      <w:pPr>
        <w:pStyle w:val="08ArticleText"/>
        <w:spacing w:line="480" w:lineRule="auto"/>
        <w:ind w:left="431"/>
        <w:jc w:val="both"/>
        <w:rPr>
          <w:sz w:val="22"/>
          <w:szCs w:val="22"/>
        </w:rPr>
      </w:pPr>
    </w:p>
    <w:p w:rsidR="006E15AB" w:rsidRPr="008A3CDA" w:rsidRDefault="006E15AB" w:rsidP="00B25EE0">
      <w:pPr>
        <w:pStyle w:val="04AHeading"/>
        <w:numPr>
          <w:ilvl w:val="0"/>
          <w:numId w:val="13"/>
        </w:numPr>
        <w:rPr>
          <w:sz w:val="22"/>
          <w:szCs w:val="22"/>
        </w:rPr>
      </w:pPr>
      <w:r w:rsidRPr="008A3CDA">
        <w:rPr>
          <w:sz w:val="22"/>
          <w:szCs w:val="22"/>
        </w:rPr>
        <w:t>Experimental Procedures</w:t>
      </w:r>
    </w:p>
    <w:p w:rsidR="006E15AB" w:rsidRPr="00834239" w:rsidRDefault="006E15AB" w:rsidP="00FC67B6">
      <w:pPr>
        <w:pStyle w:val="08ArticleText"/>
        <w:spacing w:line="480" w:lineRule="auto"/>
        <w:ind w:left="431"/>
        <w:jc w:val="both"/>
        <w:rPr>
          <w:color w:val="000000" w:themeColor="text1"/>
          <w:sz w:val="22"/>
          <w:szCs w:val="22"/>
        </w:rPr>
      </w:pPr>
      <w:r w:rsidRPr="00834239">
        <w:rPr>
          <w:sz w:val="22"/>
          <w:szCs w:val="22"/>
        </w:rPr>
        <w:t xml:space="preserve">Amorphous near </w:t>
      </w:r>
      <w:proofErr w:type="spellStart"/>
      <w:r w:rsidRPr="00834239">
        <w:rPr>
          <w:sz w:val="22"/>
          <w:szCs w:val="22"/>
        </w:rPr>
        <w:t>equi</w:t>
      </w:r>
      <w:proofErr w:type="spellEnd"/>
      <w:r w:rsidRPr="00834239">
        <w:rPr>
          <w:sz w:val="22"/>
          <w:szCs w:val="22"/>
        </w:rPr>
        <w:t xml:space="preserve">-atomic </w:t>
      </w:r>
      <w:proofErr w:type="spellStart"/>
      <w:r w:rsidRPr="00834239">
        <w:rPr>
          <w:sz w:val="22"/>
          <w:szCs w:val="22"/>
        </w:rPr>
        <w:t>TiNi</w:t>
      </w:r>
      <w:proofErr w:type="spellEnd"/>
      <w:r w:rsidRPr="00834239">
        <w:rPr>
          <w:sz w:val="22"/>
          <w:szCs w:val="22"/>
        </w:rPr>
        <w:t xml:space="preserve"> films of 1 </w:t>
      </w:r>
      <w:r w:rsidRPr="00834239">
        <w:rPr>
          <w:sz w:val="22"/>
          <w:szCs w:val="22"/>
        </w:rPr>
        <w:sym w:font="Symbol" w:char="F06D"/>
      </w:r>
      <w:r w:rsidRPr="00834239">
        <w:rPr>
          <w:sz w:val="22"/>
          <w:szCs w:val="22"/>
        </w:rPr>
        <w:t>m thick were sputter-deposited onto Si</w:t>
      </w:r>
      <w:r w:rsidRPr="00834239">
        <w:rPr>
          <w:sz w:val="22"/>
          <w:szCs w:val="22"/>
          <w:vertAlign w:val="subscript"/>
        </w:rPr>
        <w:t>3</w:t>
      </w:r>
      <w:r w:rsidRPr="00834239">
        <w:rPr>
          <w:sz w:val="22"/>
          <w:szCs w:val="22"/>
        </w:rPr>
        <w:t>N</w:t>
      </w:r>
      <w:r w:rsidRPr="00834239">
        <w:rPr>
          <w:sz w:val="22"/>
          <w:szCs w:val="22"/>
          <w:vertAlign w:val="subscript"/>
        </w:rPr>
        <w:t>x</w:t>
      </w:r>
      <w:r w:rsidRPr="00834239">
        <w:rPr>
          <w:sz w:val="22"/>
          <w:szCs w:val="22"/>
        </w:rPr>
        <w:t xml:space="preserve">-coated silicon wafer, and the detail deposition parameters have previously been </w:t>
      </w:r>
      <w:r w:rsidRPr="00834239">
        <w:rPr>
          <w:sz w:val="22"/>
          <w:szCs w:val="22"/>
        </w:rPr>
        <w:lastRenderedPageBreak/>
        <w:t>reported [</w:t>
      </w:r>
      <w:r w:rsidR="00E44548">
        <w:rPr>
          <w:sz w:val="22"/>
          <w:szCs w:val="22"/>
        </w:rPr>
        <w:t>9</w:t>
      </w:r>
      <w:r w:rsidR="002537BF" w:rsidRPr="00834239">
        <w:rPr>
          <w:sz w:val="22"/>
          <w:szCs w:val="22"/>
        </w:rPr>
        <w:t xml:space="preserve">]. </w:t>
      </w:r>
      <w:r w:rsidRPr="00834239">
        <w:rPr>
          <w:sz w:val="22"/>
          <w:szCs w:val="22"/>
        </w:rPr>
        <w:t>The base pressure was 2.0×10</w:t>
      </w:r>
      <w:r w:rsidRPr="00834239">
        <w:rPr>
          <w:sz w:val="22"/>
          <w:szCs w:val="22"/>
          <w:vertAlign w:val="superscript"/>
        </w:rPr>
        <w:t>-7</w:t>
      </w:r>
      <w:r w:rsidR="00DC4E99">
        <w:rPr>
          <w:sz w:val="22"/>
          <w:szCs w:val="22"/>
        </w:rPr>
        <w:t xml:space="preserve"> </w:t>
      </w:r>
      <w:proofErr w:type="spellStart"/>
      <w:r w:rsidRPr="00834239">
        <w:rPr>
          <w:sz w:val="22"/>
          <w:szCs w:val="22"/>
        </w:rPr>
        <w:t>Torr</w:t>
      </w:r>
      <w:proofErr w:type="spellEnd"/>
      <w:r w:rsidRPr="00834239">
        <w:rPr>
          <w:sz w:val="22"/>
          <w:szCs w:val="22"/>
        </w:rPr>
        <w:t xml:space="preserve"> and the argon pressure was 2.</w:t>
      </w:r>
      <w:r w:rsidR="002537BF" w:rsidRPr="00834239">
        <w:rPr>
          <w:sz w:val="22"/>
          <w:szCs w:val="22"/>
        </w:rPr>
        <w:t xml:space="preserve">4 </w:t>
      </w:r>
      <w:proofErr w:type="spellStart"/>
      <w:r w:rsidR="002537BF" w:rsidRPr="00834239">
        <w:rPr>
          <w:sz w:val="22"/>
          <w:szCs w:val="22"/>
        </w:rPr>
        <w:t>mTorr</w:t>
      </w:r>
      <w:proofErr w:type="spellEnd"/>
      <w:r w:rsidR="002537BF" w:rsidRPr="00834239">
        <w:rPr>
          <w:sz w:val="22"/>
          <w:szCs w:val="22"/>
        </w:rPr>
        <w:t xml:space="preserve"> during the deposition. </w:t>
      </w:r>
      <w:r w:rsidRPr="00834239">
        <w:rPr>
          <w:sz w:val="22"/>
          <w:szCs w:val="22"/>
        </w:rPr>
        <w:t xml:space="preserve">Targets of </w:t>
      </w:r>
      <w:proofErr w:type="spellStart"/>
      <w:r w:rsidRPr="00834239">
        <w:rPr>
          <w:sz w:val="22"/>
          <w:szCs w:val="22"/>
        </w:rPr>
        <w:t>TiNi</w:t>
      </w:r>
      <w:proofErr w:type="spellEnd"/>
      <w:r w:rsidR="00321077" w:rsidRPr="00321077">
        <w:rPr>
          <w:sz w:val="22"/>
          <w:szCs w:val="22"/>
        </w:rPr>
        <w:t xml:space="preserve"> </w:t>
      </w:r>
      <w:r w:rsidR="00321077" w:rsidRPr="00834239">
        <w:rPr>
          <w:sz w:val="22"/>
          <w:szCs w:val="22"/>
        </w:rPr>
        <w:t xml:space="preserve">and </w:t>
      </w:r>
      <w:proofErr w:type="spellStart"/>
      <w:r w:rsidR="00321077" w:rsidRPr="00834239">
        <w:rPr>
          <w:sz w:val="22"/>
          <w:szCs w:val="22"/>
        </w:rPr>
        <w:t>Ti</w:t>
      </w:r>
      <w:proofErr w:type="spellEnd"/>
      <w:r w:rsidR="00321077">
        <w:rPr>
          <w:sz w:val="22"/>
          <w:szCs w:val="22"/>
        </w:rPr>
        <w:t>, both with a size of 100 mm diameters,</w:t>
      </w:r>
      <w:r w:rsidRPr="00834239">
        <w:rPr>
          <w:sz w:val="22"/>
          <w:szCs w:val="22"/>
        </w:rPr>
        <w:t xml:space="preserve"> </w:t>
      </w:r>
      <w:r w:rsidR="00321077">
        <w:rPr>
          <w:sz w:val="22"/>
          <w:szCs w:val="22"/>
        </w:rPr>
        <w:t xml:space="preserve">and DC plasma powers of 400 W and 70 W, </w:t>
      </w:r>
      <w:r w:rsidRPr="00834239">
        <w:rPr>
          <w:sz w:val="22"/>
          <w:szCs w:val="22"/>
        </w:rPr>
        <w:t>were co-sputtered at ambient temperature</w:t>
      </w:r>
      <w:r w:rsidR="00321077">
        <w:rPr>
          <w:sz w:val="22"/>
          <w:szCs w:val="22"/>
        </w:rPr>
        <w:t xml:space="preserve"> onto the silicon substrates</w:t>
      </w:r>
      <w:r w:rsidRPr="00834239">
        <w:rPr>
          <w:sz w:val="22"/>
          <w:szCs w:val="22"/>
        </w:rPr>
        <w:t>, which generated a d</w:t>
      </w:r>
      <w:r w:rsidR="002537BF" w:rsidRPr="00834239">
        <w:rPr>
          <w:sz w:val="22"/>
          <w:szCs w:val="22"/>
        </w:rPr>
        <w:t xml:space="preserve">eposition rate </w:t>
      </w:r>
      <w:proofErr w:type="gramStart"/>
      <w:r w:rsidR="002537BF" w:rsidRPr="00834239">
        <w:rPr>
          <w:sz w:val="22"/>
          <w:szCs w:val="22"/>
        </w:rPr>
        <w:t>of 0.76 nm/sec</w:t>
      </w:r>
      <w:r w:rsidR="00321077">
        <w:rPr>
          <w:sz w:val="22"/>
          <w:szCs w:val="22"/>
        </w:rPr>
        <w:t xml:space="preserve"> for the </w:t>
      </w:r>
      <w:proofErr w:type="spellStart"/>
      <w:r w:rsidR="00321077">
        <w:rPr>
          <w:sz w:val="22"/>
          <w:szCs w:val="22"/>
        </w:rPr>
        <w:t>TiNi</w:t>
      </w:r>
      <w:proofErr w:type="spellEnd"/>
      <w:r w:rsidR="00321077">
        <w:rPr>
          <w:sz w:val="22"/>
          <w:szCs w:val="22"/>
        </w:rPr>
        <w:t xml:space="preserve"> film</w:t>
      </w:r>
      <w:proofErr w:type="gramEnd"/>
      <w:r w:rsidR="002537BF" w:rsidRPr="00834239">
        <w:rPr>
          <w:sz w:val="22"/>
          <w:szCs w:val="22"/>
        </w:rPr>
        <w:t xml:space="preserve">. </w:t>
      </w:r>
      <w:r w:rsidRPr="00834239">
        <w:rPr>
          <w:sz w:val="22"/>
          <w:szCs w:val="22"/>
        </w:rPr>
        <w:t xml:space="preserve">The composition of </w:t>
      </w:r>
      <w:proofErr w:type="spellStart"/>
      <w:r w:rsidRPr="00834239">
        <w:rPr>
          <w:sz w:val="22"/>
          <w:szCs w:val="22"/>
        </w:rPr>
        <w:t>TiNi</w:t>
      </w:r>
      <w:proofErr w:type="spellEnd"/>
      <w:r w:rsidRPr="00834239">
        <w:rPr>
          <w:sz w:val="22"/>
          <w:szCs w:val="22"/>
        </w:rPr>
        <w:t xml:space="preserve"> films was determined using an electron microprobe</w:t>
      </w:r>
      <w:r w:rsidR="002537BF" w:rsidRPr="00834239">
        <w:rPr>
          <w:sz w:val="22"/>
          <w:szCs w:val="22"/>
        </w:rPr>
        <w:t xml:space="preserve">. </w:t>
      </w:r>
      <w:r w:rsidRPr="00834239">
        <w:rPr>
          <w:sz w:val="22"/>
          <w:szCs w:val="22"/>
        </w:rPr>
        <w:t xml:space="preserve">The crystallization of the as-deposited </w:t>
      </w:r>
      <w:proofErr w:type="spellStart"/>
      <w:r w:rsidRPr="00834239">
        <w:rPr>
          <w:sz w:val="22"/>
          <w:szCs w:val="22"/>
        </w:rPr>
        <w:t>TiNi</w:t>
      </w:r>
      <w:proofErr w:type="spellEnd"/>
      <w:r w:rsidRPr="00834239">
        <w:rPr>
          <w:sz w:val="22"/>
          <w:szCs w:val="22"/>
        </w:rPr>
        <w:t xml:space="preserve"> films was conducted using an RF heating system equipped with a high vac</w:t>
      </w:r>
      <w:r w:rsidRPr="00834239">
        <w:rPr>
          <w:color w:val="000000" w:themeColor="text1"/>
          <w:sz w:val="22"/>
          <w:szCs w:val="22"/>
        </w:rPr>
        <w:t>uum (base vacuum of 5</w:t>
      </w:r>
      <w:r w:rsidRPr="00834239">
        <w:rPr>
          <w:color w:val="000000" w:themeColor="text1"/>
          <w:sz w:val="22"/>
          <w:szCs w:val="22"/>
        </w:rPr>
        <w:sym w:font="Symbol" w:char="F0B4"/>
      </w:r>
      <w:r w:rsidRPr="00834239">
        <w:rPr>
          <w:color w:val="000000" w:themeColor="text1"/>
          <w:sz w:val="22"/>
          <w:szCs w:val="22"/>
        </w:rPr>
        <w:t>10</w:t>
      </w:r>
      <w:r w:rsidRPr="00834239">
        <w:rPr>
          <w:color w:val="000000" w:themeColor="text1"/>
          <w:sz w:val="22"/>
          <w:szCs w:val="22"/>
          <w:vertAlign w:val="superscript"/>
        </w:rPr>
        <w:t>-6</w:t>
      </w:r>
      <w:r w:rsidRPr="00834239">
        <w:rPr>
          <w:color w:val="000000" w:themeColor="text1"/>
          <w:sz w:val="22"/>
          <w:szCs w:val="22"/>
        </w:rPr>
        <w:t>Torr) at</w:t>
      </w:r>
      <w:r w:rsidRPr="00834239">
        <w:rPr>
          <w:sz w:val="22"/>
          <w:szCs w:val="22"/>
        </w:rPr>
        <w:t xml:space="preserve"> </w:t>
      </w:r>
      <w:r w:rsidR="00321077">
        <w:rPr>
          <w:sz w:val="22"/>
          <w:szCs w:val="22"/>
        </w:rPr>
        <w:t>65</w:t>
      </w:r>
      <w:r w:rsidR="00321077" w:rsidRPr="00834239">
        <w:rPr>
          <w:sz w:val="22"/>
          <w:szCs w:val="22"/>
        </w:rPr>
        <w:t>0</w:t>
      </w:r>
      <w:r w:rsidRPr="00834239">
        <w:rPr>
          <w:sz w:val="22"/>
          <w:szCs w:val="22"/>
        </w:rPr>
        <w:sym w:font="Symbol" w:char="F0B0"/>
      </w:r>
      <w:r w:rsidRPr="00834239">
        <w:rPr>
          <w:sz w:val="22"/>
          <w:szCs w:val="22"/>
        </w:rPr>
        <w:t>C for 5 minutes.</w:t>
      </w:r>
    </w:p>
    <w:p w:rsidR="006E15AB" w:rsidRPr="00834239" w:rsidRDefault="006E15AB" w:rsidP="00FC67B6">
      <w:pPr>
        <w:pStyle w:val="08ArticleText"/>
        <w:spacing w:line="480" w:lineRule="auto"/>
        <w:ind w:left="431"/>
        <w:jc w:val="both"/>
        <w:rPr>
          <w:sz w:val="22"/>
          <w:szCs w:val="22"/>
        </w:rPr>
      </w:pPr>
      <w:r w:rsidRPr="00834239">
        <w:rPr>
          <w:color w:val="000000" w:themeColor="text1"/>
          <w:sz w:val="22"/>
          <w:szCs w:val="22"/>
        </w:rPr>
        <w:t xml:space="preserve">Cyclic </w:t>
      </w:r>
      <w:proofErr w:type="spellStart"/>
      <w:r w:rsidRPr="00834239">
        <w:rPr>
          <w:color w:val="000000" w:themeColor="text1"/>
          <w:sz w:val="22"/>
          <w:szCs w:val="22"/>
        </w:rPr>
        <w:t>potentio</w:t>
      </w:r>
      <w:proofErr w:type="spellEnd"/>
      <w:r w:rsidRPr="00834239">
        <w:rPr>
          <w:color w:val="000000" w:themeColor="text1"/>
          <w:sz w:val="22"/>
          <w:szCs w:val="22"/>
        </w:rPr>
        <w:t xml:space="preserve">-dynamic polarization method was used to characterize the corrosion resistance of the </w:t>
      </w:r>
      <w:proofErr w:type="spellStart"/>
      <w:r w:rsidRPr="00834239">
        <w:rPr>
          <w:color w:val="000000" w:themeColor="text1"/>
          <w:sz w:val="22"/>
          <w:szCs w:val="22"/>
        </w:rPr>
        <w:t>TiNi</w:t>
      </w:r>
      <w:proofErr w:type="spellEnd"/>
      <w:r w:rsidRPr="00834239">
        <w:rPr>
          <w:color w:val="000000" w:themeColor="text1"/>
          <w:sz w:val="22"/>
          <w:szCs w:val="22"/>
        </w:rPr>
        <w:t xml:space="preserve"> film and nitinol bulk reference. The corrosion resistance of the </w:t>
      </w:r>
      <w:proofErr w:type="spellStart"/>
      <w:r w:rsidRPr="00834239">
        <w:rPr>
          <w:color w:val="000000" w:themeColor="text1"/>
          <w:sz w:val="22"/>
          <w:szCs w:val="22"/>
        </w:rPr>
        <w:t>TiNi</w:t>
      </w:r>
      <w:proofErr w:type="spellEnd"/>
      <w:r w:rsidRPr="00834239">
        <w:rPr>
          <w:color w:val="000000" w:themeColor="text1"/>
          <w:sz w:val="22"/>
          <w:szCs w:val="22"/>
        </w:rPr>
        <w:t>/Si</w:t>
      </w:r>
      <w:r w:rsidRPr="00834239">
        <w:rPr>
          <w:color w:val="000000" w:themeColor="text1"/>
          <w:sz w:val="22"/>
          <w:szCs w:val="22"/>
          <w:vertAlign w:val="subscript"/>
        </w:rPr>
        <w:t>3</w:t>
      </w:r>
      <w:r w:rsidRPr="00834239">
        <w:rPr>
          <w:color w:val="000000" w:themeColor="text1"/>
          <w:sz w:val="22"/>
          <w:szCs w:val="22"/>
        </w:rPr>
        <w:t>N</w:t>
      </w:r>
      <w:r w:rsidRPr="00834239">
        <w:rPr>
          <w:color w:val="000000" w:themeColor="text1"/>
          <w:sz w:val="22"/>
          <w:szCs w:val="22"/>
          <w:vertAlign w:val="subscript"/>
        </w:rPr>
        <w:t>x</w:t>
      </w:r>
      <w:r w:rsidRPr="00834239">
        <w:rPr>
          <w:color w:val="000000" w:themeColor="text1"/>
          <w:sz w:val="22"/>
          <w:szCs w:val="22"/>
        </w:rPr>
        <w:t xml:space="preserve">/Si component was conducted in </w:t>
      </w:r>
      <w:r w:rsidR="00591659">
        <w:rPr>
          <w:color w:val="000000" w:themeColor="text1"/>
          <w:sz w:val="22"/>
          <w:szCs w:val="22"/>
        </w:rPr>
        <w:t xml:space="preserve">a </w:t>
      </w:r>
      <w:r w:rsidRPr="00834239">
        <w:rPr>
          <w:color w:val="000000" w:themeColor="text1"/>
          <w:sz w:val="22"/>
          <w:szCs w:val="22"/>
        </w:rPr>
        <w:t>phosphate buffered saline (PBS) solution at 37</w:t>
      </w:r>
      <w:r w:rsidRPr="00834239">
        <w:rPr>
          <w:color w:val="000000" w:themeColor="text1"/>
          <w:sz w:val="22"/>
          <w:szCs w:val="22"/>
        </w:rPr>
        <w:sym w:font="Symbol" w:char="F0B0"/>
      </w:r>
      <w:r w:rsidRPr="00834239">
        <w:rPr>
          <w:color w:val="000000" w:themeColor="text1"/>
          <w:sz w:val="22"/>
          <w:szCs w:val="22"/>
        </w:rPr>
        <w:t>C following ASTM Standard F2129-08</w:t>
      </w:r>
      <w:bookmarkStart w:id="12" w:name="_Ref397006926"/>
      <w:r w:rsidRPr="00834239">
        <w:rPr>
          <w:color w:val="000000" w:themeColor="text1"/>
          <w:sz w:val="22"/>
          <w:szCs w:val="22"/>
        </w:rPr>
        <w:t xml:space="preserve"> [</w:t>
      </w:r>
      <w:bookmarkEnd w:id="12"/>
      <w:r w:rsidR="00ED31C6">
        <w:rPr>
          <w:sz w:val="22"/>
          <w:szCs w:val="22"/>
        </w:rPr>
        <w:t>29</w:t>
      </w:r>
      <w:r w:rsidRPr="00834239">
        <w:rPr>
          <w:sz w:val="22"/>
          <w:szCs w:val="22"/>
        </w:rPr>
        <w:t>]</w:t>
      </w:r>
      <w:r w:rsidRPr="00834239">
        <w:rPr>
          <w:color w:val="000000" w:themeColor="text1"/>
          <w:sz w:val="22"/>
          <w:szCs w:val="22"/>
        </w:rPr>
        <w:t>.</w:t>
      </w:r>
      <w:r w:rsidR="00C52842" w:rsidRPr="00834239">
        <w:rPr>
          <w:color w:val="000000" w:themeColor="text1"/>
          <w:sz w:val="22"/>
          <w:szCs w:val="22"/>
        </w:rPr>
        <w:t xml:space="preserve"> </w:t>
      </w:r>
      <w:r w:rsidRPr="00834239">
        <w:rPr>
          <w:color w:val="000000" w:themeColor="text1"/>
          <w:sz w:val="22"/>
          <w:szCs w:val="22"/>
        </w:rPr>
        <w:t>The PBS solution was de-aerated using pure N</w:t>
      </w:r>
      <w:r w:rsidRPr="00834239">
        <w:rPr>
          <w:color w:val="000000" w:themeColor="text1"/>
          <w:sz w:val="22"/>
          <w:szCs w:val="22"/>
          <w:vertAlign w:val="subscript"/>
        </w:rPr>
        <w:t>2</w:t>
      </w:r>
      <w:r w:rsidRPr="00834239">
        <w:rPr>
          <w:color w:val="000000" w:themeColor="text1"/>
          <w:sz w:val="22"/>
          <w:szCs w:val="22"/>
        </w:rPr>
        <w:t xml:space="preserve"> gas for 30 </w:t>
      </w:r>
      <w:r w:rsidRPr="00834239">
        <w:rPr>
          <w:sz w:val="22"/>
          <w:szCs w:val="22"/>
        </w:rPr>
        <w:t>minutes, and the N</w:t>
      </w:r>
      <w:r w:rsidRPr="00834239">
        <w:rPr>
          <w:sz w:val="22"/>
          <w:szCs w:val="22"/>
          <w:vertAlign w:val="subscript"/>
        </w:rPr>
        <w:t>2</w:t>
      </w:r>
      <w:r w:rsidRPr="00834239">
        <w:rPr>
          <w:sz w:val="22"/>
          <w:szCs w:val="22"/>
        </w:rPr>
        <w:t xml:space="preserve"> gas was introduced into </w:t>
      </w:r>
      <w:r w:rsidR="00591659">
        <w:rPr>
          <w:sz w:val="22"/>
          <w:szCs w:val="22"/>
        </w:rPr>
        <w:t xml:space="preserve">the </w:t>
      </w:r>
      <w:r w:rsidRPr="00834239">
        <w:rPr>
          <w:sz w:val="22"/>
          <w:szCs w:val="22"/>
        </w:rPr>
        <w:t>PBS so</w:t>
      </w:r>
      <w:r w:rsidR="002537BF" w:rsidRPr="00834239">
        <w:rPr>
          <w:sz w:val="22"/>
          <w:szCs w:val="22"/>
        </w:rPr>
        <w:t xml:space="preserve">lution during the measurement. </w:t>
      </w:r>
      <w:r w:rsidRPr="00834239">
        <w:rPr>
          <w:sz w:val="22"/>
          <w:szCs w:val="22"/>
        </w:rPr>
        <w:t>A saturated calomel reference electrode (SCE) was used, and the scan rate was 1 mV/second.</w:t>
      </w:r>
    </w:p>
    <w:p w:rsidR="006E15AB" w:rsidRDefault="006E15AB" w:rsidP="00FC67B6">
      <w:pPr>
        <w:pStyle w:val="08ArticleText"/>
        <w:spacing w:line="480" w:lineRule="auto"/>
        <w:ind w:left="431"/>
        <w:jc w:val="both"/>
        <w:rPr>
          <w:sz w:val="22"/>
          <w:szCs w:val="22"/>
        </w:rPr>
      </w:pPr>
      <w:r w:rsidRPr="00834239">
        <w:rPr>
          <w:sz w:val="22"/>
          <w:szCs w:val="22"/>
        </w:rPr>
        <w:t xml:space="preserve">EIS tests of </w:t>
      </w:r>
      <w:proofErr w:type="spellStart"/>
      <w:r w:rsidRPr="00834239">
        <w:rPr>
          <w:sz w:val="22"/>
          <w:szCs w:val="22"/>
        </w:rPr>
        <w:t>TiNi</w:t>
      </w:r>
      <w:proofErr w:type="spellEnd"/>
      <w:r w:rsidRPr="00834239">
        <w:rPr>
          <w:sz w:val="22"/>
          <w:szCs w:val="22"/>
        </w:rPr>
        <w:t xml:space="preserve">-based thin films were conducted at DC potentials from </w:t>
      </w:r>
      <w:proofErr w:type="spellStart"/>
      <w:r w:rsidRPr="00834239">
        <w:rPr>
          <w:sz w:val="22"/>
          <w:szCs w:val="22"/>
        </w:rPr>
        <w:t>E</w:t>
      </w:r>
      <w:r w:rsidRPr="00834239">
        <w:rPr>
          <w:sz w:val="22"/>
          <w:szCs w:val="22"/>
          <w:vertAlign w:val="subscript"/>
        </w:rPr>
        <w:t>corr</w:t>
      </w:r>
      <w:proofErr w:type="spellEnd"/>
      <w:r w:rsidRPr="00834239">
        <w:rPr>
          <w:sz w:val="22"/>
          <w:szCs w:val="22"/>
        </w:rPr>
        <w:t xml:space="preserve"> to 1.2</w:t>
      </w:r>
      <w:r w:rsidR="002537BF" w:rsidRPr="00834239">
        <w:rPr>
          <w:sz w:val="22"/>
          <w:szCs w:val="22"/>
        </w:rPr>
        <w:t xml:space="preserve"> V (SCE) with a step of 0.2 V. </w:t>
      </w:r>
      <w:r w:rsidRPr="00834239">
        <w:rPr>
          <w:sz w:val="22"/>
          <w:szCs w:val="22"/>
        </w:rPr>
        <w:t xml:space="preserve">During measurement, an AC voltage of 10 mV was </w:t>
      </w:r>
      <w:proofErr w:type="spellStart"/>
      <w:r w:rsidRPr="00834239">
        <w:rPr>
          <w:sz w:val="22"/>
          <w:szCs w:val="22"/>
        </w:rPr>
        <w:t>potentio</w:t>
      </w:r>
      <w:proofErr w:type="spellEnd"/>
      <w:r w:rsidRPr="00834239">
        <w:rPr>
          <w:sz w:val="22"/>
          <w:szCs w:val="22"/>
        </w:rPr>
        <w:t xml:space="preserve">-statically imposed on the DC potential at frequencies between 0.01 </w:t>
      </w:r>
      <w:r w:rsidRPr="00834239">
        <w:rPr>
          <w:color w:val="000000" w:themeColor="text1"/>
          <w:sz w:val="22"/>
          <w:szCs w:val="22"/>
        </w:rPr>
        <w:t xml:space="preserve">Hz </w:t>
      </w:r>
      <w:r w:rsidR="002537BF" w:rsidRPr="00834239">
        <w:rPr>
          <w:sz w:val="22"/>
          <w:szCs w:val="22"/>
        </w:rPr>
        <w:t xml:space="preserve">and 10 kHz. </w:t>
      </w:r>
      <w:r w:rsidRPr="00834239">
        <w:rPr>
          <w:sz w:val="22"/>
          <w:szCs w:val="22"/>
        </w:rPr>
        <w:t xml:space="preserve">The </w:t>
      </w:r>
      <w:proofErr w:type="spellStart"/>
      <w:r w:rsidRPr="00834239">
        <w:rPr>
          <w:sz w:val="22"/>
          <w:szCs w:val="22"/>
        </w:rPr>
        <w:t>E</w:t>
      </w:r>
      <w:r w:rsidRPr="00834239">
        <w:rPr>
          <w:sz w:val="22"/>
          <w:szCs w:val="22"/>
          <w:vertAlign w:val="subscript"/>
        </w:rPr>
        <w:t>corr</w:t>
      </w:r>
      <w:proofErr w:type="spellEnd"/>
      <w:r w:rsidRPr="00834239">
        <w:rPr>
          <w:sz w:val="22"/>
          <w:szCs w:val="22"/>
        </w:rPr>
        <w:t xml:space="preserve"> was monitored for 60 minutes after </w:t>
      </w:r>
      <w:r w:rsidR="00591659">
        <w:rPr>
          <w:sz w:val="22"/>
          <w:szCs w:val="22"/>
        </w:rPr>
        <w:t xml:space="preserve">the sample was </w:t>
      </w:r>
      <w:r w:rsidRPr="00834239">
        <w:rPr>
          <w:sz w:val="22"/>
          <w:szCs w:val="22"/>
        </w:rPr>
        <w:t>immers</w:t>
      </w:r>
      <w:r w:rsidR="00591659">
        <w:rPr>
          <w:sz w:val="22"/>
          <w:szCs w:val="22"/>
        </w:rPr>
        <w:t xml:space="preserve">ed </w:t>
      </w:r>
      <w:r w:rsidRPr="00834239">
        <w:rPr>
          <w:sz w:val="22"/>
          <w:szCs w:val="22"/>
        </w:rPr>
        <w:t>into the PBS solution at 37</w:t>
      </w:r>
      <w:r w:rsidRPr="00834239">
        <w:rPr>
          <w:sz w:val="22"/>
          <w:szCs w:val="22"/>
        </w:rPr>
        <w:sym w:font="Symbol" w:char="F0B0"/>
      </w:r>
      <w:r w:rsidRPr="00834239">
        <w:rPr>
          <w:sz w:val="22"/>
          <w:szCs w:val="22"/>
        </w:rPr>
        <w:t>C.  When the potential was step-wisely increased to the subsequent value, the current was allowed to stabilize for 15 minutes before the measurement was performed.</w:t>
      </w:r>
    </w:p>
    <w:p w:rsidR="008A3CDA" w:rsidRPr="00834239" w:rsidRDefault="008A3CDA" w:rsidP="00FC67B6">
      <w:pPr>
        <w:pStyle w:val="08ArticleText"/>
        <w:spacing w:line="480" w:lineRule="auto"/>
        <w:ind w:left="431"/>
        <w:jc w:val="both"/>
        <w:rPr>
          <w:sz w:val="22"/>
          <w:szCs w:val="22"/>
        </w:rPr>
      </w:pPr>
    </w:p>
    <w:p w:rsidR="006E15AB" w:rsidRPr="008A3CDA" w:rsidRDefault="008A3CDA" w:rsidP="002F3DE7">
      <w:pPr>
        <w:pStyle w:val="04AHeading"/>
        <w:numPr>
          <w:ilvl w:val="0"/>
          <w:numId w:val="13"/>
        </w:numPr>
        <w:jc w:val="both"/>
        <w:rPr>
          <w:sz w:val="22"/>
          <w:szCs w:val="22"/>
        </w:rPr>
      </w:pPr>
      <w:r w:rsidRPr="008A3CDA">
        <w:rPr>
          <w:sz w:val="22"/>
          <w:szCs w:val="22"/>
        </w:rPr>
        <w:t>Results and Discussion</w:t>
      </w:r>
    </w:p>
    <w:p w:rsidR="008A3CDA" w:rsidRPr="008A3CDA" w:rsidRDefault="008A3CDA" w:rsidP="008A3CDA">
      <w:pPr>
        <w:rPr>
          <w:i/>
          <w:sz w:val="22"/>
          <w:szCs w:val="22"/>
          <w:lang w:eastAsia="zh-CN"/>
        </w:rPr>
      </w:pPr>
      <w:r w:rsidRPr="008A3CDA">
        <w:rPr>
          <w:rFonts w:hint="eastAsia"/>
          <w:i/>
          <w:sz w:val="22"/>
          <w:szCs w:val="22"/>
          <w:lang w:eastAsia="zh-CN"/>
        </w:rPr>
        <w:t>3.1</w:t>
      </w:r>
      <w:r w:rsidRPr="008A3CDA">
        <w:rPr>
          <w:i/>
          <w:sz w:val="22"/>
          <w:szCs w:val="22"/>
          <w:lang w:eastAsia="zh-CN"/>
        </w:rPr>
        <w:t xml:space="preserve"> Cyclic polarization behaviors of </w:t>
      </w:r>
      <w:proofErr w:type="spellStart"/>
      <w:r w:rsidRPr="008A3CDA">
        <w:rPr>
          <w:i/>
          <w:sz w:val="22"/>
          <w:szCs w:val="22"/>
          <w:lang w:eastAsia="zh-CN"/>
        </w:rPr>
        <w:t>TiNi</w:t>
      </w:r>
      <w:proofErr w:type="spellEnd"/>
      <w:r w:rsidRPr="008A3CDA">
        <w:rPr>
          <w:i/>
          <w:sz w:val="22"/>
          <w:szCs w:val="22"/>
          <w:lang w:eastAsia="zh-CN"/>
        </w:rPr>
        <w:t xml:space="preserve"> thin films</w:t>
      </w:r>
    </w:p>
    <w:p w:rsidR="005A5D53" w:rsidRDefault="006E15AB" w:rsidP="00FC67B6">
      <w:pPr>
        <w:pStyle w:val="08ArticleText"/>
        <w:spacing w:line="480" w:lineRule="auto"/>
        <w:ind w:left="431"/>
        <w:jc w:val="both"/>
        <w:rPr>
          <w:sz w:val="22"/>
          <w:szCs w:val="22"/>
        </w:rPr>
      </w:pPr>
      <w:r w:rsidRPr="00834239">
        <w:rPr>
          <w:sz w:val="22"/>
          <w:szCs w:val="22"/>
        </w:rPr>
        <w:lastRenderedPageBreak/>
        <w:t>Typical cyclic polarization curves for the as-sputtered amorphous Ti-51at</w:t>
      </w:r>
      <w:proofErr w:type="gramStart"/>
      <w:r w:rsidRPr="00834239">
        <w:rPr>
          <w:sz w:val="22"/>
          <w:szCs w:val="22"/>
        </w:rPr>
        <w:t>.%</w:t>
      </w:r>
      <w:proofErr w:type="gramEnd"/>
      <w:r w:rsidRPr="00834239">
        <w:rPr>
          <w:sz w:val="22"/>
          <w:szCs w:val="22"/>
        </w:rPr>
        <w:t xml:space="preserve">Ni and Ti-48at.%Ni thin films in </w:t>
      </w:r>
      <w:r w:rsidR="00591659">
        <w:rPr>
          <w:sz w:val="22"/>
          <w:szCs w:val="22"/>
        </w:rPr>
        <w:t xml:space="preserve">the </w:t>
      </w:r>
      <w:r w:rsidRPr="00834239">
        <w:rPr>
          <w:sz w:val="22"/>
          <w:szCs w:val="22"/>
        </w:rPr>
        <w:t xml:space="preserve">PBS solutions are presented in Figure 1, and the results of </w:t>
      </w:r>
      <w:r w:rsidR="00591659">
        <w:rPr>
          <w:sz w:val="22"/>
          <w:szCs w:val="22"/>
        </w:rPr>
        <w:t xml:space="preserve">a conventional </w:t>
      </w:r>
      <w:proofErr w:type="spellStart"/>
      <w:r w:rsidRPr="00834239">
        <w:rPr>
          <w:sz w:val="22"/>
          <w:szCs w:val="22"/>
        </w:rPr>
        <w:t>electropolished</w:t>
      </w:r>
      <w:proofErr w:type="spellEnd"/>
      <w:r w:rsidRPr="00834239">
        <w:rPr>
          <w:sz w:val="22"/>
          <w:szCs w:val="22"/>
        </w:rPr>
        <w:t xml:space="preserve"> bulk Ti-50.8at%Ni wires were plotted for a comparison.</w:t>
      </w:r>
      <w:r w:rsidR="005A5D53">
        <w:rPr>
          <w:sz w:val="22"/>
          <w:szCs w:val="22"/>
        </w:rPr>
        <w:t xml:space="preserve"> </w:t>
      </w:r>
    </w:p>
    <w:p w:rsidR="005A5D53" w:rsidRDefault="005A5D53" w:rsidP="00FC67B6">
      <w:pPr>
        <w:pStyle w:val="08ArticleText"/>
        <w:spacing w:line="480" w:lineRule="auto"/>
        <w:ind w:left="431"/>
        <w:jc w:val="both"/>
        <w:rPr>
          <w:sz w:val="22"/>
          <w:szCs w:val="22"/>
        </w:rPr>
      </w:pPr>
      <w:r>
        <w:rPr>
          <w:noProof/>
          <w:sz w:val="22"/>
          <w:szCs w:val="22"/>
          <w:lang w:val="en-GB" w:eastAsia="zh-CN"/>
        </w:rPr>
        <w:drawing>
          <wp:inline distT="0" distB="0" distL="0" distR="0" wp14:anchorId="518B7CAA" wp14:editId="6F3A6DFB">
            <wp:extent cx="5867400" cy="2134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_PD curv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73105" cy="2136530"/>
                    </a:xfrm>
                    <a:prstGeom prst="rect">
                      <a:avLst/>
                    </a:prstGeom>
                  </pic:spPr>
                </pic:pic>
              </a:graphicData>
            </a:graphic>
          </wp:inline>
        </w:drawing>
      </w:r>
    </w:p>
    <w:p w:rsidR="005A5D53" w:rsidRPr="005A5D53" w:rsidRDefault="00232F5A" w:rsidP="005A5D53">
      <w:pPr>
        <w:spacing w:before="0" w:after="0" w:line="240" w:lineRule="auto"/>
        <w:ind w:leftChars="50" w:left="120"/>
        <w:jc w:val="center"/>
        <w:rPr>
          <w:sz w:val="22"/>
          <w:szCs w:val="22"/>
        </w:rPr>
      </w:pPr>
      <w:r>
        <w:rPr>
          <w:sz w:val="22"/>
          <w:szCs w:val="22"/>
        </w:rPr>
        <w:t xml:space="preserve">  </w:t>
      </w:r>
      <w:r w:rsidR="005A5D53" w:rsidRPr="005A5D53">
        <w:rPr>
          <w:sz w:val="22"/>
          <w:szCs w:val="22"/>
        </w:rPr>
        <w:t>Figure 1.</w:t>
      </w:r>
      <w:r w:rsidR="005A5D53">
        <w:rPr>
          <w:sz w:val="22"/>
          <w:szCs w:val="22"/>
        </w:rPr>
        <w:t xml:space="preserve"> </w:t>
      </w:r>
      <w:r w:rsidR="005A5D53" w:rsidRPr="005A5D53">
        <w:rPr>
          <w:sz w:val="22"/>
          <w:szCs w:val="22"/>
        </w:rPr>
        <w:t xml:space="preserve">The cyclic polarization curves of sputtered </w:t>
      </w:r>
      <w:r w:rsidR="00C21A13" w:rsidRPr="00C21A13">
        <w:rPr>
          <w:sz w:val="22"/>
          <w:szCs w:val="22"/>
          <w:highlight w:val="yellow"/>
        </w:rPr>
        <w:t xml:space="preserve">(a) </w:t>
      </w:r>
      <w:r w:rsidR="005A5D53" w:rsidRPr="00C21A13">
        <w:rPr>
          <w:sz w:val="22"/>
          <w:szCs w:val="22"/>
          <w:highlight w:val="yellow"/>
        </w:rPr>
        <w:t>Ti-51at</w:t>
      </w:r>
      <w:proofErr w:type="gramStart"/>
      <w:r w:rsidR="005A5D53" w:rsidRPr="00C21A13">
        <w:rPr>
          <w:sz w:val="22"/>
          <w:szCs w:val="22"/>
          <w:highlight w:val="yellow"/>
        </w:rPr>
        <w:t>.%</w:t>
      </w:r>
      <w:proofErr w:type="gramEnd"/>
      <w:r w:rsidR="005A5D53" w:rsidRPr="00C21A13">
        <w:rPr>
          <w:sz w:val="22"/>
          <w:szCs w:val="22"/>
          <w:highlight w:val="yellow"/>
        </w:rPr>
        <w:t xml:space="preserve">Ni and </w:t>
      </w:r>
      <w:r w:rsidR="00C21A13" w:rsidRPr="00C21A13">
        <w:rPr>
          <w:sz w:val="22"/>
          <w:szCs w:val="22"/>
          <w:highlight w:val="yellow"/>
        </w:rPr>
        <w:t xml:space="preserve">(b) </w:t>
      </w:r>
      <w:r w:rsidR="005A5D53" w:rsidRPr="00C21A13">
        <w:rPr>
          <w:sz w:val="22"/>
          <w:szCs w:val="22"/>
          <w:highlight w:val="yellow"/>
        </w:rPr>
        <w:t>Ti-48at.%Ni shape</w:t>
      </w:r>
      <w:r w:rsidR="005A5D53" w:rsidRPr="00C21A13">
        <w:rPr>
          <w:rFonts w:hint="eastAsia"/>
          <w:sz w:val="22"/>
          <w:szCs w:val="22"/>
          <w:highlight w:val="yellow"/>
          <w:lang w:eastAsia="zh-CN"/>
        </w:rPr>
        <w:t xml:space="preserve"> </w:t>
      </w:r>
      <w:r w:rsidR="005A5D53" w:rsidRPr="00C21A13">
        <w:rPr>
          <w:sz w:val="22"/>
          <w:szCs w:val="22"/>
          <w:highlight w:val="yellow"/>
        </w:rPr>
        <w:t>memory thin films</w:t>
      </w:r>
      <w:r w:rsidR="005A5D53" w:rsidRPr="005A5D53">
        <w:rPr>
          <w:sz w:val="22"/>
          <w:szCs w:val="22"/>
        </w:rPr>
        <w:t xml:space="preserve">. The </w:t>
      </w:r>
      <w:proofErr w:type="spellStart"/>
      <w:r w:rsidR="005A5D53" w:rsidRPr="005A5D53">
        <w:rPr>
          <w:sz w:val="22"/>
          <w:szCs w:val="22"/>
        </w:rPr>
        <w:t>electropolished</w:t>
      </w:r>
      <w:proofErr w:type="spellEnd"/>
      <w:r w:rsidR="005A5D53" w:rsidRPr="005A5D53">
        <w:rPr>
          <w:sz w:val="22"/>
          <w:szCs w:val="22"/>
        </w:rPr>
        <w:t xml:space="preserve"> Ti-50.8at</w:t>
      </w:r>
      <w:proofErr w:type="gramStart"/>
      <w:r w:rsidR="005A5D53" w:rsidRPr="005A5D53">
        <w:rPr>
          <w:sz w:val="22"/>
          <w:szCs w:val="22"/>
        </w:rPr>
        <w:t>.%</w:t>
      </w:r>
      <w:proofErr w:type="gramEnd"/>
      <w:r w:rsidR="005A5D53" w:rsidRPr="005A5D53">
        <w:rPr>
          <w:sz w:val="22"/>
          <w:szCs w:val="22"/>
        </w:rPr>
        <w:t xml:space="preserve">Ni wire is also plotted for </w:t>
      </w:r>
      <w:r w:rsidR="00591659">
        <w:rPr>
          <w:sz w:val="22"/>
          <w:szCs w:val="22"/>
        </w:rPr>
        <w:t xml:space="preserve">a </w:t>
      </w:r>
      <w:r w:rsidR="005A5D53" w:rsidRPr="005A5D53">
        <w:rPr>
          <w:sz w:val="22"/>
          <w:szCs w:val="22"/>
        </w:rPr>
        <w:t>comparison.</w:t>
      </w:r>
    </w:p>
    <w:p w:rsidR="005A5D53" w:rsidRDefault="005A5D53" w:rsidP="00FC67B6">
      <w:pPr>
        <w:pStyle w:val="08ArticleText"/>
        <w:spacing w:line="480" w:lineRule="auto"/>
        <w:ind w:left="431"/>
        <w:jc w:val="both"/>
        <w:rPr>
          <w:sz w:val="22"/>
          <w:szCs w:val="22"/>
        </w:rPr>
      </w:pPr>
    </w:p>
    <w:p w:rsidR="006E15AB" w:rsidRPr="00834239" w:rsidRDefault="006E15AB" w:rsidP="00FC67B6">
      <w:pPr>
        <w:pStyle w:val="08ArticleText"/>
        <w:spacing w:line="480" w:lineRule="auto"/>
        <w:ind w:left="431"/>
        <w:jc w:val="both"/>
        <w:rPr>
          <w:sz w:val="22"/>
          <w:szCs w:val="22"/>
        </w:rPr>
      </w:pPr>
      <w:r w:rsidRPr="00834239">
        <w:rPr>
          <w:sz w:val="22"/>
          <w:szCs w:val="22"/>
        </w:rPr>
        <w:t xml:space="preserve">The </w:t>
      </w:r>
      <w:r w:rsidR="00591659">
        <w:rPr>
          <w:sz w:val="22"/>
          <w:szCs w:val="22"/>
        </w:rPr>
        <w:t xml:space="preserve">obtained </w:t>
      </w:r>
      <w:r w:rsidRPr="00834239">
        <w:rPr>
          <w:sz w:val="22"/>
          <w:szCs w:val="22"/>
        </w:rPr>
        <w:t xml:space="preserve">potential of amorphous </w:t>
      </w:r>
      <w:proofErr w:type="spellStart"/>
      <w:r w:rsidRPr="00834239">
        <w:rPr>
          <w:sz w:val="22"/>
          <w:szCs w:val="22"/>
        </w:rPr>
        <w:t>TiNi</w:t>
      </w:r>
      <w:proofErr w:type="spellEnd"/>
      <w:r w:rsidRPr="00834239">
        <w:rPr>
          <w:sz w:val="22"/>
          <w:szCs w:val="22"/>
        </w:rPr>
        <w:t xml:space="preserve"> film is comparable with that of bulk nitinol wire,</w:t>
      </w:r>
      <w:r w:rsidR="002537BF" w:rsidRPr="00834239">
        <w:rPr>
          <w:sz w:val="22"/>
          <w:szCs w:val="22"/>
        </w:rPr>
        <w:t xml:space="preserve"> in the range of -360~-460 mV. </w:t>
      </w:r>
      <w:r w:rsidRPr="00834239">
        <w:rPr>
          <w:sz w:val="22"/>
          <w:szCs w:val="22"/>
        </w:rPr>
        <w:t xml:space="preserve">However, the anodic behaviors of </w:t>
      </w:r>
      <w:r w:rsidR="00591659">
        <w:rPr>
          <w:sz w:val="22"/>
          <w:szCs w:val="22"/>
        </w:rPr>
        <w:t xml:space="preserve">the </w:t>
      </w:r>
      <w:r w:rsidRPr="00834239">
        <w:rPr>
          <w:sz w:val="22"/>
          <w:szCs w:val="22"/>
        </w:rPr>
        <w:t xml:space="preserve">amorphous </w:t>
      </w:r>
      <w:proofErr w:type="spellStart"/>
      <w:r w:rsidRPr="00834239">
        <w:rPr>
          <w:sz w:val="22"/>
          <w:szCs w:val="22"/>
        </w:rPr>
        <w:t>TiNi</w:t>
      </w:r>
      <w:proofErr w:type="spellEnd"/>
      <w:r w:rsidRPr="00834239">
        <w:rPr>
          <w:sz w:val="22"/>
          <w:szCs w:val="22"/>
        </w:rPr>
        <w:t xml:space="preserve"> films are slightly different f</w:t>
      </w:r>
      <w:r w:rsidR="002537BF" w:rsidRPr="00834239">
        <w:rPr>
          <w:sz w:val="22"/>
          <w:szCs w:val="22"/>
        </w:rPr>
        <w:t xml:space="preserve">rom </w:t>
      </w:r>
      <w:r w:rsidR="00591659" w:rsidRPr="00834239">
        <w:rPr>
          <w:sz w:val="22"/>
          <w:szCs w:val="22"/>
        </w:rPr>
        <w:t>th</w:t>
      </w:r>
      <w:r w:rsidR="00591659">
        <w:rPr>
          <w:sz w:val="22"/>
          <w:szCs w:val="22"/>
        </w:rPr>
        <w:t>ose</w:t>
      </w:r>
      <w:r w:rsidR="00591659" w:rsidRPr="00834239">
        <w:rPr>
          <w:sz w:val="22"/>
          <w:szCs w:val="22"/>
        </w:rPr>
        <w:t xml:space="preserve"> </w:t>
      </w:r>
      <w:r w:rsidR="002537BF" w:rsidRPr="00834239">
        <w:rPr>
          <w:sz w:val="22"/>
          <w:szCs w:val="22"/>
        </w:rPr>
        <w:t xml:space="preserve">of bulk nitinol wire. </w:t>
      </w:r>
      <w:r w:rsidRPr="00834239">
        <w:rPr>
          <w:sz w:val="22"/>
          <w:szCs w:val="22"/>
        </w:rPr>
        <w:t xml:space="preserve">For the as-deposited amorphous </w:t>
      </w:r>
      <w:proofErr w:type="spellStart"/>
      <w:r w:rsidRPr="00834239">
        <w:rPr>
          <w:sz w:val="22"/>
          <w:szCs w:val="22"/>
        </w:rPr>
        <w:t>TiNi</w:t>
      </w:r>
      <w:proofErr w:type="spellEnd"/>
      <w:r w:rsidRPr="00834239">
        <w:rPr>
          <w:sz w:val="22"/>
          <w:szCs w:val="22"/>
        </w:rPr>
        <w:t xml:space="preserve"> films, the anodic curves form a concave-shape between Points A and B at the beginning of anodic polarization curves, </w:t>
      </w:r>
      <w:r w:rsidR="009D3FB7">
        <w:rPr>
          <w:sz w:val="22"/>
          <w:szCs w:val="22"/>
        </w:rPr>
        <w:t>i.e.,</w:t>
      </w:r>
      <w:r w:rsidR="009D3FB7" w:rsidRPr="00834239">
        <w:rPr>
          <w:sz w:val="22"/>
          <w:szCs w:val="22"/>
        </w:rPr>
        <w:t xml:space="preserve"> </w:t>
      </w:r>
      <w:r w:rsidRPr="00834239">
        <w:rPr>
          <w:sz w:val="22"/>
          <w:szCs w:val="22"/>
        </w:rPr>
        <w:t xml:space="preserve">the two arrows </w:t>
      </w:r>
      <w:r w:rsidR="009D3FB7" w:rsidRPr="00834239">
        <w:rPr>
          <w:sz w:val="22"/>
          <w:szCs w:val="22"/>
        </w:rPr>
        <w:t>indicat</w:t>
      </w:r>
      <w:r w:rsidR="009D3FB7">
        <w:rPr>
          <w:sz w:val="22"/>
          <w:szCs w:val="22"/>
        </w:rPr>
        <w:t>ed</w:t>
      </w:r>
      <w:r w:rsidR="009D3FB7" w:rsidRPr="00834239">
        <w:rPr>
          <w:sz w:val="22"/>
          <w:szCs w:val="22"/>
        </w:rPr>
        <w:t xml:space="preserve"> </w:t>
      </w:r>
      <w:r w:rsidRPr="00834239">
        <w:rPr>
          <w:sz w:val="22"/>
          <w:szCs w:val="22"/>
        </w:rPr>
        <w:t xml:space="preserve">in Figure 1.  When the applied potential is above </w:t>
      </w:r>
      <w:r w:rsidR="009D3FB7">
        <w:rPr>
          <w:sz w:val="22"/>
          <w:szCs w:val="22"/>
        </w:rPr>
        <w:t xml:space="preserve">the </w:t>
      </w:r>
      <w:r w:rsidRPr="00834239">
        <w:rPr>
          <w:sz w:val="22"/>
          <w:szCs w:val="22"/>
        </w:rPr>
        <w:t xml:space="preserve">Point B, the current density keeps almost a constant with increasing potential, and this current density is termed as </w:t>
      </w:r>
      <w:proofErr w:type="spellStart"/>
      <w:r w:rsidRPr="00834239">
        <w:rPr>
          <w:sz w:val="22"/>
          <w:szCs w:val="22"/>
        </w:rPr>
        <w:t>i</w:t>
      </w:r>
      <w:r w:rsidRPr="00834239">
        <w:rPr>
          <w:sz w:val="22"/>
          <w:szCs w:val="22"/>
          <w:vertAlign w:val="subscript"/>
        </w:rPr>
        <w:t>passivation</w:t>
      </w:r>
      <w:proofErr w:type="spellEnd"/>
      <w:r w:rsidRPr="00834239">
        <w:rPr>
          <w:sz w:val="22"/>
          <w:szCs w:val="22"/>
        </w:rPr>
        <w:t xml:space="preserve"> in the present </w:t>
      </w:r>
      <w:r w:rsidR="002537BF" w:rsidRPr="00834239">
        <w:rPr>
          <w:sz w:val="22"/>
          <w:szCs w:val="22"/>
        </w:rPr>
        <w:t xml:space="preserve">study for an easy description. </w:t>
      </w:r>
      <w:r w:rsidRPr="00834239">
        <w:rPr>
          <w:sz w:val="22"/>
          <w:szCs w:val="22"/>
        </w:rPr>
        <w:t xml:space="preserve">Moreover, the value of </w:t>
      </w:r>
      <w:proofErr w:type="spellStart"/>
      <w:r w:rsidRPr="00834239">
        <w:rPr>
          <w:sz w:val="22"/>
          <w:szCs w:val="22"/>
        </w:rPr>
        <w:t>i</w:t>
      </w:r>
      <w:r w:rsidRPr="00834239">
        <w:rPr>
          <w:sz w:val="22"/>
          <w:szCs w:val="22"/>
          <w:vertAlign w:val="subscript"/>
        </w:rPr>
        <w:t>passivation</w:t>
      </w:r>
      <w:proofErr w:type="spellEnd"/>
      <w:r w:rsidRPr="00834239">
        <w:rPr>
          <w:sz w:val="22"/>
          <w:szCs w:val="22"/>
        </w:rPr>
        <w:t xml:space="preserve"> decreases slightly at </w:t>
      </w:r>
      <w:r w:rsidR="009D3FB7">
        <w:rPr>
          <w:sz w:val="22"/>
          <w:szCs w:val="22"/>
        </w:rPr>
        <w:t xml:space="preserve">the </w:t>
      </w:r>
      <w:r w:rsidRPr="00834239">
        <w:rPr>
          <w:sz w:val="22"/>
          <w:szCs w:val="22"/>
        </w:rPr>
        <w:t xml:space="preserve">Point B, implying that the as-sputtered amorphous Ti-51at.%Ni and Ti-48at.%Ni thin films exhibit </w:t>
      </w:r>
      <w:r w:rsidR="009D3FB7">
        <w:rPr>
          <w:sz w:val="22"/>
          <w:szCs w:val="22"/>
        </w:rPr>
        <w:t xml:space="preserve">a </w:t>
      </w:r>
      <w:r w:rsidRPr="00834239">
        <w:rPr>
          <w:sz w:val="22"/>
          <w:szCs w:val="22"/>
        </w:rPr>
        <w:t>good capability</w:t>
      </w:r>
      <w:r w:rsidR="009D3FB7" w:rsidRPr="009D3FB7">
        <w:rPr>
          <w:sz w:val="22"/>
          <w:szCs w:val="22"/>
        </w:rPr>
        <w:t xml:space="preserve"> </w:t>
      </w:r>
      <w:r w:rsidR="009D3FB7">
        <w:rPr>
          <w:sz w:val="22"/>
          <w:szCs w:val="22"/>
        </w:rPr>
        <w:t xml:space="preserve">of </w:t>
      </w:r>
      <w:r w:rsidR="009D3FB7" w:rsidRPr="00834239">
        <w:rPr>
          <w:sz w:val="22"/>
          <w:szCs w:val="22"/>
        </w:rPr>
        <w:t>re-passivation</w:t>
      </w:r>
      <w:r w:rsidRPr="00834239">
        <w:rPr>
          <w:sz w:val="22"/>
          <w:szCs w:val="22"/>
        </w:rPr>
        <w:t xml:space="preserve">. However, the concave shape does not exist in </w:t>
      </w:r>
      <w:r w:rsidR="009D3FB7">
        <w:rPr>
          <w:sz w:val="22"/>
          <w:szCs w:val="22"/>
        </w:rPr>
        <w:t xml:space="preserve">the </w:t>
      </w:r>
      <w:r w:rsidRPr="00834239">
        <w:rPr>
          <w:sz w:val="22"/>
          <w:szCs w:val="22"/>
        </w:rPr>
        <w:t>bulk nitinol wires at the beginning segment</w:t>
      </w:r>
      <w:r w:rsidR="002537BF" w:rsidRPr="00834239">
        <w:rPr>
          <w:sz w:val="22"/>
          <w:szCs w:val="22"/>
        </w:rPr>
        <w:t xml:space="preserve"> of anodic polarization curve</w:t>
      </w:r>
      <w:r w:rsidR="009D3FB7">
        <w:rPr>
          <w:sz w:val="22"/>
          <w:szCs w:val="22"/>
        </w:rPr>
        <w:t xml:space="preserve">; </w:t>
      </w:r>
      <w:proofErr w:type="spellStart"/>
      <w:r w:rsidR="009D3FB7">
        <w:rPr>
          <w:sz w:val="22"/>
          <w:szCs w:val="22"/>
        </w:rPr>
        <w:t>andw</w:t>
      </w:r>
      <w:r w:rsidRPr="00834239">
        <w:rPr>
          <w:sz w:val="22"/>
          <w:szCs w:val="22"/>
        </w:rPr>
        <w:t>hen</w:t>
      </w:r>
      <w:proofErr w:type="spellEnd"/>
      <w:r w:rsidRPr="00834239">
        <w:rPr>
          <w:sz w:val="22"/>
          <w:szCs w:val="22"/>
        </w:rPr>
        <w:t xml:space="preserve"> the current density reaches </w:t>
      </w:r>
      <w:r w:rsidR="009D3FB7">
        <w:rPr>
          <w:sz w:val="22"/>
          <w:szCs w:val="22"/>
        </w:rPr>
        <w:t xml:space="preserve">the </w:t>
      </w:r>
      <w:proofErr w:type="spellStart"/>
      <w:r w:rsidRPr="00834239">
        <w:rPr>
          <w:sz w:val="22"/>
          <w:szCs w:val="22"/>
        </w:rPr>
        <w:t>i</w:t>
      </w:r>
      <w:r w:rsidRPr="00834239">
        <w:rPr>
          <w:sz w:val="22"/>
          <w:szCs w:val="22"/>
          <w:vertAlign w:val="subscript"/>
        </w:rPr>
        <w:t>passivation</w:t>
      </w:r>
      <w:proofErr w:type="spellEnd"/>
      <w:r w:rsidRPr="00834239">
        <w:rPr>
          <w:sz w:val="22"/>
          <w:szCs w:val="22"/>
        </w:rPr>
        <w:t xml:space="preserve">, it remains almost a constant with further increasing applied potential.  The </w:t>
      </w:r>
      <w:r w:rsidRPr="00834239">
        <w:rPr>
          <w:sz w:val="22"/>
          <w:szCs w:val="22"/>
        </w:rPr>
        <w:lastRenderedPageBreak/>
        <w:t xml:space="preserve">concave-shape curve at the beginning of anodic polarization results in a higher </w:t>
      </w:r>
      <w:proofErr w:type="spellStart"/>
      <w:r w:rsidRPr="00834239">
        <w:rPr>
          <w:sz w:val="22"/>
          <w:szCs w:val="22"/>
        </w:rPr>
        <w:t>i</w:t>
      </w:r>
      <w:r w:rsidRPr="00834239">
        <w:rPr>
          <w:sz w:val="22"/>
          <w:szCs w:val="22"/>
          <w:vertAlign w:val="subscript"/>
        </w:rPr>
        <w:t>passivation</w:t>
      </w:r>
      <w:proofErr w:type="spellEnd"/>
      <w:r w:rsidRPr="00834239">
        <w:rPr>
          <w:sz w:val="22"/>
          <w:szCs w:val="22"/>
          <w:vertAlign w:val="subscript"/>
        </w:rPr>
        <w:t xml:space="preserve"> </w:t>
      </w:r>
      <w:r w:rsidRPr="00834239">
        <w:rPr>
          <w:sz w:val="22"/>
          <w:szCs w:val="22"/>
        </w:rPr>
        <w:t xml:space="preserve">for the as-sputtered amorphous </w:t>
      </w:r>
      <w:proofErr w:type="spellStart"/>
      <w:r w:rsidRPr="00834239">
        <w:rPr>
          <w:sz w:val="22"/>
          <w:szCs w:val="22"/>
        </w:rPr>
        <w:t>TiNi</w:t>
      </w:r>
      <w:proofErr w:type="spellEnd"/>
      <w:r w:rsidRPr="00834239">
        <w:rPr>
          <w:sz w:val="22"/>
          <w:szCs w:val="22"/>
        </w:rPr>
        <w:t xml:space="preserve"> films.  </w:t>
      </w:r>
      <w:r w:rsidRPr="00834239">
        <w:rPr>
          <w:color w:val="000000" w:themeColor="text1"/>
          <w:sz w:val="22"/>
          <w:szCs w:val="22"/>
        </w:rPr>
        <w:t xml:space="preserve">Interestingly, the Ti/Ni ratio has insignificant effect on the measured </w:t>
      </w:r>
      <w:proofErr w:type="spellStart"/>
      <w:r w:rsidRPr="00834239">
        <w:rPr>
          <w:color w:val="000000" w:themeColor="text1"/>
          <w:sz w:val="22"/>
          <w:szCs w:val="22"/>
        </w:rPr>
        <w:t>i</w:t>
      </w:r>
      <w:r w:rsidRPr="00834239">
        <w:rPr>
          <w:color w:val="000000" w:themeColor="text1"/>
          <w:sz w:val="22"/>
          <w:szCs w:val="22"/>
          <w:vertAlign w:val="subscript"/>
        </w:rPr>
        <w:t>passivation</w:t>
      </w:r>
      <w:proofErr w:type="spellEnd"/>
      <w:r w:rsidRPr="00834239">
        <w:rPr>
          <w:color w:val="000000" w:themeColor="text1"/>
          <w:sz w:val="22"/>
          <w:szCs w:val="22"/>
        </w:rPr>
        <w:t xml:space="preserve"> values of </w:t>
      </w:r>
      <w:r w:rsidR="009D3FB7">
        <w:rPr>
          <w:color w:val="000000" w:themeColor="text1"/>
          <w:sz w:val="22"/>
          <w:szCs w:val="22"/>
        </w:rPr>
        <w:t xml:space="preserve">the </w:t>
      </w:r>
      <w:r w:rsidRPr="00834239">
        <w:rPr>
          <w:color w:val="000000" w:themeColor="text1"/>
          <w:sz w:val="22"/>
          <w:szCs w:val="22"/>
        </w:rPr>
        <w:t xml:space="preserve">amorphous </w:t>
      </w:r>
      <w:proofErr w:type="spellStart"/>
      <w:r w:rsidRPr="00834239">
        <w:rPr>
          <w:color w:val="000000" w:themeColor="text1"/>
          <w:sz w:val="22"/>
          <w:szCs w:val="22"/>
        </w:rPr>
        <w:t>TiNi</w:t>
      </w:r>
      <w:proofErr w:type="spellEnd"/>
      <w:r w:rsidRPr="00834239">
        <w:rPr>
          <w:color w:val="000000" w:themeColor="text1"/>
          <w:sz w:val="22"/>
          <w:szCs w:val="22"/>
        </w:rPr>
        <w:t xml:space="preserve"> films as shown in Figure 1.</w:t>
      </w:r>
    </w:p>
    <w:p w:rsidR="006E15AB" w:rsidRPr="00834239" w:rsidRDefault="006E15AB" w:rsidP="00FC67B6">
      <w:pPr>
        <w:pStyle w:val="08ArticleText"/>
        <w:spacing w:line="480" w:lineRule="auto"/>
        <w:ind w:left="431"/>
        <w:jc w:val="both"/>
        <w:rPr>
          <w:color w:val="000000" w:themeColor="text1"/>
          <w:sz w:val="22"/>
          <w:szCs w:val="22"/>
        </w:rPr>
      </w:pPr>
      <w:r w:rsidRPr="00834239">
        <w:rPr>
          <w:sz w:val="22"/>
          <w:szCs w:val="22"/>
        </w:rPr>
        <w:t>The crystallization also affects the corrosion behavior of the</w:t>
      </w:r>
      <w:r w:rsidR="002537BF" w:rsidRPr="00834239">
        <w:rPr>
          <w:sz w:val="22"/>
          <w:szCs w:val="22"/>
        </w:rPr>
        <w:t xml:space="preserve"> sputtered </w:t>
      </w:r>
      <w:proofErr w:type="spellStart"/>
      <w:r w:rsidR="002537BF" w:rsidRPr="00834239">
        <w:rPr>
          <w:sz w:val="22"/>
          <w:szCs w:val="22"/>
        </w:rPr>
        <w:t>TiNi</w:t>
      </w:r>
      <w:proofErr w:type="spellEnd"/>
      <w:r w:rsidR="002537BF" w:rsidRPr="00834239">
        <w:rPr>
          <w:sz w:val="22"/>
          <w:szCs w:val="22"/>
        </w:rPr>
        <w:t xml:space="preserve"> films as well. </w:t>
      </w:r>
      <w:r w:rsidRPr="00834239">
        <w:rPr>
          <w:sz w:val="22"/>
          <w:szCs w:val="22"/>
        </w:rPr>
        <w:t xml:space="preserve">As shown in Figure 1, the </w:t>
      </w:r>
      <w:r w:rsidRPr="00834239">
        <w:rPr>
          <w:color w:val="000000" w:themeColor="text1"/>
          <w:sz w:val="22"/>
          <w:szCs w:val="22"/>
        </w:rPr>
        <w:t xml:space="preserve">value of </w:t>
      </w:r>
      <w:proofErr w:type="spellStart"/>
      <w:r w:rsidRPr="00834239">
        <w:rPr>
          <w:color w:val="000000" w:themeColor="text1"/>
          <w:sz w:val="22"/>
          <w:szCs w:val="22"/>
        </w:rPr>
        <w:t>i</w:t>
      </w:r>
      <w:r w:rsidRPr="00834239">
        <w:rPr>
          <w:color w:val="000000" w:themeColor="text1"/>
          <w:sz w:val="22"/>
          <w:szCs w:val="22"/>
          <w:vertAlign w:val="subscript"/>
        </w:rPr>
        <w:t>passivation</w:t>
      </w:r>
      <w:proofErr w:type="spellEnd"/>
      <w:r w:rsidRPr="00834239">
        <w:rPr>
          <w:color w:val="000000" w:themeColor="text1"/>
          <w:sz w:val="22"/>
          <w:szCs w:val="22"/>
        </w:rPr>
        <w:t xml:space="preserve"> of crystallized </w:t>
      </w:r>
      <w:proofErr w:type="spellStart"/>
      <w:r w:rsidRPr="00834239">
        <w:rPr>
          <w:color w:val="000000" w:themeColor="text1"/>
          <w:sz w:val="22"/>
          <w:szCs w:val="22"/>
        </w:rPr>
        <w:t>TiNi</w:t>
      </w:r>
      <w:proofErr w:type="spellEnd"/>
      <w:r w:rsidRPr="00834239">
        <w:rPr>
          <w:color w:val="000000" w:themeColor="text1"/>
          <w:sz w:val="22"/>
          <w:szCs w:val="22"/>
        </w:rPr>
        <w:t xml:space="preserve"> film is much smaller than the counterparts of amorphous ones, but is still comparable to that of bulk nitinol. Additionally, this crystallization effect is not significantly influenced by Ti/Ni ratio, as shown in Figure 1</w:t>
      </w:r>
      <w:r w:rsidR="002537BF" w:rsidRPr="00834239">
        <w:rPr>
          <w:color w:val="000000" w:themeColor="text1"/>
          <w:sz w:val="22"/>
          <w:szCs w:val="22"/>
        </w:rPr>
        <w:t xml:space="preserve">. </w:t>
      </w:r>
      <w:r w:rsidRPr="00834239">
        <w:rPr>
          <w:color w:val="000000" w:themeColor="text1"/>
          <w:sz w:val="22"/>
          <w:szCs w:val="22"/>
        </w:rPr>
        <w:t xml:space="preserve">Moreover, the crystallized </w:t>
      </w:r>
      <w:proofErr w:type="spellStart"/>
      <w:r w:rsidRPr="00834239">
        <w:rPr>
          <w:color w:val="000000" w:themeColor="text1"/>
          <w:sz w:val="22"/>
          <w:szCs w:val="22"/>
        </w:rPr>
        <w:t>TiNi</w:t>
      </w:r>
      <w:proofErr w:type="spellEnd"/>
      <w:r w:rsidRPr="00834239">
        <w:rPr>
          <w:color w:val="000000" w:themeColor="text1"/>
          <w:sz w:val="22"/>
          <w:szCs w:val="22"/>
        </w:rPr>
        <w:t xml:space="preserve"> films exhibit </w:t>
      </w:r>
      <w:r w:rsidR="009D3FB7">
        <w:rPr>
          <w:color w:val="000000" w:themeColor="text1"/>
          <w:sz w:val="22"/>
          <w:szCs w:val="22"/>
        </w:rPr>
        <w:t xml:space="preserve">an </w:t>
      </w:r>
      <w:r w:rsidRPr="00834239">
        <w:rPr>
          <w:color w:val="000000" w:themeColor="text1"/>
          <w:sz w:val="22"/>
          <w:szCs w:val="22"/>
        </w:rPr>
        <w:t>apparent</w:t>
      </w:r>
      <w:r w:rsidR="009D3FB7">
        <w:rPr>
          <w:color w:val="000000" w:themeColor="text1"/>
          <w:sz w:val="22"/>
          <w:szCs w:val="22"/>
        </w:rPr>
        <w:t>ly</w:t>
      </w:r>
      <w:r w:rsidRPr="00834239">
        <w:rPr>
          <w:color w:val="000000" w:themeColor="text1"/>
          <w:sz w:val="22"/>
          <w:szCs w:val="22"/>
        </w:rPr>
        <w:t xml:space="preserve"> </w:t>
      </w:r>
      <w:r w:rsidR="009D3FB7">
        <w:rPr>
          <w:color w:val="000000" w:themeColor="text1"/>
          <w:sz w:val="22"/>
          <w:szCs w:val="22"/>
        </w:rPr>
        <w:t xml:space="preserve">good </w:t>
      </w:r>
      <w:r w:rsidRPr="00834239">
        <w:rPr>
          <w:color w:val="000000" w:themeColor="text1"/>
          <w:sz w:val="22"/>
          <w:szCs w:val="22"/>
        </w:rPr>
        <w:t xml:space="preserve">re-passivation capability, </w:t>
      </w:r>
      <w:r w:rsidR="009D3FB7">
        <w:rPr>
          <w:color w:val="000000" w:themeColor="text1"/>
          <w:sz w:val="22"/>
          <w:szCs w:val="22"/>
        </w:rPr>
        <w:t>based on the changes of</w:t>
      </w:r>
      <w:r w:rsidR="009D3FB7" w:rsidRPr="00834239">
        <w:rPr>
          <w:color w:val="000000" w:themeColor="text1"/>
          <w:sz w:val="22"/>
          <w:szCs w:val="22"/>
        </w:rPr>
        <w:t xml:space="preserve"> </w:t>
      </w:r>
      <w:r w:rsidRPr="00834239">
        <w:rPr>
          <w:color w:val="000000" w:themeColor="text1"/>
          <w:sz w:val="22"/>
          <w:szCs w:val="22"/>
        </w:rPr>
        <w:t>P</w:t>
      </w:r>
      <w:r w:rsidR="002537BF" w:rsidRPr="00834239">
        <w:rPr>
          <w:color w:val="000000" w:themeColor="text1"/>
          <w:sz w:val="22"/>
          <w:szCs w:val="22"/>
        </w:rPr>
        <w:t>oint B indicat</w:t>
      </w:r>
      <w:r w:rsidR="009D3FB7">
        <w:rPr>
          <w:color w:val="000000" w:themeColor="text1"/>
          <w:sz w:val="22"/>
          <w:szCs w:val="22"/>
        </w:rPr>
        <w:t>ed</w:t>
      </w:r>
      <w:r w:rsidR="002537BF" w:rsidRPr="00834239">
        <w:rPr>
          <w:color w:val="000000" w:themeColor="text1"/>
          <w:sz w:val="22"/>
          <w:szCs w:val="22"/>
        </w:rPr>
        <w:t xml:space="preserve"> in </w:t>
      </w:r>
      <w:r w:rsidR="009D3FB7">
        <w:rPr>
          <w:color w:val="000000" w:themeColor="text1"/>
          <w:sz w:val="22"/>
          <w:szCs w:val="22"/>
        </w:rPr>
        <w:t xml:space="preserve">the </w:t>
      </w:r>
      <w:r w:rsidR="002537BF" w:rsidRPr="00834239">
        <w:rPr>
          <w:color w:val="000000" w:themeColor="text1"/>
          <w:sz w:val="22"/>
          <w:szCs w:val="22"/>
        </w:rPr>
        <w:t xml:space="preserve">Figure 1. </w:t>
      </w:r>
      <w:r w:rsidRPr="00834239">
        <w:rPr>
          <w:color w:val="000000" w:themeColor="text1"/>
          <w:sz w:val="22"/>
          <w:szCs w:val="22"/>
        </w:rPr>
        <w:t>On the contrary, the re-passivation behavior has not been observed in the bulk nitinol wires.</w:t>
      </w:r>
    </w:p>
    <w:p w:rsidR="006E15AB" w:rsidRPr="00834239" w:rsidRDefault="006E15AB" w:rsidP="00FC67B6">
      <w:pPr>
        <w:pStyle w:val="08ArticleText"/>
        <w:spacing w:line="480" w:lineRule="auto"/>
        <w:ind w:left="431"/>
        <w:jc w:val="both"/>
        <w:rPr>
          <w:sz w:val="22"/>
          <w:szCs w:val="22"/>
        </w:rPr>
      </w:pPr>
      <w:r w:rsidRPr="00834239">
        <w:rPr>
          <w:sz w:val="22"/>
          <w:szCs w:val="22"/>
        </w:rPr>
        <w:t xml:space="preserve">From Figure 1, the break-down potential of </w:t>
      </w:r>
      <w:r w:rsidR="009D3FB7">
        <w:rPr>
          <w:sz w:val="22"/>
          <w:szCs w:val="22"/>
        </w:rPr>
        <w:t xml:space="preserve">the </w:t>
      </w:r>
      <w:r w:rsidRPr="00834239">
        <w:rPr>
          <w:sz w:val="22"/>
          <w:szCs w:val="22"/>
        </w:rPr>
        <w:t xml:space="preserve">amorphous </w:t>
      </w:r>
      <w:proofErr w:type="spellStart"/>
      <w:r w:rsidRPr="00834239">
        <w:rPr>
          <w:sz w:val="22"/>
          <w:szCs w:val="22"/>
        </w:rPr>
        <w:t>TiNi</w:t>
      </w:r>
      <w:proofErr w:type="spellEnd"/>
      <w:r w:rsidRPr="00834239">
        <w:rPr>
          <w:sz w:val="22"/>
          <w:szCs w:val="22"/>
        </w:rPr>
        <w:t xml:space="preserve"> film is higher than that of bulk nitinol wires. This observation is consistent with literature that the corrosion resistance of </w:t>
      </w:r>
      <w:r w:rsidR="009D3FB7">
        <w:rPr>
          <w:sz w:val="22"/>
          <w:szCs w:val="22"/>
        </w:rPr>
        <w:t xml:space="preserve">the </w:t>
      </w:r>
      <w:r w:rsidRPr="00834239">
        <w:rPr>
          <w:sz w:val="22"/>
          <w:szCs w:val="22"/>
        </w:rPr>
        <w:t xml:space="preserve">amorphous materials is better than </w:t>
      </w:r>
      <w:r w:rsidR="009D3FB7">
        <w:rPr>
          <w:sz w:val="22"/>
          <w:szCs w:val="22"/>
        </w:rPr>
        <w:t xml:space="preserve">that of </w:t>
      </w:r>
      <w:r w:rsidRPr="00834239">
        <w:rPr>
          <w:sz w:val="22"/>
          <w:szCs w:val="22"/>
        </w:rPr>
        <w:t>the crystalline counterparts [</w:t>
      </w:r>
      <w:r w:rsidR="00ED31C6">
        <w:rPr>
          <w:sz w:val="22"/>
          <w:szCs w:val="22"/>
        </w:rPr>
        <w:t>22</w:t>
      </w:r>
      <w:proofErr w:type="gramStart"/>
      <w:r w:rsidRPr="00834239">
        <w:rPr>
          <w:sz w:val="22"/>
          <w:szCs w:val="22"/>
        </w:rPr>
        <w:t>,</w:t>
      </w:r>
      <w:r w:rsidR="00ED31C6">
        <w:rPr>
          <w:sz w:val="22"/>
          <w:szCs w:val="22"/>
        </w:rPr>
        <w:t>23</w:t>
      </w:r>
      <w:proofErr w:type="gramEnd"/>
      <w:r w:rsidR="002537BF" w:rsidRPr="00834239">
        <w:rPr>
          <w:sz w:val="22"/>
          <w:szCs w:val="22"/>
        </w:rPr>
        <w:t xml:space="preserve">]. </w:t>
      </w:r>
      <w:r w:rsidRPr="00834239">
        <w:rPr>
          <w:sz w:val="22"/>
          <w:szCs w:val="22"/>
        </w:rPr>
        <w:t xml:space="preserve">The higher corrosion resistance of the amorphous </w:t>
      </w:r>
      <w:proofErr w:type="spellStart"/>
      <w:r w:rsidRPr="00834239">
        <w:rPr>
          <w:sz w:val="22"/>
          <w:szCs w:val="22"/>
        </w:rPr>
        <w:t>TiNi</w:t>
      </w:r>
      <w:proofErr w:type="spellEnd"/>
      <w:r w:rsidRPr="00834239">
        <w:rPr>
          <w:sz w:val="22"/>
          <w:szCs w:val="22"/>
        </w:rPr>
        <w:t xml:space="preserve"> films compared to that of the bulk nitinol might be related </w:t>
      </w:r>
      <w:proofErr w:type="gramStart"/>
      <w:r w:rsidRPr="00834239">
        <w:rPr>
          <w:sz w:val="22"/>
          <w:szCs w:val="22"/>
        </w:rPr>
        <w:t xml:space="preserve">to the less contents of inclusions and small-grain structures in the </w:t>
      </w:r>
      <w:proofErr w:type="spellStart"/>
      <w:r w:rsidRPr="00834239">
        <w:rPr>
          <w:sz w:val="22"/>
          <w:szCs w:val="22"/>
        </w:rPr>
        <w:t>TiNi</w:t>
      </w:r>
      <w:proofErr w:type="spellEnd"/>
      <w:r w:rsidRPr="00834239">
        <w:rPr>
          <w:sz w:val="22"/>
          <w:szCs w:val="22"/>
        </w:rPr>
        <w:t xml:space="preserve"> films,</w:t>
      </w:r>
      <w:proofErr w:type="gramEnd"/>
      <w:r w:rsidRPr="00834239">
        <w:rPr>
          <w:sz w:val="22"/>
          <w:szCs w:val="22"/>
        </w:rPr>
        <w:t xml:space="preserve"> since the pitting is usually initiated at these defects, including non-metallic inclusions, grain boundaries and precipitates [</w:t>
      </w:r>
      <w:r w:rsidR="00ED31C6">
        <w:rPr>
          <w:sz w:val="22"/>
          <w:szCs w:val="22"/>
        </w:rPr>
        <w:t>30</w:t>
      </w:r>
      <w:r w:rsidR="002537BF" w:rsidRPr="00834239">
        <w:rPr>
          <w:sz w:val="22"/>
          <w:szCs w:val="22"/>
        </w:rPr>
        <w:t xml:space="preserve">]. </w:t>
      </w:r>
      <w:r w:rsidRPr="00834239">
        <w:rPr>
          <w:sz w:val="22"/>
          <w:szCs w:val="22"/>
        </w:rPr>
        <w:t xml:space="preserve">Additionally, the corrosion resistance is independent of the Ti/Ni ratios for the amorphous </w:t>
      </w:r>
      <w:proofErr w:type="spellStart"/>
      <w:r w:rsidRPr="00834239">
        <w:rPr>
          <w:sz w:val="22"/>
          <w:szCs w:val="22"/>
        </w:rPr>
        <w:t>TiNi</w:t>
      </w:r>
      <w:proofErr w:type="spellEnd"/>
      <w:r w:rsidRPr="00834239">
        <w:rPr>
          <w:sz w:val="22"/>
          <w:szCs w:val="22"/>
        </w:rPr>
        <w:t xml:space="preserve"> thin films as shown in Figure 1. After crystallization, the break-down potential of the sputtered </w:t>
      </w:r>
      <w:proofErr w:type="spellStart"/>
      <w:r w:rsidRPr="00834239">
        <w:rPr>
          <w:sz w:val="22"/>
          <w:szCs w:val="22"/>
        </w:rPr>
        <w:t>TiNi</w:t>
      </w:r>
      <w:proofErr w:type="spellEnd"/>
      <w:r w:rsidRPr="00834239">
        <w:rPr>
          <w:sz w:val="22"/>
          <w:szCs w:val="22"/>
        </w:rPr>
        <w:t xml:space="preserve"> films d</w:t>
      </w:r>
      <w:r w:rsidR="002537BF" w:rsidRPr="00834239">
        <w:rPr>
          <w:sz w:val="22"/>
          <w:szCs w:val="22"/>
        </w:rPr>
        <w:t>ecreases</w:t>
      </w:r>
      <w:r w:rsidR="009D3FB7">
        <w:rPr>
          <w:sz w:val="22"/>
          <w:szCs w:val="22"/>
        </w:rPr>
        <w:t xml:space="preserve">, but </w:t>
      </w:r>
      <w:r w:rsidRPr="00834239">
        <w:rPr>
          <w:sz w:val="22"/>
          <w:szCs w:val="22"/>
        </w:rPr>
        <w:t xml:space="preserve">is still in the similar level as that of bulk nitinol wires.  It is worthwhile to point out that the measured breakdown potential of sputtered </w:t>
      </w:r>
      <w:proofErr w:type="spellStart"/>
      <w:r w:rsidRPr="00834239">
        <w:rPr>
          <w:sz w:val="22"/>
          <w:szCs w:val="22"/>
        </w:rPr>
        <w:t>TiNi</w:t>
      </w:r>
      <w:proofErr w:type="spellEnd"/>
      <w:r w:rsidRPr="00834239">
        <w:rPr>
          <w:sz w:val="22"/>
          <w:szCs w:val="22"/>
        </w:rPr>
        <w:t xml:space="preserve"> films is around 1 V, which is in the data range of oxidation of water, rather than the localized breakdown of surface oxide layer [</w:t>
      </w:r>
      <w:r w:rsidR="00ED31C6">
        <w:rPr>
          <w:sz w:val="22"/>
          <w:szCs w:val="22"/>
        </w:rPr>
        <w:t>27</w:t>
      </w:r>
      <w:r w:rsidR="002537BF" w:rsidRPr="00834239">
        <w:rPr>
          <w:sz w:val="22"/>
          <w:szCs w:val="22"/>
        </w:rPr>
        <w:t xml:space="preserve">]. </w:t>
      </w:r>
      <w:r w:rsidRPr="00834239">
        <w:rPr>
          <w:sz w:val="22"/>
          <w:szCs w:val="22"/>
        </w:rPr>
        <w:t xml:space="preserve">The absence of pitting was further confirmed through examining the samples after </w:t>
      </w:r>
      <w:r w:rsidR="002537BF" w:rsidRPr="00834239">
        <w:rPr>
          <w:sz w:val="22"/>
          <w:szCs w:val="22"/>
        </w:rPr>
        <w:t xml:space="preserve">cyclic </w:t>
      </w:r>
      <w:proofErr w:type="spellStart"/>
      <w:r w:rsidR="002537BF" w:rsidRPr="00834239">
        <w:rPr>
          <w:sz w:val="22"/>
          <w:szCs w:val="22"/>
        </w:rPr>
        <w:t>potentio</w:t>
      </w:r>
      <w:proofErr w:type="spellEnd"/>
      <w:r w:rsidR="002537BF" w:rsidRPr="00834239">
        <w:rPr>
          <w:sz w:val="22"/>
          <w:szCs w:val="22"/>
        </w:rPr>
        <w:t xml:space="preserve">-dynamic tests. </w:t>
      </w:r>
      <w:r w:rsidRPr="00834239">
        <w:rPr>
          <w:sz w:val="22"/>
          <w:szCs w:val="22"/>
        </w:rPr>
        <w:t xml:space="preserve">In </w:t>
      </w:r>
      <w:r w:rsidRPr="00834239">
        <w:rPr>
          <w:sz w:val="22"/>
          <w:szCs w:val="22"/>
        </w:rPr>
        <w:lastRenderedPageBreak/>
        <w:t xml:space="preserve">brief, the corrosion resistance of as-sputtered </w:t>
      </w:r>
      <w:proofErr w:type="spellStart"/>
      <w:r w:rsidRPr="00834239">
        <w:rPr>
          <w:sz w:val="22"/>
          <w:szCs w:val="22"/>
        </w:rPr>
        <w:t>TiNi</w:t>
      </w:r>
      <w:proofErr w:type="spellEnd"/>
      <w:r w:rsidRPr="00834239">
        <w:rPr>
          <w:sz w:val="22"/>
          <w:szCs w:val="22"/>
        </w:rPr>
        <w:t xml:space="preserve"> films is superior to that of bulk nitinol counterparts.</w:t>
      </w:r>
    </w:p>
    <w:p w:rsidR="006E15AB" w:rsidRPr="00DC4E99" w:rsidRDefault="00DC4E99" w:rsidP="008A3CDA">
      <w:pPr>
        <w:pStyle w:val="04AHeading"/>
        <w:numPr>
          <w:ilvl w:val="1"/>
          <w:numId w:val="13"/>
        </w:numPr>
        <w:rPr>
          <w:b w:val="0"/>
          <w:i/>
          <w:sz w:val="22"/>
          <w:szCs w:val="22"/>
          <w:highlight w:val="yellow"/>
        </w:rPr>
      </w:pPr>
      <w:r w:rsidRPr="00DC4E99">
        <w:rPr>
          <w:b w:val="0"/>
          <w:i/>
          <w:sz w:val="22"/>
          <w:szCs w:val="22"/>
          <w:highlight w:val="yellow"/>
        </w:rPr>
        <w:t>Electrochemical impedance s</w:t>
      </w:r>
      <w:r w:rsidR="006E15AB" w:rsidRPr="00DC4E99">
        <w:rPr>
          <w:b w:val="0"/>
          <w:i/>
          <w:sz w:val="22"/>
          <w:szCs w:val="22"/>
          <w:highlight w:val="yellow"/>
        </w:rPr>
        <w:t>pectrosc</w:t>
      </w:r>
      <w:r w:rsidRPr="00DC4E99">
        <w:rPr>
          <w:b w:val="0"/>
          <w:i/>
          <w:sz w:val="22"/>
          <w:szCs w:val="22"/>
          <w:highlight w:val="yellow"/>
        </w:rPr>
        <w:t xml:space="preserve">opy of </w:t>
      </w:r>
      <w:proofErr w:type="spellStart"/>
      <w:r w:rsidRPr="00DC4E99">
        <w:rPr>
          <w:b w:val="0"/>
          <w:i/>
          <w:sz w:val="22"/>
          <w:szCs w:val="22"/>
          <w:highlight w:val="yellow"/>
        </w:rPr>
        <w:t>TiNi</w:t>
      </w:r>
      <w:proofErr w:type="spellEnd"/>
      <w:r w:rsidRPr="00DC4E99">
        <w:rPr>
          <w:b w:val="0"/>
          <w:i/>
          <w:sz w:val="22"/>
          <w:szCs w:val="22"/>
          <w:highlight w:val="yellow"/>
        </w:rPr>
        <w:t xml:space="preserve"> thin f</w:t>
      </w:r>
      <w:r w:rsidR="006E15AB" w:rsidRPr="00DC4E99">
        <w:rPr>
          <w:b w:val="0"/>
          <w:i/>
          <w:sz w:val="22"/>
          <w:szCs w:val="22"/>
          <w:highlight w:val="yellow"/>
        </w:rPr>
        <w:t>ilms</w:t>
      </w:r>
    </w:p>
    <w:p w:rsidR="005A5D53" w:rsidRDefault="009D3FB7" w:rsidP="005A5D53">
      <w:pPr>
        <w:spacing w:before="0" w:after="0" w:line="240" w:lineRule="auto"/>
        <w:ind w:leftChars="50" w:left="120"/>
        <w:jc w:val="center"/>
        <w:rPr>
          <w:sz w:val="22"/>
          <w:szCs w:val="22"/>
        </w:rPr>
      </w:pPr>
      <w:r>
        <w:rPr>
          <w:noProof/>
          <w:sz w:val="22"/>
          <w:szCs w:val="22"/>
          <w:lang w:val="en-GB" w:eastAsia="zh-CN"/>
        </w:rPr>
        <w:drawing>
          <wp:anchor distT="0" distB="0" distL="114300" distR="114300" simplePos="0" relativeHeight="251658240" behindDoc="0" locked="0" layoutInCell="1" allowOverlap="1" wp14:anchorId="357A96E2" wp14:editId="3AFB2C80">
            <wp:simplePos x="0" y="0"/>
            <wp:positionH relativeFrom="margin">
              <wp:posOffset>1260475</wp:posOffset>
            </wp:positionH>
            <wp:positionV relativeFrom="paragraph">
              <wp:posOffset>8890</wp:posOffset>
            </wp:positionV>
            <wp:extent cx="3600450" cy="2520950"/>
            <wp:effectExtent l="1905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_Nyquist Plot of amorphous Ti-48at.%Ni film.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450" cy="2520950"/>
                    </a:xfrm>
                    <a:prstGeom prst="rect">
                      <a:avLst/>
                    </a:prstGeom>
                  </pic:spPr>
                </pic:pic>
              </a:graphicData>
            </a:graphic>
          </wp:anchor>
        </w:drawing>
      </w:r>
    </w:p>
    <w:p w:rsidR="005A5D53" w:rsidRPr="005A5D53" w:rsidRDefault="005A5D53" w:rsidP="005A5D53">
      <w:pPr>
        <w:spacing w:before="0" w:after="0" w:line="240" w:lineRule="auto"/>
        <w:ind w:leftChars="50" w:left="120"/>
        <w:jc w:val="center"/>
        <w:rPr>
          <w:sz w:val="22"/>
          <w:szCs w:val="22"/>
        </w:rPr>
      </w:pPr>
      <w:proofErr w:type="gramStart"/>
      <w:r w:rsidRPr="005A5D53">
        <w:rPr>
          <w:sz w:val="22"/>
          <w:szCs w:val="22"/>
        </w:rPr>
        <w:t>Figure 2.</w:t>
      </w:r>
      <w:proofErr w:type="gramEnd"/>
      <w:r w:rsidRPr="005A5D53">
        <w:rPr>
          <w:sz w:val="22"/>
          <w:szCs w:val="22"/>
        </w:rPr>
        <w:t xml:space="preserve"> The complex plane plots of amorphous Ti-48at</w:t>
      </w:r>
      <w:proofErr w:type="gramStart"/>
      <w:r w:rsidRPr="005A5D53">
        <w:rPr>
          <w:sz w:val="22"/>
          <w:szCs w:val="22"/>
        </w:rPr>
        <w:t>.%</w:t>
      </w:r>
      <w:proofErr w:type="gramEnd"/>
      <w:r w:rsidRPr="005A5D53">
        <w:rPr>
          <w:sz w:val="22"/>
          <w:szCs w:val="22"/>
        </w:rPr>
        <w:t xml:space="preserve">Ni </w:t>
      </w:r>
      <w:proofErr w:type="spellStart"/>
      <w:r w:rsidRPr="005A5D53">
        <w:rPr>
          <w:sz w:val="22"/>
          <w:szCs w:val="22"/>
        </w:rPr>
        <w:t>TiNi</w:t>
      </w:r>
      <w:proofErr w:type="spellEnd"/>
      <w:r w:rsidRPr="005A5D53">
        <w:rPr>
          <w:sz w:val="22"/>
          <w:szCs w:val="22"/>
        </w:rPr>
        <w:t xml:space="preserve"> films in PBS solution at 37</w:t>
      </w:r>
      <w:r w:rsidRPr="005A5D53">
        <w:rPr>
          <w:sz w:val="22"/>
          <w:szCs w:val="22"/>
        </w:rPr>
        <w:sym w:font="Symbol" w:char="F0B0"/>
      </w:r>
      <w:r w:rsidRPr="005A5D53">
        <w:rPr>
          <w:sz w:val="22"/>
          <w:szCs w:val="22"/>
        </w:rPr>
        <w:t xml:space="preserve">C.  Frequency range: 10 </w:t>
      </w:r>
      <w:proofErr w:type="spellStart"/>
      <w:proofErr w:type="gramStart"/>
      <w:r w:rsidRPr="005A5D53">
        <w:rPr>
          <w:sz w:val="22"/>
          <w:szCs w:val="22"/>
        </w:rPr>
        <w:t>mHz</w:t>
      </w:r>
      <w:proofErr w:type="spellEnd"/>
      <w:proofErr w:type="gramEnd"/>
      <w:r w:rsidRPr="005A5D53">
        <w:rPr>
          <w:sz w:val="22"/>
          <w:szCs w:val="22"/>
        </w:rPr>
        <w:t xml:space="preserve"> to 10 kHz.</w:t>
      </w:r>
    </w:p>
    <w:p w:rsidR="005A5D53" w:rsidRDefault="005A5D53" w:rsidP="00FC67B6">
      <w:pPr>
        <w:pStyle w:val="08ArticleText"/>
        <w:spacing w:line="480" w:lineRule="auto"/>
        <w:ind w:left="431"/>
        <w:jc w:val="both"/>
        <w:rPr>
          <w:sz w:val="22"/>
          <w:szCs w:val="22"/>
        </w:rPr>
      </w:pPr>
    </w:p>
    <w:p w:rsidR="005A5D53" w:rsidRDefault="009D3FB7" w:rsidP="00FC67B6">
      <w:pPr>
        <w:pStyle w:val="08ArticleText"/>
        <w:spacing w:line="480" w:lineRule="auto"/>
        <w:ind w:left="431"/>
        <w:jc w:val="both"/>
        <w:rPr>
          <w:sz w:val="22"/>
          <w:szCs w:val="22"/>
        </w:rPr>
      </w:pPr>
      <w:r w:rsidRPr="00834239">
        <w:rPr>
          <w:sz w:val="22"/>
          <w:szCs w:val="22"/>
        </w:rPr>
        <w:t xml:space="preserve">The surface oxide layer of sputtered </w:t>
      </w:r>
      <w:proofErr w:type="spellStart"/>
      <w:r w:rsidRPr="00834239">
        <w:rPr>
          <w:sz w:val="22"/>
          <w:szCs w:val="22"/>
        </w:rPr>
        <w:t>TiNi</w:t>
      </w:r>
      <w:proofErr w:type="spellEnd"/>
      <w:r w:rsidRPr="00834239">
        <w:rPr>
          <w:sz w:val="22"/>
          <w:szCs w:val="22"/>
        </w:rPr>
        <w:t xml:space="preserve"> films in </w:t>
      </w:r>
      <w:r>
        <w:rPr>
          <w:sz w:val="22"/>
          <w:szCs w:val="22"/>
        </w:rPr>
        <w:t xml:space="preserve">the </w:t>
      </w:r>
      <w:r w:rsidRPr="00834239">
        <w:rPr>
          <w:sz w:val="22"/>
          <w:szCs w:val="22"/>
        </w:rPr>
        <w:t>PBS solutions at 37</w:t>
      </w:r>
      <w:r w:rsidRPr="00834239">
        <w:rPr>
          <w:sz w:val="22"/>
          <w:szCs w:val="22"/>
        </w:rPr>
        <w:sym w:font="Symbol" w:char="F0B0"/>
      </w:r>
      <w:r w:rsidRPr="00834239">
        <w:rPr>
          <w:sz w:val="22"/>
          <w:szCs w:val="22"/>
        </w:rPr>
        <w:t>C were characterized using the EIS</w:t>
      </w:r>
      <w:r>
        <w:rPr>
          <w:sz w:val="22"/>
          <w:szCs w:val="22"/>
        </w:rPr>
        <w:t>, and</w:t>
      </w:r>
      <w:r w:rsidRPr="00834239">
        <w:rPr>
          <w:sz w:val="22"/>
          <w:szCs w:val="22"/>
        </w:rPr>
        <w:t xml:space="preserve"> </w:t>
      </w:r>
      <w:r>
        <w:rPr>
          <w:sz w:val="22"/>
          <w:szCs w:val="22"/>
        </w:rPr>
        <w:t>f</w:t>
      </w:r>
      <w:r w:rsidRPr="00834239">
        <w:rPr>
          <w:sz w:val="22"/>
          <w:szCs w:val="22"/>
        </w:rPr>
        <w:t xml:space="preserve">igure </w:t>
      </w:r>
      <w:r w:rsidR="006E15AB" w:rsidRPr="00834239">
        <w:rPr>
          <w:sz w:val="22"/>
          <w:szCs w:val="22"/>
        </w:rPr>
        <w:t xml:space="preserve">2 presents the </w:t>
      </w:r>
      <w:r>
        <w:rPr>
          <w:sz w:val="22"/>
          <w:szCs w:val="22"/>
        </w:rPr>
        <w:t xml:space="preserve">corresponding </w:t>
      </w:r>
      <w:r w:rsidR="006E15AB" w:rsidRPr="00834239">
        <w:rPr>
          <w:sz w:val="22"/>
          <w:szCs w:val="22"/>
        </w:rPr>
        <w:t>Nyquist plots, or complex plane plots of the real (Z</w:t>
      </w:r>
      <w:r w:rsidR="006E15AB" w:rsidRPr="00834239">
        <w:rPr>
          <w:sz w:val="22"/>
          <w:szCs w:val="22"/>
          <w:vertAlign w:val="subscript"/>
        </w:rPr>
        <w:t>real</w:t>
      </w:r>
      <w:r w:rsidR="006E15AB" w:rsidRPr="00834239">
        <w:rPr>
          <w:sz w:val="22"/>
          <w:szCs w:val="22"/>
        </w:rPr>
        <w:t>) and imaginary (</w:t>
      </w:r>
      <w:proofErr w:type="spellStart"/>
      <w:r w:rsidR="006E15AB" w:rsidRPr="00834239">
        <w:rPr>
          <w:sz w:val="22"/>
          <w:szCs w:val="22"/>
        </w:rPr>
        <w:t>Z</w:t>
      </w:r>
      <w:r w:rsidR="006E15AB" w:rsidRPr="00834239">
        <w:rPr>
          <w:sz w:val="22"/>
          <w:szCs w:val="22"/>
          <w:vertAlign w:val="subscript"/>
        </w:rPr>
        <w:t>imag</w:t>
      </w:r>
      <w:proofErr w:type="spellEnd"/>
      <w:r w:rsidR="006E15AB" w:rsidRPr="00834239">
        <w:rPr>
          <w:sz w:val="22"/>
          <w:szCs w:val="22"/>
        </w:rPr>
        <w:t>) impedance components o</w:t>
      </w:r>
      <w:r w:rsidR="002537BF" w:rsidRPr="00834239">
        <w:rPr>
          <w:sz w:val="22"/>
          <w:szCs w:val="22"/>
        </w:rPr>
        <w:t xml:space="preserve">f amorphous Ti-48at.%Ni films. </w:t>
      </w:r>
      <w:r w:rsidR="006E15AB" w:rsidRPr="00834239">
        <w:rPr>
          <w:sz w:val="22"/>
          <w:szCs w:val="22"/>
        </w:rPr>
        <w:t xml:space="preserve">For an easy comparison, all </w:t>
      </w:r>
      <w:r>
        <w:rPr>
          <w:sz w:val="22"/>
          <w:szCs w:val="22"/>
        </w:rPr>
        <w:t xml:space="preserve">the </w:t>
      </w:r>
      <w:r w:rsidR="006E15AB" w:rsidRPr="00834239">
        <w:rPr>
          <w:sz w:val="22"/>
          <w:szCs w:val="22"/>
        </w:rPr>
        <w:t>data have been normalized to the sample surf</w:t>
      </w:r>
      <w:r w:rsidR="002537BF" w:rsidRPr="00834239">
        <w:rPr>
          <w:sz w:val="22"/>
          <w:szCs w:val="22"/>
        </w:rPr>
        <w:t xml:space="preserve">ace area in the present study. </w:t>
      </w:r>
      <w:r w:rsidR="006E15AB" w:rsidRPr="00834239">
        <w:rPr>
          <w:sz w:val="22"/>
          <w:szCs w:val="22"/>
        </w:rPr>
        <w:t xml:space="preserve">The impedance exhibits a systematic change with increasing the </w:t>
      </w:r>
      <w:r w:rsidR="005A5D53">
        <w:rPr>
          <w:sz w:val="22"/>
          <w:szCs w:val="22"/>
        </w:rPr>
        <w:t xml:space="preserve">applied potential up to 1.0 V. </w:t>
      </w:r>
      <w:r w:rsidR="006E15AB" w:rsidRPr="00834239">
        <w:rPr>
          <w:sz w:val="22"/>
          <w:szCs w:val="22"/>
        </w:rPr>
        <w:t>When the potential was step-increased from 0.0 V to 0.2 V, the impedance exhibits a relatively large d</w:t>
      </w:r>
      <w:r w:rsidR="002537BF" w:rsidRPr="00834239">
        <w:rPr>
          <w:sz w:val="22"/>
          <w:szCs w:val="22"/>
        </w:rPr>
        <w:t xml:space="preserve">ecrement at a lower frequency. </w:t>
      </w:r>
      <w:r w:rsidR="006E15AB" w:rsidRPr="00834239">
        <w:rPr>
          <w:sz w:val="22"/>
          <w:szCs w:val="22"/>
        </w:rPr>
        <w:t xml:space="preserve">With the potential further increased up to 1.0 V, the impedance </w:t>
      </w:r>
      <w:r w:rsidR="002537BF" w:rsidRPr="00834239">
        <w:rPr>
          <w:sz w:val="22"/>
          <w:szCs w:val="22"/>
        </w:rPr>
        <w:t xml:space="preserve">decrement is relatively small. </w:t>
      </w:r>
      <w:r w:rsidR="006E15AB" w:rsidRPr="00834239">
        <w:rPr>
          <w:sz w:val="22"/>
          <w:szCs w:val="22"/>
        </w:rPr>
        <w:t>This observation might be related to the concave-shape curve at the beginning anodic polar</w:t>
      </w:r>
      <w:r w:rsidR="002537BF" w:rsidRPr="00834239">
        <w:rPr>
          <w:sz w:val="22"/>
          <w:szCs w:val="22"/>
        </w:rPr>
        <w:t xml:space="preserve">ization as shown in Figure 1. </w:t>
      </w:r>
      <w:r w:rsidR="006E15AB" w:rsidRPr="00834239">
        <w:rPr>
          <w:sz w:val="22"/>
          <w:szCs w:val="22"/>
        </w:rPr>
        <w:t xml:space="preserve">When the potential is further increased to 1.2 V, the </w:t>
      </w:r>
      <w:r w:rsidR="006E15AB" w:rsidRPr="00834239">
        <w:rPr>
          <w:sz w:val="22"/>
          <w:szCs w:val="22"/>
        </w:rPr>
        <w:lastRenderedPageBreak/>
        <w:t>impedance components decrease significantly</w:t>
      </w:r>
      <w:r w:rsidR="002537BF" w:rsidRPr="00834239">
        <w:rPr>
          <w:sz w:val="22"/>
          <w:szCs w:val="22"/>
        </w:rPr>
        <w:t xml:space="preserve">, forming a semi-circle shape. </w:t>
      </w:r>
      <w:r w:rsidR="006E15AB" w:rsidRPr="00834239">
        <w:rPr>
          <w:sz w:val="22"/>
          <w:szCs w:val="22"/>
        </w:rPr>
        <w:t xml:space="preserve">This observation is attributed </w:t>
      </w:r>
      <w:r>
        <w:rPr>
          <w:noProof/>
          <w:w w:val="100"/>
          <w:sz w:val="22"/>
          <w:szCs w:val="22"/>
          <w:lang w:val="en-GB" w:eastAsia="zh-CN"/>
        </w:rPr>
        <w:drawing>
          <wp:anchor distT="0" distB="0" distL="114300" distR="114300" simplePos="0" relativeHeight="251659264" behindDoc="0" locked="0" layoutInCell="1" allowOverlap="1" wp14:anchorId="1A6934E4" wp14:editId="511ED2CA">
            <wp:simplePos x="0" y="0"/>
            <wp:positionH relativeFrom="margin">
              <wp:posOffset>1212850</wp:posOffset>
            </wp:positionH>
            <wp:positionV relativeFrom="paragraph">
              <wp:posOffset>2787650</wp:posOffset>
            </wp:positionV>
            <wp:extent cx="3781425" cy="2644140"/>
            <wp:effectExtent l="19050" t="0" r="952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_Nyquist Plot of Nitinol wire.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1425" cy="2644140"/>
                    </a:xfrm>
                    <a:prstGeom prst="rect">
                      <a:avLst/>
                    </a:prstGeom>
                  </pic:spPr>
                </pic:pic>
              </a:graphicData>
            </a:graphic>
          </wp:anchor>
        </w:drawing>
      </w:r>
      <w:r w:rsidR="006E15AB" w:rsidRPr="00834239">
        <w:rPr>
          <w:sz w:val="22"/>
          <w:szCs w:val="22"/>
        </w:rPr>
        <w:t>to the oxidation evolution of the solution, rather than the breakdown of surface oxide layer [</w:t>
      </w:r>
      <w:r w:rsidR="00ED31C6">
        <w:rPr>
          <w:sz w:val="22"/>
          <w:szCs w:val="22"/>
        </w:rPr>
        <w:t>27</w:t>
      </w:r>
      <w:r w:rsidR="002537BF" w:rsidRPr="00834239">
        <w:rPr>
          <w:sz w:val="22"/>
          <w:szCs w:val="22"/>
        </w:rPr>
        <w:t xml:space="preserve">]. </w:t>
      </w:r>
    </w:p>
    <w:p w:rsidR="009D3FB7" w:rsidRDefault="009D3FB7" w:rsidP="00232F5A">
      <w:pPr>
        <w:spacing w:before="0" w:after="0" w:line="240" w:lineRule="auto"/>
        <w:ind w:left="0"/>
        <w:jc w:val="center"/>
        <w:rPr>
          <w:sz w:val="22"/>
          <w:szCs w:val="22"/>
        </w:rPr>
      </w:pPr>
    </w:p>
    <w:p w:rsidR="009D3FB7" w:rsidRDefault="009D3FB7" w:rsidP="00232F5A">
      <w:pPr>
        <w:spacing w:before="0" w:after="0" w:line="240" w:lineRule="auto"/>
        <w:ind w:left="0"/>
        <w:jc w:val="center"/>
        <w:rPr>
          <w:sz w:val="22"/>
          <w:szCs w:val="22"/>
        </w:rPr>
      </w:pPr>
    </w:p>
    <w:p w:rsidR="009D3FB7" w:rsidRDefault="009D3FB7" w:rsidP="00232F5A">
      <w:pPr>
        <w:spacing w:before="0" w:after="0" w:line="240" w:lineRule="auto"/>
        <w:ind w:left="0"/>
        <w:jc w:val="center"/>
        <w:rPr>
          <w:sz w:val="22"/>
          <w:szCs w:val="22"/>
        </w:rPr>
      </w:pPr>
    </w:p>
    <w:p w:rsidR="009D3FB7" w:rsidRDefault="009D3FB7" w:rsidP="00232F5A">
      <w:pPr>
        <w:spacing w:before="0" w:after="0" w:line="240" w:lineRule="auto"/>
        <w:ind w:left="0"/>
        <w:jc w:val="center"/>
        <w:rPr>
          <w:sz w:val="22"/>
          <w:szCs w:val="22"/>
        </w:rPr>
      </w:pPr>
    </w:p>
    <w:p w:rsidR="00232F5A" w:rsidRPr="00232F5A" w:rsidRDefault="009D3FB7" w:rsidP="00232F5A">
      <w:pPr>
        <w:spacing w:before="0" w:after="0" w:line="240" w:lineRule="auto"/>
        <w:ind w:left="0"/>
        <w:jc w:val="center"/>
        <w:rPr>
          <w:sz w:val="22"/>
          <w:szCs w:val="22"/>
        </w:rPr>
      </w:pPr>
      <w:r>
        <w:rPr>
          <w:noProof/>
          <w:sz w:val="22"/>
          <w:szCs w:val="22"/>
          <w:lang w:val="en-GB" w:eastAsia="zh-CN"/>
        </w:rPr>
        <w:drawing>
          <wp:anchor distT="0" distB="0" distL="114300" distR="114300" simplePos="0" relativeHeight="251665408" behindDoc="0" locked="0" layoutInCell="1" allowOverlap="1" wp14:anchorId="25E4CAE4" wp14:editId="55484300">
            <wp:simplePos x="0" y="0"/>
            <wp:positionH relativeFrom="margin">
              <wp:align>center</wp:align>
            </wp:positionH>
            <wp:positionV relativeFrom="paragraph">
              <wp:posOffset>-316230</wp:posOffset>
            </wp:positionV>
            <wp:extent cx="3781425" cy="2644140"/>
            <wp:effectExtent l="19050" t="0" r="9525" b="0"/>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_Nyquist Plot of Nitinol wire.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1425" cy="2644140"/>
                    </a:xfrm>
                    <a:prstGeom prst="rect">
                      <a:avLst/>
                    </a:prstGeom>
                  </pic:spPr>
                </pic:pic>
              </a:graphicData>
            </a:graphic>
          </wp:anchor>
        </w:drawing>
      </w:r>
      <w:proofErr w:type="gramStart"/>
      <w:r w:rsidR="00232F5A" w:rsidRPr="00232F5A">
        <w:rPr>
          <w:sz w:val="22"/>
          <w:szCs w:val="22"/>
        </w:rPr>
        <w:t>Figure 3.</w:t>
      </w:r>
      <w:proofErr w:type="gramEnd"/>
      <w:r w:rsidR="00232F5A" w:rsidRPr="00232F5A">
        <w:rPr>
          <w:sz w:val="22"/>
          <w:szCs w:val="22"/>
        </w:rPr>
        <w:t xml:space="preserve"> The complex plane plots of </w:t>
      </w:r>
      <w:proofErr w:type="spellStart"/>
      <w:r w:rsidR="00232F5A" w:rsidRPr="00232F5A">
        <w:rPr>
          <w:sz w:val="22"/>
          <w:szCs w:val="22"/>
        </w:rPr>
        <w:t>electropolished</w:t>
      </w:r>
      <w:proofErr w:type="spellEnd"/>
      <w:r w:rsidR="00232F5A" w:rsidRPr="00232F5A">
        <w:rPr>
          <w:sz w:val="22"/>
          <w:szCs w:val="22"/>
        </w:rPr>
        <w:t xml:space="preserve"> bulk nitinol wires in PBS solution at 37</w:t>
      </w:r>
      <w:r w:rsidR="00232F5A" w:rsidRPr="00232F5A">
        <w:rPr>
          <w:sz w:val="22"/>
          <w:szCs w:val="22"/>
        </w:rPr>
        <w:sym w:font="Symbol" w:char="F0B0"/>
      </w:r>
      <w:r w:rsidR="00232F5A" w:rsidRPr="00232F5A">
        <w:rPr>
          <w:sz w:val="22"/>
          <w:szCs w:val="22"/>
        </w:rPr>
        <w:t xml:space="preserve">C.  Frequency range: 10 </w:t>
      </w:r>
      <w:proofErr w:type="spellStart"/>
      <w:proofErr w:type="gramStart"/>
      <w:r w:rsidR="00232F5A" w:rsidRPr="00232F5A">
        <w:rPr>
          <w:sz w:val="22"/>
          <w:szCs w:val="22"/>
        </w:rPr>
        <w:t>mHz</w:t>
      </w:r>
      <w:proofErr w:type="spellEnd"/>
      <w:proofErr w:type="gramEnd"/>
      <w:r w:rsidR="00232F5A" w:rsidRPr="00232F5A">
        <w:rPr>
          <w:sz w:val="22"/>
          <w:szCs w:val="22"/>
        </w:rPr>
        <w:t xml:space="preserve"> to 10 kHz.</w:t>
      </w:r>
    </w:p>
    <w:p w:rsidR="00646A42" w:rsidRDefault="00646A42" w:rsidP="00FC67B6">
      <w:pPr>
        <w:pStyle w:val="08ArticleText"/>
        <w:spacing w:line="480" w:lineRule="auto"/>
        <w:ind w:left="431"/>
        <w:jc w:val="both"/>
        <w:rPr>
          <w:sz w:val="22"/>
          <w:szCs w:val="22"/>
        </w:rPr>
      </w:pPr>
    </w:p>
    <w:p w:rsidR="00646A42" w:rsidRDefault="00646A42" w:rsidP="00FC67B6">
      <w:pPr>
        <w:pStyle w:val="08ArticleText"/>
        <w:spacing w:line="480" w:lineRule="auto"/>
        <w:ind w:left="431"/>
        <w:jc w:val="both"/>
        <w:rPr>
          <w:sz w:val="22"/>
          <w:szCs w:val="22"/>
        </w:rPr>
      </w:pPr>
    </w:p>
    <w:p w:rsidR="00646A42" w:rsidRDefault="00646A42" w:rsidP="00FC67B6">
      <w:pPr>
        <w:pStyle w:val="08ArticleText"/>
        <w:spacing w:line="480" w:lineRule="auto"/>
        <w:ind w:left="431"/>
        <w:jc w:val="both"/>
        <w:rPr>
          <w:sz w:val="22"/>
          <w:szCs w:val="22"/>
        </w:rPr>
      </w:pPr>
    </w:p>
    <w:p w:rsidR="00BE6432" w:rsidRDefault="00232F5A" w:rsidP="00FC67B6">
      <w:pPr>
        <w:pStyle w:val="08ArticleText"/>
        <w:spacing w:line="480" w:lineRule="auto"/>
        <w:ind w:left="431"/>
        <w:jc w:val="both"/>
        <w:rPr>
          <w:sz w:val="22"/>
          <w:szCs w:val="22"/>
        </w:rPr>
      </w:pPr>
      <w:r>
        <w:rPr>
          <w:noProof/>
          <w:lang w:val="en-GB" w:eastAsia="zh-CN"/>
        </w:rPr>
        <w:lastRenderedPageBreak/>
        <w:drawing>
          <wp:anchor distT="0" distB="0" distL="114300" distR="114300" simplePos="0" relativeHeight="251660288" behindDoc="0" locked="0" layoutInCell="1" allowOverlap="1">
            <wp:simplePos x="0" y="0"/>
            <wp:positionH relativeFrom="margin">
              <wp:posOffset>1289050</wp:posOffset>
            </wp:positionH>
            <wp:positionV relativeFrom="paragraph">
              <wp:posOffset>3600450</wp:posOffset>
            </wp:positionV>
            <wp:extent cx="4038600" cy="2303780"/>
            <wp:effectExtent l="19050" t="0" r="0" b="0"/>
            <wp:wrapTopAndBottom/>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e 4.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38600" cy="2303780"/>
                    </a:xfrm>
                    <a:prstGeom prst="rect">
                      <a:avLst/>
                    </a:prstGeom>
                  </pic:spPr>
                </pic:pic>
              </a:graphicData>
            </a:graphic>
          </wp:anchor>
        </w:drawing>
      </w:r>
      <w:r w:rsidR="006E15AB" w:rsidRPr="00834239">
        <w:rPr>
          <w:sz w:val="22"/>
          <w:szCs w:val="22"/>
        </w:rPr>
        <w:t>For an easy comparison, the complex plane plots of electro-polished bulk nitinol wires are presented in Figure 3, which is consistent with those in the literature [</w:t>
      </w:r>
      <w:r w:rsidR="00ED31C6">
        <w:rPr>
          <w:sz w:val="22"/>
          <w:szCs w:val="22"/>
        </w:rPr>
        <w:t>27</w:t>
      </w:r>
      <w:r w:rsidR="002537BF" w:rsidRPr="00834239">
        <w:rPr>
          <w:sz w:val="22"/>
          <w:szCs w:val="22"/>
        </w:rPr>
        <w:t xml:space="preserve">]. </w:t>
      </w:r>
      <w:r w:rsidR="006E15AB" w:rsidRPr="00834239">
        <w:rPr>
          <w:sz w:val="22"/>
          <w:szCs w:val="22"/>
        </w:rPr>
        <w:t xml:space="preserve">The impedance evolution behavior is comparable for the amorphous </w:t>
      </w:r>
      <w:proofErr w:type="spellStart"/>
      <w:r w:rsidR="006E15AB" w:rsidRPr="00834239">
        <w:rPr>
          <w:sz w:val="22"/>
          <w:szCs w:val="22"/>
        </w:rPr>
        <w:t>TiNi</w:t>
      </w:r>
      <w:proofErr w:type="spellEnd"/>
      <w:r w:rsidR="006E15AB" w:rsidRPr="00834239">
        <w:rPr>
          <w:sz w:val="22"/>
          <w:szCs w:val="22"/>
        </w:rPr>
        <w:t xml:space="preserve"> films and the bulk nitinol wires.</w:t>
      </w:r>
    </w:p>
    <w:p w:rsidR="00232F5A" w:rsidRPr="00834239" w:rsidRDefault="00232F5A" w:rsidP="00232F5A">
      <w:pPr>
        <w:spacing w:before="0" w:after="0" w:line="240" w:lineRule="auto"/>
        <w:ind w:left="0"/>
        <w:jc w:val="center"/>
        <w:rPr>
          <w:sz w:val="22"/>
          <w:szCs w:val="22"/>
        </w:rPr>
      </w:pPr>
      <w:r>
        <w:rPr>
          <w:sz w:val="22"/>
          <w:szCs w:val="22"/>
        </w:rPr>
        <w:t xml:space="preserve">  </w:t>
      </w:r>
      <w:r w:rsidRPr="00232F5A">
        <w:rPr>
          <w:sz w:val="22"/>
          <w:szCs w:val="22"/>
        </w:rPr>
        <w:t>Figure 4. Bode plots of amorphous Ti-48at</w:t>
      </w:r>
      <w:proofErr w:type="gramStart"/>
      <w:r w:rsidRPr="00232F5A">
        <w:rPr>
          <w:sz w:val="22"/>
          <w:szCs w:val="22"/>
        </w:rPr>
        <w:t>.%</w:t>
      </w:r>
      <w:proofErr w:type="gramEnd"/>
      <w:r w:rsidRPr="00232F5A">
        <w:rPr>
          <w:sz w:val="22"/>
          <w:szCs w:val="22"/>
        </w:rPr>
        <w:t xml:space="preserve">Ni </w:t>
      </w:r>
      <w:proofErr w:type="spellStart"/>
      <w:r w:rsidRPr="00232F5A">
        <w:rPr>
          <w:sz w:val="22"/>
          <w:szCs w:val="22"/>
        </w:rPr>
        <w:t>TiNi</w:t>
      </w:r>
      <w:proofErr w:type="spellEnd"/>
      <w:r w:rsidRPr="00232F5A">
        <w:rPr>
          <w:sz w:val="22"/>
          <w:szCs w:val="22"/>
        </w:rPr>
        <w:t xml:space="preserve"> films in PBS solution at 37</w:t>
      </w:r>
      <w:r w:rsidRPr="00232F5A">
        <w:rPr>
          <w:sz w:val="22"/>
          <w:szCs w:val="22"/>
        </w:rPr>
        <w:sym w:font="Symbol" w:char="F0B0"/>
      </w:r>
      <w:r w:rsidRPr="00232F5A">
        <w:rPr>
          <w:sz w:val="22"/>
          <w:szCs w:val="22"/>
        </w:rPr>
        <w:t>C.  For clarity, data are not shown for all potentials.</w:t>
      </w:r>
      <w:r>
        <w:rPr>
          <w:noProof/>
          <w:lang w:val="en-GB" w:eastAsia="zh-CN"/>
        </w:rPr>
        <w:drawing>
          <wp:anchor distT="0" distB="0" distL="114300" distR="114300" simplePos="0" relativeHeight="251661312" behindDoc="0" locked="0" layoutInCell="1" allowOverlap="1">
            <wp:simplePos x="0" y="0"/>
            <wp:positionH relativeFrom="margin">
              <wp:align>center</wp:align>
            </wp:positionH>
            <wp:positionV relativeFrom="paragraph">
              <wp:posOffset>2655570</wp:posOffset>
            </wp:positionV>
            <wp:extent cx="4006800" cy="1875600"/>
            <wp:effectExtent l="0" t="0" r="0" b="0"/>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 5.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06800" cy="1875600"/>
                    </a:xfrm>
                    <a:prstGeom prst="rect">
                      <a:avLst/>
                    </a:prstGeom>
                  </pic:spPr>
                </pic:pic>
              </a:graphicData>
            </a:graphic>
          </wp:anchor>
        </w:drawing>
      </w:r>
    </w:p>
    <w:p w:rsidR="00232F5A" w:rsidRDefault="00232F5A" w:rsidP="00232F5A">
      <w:pPr>
        <w:spacing w:before="0" w:after="0" w:line="240" w:lineRule="auto"/>
        <w:ind w:left="0"/>
        <w:jc w:val="center"/>
        <w:rPr>
          <w:sz w:val="22"/>
          <w:szCs w:val="22"/>
        </w:rPr>
      </w:pPr>
      <w:r>
        <w:rPr>
          <w:sz w:val="22"/>
          <w:szCs w:val="22"/>
        </w:rPr>
        <w:t xml:space="preserve">  </w:t>
      </w:r>
      <w:r w:rsidRPr="00232F5A">
        <w:rPr>
          <w:sz w:val="22"/>
          <w:szCs w:val="22"/>
        </w:rPr>
        <w:t xml:space="preserve">Figure 5. Bode plots of </w:t>
      </w:r>
      <w:proofErr w:type="spellStart"/>
      <w:r w:rsidRPr="00232F5A">
        <w:rPr>
          <w:sz w:val="22"/>
          <w:szCs w:val="22"/>
        </w:rPr>
        <w:t>electropolished</w:t>
      </w:r>
      <w:proofErr w:type="spellEnd"/>
      <w:r w:rsidRPr="00232F5A">
        <w:rPr>
          <w:sz w:val="22"/>
          <w:szCs w:val="22"/>
        </w:rPr>
        <w:t xml:space="preserve"> bulk nitinol wires in PBS solution at 37</w:t>
      </w:r>
      <w:r w:rsidRPr="00232F5A">
        <w:rPr>
          <w:sz w:val="22"/>
          <w:szCs w:val="22"/>
        </w:rPr>
        <w:sym w:font="Symbol" w:char="F0B0"/>
      </w:r>
      <w:r w:rsidRPr="00232F5A">
        <w:rPr>
          <w:sz w:val="22"/>
          <w:szCs w:val="22"/>
        </w:rPr>
        <w:t>C.  For clarity, data are not shown for all potentials.</w:t>
      </w:r>
    </w:p>
    <w:p w:rsidR="00232F5A" w:rsidRDefault="00232F5A" w:rsidP="00232F5A">
      <w:pPr>
        <w:spacing w:before="0" w:after="0" w:line="240" w:lineRule="auto"/>
        <w:ind w:left="0"/>
        <w:jc w:val="center"/>
        <w:rPr>
          <w:sz w:val="22"/>
          <w:szCs w:val="22"/>
        </w:rPr>
      </w:pPr>
    </w:p>
    <w:p w:rsidR="00A5506E" w:rsidRDefault="006E15AB" w:rsidP="00FC67B6">
      <w:pPr>
        <w:pStyle w:val="08ArticleText"/>
        <w:spacing w:line="480" w:lineRule="auto"/>
        <w:ind w:left="431"/>
        <w:jc w:val="both"/>
        <w:rPr>
          <w:sz w:val="22"/>
          <w:szCs w:val="22"/>
        </w:rPr>
      </w:pPr>
      <w:r w:rsidRPr="00834239">
        <w:rPr>
          <w:sz w:val="22"/>
          <w:szCs w:val="22"/>
        </w:rPr>
        <w:t>The corresponding Bode plots of amorphous Ti-48at.</w:t>
      </w:r>
      <w:r w:rsidR="00905CA2">
        <w:rPr>
          <w:sz w:val="22"/>
          <w:szCs w:val="22"/>
        </w:rPr>
        <w:t xml:space="preserve"> </w:t>
      </w:r>
      <w:r w:rsidRPr="00834239">
        <w:rPr>
          <w:sz w:val="22"/>
          <w:szCs w:val="22"/>
        </w:rPr>
        <w:t>%Ni films and bulk nitinol wires are presented in</w:t>
      </w:r>
      <w:r w:rsidR="002537BF" w:rsidRPr="00834239">
        <w:rPr>
          <w:sz w:val="22"/>
          <w:szCs w:val="22"/>
        </w:rPr>
        <w:t xml:space="preserve"> Figures 4 and 5,</w:t>
      </w:r>
      <w:r w:rsidR="00905CA2">
        <w:rPr>
          <w:sz w:val="22"/>
          <w:szCs w:val="22"/>
        </w:rPr>
        <w:t xml:space="preserve"> </w:t>
      </w:r>
      <w:r w:rsidR="002537BF" w:rsidRPr="00834239">
        <w:rPr>
          <w:sz w:val="22"/>
          <w:szCs w:val="22"/>
        </w:rPr>
        <w:t xml:space="preserve">respectively. </w:t>
      </w:r>
      <w:r w:rsidRPr="00834239">
        <w:rPr>
          <w:sz w:val="22"/>
          <w:szCs w:val="22"/>
        </w:rPr>
        <w:t>A systematic increment of impedance magnitude (</w:t>
      </w:r>
      <m:oMath>
        <m:d>
          <m:dPr>
            <m:begChr m:val="|"/>
            <m:endChr m:val="|"/>
            <m:ctrlPr>
              <w:rPr>
                <w:rFonts w:ascii="Cambria Math" w:hAnsi="Cambria Math"/>
                <w:i/>
                <w:sz w:val="22"/>
                <w:szCs w:val="22"/>
              </w:rPr>
            </m:ctrlPr>
          </m:dPr>
          <m:e>
            <m:r>
              <w:rPr>
                <w:rFonts w:ascii="Cambria Math" w:hAnsi="Cambria Math"/>
                <w:sz w:val="22"/>
                <w:szCs w:val="22"/>
              </w:rPr>
              <m:t>Z</m:t>
            </m:r>
          </m:e>
        </m:d>
      </m:oMath>
      <w:r w:rsidRPr="00834239">
        <w:rPr>
          <w:sz w:val="22"/>
          <w:szCs w:val="22"/>
        </w:rPr>
        <w:t>) was observed with increasing potential.  The effect of potential is clearly exhibited in the phase shift angle (</w:t>
      </w:r>
      <w:r w:rsidRPr="00834239">
        <w:rPr>
          <w:sz w:val="22"/>
          <w:szCs w:val="22"/>
        </w:rPr>
        <w:sym w:font="Symbol" w:char="F071"/>
      </w:r>
      <w:r w:rsidRPr="00834239">
        <w:rPr>
          <w:sz w:val="22"/>
          <w:szCs w:val="22"/>
        </w:rPr>
        <w:t>), especially at a low frequency. For amorphous Ti-48at</w:t>
      </w:r>
      <w:r w:rsidR="001C2773" w:rsidRPr="00834239">
        <w:rPr>
          <w:sz w:val="22"/>
          <w:szCs w:val="22"/>
        </w:rPr>
        <w:t>. %</w:t>
      </w:r>
      <w:r w:rsidRPr="00834239">
        <w:rPr>
          <w:sz w:val="22"/>
          <w:szCs w:val="22"/>
        </w:rPr>
        <w:t xml:space="preserve">Ni films, the phase shift angle </w:t>
      </w:r>
      <w:r w:rsidRPr="00834239">
        <w:rPr>
          <w:sz w:val="22"/>
          <w:szCs w:val="22"/>
        </w:rPr>
        <w:sym w:font="Symbol" w:char="F071"/>
      </w:r>
      <w:r w:rsidRPr="00834239">
        <w:rPr>
          <w:sz w:val="22"/>
          <w:szCs w:val="22"/>
        </w:rPr>
        <w:t xml:space="preserve"> was close to 90</w:t>
      </w:r>
      <w:r w:rsidRPr="00834239">
        <w:rPr>
          <w:sz w:val="22"/>
          <w:szCs w:val="22"/>
        </w:rPr>
        <w:sym w:font="Symbol" w:char="F0B0"/>
      </w:r>
      <w:r w:rsidRPr="00834239">
        <w:rPr>
          <w:sz w:val="22"/>
          <w:szCs w:val="22"/>
        </w:rPr>
        <w:t xml:space="preserve"> over a wide frequency range when the potential was increased up to 1.2 V, indicating a near-capac</w:t>
      </w:r>
      <w:r w:rsidR="002537BF" w:rsidRPr="00834239">
        <w:rPr>
          <w:sz w:val="22"/>
          <w:szCs w:val="22"/>
        </w:rPr>
        <w:t xml:space="preserve">itive behavior of the surface. </w:t>
      </w:r>
      <w:r w:rsidRPr="00834239">
        <w:rPr>
          <w:sz w:val="22"/>
          <w:szCs w:val="22"/>
        </w:rPr>
        <w:t>The impedance magnitude (</w:t>
      </w:r>
      <m:oMath>
        <m:r>
          <w:rPr>
            <w:rFonts w:ascii="Cambria Math" w:hAnsi="Cambria Math"/>
            <w:sz w:val="22"/>
            <w:szCs w:val="22"/>
          </w:rPr>
          <m:t>log</m:t>
        </m:r>
        <m:d>
          <m:dPr>
            <m:begChr m:val="|"/>
            <m:endChr m:val="|"/>
            <m:ctrlPr>
              <w:rPr>
                <w:rFonts w:ascii="Cambria Math" w:hAnsi="Cambria Math"/>
                <w:i/>
                <w:sz w:val="22"/>
                <w:szCs w:val="22"/>
              </w:rPr>
            </m:ctrlPr>
          </m:dPr>
          <m:e>
            <m:r>
              <w:rPr>
                <w:rFonts w:ascii="Cambria Math" w:hAnsi="Cambria Math"/>
                <w:sz w:val="22"/>
                <w:szCs w:val="22"/>
              </w:rPr>
              <m:t>Z</m:t>
            </m:r>
          </m:e>
        </m:d>
      </m:oMath>
      <w:r w:rsidRPr="00834239">
        <w:rPr>
          <w:sz w:val="22"/>
          <w:szCs w:val="22"/>
        </w:rPr>
        <w:t>) plots are linear in this frequency r</w:t>
      </w:r>
      <w:r w:rsidR="002537BF" w:rsidRPr="00834239">
        <w:rPr>
          <w:sz w:val="22"/>
          <w:szCs w:val="22"/>
        </w:rPr>
        <w:t xml:space="preserve">ange with slopes of almost -1. </w:t>
      </w:r>
      <w:r w:rsidRPr="00834239">
        <w:rPr>
          <w:sz w:val="22"/>
          <w:szCs w:val="22"/>
        </w:rPr>
        <w:t xml:space="preserve">However, the maximum phase shift angle </w:t>
      </w:r>
      <w:r w:rsidRPr="00834239">
        <w:rPr>
          <w:sz w:val="22"/>
          <w:szCs w:val="22"/>
        </w:rPr>
        <w:sym w:font="Symbol" w:char="F071"/>
      </w:r>
      <w:r w:rsidRPr="00834239">
        <w:rPr>
          <w:sz w:val="22"/>
          <w:szCs w:val="22"/>
        </w:rPr>
        <w:t xml:space="preserve"> of the bulk nitinol wires was only about 74</w:t>
      </w:r>
      <w:r w:rsidRPr="00834239">
        <w:rPr>
          <w:sz w:val="22"/>
          <w:szCs w:val="22"/>
        </w:rPr>
        <w:sym w:font="Symbol" w:char="F0B0"/>
      </w:r>
      <w:r w:rsidRPr="00834239">
        <w:rPr>
          <w:sz w:val="22"/>
          <w:szCs w:val="22"/>
        </w:rPr>
        <w:t xml:space="preserve"> when the potential was increased up to 1.2 V, indicating that the near-capacitive behavior of the surface was broken, which is consistent with those in literature [</w:t>
      </w:r>
      <w:r w:rsidR="00ED31C6">
        <w:rPr>
          <w:sz w:val="22"/>
          <w:szCs w:val="22"/>
        </w:rPr>
        <w:t>27</w:t>
      </w:r>
      <w:r w:rsidRPr="00834239">
        <w:rPr>
          <w:sz w:val="22"/>
          <w:szCs w:val="22"/>
        </w:rPr>
        <w:t>].</w:t>
      </w:r>
    </w:p>
    <w:p w:rsidR="00232F5A" w:rsidRDefault="00232F5A" w:rsidP="00FC67B6">
      <w:pPr>
        <w:pStyle w:val="08ArticleText"/>
        <w:spacing w:line="480" w:lineRule="auto"/>
        <w:ind w:left="431"/>
        <w:jc w:val="both"/>
        <w:rPr>
          <w:sz w:val="22"/>
          <w:szCs w:val="22"/>
        </w:rPr>
      </w:pPr>
      <w:r>
        <w:rPr>
          <w:noProof/>
          <w:sz w:val="22"/>
          <w:szCs w:val="22"/>
          <w:lang w:val="en-GB" w:eastAsia="zh-CN"/>
        </w:rPr>
        <w:lastRenderedPageBreak/>
        <w:drawing>
          <wp:inline distT="0" distB="0" distL="0" distR="0">
            <wp:extent cx="5676900" cy="1579343"/>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86778" cy="1582091"/>
                    </a:xfrm>
                    <a:prstGeom prst="rect">
                      <a:avLst/>
                    </a:prstGeom>
                  </pic:spPr>
                </pic:pic>
              </a:graphicData>
            </a:graphic>
          </wp:inline>
        </w:drawing>
      </w:r>
    </w:p>
    <w:p w:rsidR="00232F5A" w:rsidRDefault="00232F5A" w:rsidP="00232F5A">
      <w:pPr>
        <w:spacing w:before="0" w:after="0" w:line="240" w:lineRule="auto"/>
        <w:ind w:left="0"/>
        <w:jc w:val="center"/>
        <w:rPr>
          <w:sz w:val="22"/>
          <w:szCs w:val="22"/>
        </w:rPr>
      </w:pPr>
      <w:r>
        <w:rPr>
          <w:sz w:val="22"/>
          <w:szCs w:val="22"/>
        </w:rPr>
        <w:t xml:space="preserve"> </w:t>
      </w:r>
      <w:r w:rsidR="00CA3BBA">
        <w:rPr>
          <w:sz w:val="22"/>
          <w:szCs w:val="22"/>
        </w:rPr>
        <w:t xml:space="preserve"> </w:t>
      </w:r>
      <w:r>
        <w:rPr>
          <w:sz w:val="22"/>
          <w:szCs w:val="22"/>
        </w:rPr>
        <w:t xml:space="preserve"> </w:t>
      </w:r>
      <w:r w:rsidRPr="00232F5A">
        <w:rPr>
          <w:sz w:val="22"/>
          <w:szCs w:val="22"/>
        </w:rPr>
        <w:t>Figure 6. (</w:t>
      </w:r>
      <w:proofErr w:type="gramStart"/>
      <w:r w:rsidRPr="00232F5A">
        <w:rPr>
          <w:sz w:val="22"/>
          <w:szCs w:val="22"/>
        </w:rPr>
        <w:t>a</w:t>
      </w:r>
      <w:proofErr w:type="gramEnd"/>
      <w:r w:rsidRPr="00232F5A">
        <w:rPr>
          <w:sz w:val="22"/>
          <w:szCs w:val="22"/>
        </w:rPr>
        <w:t xml:space="preserve">) Complex plane plots, and (b) Bode plots of amorphous Ti-51at.%Ni </w:t>
      </w:r>
      <w:proofErr w:type="spellStart"/>
      <w:r w:rsidRPr="00232F5A">
        <w:rPr>
          <w:sz w:val="22"/>
          <w:szCs w:val="22"/>
        </w:rPr>
        <w:t>TiNi</w:t>
      </w:r>
      <w:proofErr w:type="spellEnd"/>
      <w:r w:rsidRPr="00232F5A">
        <w:rPr>
          <w:sz w:val="22"/>
          <w:szCs w:val="22"/>
        </w:rPr>
        <w:t xml:space="preserve"> films in PBS solution at 37</w:t>
      </w:r>
      <w:r w:rsidRPr="00232F5A">
        <w:rPr>
          <w:sz w:val="22"/>
          <w:szCs w:val="22"/>
        </w:rPr>
        <w:sym w:font="Symbol" w:char="F0B0"/>
      </w:r>
      <w:r w:rsidRPr="00232F5A">
        <w:rPr>
          <w:sz w:val="22"/>
          <w:szCs w:val="22"/>
        </w:rPr>
        <w:t>C.  For clarity, data are not shown for all potentials.</w:t>
      </w:r>
    </w:p>
    <w:p w:rsidR="00232F5A" w:rsidRPr="00834239" w:rsidRDefault="00232F5A" w:rsidP="00232F5A">
      <w:pPr>
        <w:spacing w:before="0" w:after="0" w:line="240" w:lineRule="auto"/>
        <w:ind w:left="0"/>
        <w:jc w:val="center"/>
        <w:rPr>
          <w:sz w:val="22"/>
          <w:szCs w:val="22"/>
        </w:rPr>
      </w:pPr>
    </w:p>
    <w:p w:rsidR="003B1E5C" w:rsidRPr="00834239" w:rsidRDefault="006E15AB" w:rsidP="00FC67B6">
      <w:pPr>
        <w:pStyle w:val="08ArticleText"/>
        <w:spacing w:line="480" w:lineRule="auto"/>
        <w:ind w:left="431"/>
        <w:jc w:val="both"/>
        <w:rPr>
          <w:sz w:val="22"/>
          <w:szCs w:val="22"/>
        </w:rPr>
      </w:pPr>
      <w:r w:rsidRPr="00834239">
        <w:rPr>
          <w:sz w:val="22"/>
          <w:szCs w:val="22"/>
        </w:rPr>
        <w:t>Figure 6 shows the EIS results of amorphous Ti-51at.%Ni thin films in the PBS solution at 37</w:t>
      </w:r>
      <w:r w:rsidRPr="00834239">
        <w:rPr>
          <w:sz w:val="22"/>
          <w:szCs w:val="22"/>
        </w:rPr>
        <w:sym w:font="Symbol" w:char="F0B0"/>
      </w:r>
      <w:r w:rsidRPr="00834239">
        <w:rPr>
          <w:sz w:val="22"/>
          <w:szCs w:val="22"/>
        </w:rPr>
        <w:t>C, including the complex plane plots of the real (Z</w:t>
      </w:r>
      <w:r w:rsidRPr="00834239">
        <w:rPr>
          <w:sz w:val="22"/>
          <w:szCs w:val="22"/>
          <w:vertAlign w:val="subscript"/>
        </w:rPr>
        <w:t>real</w:t>
      </w:r>
      <w:r w:rsidRPr="00834239">
        <w:rPr>
          <w:sz w:val="22"/>
          <w:szCs w:val="22"/>
        </w:rPr>
        <w:t>) and imaginary (</w:t>
      </w:r>
      <w:proofErr w:type="spellStart"/>
      <w:r w:rsidRPr="00834239">
        <w:rPr>
          <w:sz w:val="22"/>
          <w:szCs w:val="22"/>
        </w:rPr>
        <w:t>Z</w:t>
      </w:r>
      <w:r w:rsidRPr="00834239">
        <w:rPr>
          <w:sz w:val="22"/>
          <w:szCs w:val="22"/>
          <w:vertAlign w:val="subscript"/>
        </w:rPr>
        <w:t>imag</w:t>
      </w:r>
      <w:proofErr w:type="spellEnd"/>
      <w:r w:rsidRPr="00834239">
        <w:rPr>
          <w:sz w:val="22"/>
          <w:szCs w:val="22"/>
        </w:rPr>
        <w:t>) impedance components (Figure 6</w:t>
      </w:r>
      <w:r w:rsidR="00EB3486" w:rsidRPr="00834239">
        <w:rPr>
          <w:sz w:val="22"/>
          <w:szCs w:val="22"/>
        </w:rPr>
        <w:t xml:space="preserve">a) and Bode plots (Figure 6b). </w:t>
      </w:r>
      <w:r w:rsidRPr="00834239">
        <w:rPr>
          <w:sz w:val="22"/>
          <w:szCs w:val="22"/>
        </w:rPr>
        <w:t>They are similar to those of the amorphous Ti-48at</w:t>
      </w:r>
      <w:proofErr w:type="gramStart"/>
      <w:r w:rsidRPr="00834239">
        <w:rPr>
          <w:sz w:val="22"/>
          <w:szCs w:val="22"/>
        </w:rPr>
        <w:t>.%</w:t>
      </w:r>
      <w:proofErr w:type="gramEnd"/>
      <w:r w:rsidRPr="00834239">
        <w:rPr>
          <w:sz w:val="22"/>
          <w:szCs w:val="22"/>
        </w:rPr>
        <w:t>Ni thin film</w:t>
      </w:r>
      <w:r w:rsidR="00EB3486" w:rsidRPr="00834239">
        <w:rPr>
          <w:sz w:val="22"/>
          <w:szCs w:val="22"/>
        </w:rPr>
        <w:t xml:space="preserve">s as shown in Figures 2 and 4. </w:t>
      </w:r>
      <w:r w:rsidRPr="00834239">
        <w:rPr>
          <w:sz w:val="22"/>
          <w:szCs w:val="22"/>
        </w:rPr>
        <w:t>There is a significant decrease of the impedance component when the potential was increased from 0.2 to 0.4 V, while that of Ti-48at</w:t>
      </w:r>
      <w:proofErr w:type="gramStart"/>
      <w:r w:rsidRPr="00834239">
        <w:rPr>
          <w:sz w:val="22"/>
          <w:szCs w:val="22"/>
        </w:rPr>
        <w:t>.%</w:t>
      </w:r>
      <w:proofErr w:type="gramEnd"/>
      <w:r w:rsidRPr="00834239">
        <w:rPr>
          <w:sz w:val="22"/>
          <w:szCs w:val="22"/>
        </w:rPr>
        <w:t xml:space="preserve">Ni thin films was </w:t>
      </w:r>
      <w:r w:rsidR="00EB3486" w:rsidRPr="00834239">
        <w:rPr>
          <w:sz w:val="22"/>
          <w:szCs w:val="22"/>
        </w:rPr>
        <w:t xml:space="preserve">between 0 and 0.2V (Figure 2). </w:t>
      </w:r>
      <w:r w:rsidRPr="00834239">
        <w:rPr>
          <w:sz w:val="22"/>
          <w:szCs w:val="22"/>
        </w:rPr>
        <w:t>Re-examining Figure 1, the turning point of Ti-51at</w:t>
      </w:r>
      <w:proofErr w:type="gramStart"/>
      <w:r w:rsidRPr="00834239">
        <w:rPr>
          <w:sz w:val="22"/>
          <w:szCs w:val="22"/>
        </w:rPr>
        <w:t>.%</w:t>
      </w:r>
      <w:proofErr w:type="gramEnd"/>
      <w:r w:rsidRPr="00834239">
        <w:rPr>
          <w:sz w:val="22"/>
          <w:szCs w:val="22"/>
        </w:rPr>
        <w:t>Ni thin films is a little higher than that of Ti-48at.%Ni thin films (i.e., Point B in Figure 1)</w:t>
      </w:r>
      <w:r w:rsidR="00EB3486" w:rsidRPr="00834239">
        <w:rPr>
          <w:sz w:val="22"/>
          <w:szCs w:val="22"/>
        </w:rPr>
        <w:t xml:space="preserve">. </w:t>
      </w:r>
      <w:r w:rsidRPr="00834239">
        <w:rPr>
          <w:sz w:val="22"/>
          <w:szCs w:val="22"/>
        </w:rPr>
        <w:t>The two phenomenon might be correlated, and further explore is required.</w:t>
      </w:r>
    </w:p>
    <w:p w:rsidR="00CA3BBA" w:rsidRDefault="006E15AB" w:rsidP="00FC67B6">
      <w:pPr>
        <w:pStyle w:val="08ArticleText"/>
        <w:spacing w:line="480" w:lineRule="auto"/>
        <w:ind w:left="431"/>
        <w:jc w:val="both"/>
        <w:rPr>
          <w:sz w:val="22"/>
          <w:szCs w:val="22"/>
        </w:rPr>
      </w:pPr>
      <w:r w:rsidRPr="00834239">
        <w:rPr>
          <w:sz w:val="22"/>
          <w:szCs w:val="22"/>
        </w:rPr>
        <w:t>Crystallization affects the</w:t>
      </w:r>
      <w:r w:rsidR="00EB3486" w:rsidRPr="00834239">
        <w:rPr>
          <w:sz w:val="22"/>
          <w:szCs w:val="22"/>
        </w:rPr>
        <w:t xml:space="preserve"> impedance components as well.</w:t>
      </w:r>
      <w:r w:rsidR="002F3BF2" w:rsidRPr="00834239">
        <w:rPr>
          <w:sz w:val="22"/>
          <w:szCs w:val="22"/>
        </w:rPr>
        <w:t xml:space="preserve"> </w:t>
      </w:r>
      <w:r w:rsidRPr="00834239">
        <w:rPr>
          <w:sz w:val="22"/>
          <w:szCs w:val="22"/>
        </w:rPr>
        <w:t>Figures 7 and 8 present the EIS results of crystallized Ti-48at.%Ni and Ti-51at.%Ni thin films, respectively, in PBS solution at 37</w:t>
      </w:r>
      <w:r w:rsidRPr="00834239">
        <w:rPr>
          <w:sz w:val="22"/>
          <w:szCs w:val="22"/>
        </w:rPr>
        <w:sym w:font="Symbol" w:char="F0B0"/>
      </w:r>
      <w:r w:rsidRPr="00834239">
        <w:rPr>
          <w:sz w:val="22"/>
          <w:szCs w:val="22"/>
        </w:rPr>
        <w:t>C, including the complex plane plots of the real (Z</w:t>
      </w:r>
      <w:r w:rsidRPr="00834239">
        <w:rPr>
          <w:sz w:val="22"/>
          <w:szCs w:val="22"/>
          <w:vertAlign w:val="subscript"/>
        </w:rPr>
        <w:t>real</w:t>
      </w:r>
      <w:r w:rsidRPr="00834239">
        <w:rPr>
          <w:sz w:val="22"/>
          <w:szCs w:val="22"/>
        </w:rPr>
        <w:t>) and imaginary (</w:t>
      </w:r>
      <w:proofErr w:type="spellStart"/>
      <w:r w:rsidRPr="00834239">
        <w:rPr>
          <w:sz w:val="22"/>
          <w:szCs w:val="22"/>
        </w:rPr>
        <w:t>Z</w:t>
      </w:r>
      <w:r w:rsidRPr="00834239">
        <w:rPr>
          <w:sz w:val="22"/>
          <w:szCs w:val="22"/>
          <w:vertAlign w:val="subscript"/>
        </w:rPr>
        <w:t>imag</w:t>
      </w:r>
      <w:proofErr w:type="spellEnd"/>
      <w:r w:rsidRPr="00834239">
        <w:rPr>
          <w:sz w:val="22"/>
          <w:szCs w:val="22"/>
        </w:rPr>
        <w:t xml:space="preserve">) impedance components (Figure 7a and 8a) and </w:t>
      </w:r>
      <w:r w:rsidR="00EB3486" w:rsidRPr="00834239">
        <w:rPr>
          <w:sz w:val="22"/>
          <w:szCs w:val="22"/>
        </w:rPr>
        <w:t>Bode plots (F</w:t>
      </w:r>
      <w:r w:rsidR="002F3BF2" w:rsidRPr="00834239">
        <w:rPr>
          <w:sz w:val="22"/>
          <w:szCs w:val="22"/>
        </w:rPr>
        <w:t xml:space="preserve">igure 7b and 8b). </w:t>
      </w:r>
    </w:p>
    <w:p w:rsidR="00CA3BBA" w:rsidRDefault="00CA3BBA" w:rsidP="00FC67B6">
      <w:pPr>
        <w:pStyle w:val="08ArticleText"/>
        <w:spacing w:line="480" w:lineRule="auto"/>
        <w:ind w:left="431"/>
        <w:jc w:val="both"/>
        <w:rPr>
          <w:sz w:val="22"/>
          <w:szCs w:val="22"/>
        </w:rPr>
      </w:pPr>
      <w:r>
        <w:rPr>
          <w:noProof/>
          <w:sz w:val="22"/>
          <w:szCs w:val="22"/>
          <w:lang w:val="en-GB" w:eastAsia="zh-CN"/>
        </w:rPr>
        <w:lastRenderedPageBreak/>
        <w:drawing>
          <wp:inline distT="0" distB="0" distL="0" distR="0">
            <wp:extent cx="5800725" cy="161813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04271" cy="1619119"/>
                    </a:xfrm>
                    <a:prstGeom prst="rect">
                      <a:avLst/>
                    </a:prstGeom>
                  </pic:spPr>
                </pic:pic>
              </a:graphicData>
            </a:graphic>
          </wp:inline>
        </w:drawing>
      </w:r>
    </w:p>
    <w:p w:rsidR="00CA3BBA" w:rsidRPr="00CA3BBA" w:rsidRDefault="00CA3BBA" w:rsidP="00CA3BBA">
      <w:pPr>
        <w:spacing w:before="0" w:after="0" w:line="240" w:lineRule="auto"/>
        <w:ind w:left="0"/>
        <w:jc w:val="center"/>
        <w:rPr>
          <w:sz w:val="22"/>
          <w:szCs w:val="22"/>
        </w:rPr>
      </w:pPr>
      <w:r>
        <w:rPr>
          <w:sz w:val="22"/>
          <w:szCs w:val="22"/>
        </w:rPr>
        <w:t xml:space="preserve">    </w:t>
      </w:r>
      <w:r w:rsidRPr="00CA3BBA">
        <w:rPr>
          <w:sz w:val="22"/>
          <w:szCs w:val="22"/>
        </w:rPr>
        <w:t>Figure 7. (</w:t>
      </w:r>
      <w:proofErr w:type="gramStart"/>
      <w:r w:rsidRPr="00CA3BBA">
        <w:rPr>
          <w:sz w:val="22"/>
          <w:szCs w:val="22"/>
        </w:rPr>
        <w:t>a</w:t>
      </w:r>
      <w:proofErr w:type="gramEnd"/>
      <w:r w:rsidRPr="00CA3BBA">
        <w:rPr>
          <w:sz w:val="22"/>
          <w:szCs w:val="22"/>
        </w:rPr>
        <w:t xml:space="preserve">) Complex plane plots, and (b) Bode plots of crystallized Ti-48at.%Ni </w:t>
      </w:r>
      <w:proofErr w:type="spellStart"/>
      <w:r w:rsidRPr="00CA3BBA">
        <w:rPr>
          <w:sz w:val="22"/>
          <w:szCs w:val="22"/>
        </w:rPr>
        <w:t>TiNi</w:t>
      </w:r>
      <w:proofErr w:type="spellEnd"/>
      <w:r w:rsidRPr="00CA3BBA">
        <w:rPr>
          <w:sz w:val="22"/>
          <w:szCs w:val="22"/>
        </w:rPr>
        <w:t xml:space="preserve"> films in PBS solution at 37</w:t>
      </w:r>
      <w:r w:rsidRPr="00CA3BBA">
        <w:rPr>
          <w:sz w:val="22"/>
          <w:szCs w:val="22"/>
        </w:rPr>
        <w:sym w:font="Symbol" w:char="F0B0"/>
      </w:r>
      <w:r w:rsidRPr="00CA3BBA">
        <w:rPr>
          <w:sz w:val="22"/>
          <w:szCs w:val="22"/>
        </w:rPr>
        <w:t>C.  For clarity, data are not shown for all potentials.</w:t>
      </w:r>
    </w:p>
    <w:p w:rsidR="00CA3BBA" w:rsidRDefault="00CA3BBA" w:rsidP="00FC67B6">
      <w:pPr>
        <w:pStyle w:val="08ArticleText"/>
        <w:spacing w:line="480" w:lineRule="auto"/>
        <w:ind w:left="431"/>
        <w:jc w:val="both"/>
        <w:rPr>
          <w:sz w:val="22"/>
          <w:szCs w:val="22"/>
        </w:rPr>
      </w:pPr>
      <w:r>
        <w:rPr>
          <w:noProof/>
          <w:sz w:val="22"/>
          <w:szCs w:val="22"/>
          <w:lang w:val="en-GB" w:eastAsia="zh-CN"/>
        </w:rPr>
        <w:drawing>
          <wp:inline distT="0" distB="0" distL="0" distR="0">
            <wp:extent cx="5867400" cy="1630460"/>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73390" cy="1632124"/>
                    </a:xfrm>
                    <a:prstGeom prst="rect">
                      <a:avLst/>
                    </a:prstGeom>
                  </pic:spPr>
                </pic:pic>
              </a:graphicData>
            </a:graphic>
          </wp:inline>
        </w:drawing>
      </w:r>
    </w:p>
    <w:p w:rsidR="00CA3BBA" w:rsidRDefault="00CA3BBA" w:rsidP="00CA3BBA">
      <w:pPr>
        <w:spacing w:before="0" w:after="0" w:line="240" w:lineRule="auto"/>
        <w:ind w:left="0" w:firstLine="450"/>
        <w:jc w:val="center"/>
        <w:rPr>
          <w:sz w:val="22"/>
          <w:szCs w:val="22"/>
        </w:rPr>
      </w:pPr>
      <w:r w:rsidRPr="00CA3BBA">
        <w:rPr>
          <w:sz w:val="22"/>
          <w:szCs w:val="22"/>
        </w:rPr>
        <w:t>Figure 8. (</w:t>
      </w:r>
      <w:proofErr w:type="gramStart"/>
      <w:r w:rsidRPr="00CA3BBA">
        <w:rPr>
          <w:sz w:val="22"/>
          <w:szCs w:val="22"/>
        </w:rPr>
        <w:t>a</w:t>
      </w:r>
      <w:proofErr w:type="gramEnd"/>
      <w:r w:rsidRPr="00CA3BBA">
        <w:rPr>
          <w:sz w:val="22"/>
          <w:szCs w:val="22"/>
        </w:rPr>
        <w:t xml:space="preserve">) Complex plane plots, and (b) Bode plots of crystallized Ti-51at.%Ni </w:t>
      </w:r>
      <w:proofErr w:type="spellStart"/>
      <w:r w:rsidRPr="00CA3BBA">
        <w:rPr>
          <w:sz w:val="22"/>
          <w:szCs w:val="22"/>
        </w:rPr>
        <w:t>TiNi</w:t>
      </w:r>
      <w:proofErr w:type="spellEnd"/>
      <w:r w:rsidRPr="00CA3BBA">
        <w:rPr>
          <w:sz w:val="22"/>
          <w:szCs w:val="22"/>
        </w:rPr>
        <w:t xml:space="preserve"> films in PBS solution at 37</w:t>
      </w:r>
      <w:r w:rsidRPr="00CA3BBA">
        <w:rPr>
          <w:sz w:val="22"/>
          <w:szCs w:val="22"/>
        </w:rPr>
        <w:sym w:font="Symbol" w:char="F0B0"/>
      </w:r>
      <w:r w:rsidRPr="00CA3BBA">
        <w:rPr>
          <w:sz w:val="22"/>
          <w:szCs w:val="22"/>
        </w:rPr>
        <w:t>C.  For clarity, data are not shown for all potentials.</w:t>
      </w:r>
    </w:p>
    <w:p w:rsidR="00CA3BBA" w:rsidRDefault="00CA3BBA" w:rsidP="00CA3BBA">
      <w:pPr>
        <w:spacing w:before="0" w:after="0" w:line="240" w:lineRule="auto"/>
        <w:ind w:left="0" w:firstLine="450"/>
        <w:jc w:val="center"/>
        <w:rPr>
          <w:sz w:val="22"/>
          <w:szCs w:val="22"/>
        </w:rPr>
      </w:pPr>
    </w:p>
    <w:p w:rsidR="00232E28" w:rsidRPr="00834239" w:rsidRDefault="006E15AB" w:rsidP="00FC67B6">
      <w:pPr>
        <w:pStyle w:val="08ArticleText"/>
        <w:spacing w:line="480" w:lineRule="auto"/>
        <w:ind w:left="431"/>
        <w:jc w:val="both"/>
        <w:rPr>
          <w:sz w:val="22"/>
          <w:szCs w:val="22"/>
        </w:rPr>
      </w:pPr>
      <w:r w:rsidRPr="00834239">
        <w:rPr>
          <w:sz w:val="22"/>
          <w:szCs w:val="22"/>
        </w:rPr>
        <w:t>After crystallization, the impedance components of both the films have a relatively large decrement between 0.2</w:t>
      </w:r>
      <w:r w:rsidR="00EB3486" w:rsidRPr="00834239">
        <w:rPr>
          <w:sz w:val="22"/>
          <w:szCs w:val="22"/>
        </w:rPr>
        <w:t xml:space="preserve"> and 0.4 V at a low frequency. </w:t>
      </w:r>
      <w:r w:rsidRPr="00834239">
        <w:rPr>
          <w:sz w:val="22"/>
          <w:szCs w:val="22"/>
        </w:rPr>
        <w:t>This might be related to the re-passivation behavior of sputtered films, as Point B</w:t>
      </w:r>
      <w:r w:rsidRPr="00834239">
        <w:rPr>
          <w:color w:val="FF0000"/>
          <w:sz w:val="22"/>
          <w:szCs w:val="22"/>
        </w:rPr>
        <w:t xml:space="preserve"> </w:t>
      </w:r>
      <w:r w:rsidRPr="00834239">
        <w:rPr>
          <w:color w:val="000000" w:themeColor="text1"/>
          <w:sz w:val="22"/>
          <w:szCs w:val="22"/>
        </w:rPr>
        <w:t>indicating in Figure 1</w:t>
      </w:r>
      <w:r w:rsidR="00EB3486" w:rsidRPr="00834239">
        <w:rPr>
          <w:color w:val="000000" w:themeColor="text1"/>
          <w:sz w:val="22"/>
          <w:szCs w:val="22"/>
        </w:rPr>
        <w:t xml:space="preserve">. </w:t>
      </w:r>
      <w:r w:rsidRPr="00834239">
        <w:rPr>
          <w:sz w:val="22"/>
          <w:szCs w:val="22"/>
        </w:rPr>
        <w:t xml:space="preserve">Compared to those of the bulk nitinol wires, the maximum phase shift angles </w:t>
      </w:r>
      <w:r w:rsidRPr="00834239">
        <w:rPr>
          <w:sz w:val="22"/>
          <w:szCs w:val="22"/>
        </w:rPr>
        <w:sym w:font="Symbol" w:char="F071"/>
      </w:r>
      <w:r w:rsidRPr="00834239">
        <w:rPr>
          <w:sz w:val="22"/>
          <w:szCs w:val="22"/>
        </w:rPr>
        <w:t xml:space="preserve"> of sputtered films are much larger wh</w:t>
      </w:r>
      <w:r w:rsidR="00420C2C" w:rsidRPr="00834239">
        <w:rPr>
          <w:sz w:val="22"/>
          <w:szCs w:val="22"/>
        </w:rPr>
        <w:t>en the applied potential is 1.2</w:t>
      </w:r>
      <w:r w:rsidRPr="00834239">
        <w:rPr>
          <w:sz w:val="22"/>
          <w:szCs w:val="22"/>
        </w:rPr>
        <w:t>V, implying that the corrosion resistance of sputtered films is superior to that of bulk counterparts in the PBS.</w:t>
      </w:r>
    </w:p>
    <w:p w:rsidR="00CA3BBA" w:rsidRDefault="006E15AB" w:rsidP="00FC67B6">
      <w:pPr>
        <w:pStyle w:val="08ArticleText"/>
        <w:spacing w:line="480" w:lineRule="auto"/>
        <w:ind w:left="431"/>
        <w:jc w:val="both"/>
        <w:rPr>
          <w:sz w:val="22"/>
          <w:szCs w:val="22"/>
        </w:rPr>
      </w:pPr>
      <w:r w:rsidRPr="00834239">
        <w:rPr>
          <w:sz w:val="22"/>
          <w:szCs w:val="22"/>
        </w:rPr>
        <w:t xml:space="preserve">The near capacitive behavior implies that the impedance components can be represented using a simple equivalent circuit as shown in Figure 9. In literature, complex equivalent circuit was also explored to simulate the impedance data: for example, the impedance data of Ti in a physiologic solution was analyzed using an equivalent circuit that consisted of a series </w:t>
      </w:r>
      <w:r w:rsidRPr="00834239">
        <w:rPr>
          <w:sz w:val="22"/>
          <w:szCs w:val="22"/>
        </w:rPr>
        <w:lastRenderedPageBreak/>
        <w:t>resistance and a parallel combination of an interfacial capacitance and a polarization resistance</w:t>
      </w:r>
      <w:bookmarkStart w:id="13" w:name="_Ref397609729"/>
      <w:r w:rsidRPr="00834239">
        <w:rPr>
          <w:sz w:val="22"/>
          <w:szCs w:val="22"/>
        </w:rPr>
        <w:t xml:space="preserve"> </w:t>
      </w:r>
      <w:r w:rsidR="00CA3BBA">
        <w:rPr>
          <w:noProof/>
          <w:lang w:val="en-GB" w:eastAsia="zh-CN"/>
        </w:rPr>
        <w:drawing>
          <wp:anchor distT="0" distB="0" distL="114300" distR="114300" simplePos="0" relativeHeight="251662336" behindDoc="0" locked="0" layoutInCell="1" allowOverlap="1">
            <wp:simplePos x="0" y="0"/>
            <wp:positionH relativeFrom="margin">
              <wp:align>center</wp:align>
            </wp:positionH>
            <wp:positionV relativeFrom="paragraph">
              <wp:posOffset>800100</wp:posOffset>
            </wp:positionV>
            <wp:extent cx="3168000" cy="1508400"/>
            <wp:effectExtent l="0" t="0" r="0" b="0"/>
            <wp:wrapTopAndBottom/>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e 9.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68000" cy="1508400"/>
                    </a:xfrm>
                    <a:prstGeom prst="rect">
                      <a:avLst/>
                    </a:prstGeom>
                  </pic:spPr>
                </pic:pic>
              </a:graphicData>
            </a:graphic>
          </wp:anchor>
        </w:drawing>
      </w:r>
      <w:r w:rsidRPr="00834239">
        <w:rPr>
          <w:sz w:val="22"/>
          <w:szCs w:val="22"/>
        </w:rPr>
        <w:t>[</w:t>
      </w:r>
      <w:bookmarkEnd w:id="13"/>
      <w:r w:rsidR="00ED31C6">
        <w:rPr>
          <w:sz w:val="22"/>
          <w:szCs w:val="22"/>
        </w:rPr>
        <w:t>31</w:t>
      </w:r>
      <w:r w:rsidR="00EB3486" w:rsidRPr="00834239">
        <w:rPr>
          <w:sz w:val="22"/>
          <w:szCs w:val="22"/>
        </w:rPr>
        <w:t xml:space="preserve">]. </w:t>
      </w:r>
    </w:p>
    <w:p w:rsidR="00CA3BBA" w:rsidRDefault="00CA3BBA" w:rsidP="00CA3BBA">
      <w:pPr>
        <w:spacing w:before="0" w:after="0" w:line="240" w:lineRule="auto"/>
        <w:jc w:val="center"/>
        <w:rPr>
          <w:sz w:val="22"/>
          <w:szCs w:val="22"/>
        </w:rPr>
      </w:pPr>
      <w:r w:rsidRPr="00CA3BBA">
        <w:rPr>
          <w:sz w:val="22"/>
          <w:szCs w:val="22"/>
        </w:rPr>
        <w:t xml:space="preserve">Figure 9. Equivalent circuits of </w:t>
      </w:r>
      <w:proofErr w:type="spellStart"/>
      <w:r w:rsidRPr="00CA3BBA">
        <w:rPr>
          <w:sz w:val="22"/>
          <w:szCs w:val="22"/>
        </w:rPr>
        <w:t>TiNi</w:t>
      </w:r>
      <w:proofErr w:type="spellEnd"/>
      <w:r w:rsidRPr="00CA3BBA">
        <w:rPr>
          <w:sz w:val="22"/>
          <w:szCs w:val="22"/>
        </w:rPr>
        <w:t xml:space="preserve"> films in PBS solution at 37</w:t>
      </w:r>
      <w:r w:rsidRPr="00CA3BBA">
        <w:rPr>
          <w:sz w:val="22"/>
          <w:szCs w:val="22"/>
        </w:rPr>
        <w:sym w:font="Symbol" w:char="F0B0"/>
      </w:r>
      <w:r w:rsidRPr="00CA3BBA">
        <w:rPr>
          <w:sz w:val="22"/>
          <w:szCs w:val="22"/>
        </w:rPr>
        <w:t>C.</w:t>
      </w:r>
    </w:p>
    <w:p w:rsidR="00CA3BBA" w:rsidRDefault="00CA3BBA" w:rsidP="00CA3BBA">
      <w:pPr>
        <w:spacing w:before="0" w:after="0" w:line="240" w:lineRule="auto"/>
        <w:jc w:val="center"/>
        <w:rPr>
          <w:sz w:val="22"/>
          <w:szCs w:val="22"/>
        </w:rPr>
      </w:pPr>
    </w:p>
    <w:p w:rsidR="006E15AB" w:rsidRPr="00834239" w:rsidRDefault="006E15AB" w:rsidP="00FC67B6">
      <w:pPr>
        <w:pStyle w:val="08ArticleText"/>
        <w:spacing w:line="480" w:lineRule="auto"/>
        <w:ind w:left="431"/>
        <w:jc w:val="both"/>
        <w:rPr>
          <w:sz w:val="22"/>
          <w:szCs w:val="22"/>
        </w:rPr>
      </w:pPr>
      <w:r w:rsidRPr="00834239">
        <w:rPr>
          <w:sz w:val="22"/>
          <w:szCs w:val="22"/>
        </w:rPr>
        <w:t>In this case, it is assumed that the series resistance is associated with the solution and should therefore exh</w:t>
      </w:r>
      <w:r w:rsidR="00EB3486" w:rsidRPr="00834239">
        <w:rPr>
          <w:sz w:val="22"/>
          <w:szCs w:val="22"/>
        </w:rPr>
        <w:t xml:space="preserve">ibit </w:t>
      </w:r>
      <w:proofErr w:type="spellStart"/>
      <w:r w:rsidR="00EB3486" w:rsidRPr="00834239">
        <w:rPr>
          <w:sz w:val="22"/>
          <w:szCs w:val="22"/>
        </w:rPr>
        <w:t>ohmic</w:t>
      </w:r>
      <w:proofErr w:type="spellEnd"/>
      <w:r w:rsidR="00EB3486" w:rsidRPr="00834239">
        <w:rPr>
          <w:sz w:val="22"/>
          <w:szCs w:val="22"/>
        </w:rPr>
        <w:t xml:space="preserve"> behavior. </w:t>
      </w:r>
      <w:r w:rsidRPr="00834239">
        <w:rPr>
          <w:sz w:val="22"/>
          <w:szCs w:val="22"/>
        </w:rPr>
        <w:t>However, it was found that the series resistance varie</w:t>
      </w:r>
      <w:r w:rsidR="00DC4E99">
        <w:rPr>
          <w:sz w:val="22"/>
          <w:szCs w:val="22"/>
        </w:rPr>
        <w:t xml:space="preserve">d with potential to some extent </w:t>
      </w:r>
      <w:r w:rsidRPr="00834239">
        <w:rPr>
          <w:sz w:val="22"/>
          <w:szCs w:val="22"/>
        </w:rPr>
        <w:t>[</w:t>
      </w:r>
      <w:r w:rsidR="00ED31C6">
        <w:rPr>
          <w:sz w:val="22"/>
          <w:szCs w:val="22"/>
        </w:rPr>
        <w:t>31</w:t>
      </w:r>
      <w:r w:rsidR="002F3BF2" w:rsidRPr="00834239">
        <w:rPr>
          <w:sz w:val="22"/>
          <w:szCs w:val="22"/>
        </w:rPr>
        <w:t>].</w:t>
      </w:r>
      <w:r w:rsidR="00DC4E99">
        <w:rPr>
          <w:sz w:val="22"/>
          <w:szCs w:val="22"/>
        </w:rPr>
        <w:t xml:space="preserve"> </w:t>
      </w:r>
      <w:r w:rsidRPr="00834239">
        <w:rPr>
          <w:sz w:val="22"/>
          <w:szCs w:val="22"/>
        </w:rPr>
        <w:t>On the contrary, the polarization resistance showed little dependence on potential, which is contrary to the expected behavior [</w:t>
      </w:r>
      <w:r w:rsidR="00ED31C6">
        <w:rPr>
          <w:sz w:val="22"/>
          <w:szCs w:val="22"/>
        </w:rPr>
        <w:t>27</w:t>
      </w:r>
      <w:r w:rsidR="00DC4E99">
        <w:rPr>
          <w:sz w:val="22"/>
          <w:szCs w:val="22"/>
        </w:rPr>
        <w:t xml:space="preserve">]. </w:t>
      </w:r>
      <w:r w:rsidRPr="00834239">
        <w:rPr>
          <w:sz w:val="22"/>
          <w:szCs w:val="22"/>
        </w:rPr>
        <w:t xml:space="preserve">Therefore, the RC-type circuit was selected in the present study, which consisted of the </w:t>
      </w:r>
      <w:proofErr w:type="spellStart"/>
      <w:r w:rsidRPr="00834239">
        <w:rPr>
          <w:sz w:val="22"/>
          <w:szCs w:val="22"/>
        </w:rPr>
        <w:t>ohmic</w:t>
      </w:r>
      <w:proofErr w:type="spellEnd"/>
      <w:r w:rsidRPr="00834239">
        <w:rPr>
          <w:sz w:val="22"/>
          <w:szCs w:val="22"/>
        </w:rPr>
        <w:t xml:space="preserve"> resistance of the solution (</w:t>
      </w:r>
      <w:proofErr w:type="spellStart"/>
      <w:r w:rsidRPr="00834239">
        <w:rPr>
          <w:i/>
          <w:sz w:val="22"/>
          <w:szCs w:val="22"/>
        </w:rPr>
        <w:t>R</w:t>
      </w:r>
      <w:r w:rsidRPr="00834239">
        <w:rPr>
          <w:i/>
          <w:sz w:val="22"/>
          <w:szCs w:val="22"/>
          <w:vertAlign w:val="subscript"/>
        </w:rPr>
        <w:t>sol</w:t>
      </w:r>
      <w:proofErr w:type="spellEnd"/>
      <w:r w:rsidRPr="00834239">
        <w:rPr>
          <w:sz w:val="22"/>
          <w:szCs w:val="22"/>
        </w:rPr>
        <w:t>), the resistance of the passive oxide film (</w:t>
      </w:r>
      <w:proofErr w:type="spellStart"/>
      <w:r w:rsidRPr="00834239">
        <w:rPr>
          <w:i/>
          <w:sz w:val="22"/>
          <w:szCs w:val="22"/>
        </w:rPr>
        <w:t>R</w:t>
      </w:r>
      <w:r w:rsidRPr="00834239">
        <w:rPr>
          <w:i/>
          <w:sz w:val="22"/>
          <w:szCs w:val="22"/>
          <w:vertAlign w:val="subscript"/>
        </w:rPr>
        <w:t>ox</w:t>
      </w:r>
      <w:proofErr w:type="spellEnd"/>
      <w:r w:rsidRPr="00834239">
        <w:rPr>
          <w:sz w:val="22"/>
          <w:szCs w:val="22"/>
        </w:rPr>
        <w:t>), and a constant phase element (</w:t>
      </w:r>
      <w:r w:rsidRPr="00834239">
        <w:rPr>
          <w:i/>
          <w:sz w:val="22"/>
          <w:szCs w:val="22"/>
        </w:rPr>
        <w:t>CPE</w:t>
      </w:r>
      <w:r w:rsidRPr="00834239">
        <w:rPr>
          <w:sz w:val="22"/>
          <w:szCs w:val="22"/>
        </w:rPr>
        <w:t>) associated with the oxide films.  The constant phase element was used in place of a capacitance (</w:t>
      </w:r>
      <w:r w:rsidRPr="00834239">
        <w:rPr>
          <w:i/>
          <w:sz w:val="22"/>
          <w:szCs w:val="22"/>
        </w:rPr>
        <w:t>C</w:t>
      </w:r>
      <w:r w:rsidRPr="00834239">
        <w:rPr>
          <w:i/>
          <w:sz w:val="22"/>
          <w:szCs w:val="22"/>
          <w:vertAlign w:val="subscript"/>
        </w:rPr>
        <w:t>ox</w:t>
      </w:r>
      <w:r w:rsidRPr="00834239">
        <w:rPr>
          <w:sz w:val="22"/>
          <w:szCs w:val="22"/>
        </w:rPr>
        <w:t xml:space="preserve">) to account the non-ideal capacitive behavior of the oxide.  The impedance associated with a </w:t>
      </w:r>
      <w:r w:rsidRPr="00834239">
        <w:rPr>
          <w:i/>
          <w:color w:val="000000" w:themeColor="text1"/>
          <w:sz w:val="22"/>
          <w:szCs w:val="22"/>
        </w:rPr>
        <w:t xml:space="preserve">CPE </w:t>
      </w:r>
      <w:r w:rsidRPr="00834239">
        <w:rPr>
          <w:sz w:val="22"/>
          <w:szCs w:val="22"/>
        </w:rPr>
        <w:t>is given by: [</w:t>
      </w:r>
      <w:r w:rsidR="00ED31C6">
        <w:rPr>
          <w:sz w:val="22"/>
          <w:szCs w:val="22"/>
        </w:rPr>
        <w:t>27</w:t>
      </w:r>
      <w:r w:rsidRPr="00834239">
        <w:rPr>
          <w:sz w:val="22"/>
          <w:szCs w:val="22"/>
        </w:rPr>
        <w:t>]</w:t>
      </w:r>
    </w:p>
    <w:p w:rsidR="006E15AB" w:rsidRPr="00834239" w:rsidRDefault="002F2997" w:rsidP="00FC67B6">
      <w:pPr>
        <w:pStyle w:val="08ArticleText"/>
        <w:spacing w:line="480" w:lineRule="auto"/>
        <w:ind w:left="431"/>
        <w:jc w:val="center"/>
        <w:rPr>
          <w:sz w:val="22"/>
          <w:szCs w:val="22"/>
        </w:rPr>
      </w:p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CPE</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0</m:t>
                </m:r>
              </m:sub>
            </m:sSub>
            <m:sSup>
              <m:sSupPr>
                <m:ctrlPr>
                  <w:rPr>
                    <w:rFonts w:ascii="Cambria Math" w:hAnsi="Cambria Math"/>
                    <w:i/>
                    <w:sz w:val="22"/>
                    <w:szCs w:val="22"/>
                  </w:rPr>
                </m:ctrlPr>
              </m:sSupPr>
              <m:e>
                <m:r>
                  <w:rPr>
                    <w:rFonts w:ascii="Cambria Math" w:hAnsi="Cambria Math"/>
                    <w:sz w:val="22"/>
                    <w:szCs w:val="22"/>
                  </w:rPr>
                  <m:t>(j</m:t>
                </m:r>
                <m:r>
                  <w:rPr>
                    <w:rFonts w:ascii="Cambria Math" w:hAnsi="Cambria Math"/>
                    <w:i/>
                    <w:sz w:val="22"/>
                    <w:szCs w:val="22"/>
                  </w:rPr>
                  <w:sym w:font="Symbol" w:char="F077"/>
                </m:r>
                <m:r>
                  <w:rPr>
                    <w:rFonts w:ascii="Cambria Math" w:hAnsi="Cambria Math"/>
                    <w:sz w:val="22"/>
                    <w:szCs w:val="22"/>
                  </w:rPr>
                  <m:t>)</m:t>
                </m:r>
              </m:e>
              <m:sup>
                <m:r>
                  <w:rPr>
                    <w:rFonts w:ascii="Cambria Math" w:hAnsi="Cambria Math"/>
                    <w:i/>
                    <w:sz w:val="22"/>
                    <w:szCs w:val="22"/>
                  </w:rPr>
                  <w:sym w:font="Symbol" w:char="F061"/>
                </m:r>
              </m:sup>
            </m:sSup>
          </m:den>
        </m:f>
      </m:oMath>
      <w:r w:rsidR="006E15AB" w:rsidRPr="00834239">
        <w:rPr>
          <w:sz w:val="22"/>
          <w:szCs w:val="22"/>
        </w:rPr>
        <w:tab/>
        <w:t>(1)</w:t>
      </w:r>
    </w:p>
    <w:p w:rsidR="00232E28" w:rsidRPr="00834239" w:rsidRDefault="006E15AB" w:rsidP="00FC67B6">
      <w:pPr>
        <w:pStyle w:val="08ArticleText"/>
        <w:spacing w:line="480" w:lineRule="auto"/>
        <w:ind w:left="431"/>
        <w:jc w:val="both"/>
        <w:rPr>
          <w:sz w:val="22"/>
          <w:szCs w:val="22"/>
        </w:rPr>
      </w:pPr>
      <w:proofErr w:type="gramStart"/>
      <w:r w:rsidRPr="00834239">
        <w:rPr>
          <w:sz w:val="22"/>
          <w:szCs w:val="22"/>
        </w:rPr>
        <w:t>where</w:t>
      </w:r>
      <w:proofErr w:type="gramEnd"/>
      <w:r w:rsidRPr="00834239">
        <w:rPr>
          <w:sz w:val="22"/>
          <w:szCs w:val="22"/>
        </w:rPr>
        <w:t xml:space="preserve"> </w:t>
      </w:r>
      <w:r w:rsidRPr="00834239">
        <w:rPr>
          <w:i/>
          <w:sz w:val="22"/>
          <w:szCs w:val="22"/>
        </w:rPr>
        <w:t>Y</w:t>
      </w:r>
      <w:r w:rsidRPr="00834239">
        <w:rPr>
          <w:i/>
          <w:sz w:val="22"/>
          <w:szCs w:val="22"/>
          <w:vertAlign w:val="subscript"/>
        </w:rPr>
        <w:t>0</w:t>
      </w:r>
      <w:r w:rsidRPr="00834239">
        <w:rPr>
          <w:sz w:val="22"/>
          <w:szCs w:val="22"/>
        </w:rPr>
        <w:t xml:space="preserve"> is the constant-phase-element parameter, </w:t>
      </w:r>
      <m:oMath>
        <m:r>
          <w:rPr>
            <w:rFonts w:ascii="Cambria Math" w:hAnsi="Cambria Math"/>
            <w:sz w:val="22"/>
            <w:szCs w:val="22"/>
          </w:rPr>
          <m:t>j=</m:t>
        </m:r>
        <m:rad>
          <m:radPr>
            <m:degHide m:val="1"/>
            <m:ctrlPr>
              <w:rPr>
                <w:rFonts w:ascii="Cambria Math" w:hAnsi="Cambria Math"/>
                <w:i/>
                <w:sz w:val="22"/>
                <w:szCs w:val="22"/>
              </w:rPr>
            </m:ctrlPr>
          </m:radPr>
          <m:deg/>
          <m:e>
            <m:r>
              <w:rPr>
                <w:rFonts w:ascii="Cambria Math" w:hAnsi="Cambria Math"/>
                <w:sz w:val="22"/>
                <w:szCs w:val="22"/>
              </w:rPr>
              <m:t>-1</m:t>
            </m:r>
          </m:e>
        </m:rad>
      </m:oMath>
      <w:r w:rsidRPr="00834239">
        <w:rPr>
          <w:sz w:val="22"/>
          <w:szCs w:val="22"/>
        </w:rPr>
        <w:t xml:space="preserve">, </w:t>
      </w:r>
      <w:r w:rsidRPr="00834239">
        <w:rPr>
          <w:i/>
          <w:sz w:val="22"/>
          <w:szCs w:val="22"/>
        </w:rPr>
        <w:sym w:font="Symbol" w:char="F077"/>
      </w:r>
      <w:r w:rsidRPr="00834239">
        <w:rPr>
          <w:sz w:val="22"/>
          <w:szCs w:val="22"/>
        </w:rPr>
        <w:t xml:space="preserve"> is the angular frequency </w:t>
      </w:r>
      <w:r w:rsidRPr="00834239">
        <w:rPr>
          <w:i/>
          <w:sz w:val="22"/>
          <w:szCs w:val="22"/>
        </w:rPr>
        <w:t>(</w:t>
      </w:r>
      <w:r w:rsidRPr="00834239">
        <w:rPr>
          <w:i/>
          <w:sz w:val="22"/>
          <w:szCs w:val="22"/>
        </w:rPr>
        <w:sym w:font="Symbol" w:char="F077"/>
      </w:r>
      <w:r w:rsidRPr="00834239">
        <w:rPr>
          <w:i/>
          <w:sz w:val="22"/>
          <w:szCs w:val="22"/>
        </w:rPr>
        <w:t>=2</w:t>
      </w:r>
      <w:r w:rsidRPr="00834239">
        <w:rPr>
          <w:i/>
          <w:sz w:val="22"/>
          <w:szCs w:val="22"/>
        </w:rPr>
        <w:sym w:font="Symbol" w:char="F070"/>
      </w:r>
      <w:r w:rsidRPr="00834239">
        <w:rPr>
          <w:i/>
          <w:sz w:val="22"/>
          <w:szCs w:val="22"/>
        </w:rPr>
        <w:t>f</w:t>
      </w:r>
      <w:r w:rsidRPr="00834239">
        <w:rPr>
          <w:sz w:val="22"/>
          <w:szCs w:val="22"/>
        </w:rPr>
        <w:t xml:space="preserve">), and </w:t>
      </w:r>
      <w:r w:rsidRPr="00834239">
        <w:rPr>
          <w:i/>
          <w:sz w:val="22"/>
          <w:szCs w:val="22"/>
        </w:rPr>
        <w:sym w:font="Symbol" w:char="F061"/>
      </w:r>
      <w:r w:rsidRPr="00834239">
        <w:rPr>
          <w:sz w:val="22"/>
          <w:szCs w:val="22"/>
        </w:rPr>
        <w:t xml:space="preserve"> is equ</w:t>
      </w:r>
      <w:r w:rsidR="00EB3486" w:rsidRPr="00834239">
        <w:rPr>
          <w:sz w:val="22"/>
          <w:szCs w:val="22"/>
        </w:rPr>
        <w:t xml:space="preserve">al to 1 for </w:t>
      </w:r>
      <w:r w:rsidR="001C2773" w:rsidRPr="00834239">
        <w:rPr>
          <w:sz w:val="22"/>
          <w:szCs w:val="22"/>
        </w:rPr>
        <w:t>a</w:t>
      </w:r>
      <w:r w:rsidR="00EB3486" w:rsidRPr="00834239">
        <w:rPr>
          <w:sz w:val="22"/>
          <w:szCs w:val="22"/>
        </w:rPr>
        <w:t xml:space="preserve"> deal capacitor. </w:t>
      </w:r>
      <w:r w:rsidRPr="00834239">
        <w:rPr>
          <w:sz w:val="22"/>
          <w:szCs w:val="22"/>
        </w:rPr>
        <w:t xml:space="preserve">Values of </w:t>
      </w:r>
      <w:proofErr w:type="spellStart"/>
      <w:r w:rsidRPr="00834239">
        <w:rPr>
          <w:i/>
          <w:sz w:val="22"/>
          <w:szCs w:val="22"/>
        </w:rPr>
        <w:t>R</w:t>
      </w:r>
      <w:r w:rsidRPr="00834239">
        <w:rPr>
          <w:i/>
          <w:sz w:val="22"/>
          <w:szCs w:val="22"/>
          <w:vertAlign w:val="subscript"/>
        </w:rPr>
        <w:t>sol</w:t>
      </w:r>
      <w:proofErr w:type="spellEnd"/>
      <w:r w:rsidRPr="00834239">
        <w:rPr>
          <w:sz w:val="22"/>
          <w:szCs w:val="22"/>
        </w:rPr>
        <w:t xml:space="preserve">, </w:t>
      </w:r>
      <w:proofErr w:type="spellStart"/>
      <w:r w:rsidRPr="00834239">
        <w:rPr>
          <w:i/>
          <w:sz w:val="22"/>
          <w:szCs w:val="22"/>
        </w:rPr>
        <w:t>R</w:t>
      </w:r>
      <w:r w:rsidRPr="00834239">
        <w:rPr>
          <w:i/>
          <w:sz w:val="22"/>
          <w:szCs w:val="22"/>
          <w:vertAlign w:val="subscript"/>
        </w:rPr>
        <w:t>ox</w:t>
      </w:r>
      <w:proofErr w:type="spellEnd"/>
      <w:r w:rsidRPr="00834239">
        <w:rPr>
          <w:sz w:val="22"/>
          <w:szCs w:val="22"/>
        </w:rPr>
        <w:t xml:space="preserve">, </w:t>
      </w:r>
      <w:r w:rsidRPr="00834239">
        <w:rPr>
          <w:i/>
          <w:sz w:val="22"/>
          <w:szCs w:val="22"/>
        </w:rPr>
        <w:t>Y</w:t>
      </w:r>
      <w:r w:rsidRPr="00834239">
        <w:rPr>
          <w:i/>
          <w:sz w:val="22"/>
          <w:szCs w:val="22"/>
          <w:vertAlign w:val="subscript"/>
        </w:rPr>
        <w:t>0</w:t>
      </w:r>
      <w:r w:rsidRPr="00834239">
        <w:rPr>
          <w:sz w:val="22"/>
          <w:szCs w:val="22"/>
        </w:rPr>
        <w:t xml:space="preserve">, and </w:t>
      </w:r>
      <w:r w:rsidRPr="00834239">
        <w:rPr>
          <w:sz w:val="22"/>
          <w:szCs w:val="22"/>
        </w:rPr>
        <w:sym w:font="Symbol" w:char="F061"/>
      </w:r>
      <w:r w:rsidRPr="00834239">
        <w:rPr>
          <w:sz w:val="22"/>
          <w:szCs w:val="22"/>
        </w:rPr>
        <w:t xml:space="preserve"> can be obtained using a nonlinear least sq</w:t>
      </w:r>
      <w:r w:rsidR="00EB3486" w:rsidRPr="00834239">
        <w:rPr>
          <w:sz w:val="22"/>
          <w:szCs w:val="22"/>
        </w:rPr>
        <w:t xml:space="preserve">uares curve fitting procedure. </w:t>
      </w:r>
      <w:r w:rsidRPr="00834239">
        <w:rPr>
          <w:sz w:val="22"/>
          <w:szCs w:val="22"/>
        </w:rPr>
        <w:t xml:space="preserve">The values of </w:t>
      </w:r>
      <w:r w:rsidRPr="00834239">
        <w:rPr>
          <w:i/>
          <w:sz w:val="22"/>
          <w:szCs w:val="22"/>
        </w:rPr>
        <w:sym w:font="Symbol" w:char="F061"/>
      </w:r>
      <w:r w:rsidRPr="00834239">
        <w:rPr>
          <w:sz w:val="22"/>
          <w:szCs w:val="22"/>
        </w:rPr>
        <w:t xml:space="preserve"> for both amorphous and crystallized </w:t>
      </w:r>
      <w:proofErr w:type="spellStart"/>
      <w:r w:rsidRPr="00834239">
        <w:rPr>
          <w:sz w:val="22"/>
          <w:szCs w:val="22"/>
        </w:rPr>
        <w:t>TiNi</w:t>
      </w:r>
      <w:proofErr w:type="spellEnd"/>
      <w:r w:rsidRPr="00834239">
        <w:rPr>
          <w:sz w:val="22"/>
          <w:szCs w:val="22"/>
        </w:rPr>
        <w:t xml:space="preserve"> films were found to be between 0.94 and 0.97.  Accordingly, </w:t>
      </w:r>
      <w:r w:rsidRPr="00834239">
        <w:rPr>
          <w:i/>
          <w:sz w:val="22"/>
          <w:szCs w:val="22"/>
        </w:rPr>
        <w:t>Y</w:t>
      </w:r>
      <w:r w:rsidRPr="00834239">
        <w:rPr>
          <w:i/>
          <w:sz w:val="22"/>
          <w:szCs w:val="22"/>
          <w:vertAlign w:val="subscript"/>
        </w:rPr>
        <w:t>0</w:t>
      </w:r>
      <w:r w:rsidRPr="00834239">
        <w:rPr>
          <w:sz w:val="22"/>
          <w:szCs w:val="22"/>
        </w:rPr>
        <w:t xml:space="preserve"> can be taken as the value of </w:t>
      </w:r>
      <w:r w:rsidRPr="00834239">
        <w:rPr>
          <w:i/>
          <w:sz w:val="22"/>
          <w:szCs w:val="22"/>
        </w:rPr>
        <w:t>C</w:t>
      </w:r>
      <w:r w:rsidRPr="00834239">
        <w:rPr>
          <w:i/>
          <w:sz w:val="22"/>
          <w:szCs w:val="22"/>
          <w:vertAlign w:val="subscript"/>
        </w:rPr>
        <w:t>ox</w:t>
      </w:r>
      <w:r w:rsidRPr="00834239">
        <w:rPr>
          <w:sz w:val="22"/>
          <w:szCs w:val="22"/>
        </w:rPr>
        <w:t xml:space="preserve"> since </w:t>
      </w:r>
      <w:r w:rsidRPr="00834239">
        <w:rPr>
          <w:i/>
          <w:sz w:val="22"/>
          <w:szCs w:val="22"/>
        </w:rPr>
        <w:sym w:font="Symbol" w:char="F061"/>
      </w:r>
      <w:r w:rsidRPr="00834239">
        <w:rPr>
          <w:sz w:val="22"/>
          <w:szCs w:val="22"/>
        </w:rPr>
        <w:t xml:space="preserve"> is close to 1 [</w:t>
      </w:r>
      <w:r w:rsidR="00ED31C6">
        <w:rPr>
          <w:sz w:val="22"/>
          <w:szCs w:val="22"/>
        </w:rPr>
        <w:t>27</w:t>
      </w:r>
      <w:proofErr w:type="gramStart"/>
      <w:r w:rsidRPr="00834239">
        <w:rPr>
          <w:sz w:val="22"/>
          <w:szCs w:val="22"/>
        </w:rPr>
        <w:t>,</w:t>
      </w:r>
      <w:r w:rsidR="00ED31C6">
        <w:rPr>
          <w:sz w:val="22"/>
          <w:szCs w:val="22"/>
        </w:rPr>
        <w:t>28</w:t>
      </w:r>
      <w:proofErr w:type="gramEnd"/>
      <w:r w:rsidRPr="00834239">
        <w:rPr>
          <w:sz w:val="22"/>
          <w:szCs w:val="22"/>
        </w:rPr>
        <w:t>].</w:t>
      </w:r>
    </w:p>
    <w:p w:rsidR="006E15AB" w:rsidRPr="00834239" w:rsidRDefault="006E15AB" w:rsidP="00FC67B6">
      <w:pPr>
        <w:pStyle w:val="08ArticleText"/>
        <w:spacing w:line="480" w:lineRule="auto"/>
        <w:ind w:left="431"/>
        <w:jc w:val="both"/>
        <w:rPr>
          <w:sz w:val="22"/>
          <w:szCs w:val="22"/>
        </w:rPr>
      </w:pPr>
      <w:r w:rsidRPr="00834239">
        <w:rPr>
          <w:sz w:val="22"/>
          <w:szCs w:val="22"/>
        </w:rPr>
        <w:lastRenderedPageBreak/>
        <w:t>The thickness of the surface oxide layer, d</w:t>
      </w:r>
      <w:r w:rsidRPr="00834239">
        <w:rPr>
          <w:sz w:val="22"/>
          <w:szCs w:val="22"/>
          <w:vertAlign w:val="subscript"/>
        </w:rPr>
        <w:t>ox</w:t>
      </w:r>
      <w:r w:rsidRPr="00834239">
        <w:rPr>
          <w:sz w:val="22"/>
          <w:szCs w:val="22"/>
        </w:rPr>
        <w:t xml:space="preserve">, can be calculated from the values of </w:t>
      </w:r>
      <w:r w:rsidRPr="00834239">
        <w:rPr>
          <w:i/>
          <w:sz w:val="22"/>
          <w:szCs w:val="22"/>
        </w:rPr>
        <w:t>C</w:t>
      </w:r>
      <w:r w:rsidRPr="00834239">
        <w:rPr>
          <w:i/>
          <w:sz w:val="22"/>
          <w:szCs w:val="22"/>
          <w:vertAlign w:val="subscript"/>
        </w:rPr>
        <w:t>ox</w:t>
      </w:r>
      <w:r w:rsidRPr="00834239">
        <w:rPr>
          <w:sz w:val="22"/>
          <w:szCs w:val="22"/>
        </w:rPr>
        <w:t>,</w:t>
      </w:r>
    </w:p>
    <w:p w:rsidR="006E15AB" w:rsidRPr="00834239" w:rsidRDefault="002F2997" w:rsidP="00FC67B6">
      <w:pPr>
        <w:pStyle w:val="08ArticleText"/>
        <w:spacing w:line="480" w:lineRule="auto"/>
        <w:ind w:left="431"/>
        <w:jc w:val="center"/>
        <w:rPr>
          <w:sz w:val="22"/>
          <w:szCs w:val="22"/>
        </w:rPr>
      </w:pP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ox</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Ɛ</m:t>
            </m:r>
            <m:sSub>
              <m:sSubPr>
                <m:ctrlPr>
                  <w:rPr>
                    <w:rFonts w:ascii="Cambria Math" w:hAnsi="Cambria Math"/>
                    <w:i/>
                    <w:sz w:val="22"/>
                    <w:szCs w:val="22"/>
                  </w:rPr>
                </m:ctrlPr>
              </m:sSubPr>
              <m:e>
                <m:r>
                  <w:rPr>
                    <w:rFonts w:ascii="Cambria Math" w:hAnsi="Cambria Math"/>
                    <w:sz w:val="22"/>
                    <w:szCs w:val="22"/>
                  </w:rPr>
                  <m:t>Ɛ</m:t>
                </m:r>
              </m:e>
              <m:sub>
                <m:r>
                  <w:rPr>
                    <w:rFonts w:ascii="Cambria Math" w:hAnsi="Cambria Math"/>
                    <w:sz w:val="22"/>
                    <w:szCs w:val="22"/>
                  </w:rPr>
                  <m:t>0</m:t>
                </m:r>
              </m:sub>
            </m:sSub>
          </m:num>
          <m:den>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ox</m:t>
                </m:r>
              </m:sub>
            </m:sSub>
          </m:den>
        </m:f>
      </m:oMath>
      <w:r w:rsidR="006E15AB" w:rsidRPr="00834239">
        <w:rPr>
          <w:sz w:val="22"/>
          <w:szCs w:val="22"/>
        </w:rPr>
        <w:tab/>
        <w:t>(2)</w:t>
      </w:r>
    </w:p>
    <w:p w:rsidR="002F3BF2" w:rsidRDefault="00CA3BBA" w:rsidP="00FC67B6">
      <w:pPr>
        <w:pStyle w:val="08ArticleText"/>
        <w:spacing w:line="480" w:lineRule="auto"/>
        <w:ind w:left="431"/>
        <w:jc w:val="both"/>
        <w:rPr>
          <w:sz w:val="22"/>
          <w:szCs w:val="22"/>
        </w:rPr>
      </w:pPr>
      <w:r>
        <w:rPr>
          <w:noProof/>
          <w:lang w:val="en-GB" w:eastAsia="zh-CN"/>
        </w:rPr>
        <w:drawing>
          <wp:anchor distT="0" distB="0" distL="114300" distR="114300" simplePos="0" relativeHeight="251663360" behindDoc="0" locked="0" layoutInCell="1" allowOverlap="1">
            <wp:simplePos x="0" y="0"/>
            <wp:positionH relativeFrom="margin">
              <wp:align>center</wp:align>
            </wp:positionH>
            <wp:positionV relativeFrom="paragraph">
              <wp:posOffset>2042795</wp:posOffset>
            </wp:positionV>
            <wp:extent cx="3168000" cy="2221200"/>
            <wp:effectExtent l="0" t="0" r="0" b="8255"/>
            <wp:wrapTopAndBottom/>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e 10.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68000" cy="2221200"/>
                    </a:xfrm>
                    <a:prstGeom prst="rect">
                      <a:avLst/>
                    </a:prstGeom>
                  </pic:spPr>
                </pic:pic>
              </a:graphicData>
            </a:graphic>
          </wp:anchor>
        </w:drawing>
      </w:r>
      <w:proofErr w:type="gramStart"/>
      <w:r w:rsidR="006E15AB" w:rsidRPr="00834239">
        <w:rPr>
          <w:sz w:val="22"/>
          <w:szCs w:val="22"/>
        </w:rPr>
        <w:t>where</w:t>
      </w:r>
      <w:proofErr w:type="gramEnd"/>
      <w:r w:rsidR="006E15AB" w:rsidRPr="00834239">
        <w:rPr>
          <w:sz w:val="22"/>
          <w:szCs w:val="22"/>
        </w:rPr>
        <w:t xml:space="preserve"> </w:t>
      </w:r>
      <w:r w:rsidR="006E15AB" w:rsidRPr="00834239">
        <w:rPr>
          <w:sz w:val="22"/>
          <w:szCs w:val="22"/>
        </w:rPr>
        <w:sym w:font="Symbol" w:char="F065"/>
      </w:r>
      <w:r w:rsidR="006E15AB" w:rsidRPr="00834239">
        <w:rPr>
          <w:sz w:val="22"/>
          <w:szCs w:val="22"/>
        </w:rPr>
        <w:t xml:space="preserve"> is the dielectric constant of the oxide and </w:t>
      </w:r>
      <w:r w:rsidR="006E15AB" w:rsidRPr="00834239">
        <w:rPr>
          <w:sz w:val="22"/>
          <w:szCs w:val="22"/>
        </w:rPr>
        <w:sym w:font="Symbol" w:char="F065"/>
      </w:r>
      <w:r w:rsidR="006E15AB" w:rsidRPr="00834239">
        <w:rPr>
          <w:sz w:val="22"/>
          <w:szCs w:val="22"/>
          <w:vertAlign w:val="subscript"/>
        </w:rPr>
        <w:t>0</w:t>
      </w:r>
      <w:r w:rsidR="006E15AB" w:rsidRPr="00834239">
        <w:rPr>
          <w:sz w:val="22"/>
          <w:szCs w:val="22"/>
        </w:rPr>
        <w:t xml:space="preserve"> is the permittivity of free space (8.854×10</w:t>
      </w:r>
      <w:r w:rsidR="006E15AB" w:rsidRPr="00834239">
        <w:rPr>
          <w:sz w:val="22"/>
          <w:szCs w:val="22"/>
          <w:vertAlign w:val="superscript"/>
        </w:rPr>
        <w:t>-12</w:t>
      </w:r>
      <w:r w:rsidR="006E15AB" w:rsidRPr="00834239">
        <w:rPr>
          <w:sz w:val="22"/>
          <w:szCs w:val="22"/>
        </w:rPr>
        <w:t xml:space="preserve"> F/m) [</w:t>
      </w:r>
      <w:r w:rsidR="00ED31C6">
        <w:rPr>
          <w:sz w:val="22"/>
          <w:szCs w:val="22"/>
        </w:rPr>
        <w:t>32</w:t>
      </w:r>
      <w:r w:rsidR="00EB3486" w:rsidRPr="00834239">
        <w:rPr>
          <w:sz w:val="22"/>
          <w:szCs w:val="22"/>
        </w:rPr>
        <w:t xml:space="preserve">]. </w:t>
      </w:r>
      <w:r w:rsidR="006E15AB" w:rsidRPr="00834239">
        <w:rPr>
          <w:sz w:val="22"/>
          <w:szCs w:val="22"/>
        </w:rPr>
        <w:t>The surface oxide is mainly TiO</w:t>
      </w:r>
      <w:r w:rsidR="006E15AB" w:rsidRPr="00834239">
        <w:rPr>
          <w:sz w:val="22"/>
          <w:szCs w:val="22"/>
          <w:vertAlign w:val="subscript"/>
        </w:rPr>
        <w:t>2</w:t>
      </w:r>
      <w:r w:rsidR="006E15AB" w:rsidRPr="00834239">
        <w:rPr>
          <w:sz w:val="22"/>
          <w:szCs w:val="22"/>
        </w:rPr>
        <w:t xml:space="preserve"> for </w:t>
      </w:r>
      <w:proofErr w:type="spellStart"/>
      <w:r w:rsidR="006E15AB" w:rsidRPr="00834239">
        <w:rPr>
          <w:sz w:val="22"/>
          <w:szCs w:val="22"/>
        </w:rPr>
        <w:t>TiNi</w:t>
      </w:r>
      <w:proofErr w:type="spellEnd"/>
      <w:r w:rsidR="006E15AB" w:rsidRPr="00834239">
        <w:rPr>
          <w:sz w:val="22"/>
          <w:szCs w:val="22"/>
        </w:rPr>
        <w:t xml:space="preserve"> shape memory alloys [</w:t>
      </w:r>
      <w:r w:rsidR="00ED31C6">
        <w:rPr>
          <w:sz w:val="22"/>
          <w:szCs w:val="22"/>
        </w:rPr>
        <w:t>33</w:t>
      </w:r>
      <w:r w:rsidR="00EB3486" w:rsidRPr="00834239">
        <w:rPr>
          <w:sz w:val="22"/>
          <w:szCs w:val="22"/>
        </w:rPr>
        <w:t xml:space="preserve">]. </w:t>
      </w:r>
      <w:r w:rsidR="006E15AB" w:rsidRPr="00834239">
        <w:rPr>
          <w:sz w:val="22"/>
          <w:szCs w:val="22"/>
        </w:rPr>
        <w:t xml:space="preserve">The dielectric constant </w:t>
      </w:r>
      <w:r w:rsidR="006E15AB" w:rsidRPr="00834239">
        <w:rPr>
          <w:i/>
          <w:sz w:val="22"/>
          <w:szCs w:val="22"/>
        </w:rPr>
        <w:sym w:font="Symbol" w:char="F065"/>
      </w:r>
      <w:r w:rsidR="006E15AB" w:rsidRPr="00834239">
        <w:rPr>
          <w:sz w:val="22"/>
          <w:szCs w:val="22"/>
        </w:rPr>
        <w:t xml:space="preserve"> for the polycrystalline rutile was taken as 100 in the present study [</w:t>
      </w:r>
      <w:r w:rsidR="00ED31C6">
        <w:rPr>
          <w:sz w:val="22"/>
          <w:szCs w:val="22"/>
        </w:rPr>
        <w:t>27</w:t>
      </w:r>
      <w:r w:rsidR="00EB3486" w:rsidRPr="00834239">
        <w:rPr>
          <w:sz w:val="22"/>
          <w:szCs w:val="22"/>
        </w:rPr>
        <w:t xml:space="preserve">]. </w:t>
      </w:r>
      <w:r w:rsidR="006E15AB" w:rsidRPr="00834239">
        <w:rPr>
          <w:sz w:val="22"/>
          <w:szCs w:val="22"/>
        </w:rPr>
        <w:t>The calculated oxide thickness evolution with applied DC potential is presented in Figure 10, where the oxide thickness increases with the potential. This observation is consistent with the behavior of nitinol in PBS and simulated human physiological solutions [</w:t>
      </w:r>
      <w:r w:rsidR="00ED31C6">
        <w:rPr>
          <w:sz w:val="22"/>
          <w:szCs w:val="22"/>
        </w:rPr>
        <w:t>27</w:t>
      </w:r>
      <w:r w:rsidR="006E15AB" w:rsidRPr="00834239">
        <w:rPr>
          <w:sz w:val="22"/>
          <w:szCs w:val="22"/>
        </w:rPr>
        <w:t xml:space="preserve">].  </w:t>
      </w:r>
    </w:p>
    <w:p w:rsidR="00CA3BBA" w:rsidRDefault="00CA3BBA" w:rsidP="00CA3BBA">
      <w:pPr>
        <w:spacing w:before="0" w:after="0" w:line="240" w:lineRule="auto"/>
        <w:ind w:left="0"/>
        <w:jc w:val="center"/>
        <w:rPr>
          <w:sz w:val="22"/>
          <w:szCs w:val="22"/>
        </w:rPr>
      </w:pPr>
      <w:r w:rsidRPr="00CA3BBA">
        <w:rPr>
          <w:sz w:val="22"/>
          <w:szCs w:val="22"/>
        </w:rPr>
        <w:t>Figure 10. Comparison of calculated oxide thickness of amorphous (a) and crystallized (b) Ti-51at</w:t>
      </w:r>
      <w:proofErr w:type="gramStart"/>
      <w:r w:rsidRPr="00CA3BBA">
        <w:rPr>
          <w:sz w:val="22"/>
          <w:szCs w:val="22"/>
        </w:rPr>
        <w:t>.%</w:t>
      </w:r>
      <w:proofErr w:type="gramEnd"/>
      <w:r w:rsidRPr="00CA3BBA">
        <w:rPr>
          <w:sz w:val="22"/>
          <w:szCs w:val="22"/>
        </w:rPr>
        <w:t xml:space="preserve">Ni and Ti-48at.%Ni shape memory thin films.  The oxide thickness of </w:t>
      </w:r>
      <w:proofErr w:type="spellStart"/>
      <w:r w:rsidRPr="00CA3BBA">
        <w:rPr>
          <w:sz w:val="22"/>
          <w:szCs w:val="22"/>
        </w:rPr>
        <w:t>electropolished</w:t>
      </w:r>
      <w:proofErr w:type="spellEnd"/>
      <w:r w:rsidRPr="00CA3BBA">
        <w:rPr>
          <w:sz w:val="22"/>
          <w:szCs w:val="22"/>
        </w:rPr>
        <w:t xml:space="preserve"> bulk Ti-50.8at</w:t>
      </w:r>
      <w:proofErr w:type="gramStart"/>
      <w:r w:rsidRPr="00CA3BBA">
        <w:rPr>
          <w:sz w:val="22"/>
          <w:szCs w:val="22"/>
        </w:rPr>
        <w:t>.%</w:t>
      </w:r>
      <w:proofErr w:type="gramEnd"/>
      <w:r w:rsidRPr="00CA3BBA">
        <w:rPr>
          <w:sz w:val="22"/>
          <w:szCs w:val="22"/>
        </w:rPr>
        <w:t>Ni wires is also plotted for comparison.</w:t>
      </w:r>
    </w:p>
    <w:p w:rsidR="00CA3BBA" w:rsidRPr="00834239" w:rsidRDefault="00CA3BBA" w:rsidP="00CA3BBA">
      <w:pPr>
        <w:spacing w:before="0" w:after="0" w:line="240" w:lineRule="auto"/>
        <w:ind w:left="0"/>
        <w:jc w:val="center"/>
        <w:rPr>
          <w:sz w:val="22"/>
          <w:szCs w:val="22"/>
        </w:rPr>
      </w:pPr>
    </w:p>
    <w:p w:rsidR="006E15AB" w:rsidRPr="00834239" w:rsidRDefault="006E15AB" w:rsidP="00FC67B6">
      <w:pPr>
        <w:pStyle w:val="08ArticleText"/>
        <w:spacing w:line="480" w:lineRule="auto"/>
        <w:ind w:left="431"/>
        <w:jc w:val="both"/>
        <w:rPr>
          <w:sz w:val="22"/>
          <w:szCs w:val="22"/>
        </w:rPr>
      </w:pPr>
      <w:r w:rsidRPr="00834239">
        <w:rPr>
          <w:sz w:val="22"/>
          <w:szCs w:val="22"/>
        </w:rPr>
        <w:t>The surface oxide of Ti alloys continually increases in the PBS solution has been measured using polarization impedance spectroscopy and electrochemical atomic force microscopy [</w:t>
      </w:r>
      <w:r w:rsidR="00ED31C6">
        <w:rPr>
          <w:sz w:val="22"/>
          <w:szCs w:val="22"/>
        </w:rPr>
        <w:t>34</w:t>
      </w:r>
      <w:r w:rsidRPr="00834239">
        <w:rPr>
          <w:sz w:val="22"/>
          <w:szCs w:val="22"/>
        </w:rPr>
        <w:t>]. The calculated oxide thickness d</w:t>
      </w:r>
      <w:r w:rsidRPr="00834239">
        <w:rPr>
          <w:sz w:val="22"/>
          <w:szCs w:val="22"/>
          <w:vertAlign w:val="subscript"/>
        </w:rPr>
        <w:t>ox</w:t>
      </w:r>
      <w:r w:rsidRPr="00834239">
        <w:rPr>
          <w:sz w:val="22"/>
          <w:szCs w:val="22"/>
        </w:rPr>
        <w:t xml:space="preserve"> of the </w:t>
      </w:r>
      <w:proofErr w:type="spellStart"/>
      <w:r w:rsidRPr="00834239">
        <w:rPr>
          <w:sz w:val="22"/>
          <w:szCs w:val="22"/>
        </w:rPr>
        <w:t>TiNi</w:t>
      </w:r>
      <w:proofErr w:type="spellEnd"/>
      <w:r w:rsidRPr="00834239">
        <w:rPr>
          <w:sz w:val="22"/>
          <w:szCs w:val="22"/>
        </w:rPr>
        <w:t xml:space="preserve"> thin films at </w:t>
      </w:r>
      <w:proofErr w:type="spellStart"/>
      <w:r w:rsidRPr="00834239">
        <w:rPr>
          <w:sz w:val="22"/>
          <w:szCs w:val="22"/>
        </w:rPr>
        <w:t>E</w:t>
      </w:r>
      <w:r w:rsidRPr="00834239">
        <w:rPr>
          <w:sz w:val="22"/>
          <w:szCs w:val="22"/>
          <w:vertAlign w:val="subscript"/>
        </w:rPr>
        <w:t>corr</w:t>
      </w:r>
      <w:proofErr w:type="spellEnd"/>
      <w:r w:rsidRPr="00834239">
        <w:rPr>
          <w:sz w:val="22"/>
          <w:szCs w:val="22"/>
        </w:rPr>
        <w:t xml:space="preserve"> is around 2.5~3.0 nm, regardless of crystal</w:t>
      </w:r>
      <w:r w:rsidR="00EB3486" w:rsidRPr="00834239">
        <w:rPr>
          <w:sz w:val="22"/>
          <w:szCs w:val="22"/>
        </w:rPr>
        <w:t xml:space="preserve">lized film or amorphous films. </w:t>
      </w:r>
      <w:r w:rsidRPr="00834239">
        <w:rPr>
          <w:sz w:val="22"/>
          <w:szCs w:val="22"/>
        </w:rPr>
        <w:t>These values are slightly lower than those of the bulk nitinol wire of about 4.0 nm [</w:t>
      </w:r>
      <w:r w:rsidR="00ED31C6">
        <w:rPr>
          <w:sz w:val="22"/>
          <w:szCs w:val="22"/>
        </w:rPr>
        <w:t>27</w:t>
      </w:r>
      <w:r w:rsidR="00EB3486" w:rsidRPr="00834239">
        <w:rPr>
          <w:sz w:val="22"/>
          <w:szCs w:val="22"/>
        </w:rPr>
        <w:t xml:space="preserve">]. </w:t>
      </w:r>
      <w:r w:rsidRPr="00834239">
        <w:rPr>
          <w:sz w:val="22"/>
          <w:szCs w:val="22"/>
        </w:rPr>
        <w:t xml:space="preserve">For the bulk nitinol, the oxide thickness reaches </w:t>
      </w:r>
      <w:r w:rsidRPr="00834239">
        <w:rPr>
          <w:sz w:val="22"/>
          <w:szCs w:val="22"/>
        </w:rPr>
        <w:lastRenderedPageBreak/>
        <w:t>its maximum at around 0.6~0.8 V, and then decreases with fu</w:t>
      </w:r>
      <w:r w:rsidR="00EB3486" w:rsidRPr="00834239">
        <w:rPr>
          <w:sz w:val="22"/>
          <w:szCs w:val="22"/>
        </w:rPr>
        <w:t xml:space="preserve">rther increasing DC potential. </w:t>
      </w:r>
      <w:r w:rsidRPr="00834239">
        <w:rPr>
          <w:sz w:val="22"/>
          <w:szCs w:val="22"/>
        </w:rPr>
        <w:t xml:space="preserve">However, the oxide thickness of the </w:t>
      </w:r>
      <w:proofErr w:type="spellStart"/>
      <w:r w:rsidRPr="00834239">
        <w:rPr>
          <w:sz w:val="22"/>
          <w:szCs w:val="22"/>
        </w:rPr>
        <w:t>TiNi</w:t>
      </w:r>
      <w:proofErr w:type="spellEnd"/>
      <w:r w:rsidRPr="00834239">
        <w:rPr>
          <w:sz w:val="22"/>
          <w:szCs w:val="22"/>
        </w:rPr>
        <w:t xml:space="preserve"> films continues to increase until 1.2 V for both the crystallized and amorphous films</w:t>
      </w:r>
      <w:r w:rsidRPr="00834239">
        <w:rPr>
          <w:color w:val="000000" w:themeColor="text1"/>
          <w:sz w:val="22"/>
          <w:szCs w:val="22"/>
        </w:rPr>
        <w:t xml:space="preserve">. The curves of Figure 10 </w:t>
      </w:r>
      <w:r w:rsidRPr="00834239">
        <w:rPr>
          <w:sz w:val="22"/>
          <w:szCs w:val="22"/>
        </w:rPr>
        <w:t xml:space="preserve">for the sputtered </w:t>
      </w:r>
      <w:proofErr w:type="spellStart"/>
      <w:r w:rsidRPr="00834239">
        <w:rPr>
          <w:sz w:val="22"/>
          <w:szCs w:val="22"/>
        </w:rPr>
        <w:t>TiNi</w:t>
      </w:r>
      <w:proofErr w:type="spellEnd"/>
      <w:r w:rsidRPr="00834239">
        <w:rPr>
          <w:sz w:val="22"/>
          <w:szCs w:val="22"/>
        </w:rPr>
        <w:t xml:space="preserve"> films can be generall</w:t>
      </w:r>
      <w:r w:rsidR="00EB3486" w:rsidRPr="00834239">
        <w:rPr>
          <w:sz w:val="22"/>
          <w:szCs w:val="22"/>
        </w:rPr>
        <w:t xml:space="preserve">y divided into three segments. </w:t>
      </w:r>
      <w:r w:rsidRPr="00834239">
        <w:rPr>
          <w:sz w:val="22"/>
          <w:szCs w:val="22"/>
        </w:rPr>
        <w:t xml:space="preserve">For the amorphous </w:t>
      </w:r>
      <w:proofErr w:type="spellStart"/>
      <w:r w:rsidRPr="00834239">
        <w:rPr>
          <w:sz w:val="22"/>
          <w:szCs w:val="22"/>
        </w:rPr>
        <w:t>TiNi</w:t>
      </w:r>
      <w:proofErr w:type="spellEnd"/>
      <w:r w:rsidRPr="00834239">
        <w:rPr>
          <w:sz w:val="22"/>
          <w:szCs w:val="22"/>
        </w:rPr>
        <w:t xml:space="preserve"> films, the </w:t>
      </w:r>
      <w:r w:rsidRPr="00834239">
        <w:rPr>
          <w:color w:val="000000" w:themeColor="text1"/>
          <w:sz w:val="22"/>
          <w:szCs w:val="22"/>
        </w:rPr>
        <w:t xml:space="preserve">slope is low between </w:t>
      </w:r>
      <w:proofErr w:type="spellStart"/>
      <w:r w:rsidRPr="00834239">
        <w:rPr>
          <w:sz w:val="22"/>
          <w:szCs w:val="22"/>
        </w:rPr>
        <w:t>E</w:t>
      </w:r>
      <w:r w:rsidRPr="00834239">
        <w:rPr>
          <w:sz w:val="22"/>
          <w:szCs w:val="22"/>
          <w:vertAlign w:val="subscript"/>
        </w:rPr>
        <w:t>corr</w:t>
      </w:r>
      <w:proofErr w:type="spellEnd"/>
      <w:r w:rsidRPr="00834239">
        <w:rPr>
          <w:sz w:val="22"/>
          <w:szCs w:val="22"/>
        </w:rPr>
        <w:t xml:space="preserve"> and 0~0.2V, however, the oxide thickness increases significantly between 0.2 and 0.8 V, and then decreases again with</w:t>
      </w:r>
      <w:r w:rsidR="00EB3486" w:rsidRPr="00834239">
        <w:rPr>
          <w:sz w:val="22"/>
          <w:szCs w:val="22"/>
        </w:rPr>
        <w:t xml:space="preserve"> further increasing potential. </w:t>
      </w:r>
      <w:r w:rsidRPr="00834239">
        <w:rPr>
          <w:sz w:val="22"/>
          <w:szCs w:val="22"/>
        </w:rPr>
        <w:t xml:space="preserve">For the crystallized counterparts, the initial low slope can </w:t>
      </w:r>
      <w:r w:rsidRPr="00834239">
        <w:rPr>
          <w:color w:val="000000" w:themeColor="text1"/>
          <w:sz w:val="22"/>
          <w:szCs w:val="22"/>
        </w:rPr>
        <w:t xml:space="preserve">reach to 0.2~0.4 V from </w:t>
      </w:r>
      <w:proofErr w:type="spellStart"/>
      <w:r w:rsidRPr="00834239">
        <w:rPr>
          <w:color w:val="000000" w:themeColor="text1"/>
          <w:sz w:val="22"/>
          <w:szCs w:val="22"/>
        </w:rPr>
        <w:t>E</w:t>
      </w:r>
      <w:r w:rsidRPr="00834239">
        <w:rPr>
          <w:color w:val="000000" w:themeColor="text1"/>
          <w:sz w:val="22"/>
          <w:szCs w:val="22"/>
          <w:vertAlign w:val="subscript"/>
        </w:rPr>
        <w:t>corr</w:t>
      </w:r>
      <w:proofErr w:type="spellEnd"/>
      <w:r w:rsidRPr="00834239">
        <w:rPr>
          <w:color w:val="000000" w:themeColor="text1"/>
          <w:sz w:val="22"/>
          <w:szCs w:val="22"/>
        </w:rPr>
        <w:t xml:space="preserve">, </w:t>
      </w:r>
      <w:r w:rsidRPr="00834239">
        <w:rPr>
          <w:sz w:val="22"/>
          <w:szCs w:val="22"/>
        </w:rPr>
        <w:t>after which it has a similar trend wi</w:t>
      </w:r>
      <w:r w:rsidR="00EB3486" w:rsidRPr="00834239">
        <w:rPr>
          <w:sz w:val="22"/>
          <w:szCs w:val="22"/>
        </w:rPr>
        <w:t xml:space="preserve">th the amorphous counterparts. </w:t>
      </w:r>
      <w:r w:rsidRPr="00834239">
        <w:rPr>
          <w:sz w:val="22"/>
          <w:szCs w:val="22"/>
        </w:rPr>
        <w:t>It is normally accepted that oxygen evolution starts when the applied voltage is above 0.8 V, and the oxygen evolution, in turn, affects the corrosion behavior of tested samples in PBS solution [</w:t>
      </w:r>
      <w:r w:rsidR="00ED31C6">
        <w:rPr>
          <w:sz w:val="22"/>
          <w:szCs w:val="22"/>
        </w:rPr>
        <w:t>27</w:t>
      </w:r>
      <w:r w:rsidRPr="00834239">
        <w:rPr>
          <w:sz w:val="22"/>
          <w:szCs w:val="22"/>
        </w:rPr>
        <w:t xml:space="preserve">].  For bulk nitinol, the turning point in Figure 10 is related to the oxygen evolution in the solution.  However, the oxide thickness of sputtered </w:t>
      </w:r>
      <w:proofErr w:type="spellStart"/>
      <w:r w:rsidRPr="00834239">
        <w:rPr>
          <w:sz w:val="22"/>
          <w:szCs w:val="22"/>
        </w:rPr>
        <w:t>TiNi</w:t>
      </w:r>
      <w:proofErr w:type="spellEnd"/>
      <w:r w:rsidRPr="00834239">
        <w:rPr>
          <w:sz w:val="22"/>
          <w:szCs w:val="22"/>
        </w:rPr>
        <w:t xml:space="preserve"> films continually increases even as the applied voltage is above 0.8 V, implying that the </w:t>
      </w:r>
      <w:proofErr w:type="spellStart"/>
      <w:r w:rsidRPr="00834239">
        <w:rPr>
          <w:sz w:val="22"/>
          <w:szCs w:val="22"/>
        </w:rPr>
        <w:t>TiNi</w:t>
      </w:r>
      <w:proofErr w:type="spellEnd"/>
      <w:r w:rsidRPr="00834239">
        <w:rPr>
          <w:sz w:val="22"/>
          <w:szCs w:val="22"/>
        </w:rPr>
        <w:t xml:space="preserve"> films have a better anti-oxidized capability. This observation is consistent with those from </w:t>
      </w:r>
      <w:proofErr w:type="spellStart"/>
      <w:r w:rsidRPr="00834239">
        <w:rPr>
          <w:sz w:val="22"/>
          <w:szCs w:val="22"/>
        </w:rPr>
        <w:t>potentio</w:t>
      </w:r>
      <w:proofErr w:type="spellEnd"/>
      <w:r w:rsidRPr="00834239">
        <w:rPr>
          <w:sz w:val="22"/>
          <w:szCs w:val="22"/>
        </w:rPr>
        <w:t>-dynamic polarization scan, as shown in Figure 1.</w:t>
      </w:r>
    </w:p>
    <w:p w:rsidR="006E15AB" w:rsidRDefault="006E15AB" w:rsidP="00FC67B6">
      <w:pPr>
        <w:pStyle w:val="08ArticleText"/>
        <w:spacing w:line="480" w:lineRule="auto"/>
        <w:ind w:left="431"/>
        <w:jc w:val="both"/>
        <w:rPr>
          <w:sz w:val="22"/>
          <w:szCs w:val="22"/>
        </w:rPr>
      </w:pPr>
      <w:r w:rsidRPr="00834239">
        <w:rPr>
          <w:sz w:val="22"/>
          <w:szCs w:val="22"/>
        </w:rPr>
        <w:t xml:space="preserve">Results showed that the corrosion resistance of the </w:t>
      </w:r>
      <w:proofErr w:type="spellStart"/>
      <w:r w:rsidRPr="00834239">
        <w:rPr>
          <w:sz w:val="22"/>
          <w:szCs w:val="22"/>
        </w:rPr>
        <w:t>TiNi</w:t>
      </w:r>
      <w:proofErr w:type="spellEnd"/>
      <w:r w:rsidRPr="00834239">
        <w:rPr>
          <w:sz w:val="22"/>
          <w:szCs w:val="22"/>
        </w:rPr>
        <w:t xml:space="preserve"> films is better than that of bulk nitinol wires. This observation provides information for the potential applications of </w:t>
      </w:r>
      <w:proofErr w:type="spellStart"/>
      <w:r w:rsidRPr="00834239">
        <w:rPr>
          <w:sz w:val="22"/>
          <w:szCs w:val="22"/>
        </w:rPr>
        <w:t>TiNi</w:t>
      </w:r>
      <w:proofErr w:type="spellEnd"/>
      <w:r w:rsidRPr="00834239">
        <w:rPr>
          <w:sz w:val="22"/>
          <w:szCs w:val="22"/>
        </w:rPr>
        <w:t xml:space="preserve"> films into corrosion resistance application, i.e., a layer of amorphous </w:t>
      </w:r>
      <w:proofErr w:type="spellStart"/>
      <w:r w:rsidRPr="00834239">
        <w:rPr>
          <w:sz w:val="22"/>
          <w:szCs w:val="22"/>
        </w:rPr>
        <w:t>TiNi</w:t>
      </w:r>
      <w:proofErr w:type="spellEnd"/>
      <w:r w:rsidRPr="00834239">
        <w:rPr>
          <w:sz w:val="22"/>
          <w:szCs w:val="22"/>
        </w:rPr>
        <w:t xml:space="preserve"> films can be deposited onto nitinol medical devices to im</w:t>
      </w:r>
      <w:r w:rsidR="00EB3486" w:rsidRPr="00834239">
        <w:rPr>
          <w:sz w:val="22"/>
          <w:szCs w:val="22"/>
        </w:rPr>
        <w:t xml:space="preserve">prove it corrosion resistance. </w:t>
      </w:r>
      <w:r w:rsidRPr="00834239">
        <w:rPr>
          <w:sz w:val="22"/>
          <w:szCs w:val="22"/>
        </w:rPr>
        <w:t xml:space="preserve">In this case, the functional properties such as shape memory or </w:t>
      </w:r>
      <w:proofErr w:type="spellStart"/>
      <w:r w:rsidRPr="00834239">
        <w:rPr>
          <w:sz w:val="22"/>
          <w:szCs w:val="22"/>
        </w:rPr>
        <w:t>superelasticity</w:t>
      </w:r>
      <w:proofErr w:type="spellEnd"/>
      <w:r w:rsidRPr="00834239">
        <w:rPr>
          <w:sz w:val="22"/>
          <w:szCs w:val="22"/>
        </w:rPr>
        <w:t xml:space="preserve"> are controlled by the bulk nitinol, and the amorphous </w:t>
      </w:r>
      <w:proofErr w:type="spellStart"/>
      <w:r w:rsidRPr="00834239">
        <w:rPr>
          <w:sz w:val="22"/>
          <w:szCs w:val="22"/>
        </w:rPr>
        <w:t>TiNi</w:t>
      </w:r>
      <w:proofErr w:type="spellEnd"/>
      <w:r w:rsidRPr="00834239">
        <w:rPr>
          <w:sz w:val="22"/>
          <w:szCs w:val="22"/>
        </w:rPr>
        <w:t xml:space="preserve"> films (here composition of Ti/Ni is not critical) will show good corrosion resistance.</w:t>
      </w:r>
    </w:p>
    <w:p w:rsidR="008A3CDA" w:rsidRPr="00834239" w:rsidRDefault="008A3CDA" w:rsidP="00FC67B6">
      <w:pPr>
        <w:pStyle w:val="08ArticleText"/>
        <w:spacing w:line="480" w:lineRule="auto"/>
        <w:ind w:left="431"/>
        <w:jc w:val="both"/>
        <w:rPr>
          <w:sz w:val="22"/>
          <w:szCs w:val="22"/>
        </w:rPr>
      </w:pPr>
    </w:p>
    <w:p w:rsidR="006E15AB" w:rsidRPr="00A2365B" w:rsidRDefault="006E15AB" w:rsidP="002F3DE7">
      <w:pPr>
        <w:pStyle w:val="04AHeading"/>
        <w:numPr>
          <w:ilvl w:val="0"/>
          <w:numId w:val="13"/>
        </w:numPr>
        <w:jc w:val="both"/>
        <w:rPr>
          <w:sz w:val="22"/>
          <w:szCs w:val="22"/>
        </w:rPr>
      </w:pPr>
      <w:r w:rsidRPr="00A2365B">
        <w:rPr>
          <w:sz w:val="22"/>
          <w:szCs w:val="22"/>
        </w:rPr>
        <w:t>Summary</w:t>
      </w:r>
    </w:p>
    <w:p w:rsidR="006E15AB" w:rsidRDefault="006E15AB" w:rsidP="00FC67B6">
      <w:pPr>
        <w:pStyle w:val="08ArticleText"/>
        <w:spacing w:line="480" w:lineRule="auto"/>
        <w:ind w:left="431"/>
        <w:jc w:val="both"/>
        <w:rPr>
          <w:sz w:val="22"/>
          <w:szCs w:val="22"/>
        </w:rPr>
      </w:pPr>
      <w:r w:rsidRPr="00834239">
        <w:rPr>
          <w:sz w:val="22"/>
          <w:szCs w:val="22"/>
        </w:rPr>
        <w:lastRenderedPageBreak/>
        <w:t xml:space="preserve">The corrosion resistance of </w:t>
      </w:r>
      <w:proofErr w:type="spellStart"/>
      <w:r w:rsidRPr="00834239">
        <w:rPr>
          <w:sz w:val="22"/>
          <w:szCs w:val="22"/>
        </w:rPr>
        <w:t>TiNi</w:t>
      </w:r>
      <w:proofErr w:type="spellEnd"/>
      <w:r w:rsidRPr="00834239">
        <w:rPr>
          <w:rFonts w:hint="eastAsia"/>
          <w:sz w:val="22"/>
          <w:szCs w:val="22"/>
          <w:lang w:eastAsia="zh-CN"/>
        </w:rPr>
        <w:t xml:space="preserve"> </w:t>
      </w:r>
      <w:r w:rsidRPr="00834239">
        <w:rPr>
          <w:sz w:val="22"/>
          <w:szCs w:val="22"/>
        </w:rPr>
        <w:t xml:space="preserve">films was investigated using polarization and EIS methods, and the results were compared with those from the commercial electro-polished bulk nitinol wires.  It was found that the corrosion resistance of </w:t>
      </w:r>
      <w:proofErr w:type="spellStart"/>
      <w:r w:rsidRPr="00834239">
        <w:rPr>
          <w:sz w:val="22"/>
          <w:szCs w:val="22"/>
        </w:rPr>
        <w:t>TiNi</w:t>
      </w:r>
      <w:proofErr w:type="spellEnd"/>
      <w:r w:rsidRPr="00834239">
        <w:rPr>
          <w:rFonts w:hint="eastAsia"/>
          <w:sz w:val="22"/>
          <w:szCs w:val="22"/>
          <w:lang w:eastAsia="zh-CN"/>
        </w:rPr>
        <w:t xml:space="preserve"> </w:t>
      </w:r>
      <w:r w:rsidRPr="00834239">
        <w:rPr>
          <w:sz w:val="22"/>
          <w:szCs w:val="22"/>
        </w:rPr>
        <w:t xml:space="preserve">films, whether in a crystallized or amorphous states, is better than that of bulk nitinol wires.  Additionally, the corrosion resistance of </w:t>
      </w:r>
      <w:proofErr w:type="spellStart"/>
      <w:r w:rsidRPr="00834239">
        <w:rPr>
          <w:sz w:val="22"/>
          <w:szCs w:val="22"/>
        </w:rPr>
        <w:t>TiNi</w:t>
      </w:r>
      <w:proofErr w:type="spellEnd"/>
      <w:r w:rsidRPr="00834239">
        <w:rPr>
          <w:rFonts w:hint="eastAsia"/>
          <w:sz w:val="22"/>
          <w:szCs w:val="22"/>
          <w:lang w:eastAsia="zh-CN"/>
        </w:rPr>
        <w:t xml:space="preserve"> </w:t>
      </w:r>
      <w:r w:rsidRPr="00834239">
        <w:rPr>
          <w:sz w:val="22"/>
          <w:szCs w:val="22"/>
        </w:rPr>
        <w:t>films is insensitive to the film composit</w:t>
      </w:r>
      <w:r w:rsidR="00EB3486" w:rsidRPr="00834239">
        <w:rPr>
          <w:sz w:val="22"/>
          <w:szCs w:val="22"/>
        </w:rPr>
        <w:t xml:space="preserve">ions (mainly the Ni/Ti ratio). </w:t>
      </w:r>
      <w:r w:rsidRPr="00834239">
        <w:rPr>
          <w:sz w:val="22"/>
          <w:szCs w:val="22"/>
        </w:rPr>
        <w:t xml:space="preserve">At a value of </w:t>
      </w:r>
      <w:proofErr w:type="spellStart"/>
      <w:r w:rsidRPr="00834239">
        <w:rPr>
          <w:sz w:val="22"/>
          <w:szCs w:val="22"/>
        </w:rPr>
        <w:t>E</w:t>
      </w:r>
      <w:r w:rsidRPr="00834239">
        <w:rPr>
          <w:sz w:val="22"/>
          <w:szCs w:val="22"/>
          <w:vertAlign w:val="subscript"/>
        </w:rPr>
        <w:t>corr</w:t>
      </w:r>
      <w:proofErr w:type="spellEnd"/>
      <w:r w:rsidRPr="00834239">
        <w:rPr>
          <w:sz w:val="22"/>
          <w:szCs w:val="22"/>
        </w:rPr>
        <w:t xml:space="preserve">, the oxide thickness of </w:t>
      </w:r>
      <w:proofErr w:type="spellStart"/>
      <w:r w:rsidRPr="00834239">
        <w:rPr>
          <w:sz w:val="22"/>
          <w:szCs w:val="22"/>
        </w:rPr>
        <w:t>TiNi</w:t>
      </w:r>
      <w:proofErr w:type="spellEnd"/>
      <w:r w:rsidRPr="00834239">
        <w:rPr>
          <w:rFonts w:hint="eastAsia"/>
          <w:sz w:val="22"/>
          <w:szCs w:val="22"/>
          <w:lang w:eastAsia="zh-CN"/>
        </w:rPr>
        <w:t xml:space="preserve"> </w:t>
      </w:r>
      <w:r w:rsidRPr="00834239">
        <w:rPr>
          <w:sz w:val="22"/>
          <w:szCs w:val="22"/>
        </w:rPr>
        <w:t>films is thinner than that of bulk nitinol, however</w:t>
      </w:r>
      <w:r w:rsidRPr="00834239">
        <w:rPr>
          <w:rFonts w:hint="eastAsia"/>
          <w:sz w:val="22"/>
          <w:szCs w:val="22"/>
          <w:lang w:eastAsia="zh-CN"/>
        </w:rPr>
        <w:t>,</w:t>
      </w:r>
      <w:r w:rsidRPr="00834239">
        <w:rPr>
          <w:sz w:val="22"/>
          <w:szCs w:val="22"/>
        </w:rPr>
        <w:t xml:space="preserve"> it increases with potential up to 1.2 V, whereas that of bulk nitinol reached its maximum at around 0.6~0.8 V.</w:t>
      </w:r>
    </w:p>
    <w:p w:rsidR="008A3CDA" w:rsidRPr="00834239" w:rsidRDefault="008A3CDA" w:rsidP="00FC67B6">
      <w:pPr>
        <w:pStyle w:val="08ArticleText"/>
        <w:spacing w:line="480" w:lineRule="auto"/>
        <w:ind w:left="431"/>
        <w:jc w:val="both"/>
        <w:rPr>
          <w:sz w:val="22"/>
          <w:szCs w:val="22"/>
        </w:rPr>
      </w:pPr>
    </w:p>
    <w:p w:rsidR="006E15AB" w:rsidRPr="00A2365B" w:rsidRDefault="006E15AB" w:rsidP="002F3DE7">
      <w:pPr>
        <w:pStyle w:val="04AHeading"/>
        <w:jc w:val="both"/>
        <w:rPr>
          <w:sz w:val="22"/>
          <w:szCs w:val="22"/>
        </w:rPr>
      </w:pPr>
      <w:r w:rsidRPr="00A2365B">
        <w:rPr>
          <w:sz w:val="22"/>
          <w:szCs w:val="22"/>
        </w:rPr>
        <w:t>Acknowledgements</w:t>
      </w:r>
    </w:p>
    <w:p w:rsidR="006E15AB" w:rsidRPr="00834239" w:rsidRDefault="006E15AB" w:rsidP="00FC67B6">
      <w:pPr>
        <w:pStyle w:val="08ArticleText"/>
        <w:spacing w:line="480" w:lineRule="auto"/>
        <w:ind w:left="431"/>
        <w:jc w:val="both"/>
        <w:rPr>
          <w:sz w:val="22"/>
          <w:szCs w:val="22"/>
        </w:rPr>
      </w:pPr>
      <w:r w:rsidRPr="00834239">
        <w:rPr>
          <w:bCs/>
          <w:sz w:val="22"/>
          <w:szCs w:val="22"/>
        </w:rPr>
        <w:t xml:space="preserve">The authors acknowledge support from </w:t>
      </w:r>
      <w:bookmarkStart w:id="14" w:name="OLE_LINK9"/>
      <w:bookmarkStart w:id="15" w:name="OLE_LINK10"/>
      <w:r w:rsidRPr="00834239">
        <w:rPr>
          <w:sz w:val="22"/>
          <w:szCs w:val="22"/>
        </w:rPr>
        <w:t>Royal Academy of Engineering-Research Exchange with China and India</w:t>
      </w:r>
      <w:bookmarkEnd w:id="14"/>
      <w:bookmarkEnd w:id="15"/>
      <w:r w:rsidR="007B4290" w:rsidRPr="007B4290">
        <w:rPr>
          <w:bCs/>
          <w:sz w:val="22"/>
          <w:szCs w:val="22"/>
        </w:rPr>
        <w:t xml:space="preserve"> and the National Natural Science Foundation of China (NSFC, No. 51171009).</w:t>
      </w:r>
      <w:r w:rsidR="007B4290">
        <w:rPr>
          <w:bCs/>
          <w:sz w:val="22"/>
          <w:szCs w:val="22"/>
        </w:rPr>
        <w:t xml:space="preserve"> </w:t>
      </w:r>
      <w:r w:rsidRPr="007B4290">
        <w:rPr>
          <w:bCs/>
          <w:sz w:val="22"/>
          <w:szCs w:val="22"/>
        </w:rPr>
        <w:t>S</w:t>
      </w:r>
      <w:r w:rsidRPr="00834239">
        <w:rPr>
          <w:sz w:val="22"/>
          <w:szCs w:val="22"/>
        </w:rPr>
        <w:t>ome of the samples used in the present study were provided by Dr. A.G. Ramirez.</w:t>
      </w:r>
    </w:p>
    <w:p w:rsidR="006E15AB" w:rsidRPr="00834239" w:rsidRDefault="006E15AB" w:rsidP="00E21A38">
      <w:pPr>
        <w:ind w:left="0"/>
        <w:jc w:val="both"/>
        <w:rPr>
          <w:sz w:val="22"/>
          <w:szCs w:val="22"/>
        </w:rPr>
        <w:sectPr w:rsidR="006E15AB" w:rsidRPr="00834239" w:rsidSect="007214CC">
          <w:endnotePr>
            <w:numFmt w:val="decimal"/>
          </w:endnotePr>
          <w:type w:val="continuous"/>
          <w:pgSz w:w="12240" w:h="15840"/>
          <w:pgMar w:top="1440" w:right="1440" w:bottom="1440" w:left="1440" w:header="720" w:footer="720" w:gutter="0"/>
          <w:cols w:space="720"/>
          <w:docGrid w:linePitch="360"/>
        </w:sectPr>
      </w:pPr>
    </w:p>
    <w:p w:rsidR="007214CC" w:rsidRDefault="007214CC" w:rsidP="000520B5">
      <w:pPr>
        <w:ind w:left="0"/>
        <w:rPr>
          <w:szCs w:val="24"/>
        </w:rPr>
        <w:sectPr w:rsidR="007214CC" w:rsidSect="006E15AB">
          <w:endnotePr>
            <w:numFmt w:val="decimal"/>
          </w:endnotePr>
          <w:type w:val="continuous"/>
          <w:pgSz w:w="12240" w:h="15840"/>
          <w:pgMar w:top="1440" w:right="1440" w:bottom="1440" w:left="1440" w:header="720" w:footer="720" w:gutter="0"/>
          <w:cols w:space="720"/>
          <w:docGrid w:linePitch="360"/>
        </w:sectPr>
      </w:pPr>
    </w:p>
    <w:p w:rsidR="000520B5" w:rsidRDefault="000520B5" w:rsidP="00E21A38">
      <w:pPr>
        <w:ind w:left="0"/>
        <w:rPr>
          <w:szCs w:val="24"/>
        </w:rPr>
      </w:pPr>
    </w:p>
    <w:p w:rsidR="00A2365B" w:rsidRDefault="00A2365B" w:rsidP="00E44548">
      <w:pPr>
        <w:ind w:left="0" w:firstLine="465"/>
        <w:rPr>
          <w:b/>
          <w:sz w:val="22"/>
          <w:szCs w:val="22"/>
          <w:lang w:eastAsia="zh-CN"/>
        </w:rPr>
      </w:pPr>
      <w:r w:rsidRPr="00A2365B">
        <w:rPr>
          <w:rFonts w:hint="eastAsia"/>
          <w:b/>
          <w:sz w:val="22"/>
          <w:szCs w:val="22"/>
          <w:lang w:eastAsia="zh-CN"/>
        </w:rPr>
        <w:t>References</w:t>
      </w:r>
    </w:p>
    <w:p w:rsidR="00E44548" w:rsidRPr="00A76F03" w:rsidRDefault="00E44548" w:rsidP="00E44548">
      <w:pPr>
        <w:rPr>
          <w:sz w:val="22"/>
          <w:szCs w:val="22"/>
          <w:highlight w:val="yellow"/>
          <w:lang w:eastAsia="zh-CN"/>
        </w:rPr>
      </w:pPr>
      <w:r w:rsidRPr="00A76F03">
        <w:rPr>
          <w:rFonts w:hint="eastAsia"/>
          <w:sz w:val="22"/>
          <w:szCs w:val="22"/>
          <w:highlight w:val="yellow"/>
          <w:lang w:eastAsia="zh-CN"/>
        </w:rPr>
        <w:t xml:space="preserve">[1] </w:t>
      </w:r>
      <w:r w:rsidRPr="00A76F03">
        <w:rPr>
          <w:sz w:val="22"/>
          <w:szCs w:val="22"/>
          <w:highlight w:val="yellow"/>
          <w:lang w:eastAsia="zh-CN"/>
        </w:rPr>
        <w:t xml:space="preserve">X G Guo, L W Liu, Y J Liu, B Zhou and J S </w:t>
      </w:r>
      <w:proofErr w:type="spellStart"/>
      <w:r w:rsidRPr="00A76F03">
        <w:rPr>
          <w:sz w:val="22"/>
          <w:szCs w:val="22"/>
          <w:highlight w:val="yellow"/>
          <w:lang w:eastAsia="zh-CN"/>
        </w:rPr>
        <w:t>Leng</w:t>
      </w:r>
      <w:proofErr w:type="spellEnd"/>
      <w:r w:rsidRPr="00A76F03">
        <w:rPr>
          <w:sz w:val="22"/>
          <w:szCs w:val="22"/>
          <w:highlight w:val="yellow"/>
          <w:lang w:eastAsia="zh-CN"/>
        </w:rPr>
        <w:t xml:space="preserve"> 2014 Constitutive model for a stress- and thermal-induced phase transition in a shape memory polymer </w:t>
      </w:r>
      <w:r w:rsidRPr="00A76F03">
        <w:rPr>
          <w:i/>
          <w:sz w:val="22"/>
          <w:szCs w:val="22"/>
          <w:highlight w:val="yellow"/>
          <w:lang w:eastAsia="zh-CN"/>
        </w:rPr>
        <w:t xml:space="preserve">Smart Mater. </w:t>
      </w:r>
      <w:proofErr w:type="spellStart"/>
      <w:r w:rsidRPr="00A76F03">
        <w:rPr>
          <w:i/>
          <w:sz w:val="22"/>
          <w:szCs w:val="22"/>
          <w:highlight w:val="yellow"/>
          <w:lang w:eastAsia="zh-CN"/>
        </w:rPr>
        <w:t>Struct</w:t>
      </w:r>
      <w:proofErr w:type="spellEnd"/>
      <w:r w:rsidRPr="00A76F03">
        <w:rPr>
          <w:i/>
          <w:sz w:val="22"/>
          <w:szCs w:val="22"/>
          <w:highlight w:val="yellow"/>
          <w:lang w:eastAsia="zh-CN"/>
        </w:rPr>
        <w:t>.</w:t>
      </w:r>
      <w:r w:rsidRPr="00A76F03">
        <w:rPr>
          <w:sz w:val="22"/>
          <w:szCs w:val="22"/>
          <w:highlight w:val="yellow"/>
          <w:lang w:eastAsia="zh-CN"/>
        </w:rPr>
        <w:t xml:space="preserve"> </w:t>
      </w:r>
      <w:r w:rsidRPr="00A76F03">
        <w:rPr>
          <w:b/>
          <w:sz w:val="22"/>
          <w:szCs w:val="22"/>
          <w:highlight w:val="yellow"/>
          <w:lang w:eastAsia="zh-CN"/>
        </w:rPr>
        <w:t>23</w:t>
      </w:r>
      <w:r w:rsidRPr="00A76F03">
        <w:rPr>
          <w:sz w:val="22"/>
          <w:szCs w:val="22"/>
          <w:highlight w:val="yellow"/>
          <w:lang w:eastAsia="zh-CN"/>
        </w:rPr>
        <w:t xml:space="preserve"> 105019.</w:t>
      </w:r>
    </w:p>
    <w:p w:rsidR="00E44548" w:rsidRPr="00A76F03" w:rsidRDefault="00E44548" w:rsidP="00E44548">
      <w:pPr>
        <w:rPr>
          <w:sz w:val="22"/>
          <w:szCs w:val="22"/>
          <w:highlight w:val="yellow"/>
          <w:lang w:eastAsia="zh-CN"/>
        </w:rPr>
      </w:pPr>
      <w:r w:rsidRPr="00A76F03">
        <w:rPr>
          <w:sz w:val="22"/>
          <w:szCs w:val="22"/>
          <w:highlight w:val="yellow"/>
          <w:lang w:eastAsia="zh-CN"/>
        </w:rPr>
        <w:t xml:space="preserve">[2] L W Liu, Y J Liu, J S </w:t>
      </w:r>
      <w:proofErr w:type="spellStart"/>
      <w:r w:rsidRPr="00A76F03">
        <w:rPr>
          <w:sz w:val="22"/>
          <w:szCs w:val="22"/>
          <w:highlight w:val="yellow"/>
          <w:lang w:eastAsia="zh-CN"/>
        </w:rPr>
        <w:t>Leng</w:t>
      </w:r>
      <w:proofErr w:type="spellEnd"/>
      <w:r w:rsidRPr="00A76F03">
        <w:rPr>
          <w:sz w:val="22"/>
          <w:szCs w:val="22"/>
          <w:highlight w:val="yellow"/>
          <w:lang w:eastAsia="zh-CN"/>
        </w:rPr>
        <w:t xml:space="preserve"> and K T Lau 2011 Electromechanical stability of compressible dielectric elastomer actuators </w:t>
      </w:r>
      <w:r w:rsidRPr="00A76F03">
        <w:rPr>
          <w:i/>
          <w:sz w:val="22"/>
          <w:szCs w:val="22"/>
          <w:highlight w:val="yellow"/>
          <w:lang w:eastAsia="zh-CN"/>
        </w:rPr>
        <w:t xml:space="preserve">Smart Mater. </w:t>
      </w:r>
      <w:proofErr w:type="spellStart"/>
      <w:r w:rsidRPr="00A76F03">
        <w:rPr>
          <w:i/>
          <w:sz w:val="22"/>
          <w:szCs w:val="22"/>
          <w:highlight w:val="yellow"/>
          <w:lang w:eastAsia="zh-CN"/>
        </w:rPr>
        <w:t>Struct</w:t>
      </w:r>
      <w:proofErr w:type="spellEnd"/>
      <w:r w:rsidRPr="00A76F03">
        <w:rPr>
          <w:i/>
          <w:sz w:val="22"/>
          <w:szCs w:val="22"/>
          <w:highlight w:val="yellow"/>
          <w:lang w:eastAsia="zh-CN"/>
        </w:rPr>
        <w:t xml:space="preserve">. </w:t>
      </w:r>
      <w:r w:rsidRPr="00A76F03">
        <w:rPr>
          <w:b/>
          <w:sz w:val="22"/>
          <w:szCs w:val="22"/>
          <w:highlight w:val="yellow"/>
          <w:lang w:eastAsia="zh-CN"/>
        </w:rPr>
        <w:t>20</w:t>
      </w:r>
      <w:r w:rsidRPr="00A76F03">
        <w:rPr>
          <w:sz w:val="22"/>
          <w:szCs w:val="22"/>
          <w:highlight w:val="yellow"/>
          <w:lang w:eastAsia="zh-CN"/>
        </w:rPr>
        <w:t xml:space="preserve"> 115015.</w:t>
      </w:r>
    </w:p>
    <w:p w:rsidR="00E44548" w:rsidRDefault="00E44548" w:rsidP="00E44548">
      <w:pPr>
        <w:rPr>
          <w:sz w:val="22"/>
          <w:szCs w:val="22"/>
          <w:lang w:eastAsia="zh-CN"/>
        </w:rPr>
      </w:pPr>
      <w:r w:rsidRPr="00A76F03">
        <w:rPr>
          <w:sz w:val="22"/>
          <w:szCs w:val="22"/>
          <w:highlight w:val="yellow"/>
          <w:lang w:eastAsia="zh-CN"/>
        </w:rPr>
        <w:t xml:space="preserve">[3] J S </w:t>
      </w:r>
      <w:proofErr w:type="spellStart"/>
      <w:r w:rsidRPr="00A76F03">
        <w:rPr>
          <w:sz w:val="22"/>
          <w:szCs w:val="22"/>
          <w:highlight w:val="yellow"/>
          <w:lang w:eastAsia="zh-CN"/>
        </w:rPr>
        <w:t>Leng</w:t>
      </w:r>
      <w:proofErr w:type="spellEnd"/>
      <w:r w:rsidRPr="00A76F03">
        <w:rPr>
          <w:sz w:val="22"/>
          <w:szCs w:val="22"/>
          <w:highlight w:val="yellow"/>
          <w:lang w:eastAsia="zh-CN"/>
        </w:rPr>
        <w:t xml:space="preserve">, X Lan, Y J Liu and S Y Du 2011 Shape-memory polymers and their composites: Stimulus methods and applications </w:t>
      </w:r>
      <w:proofErr w:type="spellStart"/>
      <w:r w:rsidRPr="00A76F03">
        <w:rPr>
          <w:i/>
          <w:sz w:val="22"/>
          <w:szCs w:val="22"/>
          <w:highlight w:val="yellow"/>
          <w:lang w:eastAsia="zh-CN"/>
        </w:rPr>
        <w:t>Prog</w:t>
      </w:r>
      <w:proofErr w:type="spellEnd"/>
      <w:r w:rsidRPr="00A76F03">
        <w:rPr>
          <w:i/>
          <w:sz w:val="22"/>
          <w:szCs w:val="22"/>
          <w:highlight w:val="yellow"/>
          <w:lang w:eastAsia="zh-CN"/>
        </w:rPr>
        <w:t>. Mater. Sci.</w:t>
      </w:r>
      <w:r w:rsidRPr="00A76F03">
        <w:rPr>
          <w:sz w:val="22"/>
          <w:szCs w:val="22"/>
          <w:highlight w:val="yellow"/>
          <w:lang w:eastAsia="zh-CN"/>
        </w:rPr>
        <w:t xml:space="preserve"> </w:t>
      </w:r>
      <w:r w:rsidRPr="00A76F03">
        <w:rPr>
          <w:b/>
          <w:sz w:val="22"/>
          <w:szCs w:val="22"/>
          <w:highlight w:val="yellow"/>
          <w:lang w:eastAsia="zh-CN"/>
        </w:rPr>
        <w:t>56</w:t>
      </w:r>
      <w:r w:rsidRPr="00A76F03">
        <w:rPr>
          <w:sz w:val="22"/>
          <w:szCs w:val="22"/>
          <w:highlight w:val="yellow"/>
          <w:lang w:eastAsia="zh-CN"/>
        </w:rPr>
        <w:t xml:space="preserve"> 1077-1135.</w:t>
      </w:r>
    </w:p>
    <w:p w:rsidR="00E44548" w:rsidRPr="002B5A25" w:rsidRDefault="00E44548" w:rsidP="00E44548">
      <w:pPr>
        <w:rPr>
          <w:sz w:val="22"/>
          <w:szCs w:val="22"/>
        </w:rPr>
      </w:pPr>
      <w:r w:rsidRPr="002B5A25">
        <w:rPr>
          <w:sz w:val="22"/>
          <w:szCs w:val="22"/>
        </w:rPr>
        <w:t>[</w:t>
      </w:r>
      <w:r>
        <w:rPr>
          <w:sz w:val="22"/>
          <w:szCs w:val="22"/>
        </w:rPr>
        <w:t>4</w:t>
      </w:r>
      <w:r w:rsidRPr="002B5A25">
        <w:rPr>
          <w:sz w:val="22"/>
          <w:szCs w:val="22"/>
        </w:rPr>
        <w:t>]</w:t>
      </w:r>
      <w:r w:rsidRPr="002B5A25">
        <w:rPr>
          <w:sz w:val="22"/>
          <w:szCs w:val="22"/>
        </w:rPr>
        <w:tab/>
        <w:t xml:space="preserve">Y Q Fu, H Du, W M Huang, S Zhang and M Hu 2004 </w:t>
      </w:r>
      <w:proofErr w:type="spellStart"/>
      <w:r w:rsidRPr="002B5A25">
        <w:rPr>
          <w:sz w:val="22"/>
          <w:szCs w:val="22"/>
        </w:rPr>
        <w:t>TiNi</w:t>
      </w:r>
      <w:proofErr w:type="spellEnd"/>
      <w:r w:rsidRPr="002B5A25">
        <w:rPr>
          <w:sz w:val="22"/>
          <w:szCs w:val="22"/>
        </w:rPr>
        <w:t xml:space="preserve">-based thin films in MEMS applications: A review </w:t>
      </w:r>
      <w:r w:rsidRPr="002B5A25">
        <w:rPr>
          <w:i/>
          <w:sz w:val="22"/>
          <w:szCs w:val="22"/>
        </w:rPr>
        <w:t>Sens. Actuators A: Phys.</w:t>
      </w:r>
      <w:r w:rsidRPr="002B5A25">
        <w:rPr>
          <w:sz w:val="22"/>
          <w:szCs w:val="22"/>
        </w:rPr>
        <w:t xml:space="preserve"> </w:t>
      </w:r>
      <w:r w:rsidRPr="002B5A25">
        <w:rPr>
          <w:b/>
          <w:sz w:val="22"/>
          <w:szCs w:val="22"/>
        </w:rPr>
        <w:t>112</w:t>
      </w:r>
      <w:r w:rsidRPr="002B5A25">
        <w:rPr>
          <w:sz w:val="22"/>
          <w:szCs w:val="22"/>
        </w:rPr>
        <w:t xml:space="preserve"> 395-408.</w:t>
      </w:r>
    </w:p>
    <w:p w:rsidR="00E44548" w:rsidRPr="002B5A25" w:rsidRDefault="00E44548" w:rsidP="00E44548">
      <w:pPr>
        <w:rPr>
          <w:sz w:val="22"/>
          <w:szCs w:val="22"/>
        </w:rPr>
      </w:pPr>
      <w:r w:rsidRPr="002B5A25">
        <w:rPr>
          <w:sz w:val="22"/>
          <w:szCs w:val="22"/>
        </w:rPr>
        <w:lastRenderedPageBreak/>
        <w:t>[</w:t>
      </w:r>
      <w:r>
        <w:rPr>
          <w:sz w:val="22"/>
          <w:szCs w:val="22"/>
        </w:rPr>
        <w:t>5</w:t>
      </w:r>
      <w:r w:rsidRPr="002B5A25">
        <w:rPr>
          <w:sz w:val="22"/>
          <w:szCs w:val="22"/>
        </w:rPr>
        <w:t>]</w:t>
      </w:r>
      <w:r w:rsidRPr="002B5A25">
        <w:rPr>
          <w:sz w:val="22"/>
          <w:szCs w:val="22"/>
        </w:rPr>
        <w:tab/>
        <w:t xml:space="preserve">S Miyazaki, Y Q Fu and W M Huang 2009 </w:t>
      </w:r>
      <w:r w:rsidRPr="002B5A25">
        <w:rPr>
          <w:i/>
          <w:sz w:val="22"/>
          <w:szCs w:val="22"/>
        </w:rPr>
        <w:t>Thin Film Shape Memory Alloys: Fundamentals and biomedical Device Applications</w:t>
      </w:r>
      <w:r w:rsidRPr="002B5A25">
        <w:rPr>
          <w:sz w:val="22"/>
          <w:szCs w:val="22"/>
        </w:rPr>
        <w:t xml:space="preserve"> (London: Cambridge University Press). </w:t>
      </w:r>
    </w:p>
    <w:p w:rsidR="00E44548" w:rsidRPr="002B5A25" w:rsidRDefault="00E44548" w:rsidP="00E44548">
      <w:pPr>
        <w:rPr>
          <w:sz w:val="22"/>
          <w:szCs w:val="22"/>
        </w:rPr>
      </w:pPr>
      <w:r w:rsidRPr="002B5A25">
        <w:rPr>
          <w:sz w:val="22"/>
          <w:szCs w:val="22"/>
        </w:rPr>
        <w:t>[</w:t>
      </w:r>
      <w:r>
        <w:rPr>
          <w:sz w:val="22"/>
          <w:szCs w:val="22"/>
        </w:rPr>
        <w:t>6</w:t>
      </w:r>
      <w:r w:rsidRPr="002B5A25">
        <w:rPr>
          <w:sz w:val="22"/>
          <w:szCs w:val="22"/>
        </w:rPr>
        <w:t>]</w:t>
      </w:r>
      <w:r w:rsidRPr="002B5A25">
        <w:rPr>
          <w:sz w:val="22"/>
          <w:szCs w:val="22"/>
        </w:rPr>
        <w:tab/>
        <w:t xml:space="preserve">Y Q Fu, S Sanjabi, Z H Barber, T W Clyne, W M Huang, M D Cai, J K Luo, A J Flewitt and W I Milne 2006 Evolution of surface morphology in </w:t>
      </w:r>
      <w:proofErr w:type="spellStart"/>
      <w:r w:rsidRPr="002B5A25">
        <w:rPr>
          <w:sz w:val="22"/>
          <w:szCs w:val="22"/>
        </w:rPr>
        <w:t>TiNiCu</w:t>
      </w:r>
      <w:proofErr w:type="spellEnd"/>
      <w:r w:rsidRPr="002B5A25">
        <w:rPr>
          <w:sz w:val="22"/>
          <w:szCs w:val="22"/>
        </w:rPr>
        <w:t xml:space="preserve"> shape memory thin films </w:t>
      </w:r>
      <w:r w:rsidRPr="002B5A25">
        <w:rPr>
          <w:i/>
          <w:sz w:val="22"/>
          <w:szCs w:val="22"/>
        </w:rPr>
        <w:t xml:space="preserve">Appl. Phys. Lett. </w:t>
      </w:r>
      <w:r w:rsidRPr="002B5A25">
        <w:rPr>
          <w:b/>
          <w:sz w:val="22"/>
          <w:szCs w:val="22"/>
        </w:rPr>
        <w:t>89</w:t>
      </w:r>
      <w:r w:rsidRPr="002B5A25">
        <w:rPr>
          <w:sz w:val="22"/>
          <w:szCs w:val="22"/>
        </w:rPr>
        <w:t xml:space="preserve"> 171922.</w:t>
      </w:r>
    </w:p>
    <w:p w:rsidR="00E44548" w:rsidRPr="002B5A25" w:rsidRDefault="00E44548" w:rsidP="00E44548">
      <w:pPr>
        <w:rPr>
          <w:sz w:val="22"/>
          <w:szCs w:val="22"/>
        </w:rPr>
      </w:pPr>
      <w:r w:rsidRPr="002B5A25">
        <w:rPr>
          <w:sz w:val="22"/>
          <w:szCs w:val="22"/>
        </w:rPr>
        <w:t>[</w:t>
      </w:r>
      <w:r>
        <w:rPr>
          <w:sz w:val="22"/>
          <w:szCs w:val="22"/>
        </w:rPr>
        <w:t>7</w:t>
      </w:r>
      <w:r w:rsidRPr="002B5A25">
        <w:rPr>
          <w:sz w:val="22"/>
          <w:szCs w:val="22"/>
        </w:rPr>
        <w:t>]</w:t>
      </w:r>
      <w:r w:rsidRPr="002B5A25">
        <w:rPr>
          <w:sz w:val="22"/>
          <w:szCs w:val="22"/>
        </w:rPr>
        <w:tab/>
        <w:t xml:space="preserve">Y Q Fu, H J Du and S Zhang 2003 </w:t>
      </w:r>
      <w:proofErr w:type="spellStart"/>
      <w:r w:rsidRPr="002B5A25">
        <w:rPr>
          <w:sz w:val="22"/>
          <w:szCs w:val="22"/>
        </w:rPr>
        <w:t>TiNi</w:t>
      </w:r>
      <w:proofErr w:type="spellEnd"/>
      <w:r w:rsidRPr="002B5A25">
        <w:rPr>
          <w:sz w:val="22"/>
          <w:szCs w:val="22"/>
        </w:rPr>
        <w:t xml:space="preserve"> SMA thin films: relationship among processing, stress evolution and transformation properties </w:t>
      </w:r>
      <w:r w:rsidRPr="002B5A25">
        <w:rPr>
          <w:i/>
          <w:sz w:val="22"/>
          <w:szCs w:val="22"/>
        </w:rPr>
        <w:t xml:space="preserve">Surf. Coat. Tech. </w:t>
      </w:r>
      <w:r w:rsidRPr="002B5A25">
        <w:rPr>
          <w:b/>
          <w:sz w:val="22"/>
          <w:szCs w:val="22"/>
        </w:rPr>
        <w:t>167</w:t>
      </w:r>
      <w:r w:rsidRPr="002B5A25">
        <w:rPr>
          <w:sz w:val="22"/>
          <w:szCs w:val="22"/>
        </w:rPr>
        <w:t xml:space="preserve"> </w:t>
      </w:r>
      <w:r>
        <w:rPr>
          <w:sz w:val="22"/>
          <w:szCs w:val="22"/>
        </w:rPr>
        <w:t>120–</w:t>
      </w:r>
      <w:r w:rsidRPr="002B5A25">
        <w:rPr>
          <w:sz w:val="22"/>
          <w:szCs w:val="22"/>
        </w:rPr>
        <w:t>8.</w:t>
      </w:r>
    </w:p>
    <w:p w:rsidR="00E44548" w:rsidRPr="002B5A25" w:rsidRDefault="00E44548" w:rsidP="00E44548">
      <w:pPr>
        <w:rPr>
          <w:sz w:val="22"/>
          <w:szCs w:val="22"/>
        </w:rPr>
      </w:pPr>
      <w:r w:rsidRPr="002B5A25">
        <w:rPr>
          <w:sz w:val="22"/>
          <w:szCs w:val="22"/>
        </w:rPr>
        <w:t>[</w:t>
      </w:r>
      <w:r>
        <w:rPr>
          <w:sz w:val="22"/>
          <w:szCs w:val="22"/>
        </w:rPr>
        <w:t>8</w:t>
      </w:r>
      <w:r w:rsidRPr="002B5A25">
        <w:rPr>
          <w:sz w:val="22"/>
          <w:szCs w:val="22"/>
        </w:rPr>
        <w:t>]</w:t>
      </w:r>
      <w:r w:rsidRPr="002B5A25">
        <w:rPr>
          <w:sz w:val="22"/>
          <w:szCs w:val="22"/>
        </w:rPr>
        <w:tab/>
        <w:t xml:space="preserve">S Miyazaki and A Ishida 1999 Martensitic transformation and shape memory behavior in sputter-deposited </w:t>
      </w:r>
      <w:proofErr w:type="spellStart"/>
      <w:r w:rsidRPr="002B5A25">
        <w:rPr>
          <w:sz w:val="22"/>
          <w:szCs w:val="22"/>
        </w:rPr>
        <w:t>TiNi</w:t>
      </w:r>
      <w:proofErr w:type="spellEnd"/>
      <w:r w:rsidRPr="002B5A25">
        <w:rPr>
          <w:sz w:val="22"/>
          <w:szCs w:val="22"/>
        </w:rPr>
        <w:t xml:space="preserve">-based thin films </w:t>
      </w:r>
      <w:r w:rsidRPr="002B5A25">
        <w:rPr>
          <w:i/>
          <w:sz w:val="22"/>
          <w:szCs w:val="22"/>
        </w:rPr>
        <w:t>Mater. Sci. Eng. A</w:t>
      </w:r>
      <w:r w:rsidRPr="002B5A25">
        <w:rPr>
          <w:sz w:val="22"/>
          <w:szCs w:val="22"/>
        </w:rPr>
        <w:t xml:space="preserve"> </w:t>
      </w:r>
      <w:r w:rsidRPr="002B5A25">
        <w:rPr>
          <w:b/>
          <w:sz w:val="22"/>
          <w:szCs w:val="22"/>
        </w:rPr>
        <w:t>273-275</w:t>
      </w:r>
      <w:r>
        <w:rPr>
          <w:sz w:val="22"/>
          <w:szCs w:val="22"/>
        </w:rPr>
        <w:t xml:space="preserve"> 106-</w:t>
      </w:r>
      <w:r w:rsidRPr="002B5A25">
        <w:rPr>
          <w:sz w:val="22"/>
          <w:szCs w:val="22"/>
        </w:rPr>
        <w:t>13.</w:t>
      </w:r>
    </w:p>
    <w:p w:rsidR="00E44548" w:rsidRPr="002B5A25" w:rsidRDefault="00E44548" w:rsidP="00E44548">
      <w:pPr>
        <w:rPr>
          <w:sz w:val="22"/>
          <w:szCs w:val="22"/>
        </w:rPr>
      </w:pPr>
      <w:r w:rsidRPr="002B5A25">
        <w:rPr>
          <w:sz w:val="22"/>
          <w:szCs w:val="22"/>
        </w:rPr>
        <w:t>[</w:t>
      </w:r>
      <w:r>
        <w:rPr>
          <w:sz w:val="22"/>
          <w:szCs w:val="22"/>
        </w:rPr>
        <w:t>9</w:t>
      </w:r>
      <w:r w:rsidRPr="002B5A25">
        <w:rPr>
          <w:sz w:val="22"/>
          <w:szCs w:val="22"/>
        </w:rPr>
        <w:t>]</w:t>
      </w:r>
      <w:r w:rsidRPr="002B5A25">
        <w:rPr>
          <w:sz w:val="22"/>
          <w:szCs w:val="22"/>
        </w:rPr>
        <w:tab/>
        <w:t xml:space="preserve">H J Lee, H Ni, D T Wu and A G Ramirez 2005 Grain size estimations from the direct measurement of nucleation and growth </w:t>
      </w:r>
      <w:r w:rsidRPr="002B5A25">
        <w:rPr>
          <w:i/>
          <w:sz w:val="22"/>
          <w:szCs w:val="22"/>
        </w:rPr>
        <w:t>Appl. Phys. Lett.</w:t>
      </w:r>
      <w:r w:rsidRPr="002B5A25">
        <w:rPr>
          <w:sz w:val="22"/>
          <w:szCs w:val="22"/>
        </w:rPr>
        <w:t xml:space="preserve"> </w:t>
      </w:r>
      <w:r w:rsidRPr="002B5A25">
        <w:rPr>
          <w:b/>
          <w:sz w:val="22"/>
          <w:szCs w:val="22"/>
        </w:rPr>
        <w:t>87</w:t>
      </w:r>
      <w:r w:rsidRPr="002B5A25">
        <w:rPr>
          <w:sz w:val="22"/>
          <w:szCs w:val="22"/>
        </w:rPr>
        <w:t xml:space="preserve"> 124102.</w:t>
      </w:r>
    </w:p>
    <w:p w:rsidR="00E44548" w:rsidRPr="002B5A25" w:rsidRDefault="00E44548" w:rsidP="00E44548">
      <w:pPr>
        <w:rPr>
          <w:sz w:val="22"/>
          <w:szCs w:val="22"/>
        </w:rPr>
      </w:pPr>
      <w:r w:rsidRPr="002B5A25">
        <w:rPr>
          <w:sz w:val="22"/>
          <w:szCs w:val="22"/>
        </w:rPr>
        <w:t>[</w:t>
      </w:r>
      <w:r>
        <w:rPr>
          <w:sz w:val="22"/>
          <w:szCs w:val="22"/>
        </w:rPr>
        <w:t>10</w:t>
      </w:r>
      <w:r w:rsidRPr="002B5A25">
        <w:rPr>
          <w:sz w:val="22"/>
          <w:szCs w:val="22"/>
        </w:rPr>
        <w:t>]</w:t>
      </w:r>
      <w:r w:rsidRPr="002B5A25">
        <w:rPr>
          <w:sz w:val="22"/>
          <w:szCs w:val="22"/>
        </w:rPr>
        <w:tab/>
        <w:t xml:space="preserve">Y Liu and X Huang 2004 Substrate-induced stress and transformation characteristics of a deposited Ti-Ni-Cu thin films </w:t>
      </w:r>
      <w:r w:rsidRPr="002B5A25">
        <w:rPr>
          <w:i/>
          <w:sz w:val="22"/>
          <w:szCs w:val="22"/>
        </w:rPr>
        <w:t>Philos. Mag.</w:t>
      </w:r>
      <w:r w:rsidRPr="002B5A25">
        <w:rPr>
          <w:sz w:val="22"/>
          <w:szCs w:val="22"/>
        </w:rPr>
        <w:t xml:space="preserve"> </w:t>
      </w:r>
      <w:r w:rsidRPr="002B5A25">
        <w:rPr>
          <w:b/>
          <w:sz w:val="22"/>
          <w:szCs w:val="22"/>
        </w:rPr>
        <w:t>84</w:t>
      </w:r>
      <w:r>
        <w:rPr>
          <w:sz w:val="22"/>
          <w:szCs w:val="22"/>
        </w:rPr>
        <w:t xml:space="preserve"> 1919-</w:t>
      </w:r>
      <w:r w:rsidRPr="002B5A25">
        <w:rPr>
          <w:sz w:val="22"/>
          <w:szCs w:val="22"/>
        </w:rPr>
        <w:t>36.</w:t>
      </w:r>
    </w:p>
    <w:p w:rsidR="00E44548" w:rsidRPr="002B5A25" w:rsidRDefault="00E44548" w:rsidP="00E44548">
      <w:pPr>
        <w:rPr>
          <w:sz w:val="22"/>
          <w:szCs w:val="22"/>
        </w:rPr>
      </w:pPr>
      <w:r w:rsidRPr="002B5A25">
        <w:rPr>
          <w:sz w:val="22"/>
          <w:szCs w:val="22"/>
        </w:rPr>
        <w:t>[</w:t>
      </w:r>
      <w:r>
        <w:rPr>
          <w:sz w:val="22"/>
          <w:szCs w:val="22"/>
        </w:rPr>
        <w:t>11</w:t>
      </w:r>
      <w:r w:rsidRPr="002B5A25">
        <w:rPr>
          <w:sz w:val="22"/>
          <w:szCs w:val="22"/>
        </w:rPr>
        <w:t>]</w:t>
      </w:r>
      <w:r w:rsidRPr="002B5A25">
        <w:rPr>
          <w:sz w:val="22"/>
          <w:szCs w:val="22"/>
        </w:rPr>
        <w:tab/>
        <w:t xml:space="preserve">T </w:t>
      </w:r>
      <w:proofErr w:type="spellStart"/>
      <w:r w:rsidRPr="002B5A25">
        <w:rPr>
          <w:sz w:val="22"/>
          <w:szCs w:val="22"/>
        </w:rPr>
        <w:t>Habijan</w:t>
      </w:r>
      <w:proofErr w:type="spellEnd"/>
      <w:r w:rsidRPr="002B5A25">
        <w:rPr>
          <w:sz w:val="22"/>
          <w:szCs w:val="22"/>
        </w:rPr>
        <w:t xml:space="preserve">, R L De Miranda, C </w:t>
      </w:r>
      <w:proofErr w:type="spellStart"/>
      <w:r w:rsidRPr="002B5A25">
        <w:rPr>
          <w:sz w:val="22"/>
          <w:szCs w:val="22"/>
        </w:rPr>
        <w:t>Zamponi</w:t>
      </w:r>
      <w:proofErr w:type="spellEnd"/>
      <w:r w:rsidRPr="002B5A25">
        <w:rPr>
          <w:sz w:val="22"/>
          <w:szCs w:val="22"/>
        </w:rPr>
        <w:t xml:space="preserve">, E Quandt, C </w:t>
      </w:r>
      <w:proofErr w:type="spellStart"/>
      <w:r w:rsidRPr="002B5A25">
        <w:rPr>
          <w:sz w:val="22"/>
          <w:szCs w:val="22"/>
        </w:rPr>
        <w:t>Greulich</w:t>
      </w:r>
      <w:proofErr w:type="spellEnd"/>
      <w:r w:rsidRPr="002B5A25">
        <w:rPr>
          <w:sz w:val="22"/>
          <w:szCs w:val="22"/>
        </w:rPr>
        <w:t xml:space="preserve">, T A </w:t>
      </w:r>
      <w:proofErr w:type="spellStart"/>
      <w:r w:rsidRPr="002B5A25">
        <w:rPr>
          <w:sz w:val="22"/>
          <w:szCs w:val="22"/>
        </w:rPr>
        <w:t>Schildhauer</w:t>
      </w:r>
      <w:proofErr w:type="spellEnd"/>
      <w:r w:rsidRPr="002B5A25">
        <w:rPr>
          <w:sz w:val="22"/>
          <w:szCs w:val="22"/>
        </w:rPr>
        <w:t xml:space="preserve"> and M </w:t>
      </w:r>
      <w:proofErr w:type="spellStart"/>
      <w:r w:rsidRPr="002B5A25">
        <w:rPr>
          <w:sz w:val="22"/>
          <w:szCs w:val="22"/>
        </w:rPr>
        <w:t>Köller</w:t>
      </w:r>
      <w:proofErr w:type="spellEnd"/>
      <w:r w:rsidRPr="002B5A25">
        <w:rPr>
          <w:sz w:val="22"/>
          <w:szCs w:val="22"/>
        </w:rPr>
        <w:t xml:space="preserve"> 2012 The biocompatibility and mechanical properties of cylindrical </w:t>
      </w:r>
      <w:proofErr w:type="spellStart"/>
      <w:r w:rsidRPr="002B5A25">
        <w:rPr>
          <w:sz w:val="22"/>
          <w:szCs w:val="22"/>
        </w:rPr>
        <w:t>NiTi</w:t>
      </w:r>
      <w:proofErr w:type="spellEnd"/>
      <w:r w:rsidRPr="002B5A25">
        <w:rPr>
          <w:sz w:val="22"/>
          <w:szCs w:val="22"/>
        </w:rPr>
        <w:t xml:space="preserve"> thin films produced by magnetron sputtering </w:t>
      </w:r>
      <w:r w:rsidRPr="002B5A25">
        <w:rPr>
          <w:i/>
          <w:sz w:val="22"/>
          <w:szCs w:val="22"/>
        </w:rPr>
        <w:t>Mater. Sci. Eng. C</w:t>
      </w:r>
      <w:r w:rsidRPr="002B5A25">
        <w:rPr>
          <w:sz w:val="22"/>
          <w:szCs w:val="22"/>
        </w:rPr>
        <w:t xml:space="preserve"> </w:t>
      </w:r>
      <w:r w:rsidRPr="002B5A25">
        <w:rPr>
          <w:b/>
          <w:sz w:val="22"/>
          <w:szCs w:val="22"/>
        </w:rPr>
        <w:t>32</w:t>
      </w:r>
      <w:r>
        <w:rPr>
          <w:sz w:val="22"/>
          <w:szCs w:val="22"/>
        </w:rPr>
        <w:t xml:space="preserve"> 2523-</w:t>
      </w:r>
      <w:r w:rsidRPr="002B5A25">
        <w:rPr>
          <w:sz w:val="22"/>
          <w:szCs w:val="22"/>
        </w:rPr>
        <w:t>28.</w:t>
      </w:r>
    </w:p>
    <w:p w:rsidR="00E44548" w:rsidRPr="002B5A25" w:rsidRDefault="00E44548" w:rsidP="00E44548">
      <w:pPr>
        <w:rPr>
          <w:sz w:val="22"/>
          <w:szCs w:val="22"/>
        </w:rPr>
      </w:pPr>
      <w:r w:rsidRPr="002B5A25">
        <w:rPr>
          <w:sz w:val="22"/>
          <w:szCs w:val="22"/>
        </w:rPr>
        <w:t>[</w:t>
      </w:r>
      <w:r>
        <w:rPr>
          <w:sz w:val="22"/>
          <w:szCs w:val="22"/>
        </w:rPr>
        <w:t>12</w:t>
      </w:r>
      <w:r w:rsidRPr="002B5A25">
        <w:rPr>
          <w:sz w:val="22"/>
          <w:szCs w:val="22"/>
        </w:rPr>
        <w:t>]</w:t>
      </w:r>
      <w:r w:rsidRPr="002B5A25">
        <w:rPr>
          <w:sz w:val="22"/>
          <w:szCs w:val="22"/>
        </w:rPr>
        <w:tab/>
        <w:t xml:space="preserve">K Otsuka and X Ren 2005 Physical metallurgy of Ti-Ni-based shape memory alloys </w:t>
      </w:r>
      <w:proofErr w:type="spellStart"/>
      <w:r w:rsidRPr="002B5A25">
        <w:rPr>
          <w:i/>
          <w:sz w:val="22"/>
          <w:szCs w:val="22"/>
        </w:rPr>
        <w:t>Prog</w:t>
      </w:r>
      <w:proofErr w:type="spellEnd"/>
      <w:r w:rsidRPr="002B5A25">
        <w:rPr>
          <w:i/>
          <w:sz w:val="22"/>
          <w:szCs w:val="22"/>
        </w:rPr>
        <w:t>. Mater. Sci.</w:t>
      </w:r>
      <w:r w:rsidRPr="002B5A25">
        <w:rPr>
          <w:sz w:val="22"/>
          <w:szCs w:val="22"/>
        </w:rPr>
        <w:t xml:space="preserve"> </w:t>
      </w:r>
      <w:r w:rsidRPr="002B5A25">
        <w:rPr>
          <w:b/>
          <w:sz w:val="22"/>
          <w:szCs w:val="22"/>
        </w:rPr>
        <w:t>50</w:t>
      </w:r>
      <w:r w:rsidRPr="002B5A25">
        <w:rPr>
          <w:sz w:val="22"/>
          <w:szCs w:val="22"/>
        </w:rPr>
        <w:t xml:space="preserve"> 511-678.</w:t>
      </w:r>
    </w:p>
    <w:p w:rsidR="00E44548" w:rsidRPr="002B5A25" w:rsidRDefault="00E44548" w:rsidP="00E44548">
      <w:pPr>
        <w:rPr>
          <w:sz w:val="22"/>
          <w:szCs w:val="22"/>
        </w:rPr>
      </w:pPr>
      <w:r w:rsidRPr="002B5A25">
        <w:rPr>
          <w:sz w:val="22"/>
          <w:szCs w:val="22"/>
        </w:rPr>
        <w:t>[</w:t>
      </w:r>
      <w:r>
        <w:rPr>
          <w:sz w:val="22"/>
          <w:szCs w:val="22"/>
        </w:rPr>
        <w:t>13</w:t>
      </w:r>
      <w:r w:rsidRPr="002B5A25">
        <w:rPr>
          <w:sz w:val="22"/>
          <w:szCs w:val="22"/>
        </w:rPr>
        <w:t xml:space="preserve">] T </w:t>
      </w:r>
      <w:proofErr w:type="spellStart"/>
      <w:r w:rsidRPr="002B5A25">
        <w:rPr>
          <w:sz w:val="22"/>
          <w:szCs w:val="22"/>
        </w:rPr>
        <w:t>Duerig</w:t>
      </w:r>
      <w:proofErr w:type="spellEnd"/>
      <w:r w:rsidRPr="002B5A25">
        <w:rPr>
          <w:sz w:val="22"/>
          <w:szCs w:val="22"/>
        </w:rPr>
        <w:t xml:space="preserve">, A Pelton and D </w:t>
      </w:r>
      <w:proofErr w:type="spellStart"/>
      <w:r w:rsidRPr="002B5A25">
        <w:rPr>
          <w:sz w:val="22"/>
          <w:szCs w:val="22"/>
        </w:rPr>
        <w:t>Stöckel</w:t>
      </w:r>
      <w:proofErr w:type="spellEnd"/>
      <w:r w:rsidRPr="002B5A25">
        <w:rPr>
          <w:sz w:val="22"/>
          <w:szCs w:val="22"/>
        </w:rPr>
        <w:t xml:space="preserve"> 1999 </w:t>
      </w:r>
      <w:proofErr w:type="gramStart"/>
      <w:r w:rsidRPr="002B5A25">
        <w:rPr>
          <w:sz w:val="22"/>
          <w:szCs w:val="22"/>
        </w:rPr>
        <w:t>An</w:t>
      </w:r>
      <w:proofErr w:type="gramEnd"/>
      <w:r w:rsidRPr="002B5A25">
        <w:rPr>
          <w:sz w:val="22"/>
          <w:szCs w:val="22"/>
        </w:rPr>
        <w:t xml:space="preserve"> overview of nitinol medical applications </w:t>
      </w:r>
      <w:r w:rsidRPr="002B5A25">
        <w:rPr>
          <w:i/>
          <w:sz w:val="22"/>
          <w:szCs w:val="22"/>
        </w:rPr>
        <w:t>Mater. Sci. Eng. A</w:t>
      </w:r>
      <w:r w:rsidRPr="002B5A25">
        <w:rPr>
          <w:sz w:val="22"/>
          <w:szCs w:val="22"/>
        </w:rPr>
        <w:t xml:space="preserve"> </w:t>
      </w:r>
      <w:r w:rsidRPr="002B5A25">
        <w:rPr>
          <w:b/>
          <w:sz w:val="22"/>
          <w:szCs w:val="22"/>
        </w:rPr>
        <w:t>273-275</w:t>
      </w:r>
      <w:r>
        <w:rPr>
          <w:sz w:val="22"/>
          <w:szCs w:val="22"/>
        </w:rPr>
        <w:t xml:space="preserve"> 149-</w:t>
      </w:r>
      <w:r w:rsidRPr="002B5A25">
        <w:rPr>
          <w:sz w:val="22"/>
          <w:szCs w:val="22"/>
        </w:rPr>
        <w:t>60.</w:t>
      </w:r>
    </w:p>
    <w:p w:rsidR="00E44548" w:rsidRPr="002B5A25" w:rsidRDefault="00E44548" w:rsidP="00E44548">
      <w:pPr>
        <w:rPr>
          <w:sz w:val="22"/>
          <w:szCs w:val="22"/>
        </w:rPr>
      </w:pPr>
      <w:r w:rsidRPr="002B5A25">
        <w:rPr>
          <w:sz w:val="22"/>
          <w:szCs w:val="22"/>
        </w:rPr>
        <w:t>[</w:t>
      </w:r>
      <w:r>
        <w:rPr>
          <w:sz w:val="22"/>
          <w:szCs w:val="22"/>
        </w:rPr>
        <w:t>14</w:t>
      </w:r>
      <w:r w:rsidRPr="002B5A25">
        <w:rPr>
          <w:sz w:val="22"/>
          <w:szCs w:val="22"/>
        </w:rPr>
        <w:t xml:space="preserve">] S A </w:t>
      </w:r>
      <w:proofErr w:type="spellStart"/>
      <w:r w:rsidRPr="002B5A25">
        <w:rPr>
          <w:sz w:val="22"/>
          <w:szCs w:val="22"/>
        </w:rPr>
        <w:t>Shabalovskaya</w:t>
      </w:r>
      <w:proofErr w:type="spellEnd"/>
      <w:r w:rsidRPr="002B5A25">
        <w:rPr>
          <w:sz w:val="22"/>
          <w:szCs w:val="22"/>
        </w:rPr>
        <w:t xml:space="preserve"> 2002 Surface, corrosion and biocompatibility aspects of nitinol as an implant material </w:t>
      </w:r>
      <w:r w:rsidRPr="002B5A25">
        <w:rPr>
          <w:i/>
          <w:sz w:val="22"/>
          <w:szCs w:val="22"/>
        </w:rPr>
        <w:t>Bio-Medical Materials and Eng.</w:t>
      </w:r>
      <w:r w:rsidRPr="002B5A25">
        <w:rPr>
          <w:sz w:val="22"/>
          <w:szCs w:val="22"/>
        </w:rPr>
        <w:t xml:space="preserve"> </w:t>
      </w:r>
      <w:r w:rsidRPr="002B5A25">
        <w:rPr>
          <w:b/>
          <w:sz w:val="22"/>
          <w:szCs w:val="22"/>
        </w:rPr>
        <w:t>12</w:t>
      </w:r>
      <w:r w:rsidRPr="002B5A25">
        <w:rPr>
          <w:sz w:val="22"/>
          <w:szCs w:val="22"/>
        </w:rPr>
        <w:t xml:space="preserve"> 69-109.</w:t>
      </w:r>
    </w:p>
    <w:p w:rsidR="00E44548" w:rsidRDefault="00E44548" w:rsidP="00E44548">
      <w:pPr>
        <w:rPr>
          <w:sz w:val="22"/>
          <w:szCs w:val="22"/>
        </w:rPr>
      </w:pPr>
      <w:r w:rsidRPr="00A33966">
        <w:rPr>
          <w:sz w:val="22"/>
          <w:szCs w:val="22"/>
        </w:rPr>
        <w:t>[</w:t>
      </w:r>
      <w:r>
        <w:rPr>
          <w:sz w:val="22"/>
          <w:szCs w:val="22"/>
        </w:rPr>
        <w:t>15</w:t>
      </w:r>
      <w:r w:rsidRPr="00A33966">
        <w:rPr>
          <w:sz w:val="22"/>
          <w:szCs w:val="22"/>
        </w:rPr>
        <w:t>] S</w:t>
      </w:r>
      <w:r>
        <w:rPr>
          <w:sz w:val="22"/>
          <w:szCs w:val="22"/>
        </w:rPr>
        <w:t xml:space="preserve"> </w:t>
      </w:r>
      <w:proofErr w:type="spellStart"/>
      <w:r>
        <w:rPr>
          <w:sz w:val="22"/>
          <w:szCs w:val="22"/>
        </w:rPr>
        <w:t>Shabalovskaya</w:t>
      </w:r>
      <w:proofErr w:type="spellEnd"/>
      <w:r>
        <w:rPr>
          <w:sz w:val="22"/>
          <w:szCs w:val="22"/>
        </w:rPr>
        <w:t xml:space="preserve"> and </w:t>
      </w:r>
      <w:r w:rsidRPr="00A33966">
        <w:rPr>
          <w:sz w:val="22"/>
          <w:szCs w:val="22"/>
        </w:rPr>
        <w:t>J</w:t>
      </w:r>
      <w:r>
        <w:rPr>
          <w:sz w:val="22"/>
          <w:szCs w:val="22"/>
        </w:rPr>
        <w:t xml:space="preserve"> </w:t>
      </w:r>
      <w:r w:rsidRPr="00A33966">
        <w:rPr>
          <w:sz w:val="22"/>
          <w:szCs w:val="22"/>
        </w:rPr>
        <w:t xml:space="preserve">van </w:t>
      </w:r>
      <w:proofErr w:type="spellStart"/>
      <w:r w:rsidRPr="00A33966">
        <w:rPr>
          <w:sz w:val="22"/>
          <w:szCs w:val="22"/>
        </w:rPr>
        <w:t>Humbeeck</w:t>
      </w:r>
      <w:proofErr w:type="spellEnd"/>
      <w:r>
        <w:rPr>
          <w:sz w:val="22"/>
          <w:szCs w:val="22"/>
        </w:rPr>
        <w:t xml:space="preserve"> 2009 </w:t>
      </w:r>
      <w:r w:rsidRPr="00A33966">
        <w:rPr>
          <w:i/>
          <w:sz w:val="22"/>
          <w:szCs w:val="22"/>
        </w:rPr>
        <w:t xml:space="preserve">Biocompatibility of nitinol for biomedical applications, in: T. </w:t>
      </w:r>
      <w:proofErr w:type="spellStart"/>
      <w:r w:rsidRPr="00A33966">
        <w:rPr>
          <w:i/>
          <w:sz w:val="22"/>
          <w:szCs w:val="22"/>
        </w:rPr>
        <w:t>Yoneyama</w:t>
      </w:r>
      <w:proofErr w:type="spellEnd"/>
      <w:r w:rsidRPr="00A33966">
        <w:rPr>
          <w:i/>
          <w:sz w:val="22"/>
          <w:szCs w:val="22"/>
        </w:rPr>
        <w:t>, S. Miyazaki (Eds.), Shape Memory Alloys for Biomedical Applications</w:t>
      </w:r>
      <w:r>
        <w:rPr>
          <w:sz w:val="22"/>
          <w:szCs w:val="22"/>
        </w:rPr>
        <w:t xml:space="preserve"> (</w:t>
      </w:r>
      <w:r w:rsidRPr="00A33966">
        <w:rPr>
          <w:sz w:val="22"/>
          <w:szCs w:val="22"/>
        </w:rPr>
        <w:t>New York,</w:t>
      </w:r>
      <w:r>
        <w:rPr>
          <w:sz w:val="22"/>
          <w:szCs w:val="22"/>
        </w:rPr>
        <w:t xml:space="preserve"> </w:t>
      </w:r>
      <w:r w:rsidRPr="00A33966">
        <w:rPr>
          <w:sz w:val="22"/>
          <w:szCs w:val="22"/>
        </w:rPr>
        <w:t>CRC Press LLC</w:t>
      </w:r>
      <w:r>
        <w:rPr>
          <w:sz w:val="22"/>
          <w:szCs w:val="22"/>
        </w:rPr>
        <w:t xml:space="preserve">) </w:t>
      </w:r>
      <w:r w:rsidRPr="00A33966">
        <w:rPr>
          <w:sz w:val="22"/>
          <w:szCs w:val="22"/>
        </w:rPr>
        <w:t>pp. 194-236.</w:t>
      </w:r>
    </w:p>
    <w:p w:rsidR="00225F6F" w:rsidRPr="00225F6F" w:rsidRDefault="00225F6F" w:rsidP="00E44548">
      <w:pPr>
        <w:rPr>
          <w:sz w:val="22"/>
          <w:szCs w:val="22"/>
        </w:rPr>
      </w:pPr>
      <w:r w:rsidRPr="00225F6F">
        <w:rPr>
          <w:sz w:val="22"/>
          <w:szCs w:val="22"/>
        </w:rPr>
        <w:t xml:space="preserve">[16] M J Wu, W M Huang, Y Q Fu, F </w:t>
      </w:r>
      <w:proofErr w:type="spellStart"/>
      <w:r w:rsidRPr="00225F6F">
        <w:rPr>
          <w:sz w:val="22"/>
          <w:szCs w:val="22"/>
        </w:rPr>
        <w:t>Chollet</w:t>
      </w:r>
      <w:proofErr w:type="spellEnd"/>
      <w:r w:rsidRPr="00225F6F">
        <w:rPr>
          <w:sz w:val="22"/>
          <w:szCs w:val="22"/>
        </w:rPr>
        <w:t xml:space="preserve">, Y </w:t>
      </w:r>
      <w:proofErr w:type="spellStart"/>
      <w:r w:rsidRPr="00225F6F">
        <w:rPr>
          <w:sz w:val="22"/>
          <w:szCs w:val="22"/>
        </w:rPr>
        <w:t>Y</w:t>
      </w:r>
      <w:proofErr w:type="spellEnd"/>
      <w:r w:rsidRPr="00225F6F">
        <w:rPr>
          <w:sz w:val="22"/>
          <w:szCs w:val="22"/>
        </w:rPr>
        <w:t xml:space="preserve"> </w:t>
      </w:r>
      <w:r>
        <w:rPr>
          <w:sz w:val="22"/>
          <w:szCs w:val="22"/>
        </w:rPr>
        <w:t xml:space="preserve">Hu and M Cai 2009 Reversible surface morphology in shape-memory alloy thin films </w:t>
      </w:r>
      <w:r w:rsidR="008E2927" w:rsidRPr="008E2927">
        <w:rPr>
          <w:i/>
          <w:sz w:val="22"/>
          <w:szCs w:val="22"/>
        </w:rPr>
        <w:t>J. Appl. Phys.</w:t>
      </w:r>
      <w:r w:rsidR="008E2927">
        <w:rPr>
          <w:sz w:val="22"/>
          <w:szCs w:val="22"/>
        </w:rPr>
        <w:t xml:space="preserve"> </w:t>
      </w:r>
      <w:r w:rsidR="008E2927" w:rsidRPr="008E2927">
        <w:rPr>
          <w:b/>
          <w:sz w:val="22"/>
          <w:szCs w:val="22"/>
        </w:rPr>
        <w:t>105</w:t>
      </w:r>
      <w:r w:rsidR="008E2927">
        <w:rPr>
          <w:sz w:val="22"/>
          <w:szCs w:val="22"/>
        </w:rPr>
        <w:t xml:space="preserve"> 033517.</w:t>
      </w:r>
    </w:p>
    <w:p w:rsidR="00E44548" w:rsidRPr="002B5A25" w:rsidRDefault="00E44548" w:rsidP="00E44548">
      <w:pPr>
        <w:rPr>
          <w:sz w:val="22"/>
          <w:szCs w:val="22"/>
        </w:rPr>
      </w:pPr>
      <w:r w:rsidRPr="002B5A25">
        <w:rPr>
          <w:sz w:val="22"/>
          <w:szCs w:val="22"/>
        </w:rPr>
        <w:lastRenderedPageBreak/>
        <w:t>[</w:t>
      </w:r>
      <w:r w:rsidR="008E2927">
        <w:rPr>
          <w:sz w:val="22"/>
          <w:szCs w:val="22"/>
        </w:rPr>
        <w:t>17</w:t>
      </w:r>
      <w:r w:rsidRPr="002B5A25">
        <w:rPr>
          <w:sz w:val="22"/>
          <w:szCs w:val="22"/>
        </w:rPr>
        <w:t>]</w:t>
      </w:r>
      <w:r w:rsidRPr="002B5A25">
        <w:rPr>
          <w:sz w:val="22"/>
          <w:szCs w:val="22"/>
        </w:rPr>
        <w:tab/>
        <w:t xml:space="preserve"> T Zhao, Y Li, Y Xia, S </w:t>
      </w:r>
      <w:proofErr w:type="spellStart"/>
      <w:r w:rsidRPr="002B5A25">
        <w:rPr>
          <w:sz w:val="22"/>
          <w:szCs w:val="22"/>
        </w:rPr>
        <w:t>S</w:t>
      </w:r>
      <w:proofErr w:type="spellEnd"/>
      <w:r w:rsidRPr="002B5A25">
        <w:rPr>
          <w:sz w:val="22"/>
          <w:szCs w:val="22"/>
        </w:rPr>
        <w:t xml:space="preserve"> </w:t>
      </w:r>
      <w:proofErr w:type="spellStart"/>
      <w:r w:rsidRPr="002B5A25">
        <w:rPr>
          <w:sz w:val="22"/>
          <w:szCs w:val="22"/>
        </w:rPr>
        <w:t>Venkatraman</w:t>
      </w:r>
      <w:proofErr w:type="spellEnd"/>
      <w:r w:rsidRPr="002B5A25">
        <w:rPr>
          <w:sz w:val="22"/>
          <w:szCs w:val="22"/>
        </w:rPr>
        <w:t xml:space="preserve">, Y Xiang and X Zhao 2013 Formation of a </w:t>
      </w:r>
      <w:proofErr w:type="spellStart"/>
      <w:r w:rsidRPr="002B5A25">
        <w:rPr>
          <w:sz w:val="22"/>
          <w:szCs w:val="22"/>
        </w:rPr>
        <w:t>nano</w:t>
      </w:r>
      <w:proofErr w:type="spellEnd"/>
      <w:r w:rsidRPr="002B5A25">
        <w:rPr>
          <w:sz w:val="22"/>
          <w:szCs w:val="22"/>
        </w:rPr>
        <w:t xml:space="preserve">-pattering </w:t>
      </w:r>
      <w:proofErr w:type="spellStart"/>
      <w:r w:rsidRPr="002B5A25">
        <w:rPr>
          <w:sz w:val="22"/>
          <w:szCs w:val="22"/>
        </w:rPr>
        <w:t>NiTi</w:t>
      </w:r>
      <w:proofErr w:type="spellEnd"/>
      <w:r w:rsidRPr="002B5A25">
        <w:rPr>
          <w:sz w:val="22"/>
          <w:szCs w:val="22"/>
        </w:rPr>
        <w:t xml:space="preserve"> surface with Ni-depleted superficial layer to promote corrosion resistance and endothelial cell-material interaction </w:t>
      </w:r>
      <w:r>
        <w:rPr>
          <w:i/>
          <w:sz w:val="22"/>
          <w:szCs w:val="22"/>
        </w:rPr>
        <w:t xml:space="preserve">J </w:t>
      </w:r>
      <w:r w:rsidRPr="002B5A25">
        <w:rPr>
          <w:i/>
          <w:sz w:val="22"/>
          <w:szCs w:val="22"/>
        </w:rPr>
        <w:t>Mater. Sci.-Mater. Med.</w:t>
      </w:r>
      <w:r w:rsidRPr="002B5A25">
        <w:rPr>
          <w:sz w:val="22"/>
          <w:szCs w:val="22"/>
        </w:rPr>
        <w:t xml:space="preserve"> </w:t>
      </w:r>
      <w:r w:rsidRPr="002B5A25">
        <w:rPr>
          <w:b/>
          <w:sz w:val="22"/>
          <w:szCs w:val="22"/>
        </w:rPr>
        <w:t>24</w:t>
      </w:r>
      <w:r w:rsidRPr="002B5A25">
        <w:rPr>
          <w:sz w:val="22"/>
          <w:szCs w:val="22"/>
        </w:rPr>
        <w:t xml:space="preserve"> </w:t>
      </w:r>
      <w:r>
        <w:rPr>
          <w:sz w:val="22"/>
          <w:szCs w:val="22"/>
        </w:rPr>
        <w:t>105-</w:t>
      </w:r>
      <w:r w:rsidRPr="002B5A25">
        <w:rPr>
          <w:sz w:val="22"/>
          <w:szCs w:val="22"/>
        </w:rPr>
        <w:t>14.</w:t>
      </w:r>
    </w:p>
    <w:p w:rsidR="00E44548" w:rsidRPr="002B5A25" w:rsidRDefault="00E44548" w:rsidP="00E44548">
      <w:pPr>
        <w:rPr>
          <w:sz w:val="22"/>
          <w:szCs w:val="22"/>
        </w:rPr>
      </w:pPr>
      <w:r w:rsidRPr="002B5A25">
        <w:rPr>
          <w:sz w:val="22"/>
          <w:szCs w:val="22"/>
        </w:rPr>
        <w:t>[</w:t>
      </w:r>
      <w:r w:rsidR="008E2927">
        <w:rPr>
          <w:sz w:val="22"/>
          <w:szCs w:val="22"/>
        </w:rPr>
        <w:t>18</w:t>
      </w:r>
      <w:r w:rsidRPr="002B5A25">
        <w:rPr>
          <w:sz w:val="22"/>
          <w:szCs w:val="22"/>
        </w:rPr>
        <w:t>]</w:t>
      </w:r>
      <w:r w:rsidRPr="002B5A25">
        <w:rPr>
          <w:sz w:val="22"/>
          <w:szCs w:val="22"/>
        </w:rPr>
        <w:tab/>
        <w:t xml:space="preserve"> T Zhao, Y Li,</w:t>
      </w:r>
      <w:r w:rsidRPr="002B5A25">
        <w:rPr>
          <w:rFonts w:hint="eastAsia"/>
          <w:sz w:val="22"/>
          <w:szCs w:val="22"/>
        </w:rPr>
        <w:t xml:space="preserve"> </w:t>
      </w:r>
      <w:r w:rsidRPr="002B5A25">
        <w:rPr>
          <w:sz w:val="22"/>
          <w:szCs w:val="22"/>
        </w:rPr>
        <w:t xml:space="preserve">X Zhao, H Chen and T Zhang 2012 Ni ion release, osteoblasts-materials interactions and </w:t>
      </w:r>
      <w:proofErr w:type="spellStart"/>
      <w:r w:rsidRPr="002B5A25">
        <w:rPr>
          <w:sz w:val="22"/>
          <w:szCs w:val="22"/>
        </w:rPr>
        <w:t>hemocompatibility</w:t>
      </w:r>
      <w:proofErr w:type="spellEnd"/>
      <w:r w:rsidRPr="002B5A25">
        <w:rPr>
          <w:sz w:val="22"/>
          <w:szCs w:val="22"/>
        </w:rPr>
        <w:t xml:space="preserve"> of hafnium implanted </w:t>
      </w:r>
      <w:proofErr w:type="spellStart"/>
      <w:r w:rsidRPr="002B5A25">
        <w:rPr>
          <w:sz w:val="22"/>
          <w:szCs w:val="22"/>
        </w:rPr>
        <w:t>NiTi</w:t>
      </w:r>
      <w:proofErr w:type="spellEnd"/>
      <w:r w:rsidRPr="002B5A25">
        <w:rPr>
          <w:sz w:val="22"/>
          <w:szCs w:val="22"/>
        </w:rPr>
        <w:t xml:space="preserve"> alloy </w:t>
      </w:r>
      <w:r w:rsidRPr="002B5A25">
        <w:rPr>
          <w:i/>
          <w:sz w:val="22"/>
          <w:szCs w:val="22"/>
        </w:rPr>
        <w:t>J. Biomed. Mater. Res. B</w:t>
      </w:r>
      <w:r w:rsidRPr="002B5A25">
        <w:rPr>
          <w:sz w:val="22"/>
          <w:szCs w:val="22"/>
        </w:rPr>
        <w:t xml:space="preserve"> </w:t>
      </w:r>
      <w:r w:rsidRPr="002B5A25">
        <w:rPr>
          <w:b/>
          <w:sz w:val="22"/>
          <w:szCs w:val="22"/>
        </w:rPr>
        <w:t>100</w:t>
      </w:r>
      <w:r w:rsidRPr="002B5A25">
        <w:rPr>
          <w:sz w:val="22"/>
          <w:szCs w:val="22"/>
        </w:rPr>
        <w:t xml:space="preserve"> </w:t>
      </w:r>
      <w:r>
        <w:rPr>
          <w:sz w:val="22"/>
          <w:szCs w:val="22"/>
        </w:rPr>
        <w:t>646-</w:t>
      </w:r>
      <w:r w:rsidRPr="002B5A25">
        <w:rPr>
          <w:sz w:val="22"/>
          <w:szCs w:val="22"/>
        </w:rPr>
        <w:t>59.</w:t>
      </w:r>
    </w:p>
    <w:p w:rsidR="00E44548" w:rsidRPr="002B5A25" w:rsidRDefault="00E44548" w:rsidP="00E44548">
      <w:pPr>
        <w:rPr>
          <w:sz w:val="22"/>
          <w:szCs w:val="22"/>
        </w:rPr>
      </w:pPr>
      <w:r w:rsidRPr="002B5A25">
        <w:rPr>
          <w:sz w:val="22"/>
          <w:szCs w:val="22"/>
        </w:rPr>
        <w:t>[</w:t>
      </w:r>
      <w:r w:rsidR="008E2927">
        <w:rPr>
          <w:sz w:val="22"/>
          <w:szCs w:val="22"/>
        </w:rPr>
        <w:t>19</w:t>
      </w:r>
      <w:r w:rsidRPr="002B5A25">
        <w:rPr>
          <w:sz w:val="22"/>
          <w:szCs w:val="22"/>
        </w:rPr>
        <w:t xml:space="preserve">] T Zhao, R Yang, C Zhong, Y Li and Y Xiang 2011 Effective inhibition of nickel release by tantalum-implanted </w:t>
      </w:r>
      <w:proofErr w:type="spellStart"/>
      <w:r w:rsidRPr="002B5A25">
        <w:rPr>
          <w:sz w:val="22"/>
          <w:szCs w:val="22"/>
        </w:rPr>
        <w:t>TiNi</w:t>
      </w:r>
      <w:proofErr w:type="spellEnd"/>
      <w:r w:rsidRPr="002B5A25">
        <w:rPr>
          <w:sz w:val="22"/>
          <w:szCs w:val="22"/>
        </w:rPr>
        <w:t xml:space="preserve"> alloy and its </w:t>
      </w:r>
      <w:proofErr w:type="spellStart"/>
      <w:r w:rsidRPr="002B5A25">
        <w:rPr>
          <w:sz w:val="22"/>
          <w:szCs w:val="22"/>
        </w:rPr>
        <w:t>cyto</w:t>
      </w:r>
      <w:proofErr w:type="spellEnd"/>
      <w:r w:rsidRPr="002B5A25">
        <w:rPr>
          <w:sz w:val="22"/>
          <w:szCs w:val="22"/>
        </w:rPr>
        <w:t xml:space="preserve">-compatibility evaluation in vitro </w:t>
      </w:r>
      <w:r w:rsidRPr="002B5A25">
        <w:rPr>
          <w:i/>
          <w:sz w:val="22"/>
          <w:szCs w:val="22"/>
        </w:rPr>
        <w:t>J. Mater. Sci.</w:t>
      </w:r>
      <w:r w:rsidRPr="002B5A25">
        <w:rPr>
          <w:sz w:val="22"/>
          <w:szCs w:val="22"/>
        </w:rPr>
        <w:t xml:space="preserve"> </w:t>
      </w:r>
      <w:r w:rsidRPr="002B5A25">
        <w:rPr>
          <w:b/>
          <w:sz w:val="22"/>
          <w:szCs w:val="22"/>
        </w:rPr>
        <w:t>46</w:t>
      </w:r>
      <w:r w:rsidRPr="002B5A25">
        <w:rPr>
          <w:sz w:val="22"/>
          <w:szCs w:val="22"/>
        </w:rPr>
        <w:t xml:space="preserve"> </w:t>
      </w:r>
      <w:r>
        <w:rPr>
          <w:sz w:val="22"/>
          <w:szCs w:val="22"/>
        </w:rPr>
        <w:t>2529–</w:t>
      </w:r>
      <w:r w:rsidRPr="002B5A25">
        <w:rPr>
          <w:sz w:val="22"/>
          <w:szCs w:val="22"/>
        </w:rPr>
        <w:t>35.</w:t>
      </w:r>
    </w:p>
    <w:p w:rsidR="00E44548" w:rsidRPr="002B5A25" w:rsidRDefault="00E44548" w:rsidP="00E44548">
      <w:pPr>
        <w:rPr>
          <w:sz w:val="22"/>
          <w:szCs w:val="22"/>
        </w:rPr>
      </w:pPr>
      <w:r w:rsidRPr="002B5A25">
        <w:rPr>
          <w:sz w:val="22"/>
          <w:szCs w:val="22"/>
        </w:rPr>
        <w:t>[</w:t>
      </w:r>
      <w:r w:rsidR="008E2927">
        <w:rPr>
          <w:sz w:val="22"/>
          <w:szCs w:val="22"/>
        </w:rPr>
        <w:t>20</w:t>
      </w:r>
      <w:r w:rsidRPr="002B5A25">
        <w:rPr>
          <w:sz w:val="22"/>
          <w:szCs w:val="22"/>
        </w:rPr>
        <w:t xml:space="preserve">] T Zhao, Y Li, Y </w:t>
      </w:r>
      <w:proofErr w:type="gramStart"/>
      <w:r w:rsidRPr="002B5A25">
        <w:rPr>
          <w:sz w:val="22"/>
          <w:szCs w:val="22"/>
        </w:rPr>
        <w:t>Gao</w:t>
      </w:r>
      <w:proofErr w:type="gramEnd"/>
      <w:r w:rsidRPr="002B5A25">
        <w:rPr>
          <w:sz w:val="22"/>
          <w:szCs w:val="22"/>
        </w:rPr>
        <w:t xml:space="preserve">, Y Xiang, H Chen and T Zhang 2011 </w:t>
      </w:r>
      <w:proofErr w:type="spellStart"/>
      <w:r w:rsidRPr="002B5A25">
        <w:rPr>
          <w:sz w:val="22"/>
          <w:szCs w:val="22"/>
        </w:rPr>
        <w:t>Hemocompatibility</w:t>
      </w:r>
      <w:proofErr w:type="spellEnd"/>
      <w:r w:rsidRPr="002B5A25">
        <w:rPr>
          <w:sz w:val="22"/>
          <w:szCs w:val="22"/>
        </w:rPr>
        <w:t xml:space="preserve"> investigation of the </w:t>
      </w:r>
      <w:proofErr w:type="spellStart"/>
      <w:r w:rsidRPr="002B5A25">
        <w:rPr>
          <w:sz w:val="22"/>
          <w:szCs w:val="22"/>
        </w:rPr>
        <w:t>NiTi</w:t>
      </w:r>
      <w:proofErr w:type="spellEnd"/>
      <w:r w:rsidRPr="002B5A25">
        <w:rPr>
          <w:sz w:val="22"/>
          <w:szCs w:val="22"/>
        </w:rPr>
        <w:t xml:space="preserve"> alloy implanted with tantalum </w:t>
      </w:r>
      <w:r w:rsidRPr="002B5A25">
        <w:rPr>
          <w:i/>
          <w:sz w:val="22"/>
          <w:szCs w:val="22"/>
        </w:rPr>
        <w:t>J Mater. Sci.-Mater. Med.</w:t>
      </w:r>
      <w:r w:rsidRPr="002B5A25">
        <w:rPr>
          <w:sz w:val="22"/>
          <w:szCs w:val="22"/>
        </w:rPr>
        <w:t xml:space="preserve"> </w:t>
      </w:r>
      <w:r w:rsidRPr="002B5A25">
        <w:rPr>
          <w:b/>
          <w:sz w:val="22"/>
          <w:szCs w:val="22"/>
        </w:rPr>
        <w:t>22</w:t>
      </w:r>
      <w:r w:rsidRPr="002B5A25">
        <w:rPr>
          <w:sz w:val="22"/>
          <w:szCs w:val="22"/>
        </w:rPr>
        <w:t xml:space="preserve"> </w:t>
      </w:r>
      <w:r>
        <w:rPr>
          <w:sz w:val="22"/>
          <w:szCs w:val="22"/>
        </w:rPr>
        <w:t>2311-</w:t>
      </w:r>
      <w:r w:rsidRPr="002B5A25">
        <w:rPr>
          <w:sz w:val="22"/>
          <w:szCs w:val="22"/>
        </w:rPr>
        <w:t xml:space="preserve">18. </w:t>
      </w:r>
    </w:p>
    <w:p w:rsidR="00E44548" w:rsidRPr="002B5A25" w:rsidRDefault="00E44548" w:rsidP="00E44548">
      <w:pPr>
        <w:rPr>
          <w:sz w:val="22"/>
          <w:szCs w:val="22"/>
        </w:rPr>
      </w:pPr>
      <w:r w:rsidRPr="002B5A25">
        <w:rPr>
          <w:sz w:val="22"/>
          <w:szCs w:val="22"/>
        </w:rPr>
        <w:t>[</w:t>
      </w:r>
      <w:r w:rsidR="008E2927">
        <w:rPr>
          <w:sz w:val="22"/>
          <w:szCs w:val="22"/>
        </w:rPr>
        <w:t>21</w:t>
      </w:r>
      <w:r w:rsidRPr="002B5A25">
        <w:rPr>
          <w:sz w:val="22"/>
          <w:szCs w:val="22"/>
        </w:rPr>
        <w:t xml:space="preserve">] T. Zhao, Y. Li, Y. Xiang, X Zhao and T Zhang 2011 Surface characteristics, </w:t>
      </w:r>
      <w:proofErr w:type="spellStart"/>
      <w:r w:rsidRPr="002B5A25">
        <w:rPr>
          <w:sz w:val="22"/>
          <w:szCs w:val="22"/>
        </w:rPr>
        <w:t>nano</w:t>
      </w:r>
      <w:proofErr w:type="spellEnd"/>
      <w:r w:rsidRPr="002B5A25">
        <w:rPr>
          <w:sz w:val="22"/>
          <w:szCs w:val="22"/>
        </w:rPr>
        <w:t xml:space="preserve">-indentation and corrosion behavior of </w:t>
      </w:r>
      <w:proofErr w:type="spellStart"/>
      <w:r w:rsidRPr="002B5A25">
        <w:rPr>
          <w:sz w:val="22"/>
          <w:szCs w:val="22"/>
        </w:rPr>
        <w:t>Nb</w:t>
      </w:r>
      <w:proofErr w:type="spellEnd"/>
      <w:r w:rsidRPr="002B5A25">
        <w:rPr>
          <w:sz w:val="22"/>
          <w:szCs w:val="22"/>
        </w:rPr>
        <w:t xml:space="preserve"> implanted </w:t>
      </w:r>
      <w:proofErr w:type="spellStart"/>
      <w:r w:rsidRPr="002B5A25">
        <w:rPr>
          <w:sz w:val="22"/>
          <w:szCs w:val="22"/>
        </w:rPr>
        <w:t>NiTi</w:t>
      </w:r>
      <w:proofErr w:type="spellEnd"/>
      <w:r w:rsidRPr="002B5A25">
        <w:rPr>
          <w:sz w:val="22"/>
          <w:szCs w:val="22"/>
        </w:rPr>
        <w:t xml:space="preserve"> alloy </w:t>
      </w:r>
      <w:r w:rsidRPr="002B5A25">
        <w:rPr>
          <w:i/>
          <w:sz w:val="22"/>
          <w:szCs w:val="22"/>
        </w:rPr>
        <w:t>Surf. Coat. Tech.</w:t>
      </w:r>
      <w:r w:rsidRPr="002B5A25">
        <w:rPr>
          <w:sz w:val="22"/>
          <w:szCs w:val="22"/>
        </w:rPr>
        <w:t xml:space="preserve"> </w:t>
      </w:r>
      <w:r w:rsidRPr="002B5A25">
        <w:rPr>
          <w:b/>
          <w:sz w:val="22"/>
          <w:szCs w:val="22"/>
        </w:rPr>
        <w:t>205</w:t>
      </w:r>
      <w:r>
        <w:rPr>
          <w:sz w:val="22"/>
          <w:szCs w:val="22"/>
        </w:rPr>
        <w:t xml:space="preserve"> 4404–</w:t>
      </w:r>
      <w:r w:rsidRPr="002B5A25">
        <w:rPr>
          <w:sz w:val="22"/>
          <w:szCs w:val="22"/>
        </w:rPr>
        <w:t>10.</w:t>
      </w:r>
    </w:p>
    <w:p w:rsidR="00E44548" w:rsidRPr="002B5A25" w:rsidRDefault="00E44548" w:rsidP="00E44548">
      <w:pPr>
        <w:rPr>
          <w:sz w:val="22"/>
          <w:szCs w:val="22"/>
        </w:rPr>
      </w:pPr>
      <w:r w:rsidRPr="002B5A25">
        <w:rPr>
          <w:sz w:val="22"/>
          <w:szCs w:val="22"/>
        </w:rPr>
        <w:t>[</w:t>
      </w:r>
      <w:r w:rsidR="008E2927">
        <w:rPr>
          <w:sz w:val="22"/>
          <w:szCs w:val="22"/>
        </w:rPr>
        <w:t>22</w:t>
      </w:r>
      <w:r w:rsidRPr="002B5A25">
        <w:rPr>
          <w:sz w:val="22"/>
          <w:szCs w:val="22"/>
        </w:rPr>
        <w:t>]</w:t>
      </w:r>
      <w:r w:rsidRPr="002B5A25">
        <w:rPr>
          <w:sz w:val="22"/>
          <w:szCs w:val="22"/>
        </w:rPr>
        <w:tab/>
        <w:t xml:space="preserve"> M J Duarte, J </w:t>
      </w:r>
      <w:proofErr w:type="spellStart"/>
      <w:r w:rsidRPr="002B5A25">
        <w:rPr>
          <w:sz w:val="22"/>
          <w:szCs w:val="22"/>
        </w:rPr>
        <w:t>Klemm</w:t>
      </w:r>
      <w:proofErr w:type="spellEnd"/>
      <w:r w:rsidRPr="002B5A25">
        <w:rPr>
          <w:sz w:val="22"/>
          <w:szCs w:val="22"/>
        </w:rPr>
        <w:t xml:space="preserve">, S O </w:t>
      </w:r>
      <w:proofErr w:type="spellStart"/>
      <w:r w:rsidRPr="002B5A25">
        <w:rPr>
          <w:sz w:val="22"/>
          <w:szCs w:val="22"/>
        </w:rPr>
        <w:t>Klemm</w:t>
      </w:r>
      <w:proofErr w:type="spellEnd"/>
      <w:r w:rsidRPr="002B5A25">
        <w:rPr>
          <w:sz w:val="22"/>
          <w:szCs w:val="22"/>
        </w:rPr>
        <w:t xml:space="preserve">, K J </w:t>
      </w:r>
      <w:proofErr w:type="spellStart"/>
      <w:r w:rsidRPr="002B5A25">
        <w:rPr>
          <w:sz w:val="22"/>
          <w:szCs w:val="22"/>
        </w:rPr>
        <w:t>J</w:t>
      </w:r>
      <w:proofErr w:type="spellEnd"/>
      <w:r w:rsidRPr="002B5A25">
        <w:rPr>
          <w:sz w:val="22"/>
          <w:szCs w:val="22"/>
        </w:rPr>
        <w:t xml:space="preserve"> </w:t>
      </w:r>
      <w:proofErr w:type="spellStart"/>
      <w:r w:rsidRPr="002B5A25">
        <w:rPr>
          <w:sz w:val="22"/>
          <w:szCs w:val="22"/>
        </w:rPr>
        <w:t>Mayrhofer</w:t>
      </w:r>
      <w:proofErr w:type="spellEnd"/>
      <w:r w:rsidRPr="002B5A25">
        <w:rPr>
          <w:sz w:val="22"/>
          <w:szCs w:val="22"/>
        </w:rPr>
        <w:t xml:space="preserve">, M </w:t>
      </w:r>
      <w:proofErr w:type="spellStart"/>
      <w:r w:rsidRPr="002B5A25">
        <w:rPr>
          <w:sz w:val="22"/>
          <w:szCs w:val="22"/>
        </w:rPr>
        <w:t>Stratmann</w:t>
      </w:r>
      <w:proofErr w:type="spellEnd"/>
      <w:r w:rsidRPr="002B5A25">
        <w:rPr>
          <w:sz w:val="22"/>
          <w:szCs w:val="22"/>
        </w:rPr>
        <w:t xml:space="preserve">, S Borodin, A H  Romero, M </w:t>
      </w:r>
      <w:proofErr w:type="spellStart"/>
      <w:r w:rsidRPr="002B5A25">
        <w:rPr>
          <w:sz w:val="22"/>
          <w:szCs w:val="22"/>
        </w:rPr>
        <w:t>Madinehei</w:t>
      </w:r>
      <w:proofErr w:type="spellEnd"/>
      <w:r w:rsidRPr="002B5A25">
        <w:rPr>
          <w:sz w:val="22"/>
          <w:szCs w:val="22"/>
        </w:rPr>
        <w:t xml:space="preserve">, D Crespo, J Serrano, S </w:t>
      </w:r>
      <w:proofErr w:type="spellStart"/>
      <w:r w:rsidRPr="002B5A25">
        <w:rPr>
          <w:sz w:val="22"/>
          <w:szCs w:val="22"/>
        </w:rPr>
        <w:t>S</w:t>
      </w:r>
      <w:proofErr w:type="spellEnd"/>
      <w:r w:rsidRPr="002B5A25">
        <w:rPr>
          <w:sz w:val="22"/>
          <w:szCs w:val="22"/>
        </w:rPr>
        <w:t xml:space="preserve"> A </w:t>
      </w:r>
      <w:proofErr w:type="spellStart"/>
      <w:r w:rsidRPr="002B5A25">
        <w:rPr>
          <w:sz w:val="22"/>
          <w:szCs w:val="22"/>
        </w:rPr>
        <w:t>Gerstl</w:t>
      </w:r>
      <w:proofErr w:type="spellEnd"/>
      <w:r w:rsidRPr="002B5A25">
        <w:rPr>
          <w:sz w:val="22"/>
          <w:szCs w:val="22"/>
        </w:rPr>
        <w:t xml:space="preserve">, P </w:t>
      </w:r>
      <w:proofErr w:type="spellStart"/>
      <w:r w:rsidRPr="002B5A25">
        <w:rPr>
          <w:sz w:val="22"/>
          <w:szCs w:val="22"/>
        </w:rPr>
        <w:t>P</w:t>
      </w:r>
      <w:proofErr w:type="spellEnd"/>
      <w:r w:rsidRPr="002B5A25">
        <w:rPr>
          <w:sz w:val="22"/>
          <w:szCs w:val="22"/>
        </w:rPr>
        <w:t xml:space="preserve"> Choi, D </w:t>
      </w:r>
      <w:proofErr w:type="spellStart"/>
      <w:r w:rsidRPr="002B5A25">
        <w:rPr>
          <w:sz w:val="22"/>
          <w:szCs w:val="22"/>
        </w:rPr>
        <w:t>Raabe</w:t>
      </w:r>
      <w:proofErr w:type="spellEnd"/>
      <w:r w:rsidRPr="002B5A25">
        <w:rPr>
          <w:sz w:val="22"/>
          <w:szCs w:val="22"/>
        </w:rPr>
        <w:t xml:space="preserve"> and F U Renner 2013 Element-resolved corrosion analysis of stainless-type glass-forming steels </w:t>
      </w:r>
      <w:r w:rsidRPr="002B5A25">
        <w:rPr>
          <w:i/>
          <w:sz w:val="22"/>
          <w:szCs w:val="22"/>
        </w:rPr>
        <w:t>Science</w:t>
      </w:r>
      <w:r w:rsidRPr="002B5A25">
        <w:rPr>
          <w:sz w:val="22"/>
          <w:szCs w:val="22"/>
        </w:rPr>
        <w:t xml:space="preserve"> </w:t>
      </w:r>
      <w:r w:rsidRPr="002B5A25">
        <w:rPr>
          <w:b/>
          <w:sz w:val="22"/>
          <w:szCs w:val="22"/>
        </w:rPr>
        <w:t>341</w:t>
      </w:r>
      <w:r w:rsidRPr="002B5A25">
        <w:rPr>
          <w:sz w:val="22"/>
          <w:szCs w:val="22"/>
        </w:rPr>
        <w:t xml:space="preserve"> </w:t>
      </w:r>
      <w:r>
        <w:rPr>
          <w:sz w:val="22"/>
          <w:szCs w:val="22"/>
        </w:rPr>
        <w:t>372-</w:t>
      </w:r>
      <w:r w:rsidRPr="002B5A25">
        <w:rPr>
          <w:sz w:val="22"/>
          <w:szCs w:val="22"/>
        </w:rPr>
        <w:t>6.</w:t>
      </w:r>
    </w:p>
    <w:p w:rsidR="00E44548" w:rsidRPr="002B5A25" w:rsidRDefault="00E44548" w:rsidP="00E44548">
      <w:pPr>
        <w:rPr>
          <w:sz w:val="22"/>
          <w:szCs w:val="22"/>
        </w:rPr>
      </w:pPr>
      <w:r w:rsidRPr="002B5A25">
        <w:rPr>
          <w:sz w:val="22"/>
          <w:szCs w:val="22"/>
        </w:rPr>
        <w:t>[</w:t>
      </w:r>
      <w:r w:rsidR="008E2927">
        <w:rPr>
          <w:sz w:val="22"/>
          <w:szCs w:val="22"/>
        </w:rPr>
        <w:t>23</w:t>
      </w:r>
      <w:r w:rsidRPr="002B5A25">
        <w:rPr>
          <w:sz w:val="22"/>
          <w:szCs w:val="22"/>
        </w:rPr>
        <w:t>]</w:t>
      </w:r>
      <w:r w:rsidRPr="002B5A25">
        <w:rPr>
          <w:sz w:val="22"/>
          <w:szCs w:val="22"/>
        </w:rPr>
        <w:tab/>
        <w:t xml:space="preserve"> C </w:t>
      </w:r>
      <w:proofErr w:type="spellStart"/>
      <w:r w:rsidRPr="002B5A25">
        <w:rPr>
          <w:sz w:val="22"/>
          <w:szCs w:val="22"/>
        </w:rPr>
        <w:t>C</w:t>
      </w:r>
      <w:proofErr w:type="spellEnd"/>
      <w:r w:rsidRPr="002B5A25">
        <w:rPr>
          <w:sz w:val="22"/>
          <w:szCs w:val="22"/>
        </w:rPr>
        <w:t xml:space="preserve"> Shih, S J Lin, K H Chung, Y L Chen and Y </w:t>
      </w:r>
      <w:proofErr w:type="spellStart"/>
      <w:r w:rsidRPr="002B5A25">
        <w:rPr>
          <w:sz w:val="22"/>
          <w:szCs w:val="22"/>
        </w:rPr>
        <w:t>Y</w:t>
      </w:r>
      <w:proofErr w:type="spellEnd"/>
      <w:r w:rsidRPr="002B5A25">
        <w:rPr>
          <w:sz w:val="22"/>
          <w:szCs w:val="22"/>
        </w:rPr>
        <w:t xml:space="preserve"> Su 2000 Increased corrosion resistance of stent materials by converting current surface film of polycrystalline oxide into amorphous oxide </w:t>
      </w:r>
      <w:r w:rsidRPr="002B5A25">
        <w:rPr>
          <w:i/>
          <w:sz w:val="22"/>
          <w:szCs w:val="22"/>
        </w:rPr>
        <w:t>J. Biomed. Mater. Res</w:t>
      </w:r>
      <w:r w:rsidRPr="002B5A25">
        <w:rPr>
          <w:sz w:val="22"/>
          <w:szCs w:val="22"/>
        </w:rPr>
        <w:t xml:space="preserve">. </w:t>
      </w:r>
      <w:r w:rsidRPr="002B5A25">
        <w:rPr>
          <w:b/>
          <w:sz w:val="22"/>
          <w:szCs w:val="22"/>
        </w:rPr>
        <w:t>52</w:t>
      </w:r>
      <w:r w:rsidRPr="002B5A25">
        <w:rPr>
          <w:sz w:val="22"/>
          <w:szCs w:val="22"/>
        </w:rPr>
        <w:t xml:space="preserve"> </w:t>
      </w:r>
      <w:r>
        <w:rPr>
          <w:sz w:val="22"/>
          <w:szCs w:val="22"/>
        </w:rPr>
        <w:t>323-</w:t>
      </w:r>
      <w:r w:rsidRPr="002B5A25">
        <w:rPr>
          <w:sz w:val="22"/>
          <w:szCs w:val="22"/>
        </w:rPr>
        <w:t>32.</w:t>
      </w:r>
    </w:p>
    <w:p w:rsidR="00E44548" w:rsidRPr="002B5A25" w:rsidRDefault="00E44548" w:rsidP="00E44548">
      <w:pPr>
        <w:rPr>
          <w:sz w:val="22"/>
          <w:szCs w:val="22"/>
        </w:rPr>
      </w:pPr>
      <w:r w:rsidRPr="002B5A25">
        <w:rPr>
          <w:sz w:val="22"/>
          <w:szCs w:val="22"/>
        </w:rPr>
        <w:t>[</w:t>
      </w:r>
      <w:r w:rsidR="008E2927">
        <w:rPr>
          <w:sz w:val="22"/>
          <w:szCs w:val="22"/>
        </w:rPr>
        <w:t>24</w:t>
      </w:r>
      <w:r w:rsidRPr="002B5A25">
        <w:rPr>
          <w:sz w:val="22"/>
          <w:szCs w:val="22"/>
        </w:rPr>
        <w:t>]</w:t>
      </w:r>
      <w:r w:rsidRPr="002B5A25">
        <w:rPr>
          <w:sz w:val="22"/>
          <w:szCs w:val="22"/>
        </w:rPr>
        <w:tab/>
        <w:t xml:space="preserve"> T </w:t>
      </w:r>
      <w:proofErr w:type="spellStart"/>
      <w:r w:rsidRPr="002B5A25">
        <w:rPr>
          <w:sz w:val="22"/>
          <w:szCs w:val="22"/>
        </w:rPr>
        <w:t>Waitz</w:t>
      </w:r>
      <w:proofErr w:type="spellEnd"/>
      <w:r w:rsidRPr="002B5A25">
        <w:rPr>
          <w:sz w:val="22"/>
          <w:szCs w:val="22"/>
        </w:rPr>
        <w:t xml:space="preserve">, K Tsuchiya, T </w:t>
      </w:r>
      <w:proofErr w:type="spellStart"/>
      <w:r w:rsidRPr="002B5A25">
        <w:rPr>
          <w:sz w:val="22"/>
          <w:szCs w:val="22"/>
        </w:rPr>
        <w:t>Antretter</w:t>
      </w:r>
      <w:proofErr w:type="spellEnd"/>
      <w:r w:rsidRPr="002B5A25">
        <w:rPr>
          <w:sz w:val="22"/>
          <w:szCs w:val="22"/>
        </w:rPr>
        <w:t xml:space="preserve"> and F D Fischer 2009 Phase transformations of </w:t>
      </w:r>
      <w:proofErr w:type="spellStart"/>
      <w:r w:rsidRPr="002B5A25">
        <w:rPr>
          <w:sz w:val="22"/>
          <w:szCs w:val="22"/>
        </w:rPr>
        <w:t>nanocrystalline</w:t>
      </w:r>
      <w:proofErr w:type="spellEnd"/>
      <w:r w:rsidRPr="002B5A25">
        <w:rPr>
          <w:sz w:val="22"/>
          <w:szCs w:val="22"/>
        </w:rPr>
        <w:t xml:space="preserve"> martensitic materials </w:t>
      </w:r>
      <w:r w:rsidRPr="002B5A25">
        <w:rPr>
          <w:i/>
          <w:sz w:val="22"/>
          <w:szCs w:val="22"/>
        </w:rPr>
        <w:t xml:space="preserve">MRS Bull. </w:t>
      </w:r>
      <w:r w:rsidRPr="002B5A25">
        <w:rPr>
          <w:b/>
          <w:sz w:val="22"/>
          <w:szCs w:val="22"/>
        </w:rPr>
        <w:t>34</w:t>
      </w:r>
      <w:r w:rsidRPr="002B5A25">
        <w:rPr>
          <w:sz w:val="22"/>
          <w:szCs w:val="22"/>
        </w:rPr>
        <w:t xml:space="preserve"> </w:t>
      </w:r>
      <w:r>
        <w:rPr>
          <w:sz w:val="22"/>
          <w:szCs w:val="22"/>
        </w:rPr>
        <w:t>814-</w:t>
      </w:r>
      <w:r w:rsidRPr="002B5A25">
        <w:rPr>
          <w:sz w:val="22"/>
          <w:szCs w:val="22"/>
        </w:rPr>
        <w:t>21.</w:t>
      </w:r>
    </w:p>
    <w:p w:rsidR="00E44548" w:rsidRPr="002B5A25" w:rsidRDefault="00E44548" w:rsidP="00E44548">
      <w:pPr>
        <w:rPr>
          <w:sz w:val="22"/>
          <w:szCs w:val="22"/>
        </w:rPr>
      </w:pPr>
      <w:r w:rsidRPr="002B5A25">
        <w:rPr>
          <w:sz w:val="22"/>
          <w:szCs w:val="22"/>
        </w:rPr>
        <w:t>[</w:t>
      </w:r>
      <w:r w:rsidR="008E2927">
        <w:rPr>
          <w:sz w:val="22"/>
          <w:szCs w:val="22"/>
        </w:rPr>
        <w:t>25</w:t>
      </w:r>
      <w:r w:rsidRPr="002B5A25">
        <w:rPr>
          <w:sz w:val="22"/>
          <w:szCs w:val="22"/>
        </w:rPr>
        <w:t xml:space="preserve">] E </w:t>
      </w:r>
      <w:proofErr w:type="spellStart"/>
      <w:r w:rsidRPr="002B5A25">
        <w:rPr>
          <w:sz w:val="22"/>
          <w:szCs w:val="22"/>
        </w:rPr>
        <w:t>Saebnoori</w:t>
      </w:r>
      <w:proofErr w:type="spellEnd"/>
      <w:r w:rsidRPr="002B5A25">
        <w:rPr>
          <w:sz w:val="22"/>
          <w:szCs w:val="22"/>
        </w:rPr>
        <w:t xml:space="preserve">, T </w:t>
      </w:r>
      <w:proofErr w:type="spellStart"/>
      <w:r w:rsidRPr="002B5A25">
        <w:rPr>
          <w:sz w:val="22"/>
          <w:szCs w:val="22"/>
        </w:rPr>
        <w:t>Shahrabi</w:t>
      </w:r>
      <w:proofErr w:type="spellEnd"/>
      <w:r w:rsidRPr="002B5A25">
        <w:rPr>
          <w:sz w:val="22"/>
          <w:szCs w:val="22"/>
        </w:rPr>
        <w:t xml:space="preserve">, S Sanjabi, M </w:t>
      </w:r>
      <w:proofErr w:type="spellStart"/>
      <w:r w:rsidRPr="002B5A25">
        <w:rPr>
          <w:sz w:val="22"/>
          <w:szCs w:val="22"/>
        </w:rPr>
        <w:t>Ghaffari</w:t>
      </w:r>
      <w:proofErr w:type="spellEnd"/>
      <w:r w:rsidRPr="002B5A25">
        <w:rPr>
          <w:sz w:val="22"/>
          <w:szCs w:val="22"/>
        </w:rPr>
        <w:t xml:space="preserve"> and Z H Barber 2015 Surface characteristics and electrochemical </w:t>
      </w:r>
      <w:proofErr w:type="spellStart"/>
      <w:r w:rsidRPr="002B5A25">
        <w:rPr>
          <w:sz w:val="22"/>
          <w:szCs w:val="22"/>
        </w:rPr>
        <w:t>behaviour</w:t>
      </w:r>
      <w:proofErr w:type="spellEnd"/>
      <w:r w:rsidRPr="002B5A25">
        <w:rPr>
          <w:sz w:val="22"/>
          <w:szCs w:val="22"/>
        </w:rPr>
        <w:t xml:space="preserve"> of sputter-deposited </w:t>
      </w:r>
      <w:proofErr w:type="spellStart"/>
      <w:r w:rsidRPr="002B5A25">
        <w:rPr>
          <w:sz w:val="22"/>
          <w:szCs w:val="22"/>
        </w:rPr>
        <w:t>NiTi</w:t>
      </w:r>
      <w:proofErr w:type="spellEnd"/>
      <w:r w:rsidRPr="002B5A25">
        <w:rPr>
          <w:sz w:val="22"/>
          <w:szCs w:val="22"/>
        </w:rPr>
        <w:t xml:space="preserve"> thin film </w:t>
      </w:r>
      <w:r w:rsidRPr="002B5A25">
        <w:rPr>
          <w:i/>
          <w:sz w:val="22"/>
          <w:szCs w:val="22"/>
        </w:rPr>
        <w:t xml:space="preserve">Philos. Mag. </w:t>
      </w:r>
      <w:r w:rsidRPr="002B5A25">
        <w:rPr>
          <w:b/>
          <w:sz w:val="22"/>
          <w:szCs w:val="22"/>
        </w:rPr>
        <w:t>95</w:t>
      </w:r>
      <w:r w:rsidRPr="002B5A25">
        <w:rPr>
          <w:sz w:val="22"/>
          <w:szCs w:val="22"/>
        </w:rPr>
        <w:t xml:space="preserve"> 1696-1716.</w:t>
      </w:r>
    </w:p>
    <w:p w:rsidR="00E44548" w:rsidRPr="002B5A25" w:rsidRDefault="00E44548" w:rsidP="00E44548">
      <w:pPr>
        <w:rPr>
          <w:sz w:val="22"/>
          <w:szCs w:val="22"/>
        </w:rPr>
      </w:pPr>
      <w:r w:rsidRPr="002B5A25">
        <w:rPr>
          <w:sz w:val="22"/>
          <w:szCs w:val="22"/>
        </w:rPr>
        <w:t>[</w:t>
      </w:r>
      <w:r w:rsidR="008E2927">
        <w:rPr>
          <w:sz w:val="22"/>
          <w:szCs w:val="22"/>
        </w:rPr>
        <w:t>26</w:t>
      </w:r>
      <w:r w:rsidRPr="002B5A25">
        <w:rPr>
          <w:sz w:val="22"/>
          <w:szCs w:val="22"/>
        </w:rPr>
        <w:t xml:space="preserve">] V A Alves and C M </w:t>
      </w:r>
      <w:proofErr w:type="gramStart"/>
      <w:r w:rsidRPr="002B5A25">
        <w:rPr>
          <w:sz w:val="22"/>
          <w:szCs w:val="22"/>
        </w:rPr>
        <w:t>A</w:t>
      </w:r>
      <w:proofErr w:type="gramEnd"/>
      <w:r w:rsidRPr="002B5A25">
        <w:rPr>
          <w:sz w:val="22"/>
          <w:szCs w:val="22"/>
        </w:rPr>
        <w:t xml:space="preserve"> Brett 2002 Characterization of passive films formed on mild steel in bicarbonate solution by EIS </w:t>
      </w:r>
      <w:proofErr w:type="spellStart"/>
      <w:r w:rsidRPr="002B5A25">
        <w:rPr>
          <w:i/>
          <w:sz w:val="22"/>
          <w:szCs w:val="22"/>
        </w:rPr>
        <w:t>Electrochim</w:t>
      </w:r>
      <w:proofErr w:type="spellEnd"/>
      <w:r w:rsidRPr="002B5A25">
        <w:rPr>
          <w:i/>
          <w:sz w:val="22"/>
          <w:szCs w:val="22"/>
        </w:rPr>
        <w:t>. Acta</w:t>
      </w:r>
      <w:r w:rsidRPr="002B5A25">
        <w:rPr>
          <w:sz w:val="22"/>
          <w:szCs w:val="22"/>
        </w:rPr>
        <w:t xml:space="preserve"> </w:t>
      </w:r>
      <w:r w:rsidRPr="002B5A25">
        <w:rPr>
          <w:b/>
          <w:sz w:val="22"/>
          <w:szCs w:val="22"/>
        </w:rPr>
        <w:t>47</w:t>
      </w:r>
      <w:r w:rsidRPr="002B5A25">
        <w:rPr>
          <w:sz w:val="22"/>
          <w:szCs w:val="22"/>
        </w:rPr>
        <w:t xml:space="preserve"> </w:t>
      </w:r>
      <w:r>
        <w:rPr>
          <w:sz w:val="22"/>
          <w:szCs w:val="22"/>
        </w:rPr>
        <w:t>2081-</w:t>
      </w:r>
      <w:r w:rsidRPr="002B5A25">
        <w:rPr>
          <w:sz w:val="22"/>
          <w:szCs w:val="22"/>
        </w:rPr>
        <w:t>91.</w:t>
      </w:r>
    </w:p>
    <w:p w:rsidR="00E44548" w:rsidRPr="002B5A25" w:rsidRDefault="00E44548" w:rsidP="00E44548">
      <w:pPr>
        <w:rPr>
          <w:sz w:val="22"/>
          <w:szCs w:val="22"/>
        </w:rPr>
      </w:pPr>
      <w:r w:rsidRPr="002B5A25">
        <w:rPr>
          <w:sz w:val="22"/>
          <w:szCs w:val="22"/>
        </w:rPr>
        <w:t>[</w:t>
      </w:r>
      <w:r w:rsidR="008E2927">
        <w:rPr>
          <w:sz w:val="22"/>
          <w:szCs w:val="22"/>
        </w:rPr>
        <w:t>27</w:t>
      </w:r>
      <w:r w:rsidRPr="002B5A25">
        <w:rPr>
          <w:sz w:val="22"/>
          <w:szCs w:val="22"/>
        </w:rPr>
        <w:t>]</w:t>
      </w:r>
      <w:r w:rsidRPr="002B5A25">
        <w:rPr>
          <w:sz w:val="22"/>
          <w:szCs w:val="22"/>
        </w:rPr>
        <w:tab/>
        <w:t xml:space="preserve"> B G </w:t>
      </w:r>
      <w:bookmarkStart w:id="16" w:name="OLE_LINK1"/>
      <w:bookmarkStart w:id="17" w:name="OLE_LINK2"/>
      <w:r w:rsidRPr="002B5A25">
        <w:rPr>
          <w:sz w:val="22"/>
          <w:szCs w:val="22"/>
        </w:rPr>
        <w:t xml:space="preserve">Pound 2008 </w:t>
      </w:r>
      <w:proofErr w:type="gramStart"/>
      <w:r w:rsidRPr="002B5A25">
        <w:rPr>
          <w:sz w:val="22"/>
          <w:szCs w:val="22"/>
        </w:rPr>
        <w:t>The</w:t>
      </w:r>
      <w:proofErr w:type="gramEnd"/>
      <w:r w:rsidRPr="002B5A25">
        <w:rPr>
          <w:sz w:val="22"/>
          <w:szCs w:val="22"/>
        </w:rPr>
        <w:t xml:space="preserve"> electrochemical behavior of nitinol in simulated physiological solutions</w:t>
      </w:r>
      <w:bookmarkEnd w:id="16"/>
      <w:bookmarkEnd w:id="17"/>
      <w:r w:rsidRPr="002B5A25">
        <w:rPr>
          <w:sz w:val="22"/>
          <w:szCs w:val="22"/>
        </w:rPr>
        <w:t xml:space="preserve"> </w:t>
      </w:r>
      <w:r w:rsidRPr="002B5A25">
        <w:rPr>
          <w:i/>
          <w:sz w:val="22"/>
          <w:szCs w:val="22"/>
        </w:rPr>
        <w:t xml:space="preserve">J. Biomed. Mater. Res. </w:t>
      </w:r>
      <w:proofErr w:type="gramStart"/>
      <w:r w:rsidRPr="002B5A25">
        <w:rPr>
          <w:i/>
          <w:sz w:val="22"/>
          <w:szCs w:val="22"/>
        </w:rPr>
        <w:t>A</w:t>
      </w:r>
      <w:proofErr w:type="gramEnd"/>
      <w:r w:rsidRPr="002B5A25">
        <w:rPr>
          <w:i/>
          <w:sz w:val="22"/>
          <w:szCs w:val="22"/>
        </w:rPr>
        <w:t xml:space="preserve"> </w:t>
      </w:r>
      <w:r w:rsidRPr="002B5A25">
        <w:rPr>
          <w:b/>
          <w:sz w:val="22"/>
          <w:szCs w:val="22"/>
        </w:rPr>
        <w:t>85</w:t>
      </w:r>
      <w:r w:rsidRPr="002B5A25">
        <w:rPr>
          <w:sz w:val="22"/>
          <w:szCs w:val="22"/>
        </w:rPr>
        <w:t xml:space="preserve"> </w:t>
      </w:r>
      <w:r>
        <w:rPr>
          <w:sz w:val="22"/>
          <w:szCs w:val="22"/>
        </w:rPr>
        <w:t>1103-</w:t>
      </w:r>
      <w:r w:rsidRPr="002B5A25">
        <w:rPr>
          <w:sz w:val="22"/>
          <w:szCs w:val="22"/>
        </w:rPr>
        <w:t>13.</w:t>
      </w:r>
    </w:p>
    <w:p w:rsidR="00E44548" w:rsidRPr="002B5A25" w:rsidRDefault="00E44548" w:rsidP="00E44548">
      <w:pPr>
        <w:rPr>
          <w:sz w:val="22"/>
          <w:szCs w:val="22"/>
        </w:rPr>
      </w:pPr>
      <w:r w:rsidRPr="002B5A25">
        <w:rPr>
          <w:sz w:val="22"/>
          <w:szCs w:val="22"/>
        </w:rPr>
        <w:t>[</w:t>
      </w:r>
      <w:r w:rsidR="008E2927">
        <w:rPr>
          <w:sz w:val="22"/>
          <w:szCs w:val="22"/>
        </w:rPr>
        <w:t>28</w:t>
      </w:r>
      <w:r w:rsidRPr="002B5A25">
        <w:rPr>
          <w:sz w:val="22"/>
          <w:szCs w:val="22"/>
        </w:rPr>
        <w:t>]</w:t>
      </w:r>
      <w:r w:rsidRPr="002B5A25">
        <w:rPr>
          <w:sz w:val="22"/>
          <w:szCs w:val="22"/>
        </w:rPr>
        <w:tab/>
        <w:t xml:space="preserve"> B G Pound 2010 Electrochemical behavior of cobalt-chromium alloys in a simulated physiological solution </w:t>
      </w:r>
      <w:r w:rsidRPr="002B5A25">
        <w:rPr>
          <w:i/>
          <w:sz w:val="22"/>
          <w:szCs w:val="22"/>
        </w:rPr>
        <w:t>J. Biomed. Mater. Res. A</w:t>
      </w:r>
      <w:r w:rsidRPr="002B5A25">
        <w:rPr>
          <w:sz w:val="22"/>
          <w:szCs w:val="22"/>
        </w:rPr>
        <w:t xml:space="preserve"> </w:t>
      </w:r>
      <w:r w:rsidRPr="002B5A25">
        <w:rPr>
          <w:b/>
          <w:sz w:val="22"/>
          <w:szCs w:val="22"/>
        </w:rPr>
        <w:t>94</w:t>
      </w:r>
      <w:r w:rsidRPr="002B5A25">
        <w:rPr>
          <w:sz w:val="22"/>
          <w:szCs w:val="22"/>
        </w:rPr>
        <w:t xml:space="preserve"> 93-102.</w:t>
      </w:r>
    </w:p>
    <w:p w:rsidR="00E44548" w:rsidRPr="002B5A25" w:rsidRDefault="00E44548" w:rsidP="00E44548">
      <w:pPr>
        <w:rPr>
          <w:sz w:val="22"/>
          <w:szCs w:val="22"/>
        </w:rPr>
      </w:pPr>
      <w:r w:rsidRPr="00A2365B">
        <w:rPr>
          <w:sz w:val="22"/>
          <w:szCs w:val="22"/>
        </w:rPr>
        <w:lastRenderedPageBreak/>
        <w:t>[</w:t>
      </w:r>
      <w:r w:rsidR="008E2927">
        <w:rPr>
          <w:sz w:val="22"/>
          <w:szCs w:val="22"/>
        </w:rPr>
        <w:t>29</w:t>
      </w:r>
      <w:r>
        <w:rPr>
          <w:sz w:val="22"/>
          <w:szCs w:val="22"/>
        </w:rPr>
        <w:t>]</w:t>
      </w:r>
      <w:r>
        <w:rPr>
          <w:sz w:val="22"/>
          <w:szCs w:val="22"/>
        </w:rPr>
        <w:tab/>
        <w:t xml:space="preserve">ASTM Standard F 2129-08 2008 </w:t>
      </w:r>
      <w:r w:rsidRPr="00A2365B">
        <w:rPr>
          <w:i/>
          <w:sz w:val="22"/>
          <w:szCs w:val="22"/>
        </w:rPr>
        <w:t xml:space="preserve">Standard test method for conducting cyclic </w:t>
      </w:r>
      <w:proofErr w:type="spellStart"/>
      <w:r w:rsidRPr="00A2365B">
        <w:rPr>
          <w:i/>
          <w:sz w:val="22"/>
          <w:szCs w:val="22"/>
        </w:rPr>
        <w:t>potentidynamic</w:t>
      </w:r>
      <w:proofErr w:type="spellEnd"/>
      <w:r w:rsidRPr="00A2365B">
        <w:rPr>
          <w:i/>
          <w:sz w:val="22"/>
          <w:szCs w:val="22"/>
        </w:rPr>
        <w:t xml:space="preserve"> polarization measurements to determine the corrosion susceptibility of small implant devices</w:t>
      </w:r>
      <w:r>
        <w:rPr>
          <w:sz w:val="22"/>
          <w:szCs w:val="22"/>
        </w:rPr>
        <w:t xml:space="preserve"> (</w:t>
      </w:r>
      <w:r w:rsidRPr="00A2365B">
        <w:rPr>
          <w:sz w:val="22"/>
          <w:szCs w:val="22"/>
        </w:rPr>
        <w:t>West Conshohocken, Pennsylvania, ASTM International</w:t>
      </w:r>
      <w:r>
        <w:rPr>
          <w:sz w:val="22"/>
          <w:szCs w:val="22"/>
        </w:rPr>
        <w:t>)</w:t>
      </w:r>
      <w:r w:rsidRPr="00A2365B">
        <w:rPr>
          <w:sz w:val="22"/>
          <w:szCs w:val="22"/>
        </w:rPr>
        <w:t>.</w:t>
      </w:r>
    </w:p>
    <w:p w:rsidR="00E44548" w:rsidRPr="002B5A25" w:rsidRDefault="00E44548" w:rsidP="00E44548">
      <w:pPr>
        <w:rPr>
          <w:sz w:val="22"/>
          <w:szCs w:val="22"/>
        </w:rPr>
      </w:pPr>
      <w:r w:rsidRPr="00A33966">
        <w:rPr>
          <w:sz w:val="22"/>
          <w:szCs w:val="22"/>
        </w:rPr>
        <w:t>[</w:t>
      </w:r>
      <w:r w:rsidR="008E2927">
        <w:rPr>
          <w:sz w:val="22"/>
          <w:szCs w:val="22"/>
        </w:rPr>
        <w:t>30</w:t>
      </w:r>
      <w:r w:rsidRPr="00A33966">
        <w:rPr>
          <w:sz w:val="22"/>
          <w:szCs w:val="22"/>
        </w:rPr>
        <w:t>]</w:t>
      </w:r>
      <w:r w:rsidRPr="00A33966">
        <w:rPr>
          <w:sz w:val="22"/>
          <w:szCs w:val="22"/>
        </w:rPr>
        <w:tab/>
        <w:t xml:space="preserve"> W </w:t>
      </w:r>
      <w:r>
        <w:rPr>
          <w:sz w:val="22"/>
          <w:szCs w:val="22"/>
        </w:rPr>
        <w:t xml:space="preserve">S </w:t>
      </w:r>
      <w:r w:rsidRPr="00A33966">
        <w:rPr>
          <w:sz w:val="22"/>
          <w:szCs w:val="22"/>
        </w:rPr>
        <w:t xml:space="preserve">Hwang, </w:t>
      </w:r>
      <w:r>
        <w:rPr>
          <w:sz w:val="22"/>
          <w:szCs w:val="22"/>
        </w:rPr>
        <w:t>K J Kim and W C</w:t>
      </w:r>
      <w:r w:rsidRPr="00A33966">
        <w:rPr>
          <w:sz w:val="22"/>
          <w:szCs w:val="22"/>
        </w:rPr>
        <w:t xml:space="preserve"> </w:t>
      </w:r>
      <w:proofErr w:type="spellStart"/>
      <w:r w:rsidRPr="00A33966">
        <w:rPr>
          <w:sz w:val="22"/>
          <w:szCs w:val="22"/>
        </w:rPr>
        <w:t>Seo</w:t>
      </w:r>
      <w:proofErr w:type="spellEnd"/>
      <w:r>
        <w:rPr>
          <w:sz w:val="22"/>
          <w:szCs w:val="22"/>
        </w:rPr>
        <w:t xml:space="preserve"> 1994 </w:t>
      </w:r>
      <w:r w:rsidRPr="00A2365B">
        <w:rPr>
          <w:i/>
          <w:sz w:val="22"/>
          <w:szCs w:val="22"/>
        </w:rPr>
        <w:t xml:space="preserve">Pitting corrosion of </w:t>
      </w:r>
      <w:proofErr w:type="spellStart"/>
      <w:r w:rsidRPr="00A2365B">
        <w:rPr>
          <w:i/>
          <w:sz w:val="22"/>
          <w:szCs w:val="22"/>
        </w:rPr>
        <w:t>NiTi</w:t>
      </w:r>
      <w:proofErr w:type="spellEnd"/>
      <w:r w:rsidRPr="00A2365B">
        <w:rPr>
          <w:i/>
          <w:sz w:val="22"/>
          <w:szCs w:val="22"/>
        </w:rPr>
        <w:t xml:space="preserve"> shape memory alloy in </w:t>
      </w:r>
      <w:proofErr w:type="spellStart"/>
      <w:r w:rsidRPr="00A2365B">
        <w:rPr>
          <w:i/>
          <w:sz w:val="22"/>
          <w:szCs w:val="22"/>
        </w:rPr>
        <w:t>deaerated</w:t>
      </w:r>
      <w:proofErr w:type="spellEnd"/>
      <w:r w:rsidRPr="00A2365B">
        <w:rPr>
          <w:i/>
          <w:sz w:val="22"/>
          <w:szCs w:val="22"/>
        </w:rPr>
        <w:t xml:space="preserve"> chloride solution in: 3th International Corrosion Congress</w:t>
      </w:r>
      <w:r>
        <w:rPr>
          <w:sz w:val="22"/>
          <w:szCs w:val="22"/>
        </w:rPr>
        <w:t xml:space="preserve"> (Houston, TX, </w:t>
      </w:r>
      <w:r w:rsidRPr="00A33966">
        <w:rPr>
          <w:sz w:val="22"/>
          <w:szCs w:val="22"/>
        </w:rPr>
        <w:t>NACE I</w:t>
      </w:r>
      <w:r>
        <w:rPr>
          <w:sz w:val="22"/>
          <w:szCs w:val="22"/>
        </w:rPr>
        <w:t xml:space="preserve">nternational) </w:t>
      </w:r>
      <w:r w:rsidRPr="00A33966">
        <w:rPr>
          <w:sz w:val="22"/>
          <w:szCs w:val="22"/>
        </w:rPr>
        <w:t>Paper No. 381.</w:t>
      </w:r>
    </w:p>
    <w:p w:rsidR="00E44548" w:rsidRPr="002B5A25" w:rsidRDefault="00E44548" w:rsidP="00E44548">
      <w:pPr>
        <w:rPr>
          <w:sz w:val="22"/>
          <w:szCs w:val="22"/>
        </w:rPr>
      </w:pPr>
      <w:r w:rsidRPr="002B5A25">
        <w:rPr>
          <w:sz w:val="22"/>
          <w:szCs w:val="22"/>
        </w:rPr>
        <w:t>[</w:t>
      </w:r>
      <w:r w:rsidR="008E2927">
        <w:rPr>
          <w:sz w:val="22"/>
          <w:szCs w:val="22"/>
        </w:rPr>
        <w:t>31</w:t>
      </w:r>
      <w:r w:rsidRPr="002B5A25">
        <w:rPr>
          <w:sz w:val="22"/>
          <w:szCs w:val="22"/>
        </w:rPr>
        <w:t>]</w:t>
      </w:r>
      <w:r w:rsidRPr="002B5A25">
        <w:rPr>
          <w:sz w:val="22"/>
          <w:szCs w:val="22"/>
        </w:rPr>
        <w:tab/>
        <w:t xml:space="preserve"> J L Gilbert 1998 Step-polarization impedance spectroscopy of implant alloys in physiologic solutions </w:t>
      </w:r>
      <w:r w:rsidRPr="002B5A25">
        <w:rPr>
          <w:i/>
          <w:sz w:val="22"/>
          <w:szCs w:val="22"/>
        </w:rPr>
        <w:t>J Biomed. Mater. Res.</w:t>
      </w:r>
      <w:r w:rsidRPr="002B5A25">
        <w:rPr>
          <w:sz w:val="22"/>
          <w:szCs w:val="22"/>
        </w:rPr>
        <w:t xml:space="preserve"> </w:t>
      </w:r>
      <w:r w:rsidRPr="002B5A25">
        <w:rPr>
          <w:b/>
          <w:sz w:val="22"/>
          <w:szCs w:val="22"/>
        </w:rPr>
        <w:t>40</w:t>
      </w:r>
      <w:r>
        <w:rPr>
          <w:sz w:val="22"/>
          <w:szCs w:val="22"/>
        </w:rPr>
        <w:t xml:space="preserve"> 233-</w:t>
      </w:r>
      <w:r w:rsidRPr="002B5A25">
        <w:rPr>
          <w:sz w:val="22"/>
          <w:szCs w:val="22"/>
        </w:rPr>
        <w:t>43.</w:t>
      </w:r>
    </w:p>
    <w:p w:rsidR="00E44548" w:rsidRPr="002B5A25" w:rsidRDefault="00E44548" w:rsidP="00E44548">
      <w:pPr>
        <w:rPr>
          <w:sz w:val="22"/>
          <w:szCs w:val="22"/>
        </w:rPr>
      </w:pPr>
      <w:r w:rsidRPr="00A2365B">
        <w:rPr>
          <w:sz w:val="22"/>
          <w:szCs w:val="22"/>
        </w:rPr>
        <w:t>[</w:t>
      </w:r>
      <w:r w:rsidR="008E2927">
        <w:rPr>
          <w:sz w:val="22"/>
          <w:szCs w:val="22"/>
        </w:rPr>
        <w:t>32</w:t>
      </w:r>
      <w:r w:rsidRPr="00A2365B">
        <w:rPr>
          <w:sz w:val="22"/>
          <w:szCs w:val="22"/>
        </w:rPr>
        <w:t>]</w:t>
      </w:r>
      <w:r w:rsidRPr="00A2365B">
        <w:rPr>
          <w:sz w:val="22"/>
          <w:szCs w:val="22"/>
        </w:rPr>
        <w:tab/>
        <w:t xml:space="preserve"> D R </w:t>
      </w:r>
      <w:proofErr w:type="spellStart"/>
      <w:r>
        <w:rPr>
          <w:sz w:val="22"/>
          <w:szCs w:val="22"/>
        </w:rPr>
        <w:t>Lide</w:t>
      </w:r>
      <w:proofErr w:type="spellEnd"/>
      <w:r>
        <w:rPr>
          <w:sz w:val="22"/>
          <w:szCs w:val="22"/>
        </w:rPr>
        <w:t xml:space="preserve"> 1999 </w:t>
      </w:r>
      <w:r w:rsidRPr="00A2365B">
        <w:rPr>
          <w:i/>
          <w:sz w:val="22"/>
          <w:szCs w:val="22"/>
        </w:rPr>
        <w:t>Handbook of Chemistry and Physics, 80th ed</w:t>
      </w:r>
      <w:r>
        <w:rPr>
          <w:sz w:val="22"/>
          <w:szCs w:val="22"/>
        </w:rPr>
        <w:t>. (New York, CRC Press LLC).</w:t>
      </w:r>
    </w:p>
    <w:p w:rsidR="00E44548" w:rsidRPr="002B5A25" w:rsidRDefault="00E44548" w:rsidP="00E44548">
      <w:pPr>
        <w:rPr>
          <w:sz w:val="22"/>
          <w:szCs w:val="22"/>
        </w:rPr>
      </w:pPr>
      <w:r w:rsidRPr="002B5A25">
        <w:rPr>
          <w:sz w:val="22"/>
          <w:szCs w:val="22"/>
        </w:rPr>
        <w:t>[</w:t>
      </w:r>
      <w:r w:rsidR="008E2927">
        <w:rPr>
          <w:sz w:val="22"/>
          <w:szCs w:val="22"/>
        </w:rPr>
        <w:t>33</w:t>
      </w:r>
      <w:r w:rsidRPr="002B5A25">
        <w:rPr>
          <w:sz w:val="22"/>
          <w:szCs w:val="22"/>
        </w:rPr>
        <w:t>]</w:t>
      </w:r>
      <w:r w:rsidRPr="002B5A25">
        <w:rPr>
          <w:sz w:val="22"/>
          <w:szCs w:val="22"/>
        </w:rPr>
        <w:tab/>
        <w:t xml:space="preserve"> S </w:t>
      </w:r>
      <w:proofErr w:type="spellStart"/>
      <w:r w:rsidRPr="002B5A25">
        <w:rPr>
          <w:sz w:val="22"/>
          <w:szCs w:val="22"/>
        </w:rPr>
        <w:t>Shabalovskaya</w:t>
      </w:r>
      <w:proofErr w:type="spellEnd"/>
      <w:r w:rsidRPr="002B5A25">
        <w:rPr>
          <w:sz w:val="22"/>
          <w:szCs w:val="22"/>
        </w:rPr>
        <w:t xml:space="preserve">, J </w:t>
      </w:r>
      <w:proofErr w:type="spellStart"/>
      <w:r w:rsidRPr="002B5A25">
        <w:rPr>
          <w:sz w:val="22"/>
          <w:szCs w:val="22"/>
        </w:rPr>
        <w:t>Anderegg</w:t>
      </w:r>
      <w:proofErr w:type="spellEnd"/>
      <w:r w:rsidRPr="002B5A25">
        <w:rPr>
          <w:sz w:val="22"/>
          <w:szCs w:val="22"/>
        </w:rPr>
        <w:t xml:space="preserve"> and J van </w:t>
      </w:r>
      <w:proofErr w:type="spellStart"/>
      <w:r w:rsidRPr="002B5A25">
        <w:rPr>
          <w:sz w:val="22"/>
          <w:szCs w:val="22"/>
        </w:rPr>
        <w:t>Humbeeck</w:t>
      </w:r>
      <w:proofErr w:type="spellEnd"/>
      <w:r w:rsidRPr="002B5A25">
        <w:rPr>
          <w:sz w:val="22"/>
          <w:szCs w:val="22"/>
        </w:rPr>
        <w:t xml:space="preserve"> 2008 Critical overview of nitinol surfaces and their modifications for medical applications </w:t>
      </w:r>
      <w:proofErr w:type="spellStart"/>
      <w:r w:rsidRPr="002B5A25">
        <w:rPr>
          <w:i/>
          <w:sz w:val="22"/>
          <w:szCs w:val="22"/>
        </w:rPr>
        <w:t>Acta</w:t>
      </w:r>
      <w:proofErr w:type="spellEnd"/>
      <w:r w:rsidRPr="002B5A25">
        <w:rPr>
          <w:i/>
          <w:sz w:val="22"/>
          <w:szCs w:val="22"/>
        </w:rPr>
        <w:t xml:space="preserve"> </w:t>
      </w:r>
      <w:proofErr w:type="spellStart"/>
      <w:r w:rsidRPr="002B5A25">
        <w:rPr>
          <w:i/>
          <w:sz w:val="22"/>
          <w:szCs w:val="22"/>
        </w:rPr>
        <w:t>Biomater</w:t>
      </w:r>
      <w:proofErr w:type="spellEnd"/>
      <w:r w:rsidRPr="002B5A25">
        <w:rPr>
          <w:i/>
          <w:sz w:val="22"/>
          <w:szCs w:val="22"/>
        </w:rPr>
        <w:t xml:space="preserve">. </w:t>
      </w:r>
      <w:r w:rsidRPr="002B5A25">
        <w:rPr>
          <w:b/>
          <w:sz w:val="22"/>
          <w:szCs w:val="22"/>
        </w:rPr>
        <w:t>4</w:t>
      </w:r>
      <w:r w:rsidRPr="002B5A25">
        <w:rPr>
          <w:sz w:val="22"/>
          <w:szCs w:val="22"/>
        </w:rPr>
        <w:t xml:space="preserve"> </w:t>
      </w:r>
      <w:r>
        <w:rPr>
          <w:sz w:val="22"/>
          <w:szCs w:val="22"/>
        </w:rPr>
        <w:t>447-</w:t>
      </w:r>
      <w:r w:rsidRPr="002B5A25">
        <w:rPr>
          <w:sz w:val="22"/>
          <w:szCs w:val="22"/>
        </w:rPr>
        <w:t>67.</w:t>
      </w:r>
    </w:p>
    <w:p w:rsidR="00E44548" w:rsidRPr="002B5A25" w:rsidRDefault="00E44548" w:rsidP="00E44548">
      <w:pPr>
        <w:rPr>
          <w:sz w:val="22"/>
          <w:szCs w:val="22"/>
        </w:rPr>
      </w:pPr>
      <w:r w:rsidRPr="002B5A25">
        <w:rPr>
          <w:sz w:val="22"/>
          <w:szCs w:val="22"/>
        </w:rPr>
        <w:t>[</w:t>
      </w:r>
      <w:r w:rsidR="008E2927">
        <w:rPr>
          <w:sz w:val="22"/>
          <w:szCs w:val="22"/>
        </w:rPr>
        <w:t>34</w:t>
      </w:r>
      <w:r w:rsidRPr="002B5A25">
        <w:rPr>
          <w:sz w:val="22"/>
          <w:szCs w:val="22"/>
        </w:rPr>
        <w:t>]</w:t>
      </w:r>
      <w:r w:rsidRPr="002B5A25">
        <w:rPr>
          <w:sz w:val="22"/>
          <w:szCs w:val="22"/>
        </w:rPr>
        <w:tab/>
        <w:t xml:space="preserve"> J P </w:t>
      </w:r>
      <w:proofErr w:type="spellStart"/>
      <w:r w:rsidRPr="002B5A25">
        <w:rPr>
          <w:sz w:val="22"/>
          <w:szCs w:val="22"/>
        </w:rPr>
        <w:t>Bearinger</w:t>
      </w:r>
      <w:proofErr w:type="spellEnd"/>
      <w:r w:rsidRPr="002B5A25">
        <w:rPr>
          <w:sz w:val="22"/>
          <w:szCs w:val="22"/>
        </w:rPr>
        <w:t xml:space="preserve">, C </w:t>
      </w:r>
      <w:proofErr w:type="gramStart"/>
      <w:r w:rsidRPr="002B5A25">
        <w:rPr>
          <w:sz w:val="22"/>
          <w:szCs w:val="22"/>
        </w:rPr>
        <w:t>A</w:t>
      </w:r>
      <w:proofErr w:type="gramEnd"/>
      <w:r w:rsidRPr="002B5A25">
        <w:rPr>
          <w:sz w:val="22"/>
          <w:szCs w:val="22"/>
        </w:rPr>
        <w:t xml:space="preserve"> Orme and J L Gilbert 2003 In situ imaging and impedance measurements of titanium surface using AFM and SPIS </w:t>
      </w:r>
      <w:proofErr w:type="spellStart"/>
      <w:r w:rsidRPr="002B5A25">
        <w:rPr>
          <w:i/>
          <w:sz w:val="22"/>
          <w:szCs w:val="22"/>
        </w:rPr>
        <w:t>Biomater</w:t>
      </w:r>
      <w:proofErr w:type="spellEnd"/>
      <w:r w:rsidRPr="002B5A25">
        <w:rPr>
          <w:i/>
          <w:sz w:val="22"/>
          <w:szCs w:val="22"/>
        </w:rPr>
        <w:t xml:space="preserve">. </w:t>
      </w:r>
      <w:r w:rsidRPr="002B5A25">
        <w:rPr>
          <w:b/>
          <w:sz w:val="22"/>
          <w:szCs w:val="22"/>
        </w:rPr>
        <w:t>24</w:t>
      </w:r>
      <w:r w:rsidRPr="002B5A25">
        <w:rPr>
          <w:sz w:val="22"/>
          <w:szCs w:val="22"/>
        </w:rPr>
        <w:t xml:space="preserve"> </w:t>
      </w:r>
      <w:r>
        <w:rPr>
          <w:sz w:val="22"/>
          <w:szCs w:val="22"/>
        </w:rPr>
        <w:t>1837-</w:t>
      </w:r>
      <w:r w:rsidRPr="002B5A25">
        <w:rPr>
          <w:sz w:val="22"/>
          <w:szCs w:val="22"/>
        </w:rPr>
        <w:t>52.</w:t>
      </w:r>
    </w:p>
    <w:p w:rsidR="00E44548" w:rsidRPr="00A2365B" w:rsidRDefault="00E44548" w:rsidP="00E44548">
      <w:pPr>
        <w:ind w:left="0" w:firstLine="465"/>
        <w:rPr>
          <w:b/>
          <w:sz w:val="22"/>
          <w:szCs w:val="22"/>
          <w:lang w:eastAsia="zh-CN"/>
        </w:rPr>
      </w:pPr>
    </w:p>
    <w:sectPr w:rsidR="00E44548" w:rsidRPr="00A2365B" w:rsidSect="006E15AB">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F5" w:rsidRDefault="007467F5" w:rsidP="006E15AB">
      <w:pPr>
        <w:spacing w:before="0" w:after="0" w:line="240" w:lineRule="auto"/>
      </w:pPr>
      <w:r>
        <w:separator/>
      </w:r>
    </w:p>
  </w:endnote>
  <w:endnote w:type="continuationSeparator" w:id="0">
    <w:p w:rsidR="007467F5" w:rsidRDefault="007467F5" w:rsidP="006E15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22088"/>
      <w:docPartObj>
        <w:docPartGallery w:val="Page Numbers (Bottom of Page)"/>
        <w:docPartUnique/>
      </w:docPartObj>
    </w:sdtPr>
    <w:sdtEndPr>
      <w:rPr>
        <w:noProof/>
      </w:rPr>
    </w:sdtEndPr>
    <w:sdtContent>
      <w:p w:rsidR="009D3FB7" w:rsidRDefault="002F299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9D3FB7" w:rsidRDefault="009D3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F5" w:rsidRDefault="007467F5" w:rsidP="006E15AB">
      <w:pPr>
        <w:spacing w:before="0" w:after="0" w:line="240" w:lineRule="auto"/>
      </w:pPr>
      <w:r>
        <w:separator/>
      </w:r>
    </w:p>
  </w:footnote>
  <w:footnote w:type="continuationSeparator" w:id="0">
    <w:p w:rsidR="007467F5" w:rsidRDefault="007467F5" w:rsidP="006E15A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10B"/>
    <w:multiLevelType w:val="hybridMultilevel"/>
    <w:tmpl w:val="32EE33AE"/>
    <w:lvl w:ilvl="0" w:tplc="0DC0E88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136361CF"/>
    <w:multiLevelType w:val="hybridMultilevel"/>
    <w:tmpl w:val="B922ED4C"/>
    <w:lvl w:ilvl="0" w:tplc="97588E76">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19AE5F34"/>
    <w:multiLevelType w:val="multilevel"/>
    <w:tmpl w:val="4A143354"/>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nsid w:val="1A183EA1"/>
    <w:multiLevelType w:val="hybridMultilevel"/>
    <w:tmpl w:val="F9C46DCC"/>
    <w:lvl w:ilvl="0" w:tplc="24121E40">
      <w:start w:val="10"/>
      <w:numFmt w:val="bullet"/>
      <w:lvlText w:val=""/>
      <w:lvlJc w:val="left"/>
      <w:pPr>
        <w:ind w:left="1778" w:hanging="360"/>
      </w:pPr>
      <w:rPr>
        <w:rFonts w:ascii="Symbol" w:eastAsiaTheme="minorEastAsia" w:hAnsi="Symbol"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nsid w:val="1E5E3403"/>
    <w:multiLevelType w:val="hybridMultilevel"/>
    <w:tmpl w:val="F42A9934"/>
    <w:lvl w:ilvl="0" w:tplc="9AEA82A8">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25E902E3"/>
    <w:multiLevelType w:val="hybridMultilevel"/>
    <w:tmpl w:val="6142832A"/>
    <w:lvl w:ilvl="0" w:tplc="25A0E0AA">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D3C01AF"/>
    <w:multiLevelType w:val="hybridMultilevel"/>
    <w:tmpl w:val="DE444F88"/>
    <w:lvl w:ilvl="0" w:tplc="EA3A3D9C">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3C45695F"/>
    <w:multiLevelType w:val="hybridMultilevel"/>
    <w:tmpl w:val="3AA2C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56F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CA7FF5"/>
    <w:multiLevelType w:val="hybridMultilevel"/>
    <w:tmpl w:val="7F58E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C4DD1"/>
    <w:multiLevelType w:val="hybridMultilevel"/>
    <w:tmpl w:val="E42E5E6A"/>
    <w:lvl w:ilvl="0" w:tplc="B998AB5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6157707"/>
    <w:multiLevelType w:val="hybridMultilevel"/>
    <w:tmpl w:val="2CA2BA8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6B9A547A"/>
    <w:multiLevelType w:val="multilevel"/>
    <w:tmpl w:val="C9D0EB3E"/>
    <w:lvl w:ilvl="0">
      <w:start w:val="1"/>
      <w:numFmt w:val="decimal"/>
      <w:lvlText w:val="%1."/>
      <w:lvlJc w:val="left"/>
      <w:pPr>
        <w:ind w:left="792" w:hanging="360"/>
      </w:pPr>
      <w:rPr>
        <w:rFonts w:hint="default"/>
      </w:rPr>
    </w:lvl>
    <w:lvl w:ilvl="1">
      <w:start w:val="2"/>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3">
    <w:nsid w:val="7C2853FE"/>
    <w:multiLevelType w:val="multilevel"/>
    <w:tmpl w:val="1B668208"/>
    <w:lvl w:ilvl="0">
      <w:start w:val="1"/>
      <w:numFmt w:val="decimal"/>
      <w:lvlText w:val="%1."/>
      <w:lvlJc w:val="left"/>
      <w:pPr>
        <w:ind w:left="63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15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9"/>
  </w:num>
  <w:num w:numId="5">
    <w:abstractNumId w:val="8"/>
  </w:num>
  <w:num w:numId="6">
    <w:abstractNumId w:val="11"/>
  </w:num>
  <w:num w:numId="7">
    <w:abstractNumId w:val="0"/>
  </w:num>
  <w:num w:numId="8">
    <w:abstractNumId w:val="4"/>
  </w:num>
  <w:num w:numId="9">
    <w:abstractNumId w:val="1"/>
  </w:num>
  <w:num w:numId="10">
    <w:abstractNumId w:val="5"/>
  </w:num>
  <w:num w:numId="11">
    <w:abstractNumId w:val="6"/>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7A3E"/>
    <w:rsid w:val="00007317"/>
    <w:rsid w:val="0003568F"/>
    <w:rsid w:val="000520B5"/>
    <w:rsid w:val="000B743F"/>
    <w:rsid w:val="000D62F4"/>
    <w:rsid w:val="001016B3"/>
    <w:rsid w:val="00131F0B"/>
    <w:rsid w:val="001628B3"/>
    <w:rsid w:val="001C2773"/>
    <w:rsid w:val="001D247B"/>
    <w:rsid w:val="00221BA1"/>
    <w:rsid w:val="00225F6F"/>
    <w:rsid w:val="00232E28"/>
    <w:rsid w:val="00232F5A"/>
    <w:rsid w:val="002537BF"/>
    <w:rsid w:val="00254558"/>
    <w:rsid w:val="002A643A"/>
    <w:rsid w:val="002B5A25"/>
    <w:rsid w:val="002C4705"/>
    <w:rsid w:val="002F2997"/>
    <w:rsid w:val="002F3BF2"/>
    <w:rsid w:val="002F3DE7"/>
    <w:rsid w:val="00321077"/>
    <w:rsid w:val="003B1C4D"/>
    <w:rsid w:val="003B1E5C"/>
    <w:rsid w:val="003F6C9B"/>
    <w:rsid w:val="00420C2C"/>
    <w:rsid w:val="00452859"/>
    <w:rsid w:val="004922DA"/>
    <w:rsid w:val="004A4008"/>
    <w:rsid w:val="004A7809"/>
    <w:rsid w:val="004E4866"/>
    <w:rsid w:val="00504A0C"/>
    <w:rsid w:val="005475A2"/>
    <w:rsid w:val="0058787A"/>
    <w:rsid w:val="00591659"/>
    <w:rsid w:val="00594984"/>
    <w:rsid w:val="005A5D53"/>
    <w:rsid w:val="005D0DCC"/>
    <w:rsid w:val="005D1529"/>
    <w:rsid w:val="005D2ED2"/>
    <w:rsid w:val="005D4491"/>
    <w:rsid w:val="00646A42"/>
    <w:rsid w:val="00656C53"/>
    <w:rsid w:val="006673C2"/>
    <w:rsid w:val="006C0A2C"/>
    <w:rsid w:val="006C1CD8"/>
    <w:rsid w:val="006E15AB"/>
    <w:rsid w:val="006E41C5"/>
    <w:rsid w:val="0070214D"/>
    <w:rsid w:val="007214CC"/>
    <w:rsid w:val="007415F8"/>
    <w:rsid w:val="007458A4"/>
    <w:rsid w:val="007467F5"/>
    <w:rsid w:val="007A44E1"/>
    <w:rsid w:val="007A5988"/>
    <w:rsid w:val="007B4290"/>
    <w:rsid w:val="007F3D0A"/>
    <w:rsid w:val="00831F21"/>
    <w:rsid w:val="00834239"/>
    <w:rsid w:val="00843899"/>
    <w:rsid w:val="008A3CDA"/>
    <w:rsid w:val="008B07A0"/>
    <w:rsid w:val="008E0BBF"/>
    <w:rsid w:val="008E2927"/>
    <w:rsid w:val="00905CA2"/>
    <w:rsid w:val="00916A7E"/>
    <w:rsid w:val="00975ABE"/>
    <w:rsid w:val="00976F02"/>
    <w:rsid w:val="0098295B"/>
    <w:rsid w:val="00987A3E"/>
    <w:rsid w:val="009C07FB"/>
    <w:rsid w:val="009D09F9"/>
    <w:rsid w:val="009D3FB7"/>
    <w:rsid w:val="009F6093"/>
    <w:rsid w:val="00A11D3E"/>
    <w:rsid w:val="00A2365B"/>
    <w:rsid w:val="00A33966"/>
    <w:rsid w:val="00A36C41"/>
    <w:rsid w:val="00A5506E"/>
    <w:rsid w:val="00A76F03"/>
    <w:rsid w:val="00A868C7"/>
    <w:rsid w:val="00AA281C"/>
    <w:rsid w:val="00B129B3"/>
    <w:rsid w:val="00B25EE0"/>
    <w:rsid w:val="00B579BB"/>
    <w:rsid w:val="00BE6432"/>
    <w:rsid w:val="00C172CB"/>
    <w:rsid w:val="00C21A13"/>
    <w:rsid w:val="00C52842"/>
    <w:rsid w:val="00CA3BBA"/>
    <w:rsid w:val="00CF6356"/>
    <w:rsid w:val="00D161EC"/>
    <w:rsid w:val="00D730DA"/>
    <w:rsid w:val="00DB731A"/>
    <w:rsid w:val="00DC4E99"/>
    <w:rsid w:val="00DD5EF9"/>
    <w:rsid w:val="00E02F54"/>
    <w:rsid w:val="00E21A38"/>
    <w:rsid w:val="00E43D68"/>
    <w:rsid w:val="00E44548"/>
    <w:rsid w:val="00E70F30"/>
    <w:rsid w:val="00E72B78"/>
    <w:rsid w:val="00EB3486"/>
    <w:rsid w:val="00ED31C6"/>
    <w:rsid w:val="00EE4C7E"/>
    <w:rsid w:val="00F163B0"/>
    <w:rsid w:val="00F632CA"/>
    <w:rsid w:val="00FC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AB"/>
    <w:pPr>
      <w:spacing w:before="120" w:after="120" w:line="360" w:lineRule="auto"/>
      <w:ind w:left="432"/>
    </w:pPr>
    <w:rPr>
      <w:rFonts w:ascii="Times New Roman" w:hAnsi="Times New Roman" w:cs="Times New Roman"/>
      <w:kern w:val="0"/>
      <w:sz w:val="24"/>
      <w:szCs w:val="20"/>
      <w:lang w:eastAsia="en-US"/>
    </w:rPr>
  </w:style>
  <w:style w:type="paragraph" w:styleId="Heading1">
    <w:name w:val="heading 1"/>
    <w:basedOn w:val="Normal"/>
    <w:next w:val="Normal"/>
    <w:link w:val="Heading1Char"/>
    <w:uiPriority w:val="9"/>
    <w:qFormat/>
    <w:rsid w:val="00B129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129B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129B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basedOn w:val="Normal"/>
    <w:next w:val="Normal"/>
    <w:link w:val="01PaperTitleChar"/>
    <w:qFormat/>
    <w:rsid w:val="00B129B3"/>
    <w:pPr>
      <w:spacing w:line="400" w:lineRule="exact"/>
    </w:pPr>
    <w:rPr>
      <w:rFonts w:ascii="Myriad Pro Light" w:hAnsi="Myriad Pro Light"/>
      <w:b/>
      <w:spacing w:val="4"/>
      <w:sz w:val="32"/>
      <w:szCs w:val="32"/>
    </w:rPr>
  </w:style>
  <w:style w:type="character" w:customStyle="1" w:styleId="01PaperTitleChar">
    <w:name w:val="01 Paper Title Char"/>
    <w:link w:val="01PaperTitle"/>
    <w:rsid w:val="00B129B3"/>
    <w:rPr>
      <w:rFonts w:ascii="Myriad Pro Light" w:hAnsi="Myriad Pro Light" w:cs="Times New Roman"/>
      <w:b/>
      <w:spacing w:val="4"/>
      <w:kern w:val="0"/>
      <w:sz w:val="32"/>
      <w:szCs w:val="32"/>
      <w:lang w:val="en-GB" w:eastAsia="en-US"/>
    </w:rPr>
  </w:style>
  <w:style w:type="paragraph" w:customStyle="1" w:styleId="02PaperAuthors">
    <w:name w:val="02 Paper Authors"/>
    <w:basedOn w:val="Normal"/>
    <w:next w:val="Normal"/>
    <w:link w:val="02PaperAuthorsChar"/>
    <w:qFormat/>
    <w:rsid w:val="00B129B3"/>
    <w:pPr>
      <w:spacing w:before="200" w:after="480" w:line="240" w:lineRule="exact"/>
    </w:pPr>
    <w:rPr>
      <w:rFonts w:ascii="Myriad Pro" w:hAnsi="Myriad Pro"/>
      <w:spacing w:val="4"/>
    </w:rPr>
  </w:style>
  <w:style w:type="character" w:customStyle="1" w:styleId="02PaperAuthorsChar">
    <w:name w:val="02 Paper Authors Char"/>
    <w:link w:val="02PaperAuthors"/>
    <w:rsid w:val="00B129B3"/>
    <w:rPr>
      <w:rFonts w:ascii="Myriad Pro" w:hAnsi="Myriad Pro" w:cs="Times New Roman"/>
      <w:spacing w:val="4"/>
      <w:kern w:val="0"/>
      <w:sz w:val="22"/>
      <w:lang w:val="en-GB" w:eastAsia="en-US"/>
    </w:rPr>
  </w:style>
  <w:style w:type="paragraph" w:customStyle="1" w:styleId="03Abstract">
    <w:name w:val="03 Abstract"/>
    <w:basedOn w:val="02PaperAuthors"/>
    <w:link w:val="03AbstractChar"/>
    <w:qFormat/>
    <w:rsid w:val="00B129B3"/>
    <w:pPr>
      <w:jc w:val="both"/>
    </w:pPr>
    <w:rPr>
      <w:w w:val="105"/>
      <w:sz w:val="16"/>
      <w:szCs w:val="16"/>
    </w:rPr>
  </w:style>
  <w:style w:type="character" w:customStyle="1" w:styleId="03AbstractChar">
    <w:name w:val="03 Abstract Char"/>
    <w:link w:val="03Abstract"/>
    <w:rsid w:val="00B129B3"/>
    <w:rPr>
      <w:rFonts w:ascii="Myriad Pro" w:hAnsi="Myriad Pro" w:cs="Times New Roman"/>
      <w:spacing w:val="4"/>
      <w:w w:val="105"/>
      <w:kern w:val="0"/>
      <w:sz w:val="16"/>
      <w:szCs w:val="16"/>
      <w:lang w:val="en-GB" w:eastAsia="en-US"/>
    </w:rPr>
  </w:style>
  <w:style w:type="paragraph" w:customStyle="1" w:styleId="04AHeading">
    <w:name w:val="04 A Heading"/>
    <w:basedOn w:val="Normal"/>
    <w:next w:val="Normal"/>
    <w:link w:val="04AHeadingChar"/>
    <w:qFormat/>
    <w:rsid w:val="00B129B3"/>
    <w:pPr>
      <w:spacing w:before="240"/>
    </w:pPr>
    <w:rPr>
      <w:b/>
    </w:rPr>
  </w:style>
  <w:style w:type="character" w:customStyle="1" w:styleId="04AHeadingChar">
    <w:name w:val="04 A Heading Char"/>
    <w:link w:val="04AHeading"/>
    <w:rsid w:val="00B129B3"/>
    <w:rPr>
      <w:rFonts w:ascii="Calibri" w:hAnsi="Calibri" w:cs="Times New Roman"/>
      <w:b/>
      <w:kern w:val="0"/>
      <w:sz w:val="22"/>
      <w:lang w:val="en-GB" w:eastAsia="en-US"/>
    </w:rPr>
  </w:style>
  <w:style w:type="paragraph" w:customStyle="1" w:styleId="05BHeading">
    <w:name w:val="05 B Heading"/>
    <w:basedOn w:val="04AHeading"/>
    <w:next w:val="Normal"/>
    <w:link w:val="05BHeadingChar"/>
    <w:qFormat/>
    <w:rsid w:val="00B129B3"/>
    <w:pPr>
      <w:spacing w:before="160" w:after="80" w:line="240" w:lineRule="exact"/>
    </w:pPr>
    <w:rPr>
      <w:sz w:val="18"/>
      <w:szCs w:val="18"/>
    </w:rPr>
  </w:style>
  <w:style w:type="character" w:customStyle="1" w:styleId="05BHeadingChar">
    <w:name w:val="05 B Heading Char"/>
    <w:link w:val="05BHeading"/>
    <w:rsid w:val="00B129B3"/>
    <w:rPr>
      <w:rFonts w:ascii="Times New Roman" w:hAnsi="Times New Roman" w:cs="Times New Roman"/>
      <w:b/>
      <w:kern w:val="0"/>
      <w:sz w:val="18"/>
      <w:szCs w:val="18"/>
      <w:lang w:val="en-GB" w:eastAsia="en-US"/>
    </w:rPr>
  </w:style>
  <w:style w:type="character" w:customStyle="1" w:styleId="06CHeading">
    <w:name w:val="06 C Heading"/>
    <w:uiPriority w:val="1"/>
    <w:qFormat/>
    <w:rsid w:val="00B129B3"/>
    <w:rPr>
      <w:rFonts w:ascii="Times New Roman" w:hAnsi="Times New Roman" w:cs="Times New Roman"/>
      <w:b/>
      <w:smallCaps/>
      <w:w w:val="108"/>
      <w:sz w:val="18"/>
      <w:szCs w:val="18"/>
    </w:rPr>
  </w:style>
  <w:style w:type="paragraph" w:customStyle="1" w:styleId="08ArticleText">
    <w:name w:val="08 Article Text"/>
    <w:basedOn w:val="Normal"/>
    <w:link w:val="08ArticleTextChar"/>
    <w:qFormat/>
    <w:rsid w:val="00B129B3"/>
    <w:pPr>
      <w:tabs>
        <w:tab w:val="left" w:pos="284"/>
      </w:tabs>
      <w:spacing w:line="240" w:lineRule="exact"/>
    </w:pPr>
    <w:rPr>
      <w:w w:val="108"/>
      <w:sz w:val="18"/>
      <w:szCs w:val="18"/>
    </w:rPr>
  </w:style>
  <w:style w:type="character" w:customStyle="1" w:styleId="08ArticleTextChar">
    <w:name w:val="08 Article Text Char"/>
    <w:link w:val="08ArticleText"/>
    <w:rsid w:val="00B129B3"/>
    <w:rPr>
      <w:rFonts w:ascii="Times New Roman" w:hAnsi="Times New Roman" w:cs="Times New Roman"/>
      <w:w w:val="108"/>
      <w:kern w:val="0"/>
      <w:sz w:val="18"/>
      <w:szCs w:val="18"/>
      <w:lang w:val="en-GB" w:eastAsia="en-US"/>
    </w:rPr>
  </w:style>
  <w:style w:type="paragraph" w:customStyle="1" w:styleId="09ListText">
    <w:name w:val="09 List Text"/>
    <w:basedOn w:val="08ArticleText"/>
    <w:link w:val="09ListTextChar"/>
    <w:qFormat/>
    <w:rsid w:val="00B129B3"/>
    <w:pPr>
      <w:widowControl w:val="0"/>
      <w:spacing w:line="230" w:lineRule="exact"/>
      <w:ind w:left="284" w:hanging="284"/>
    </w:pPr>
    <w:rPr>
      <w:rFonts w:eastAsia="Times New Roman"/>
      <w:lang w:eastAsia="en-GB"/>
    </w:rPr>
  </w:style>
  <w:style w:type="character" w:customStyle="1" w:styleId="09ListTextChar">
    <w:name w:val="09 List Text Char"/>
    <w:link w:val="09ListText"/>
    <w:rsid w:val="00B129B3"/>
    <w:rPr>
      <w:rFonts w:ascii="Times New Roman" w:eastAsia="Times New Roman" w:hAnsi="Times New Roman" w:cs="Times New Roman"/>
      <w:w w:val="108"/>
      <w:kern w:val="0"/>
      <w:sz w:val="18"/>
      <w:szCs w:val="18"/>
      <w:lang w:val="en-GB" w:eastAsia="en-GB"/>
    </w:rPr>
  </w:style>
  <w:style w:type="paragraph" w:customStyle="1" w:styleId="Default">
    <w:name w:val="Default"/>
    <w:rsid w:val="00B129B3"/>
    <w:pPr>
      <w:autoSpaceDE w:val="0"/>
      <w:autoSpaceDN w:val="0"/>
      <w:adjustRightInd w:val="0"/>
      <w:spacing w:before="120"/>
      <w:ind w:left="432"/>
    </w:pPr>
    <w:rPr>
      <w:rFonts w:ascii="Times New Roman" w:hAnsi="Times New Roman" w:cs="Times New Roman"/>
      <w:color w:val="000000"/>
      <w:kern w:val="0"/>
      <w:sz w:val="24"/>
      <w:szCs w:val="24"/>
      <w:lang w:eastAsia="en-US"/>
    </w:rPr>
  </w:style>
  <w:style w:type="paragraph" w:customStyle="1" w:styleId="G1aFigureImage">
    <w:name w:val="G1a Figure Image"/>
    <w:basedOn w:val="Normal"/>
    <w:next w:val="Normal"/>
    <w:link w:val="G1aFigureImageChar"/>
    <w:qFormat/>
    <w:rsid w:val="00B129B3"/>
    <w:pPr>
      <w:pBdr>
        <w:top w:val="single" w:sz="12" w:space="5" w:color="999999"/>
      </w:pBdr>
      <w:spacing w:after="40"/>
      <w:jc w:val="center"/>
    </w:pPr>
    <w:rPr>
      <w:w w:val="108"/>
      <w:sz w:val="18"/>
      <w:szCs w:val="18"/>
    </w:rPr>
  </w:style>
  <w:style w:type="character" w:customStyle="1" w:styleId="G1aFigureImageChar">
    <w:name w:val="G1a Figure Image Char"/>
    <w:link w:val="G1aFigureImage"/>
    <w:rsid w:val="00B129B3"/>
    <w:rPr>
      <w:rFonts w:ascii="Times New Roman" w:hAnsi="Times New Roman" w:cs="Times New Roman"/>
      <w:w w:val="108"/>
      <w:kern w:val="0"/>
      <w:sz w:val="18"/>
      <w:szCs w:val="18"/>
      <w:lang w:val="en-GB" w:eastAsia="en-US"/>
    </w:rPr>
  </w:style>
  <w:style w:type="paragraph" w:customStyle="1" w:styleId="G1bFigureCaption">
    <w:name w:val="G1b Figure Caption"/>
    <w:basedOn w:val="Normal"/>
    <w:next w:val="08ArticleText"/>
    <w:link w:val="G1bFigureCaptionChar"/>
    <w:qFormat/>
    <w:rsid w:val="00B129B3"/>
    <w:pPr>
      <w:pBdr>
        <w:bottom w:val="single" w:sz="12" w:space="5" w:color="999999"/>
      </w:pBdr>
      <w:spacing w:before="40" w:line="180" w:lineRule="exact"/>
    </w:pPr>
    <w:rPr>
      <w:rFonts w:cs="Calibri"/>
      <w:w w:val="108"/>
      <w:sz w:val="14"/>
      <w:szCs w:val="14"/>
    </w:rPr>
  </w:style>
  <w:style w:type="character" w:customStyle="1" w:styleId="G1bFigureCaptionChar">
    <w:name w:val="G1b Figure Caption Char"/>
    <w:link w:val="G1bFigureCaption"/>
    <w:rsid w:val="00B129B3"/>
    <w:rPr>
      <w:rFonts w:ascii="Calibri" w:hAnsi="Calibri" w:cs="Calibri"/>
      <w:w w:val="108"/>
      <w:kern w:val="0"/>
      <w:sz w:val="14"/>
      <w:szCs w:val="14"/>
      <w:lang w:val="en-GB" w:eastAsia="en-US"/>
    </w:rPr>
  </w:style>
  <w:style w:type="paragraph" w:customStyle="1" w:styleId="G2UncaptionedImage">
    <w:name w:val="G2 Uncaptioned Image"/>
    <w:basedOn w:val="Normal"/>
    <w:next w:val="08ArticleText"/>
    <w:link w:val="G2UncaptionedImageChar"/>
    <w:qFormat/>
    <w:rsid w:val="00B129B3"/>
    <w:pPr>
      <w:spacing w:before="160" w:after="160"/>
      <w:jc w:val="center"/>
    </w:pPr>
    <w:rPr>
      <w:sz w:val="16"/>
      <w:szCs w:val="16"/>
    </w:rPr>
  </w:style>
  <w:style w:type="character" w:customStyle="1" w:styleId="G2UncaptionedImageChar">
    <w:name w:val="G2 Uncaptioned Image Char"/>
    <w:link w:val="G2UncaptionedImage"/>
    <w:rsid w:val="00B129B3"/>
    <w:rPr>
      <w:rFonts w:ascii="Times New Roman" w:hAnsi="Times New Roman" w:cs="Times New Roman"/>
      <w:kern w:val="0"/>
      <w:sz w:val="16"/>
      <w:szCs w:val="16"/>
      <w:lang w:val="en-GB" w:eastAsia="en-US"/>
    </w:rPr>
  </w:style>
  <w:style w:type="paragraph" w:customStyle="1" w:styleId="G3Equation">
    <w:name w:val="G3 Equation"/>
    <w:basedOn w:val="Normal"/>
    <w:link w:val="G3EquationChar"/>
    <w:qFormat/>
    <w:rsid w:val="00B129B3"/>
    <w:pPr>
      <w:tabs>
        <w:tab w:val="center" w:pos="2268"/>
        <w:tab w:val="right" w:pos="4536"/>
      </w:tabs>
      <w:spacing w:before="160" w:after="160"/>
    </w:pPr>
  </w:style>
  <w:style w:type="character" w:customStyle="1" w:styleId="G3EquationChar">
    <w:name w:val="G3 Equation Char"/>
    <w:basedOn w:val="DefaultParagraphFont"/>
    <w:link w:val="G3Equation"/>
    <w:rsid w:val="00B129B3"/>
    <w:rPr>
      <w:rFonts w:ascii="Calibri" w:hAnsi="Calibri" w:cs="Times New Roman"/>
      <w:kern w:val="0"/>
      <w:sz w:val="22"/>
      <w:lang w:val="en-GB" w:eastAsia="en-US"/>
    </w:rPr>
  </w:style>
  <w:style w:type="paragraph" w:customStyle="1" w:styleId="G4aTableTitle">
    <w:name w:val="G4a Table Title"/>
    <w:basedOn w:val="Normal"/>
    <w:next w:val="Normal"/>
    <w:link w:val="G4aTableTitleChar"/>
    <w:qFormat/>
    <w:rsid w:val="00B129B3"/>
    <w:pPr>
      <w:keepNext/>
      <w:keepLines/>
      <w:pBdr>
        <w:top w:val="single" w:sz="12" w:space="1" w:color="999999"/>
        <w:bottom w:val="single" w:sz="6" w:space="1" w:color="auto"/>
      </w:pBdr>
      <w:spacing w:line="190" w:lineRule="exact"/>
    </w:pPr>
    <w:rPr>
      <w:rFonts w:eastAsia="Times New Roman"/>
      <w:sz w:val="16"/>
      <w:lang w:eastAsia="en-GB"/>
    </w:rPr>
  </w:style>
  <w:style w:type="character" w:customStyle="1" w:styleId="G4aTableTitleChar">
    <w:name w:val="G4a Table Title Char"/>
    <w:link w:val="G4aTableTitle"/>
    <w:rsid w:val="00B129B3"/>
    <w:rPr>
      <w:rFonts w:ascii="Times New Roman" w:eastAsia="Times New Roman" w:hAnsi="Times New Roman" w:cs="Times New Roman"/>
      <w:kern w:val="0"/>
      <w:sz w:val="16"/>
      <w:szCs w:val="20"/>
      <w:lang w:val="en-GB" w:eastAsia="en-GB"/>
    </w:rPr>
  </w:style>
  <w:style w:type="paragraph" w:customStyle="1" w:styleId="G4bTableBody">
    <w:name w:val="G4b Table Body"/>
    <w:basedOn w:val="Normal"/>
    <w:next w:val="Normal"/>
    <w:link w:val="G4bTableBodyChar"/>
    <w:qFormat/>
    <w:rsid w:val="00B129B3"/>
    <w:pPr>
      <w:keepNext/>
      <w:keepLines/>
      <w:jc w:val="center"/>
    </w:pPr>
    <w:rPr>
      <w:rFonts w:eastAsia="Times New Roman"/>
      <w:sz w:val="16"/>
      <w:szCs w:val="16"/>
      <w:lang w:eastAsia="en-GB"/>
    </w:rPr>
  </w:style>
  <w:style w:type="character" w:customStyle="1" w:styleId="G4bTableBodyChar">
    <w:name w:val="G4b Table Body Char"/>
    <w:link w:val="G4bTableBody"/>
    <w:rsid w:val="00B129B3"/>
    <w:rPr>
      <w:rFonts w:ascii="Times New Roman" w:eastAsia="Times New Roman" w:hAnsi="Times New Roman" w:cs="Times New Roman"/>
      <w:kern w:val="0"/>
      <w:sz w:val="16"/>
      <w:szCs w:val="16"/>
      <w:lang w:val="en-GB" w:eastAsia="en-GB"/>
    </w:rPr>
  </w:style>
  <w:style w:type="paragraph" w:customStyle="1" w:styleId="G4cTableFootnote">
    <w:name w:val="G4c Table Footnote"/>
    <w:basedOn w:val="Normal"/>
    <w:next w:val="08ArticleText"/>
    <w:link w:val="G4cTableFootnoteChar"/>
    <w:qFormat/>
    <w:rsid w:val="00B129B3"/>
    <w:pPr>
      <w:keepLines/>
      <w:pBdr>
        <w:bottom w:val="single" w:sz="12" w:space="1" w:color="999999"/>
      </w:pBdr>
      <w:spacing w:after="160"/>
    </w:pPr>
    <w:rPr>
      <w:rFonts w:eastAsia="Times New Roman"/>
      <w:sz w:val="16"/>
      <w:lang w:eastAsia="en-GB"/>
    </w:rPr>
  </w:style>
  <w:style w:type="character" w:customStyle="1" w:styleId="G4cTableFootnoteChar">
    <w:name w:val="G4c Table Footnote Char"/>
    <w:link w:val="G4cTableFootnote"/>
    <w:rsid w:val="00B129B3"/>
    <w:rPr>
      <w:rFonts w:ascii="Times New Roman" w:eastAsia="Times New Roman" w:hAnsi="Times New Roman" w:cs="Times New Roman"/>
      <w:kern w:val="0"/>
      <w:sz w:val="16"/>
      <w:szCs w:val="20"/>
      <w:lang w:val="en-GB" w:eastAsia="en-GB"/>
    </w:rPr>
  </w:style>
  <w:style w:type="paragraph" w:customStyle="1" w:styleId="N0Biography">
    <w:name w:val="N0 Biography"/>
    <w:basedOn w:val="08ArticleText"/>
    <w:link w:val="N0BiographyChar"/>
    <w:qFormat/>
    <w:rsid w:val="00B129B3"/>
    <w:pPr>
      <w:pBdr>
        <w:top w:val="single" w:sz="6" w:space="1" w:color="auto"/>
      </w:pBdr>
    </w:pPr>
    <w:rPr>
      <w:i/>
    </w:rPr>
  </w:style>
  <w:style w:type="character" w:customStyle="1" w:styleId="N0BiographyChar">
    <w:name w:val="N0 Biography Char"/>
    <w:link w:val="N0Biography"/>
    <w:rsid w:val="00B129B3"/>
    <w:rPr>
      <w:rFonts w:ascii="Times New Roman" w:hAnsi="Times New Roman" w:cs="Times New Roman"/>
      <w:i/>
      <w:w w:val="108"/>
      <w:kern w:val="0"/>
      <w:sz w:val="18"/>
      <w:szCs w:val="18"/>
      <w:lang w:val="en-GB" w:eastAsia="en-US"/>
    </w:rPr>
  </w:style>
  <w:style w:type="paragraph" w:customStyle="1" w:styleId="N1AuthorAddress">
    <w:name w:val="N1 Author Address"/>
    <w:basedOn w:val="Normal"/>
    <w:link w:val="N1AuthorAddressChar"/>
    <w:qFormat/>
    <w:rsid w:val="00B129B3"/>
    <w:pPr>
      <w:spacing w:line="180" w:lineRule="exact"/>
    </w:pPr>
    <w:rPr>
      <w:w w:val="105"/>
      <w:sz w:val="16"/>
      <w:szCs w:val="16"/>
    </w:rPr>
  </w:style>
  <w:style w:type="character" w:customStyle="1" w:styleId="N1AuthorAddressChar">
    <w:name w:val="N1 Author Address Char"/>
    <w:link w:val="N1AuthorAddress"/>
    <w:rsid w:val="00B129B3"/>
    <w:rPr>
      <w:rFonts w:ascii="Times New Roman" w:hAnsi="Times New Roman" w:cs="Times New Roman"/>
      <w:w w:val="105"/>
      <w:kern w:val="0"/>
      <w:sz w:val="16"/>
      <w:szCs w:val="16"/>
      <w:lang w:val="en-GB" w:eastAsia="en-US"/>
    </w:rPr>
  </w:style>
  <w:style w:type="paragraph" w:customStyle="1" w:styleId="N2Footnotes">
    <w:name w:val="N2 Footnotes"/>
    <w:basedOn w:val="Normal"/>
    <w:link w:val="N2FootnotesChar"/>
    <w:qFormat/>
    <w:rsid w:val="00B129B3"/>
    <w:pPr>
      <w:tabs>
        <w:tab w:val="left" w:pos="284"/>
      </w:tabs>
      <w:spacing w:line="240" w:lineRule="exact"/>
    </w:pPr>
    <w:rPr>
      <w:w w:val="105"/>
      <w:sz w:val="16"/>
      <w:szCs w:val="16"/>
    </w:rPr>
  </w:style>
  <w:style w:type="character" w:customStyle="1" w:styleId="N2FootnotesChar">
    <w:name w:val="N2 Footnotes Char"/>
    <w:link w:val="N2Footnotes"/>
    <w:rsid w:val="00B129B3"/>
    <w:rPr>
      <w:rFonts w:ascii="Times New Roman" w:hAnsi="Times New Roman" w:cs="Times New Roman"/>
      <w:w w:val="105"/>
      <w:kern w:val="0"/>
      <w:sz w:val="16"/>
      <w:szCs w:val="16"/>
      <w:lang w:val="en-GB" w:eastAsia="en-US"/>
    </w:rPr>
  </w:style>
  <w:style w:type="character" w:customStyle="1" w:styleId="Heading1Char">
    <w:name w:val="Heading 1 Char"/>
    <w:basedOn w:val="DefaultParagraphFont"/>
    <w:link w:val="Heading1"/>
    <w:uiPriority w:val="9"/>
    <w:rsid w:val="00B129B3"/>
    <w:rPr>
      <w:rFonts w:asciiTheme="majorHAnsi" w:eastAsiaTheme="majorEastAsia" w:hAnsiTheme="majorHAnsi" w:cstheme="majorBidi"/>
      <w:b/>
      <w:bCs/>
      <w:color w:val="2E74B5" w:themeColor="accent1" w:themeShade="BF"/>
      <w:kern w:val="0"/>
      <w:sz w:val="28"/>
      <w:szCs w:val="28"/>
      <w:lang w:eastAsia="en-US"/>
    </w:rPr>
  </w:style>
  <w:style w:type="character" w:customStyle="1" w:styleId="Heading2Char">
    <w:name w:val="Heading 2 Char"/>
    <w:basedOn w:val="DefaultParagraphFont"/>
    <w:link w:val="Heading2"/>
    <w:uiPriority w:val="9"/>
    <w:rsid w:val="00B129B3"/>
    <w:rPr>
      <w:rFonts w:asciiTheme="majorHAnsi" w:eastAsiaTheme="majorEastAsia" w:hAnsiTheme="majorHAnsi" w:cstheme="majorBidi"/>
      <w:b/>
      <w:bCs/>
      <w:color w:val="5B9BD5" w:themeColor="accent1"/>
      <w:kern w:val="0"/>
      <w:sz w:val="26"/>
      <w:szCs w:val="26"/>
      <w:lang w:eastAsia="en-US"/>
    </w:rPr>
  </w:style>
  <w:style w:type="character" w:customStyle="1" w:styleId="Heading3Char">
    <w:name w:val="Heading 3 Char"/>
    <w:basedOn w:val="DefaultParagraphFont"/>
    <w:link w:val="Heading3"/>
    <w:uiPriority w:val="9"/>
    <w:rsid w:val="00B129B3"/>
    <w:rPr>
      <w:rFonts w:asciiTheme="majorHAnsi" w:eastAsiaTheme="majorEastAsia" w:hAnsiTheme="majorHAnsi" w:cstheme="majorBidi"/>
      <w:b/>
      <w:bCs/>
      <w:color w:val="5B9BD5" w:themeColor="accent1"/>
      <w:kern w:val="0"/>
      <w:sz w:val="24"/>
      <w:szCs w:val="20"/>
      <w:lang w:eastAsia="en-US"/>
    </w:rPr>
  </w:style>
  <w:style w:type="character" w:styleId="Hyperlink">
    <w:name w:val="Hyperlink"/>
    <w:basedOn w:val="DefaultParagraphFont"/>
    <w:uiPriority w:val="99"/>
    <w:unhideWhenUsed/>
    <w:rsid w:val="00B129B3"/>
    <w:rPr>
      <w:color w:val="0563C1" w:themeColor="hyperlink"/>
      <w:u w:val="single"/>
    </w:rPr>
  </w:style>
  <w:style w:type="character" w:customStyle="1" w:styleId="1">
    <w:name w:val="超链接1"/>
    <w:basedOn w:val="DefaultParagraphFont"/>
    <w:uiPriority w:val="99"/>
    <w:unhideWhenUsed/>
    <w:rsid w:val="00B129B3"/>
    <w:rPr>
      <w:color w:val="0000FF"/>
      <w:u w:val="single"/>
    </w:rPr>
  </w:style>
  <w:style w:type="paragraph" w:styleId="FootnoteText">
    <w:name w:val="footnote text"/>
    <w:basedOn w:val="Normal"/>
    <w:link w:val="FootnoteTextChar"/>
    <w:uiPriority w:val="99"/>
    <w:semiHidden/>
    <w:unhideWhenUsed/>
    <w:rsid w:val="00B129B3"/>
    <w:rPr>
      <w:sz w:val="20"/>
    </w:rPr>
  </w:style>
  <w:style w:type="character" w:customStyle="1" w:styleId="FootnoteTextChar">
    <w:name w:val="Footnote Text Char"/>
    <w:basedOn w:val="DefaultParagraphFont"/>
    <w:link w:val="FootnoteText"/>
    <w:uiPriority w:val="99"/>
    <w:semiHidden/>
    <w:rsid w:val="00B129B3"/>
    <w:rPr>
      <w:rFonts w:ascii="Times New Roman" w:hAnsi="Times New Roman" w:cs="Times New Roman"/>
      <w:kern w:val="0"/>
      <w:sz w:val="20"/>
      <w:szCs w:val="20"/>
      <w:lang w:eastAsia="en-US"/>
    </w:rPr>
  </w:style>
  <w:style w:type="character" w:styleId="FootnoteReference">
    <w:name w:val="footnote reference"/>
    <w:basedOn w:val="DefaultParagraphFont"/>
    <w:uiPriority w:val="99"/>
    <w:semiHidden/>
    <w:unhideWhenUsed/>
    <w:rsid w:val="00B129B3"/>
    <w:rPr>
      <w:vertAlign w:val="superscript"/>
    </w:rPr>
  </w:style>
  <w:style w:type="paragraph" w:styleId="ListParagraph">
    <w:name w:val="List Paragraph"/>
    <w:basedOn w:val="Normal"/>
    <w:uiPriority w:val="34"/>
    <w:qFormat/>
    <w:rsid w:val="00B129B3"/>
    <w:pPr>
      <w:ind w:firstLineChars="200" w:firstLine="420"/>
    </w:pPr>
    <w:rPr>
      <w:rFonts w:eastAsia="SimSun"/>
    </w:rPr>
  </w:style>
  <w:style w:type="paragraph" w:styleId="BalloonText">
    <w:name w:val="Balloon Text"/>
    <w:basedOn w:val="Normal"/>
    <w:link w:val="BalloonTextChar"/>
    <w:uiPriority w:val="99"/>
    <w:semiHidden/>
    <w:unhideWhenUsed/>
    <w:rsid w:val="00B129B3"/>
    <w:rPr>
      <w:rFonts w:ascii="Tahoma" w:hAnsi="Tahoma" w:cs="Tahoma"/>
      <w:sz w:val="16"/>
      <w:szCs w:val="16"/>
    </w:rPr>
  </w:style>
  <w:style w:type="character" w:customStyle="1" w:styleId="BalloonTextChar">
    <w:name w:val="Balloon Text Char"/>
    <w:link w:val="BalloonText"/>
    <w:uiPriority w:val="99"/>
    <w:semiHidden/>
    <w:rsid w:val="00B129B3"/>
    <w:rPr>
      <w:rFonts w:ascii="Tahoma" w:hAnsi="Tahoma" w:cs="Tahoma"/>
      <w:kern w:val="0"/>
      <w:sz w:val="16"/>
      <w:szCs w:val="16"/>
      <w:lang w:val="en-GB" w:eastAsia="en-US"/>
    </w:rPr>
  </w:style>
  <w:style w:type="paragraph" w:styleId="CommentText">
    <w:name w:val="annotation text"/>
    <w:basedOn w:val="Normal"/>
    <w:link w:val="CommentTextChar"/>
    <w:uiPriority w:val="99"/>
    <w:semiHidden/>
    <w:unhideWhenUsed/>
    <w:rsid w:val="00B129B3"/>
    <w:rPr>
      <w:sz w:val="20"/>
    </w:rPr>
  </w:style>
  <w:style w:type="character" w:customStyle="1" w:styleId="CommentTextChar">
    <w:name w:val="Comment Text Char"/>
    <w:link w:val="CommentText"/>
    <w:uiPriority w:val="99"/>
    <w:semiHidden/>
    <w:rsid w:val="00B129B3"/>
    <w:rPr>
      <w:rFonts w:ascii="Calibri" w:hAnsi="Calibri" w:cs="Times New Roman"/>
      <w:kern w:val="0"/>
      <w:sz w:val="20"/>
      <w:szCs w:val="20"/>
      <w:lang w:val="en-GB" w:eastAsia="en-US"/>
    </w:rPr>
  </w:style>
  <w:style w:type="character" w:styleId="CommentReference">
    <w:name w:val="annotation reference"/>
    <w:uiPriority w:val="99"/>
    <w:semiHidden/>
    <w:unhideWhenUsed/>
    <w:rsid w:val="00B129B3"/>
    <w:rPr>
      <w:sz w:val="16"/>
      <w:szCs w:val="16"/>
    </w:rPr>
  </w:style>
  <w:style w:type="paragraph" w:styleId="CommentSubject">
    <w:name w:val="annotation subject"/>
    <w:basedOn w:val="CommentText"/>
    <w:next w:val="CommentText"/>
    <w:link w:val="CommentSubjectChar"/>
    <w:uiPriority w:val="99"/>
    <w:semiHidden/>
    <w:unhideWhenUsed/>
    <w:rsid w:val="00B129B3"/>
    <w:rPr>
      <w:b/>
      <w:bCs/>
    </w:rPr>
  </w:style>
  <w:style w:type="character" w:customStyle="1" w:styleId="CommentSubjectChar">
    <w:name w:val="Comment Subject Char"/>
    <w:link w:val="CommentSubject"/>
    <w:uiPriority w:val="99"/>
    <w:semiHidden/>
    <w:rsid w:val="00B129B3"/>
    <w:rPr>
      <w:rFonts w:ascii="Calibri" w:hAnsi="Calibri" w:cs="Times New Roman"/>
      <w:b/>
      <w:bCs/>
      <w:kern w:val="0"/>
      <w:sz w:val="20"/>
      <w:szCs w:val="20"/>
      <w:lang w:val="en-GB" w:eastAsia="en-US"/>
    </w:rPr>
  </w:style>
  <w:style w:type="table" w:styleId="TableGrid">
    <w:name w:val="Table Grid"/>
    <w:basedOn w:val="TableNormal"/>
    <w:uiPriority w:val="59"/>
    <w:rsid w:val="00B129B3"/>
    <w:rPr>
      <w:rFonts w:ascii="Calibri"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129B3"/>
    <w:pPr>
      <w:snapToGrid w:val="0"/>
    </w:pPr>
  </w:style>
  <w:style w:type="character" w:customStyle="1" w:styleId="EndnoteTextChar">
    <w:name w:val="Endnote Text Char"/>
    <w:basedOn w:val="DefaultParagraphFont"/>
    <w:link w:val="EndnoteText"/>
    <w:uiPriority w:val="99"/>
    <w:semiHidden/>
    <w:rsid w:val="00B129B3"/>
    <w:rPr>
      <w:rFonts w:ascii="Calibri" w:hAnsi="Calibri" w:cs="Times New Roman"/>
      <w:kern w:val="0"/>
      <w:sz w:val="22"/>
      <w:lang w:val="en-GB" w:eastAsia="en-US"/>
    </w:rPr>
  </w:style>
  <w:style w:type="character" w:styleId="EndnoteReference">
    <w:name w:val="endnote reference"/>
    <w:uiPriority w:val="99"/>
    <w:unhideWhenUsed/>
    <w:rsid w:val="00B129B3"/>
    <w:rPr>
      <w:rFonts w:cs="Times New Roman"/>
      <w:vertAlign w:val="superscript"/>
    </w:rPr>
  </w:style>
  <w:style w:type="paragraph" w:styleId="NoSpacing">
    <w:name w:val="No Spacing"/>
    <w:uiPriority w:val="1"/>
    <w:rsid w:val="00B129B3"/>
    <w:rPr>
      <w:rFonts w:ascii="Calibri" w:hAnsi="Calibri" w:cs="Times New Roman"/>
      <w:kern w:val="0"/>
      <w:sz w:val="22"/>
      <w:lang w:val="en-GB" w:eastAsia="en-US"/>
    </w:rPr>
  </w:style>
  <w:style w:type="paragraph" w:styleId="Footer">
    <w:name w:val="footer"/>
    <w:basedOn w:val="Normal"/>
    <w:link w:val="FooterChar"/>
    <w:uiPriority w:val="99"/>
    <w:unhideWhenUsed/>
    <w:rsid w:val="00B129B3"/>
    <w:pPr>
      <w:tabs>
        <w:tab w:val="center" w:pos="4513"/>
        <w:tab w:val="right" w:pos="9026"/>
      </w:tabs>
    </w:pPr>
  </w:style>
  <w:style w:type="character" w:customStyle="1" w:styleId="FooterChar">
    <w:name w:val="Footer Char"/>
    <w:basedOn w:val="DefaultParagraphFont"/>
    <w:link w:val="Footer"/>
    <w:uiPriority w:val="99"/>
    <w:rsid w:val="00B129B3"/>
    <w:rPr>
      <w:rFonts w:ascii="Calibri" w:hAnsi="Calibri" w:cs="Times New Roman"/>
      <w:kern w:val="0"/>
      <w:sz w:val="22"/>
      <w:lang w:val="en-GB" w:eastAsia="en-US"/>
    </w:rPr>
  </w:style>
  <w:style w:type="paragraph" w:styleId="Header">
    <w:name w:val="header"/>
    <w:basedOn w:val="Normal"/>
    <w:link w:val="HeaderChar"/>
    <w:uiPriority w:val="99"/>
    <w:unhideWhenUsed/>
    <w:rsid w:val="00B129B3"/>
    <w:pPr>
      <w:tabs>
        <w:tab w:val="center" w:pos="4513"/>
        <w:tab w:val="right" w:pos="9026"/>
      </w:tabs>
    </w:pPr>
  </w:style>
  <w:style w:type="character" w:customStyle="1" w:styleId="HeaderChar">
    <w:name w:val="Header Char"/>
    <w:basedOn w:val="DefaultParagraphFont"/>
    <w:link w:val="Header"/>
    <w:uiPriority w:val="99"/>
    <w:rsid w:val="00B129B3"/>
    <w:rPr>
      <w:rFonts w:ascii="Calibri" w:hAnsi="Calibri" w:cs="Times New Roman"/>
      <w:kern w:val="0"/>
      <w:sz w:val="22"/>
      <w:lang w:val="en-GB" w:eastAsia="en-US"/>
    </w:rPr>
  </w:style>
  <w:style w:type="character" w:styleId="PlaceholderText">
    <w:name w:val="Placeholder Text"/>
    <w:basedOn w:val="DefaultParagraphFont"/>
    <w:uiPriority w:val="99"/>
    <w:semiHidden/>
    <w:rsid w:val="00B12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1.tif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richard.fu@northumbria.ac.uk"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liyan@buaa.edu.cn" TargetMode="External"/><Relationship Id="rId14" Type="http://schemas.openxmlformats.org/officeDocument/2006/relationships/image" Target="media/image3.tif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9D2C-D3F7-4AEB-9F26-DC2DF7BC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Richard Fu</cp:lastModifiedBy>
  <cp:revision>5</cp:revision>
  <cp:lastPrinted>2015-08-02T06:57:00Z</cp:lastPrinted>
  <dcterms:created xsi:type="dcterms:W3CDTF">2016-01-23T20:04:00Z</dcterms:created>
  <dcterms:modified xsi:type="dcterms:W3CDTF">2016-02-03T12:24:00Z</dcterms:modified>
</cp:coreProperties>
</file>