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6D2F9" w14:textId="77777777" w:rsidR="00EB45F4" w:rsidRPr="00EB45F4" w:rsidRDefault="00EB45F4" w:rsidP="00EB45F4">
      <w:pPr>
        <w:spacing w:after="120" w:line="240" w:lineRule="auto"/>
        <w:jc w:val="both"/>
        <w:rPr>
          <w:rFonts w:eastAsia="Times New Roman" w:cs="Times New Roman"/>
        </w:rPr>
      </w:pPr>
      <w:r w:rsidRPr="00EB45F4">
        <w:rPr>
          <w:b/>
        </w:rPr>
        <w:t>Conference theme</w:t>
      </w:r>
      <w:r w:rsidRPr="00EB45F4">
        <w:t xml:space="preserve">: </w:t>
      </w:r>
      <w:r w:rsidRPr="00EB45F4">
        <w:rPr>
          <w:rFonts w:eastAsia="Times New Roman" w:cs="Times New Roman"/>
        </w:rPr>
        <w:t>Indigenous Research and Identity in HRD in a Globalized World</w:t>
      </w:r>
    </w:p>
    <w:p w14:paraId="10685880" w14:textId="77777777" w:rsidR="00EB45F4" w:rsidRPr="00EB45F4" w:rsidRDefault="00EB45F4" w:rsidP="00EB45F4">
      <w:pPr>
        <w:spacing w:after="120" w:line="240" w:lineRule="auto"/>
        <w:jc w:val="both"/>
        <w:rPr>
          <w:rFonts w:ascii="Calibri" w:hAnsi="Calibri"/>
          <w:color w:val="000000"/>
        </w:rPr>
      </w:pPr>
      <w:r w:rsidRPr="00EB45F4">
        <w:rPr>
          <w:rFonts w:eastAsia="Times New Roman" w:cs="Times New Roman"/>
          <w:b/>
        </w:rPr>
        <w:t>Paper title:</w:t>
      </w:r>
      <w:r w:rsidRPr="00EB45F4">
        <w:rPr>
          <w:rFonts w:eastAsia="Times New Roman" w:cs="Times New Roman"/>
        </w:rPr>
        <w:t xml:space="preserve"> </w:t>
      </w:r>
      <w:r w:rsidRPr="009339C0">
        <w:rPr>
          <w:rFonts w:ascii="Calibri" w:hAnsi="Calibri"/>
          <w:i/>
          <w:color w:val="000000"/>
        </w:rPr>
        <w:t>The Strange Case of HRD: Dr Jekyll or Mr Hyde?</w:t>
      </w:r>
    </w:p>
    <w:p w14:paraId="0E17E944" w14:textId="77777777" w:rsidR="00EB45F4" w:rsidRPr="00EB45F4" w:rsidRDefault="00EB45F4" w:rsidP="00EB45F4">
      <w:pPr>
        <w:spacing w:after="120" w:line="240" w:lineRule="auto"/>
        <w:jc w:val="both"/>
        <w:rPr>
          <w:rFonts w:eastAsia="Times New Roman" w:cs="Times New Roman"/>
        </w:rPr>
      </w:pPr>
      <w:r w:rsidRPr="00EB45F4">
        <w:rPr>
          <w:rFonts w:eastAsia="Times New Roman" w:cs="Times New Roman"/>
          <w:b/>
        </w:rPr>
        <w:t xml:space="preserve">Authors: </w:t>
      </w:r>
      <w:r w:rsidRPr="00EB45F4">
        <w:rPr>
          <w:rFonts w:eastAsia="Times New Roman" w:cs="Times New Roman"/>
        </w:rPr>
        <w:t>Drs.</w:t>
      </w:r>
      <w:r w:rsidRPr="00EB45F4">
        <w:rPr>
          <w:rFonts w:eastAsia="Times New Roman" w:cs="Times New Roman"/>
          <w:b/>
        </w:rPr>
        <w:t xml:space="preserve"> </w:t>
      </w:r>
      <w:r w:rsidRPr="00EB45F4">
        <w:rPr>
          <w:rFonts w:eastAsia="Times New Roman" w:cs="Times New Roman"/>
        </w:rPr>
        <w:t>Russell Warhurst</w:t>
      </w:r>
      <w:r>
        <w:rPr>
          <w:rFonts w:eastAsia="Times New Roman" w:cs="Times New Roman"/>
        </w:rPr>
        <w:t xml:space="preserve"> and Kate Black</w:t>
      </w:r>
    </w:p>
    <w:p w14:paraId="465C831C" w14:textId="77777777" w:rsidR="00EB45F4" w:rsidRPr="00EB45F4" w:rsidRDefault="00EB45F4" w:rsidP="00EB45F4">
      <w:pPr>
        <w:spacing w:after="120" w:line="240" w:lineRule="auto"/>
        <w:jc w:val="both"/>
        <w:rPr>
          <w:rFonts w:eastAsia="Times New Roman" w:cs="Times New Roman"/>
        </w:rPr>
      </w:pPr>
      <w:r w:rsidRPr="00EB45F4">
        <w:rPr>
          <w:rFonts w:eastAsia="Times New Roman" w:cs="Times New Roman"/>
          <w:b/>
        </w:rPr>
        <w:t>Organisation</w:t>
      </w:r>
      <w:r w:rsidRPr="00EB45F4">
        <w:rPr>
          <w:rFonts w:eastAsia="Times New Roman" w:cs="Times New Roman"/>
        </w:rPr>
        <w:t>: Newcastle Business School, Northumbria University</w:t>
      </w:r>
    </w:p>
    <w:p w14:paraId="661EA5DB" w14:textId="77777777" w:rsidR="00EB45F4" w:rsidRPr="00EB45F4" w:rsidRDefault="00EB45F4" w:rsidP="00EB45F4">
      <w:pPr>
        <w:spacing w:after="120" w:line="240" w:lineRule="auto"/>
        <w:jc w:val="both"/>
        <w:rPr>
          <w:rFonts w:eastAsia="Times New Roman" w:cs="Times New Roman"/>
        </w:rPr>
      </w:pPr>
      <w:r w:rsidRPr="00EB45F4">
        <w:rPr>
          <w:rFonts w:eastAsia="Times New Roman" w:cs="Times New Roman"/>
          <w:b/>
        </w:rPr>
        <w:t>Address:</w:t>
      </w:r>
      <w:r w:rsidRPr="00EB45F4">
        <w:rPr>
          <w:rFonts w:eastAsia="Times New Roman" w:cs="Times New Roman"/>
        </w:rPr>
        <w:t xml:space="preserve"> Newcastle Business School, University of Northumbria, City Campus East -1, Newcastle upon Tyne, NE1 8ST, UK</w:t>
      </w:r>
    </w:p>
    <w:p w14:paraId="40CDB6D9" w14:textId="77777777" w:rsidR="00EB45F4" w:rsidRPr="00EB45F4" w:rsidRDefault="00EB45F4" w:rsidP="00EB45F4">
      <w:pPr>
        <w:spacing w:after="120" w:line="240" w:lineRule="auto"/>
        <w:jc w:val="both"/>
        <w:rPr>
          <w:rFonts w:eastAsia="Times New Roman" w:cs="Times New Roman"/>
        </w:rPr>
      </w:pPr>
      <w:r w:rsidRPr="00EB45F4">
        <w:rPr>
          <w:rFonts w:eastAsia="Times New Roman" w:cs="Times New Roman"/>
          <w:b/>
        </w:rPr>
        <w:t xml:space="preserve">Email contact: </w:t>
      </w:r>
      <w:r>
        <w:rPr>
          <w:rFonts w:eastAsia="Times New Roman" w:cs="Times New Roman"/>
        </w:rPr>
        <w:t>russell.warhurst</w:t>
      </w:r>
      <w:r w:rsidRPr="00EB45F4">
        <w:rPr>
          <w:rFonts w:eastAsia="Times New Roman" w:cs="Times New Roman"/>
        </w:rPr>
        <w:t>@northumbria.ac.uk</w:t>
      </w:r>
    </w:p>
    <w:p w14:paraId="2EEC7913" w14:textId="77777777" w:rsidR="00EB45F4" w:rsidRPr="00EB45F4" w:rsidRDefault="00EB45F4" w:rsidP="00EB45F4">
      <w:pPr>
        <w:pStyle w:val="Heading2"/>
        <w:spacing w:before="0" w:after="120" w:line="240" w:lineRule="auto"/>
        <w:jc w:val="both"/>
        <w:rPr>
          <w:rFonts w:ascii="Calibri" w:hAnsi="Calibri"/>
          <w:color w:val="000000"/>
          <w:sz w:val="22"/>
        </w:rPr>
      </w:pPr>
      <w:r w:rsidRPr="00EB45F4">
        <w:rPr>
          <w:rFonts w:asciiTheme="minorHAnsi" w:eastAsia="Times New Roman" w:hAnsiTheme="minorHAnsi" w:cs="Times New Roman"/>
          <w:b/>
          <w:color w:val="auto"/>
          <w:sz w:val="22"/>
          <w:szCs w:val="22"/>
        </w:rPr>
        <w:t>Stream:</w:t>
      </w:r>
      <w:r w:rsidRPr="00EB45F4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EB45F4">
        <w:rPr>
          <w:rFonts w:asciiTheme="minorHAnsi" w:eastAsia="Times New Roman" w:hAnsiTheme="minorHAnsi" w:cs="Times New Roman"/>
          <w:color w:val="auto"/>
          <w:sz w:val="22"/>
          <w:szCs w:val="22"/>
        </w:rPr>
        <w:t>Critical approaches to HRD</w:t>
      </w:r>
    </w:p>
    <w:p w14:paraId="40EDAA5D" w14:textId="77777777" w:rsidR="00EB45F4" w:rsidRPr="00EB45F4" w:rsidRDefault="00EB45F4" w:rsidP="00EB45F4">
      <w:pPr>
        <w:spacing w:after="120" w:line="240" w:lineRule="auto"/>
        <w:jc w:val="both"/>
        <w:rPr>
          <w:rFonts w:eastAsia="Times New Roman" w:cs="Times New Roman"/>
        </w:rPr>
      </w:pPr>
      <w:r w:rsidRPr="00EB45F4">
        <w:rPr>
          <w:rFonts w:eastAsia="Times New Roman" w:cs="Times New Roman"/>
          <w:b/>
        </w:rPr>
        <w:t>Submission type</w:t>
      </w:r>
      <w:r w:rsidRPr="00EB45F4">
        <w:rPr>
          <w:rFonts w:eastAsia="Times New Roman" w:cs="Times New Roman"/>
        </w:rPr>
        <w:t>: Refereed paper</w:t>
      </w:r>
    </w:p>
    <w:p w14:paraId="78AD912A" w14:textId="77777777" w:rsidR="00EB45F4" w:rsidRDefault="00EB45F4" w:rsidP="00EB45F4">
      <w:pPr>
        <w:spacing w:after="120" w:line="240" w:lineRule="auto"/>
        <w:rPr>
          <w:rFonts w:ascii="Calibri" w:eastAsiaTheme="majorEastAsia" w:hAnsi="Calibri" w:cstheme="majorBidi"/>
          <w:color w:val="000000"/>
          <w:szCs w:val="32"/>
        </w:rPr>
      </w:pPr>
      <w:r>
        <w:rPr>
          <w:rFonts w:ascii="Calibri" w:hAnsi="Calibri"/>
          <w:color w:val="000000"/>
        </w:rPr>
        <w:br w:type="page"/>
      </w:r>
    </w:p>
    <w:p w14:paraId="35A7013A" w14:textId="77777777" w:rsidR="000000B7" w:rsidRPr="00D13809" w:rsidRDefault="00EB45F4" w:rsidP="00EB45F4">
      <w:pPr>
        <w:pStyle w:val="Heading1"/>
        <w:spacing w:before="0" w:after="120" w:line="24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13809">
        <w:rPr>
          <w:rFonts w:asciiTheme="minorHAnsi" w:hAnsiTheme="minorHAnsi"/>
          <w:b/>
          <w:i/>
          <w:color w:val="000000"/>
          <w:sz w:val="24"/>
          <w:szCs w:val="24"/>
        </w:rPr>
        <w:lastRenderedPageBreak/>
        <w:t>The Strange Case of HRD: Dr Jekyll or Mr Hyde?</w:t>
      </w:r>
    </w:p>
    <w:p w14:paraId="62E6E968" w14:textId="77777777" w:rsidR="00EF238D" w:rsidRPr="009339C0" w:rsidRDefault="00596177" w:rsidP="00EB45F4">
      <w:pPr>
        <w:pStyle w:val="Heading1"/>
        <w:spacing w:before="0" w:after="120" w:line="24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9339C0">
        <w:rPr>
          <w:rFonts w:ascii="Calibri" w:hAnsi="Calibri"/>
          <w:b/>
          <w:color w:val="000000"/>
          <w:sz w:val="22"/>
          <w:szCs w:val="22"/>
        </w:rPr>
        <w:t>Purpose and Research Question</w:t>
      </w:r>
    </w:p>
    <w:p w14:paraId="4F9524BB" w14:textId="77777777" w:rsidR="001B1849" w:rsidRPr="009339C0" w:rsidRDefault="00596177" w:rsidP="00EB45F4">
      <w:pPr>
        <w:spacing w:after="120" w:line="240" w:lineRule="auto"/>
        <w:jc w:val="both"/>
        <w:rPr>
          <w:rFonts w:ascii="Calibri" w:hAnsi="Calibri"/>
          <w:color w:val="000000"/>
        </w:rPr>
      </w:pPr>
      <w:r w:rsidRPr="009339C0">
        <w:rPr>
          <w:rFonts w:ascii="Calibri" w:hAnsi="Calibri"/>
          <w:color w:val="000000"/>
        </w:rPr>
        <w:t>The aim of the paper is to examine the extent to which identity theorising can both enhance understanding of HRD as a field</w:t>
      </w:r>
      <w:r w:rsidRPr="009339C0">
        <w:rPr>
          <w:rFonts w:ascii="Calibri" w:hAnsi="Calibri"/>
          <w:color w:val="000000"/>
        </w:rPr>
        <w:t xml:space="preserve"> and provide a resource for extending the reach of HRD inquiry and practice.  T</w:t>
      </w:r>
      <w:r w:rsidRPr="009339C0">
        <w:rPr>
          <w:rFonts w:ascii="Calibri" w:hAnsi="Calibri"/>
          <w:color w:val="000000"/>
        </w:rPr>
        <w:t>wo key contributions</w:t>
      </w:r>
      <w:r w:rsidRPr="009339C0">
        <w:rPr>
          <w:rFonts w:ascii="Calibri" w:hAnsi="Calibri"/>
          <w:color w:val="000000"/>
        </w:rPr>
        <w:t xml:space="preserve"> are made</w:t>
      </w:r>
      <w:r w:rsidRPr="009339C0">
        <w:rPr>
          <w:rFonts w:ascii="Calibri" w:hAnsi="Calibri"/>
          <w:color w:val="000000"/>
        </w:rPr>
        <w:t xml:space="preserve">.  Firstly, the </w:t>
      </w:r>
      <w:r w:rsidRPr="009339C0">
        <w:rPr>
          <w:rFonts w:ascii="Calibri" w:hAnsi="Calibri"/>
          <w:color w:val="000000"/>
        </w:rPr>
        <w:t xml:space="preserve">contrasting identities of HRD </w:t>
      </w:r>
      <w:r w:rsidRPr="009339C0">
        <w:rPr>
          <w:rFonts w:ascii="Calibri" w:hAnsi="Calibri"/>
          <w:color w:val="000000"/>
        </w:rPr>
        <w:t xml:space="preserve">are examined </w:t>
      </w:r>
      <w:r w:rsidRPr="009339C0">
        <w:rPr>
          <w:rFonts w:ascii="Calibri" w:hAnsi="Calibri"/>
          <w:color w:val="000000"/>
        </w:rPr>
        <w:t xml:space="preserve">and it is shown that </w:t>
      </w:r>
      <w:r w:rsidRPr="009339C0">
        <w:rPr>
          <w:rFonts w:ascii="Calibri" w:hAnsi="Calibri"/>
          <w:color w:val="000000"/>
        </w:rPr>
        <w:t xml:space="preserve">that an understanding of identity itself </w:t>
      </w:r>
      <w:r w:rsidRPr="009339C0">
        <w:rPr>
          <w:rFonts w:ascii="Calibri" w:hAnsi="Calibri"/>
          <w:color w:val="000000"/>
        </w:rPr>
        <w:t xml:space="preserve">offers </w:t>
      </w:r>
      <w:r w:rsidRPr="009339C0">
        <w:rPr>
          <w:rFonts w:ascii="Calibri" w:hAnsi="Calibri"/>
          <w:color w:val="000000"/>
        </w:rPr>
        <w:t>a</w:t>
      </w:r>
      <w:r w:rsidRPr="009339C0">
        <w:rPr>
          <w:rFonts w:ascii="Calibri" w:hAnsi="Calibri"/>
          <w:color w:val="000000"/>
        </w:rPr>
        <w:t xml:space="preserve"> </w:t>
      </w:r>
      <w:r w:rsidRPr="009339C0">
        <w:rPr>
          <w:rFonts w:ascii="Calibri" w:hAnsi="Calibri"/>
          <w:color w:val="000000"/>
        </w:rPr>
        <w:t xml:space="preserve">theoretical basis </w:t>
      </w:r>
      <w:r w:rsidRPr="009339C0">
        <w:rPr>
          <w:rFonts w:ascii="Calibri" w:hAnsi="Calibri"/>
          <w:color w:val="000000"/>
        </w:rPr>
        <w:t xml:space="preserve">for </w:t>
      </w:r>
      <w:r w:rsidRPr="009339C0">
        <w:rPr>
          <w:rFonts w:ascii="Calibri" w:hAnsi="Calibri"/>
          <w:color w:val="000000"/>
        </w:rPr>
        <w:t>critical</w:t>
      </w:r>
      <w:r w:rsidRPr="009339C0">
        <w:rPr>
          <w:rFonts w:ascii="Calibri" w:hAnsi="Calibri"/>
          <w:color w:val="000000"/>
        </w:rPr>
        <w:t xml:space="preserve"> reflexivity </w:t>
      </w:r>
      <w:r w:rsidRPr="009339C0">
        <w:rPr>
          <w:rFonts w:ascii="Calibri" w:hAnsi="Calibri"/>
          <w:color w:val="000000"/>
        </w:rPr>
        <w:t xml:space="preserve">into </w:t>
      </w:r>
      <w:r w:rsidRPr="009339C0">
        <w:rPr>
          <w:rFonts w:ascii="Calibri" w:hAnsi="Calibri"/>
          <w:color w:val="000000"/>
        </w:rPr>
        <w:t>the nature of HRD inquiry and professional practice</w:t>
      </w:r>
      <w:r w:rsidRPr="009339C0">
        <w:rPr>
          <w:rFonts w:ascii="Calibri" w:hAnsi="Calibri"/>
          <w:color w:val="000000"/>
        </w:rPr>
        <w:t>.</w:t>
      </w:r>
      <w:r w:rsidRPr="009339C0">
        <w:rPr>
          <w:rFonts w:ascii="Calibri" w:hAnsi="Calibri"/>
          <w:color w:val="000000"/>
        </w:rPr>
        <w:t xml:space="preserve">  </w:t>
      </w:r>
      <w:r w:rsidRPr="009339C0">
        <w:rPr>
          <w:rFonts w:ascii="Calibri" w:hAnsi="Calibri"/>
          <w:color w:val="000000"/>
        </w:rPr>
        <w:t xml:space="preserve">Secondly, identity theorising </w:t>
      </w:r>
      <w:r w:rsidRPr="009339C0">
        <w:rPr>
          <w:rFonts w:ascii="Calibri" w:hAnsi="Calibri"/>
          <w:color w:val="000000"/>
        </w:rPr>
        <w:t xml:space="preserve">is shown to </w:t>
      </w:r>
      <w:r w:rsidRPr="009339C0">
        <w:rPr>
          <w:rFonts w:ascii="Calibri" w:hAnsi="Calibri"/>
          <w:color w:val="000000"/>
        </w:rPr>
        <w:t xml:space="preserve">further understanding of established and emerging </w:t>
      </w:r>
      <w:r w:rsidRPr="009339C0">
        <w:rPr>
          <w:rFonts w:ascii="Calibri" w:hAnsi="Calibri"/>
          <w:color w:val="000000"/>
        </w:rPr>
        <w:t xml:space="preserve">HRD </w:t>
      </w:r>
      <w:r w:rsidRPr="009339C0">
        <w:rPr>
          <w:rFonts w:ascii="Calibri" w:hAnsi="Calibri"/>
          <w:color w:val="000000"/>
        </w:rPr>
        <w:t xml:space="preserve">issues and </w:t>
      </w:r>
      <w:r w:rsidRPr="009339C0">
        <w:rPr>
          <w:rFonts w:ascii="Calibri" w:hAnsi="Calibri"/>
          <w:color w:val="000000"/>
        </w:rPr>
        <w:t xml:space="preserve">to </w:t>
      </w:r>
      <w:r w:rsidRPr="009339C0">
        <w:rPr>
          <w:rFonts w:ascii="Calibri" w:hAnsi="Calibri"/>
          <w:color w:val="000000"/>
        </w:rPr>
        <w:t>extend the academic space of HRD</w:t>
      </w:r>
      <w:r w:rsidRPr="009339C0">
        <w:rPr>
          <w:rFonts w:ascii="Calibri" w:hAnsi="Calibri"/>
          <w:color w:val="000000"/>
        </w:rPr>
        <w:t xml:space="preserve">.  It is </w:t>
      </w:r>
      <w:r w:rsidRPr="009339C0">
        <w:rPr>
          <w:rFonts w:ascii="Calibri" w:hAnsi="Calibri"/>
          <w:color w:val="000000"/>
        </w:rPr>
        <w:t xml:space="preserve">proposed that </w:t>
      </w:r>
      <w:r w:rsidRPr="009339C0">
        <w:rPr>
          <w:rFonts w:ascii="Calibri" w:hAnsi="Calibri"/>
          <w:color w:val="000000"/>
        </w:rPr>
        <w:t xml:space="preserve">identity should become </w:t>
      </w:r>
      <w:r w:rsidRPr="009339C0">
        <w:rPr>
          <w:rFonts w:ascii="Calibri" w:hAnsi="Calibri"/>
          <w:color w:val="000000"/>
        </w:rPr>
        <w:t xml:space="preserve">core disciplinary </w:t>
      </w:r>
      <w:r w:rsidRPr="009339C0">
        <w:rPr>
          <w:rFonts w:ascii="Calibri" w:hAnsi="Calibri"/>
          <w:color w:val="000000"/>
        </w:rPr>
        <w:t xml:space="preserve">HRD </w:t>
      </w:r>
      <w:r w:rsidRPr="009339C0">
        <w:rPr>
          <w:rFonts w:ascii="Calibri" w:hAnsi="Calibri"/>
          <w:color w:val="000000"/>
        </w:rPr>
        <w:t xml:space="preserve">knowledge </w:t>
      </w:r>
      <w:r w:rsidRPr="009339C0">
        <w:rPr>
          <w:rFonts w:ascii="Calibri" w:hAnsi="Calibri"/>
          <w:color w:val="000000"/>
        </w:rPr>
        <w:t xml:space="preserve">capable of </w:t>
      </w:r>
      <w:r w:rsidRPr="009339C0">
        <w:rPr>
          <w:rFonts w:ascii="Calibri" w:hAnsi="Calibri"/>
          <w:color w:val="000000"/>
        </w:rPr>
        <w:t xml:space="preserve">contributing </w:t>
      </w:r>
      <w:r w:rsidRPr="009339C0">
        <w:rPr>
          <w:rFonts w:ascii="Calibri" w:hAnsi="Calibri"/>
          <w:color w:val="000000"/>
        </w:rPr>
        <w:t xml:space="preserve">specifically </w:t>
      </w:r>
      <w:r w:rsidRPr="009339C0">
        <w:rPr>
          <w:rFonts w:ascii="Calibri" w:hAnsi="Calibri"/>
          <w:color w:val="000000"/>
        </w:rPr>
        <w:t xml:space="preserve">to the emerging Critical HRD agenda and </w:t>
      </w:r>
      <w:r w:rsidRPr="009339C0">
        <w:rPr>
          <w:rFonts w:ascii="Calibri" w:hAnsi="Calibri"/>
          <w:color w:val="000000"/>
        </w:rPr>
        <w:t xml:space="preserve">thereby </w:t>
      </w:r>
      <w:r w:rsidRPr="009339C0">
        <w:rPr>
          <w:rFonts w:ascii="Calibri" w:hAnsi="Calibri"/>
          <w:color w:val="000000"/>
        </w:rPr>
        <w:t xml:space="preserve">to </w:t>
      </w:r>
      <w:r w:rsidRPr="009339C0">
        <w:rPr>
          <w:rFonts w:ascii="Calibri" w:hAnsi="Calibri"/>
          <w:color w:val="000000"/>
        </w:rPr>
        <w:t>the transformation of the field</w:t>
      </w:r>
      <w:r w:rsidRPr="009339C0">
        <w:rPr>
          <w:rFonts w:ascii="Calibri" w:hAnsi="Calibri"/>
          <w:color w:val="000000"/>
        </w:rPr>
        <w:t>.</w:t>
      </w:r>
    </w:p>
    <w:p w14:paraId="27AEEDA1" w14:textId="77777777" w:rsidR="007B11DD" w:rsidRPr="009339C0" w:rsidRDefault="00596177" w:rsidP="00EB45F4">
      <w:pPr>
        <w:spacing w:after="120" w:line="240" w:lineRule="auto"/>
        <w:jc w:val="both"/>
        <w:rPr>
          <w:rFonts w:ascii="Calibri" w:hAnsi="Calibri"/>
          <w:color w:val="000000"/>
        </w:rPr>
      </w:pPr>
    </w:p>
    <w:p w14:paraId="7CDF0F34" w14:textId="77777777" w:rsidR="00570EB9" w:rsidRPr="009339C0" w:rsidRDefault="00596177" w:rsidP="00EB45F4">
      <w:pPr>
        <w:pStyle w:val="Heading1"/>
        <w:spacing w:before="0" w:after="120" w:line="24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9339C0">
        <w:rPr>
          <w:rFonts w:ascii="Calibri" w:hAnsi="Calibri"/>
          <w:b/>
          <w:color w:val="000000"/>
          <w:sz w:val="22"/>
          <w:szCs w:val="22"/>
        </w:rPr>
        <w:t xml:space="preserve">Setting </w:t>
      </w:r>
    </w:p>
    <w:p w14:paraId="1457364E" w14:textId="77777777" w:rsidR="007F0F64" w:rsidRPr="009339C0" w:rsidRDefault="00596177" w:rsidP="00EB45F4">
      <w:pPr>
        <w:spacing w:after="120" w:line="240" w:lineRule="auto"/>
        <w:jc w:val="both"/>
        <w:rPr>
          <w:rFonts w:ascii="Calibri" w:hAnsi="Calibri"/>
          <w:color w:val="000000"/>
        </w:rPr>
      </w:pPr>
      <w:r w:rsidRPr="009339C0">
        <w:rPr>
          <w:rFonts w:ascii="Calibri" w:hAnsi="Calibri"/>
          <w:color w:val="000000"/>
        </w:rPr>
        <w:t>As our title suggests, HRD is a “strange”</w:t>
      </w:r>
      <w:r w:rsidRPr="009339C0">
        <w:rPr>
          <w:rFonts w:ascii="Calibri" w:hAnsi="Calibri"/>
          <w:color w:val="000000"/>
        </w:rPr>
        <w:t xml:space="preserve"> and ambiguous </w:t>
      </w:r>
      <w:r w:rsidRPr="009339C0">
        <w:rPr>
          <w:rFonts w:ascii="Calibri" w:hAnsi="Calibri"/>
          <w:color w:val="000000"/>
        </w:rPr>
        <w:t xml:space="preserve">field of </w:t>
      </w:r>
      <w:r w:rsidRPr="009339C0">
        <w:rPr>
          <w:rFonts w:ascii="Calibri" w:hAnsi="Calibri"/>
          <w:color w:val="000000"/>
        </w:rPr>
        <w:t>inquiry and practice</w:t>
      </w:r>
      <w:r w:rsidRPr="009339C0">
        <w:rPr>
          <w:rFonts w:ascii="Calibri" w:hAnsi="Calibri"/>
          <w:color w:val="000000"/>
        </w:rPr>
        <w:t xml:space="preserve">.  </w:t>
      </w:r>
      <w:r w:rsidRPr="009339C0">
        <w:rPr>
          <w:rFonts w:ascii="Calibri" w:hAnsi="Calibri"/>
          <w:color w:val="000000"/>
        </w:rPr>
        <w:t xml:space="preserve">HRD </w:t>
      </w:r>
      <w:r w:rsidRPr="009339C0">
        <w:rPr>
          <w:rFonts w:ascii="Calibri" w:hAnsi="Calibri"/>
          <w:color w:val="000000"/>
        </w:rPr>
        <w:t>is not a “unitary concept” (Lee, 2016: 24)</w:t>
      </w:r>
      <w:r w:rsidRPr="009339C0">
        <w:rPr>
          <w:rFonts w:ascii="Calibri" w:hAnsi="Calibri"/>
          <w:color w:val="000000"/>
        </w:rPr>
        <w:t xml:space="preserve"> and </w:t>
      </w:r>
      <w:r w:rsidRPr="009339C0">
        <w:rPr>
          <w:rFonts w:ascii="Calibri" w:hAnsi="Calibri"/>
          <w:color w:val="000000"/>
        </w:rPr>
        <w:t xml:space="preserve">remains </w:t>
      </w:r>
      <w:r w:rsidRPr="009339C0">
        <w:rPr>
          <w:rFonts w:ascii="Calibri" w:hAnsi="Calibri"/>
          <w:color w:val="000000"/>
        </w:rPr>
        <w:t xml:space="preserve">“a field in search </w:t>
      </w:r>
      <w:r w:rsidRPr="009339C0">
        <w:rPr>
          <w:rFonts w:ascii="Calibri" w:hAnsi="Calibri"/>
          <w:color w:val="000000"/>
        </w:rPr>
        <w:t>o</w:t>
      </w:r>
      <w:r w:rsidRPr="009339C0">
        <w:rPr>
          <w:rFonts w:ascii="Calibri" w:hAnsi="Calibri"/>
          <w:color w:val="000000"/>
        </w:rPr>
        <w:t>f itself”</w:t>
      </w:r>
      <w:r w:rsidRPr="009339C0">
        <w:rPr>
          <w:rFonts w:ascii="Calibri" w:hAnsi="Calibri"/>
          <w:color w:val="000000"/>
        </w:rPr>
        <w:t xml:space="preserve"> (Ruona, 2016: 2)</w:t>
      </w:r>
      <w:r w:rsidRPr="009339C0">
        <w:rPr>
          <w:rFonts w:ascii="Calibri" w:hAnsi="Calibri"/>
          <w:color w:val="000000"/>
        </w:rPr>
        <w:t>.  T</w:t>
      </w:r>
      <w:r w:rsidRPr="009339C0">
        <w:rPr>
          <w:rFonts w:ascii="Calibri" w:hAnsi="Calibri"/>
          <w:color w:val="000000"/>
        </w:rPr>
        <w:t>his search for self is complicated by the fractured and fundamentally conflicted identity of HRD</w:t>
      </w:r>
      <w:r w:rsidRPr="009339C0">
        <w:rPr>
          <w:rFonts w:ascii="Calibri" w:hAnsi="Calibri"/>
          <w:color w:val="000000"/>
        </w:rPr>
        <w:t xml:space="preserve"> (McClean, 2007).</w:t>
      </w:r>
      <w:r w:rsidRPr="009339C0">
        <w:rPr>
          <w:rFonts w:ascii="Calibri" w:hAnsi="Calibri"/>
          <w:color w:val="000000"/>
        </w:rPr>
        <w:t xml:space="preserve">  </w:t>
      </w:r>
      <w:r w:rsidRPr="009339C0">
        <w:rPr>
          <w:rFonts w:ascii="Calibri" w:hAnsi="Calibri"/>
          <w:color w:val="000000"/>
        </w:rPr>
        <w:t>This conf</w:t>
      </w:r>
      <w:r w:rsidRPr="009339C0">
        <w:rPr>
          <w:rFonts w:ascii="Calibri" w:hAnsi="Calibri"/>
          <w:color w:val="000000"/>
        </w:rPr>
        <w:t xml:space="preserve">licted identity can be attributed to </w:t>
      </w:r>
      <w:r w:rsidRPr="009339C0">
        <w:rPr>
          <w:rFonts w:ascii="Calibri" w:hAnsi="Calibri"/>
          <w:color w:val="000000"/>
        </w:rPr>
        <w:t xml:space="preserve">the multiple activities and </w:t>
      </w:r>
      <w:r w:rsidRPr="009339C0">
        <w:rPr>
          <w:rFonts w:ascii="Calibri" w:hAnsi="Calibri"/>
          <w:color w:val="000000"/>
        </w:rPr>
        <w:t xml:space="preserve">purposes </w:t>
      </w:r>
      <w:r w:rsidRPr="009339C0">
        <w:rPr>
          <w:rFonts w:ascii="Calibri" w:hAnsi="Calibri"/>
          <w:color w:val="000000"/>
        </w:rPr>
        <w:t xml:space="preserve">embraced within HRD </w:t>
      </w:r>
      <w:r w:rsidRPr="009339C0">
        <w:rPr>
          <w:rFonts w:ascii="Calibri" w:hAnsi="Calibri"/>
          <w:color w:val="000000"/>
        </w:rPr>
        <w:t xml:space="preserve">(Hamlin and Stewart, 2011) </w:t>
      </w:r>
      <w:r w:rsidRPr="009339C0">
        <w:rPr>
          <w:rFonts w:ascii="Calibri" w:hAnsi="Calibri"/>
          <w:color w:val="000000"/>
        </w:rPr>
        <w:t xml:space="preserve">and </w:t>
      </w:r>
      <w:r w:rsidRPr="009339C0">
        <w:rPr>
          <w:rFonts w:ascii="Calibri" w:hAnsi="Calibri"/>
          <w:color w:val="000000"/>
        </w:rPr>
        <w:t xml:space="preserve">to HRD </w:t>
      </w:r>
      <w:r w:rsidRPr="009339C0">
        <w:rPr>
          <w:rFonts w:ascii="Calibri" w:hAnsi="Calibri"/>
          <w:color w:val="000000"/>
        </w:rPr>
        <w:t xml:space="preserve">serving </w:t>
      </w:r>
      <w:r w:rsidRPr="009339C0">
        <w:rPr>
          <w:rFonts w:ascii="Calibri" w:hAnsi="Calibri"/>
          <w:color w:val="000000"/>
        </w:rPr>
        <w:t>differ</w:t>
      </w:r>
      <w:r w:rsidR="00EB45F4">
        <w:rPr>
          <w:rFonts w:ascii="Calibri" w:hAnsi="Calibri"/>
          <w:color w:val="000000"/>
        </w:rPr>
        <w:t>ent interests (Fenwick, 2014).</w:t>
      </w:r>
    </w:p>
    <w:p w14:paraId="70CAFDEA" w14:textId="5CEB83B6" w:rsidR="00063056" w:rsidRPr="009339C0" w:rsidRDefault="00596177" w:rsidP="00EB45F4">
      <w:pPr>
        <w:spacing w:after="120" w:line="240" w:lineRule="auto"/>
        <w:jc w:val="both"/>
        <w:rPr>
          <w:rFonts w:ascii="Calibri" w:hAnsi="Calibri"/>
          <w:color w:val="000000"/>
        </w:rPr>
      </w:pPr>
      <w:r w:rsidRPr="009339C0">
        <w:rPr>
          <w:rFonts w:ascii="Calibri" w:hAnsi="Calibri"/>
          <w:color w:val="000000"/>
        </w:rPr>
        <w:t>While more than twenty different definitions of HRD were discerned by Hamlin</w:t>
      </w:r>
      <w:r w:rsidRPr="009339C0">
        <w:rPr>
          <w:rFonts w:ascii="Calibri" w:hAnsi="Calibri"/>
          <w:color w:val="000000"/>
        </w:rPr>
        <w:t xml:space="preserve"> and Stewart (2011), t</w:t>
      </w:r>
      <w:r w:rsidRPr="009339C0">
        <w:rPr>
          <w:rFonts w:ascii="Calibri" w:hAnsi="Calibri"/>
          <w:color w:val="000000"/>
        </w:rPr>
        <w:t>here is consensus that HRD is fundamentally concerned with facili</w:t>
      </w:r>
      <w:r w:rsidRPr="009339C0">
        <w:rPr>
          <w:rFonts w:ascii="Calibri" w:hAnsi="Calibri"/>
          <w:color w:val="000000"/>
        </w:rPr>
        <w:t xml:space="preserve">tating learning within organisational contexts for individuals, </w:t>
      </w:r>
      <w:r w:rsidRPr="009339C0">
        <w:rPr>
          <w:rFonts w:ascii="Calibri" w:hAnsi="Calibri"/>
          <w:color w:val="000000"/>
        </w:rPr>
        <w:t xml:space="preserve">groups </w:t>
      </w:r>
      <w:r w:rsidRPr="009339C0">
        <w:rPr>
          <w:rFonts w:ascii="Calibri" w:hAnsi="Calibri"/>
          <w:color w:val="000000"/>
        </w:rPr>
        <w:t xml:space="preserve">and </w:t>
      </w:r>
      <w:r w:rsidRPr="009339C0">
        <w:rPr>
          <w:rFonts w:ascii="Calibri" w:hAnsi="Calibri"/>
          <w:color w:val="000000"/>
        </w:rPr>
        <w:t xml:space="preserve">for </w:t>
      </w:r>
      <w:r w:rsidRPr="009339C0">
        <w:rPr>
          <w:rFonts w:ascii="Calibri" w:hAnsi="Calibri"/>
          <w:color w:val="000000"/>
        </w:rPr>
        <w:t>organisations</w:t>
      </w:r>
      <w:r w:rsidRPr="009339C0">
        <w:rPr>
          <w:rFonts w:ascii="Calibri" w:hAnsi="Calibri"/>
          <w:color w:val="000000"/>
        </w:rPr>
        <w:t xml:space="preserve"> </w:t>
      </w:r>
      <w:r w:rsidRPr="009339C0">
        <w:rPr>
          <w:rFonts w:ascii="Calibri" w:hAnsi="Calibri"/>
          <w:color w:val="000000"/>
        </w:rPr>
        <w:t xml:space="preserve">themselves </w:t>
      </w:r>
      <w:r w:rsidRPr="009339C0">
        <w:rPr>
          <w:rFonts w:ascii="Calibri" w:hAnsi="Calibri"/>
          <w:color w:val="000000"/>
        </w:rPr>
        <w:t xml:space="preserve">so as </w:t>
      </w:r>
      <w:r w:rsidRPr="009339C0">
        <w:rPr>
          <w:rFonts w:ascii="Calibri" w:hAnsi="Calibri"/>
          <w:color w:val="000000"/>
        </w:rPr>
        <w:t>to change behaviour and enhance competence, capability</w:t>
      </w:r>
      <w:r w:rsidRPr="009339C0">
        <w:rPr>
          <w:rFonts w:ascii="Calibri" w:hAnsi="Calibri"/>
          <w:color w:val="000000"/>
        </w:rPr>
        <w:t xml:space="preserve"> </w:t>
      </w:r>
      <w:r w:rsidRPr="009339C0">
        <w:rPr>
          <w:rFonts w:ascii="Calibri" w:hAnsi="Calibri"/>
          <w:color w:val="000000"/>
        </w:rPr>
        <w:t xml:space="preserve">and </w:t>
      </w:r>
      <w:r w:rsidRPr="009339C0">
        <w:rPr>
          <w:rFonts w:ascii="Calibri" w:hAnsi="Calibri"/>
          <w:color w:val="000000"/>
        </w:rPr>
        <w:t xml:space="preserve">performance </w:t>
      </w:r>
      <w:r w:rsidRPr="009339C0">
        <w:rPr>
          <w:rFonts w:ascii="Calibri" w:hAnsi="Calibri"/>
          <w:color w:val="000000"/>
        </w:rPr>
        <w:t>(McGoldric</w:t>
      </w:r>
      <w:r w:rsidRPr="009339C0">
        <w:rPr>
          <w:rFonts w:ascii="Calibri" w:hAnsi="Calibri"/>
          <w:color w:val="000000"/>
        </w:rPr>
        <w:t>k, Stewart and Watson, 2001</w:t>
      </w:r>
      <w:r w:rsidRPr="009339C0">
        <w:rPr>
          <w:rFonts w:ascii="Calibri" w:hAnsi="Calibri"/>
          <w:color w:val="000000"/>
        </w:rPr>
        <w:t>)</w:t>
      </w:r>
      <w:r w:rsidRPr="009339C0">
        <w:rPr>
          <w:rFonts w:ascii="Calibri" w:hAnsi="Calibri"/>
          <w:color w:val="000000"/>
        </w:rPr>
        <w:t>.  However, Lee (2016</w:t>
      </w:r>
      <w:r w:rsidRPr="009339C0">
        <w:rPr>
          <w:rFonts w:ascii="Calibri" w:hAnsi="Calibri"/>
          <w:color w:val="000000"/>
        </w:rPr>
        <w:t>: 331</w:t>
      </w:r>
      <w:r w:rsidRPr="009339C0">
        <w:rPr>
          <w:rFonts w:ascii="Calibri" w:hAnsi="Calibri"/>
          <w:color w:val="000000"/>
        </w:rPr>
        <w:t xml:space="preserve">) discerned </w:t>
      </w:r>
      <w:r w:rsidRPr="009339C0">
        <w:rPr>
          <w:rFonts w:ascii="Calibri" w:hAnsi="Calibri"/>
          <w:color w:val="000000"/>
        </w:rPr>
        <w:t xml:space="preserve">four </w:t>
      </w:r>
      <w:r w:rsidRPr="009339C0">
        <w:rPr>
          <w:rFonts w:ascii="Calibri" w:hAnsi="Calibri"/>
          <w:color w:val="000000"/>
        </w:rPr>
        <w:t>“</w:t>
      </w:r>
      <w:r w:rsidRPr="009339C0">
        <w:rPr>
          <w:rFonts w:ascii="Calibri" w:hAnsi="Calibri"/>
          <w:color w:val="000000"/>
        </w:rPr>
        <w:t>fundamentally different</w:t>
      </w:r>
      <w:r w:rsidRPr="009339C0">
        <w:rPr>
          <w:rFonts w:ascii="Calibri" w:hAnsi="Calibri"/>
          <w:color w:val="000000"/>
        </w:rPr>
        <w:t>”</w:t>
      </w:r>
      <w:r w:rsidRPr="009339C0">
        <w:rPr>
          <w:rFonts w:ascii="Calibri" w:hAnsi="Calibri"/>
          <w:color w:val="000000"/>
        </w:rPr>
        <w:t xml:space="preserve"> </w:t>
      </w:r>
      <w:r w:rsidRPr="009339C0">
        <w:rPr>
          <w:rFonts w:ascii="Calibri" w:hAnsi="Calibri"/>
          <w:color w:val="000000"/>
        </w:rPr>
        <w:t>types of definition</w:t>
      </w:r>
      <w:r w:rsidRPr="009339C0">
        <w:rPr>
          <w:rFonts w:ascii="Calibri" w:hAnsi="Calibri"/>
          <w:color w:val="000000"/>
        </w:rPr>
        <w:t xml:space="preserve"> </w:t>
      </w:r>
      <w:r w:rsidRPr="009339C0">
        <w:rPr>
          <w:rFonts w:ascii="Calibri" w:hAnsi="Calibri"/>
          <w:color w:val="000000"/>
        </w:rPr>
        <w:t xml:space="preserve">and the contrast between viewing HRD as a process of “shaping” or as a “voyage” is notable.  The </w:t>
      </w:r>
      <w:r w:rsidRPr="009339C0">
        <w:rPr>
          <w:rFonts w:ascii="Calibri" w:hAnsi="Calibri"/>
          <w:color w:val="000000"/>
        </w:rPr>
        <w:t xml:space="preserve">field </w:t>
      </w:r>
      <w:r w:rsidRPr="009339C0">
        <w:rPr>
          <w:rFonts w:ascii="Calibri" w:hAnsi="Calibri"/>
          <w:color w:val="000000"/>
        </w:rPr>
        <w:t xml:space="preserve">is thus beset by an “ideological contradiction” between </w:t>
      </w:r>
      <w:r w:rsidRPr="009339C0">
        <w:rPr>
          <w:rFonts w:ascii="Calibri" w:hAnsi="Calibri"/>
          <w:color w:val="000000"/>
        </w:rPr>
        <w:t>managerialist</w:t>
      </w:r>
      <w:r w:rsidRPr="009339C0">
        <w:rPr>
          <w:rFonts w:ascii="Calibri" w:hAnsi="Calibri"/>
          <w:color w:val="000000"/>
        </w:rPr>
        <w:t xml:space="preserve">, </w:t>
      </w:r>
      <w:r w:rsidRPr="009339C0">
        <w:rPr>
          <w:rFonts w:ascii="Calibri" w:hAnsi="Calibri"/>
          <w:color w:val="000000"/>
        </w:rPr>
        <w:t>“</w:t>
      </w:r>
      <w:r w:rsidRPr="009339C0">
        <w:rPr>
          <w:rFonts w:ascii="Calibri" w:hAnsi="Calibri"/>
          <w:color w:val="000000"/>
        </w:rPr>
        <w:t>shaping</w:t>
      </w:r>
      <w:r w:rsidRPr="009339C0">
        <w:rPr>
          <w:rFonts w:ascii="Calibri" w:hAnsi="Calibri"/>
          <w:color w:val="000000"/>
        </w:rPr>
        <w:t>”</w:t>
      </w:r>
      <w:r w:rsidRPr="009339C0">
        <w:rPr>
          <w:rFonts w:ascii="Calibri" w:hAnsi="Calibri"/>
          <w:color w:val="000000"/>
        </w:rPr>
        <w:t>,</w:t>
      </w:r>
      <w:r w:rsidRPr="009339C0">
        <w:rPr>
          <w:rFonts w:ascii="Calibri" w:hAnsi="Calibri"/>
          <w:color w:val="000000"/>
        </w:rPr>
        <w:t xml:space="preserve"> aims of </w:t>
      </w:r>
      <w:r w:rsidRPr="009339C0">
        <w:rPr>
          <w:rFonts w:ascii="Calibri" w:hAnsi="Calibri"/>
          <w:color w:val="000000"/>
        </w:rPr>
        <w:t xml:space="preserve">enhancing individuals “exchange value” and radical, </w:t>
      </w:r>
      <w:r w:rsidRPr="009339C0">
        <w:rPr>
          <w:rFonts w:ascii="Calibri" w:hAnsi="Calibri"/>
          <w:color w:val="000000"/>
        </w:rPr>
        <w:t xml:space="preserve">professional and </w:t>
      </w:r>
      <w:r w:rsidRPr="009339C0">
        <w:rPr>
          <w:rFonts w:ascii="Calibri" w:hAnsi="Calibri"/>
          <w:color w:val="000000"/>
        </w:rPr>
        <w:t>educative</w:t>
      </w:r>
      <w:r w:rsidRPr="009339C0">
        <w:rPr>
          <w:rFonts w:ascii="Calibri" w:hAnsi="Calibri"/>
          <w:color w:val="000000"/>
        </w:rPr>
        <w:t xml:space="preserve">, </w:t>
      </w:r>
      <w:r w:rsidRPr="009339C0">
        <w:rPr>
          <w:rFonts w:ascii="Calibri" w:hAnsi="Calibri"/>
          <w:color w:val="000000"/>
        </w:rPr>
        <w:t>“</w:t>
      </w:r>
      <w:r w:rsidRPr="009339C0">
        <w:rPr>
          <w:rFonts w:ascii="Calibri" w:hAnsi="Calibri"/>
          <w:color w:val="000000"/>
        </w:rPr>
        <w:t>voyaging</w:t>
      </w:r>
      <w:r w:rsidRPr="009339C0">
        <w:rPr>
          <w:rFonts w:ascii="Calibri" w:hAnsi="Calibri"/>
          <w:color w:val="000000"/>
        </w:rPr>
        <w:t>”</w:t>
      </w:r>
      <w:r w:rsidRPr="009339C0">
        <w:rPr>
          <w:rFonts w:ascii="Calibri" w:hAnsi="Calibri"/>
          <w:color w:val="000000"/>
        </w:rPr>
        <w:t>,</w:t>
      </w:r>
      <w:r w:rsidRPr="009339C0">
        <w:rPr>
          <w:rFonts w:ascii="Calibri" w:hAnsi="Calibri"/>
          <w:color w:val="000000"/>
        </w:rPr>
        <w:t xml:space="preserve"> </w:t>
      </w:r>
      <w:r w:rsidRPr="009339C0">
        <w:rPr>
          <w:rFonts w:ascii="Calibri" w:hAnsi="Calibri"/>
          <w:color w:val="000000"/>
        </w:rPr>
        <w:t xml:space="preserve">aims </w:t>
      </w:r>
      <w:r w:rsidRPr="009339C0">
        <w:rPr>
          <w:rFonts w:ascii="Calibri" w:hAnsi="Calibri"/>
          <w:color w:val="000000"/>
        </w:rPr>
        <w:t>to “liberate humans” (Fenwick, 2014</w:t>
      </w:r>
      <w:r w:rsidRPr="009339C0">
        <w:rPr>
          <w:rFonts w:ascii="Calibri" w:hAnsi="Calibri"/>
          <w:color w:val="000000"/>
        </w:rPr>
        <w:t xml:space="preserve">: </w:t>
      </w:r>
      <w:r>
        <w:rPr>
          <w:rFonts w:ascii="Calibri" w:hAnsi="Calibri"/>
          <w:color w:val="000000"/>
        </w:rPr>
        <w:t>118</w:t>
      </w:r>
      <w:bookmarkStart w:id="0" w:name="_GoBack"/>
      <w:bookmarkEnd w:id="0"/>
      <w:r w:rsidRPr="009339C0">
        <w:rPr>
          <w:rFonts w:ascii="Calibri" w:hAnsi="Calibri"/>
          <w:color w:val="000000"/>
        </w:rPr>
        <w:t xml:space="preserve">).  </w:t>
      </w:r>
      <w:r w:rsidRPr="009339C0">
        <w:rPr>
          <w:rFonts w:ascii="Calibri" w:hAnsi="Calibri"/>
          <w:color w:val="000000"/>
        </w:rPr>
        <w:t xml:space="preserve">HRD can </w:t>
      </w:r>
      <w:r w:rsidRPr="009339C0">
        <w:rPr>
          <w:rFonts w:ascii="Calibri" w:hAnsi="Calibri"/>
          <w:color w:val="000000"/>
        </w:rPr>
        <w:t xml:space="preserve">thus </w:t>
      </w:r>
      <w:r w:rsidRPr="009339C0">
        <w:rPr>
          <w:rFonts w:ascii="Calibri" w:hAnsi="Calibri"/>
          <w:color w:val="000000"/>
        </w:rPr>
        <w:t>be seen as ha</w:t>
      </w:r>
      <w:r w:rsidRPr="009339C0">
        <w:rPr>
          <w:rFonts w:ascii="Calibri" w:hAnsi="Calibri"/>
          <w:color w:val="000000"/>
        </w:rPr>
        <w:t xml:space="preserve">ving “two masters” (Callahan </w:t>
      </w:r>
      <w:r w:rsidRPr="009339C0">
        <w:rPr>
          <w:rFonts w:ascii="Calibri" w:hAnsi="Calibri"/>
          <w:i/>
          <w:color w:val="000000"/>
        </w:rPr>
        <w:t>et al</w:t>
      </w:r>
      <w:r w:rsidRPr="009339C0">
        <w:rPr>
          <w:rFonts w:ascii="Calibri" w:hAnsi="Calibri"/>
          <w:color w:val="000000"/>
        </w:rPr>
        <w:t>., 2015: 3)</w:t>
      </w:r>
      <w:r w:rsidRPr="009339C0">
        <w:rPr>
          <w:rFonts w:ascii="Calibri" w:hAnsi="Calibri"/>
          <w:color w:val="000000"/>
        </w:rPr>
        <w:t xml:space="preserve">.  </w:t>
      </w:r>
      <w:r w:rsidRPr="009339C0">
        <w:rPr>
          <w:rFonts w:ascii="Calibri" w:hAnsi="Calibri"/>
          <w:color w:val="000000"/>
        </w:rPr>
        <w:t xml:space="preserve">Cureton and Stewart (2016) question whether HRD is simply a servant of senior management concerned with ensuring compliance with accepted norms and </w:t>
      </w:r>
      <w:r w:rsidRPr="009339C0">
        <w:rPr>
          <w:rFonts w:ascii="Calibri" w:hAnsi="Calibri"/>
          <w:color w:val="000000"/>
        </w:rPr>
        <w:t>thereby</w:t>
      </w:r>
      <w:r w:rsidRPr="009339C0">
        <w:rPr>
          <w:rFonts w:ascii="Calibri" w:hAnsi="Calibri"/>
          <w:color w:val="000000"/>
        </w:rPr>
        <w:t xml:space="preserve"> enhancing productivity and performance or is </w:t>
      </w:r>
      <w:r w:rsidRPr="009339C0">
        <w:rPr>
          <w:rFonts w:ascii="Calibri" w:hAnsi="Calibri"/>
          <w:color w:val="000000"/>
        </w:rPr>
        <w:t xml:space="preserve">a true </w:t>
      </w:r>
      <w:r w:rsidRPr="009339C0">
        <w:rPr>
          <w:rFonts w:ascii="Calibri" w:hAnsi="Calibri"/>
          <w:color w:val="000000"/>
        </w:rPr>
        <w:t xml:space="preserve">profession serving the nobler goal of </w:t>
      </w:r>
      <w:r w:rsidRPr="009339C0">
        <w:rPr>
          <w:rFonts w:ascii="Calibri" w:hAnsi="Calibri"/>
          <w:color w:val="000000"/>
        </w:rPr>
        <w:t>emancipation</w:t>
      </w:r>
      <w:r w:rsidRPr="009339C0">
        <w:rPr>
          <w:rFonts w:ascii="Calibri" w:hAnsi="Calibri"/>
          <w:color w:val="000000"/>
        </w:rPr>
        <w:t xml:space="preserve"> through </w:t>
      </w:r>
      <w:r w:rsidRPr="009339C0">
        <w:rPr>
          <w:rFonts w:ascii="Calibri" w:hAnsi="Calibri"/>
          <w:color w:val="000000"/>
        </w:rPr>
        <w:t>enabling individuals to achieve thei</w:t>
      </w:r>
      <w:r w:rsidRPr="009339C0">
        <w:rPr>
          <w:rFonts w:ascii="Calibri" w:hAnsi="Calibri"/>
          <w:color w:val="000000"/>
        </w:rPr>
        <w:t xml:space="preserve">r potential and experience </w:t>
      </w:r>
      <w:r w:rsidRPr="009339C0">
        <w:rPr>
          <w:rFonts w:ascii="Calibri" w:hAnsi="Calibri"/>
          <w:color w:val="000000"/>
        </w:rPr>
        <w:t xml:space="preserve">well-being and growth.  </w:t>
      </w:r>
      <w:r w:rsidRPr="009339C0">
        <w:rPr>
          <w:rFonts w:ascii="Calibri" w:hAnsi="Calibri"/>
          <w:color w:val="000000"/>
        </w:rPr>
        <w:t>Meta-</w:t>
      </w:r>
      <w:r w:rsidRPr="009339C0">
        <w:rPr>
          <w:rFonts w:ascii="Calibri" w:hAnsi="Calibri"/>
          <w:color w:val="000000"/>
        </w:rPr>
        <w:t xml:space="preserve">analyses of studies defining HRD point to the </w:t>
      </w:r>
      <w:r w:rsidRPr="009339C0">
        <w:rPr>
          <w:rFonts w:ascii="Calibri" w:hAnsi="Calibri"/>
          <w:color w:val="000000"/>
        </w:rPr>
        <w:t xml:space="preserve">increasing dominance </w:t>
      </w:r>
      <w:r w:rsidRPr="009339C0">
        <w:rPr>
          <w:rFonts w:ascii="Calibri" w:hAnsi="Calibri"/>
          <w:color w:val="000000"/>
        </w:rPr>
        <w:t>of the former</w:t>
      </w:r>
      <w:r w:rsidRPr="009339C0">
        <w:rPr>
          <w:rFonts w:ascii="Calibri" w:hAnsi="Calibri"/>
          <w:color w:val="000000"/>
        </w:rPr>
        <w:t>,</w:t>
      </w:r>
      <w:r w:rsidRPr="009339C0">
        <w:rPr>
          <w:rFonts w:ascii="Calibri" w:hAnsi="Calibri"/>
          <w:color w:val="000000"/>
        </w:rPr>
        <w:t xml:space="preserve"> </w:t>
      </w:r>
      <w:r w:rsidRPr="009339C0">
        <w:rPr>
          <w:rFonts w:ascii="Calibri" w:hAnsi="Calibri"/>
          <w:color w:val="000000"/>
        </w:rPr>
        <w:t>neo-liberal</w:t>
      </w:r>
      <w:r w:rsidRPr="009339C0">
        <w:rPr>
          <w:rFonts w:ascii="Calibri" w:hAnsi="Calibri"/>
          <w:color w:val="000000"/>
        </w:rPr>
        <w:t xml:space="preserve">, </w:t>
      </w:r>
      <w:r w:rsidRPr="009339C0">
        <w:rPr>
          <w:rFonts w:ascii="Calibri" w:hAnsi="Calibri"/>
          <w:color w:val="000000"/>
        </w:rPr>
        <w:t>ma</w:t>
      </w:r>
      <w:r w:rsidRPr="009339C0">
        <w:rPr>
          <w:rFonts w:ascii="Calibri" w:hAnsi="Calibri"/>
          <w:color w:val="000000"/>
        </w:rPr>
        <w:t>ngerialist</w:t>
      </w:r>
      <w:r w:rsidRPr="009339C0">
        <w:rPr>
          <w:rFonts w:ascii="Calibri" w:hAnsi="Calibri"/>
          <w:color w:val="000000"/>
        </w:rPr>
        <w:t xml:space="preserve"> and </w:t>
      </w:r>
      <w:r w:rsidRPr="009339C0">
        <w:rPr>
          <w:rFonts w:ascii="Calibri" w:hAnsi="Calibri"/>
          <w:color w:val="000000"/>
        </w:rPr>
        <w:t>performative,</w:t>
      </w:r>
      <w:r w:rsidRPr="009339C0">
        <w:rPr>
          <w:rFonts w:ascii="Calibri" w:hAnsi="Calibri"/>
          <w:color w:val="000000"/>
        </w:rPr>
        <w:t xml:space="preserve"> narrative </w:t>
      </w:r>
      <w:r w:rsidRPr="009339C0">
        <w:rPr>
          <w:rFonts w:ascii="Calibri" w:hAnsi="Calibri"/>
          <w:color w:val="000000"/>
        </w:rPr>
        <w:t>(Fenwick, 2014)</w:t>
      </w:r>
      <w:r w:rsidRPr="009339C0">
        <w:rPr>
          <w:rFonts w:ascii="Calibri" w:hAnsi="Calibri"/>
          <w:color w:val="000000"/>
        </w:rPr>
        <w:t xml:space="preserve">. </w:t>
      </w:r>
    </w:p>
    <w:p w14:paraId="367BE0F6" w14:textId="77777777" w:rsidR="00DF1AD4" w:rsidRPr="009339C0" w:rsidRDefault="00596177" w:rsidP="00EB45F4">
      <w:pPr>
        <w:spacing w:after="120" w:line="240" w:lineRule="auto"/>
        <w:jc w:val="both"/>
        <w:rPr>
          <w:rFonts w:ascii="Calibri" w:hAnsi="Calibri"/>
          <w:color w:val="000000"/>
        </w:rPr>
      </w:pPr>
      <w:r w:rsidRPr="009339C0">
        <w:rPr>
          <w:rFonts w:ascii="Calibri" w:hAnsi="Calibri"/>
          <w:color w:val="000000"/>
        </w:rPr>
        <w:t xml:space="preserve">HRD’s </w:t>
      </w:r>
      <w:r w:rsidRPr="009339C0">
        <w:rPr>
          <w:rFonts w:ascii="Calibri" w:hAnsi="Calibri"/>
          <w:color w:val="000000"/>
        </w:rPr>
        <w:t xml:space="preserve">fractured identity </w:t>
      </w:r>
      <w:r w:rsidRPr="009339C0">
        <w:rPr>
          <w:rFonts w:ascii="Calibri" w:hAnsi="Calibri"/>
          <w:color w:val="000000"/>
        </w:rPr>
        <w:t xml:space="preserve">is also attributable </w:t>
      </w:r>
      <w:r w:rsidRPr="009339C0">
        <w:rPr>
          <w:rFonts w:ascii="Calibri" w:hAnsi="Calibri"/>
          <w:color w:val="000000"/>
        </w:rPr>
        <w:t xml:space="preserve">to </w:t>
      </w:r>
      <w:r w:rsidRPr="009339C0">
        <w:rPr>
          <w:rFonts w:ascii="Calibri" w:hAnsi="Calibri"/>
          <w:color w:val="000000"/>
        </w:rPr>
        <w:t>theoretical foundations</w:t>
      </w:r>
      <w:r w:rsidRPr="009339C0">
        <w:rPr>
          <w:rFonts w:ascii="Calibri" w:hAnsi="Calibri"/>
          <w:color w:val="000000"/>
        </w:rPr>
        <w:t xml:space="preserve"> that are </w:t>
      </w:r>
      <w:r w:rsidRPr="009339C0">
        <w:rPr>
          <w:rFonts w:ascii="Calibri" w:hAnsi="Calibri"/>
          <w:color w:val="000000"/>
        </w:rPr>
        <w:t>diverse</w:t>
      </w:r>
      <w:r w:rsidRPr="009339C0">
        <w:rPr>
          <w:rFonts w:ascii="Calibri" w:hAnsi="Calibri"/>
          <w:color w:val="000000"/>
        </w:rPr>
        <w:t xml:space="preserve"> but </w:t>
      </w:r>
      <w:r w:rsidRPr="009339C0">
        <w:rPr>
          <w:rFonts w:ascii="Calibri" w:hAnsi="Calibri"/>
          <w:color w:val="000000"/>
        </w:rPr>
        <w:t>lack</w:t>
      </w:r>
      <w:r w:rsidRPr="009339C0">
        <w:rPr>
          <w:rFonts w:ascii="Calibri" w:hAnsi="Calibri"/>
          <w:color w:val="000000"/>
        </w:rPr>
        <w:t>ing</w:t>
      </w:r>
      <w:r w:rsidRPr="009339C0">
        <w:rPr>
          <w:rFonts w:ascii="Calibri" w:hAnsi="Calibri"/>
          <w:color w:val="000000"/>
        </w:rPr>
        <w:t xml:space="preserve"> depth.  </w:t>
      </w:r>
      <w:r w:rsidRPr="009339C0">
        <w:rPr>
          <w:rFonts w:ascii="Calibri" w:hAnsi="Calibri"/>
          <w:color w:val="000000"/>
        </w:rPr>
        <w:t xml:space="preserve">The </w:t>
      </w:r>
      <w:r w:rsidRPr="009339C0">
        <w:rPr>
          <w:rFonts w:ascii="Calibri" w:hAnsi="Calibri"/>
          <w:color w:val="000000"/>
        </w:rPr>
        <w:t xml:space="preserve">“on going debate” regarding the theoretical foundations of HRD that was noted by </w:t>
      </w:r>
      <w:r w:rsidRPr="009339C0">
        <w:rPr>
          <w:rFonts w:ascii="Calibri" w:hAnsi="Calibri"/>
          <w:color w:val="000000"/>
        </w:rPr>
        <w:t>McGoldrick, Stewart and Watson in 2</w:t>
      </w:r>
      <w:r w:rsidRPr="009339C0">
        <w:rPr>
          <w:rFonts w:ascii="Calibri" w:hAnsi="Calibri"/>
          <w:color w:val="000000"/>
        </w:rPr>
        <w:t>001 (343) continues to this day</w:t>
      </w:r>
      <w:r w:rsidRPr="009339C0">
        <w:rPr>
          <w:rFonts w:ascii="Calibri" w:hAnsi="Calibri"/>
          <w:color w:val="000000"/>
        </w:rPr>
        <w:t xml:space="preserve"> with the field being regarded as multi-disciplinary (Werner, 2014)</w:t>
      </w:r>
      <w:r w:rsidRPr="009339C0">
        <w:rPr>
          <w:rFonts w:ascii="Calibri" w:hAnsi="Calibri"/>
          <w:color w:val="000000"/>
        </w:rPr>
        <w:t xml:space="preserve">. </w:t>
      </w:r>
      <w:r w:rsidRPr="009339C0">
        <w:rPr>
          <w:rFonts w:ascii="Calibri" w:hAnsi="Calibri"/>
          <w:color w:val="000000"/>
        </w:rPr>
        <w:t xml:space="preserve"> </w:t>
      </w:r>
      <w:r w:rsidRPr="009339C0">
        <w:rPr>
          <w:rFonts w:ascii="Calibri" w:hAnsi="Calibri"/>
          <w:color w:val="000000"/>
        </w:rPr>
        <w:t xml:space="preserve">The paper </w:t>
      </w:r>
      <w:r w:rsidRPr="009339C0">
        <w:rPr>
          <w:rFonts w:ascii="Calibri" w:hAnsi="Calibri"/>
          <w:color w:val="000000"/>
        </w:rPr>
        <w:t>analyses</w:t>
      </w:r>
      <w:r w:rsidRPr="009339C0">
        <w:rPr>
          <w:rFonts w:ascii="Calibri" w:hAnsi="Calibri"/>
          <w:color w:val="000000"/>
        </w:rPr>
        <w:t xml:space="preserve"> these foundations examining the contrasting paradigmatic lenses through which HRD has been viewed </w:t>
      </w:r>
      <w:r w:rsidRPr="009339C0">
        <w:rPr>
          <w:rFonts w:ascii="Calibri" w:hAnsi="Calibri"/>
          <w:color w:val="000000"/>
        </w:rPr>
        <w:t>(Ga</w:t>
      </w:r>
      <w:r w:rsidRPr="009339C0">
        <w:rPr>
          <w:rFonts w:ascii="Calibri" w:hAnsi="Calibri"/>
          <w:color w:val="000000"/>
        </w:rPr>
        <w:t>ravan, O’Donnell, McGuire and Watson, 2007)</w:t>
      </w:r>
      <w:r w:rsidRPr="009339C0">
        <w:rPr>
          <w:rFonts w:ascii="Calibri" w:hAnsi="Calibri"/>
          <w:color w:val="000000"/>
        </w:rPr>
        <w:t xml:space="preserve">.  The paper </w:t>
      </w:r>
      <w:r w:rsidRPr="009339C0">
        <w:rPr>
          <w:rFonts w:ascii="Calibri" w:hAnsi="Calibri"/>
          <w:color w:val="000000"/>
        </w:rPr>
        <w:t xml:space="preserve">then </w:t>
      </w:r>
      <w:r w:rsidRPr="009339C0">
        <w:rPr>
          <w:rFonts w:ascii="Calibri" w:hAnsi="Calibri"/>
          <w:color w:val="000000"/>
        </w:rPr>
        <w:t>review</w:t>
      </w:r>
      <w:r w:rsidRPr="009339C0">
        <w:rPr>
          <w:rFonts w:ascii="Calibri" w:hAnsi="Calibri"/>
          <w:color w:val="000000"/>
        </w:rPr>
        <w:t>s</w:t>
      </w:r>
      <w:r w:rsidRPr="009339C0">
        <w:rPr>
          <w:rFonts w:ascii="Calibri" w:hAnsi="Calibri"/>
          <w:color w:val="000000"/>
        </w:rPr>
        <w:t xml:space="preserve"> m</w:t>
      </w:r>
      <w:r w:rsidRPr="009339C0">
        <w:rPr>
          <w:rFonts w:ascii="Calibri" w:hAnsi="Calibri"/>
          <w:color w:val="000000"/>
        </w:rPr>
        <w:t xml:space="preserve">eta-analyses and modelling of the theoretical foundations </w:t>
      </w:r>
      <w:r w:rsidRPr="009339C0">
        <w:rPr>
          <w:rFonts w:ascii="Calibri" w:hAnsi="Calibri"/>
          <w:color w:val="000000"/>
        </w:rPr>
        <w:t xml:space="preserve">of HRD </w:t>
      </w:r>
      <w:r w:rsidRPr="009339C0">
        <w:rPr>
          <w:rFonts w:ascii="Calibri" w:hAnsi="Calibri"/>
          <w:color w:val="000000"/>
        </w:rPr>
        <w:t>such as McClean’s work (2007)</w:t>
      </w:r>
      <w:r w:rsidRPr="009339C0">
        <w:rPr>
          <w:rFonts w:ascii="Calibri" w:hAnsi="Calibri"/>
          <w:color w:val="000000"/>
        </w:rPr>
        <w:t xml:space="preserve"> </w:t>
      </w:r>
      <w:r w:rsidRPr="009339C0">
        <w:rPr>
          <w:rFonts w:ascii="Calibri" w:hAnsi="Calibri"/>
          <w:color w:val="000000"/>
        </w:rPr>
        <w:t xml:space="preserve">showing </w:t>
      </w:r>
      <w:r w:rsidRPr="009339C0">
        <w:rPr>
          <w:rFonts w:ascii="Calibri" w:hAnsi="Calibri"/>
          <w:color w:val="000000"/>
        </w:rPr>
        <w:t>the dominance of psychological theorising, particularly adult learning theory, econ</w:t>
      </w:r>
      <w:r w:rsidRPr="009339C0">
        <w:rPr>
          <w:rFonts w:ascii="Calibri" w:hAnsi="Calibri"/>
          <w:color w:val="000000"/>
        </w:rPr>
        <w:t>omics, particularly labour-market economics, and systems theorising</w:t>
      </w:r>
      <w:r w:rsidRPr="009339C0">
        <w:rPr>
          <w:rFonts w:ascii="Calibri" w:hAnsi="Calibri"/>
          <w:color w:val="000000"/>
        </w:rPr>
        <w:t xml:space="preserve">. </w:t>
      </w:r>
    </w:p>
    <w:p w14:paraId="49720705" w14:textId="77777777" w:rsidR="00CC1740" w:rsidRPr="009339C0" w:rsidRDefault="00596177" w:rsidP="00EB45F4">
      <w:pPr>
        <w:spacing w:after="120" w:line="240" w:lineRule="auto"/>
        <w:jc w:val="both"/>
        <w:rPr>
          <w:rFonts w:ascii="Calibri" w:hAnsi="Calibri"/>
          <w:color w:val="000000"/>
        </w:rPr>
      </w:pPr>
      <w:r w:rsidRPr="009339C0">
        <w:rPr>
          <w:rFonts w:ascii="Calibri" w:hAnsi="Calibri"/>
          <w:color w:val="000000"/>
        </w:rPr>
        <w:t xml:space="preserve">Although </w:t>
      </w:r>
      <w:r w:rsidRPr="009339C0">
        <w:rPr>
          <w:rFonts w:ascii="Calibri" w:hAnsi="Calibri"/>
          <w:color w:val="000000"/>
        </w:rPr>
        <w:t xml:space="preserve">HRD is </w:t>
      </w:r>
      <w:r w:rsidRPr="009339C0">
        <w:rPr>
          <w:rFonts w:ascii="Calibri" w:hAnsi="Calibri"/>
          <w:color w:val="000000"/>
        </w:rPr>
        <w:t xml:space="preserve">thus </w:t>
      </w:r>
      <w:r w:rsidRPr="009339C0">
        <w:rPr>
          <w:rFonts w:ascii="Calibri" w:hAnsi="Calibri"/>
          <w:color w:val="000000"/>
        </w:rPr>
        <w:t>underpinned by diverse theories</w:t>
      </w:r>
      <w:r w:rsidRPr="009339C0">
        <w:rPr>
          <w:rFonts w:ascii="Calibri" w:hAnsi="Calibri"/>
          <w:color w:val="000000"/>
        </w:rPr>
        <w:t>,</w:t>
      </w:r>
      <w:r w:rsidRPr="009339C0">
        <w:rPr>
          <w:rFonts w:ascii="Calibri" w:hAnsi="Calibri"/>
          <w:color w:val="000000"/>
        </w:rPr>
        <w:t xml:space="preserve"> the theories largely locate within the positivist paradigm (Lee, 2016) a fact that is attributed to the roots of the activity as a managerial practice within organisations (Cureton and Stewart, 2016). </w:t>
      </w:r>
      <w:r w:rsidRPr="009339C0">
        <w:rPr>
          <w:rFonts w:ascii="Calibri" w:hAnsi="Calibri"/>
          <w:color w:val="000000"/>
        </w:rPr>
        <w:t xml:space="preserve"> A </w:t>
      </w:r>
      <w:r w:rsidRPr="009339C0">
        <w:rPr>
          <w:rFonts w:ascii="Calibri" w:hAnsi="Calibri"/>
          <w:color w:val="000000"/>
        </w:rPr>
        <w:t xml:space="preserve">“poverty of HRD theory” (McGoldrick </w:t>
      </w:r>
      <w:r w:rsidRPr="009339C0">
        <w:rPr>
          <w:rFonts w:ascii="Calibri" w:hAnsi="Calibri"/>
          <w:i/>
          <w:color w:val="000000"/>
        </w:rPr>
        <w:t>et al</w:t>
      </w:r>
      <w:r w:rsidRPr="009339C0">
        <w:rPr>
          <w:rFonts w:ascii="Calibri" w:hAnsi="Calibri"/>
          <w:color w:val="000000"/>
        </w:rPr>
        <w:t>., 2001</w:t>
      </w:r>
      <w:r w:rsidRPr="009339C0">
        <w:rPr>
          <w:rFonts w:ascii="Calibri" w:hAnsi="Calibri"/>
          <w:color w:val="000000"/>
        </w:rPr>
        <w:t>: 3</w:t>
      </w:r>
      <w:r w:rsidRPr="009339C0">
        <w:rPr>
          <w:rFonts w:ascii="Calibri" w:hAnsi="Calibri"/>
          <w:color w:val="000000"/>
        </w:rPr>
        <w:t>48</w:t>
      </w:r>
      <w:r w:rsidRPr="009339C0">
        <w:rPr>
          <w:rFonts w:ascii="Calibri" w:hAnsi="Calibri"/>
          <w:color w:val="000000"/>
        </w:rPr>
        <w:t xml:space="preserve">) and the need to move beyond </w:t>
      </w:r>
      <w:r w:rsidRPr="009339C0">
        <w:rPr>
          <w:rFonts w:ascii="Calibri" w:hAnsi="Calibri"/>
          <w:color w:val="000000"/>
        </w:rPr>
        <w:t xml:space="preserve">the theoretical closure arising from </w:t>
      </w:r>
      <w:r w:rsidRPr="009339C0">
        <w:rPr>
          <w:rFonts w:ascii="Calibri" w:hAnsi="Calibri"/>
          <w:color w:val="000000"/>
        </w:rPr>
        <w:t xml:space="preserve">the </w:t>
      </w:r>
      <w:r w:rsidRPr="009339C0">
        <w:rPr>
          <w:rFonts w:ascii="Calibri" w:hAnsi="Calibri"/>
          <w:color w:val="000000"/>
        </w:rPr>
        <w:t xml:space="preserve">dominance of the positivist </w:t>
      </w:r>
      <w:r w:rsidRPr="009339C0">
        <w:rPr>
          <w:rFonts w:ascii="Calibri" w:hAnsi="Calibri"/>
          <w:color w:val="000000"/>
        </w:rPr>
        <w:t xml:space="preserve">paradigm </w:t>
      </w:r>
      <w:r w:rsidRPr="009339C0">
        <w:rPr>
          <w:rFonts w:ascii="Calibri" w:hAnsi="Calibri"/>
          <w:color w:val="000000"/>
        </w:rPr>
        <w:t xml:space="preserve">have </w:t>
      </w:r>
      <w:r w:rsidRPr="009339C0">
        <w:rPr>
          <w:rFonts w:ascii="Calibri" w:hAnsi="Calibri"/>
          <w:color w:val="000000"/>
        </w:rPr>
        <w:t>been noted for some time</w:t>
      </w:r>
      <w:r w:rsidRPr="009339C0">
        <w:rPr>
          <w:rFonts w:ascii="Calibri" w:hAnsi="Calibri"/>
          <w:color w:val="000000"/>
        </w:rPr>
        <w:t xml:space="preserve"> (Garavan </w:t>
      </w:r>
      <w:r w:rsidRPr="009339C0">
        <w:rPr>
          <w:rFonts w:ascii="Calibri" w:hAnsi="Calibri"/>
          <w:i/>
          <w:color w:val="000000"/>
        </w:rPr>
        <w:t>et al</w:t>
      </w:r>
      <w:r w:rsidRPr="009339C0">
        <w:rPr>
          <w:rFonts w:ascii="Calibri" w:hAnsi="Calibri"/>
          <w:color w:val="000000"/>
        </w:rPr>
        <w:t>., 2007)</w:t>
      </w:r>
      <w:r w:rsidRPr="009339C0">
        <w:rPr>
          <w:rFonts w:ascii="Calibri" w:hAnsi="Calibri"/>
          <w:color w:val="000000"/>
        </w:rPr>
        <w:t xml:space="preserve">.  More critical </w:t>
      </w:r>
      <w:r w:rsidRPr="009339C0">
        <w:rPr>
          <w:rFonts w:ascii="Calibri" w:hAnsi="Calibri"/>
          <w:color w:val="000000"/>
        </w:rPr>
        <w:lastRenderedPageBreak/>
        <w:t xml:space="preserve">perspectives </w:t>
      </w:r>
      <w:r w:rsidRPr="009339C0">
        <w:rPr>
          <w:rFonts w:ascii="Calibri" w:hAnsi="Calibri"/>
          <w:color w:val="000000"/>
        </w:rPr>
        <w:t xml:space="preserve">are </w:t>
      </w:r>
      <w:r w:rsidRPr="009339C0">
        <w:rPr>
          <w:rFonts w:ascii="Calibri" w:hAnsi="Calibri"/>
          <w:color w:val="000000"/>
        </w:rPr>
        <w:t xml:space="preserve">advocated (Sambrook, 2008; Fenwick, 2014; Callahan </w:t>
      </w:r>
      <w:r w:rsidRPr="009339C0">
        <w:rPr>
          <w:rFonts w:ascii="Calibri" w:hAnsi="Calibri"/>
          <w:i/>
          <w:color w:val="000000"/>
        </w:rPr>
        <w:t>et al</w:t>
      </w:r>
      <w:r w:rsidRPr="009339C0">
        <w:rPr>
          <w:rFonts w:ascii="Calibri" w:hAnsi="Calibri"/>
          <w:color w:val="000000"/>
        </w:rPr>
        <w:t>., 2</w:t>
      </w:r>
      <w:r w:rsidRPr="009339C0">
        <w:rPr>
          <w:rFonts w:ascii="Calibri" w:hAnsi="Calibri"/>
          <w:color w:val="000000"/>
        </w:rPr>
        <w:t xml:space="preserve">015) </w:t>
      </w:r>
      <w:r w:rsidRPr="009339C0">
        <w:rPr>
          <w:rFonts w:ascii="Calibri" w:hAnsi="Calibri"/>
          <w:color w:val="000000"/>
        </w:rPr>
        <w:t xml:space="preserve">and the paper argues that strands of identity theorising </w:t>
      </w:r>
      <w:r w:rsidRPr="009339C0">
        <w:rPr>
          <w:rFonts w:ascii="Calibri" w:hAnsi="Calibri"/>
          <w:color w:val="000000"/>
        </w:rPr>
        <w:t xml:space="preserve">further </w:t>
      </w:r>
      <w:r w:rsidRPr="009339C0">
        <w:rPr>
          <w:rFonts w:ascii="Calibri" w:hAnsi="Calibri"/>
          <w:color w:val="000000"/>
        </w:rPr>
        <w:t xml:space="preserve">this </w:t>
      </w:r>
      <w:r w:rsidRPr="009339C0">
        <w:rPr>
          <w:rFonts w:ascii="Calibri" w:hAnsi="Calibri"/>
          <w:color w:val="000000"/>
        </w:rPr>
        <w:t xml:space="preserve">critical </w:t>
      </w:r>
      <w:r w:rsidRPr="009339C0">
        <w:rPr>
          <w:rFonts w:ascii="Calibri" w:hAnsi="Calibri"/>
          <w:color w:val="000000"/>
        </w:rPr>
        <w:t>agenda.</w:t>
      </w:r>
    </w:p>
    <w:p w14:paraId="368439DC" w14:textId="77777777" w:rsidR="00CC1740" w:rsidRPr="009339C0" w:rsidRDefault="00596177" w:rsidP="00EB45F4">
      <w:pPr>
        <w:spacing w:after="120" w:line="240" w:lineRule="auto"/>
        <w:jc w:val="both"/>
        <w:rPr>
          <w:rFonts w:ascii="Calibri" w:hAnsi="Calibri"/>
          <w:color w:val="000000"/>
        </w:rPr>
      </w:pPr>
    </w:p>
    <w:p w14:paraId="09AC8E1C" w14:textId="77777777" w:rsidR="0059288C" w:rsidRPr="009339C0" w:rsidRDefault="00596177" w:rsidP="00EB45F4">
      <w:pPr>
        <w:pStyle w:val="Heading1"/>
        <w:spacing w:before="0" w:after="120" w:line="240" w:lineRule="auto"/>
        <w:jc w:val="both"/>
        <w:rPr>
          <w:rFonts w:ascii="Calibri" w:hAnsi="Calibri"/>
          <w:b/>
          <w:color w:val="000000"/>
          <w:sz w:val="22"/>
          <w:szCs w:val="15"/>
          <w:lang w:eastAsia="en-US"/>
        </w:rPr>
      </w:pPr>
      <w:r w:rsidRPr="009339C0">
        <w:rPr>
          <w:rFonts w:ascii="Calibri" w:hAnsi="Calibri"/>
          <w:b/>
          <w:color w:val="000000"/>
          <w:sz w:val="22"/>
          <w:szCs w:val="15"/>
          <w:lang w:eastAsia="en-US"/>
        </w:rPr>
        <w:t>Methodology</w:t>
      </w:r>
    </w:p>
    <w:p w14:paraId="3BD46BD7" w14:textId="77777777" w:rsidR="005659CE" w:rsidRPr="009339C0" w:rsidRDefault="00596177" w:rsidP="00EB45F4">
      <w:pPr>
        <w:spacing w:after="120" w:line="240" w:lineRule="auto"/>
        <w:jc w:val="both"/>
        <w:rPr>
          <w:rFonts w:ascii="Calibri" w:hAnsi="Calibri"/>
          <w:color w:val="000000"/>
        </w:rPr>
      </w:pPr>
      <w:r w:rsidRPr="009339C0">
        <w:rPr>
          <w:rFonts w:ascii="Calibri" w:hAnsi="Calibri"/>
          <w:color w:val="000000"/>
        </w:rPr>
        <w:t>T</w:t>
      </w:r>
      <w:r w:rsidRPr="009339C0">
        <w:rPr>
          <w:rFonts w:ascii="Calibri" w:hAnsi="Calibri"/>
          <w:color w:val="000000"/>
        </w:rPr>
        <w:t xml:space="preserve">he paper reviews </w:t>
      </w:r>
      <w:r w:rsidRPr="009339C0">
        <w:rPr>
          <w:rFonts w:ascii="Calibri" w:hAnsi="Calibri"/>
          <w:color w:val="000000"/>
        </w:rPr>
        <w:t>research</w:t>
      </w:r>
      <w:r w:rsidRPr="009339C0">
        <w:rPr>
          <w:rFonts w:ascii="Calibri" w:hAnsi="Calibri"/>
          <w:color w:val="000000"/>
        </w:rPr>
        <w:t xml:space="preserve"> published during the ten years</w:t>
      </w:r>
      <w:r w:rsidRPr="009339C0">
        <w:rPr>
          <w:rFonts w:ascii="Calibri" w:hAnsi="Calibri"/>
          <w:color w:val="000000"/>
        </w:rPr>
        <w:t xml:space="preserve"> </w:t>
      </w:r>
      <w:r w:rsidRPr="009339C0">
        <w:rPr>
          <w:rFonts w:ascii="Calibri" w:hAnsi="Calibri"/>
          <w:color w:val="000000"/>
        </w:rPr>
        <w:t xml:space="preserve">since the seminal special issue of the journal </w:t>
      </w:r>
      <w:r w:rsidRPr="009339C0">
        <w:rPr>
          <w:rFonts w:ascii="Calibri" w:hAnsi="Calibri"/>
          <w:i/>
          <w:color w:val="000000"/>
        </w:rPr>
        <w:t>Organization</w:t>
      </w:r>
      <w:r w:rsidRPr="009339C0">
        <w:rPr>
          <w:rFonts w:ascii="Calibri" w:hAnsi="Calibri"/>
          <w:color w:val="000000"/>
        </w:rPr>
        <w:t xml:space="preserve"> </w:t>
      </w:r>
      <w:r w:rsidRPr="009339C0">
        <w:rPr>
          <w:rFonts w:ascii="Calibri" w:hAnsi="Calibri"/>
          <w:color w:val="000000"/>
        </w:rPr>
        <w:t xml:space="preserve">in 2006 </w:t>
      </w:r>
      <w:r w:rsidRPr="009339C0">
        <w:rPr>
          <w:rFonts w:ascii="Calibri" w:hAnsi="Calibri"/>
          <w:color w:val="000000"/>
        </w:rPr>
        <w:t>on the theme of “managing</w:t>
      </w:r>
      <w:r w:rsidRPr="009339C0">
        <w:rPr>
          <w:rFonts w:ascii="Calibri" w:hAnsi="Calibri"/>
          <w:color w:val="000000"/>
        </w:rPr>
        <w:t xml:space="preserve"> ident</w:t>
      </w:r>
      <w:r w:rsidRPr="009339C0">
        <w:rPr>
          <w:rFonts w:ascii="Calibri" w:hAnsi="Calibri"/>
          <w:color w:val="000000"/>
        </w:rPr>
        <w:t>ities in complex organizations”</w:t>
      </w:r>
      <w:r w:rsidRPr="009339C0">
        <w:rPr>
          <w:rFonts w:ascii="Calibri" w:hAnsi="Calibri"/>
          <w:color w:val="000000"/>
        </w:rPr>
        <w:t xml:space="preserve">.  The review focused on papers within </w:t>
      </w:r>
      <w:r w:rsidRPr="009339C0">
        <w:rPr>
          <w:rFonts w:ascii="Calibri" w:hAnsi="Calibri"/>
          <w:color w:val="000000"/>
        </w:rPr>
        <w:t xml:space="preserve">specific </w:t>
      </w:r>
      <w:r w:rsidRPr="009339C0">
        <w:rPr>
          <w:rFonts w:ascii="Calibri" w:hAnsi="Calibri"/>
          <w:color w:val="000000"/>
        </w:rPr>
        <w:t>HRD</w:t>
      </w:r>
      <w:r w:rsidRPr="009339C0">
        <w:rPr>
          <w:rFonts w:ascii="Calibri" w:hAnsi="Calibri"/>
          <w:color w:val="000000"/>
        </w:rPr>
        <w:t>, training</w:t>
      </w:r>
      <w:r w:rsidRPr="009339C0">
        <w:rPr>
          <w:rFonts w:ascii="Calibri" w:hAnsi="Calibri"/>
          <w:color w:val="000000"/>
        </w:rPr>
        <w:t xml:space="preserve"> and management education </w:t>
      </w:r>
      <w:r w:rsidRPr="009339C0">
        <w:rPr>
          <w:rFonts w:ascii="Calibri" w:hAnsi="Calibri"/>
          <w:color w:val="000000"/>
        </w:rPr>
        <w:t xml:space="preserve">and </w:t>
      </w:r>
      <w:r w:rsidRPr="009339C0">
        <w:rPr>
          <w:rFonts w:ascii="Calibri" w:hAnsi="Calibri"/>
          <w:color w:val="000000"/>
        </w:rPr>
        <w:t xml:space="preserve">development journals </w:t>
      </w:r>
      <w:r w:rsidRPr="009339C0">
        <w:rPr>
          <w:rFonts w:ascii="Calibri" w:hAnsi="Calibri"/>
          <w:color w:val="000000"/>
        </w:rPr>
        <w:t xml:space="preserve">listed in the UK ABS </w:t>
      </w:r>
      <w:r w:rsidRPr="009339C0">
        <w:rPr>
          <w:rFonts w:ascii="Calibri" w:hAnsi="Calibri"/>
          <w:i/>
          <w:color w:val="000000"/>
        </w:rPr>
        <w:t xml:space="preserve">Academic Journals </w:t>
      </w:r>
      <w:r w:rsidRPr="009339C0">
        <w:rPr>
          <w:rFonts w:ascii="Calibri" w:hAnsi="Calibri"/>
          <w:color w:val="000000"/>
        </w:rPr>
        <w:t>Guide, 2015</w:t>
      </w:r>
      <w:r w:rsidRPr="009339C0">
        <w:rPr>
          <w:rFonts w:ascii="Calibri" w:hAnsi="Calibri"/>
          <w:color w:val="000000"/>
        </w:rPr>
        <w:t xml:space="preserve">. </w:t>
      </w:r>
      <w:r w:rsidRPr="009339C0">
        <w:rPr>
          <w:rFonts w:ascii="Calibri" w:hAnsi="Calibri"/>
          <w:color w:val="000000"/>
        </w:rPr>
        <w:t xml:space="preserve"> </w:t>
      </w:r>
      <w:r w:rsidRPr="009339C0">
        <w:rPr>
          <w:rFonts w:ascii="Calibri" w:hAnsi="Calibri"/>
          <w:color w:val="000000"/>
        </w:rPr>
        <w:t xml:space="preserve">Research was also reviewed </w:t>
      </w:r>
      <w:r w:rsidRPr="009339C0">
        <w:rPr>
          <w:rFonts w:ascii="Calibri" w:hAnsi="Calibri"/>
          <w:color w:val="000000"/>
        </w:rPr>
        <w:t xml:space="preserve">within </w:t>
      </w:r>
      <w:r w:rsidRPr="009339C0">
        <w:rPr>
          <w:rFonts w:ascii="Calibri" w:hAnsi="Calibri"/>
          <w:color w:val="000000"/>
        </w:rPr>
        <w:t xml:space="preserve">selected adult </w:t>
      </w:r>
      <w:r w:rsidRPr="009339C0">
        <w:rPr>
          <w:rFonts w:ascii="Calibri" w:hAnsi="Calibri"/>
          <w:color w:val="000000"/>
        </w:rPr>
        <w:t>education</w:t>
      </w:r>
      <w:r w:rsidRPr="009339C0">
        <w:rPr>
          <w:rFonts w:ascii="Calibri" w:hAnsi="Calibri"/>
          <w:color w:val="000000"/>
        </w:rPr>
        <w:t>, careers</w:t>
      </w:r>
      <w:r w:rsidRPr="009339C0">
        <w:rPr>
          <w:rFonts w:ascii="Calibri" w:hAnsi="Calibri"/>
          <w:color w:val="000000"/>
        </w:rPr>
        <w:t xml:space="preserve"> and workplace learning journals </w:t>
      </w:r>
      <w:r w:rsidRPr="009339C0">
        <w:rPr>
          <w:rFonts w:ascii="Calibri" w:hAnsi="Calibri"/>
          <w:color w:val="000000"/>
        </w:rPr>
        <w:t xml:space="preserve">and </w:t>
      </w:r>
      <w:r w:rsidRPr="009339C0">
        <w:rPr>
          <w:rFonts w:ascii="Calibri" w:hAnsi="Calibri"/>
          <w:color w:val="000000"/>
        </w:rPr>
        <w:t xml:space="preserve">also </w:t>
      </w:r>
      <w:r w:rsidRPr="009339C0">
        <w:rPr>
          <w:rFonts w:ascii="Calibri" w:hAnsi="Calibri"/>
          <w:color w:val="000000"/>
        </w:rPr>
        <w:t xml:space="preserve">within selected organisation and management studies journals where identity theorising </w:t>
      </w:r>
      <w:r w:rsidRPr="009339C0">
        <w:rPr>
          <w:rFonts w:ascii="Calibri" w:hAnsi="Calibri"/>
          <w:color w:val="000000"/>
        </w:rPr>
        <w:t xml:space="preserve">features most prominently and </w:t>
      </w:r>
      <w:r w:rsidRPr="009339C0">
        <w:rPr>
          <w:rFonts w:ascii="Calibri" w:hAnsi="Calibri"/>
          <w:color w:val="000000"/>
        </w:rPr>
        <w:t xml:space="preserve">has been developed strongly.  </w:t>
      </w:r>
      <w:r w:rsidRPr="009339C0">
        <w:rPr>
          <w:rFonts w:ascii="Calibri" w:hAnsi="Calibri"/>
          <w:color w:val="000000"/>
        </w:rPr>
        <w:t>T</w:t>
      </w:r>
      <w:r w:rsidRPr="009339C0">
        <w:rPr>
          <w:rFonts w:ascii="Calibri" w:hAnsi="Calibri"/>
          <w:color w:val="000000"/>
        </w:rPr>
        <w:t>he review does not claim to be comprehensive but</w:t>
      </w:r>
      <w:r w:rsidRPr="009339C0">
        <w:rPr>
          <w:rFonts w:ascii="Calibri" w:hAnsi="Calibri"/>
          <w:color w:val="000000"/>
        </w:rPr>
        <w:t xml:space="preserve"> is, rather, </w:t>
      </w:r>
      <w:r w:rsidRPr="009339C0">
        <w:rPr>
          <w:rFonts w:ascii="Calibri" w:hAnsi="Calibri"/>
          <w:color w:val="000000"/>
        </w:rPr>
        <w:t>representative of the diversity of understandings of identity</w:t>
      </w:r>
      <w:r w:rsidRPr="009339C0">
        <w:rPr>
          <w:rFonts w:ascii="Calibri" w:hAnsi="Calibri"/>
          <w:color w:val="000000"/>
        </w:rPr>
        <w:t xml:space="preserve"> of </w:t>
      </w:r>
      <w:r w:rsidRPr="009339C0">
        <w:rPr>
          <w:rFonts w:ascii="Calibri" w:hAnsi="Calibri"/>
          <w:color w:val="000000"/>
        </w:rPr>
        <w:t xml:space="preserve">judged to have </w:t>
      </w:r>
      <w:r w:rsidRPr="009339C0">
        <w:rPr>
          <w:rFonts w:ascii="Calibri" w:hAnsi="Calibri"/>
          <w:color w:val="000000"/>
        </w:rPr>
        <w:t>relevance to HRD</w:t>
      </w:r>
      <w:r w:rsidRPr="009339C0">
        <w:rPr>
          <w:rFonts w:ascii="Calibri" w:hAnsi="Calibri"/>
          <w:color w:val="000000"/>
        </w:rPr>
        <w:t xml:space="preserve">.  </w:t>
      </w:r>
      <w:r w:rsidRPr="009339C0">
        <w:rPr>
          <w:rFonts w:ascii="Calibri" w:hAnsi="Calibri"/>
          <w:color w:val="000000"/>
        </w:rPr>
        <w:t>Over 1</w:t>
      </w:r>
      <w:r w:rsidRPr="009339C0">
        <w:rPr>
          <w:rFonts w:ascii="Calibri" w:hAnsi="Calibri"/>
          <w:color w:val="000000"/>
        </w:rPr>
        <w:t>00</w:t>
      </w:r>
      <w:r w:rsidRPr="009339C0">
        <w:rPr>
          <w:rFonts w:ascii="Calibri" w:hAnsi="Calibri"/>
          <w:color w:val="000000"/>
        </w:rPr>
        <w:t xml:space="preserve"> papers across 22 journals were selected </w:t>
      </w:r>
      <w:r w:rsidRPr="009339C0">
        <w:rPr>
          <w:rFonts w:ascii="Calibri" w:hAnsi="Calibri"/>
          <w:color w:val="000000"/>
        </w:rPr>
        <w:t xml:space="preserve">and </w:t>
      </w:r>
      <w:r w:rsidRPr="009339C0">
        <w:rPr>
          <w:rFonts w:ascii="Calibri" w:hAnsi="Calibri"/>
          <w:color w:val="000000"/>
        </w:rPr>
        <w:t xml:space="preserve">have been </w:t>
      </w:r>
      <w:r w:rsidRPr="009339C0">
        <w:rPr>
          <w:rFonts w:ascii="Calibri" w:hAnsi="Calibri"/>
          <w:color w:val="000000"/>
        </w:rPr>
        <w:t>analysed</w:t>
      </w:r>
      <w:r w:rsidRPr="009339C0">
        <w:rPr>
          <w:rFonts w:ascii="Calibri" w:hAnsi="Calibri"/>
          <w:color w:val="000000"/>
        </w:rPr>
        <w:t xml:space="preserve">.  </w:t>
      </w:r>
    </w:p>
    <w:p w14:paraId="5F39DC43" w14:textId="77777777" w:rsidR="0059288C" w:rsidRPr="009339C0" w:rsidRDefault="00596177" w:rsidP="00EB45F4">
      <w:pPr>
        <w:spacing w:after="120" w:line="240" w:lineRule="auto"/>
        <w:jc w:val="both"/>
        <w:rPr>
          <w:rFonts w:ascii="Calibri" w:hAnsi="Calibri"/>
          <w:color w:val="000000"/>
        </w:rPr>
      </w:pPr>
    </w:p>
    <w:p w14:paraId="49C3E948" w14:textId="77777777" w:rsidR="0055139A" w:rsidRPr="009339C0" w:rsidRDefault="00596177" w:rsidP="00EB45F4">
      <w:pPr>
        <w:pStyle w:val="Heading1"/>
        <w:spacing w:before="0" w:after="120" w:line="240" w:lineRule="auto"/>
        <w:jc w:val="both"/>
        <w:rPr>
          <w:rFonts w:ascii="Calibri" w:hAnsi="Calibri"/>
          <w:b/>
          <w:color w:val="000000"/>
          <w:sz w:val="22"/>
        </w:rPr>
      </w:pPr>
      <w:r w:rsidRPr="009339C0">
        <w:rPr>
          <w:rFonts w:ascii="Calibri" w:hAnsi="Calibri"/>
          <w:b/>
          <w:color w:val="000000"/>
          <w:sz w:val="22"/>
        </w:rPr>
        <w:t>Theoretical Background</w:t>
      </w:r>
    </w:p>
    <w:p w14:paraId="7BD93B0E" w14:textId="77777777" w:rsidR="00D427F7" w:rsidRPr="009339C0" w:rsidRDefault="00596177" w:rsidP="00EB45F4">
      <w:pPr>
        <w:spacing w:after="120" w:line="240" w:lineRule="auto"/>
        <w:jc w:val="both"/>
        <w:rPr>
          <w:rFonts w:ascii="Calibri" w:hAnsi="Calibri"/>
          <w:color w:val="000000"/>
        </w:rPr>
      </w:pPr>
      <w:r w:rsidRPr="009339C0">
        <w:rPr>
          <w:rFonts w:ascii="Calibri" w:hAnsi="Calibri"/>
          <w:color w:val="000000"/>
        </w:rPr>
        <w:t>W</w:t>
      </w:r>
      <w:r w:rsidRPr="009339C0">
        <w:rPr>
          <w:rFonts w:ascii="Calibri" w:hAnsi="Calibri"/>
          <w:color w:val="000000"/>
        </w:rPr>
        <w:t xml:space="preserve">hile identity theorising </w:t>
      </w:r>
      <w:r w:rsidRPr="009339C0">
        <w:rPr>
          <w:rFonts w:ascii="Calibri" w:hAnsi="Calibri"/>
          <w:color w:val="000000"/>
        </w:rPr>
        <w:t xml:space="preserve">has become a “critical cornerstone” </w:t>
      </w:r>
      <w:r w:rsidRPr="009339C0">
        <w:rPr>
          <w:rFonts w:ascii="Calibri" w:hAnsi="Calibri"/>
          <w:color w:val="000000"/>
        </w:rPr>
        <w:t xml:space="preserve">in </w:t>
      </w:r>
      <w:r w:rsidRPr="009339C0">
        <w:rPr>
          <w:rFonts w:ascii="Calibri" w:hAnsi="Calibri"/>
          <w:color w:val="000000"/>
        </w:rPr>
        <w:t xml:space="preserve">contemporary </w:t>
      </w:r>
      <w:r w:rsidRPr="009339C0">
        <w:rPr>
          <w:rFonts w:ascii="Calibri" w:hAnsi="Calibri"/>
          <w:color w:val="000000"/>
        </w:rPr>
        <w:t xml:space="preserve">organisation and management studies literature </w:t>
      </w:r>
      <w:r w:rsidRPr="009339C0">
        <w:rPr>
          <w:rFonts w:ascii="Calibri" w:hAnsi="Calibri"/>
          <w:color w:val="000000"/>
        </w:rPr>
        <w:t xml:space="preserve">(Brown, 2015: 20), its potential has yet to be fully realised in HRD.  </w:t>
      </w:r>
      <w:r w:rsidRPr="009339C0">
        <w:rPr>
          <w:rFonts w:ascii="Calibri" w:hAnsi="Calibri"/>
          <w:color w:val="000000"/>
        </w:rPr>
        <w:t>However, i</w:t>
      </w:r>
      <w:r w:rsidRPr="009339C0">
        <w:rPr>
          <w:rFonts w:ascii="Calibri" w:hAnsi="Calibri"/>
          <w:color w:val="000000"/>
        </w:rPr>
        <w:t>dentity theorising has, as will be shown, particular potential given the cha</w:t>
      </w:r>
      <w:r w:rsidRPr="009339C0">
        <w:rPr>
          <w:rFonts w:ascii="Calibri" w:hAnsi="Calibri"/>
          <w:color w:val="000000"/>
        </w:rPr>
        <w:t xml:space="preserve">nging emphasis in HRD from classroom based </w:t>
      </w:r>
      <w:r w:rsidRPr="009339C0">
        <w:rPr>
          <w:rFonts w:ascii="Calibri" w:hAnsi="Calibri"/>
          <w:color w:val="000000"/>
        </w:rPr>
        <w:t xml:space="preserve">training </w:t>
      </w:r>
      <w:r w:rsidRPr="009339C0">
        <w:rPr>
          <w:rFonts w:ascii="Calibri" w:hAnsi="Calibri"/>
          <w:color w:val="000000"/>
        </w:rPr>
        <w:t xml:space="preserve">to workplace based learning interventions and the recognised need </w:t>
      </w:r>
      <w:r w:rsidRPr="009339C0">
        <w:rPr>
          <w:rFonts w:ascii="Calibri" w:hAnsi="Calibri"/>
          <w:color w:val="000000"/>
        </w:rPr>
        <w:t xml:space="preserve">to shift the focus from individual learning to </w:t>
      </w:r>
      <w:r w:rsidRPr="009339C0">
        <w:rPr>
          <w:rFonts w:ascii="Calibri" w:hAnsi="Calibri"/>
          <w:color w:val="000000"/>
        </w:rPr>
        <w:t>enabling, collective and expansive learning across organisations</w:t>
      </w:r>
      <w:r w:rsidRPr="009339C0">
        <w:rPr>
          <w:rFonts w:ascii="Calibri" w:hAnsi="Calibri"/>
          <w:color w:val="000000"/>
        </w:rPr>
        <w:t xml:space="preserve"> (Cureton and Stewart, 2016)</w:t>
      </w:r>
      <w:r w:rsidRPr="009339C0">
        <w:rPr>
          <w:rFonts w:ascii="Calibri" w:hAnsi="Calibri"/>
          <w:color w:val="000000"/>
        </w:rPr>
        <w:t xml:space="preserve">. </w:t>
      </w:r>
      <w:r w:rsidRPr="009339C0">
        <w:rPr>
          <w:rFonts w:ascii="Calibri" w:hAnsi="Calibri"/>
          <w:color w:val="000000"/>
        </w:rPr>
        <w:t xml:space="preserve"> Moreover, i</w:t>
      </w:r>
      <w:r w:rsidRPr="009339C0">
        <w:rPr>
          <w:rFonts w:ascii="Calibri" w:hAnsi="Calibri"/>
          <w:color w:val="000000"/>
        </w:rPr>
        <w:t>t is increasingly recognised that</w:t>
      </w:r>
      <w:r w:rsidRPr="009339C0">
        <w:rPr>
          <w:rFonts w:ascii="Calibri" w:hAnsi="Calibri"/>
          <w:color w:val="000000"/>
        </w:rPr>
        <w:t xml:space="preserve"> </w:t>
      </w:r>
      <w:r w:rsidRPr="009339C0">
        <w:rPr>
          <w:rFonts w:ascii="Calibri" w:hAnsi="Calibri"/>
          <w:color w:val="000000"/>
        </w:rPr>
        <w:t xml:space="preserve">understanding </w:t>
      </w:r>
      <w:r w:rsidRPr="009339C0">
        <w:rPr>
          <w:rFonts w:ascii="Calibri" w:hAnsi="Calibri"/>
          <w:color w:val="000000"/>
        </w:rPr>
        <w:t xml:space="preserve">learning </w:t>
      </w:r>
      <w:r w:rsidRPr="009339C0">
        <w:rPr>
          <w:rFonts w:ascii="Calibri" w:hAnsi="Calibri"/>
          <w:color w:val="000000"/>
        </w:rPr>
        <w:t xml:space="preserve">needs to extend beyond understanding the acquisition of </w:t>
      </w:r>
      <w:r w:rsidRPr="009339C0">
        <w:rPr>
          <w:rFonts w:ascii="Calibri" w:hAnsi="Calibri"/>
          <w:color w:val="000000"/>
        </w:rPr>
        <w:t xml:space="preserve">knowledge or </w:t>
      </w:r>
      <w:r w:rsidRPr="009339C0">
        <w:rPr>
          <w:rFonts w:ascii="Calibri" w:hAnsi="Calibri"/>
          <w:color w:val="000000"/>
        </w:rPr>
        <w:t xml:space="preserve">the development </w:t>
      </w:r>
      <w:r w:rsidRPr="009339C0">
        <w:rPr>
          <w:rFonts w:ascii="Calibri" w:hAnsi="Calibri"/>
          <w:color w:val="000000"/>
        </w:rPr>
        <w:t xml:space="preserve">of </w:t>
      </w:r>
      <w:r w:rsidRPr="009339C0">
        <w:rPr>
          <w:rFonts w:ascii="Calibri" w:hAnsi="Calibri"/>
          <w:color w:val="000000"/>
        </w:rPr>
        <w:t xml:space="preserve">competence and </w:t>
      </w:r>
      <w:r w:rsidRPr="009339C0">
        <w:rPr>
          <w:rFonts w:ascii="Calibri" w:hAnsi="Calibri"/>
          <w:color w:val="000000"/>
        </w:rPr>
        <w:t xml:space="preserve">to </w:t>
      </w:r>
      <w:r w:rsidRPr="009339C0">
        <w:rPr>
          <w:rFonts w:ascii="Calibri" w:hAnsi="Calibri"/>
          <w:color w:val="000000"/>
        </w:rPr>
        <w:t>embrace</w:t>
      </w:r>
      <w:r w:rsidRPr="009339C0">
        <w:rPr>
          <w:rFonts w:ascii="Calibri" w:hAnsi="Calibri"/>
          <w:color w:val="000000"/>
        </w:rPr>
        <w:t xml:space="preserve"> “who we desire to become” (Brown, 2015: 20</w:t>
      </w:r>
      <w:r w:rsidRPr="009339C0">
        <w:rPr>
          <w:rFonts w:ascii="Calibri" w:hAnsi="Calibri"/>
          <w:color w:val="000000"/>
        </w:rPr>
        <w:t>)</w:t>
      </w:r>
      <w:r w:rsidRPr="009339C0">
        <w:rPr>
          <w:rFonts w:ascii="Calibri" w:hAnsi="Calibri"/>
          <w:color w:val="000000"/>
        </w:rPr>
        <w:t>.</w:t>
      </w:r>
    </w:p>
    <w:p w14:paraId="57BB885D" w14:textId="77777777" w:rsidR="007D7DC8" w:rsidRPr="009339C0" w:rsidRDefault="00596177" w:rsidP="00EB45F4">
      <w:pPr>
        <w:spacing w:after="120" w:line="240" w:lineRule="auto"/>
        <w:jc w:val="both"/>
        <w:rPr>
          <w:rFonts w:ascii="Calibri" w:hAnsi="Calibri"/>
          <w:color w:val="000000"/>
        </w:rPr>
      </w:pPr>
      <w:r w:rsidRPr="009339C0">
        <w:rPr>
          <w:rFonts w:ascii="Calibri" w:hAnsi="Calibri"/>
          <w:color w:val="000000"/>
        </w:rPr>
        <w:t xml:space="preserve">Identity is, though, a “slippery notion” that can “easily involve everything and nothing” (Alvesson, 2010: 194) and, like HRD itself, identity is conceptualised from contrasting paradigmatic perspectives.  </w:t>
      </w:r>
      <w:r w:rsidRPr="009339C0">
        <w:rPr>
          <w:rFonts w:ascii="Calibri" w:hAnsi="Calibri"/>
          <w:color w:val="000000"/>
        </w:rPr>
        <w:t xml:space="preserve">Theories of </w:t>
      </w:r>
      <w:r w:rsidRPr="009339C0">
        <w:rPr>
          <w:rFonts w:ascii="Calibri" w:hAnsi="Calibri"/>
          <w:color w:val="000000"/>
        </w:rPr>
        <w:t xml:space="preserve">identity </w:t>
      </w:r>
      <w:r w:rsidRPr="009339C0">
        <w:rPr>
          <w:rFonts w:ascii="Calibri" w:hAnsi="Calibri"/>
          <w:color w:val="000000"/>
        </w:rPr>
        <w:t xml:space="preserve">have </w:t>
      </w:r>
      <w:r w:rsidRPr="009339C0">
        <w:rPr>
          <w:rFonts w:ascii="Calibri" w:hAnsi="Calibri"/>
          <w:color w:val="000000"/>
        </w:rPr>
        <w:t>been mapped against s</w:t>
      </w:r>
      <w:r w:rsidRPr="009339C0">
        <w:rPr>
          <w:rFonts w:ascii="Calibri" w:hAnsi="Calibri"/>
          <w:color w:val="000000"/>
        </w:rPr>
        <w:t xml:space="preserve">everal dimensions of difference and </w:t>
      </w:r>
      <w:r w:rsidRPr="009339C0">
        <w:rPr>
          <w:rFonts w:ascii="Calibri" w:hAnsi="Calibri"/>
          <w:color w:val="000000"/>
        </w:rPr>
        <w:t>the positioning of identity theorising on the fundam</w:t>
      </w:r>
      <w:r w:rsidRPr="009339C0">
        <w:rPr>
          <w:rFonts w:ascii="Calibri" w:hAnsi="Calibri"/>
          <w:color w:val="000000"/>
        </w:rPr>
        <w:t xml:space="preserve">ental, ontological, dimension of essentialist-subjectivist, is </w:t>
      </w:r>
      <w:r w:rsidRPr="009339C0">
        <w:rPr>
          <w:rFonts w:ascii="Calibri" w:hAnsi="Calibri"/>
          <w:color w:val="000000"/>
        </w:rPr>
        <w:t xml:space="preserve">particularly </w:t>
      </w:r>
      <w:r w:rsidRPr="009339C0">
        <w:rPr>
          <w:rFonts w:ascii="Calibri" w:hAnsi="Calibri"/>
          <w:color w:val="000000"/>
        </w:rPr>
        <w:t xml:space="preserve">significant for HRD.  The paper will show how </w:t>
      </w:r>
      <w:r w:rsidRPr="009339C0">
        <w:rPr>
          <w:rFonts w:ascii="Calibri" w:hAnsi="Calibri"/>
          <w:color w:val="000000"/>
        </w:rPr>
        <w:t xml:space="preserve">social constructionist </w:t>
      </w:r>
      <w:r w:rsidRPr="009339C0">
        <w:rPr>
          <w:rFonts w:ascii="Calibri" w:hAnsi="Calibri"/>
          <w:color w:val="000000"/>
        </w:rPr>
        <w:t>identity theorising loc</w:t>
      </w:r>
      <w:r w:rsidRPr="009339C0">
        <w:rPr>
          <w:rFonts w:ascii="Calibri" w:hAnsi="Calibri"/>
          <w:color w:val="000000"/>
        </w:rPr>
        <w:t>ating at the subjectivist</w:t>
      </w:r>
      <w:r w:rsidRPr="009339C0">
        <w:rPr>
          <w:rFonts w:ascii="Calibri" w:hAnsi="Calibri"/>
          <w:color w:val="000000"/>
        </w:rPr>
        <w:t xml:space="preserve"> </w:t>
      </w:r>
      <w:r w:rsidRPr="009339C0">
        <w:rPr>
          <w:rFonts w:ascii="Calibri" w:hAnsi="Calibri"/>
          <w:color w:val="000000"/>
        </w:rPr>
        <w:t xml:space="preserve">end of the continuum has the greatest </w:t>
      </w:r>
      <w:r w:rsidRPr="009339C0">
        <w:rPr>
          <w:rFonts w:ascii="Calibri" w:hAnsi="Calibri"/>
          <w:color w:val="000000"/>
        </w:rPr>
        <w:t xml:space="preserve">potential for explicating HRD. </w:t>
      </w:r>
      <w:r w:rsidRPr="009339C0">
        <w:rPr>
          <w:rFonts w:ascii="Calibri" w:hAnsi="Calibri"/>
          <w:color w:val="000000"/>
        </w:rPr>
        <w:t xml:space="preserve"> From this perspective Giddens (1991: 53) noted that “identity is not a distinct trait or even collection of traits possessed by an individual.  It is the self as reflexively understood by the person” and involves the individual answering the question </w:t>
      </w:r>
      <w:r w:rsidRPr="009339C0">
        <w:rPr>
          <w:rFonts w:ascii="Calibri" w:hAnsi="Calibri"/>
          <w:color w:val="000000"/>
        </w:rPr>
        <w:t>‘who</w:t>
      </w:r>
      <w:r w:rsidRPr="009339C0">
        <w:rPr>
          <w:rFonts w:ascii="Calibri" w:hAnsi="Calibri"/>
          <w:color w:val="000000"/>
        </w:rPr>
        <w:t xml:space="preserve"> am I?’ (Alvesson, 2010: 203). </w:t>
      </w:r>
      <w:r w:rsidRPr="009339C0">
        <w:rPr>
          <w:rFonts w:ascii="Calibri" w:hAnsi="Calibri"/>
          <w:color w:val="000000"/>
        </w:rPr>
        <w:t xml:space="preserve"> Identities are not stable, fixed and secure but are, rath</w:t>
      </w:r>
      <w:r w:rsidRPr="009339C0">
        <w:rPr>
          <w:rFonts w:ascii="Calibri" w:hAnsi="Calibri"/>
          <w:color w:val="000000"/>
        </w:rPr>
        <w:t xml:space="preserve">er, adaptive, malleable, fluid and </w:t>
      </w:r>
      <w:r w:rsidRPr="009339C0">
        <w:rPr>
          <w:rFonts w:ascii="Calibri" w:hAnsi="Calibri"/>
          <w:color w:val="000000"/>
        </w:rPr>
        <w:t>incessantly crafted.  S</w:t>
      </w:r>
      <w:r w:rsidRPr="009339C0">
        <w:rPr>
          <w:rFonts w:ascii="Calibri" w:hAnsi="Calibri"/>
          <w:color w:val="000000"/>
        </w:rPr>
        <w:t xml:space="preserve">uch reflexive </w:t>
      </w:r>
      <w:r w:rsidRPr="009339C0">
        <w:rPr>
          <w:rFonts w:ascii="Calibri" w:hAnsi="Calibri"/>
          <w:color w:val="000000"/>
        </w:rPr>
        <w:t xml:space="preserve">crafting </w:t>
      </w:r>
      <w:r w:rsidRPr="009339C0">
        <w:rPr>
          <w:rFonts w:ascii="Calibri" w:hAnsi="Calibri"/>
          <w:color w:val="000000"/>
        </w:rPr>
        <w:t>does not</w:t>
      </w:r>
      <w:r w:rsidRPr="009339C0">
        <w:rPr>
          <w:rFonts w:ascii="Calibri" w:hAnsi="Calibri"/>
          <w:color w:val="000000"/>
        </w:rPr>
        <w:t>, though,</w:t>
      </w:r>
      <w:r w:rsidRPr="009339C0">
        <w:rPr>
          <w:rFonts w:ascii="Calibri" w:hAnsi="Calibri"/>
          <w:color w:val="000000"/>
        </w:rPr>
        <w:t xml:space="preserve"> occur in a vacuum</w:t>
      </w:r>
      <w:r w:rsidRPr="009339C0">
        <w:rPr>
          <w:rFonts w:ascii="Calibri" w:hAnsi="Calibri"/>
          <w:color w:val="000000"/>
        </w:rPr>
        <w:t>.  I</w:t>
      </w:r>
      <w:r w:rsidRPr="009339C0">
        <w:rPr>
          <w:rFonts w:ascii="Calibri" w:hAnsi="Calibri"/>
          <w:color w:val="000000"/>
        </w:rPr>
        <w:t>dentities are mutually constituted, developed a</w:t>
      </w:r>
      <w:r w:rsidRPr="009339C0">
        <w:rPr>
          <w:rFonts w:ascii="Calibri" w:hAnsi="Calibri"/>
          <w:color w:val="000000"/>
        </w:rPr>
        <w:t xml:space="preserve">nd sustained through social interaction </w:t>
      </w:r>
      <w:r w:rsidRPr="009339C0">
        <w:rPr>
          <w:rFonts w:ascii="Calibri" w:hAnsi="Calibri"/>
          <w:color w:val="000000"/>
        </w:rPr>
        <w:t xml:space="preserve">and </w:t>
      </w:r>
      <w:r w:rsidRPr="009339C0">
        <w:rPr>
          <w:rFonts w:ascii="Calibri" w:hAnsi="Calibri"/>
          <w:color w:val="000000"/>
        </w:rPr>
        <w:t xml:space="preserve">are </w:t>
      </w:r>
      <w:r w:rsidRPr="009339C0">
        <w:rPr>
          <w:rFonts w:ascii="Calibri" w:hAnsi="Calibri"/>
          <w:color w:val="000000"/>
        </w:rPr>
        <w:t xml:space="preserve">also subject to challenge, denial or neglect (Sims, 2003).  </w:t>
      </w:r>
      <w:r w:rsidRPr="009339C0">
        <w:rPr>
          <w:rFonts w:ascii="Calibri" w:hAnsi="Calibri"/>
          <w:color w:val="000000"/>
        </w:rPr>
        <w:t xml:space="preserve">Identities are thus seen less as ascribed and more as </w:t>
      </w:r>
      <w:r w:rsidRPr="009339C0">
        <w:rPr>
          <w:rFonts w:ascii="Calibri" w:hAnsi="Calibri"/>
          <w:color w:val="000000"/>
        </w:rPr>
        <w:t xml:space="preserve">constituted </w:t>
      </w:r>
      <w:r w:rsidRPr="009339C0">
        <w:rPr>
          <w:rFonts w:ascii="Calibri" w:hAnsi="Calibri"/>
          <w:color w:val="000000"/>
        </w:rPr>
        <w:t xml:space="preserve">through </w:t>
      </w:r>
      <w:r w:rsidRPr="009339C0">
        <w:rPr>
          <w:rFonts w:ascii="Calibri" w:hAnsi="Calibri"/>
          <w:color w:val="000000"/>
        </w:rPr>
        <w:t xml:space="preserve">dialogue and involving </w:t>
      </w:r>
      <w:r w:rsidRPr="009339C0">
        <w:rPr>
          <w:rFonts w:ascii="Calibri" w:hAnsi="Calibri"/>
          <w:color w:val="000000"/>
        </w:rPr>
        <w:t xml:space="preserve">narratives </w:t>
      </w:r>
      <w:r w:rsidRPr="009339C0">
        <w:rPr>
          <w:rFonts w:ascii="Calibri" w:hAnsi="Calibri"/>
          <w:color w:val="000000"/>
        </w:rPr>
        <w:t xml:space="preserve">drawing </w:t>
      </w:r>
      <w:r w:rsidRPr="009339C0">
        <w:rPr>
          <w:rFonts w:ascii="Calibri" w:hAnsi="Calibri"/>
          <w:color w:val="000000"/>
        </w:rPr>
        <w:t>upon available discourses.  Subj</w:t>
      </w:r>
      <w:r w:rsidRPr="009339C0">
        <w:rPr>
          <w:rFonts w:ascii="Calibri" w:hAnsi="Calibri"/>
          <w:color w:val="000000"/>
        </w:rPr>
        <w:t>ecti</w:t>
      </w:r>
      <w:r w:rsidRPr="009339C0">
        <w:rPr>
          <w:rFonts w:ascii="Calibri" w:hAnsi="Calibri"/>
          <w:color w:val="000000"/>
        </w:rPr>
        <w:t>vity is thus discourse driven.</w:t>
      </w:r>
    </w:p>
    <w:p w14:paraId="506B306D" w14:textId="77777777" w:rsidR="000B564C" w:rsidRPr="009339C0" w:rsidRDefault="00596177" w:rsidP="00EB45F4">
      <w:pPr>
        <w:spacing w:after="120" w:line="240" w:lineRule="auto"/>
        <w:jc w:val="both"/>
        <w:rPr>
          <w:rFonts w:ascii="Calibri" w:hAnsi="Calibri"/>
          <w:color w:val="000000"/>
        </w:rPr>
      </w:pPr>
      <w:r w:rsidRPr="009339C0">
        <w:rPr>
          <w:rFonts w:ascii="Calibri" w:hAnsi="Calibri"/>
          <w:color w:val="000000"/>
        </w:rPr>
        <w:t xml:space="preserve">The </w:t>
      </w:r>
      <w:r w:rsidRPr="009339C0">
        <w:rPr>
          <w:rFonts w:ascii="Calibri" w:hAnsi="Calibri"/>
          <w:color w:val="000000"/>
        </w:rPr>
        <w:t xml:space="preserve">positioning of identity theorising on a further </w:t>
      </w:r>
      <w:r w:rsidRPr="009339C0">
        <w:rPr>
          <w:rFonts w:ascii="Calibri" w:hAnsi="Calibri"/>
          <w:color w:val="000000"/>
        </w:rPr>
        <w:t>differentiating dimension is</w:t>
      </w:r>
      <w:r w:rsidRPr="009339C0">
        <w:rPr>
          <w:rFonts w:ascii="Calibri" w:hAnsi="Calibri"/>
          <w:color w:val="000000"/>
        </w:rPr>
        <w:t>, as will be shown, also of significance</w:t>
      </w:r>
      <w:r w:rsidRPr="009339C0">
        <w:rPr>
          <w:rFonts w:ascii="Calibri" w:hAnsi="Calibri"/>
          <w:color w:val="000000"/>
        </w:rPr>
        <w:t>.  Whereas structuralist theorists assert that powers outside of the individual, not least the deter</w:t>
      </w:r>
      <w:r w:rsidRPr="009339C0">
        <w:rPr>
          <w:rFonts w:ascii="Calibri" w:hAnsi="Calibri"/>
          <w:color w:val="000000"/>
        </w:rPr>
        <w:t>ministic nature of dominant discourse</w:t>
      </w:r>
      <w:r w:rsidRPr="009339C0">
        <w:rPr>
          <w:rFonts w:ascii="Calibri" w:hAnsi="Calibri"/>
          <w:color w:val="000000"/>
        </w:rPr>
        <w:t>s</w:t>
      </w:r>
      <w:r w:rsidRPr="009339C0">
        <w:rPr>
          <w:rFonts w:ascii="Calibri" w:hAnsi="Calibri"/>
          <w:color w:val="000000"/>
        </w:rPr>
        <w:t xml:space="preserve">, </w:t>
      </w:r>
      <w:r w:rsidRPr="009339C0">
        <w:rPr>
          <w:rFonts w:ascii="Calibri" w:hAnsi="Calibri"/>
          <w:color w:val="000000"/>
        </w:rPr>
        <w:t>constrain and define the individual</w:t>
      </w:r>
      <w:r w:rsidRPr="009339C0">
        <w:rPr>
          <w:rFonts w:ascii="Calibri" w:hAnsi="Calibri"/>
          <w:color w:val="000000"/>
        </w:rPr>
        <w:t>, ascribing an identity</w:t>
      </w:r>
      <w:r w:rsidRPr="009339C0">
        <w:rPr>
          <w:rFonts w:ascii="Calibri" w:hAnsi="Calibri"/>
          <w:color w:val="000000"/>
        </w:rPr>
        <w:t xml:space="preserve">, humanistic theorists assert that the individual has a degree of agency and control in becoming the sort of person they wish to be. </w:t>
      </w:r>
      <w:r w:rsidRPr="009339C0">
        <w:rPr>
          <w:rFonts w:ascii="Calibri" w:hAnsi="Calibri"/>
          <w:color w:val="000000"/>
        </w:rPr>
        <w:t xml:space="preserve"> </w:t>
      </w:r>
      <w:r w:rsidRPr="009339C0">
        <w:rPr>
          <w:rFonts w:ascii="Calibri" w:hAnsi="Calibri"/>
          <w:color w:val="000000"/>
        </w:rPr>
        <w:t xml:space="preserve">For most, a </w:t>
      </w:r>
      <w:r w:rsidRPr="009339C0">
        <w:rPr>
          <w:rFonts w:ascii="Calibri" w:hAnsi="Calibri"/>
          <w:color w:val="000000"/>
        </w:rPr>
        <w:t>sense-of-self might be the outcome of the tension between domination and resistance (Brown, 2015), a process not so much of ‘being’ but of</w:t>
      </w:r>
      <w:r w:rsidRPr="009339C0">
        <w:rPr>
          <w:rFonts w:ascii="Calibri" w:hAnsi="Calibri"/>
          <w:color w:val="000000"/>
        </w:rPr>
        <w:t xml:space="preserve"> ‘becoming’</w:t>
      </w:r>
      <w:r w:rsidRPr="009339C0">
        <w:rPr>
          <w:rFonts w:ascii="Calibri" w:hAnsi="Calibri"/>
          <w:color w:val="000000"/>
        </w:rPr>
        <w:t>, a project not an achievement</w:t>
      </w:r>
      <w:r w:rsidRPr="009339C0">
        <w:rPr>
          <w:rFonts w:ascii="Calibri" w:hAnsi="Calibri"/>
          <w:color w:val="000000"/>
        </w:rPr>
        <w:t xml:space="preserve"> (Collinson, 2003). </w:t>
      </w:r>
    </w:p>
    <w:p w14:paraId="3B2D9ADE" w14:textId="77777777" w:rsidR="000B564C" w:rsidRPr="009339C0" w:rsidRDefault="00596177" w:rsidP="00EB45F4">
      <w:pPr>
        <w:spacing w:after="120" w:line="240" w:lineRule="auto"/>
        <w:jc w:val="both"/>
        <w:rPr>
          <w:rFonts w:ascii="Calibri" w:hAnsi="Calibri"/>
          <w:color w:val="000000"/>
        </w:rPr>
      </w:pPr>
    </w:p>
    <w:p w14:paraId="5F9B053F" w14:textId="77777777" w:rsidR="008509C7" w:rsidRPr="009339C0" w:rsidRDefault="00596177" w:rsidP="00EB45F4">
      <w:pPr>
        <w:spacing w:after="120" w:line="240" w:lineRule="auto"/>
        <w:jc w:val="both"/>
        <w:rPr>
          <w:rFonts w:ascii="Calibri" w:hAnsi="Calibri"/>
          <w:color w:val="000000"/>
        </w:rPr>
      </w:pPr>
      <w:r w:rsidRPr="009339C0">
        <w:rPr>
          <w:rFonts w:ascii="Calibri" w:hAnsi="Calibri"/>
          <w:color w:val="000000"/>
        </w:rPr>
        <w:lastRenderedPageBreak/>
        <w:t xml:space="preserve">A key construct </w:t>
      </w:r>
      <w:r w:rsidRPr="009339C0">
        <w:rPr>
          <w:rFonts w:ascii="Calibri" w:hAnsi="Calibri"/>
          <w:color w:val="000000"/>
        </w:rPr>
        <w:t>used in more agentic</w:t>
      </w:r>
      <w:r w:rsidRPr="009339C0">
        <w:rPr>
          <w:rFonts w:ascii="Calibri" w:hAnsi="Calibri"/>
          <w:color w:val="000000"/>
        </w:rPr>
        <w:t xml:space="preserve"> conceptualisations of identity is thus the notion of identity-work.  Identity work refers to the activities individuals engage in to create, present and sustain coherent and preferred personal identities.  Identity work can, as the paper show</w:t>
      </w:r>
      <w:r w:rsidRPr="009339C0">
        <w:rPr>
          <w:rFonts w:ascii="Calibri" w:hAnsi="Calibri"/>
          <w:color w:val="000000"/>
        </w:rPr>
        <w:t>s</w:t>
      </w:r>
      <w:r w:rsidRPr="009339C0">
        <w:rPr>
          <w:rFonts w:ascii="Calibri" w:hAnsi="Calibri"/>
          <w:color w:val="000000"/>
        </w:rPr>
        <w:t xml:space="preserve">, be </w:t>
      </w:r>
      <w:r w:rsidRPr="009339C0">
        <w:rPr>
          <w:rFonts w:ascii="Calibri" w:hAnsi="Calibri"/>
          <w:color w:val="000000"/>
        </w:rPr>
        <w:t xml:space="preserve">either </w:t>
      </w:r>
      <w:r w:rsidRPr="009339C0">
        <w:rPr>
          <w:rFonts w:ascii="Calibri" w:hAnsi="Calibri"/>
          <w:color w:val="000000"/>
        </w:rPr>
        <w:t xml:space="preserve">invoked </w:t>
      </w:r>
      <w:r w:rsidRPr="009339C0">
        <w:rPr>
          <w:rFonts w:ascii="Calibri" w:hAnsi="Calibri"/>
          <w:color w:val="000000"/>
        </w:rPr>
        <w:t xml:space="preserve">or enabled </w:t>
      </w:r>
      <w:r w:rsidRPr="009339C0">
        <w:rPr>
          <w:rFonts w:ascii="Calibri" w:hAnsi="Calibri"/>
          <w:color w:val="000000"/>
        </w:rPr>
        <w:t xml:space="preserve">by learning </w:t>
      </w:r>
      <w:r w:rsidRPr="009339C0">
        <w:rPr>
          <w:rFonts w:ascii="Calibri" w:hAnsi="Calibri"/>
          <w:color w:val="000000"/>
        </w:rPr>
        <w:t>experiences associated with HRD</w:t>
      </w:r>
      <w:r w:rsidRPr="009339C0">
        <w:rPr>
          <w:rFonts w:ascii="Calibri" w:hAnsi="Calibri"/>
          <w:color w:val="000000"/>
        </w:rPr>
        <w:t xml:space="preserve">.  </w:t>
      </w:r>
      <w:r w:rsidRPr="009339C0">
        <w:rPr>
          <w:rFonts w:ascii="Calibri" w:hAnsi="Calibri"/>
          <w:color w:val="000000"/>
        </w:rPr>
        <w:t xml:space="preserve">However, </w:t>
      </w:r>
      <w:r w:rsidRPr="009339C0">
        <w:rPr>
          <w:rFonts w:ascii="Calibri" w:hAnsi="Calibri"/>
          <w:color w:val="000000"/>
        </w:rPr>
        <w:t>more structuralist conceptualisations of identity consider that the plasticity of humans is somewhat exaggerated with individuals not so much doing identity but having it done to the</w:t>
      </w:r>
      <w:r w:rsidRPr="009339C0">
        <w:rPr>
          <w:rFonts w:ascii="Calibri" w:hAnsi="Calibri"/>
          <w:color w:val="000000"/>
        </w:rPr>
        <w:t>m (Alvesson, 2010).  From this perspective, identities are regulated</w:t>
      </w:r>
      <w:r w:rsidRPr="009339C0">
        <w:rPr>
          <w:rFonts w:ascii="Calibri" w:hAnsi="Calibri"/>
          <w:color w:val="000000"/>
        </w:rPr>
        <w:t xml:space="preserve"> and prescribed</w:t>
      </w:r>
      <w:r w:rsidRPr="009339C0">
        <w:rPr>
          <w:rFonts w:ascii="Calibri" w:hAnsi="Calibri"/>
          <w:color w:val="000000"/>
        </w:rPr>
        <w:t xml:space="preserve"> and HRD can be seen as a culprit in manipulating</w:t>
      </w:r>
      <w:r w:rsidRPr="009339C0">
        <w:rPr>
          <w:rFonts w:ascii="Calibri" w:hAnsi="Calibri"/>
          <w:color w:val="000000"/>
        </w:rPr>
        <w:t>, distorting or at least limiting</w:t>
      </w:r>
      <w:r w:rsidRPr="009339C0">
        <w:rPr>
          <w:rFonts w:ascii="Calibri" w:hAnsi="Calibri"/>
          <w:color w:val="000000"/>
        </w:rPr>
        <w:t xml:space="preserve"> individuals</w:t>
      </w:r>
      <w:r w:rsidRPr="009339C0">
        <w:rPr>
          <w:rFonts w:ascii="Calibri" w:hAnsi="Calibri"/>
          <w:color w:val="000000"/>
        </w:rPr>
        <w:t>’</w:t>
      </w:r>
      <w:r w:rsidRPr="009339C0">
        <w:rPr>
          <w:rFonts w:ascii="Calibri" w:hAnsi="Calibri"/>
          <w:color w:val="000000"/>
        </w:rPr>
        <w:t xml:space="preserve"> subjectivities.  Pervasive, unquestioned, discourses within organisations such as that of </w:t>
      </w:r>
      <w:r w:rsidRPr="009339C0">
        <w:rPr>
          <w:rFonts w:ascii="Calibri" w:hAnsi="Calibri"/>
          <w:color w:val="000000"/>
        </w:rPr>
        <w:t xml:space="preserve">productivity and </w:t>
      </w:r>
      <w:r w:rsidRPr="009339C0">
        <w:rPr>
          <w:rFonts w:ascii="Calibri" w:hAnsi="Calibri"/>
          <w:color w:val="000000"/>
        </w:rPr>
        <w:t xml:space="preserve">performance </w:t>
      </w:r>
      <w:r w:rsidRPr="009339C0">
        <w:rPr>
          <w:rFonts w:ascii="Calibri" w:hAnsi="Calibri"/>
          <w:color w:val="000000"/>
        </w:rPr>
        <w:t xml:space="preserve">act as </w:t>
      </w:r>
      <w:r w:rsidRPr="009339C0">
        <w:rPr>
          <w:rFonts w:ascii="Calibri" w:hAnsi="Calibri"/>
          <w:color w:val="000000"/>
        </w:rPr>
        <w:t>powerful force</w:t>
      </w:r>
      <w:r w:rsidRPr="009339C0">
        <w:rPr>
          <w:rFonts w:ascii="Calibri" w:hAnsi="Calibri"/>
          <w:color w:val="000000"/>
        </w:rPr>
        <w:t>s</w:t>
      </w:r>
      <w:r w:rsidRPr="009339C0">
        <w:rPr>
          <w:rFonts w:ascii="Calibri" w:hAnsi="Calibri"/>
          <w:color w:val="000000"/>
        </w:rPr>
        <w:t xml:space="preserve"> regulating </w:t>
      </w:r>
      <w:r w:rsidRPr="009339C0">
        <w:rPr>
          <w:rFonts w:ascii="Calibri" w:hAnsi="Calibri"/>
          <w:color w:val="000000"/>
        </w:rPr>
        <w:t xml:space="preserve">identities and HRD </w:t>
      </w:r>
      <w:r w:rsidRPr="009339C0">
        <w:rPr>
          <w:rFonts w:ascii="Calibri" w:hAnsi="Calibri"/>
          <w:color w:val="000000"/>
        </w:rPr>
        <w:t xml:space="preserve">activities </w:t>
      </w:r>
      <w:r w:rsidRPr="009339C0">
        <w:rPr>
          <w:rFonts w:ascii="Calibri" w:hAnsi="Calibri"/>
          <w:color w:val="000000"/>
        </w:rPr>
        <w:t xml:space="preserve">can readily perpetuate such </w:t>
      </w:r>
      <w:r w:rsidRPr="009339C0">
        <w:rPr>
          <w:rFonts w:ascii="Calibri" w:hAnsi="Calibri"/>
          <w:color w:val="000000"/>
        </w:rPr>
        <w:t>discourses acting as a “technology of contro</w:t>
      </w:r>
      <w:r w:rsidRPr="009339C0">
        <w:rPr>
          <w:rFonts w:ascii="Calibri" w:hAnsi="Calibri"/>
          <w:color w:val="000000"/>
        </w:rPr>
        <w:t>l” (Fenwick, 2014</w:t>
      </w:r>
      <w:r w:rsidRPr="009339C0">
        <w:rPr>
          <w:rFonts w:ascii="Calibri" w:hAnsi="Calibri"/>
          <w:color w:val="000000"/>
        </w:rPr>
        <w:t>: np</w:t>
      </w:r>
      <w:r w:rsidRPr="009339C0">
        <w:rPr>
          <w:rFonts w:ascii="Calibri" w:hAnsi="Calibri"/>
          <w:color w:val="000000"/>
        </w:rPr>
        <w:t>)</w:t>
      </w:r>
      <w:r w:rsidRPr="009339C0">
        <w:rPr>
          <w:rFonts w:ascii="Calibri" w:hAnsi="Calibri"/>
          <w:color w:val="000000"/>
        </w:rPr>
        <w:t xml:space="preserve">.  </w:t>
      </w:r>
      <w:r w:rsidRPr="009339C0">
        <w:rPr>
          <w:rFonts w:ascii="Calibri" w:hAnsi="Calibri"/>
          <w:color w:val="000000"/>
        </w:rPr>
        <w:t>The paper concludes in this area by weighing the balance of arguments and evidence for identity being considered as fixed or em</w:t>
      </w:r>
      <w:r w:rsidRPr="009339C0">
        <w:rPr>
          <w:rFonts w:ascii="Calibri" w:hAnsi="Calibri"/>
          <w:color w:val="000000"/>
        </w:rPr>
        <w:t>ergent and the result of structure or agency.</w:t>
      </w:r>
    </w:p>
    <w:p w14:paraId="5925307B" w14:textId="77777777" w:rsidR="0059288C" w:rsidRPr="009339C0" w:rsidRDefault="00596177" w:rsidP="00EB45F4">
      <w:pPr>
        <w:spacing w:after="120" w:line="240" w:lineRule="auto"/>
        <w:jc w:val="both"/>
        <w:rPr>
          <w:rFonts w:ascii="Calibri" w:hAnsi="Calibri"/>
          <w:color w:val="000000"/>
        </w:rPr>
      </w:pPr>
    </w:p>
    <w:p w14:paraId="02C1BC6C" w14:textId="77777777" w:rsidR="005C4BAD" w:rsidRPr="009339C0" w:rsidRDefault="00596177" w:rsidP="00EB45F4">
      <w:pPr>
        <w:pStyle w:val="Heading1"/>
        <w:spacing w:before="0" w:after="120" w:line="24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9339C0">
        <w:rPr>
          <w:rFonts w:ascii="Calibri" w:hAnsi="Calibri"/>
          <w:b/>
          <w:color w:val="000000"/>
          <w:sz w:val="22"/>
          <w:szCs w:val="22"/>
        </w:rPr>
        <w:t>Results, Implications and Limitations</w:t>
      </w:r>
    </w:p>
    <w:p w14:paraId="5D6637A0" w14:textId="77777777" w:rsidR="005C4BAD" w:rsidRPr="009339C0" w:rsidRDefault="00596177" w:rsidP="00EB45F4">
      <w:pPr>
        <w:spacing w:after="120" w:line="240" w:lineRule="auto"/>
        <w:jc w:val="both"/>
        <w:rPr>
          <w:rFonts w:ascii="Calibri" w:hAnsi="Calibri"/>
          <w:color w:val="000000"/>
        </w:rPr>
      </w:pPr>
      <w:r w:rsidRPr="009339C0">
        <w:rPr>
          <w:rFonts w:ascii="Calibri" w:hAnsi="Calibri"/>
          <w:color w:val="000000"/>
        </w:rPr>
        <w:t xml:space="preserve">The </w:t>
      </w:r>
      <w:r w:rsidRPr="009339C0">
        <w:rPr>
          <w:rFonts w:ascii="Calibri" w:hAnsi="Calibri"/>
          <w:color w:val="000000"/>
        </w:rPr>
        <w:t xml:space="preserve">results </w:t>
      </w:r>
      <w:r w:rsidRPr="009339C0">
        <w:rPr>
          <w:rFonts w:ascii="Calibri" w:hAnsi="Calibri"/>
          <w:color w:val="000000"/>
        </w:rPr>
        <w:t xml:space="preserve">critically </w:t>
      </w:r>
      <w:r w:rsidRPr="009339C0">
        <w:rPr>
          <w:rFonts w:ascii="Calibri" w:hAnsi="Calibri"/>
          <w:color w:val="000000"/>
        </w:rPr>
        <w:t>analyse and map</w:t>
      </w:r>
      <w:r w:rsidRPr="009339C0">
        <w:rPr>
          <w:rFonts w:ascii="Calibri" w:hAnsi="Calibri"/>
          <w:color w:val="000000"/>
        </w:rPr>
        <w:t xml:space="preserve"> </w:t>
      </w:r>
      <w:r w:rsidRPr="009339C0">
        <w:rPr>
          <w:rFonts w:ascii="Calibri" w:hAnsi="Calibri"/>
          <w:color w:val="000000"/>
        </w:rPr>
        <w:t xml:space="preserve">the </w:t>
      </w:r>
      <w:r w:rsidRPr="009339C0">
        <w:rPr>
          <w:rFonts w:ascii="Calibri" w:hAnsi="Calibri"/>
          <w:color w:val="000000"/>
        </w:rPr>
        <w:t xml:space="preserve">selected </w:t>
      </w:r>
      <w:r w:rsidRPr="009339C0">
        <w:rPr>
          <w:rFonts w:ascii="Calibri" w:hAnsi="Calibri"/>
          <w:color w:val="000000"/>
        </w:rPr>
        <w:t xml:space="preserve">identity </w:t>
      </w:r>
      <w:r w:rsidRPr="009339C0">
        <w:rPr>
          <w:rFonts w:ascii="Calibri" w:hAnsi="Calibri"/>
          <w:color w:val="000000"/>
        </w:rPr>
        <w:t xml:space="preserve">sources </w:t>
      </w:r>
      <w:r w:rsidRPr="009339C0">
        <w:rPr>
          <w:rFonts w:ascii="Calibri" w:hAnsi="Calibri"/>
          <w:color w:val="000000"/>
        </w:rPr>
        <w:t xml:space="preserve">to </w:t>
      </w:r>
      <w:r w:rsidRPr="009339C0">
        <w:rPr>
          <w:rFonts w:ascii="Calibri" w:hAnsi="Calibri"/>
          <w:color w:val="000000"/>
        </w:rPr>
        <w:t xml:space="preserve">show the </w:t>
      </w:r>
      <w:r w:rsidRPr="009339C0">
        <w:rPr>
          <w:rFonts w:ascii="Calibri" w:hAnsi="Calibri"/>
          <w:color w:val="000000"/>
        </w:rPr>
        <w:t xml:space="preserve">relevance or potential </w:t>
      </w:r>
      <w:r w:rsidRPr="009339C0">
        <w:rPr>
          <w:rFonts w:ascii="Calibri" w:hAnsi="Calibri"/>
          <w:color w:val="000000"/>
        </w:rPr>
        <w:t xml:space="preserve">of identity </w:t>
      </w:r>
      <w:r w:rsidRPr="009339C0">
        <w:rPr>
          <w:rFonts w:ascii="Calibri" w:hAnsi="Calibri"/>
          <w:color w:val="000000"/>
        </w:rPr>
        <w:t xml:space="preserve">to </w:t>
      </w:r>
      <w:r w:rsidRPr="009339C0">
        <w:rPr>
          <w:rFonts w:ascii="Calibri" w:hAnsi="Calibri"/>
          <w:color w:val="000000"/>
        </w:rPr>
        <w:t xml:space="preserve">HRD.  </w:t>
      </w:r>
      <w:r w:rsidRPr="009339C0">
        <w:rPr>
          <w:rFonts w:ascii="Calibri" w:hAnsi="Calibri"/>
          <w:color w:val="000000"/>
        </w:rPr>
        <w:t>F</w:t>
      </w:r>
      <w:r w:rsidRPr="009339C0">
        <w:rPr>
          <w:rFonts w:ascii="Calibri" w:hAnsi="Calibri"/>
          <w:color w:val="000000"/>
        </w:rPr>
        <w:t xml:space="preserve">irstly </w:t>
      </w:r>
      <w:r w:rsidRPr="009339C0">
        <w:rPr>
          <w:rFonts w:ascii="Calibri" w:hAnsi="Calibri"/>
          <w:color w:val="000000"/>
        </w:rPr>
        <w:t xml:space="preserve">it is </w:t>
      </w:r>
      <w:r w:rsidRPr="009339C0">
        <w:rPr>
          <w:rFonts w:ascii="Calibri" w:hAnsi="Calibri"/>
          <w:color w:val="000000"/>
        </w:rPr>
        <w:t xml:space="preserve">shown that a deeper, reflexive understanding of HRD researchers and practitioners and </w:t>
      </w:r>
      <w:r w:rsidRPr="009339C0">
        <w:rPr>
          <w:rFonts w:ascii="Calibri" w:hAnsi="Calibri"/>
          <w:color w:val="000000"/>
        </w:rPr>
        <w:t xml:space="preserve">of </w:t>
      </w:r>
      <w:r w:rsidRPr="009339C0">
        <w:rPr>
          <w:rFonts w:ascii="Calibri" w:hAnsi="Calibri"/>
          <w:color w:val="000000"/>
        </w:rPr>
        <w:t xml:space="preserve">who they are attempting to become </w:t>
      </w:r>
      <w:r w:rsidRPr="009339C0">
        <w:rPr>
          <w:rFonts w:ascii="Calibri" w:hAnsi="Calibri"/>
          <w:color w:val="000000"/>
        </w:rPr>
        <w:t xml:space="preserve">is </w:t>
      </w:r>
      <w:r w:rsidRPr="009339C0">
        <w:rPr>
          <w:rFonts w:ascii="Calibri" w:hAnsi="Calibri"/>
          <w:color w:val="000000"/>
        </w:rPr>
        <w:t>obt</w:t>
      </w:r>
      <w:r w:rsidRPr="009339C0">
        <w:rPr>
          <w:rFonts w:ascii="Calibri" w:hAnsi="Calibri"/>
          <w:color w:val="000000"/>
        </w:rPr>
        <w:t>ained through the application identity understandings (see for example, Learmonth and Humphreys, 2012)</w:t>
      </w:r>
      <w:r w:rsidRPr="009339C0">
        <w:rPr>
          <w:rFonts w:ascii="Calibri" w:hAnsi="Calibri"/>
          <w:color w:val="000000"/>
        </w:rPr>
        <w:t xml:space="preserve"> and can </w:t>
      </w:r>
      <w:r w:rsidRPr="009339C0">
        <w:rPr>
          <w:rFonts w:ascii="Calibri" w:hAnsi="Calibri"/>
          <w:color w:val="000000"/>
        </w:rPr>
        <w:t xml:space="preserve">further </w:t>
      </w:r>
      <w:r w:rsidRPr="009339C0">
        <w:rPr>
          <w:rFonts w:ascii="Calibri" w:hAnsi="Calibri"/>
          <w:color w:val="000000"/>
        </w:rPr>
        <w:t>enhance the status for the field</w:t>
      </w:r>
      <w:r w:rsidRPr="009339C0">
        <w:rPr>
          <w:rFonts w:ascii="Calibri" w:hAnsi="Calibri"/>
          <w:color w:val="000000"/>
        </w:rPr>
        <w:t xml:space="preserve">.  It is then </w:t>
      </w:r>
      <w:r w:rsidRPr="009339C0">
        <w:rPr>
          <w:rFonts w:ascii="Calibri" w:hAnsi="Calibri"/>
          <w:color w:val="000000"/>
        </w:rPr>
        <w:t xml:space="preserve">shown </w:t>
      </w:r>
      <w:r w:rsidRPr="009339C0">
        <w:rPr>
          <w:rFonts w:ascii="Calibri" w:hAnsi="Calibri"/>
          <w:color w:val="000000"/>
        </w:rPr>
        <w:t xml:space="preserve">how identity </w:t>
      </w:r>
      <w:r w:rsidRPr="009339C0">
        <w:rPr>
          <w:rFonts w:ascii="Calibri" w:hAnsi="Calibri"/>
          <w:color w:val="000000"/>
        </w:rPr>
        <w:t xml:space="preserve">enriches </w:t>
      </w:r>
      <w:r w:rsidRPr="009339C0">
        <w:rPr>
          <w:rFonts w:ascii="Calibri" w:hAnsi="Calibri"/>
          <w:color w:val="000000"/>
        </w:rPr>
        <w:t xml:space="preserve">HRD </w:t>
      </w:r>
      <w:r w:rsidRPr="009339C0">
        <w:rPr>
          <w:rFonts w:ascii="Calibri" w:hAnsi="Calibri"/>
          <w:color w:val="000000"/>
        </w:rPr>
        <w:t>through providing an incisive and critical lens</w:t>
      </w:r>
      <w:r w:rsidRPr="009339C0">
        <w:rPr>
          <w:rFonts w:ascii="Calibri" w:hAnsi="Calibri"/>
          <w:color w:val="000000"/>
        </w:rPr>
        <w:t xml:space="preserve"> in</w:t>
      </w:r>
      <w:r w:rsidRPr="009339C0">
        <w:rPr>
          <w:rFonts w:ascii="Calibri" w:hAnsi="Calibri"/>
          <w:color w:val="000000"/>
        </w:rPr>
        <w:t xml:space="preserve"> examining</w:t>
      </w:r>
      <w:r w:rsidRPr="009339C0">
        <w:rPr>
          <w:rFonts w:ascii="Calibri" w:hAnsi="Calibri"/>
          <w:color w:val="000000"/>
        </w:rPr>
        <w:t xml:space="preserve"> </w:t>
      </w:r>
      <w:r w:rsidRPr="009339C0">
        <w:rPr>
          <w:rFonts w:ascii="Calibri" w:hAnsi="Calibri"/>
          <w:color w:val="000000"/>
        </w:rPr>
        <w:t xml:space="preserve">established and emerging </w:t>
      </w:r>
      <w:r w:rsidRPr="009339C0">
        <w:rPr>
          <w:rFonts w:ascii="Calibri" w:hAnsi="Calibri"/>
          <w:color w:val="000000"/>
        </w:rPr>
        <w:t xml:space="preserve">issues such </w:t>
      </w:r>
      <w:r w:rsidRPr="009339C0">
        <w:rPr>
          <w:rFonts w:ascii="Calibri" w:hAnsi="Calibri"/>
          <w:color w:val="000000"/>
        </w:rPr>
        <w:t xml:space="preserve">as the </w:t>
      </w:r>
      <w:r w:rsidRPr="009339C0">
        <w:rPr>
          <w:rFonts w:ascii="Calibri" w:hAnsi="Calibri"/>
          <w:color w:val="000000"/>
        </w:rPr>
        <w:t>implicit</w:t>
      </w:r>
      <w:r w:rsidRPr="009339C0">
        <w:rPr>
          <w:rFonts w:ascii="Calibri" w:hAnsi="Calibri"/>
          <w:color w:val="000000"/>
        </w:rPr>
        <w:t xml:space="preserve"> but significant</w:t>
      </w:r>
      <w:r w:rsidRPr="009339C0">
        <w:rPr>
          <w:rFonts w:ascii="Calibri" w:hAnsi="Calibri"/>
          <w:color w:val="000000"/>
        </w:rPr>
        <w:t xml:space="preserve"> outcomes of </w:t>
      </w:r>
      <w:r w:rsidRPr="009339C0">
        <w:rPr>
          <w:rFonts w:ascii="Calibri" w:hAnsi="Calibri"/>
          <w:color w:val="000000"/>
        </w:rPr>
        <w:t xml:space="preserve">HRD </w:t>
      </w:r>
      <w:r w:rsidRPr="009339C0">
        <w:rPr>
          <w:rFonts w:ascii="Calibri" w:hAnsi="Calibri"/>
          <w:color w:val="000000"/>
        </w:rPr>
        <w:t xml:space="preserve">interventions, </w:t>
      </w:r>
      <w:r w:rsidRPr="009339C0">
        <w:rPr>
          <w:rFonts w:ascii="Calibri" w:hAnsi="Calibri"/>
          <w:color w:val="000000"/>
        </w:rPr>
        <w:t>inequality and diversity, cross-cultural development, the interplay and tensions between individual and organisational development</w:t>
      </w:r>
      <w:r w:rsidRPr="009339C0">
        <w:rPr>
          <w:rFonts w:ascii="Calibri" w:hAnsi="Calibri"/>
          <w:color w:val="000000"/>
        </w:rPr>
        <w:t>, engagement wi</w:t>
      </w:r>
      <w:r w:rsidRPr="009339C0">
        <w:rPr>
          <w:rFonts w:ascii="Calibri" w:hAnsi="Calibri"/>
          <w:color w:val="000000"/>
        </w:rPr>
        <w:t>th development,</w:t>
      </w:r>
      <w:r w:rsidRPr="009339C0">
        <w:rPr>
          <w:rFonts w:ascii="Calibri" w:hAnsi="Calibri"/>
          <w:color w:val="000000"/>
        </w:rPr>
        <w:t xml:space="preserve"> </w:t>
      </w:r>
      <w:r w:rsidRPr="009339C0">
        <w:rPr>
          <w:rFonts w:ascii="Calibri" w:hAnsi="Calibri"/>
          <w:color w:val="000000"/>
        </w:rPr>
        <w:t xml:space="preserve">and the tension between professional and managerial </w:t>
      </w:r>
      <w:r w:rsidRPr="009339C0">
        <w:rPr>
          <w:rFonts w:ascii="Calibri" w:hAnsi="Calibri"/>
          <w:color w:val="000000"/>
        </w:rPr>
        <w:t>orientations towards development</w:t>
      </w:r>
      <w:r w:rsidRPr="009339C0">
        <w:rPr>
          <w:rFonts w:ascii="Calibri" w:hAnsi="Calibri"/>
          <w:color w:val="000000"/>
        </w:rPr>
        <w:t xml:space="preserve">.  </w:t>
      </w:r>
      <w:r w:rsidRPr="009339C0">
        <w:rPr>
          <w:rFonts w:ascii="Calibri" w:hAnsi="Calibri"/>
          <w:color w:val="000000"/>
        </w:rPr>
        <w:t xml:space="preserve">These </w:t>
      </w:r>
      <w:r w:rsidRPr="009339C0">
        <w:rPr>
          <w:rFonts w:ascii="Calibri" w:hAnsi="Calibri"/>
          <w:color w:val="000000"/>
        </w:rPr>
        <w:t xml:space="preserve">results show how identity opens up </w:t>
      </w:r>
      <w:r w:rsidRPr="009339C0">
        <w:rPr>
          <w:rFonts w:ascii="Calibri" w:hAnsi="Calibri"/>
          <w:color w:val="000000"/>
        </w:rPr>
        <w:t xml:space="preserve">critical and </w:t>
      </w:r>
      <w:r w:rsidRPr="009339C0">
        <w:rPr>
          <w:rFonts w:ascii="Calibri" w:hAnsi="Calibri"/>
          <w:color w:val="000000"/>
        </w:rPr>
        <w:t>creative directions for understanding HRD.</w:t>
      </w:r>
    </w:p>
    <w:p w14:paraId="3570DE67" w14:textId="77777777" w:rsidR="00DF29DD" w:rsidRPr="009339C0" w:rsidRDefault="00596177" w:rsidP="00EB45F4">
      <w:pPr>
        <w:spacing w:after="120" w:line="240" w:lineRule="auto"/>
        <w:jc w:val="both"/>
        <w:rPr>
          <w:rFonts w:ascii="Calibri" w:hAnsi="Calibri"/>
          <w:color w:val="000000"/>
        </w:rPr>
      </w:pPr>
      <w:r w:rsidRPr="009339C0">
        <w:rPr>
          <w:rFonts w:ascii="Calibri" w:hAnsi="Calibri"/>
          <w:color w:val="000000"/>
        </w:rPr>
        <w:t xml:space="preserve">The paper considers </w:t>
      </w:r>
      <w:r w:rsidRPr="009339C0">
        <w:rPr>
          <w:rFonts w:ascii="Calibri" w:hAnsi="Calibri"/>
          <w:color w:val="000000"/>
        </w:rPr>
        <w:t>three</w:t>
      </w:r>
      <w:r w:rsidRPr="009339C0">
        <w:rPr>
          <w:rFonts w:ascii="Calibri" w:hAnsi="Calibri"/>
          <w:color w:val="000000"/>
        </w:rPr>
        <w:t xml:space="preserve"> overall implications for HRD arising from the review of identity theorising.  Firstly, identity theorising prompts a </w:t>
      </w:r>
      <w:r w:rsidRPr="009339C0">
        <w:rPr>
          <w:rFonts w:ascii="Calibri" w:hAnsi="Calibri"/>
          <w:color w:val="000000"/>
        </w:rPr>
        <w:t xml:space="preserve">critical </w:t>
      </w:r>
      <w:r w:rsidRPr="009339C0">
        <w:rPr>
          <w:rFonts w:ascii="Calibri" w:hAnsi="Calibri"/>
          <w:color w:val="000000"/>
        </w:rPr>
        <w:t>considerati</w:t>
      </w:r>
      <w:r w:rsidRPr="009339C0">
        <w:rPr>
          <w:rFonts w:ascii="Calibri" w:hAnsi="Calibri"/>
          <w:color w:val="000000"/>
        </w:rPr>
        <w:t xml:space="preserve">on of the identity of HRD as </w:t>
      </w:r>
      <w:r w:rsidRPr="009339C0">
        <w:rPr>
          <w:rFonts w:ascii="Calibri" w:hAnsi="Calibri"/>
          <w:color w:val="000000"/>
        </w:rPr>
        <w:t xml:space="preserve">a field of inquiry and as </w:t>
      </w:r>
      <w:r w:rsidRPr="009339C0">
        <w:rPr>
          <w:rFonts w:ascii="Calibri" w:hAnsi="Calibri"/>
          <w:color w:val="000000"/>
        </w:rPr>
        <w:t xml:space="preserve">an activity.  Where might </w:t>
      </w:r>
      <w:r w:rsidRPr="009339C0">
        <w:rPr>
          <w:rFonts w:ascii="Calibri" w:hAnsi="Calibri"/>
          <w:color w:val="000000"/>
        </w:rPr>
        <w:t xml:space="preserve">contemporary </w:t>
      </w:r>
      <w:r w:rsidRPr="009339C0">
        <w:rPr>
          <w:rFonts w:ascii="Calibri" w:hAnsi="Calibri"/>
          <w:color w:val="000000"/>
        </w:rPr>
        <w:t>HRD lie on a continuum e</w:t>
      </w:r>
      <w:r w:rsidRPr="009339C0">
        <w:rPr>
          <w:rFonts w:ascii="Calibri" w:hAnsi="Calibri"/>
          <w:color w:val="000000"/>
        </w:rPr>
        <w:t xml:space="preserve">xtending from regulating </w:t>
      </w:r>
      <w:r w:rsidRPr="009339C0">
        <w:rPr>
          <w:rFonts w:ascii="Calibri" w:hAnsi="Calibri"/>
          <w:color w:val="000000"/>
        </w:rPr>
        <w:t>to enabling</w:t>
      </w:r>
      <w:r w:rsidRPr="009339C0">
        <w:rPr>
          <w:rFonts w:ascii="Calibri" w:hAnsi="Calibri"/>
          <w:color w:val="000000"/>
        </w:rPr>
        <w:t xml:space="preserve">, from controlling to </w:t>
      </w:r>
      <w:r w:rsidRPr="009339C0">
        <w:rPr>
          <w:rFonts w:ascii="Calibri" w:hAnsi="Calibri"/>
          <w:color w:val="000000"/>
        </w:rPr>
        <w:t>emancipat</w:t>
      </w:r>
      <w:r w:rsidRPr="009339C0">
        <w:rPr>
          <w:rFonts w:ascii="Calibri" w:hAnsi="Calibri"/>
          <w:color w:val="000000"/>
        </w:rPr>
        <w:t>ing</w:t>
      </w:r>
      <w:r w:rsidRPr="009339C0">
        <w:rPr>
          <w:rFonts w:ascii="Calibri" w:hAnsi="Calibri"/>
          <w:color w:val="000000"/>
        </w:rPr>
        <w:t xml:space="preserve">?  </w:t>
      </w:r>
      <w:r w:rsidRPr="009339C0">
        <w:rPr>
          <w:rFonts w:ascii="Calibri" w:hAnsi="Calibri"/>
          <w:color w:val="000000"/>
        </w:rPr>
        <w:t xml:space="preserve">Secondly, identity theorising suggests that learning interventions can </w:t>
      </w:r>
      <w:r w:rsidRPr="009339C0">
        <w:rPr>
          <w:rFonts w:ascii="Calibri" w:hAnsi="Calibri"/>
          <w:color w:val="000000"/>
        </w:rPr>
        <w:t xml:space="preserve">often </w:t>
      </w:r>
      <w:r w:rsidRPr="009339C0">
        <w:rPr>
          <w:rFonts w:ascii="Calibri" w:hAnsi="Calibri"/>
          <w:color w:val="000000"/>
        </w:rPr>
        <w:t xml:space="preserve">be understood as working in quite different ways to those </w:t>
      </w:r>
      <w:r w:rsidRPr="009339C0">
        <w:rPr>
          <w:rFonts w:ascii="Calibri" w:hAnsi="Calibri"/>
          <w:color w:val="000000"/>
        </w:rPr>
        <w:t xml:space="preserve">explained </w:t>
      </w:r>
      <w:r w:rsidRPr="009339C0">
        <w:rPr>
          <w:rFonts w:ascii="Calibri" w:hAnsi="Calibri"/>
          <w:color w:val="000000"/>
        </w:rPr>
        <w:t>by traditional psychological and econo</w:t>
      </w:r>
      <w:r w:rsidRPr="009339C0">
        <w:rPr>
          <w:rFonts w:ascii="Calibri" w:hAnsi="Calibri"/>
          <w:color w:val="000000"/>
        </w:rPr>
        <w:t xml:space="preserve">mic theories.  </w:t>
      </w:r>
      <w:r w:rsidRPr="009339C0">
        <w:rPr>
          <w:rFonts w:ascii="Calibri" w:hAnsi="Calibri"/>
          <w:color w:val="000000"/>
        </w:rPr>
        <w:t xml:space="preserve">Such traditional theorising understands HRD activities in terms of the acquisition of knowledge and development of skills or the appreciation of human capital.  By contrast, identity theorising draws attention to </w:t>
      </w:r>
      <w:r w:rsidRPr="009339C0">
        <w:rPr>
          <w:rFonts w:ascii="Calibri" w:hAnsi="Calibri"/>
          <w:color w:val="000000"/>
        </w:rPr>
        <w:t xml:space="preserve">how </w:t>
      </w:r>
      <w:r w:rsidRPr="009339C0">
        <w:rPr>
          <w:rFonts w:ascii="Calibri" w:hAnsi="Calibri"/>
          <w:color w:val="000000"/>
        </w:rPr>
        <w:t xml:space="preserve">HRD </w:t>
      </w:r>
      <w:r w:rsidRPr="009339C0">
        <w:rPr>
          <w:rFonts w:ascii="Calibri" w:hAnsi="Calibri"/>
          <w:color w:val="000000"/>
        </w:rPr>
        <w:t>influences</w:t>
      </w:r>
      <w:r w:rsidRPr="009339C0">
        <w:rPr>
          <w:rFonts w:ascii="Calibri" w:hAnsi="Calibri"/>
          <w:color w:val="000000"/>
        </w:rPr>
        <w:t xml:space="preserve"> subjectiv</w:t>
      </w:r>
      <w:r w:rsidRPr="009339C0">
        <w:rPr>
          <w:rFonts w:ascii="Calibri" w:hAnsi="Calibri"/>
          <w:color w:val="000000"/>
        </w:rPr>
        <w:t>iti</w:t>
      </w:r>
      <w:r w:rsidRPr="009339C0">
        <w:rPr>
          <w:rFonts w:ascii="Calibri" w:hAnsi="Calibri"/>
          <w:color w:val="000000"/>
        </w:rPr>
        <w:t>es and how subjectivities</w:t>
      </w:r>
      <w:r w:rsidRPr="009339C0">
        <w:rPr>
          <w:rFonts w:ascii="Calibri" w:hAnsi="Calibri"/>
          <w:color w:val="000000"/>
        </w:rPr>
        <w:t>, in turn,</w:t>
      </w:r>
      <w:r w:rsidRPr="009339C0">
        <w:rPr>
          <w:rFonts w:ascii="Calibri" w:hAnsi="Calibri"/>
          <w:color w:val="000000"/>
        </w:rPr>
        <w:t xml:space="preserve"> influence </w:t>
      </w:r>
      <w:r w:rsidRPr="009339C0">
        <w:rPr>
          <w:rFonts w:ascii="Calibri" w:hAnsi="Calibri"/>
          <w:color w:val="000000"/>
        </w:rPr>
        <w:t>HRD</w:t>
      </w:r>
      <w:r w:rsidRPr="009339C0">
        <w:rPr>
          <w:rFonts w:ascii="Calibri" w:hAnsi="Calibri"/>
          <w:color w:val="000000"/>
        </w:rPr>
        <w:t xml:space="preserve">.  Identity theorising suggests </w:t>
      </w:r>
      <w:r w:rsidRPr="009339C0">
        <w:rPr>
          <w:rFonts w:ascii="Calibri" w:hAnsi="Calibri"/>
          <w:color w:val="000000"/>
        </w:rPr>
        <w:t xml:space="preserve">that the field might require </w:t>
      </w:r>
      <w:r w:rsidRPr="009339C0">
        <w:rPr>
          <w:rFonts w:ascii="Calibri" w:hAnsi="Calibri"/>
          <w:color w:val="000000"/>
        </w:rPr>
        <w:t xml:space="preserve">a </w:t>
      </w:r>
      <w:r w:rsidRPr="009339C0">
        <w:rPr>
          <w:rFonts w:ascii="Calibri" w:hAnsi="Calibri"/>
          <w:color w:val="000000"/>
        </w:rPr>
        <w:t>reconsider</w:t>
      </w:r>
      <w:r w:rsidRPr="009339C0">
        <w:rPr>
          <w:rFonts w:ascii="Calibri" w:hAnsi="Calibri"/>
          <w:color w:val="000000"/>
        </w:rPr>
        <w:t>ation</w:t>
      </w:r>
      <w:r w:rsidRPr="009339C0">
        <w:rPr>
          <w:rFonts w:ascii="Calibri" w:hAnsi="Calibri"/>
          <w:color w:val="000000"/>
        </w:rPr>
        <w:t xml:space="preserve"> </w:t>
      </w:r>
      <w:r w:rsidRPr="009339C0">
        <w:rPr>
          <w:rFonts w:ascii="Calibri" w:hAnsi="Calibri"/>
          <w:color w:val="000000"/>
        </w:rPr>
        <w:t xml:space="preserve">of the </w:t>
      </w:r>
      <w:r w:rsidRPr="009339C0">
        <w:rPr>
          <w:rFonts w:ascii="Calibri" w:hAnsi="Calibri"/>
          <w:color w:val="000000"/>
        </w:rPr>
        <w:t xml:space="preserve">toolkit of development methods </w:t>
      </w:r>
      <w:r w:rsidRPr="009339C0">
        <w:rPr>
          <w:rFonts w:ascii="Calibri" w:hAnsi="Calibri"/>
          <w:color w:val="000000"/>
        </w:rPr>
        <w:t xml:space="preserve">to </w:t>
      </w:r>
      <w:r w:rsidRPr="009339C0">
        <w:rPr>
          <w:rFonts w:ascii="Calibri" w:hAnsi="Calibri"/>
          <w:color w:val="000000"/>
        </w:rPr>
        <w:t>continue the transition from the delivery of formal, off-the-job learning interventi</w:t>
      </w:r>
      <w:r w:rsidRPr="009339C0">
        <w:rPr>
          <w:rFonts w:ascii="Calibri" w:hAnsi="Calibri"/>
          <w:color w:val="000000"/>
        </w:rPr>
        <w:t xml:space="preserve">ons </w:t>
      </w:r>
      <w:r w:rsidRPr="009339C0">
        <w:rPr>
          <w:rFonts w:ascii="Calibri" w:hAnsi="Calibri"/>
          <w:color w:val="000000"/>
        </w:rPr>
        <w:t>that</w:t>
      </w:r>
      <w:r w:rsidRPr="009339C0">
        <w:rPr>
          <w:rFonts w:ascii="Calibri" w:hAnsi="Calibri"/>
          <w:color w:val="000000"/>
        </w:rPr>
        <w:t xml:space="preserve"> provide knowledge and </w:t>
      </w:r>
      <w:r w:rsidRPr="009339C0">
        <w:rPr>
          <w:rFonts w:ascii="Calibri" w:hAnsi="Calibri"/>
          <w:color w:val="000000"/>
        </w:rPr>
        <w:t xml:space="preserve">develop </w:t>
      </w:r>
      <w:r w:rsidRPr="009339C0">
        <w:rPr>
          <w:rFonts w:ascii="Calibri" w:hAnsi="Calibri"/>
          <w:color w:val="000000"/>
        </w:rPr>
        <w:t>skills towards enabling informal, on-the-job learning to facilitate processes of becoming.</w:t>
      </w:r>
      <w:r w:rsidRPr="009339C0">
        <w:rPr>
          <w:rFonts w:ascii="Calibri" w:hAnsi="Calibri"/>
          <w:color w:val="000000"/>
        </w:rPr>
        <w:t xml:space="preserve">  Finally</w:t>
      </w:r>
      <w:r w:rsidRPr="009339C0">
        <w:rPr>
          <w:rFonts w:ascii="Calibri" w:hAnsi="Calibri"/>
          <w:color w:val="000000"/>
        </w:rPr>
        <w:t>,</w:t>
      </w:r>
      <w:r w:rsidRPr="009339C0">
        <w:rPr>
          <w:rFonts w:ascii="Calibri" w:hAnsi="Calibri"/>
          <w:color w:val="000000"/>
        </w:rPr>
        <w:t xml:space="preserve"> the paper suggests fruitful new directions for critical empirical inquiry informed by identity theorising as a basis for providing stronger evidential foundations for HRD policy and practice.</w:t>
      </w:r>
    </w:p>
    <w:p w14:paraId="4610E7C4" w14:textId="77777777" w:rsidR="00B9336A" w:rsidRPr="009339C0" w:rsidRDefault="00596177" w:rsidP="00EB45F4">
      <w:pPr>
        <w:spacing w:after="120" w:line="240" w:lineRule="auto"/>
        <w:jc w:val="both"/>
        <w:rPr>
          <w:rFonts w:ascii="Calibri" w:hAnsi="Calibri"/>
          <w:color w:val="000000"/>
        </w:rPr>
      </w:pPr>
      <w:r w:rsidRPr="009339C0">
        <w:rPr>
          <w:rFonts w:ascii="Calibri" w:hAnsi="Calibri"/>
          <w:color w:val="000000"/>
        </w:rPr>
        <w:t xml:space="preserve">The results </w:t>
      </w:r>
      <w:r w:rsidRPr="009339C0">
        <w:rPr>
          <w:rFonts w:ascii="Calibri" w:hAnsi="Calibri"/>
          <w:color w:val="000000"/>
        </w:rPr>
        <w:t>show</w:t>
      </w:r>
      <w:r w:rsidRPr="009339C0">
        <w:rPr>
          <w:rFonts w:ascii="Calibri" w:hAnsi="Calibri"/>
          <w:color w:val="000000"/>
        </w:rPr>
        <w:t xml:space="preserve"> that while a body of research and theorising </w:t>
      </w:r>
      <w:r w:rsidRPr="009339C0">
        <w:rPr>
          <w:rFonts w:ascii="Calibri" w:hAnsi="Calibri"/>
          <w:color w:val="000000"/>
        </w:rPr>
        <w:t>has emerged that has relevance to understanding HRD in terms of identity</w:t>
      </w:r>
      <w:r w:rsidRPr="009339C0">
        <w:rPr>
          <w:rFonts w:ascii="Calibri" w:hAnsi="Calibri"/>
          <w:color w:val="000000"/>
        </w:rPr>
        <w:t xml:space="preserve">.  However, a </w:t>
      </w:r>
      <w:r w:rsidRPr="009339C0">
        <w:rPr>
          <w:rFonts w:ascii="Calibri" w:hAnsi="Calibri"/>
          <w:color w:val="000000"/>
        </w:rPr>
        <w:t>limit</w:t>
      </w:r>
      <w:r w:rsidRPr="009339C0">
        <w:rPr>
          <w:rFonts w:ascii="Calibri" w:hAnsi="Calibri"/>
          <w:color w:val="000000"/>
        </w:rPr>
        <w:t xml:space="preserve">ation of the </w:t>
      </w:r>
      <w:r w:rsidRPr="009339C0">
        <w:rPr>
          <w:rFonts w:ascii="Calibri" w:hAnsi="Calibri"/>
          <w:color w:val="000000"/>
        </w:rPr>
        <w:t xml:space="preserve">research reviewed </w:t>
      </w:r>
      <w:r w:rsidRPr="009339C0">
        <w:rPr>
          <w:rFonts w:ascii="Calibri" w:hAnsi="Calibri"/>
          <w:color w:val="000000"/>
        </w:rPr>
        <w:t>is that the potential of identity for HRD</w:t>
      </w:r>
      <w:r w:rsidRPr="009339C0">
        <w:rPr>
          <w:rFonts w:ascii="Calibri" w:hAnsi="Calibri"/>
          <w:color w:val="000000"/>
        </w:rPr>
        <w:t>, for seeing learning not as ‘doing’</w:t>
      </w:r>
      <w:r w:rsidRPr="009339C0">
        <w:rPr>
          <w:rFonts w:ascii="Calibri" w:hAnsi="Calibri"/>
          <w:color w:val="000000"/>
        </w:rPr>
        <w:t xml:space="preserve"> </w:t>
      </w:r>
      <w:r w:rsidRPr="009339C0">
        <w:rPr>
          <w:rFonts w:ascii="Calibri" w:hAnsi="Calibri"/>
          <w:color w:val="000000"/>
        </w:rPr>
        <w:t xml:space="preserve">but as ‘becoming’, </w:t>
      </w:r>
      <w:r w:rsidRPr="009339C0">
        <w:rPr>
          <w:rFonts w:ascii="Calibri" w:hAnsi="Calibri"/>
          <w:color w:val="000000"/>
        </w:rPr>
        <w:t>has yet to be proven through empirica</w:t>
      </w:r>
      <w:r w:rsidRPr="009339C0">
        <w:rPr>
          <w:rFonts w:ascii="Calibri" w:hAnsi="Calibri"/>
          <w:color w:val="000000"/>
        </w:rPr>
        <w:t>l findings</w:t>
      </w:r>
      <w:r w:rsidRPr="009339C0">
        <w:rPr>
          <w:rFonts w:ascii="Calibri" w:hAnsi="Calibri"/>
          <w:color w:val="000000"/>
        </w:rPr>
        <w:t xml:space="preserve">.  Moreover, </w:t>
      </w:r>
      <w:r w:rsidRPr="009339C0">
        <w:rPr>
          <w:rFonts w:ascii="Calibri" w:hAnsi="Calibri"/>
          <w:color w:val="000000"/>
        </w:rPr>
        <w:t xml:space="preserve">concrete implications for HRD policy and practice have yet to be articulated.  </w:t>
      </w:r>
      <w:r w:rsidRPr="009339C0">
        <w:rPr>
          <w:rFonts w:ascii="Calibri" w:hAnsi="Calibri"/>
          <w:color w:val="000000"/>
        </w:rPr>
        <w:t>Nonetheless</w:t>
      </w:r>
      <w:r w:rsidRPr="009339C0">
        <w:rPr>
          <w:rFonts w:ascii="Calibri" w:hAnsi="Calibri"/>
          <w:color w:val="000000"/>
        </w:rPr>
        <w:t>, the paper concludes by asserting that the more critical examination of HRD and its practices that the identity lens enables, provides a basis</w:t>
      </w:r>
      <w:r w:rsidRPr="009339C0">
        <w:rPr>
          <w:rFonts w:ascii="Calibri" w:hAnsi="Calibri"/>
          <w:color w:val="000000"/>
        </w:rPr>
        <w:t xml:space="preserve"> of for understanding the strange case of HRD and ensuring that its </w:t>
      </w:r>
      <w:r w:rsidRPr="009339C0">
        <w:rPr>
          <w:rFonts w:ascii="Calibri" w:hAnsi="Calibri"/>
          <w:color w:val="000000"/>
        </w:rPr>
        <w:t>professional</w:t>
      </w:r>
      <w:r w:rsidRPr="009339C0">
        <w:rPr>
          <w:rFonts w:ascii="Calibri" w:hAnsi="Calibri"/>
          <w:color w:val="000000"/>
        </w:rPr>
        <w:t xml:space="preserve"> and generative</w:t>
      </w:r>
      <w:r w:rsidRPr="009339C0">
        <w:rPr>
          <w:rFonts w:ascii="Calibri" w:hAnsi="Calibri"/>
          <w:color w:val="000000"/>
        </w:rPr>
        <w:t xml:space="preserve"> </w:t>
      </w:r>
      <w:r w:rsidRPr="009339C0">
        <w:rPr>
          <w:rFonts w:ascii="Calibri" w:hAnsi="Calibri"/>
          <w:color w:val="000000"/>
        </w:rPr>
        <w:t>Dr Je</w:t>
      </w:r>
      <w:r w:rsidRPr="009339C0">
        <w:rPr>
          <w:rFonts w:ascii="Calibri" w:hAnsi="Calibri"/>
          <w:color w:val="000000"/>
        </w:rPr>
        <w:t xml:space="preserve">kyll identity is cultivated and its </w:t>
      </w:r>
      <w:r w:rsidRPr="009339C0">
        <w:rPr>
          <w:rFonts w:ascii="Calibri" w:hAnsi="Calibri"/>
          <w:color w:val="000000"/>
        </w:rPr>
        <w:t xml:space="preserve">managerial </w:t>
      </w:r>
      <w:r w:rsidRPr="009339C0">
        <w:rPr>
          <w:rFonts w:ascii="Calibri" w:hAnsi="Calibri"/>
          <w:color w:val="000000"/>
        </w:rPr>
        <w:t xml:space="preserve">Mr Hyde identity is </w:t>
      </w:r>
      <w:r w:rsidRPr="009339C0">
        <w:rPr>
          <w:rFonts w:ascii="Calibri" w:hAnsi="Calibri"/>
          <w:color w:val="000000"/>
        </w:rPr>
        <w:t xml:space="preserve">contained if not </w:t>
      </w:r>
      <w:r w:rsidRPr="009339C0">
        <w:rPr>
          <w:rFonts w:ascii="Calibri" w:hAnsi="Calibri"/>
          <w:color w:val="000000"/>
        </w:rPr>
        <w:t>condemned</w:t>
      </w:r>
      <w:r w:rsidRPr="009339C0">
        <w:rPr>
          <w:rFonts w:ascii="Calibri" w:hAnsi="Calibri"/>
          <w:color w:val="000000"/>
        </w:rPr>
        <w:t>.</w:t>
      </w:r>
    </w:p>
    <w:p w14:paraId="11981596" w14:textId="77777777" w:rsidR="00B9336A" w:rsidRPr="009339C0" w:rsidRDefault="00596177" w:rsidP="00EB45F4">
      <w:pPr>
        <w:spacing w:after="120" w:line="240" w:lineRule="auto"/>
        <w:jc w:val="both"/>
        <w:rPr>
          <w:rFonts w:ascii="Calibri" w:hAnsi="Calibri"/>
          <w:color w:val="000000"/>
        </w:rPr>
      </w:pPr>
    </w:p>
    <w:p w14:paraId="1280C4A2" w14:textId="77777777" w:rsidR="006D6ED5" w:rsidRPr="009339C0" w:rsidRDefault="006D6ED5" w:rsidP="00EB45F4">
      <w:pPr>
        <w:pStyle w:val="Heading1"/>
        <w:spacing w:before="0" w:after="120" w:line="240" w:lineRule="auto"/>
        <w:jc w:val="both"/>
        <w:rPr>
          <w:rFonts w:ascii="Calibri" w:hAnsi="Calibri"/>
          <w:b/>
          <w:color w:val="000000"/>
          <w:sz w:val="22"/>
        </w:rPr>
      </w:pPr>
      <w:r w:rsidRPr="009339C0">
        <w:rPr>
          <w:rFonts w:ascii="Calibri" w:hAnsi="Calibri"/>
          <w:b/>
          <w:color w:val="000000"/>
          <w:sz w:val="22"/>
        </w:rPr>
        <w:lastRenderedPageBreak/>
        <w:t>References</w:t>
      </w:r>
    </w:p>
    <w:p w14:paraId="7104239C" w14:textId="77777777" w:rsidR="007C22F4" w:rsidRPr="009339C0" w:rsidRDefault="00596177" w:rsidP="00EB45F4">
      <w:pPr>
        <w:spacing w:after="120" w:line="240" w:lineRule="auto"/>
        <w:jc w:val="both"/>
        <w:rPr>
          <w:rFonts w:ascii="Calibri" w:hAnsi="Calibri"/>
          <w:color w:val="000000"/>
          <w:u w:val="single"/>
        </w:rPr>
      </w:pPr>
      <w:r w:rsidRPr="009339C0">
        <w:rPr>
          <w:rFonts w:ascii="Calibri" w:hAnsi="Calibri"/>
          <w:color w:val="000000"/>
        </w:rPr>
        <w:t>Alvesson, M. (2010), “Self doubters</w:t>
      </w:r>
      <w:r w:rsidRPr="009339C0">
        <w:rPr>
          <w:rFonts w:ascii="Calibri" w:hAnsi="Calibri"/>
          <w:color w:val="000000"/>
        </w:rPr>
        <w:t xml:space="preserve">, strugglers, storytellers, surfers and others: images of self-identities in organization studies”, </w:t>
      </w:r>
      <w:r w:rsidRPr="009339C0">
        <w:rPr>
          <w:rFonts w:ascii="Calibri" w:hAnsi="Calibri"/>
          <w:i/>
          <w:color w:val="000000"/>
        </w:rPr>
        <w:t>Human Relations</w:t>
      </w:r>
      <w:r w:rsidRPr="009339C0">
        <w:rPr>
          <w:rFonts w:ascii="Calibri" w:hAnsi="Calibri"/>
          <w:color w:val="000000"/>
        </w:rPr>
        <w:t>, 63:2, 193-217.</w:t>
      </w:r>
    </w:p>
    <w:p w14:paraId="46D710AE" w14:textId="77777777" w:rsidR="00BC196D" w:rsidRPr="009339C0" w:rsidRDefault="00596177" w:rsidP="00EB45F4">
      <w:pPr>
        <w:spacing w:after="120" w:line="240" w:lineRule="auto"/>
        <w:jc w:val="both"/>
        <w:rPr>
          <w:rFonts w:ascii="Calibri" w:hAnsi="Calibri"/>
          <w:color w:val="000000"/>
        </w:rPr>
      </w:pPr>
      <w:r w:rsidRPr="009339C0">
        <w:rPr>
          <w:rFonts w:ascii="Calibri" w:hAnsi="Calibri"/>
          <w:color w:val="000000"/>
        </w:rPr>
        <w:t xml:space="preserve">Brown, A. (2015), “Identities and identity work in organizations”, </w:t>
      </w:r>
      <w:r w:rsidRPr="009339C0">
        <w:rPr>
          <w:rFonts w:ascii="Calibri" w:hAnsi="Calibri"/>
          <w:i/>
          <w:color w:val="000000"/>
        </w:rPr>
        <w:t xml:space="preserve">International Journal of Management Reviews”, </w:t>
      </w:r>
      <w:r w:rsidRPr="009339C0">
        <w:rPr>
          <w:rFonts w:ascii="Calibri" w:hAnsi="Calibri"/>
          <w:color w:val="000000"/>
        </w:rPr>
        <w:t xml:space="preserve">17, 20-40. </w:t>
      </w:r>
    </w:p>
    <w:p w14:paraId="43A7CA8A" w14:textId="77777777" w:rsidR="00B92792" w:rsidRPr="009339C0" w:rsidRDefault="00596177" w:rsidP="00EB45F4">
      <w:pPr>
        <w:spacing w:after="120" w:line="240" w:lineRule="auto"/>
        <w:jc w:val="both"/>
        <w:rPr>
          <w:rFonts w:ascii="Calibri" w:hAnsi="Calibri"/>
          <w:color w:val="000000"/>
        </w:rPr>
      </w:pPr>
      <w:r w:rsidRPr="009339C0">
        <w:rPr>
          <w:rFonts w:ascii="Calibri" w:hAnsi="Calibri"/>
          <w:color w:val="000000"/>
        </w:rPr>
        <w:t xml:space="preserve">Callahan, J.L., Stewart, J., Rigg, C., Sambrook, S. and Trehan, K. (2015), “Introduction” in Callahan, J.L., Stewart, J., Rigg, C., Sambrook, S. and Trehan, K. (eds.) </w:t>
      </w:r>
      <w:r w:rsidRPr="009339C0">
        <w:rPr>
          <w:rFonts w:ascii="Calibri" w:hAnsi="Calibri"/>
          <w:i/>
          <w:color w:val="000000"/>
        </w:rPr>
        <w:t>Realising Critical HRD: stories of reflecting, voicing and enacting critical practice</w:t>
      </w:r>
      <w:r w:rsidRPr="009339C0">
        <w:rPr>
          <w:rFonts w:ascii="Calibri" w:hAnsi="Calibri"/>
          <w:color w:val="000000"/>
        </w:rPr>
        <w:t>, (</w:t>
      </w:r>
      <w:r w:rsidRPr="009339C0">
        <w:rPr>
          <w:rFonts w:ascii="Calibri" w:hAnsi="Calibri"/>
          <w:color w:val="000000"/>
        </w:rPr>
        <w:t>pp. 2-13), Cambridge Scholars Publishing.</w:t>
      </w:r>
    </w:p>
    <w:p w14:paraId="1711D61E" w14:textId="77777777" w:rsidR="00D150C8" w:rsidRPr="009339C0" w:rsidRDefault="00596177" w:rsidP="00EB45F4">
      <w:pPr>
        <w:spacing w:after="120" w:line="240" w:lineRule="auto"/>
        <w:jc w:val="both"/>
        <w:rPr>
          <w:rFonts w:ascii="Calibri" w:hAnsi="Calibri"/>
          <w:color w:val="000000"/>
        </w:rPr>
      </w:pPr>
      <w:r w:rsidRPr="009339C0">
        <w:rPr>
          <w:rFonts w:ascii="Calibri" w:hAnsi="Calibri"/>
          <w:color w:val="000000"/>
        </w:rPr>
        <w:t xml:space="preserve">Cureton, P. and Stewart, J. (2016), “Designing, delivering and evaluating learning and development”, in Stewart, J. and Cureton, P. (eds), </w:t>
      </w:r>
      <w:r w:rsidRPr="009339C0">
        <w:rPr>
          <w:rFonts w:ascii="Calibri" w:hAnsi="Calibri"/>
          <w:i/>
          <w:color w:val="000000"/>
        </w:rPr>
        <w:t>Designing, Delivering and Evaluation Learning: Essentials for Practice</w:t>
      </w:r>
      <w:r w:rsidRPr="009339C0">
        <w:rPr>
          <w:rFonts w:ascii="Calibri" w:hAnsi="Calibri"/>
          <w:color w:val="000000"/>
        </w:rPr>
        <w:t>, (pp</w:t>
      </w:r>
      <w:r w:rsidRPr="009339C0">
        <w:rPr>
          <w:rFonts w:ascii="Calibri" w:hAnsi="Calibri"/>
          <w:color w:val="000000"/>
        </w:rPr>
        <w:t>. 2-7) CIPD, London</w:t>
      </w:r>
      <w:r w:rsidRPr="009339C0">
        <w:rPr>
          <w:rFonts w:ascii="Calibri" w:hAnsi="Calibri"/>
          <w:color w:val="000000"/>
        </w:rPr>
        <w:t>.</w:t>
      </w:r>
    </w:p>
    <w:p w14:paraId="22500967" w14:textId="77777777" w:rsidR="00FA2989" w:rsidRPr="009339C0" w:rsidRDefault="00596177" w:rsidP="00EB45F4">
      <w:pPr>
        <w:spacing w:after="120" w:line="240" w:lineRule="auto"/>
        <w:jc w:val="both"/>
        <w:rPr>
          <w:rFonts w:ascii="Calibri" w:hAnsi="Calibri"/>
          <w:color w:val="000000"/>
        </w:rPr>
      </w:pPr>
      <w:r w:rsidRPr="009339C0">
        <w:rPr>
          <w:rFonts w:ascii="Calibri" w:hAnsi="Calibri"/>
          <w:color w:val="000000"/>
        </w:rPr>
        <w:t>Fenwick, T. (2014),</w:t>
      </w:r>
      <w:r w:rsidRPr="009339C0">
        <w:rPr>
          <w:rFonts w:ascii="Calibri" w:hAnsi="Calibri"/>
          <w:i/>
          <w:color w:val="000000"/>
        </w:rPr>
        <w:t xml:space="preserve"> </w:t>
      </w:r>
      <w:r w:rsidRPr="009339C0">
        <w:rPr>
          <w:rFonts w:ascii="Calibri" w:hAnsi="Calibri"/>
          <w:color w:val="000000"/>
        </w:rPr>
        <w:t xml:space="preserve">“Conceptualising Critical Human Resource Development: tensions, dilemmas and possibilities”, in Poell, R., Rocco, T. and Roth, G. (eds), </w:t>
      </w:r>
      <w:r w:rsidRPr="009339C0">
        <w:rPr>
          <w:rFonts w:ascii="Calibri" w:hAnsi="Calibri"/>
          <w:i/>
          <w:color w:val="000000"/>
        </w:rPr>
        <w:t>Routledge Companion to Human Resource Development</w:t>
      </w:r>
      <w:r w:rsidRPr="009339C0">
        <w:rPr>
          <w:rFonts w:ascii="Calibri" w:hAnsi="Calibri"/>
          <w:color w:val="000000"/>
        </w:rPr>
        <w:t xml:space="preserve">, </w:t>
      </w:r>
      <w:r w:rsidRPr="009339C0">
        <w:rPr>
          <w:rFonts w:ascii="Calibri" w:hAnsi="Calibri"/>
          <w:color w:val="000000"/>
        </w:rPr>
        <w:t>(</w:t>
      </w:r>
      <w:r w:rsidR="00EB45F4">
        <w:rPr>
          <w:rFonts w:ascii="Calibri" w:hAnsi="Calibri"/>
          <w:color w:val="000000"/>
        </w:rPr>
        <w:t>pp.113-123</w:t>
      </w:r>
      <w:r w:rsidRPr="009339C0">
        <w:rPr>
          <w:rFonts w:ascii="Calibri" w:hAnsi="Calibri"/>
          <w:color w:val="000000"/>
        </w:rPr>
        <w:t>)</w:t>
      </w:r>
      <w:r w:rsidR="00EB45F4">
        <w:rPr>
          <w:rFonts w:ascii="Calibri" w:hAnsi="Calibri"/>
          <w:color w:val="000000"/>
        </w:rPr>
        <w:t>,</w:t>
      </w:r>
      <w:r w:rsidRPr="009339C0">
        <w:rPr>
          <w:rFonts w:ascii="Calibri" w:hAnsi="Calibri"/>
          <w:color w:val="000000"/>
        </w:rPr>
        <w:t xml:space="preserve"> </w:t>
      </w:r>
      <w:r w:rsidRPr="009339C0">
        <w:rPr>
          <w:rFonts w:ascii="Calibri" w:hAnsi="Calibri"/>
          <w:color w:val="000000"/>
        </w:rPr>
        <w:t>Routledge, London</w:t>
      </w:r>
      <w:r w:rsidRPr="009339C0">
        <w:rPr>
          <w:rFonts w:ascii="Calibri" w:hAnsi="Calibri"/>
          <w:i/>
          <w:color w:val="000000"/>
        </w:rPr>
        <w:t>.</w:t>
      </w:r>
    </w:p>
    <w:p w14:paraId="73857959" w14:textId="77777777" w:rsidR="008151DE" w:rsidRPr="009339C0" w:rsidRDefault="00596177" w:rsidP="00EB45F4">
      <w:pPr>
        <w:spacing w:after="120" w:line="240" w:lineRule="auto"/>
        <w:jc w:val="both"/>
        <w:rPr>
          <w:rFonts w:ascii="Calibri" w:hAnsi="Calibri"/>
          <w:color w:val="000000"/>
        </w:rPr>
      </w:pPr>
      <w:r w:rsidRPr="009339C0">
        <w:rPr>
          <w:rFonts w:ascii="Calibri" w:hAnsi="Calibri"/>
          <w:color w:val="000000"/>
        </w:rPr>
        <w:t xml:space="preserve">Garavan, T.N., O’Donnell, D., McGuire, D. and Watson, S. (2007), “Exploring perspectives on human resource development: an introduction”, </w:t>
      </w:r>
      <w:r w:rsidRPr="009339C0">
        <w:rPr>
          <w:rFonts w:ascii="Calibri" w:hAnsi="Calibri"/>
          <w:i/>
          <w:color w:val="000000"/>
        </w:rPr>
        <w:t>Advances in Developing Human Resources</w:t>
      </w:r>
      <w:r w:rsidRPr="009339C0">
        <w:rPr>
          <w:rFonts w:ascii="Calibri" w:hAnsi="Calibri"/>
          <w:color w:val="000000"/>
        </w:rPr>
        <w:t>, 9:1, 3-10.</w:t>
      </w:r>
    </w:p>
    <w:p w14:paraId="628D4FBB" w14:textId="77777777" w:rsidR="006D6ED5" w:rsidRPr="009339C0" w:rsidRDefault="006D6ED5" w:rsidP="00EB45F4">
      <w:pPr>
        <w:spacing w:after="120" w:line="240" w:lineRule="auto"/>
        <w:jc w:val="both"/>
        <w:rPr>
          <w:rFonts w:ascii="Calibri" w:hAnsi="Calibri"/>
          <w:color w:val="000000"/>
        </w:rPr>
      </w:pPr>
      <w:r w:rsidRPr="009339C0">
        <w:rPr>
          <w:rFonts w:ascii="Calibri" w:hAnsi="Calibri"/>
          <w:color w:val="000000"/>
        </w:rPr>
        <w:t xml:space="preserve">Hamlin, B. and Stewart, J. (2011), “What is HRD? A definitional review and synthesis of the HRD domain”, </w:t>
      </w:r>
      <w:r w:rsidRPr="009339C0">
        <w:rPr>
          <w:rFonts w:ascii="Calibri" w:hAnsi="Calibri"/>
          <w:i/>
          <w:color w:val="000000"/>
        </w:rPr>
        <w:t>Journal of European Industrial Training</w:t>
      </w:r>
      <w:r w:rsidRPr="009339C0">
        <w:rPr>
          <w:rFonts w:ascii="Calibri" w:hAnsi="Calibri"/>
          <w:color w:val="000000"/>
        </w:rPr>
        <w:t>, 35:3, 199-220.</w:t>
      </w:r>
    </w:p>
    <w:p w14:paraId="62389146" w14:textId="77777777" w:rsidR="00A73FDA" w:rsidRPr="009339C0" w:rsidRDefault="00596177" w:rsidP="00EB45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lang w:val="en-US"/>
        </w:rPr>
      </w:pPr>
      <w:r w:rsidRPr="009339C0">
        <w:rPr>
          <w:rFonts w:ascii="Calibri" w:hAnsi="Calibri" w:cs="Calibri"/>
          <w:color w:val="000000"/>
          <w:lang w:val="en-US"/>
        </w:rPr>
        <w:t xml:space="preserve">Lee, M. (2016), “Conclusions”, in Lee, M. </w:t>
      </w:r>
      <w:r w:rsidRPr="009339C0">
        <w:rPr>
          <w:rFonts w:ascii="Calibri" w:hAnsi="Calibri" w:cs="Calibri"/>
          <w:i/>
          <w:color w:val="000000"/>
          <w:lang w:val="en-US"/>
        </w:rPr>
        <w:t>On the Nature of Human Resource Development: Holistic Agency and an Almost-autoethnographical exploration of Becoming</w:t>
      </w:r>
      <w:r w:rsidRPr="009339C0">
        <w:rPr>
          <w:rFonts w:ascii="Calibri" w:hAnsi="Calibri" w:cs="Calibri"/>
          <w:color w:val="000000"/>
          <w:lang w:val="en-US"/>
        </w:rPr>
        <w:t xml:space="preserve">, </w:t>
      </w:r>
      <w:r w:rsidRPr="009339C0">
        <w:rPr>
          <w:rFonts w:ascii="Calibri" w:hAnsi="Calibri" w:cs="Calibri"/>
          <w:color w:val="000000"/>
          <w:lang w:val="en-US"/>
        </w:rPr>
        <w:t xml:space="preserve">(pp.392-395), </w:t>
      </w:r>
      <w:r w:rsidRPr="009339C0">
        <w:rPr>
          <w:rFonts w:ascii="Calibri" w:hAnsi="Calibri" w:cs="Calibri"/>
          <w:color w:val="000000"/>
          <w:lang w:val="en-US"/>
        </w:rPr>
        <w:t>Routledge</w:t>
      </w:r>
      <w:r w:rsidRPr="009339C0">
        <w:rPr>
          <w:rFonts w:ascii="Calibri" w:hAnsi="Calibri" w:cs="Calibri"/>
          <w:color w:val="000000"/>
          <w:lang w:val="en-US"/>
        </w:rPr>
        <w:t>, London.</w:t>
      </w:r>
    </w:p>
    <w:p w14:paraId="2F2A0A30" w14:textId="77777777" w:rsidR="008151DE" w:rsidRPr="009339C0" w:rsidRDefault="00596177" w:rsidP="00EB45F4">
      <w:pPr>
        <w:spacing w:after="120" w:line="240" w:lineRule="auto"/>
        <w:jc w:val="both"/>
        <w:rPr>
          <w:rFonts w:ascii="Calibri" w:hAnsi="Calibri"/>
          <w:color w:val="000000"/>
        </w:rPr>
      </w:pPr>
      <w:r w:rsidRPr="009339C0">
        <w:rPr>
          <w:rFonts w:ascii="Calibri" w:hAnsi="Calibri"/>
          <w:color w:val="000000"/>
        </w:rPr>
        <w:t xml:space="preserve">McClean, G.M. (2007), “Déjà vu all over again”, </w:t>
      </w:r>
      <w:r w:rsidRPr="009339C0">
        <w:rPr>
          <w:rFonts w:ascii="Calibri" w:hAnsi="Calibri"/>
          <w:i/>
          <w:color w:val="000000"/>
        </w:rPr>
        <w:t>Human Resource Development International</w:t>
      </w:r>
      <w:r w:rsidRPr="009339C0">
        <w:rPr>
          <w:rFonts w:ascii="Calibri" w:hAnsi="Calibri"/>
          <w:color w:val="000000"/>
        </w:rPr>
        <w:t>, 10:4, 459-463.</w:t>
      </w:r>
    </w:p>
    <w:p w14:paraId="7AD5B285" w14:textId="77777777" w:rsidR="00F24389" w:rsidRPr="009339C0" w:rsidRDefault="00596177" w:rsidP="00EB45F4">
      <w:pPr>
        <w:spacing w:after="120" w:line="240" w:lineRule="auto"/>
        <w:jc w:val="both"/>
        <w:rPr>
          <w:rFonts w:ascii="Calibri" w:hAnsi="Calibri"/>
          <w:color w:val="000000"/>
        </w:rPr>
      </w:pPr>
      <w:r w:rsidRPr="009339C0">
        <w:rPr>
          <w:rFonts w:ascii="Calibri" w:hAnsi="Calibri"/>
          <w:color w:val="000000"/>
        </w:rPr>
        <w:t xml:space="preserve">McGoldrick, J., Stewart, J. and Watson, S. (2001), “Theorizing human resource development”, </w:t>
      </w:r>
      <w:r w:rsidRPr="009339C0">
        <w:rPr>
          <w:rFonts w:ascii="Calibri" w:hAnsi="Calibri"/>
          <w:i/>
          <w:color w:val="000000"/>
        </w:rPr>
        <w:t>Human Resource Development</w:t>
      </w:r>
      <w:r w:rsidRPr="009339C0">
        <w:rPr>
          <w:rFonts w:ascii="Calibri" w:hAnsi="Calibri"/>
          <w:i/>
          <w:color w:val="000000"/>
        </w:rPr>
        <w:t xml:space="preserve"> International</w:t>
      </w:r>
      <w:r w:rsidRPr="009339C0">
        <w:rPr>
          <w:rFonts w:ascii="Calibri" w:hAnsi="Calibri"/>
          <w:color w:val="000000"/>
        </w:rPr>
        <w:t>, 4:3, 343-356.</w:t>
      </w:r>
    </w:p>
    <w:p w14:paraId="732E8569" w14:textId="77777777" w:rsidR="002801B7" w:rsidRPr="009339C0" w:rsidRDefault="00596177" w:rsidP="00EB45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lang w:val="en-US"/>
        </w:rPr>
      </w:pPr>
      <w:r w:rsidRPr="009339C0">
        <w:rPr>
          <w:rFonts w:ascii="Calibri" w:hAnsi="Calibri" w:cs="Calibri"/>
          <w:color w:val="000000"/>
          <w:lang w:val="en-US"/>
        </w:rPr>
        <w:t xml:space="preserve">Ruona, W. (2016), Evolving HRD, </w:t>
      </w:r>
      <w:r w:rsidRPr="009339C0">
        <w:rPr>
          <w:rFonts w:ascii="Calibri" w:hAnsi="Calibri" w:cs="Calibri"/>
          <w:i/>
          <w:iCs/>
          <w:color w:val="000000"/>
          <w:lang w:val="en-US"/>
        </w:rPr>
        <w:t>Advances in Developing Human Resources</w:t>
      </w:r>
      <w:r w:rsidRPr="009339C0">
        <w:rPr>
          <w:rFonts w:ascii="Calibri" w:hAnsi="Calibri" w:cs="Calibri"/>
          <w:color w:val="000000"/>
          <w:lang w:val="en-US"/>
        </w:rPr>
        <w:t>, Earlycite, pp.1-16, DOI: 10.1177/1523422316660968</w:t>
      </w:r>
    </w:p>
    <w:p w14:paraId="5AC0F8F7" w14:textId="77777777" w:rsidR="002801B7" w:rsidRPr="009339C0" w:rsidRDefault="00596177" w:rsidP="00EB45F4">
      <w:pPr>
        <w:spacing w:after="120" w:line="240" w:lineRule="auto"/>
        <w:jc w:val="both"/>
        <w:rPr>
          <w:color w:val="000000"/>
          <w:szCs w:val="20"/>
          <w:lang w:eastAsia="en-US"/>
        </w:rPr>
      </w:pPr>
      <w:r w:rsidRPr="009339C0">
        <w:rPr>
          <w:color w:val="000000"/>
          <w:szCs w:val="17"/>
          <w:shd w:val="clear" w:color="auto" w:fill="FFFFFF"/>
          <w:lang w:eastAsia="en-US"/>
        </w:rPr>
        <w:t>Sims, D. (2003), “</w:t>
      </w:r>
      <w:r w:rsidRPr="009339C0">
        <w:rPr>
          <w:color w:val="000000"/>
          <w:szCs w:val="17"/>
          <w:shd w:val="clear" w:color="auto" w:fill="FFFFFF"/>
          <w:lang w:eastAsia="en-US"/>
        </w:rPr>
        <w:t xml:space="preserve">Between the millstones: A narrative account of the vulnerability of middle managers’ </w:t>
      </w:r>
      <w:r w:rsidRPr="009339C0">
        <w:rPr>
          <w:color w:val="000000"/>
          <w:szCs w:val="17"/>
          <w:shd w:val="clear" w:color="auto" w:fill="FFFFFF"/>
          <w:lang w:eastAsia="en-US"/>
        </w:rPr>
        <w:t>storying</w:t>
      </w:r>
      <w:r w:rsidRPr="009339C0">
        <w:rPr>
          <w:color w:val="000000"/>
          <w:szCs w:val="17"/>
          <w:shd w:val="clear" w:color="auto" w:fill="FFFFFF"/>
          <w:lang w:eastAsia="en-US"/>
        </w:rPr>
        <w:t>”,</w:t>
      </w:r>
      <w:r w:rsidRPr="009339C0">
        <w:rPr>
          <w:color w:val="000000"/>
          <w:lang w:eastAsia="en-US"/>
        </w:rPr>
        <w:t> </w:t>
      </w:r>
      <w:r w:rsidRPr="009339C0">
        <w:rPr>
          <w:i/>
          <w:color w:val="000000"/>
          <w:szCs w:val="17"/>
          <w:shd w:val="clear" w:color="auto" w:fill="FFFFFF"/>
          <w:lang w:eastAsia="en-US"/>
        </w:rPr>
        <w:t>Human Relations</w:t>
      </w:r>
      <w:r w:rsidRPr="009339C0">
        <w:rPr>
          <w:color w:val="000000"/>
          <w:szCs w:val="17"/>
          <w:shd w:val="clear" w:color="auto" w:fill="FFFFFF"/>
          <w:lang w:eastAsia="en-US"/>
        </w:rPr>
        <w:t>,</w:t>
      </w:r>
      <w:r w:rsidRPr="009339C0">
        <w:rPr>
          <w:color w:val="000000"/>
          <w:lang w:eastAsia="en-US"/>
        </w:rPr>
        <w:t> </w:t>
      </w:r>
      <w:r w:rsidR="00EB45F4">
        <w:rPr>
          <w:color w:val="000000"/>
          <w:szCs w:val="17"/>
          <w:shd w:val="clear" w:color="auto" w:fill="FFFFFF"/>
          <w:lang w:eastAsia="en-US"/>
        </w:rPr>
        <w:t>56:10</w:t>
      </w:r>
      <w:r w:rsidRPr="009339C0">
        <w:rPr>
          <w:color w:val="000000"/>
          <w:szCs w:val="17"/>
          <w:shd w:val="clear" w:color="auto" w:fill="FFFFFF"/>
          <w:lang w:eastAsia="en-US"/>
        </w:rPr>
        <w:t>, 1195-1211.</w:t>
      </w:r>
    </w:p>
    <w:p w14:paraId="381C0442" w14:textId="77777777" w:rsidR="008151DE" w:rsidRPr="009339C0" w:rsidRDefault="00596177" w:rsidP="00EB45F4">
      <w:pPr>
        <w:spacing w:after="120" w:line="240" w:lineRule="auto"/>
        <w:jc w:val="both"/>
        <w:rPr>
          <w:rFonts w:ascii="Times" w:hAnsi="Times"/>
          <w:color w:val="000000"/>
          <w:sz w:val="20"/>
          <w:szCs w:val="20"/>
          <w:lang w:eastAsia="en-US"/>
        </w:rPr>
      </w:pPr>
      <w:r w:rsidRPr="009339C0">
        <w:rPr>
          <w:rFonts w:ascii="Calibri" w:hAnsi="Calibri"/>
          <w:color w:val="000000"/>
        </w:rPr>
        <w:t xml:space="preserve">Werner, J.M. (2014), “Human resource development does not equal human resource management: so what is it?”, </w:t>
      </w:r>
      <w:r w:rsidRPr="009339C0">
        <w:rPr>
          <w:rFonts w:ascii="Calibri" w:hAnsi="Calibri"/>
          <w:i/>
          <w:color w:val="000000"/>
        </w:rPr>
        <w:t>Human Resource Development Quarterly</w:t>
      </w:r>
      <w:r w:rsidR="00EB45F4">
        <w:rPr>
          <w:rFonts w:ascii="Calibri" w:hAnsi="Calibri"/>
          <w:color w:val="000000"/>
        </w:rPr>
        <w:t>, 25:</w:t>
      </w:r>
      <w:r w:rsidRPr="009339C0">
        <w:rPr>
          <w:rFonts w:ascii="Calibri" w:hAnsi="Calibri"/>
          <w:color w:val="000000"/>
        </w:rPr>
        <w:t>2, 127-139.</w:t>
      </w:r>
    </w:p>
    <w:p w14:paraId="25DC1A5D" w14:textId="77777777" w:rsidR="006D6ED5" w:rsidRPr="009339C0" w:rsidRDefault="006D6ED5" w:rsidP="00EB45F4">
      <w:pPr>
        <w:spacing w:after="120" w:line="240" w:lineRule="auto"/>
        <w:jc w:val="both"/>
        <w:rPr>
          <w:rFonts w:ascii="Calibri" w:hAnsi="Calibri"/>
          <w:color w:val="000000"/>
        </w:rPr>
      </w:pPr>
    </w:p>
    <w:sectPr w:rsidR="006D6ED5" w:rsidRPr="009339C0" w:rsidSect="00483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C16"/>
    <w:multiLevelType w:val="hybridMultilevel"/>
    <w:tmpl w:val="D278BE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D5"/>
    <w:rsid w:val="00522B74"/>
    <w:rsid w:val="00596177"/>
    <w:rsid w:val="006D6ED5"/>
    <w:rsid w:val="00D13809"/>
    <w:rsid w:val="00EB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567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834B4"/>
  </w:style>
  <w:style w:type="paragraph" w:styleId="Heading1">
    <w:name w:val="heading 1"/>
    <w:basedOn w:val="Normal"/>
    <w:next w:val="Normal"/>
    <w:link w:val="Heading1Char"/>
    <w:uiPriority w:val="9"/>
    <w:qFormat/>
    <w:rsid w:val="006D6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5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rsid w:val="00E41E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6E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5D4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rsid w:val="00E41E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A5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570E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01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834B4"/>
  </w:style>
  <w:style w:type="paragraph" w:styleId="Heading1">
    <w:name w:val="heading 1"/>
    <w:basedOn w:val="Normal"/>
    <w:next w:val="Normal"/>
    <w:link w:val="Heading1Char"/>
    <w:uiPriority w:val="9"/>
    <w:qFormat/>
    <w:rsid w:val="006D6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5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rsid w:val="00E41E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6E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5D4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rsid w:val="00E41E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A5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570E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0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2131</Words>
  <Characters>12941</Characters>
  <Application>Microsoft Macintosh Word</Application>
  <DocSecurity>0</DocSecurity>
  <Lines>253</Lines>
  <Paragraphs>106</Paragraphs>
  <ScaleCrop>false</ScaleCrop>
  <Company>Northumbria University at Newcastle</Company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Warhurst</dc:creator>
  <cp:keywords/>
  <dc:description/>
  <cp:lastModifiedBy>Kate</cp:lastModifiedBy>
  <cp:revision>5</cp:revision>
  <dcterms:created xsi:type="dcterms:W3CDTF">2016-11-20T10:36:00Z</dcterms:created>
  <dcterms:modified xsi:type="dcterms:W3CDTF">2016-11-20T10:46:00Z</dcterms:modified>
</cp:coreProperties>
</file>