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32" w:rsidRPr="00072C32" w:rsidRDefault="00072C32" w:rsidP="00A53521">
      <w:pPr>
        <w:ind w:firstLine="0"/>
        <w:rPr>
          <w:b/>
          <w:sz w:val="20"/>
          <w:szCs w:val="20"/>
        </w:rPr>
      </w:pPr>
      <w:r>
        <w:rPr>
          <w:b/>
          <w:sz w:val="20"/>
          <w:szCs w:val="20"/>
        </w:rPr>
        <w:t>International Workshop on Innovation in Low-carbon Cement &amp; Concrete Technology</w:t>
      </w:r>
    </w:p>
    <w:p w:rsidR="00072C32" w:rsidRDefault="00072C32" w:rsidP="00A53521">
      <w:pPr>
        <w:ind w:firstLine="0"/>
        <w:rPr>
          <w:b/>
          <w:sz w:val="20"/>
          <w:szCs w:val="20"/>
        </w:rPr>
      </w:pPr>
      <w:r>
        <w:rPr>
          <w:b/>
          <w:sz w:val="20"/>
          <w:szCs w:val="20"/>
        </w:rPr>
        <w:t>21-24</w:t>
      </w:r>
      <w:r w:rsidRPr="00072C32">
        <w:rPr>
          <w:b/>
          <w:sz w:val="20"/>
          <w:szCs w:val="20"/>
        </w:rPr>
        <w:t xml:space="preserve"> September 201</w:t>
      </w:r>
      <w:r>
        <w:rPr>
          <w:b/>
          <w:sz w:val="20"/>
          <w:szCs w:val="20"/>
        </w:rPr>
        <w:t>6, University College London, U.K.</w:t>
      </w:r>
    </w:p>
    <w:p w:rsidR="00072C32" w:rsidRPr="00072C32" w:rsidRDefault="00072C32" w:rsidP="00A53521">
      <w:pPr>
        <w:ind w:firstLine="0"/>
        <w:rPr>
          <w:rFonts w:ascii="Arial" w:hAnsi="Arial" w:cs="Arial"/>
          <w:b/>
          <w:sz w:val="20"/>
          <w:szCs w:val="20"/>
        </w:rPr>
      </w:pPr>
    </w:p>
    <w:p w:rsidR="00072C32" w:rsidRDefault="00072C32" w:rsidP="00A53521">
      <w:pPr>
        <w:tabs>
          <w:tab w:val="left" w:pos="-1094"/>
          <w:tab w:val="left" w:pos="-720"/>
          <w:tab w:val="left" w:pos="-22"/>
          <w:tab w:val="left" w:pos="940"/>
          <w:tab w:val="left" w:pos="1238"/>
          <w:tab w:val="left" w:pos="1540"/>
          <w:tab w:val="left" w:pos="1843"/>
          <w:tab w:val="left" w:pos="2145"/>
          <w:tab w:val="left" w:pos="2448"/>
          <w:tab w:val="left" w:pos="2750"/>
          <w:tab w:val="left" w:pos="3312"/>
          <w:tab w:val="left" w:pos="3614"/>
          <w:tab w:val="left" w:pos="3916"/>
          <w:tab w:val="left" w:pos="4219"/>
          <w:tab w:val="left" w:pos="6336"/>
          <w:tab w:val="left" w:pos="6638"/>
          <w:tab w:val="left" w:pos="6940"/>
          <w:tab w:val="left" w:pos="7242"/>
          <w:tab w:val="left" w:pos="7544"/>
          <w:tab w:val="left" w:pos="7846"/>
          <w:tab w:val="left" w:pos="8148"/>
          <w:tab w:val="left" w:pos="8450"/>
        </w:tabs>
        <w:ind w:firstLine="0"/>
        <w:jc w:val="both"/>
        <w:rPr>
          <w:b/>
          <w:sz w:val="36"/>
          <w:szCs w:val="36"/>
        </w:rPr>
      </w:pPr>
    </w:p>
    <w:p w:rsidR="009F3348" w:rsidRPr="0077372D" w:rsidRDefault="00EE4201" w:rsidP="00A53521">
      <w:pPr>
        <w:tabs>
          <w:tab w:val="left" w:pos="-1094"/>
          <w:tab w:val="left" w:pos="-720"/>
          <w:tab w:val="left" w:pos="-22"/>
          <w:tab w:val="left" w:pos="940"/>
          <w:tab w:val="left" w:pos="1238"/>
          <w:tab w:val="left" w:pos="1540"/>
          <w:tab w:val="left" w:pos="1843"/>
          <w:tab w:val="left" w:pos="2145"/>
          <w:tab w:val="left" w:pos="2448"/>
          <w:tab w:val="left" w:pos="2750"/>
          <w:tab w:val="left" w:pos="3312"/>
          <w:tab w:val="left" w:pos="3614"/>
          <w:tab w:val="left" w:pos="3916"/>
          <w:tab w:val="left" w:pos="4219"/>
          <w:tab w:val="left" w:pos="6336"/>
          <w:tab w:val="left" w:pos="6638"/>
          <w:tab w:val="left" w:pos="6940"/>
          <w:tab w:val="left" w:pos="7242"/>
          <w:tab w:val="left" w:pos="7544"/>
          <w:tab w:val="left" w:pos="7846"/>
          <w:tab w:val="left" w:pos="8148"/>
          <w:tab w:val="left" w:pos="8450"/>
        </w:tabs>
        <w:ind w:firstLine="0"/>
        <w:jc w:val="both"/>
        <w:rPr>
          <w:b/>
          <w:bCs/>
          <w:i/>
          <w:color w:val="FF0000"/>
          <w:sz w:val="36"/>
          <w:szCs w:val="36"/>
        </w:rPr>
      </w:pPr>
      <w:r w:rsidRPr="00EE4201">
        <w:rPr>
          <w:b/>
          <w:caps/>
          <w:sz w:val="36"/>
          <w:szCs w:val="36"/>
        </w:rPr>
        <w:t>Atomistic Modelling for Low-carbon Cement and Concrete Technolog</w:t>
      </w:r>
      <w:r w:rsidR="008964C8">
        <w:rPr>
          <w:b/>
          <w:caps/>
          <w:sz w:val="36"/>
          <w:szCs w:val="36"/>
        </w:rPr>
        <w:t>ies</w:t>
      </w:r>
    </w:p>
    <w:p w:rsidR="009B4D45" w:rsidRPr="0077372D" w:rsidRDefault="009B4D45" w:rsidP="00A53521">
      <w:pPr>
        <w:ind w:firstLine="0"/>
        <w:rPr>
          <w:sz w:val="28"/>
          <w:szCs w:val="28"/>
        </w:rPr>
      </w:pPr>
    </w:p>
    <w:p w:rsidR="009B4D45" w:rsidRPr="0077372D" w:rsidRDefault="009C79CB" w:rsidP="00A53521">
      <w:pPr>
        <w:ind w:firstLine="0"/>
        <w:rPr>
          <w:sz w:val="28"/>
          <w:szCs w:val="28"/>
        </w:rPr>
      </w:pPr>
      <w:r>
        <w:rPr>
          <w:sz w:val="28"/>
          <w:szCs w:val="28"/>
        </w:rPr>
        <w:t>G</w:t>
      </w:r>
      <w:r w:rsidR="00F20368">
        <w:rPr>
          <w:sz w:val="28"/>
          <w:szCs w:val="28"/>
        </w:rPr>
        <w:t>.</w:t>
      </w:r>
      <w:r>
        <w:rPr>
          <w:sz w:val="28"/>
          <w:szCs w:val="28"/>
        </w:rPr>
        <w:t xml:space="preserve"> L. Pesce</w:t>
      </w:r>
    </w:p>
    <w:p w:rsidR="009B4D45" w:rsidRPr="0077372D" w:rsidRDefault="009B4D45" w:rsidP="00A53521">
      <w:pPr>
        <w:ind w:firstLine="0"/>
      </w:pPr>
      <w:r w:rsidRPr="0077372D">
        <w:t>Dep</w:t>
      </w:r>
      <w:r w:rsidR="003C7327">
        <w:t>t.</w:t>
      </w:r>
      <w:r w:rsidRPr="0077372D">
        <w:t xml:space="preserve"> of </w:t>
      </w:r>
      <w:r w:rsidR="009C79CB">
        <w:t>Architecture and Built Environment</w:t>
      </w:r>
      <w:r w:rsidRPr="0077372D">
        <w:t>,</w:t>
      </w:r>
      <w:r w:rsidR="009C79CB">
        <w:t xml:space="preserve"> </w:t>
      </w:r>
      <w:proofErr w:type="spellStart"/>
      <w:r w:rsidR="009C79CB">
        <w:t>Northumbria</w:t>
      </w:r>
      <w:proofErr w:type="spellEnd"/>
      <w:r w:rsidR="009C79CB">
        <w:t xml:space="preserve"> </w:t>
      </w:r>
      <w:r w:rsidRPr="0077372D">
        <w:t>University</w:t>
      </w:r>
      <w:r w:rsidR="009C79CB">
        <w:t>,</w:t>
      </w:r>
      <w:r w:rsidRPr="0077372D">
        <w:t xml:space="preserve"> </w:t>
      </w:r>
      <w:r w:rsidR="009C79CB">
        <w:t>Newcastle</w:t>
      </w:r>
      <w:r w:rsidRPr="0077372D">
        <w:t>, UK</w:t>
      </w:r>
      <w:r w:rsidRPr="0077372D">
        <w:rPr>
          <w:i/>
          <w:color w:val="FF0000"/>
        </w:rPr>
        <w:t xml:space="preserve"> </w:t>
      </w:r>
    </w:p>
    <w:p w:rsidR="009B4D45" w:rsidRPr="0077372D" w:rsidRDefault="00C13CD5" w:rsidP="00A53521">
      <w:pPr>
        <w:ind w:firstLine="0"/>
      </w:pPr>
      <w:r>
        <w:rPr>
          <w:i/>
        </w:rPr>
        <w:t>g</w:t>
      </w:r>
      <w:r w:rsidR="009C79CB">
        <w:rPr>
          <w:i/>
        </w:rPr>
        <w:t>iovanni.pesce</w:t>
      </w:r>
      <w:r w:rsidR="009B4D45" w:rsidRPr="0077372D">
        <w:rPr>
          <w:i/>
        </w:rPr>
        <w:t>@</w:t>
      </w:r>
      <w:r w:rsidR="009C79CB">
        <w:rPr>
          <w:i/>
        </w:rPr>
        <w:t>northumbria</w:t>
      </w:r>
      <w:r w:rsidR="009B4D45" w:rsidRPr="0077372D">
        <w:rPr>
          <w:i/>
        </w:rPr>
        <w:t>.ac.uk</w:t>
      </w:r>
      <w:r w:rsidR="009B4D45" w:rsidRPr="0077372D">
        <w:t xml:space="preserve"> </w:t>
      </w:r>
    </w:p>
    <w:p w:rsidR="009B4D45" w:rsidRPr="0077372D" w:rsidRDefault="009B4D45" w:rsidP="00A53521">
      <w:pPr>
        <w:ind w:firstLine="0"/>
      </w:pPr>
    </w:p>
    <w:p w:rsidR="009B4D45" w:rsidRPr="0077372D" w:rsidRDefault="009B4D45" w:rsidP="00A53521">
      <w:pPr>
        <w:ind w:firstLine="0"/>
      </w:pPr>
    </w:p>
    <w:p w:rsidR="009B4D45" w:rsidRPr="0077372D" w:rsidRDefault="00C13CD5" w:rsidP="00A53521">
      <w:pPr>
        <w:ind w:firstLine="0"/>
        <w:rPr>
          <w:sz w:val="28"/>
          <w:szCs w:val="28"/>
        </w:rPr>
      </w:pPr>
      <w:r>
        <w:rPr>
          <w:sz w:val="28"/>
          <w:szCs w:val="28"/>
        </w:rPr>
        <w:t>R</w:t>
      </w:r>
      <w:r w:rsidR="00F20368">
        <w:rPr>
          <w:sz w:val="28"/>
          <w:szCs w:val="28"/>
        </w:rPr>
        <w:t>.</w:t>
      </w:r>
      <w:r>
        <w:rPr>
          <w:sz w:val="28"/>
          <w:szCs w:val="28"/>
        </w:rPr>
        <w:t xml:space="preserve"> J. Ball</w:t>
      </w:r>
    </w:p>
    <w:p w:rsidR="00C13CD5" w:rsidRPr="0077372D" w:rsidRDefault="00C13CD5" w:rsidP="00A53521">
      <w:pPr>
        <w:ind w:firstLine="0"/>
      </w:pPr>
      <w:r w:rsidRPr="0077372D">
        <w:t>Dept</w:t>
      </w:r>
      <w:r w:rsidR="003C7327">
        <w:t>.</w:t>
      </w:r>
      <w:r w:rsidRPr="0077372D">
        <w:t xml:space="preserve"> of </w:t>
      </w:r>
      <w:r>
        <w:t>Architecture and Civil Engineering</w:t>
      </w:r>
      <w:r w:rsidRPr="0077372D">
        <w:t>,</w:t>
      </w:r>
      <w:r>
        <w:t xml:space="preserve"> </w:t>
      </w:r>
      <w:r w:rsidRPr="0077372D">
        <w:t>University</w:t>
      </w:r>
      <w:r>
        <w:t xml:space="preserve"> of Bath,</w:t>
      </w:r>
      <w:r w:rsidRPr="0077372D">
        <w:t xml:space="preserve"> </w:t>
      </w:r>
      <w:r>
        <w:t>Bath</w:t>
      </w:r>
      <w:r w:rsidRPr="0077372D">
        <w:t xml:space="preserve">, UK </w:t>
      </w:r>
    </w:p>
    <w:p w:rsidR="00FE0FFD" w:rsidRPr="0077372D" w:rsidRDefault="00C13CD5" w:rsidP="00A53521">
      <w:pPr>
        <w:ind w:firstLine="0"/>
        <w:rPr>
          <w:bCs/>
          <w:i/>
          <w:color w:val="FF0000"/>
          <w:lang w:val="en-GB"/>
        </w:rPr>
      </w:pPr>
      <w:r>
        <w:rPr>
          <w:i/>
        </w:rPr>
        <w:t>R.J.Ball</w:t>
      </w:r>
      <w:r w:rsidRPr="0077372D">
        <w:rPr>
          <w:i/>
        </w:rPr>
        <w:t>@</w:t>
      </w:r>
      <w:r>
        <w:rPr>
          <w:i/>
        </w:rPr>
        <w:t>bath</w:t>
      </w:r>
      <w:r w:rsidRPr="0077372D">
        <w:rPr>
          <w:i/>
        </w:rPr>
        <w:t>.ac.uk</w:t>
      </w:r>
    </w:p>
    <w:p w:rsidR="000F1B99" w:rsidRPr="0077372D" w:rsidRDefault="000F1B99" w:rsidP="00A53521">
      <w:pPr>
        <w:ind w:firstLine="0"/>
      </w:pPr>
    </w:p>
    <w:p w:rsidR="000F1B99" w:rsidRPr="0077372D" w:rsidRDefault="000F1B99" w:rsidP="00A53521">
      <w:pPr>
        <w:ind w:firstLine="0"/>
      </w:pPr>
    </w:p>
    <w:p w:rsidR="000F1B99" w:rsidRPr="0077372D" w:rsidRDefault="00C13CD5" w:rsidP="00A53521">
      <w:pPr>
        <w:ind w:firstLine="0"/>
        <w:rPr>
          <w:sz w:val="28"/>
          <w:szCs w:val="28"/>
        </w:rPr>
      </w:pPr>
      <w:r>
        <w:rPr>
          <w:sz w:val="28"/>
          <w:szCs w:val="28"/>
        </w:rPr>
        <w:t>M</w:t>
      </w:r>
      <w:r w:rsidR="00F20368">
        <w:rPr>
          <w:sz w:val="28"/>
          <w:szCs w:val="28"/>
        </w:rPr>
        <w:t>.</w:t>
      </w:r>
      <w:r>
        <w:rPr>
          <w:sz w:val="28"/>
          <w:szCs w:val="28"/>
        </w:rPr>
        <w:t xml:space="preserve"> Molinari</w:t>
      </w:r>
    </w:p>
    <w:p w:rsidR="000F1B99" w:rsidRDefault="00C13CD5" w:rsidP="00A53521">
      <w:pPr>
        <w:ind w:firstLine="0"/>
      </w:pPr>
      <w:r>
        <w:t>Dept</w:t>
      </w:r>
      <w:r w:rsidR="003C7327">
        <w:t>.</w:t>
      </w:r>
      <w:r>
        <w:t xml:space="preserve"> of Chemistry, University of Bath, Bath, UK</w:t>
      </w:r>
    </w:p>
    <w:p w:rsidR="000F1B99" w:rsidRPr="0077372D" w:rsidRDefault="000F1B99" w:rsidP="00A53521">
      <w:pPr>
        <w:ind w:firstLine="0"/>
      </w:pPr>
    </w:p>
    <w:p w:rsidR="000F1B99" w:rsidRPr="0077372D" w:rsidRDefault="000F1B99" w:rsidP="00A53521">
      <w:pPr>
        <w:ind w:firstLine="0"/>
      </w:pPr>
    </w:p>
    <w:p w:rsidR="000F1B99" w:rsidRPr="0077372D" w:rsidRDefault="00C13CD5" w:rsidP="00A53521">
      <w:pPr>
        <w:ind w:firstLine="0"/>
        <w:rPr>
          <w:sz w:val="28"/>
          <w:szCs w:val="28"/>
        </w:rPr>
      </w:pPr>
      <w:r>
        <w:rPr>
          <w:sz w:val="28"/>
          <w:szCs w:val="28"/>
        </w:rPr>
        <w:t>J</w:t>
      </w:r>
      <w:r w:rsidR="00F20368">
        <w:rPr>
          <w:sz w:val="28"/>
          <w:szCs w:val="28"/>
        </w:rPr>
        <w:t>.</w:t>
      </w:r>
      <w:r>
        <w:rPr>
          <w:sz w:val="28"/>
          <w:szCs w:val="28"/>
        </w:rPr>
        <w:t xml:space="preserve"> Grant</w:t>
      </w:r>
    </w:p>
    <w:p w:rsidR="000F1B99" w:rsidRDefault="00C13CD5" w:rsidP="00A53521">
      <w:pPr>
        <w:ind w:firstLine="0"/>
      </w:pPr>
      <w:r>
        <w:t>Dept</w:t>
      </w:r>
      <w:r w:rsidR="003C7327">
        <w:t>.</w:t>
      </w:r>
      <w:r>
        <w:t xml:space="preserve"> of Chemistry, University of Bath, Bath, UK</w:t>
      </w:r>
    </w:p>
    <w:p w:rsidR="00C13CD5" w:rsidRPr="0077372D" w:rsidRDefault="00C13CD5" w:rsidP="00A53521">
      <w:pPr>
        <w:ind w:firstLine="0"/>
      </w:pPr>
    </w:p>
    <w:p w:rsidR="000F1B99" w:rsidRPr="0077372D" w:rsidRDefault="000F1B99" w:rsidP="00A53521">
      <w:pPr>
        <w:ind w:firstLine="0"/>
      </w:pPr>
    </w:p>
    <w:p w:rsidR="000F1B99" w:rsidRPr="0077372D" w:rsidRDefault="00C13CD5" w:rsidP="00A53521">
      <w:pPr>
        <w:ind w:firstLine="0"/>
        <w:rPr>
          <w:sz w:val="28"/>
          <w:szCs w:val="28"/>
        </w:rPr>
      </w:pPr>
      <w:r>
        <w:rPr>
          <w:sz w:val="28"/>
          <w:szCs w:val="28"/>
        </w:rPr>
        <w:t>S</w:t>
      </w:r>
      <w:r w:rsidR="00F20368">
        <w:rPr>
          <w:sz w:val="28"/>
          <w:szCs w:val="28"/>
        </w:rPr>
        <w:t>.</w:t>
      </w:r>
      <w:r>
        <w:rPr>
          <w:sz w:val="28"/>
          <w:szCs w:val="28"/>
        </w:rPr>
        <w:t xml:space="preserve"> C. Parker</w:t>
      </w:r>
    </w:p>
    <w:p w:rsidR="00FE0FFD" w:rsidRDefault="00C13CD5" w:rsidP="00A53521">
      <w:pPr>
        <w:tabs>
          <w:tab w:val="left" w:pos="-1094"/>
          <w:tab w:val="left" w:pos="-720"/>
          <w:tab w:val="left" w:pos="-22"/>
          <w:tab w:val="left" w:pos="940"/>
          <w:tab w:val="left" w:pos="1238"/>
          <w:tab w:val="left" w:pos="1540"/>
          <w:tab w:val="left" w:pos="1843"/>
          <w:tab w:val="left" w:pos="2145"/>
          <w:tab w:val="left" w:pos="2448"/>
          <w:tab w:val="left" w:pos="2750"/>
          <w:tab w:val="left" w:pos="3312"/>
          <w:tab w:val="left" w:pos="3614"/>
          <w:tab w:val="left" w:pos="3916"/>
          <w:tab w:val="left" w:pos="4219"/>
          <w:tab w:val="left" w:pos="6336"/>
          <w:tab w:val="left" w:pos="6638"/>
          <w:tab w:val="left" w:pos="6940"/>
          <w:tab w:val="left" w:pos="7242"/>
          <w:tab w:val="left" w:pos="7544"/>
          <w:tab w:val="left" w:pos="7846"/>
          <w:tab w:val="left" w:pos="8148"/>
          <w:tab w:val="left" w:pos="8450"/>
        </w:tabs>
        <w:ind w:firstLine="0"/>
        <w:jc w:val="both"/>
      </w:pPr>
      <w:r>
        <w:t>Dept</w:t>
      </w:r>
      <w:r w:rsidR="003C7327">
        <w:t>.</w:t>
      </w:r>
      <w:r>
        <w:t xml:space="preserve"> of Chemistry, University of Bath, Bath, UK</w:t>
      </w:r>
    </w:p>
    <w:p w:rsidR="009B4D45" w:rsidRDefault="009B4D45" w:rsidP="00A53521">
      <w:pPr>
        <w:tabs>
          <w:tab w:val="left" w:pos="-1094"/>
          <w:tab w:val="left" w:pos="-720"/>
          <w:tab w:val="left" w:pos="-22"/>
          <w:tab w:val="left" w:pos="940"/>
          <w:tab w:val="left" w:pos="1238"/>
          <w:tab w:val="left" w:pos="1540"/>
          <w:tab w:val="left" w:pos="1843"/>
          <w:tab w:val="left" w:pos="2145"/>
          <w:tab w:val="left" w:pos="2448"/>
          <w:tab w:val="left" w:pos="2750"/>
          <w:tab w:val="left" w:pos="3312"/>
          <w:tab w:val="left" w:pos="3614"/>
          <w:tab w:val="left" w:pos="3916"/>
          <w:tab w:val="left" w:pos="4219"/>
          <w:tab w:val="left" w:pos="6336"/>
          <w:tab w:val="left" w:pos="6638"/>
          <w:tab w:val="left" w:pos="6940"/>
          <w:tab w:val="left" w:pos="7242"/>
          <w:tab w:val="left" w:pos="7544"/>
          <w:tab w:val="left" w:pos="7846"/>
          <w:tab w:val="left" w:pos="8148"/>
          <w:tab w:val="left" w:pos="8450"/>
        </w:tabs>
        <w:ind w:firstLine="0"/>
        <w:jc w:val="both"/>
        <w:rPr>
          <w:bCs/>
          <w:i/>
          <w:color w:val="FF0000"/>
          <w:lang w:val="en-GB"/>
        </w:rPr>
      </w:pPr>
    </w:p>
    <w:p w:rsidR="00BC7D47" w:rsidRDefault="00BC7D47" w:rsidP="00A53521">
      <w:pPr>
        <w:tabs>
          <w:tab w:val="left" w:pos="-1094"/>
          <w:tab w:val="left" w:pos="-720"/>
          <w:tab w:val="left" w:pos="-22"/>
          <w:tab w:val="left" w:pos="940"/>
          <w:tab w:val="left" w:pos="1238"/>
          <w:tab w:val="left" w:pos="1540"/>
          <w:tab w:val="left" w:pos="1843"/>
          <w:tab w:val="left" w:pos="2145"/>
          <w:tab w:val="left" w:pos="2448"/>
          <w:tab w:val="left" w:pos="2750"/>
          <w:tab w:val="left" w:pos="3312"/>
          <w:tab w:val="left" w:pos="3614"/>
          <w:tab w:val="left" w:pos="3916"/>
          <w:tab w:val="left" w:pos="4219"/>
          <w:tab w:val="left" w:pos="6336"/>
          <w:tab w:val="left" w:pos="6638"/>
          <w:tab w:val="left" w:pos="6940"/>
          <w:tab w:val="left" w:pos="7242"/>
          <w:tab w:val="left" w:pos="7544"/>
          <w:tab w:val="left" w:pos="7846"/>
          <w:tab w:val="left" w:pos="8148"/>
          <w:tab w:val="left" w:pos="8450"/>
        </w:tabs>
        <w:ind w:firstLine="0"/>
        <w:jc w:val="both"/>
        <w:rPr>
          <w:bCs/>
          <w:i/>
          <w:color w:val="FF0000"/>
          <w:lang w:val="en-GB"/>
        </w:rPr>
      </w:pPr>
    </w:p>
    <w:p w:rsidR="00BC7D47" w:rsidRPr="0077372D" w:rsidRDefault="00BC7D47" w:rsidP="00A53521">
      <w:pPr>
        <w:tabs>
          <w:tab w:val="left" w:pos="-1094"/>
          <w:tab w:val="left" w:pos="-720"/>
          <w:tab w:val="left" w:pos="-22"/>
          <w:tab w:val="left" w:pos="940"/>
          <w:tab w:val="left" w:pos="1238"/>
          <w:tab w:val="left" w:pos="1540"/>
          <w:tab w:val="left" w:pos="1843"/>
          <w:tab w:val="left" w:pos="2145"/>
          <w:tab w:val="left" w:pos="2448"/>
          <w:tab w:val="left" w:pos="2750"/>
          <w:tab w:val="left" w:pos="3312"/>
          <w:tab w:val="left" w:pos="3614"/>
          <w:tab w:val="left" w:pos="3916"/>
          <w:tab w:val="left" w:pos="4219"/>
          <w:tab w:val="left" w:pos="6336"/>
          <w:tab w:val="left" w:pos="6638"/>
          <w:tab w:val="left" w:pos="6940"/>
          <w:tab w:val="left" w:pos="7242"/>
          <w:tab w:val="left" w:pos="7544"/>
          <w:tab w:val="left" w:pos="7846"/>
          <w:tab w:val="left" w:pos="8148"/>
          <w:tab w:val="left" w:pos="8450"/>
        </w:tabs>
        <w:ind w:firstLine="0"/>
        <w:jc w:val="both"/>
        <w:rPr>
          <w:bCs/>
          <w:i/>
          <w:color w:val="FF0000"/>
          <w:lang w:val="en-GB"/>
        </w:rPr>
      </w:pPr>
    </w:p>
    <w:p w:rsidR="009F3348" w:rsidRPr="0077372D" w:rsidRDefault="009F3348" w:rsidP="00A53521">
      <w:pPr>
        <w:tabs>
          <w:tab w:val="left" w:pos="-1094"/>
          <w:tab w:val="left" w:pos="-720"/>
          <w:tab w:val="left" w:pos="-22"/>
          <w:tab w:val="left" w:pos="940"/>
          <w:tab w:val="left" w:pos="1238"/>
          <w:tab w:val="left" w:pos="1540"/>
          <w:tab w:val="left" w:pos="1843"/>
          <w:tab w:val="left" w:pos="2145"/>
          <w:tab w:val="left" w:pos="2448"/>
          <w:tab w:val="left" w:pos="2750"/>
          <w:tab w:val="left" w:pos="3312"/>
          <w:tab w:val="left" w:pos="3614"/>
          <w:tab w:val="left" w:pos="3916"/>
          <w:tab w:val="left" w:pos="4219"/>
          <w:tab w:val="left" w:pos="6336"/>
          <w:tab w:val="left" w:pos="6638"/>
          <w:tab w:val="left" w:pos="6940"/>
          <w:tab w:val="left" w:pos="7242"/>
          <w:tab w:val="left" w:pos="7544"/>
          <w:tab w:val="left" w:pos="7846"/>
          <w:tab w:val="left" w:pos="8148"/>
          <w:tab w:val="left" w:pos="8450"/>
        </w:tabs>
        <w:ind w:firstLine="0"/>
        <w:jc w:val="both"/>
        <w:rPr>
          <w:bCs/>
          <w:i/>
          <w:color w:val="FF0000"/>
          <w:lang w:val="en-GB"/>
        </w:rPr>
      </w:pPr>
    </w:p>
    <w:p w:rsidR="000E21A5" w:rsidRDefault="00C404AE" w:rsidP="00A53521">
      <w:pPr>
        <w:pStyle w:val="Summary"/>
        <w:tabs>
          <w:tab w:val="clear" w:pos="273"/>
          <w:tab w:val="clear" w:pos="7839"/>
          <w:tab w:val="clear" w:pos="8141"/>
          <w:tab w:val="left" w:pos="8505"/>
        </w:tabs>
        <w:ind w:left="0" w:right="0" w:firstLine="0"/>
      </w:pPr>
      <w:r w:rsidRPr="0077372D">
        <w:t>ABSTRACT</w:t>
      </w:r>
      <w:r w:rsidR="000E21A5" w:rsidRPr="0077372D">
        <w:t xml:space="preserve">: </w:t>
      </w:r>
      <w:r w:rsidR="00C00472">
        <w:t>In recent years, a</w:t>
      </w:r>
      <w:r w:rsidR="00993CF6">
        <w:t xml:space="preserve"> number of t</w:t>
      </w:r>
      <w:r w:rsidR="006674DE" w:rsidRPr="006674DE">
        <w:t xml:space="preserve">heoretical methods and computational techniques </w:t>
      </w:r>
      <w:r w:rsidR="00C00472">
        <w:t>have</w:t>
      </w:r>
      <w:r w:rsidR="006674DE" w:rsidRPr="006674DE">
        <w:t xml:space="preserve"> been applied to construction </w:t>
      </w:r>
      <w:r w:rsidR="00331C0E">
        <w:t>materials</w:t>
      </w:r>
      <w:r w:rsidR="002B4448" w:rsidRPr="006674DE">
        <w:t xml:space="preserve"> </w:t>
      </w:r>
      <w:r w:rsidR="006674DE" w:rsidRPr="006674DE">
        <w:t xml:space="preserve">to </w:t>
      </w:r>
      <w:r w:rsidR="006F19C0">
        <w:t>investigate</w:t>
      </w:r>
      <w:r w:rsidR="006674DE" w:rsidRPr="006674DE">
        <w:t xml:space="preserve"> processes such a</w:t>
      </w:r>
      <w:r w:rsidR="001639D0">
        <w:t xml:space="preserve">s water transport in </w:t>
      </w:r>
      <w:proofErr w:type="spellStart"/>
      <w:r w:rsidR="001639D0">
        <w:t>nano</w:t>
      </w:r>
      <w:proofErr w:type="spellEnd"/>
      <w:r w:rsidR="001639D0">
        <w:t>-pores and</w:t>
      </w:r>
      <w:r w:rsidR="006674DE" w:rsidRPr="006674DE">
        <w:t xml:space="preserve"> hydration processes</w:t>
      </w:r>
      <w:r w:rsidR="008964C8">
        <w:t xml:space="preserve"> in cement</w:t>
      </w:r>
      <w:r w:rsidR="002B4448">
        <w:t xml:space="preserve">.  This approach has </w:t>
      </w:r>
      <w:r w:rsidR="002B4448">
        <w:t xml:space="preserve">proved </w:t>
      </w:r>
      <w:r w:rsidR="001639D0">
        <w:t>to be extremely useful and beneficial</w:t>
      </w:r>
      <w:r w:rsidR="002B4448">
        <w:t xml:space="preserve"> to understanding the chemical and physical processes</w:t>
      </w:r>
      <w:r w:rsidR="006674DE" w:rsidRPr="006674DE">
        <w:t xml:space="preserve">. </w:t>
      </w:r>
      <w:r w:rsidR="00C00472">
        <w:t xml:space="preserve">These methods and techniques are generally referred to as “atomistic modelling”. </w:t>
      </w:r>
      <w:r w:rsidR="002B4448">
        <w:t>The m</w:t>
      </w:r>
      <w:r w:rsidR="006674DE" w:rsidRPr="006674DE">
        <w:t xml:space="preserve">ain limitation to </w:t>
      </w:r>
      <w:r w:rsidR="008964C8">
        <w:t>a</w:t>
      </w:r>
      <w:r w:rsidR="006F19C0">
        <w:t xml:space="preserve"> </w:t>
      </w:r>
      <w:r w:rsidR="008964C8">
        <w:t xml:space="preserve">more </w:t>
      </w:r>
      <w:r w:rsidR="002B4448">
        <w:t>widespread</w:t>
      </w:r>
      <w:r w:rsidR="002B4448" w:rsidRPr="006674DE">
        <w:t xml:space="preserve"> </w:t>
      </w:r>
      <w:r w:rsidR="006674DE" w:rsidRPr="006674DE">
        <w:t xml:space="preserve">use of atomistic modelling has been the computing power. </w:t>
      </w:r>
      <w:r w:rsidR="00C00472">
        <w:t>However, r</w:t>
      </w:r>
      <w:r w:rsidR="006674DE" w:rsidRPr="006674DE">
        <w:t xml:space="preserve">ecent advances </w:t>
      </w:r>
      <w:r w:rsidR="006F19C0">
        <w:t xml:space="preserve">in </w:t>
      </w:r>
      <w:r w:rsidR="002B4448">
        <w:t>the speed at which computers can now process data</w:t>
      </w:r>
      <w:r w:rsidR="006F19C0">
        <w:t xml:space="preserve"> </w:t>
      </w:r>
      <w:r w:rsidR="006674DE" w:rsidRPr="006674DE">
        <w:t xml:space="preserve">make </w:t>
      </w:r>
      <w:r w:rsidR="006F19C0">
        <w:t xml:space="preserve">these </w:t>
      </w:r>
      <w:r w:rsidR="006674DE" w:rsidRPr="006674DE">
        <w:t xml:space="preserve">methods and techniques a viable approach for the study of complex chemical processes in </w:t>
      </w:r>
      <w:r w:rsidR="00C00472">
        <w:t>construction materials</w:t>
      </w:r>
      <w:r w:rsidR="006674DE" w:rsidRPr="006674DE">
        <w:t xml:space="preserve">. This contribution seeks to highlight the potential of atomistic modelling applied to the development of </w:t>
      </w:r>
      <w:r w:rsidR="001639D0">
        <w:t>low carbon</w:t>
      </w:r>
      <w:r w:rsidR="006674DE" w:rsidRPr="006674DE">
        <w:t xml:space="preserve"> </w:t>
      </w:r>
      <w:r w:rsidR="00C00472">
        <w:t xml:space="preserve">building </w:t>
      </w:r>
      <w:r w:rsidR="006674DE" w:rsidRPr="006674DE">
        <w:t xml:space="preserve">materials. </w:t>
      </w:r>
      <w:r w:rsidR="00C00472">
        <w:t xml:space="preserve">In our research we </w:t>
      </w:r>
      <w:r w:rsidR="005D657C">
        <w:t>investigate</w:t>
      </w:r>
      <w:r w:rsidR="001639D0">
        <w:t>d</w:t>
      </w:r>
      <w:r w:rsidR="005D657C">
        <w:t xml:space="preserve"> </w:t>
      </w:r>
      <w:r w:rsidR="005D657C" w:rsidRPr="006674DE">
        <w:t>different processes involved in the production</w:t>
      </w:r>
      <w:r w:rsidR="003F1997">
        <w:t xml:space="preserve"> and use</w:t>
      </w:r>
      <w:r w:rsidR="005D657C" w:rsidRPr="006674DE">
        <w:t xml:space="preserve"> of lime</w:t>
      </w:r>
      <w:r w:rsidR="00C00472">
        <w:t xml:space="preserve"> by combining</w:t>
      </w:r>
      <w:r w:rsidR="005D657C" w:rsidRPr="006674DE">
        <w:t xml:space="preserve"> atomistic modelling and applied research. </w:t>
      </w:r>
      <w:r w:rsidR="00C00472">
        <w:t>E</w:t>
      </w:r>
      <w:r w:rsidR="006674DE" w:rsidRPr="006674DE">
        <w:t xml:space="preserve">xperimental data from manufactured samples </w:t>
      </w:r>
      <w:r w:rsidR="002B4448">
        <w:t xml:space="preserve">were </w:t>
      </w:r>
      <w:r w:rsidR="00C00472">
        <w:t xml:space="preserve">used </w:t>
      </w:r>
      <w:r w:rsidR="006674DE" w:rsidRPr="006674DE">
        <w:t xml:space="preserve">to inform atomistic models which, in turn, </w:t>
      </w:r>
      <w:r w:rsidR="003F1997">
        <w:t xml:space="preserve">can </w:t>
      </w:r>
      <w:r w:rsidR="006674DE" w:rsidRPr="006674DE">
        <w:t>guide the development of materi</w:t>
      </w:r>
      <w:r w:rsidR="001639D0">
        <w:t>als with optimised performance.</w:t>
      </w:r>
    </w:p>
    <w:p w:rsidR="000E21A5" w:rsidRPr="0077372D" w:rsidRDefault="000E21A5" w:rsidP="00A53521">
      <w:pPr>
        <w:pStyle w:val="Summary"/>
        <w:tabs>
          <w:tab w:val="clear" w:pos="273"/>
          <w:tab w:val="clear" w:pos="7839"/>
          <w:tab w:val="clear" w:pos="8141"/>
          <w:tab w:val="left" w:pos="8505"/>
        </w:tabs>
        <w:ind w:left="0" w:right="0" w:firstLine="0"/>
        <w:rPr>
          <w:i/>
        </w:rPr>
      </w:pPr>
      <w:r w:rsidRPr="0077372D">
        <w:t xml:space="preserve">Keywords: </w:t>
      </w:r>
      <w:r w:rsidR="006674DE">
        <w:t>atomistic modelling</w:t>
      </w:r>
      <w:r w:rsidRPr="0077372D">
        <w:t xml:space="preserve">, </w:t>
      </w:r>
      <w:r w:rsidR="006674DE">
        <w:t>carbonation</w:t>
      </w:r>
      <w:r w:rsidRPr="0077372D">
        <w:t xml:space="preserve">, </w:t>
      </w:r>
      <w:r w:rsidR="006674DE">
        <w:t>decomposition</w:t>
      </w:r>
      <w:r w:rsidRPr="0077372D">
        <w:t>,</w:t>
      </w:r>
      <w:r w:rsidR="006674DE">
        <w:t xml:space="preserve"> </w:t>
      </w:r>
      <w:r w:rsidR="00F20368">
        <w:t xml:space="preserve">lime, </w:t>
      </w:r>
      <w:r w:rsidR="006674DE">
        <w:t>Raman spectroscopy.</w:t>
      </w:r>
    </w:p>
    <w:p w:rsidR="000E21A5" w:rsidRPr="0077372D" w:rsidRDefault="000E21A5" w:rsidP="00CA7775">
      <w:pPr>
        <w:pStyle w:val="Mainheading"/>
        <w:rPr>
          <w:i/>
        </w:rPr>
      </w:pPr>
      <w:r w:rsidRPr="0077372D">
        <w:lastRenderedPageBreak/>
        <w:t>INTRODUCTION</w:t>
      </w:r>
    </w:p>
    <w:p w:rsidR="001B42BC" w:rsidRPr="0077372D" w:rsidRDefault="001B42BC" w:rsidP="00DF7B4C">
      <w:pPr>
        <w:pStyle w:val="Normalparagraph"/>
        <w:tabs>
          <w:tab w:val="clear" w:pos="42"/>
          <w:tab w:val="clear" w:pos="312"/>
        </w:tabs>
      </w:pPr>
    </w:p>
    <w:p w:rsidR="00E838E6" w:rsidRDefault="008964C8" w:rsidP="008964C8">
      <w:pPr>
        <w:pStyle w:val="Normalparagraph"/>
        <w:rPr>
          <w:lang w:val="en-US"/>
        </w:rPr>
      </w:pPr>
      <w:r w:rsidRPr="008964C8">
        <w:rPr>
          <w:lang w:val="en-US"/>
        </w:rPr>
        <w:t xml:space="preserve">Recent advances in computing power make atomistic </w:t>
      </w:r>
      <w:r w:rsidRPr="008964C8">
        <w:t>modelling</w:t>
      </w:r>
      <w:r w:rsidRPr="008964C8">
        <w:rPr>
          <w:lang w:val="en-US"/>
        </w:rPr>
        <w:t xml:space="preserve"> a viable approach for the study of chemical processes in a variety of applications of interest </w:t>
      </w:r>
      <w:r w:rsidR="006F382A">
        <w:rPr>
          <w:lang w:val="en-US"/>
        </w:rPr>
        <w:t>to</w:t>
      </w:r>
      <w:r w:rsidR="006F382A" w:rsidRPr="008964C8">
        <w:rPr>
          <w:lang w:val="en-US"/>
        </w:rPr>
        <w:t xml:space="preserve"> </w:t>
      </w:r>
      <w:r w:rsidRPr="008964C8">
        <w:rPr>
          <w:lang w:val="en-US"/>
        </w:rPr>
        <w:t xml:space="preserve">the construction industry. </w:t>
      </w:r>
      <w:r>
        <w:rPr>
          <w:lang w:val="en-US"/>
        </w:rPr>
        <w:t>A</w:t>
      </w:r>
      <w:r w:rsidRPr="008964C8">
        <w:rPr>
          <w:lang w:val="en-US"/>
        </w:rPr>
        <w:t xml:space="preserve">tomistic </w:t>
      </w:r>
      <w:r w:rsidRPr="008964C8">
        <w:t>modelling</w:t>
      </w:r>
      <w:r w:rsidRPr="008964C8">
        <w:rPr>
          <w:lang w:val="en-US"/>
        </w:rPr>
        <w:t xml:space="preserve"> has </w:t>
      </w:r>
      <w:r>
        <w:rPr>
          <w:lang w:val="en-US"/>
        </w:rPr>
        <w:t xml:space="preserve">nowadays </w:t>
      </w:r>
      <w:r w:rsidRPr="008964C8">
        <w:rPr>
          <w:lang w:val="en-US"/>
        </w:rPr>
        <w:t xml:space="preserve">the potential to </w:t>
      </w:r>
      <w:r w:rsidR="006F382A">
        <w:rPr>
          <w:lang w:val="en-US"/>
        </w:rPr>
        <w:t xml:space="preserve">elucidate </w:t>
      </w:r>
      <w:r w:rsidRPr="008964C8">
        <w:rPr>
          <w:lang w:val="en-US"/>
        </w:rPr>
        <w:t>fundamental reaction</w:t>
      </w:r>
      <w:r w:rsidR="006F382A">
        <w:rPr>
          <w:lang w:val="en-US"/>
        </w:rPr>
        <w:t xml:space="preserve"> mechanisms</w:t>
      </w:r>
      <w:r w:rsidRPr="008964C8">
        <w:rPr>
          <w:lang w:val="en-US"/>
        </w:rPr>
        <w:t xml:space="preserve"> in some of the most complex construction </w:t>
      </w:r>
      <w:proofErr w:type="gramStart"/>
      <w:r w:rsidRPr="008964C8">
        <w:rPr>
          <w:lang w:val="en-US"/>
        </w:rPr>
        <w:t>materials</w:t>
      </w:r>
      <w:r w:rsidR="007C6CA2" w:rsidRPr="007C6CA2">
        <w:rPr>
          <w:vertAlign w:val="superscript"/>
          <w:lang w:val="en-US"/>
        </w:rPr>
        <w:t>[</w:t>
      </w:r>
      <w:proofErr w:type="gramEnd"/>
      <w:r w:rsidR="007C6CA2" w:rsidRPr="007C6CA2">
        <w:rPr>
          <w:vertAlign w:val="superscript"/>
          <w:lang w:val="en-US"/>
        </w:rPr>
        <w:t>1,2]</w:t>
      </w:r>
      <w:r w:rsidR="001639D0">
        <w:rPr>
          <w:lang w:val="en-US"/>
        </w:rPr>
        <w:t xml:space="preserve"> and</w:t>
      </w:r>
      <w:r w:rsidR="00EE0D16">
        <w:rPr>
          <w:lang w:val="en-US"/>
        </w:rPr>
        <w:t xml:space="preserve"> </w:t>
      </w:r>
      <w:r w:rsidR="000F660A">
        <w:rPr>
          <w:lang w:val="en-US"/>
        </w:rPr>
        <w:t xml:space="preserve">can also </w:t>
      </w:r>
      <w:r w:rsidR="006F382A">
        <w:rPr>
          <w:lang w:val="en-US"/>
        </w:rPr>
        <w:t xml:space="preserve">provide an essential insight into the physical and chemical behavior of </w:t>
      </w:r>
      <w:r w:rsidR="000F660A">
        <w:rPr>
          <w:lang w:val="en-US"/>
        </w:rPr>
        <w:t>new</w:t>
      </w:r>
      <w:r w:rsidR="006F382A">
        <w:rPr>
          <w:lang w:val="en-US"/>
        </w:rPr>
        <w:t>ly developed</w:t>
      </w:r>
      <w:r w:rsidR="000F660A">
        <w:rPr>
          <w:lang w:val="en-US"/>
        </w:rPr>
        <w:t xml:space="preserve"> low-carbon materials</w:t>
      </w:r>
      <w:r w:rsidRPr="008964C8">
        <w:rPr>
          <w:lang w:val="en-US"/>
        </w:rPr>
        <w:t>.</w:t>
      </w:r>
      <w:r>
        <w:rPr>
          <w:lang w:val="en-US"/>
        </w:rPr>
        <w:t xml:space="preserve"> </w:t>
      </w:r>
      <w:r w:rsidR="000F660A" w:rsidRPr="008964C8">
        <w:rPr>
          <w:lang w:val="en-US"/>
        </w:rPr>
        <w:t xml:space="preserve">This </w:t>
      </w:r>
      <w:r w:rsidR="00331C0E">
        <w:rPr>
          <w:lang w:val="en-US"/>
        </w:rPr>
        <w:t>abstract</w:t>
      </w:r>
      <w:r w:rsidR="00331C0E" w:rsidRPr="008964C8">
        <w:rPr>
          <w:lang w:val="en-US"/>
        </w:rPr>
        <w:t xml:space="preserve"> </w:t>
      </w:r>
      <w:r w:rsidR="000F660A" w:rsidRPr="008964C8">
        <w:rPr>
          <w:lang w:val="en-US"/>
        </w:rPr>
        <w:t xml:space="preserve">contains a concise description of </w:t>
      </w:r>
      <w:r w:rsidR="000F660A">
        <w:rPr>
          <w:lang w:val="en-US"/>
        </w:rPr>
        <w:t xml:space="preserve">the </w:t>
      </w:r>
      <w:r w:rsidR="000F660A" w:rsidRPr="008964C8">
        <w:rPr>
          <w:lang w:val="en-US"/>
        </w:rPr>
        <w:t xml:space="preserve">integrated approach </w:t>
      </w:r>
      <w:r w:rsidR="000F660A">
        <w:rPr>
          <w:lang w:val="en-US"/>
        </w:rPr>
        <w:t xml:space="preserve">used to investigate </w:t>
      </w:r>
      <w:r w:rsidR="001639D0">
        <w:rPr>
          <w:lang w:val="en-US"/>
        </w:rPr>
        <w:t xml:space="preserve">some </w:t>
      </w:r>
      <w:r w:rsidR="000F660A" w:rsidRPr="008964C8">
        <w:rPr>
          <w:lang w:val="en-US"/>
        </w:rPr>
        <w:t>fundamental processes involved in the production and use of lime</w:t>
      </w:r>
      <w:r w:rsidR="000F660A">
        <w:rPr>
          <w:lang w:val="en-US"/>
        </w:rPr>
        <w:t>.</w:t>
      </w:r>
    </w:p>
    <w:p w:rsidR="000E21A5" w:rsidRDefault="008964C8" w:rsidP="000F660A">
      <w:pPr>
        <w:pStyle w:val="Normalparagraph"/>
        <w:rPr>
          <w:lang w:val="en-US"/>
        </w:rPr>
      </w:pPr>
      <w:r w:rsidRPr="008964C8">
        <w:rPr>
          <w:lang w:val="en-US"/>
        </w:rPr>
        <w:t>Lime</w:t>
      </w:r>
      <w:r w:rsidR="007E5BCE">
        <w:rPr>
          <w:lang w:val="en-US"/>
        </w:rPr>
        <w:t xml:space="preserve"> </w:t>
      </w:r>
      <w:r w:rsidRPr="008964C8">
        <w:rPr>
          <w:lang w:val="en-US"/>
        </w:rPr>
        <w:t xml:space="preserve">is a material that has been used for centuries in the construction </w:t>
      </w:r>
      <w:proofErr w:type="gramStart"/>
      <w:r w:rsidRPr="008964C8">
        <w:rPr>
          <w:lang w:val="en-US"/>
        </w:rPr>
        <w:t>industry</w:t>
      </w:r>
      <w:r w:rsidR="007C6CA2" w:rsidRPr="007C6CA2">
        <w:rPr>
          <w:vertAlign w:val="superscript"/>
          <w:lang w:val="en-US"/>
        </w:rPr>
        <w:t>[</w:t>
      </w:r>
      <w:proofErr w:type="gramEnd"/>
      <w:r w:rsidR="007C6CA2" w:rsidRPr="007C6CA2">
        <w:rPr>
          <w:vertAlign w:val="superscript"/>
          <w:lang w:val="en-US"/>
        </w:rPr>
        <w:t>3]</w:t>
      </w:r>
      <w:r w:rsidRPr="008964C8">
        <w:rPr>
          <w:lang w:val="en-US"/>
        </w:rPr>
        <w:t xml:space="preserve">. It is produced at temperatures lower than Portland </w:t>
      </w:r>
      <w:proofErr w:type="gramStart"/>
      <w:r w:rsidRPr="008964C8">
        <w:rPr>
          <w:lang w:val="en-US"/>
        </w:rPr>
        <w:t>cement</w:t>
      </w:r>
      <w:r w:rsidR="007C6CA2" w:rsidRPr="007C6CA2">
        <w:rPr>
          <w:vertAlign w:val="superscript"/>
          <w:lang w:val="en-US"/>
        </w:rPr>
        <w:t>[</w:t>
      </w:r>
      <w:proofErr w:type="gramEnd"/>
      <w:r w:rsidR="007C6CA2" w:rsidRPr="007C6CA2">
        <w:rPr>
          <w:vertAlign w:val="superscript"/>
          <w:lang w:val="en-US"/>
        </w:rPr>
        <w:t>4,5]</w:t>
      </w:r>
      <w:r w:rsidRPr="008964C8">
        <w:rPr>
          <w:lang w:val="en-US"/>
        </w:rPr>
        <w:t xml:space="preserve"> and re-adsorbs part of the CO</w:t>
      </w:r>
      <w:r w:rsidRPr="008964C8">
        <w:rPr>
          <w:vertAlign w:val="subscript"/>
          <w:lang w:val="en-US"/>
        </w:rPr>
        <w:t>2</w:t>
      </w:r>
      <w:r w:rsidRPr="008964C8">
        <w:rPr>
          <w:lang w:val="en-US"/>
        </w:rPr>
        <w:t xml:space="preserve"> released during hardening. Furthermore, lime is widely recognized for its superior </w:t>
      </w:r>
      <w:proofErr w:type="gramStart"/>
      <w:r w:rsidRPr="008964C8">
        <w:rPr>
          <w:lang w:val="en-US"/>
        </w:rPr>
        <w:t>permeability</w:t>
      </w:r>
      <w:r w:rsidR="007C6CA2" w:rsidRPr="007C6CA2">
        <w:rPr>
          <w:vertAlign w:val="superscript"/>
          <w:lang w:val="en-US"/>
        </w:rPr>
        <w:t>[</w:t>
      </w:r>
      <w:proofErr w:type="gramEnd"/>
      <w:r w:rsidR="007C6CA2" w:rsidRPr="007C6CA2">
        <w:rPr>
          <w:vertAlign w:val="superscript"/>
          <w:lang w:val="en-US"/>
        </w:rPr>
        <w:t>6]</w:t>
      </w:r>
      <w:r w:rsidRPr="008964C8">
        <w:rPr>
          <w:lang w:val="en-US"/>
        </w:rPr>
        <w:t>, flexibility and self-healing properties compared to cement</w:t>
      </w:r>
      <w:r w:rsidR="007C6CA2" w:rsidRPr="007C6CA2">
        <w:rPr>
          <w:vertAlign w:val="superscript"/>
          <w:lang w:val="en-US"/>
        </w:rPr>
        <w:t>[7]</w:t>
      </w:r>
      <w:r w:rsidRPr="008964C8">
        <w:rPr>
          <w:lang w:val="en-US"/>
        </w:rPr>
        <w:t>, and it is commonly accepted that in terms of vapor permeability and flexibility lime has distinct advantages compared to Portland cement.</w:t>
      </w:r>
    </w:p>
    <w:p w:rsidR="005A232E" w:rsidRPr="008964C8" w:rsidRDefault="005A232E" w:rsidP="000F660A">
      <w:pPr>
        <w:pStyle w:val="Normalparagraph"/>
        <w:rPr>
          <w:lang w:val="en-US"/>
        </w:rPr>
      </w:pPr>
      <w:r>
        <w:rPr>
          <w:lang w:val="en-US"/>
        </w:rPr>
        <w:t>In this long abstract, our research on experimentally verified atomistic modeling of lime is described using as examples two fundamental processes involved in the production and use of lime: decomposition of carbonates and carbonation of hydrous materials.</w:t>
      </w:r>
    </w:p>
    <w:p w:rsidR="009B4D45" w:rsidRPr="00EE0D16" w:rsidRDefault="009B4D45">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right="-16"/>
        <w:jc w:val="both"/>
        <w:rPr>
          <w:b/>
          <w:bCs/>
        </w:rPr>
      </w:pPr>
    </w:p>
    <w:p w:rsidR="00A75BB8" w:rsidRDefault="00A75BB8">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right="-16"/>
        <w:jc w:val="both"/>
        <w:rPr>
          <w:b/>
          <w:bCs/>
          <w:lang w:val="en-GB"/>
        </w:rPr>
      </w:pPr>
    </w:p>
    <w:p w:rsidR="00A75BB8" w:rsidRPr="001D0FD8" w:rsidRDefault="00A75BB8" w:rsidP="001D0FD8">
      <w:pPr>
        <w:pStyle w:val="Mainheading"/>
      </w:pPr>
      <w:r w:rsidRPr="001D0FD8">
        <w:t>CARBONATE DECOMPOSITION</w:t>
      </w:r>
    </w:p>
    <w:p w:rsidR="00A75BB8" w:rsidRPr="001001CA" w:rsidRDefault="00A75BB8">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right="-16"/>
        <w:jc w:val="both"/>
        <w:rPr>
          <w:bCs/>
          <w:lang w:val="en-GB"/>
        </w:rPr>
      </w:pPr>
    </w:p>
    <w:p w:rsidR="001001CA" w:rsidRPr="001001CA" w:rsidRDefault="001001CA" w:rsidP="001001CA">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right="-16"/>
        <w:jc w:val="both"/>
        <w:rPr>
          <w:bCs/>
        </w:rPr>
      </w:pPr>
      <w:r w:rsidRPr="001001CA">
        <w:rPr>
          <w:bCs/>
        </w:rPr>
        <w:t xml:space="preserve">Oxide formation is the initial step of </w:t>
      </w:r>
      <w:r w:rsidR="00A556C2">
        <w:rPr>
          <w:bCs/>
        </w:rPr>
        <w:t xml:space="preserve">the </w:t>
      </w:r>
      <w:r w:rsidRPr="001001CA">
        <w:rPr>
          <w:bCs/>
        </w:rPr>
        <w:t>lime manufacturing processes. Thermal decomposition of simple carbonates such as calcium carbonate (CaCO</w:t>
      </w:r>
      <w:r w:rsidRPr="001001CA">
        <w:rPr>
          <w:bCs/>
          <w:vertAlign w:val="subscript"/>
        </w:rPr>
        <w:t>3</w:t>
      </w:r>
      <w:r w:rsidRPr="001001CA">
        <w:rPr>
          <w:bCs/>
        </w:rPr>
        <w:t xml:space="preserve">), has been widely investigated in the past </w:t>
      </w:r>
      <w:proofErr w:type="gramStart"/>
      <w:r w:rsidRPr="001001CA">
        <w:rPr>
          <w:bCs/>
        </w:rPr>
        <w:t>decades</w:t>
      </w:r>
      <w:r w:rsidR="007C6CA2" w:rsidRPr="007C6CA2">
        <w:rPr>
          <w:bCs/>
          <w:vertAlign w:val="superscript"/>
        </w:rPr>
        <w:t>[</w:t>
      </w:r>
      <w:proofErr w:type="gramEnd"/>
      <w:r w:rsidR="007C6CA2" w:rsidRPr="007C6CA2">
        <w:rPr>
          <w:bCs/>
          <w:vertAlign w:val="superscript"/>
        </w:rPr>
        <w:t>8]</w:t>
      </w:r>
      <w:r w:rsidRPr="001001CA">
        <w:rPr>
          <w:bCs/>
        </w:rPr>
        <w:t xml:space="preserve">. However, decomposition of </w:t>
      </w:r>
      <w:r w:rsidR="006F382A">
        <w:rPr>
          <w:bCs/>
        </w:rPr>
        <w:t xml:space="preserve">carbonates containing </w:t>
      </w:r>
      <w:r w:rsidRPr="001001CA">
        <w:rPr>
          <w:bCs/>
        </w:rPr>
        <w:t>mixed cation</w:t>
      </w:r>
      <w:r w:rsidR="006F382A">
        <w:rPr>
          <w:bCs/>
        </w:rPr>
        <w:t xml:space="preserve">s, </w:t>
      </w:r>
      <w:r w:rsidRPr="001001CA">
        <w:rPr>
          <w:bCs/>
        </w:rPr>
        <w:t>such as dolomite (</w:t>
      </w:r>
      <w:proofErr w:type="spellStart"/>
      <w:proofErr w:type="gramStart"/>
      <w:r w:rsidRPr="001001CA">
        <w:rPr>
          <w:bCs/>
        </w:rPr>
        <w:t>CaMg</w:t>
      </w:r>
      <w:proofErr w:type="spellEnd"/>
      <w:r w:rsidRPr="001001CA">
        <w:rPr>
          <w:bCs/>
        </w:rPr>
        <w:t>(</w:t>
      </w:r>
      <w:proofErr w:type="gramEnd"/>
      <w:r w:rsidRPr="001001CA">
        <w:rPr>
          <w:bCs/>
        </w:rPr>
        <w:t>CO</w:t>
      </w:r>
      <w:r w:rsidRPr="001001CA">
        <w:rPr>
          <w:bCs/>
          <w:vertAlign w:val="subscript"/>
        </w:rPr>
        <w:t>3</w:t>
      </w:r>
      <w:r w:rsidRPr="001001CA">
        <w:rPr>
          <w:bCs/>
        </w:rPr>
        <w:t>)</w:t>
      </w:r>
      <w:r w:rsidRPr="001001CA">
        <w:rPr>
          <w:bCs/>
          <w:vertAlign w:val="subscript"/>
        </w:rPr>
        <w:t>2</w:t>
      </w:r>
      <w:r>
        <w:rPr>
          <w:bCs/>
        </w:rPr>
        <w:t>)</w:t>
      </w:r>
      <w:r w:rsidRPr="001001CA">
        <w:rPr>
          <w:bCs/>
        </w:rPr>
        <w:t xml:space="preserve"> is still debated</w:t>
      </w:r>
      <w:r w:rsidR="007C6CA2" w:rsidRPr="007C6CA2">
        <w:rPr>
          <w:bCs/>
          <w:vertAlign w:val="superscript"/>
        </w:rPr>
        <w:t>[9]</w:t>
      </w:r>
      <w:r w:rsidRPr="001001CA">
        <w:rPr>
          <w:bCs/>
        </w:rPr>
        <w:t xml:space="preserve">. These carbonates are relevant to a number of industries since magnesium limestone and dolomite are used in a number </w:t>
      </w:r>
      <w:r w:rsidR="006F382A">
        <w:rPr>
          <w:bCs/>
        </w:rPr>
        <w:t xml:space="preserve">of </w:t>
      </w:r>
      <w:r w:rsidRPr="001001CA">
        <w:rPr>
          <w:bCs/>
        </w:rPr>
        <w:t>industrial applications such magnesia production and for the production of Dolomitic Lime (DL</w:t>
      </w:r>
      <w:proofErr w:type="gramStart"/>
      <w:r w:rsidR="007C6CA2">
        <w:rPr>
          <w:bCs/>
        </w:rPr>
        <w:t>)</w:t>
      </w:r>
      <w:r w:rsidR="007C6CA2" w:rsidRPr="007C6CA2">
        <w:rPr>
          <w:bCs/>
          <w:vertAlign w:val="superscript"/>
        </w:rPr>
        <w:t>[</w:t>
      </w:r>
      <w:proofErr w:type="gramEnd"/>
      <w:r w:rsidR="007C6CA2" w:rsidRPr="007C6CA2">
        <w:rPr>
          <w:bCs/>
          <w:vertAlign w:val="superscript"/>
        </w:rPr>
        <w:t>10]</w:t>
      </w:r>
      <w:r w:rsidRPr="001001CA">
        <w:rPr>
          <w:bCs/>
        </w:rPr>
        <w:t xml:space="preserve">. Our research combined experimental and computational methods to investigate possible formation of mixed oxide phases </w:t>
      </w:r>
      <w:r w:rsidR="00A556C2">
        <w:rPr>
          <w:bCs/>
        </w:rPr>
        <w:t xml:space="preserve">at the end of the decomposition process </w:t>
      </w:r>
      <w:r w:rsidRPr="001001CA">
        <w:rPr>
          <w:bCs/>
        </w:rPr>
        <w:t xml:space="preserve">that could explain some of the unique properties of </w:t>
      </w:r>
      <w:proofErr w:type="gramStart"/>
      <w:r w:rsidRPr="001001CA">
        <w:rPr>
          <w:bCs/>
        </w:rPr>
        <w:t>DL</w:t>
      </w:r>
      <w:r w:rsidR="007C6CA2" w:rsidRPr="007C6CA2">
        <w:rPr>
          <w:bCs/>
          <w:vertAlign w:val="superscript"/>
        </w:rPr>
        <w:t>[</w:t>
      </w:r>
      <w:proofErr w:type="gramEnd"/>
      <w:r w:rsidR="007C6CA2" w:rsidRPr="007C6CA2">
        <w:rPr>
          <w:bCs/>
          <w:vertAlign w:val="superscript"/>
        </w:rPr>
        <w:t>2]</w:t>
      </w:r>
      <w:r w:rsidRPr="001001CA">
        <w:rPr>
          <w:bCs/>
        </w:rPr>
        <w:t>.</w:t>
      </w:r>
    </w:p>
    <w:p w:rsidR="001001CA" w:rsidRPr="001001CA" w:rsidRDefault="00A556C2" w:rsidP="001001CA">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right="-16"/>
        <w:jc w:val="both"/>
        <w:rPr>
          <w:bCs/>
          <w:lang w:val="en-GB"/>
        </w:rPr>
      </w:pPr>
      <w:r>
        <w:rPr>
          <w:bCs/>
        </w:rPr>
        <w:t>Experimentally</w:t>
      </w:r>
      <w:r w:rsidR="00EE0D16">
        <w:rPr>
          <w:bCs/>
        </w:rPr>
        <w:t>, d</w:t>
      </w:r>
      <w:r w:rsidR="001001CA" w:rsidRPr="001001CA">
        <w:rPr>
          <w:bCs/>
        </w:rPr>
        <w:t xml:space="preserve">ecomposition of dolomite was investigated using a natural dolomite sourced from a quarry near the city of Genoa (Italy, southern Europe). Material characterization was carried out by X-ray diffraction analysis (XRD), Raman spectroscopy and thermal analyses (TG-DTA). Atomistic modelling calculations were performed </w:t>
      </w:r>
      <w:r w:rsidR="00EE0D16">
        <w:rPr>
          <w:bCs/>
        </w:rPr>
        <w:t xml:space="preserve">using </w:t>
      </w:r>
      <w:r w:rsidR="001001CA" w:rsidRPr="001001CA">
        <w:rPr>
          <w:bCs/>
        </w:rPr>
        <w:t xml:space="preserve">VASP at the DFT level of description using PBE exchange-correlation </w:t>
      </w:r>
      <w:proofErr w:type="spellStart"/>
      <w:r w:rsidR="001001CA" w:rsidRPr="001001CA">
        <w:rPr>
          <w:bCs/>
        </w:rPr>
        <w:t>functionals</w:t>
      </w:r>
      <w:proofErr w:type="spellEnd"/>
      <w:r w:rsidR="001001CA" w:rsidRPr="001001CA">
        <w:rPr>
          <w:bCs/>
        </w:rPr>
        <w:t xml:space="preserve"> with a correction for van der Waals (</w:t>
      </w:r>
      <w:proofErr w:type="spellStart"/>
      <w:r w:rsidR="001001CA" w:rsidRPr="001001CA">
        <w:rPr>
          <w:bCs/>
        </w:rPr>
        <w:t>vdW</w:t>
      </w:r>
      <w:proofErr w:type="spellEnd"/>
      <w:r w:rsidR="001001CA" w:rsidRPr="001001CA">
        <w:rPr>
          <w:bCs/>
        </w:rPr>
        <w:t>) forces. Single unit cells of carbonates</w:t>
      </w:r>
      <w:r>
        <w:rPr>
          <w:bCs/>
        </w:rPr>
        <w:t xml:space="preserve"> (calcite, magnesite and dolomite)</w:t>
      </w:r>
      <w:r w:rsidR="001001CA" w:rsidRPr="001001CA">
        <w:rPr>
          <w:bCs/>
        </w:rPr>
        <w:t>, oxides (and elements) were studied together with 2</w:t>
      </w:r>
      <w:r w:rsidR="00BC7D47" w:rsidRPr="001001CA">
        <w:rPr>
          <w:bCs/>
        </w:rPr>
        <w:t>×</w:t>
      </w:r>
      <w:r w:rsidR="001001CA" w:rsidRPr="001001CA">
        <w:rPr>
          <w:bCs/>
        </w:rPr>
        <w:t>2</w:t>
      </w:r>
      <w:r w:rsidR="00BC7D47" w:rsidRPr="001001CA">
        <w:rPr>
          <w:bCs/>
        </w:rPr>
        <w:t>×</w:t>
      </w:r>
      <w:r w:rsidR="001001CA" w:rsidRPr="001001CA">
        <w:rPr>
          <w:bCs/>
        </w:rPr>
        <w:t xml:space="preserve">2 supercells of oxides using 4×4×1, 4×4×4 and 2×2×2 k-point meshes respectively, maintaining similar k-point densities. </w:t>
      </w:r>
      <w:r w:rsidR="00EE0D16">
        <w:rPr>
          <w:bCs/>
        </w:rPr>
        <w:t xml:space="preserve">Modeling allowed simulating </w:t>
      </w:r>
      <w:r w:rsidR="001001CA" w:rsidRPr="001001CA">
        <w:rPr>
          <w:bCs/>
        </w:rPr>
        <w:t xml:space="preserve">Raman activity </w:t>
      </w:r>
      <w:r w:rsidR="00EE0D16">
        <w:rPr>
          <w:bCs/>
        </w:rPr>
        <w:t xml:space="preserve">of different phases that </w:t>
      </w:r>
      <w:r w:rsidR="001001CA" w:rsidRPr="001001CA">
        <w:rPr>
          <w:bCs/>
        </w:rPr>
        <w:t xml:space="preserve">was obtained by calculating the polarizability for the vibrational modes (details of these calculations are given in </w:t>
      </w:r>
      <w:r w:rsidR="007C6CA2">
        <w:rPr>
          <w:bCs/>
        </w:rPr>
        <w:t>[2]</w:t>
      </w:r>
      <w:r w:rsidR="001001CA" w:rsidRPr="001001CA">
        <w:rPr>
          <w:bCs/>
        </w:rPr>
        <w:t xml:space="preserve">). </w:t>
      </w:r>
      <w:r w:rsidR="00EE0D16">
        <w:rPr>
          <w:bCs/>
        </w:rPr>
        <w:t xml:space="preserve">Experimental Raman spectra </w:t>
      </w:r>
      <w:r w:rsidR="00441F46">
        <w:rPr>
          <w:bCs/>
        </w:rPr>
        <w:t xml:space="preserve">of the products obtained at the end of the decomposition process </w:t>
      </w:r>
      <w:r w:rsidR="00EE0D16">
        <w:rPr>
          <w:bCs/>
        </w:rPr>
        <w:t xml:space="preserve">were compared with simulated spectra to investigate </w:t>
      </w:r>
      <w:r w:rsidR="006F382A">
        <w:rPr>
          <w:bCs/>
        </w:rPr>
        <w:t xml:space="preserve">the </w:t>
      </w:r>
      <w:r w:rsidR="00EE0D16">
        <w:rPr>
          <w:bCs/>
        </w:rPr>
        <w:t xml:space="preserve">composition of </w:t>
      </w:r>
      <w:r w:rsidR="00441F46">
        <w:rPr>
          <w:bCs/>
        </w:rPr>
        <w:t>reaction product</w:t>
      </w:r>
      <w:r w:rsidR="006F382A">
        <w:rPr>
          <w:bCs/>
        </w:rPr>
        <w:t>s</w:t>
      </w:r>
      <w:r w:rsidR="00A01964">
        <w:rPr>
          <w:bCs/>
        </w:rPr>
        <w:t xml:space="preserve">. </w:t>
      </w:r>
      <w:r w:rsidR="001001CA" w:rsidRPr="001001CA">
        <w:rPr>
          <w:bCs/>
        </w:rPr>
        <w:t xml:space="preserve">Simulations </w:t>
      </w:r>
      <w:r w:rsidR="001001CA" w:rsidRPr="001001CA">
        <w:rPr>
          <w:bCs/>
          <w:lang w:val="en-GB"/>
        </w:rPr>
        <w:t>considered three potential mixed phase configurations</w:t>
      </w:r>
      <w:r w:rsidR="00A01964">
        <w:rPr>
          <w:bCs/>
          <w:lang w:val="en-GB"/>
        </w:rPr>
        <w:t>:</w:t>
      </w:r>
      <w:r w:rsidR="001001CA" w:rsidRPr="001001CA">
        <w:rPr>
          <w:bCs/>
          <w:lang w:val="en-GB"/>
        </w:rPr>
        <w:t xml:space="preserve"> alternating bilayers (model </w:t>
      </w:r>
      <w:r w:rsidR="007969B9">
        <w:rPr>
          <w:bCs/>
          <w:lang w:val="en-GB"/>
        </w:rPr>
        <w:t>1</w:t>
      </w:r>
      <w:r w:rsidR="001001CA" w:rsidRPr="001001CA">
        <w:rPr>
          <w:bCs/>
          <w:lang w:val="en-GB"/>
        </w:rPr>
        <w:t xml:space="preserve">) and monolayers (model </w:t>
      </w:r>
      <w:r w:rsidR="007969B9">
        <w:rPr>
          <w:bCs/>
          <w:lang w:val="en-GB"/>
        </w:rPr>
        <w:t>2</w:t>
      </w:r>
      <w:r w:rsidR="001001CA" w:rsidRPr="001001CA">
        <w:rPr>
          <w:bCs/>
          <w:lang w:val="en-GB"/>
        </w:rPr>
        <w:t xml:space="preserve">) in the {100} plane, and alternating monolayers in the {111} plane (model </w:t>
      </w:r>
      <w:r w:rsidR="007969B9">
        <w:rPr>
          <w:bCs/>
          <w:lang w:val="en-GB"/>
        </w:rPr>
        <w:t>3</w:t>
      </w:r>
      <w:r w:rsidR="001001CA" w:rsidRPr="001001CA">
        <w:rPr>
          <w:bCs/>
          <w:lang w:val="en-GB"/>
        </w:rPr>
        <w:t xml:space="preserve">). Models also considered low concentration defects to approximate infinite </w:t>
      </w:r>
      <w:r w:rsidR="001001CA" w:rsidRPr="001001CA">
        <w:rPr>
          <w:bCs/>
          <w:lang w:val="en-GB"/>
        </w:rPr>
        <w:lastRenderedPageBreak/>
        <w:t xml:space="preserve">dilution required for estimating the phase diagram for supercells containing 32 formula units of </w:t>
      </w:r>
      <w:proofErr w:type="spellStart"/>
      <w:r w:rsidR="001001CA" w:rsidRPr="001001CA">
        <w:rPr>
          <w:bCs/>
          <w:lang w:val="en-GB"/>
        </w:rPr>
        <w:t>CaO</w:t>
      </w:r>
      <w:proofErr w:type="spellEnd"/>
      <w:r w:rsidR="001001CA" w:rsidRPr="001001CA">
        <w:rPr>
          <w:bCs/>
          <w:lang w:val="en-GB"/>
        </w:rPr>
        <w:t xml:space="preserve"> replacing one Ca with Mg and vice versa.</w:t>
      </w:r>
    </w:p>
    <w:p w:rsidR="001001CA" w:rsidRPr="001001CA" w:rsidRDefault="00441F46" w:rsidP="001001CA">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right="-16"/>
        <w:jc w:val="both"/>
        <w:rPr>
          <w:bCs/>
          <w:lang w:val="en-GB"/>
        </w:rPr>
      </w:pPr>
      <w:r>
        <w:rPr>
          <w:bCs/>
        </w:rPr>
        <w:t>Overall, c</w:t>
      </w:r>
      <w:r w:rsidR="001001CA" w:rsidRPr="001001CA">
        <w:rPr>
          <w:bCs/>
        </w:rPr>
        <w:t xml:space="preserve">omputational results </w:t>
      </w:r>
      <w:r w:rsidR="00EE0D16">
        <w:rPr>
          <w:bCs/>
        </w:rPr>
        <w:t xml:space="preserve">confirm the experimental </w:t>
      </w:r>
      <w:r>
        <w:rPr>
          <w:bCs/>
        </w:rPr>
        <w:t xml:space="preserve">work that suggests formation of only pure phases and, therefore, </w:t>
      </w:r>
      <w:r w:rsidR="00A01964">
        <w:rPr>
          <w:bCs/>
        </w:rPr>
        <w:t xml:space="preserve">rules out formation of </w:t>
      </w:r>
      <w:r w:rsidR="001001CA" w:rsidRPr="001001CA">
        <w:rPr>
          <w:bCs/>
        </w:rPr>
        <w:t>mixed phase oxides</w:t>
      </w:r>
      <w:r w:rsidR="00A01964">
        <w:rPr>
          <w:bCs/>
        </w:rPr>
        <w:t>. Simulations, however</w:t>
      </w:r>
      <w:r w:rsidR="001001CA" w:rsidRPr="001001CA">
        <w:rPr>
          <w:bCs/>
        </w:rPr>
        <w:t xml:space="preserve"> </w:t>
      </w:r>
      <w:r w:rsidR="00A01964">
        <w:rPr>
          <w:bCs/>
        </w:rPr>
        <w:t xml:space="preserve">predict </w:t>
      </w:r>
      <w:r w:rsidR="001001CA" w:rsidRPr="001001CA">
        <w:rPr>
          <w:bCs/>
        </w:rPr>
        <w:t xml:space="preserve">an upper bound for bulk and surface substitution defect concentrations. The </w:t>
      </w:r>
      <w:r w:rsidR="00B33BC5" w:rsidRPr="001001CA">
        <w:rPr>
          <w:bCs/>
        </w:rPr>
        <w:t>calculations</w:t>
      </w:r>
      <w:r w:rsidR="001001CA" w:rsidRPr="001001CA">
        <w:rPr>
          <w:bCs/>
        </w:rPr>
        <w:t xml:space="preserve"> show that the pure oxide minerals are significantly favored over all of the proposed mixed phase configurations. </w:t>
      </w:r>
      <w:r w:rsidR="001001CA" w:rsidRPr="001001CA">
        <w:rPr>
          <w:bCs/>
          <w:lang w:val="en-GB"/>
        </w:rPr>
        <w:t xml:space="preserve">Raman </w:t>
      </w:r>
      <w:r w:rsidR="006F382A" w:rsidRPr="001001CA">
        <w:rPr>
          <w:bCs/>
          <w:lang w:val="en-GB"/>
        </w:rPr>
        <w:t>spectr</w:t>
      </w:r>
      <w:r w:rsidR="006F382A">
        <w:rPr>
          <w:bCs/>
          <w:lang w:val="en-GB"/>
        </w:rPr>
        <w:t>a</w:t>
      </w:r>
      <w:r w:rsidR="006F382A" w:rsidRPr="001001CA">
        <w:rPr>
          <w:bCs/>
          <w:lang w:val="en-GB"/>
        </w:rPr>
        <w:t xml:space="preserve"> </w:t>
      </w:r>
      <w:r w:rsidR="001001CA" w:rsidRPr="001001CA">
        <w:rPr>
          <w:bCs/>
          <w:lang w:val="en-GB"/>
        </w:rPr>
        <w:t xml:space="preserve">for the mixed phase oxides </w:t>
      </w:r>
      <w:r w:rsidR="006F382A">
        <w:rPr>
          <w:bCs/>
          <w:lang w:val="en-GB"/>
        </w:rPr>
        <w:t xml:space="preserve">(model </w:t>
      </w:r>
      <w:r w:rsidR="007969B9">
        <w:rPr>
          <w:bCs/>
          <w:lang w:val="en-GB"/>
        </w:rPr>
        <w:t>1 and 3</w:t>
      </w:r>
      <w:r w:rsidR="006F382A">
        <w:rPr>
          <w:bCs/>
          <w:lang w:val="en-GB"/>
        </w:rPr>
        <w:t>)</w:t>
      </w:r>
      <w:r w:rsidR="007969B9">
        <w:rPr>
          <w:bCs/>
          <w:lang w:val="en-GB"/>
        </w:rPr>
        <w:t xml:space="preserve"> </w:t>
      </w:r>
      <w:r w:rsidR="001001CA" w:rsidRPr="001001CA">
        <w:rPr>
          <w:bCs/>
          <w:lang w:val="en-GB"/>
        </w:rPr>
        <w:t xml:space="preserve">confirm that these mixed phases </w:t>
      </w:r>
      <w:r w:rsidR="00A01964">
        <w:rPr>
          <w:bCs/>
          <w:lang w:val="en-GB"/>
        </w:rPr>
        <w:t xml:space="preserve">do not </w:t>
      </w:r>
      <w:r w:rsidR="001001CA" w:rsidRPr="001001CA">
        <w:rPr>
          <w:bCs/>
          <w:lang w:val="en-GB"/>
        </w:rPr>
        <w:t>e</w:t>
      </w:r>
      <w:r w:rsidR="00A01964">
        <w:rPr>
          <w:bCs/>
          <w:lang w:val="en-GB"/>
        </w:rPr>
        <w:t>xist in the experimental sample</w:t>
      </w:r>
      <w:r w:rsidR="00B33BC5">
        <w:rPr>
          <w:bCs/>
          <w:lang w:val="en-GB"/>
        </w:rPr>
        <w:t xml:space="preserve"> since</w:t>
      </w:r>
      <w:r w:rsidR="001001CA" w:rsidRPr="001001CA">
        <w:rPr>
          <w:bCs/>
          <w:lang w:val="en-GB"/>
        </w:rPr>
        <w:t xml:space="preserve"> </w:t>
      </w:r>
      <w:r w:rsidR="00B33BC5">
        <w:rPr>
          <w:bCs/>
          <w:lang w:val="en-GB"/>
        </w:rPr>
        <w:t>t</w:t>
      </w:r>
      <w:r w:rsidR="00A01964">
        <w:rPr>
          <w:bCs/>
          <w:lang w:val="en-GB"/>
        </w:rPr>
        <w:t>he decomposed dolomite</w:t>
      </w:r>
      <w:r w:rsidR="00B33BC5">
        <w:rPr>
          <w:bCs/>
          <w:lang w:val="en-GB"/>
        </w:rPr>
        <w:t xml:space="preserve"> was found to be non-</w:t>
      </w:r>
      <w:r w:rsidR="001001CA" w:rsidRPr="001001CA">
        <w:rPr>
          <w:bCs/>
          <w:lang w:val="en-GB"/>
        </w:rPr>
        <w:t xml:space="preserve">Raman active (this data is consistent with the lack of activity in pure bulk </w:t>
      </w:r>
      <w:proofErr w:type="spellStart"/>
      <w:r w:rsidR="001001CA" w:rsidRPr="001001CA">
        <w:rPr>
          <w:bCs/>
          <w:lang w:val="en-GB"/>
        </w:rPr>
        <w:t>CaO</w:t>
      </w:r>
      <w:proofErr w:type="spellEnd"/>
      <w:r w:rsidR="001001CA" w:rsidRPr="001001CA">
        <w:rPr>
          <w:bCs/>
          <w:lang w:val="en-GB"/>
        </w:rPr>
        <w:t xml:space="preserve"> and </w:t>
      </w:r>
      <w:proofErr w:type="spellStart"/>
      <w:r w:rsidR="001001CA" w:rsidRPr="001001CA">
        <w:rPr>
          <w:bCs/>
          <w:lang w:val="en-GB"/>
        </w:rPr>
        <w:t>MgO</w:t>
      </w:r>
      <w:proofErr w:type="spellEnd"/>
      <w:r w:rsidR="001001CA" w:rsidRPr="001001CA">
        <w:rPr>
          <w:bCs/>
          <w:lang w:val="en-GB"/>
        </w:rPr>
        <w:t xml:space="preserve">). </w:t>
      </w:r>
      <w:r w:rsidR="00A01964">
        <w:rPr>
          <w:bCs/>
          <w:lang w:val="en-GB"/>
        </w:rPr>
        <w:t>Another simulated s</w:t>
      </w:r>
      <w:r w:rsidR="001001CA" w:rsidRPr="001001CA">
        <w:rPr>
          <w:bCs/>
          <w:lang w:val="en-GB"/>
        </w:rPr>
        <w:t>tructure</w:t>
      </w:r>
      <w:r w:rsidR="00A01964">
        <w:rPr>
          <w:bCs/>
          <w:lang w:val="en-GB"/>
        </w:rPr>
        <w:t xml:space="preserve"> (</w:t>
      </w:r>
      <w:r w:rsidR="006F382A">
        <w:rPr>
          <w:bCs/>
          <w:lang w:val="en-GB"/>
        </w:rPr>
        <w:t xml:space="preserve">model </w:t>
      </w:r>
      <w:r w:rsidR="007969B9">
        <w:rPr>
          <w:bCs/>
          <w:lang w:val="en-GB"/>
        </w:rPr>
        <w:t>2</w:t>
      </w:r>
      <w:r w:rsidR="00A01964">
        <w:rPr>
          <w:bCs/>
          <w:lang w:val="en-GB"/>
        </w:rPr>
        <w:t>),</w:t>
      </w:r>
      <w:r w:rsidR="001001CA" w:rsidRPr="001001CA">
        <w:rPr>
          <w:bCs/>
          <w:lang w:val="en-GB"/>
        </w:rPr>
        <w:t xml:space="preserve"> </w:t>
      </w:r>
      <w:r w:rsidR="00A01964">
        <w:rPr>
          <w:bCs/>
          <w:lang w:val="en-GB"/>
        </w:rPr>
        <w:t>despite being non-Raman active, has a structure</w:t>
      </w:r>
      <w:r w:rsidR="001001CA" w:rsidRPr="001001CA">
        <w:rPr>
          <w:bCs/>
          <w:lang w:val="en-GB"/>
        </w:rPr>
        <w:t xml:space="preserve"> </w:t>
      </w:r>
      <w:r w:rsidR="00A01964">
        <w:rPr>
          <w:bCs/>
          <w:lang w:val="en-GB"/>
        </w:rPr>
        <w:t xml:space="preserve">with </w:t>
      </w:r>
      <w:r w:rsidR="001001CA" w:rsidRPr="001001CA">
        <w:rPr>
          <w:bCs/>
          <w:lang w:val="en-GB"/>
        </w:rPr>
        <w:t xml:space="preserve">the highest predicted mixing energy of the candidate structures. This result is consistent with the physical intuition where we expect strain between different mineral layers the concentration of which is maximised in </w:t>
      </w:r>
      <w:r w:rsidR="006F382A">
        <w:rPr>
          <w:bCs/>
          <w:lang w:val="en-GB"/>
        </w:rPr>
        <w:t xml:space="preserve">model </w:t>
      </w:r>
      <w:r w:rsidR="007969B9">
        <w:rPr>
          <w:bCs/>
          <w:lang w:val="en-GB"/>
        </w:rPr>
        <w:t>2</w:t>
      </w:r>
      <w:r w:rsidR="001001CA" w:rsidRPr="001001CA">
        <w:rPr>
          <w:bCs/>
          <w:lang w:val="en-GB"/>
        </w:rPr>
        <w:t>).</w:t>
      </w:r>
    </w:p>
    <w:p w:rsidR="00A75BB8" w:rsidRDefault="00A75BB8" w:rsidP="00A75BB8">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right="-16"/>
        <w:jc w:val="both"/>
        <w:rPr>
          <w:bCs/>
        </w:rPr>
      </w:pPr>
    </w:p>
    <w:p w:rsidR="00A75BB8" w:rsidRDefault="00A75BB8" w:rsidP="00A75BB8">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right="-16"/>
        <w:jc w:val="both"/>
        <w:rPr>
          <w:bCs/>
        </w:rPr>
      </w:pPr>
    </w:p>
    <w:p w:rsidR="00A75BB8" w:rsidRPr="001D0FD8" w:rsidRDefault="00A75BB8" w:rsidP="001D0FD8">
      <w:pPr>
        <w:pStyle w:val="Mainheading"/>
        <w:rPr>
          <w:caps/>
        </w:rPr>
      </w:pPr>
      <w:r w:rsidRPr="001D0FD8">
        <w:rPr>
          <w:caps/>
        </w:rPr>
        <w:t>Carbonation mechanism</w:t>
      </w:r>
    </w:p>
    <w:p w:rsidR="009B4D45" w:rsidRDefault="009B4D45">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right="-16"/>
        <w:jc w:val="both"/>
        <w:rPr>
          <w:b/>
          <w:bCs/>
          <w:lang w:val="en-GB"/>
        </w:rPr>
      </w:pPr>
    </w:p>
    <w:p w:rsidR="00A75BB8" w:rsidRDefault="00A75BB8" w:rsidP="00A75BB8">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right="-16"/>
        <w:jc w:val="both"/>
        <w:rPr>
          <w:bCs/>
          <w:lang w:val="en-GB"/>
        </w:rPr>
      </w:pPr>
      <w:r w:rsidRPr="00A75BB8">
        <w:rPr>
          <w:bCs/>
          <w:lang w:val="en-GB"/>
        </w:rPr>
        <w:t xml:space="preserve">Carbonation </w:t>
      </w:r>
      <w:r w:rsidR="00CA74FB">
        <w:rPr>
          <w:bCs/>
          <w:lang w:val="en-GB"/>
        </w:rPr>
        <w:t xml:space="preserve">is the most important </w:t>
      </w:r>
      <w:r w:rsidR="005C7AA6">
        <w:rPr>
          <w:bCs/>
          <w:lang w:val="en-GB"/>
        </w:rPr>
        <w:t xml:space="preserve">reaction </w:t>
      </w:r>
      <w:r w:rsidR="00CA74FB">
        <w:rPr>
          <w:bCs/>
          <w:lang w:val="en-GB"/>
        </w:rPr>
        <w:t xml:space="preserve">occurring </w:t>
      </w:r>
      <w:r w:rsidR="00CA74FB" w:rsidRPr="005C7AA6">
        <w:rPr>
          <w:bCs/>
          <w:lang w:val="en-GB"/>
        </w:rPr>
        <w:t xml:space="preserve">during </w:t>
      </w:r>
      <w:r w:rsidR="005C7AA6" w:rsidRPr="005C7AA6">
        <w:rPr>
          <w:bCs/>
          <w:lang w:val="en-GB"/>
        </w:rPr>
        <w:t>setting</w:t>
      </w:r>
      <w:r w:rsidR="005C7AA6">
        <w:rPr>
          <w:bCs/>
          <w:lang w:val="en-GB"/>
        </w:rPr>
        <w:t xml:space="preserve"> of </w:t>
      </w:r>
      <w:r w:rsidR="006F382A">
        <w:rPr>
          <w:bCs/>
          <w:lang w:val="en-GB"/>
        </w:rPr>
        <w:t xml:space="preserve">pure (non-hydraulic) </w:t>
      </w:r>
      <w:r w:rsidR="005C7AA6">
        <w:rPr>
          <w:bCs/>
          <w:lang w:val="en-GB"/>
        </w:rPr>
        <w:t>lime</w:t>
      </w:r>
      <w:r w:rsidR="006F382A">
        <w:rPr>
          <w:bCs/>
          <w:lang w:val="en-GB"/>
        </w:rPr>
        <w:t xml:space="preserve"> and</w:t>
      </w:r>
      <w:r w:rsidR="00331C0E">
        <w:rPr>
          <w:bCs/>
          <w:lang w:val="en-GB"/>
        </w:rPr>
        <w:t xml:space="preserve"> is responsible of</w:t>
      </w:r>
      <w:r w:rsidR="006F382A">
        <w:rPr>
          <w:bCs/>
          <w:lang w:val="en-GB"/>
        </w:rPr>
        <w:t xml:space="preserve"> long term setting of hydraulic lime.  It also plays an important role in concrete where carbonation of calcium hydroxide leads to a lower pH leaving rebar susceptible to corrosion</w:t>
      </w:r>
      <w:r w:rsidR="005C7AA6" w:rsidRPr="005C7AA6">
        <w:rPr>
          <w:bCs/>
          <w:lang w:val="en-GB"/>
        </w:rPr>
        <w:t>.</w:t>
      </w:r>
      <w:r w:rsidRPr="005C7AA6">
        <w:rPr>
          <w:bCs/>
          <w:lang w:val="en-GB"/>
        </w:rPr>
        <w:t xml:space="preserve"> </w:t>
      </w:r>
      <w:r w:rsidRPr="00A75BB8">
        <w:rPr>
          <w:bCs/>
          <w:lang w:val="en-GB"/>
        </w:rPr>
        <w:t xml:space="preserve">Despite </w:t>
      </w:r>
      <w:r w:rsidR="00CA74FB">
        <w:rPr>
          <w:bCs/>
          <w:lang w:val="en-GB"/>
        </w:rPr>
        <w:t xml:space="preserve">this </w:t>
      </w:r>
      <w:r w:rsidRPr="00A75BB8">
        <w:rPr>
          <w:bCs/>
          <w:lang w:val="en-GB"/>
        </w:rPr>
        <w:t xml:space="preserve">importance, the reaction mechanism is not yet fully understood. Some authors suggest that carbonation of </w:t>
      </w:r>
      <w:r w:rsidR="005C7AA6">
        <w:rPr>
          <w:bCs/>
          <w:lang w:val="en-GB"/>
        </w:rPr>
        <w:t>calcium hydroxide (</w:t>
      </w:r>
      <w:proofErr w:type="gramStart"/>
      <w:r w:rsidR="005C7AA6">
        <w:rPr>
          <w:bCs/>
          <w:lang w:val="en-GB"/>
        </w:rPr>
        <w:t>Ca(</w:t>
      </w:r>
      <w:proofErr w:type="gramEnd"/>
      <w:r w:rsidR="005C7AA6">
        <w:rPr>
          <w:bCs/>
          <w:lang w:val="en-GB"/>
        </w:rPr>
        <w:t>OH)</w:t>
      </w:r>
      <w:r w:rsidR="005C7AA6" w:rsidRPr="005C7AA6">
        <w:rPr>
          <w:bCs/>
          <w:vertAlign w:val="subscript"/>
          <w:lang w:val="en-GB"/>
        </w:rPr>
        <w:t>2</w:t>
      </w:r>
      <w:r w:rsidR="005C7AA6">
        <w:rPr>
          <w:bCs/>
          <w:lang w:val="en-GB"/>
        </w:rPr>
        <w:t xml:space="preserve">) </w:t>
      </w:r>
      <w:r w:rsidRPr="00A75BB8">
        <w:rPr>
          <w:bCs/>
          <w:lang w:val="en-GB"/>
        </w:rPr>
        <w:t xml:space="preserve">at room temperature in a </w:t>
      </w:r>
      <w:r w:rsidR="005C7AA6">
        <w:rPr>
          <w:bCs/>
          <w:lang w:val="en-GB"/>
        </w:rPr>
        <w:t>carbon dioxide (CO</w:t>
      </w:r>
      <w:r w:rsidR="005C7AA6" w:rsidRPr="005C7AA6">
        <w:rPr>
          <w:bCs/>
          <w:vertAlign w:val="subscript"/>
          <w:lang w:val="en-GB"/>
        </w:rPr>
        <w:t>2</w:t>
      </w:r>
      <w:r w:rsidR="005C7AA6">
        <w:rPr>
          <w:bCs/>
          <w:lang w:val="en-GB"/>
        </w:rPr>
        <w:t xml:space="preserve">) </w:t>
      </w:r>
      <w:r w:rsidRPr="00A75BB8">
        <w:rPr>
          <w:bCs/>
          <w:lang w:val="en-GB"/>
        </w:rPr>
        <w:t>rich environment is a solid-state reaction, whereas others suggest that the reaction occurs via a dissolution-and-precipitation mechanism catalysed by the water. Different reaction mechanisms entail different reaction steps and rates that can significantly affect use of the material</w:t>
      </w:r>
      <w:r w:rsidR="00CA74FB">
        <w:rPr>
          <w:bCs/>
          <w:lang w:val="en-GB"/>
        </w:rPr>
        <w:t>, and therefore influence setting time and results</w:t>
      </w:r>
      <w:r w:rsidRPr="00A75BB8">
        <w:rPr>
          <w:bCs/>
          <w:lang w:val="en-GB"/>
        </w:rPr>
        <w:t>.</w:t>
      </w:r>
    </w:p>
    <w:p w:rsidR="00A75BB8" w:rsidRPr="00A75BB8" w:rsidRDefault="00A75BB8" w:rsidP="00A75BB8">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right="-16"/>
        <w:jc w:val="both"/>
        <w:rPr>
          <w:bCs/>
          <w:lang w:val="en-GB"/>
        </w:rPr>
      </w:pPr>
      <w:r w:rsidRPr="00A75BB8">
        <w:rPr>
          <w:bCs/>
          <w:lang w:val="en-GB"/>
        </w:rPr>
        <w:t xml:space="preserve">In our research we investigated the </w:t>
      </w:r>
      <w:r w:rsidR="00CA74FB">
        <w:rPr>
          <w:bCs/>
          <w:lang w:val="en-GB"/>
        </w:rPr>
        <w:t xml:space="preserve">formation mechanism of </w:t>
      </w:r>
      <w:r w:rsidR="006F382A">
        <w:rPr>
          <w:bCs/>
          <w:lang w:val="en-GB"/>
        </w:rPr>
        <w:t xml:space="preserve">the </w:t>
      </w:r>
      <w:r w:rsidR="00CA74FB">
        <w:rPr>
          <w:bCs/>
          <w:lang w:val="en-GB"/>
        </w:rPr>
        <w:t>carbonate ion (</w:t>
      </w:r>
      <w:r w:rsidR="005C7AA6">
        <w:rPr>
          <w:bCs/>
          <w:lang w:val="en-GB"/>
        </w:rPr>
        <w:t>CO</w:t>
      </w:r>
      <w:r w:rsidR="005C7AA6" w:rsidRPr="005C7AA6">
        <w:rPr>
          <w:bCs/>
          <w:vertAlign w:val="subscript"/>
          <w:lang w:val="en-GB"/>
        </w:rPr>
        <w:t>3</w:t>
      </w:r>
      <w:r w:rsidR="005C7AA6" w:rsidRPr="005C7AA6">
        <w:rPr>
          <w:bCs/>
          <w:vertAlign w:val="superscript"/>
          <w:lang w:val="en-GB"/>
        </w:rPr>
        <w:t>-2</w:t>
      </w:r>
      <w:r w:rsidR="005C7AA6">
        <w:rPr>
          <w:bCs/>
          <w:lang w:val="en-GB"/>
        </w:rPr>
        <w:t xml:space="preserve">; </w:t>
      </w:r>
      <w:r w:rsidR="00CA74FB">
        <w:rPr>
          <w:bCs/>
          <w:lang w:val="en-GB"/>
        </w:rPr>
        <w:t xml:space="preserve">one of the building blocks of carbonates) by study the </w:t>
      </w:r>
      <w:r w:rsidRPr="00A75BB8">
        <w:rPr>
          <w:bCs/>
          <w:lang w:val="en-GB"/>
        </w:rPr>
        <w:t>role of hydroxyl groups (OH</w:t>
      </w:r>
      <w:r w:rsidRPr="00A75BB8">
        <w:rPr>
          <w:bCs/>
          <w:vertAlign w:val="superscript"/>
          <w:lang w:val="en-GB"/>
        </w:rPr>
        <w:t>-</w:t>
      </w:r>
      <w:r w:rsidRPr="00A75BB8">
        <w:rPr>
          <w:bCs/>
          <w:lang w:val="en-GB"/>
        </w:rPr>
        <w:t>) produced by the dissolution of Ca(OH)</w:t>
      </w:r>
      <w:r w:rsidRPr="00A75BB8">
        <w:rPr>
          <w:bCs/>
          <w:vertAlign w:val="subscript"/>
          <w:lang w:val="en-GB"/>
        </w:rPr>
        <w:t>2</w:t>
      </w:r>
      <w:r w:rsidR="00CA74FB">
        <w:rPr>
          <w:bCs/>
          <w:lang w:val="en-GB"/>
        </w:rPr>
        <w:t xml:space="preserve">, </w:t>
      </w:r>
      <w:r w:rsidR="005C7AA6">
        <w:rPr>
          <w:bCs/>
          <w:lang w:val="en-GB"/>
        </w:rPr>
        <w:t>during carbonation</w:t>
      </w:r>
      <w:r w:rsidRPr="00A75BB8">
        <w:rPr>
          <w:bCs/>
          <w:lang w:val="en-GB"/>
        </w:rPr>
        <w:t>. For this purpose, a Ca(OH)</w:t>
      </w:r>
      <w:r w:rsidRPr="00A75BB8">
        <w:rPr>
          <w:bCs/>
          <w:vertAlign w:val="subscript"/>
          <w:lang w:val="en-GB"/>
        </w:rPr>
        <w:t>2</w:t>
      </w:r>
      <w:r w:rsidRPr="00A75BB8">
        <w:rPr>
          <w:bCs/>
          <w:lang w:val="en-GB"/>
        </w:rPr>
        <w:t xml:space="preserve"> containing &gt;99% oxygen-18 (</w:t>
      </w:r>
      <w:r w:rsidRPr="00A75BB8">
        <w:rPr>
          <w:bCs/>
          <w:vertAlign w:val="superscript"/>
          <w:lang w:val="en-GB"/>
        </w:rPr>
        <w:t>18</w:t>
      </w:r>
      <w:r w:rsidRPr="00A75BB8">
        <w:rPr>
          <w:bCs/>
          <w:lang w:val="en-GB"/>
        </w:rPr>
        <w:t xml:space="preserve">O) was carbonated in air </w:t>
      </w:r>
      <w:r w:rsidR="00472515">
        <w:rPr>
          <w:bCs/>
          <w:lang w:val="en-GB"/>
        </w:rPr>
        <w:t xml:space="preserve">(containing </w:t>
      </w:r>
      <w:r w:rsidR="00472515" w:rsidRPr="00472515">
        <w:rPr>
          <w:bCs/>
          <w:vertAlign w:val="superscript"/>
          <w:lang w:val="en-GB"/>
        </w:rPr>
        <w:t>16</w:t>
      </w:r>
      <w:r w:rsidR="00472515">
        <w:rPr>
          <w:bCs/>
          <w:lang w:val="en-GB"/>
        </w:rPr>
        <w:t xml:space="preserve">O) </w:t>
      </w:r>
      <w:r w:rsidRPr="00A75BB8">
        <w:rPr>
          <w:bCs/>
          <w:lang w:val="en-GB"/>
        </w:rPr>
        <w:t xml:space="preserve">at 23°C and 50±10% relative humidity. Study of the isotopic concentration of the precipitated carbonates after 3 minutes, 1 day, 8 and 137 days </w:t>
      </w:r>
      <w:r w:rsidR="006F382A">
        <w:rPr>
          <w:bCs/>
          <w:lang w:val="en-GB"/>
        </w:rPr>
        <w:t xml:space="preserve">allowed </w:t>
      </w:r>
      <w:r w:rsidRPr="00A75BB8">
        <w:rPr>
          <w:bCs/>
          <w:lang w:val="en-GB"/>
        </w:rPr>
        <w:t>OH</w:t>
      </w:r>
      <w:r w:rsidRPr="00A75BB8">
        <w:rPr>
          <w:bCs/>
          <w:vertAlign w:val="superscript"/>
          <w:lang w:val="en-GB"/>
        </w:rPr>
        <w:t>-</w:t>
      </w:r>
      <w:r w:rsidRPr="00A75BB8">
        <w:rPr>
          <w:bCs/>
          <w:lang w:val="en-GB"/>
        </w:rPr>
        <w:t xml:space="preserve"> ions </w:t>
      </w:r>
      <w:r w:rsidR="006F382A">
        <w:rPr>
          <w:bCs/>
          <w:lang w:val="en-GB"/>
        </w:rPr>
        <w:t xml:space="preserve">originating from the hydroxide to be tracked </w:t>
      </w:r>
      <w:r w:rsidRPr="00A75BB8">
        <w:rPr>
          <w:bCs/>
          <w:lang w:val="en-GB"/>
        </w:rPr>
        <w:t>during carbonate precipitation. Raman spectroscopy and Secondary Ion Mass Spectrometry (</w:t>
      </w:r>
      <w:proofErr w:type="spellStart"/>
      <w:r w:rsidRPr="00A75BB8">
        <w:rPr>
          <w:bCs/>
          <w:lang w:val="en-GB"/>
        </w:rPr>
        <w:t>ToF</w:t>
      </w:r>
      <w:proofErr w:type="spellEnd"/>
      <w:r w:rsidR="00331C0E">
        <w:rPr>
          <w:bCs/>
          <w:lang w:val="en-GB"/>
        </w:rPr>
        <w:t>-</w:t>
      </w:r>
      <w:r w:rsidRPr="00A75BB8">
        <w:rPr>
          <w:bCs/>
          <w:lang w:val="en-GB"/>
        </w:rPr>
        <w:t xml:space="preserve">SIMS) were used to characterize unreacted and reacted material. Computational procedures were used to validate the Raman spectra of </w:t>
      </w:r>
      <w:r w:rsidR="005C7AA6">
        <w:rPr>
          <w:bCs/>
          <w:lang w:val="en-GB"/>
        </w:rPr>
        <w:t xml:space="preserve">reagents </w:t>
      </w:r>
      <w:r w:rsidR="005C7AA6" w:rsidRPr="00A75BB8">
        <w:rPr>
          <w:bCs/>
          <w:lang w:val="en-GB"/>
        </w:rPr>
        <w:t>(</w:t>
      </w:r>
      <w:proofErr w:type="gramStart"/>
      <w:r w:rsidRPr="00A75BB8">
        <w:rPr>
          <w:bCs/>
          <w:lang w:val="en-GB"/>
        </w:rPr>
        <w:t>Ca(</w:t>
      </w:r>
      <w:proofErr w:type="gramEnd"/>
      <w:r w:rsidRPr="00A75BB8">
        <w:rPr>
          <w:bCs/>
          <w:vertAlign w:val="superscript"/>
          <w:lang w:val="en-GB"/>
        </w:rPr>
        <w:t>18</w:t>
      </w:r>
      <w:r w:rsidRPr="00A75BB8">
        <w:rPr>
          <w:bCs/>
          <w:lang w:val="en-GB"/>
        </w:rPr>
        <w:t>OH)</w:t>
      </w:r>
      <w:r w:rsidRPr="00A75BB8">
        <w:rPr>
          <w:bCs/>
          <w:vertAlign w:val="subscript"/>
          <w:lang w:val="en-GB"/>
        </w:rPr>
        <w:t>2</w:t>
      </w:r>
      <w:r w:rsidRPr="00A75BB8">
        <w:rPr>
          <w:bCs/>
          <w:lang w:val="en-GB"/>
        </w:rPr>
        <w:t>) and reaction products (CaCO</w:t>
      </w:r>
      <w:r w:rsidRPr="00A75BB8">
        <w:rPr>
          <w:bCs/>
          <w:vertAlign w:val="subscript"/>
          <w:lang w:val="en-GB"/>
        </w:rPr>
        <w:t>3</w:t>
      </w:r>
      <w:r w:rsidRPr="00A75BB8">
        <w:rPr>
          <w:bCs/>
          <w:lang w:val="en-GB"/>
        </w:rPr>
        <w:t xml:space="preserve"> containing</w:t>
      </w:r>
      <w:r w:rsidR="005C7AA6">
        <w:rPr>
          <w:bCs/>
          <w:lang w:val="en-GB"/>
        </w:rPr>
        <w:t xml:space="preserve"> various amount of</w:t>
      </w:r>
      <w:r w:rsidRPr="00A75BB8">
        <w:rPr>
          <w:bCs/>
          <w:lang w:val="en-GB"/>
        </w:rPr>
        <w:t xml:space="preserve"> </w:t>
      </w:r>
      <w:r w:rsidRPr="00A75BB8">
        <w:rPr>
          <w:bCs/>
          <w:vertAlign w:val="superscript"/>
          <w:lang w:val="en-GB"/>
        </w:rPr>
        <w:t>18</w:t>
      </w:r>
      <w:r w:rsidRPr="00A75BB8">
        <w:rPr>
          <w:bCs/>
          <w:lang w:val="en-GB"/>
        </w:rPr>
        <w:t>O).</w:t>
      </w:r>
    </w:p>
    <w:p w:rsidR="00A75BB8" w:rsidRPr="00A75BB8" w:rsidRDefault="005C7AA6" w:rsidP="00A75BB8">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right="-16"/>
        <w:jc w:val="both"/>
        <w:rPr>
          <w:bCs/>
          <w:lang w:val="en-GB"/>
        </w:rPr>
      </w:pPr>
      <w:r>
        <w:rPr>
          <w:bCs/>
          <w:lang w:val="en-GB"/>
        </w:rPr>
        <w:t xml:space="preserve">Experimental </w:t>
      </w:r>
      <w:r w:rsidR="00A75BB8" w:rsidRPr="00A75BB8">
        <w:rPr>
          <w:bCs/>
          <w:lang w:val="en-GB"/>
        </w:rPr>
        <w:t xml:space="preserve">Raman </w:t>
      </w:r>
      <w:r>
        <w:rPr>
          <w:bCs/>
          <w:lang w:val="en-GB"/>
        </w:rPr>
        <w:t xml:space="preserve">spectra </w:t>
      </w:r>
      <w:r w:rsidR="00472515">
        <w:rPr>
          <w:bCs/>
          <w:lang w:val="en-GB"/>
        </w:rPr>
        <w:t xml:space="preserve">of the unreacted </w:t>
      </w:r>
      <w:proofErr w:type="gramStart"/>
      <w:r w:rsidR="00472515">
        <w:rPr>
          <w:bCs/>
          <w:lang w:val="en-GB"/>
        </w:rPr>
        <w:t>Ca(</w:t>
      </w:r>
      <w:proofErr w:type="gramEnd"/>
      <w:r w:rsidR="00472515" w:rsidRPr="00472515">
        <w:rPr>
          <w:bCs/>
          <w:vertAlign w:val="superscript"/>
          <w:lang w:val="en-GB"/>
        </w:rPr>
        <w:t>18</w:t>
      </w:r>
      <w:r w:rsidR="00472515">
        <w:rPr>
          <w:bCs/>
          <w:lang w:val="en-GB"/>
        </w:rPr>
        <w:t>OH)</w:t>
      </w:r>
      <w:r w:rsidR="00472515" w:rsidRPr="00472515">
        <w:rPr>
          <w:bCs/>
          <w:vertAlign w:val="subscript"/>
          <w:lang w:val="en-GB"/>
        </w:rPr>
        <w:t>2</w:t>
      </w:r>
      <w:r w:rsidR="00472515" w:rsidRPr="00472515">
        <w:rPr>
          <w:bCs/>
          <w:lang w:val="en-GB"/>
        </w:rPr>
        <w:t xml:space="preserve"> </w:t>
      </w:r>
      <w:r w:rsidR="00A75BB8" w:rsidRPr="00A75BB8">
        <w:rPr>
          <w:bCs/>
          <w:lang w:val="en-GB"/>
        </w:rPr>
        <w:t xml:space="preserve">show </w:t>
      </w:r>
      <w:r>
        <w:rPr>
          <w:bCs/>
          <w:lang w:val="en-GB"/>
        </w:rPr>
        <w:t>a</w:t>
      </w:r>
      <w:r w:rsidR="00472515">
        <w:rPr>
          <w:bCs/>
          <w:lang w:val="en-GB"/>
        </w:rPr>
        <w:t xml:space="preserve"> shift </w:t>
      </w:r>
      <w:r>
        <w:rPr>
          <w:bCs/>
          <w:lang w:val="en-GB"/>
        </w:rPr>
        <w:t xml:space="preserve">in </w:t>
      </w:r>
      <w:r w:rsidR="00A75BB8" w:rsidRPr="00A75BB8">
        <w:rPr>
          <w:bCs/>
          <w:lang w:val="en-GB"/>
        </w:rPr>
        <w:t>some of the characteristic peaks of Ca(OH)</w:t>
      </w:r>
      <w:r w:rsidR="00A75BB8" w:rsidRPr="00A75BB8">
        <w:rPr>
          <w:bCs/>
          <w:vertAlign w:val="subscript"/>
          <w:lang w:val="en-GB"/>
        </w:rPr>
        <w:t>2</w:t>
      </w:r>
      <w:r w:rsidR="00A75BB8" w:rsidRPr="00A75BB8">
        <w:rPr>
          <w:bCs/>
          <w:lang w:val="en-GB"/>
        </w:rPr>
        <w:t>. In particular, the peak at 356cm</w:t>
      </w:r>
      <w:r w:rsidR="00A75BB8" w:rsidRPr="00A75BB8">
        <w:rPr>
          <w:bCs/>
          <w:vertAlign w:val="superscript"/>
          <w:lang w:val="en-GB"/>
        </w:rPr>
        <w:t>-1</w:t>
      </w:r>
      <w:r w:rsidR="00A75BB8" w:rsidRPr="00A75BB8">
        <w:rPr>
          <w:bCs/>
          <w:lang w:val="en-GB"/>
        </w:rPr>
        <w:t xml:space="preserve"> is shifted to 340cm</w:t>
      </w:r>
      <w:r w:rsidR="00A75BB8" w:rsidRPr="00A75BB8">
        <w:rPr>
          <w:bCs/>
          <w:vertAlign w:val="superscript"/>
          <w:lang w:val="en-GB"/>
        </w:rPr>
        <w:t>-1</w:t>
      </w:r>
      <w:r w:rsidR="00A75BB8" w:rsidRPr="00A75BB8">
        <w:rPr>
          <w:bCs/>
          <w:lang w:val="en-GB"/>
        </w:rPr>
        <w:t xml:space="preserve"> and the peak at 251cm</w:t>
      </w:r>
      <w:r w:rsidR="00A75BB8" w:rsidRPr="00A75BB8">
        <w:rPr>
          <w:bCs/>
          <w:vertAlign w:val="superscript"/>
          <w:lang w:val="en-GB"/>
        </w:rPr>
        <w:t>-1</w:t>
      </w:r>
      <w:r w:rsidR="00A75BB8" w:rsidRPr="00A75BB8">
        <w:rPr>
          <w:bCs/>
          <w:lang w:val="en-GB"/>
        </w:rPr>
        <w:t xml:space="preserve"> is shifted to 241cm</w:t>
      </w:r>
      <w:r w:rsidR="00A75BB8" w:rsidRPr="00A75BB8">
        <w:rPr>
          <w:bCs/>
          <w:vertAlign w:val="superscript"/>
          <w:lang w:val="en-GB"/>
        </w:rPr>
        <w:t>-1</w:t>
      </w:r>
      <w:r w:rsidR="00A75BB8" w:rsidRPr="00A75BB8">
        <w:rPr>
          <w:bCs/>
          <w:lang w:val="en-GB"/>
        </w:rPr>
        <w:t xml:space="preserve">. Peaks of the carbonates formed during carbonation </w:t>
      </w:r>
      <w:r>
        <w:rPr>
          <w:bCs/>
          <w:lang w:val="en-GB"/>
        </w:rPr>
        <w:t xml:space="preserve">suggest </w:t>
      </w:r>
      <w:r w:rsidR="005D6E3B">
        <w:rPr>
          <w:bCs/>
          <w:lang w:val="en-GB"/>
        </w:rPr>
        <w:t xml:space="preserve">the </w:t>
      </w:r>
      <w:r>
        <w:rPr>
          <w:bCs/>
          <w:lang w:val="en-GB"/>
        </w:rPr>
        <w:t xml:space="preserve">presence </w:t>
      </w:r>
      <w:r w:rsidR="005D6E3B">
        <w:rPr>
          <w:bCs/>
          <w:lang w:val="en-GB"/>
        </w:rPr>
        <w:t xml:space="preserve">of </w:t>
      </w:r>
      <w:r w:rsidR="00A75BB8" w:rsidRPr="00A75BB8">
        <w:rPr>
          <w:bCs/>
          <w:vertAlign w:val="superscript"/>
          <w:lang w:val="en-GB"/>
        </w:rPr>
        <w:t>16</w:t>
      </w:r>
      <w:r w:rsidR="00A75BB8" w:rsidRPr="00A75BB8">
        <w:rPr>
          <w:bCs/>
          <w:lang w:val="en-GB"/>
        </w:rPr>
        <w:t>O-calcite</w:t>
      </w:r>
      <w:r w:rsidR="0033533A">
        <w:rPr>
          <w:bCs/>
          <w:lang w:val="en-GB"/>
        </w:rPr>
        <w:t xml:space="preserve"> containing various amount</w:t>
      </w:r>
      <w:r w:rsidR="005D6E3B">
        <w:rPr>
          <w:bCs/>
          <w:lang w:val="en-GB"/>
        </w:rPr>
        <w:t>s</w:t>
      </w:r>
      <w:r w:rsidR="0033533A">
        <w:rPr>
          <w:bCs/>
          <w:lang w:val="en-GB"/>
        </w:rPr>
        <w:t xml:space="preserve"> of </w:t>
      </w:r>
      <w:r w:rsidR="0033533A" w:rsidRPr="0033533A">
        <w:rPr>
          <w:bCs/>
          <w:vertAlign w:val="superscript"/>
          <w:lang w:val="en-GB"/>
        </w:rPr>
        <w:t>18</w:t>
      </w:r>
      <w:r w:rsidR="0033533A">
        <w:rPr>
          <w:bCs/>
          <w:lang w:val="en-GB"/>
        </w:rPr>
        <w:t>O (other than other phases)</w:t>
      </w:r>
      <w:r w:rsidR="00A75BB8" w:rsidRPr="00A75BB8">
        <w:rPr>
          <w:bCs/>
          <w:lang w:val="en-GB"/>
        </w:rPr>
        <w:t>. Calcite peaks at lower wavenumbers (i.e. 153 and 270cm</w:t>
      </w:r>
      <w:r w:rsidR="00A75BB8" w:rsidRPr="00A75BB8">
        <w:rPr>
          <w:bCs/>
          <w:vertAlign w:val="superscript"/>
          <w:lang w:val="en-GB"/>
        </w:rPr>
        <w:t>-1</w:t>
      </w:r>
      <w:r w:rsidR="00A75BB8" w:rsidRPr="00A75BB8">
        <w:rPr>
          <w:bCs/>
          <w:lang w:val="en-GB"/>
        </w:rPr>
        <w:t>) are shifted toward lower values compare to the typical peaks reported in the scientific literature</w:t>
      </w:r>
      <w:r w:rsidR="00C3341F">
        <w:rPr>
          <w:bCs/>
          <w:lang w:val="en-GB"/>
        </w:rPr>
        <w:t xml:space="preserve"> for the </w:t>
      </w:r>
      <w:r w:rsidR="00C3341F" w:rsidRPr="00A75BB8">
        <w:rPr>
          <w:bCs/>
          <w:vertAlign w:val="superscript"/>
          <w:lang w:val="en-GB"/>
        </w:rPr>
        <w:t>16</w:t>
      </w:r>
      <w:r w:rsidR="00C3341F" w:rsidRPr="00A75BB8">
        <w:rPr>
          <w:bCs/>
          <w:lang w:val="en-GB"/>
        </w:rPr>
        <w:t>O-calcite</w:t>
      </w:r>
      <w:r w:rsidR="00C3341F">
        <w:rPr>
          <w:bCs/>
          <w:lang w:val="en-GB"/>
        </w:rPr>
        <w:t xml:space="preserve"> and t</w:t>
      </w:r>
      <w:r w:rsidR="00A75BB8" w:rsidRPr="00A75BB8">
        <w:rPr>
          <w:bCs/>
          <w:lang w:val="en-GB"/>
        </w:rPr>
        <w:t>his suggests that the structure of calcite include</w:t>
      </w:r>
      <w:r w:rsidR="00C3341F">
        <w:rPr>
          <w:bCs/>
          <w:lang w:val="en-GB"/>
        </w:rPr>
        <w:t>d some</w:t>
      </w:r>
      <w:r w:rsidR="00A75BB8" w:rsidRPr="00A75BB8">
        <w:rPr>
          <w:bCs/>
          <w:lang w:val="en-GB"/>
        </w:rPr>
        <w:t xml:space="preserve"> </w:t>
      </w:r>
      <w:r w:rsidR="00A75BB8" w:rsidRPr="00A75BB8">
        <w:rPr>
          <w:bCs/>
          <w:vertAlign w:val="superscript"/>
          <w:lang w:val="en-GB"/>
        </w:rPr>
        <w:t>18</w:t>
      </w:r>
      <w:r w:rsidR="00A75BB8" w:rsidRPr="00A75BB8">
        <w:rPr>
          <w:bCs/>
          <w:lang w:val="en-GB"/>
        </w:rPr>
        <w:t>O atoms.</w:t>
      </w:r>
    </w:p>
    <w:p w:rsidR="00A75BB8" w:rsidRDefault="00A75BB8" w:rsidP="00A75BB8">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right="-16"/>
        <w:jc w:val="both"/>
        <w:rPr>
          <w:bCs/>
        </w:rPr>
      </w:pPr>
      <w:r w:rsidRPr="00A75BB8">
        <w:rPr>
          <w:bCs/>
          <w:lang w:val="en-GB"/>
        </w:rPr>
        <w:t xml:space="preserve">Computational work allowed simulation of Raman spectra for </w:t>
      </w:r>
      <w:r w:rsidR="00C3341F">
        <w:rPr>
          <w:bCs/>
          <w:lang w:val="en-GB"/>
        </w:rPr>
        <w:t xml:space="preserve">pure </w:t>
      </w:r>
      <w:proofErr w:type="gramStart"/>
      <w:r w:rsidR="00C3341F" w:rsidRPr="00A75BB8">
        <w:rPr>
          <w:bCs/>
          <w:lang w:val="en-GB"/>
        </w:rPr>
        <w:t>Ca(</w:t>
      </w:r>
      <w:proofErr w:type="gramEnd"/>
      <w:r w:rsidR="00C3341F" w:rsidRPr="00A75BB8">
        <w:rPr>
          <w:bCs/>
          <w:vertAlign w:val="superscript"/>
          <w:lang w:val="en-GB"/>
        </w:rPr>
        <w:t>18</w:t>
      </w:r>
      <w:r w:rsidR="00C3341F" w:rsidRPr="00A75BB8">
        <w:rPr>
          <w:bCs/>
          <w:lang w:val="en-GB"/>
        </w:rPr>
        <w:t>OH)</w:t>
      </w:r>
      <w:r w:rsidR="00C3341F" w:rsidRPr="00A75BB8">
        <w:rPr>
          <w:bCs/>
          <w:vertAlign w:val="subscript"/>
          <w:lang w:val="en-GB"/>
        </w:rPr>
        <w:t>2</w:t>
      </w:r>
      <w:r w:rsidR="00C3341F">
        <w:rPr>
          <w:bCs/>
          <w:vertAlign w:val="subscript"/>
          <w:lang w:val="en-GB"/>
        </w:rPr>
        <w:t xml:space="preserve"> </w:t>
      </w:r>
      <w:r w:rsidRPr="00A75BB8">
        <w:rPr>
          <w:bCs/>
          <w:lang w:val="en-GB"/>
        </w:rPr>
        <w:t xml:space="preserve">and </w:t>
      </w:r>
      <w:r w:rsidR="00C3341F">
        <w:rPr>
          <w:bCs/>
          <w:lang w:val="en-GB"/>
        </w:rPr>
        <w:t xml:space="preserve">for </w:t>
      </w:r>
      <w:r w:rsidRPr="00A75BB8">
        <w:rPr>
          <w:bCs/>
          <w:lang w:val="en-GB"/>
        </w:rPr>
        <w:t>Calcite containing</w:t>
      </w:r>
      <w:r w:rsidR="00C3341F">
        <w:rPr>
          <w:bCs/>
          <w:lang w:val="en-GB"/>
        </w:rPr>
        <w:t xml:space="preserve"> various amount</w:t>
      </w:r>
      <w:r w:rsidR="005D6E3B">
        <w:rPr>
          <w:bCs/>
          <w:lang w:val="en-GB"/>
        </w:rPr>
        <w:t>s</w:t>
      </w:r>
      <w:r w:rsidR="00C3341F">
        <w:rPr>
          <w:bCs/>
          <w:lang w:val="en-GB"/>
        </w:rPr>
        <w:t xml:space="preserve"> of </w:t>
      </w:r>
      <w:r w:rsidRPr="00A75BB8">
        <w:rPr>
          <w:bCs/>
          <w:vertAlign w:val="superscript"/>
          <w:lang w:val="en-GB"/>
        </w:rPr>
        <w:t>18</w:t>
      </w:r>
      <w:r w:rsidRPr="00A75BB8">
        <w:rPr>
          <w:bCs/>
          <w:lang w:val="en-GB"/>
        </w:rPr>
        <w:t>O</w:t>
      </w:r>
      <w:r w:rsidR="00C3341F">
        <w:rPr>
          <w:bCs/>
          <w:lang w:val="en-GB"/>
        </w:rPr>
        <w:t>.</w:t>
      </w:r>
      <w:r w:rsidRPr="00A75BB8">
        <w:rPr>
          <w:bCs/>
          <w:lang w:val="en-GB"/>
        </w:rPr>
        <w:t xml:space="preserve"> </w:t>
      </w:r>
      <w:r w:rsidR="00C3341F">
        <w:rPr>
          <w:bCs/>
          <w:lang w:val="en-GB"/>
        </w:rPr>
        <w:t>T</w:t>
      </w:r>
      <w:r w:rsidRPr="00A75BB8">
        <w:rPr>
          <w:bCs/>
          <w:lang w:val="en-GB"/>
        </w:rPr>
        <w:t xml:space="preserve">his </w:t>
      </w:r>
      <w:r w:rsidR="005D6E3B">
        <w:rPr>
          <w:bCs/>
          <w:lang w:val="en-GB"/>
        </w:rPr>
        <w:t>was important for the</w:t>
      </w:r>
      <w:r w:rsidR="005D6E3B" w:rsidRPr="00A75BB8">
        <w:rPr>
          <w:bCs/>
          <w:lang w:val="en-GB"/>
        </w:rPr>
        <w:t xml:space="preserve"> </w:t>
      </w:r>
      <w:r w:rsidRPr="00A75BB8">
        <w:rPr>
          <w:bCs/>
          <w:lang w:val="en-GB"/>
        </w:rPr>
        <w:t>evaluat</w:t>
      </w:r>
      <w:r w:rsidR="005D6E3B">
        <w:rPr>
          <w:bCs/>
          <w:lang w:val="en-GB"/>
        </w:rPr>
        <w:t>ion of</w:t>
      </w:r>
      <w:r w:rsidRPr="00A75BB8">
        <w:rPr>
          <w:bCs/>
          <w:lang w:val="en-GB"/>
        </w:rPr>
        <w:t xml:space="preserve"> the experimental results.</w:t>
      </w:r>
      <w:r w:rsidR="007969B9">
        <w:rPr>
          <w:bCs/>
          <w:lang w:val="en-GB"/>
        </w:rPr>
        <w:t xml:space="preserve"> </w:t>
      </w:r>
      <w:proofErr w:type="spellStart"/>
      <w:r w:rsidRPr="00A75BB8">
        <w:rPr>
          <w:bCs/>
          <w:lang w:val="en-GB"/>
        </w:rPr>
        <w:t>ToF</w:t>
      </w:r>
      <w:proofErr w:type="spellEnd"/>
      <w:r w:rsidR="00233252">
        <w:rPr>
          <w:bCs/>
          <w:lang w:val="en-GB"/>
        </w:rPr>
        <w:t>-</w:t>
      </w:r>
      <w:r w:rsidRPr="00A75BB8">
        <w:rPr>
          <w:bCs/>
          <w:lang w:val="en-GB"/>
        </w:rPr>
        <w:t xml:space="preserve">SIMS results </w:t>
      </w:r>
      <w:r w:rsidR="00472515">
        <w:rPr>
          <w:bCs/>
        </w:rPr>
        <w:t xml:space="preserve">allowed </w:t>
      </w:r>
      <w:r w:rsidRPr="00A75BB8">
        <w:rPr>
          <w:bCs/>
        </w:rPr>
        <w:t xml:space="preserve">calculation of the </w:t>
      </w:r>
      <w:r w:rsidRPr="00A75BB8">
        <w:rPr>
          <w:bCs/>
          <w:vertAlign w:val="superscript"/>
        </w:rPr>
        <w:t>18</w:t>
      </w:r>
      <w:r w:rsidRPr="00A75BB8">
        <w:rPr>
          <w:bCs/>
        </w:rPr>
        <w:t>O:</w:t>
      </w:r>
      <w:r w:rsidRPr="00A75BB8">
        <w:rPr>
          <w:bCs/>
          <w:vertAlign w:val="superscript"/>
        </w:rPr>
        <w:t>16</w:t>
      </w:r>
      <w:r w:rsidRPr="00A75BB8">
        <w:rPr>
          <w:bCs/>
        </w:rPr>
        <w:t xml:space="preserve">O ratio </w:t>
      </w:r>
      <w:r w:rsidR="00472515">
        <w:rPr>
          <w:bCs/>
        </w:rPr>
        <w:t xml:space="preserve">in </w:t>
      </w:r>
      <w:r w:rsidR="00472515">
        <w:rPr>
          <w:bCs/>
        </w:rPr>
        <w:lastRenderedPageBreak/>
        <w:t>precipitated carbonates</w:t>
      </w:r>
      <w:r w:rsidRPr="00A75BB8">
        <w:rPr>
          <w:bCs/>
        </w:rPr>
        <w:t>. The isotope ratio for the Ca(</w:t>
      </w:r>
      <w:r w:rsidRPr="00A75BB8">
        <w:rPr>
          <w:bCs/>
          <w:vertAlign w:val="superscript"/>
        </w:rPr>
        <w:t>18</w:t>
      </w:r>
      <w:r w:rsidRPr="00A75BB8">
        <w:rPr>
          <w:bCs/>
        </w:rPr>
        <w:t>OH)</w:t>
      </w:r>
      <w:r w:rsidRPr="00A75BB8">
        <w:rPr>
          <w:bCs/>
          <w:vertAlign w:val="subscript"/>
        </w:rPr>
        <w:t>2</w:t>
      </w:r>
      <w:r w:rsidRPr="00A75BB8">
        <w:rPr>
          <w:bCs/>
        </w:rPr>
        <w:t xml:space="preserve"> sample after 3’ carbonation was found to be 0.56</w:t>
      </w:r>
      <w:r w:rsidR="00472515">
        <w:rPr>
          <w:bCs/>
        </w:rPr>
        <w:t>,</w:t>
      </w:r>
      <w:r w:rsidRPr="00A75BB8">
        <w:rPr>
          <w:bCs/>
        </w:rPr>
        <w:t xml:space="preserve"> very close to the ratio of 0.5 proposed by </w:t>
      </w:r>
      <w:proofErr w:type="spellStart"/>
      <w:r w:rsidRPr="00A75BB8">
        <w:rPr>
          <w:bCs/>
        </w:rPr>
        <w:t>Letolle</w:t>
      </w:r>
      <w:proofErr w:type="spellEnd"/>
      <w:r w:rsidRPr="00A75BB8">
        <w:rPr>
          <w:bCs/>
        </w:rPr>
        <w:t xml:space="preserve"> and colleagues in 1990</w:t>
      </w:r>
      <w:r w:rsidR="001E3AA1" w:rsidRPr="001E3AA1">
        <w:rPr>
          <w:bCs/>
          <w:vertAlign w:val="superscript"/>
        </w:rPr>
        <w:t>[11]</w:t>
      </w:r>
      <w:r w:rsidR="001E3AA1">
        <w:rPr>
          <w:bCs/>
        </w:rPr>
        <w:t xml:space="preserve"> </w:t>
      </w:r>
      <w:r w:rsidR="00C3341F">
        <w:rPr>
          <w:bCs/>
          <w:lang w:val="en-GB"/>
        </w:rPr>
        <w:t xml:space="preserve">who described </w:t>
      </w:r>
      <w:r w:rsidR="00C3341F" w:rsidRPr="00A75BB8">
        <w:rPr>
          <w:bCs/>
          <w:lang w:val="en-GB"/>
        </w:rPr>
        <w:t>formation of the carbonate ion by direct reaction of the OH</w:t>
      </w:r>
      <w:r w:rsidR="00C3341F" w:rsidRPr="00A75BB8">
        <w:rPr>
          <w:bCs/>
          <w:vertAlign w:val="superscript"/>
          <w:lang w:val="en-GB"/>
        </w:rPr>
        <w:t>-</w:t>
      </w:r>
      <w:r w:rsidR="00C3341F" w:rsidRPr="00A75BB8">
        <w:rPr>
          <w:bCs/>
          <w:lang w:val="en-GB"/>
        </w:rPr>
        <w:t xml:space="preserve"> ions with the CO</w:t>
      </w:r>
      <w:r w:rsidR="00C3341F" w:rsidRPr="00A75BB8">
        <w:rPr>
          <w:bCs/>
          <w:vertAlign w:val="subscript"/>
          <w:lang w:val="en-GB"/>
        </w:rPr>
        <w:t>2</w:t>
      </w:r>
      <w:r w:rsidR="00C3341F" w:rsidRPr="00A75BB8">
        <w:rPr>
          <w:bCs/>
          <w:lang w:val="en-GB"/>
        </w:rPr>
        <w:t xml:space="preserve"> dissolved in water</w:t>
      </w:r>
      <w:r w:rsidRPr="00A75BB8">
        <w:rPr>
          <w:bCs/>
        </w:rPr>
        <w:t>.</w:t>
      </w:r>
      <w:r w:rsidR="00C3341F">
        <w:rPr>
          <w:bCs/>
        </w:rPr>
        <w:t xml:space="preserve"> </w:t>
      </w:r>
      <w:r w:rsidR="00233252">
        <w:rPr>
          <w:bCs/>
        </w:rPr>
        <w:t>Simulated</w:t>
      </w:r>
      <w:r w:rsidR="00C3341F">
        <w:rPr>
          <w:bCs/>
        </w:rPr>
        <w:t xml:space="preserve"> Raman spectra </w:t>
      </w:r>
      <w:r w:rsidR="00233252">
        <w:rPr>
          <w:bCs/>
        </w:rPr>
        <w:t>of c</w:t>
      </w:r>
      <w:r w:rsidR="00233252" w:rsidRPr="00233252">
        <w:rPr>
          <w:bCs/>
        </w:rPr>
        <w:t xml:space="preserve">alcite with different isotopic composition show </w:t>
      </w:r>
      <w:r w:rsidR="00233252">
        <w:rPr>
          <w:bCs/>
        </w:rPr>
        <w:t xml:space="preserve">peak </w:t>
      </w:r>
      <w:r w:rsidR="00233252" w:rsidRPr="00233252">
        <w:rPr>
          <w:bCs/>
        </w:rPr>
        <w:t xml:space="preserve">shifts </w:t>
      </w:r>
      <w:r w:rsidR="005D6E3B">
        <w:rPr>
          <w:bCs/>
        </w:rPr>
        <w:t xml:space="preserve">to </w:t>
      </w:r>
      <w:r w:rsidR="00233252" w:rsidRPr="00233252">
        <w:rPr>
          <w:bCs/>
        </w:rPr>
        <w:t>higher wave number</w:t>
      </w:r>
      <w:r w:rsidR="005D6E3B">
        <w:rPr>
          <w:bCs/>
        </w:rPr>
        <w:t>s</w:t>
      </w:r>
      <w:r w:rsidR="00233252" w:rsidRPr="00233252">
        <w:rPr>
          <w:bCs/>
        </w:rPr>
        <w:t xml:space="preserve"> with increasing </w:t>
      </w:r>
      <w:r w:rsidR="00233252" w:rsidRPr="00233252">
        <w:rPr>
          <w:bCs/>
          <w:vertAlign w:val="superscript"/>
        </w:rPr>
        <w:t>18</w:t>
      </w:r>
      <w:r w:rsidR="00233252">
        <w:rPr>
          <w:bCs/>
        </w:rPr>
        <w:t xml:space="preserve">O content. </w:t>
      </w:r>
      <w:r w:rsidR="005D6E3B">
        <w:rPr>
          <w:bCs/>
        </w:rPr>
        <w:t>The b</w:t>
      </w:r>
      <w:r w:rsidR="00233252">
        <w:rPr>
          <w:bCs/>
        </w:rPr>
        <w:t xml:space="preserve">est </w:t>
      </w:r>
      <w:proofErr w:type="gramStart"/>
      <w:r w:rsidR="00233252">
        <w:rPr>
          <w:bCs/>
        </w:rPr>
        <w:t xml:space="preserve">match between simulated and experimental results </w:t>
      </w:r>
      <w:r w:rsidR="005D6E3B">
        <w:rPr>
          <w:bCs/>
        </w:rPr>
        <w:t>were</w:t>
      </w:r>
      <w:proofErr w:type="gramEnd"/>
      <w:r w:rsidR="005D6E3B">
        <w:rPr>
          <w:bCs/>
        </w:rPr>
        <w:t xml:space="preserve"> observed </w:t>
      </w:r>
      <w:r w:rsidR="00233252">
        <w:rPr>
          <w:bCs/>
        </w:rPr>
        <w:t xml:space="preserve">for the calcite containing </w:t>
      </w:r>
      <w:r w:rsidR="005D6E3B">
        <w:rPr>
          <w:bCs/>
        </w:rPr>
        <w:t xml:space="preserve">two </w:t>
      </w:r>
      <w:r w:rsidR="00233252" w:rsidRPr="00233252">
        <w:rPr>
          <w:bCs/>
          <w:vertAlign w:val="superscript"/>
        </w:rPr>
        <w:t>16</w:t>
      </w:r>
      <w:r w:rsidR="00233252">
        <w:rPr>
          <w:bCs/>
        </w:rPr>
        <w:t xml:space="preserve">O atoms </w:t>
      </w:r>
      <w:r w:rsidR="005D6E3B">
        <w:rPr>
          <w:bCs/>
        </w:rPr>
        <w:t xml:space="preserve">for </w:t>
      </w:r>
      <w:r w:rsidR="00233252">
        <w:rPr>
          <w:bCs/>
        </w:rPr>
        <w:t xml:space="preserve">every </w:t>
      </w:r>
      <w:r w:rsidR="005D6E3B">
        <w:rPr>
          <w:bCs/>
        </w:rPr>
        <w:t xml:space="preserve">one </w:t>
      </w:r>
      <w:r w:rsidR="00233252" w:rsidRPr="00233252">
        <w:rPr>
          <w:bCs/>
          <w:vertAlign w:val="superscript"/>
        </w:rPr>
        <w:t>18</w:t>
      </w:r>
      <w:r w:rsidR="00233252">
        <w:rPr>
          <w:bCs/>
        </w:rPr>
        <w:t xml:space="preserve">O atom. This confirms the </w:t>
      </w:r>
      <w:proofErr w:type="spellStart"/>
      <w:r w:rsidR="00233252">
        <w:rPr>
          <w:bCs/>
        </w:rPr>
        <w:t>ToF</w:t>
      </w:r>
      <w:proofErr w:type="spellEnd"/>
      <w:r w:rsidR="00233252">
        <w:rPr>
          <w:bCs/>
        </w:rPr>
        <w:t>-SIMS results.</w:t>
      </w:r>
    </w:p>
    <w:p w:rsidR="00A75BB8" w:rsidRDefault="00A75BB8" w:rsidP="00CF4FF9">
      <w:pPr>
        <w:tabs>
          <w:tab w:val="left" w:pos="-1412"/>
          <w:tab w:val="left" w:pos="-720"/>
          <w:tab w:val="left" w:pos="42"/>
          <w:tab w:val="left" w:pos="284"/>
          <w:tab w:val="left" w:pos="31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right="-16"/>
        <w:jc w:val="both"/>
        <w:rPr>
          <w:bCs/>
          <w:lang w:val="en-GB"/>
        </w:rPr>
      </w:pPr>
      <w:r w:rsidRPr="00A75BB8">
        <w:rPr>
          <w:bCs/>
          <w:lang w:val="en-GB"/>
        </w:rPr>
        <w:t xml:space="preserve">Overall, these results suggest that after 3 minutes from the beginning of carbonation, approximately 1/3 of the oxygen contained in the carbonates originated from the </w:t>
      </w:r>
      <w:proofErr w:type="gramStart"/>
      <w:r w:rsidRPr="00A75BB8">
        <w:rPr>
          <w:bCs/>
          <w:lang w:val="en-GB"/>
        </w:rPr>
        <w:t>Ca(</w:t>
      </w:r>
      <w:proofErr w:type="gramEnd"/>
      <w:r w:rsidRPr="00A75BB8">
        <w:rPr>
          <w:bCs/>
          <w:lang w:val="en-GB"/>
        </w:rPr>
        <w:t>OH)</w:t>
      </w:r>
      <w:r w:rsidRPr="00A75BB8">
        <w:rPr>
          <w:bCs/>
          <w:vertAlign w:val="subscript"/>
          <w:lang w:val="en-GB"/>
        </w:rPr>
        <w:t>2</w:t>
      </w:r>
      <w:r w:rsidRPr="00A75BB8">
        <w:rPr>
          <w:bCs/>
          <w:lang w:val="en-GB"/>
        </w:rPr>
        <w:t xml:space="preserve">. To the best of our knowledge, </w:t>
      </w:r>
      <w:r w:rsidR="00331C0E">
        <w:rPr>
          <w:bCs/>
          <w:lang w:val="en-GB"/>
        </w:rPr>
        <w:t xml:space="preserve">this is </w:t>
      </w:r>
      <w:r w:rsidRPr="00A75BB8">
        <w:rPr>
          <w:bCs/>
          <w:lang w:val="en-GB"/>
        </w:rPr>
        <w:t xml:space="preserve">the first independent experimental evidence of the theory proposed by </w:t>
      </w:r>
      <w:proofErr w:type="spellStart"/>
      <w:r w:rsidRPr="00A75BB8">
        <w:rPr>
          <w:bCs/>
          <w:lang w:val="en-GB"/>
        </w:rPr>
        <w:t>Letolle</w:t>
      </w:r>
      <w:proofErr w:type="spellEnd"/>
      <w:r w:rsidRPr="00A75BB8">
        <w:rPr>
          <w:bCs/>
          <w:lang w:val="en-GB"/>
        </w:rPr>
        <w:t xml:space="preserve"> and colleagues on the formation of the carbonate ion. </w:t>
      </w:r>
      <w:r w:rsidR="00233252" w:rsidRPr="00A75BB8">
        <w:rPr>
          <w:bCs/>
          <w:lang w:val="en-GB"/>
        </w:rPr>
        <w:t xml:space="preserve">These results also provide further details of the mechanism suggested by </w:t>
      </w:r>
      <w:proofErr w:type="spellStart"/>
      <w:r w:rsidR="00233252" w:rsidRPr="00A75BB8">
        <w:rPr>
          <w:bCs/>
          <w:lang w:val="en-GB"/>
        </w:rPr>
        <w:t>Latolle</w:t>
      </w:r>
      <w:proofErr w:type="spellEnd"/>
      <w:r w:rsidR="00233252" w:rsidRPr="00A75BB8">
        <w:rPr>
          <w:bCs/>
          <w:lang w:val="en-GB"/>
        </w:rPr>
        <w:t xml:space="preserve"> by establishing that part of the oxygen is generated by the dissolution of </w:t>
      </w:r>
      <w:proofErr w:type="gramStart"/>
      <w:r w:rsidR="00233252" w:rsidRPr="00A75BB8">
        <w:rPr>
          <w:bCs/>
          <w:lang w:val="en-GB"/>
        </w:rPr>
        <w:t>Ca(</w:t>
      </w:r>
      <w:proofErr w:type="gramEnd"/>
      <w:r w:rsidR="00233252" w:rsidRPr="00A75BB8">
        <w:rPr>
          <w:bCs/>
          <w:lang w:val="en-GB"/>
        </w:rPr>
        <w:t>OH)</w:t>
      </w:r>
      <w:r w:rsidR="00233252" w:rsidRPr="00A75BB8">
        <w:rPr>
          <w:bCs/>
          <w:vertAlign w:val="subscript"/>
          <w:lang w:val="en-GB"/>
        </w:rPr>
        <w:t>2</w:t>
      </w:r>
      <w:r w:rsidR="00233252" w:rsidRPr="00A75BB8">
        <w:rPr>
          <w:bCs/>
          <w:lang w:val="en-GB"/>
        </w:rPr>
        <w:t xml:space="preserve"> in water rather than by the d</w:t>
      </w:r>
      <w:r w:rsidR="00233252">
        <w:rPr>
          <w:bCs/>
          <w:lang w:val="en-GB"/>
        </w:rPr>
        <w:t>issociation of water molecules.</w:t>
      </w:r>
    </w:p>
    <w:p w:rsidR="001001CA" w:rsidRDefault="001001CA" w:rsidP="00A75BB8">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right="-16"/>
        <w:jc w:val="both"/>
        <w:rPr>
          <w:bCs/>
          <w:lang w:val="en-GB"/>
        </w:rPr>
      </w:pPr>
      <w:bookmarkStart w:id="0" w:name="_GoBack"/>
      <w:bookmarkEnd w:id="0"/>
    </w:p>
    <w:p w:rsidR="001001CA" w:rsidRPr="001D0FD8" w:rsidRDefault="001001CA" w:rsidP="001D0FD8">
      <w:pPr>
        <w:pStyle w:val="Mainheading"/>
        <w:rPr>
          <w:caps/>
        </w:rPr>
      </w:pPr>
      <w:r w:rsidRPr="001D0FD8">
        <w:rPr>
          <w:caps/>
        </w:rPr>
        <w:t>REFERENCES</w:t>
      </w:r>
    </w:p>
    <w:p w:rsidR="001001CA" w:rsidRDefault="001001CA" w:rsidP="00A75BB8">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right="-16"/>
        <w:jc w:val="both"/>
        <w:rPr>
          <w:bCs/>
          <w:lang w:val="en-GB"/>
        </w:rPr>
      </w:pPr>
    </w:p>
    <w:p w:rsidR="001001CA" w:rsidRPr="00256D74" w:rsidRDefault="001001CA" w:rsidP="00256D74">
      <w:pPr>
        <w:pStyle w:val="ListParagraph"/>
        <w:numPr>
          <w:ilvl w:val="0"/>
          <w:numId w:val="3"/>
        </w:numPr>
        <w:tabs>
          <w:tab w:val="left" w:pos="-1412"/>
          <w:tab w:val="left" w:pos="-720"/>
          <w:tab w:val="left" w:pos="42"/>
          <w:tab w:val="left" w:pos="426"/>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left="426" w:right="-17" w:hanging="426"/>
        <w:jc w:val="both"/>
        <w:rPr>
          <w:bCs/>
          <w:lang w:val="en-GB"/>
        </w:rPr>
      </w:pPr>
      <w:r w:rsidRPr="00256D74">
        <w:rPr>
          <w:bCs/>
          <w:lang w:val="en-GB"/>
        </w:rPr>
        <w:t xml:space="preserve">Ball RJ, Pesce GL, Parker SC, Grant J. </w:t>
      </w:r>
      <w:r w:rsidRPr="00256D74">
        <w:rPr>
          <w:bCs/>
          <w:i/>
          <w:lang w:val="en-GB"/>
        </w:rPr>
        <w:t>Lime based materials in construction. Experimental investigation for the development and validation of atomistic modelling</w:t>
      </w:r>
      <w:r w:rsidRPr="00256D74">
        <w:rPr>
          <w:bCs/>
          <w:lang w:val="en-GB"/>
        </w:rPr>
        <w:t xml:space="preserve">. </w:t>
      </w:r>
      <w:r w:rsidR="00256D74">
        <w:rPr>
          <w:bCs/>
          <w:lang w:val="en-GB"/>
        </w:rPr>
        <w:t xml:space="preserve">Proceedings of the </w:t>
      </w:r>
      <w:r w:rsidR="00233252" w:rsidRPr="00256D74">
        <w:rPr>
          <w:bCs/>
          <w:lang w:val="en-GB"/>
        </w:rPr>
        <w:t>Int. Conf.</w:t>
      </w:r>
      <w:r w:rsidRPr="00256D74">
        <w:rPr>
          <w:bCs/>
          <w:lang w:val="en-GB"/>
        </w:rPr>
        <w:t xml:space="preserve"> on </w:t>
      </w:r>
      <w:proofErr w:type="spellStart"/>
      <w:r w:rsidRPr="00256D74">
        <w:rPr>
          <w:bCs/>
          <w:lang w:val="en-GB"/>
        </w:rPr>
        <w:t>Env</w:t>
      </w:r>
      <w:proofErr w:type="spellEnd"/>
      <w:r w:rsidR="007969B9">
        <w:rPr>
          <w:bCs/>
          <w:lang w:val="en-GB"/>
        </w:rPr>
        <w:t>.</w:t>
      </w:r>
      <w:r w:rsidRPr="00256D74">
        <w:rPr>
          <w:bCs/>
          <w:lang w:val="en-GB"/>
        </w:rPr>
        <w:t xml:space="preserve"> Friendly Civil Eng</w:t>
      </w:r>
      <w:r w:rsidR="007969B9">
        <w:rPr>
          <w:bCs/>
          <w:lang w:val="en-GB"/>
        </w:rPr>
        <w:t>.</w:t>
      </w:r>
      <w:r w:rsidRPr="00256D74">
        <w:rPr>
          <w:bCs/>
          <w:lang w:val="en-GB"/>
        </w:rPr>
        <w:t xml:space="preserve"> Construction and Materials., Manado, Indonesia, 13-14 November 2014, Civil Engineering Depa</w:t>
      </w:r>
      <w:r w:rsidR="00256D74">
        <w:rPr>
          <w:bCs/>
          <w:lang w:val="en-GB"/>
        </w:rPr>
        <w:t xml:space="preserve">rtment Sam </w:t>
      </w:r>
      <w:proofErr w:type="spellStart"/>
      <w:r w:rsidR="00256D74">
        <w:rPr>
          <w:bCs/>
          <w:lang w:val="en-GB"/>
        </w:rPr>
        <w:t>Ra</w:t>
      </w:r>
      <w:r w:rsidR="00BC7D47">
        <w:rPr>
          <w:bCs/>
          <w:lang w:val="en-GB"/>
        </w:rPr>
        <w:t>tulangi</w:t>
      </w:r>
      <w:proofErr w:type="spellEnd"/>
      <w:r w:rsidR="00BC7D47">
        <w:rPr>
          <w:bCs/>
          <w:lang w:val="en-GB"/>
        </w:rPr>
        <w:t xml:space="preserve"> University, Manado, 2015</w:t>
      </w:r>
    </w:p>
    <w:p w:rsidR="001D0FD8" w:rsidRPr="00256D74" w:rsidRDefault="001D0FD8" w:rsidP="00256D74">
      <w:pPr>
        <w:pStyle w:val="ListParagraph"/>
        <w:numPr>
          <w:ilvl w:val="0"/>
          <w:numId w:val="3"/>
        </w:numPr>
        <w:tabs>
          <w:tab w:val="left" w:pos="-1412"/>
          <w:tab w:val="left" w:pos="-720"/>
          <w:tab w:val="left" w:pos="42"/>
          <w:tab w:val="left" w:pos="426"/>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left="426" w:right="-17" w:hanging="426"/>
        <w:jc w:val="both"/>
        <w:rPr>
          <w:bCs/>
          <w:lang w:val="en-GB"/>
        </w:rPr>
      </w:pPr>
      <w:r w:rsidRPr="00256D74">
        <w:rPr>
          <w:bCs/>
          <w:lang w:val="en-GB"/>
        </w:rPr>
        <w:t>Grant</w:t>
      </w:r>
      <w:r w:rsidR="00256D74">
        <w:rPr>
          <w:bCs/>
          <w:lang w:val="en-GB"/>
        </w:rPr>
        <w:t xml:space="preserve"> J,</w:t>
      </w:r>
      <w:r w:rsidRPr="00256D74">
        <w:rPr>
          <w:bCs/>
          <w:lang w:val="en-GB"/>
        </w:rPr>
        <w:t xml:space="preserve"> Pesce G L</w:t>
      </w:r>
      <w:r w:rsidR="00256D74">
        <w:rPr>
          <w:bCs/>
          <w:lang w:val="en-GB"/>
        </w:rPr>
        <w:t>,</w:t>
      </w:r>
      <w:r w:rsidRPr="00256D74">
        <w:rPr>
          <w:bCs/>
          <w:lang w:val="en-GB"/>
        </w:rPr>
        <w:t xml:space="preserve"> Ball R J</w:t>
      </w:r>
      <w:r w:rsidR="00256D74">
        <w:rPr>
          <w:bCs/>
          <w:lang w:val="en-GB"/>
        </w:rPr>
        <w:t>,</w:t>
      </w:r>
      <w:r w:rsidRPr="00256D74">
        <w:rPr>
          <w:bCs/>
          <w:lang w:val="en-GB"/>
        </w:rPr>
        <w:t xml:space="preserve"> Molinari M</w:t>
      </w:r>
      <w:r w:rsidR="00256D74">
        <w:rPr>
          <w:bCs/>
          <w:lang w:val="en-GB"/>
        </w:rPr>
        <w:t>,</w:t>
      </w:r>
      <w:r w:rsidRPr="00256D74">
        <w:rPr>
          <w:bCs/>
          <w:lang w:val="en-GB"/>
        </w:rPr>
        <w:t xml:space="preserve"> Parker SC</w:t>
      </w:r>
      <w:r w:rsidR="00256D74">
        <w:rPr>
          <w:bCs/>
          <w:lang w:val="en-GB"/>
        </w:rPr>
        <w:t xml:space="preserve">. </w:t>
      </w:r>
      <w:r w:rsidRPr="00256D74">
        <w:rPr>
          <w:bCs/>
          <w:lang w:val="en-GB"/>
        </w:rPr>
        <w:t>An experimental and computational study to resolve the composition of dolomitic lime</w:t>
      </w:r>
      <w:r w:rsidR="00256D74">
        <w:rPr>
          <w:bCs/>
          <w:lang w:val="en-GB"/>
        </w:rPr>
        <w:t>.</w:t>
      </w:r>
      <w:r w:rsidRPr="00256D74">
        <w:rPr>
          <w:bCs/>
          <w:lang w:val="en-GB"/>
        </w:rPr>
        <w:t xml:space="preserve"> </w:t>
      </w:r>
      <w:r w:rsidRPr="00256D74">
        <w:rPr>
          <w:bCs/>
          <w:i/>
          <w:lang w:val="en-GB"/>
        </w:rPr>
        <w:t>RSC Ad</w:t>
      </w:r>
      <w:r w:rsidR="00256D74">
        <w:rPr>
          <w:bCs/>
          <w:i/>
          <w:lang w:val="en-GB"/>
        </w:rPr>
        <w:t>vances</w:t>
      </w:r>
      <w:r w:rsidRPr="00256D74">
        <w:rPr>
          <w:bCs/>
          <w:lang w:val="en-GB"/>
        </w:rPr>
        <w:t xml:space="preserve">, </w:t>
      </w:r>
      <w:r w:rsidR="00256D74">
        <w:rPr>
          <w:bCs/>
          <w:lang w:val="en-GB"/>
        </w:rPr>
        <w:t>2016,</w:t>
      </w:r>
      <w:r w:rsidRPr="00256D74">
        <w:rPr>
          <w:bCs/>
          <w:lang w:val="en-GB"/>
        </w:rPr>
        <w:t xml:space="preserve"> 6</w:t>
      </w:r>
      <w:r w:rsidR="00256D74">
        <w:rPr>
          <w:bCs/>
          <w:lang w:val="en-GB"/>
        </w:rPr>
        <w:t xml:space="preserve">, </w:t>
      </w:r>
      <w:r w:rsidRPr="00256D74">
        <w:rPr>
          <w:bCs/>
          <w:lang w:val="en-GB"/>
        </w:rPr>
        <w:t>160</w:t>
      </w:r>
      <w:r w:rsidR="00256D74">
        <w:rPr>
          <w:bCs/>
          <w:lang w:val="en-GB"/>
        </w:rPr>
        <w:t>66-16072</w:t>
      </w:r>
    </w:p>
    <w:p w:rsidR="001D0FD8" w:rsidRPr="00256D74" w:rsidRDefault="001D0FD8" w:rsidP="00256D74">
      <w:pPr>
        <w:pStyle w:val="ListParagraph"/>
        <w:numPr>
          <w:ilvl w:val="0"/>
          <w:numId w:val="3"/>
        </w:numPr>
        <w:tabs>
          <w:tab w:val="left" w:pos="-1412"/>
          <w:tab w:val="left" w:pos="-720"/>
          <w:tab w:val="left" w:pos="42"/>
          <w:tab w:val="left" w:pos="426"/>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left="426" w:right="-17" w:hanging="426"/>
        <w:jc w:val="both"/>
        <w:rPr>
          <w:bCs/>
          <w:lang w:val="en-GB"/>
        </w:rPr>
      </w:pPr>
      <w:r w:rsidRPr="00691EAC">
        <w:rPr>
          <w:bCs/>
          <w:lang w:val="en-GB"/>
        </w:rPr>
        <w:t>Kind-</w:t>
      </w:r>
      <w:proofErr w:type="spellStart"/>
      <w:r w:rsidRPr="00691EAC">
        <w:rPr>
          <w:bCs/>
          <w:lang w:val="en-GB"/>
        </w:rPr>
        <w:t>Barkauskas</w:t>
      </w:r>
      <w:proofErr w:type="spellEnd"/>
      <w:r w:rsidRPr="00691EAC">
        <w:rPr>
          <w:bCs/>
          <w:lang w:val="en-GB"/>
        </w:rPr>
        <w:t xml:space="preserve"> K, </w:t>
      </w:r>
      <w:proofErr w:type="spellStart"/>
      <w:r w:rsidRPr="00691EAC">
        <w:rPr>
          <w:bCs/>
          <w:lang w:val="en-GB"/>
        </w:rPr>
        <w:t>Kauheen</w:t>
      </w:r>
      <w:proofErr w:type="spellEnd"/>
      <w:r w:rsidRPr="00691EAC">
        <w:rPr>
          <w:bCs/>
          <w:lang w:val="en-GB"/>
        </w:rPr>
        <w:t xml:space="preserve"> B, </w:t>
      </w:r>
      <w:proofErr w:type="spellStart"/>
      <w:r w:rsidRPr="00691EAC">
        <w:rPr>
          <w:bCs/>
          <w:lang w:val="en-GB"/>
        </w:rPr>
        <w:t>Polonyi</w:t>
      </w:r>
      <w:proofErr w:type="spellEnd"/>
      <w:r w:rsidRPr="00691EAC">
        <w:rPr>
          <w:bCs/>
          <w:lang w:val="en-GB"/>
        </w:rPr>
        <w:t xml:space="preserve"> S, Brandt J</w:t>
      </w:r>
      <w:r w:rsidR="00691EAC">
        <w:rPr>
          <w:bCs/>
          <w:lang w:val="en-GB"/>
        </w:rPr>
        <w:t xml:space="preserve">. </w:t>
      </w:r>
      <w:r w:rsidRPr="00691EAC">
        <w:rPr>
          <w:bCs/>
          <w:i/>
          <w:lang w:val="en-GB"/>
        </w:rPr>
        <w:t>Concrete Construction Manual</w:t>
      </w:r>
      <w:r w:rsidRPr="00256D74">
        <w:rPr>
          <w:bCs/>
          <w:lang w:val="en-GB"/>
        </w:rPr>
        <w:t xml:space="preserve">. </w:t>
      </w:r>
      <w:r w:rsidR="00691EAC">
        <w:rPr>
          <w:bCs/>
          <w:lang w:val="en-GB"/>
        </w:rPr>
        <w:t xml:space="preserve">Basel (Switzerland), </w:t>
      </w:r>
      <w:proofErr w:type="spellStart"/>
      <w:r w:rsidR="00691EAC">
        <w:rPr>
          <w:bCs/>
          <w:lang w:val="en-GB"/>
        </w:rPr>
        <w:t>Birkhauser</w:t>
      </w:r>
      <w:proofErr w:type="spellEnd"/>
      <w:r w:rsidR="00691EAC">
        <w:rPr>
          <w:bCs/>
          <w:lang w:val="en-GB"/>
        </w:rPr>
        <w:t xml:space="preserve">, </w:t>
      </w:r>
      <w:r w:rsidR="00691EAC" w:rsidRPr="00691EAC">
        <w:rPr>
          <w:bCs/>
          <w:lang w:val="en-GB"/>
        </w:rPr>
        <w:t>2002</w:t>
      </w:r>
    </w:p>
    <w:p w:rsidR="001D0FD8" w:rsidRPr="00256D74" w:rsidRDefault="001D0FD8" w:rsidP="00256D74">
      <w:pPr>
        <w:pStyle w:val="ListParagraph"/>
        <w:numPr>
          <w:ilvl w:val="0"/>
          <w:numId w:val="3"/>
        </w:numPr>
        <w:tabs>
          <w:tab w:val="left" w:pos="-1412"/>
          <w:tab w:val="left" w:pos="-720"/>
          <w:tab w:val="left" w:pos="42"/>
          <w:tab w:val="left" w:pos="426"/>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left="426" w:right="-17" w:hanging="426"/>
        <w:jc w:val="both"/>
        <w:rPr>
          <w:bCs/>
          <w:lang w:val="en-GB"/>
        </w:rPr>
      </w:pPr>
      <w:proofErr w:type="spellStart"/>
      <w:r w:rsidRPr="00256D74">
        <w:rPr>
          <w:bCs/>
          <w:lang w:val="en-GB"/>
        </w:rPr>
        <w:t>Boyton</w:t>
      </w:r>
      <w:proofErr w:type="spellEnd"/>
      <w:r w:rsidRPr="00256D74">
        <w:rPr>
          <w:bCs/>
          <w:lang w:val="en-GB"/>
        </w:rPr>
        <w:t xml:space="preserve"> RS</w:t>
      </w:r>
      <w:r w:rsidR="00691EAC">
        <w:rPr>
          <w:bCs/>
          <w:lang w:val="en-GB"/>
        </w:rPr>
        <w:t xml:space="preserve">. </w:t>
      </w:r>
      <w:r w:rsidRPr="00691EAC">
        <w:rPr>
          <w:bCs/>
          <w:i/>
          <w:lang w:val="en-GB"/>
        </w:rPr>
        <w:t>Chemistry and Technology of Lime and Limestone</w:t>
      </w:r>
      <w:r w:rsidRPr="00256D74">
        <w:rPr>
          <w:bCs/>
          <w:lang w:val="en-GB"/>
        </w:rPr>
        <w:t>. New York</w:t>
      </w:r>
      <w:r w:rsidR="00691EAC">
        <w:rPr>
          <w:bCs/>
          <w:lang w:val="en-GB"/>
        </w:rPr>
        <w:t xml:space="preserve">, John Wiley &amp; Son, </w:t>
      </w:r>
      <w:r w:rsidR="00691EAC" w:rsidRPr="00256D74">
        <w:rPr>
          <w:bCs/>
          <w:lang w:val="en-GB"/>
        </w:rPr>
        <w:t>1966</w:t>
      </w:r>
    </w:p>
    <w:p w:rsidR="001D0FD8" w:rsidRPr="00256D74" w:rsidRDefault="001D0FD8" w:rsidP="00256D74">
      <w:pPr>
        <w:pStyle w:val="ListParagraph"/>
        <w:numPr>
          <w:ilvl w:val="0"/>
          <w:numId w:val="3"/>
        </w:numPr>
        <w:tabs>
          <w:tab w:val="left" w:pos="-1412"/>
          <w:tab w:val="left" w:pos="-720"/>
          <w:tab w:val="left" w:pos="42"/>
          <w:tab w:val="left" w:pos="426"/>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left="426" w:right="-17" w:hanging="426"/>
        <w:jc w:val="both"/>
        <w:rPr>
          <w:bCs/>
          <w:lang w:val="en-GB"/>
        </w:rPr>
      </w:pPr>
      <w:r w:rsidRPr="00256D74">
        <w:rPr>
          <w:bCs/>
          <w:lang w:val="en-GB"/>
        </w:rPr>
        <w:t>Hewlett PC (</w:t>
      </w:r>
      <w:proofErr w:type="spellStart"/>
      <w:proofErr w:type="gramStart"/>
      <w:r w:rsidRPr="00256D74">
        <w:rPr>
          <w:bCs/>
          <w:lang w:val="en-GB"/>
        </w:rPr>
        <w:t>ed</w:t>
      </w:r>
      <w:proofErr w:type="spellEnd"/>
      <w:proofErr w:type="gramEnd"/>
      <w:r w:rsidRPr="00256D74">
        <w:rPr>
          <w:bCs/>
          <w:lang w:val="en-GB"/>
        </w:rPr>
        <w:t>)</w:t>
      </w:r>
      <w:r w:rsidR="00691EAC">
        <w:rPr>
          <w:bCs/>
          <w:lang w:val="en-GB"/>
        </w:rPr>
        <w:t>.</w:t>
      </w:r>
      <w:r w:rsidRPr="00256D74">
        <w:rPr>
          <w:bCs/>
          <w:lang w:val="en-GB"/>
        </w:rPr>
        <w:t xml:space="preserve"> </w:t>
      </w:r>
      <w:r w:rsidRPr="00691EAC">
        <w:rPr>
          <w:bCs/>
          <w:i/>
          <w:lang w:val="en-GB"/>
        </w:rPr>
        <w:t>Lea's Chemistry of Cement and Concrete</w:t>
      </w:r>
      <w:r w:rsidRPr="00256D74">
        <w:rPr>
          <w:bCs/>
          <w:lang w:val="en-GB"/>
        </w:rPr>
        <w:t xml:space="preserve">, Fourth Edition, </w:t>
      </w:r>
      <w:r w:rsidR="00691EAC">
        <w:rPr>
          <w:bCs/>
          <w:lang w:val="en-GB"/>
        </w:rPr>
        <w:t>Oxford</w:t>
      </w:r>
      <w:r w:rsidR="00691EAC" w:rsidRPr="00256D74">
        <w:rPr>
          <w:bCs/>
          <w:lang w:val="en-GB"/>
        </w:rPr>
        <w:t xml:space="preserve"> </w:t>
      </w:r>
      <w:r w:rsidR="00691EAC">
        <w:rPr>
          <w:bCs/>
          <w:lang w:val="en-GB"/>
        </w:rPr>
        <w:t xml:space="preserve">, </w:t>
      </w:r>
      <w:r w:rsidRPr="00256D74">
        <w:rPr>
          <w:bCs/>
          <w:lang w:val="en-GB"/>
        </w:rPr>
        <w:t>Butterworth-Heinemann</w:t>
      </w:r>
      <w:r w:rsidR="00691EAC">
        <w:rPr>
          <w:bCs/>
          <w:lang w:val="en-GB"/>
        </w:rPr>
        <w:t>, 1998</w:t>
      </w:r>
    </w:p>
    <w:p w:rsidR="001D0FD8" w:rsidRPr="00256D74" w:rsidRDefault="001D0FD8" w:rsidP="00256D74">
      <w:pPr>
        <w:pStyle w:val="ListParagraph"/>
        <w:numPr>
          <w:ilvl w:val="0"/>
          <w:numId w:val="3"/>
        </w:numPr>
        <w:tabs>
          <w:tab w:val="left" w:pos="-1412"/>
          <w:tab w:val="left" w:pos="-720"/>
          <w:tab w:val="left" w:pos="42"/>
          <w:tab w:val="left" w:pos="426"/>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left="426" w:right="-17" w:hanging="426"/>
        <w:jc w:val="both"/>
        <w:rPr>
          <w:bCs/>
          <w:lang w:val="en-GB"/>
        </w:rPr>
      </w:pPr>
      <w:r w:rsidRPr="00256D74">
        <w:rPr>
          <w:bCs/>
          <w:lang w:val="en-GB"/>
        </w:rPr>
        <w:t xml:space="preserve">Forster A. </w:t>
      </w:r>
      <w:r w:rsidRPr="00256D74">
        <w:rPr>
          <w:bCs/>
          <w:i/>
          <w:lang w:val="en-GB"/>
        </w:rPr>
        <w:t xml:space="preserve">An assessment of the relationship between the water vapour permeability and </w:t>
      </w:r>
      <w:proofErr w:type="spellStart"/>
      <w:r w:rsidRPr="00256D74">
        <w:rPr>
          <w:bCs/>
          <w:i/>
          <w:lang w:val="en-GB"/>
        </w:rPr>
        <w:t>hydraulicity</w:t>
      </w:r>
      <w:proofErr w:type="spellEnd"/>
      <w:r w:rsidRPr="00256D74">
        <w:rPr>
          <w:bCs/>
          <w:i/>
          <w:lang w:val="en-GB"/>
        </w:rPr>
        <w:t xml:space="preserve"> of lime based mortars with particular reference to building conservation materials science</w:t>
      </w:r>
      <w:r w:rsidR="00691EAC">
        <w:rPr>
          <w:bCs/>
          <w:lang w:val="en-GB"/>
        </w:rPr>
        <w:t xml:space="preserve">. PhD thesis, Heriot-Watt University, </w:t>
      </w:r>
      <w:r w:rsidR="00691EAC" w:rsidRPr="00256D74">
        <w:rPr>
          <w:bCs/>
          <w:lang w:val="en-GB"/>
        </w:rPr>
        <w:t>2002</w:t>
      </w:r>
    </w:p>
    <w:p w:rsidR="001D0FD8" w:rsidRPr="00691EAC" w:rsidRDefault="001D0FD8" w:rsidP="00256D74">
      <w:pPr>
        <w:pStyle w:val="ListParagraph"/>
        <w:numPr>
          <w:ilvl w:val="0"/>
          <w:numId w:val="3"/>
        </w:numPr>
        <w:tabs>
          <w:tab w:val="left" w:pos="-1412"/>
          <w:tab w:val="left" w:pos="-720"/>
          <w:tab w:val="left" w:pos="42"/>
          <w:tab w:val="left" w:pos="426"/>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left="426" w:right="-17" w:hanging="426"/>
        <w:jc w:val="both"/>
        <w:rPr>
          <w:bCs/>
          <w:lang w:val="en-GB"/>
        </w:rPr>
      </w:pPr>
      <w:proofErr w:type="spellStart"/>
      <w:r w:rsidRPr="00256D74">
        <w:rPr>
          <w:bCs/>
          <w:lang w:val="en-GB"/>
        </w:rPr>
        <w:t>Jaroenratanapirom</w:t>
      </w:r>
      <w:proofErr w:type="spellEnd"/>
      <w:r w:rsidRPr="00256D74">
        <w:rPr>
          <w:bCs/>
          <w:lang w:val="en-GB"/>
        </w:rPr>
        <w:t xml:space="preserve"> D, </w:t>
      </w:r>
      <w:proofErr w:type="spellStart"/>
      <w:r w:rsidRPr="00256D74">
        <w:rPr>
          <w:bCs/>
          <w:lang w:val="en-GB"/>
        </w:rPr>
        <w:t>Sahamitmongkol</w:t>
      </w:r>
      <w:proofErr w:type="spellEnd"/>
      <w:r w:rsidRPr="00256D74">
        <w:rPr>
          <w:bCs/>
          <w:lang w:val="en-GB"/>
        </w:rPr>
        <w:t xml:space="preserve"> R</w:t>
      </w:r>
      <w:r w:rsidR="00691EAC">
        <w:rPr>
          <w:bCs/>
          <w:lang w:val="en-GB"/>
        </w:rPr>
        <w:t>.</w:t>
      </w:r>
      <w:r w:rsidRPr="00256D74">
        <w:rPr>
          <w:bCs/>
          <w:lang w:val="en-GB"/>
        </w:rPr>
        <w:t xml:space="preserve"> Self-crack closing ability of </w:t>
      </w:r>
      <w:r w:rsidR="00691EAC">
        <w:rPr>
          <w:bCs/>
          <w:lang w:val="en-GB"/>
        </w:rPr>
        <w:t>mortar with different additives,</w:t>
      </w:r>
      <w:r w:rsidRPr="00256D74">
        <w:rPr>
          <w:bCs/>
          <w:lang w:val="en-GB"/>
        </w:rPr>
        <w:t xml:space="preserve"> </w:t>
      </w:r>
      <w:r w:rsidRPr="00691EAC">
        <w:rPr>
          <w:bCs/>
          <w:i/>
          <w:lang w:val="en-GB"/>
        </w:rPr>
        <w:t>J. Met. Mater. Min.</w:t>
      </w:r>
      <w:r w:rsidRPr="00691EAC">
        <w:rPr>
          <w:bCs/>
          <w:lang w:val="en-GB"/>
        </w:rPr>
        <w:t xml:space="preserve"> </w:t>
      </w:r>
      <w:r w:rsidR="00691EAC" w:rsidRPr="00256D74">
        <w:rPr>
          <w:bCs/>
          <w:lang w:val="en-GB"/>
        </w:rPr>
        <w:t>2011</w:t>
      </w:r>
      <w:r w:rsidR="00691EAC">
        <w:rPr>
          <w:bCs/>
          <w:lang w:val="en-GB"/>
        </w:rPr>
        <w:t xml:space="preserve">, </w:t>
      </w:r>
      <w:r w:rsidRPr="00691EAC">
        <w:rPr>
          <w:bCs/>
          <w:lang w:val="en-GB"/>
        </w:rPr>
        <w:t>21(1)</w:t>
      </w:r>
      <w:r w:rsidR="00691EAC">
        <w:rPr>
          <w:bCs/>
          <w:lang w:val="en-GB"/>
        </w:rPr>
        <w:t xml:space="preserve"> 9-17</w:t>
      </w:r>
    </w:p>
    <w:p w:rsidR="001D0FD8" w:rsidRPr="00691EAC" w:rsidRDefault="001D0FD8" w:rsidP="00256D74">
      <w:pPr>
        <w:pStyle w:val="ListParagraph"/>
        <w:numPr>
          <w:ilvl w:val="0"/>
          <w:numId w:val="3"/>
        </w:numPr>
        <w:tabs>
          <w:tab w:val="left" w:pos="-1412"/>
          <w:tab w:val="left" w:pos="-720"/>
          <w:tab w:val="left" w:pos="42"/>
          <w:tab w:val="left" w:pos="426"/>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left="426" w:right="-17" w:hanging="426"/>
        <w:jc w:val="both"/>
        <w:rPr>
          <w:bCs/>
          <w:lang w:val="en-GB"/>
        </w:rPr>
      </w:pPr>
      <w:r w:rsidRPr="00691EAC">
        <w:rPr>
          <w:bCs/>
          <w:lang w:val="en-GB"/>
        </w:rPr>
        <w:t>Rodriguez-Navarro C, Ruiz-</w:t>
      </w:r>
      <w:proofErr w:type="spellStart"/>
      <w:r w:rsidRPr="00691EAC">
        <w:rPr>
          <w:bCs/>
          <w:lang w:val="en-GB"/>
        </w:rPr>
        <w:t>Agudo</w:t>
      </w:r>
      <w:proofErr w:type="spellEnd"/>
      <w:r w:rsidRPr="00691EAC">
        <w:rPr>
          <w:bCs/>
          <w:lang w:val="en-GB"/>
        </w:rPr>
        <w:t xml:space="preserve"> E, </w:t>
      </w:r>
      <w:proofErr w:type="spellStart"/>
      <w:r w:rsidRPr="00691EAC">
        <w:rPr>
          <w:bCs/>
          <w:lang w:val="en-GB"/>
        </w:rPr>
        <w:t>Luque</w:t>
      </w:r>
      <w:proofErr w:type="spellEnd"/>
      <w:r w:rsidRPr="00691EAC">
        <w:rPr>
          <w:bCs/>
          <w:lang w:val="en-GB"/>
        </w:rPr>
        <w:t xml:space="preserve"> A, Rodriguez-Navarro AB, Ortega-</w:t>
      </w:r>
      <w:proofErr w:type="spellStart"/>
      <w:r w:rsidRPr="00691EAC">
        <w:rPr>
          <w:bCs/>
          <w:lang w:val="en-GB"/>
        </w:rPr>
        <w:t>Huertas</w:t>
      </w:r>
      <w:proofErr w:type="spellEnd"/>
      <w:r w:rsidRPr="00691EAC">
        <w:rPr>
          <w:bCs/>
          <w:lang w:val="en-GB"/>
        </w:rPr>
        <w:t xml:space="preserve"> M. </w:t>
      </w:r>
      <w:r w:rsidRPr="00256D74">
        <w:rPr>
          <w:bCs/>
          <w:lang w:val="en-GB"/>
        </w:rPr>
        <w:t xml:space="preserve">Thermal decomposition of calcite: Mechanisms of formation and textural evolution of </w:t>
      </w:r>
      <w:proofErr w:type="spellStart"/>
      <w:r w:rsidRPr="00256D74">
        <w:rPr>
          <w:bCs/>
          <w:lang w:val="en-GB"/>
        </w:rPr>
        <w:t>CaO</w:t>
      </w:r>
      <w:proofErr w:type="spellEnd"/>
      <w:r w:rsidRPr="00256D74">
        <w:rPr>
          <w:bCs/>
          <w:lang w:val="en-GB"/>
        </w:rPr>
        <w:t xml:space="preserve"> nanocrystals. </w:t>
      </w:r>
      <w:r w:rsidRPr="00691EAC">
        <w:rPr>
          <w:bCs/>
          <w:i/>
          <w:lang w:val="en-GB"/>
        </w:rPr>
        <w:t>American Mineralogist</w:t>
      </w:r>
      <w:r w:rsidR="00691EAC">
        <w:rPr>
          <w:bCs/>
          <w:lang w:val="en-GB"/>
        </w:rPr>
        <w:t xml:space="preserve">, </w:t>
      </w:r>
      <w:r w:rsidR="00691EAC" w:rsidRPr="00691EAC">
        <w:rPr>
          <w:bCs/>
          <w:lang w:val="es-ES"/>
        </w:rPr>
        <w:t>2009</w:t>
      </w:r>
      <w:r w:rsidR="00691EAC">
        <w:rPr>
          <w:bCs/>
          <w:lang w:val="es-ES"/>
        </w:rPr>
        <w:t>,</w:t>
      </w:r>
      <w:r w:rsidR="00691EAC">
        <w:rPr>
          <w:bCs/>
          <w:lang w:val="en-GB"/>
        </w:rPr>
        <w:t xml:space="preserve"> 94, 578–593</w:t>
      </w:r>
    </w:p>
    <w:p w:rsidR="001D0FD8" w:rsidRPr="00256D74" w:rsidRDefault="001D0FD8" w:rsidP="00256D74">
      <w:pPr>
        <w:pStyle w:val="ListParagraph"/>
        <w:numPr>
          <w:ilvl w:val="0"/>
          <w:numId w:val="3"/>
        </w:numPr>
        <w:tabs>
          <w:tab w:val="left" w:pos="-1412"/>
          <w:tab w:val="left" w:pos="-720"/>
          <w:tab w:val="left" w:pos="42"/>
          <w:tab w:val="left" w:pos="426"/>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left="426" w:right="-17" w:hanging="426"/>
        <w:jc w:val="both"/>
        <w:rPr>
          <w:bCs/>
          <w:lang w:val="en-GB"/>
        </w:rPr>
      </w:pPr>
      <w:r w:rsidRPr="00287148">
        <w:rPr>
          <w:bCs/>
          <w:lang w:val="en-GB"/>
        </w:rPr>
        <w:t>Rodriguez-Navarro C</w:t>
      </w:r>
      <w:r w:rsidR="00287148" w:rsidRPr="00287148">
        <w:rPr>
          <w:bCs/>
          <w:lang w:val="en-GB"/>
        </w:rPr>
        <w:t>,</w:t>
      </w:r>
      <w:r w:rsidRPr="00287148">
        <w:rPr>
          <w:bCs/>
          <w:lang w:val="en-GB"/>
        </w:rPr>
        <w:t xml:space="preserve"> </w:t>
      </w:r>
      <w:proofErr w:type="spellStart"/>
      <w:r w:rsidRPr="00287148">
        <w:rPr>
          <w:bCs/>
          <w:lang w:val="en-GB"/>
        </w:rPr>
        <w:t>Kudlacz</w:t>
      </w:r>
      <w:proofErr w:type="spellEnd"/>
      <w:r w:rsidR="00287148" w:rsidRPr="00287148">
        <w:rPr>
          <w:bCs/>
          <w:lang w:val="en-GB"/>
        </w:rPr>
        <w:t xml:space="preserve"> K</w:t>
      </w:r>
      <w:r w:rsidRPr="00287148">
        <w:rPr>
          <w:bCs/>
          <w:lang w:val="en-GB"/>
        </w:rPr>
        <w:t>, Ruiz-</w:t>
      </w:r>
      <w:proofErr w:type="spellStart"/>
      <w:r w:rsidRPr="00287148">
        <w:rPr>
          <w:bCs/>
          <w:lang w:val="en-GB"/>
        </w:rPr>
        <w:t>Agudo</w:t>
      </w:r>
      <w:proofErr w:type="spellEnd"/>
      <w:r w:rsidR="00287148" w:rsidRPr="00287148">
        <w:rPr>
          <w:bCs/>
          <w:lang w:val="en-GB"/>
        </w:rPr>
        <w:t xml:space="preserve"> E.</w:t>
      </w:r>
      <w:r w:rsidR="00287148">
        <w:rPr>
          <w:bCs/>
          <w:lang w:val="en-GB"/>
        </w:rPr>
        <w:t xml:space="preserve"> </w:t>
      </w:r>
      <w:r w:rsidRPr="00256D74">
        <w:rPr>
          <w:bCs/>
          <w:lang w:val="en-GB"/>
        </w:rPr>
        <w:t xml:space="preserve">The mechanism of thermal decomposition of dolomite: New insights from 2D-XRD and TEM analyses. </w:t>
      </w:r>
      <w:r w:rsidRPr="00287148">
        <w:rPr>
          <w:bCs/>
          <w:i/>
          <w:lang w:val="en-GB"/>
        </w:rPr>
        <w:t>American Mineralogist</w:t>
      </w:r>
      <w:r w:rsidR="00287148">
        <w:rPr>
          <w:bCs/>
          <w:lang w:val="en-GB"/>
        </w:rPr>
        <w:t xml:space="preserve">, </w:t>
      </w:r>
      <w:r w:rsidR="00287148" w:rsidRPr="00287148">
        <w:rPr>
          <w:bCs/>
          <w:lang w:val="en-GB"/>
        </w:rPr>
        <w:t>2012</w:t>
      </w:r>
      <w:r w:rsidR="00287148">
        <w:rPr>
          <w:bCs/>
          <w:lang w:val="en-GB"/>
        </w:rPr>
        <w:t>.</w:t>
      </w:r>
      <w:r w:rsidRPr="00256D74">
        <w:rPr>
          <w:bCs/>
          <w:lang w:val="en-GB"/>
        </w:rPr>
        <w:t xml:space="preserve"> 97(1)</w:t>
      </w:r>
      <w:r w:rsidR="00287148">
        <w:rPr>
          <w:bCs/>
          <w:lang w:val="en-GB"/>
        </w:rPr>
        <w:t xml:space="preserve"> 38-51</w:t>
      </w:r>
    </w:p>
    <w:p w:rsidR="001D0FD8" w:rsidRPr="00287148" w:rsidRDefault="00287148" w:rsidP="00256D74">
      <w:pPr>
        <w:pStyle w:val="ListParagraph"/>
        <w:numPr>
          <w:ilvl w:val="0"/>
          <w:numId w:val="3"/>
        </w:numPr>
        <w:tabs>
          <w:tab w:val="left" w:pos="-1412"/>
          <w:tab w:val="left" w:pos="-720"/>
          <w:tab w:val="left" w:pos="42"/>
          <w:tab w:val="left" w:pos="426"/>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left="426" w:right="-17" w:hanging="426"/>
        <w:jc w:val="both"/>
        <w:rPr>
          <w:bCs/>
          <w:lang w:val="en-GB"/>
        </w:rPr>
      </w:pPr>
      <w:r w:rsidRPr="00331C0E">
        <w:rPr>
          <w:bCs/>
          <w:lang w:val="en-GB"/>
        </w:rPr>
        <w:t>British Standard Institution</w:t>
      </w:r>
      <w:r w:rsidR="001D0FD8" w:rsidRPr="00331C0E">
        <w:rPr>
          <w:bCs/>
          <w:i/>
          <w:lang w:val="en-GB"/>
        </w:rPr>
        <w:t xml:space="preserve">. </w:t>
      </w:r>
      <w:r w:rsidR="001D0FD8" w:rsidRPr="00287148">
        <w:rPr>
          <w:bCs/>
          <w:i/>
          <w:lang w:val="en-GB"/>
        </w:rPr>
        <w:t xml:space="preserve">Building lime. </w:t>
      </w:r>
      <w:r w:rsidR="007969B9">
        <w:rPr>
          <w:bCs/>
          <w:i/>
          <w:lang w:val="en-GB"/>
        </w:rPr>
        <w:t>P</w:t>
      </w:r>
      <w:r w:rsidR="001D0FD8" w:rsidRPr="00287148">
        <w:rPr>
          <w:bCs/>
          <w:i/>
          <w:lang w:val="en-GB"/>
        </w:rPr>
        <w:t>art 1: Definition, specifications and conformity criteria</w:t>
      </w:r>
      <w:r w:rsidR="001D0FD8" w:rsidRPr="00287148">
        <w:rPr>
          <w:bCs/>
          <w:lang w:val="en-GB"/>
        </w:rPr>
        <w:t>.</w:t>
      </w:r>
      <w:r w:rsidRPr="00287148">
        <w:rPr>
          <w:bCs/>
          <w:lang w:val="en-GB"/>
        </w:rPr>
        <w:t xml:space="preserve"> </w:t>
      </w:r>
      <w:r w:rsidRPr="007969B9">
        <w:rPr>
          <w:bCs/>
          <w:lang w:val="en-GB"/>
        </w:rPr>
        <w:t>BS EN 459-</w:t>
      </w:r>
      <w:proofErr w:type="gramStart"/>
      <w:r w:rsidRPr="007969B9">
        <w:rPr>
          <w:bCs/>
          <w:lang w:val="en-GB"/>
        </w:rPr>
        <w:t>1 :</w:t>
      </w:r>
      <w:proofErr w:type="gramEnd"/>
      <w:r w:rsidRPr="007969B9">
        <w:rPr>
          <w:bCs/>
          <w:lang w:val="en-GB"/>
        </w:rPr>
        <w:t>2010.</w:t>
      </w:r>
      <w:r w:rsidRPr="007969B9">
        <w:rPr>
          <w:bCs/>
          <w:i/>
          <w:lang w:val="en-GB"/>
        </w:rPr>
        <w:t xml:space="preserve"> </w:t>
      </w:r>
      <w:r>
        <w:rPr>
          <w:bCs/>
          <w:lang w:val="en-GB"/>
        </w:rPr>
        <w:t>BSI, London, 2010</w:t>
      </w:r>
    </w:p>
    <w:p w:rsidR="00256D74" w:rsidRPr="00256D74" w:rsidRDefault="00256D74" w:rsidP="00256D74">
      <w:pPr>
        <w:pStyle w:val="ListParagraph"/>
        <w:numPr>
          <w:ilvl w:val="0"/>
          <w:numId w:val="3"/>
        </w:numPr>
        <w:tabs>
          <w:tab w:val="left" w:pos="-1412"/>
          <w:tab w:val="left" w:pos="-720"/>
          <w:tab w:val="left" w:pos="42"/>
          <w:tab w:val="left" w:pos="426"/>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left="426" w:right="-17" w:hanging="426"/>
        <w:jc w:val="both"/>
        <w:rPr>
          <w:bCs/>
          <w:lang w:val="fr-FR"/>
        </w:rPr>
      </w:pPr>
      <w:proofErr w:type="spellStart"/>
      <w:r w:rsidRPr="00256D74">
        <w:rPr>
          <w:bCs/>
          <w:lang w:val="fr-FR"/>
        </w:rPr>
        <w:t>Letolle</w:t>
      </w:r>
      <w:proofErr w:type="spellEnd"/>
      <w:r w:rsidRPr="00256D74">
        <w:rPr>
          <w:bCs/>
          <w:lang w:val="fr-FR"/>
        </w:rPr>
        <w:t xml:space="preserve"> R</w:t>
      </w:r>
      <w:r w:rsidR="00287148">
        <w:rPr>
          <w:bCs/>
          <w:lang w:val="fr-FR"/>
        </w:rPr>
        <w:t>,</w:t>
      </w:r>
      <w:r w:rsidRPr="00256D74">
        <w:rPr>
          <w:bCs/>
          <w:lang w:val="fr-FR"/>
        </w:rPr>
        <w:t xml:space="preserve"> </w:t>
      </w:r>
      <w:proofErr w:type="spellStart"/>
      <w:r w:rsidRPr="00256D74">
        <w:rPr>
          <w:bCs/>
          <w:lang w:val="fr-FR"/>
        </w:rPr>
        <w:t>Gegout</w:t>
      </w:r>
      <w:proofErr w:type="spellEnd"/>
      <w:r w:rsidRPr="00256D74">
        <w:rPr>
          <w:bCs/>
          <w:lang w:val="fr-FR"/>
        </w:rPr>
        <w:t xml:space="preserve"> P</w:t>
      </w:r>
      <w:r w:rsidR="00287148">
        <w:rPr>
          <w:bCs/>
          <w:lang w:val="fr-FR"/>
        </w:rPr>
        <w:t>,</w:t>
      </w:r>
      <w:r w:rsidRPr="00256D74">
        <w:rPr>
          <w:bCs/>
          <w:lang w:val="fr-FR"/>
        </w:rPr>
        <w:t xml:space="preserve"> Gaveau B</w:t>
      </w:r>
      <w:r w:rsidR="00287148">
        <w:rPr>
          <w:bCs/>
          <w:lang w:val="fr-FR"/>
        </w:rPr>
        <w:t>,</w:t>
      </w:r>
      <w:r w:rsidRPr="00256D74">
        <w:rPr>
          <w:bCs/>
          <w:lang w:val="fr-FR"/>
        </w:rPr>
        <w:t xml:space="preserve"> </w:t>
      </w:r>
      <w:proofErr w:type="spellStart"/>
      <w:r w:rsidRPr="00256D74">
        <w:rPr>
          <w:bCs/>
          <w:lang w:val="fr-FR"/>
        </w:rPr>
        <w:t>Moranville-Regourd</w:t>
      </w:r>
      <w:proofErr w:type="spellEnd"/>
      <w:r w:rsidRPr="00256D74">
        <w:rPr>
          <w:bCs/>
          <w:lang w:val="fr-FR"/>
        </w:rPr>
        <w:t xml:space="preserve"> M</w:t>
      </w:r>
      <w:r w:rsidR="00287148">
        <w:rPr>
          <w:bCs/>
          <w:lang w:val="fr-FR"/>
        </w:rPr>
        <w:t>.</w:t>
      </w:r>
      <w:r w:rsidRPr="00256D74">
        <w:rPr>
          <w:bCs/>
          <w:lang w:val="fr-FR"/>
        </w:rPr>
        <w:t xml:space="preserve"> Fractionnement isotopique de l’oxygène-18 dans la précipitation des carbonates a pH très élevé. </w:t>
      </w:r>
      <w:r w:rsidRPr="00287148">
        <w:rPr>
          <w:bCs/>
          <w:i/>
          <w:lang w:val="fr-FR"/>
        </w:rPr>
        <w:t>Comptes Rendus de l'Académie des Sciences</w:t>
      </w:r>
      <w:r w:rsidR="00287148">
        <w:rPr>
          <w:bCs/>
          <w:i/>
          <w:lang w:val="fr-FR"/>
        </w:rPr>
        <w:t>,</w:t>
      </w:r>
      <w:r w:rsidRPr="00256D74">
        <w:rPr>
          <w:bCs/>
          <w:lang w:val="fr-FR"/>
        </w:rPr>
        <w:t xml:space="preserve"> 1990, 310, 547-552</w:t>
      </w:r>
    </w:p>
    <w:sectPr w:rsidR="00256D74" w:rsidRPr="00256D74" w:rsidSect="00A75BB8">
      <w:headerReference w:type="even" r:id="rId8"/>
      <w:headerReference w:type="default" r:id="rId9"/>
      <w:type w:val="continuous"/>
      <w:pgSz w:w="11906" w:h="16838" w:code="9"/>
      <w:pgMar w:top="1701" w:right="1701" w:bottom="1701" w:left="1701" w:header="851" w:footer="85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B97" w:rsidRDefault="00142B97">
      <w:r>
        <w:separator/>
      </w:r>
    </w:p>
  </w:endnote>
  <w:endnote w:type="continuationSeparator" w:id="0">
    <w:p w:rsidR="00142B97" w:rsidRDefault="0014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one Kaffeesatz">
    <w:panose1 w:val="00000000000000000000"/>
    <w:charset w:val="00"/>
    <w:family w:val="modern"/>
    <w:notTrueType/>
    <w:pitch w:val="variable"/>
    <w:sig w:usb0="80000083" w:usb1="40000042" w:usb2="00000000" w:usb3="00000000" w:csb0="00000001" w:csb1="00000000"/>
  </w:font>
  <w:font w:name="ZapfHumnst BT">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B97" w:rsidRDefault="00142B97">
      <w:r>
        <w:separator/>
      </w:r>
    </w:p>
  </w:footnote>
  <w:footnote w:type="continuationSeparator" w:id="0">
    <w:p w:rsidR="00142B97" w:rsidRDefault="00142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FCA" w:rsidRPr="00DF7B4C" w:rsidRDefault="00072C32" w:rsidP="009F3348">
    <w:pPr>
      <w:tabs>
        <w:tab w:val="left" w:pos="-1094"/>
        <w:tab w:val="left" w:pos="-720"/>
        <w:tab w:val="left" w:pos="-22"/>
        <w:tab w:val="left" w:pos="940"/>
        <w:tab w:val="left" w:pos="1238"/>
        <w:tab w:val="left" w:pos="1540"/>
        <w:tab w:val="left" w:pos="1843"/>
        <w:tab w:val="left" w:pos="2145"/>
        <w:tab w:val="left" w:pos="2448"/>
        <w:tab w:val="left" w:pos="2750"/>
        <w:tab w:val="left" w:pos="3312"/>
        <w:tab w:val="left" w:pos="3614"/>
        <w:tab w:val="left" w:pos="3916"/>
        <w:tab w:val="left" w:pos="4219"/>
        <w:tab w:val="left" w:pos="6336"/>
        <w:tab w:val="left" w:pos="6638"/>
        <w:tab w:val="left" w:pos="6940"/>
        <w:tab w:val="left" w:pos="7242"/>
        <w:tab w:val="left" w:pos="7544"/>
        <w:tab w:val="left" w:pos="7846"/>
        <w:tab w:val="left" w:pos="8148"/>
        <w:tab w:val="left" w:pos="8450"/>
      </w:tabs>
      <w:jc w:val="right"/>
      <w:rPr>
        <w:i/>
        <w:iCs/>
        <w:color w:val="FF0000"/>
        <w:sz w:val="28"/>
        <w:lang w:val="en-GB"/>
      </w:rPr>
    </w:pPr>
    <w:r>
      <w:rPr>
        <w:i/>
        <w:iCs/>
        <w:color w:val="FF0000"/>
        <w:sz w:val="18"/>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FCA" w:rsidRPr="00E62AF2" w:rsidRDefault="00E62AF2" w:rsidP="009F3348">
    <w:pPr>
      <w:pStyle w:val="Header"/>
      <w:rPr>
        <w:i/>
        <w:iCs/>
        <w:color w:val="FF0000"/>
        <w:sz w:val="18"/>
        <w:lang w:val="en-GB"/>
      </w:rPr>
    </w:pPr>
    <w:r>
      <w:rPr>
        <w:i/>
        <w:iCs/>
        <w:color w:val="FF0000"/>
        <w:sz w:val="18"/>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92FDB"/>
    <w:multiLevelType w:val="hybridMultilevel"/>
    <w:tmpl w:val="9E70ABAE"/>
    <w:lvl w:ilvl="0" w:tplc="B2BA3D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542761"/>
    <w:multiLevelType w:val="hybridMultilevel"/>
    <w:tmpl w:val="6E16B030"/>
    <w:lvl w:ilvl="0" w:tplc="3FE21D48">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7204AC"/>
    <w:multiLevelType w:val="hybridMultilevel"/>
    <w:tmpl w:val="E2B2538A"/>
    <w:lvl w:ilvl="0" w:tplc="3FE21D48">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asrjb">
    <w15:presenceInfo w15:providerId="None" w15:userId="easrj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B7"/>
    <w:rsid w:val="00003F6F"/>
    <w:rsid w:val="00040DFD"/>
    <w:rsid w:val="00046364"/>
    <w:rsid w:val="000575B6"/>
    <w:rsid w:val="000650CE"/>
    <w:rsid w:val="00072C32"/>
    <w:rsid w:val="000750FE"/>
    <w:rsid w:val="0009090A"/>
    <w:rsid w:val="000B3A64"/>
    <w:rsid w:val="000E21A5"/>
    <w:rsid w:val="000F1B99"/>
    <w:rsid w:val="000F2AFA"/>
    <w:rsid w:val="000F660A"/>
    <w:rsid w:val="000F7A51"/>
    <w:rsid w:val="001001CA"/>
    <w:rsid w:val="001304AC"/>
    <w:rsid w:val="001412F8"/>
    <w:rsid w:val="00142B97"/>
    <w:rsid w:val="00160A13"/>
    <w:rsid w:val="00160B5E"/>
    <w:rsid w:val="001639D0"/>
    <w:rsid w:val="001650A3"/>
    <w:rsid w:val="00186ABF"/>
    <w:rsid w:val="001925FD"/>
    <w:rsid w:val="001B42BC"/>
    <w:rsid w:val="001D0FD8"/>
    <w:rsid w:val="001D3A7C"/>
    <w:rsid w:val="001E1B05"/>
    <w:rsid w:val="001E3AA1"/>
    <w:rsid w:val="001F61B2"/>
    <w:rsid w:val="00221F53"/>
    <w:rsid w:val="00233252"/>
    <w:rsid w:val="00233766"/>
    <w:rsid w:val="00256D74"/>
    <w:rsid w:val="00287148"/>
    <w:rsid w:val="002A6FCA"/>
    <w:rsid w:val="002B4448"/>
    <w:rsid w:val="00305490"/>
    <w:rsid w:val="00331C0E"/>
    <w:rsid w:val="0033533A"/>
    <w:rsid w:val="00381D8F"/>
    <w:rsid w:val="00397F5F"/>
    <w:rsid w:val="003B6048"/>
    <w:rsid w:val="003C7327"/>
    <w:rsid w:val="003F1997"/>
    <w:rsid w:val="004049F3"/>
    <w:rsid w:val="00434F18"/>
    <w:rsid w:val="00441F46"/>
    <w:rsid w:val="004608EF"/>
    <w:rsid w:val="00472515"/>
    <w:rsid w:val="00484ABE"/>
    <w:rsid w:val="004C0C48"/>
    <w:rsid w:val="004C231B"/>
    <w:rsid w:val="004E55E3"/>
    <w:rsid w:val="004E6259"/>
    <w:rsid w:val="00501C9A"/>
    <w:rsid w:val="00526FA1"/>
    <w:rsid w:val="00545780"/>
    <w:rsid w:val="00545B85"/>
    <w:rsid w:val="00577A41"/>
    <w:rsid w:val="00595688"/>
    <w:rsid w:val="005A232E"/>
    <w:rsid w:val="005B3563"/>
    <w:rsid w:val="005C7AA6"/>
    <w:rsid w:val="005D657C"/>
    <w:rsid w:val="005D6E3B"/>
    <w:rsid w:val="00653CE5"/>
    <w:rsid w:val="006674DE"/>
    <w:rsid w:val="0067798F"/>
    <w:rsid w:val="00691EAC"/>
    <w:rsid w:val="00692B76"/>
    <w:rsid w:val="006B396C"/>
    <w:rsid w:val="006C538D"/>
    <w:rsid w:val="006F19C0"/>
    <w:rsid w:val="006F382A"/>
    <w:rsid w:val="006F618E"/>
    <w:rsid w:val="00752A80"/>
    <w:rsid w:val="00753071"/>
    <w:rsid w:val="007554A8"/>
    <w:rsid w:val="0075737E"/>
    <w:rsid w:val="00770FC8"/>
    <w:rsid w:val="0077372D"/>
    <w:rsid w:val="007969B9"/>
    <w:rsid w:val="007B1752"/>
    <w:rsid w:val="007B2C14"/>
    <w:rsid w:val="007C6CA2"/>
    <w:rsid w:val="007E5BCE"/>
    <w:rsid w:val="008205BA"/>
    <w:rsid w:val="00843FBA"/>
    <w:rsid w:val="00867EC3"/>
    <w:rsid w:val="008743AB"/>
    <w:rsid w:val="00882658"/>
    <w:rsid w:val="008964C8"/>
    <w:rsid w:val="008B19C6"/>
    <w:rsid w:val="00927712"/>
    <w:rsid w:val="0094273D"/>
    <w:rsid w:val="00944898"/>
    <w:rsid w:val="00961B93"/>
    <w:rsid w:val="00974DAB"/>
    <w:rsid w:val="00993CF6"/>
    <w:rsid w:val="009B4D45"/>
    <w:rsid w:val="009C79CB"/>
    <w:rsid w:val="009F3348"/>
    <w:rsid w:val="00A01964"/>
    <w:rsid w:val="00A3202E"/>
    <w:rsid w:val="00A466D9"/>
    <w:rsid w:val="00A53521"/>
    <w:rsid w:val="00A556C2"/>
    <w:rsid w:val="00A75BB8"/>
    <w:rsid w:val="00A76B1B"/>
    <w:rsid w:val="00B27F4F"/>
    <w:rsid w:val="00B33BC5"/>
    <w:rsid w:val="00B55B4D"/>
    <w:rsid w:val="00B9687B"/>
    <w:rsid w:val="00BC7D47"/>
    <w:rsid w:val="00BD6A38"/>
    <w:rsid w:val="00BE3C66"/>
    <w:rsid w:val="00C00472"/>
    <w:rsid w:val="00C0693F"/>
    <w:rsid w:val="00C13CD5"/>
    <w:rsid w:val="00C1597A"/>
    <w:rsid w:val="00C3152C"/>
    <w:rsid w:val="00C3341F"/>
    <w:rsid w:val="00C404AE"/>
    <w:rsid w:val="00C44771"/>
    <w:rsid w:val="00C81732"/>
    <w:rsid w:val="00C87725"/>
    <w:rsid w:val="00CA74FB"/>
    <w:rsid w:val="00CA7775"/>
    <w:rsid w:val="00CB6897"/>
    <w:rsid w:val="00CC019B"/>
    <w:rsid w:val="00CC6B80"/>
    <w:rsid w:val="00CC6FC5"/>
    <w:rsid w:val="00CF4FF9"/>
    <w:rsid w:val="00D0449C"/>
    <w:rsid w:val="00D30E20"/>
    <w:rsid w:val="00D3778C"/>
    <w:rsid w:val="00D82D21"/>
    <w:rsid w:val="00D8425A"/>
    <w:rsid w:val="00DC07BC"/>
    <w:rsid w:val="00DF3B3F"/>
    <w:rsid w:val="00DF7B4C"/>
    <w:rsid w:val="00E00ED8"/>
    <w:rsid w:val="00E4385B"/>
    <w:rsid w:val="00E54D78"/>
    <w:rsid w:val="00E62AF2"/>
    <w:rsid w:val="00E838E6"/>
    <w:rsid w:val="00EC68B7"/>
    <w:rsid w:val="00ED5233"/>
    <w:rsid w:val="00EE0D16"/>
    <w:rsid w:val="00EE4201"/>
    <w:rsid w:val="00F20368"/>
    <w:rsid w:val="00F74EF0"/>
    <w:rsid w:val="00FE0FFD"/>
    <w:rsid w:val="00FF12A5"/>
    <w:rsid w:val="00FF25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521"/>
    <w:pPr>
      <w:widowControl w:val="0"/>
      <w:autoSpaceDE w:val="0"/>
      <w:autoSpaceDN w:val="0"/>
      <w:adjustRightInd w:val="0"/>
      <w:ind w:firstLine="284"/>
    </w:pPr>
    <w:rPr>
      <w:sz w:val="24"/>
      <w:szCs w:val="24"/>
      <w:lang w:val="en-US" w:eastAsia="zh-CN"/>
    </w:rPr>
  </w:style>
  <w:style w:type="paragraph" w:styleId="Heading1">
    <w:name w:val="heading 1"/>
    <w:basedOn w:val="Normal"/>
    <w:next w:val="Normal"/>
    <w:qFormat/>
    <w:pPr>
      <w:keepNext/>
      <w:tabs>
        <w:tab w:val="left" w:pos="-1094"/>
        <w:tab w:val="left" w:pos="-720"/>
        <w:tab w:val="left" w:pos="-22"/>
        <w:tab w:val="left" w:pos="672"/>
        <w:tab w:val="left" w:pos="936"/>
        <w:tab w:val="left" w:pos="1238"/>
        <w:tab w:val="left" w:pos="1540"/>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jc w:val="both"/>
      <w:outlineLvl w:val="0"/>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961B9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tabs>
        <w:tab w:val="left" w:pos="-1094"/>
        <w:tab w:val="left" w:pos="-720"/>
        <w:tab w:val="left" w:pos="-22"/>
        <w:tab w:val="left" w:pos="672"/>
        <w:tab w:val="left" w:pos="936"/>
        <w:tab w:val="left" w:pos="1238"/>
        <w:tab w:val="left" w:pos="1540"/>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pPr>
    <w:rPr>
      <w:b/>
      <w:bCs/>
      <w:sz w:val="36"/>
      <w:lang w:val="en-GB"/>
    </w:rPr>
  </w:style>
  <w:style w:type="paragraph" w:styleId="BodyTextIndent">
    <w:name w:val="Body Text Indent"/>
    <w:basedOn w:val="Normal"/>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firstLine="42"/>
      <w:jc w:val="both"/>
    </w:pPr>
    <w:rPr>
      <w:lang w:val="en-GB"/>
    </w:rPr>
  </w:style>
  <w:style w:type="paragraph" w:styleId="BodyText2">
    <w:name w:val="Body Text 2"/>
    <w:basedOn w:val="Normal"/>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jc w:val="both"/>
    </w:pPr>
    <w:rPr>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Firstparagraph">
    <w:name w:val="First paragraph"/>
    <w:basedOn w:val="Text"/>
  </w:style>
  <w:style w:type="paragraph" w:customStyle="1" w:styleId="PaperTitle">
    <w:name w:val="Paper Title"/>
    <w:basedOn w:val="BodyText"/>
  </w:style>
  <w:style w:type="paragraph" w:customStyle="1" w:styleId="Author">
    <w:name w:val="Author"/>
    <w:basedOn w:val="Heading1"/>
  </w:style>
  <w:style w:type="paragraph" w:customStyle="1" w:styleId="Authoraffiliation">
    <w:name w:val="Author affiliation"/>
    <w:basedOn w:val="Normal"/>
    <w:pPr>
      <w:tabs>
        <w:tab w:val="left" w:pos="-1094"/>
        <w:tab w:val="left" w:pos="-720"/>
        <w:tab w:val="left" w:pos="-22"/>
        <w:tab w:val="left" w:pos="672"/>
        <w:tab w:val="left" w:pos="936"/>
        <w:tab w:val="left" w:pos="1238"/>
        <w:tab w:val="left" w:pos="1540"/>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jc w:val="both"/>
    </w:pPr>
    <w:rPr>
      <w:lang w:val="en-GB"/>
    </w:rPr>
  </w:style>
  <w:style w:type="paragraph" w:customStyle="1" w:styleId="Summary">
    <w:name w:val="Summary"/>
    <w:basedOn w:val="Normal"/>
    <w:pPr>
      <w:tabs>
        <w:tab w:val="left" w:pos="-799"/>
        <w:tab w:val="left" w:pos="-425"/>
        <w:tab w:val="left" w:pos="273"/>
        <w:tab w:val="left" w:pos="1235"/>
        <w:tab w:val="left" w:pos="1533"/>
        <w:tab w:val="left" w:pos="1835"/>
        <w:tab w:val="left" w:pos="2138"/>
        <w:tab w:val="left" w:pos="2440"/>
        <w:tab w:val="left" w:pos="2743"/>
        <w:tab w:val="left" w:pos="3045"/>
        <w:tab w:val="left" w:pos="3607"/>
        <w:tab w:val="left" w:pos="3909"/>
        <w:tab w:val="left" w:pos="4211"/>
        <w:tab w:val="left" w:pos="4514"/>
        <w:tab w:val="left" w:pos="6631"/>
        <w:tab w:val="left" w:pos="6933"/>
        <w:tab w:val="left" w:pos="7235"/>
        <w:tab w:val="left" w:pos="7537"/>
        <w:tab w:val="left" w:pos="7839"/>
        <w:tab w:val="left" w:pos="8141"/>
      </w:tabs>
      <w:ind w:left="295" w:right="295"/>
      <w:jc w:val="both"/>
    </w:pPr>
    <w:rPr>
      <w:lang w:val="en-GB"/>
    </w:rPr>
  </w:style>
  <w:style w:type="paragraph" w:customStyle="1" w:styleId="Mainheading">
    <w:name w:val="Main heading"/>
    <w:basedOn w:val="Normal"/>
    <w:pPr>
      <w:tabs>
        <w:tab w:val="left" w:pos="-1094"/>
        <w:tab w:val="left" w:pos="-720"/>
        <w:tab w:val="left" w:pos="-22"/>
        <w:tab w:val="left" w:pos="940"/>
        <w:tab w:val="left" w:pos="1238"/>
        <w:tab w:val="left" w:pos="1540"/>
        <w:tab w:val="left" w:pos="1843"/>
        <w:tab w:val="left" w:pos="2145"/>
        <w:tab w:val="left" w:pos="2448"/>
        <w:tab w:val="left" w:pos="2750"/>
        <w:tab w:val="left" w:pos="3312"/>
        <w:tab w:val="left" w:pos="3614"/>
        <w:tab w:val="left" w:pos="3916"/>
        <w:tab w:val="left" w:pos="4219"/>
        <w:tab w:val="left" w:pos="6336"/>
        <w:tab w:val="left" w:pos="6638"/>
        <w:tab w:val="left" w:pos="6940"/>
        <w:tab w:val="left" w:pos="7242"/>
        <w:tab w:val="left" w:pos="7544"/>
        <w:tab w:val="left" w:pos="7846"/>
        <w:tab w:val="left" w:pos="8148"/>
        <w:tab w:val="left" w:pos="8450"/>
      </w:tabs>
      <w:jc w:val="center"/>
    </w:pPr>
    <w:rPr>
      <w:b/>
      <w:bCs/>
      <w:lang w:val="en-GB"/>
    </w:rPr>
  </w:style>
  <w:style w:type="paragraph" w:customStyle="1" w:styleId="Text">
    <w:name w:val="Text"/>
    <w:basedOn w:val="Normal"/>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jc w:val="both"/>
    </w:pPr>
    <w:rPr>
      <w:spacing w:val="-2"/>
      <w:lang w:val="en-GB"/>
    </w:rPr>
  </w:style>
  <w:style w:type="paragraph" w:customStyle="1" w:styleId="Sub-heading1">
    <w:name w:val="Sub-heading 1"/>
    <w:basedOn w:val="Normal"/>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right="-16"/>
      <w:jc w:val="both"/>
    </w:pPr>
    <w:rPr>
      <w:b/>
      <w:bCs/>
      <w:lang w:val="en-GB"/>
    </w:rPr>
  </w:style>
  <w:style w:type="paragraph" w:customStyle="1" w:styleId="Tablecaption">
    <w:name w:val="Table caption"/>
    <w:basedOn w:val="Normal"/>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jc w:val="both"/>
    </w:pPr>
    <w:rPr>
      <w:sz w:val="20"/>
      <w:szCs w:val="22"/>
      <w:lang w:val="en-GB"/>
    </w:rPr>
  </w:style>
  <w:style w:type="paragraph" w:customStyle="1" w:styleId="References">
    <w:name w:val="References"/>
    <w:basedOn w:val="Normal"/>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left="312" w:hanging="312"/>
      <w:jc w:val="both"/>
    </w:pPr>
    <w:rPr>
      <w:lang w:val="en-GB"/>
    </w:rPr>
  </w:style>
  <w:style w:type="paragraph" w:customStyle="1" w:styleId="Normalparagraph">
    <w:name w:val="Normal paragraph"/>
    <w:basedOn w:val="BodyTextIndent"/>
  </w:style>
  <w:style w:type="paragraph" w:customStyle="1" w:styleId="Formula">
    <w:name w:val="Formula"/>
    <w:basedOn w:val="Firstparagraph"/>
    <w:next w:val="Firstparagraph"/>
    <w:rsid w:val="00B27F4F"/>
    <w:pPr>
      <w:widowControl/>
      <w:tabs>
        <w:tab w:val="clear" w:pos="-1412"/>
        <w:tab w:val="clear" w:pos="-720"/>
        <w:tab w:val="clear" w:pos="42"/>
        <w:tab w:val="clear" w:pos="312"/>
        <w:tab w:val="clear" w:pos="582"/>
        <w:tab w:val="clear" w:pos="852"/>
        <w:tab w:val="clear" w:pos="1843"/>
        <w:tab w:val="clear" w:pos="2145"/>
        <w:tab w:val="clear" w:pos="2448"/>
        <w:tab w:val="clear" w:pos="2750"/>
        <w:tab w:val="clear" w:pos="3052"/>
        <w:tab w:val="clear" w:pos="3312"/>
        <w:tab w:val="clear" w:pos="3614"/>
        <w:tab w:val="clear" w:pos="3916"/>
        <w:tab w:val="clear" w:pos="4219"/>
        <w:tab w:val="clear" w:pos="4608"/>
        <w:tab w:val="clear" w:pos="4896"/>
        <w:tab w:val="clear" w:pos="5184"/>
        <w:tab w:val="clear" w:pos="5472"/>
        <w:tab w:val="clear" w:pos="5760"/>
        <w:tab w:val="clear" w:pos="6048"/>
        <w:tab w:val="clear" w:pos="6336"/>
        <w:tab w:val="clear" w:pos="6638"/>
        <w:tab w:val="clear" w:pos="6940"/>
        <w:tab w:val="clear" w:pos="7242"/>
        <w:tab w:val="clear" w:pos="7544"/>
        <w:tab w:val="clear" w:pos="7846"/>
        <w:tab w:val="clear" w:pos="8148"/>
        <w:tab w:val="clear" w:pos="8450"/>
        <w:tab w:val="right" w:pos="5103"/>
      </w:tabs>
      <w:overflowPunct w:val="0"/>
      <w:spacing w:before="120" w:after="120"/>
      <w:jc w:val="left"/>
      <w:textAlignment w:val="baseline"/>
    </w:pPr>
    <w:rPr>
      <w:rFonts w:eastAsia="Times New Roman"/>
      <w:spacing w:val="0"/>
      <w:szCs w:val="20"/>
      <w:lang w:val="en-AU" w:eastAsia="en-US"/>
    </w:rPr>
  </w:style>
  <w:style w:type="paragraph" w:styleId="Caption">
    <w:name w:val="caption"/>
    <w:basedOn w:val="Normal"/>
    <w:next w:val="Normal"/>
    <w:qFormat/>
    <w:rsid w:val="007B2C14"/>
    <w:rPr>
      <w:b/>
      <w:bCs/>
      <w:sz w:val="20"/>
      <w:szCs w:val="20"/>
    </w:rPr>
  </w:style>
  <w:style w:type="character" w:styleId="Hyperlink">
    <w:name w:val="Hyperlink"/>
    <w:basedOn w:val="DefaultParagraphFont"/>
    <w:rsid w:val="006B396C"/>
    <w:rPr>
      <w:color w:val="0000FF" w:themeColor="hyperlink"/>
      <w:u w:val="single"/>
    </w:rPr>
  </w:style>
  <w:style w:type="character" w:styleId="FollowedHyperlink">
    <w:name w:val="FollowedHyperlink"/>
    <w:basedOn w:val="DefaultParagraphFont"/>
    <w:rsid w:val="006B396C"/>
    <w:rPr>
      <w:color w:val="800080" w:themeColor="followedHyperlink"/>
      <w:u w:val="single"/>
    </w:rPr>
  </w:style>
  <w:style w:type="paragraph" w:customStyle="1" w:styleId="subtitle3thirdlevel">
    <w:name w:val="subtitle3 third level"/>
    <w:basedOn w:val="Normal"/>
    <w:uiPriority w:val="99"/>
    <w:rsid w:val="00C44771"/>
    <w:pPr>
      <w:widowControl/>
      <w:suppressAutoHyphens/>
      <w:spacing w:before="240" w:line="220" w:lineRule="atLeast"/>
      <w:textAlignment w:val="center"/>
    </w:pPr>
    <w:rPr>
      <w:rFonts w:ascii="Yanone Kaffeesatz" w:hAnsi="Yanone Kaffeesatz" w:cs="Yanone Kaffeesatz"/>
      <w:color w:val="000000"/>
      <w:spacing w:val="1"/>
      <w:w w:val="125"/>
      <w:sz w:val="18"/>
      <w:szCs w:val="18"/>
      <w:lang w:val="en-GB" w:eastAsia="en-GB"/>
    </w:rPr>
  </w:style>
  <w:style w:type="paragraph" w:customStyle="1" w:styleId="bodytextfirstpara">
    <w:name w:val="body text first para"/>
    <w:basedOn w:val="Normal"/>
    <w:uiPriority w:val="99"/>
    <w:rsid w:val="00C44771"/>
    <w:pPr>
      <w:widowControl/>
      <w:suppressAutoHyphens/>
      <w:spacing w:line="240" w:lineRule="atLeast"/>
      <w:textAlignment w:val="center"/>
    </w:pPr>
    <w:rPr>
      <w:rFonts w:ascii="ZapfHumnst BT" w:hAnsi="ZapfHumnst BT" w:cs="ZapfHumnst BT"/>
      <w:color w:val="000000"/>
      <w:sz w:val="18"/>
      <w:szCs w:val="18"/>
      <w:lang w:val="en-GB" w:eastAsia="en-GB"/>
    </w:rPr>
  </w:style>
  <w:style w:type="paragraph" w:customStyle="1" w:styleId="bodytextfirstparaafterbullet">
    <w:name w:val="body text first para after bullet"/>
    <w:basedOn w:val="bodytextfirstpara"/>
    <w:uiPriority w:val="99"/>
    <w:rsid w:val="00C44771"/>
    <w:pPr>
      <w:spacing w:before="240"/>
    </w:pPr>
  </w:style>
  <w:style w:type="paragraph" w:customStyle="1" w:styleId="footnote">
    <w:name w:val="footnote"/>
    <w:basedOn w:val="Normal"/>
    <w:uiPriority w:val="99"/>
    <w:rsid w:val="008743AB"/>
    <w:pPr>
      <w:widowControl/>
      <w:tabs>
        <w:tab w:val="left" w:pos="1160"/>
        <w:tab w:val="left" w:pos="1880"/>
        <w:tab w:val="left" w:pos="2860"/>
        <w:tab w:val="left" w:pos="3940"/>
        <w:tab w:val="left" w:pos="5080"/>
        <w:tab w:val="left" w:pos="6260"/>
        <w:tab w:val="left" w:pos="7340"/>
        <w:tab w:val="left" w:pos="8260"/>
      </w:tabs>
      <w:suppressAutoHyphens/>
      <w:spacing w:before="57" w:line="160" w:lineRule="atLeast"/>
      <w:textAlignment w:val="center"/>
    </w:pPr>
    <w:rPr>
      <w:rFonts w:ascii="ZapfHumnst BT" w:hAnsi="ZapfHumnst BT" w:cs="ZapfHumnst BT"/>
      <w:color w:val="000000"/>
      <w:sz w:val="14"/>
      <w:szCs w:val="14"/>
      <w:lang w:val="en-GB" w:eastAsia="en-GB"/>
    </w:rPr>
  </w:style>
  <w:style w:type="paragraph" w:styleId="Title">
    <w:name w:val="Title"/>
    <w:basedOn w:val="Normal"/>
    <w:next w:val="Normal"/>
    <w:link w:val="TitleChar"/>
    <w:qFormat/>
    <w:rsid w:val="008964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964C8"/>
    <w:rPr>
      <w:rFonts w:asciiTheme="majorHAnsi" w:eastAsiaTheme="majorEastAsia" w:hAnsiTheme="majorHAnsi" w:cstheme="majorBidi"/>
      <w:spacing w:val="-10"/>
      <w:kern w:val="28"/>
      <w:sz w:val="56"/>
      <w:szCs w:val="56"/>
      <w:lang w:val="en-US" w:eastAsia="zh-CN"/>
    </w:rPr>
  </w:style>
  <w:style w:type="paragraph" w:styleId="ListParagraph">
    <w:name w:val="List Paragraph"/>
    <w:basedOn w:val="Normal"/>
    <w:uiPriority w:val="34"/>
    <w:qFormat/>
    <w:rsid w:val="00CF4FF9"/>
    <w:pPr>
      <w:ind w:left="720"/>
      <w:contextualSpacing/>
    </w:pPr>
  </w:style>
  <w:style w:type="paragraph" w:styleId="BalloonText">
    <w:name w:val="Balloon Text"/>
    <w:basedOn w:val="Normal"/>
    <w:link w:val="BalloonTextChar"/>
    <w:semiHidden/>
    <w:unhideWhenUsed/>
    <w:rsid w:val="002B4448"/>
    <w:rPr>
      <w:rFonts w:ascii="Segoe UI" w:hAnsi="Segoe UI" w:cs="Segoe UI"/>
      <w:sz w:val="18"/>
      <w:szCs w:val="18"/>
    </w:rPr>
  </w:style>
  <w:style w:type="character" w:customStyle="1" w:styleId="BalloonTextChar">
    <w:name w:val="Balloon Text Char"/>
    <w:basedOn w:val="DefaultParagraphFont"/>
    <w:link w:val="BalloonText"/>
    <w:semiHidden/>
    <w:rsid w:val="002B4448"/>
    <w:rPr>
      <w:rFonts w:ascii="Segoe UI" w:hAnsi="Segoe UI" w:cs="Segoe UI"/>
      <w:sz w:val="18"/>
      <w:szCs w:val="18"/>
      <w:lang w:val="en-US" w:eastAsia="zh-CN"/>
    </w:rPr>
  </w:style>
  <w:style w:type="character" w:styleId="CommentReference">
    <w:name w:val="annotation reference"/>
    <w:basedOn w:val="DefaultParagraphFont"/>
    <w:semiHidden/>
    <w:unhideWhenUsed/>
    <w:rsid w:val="006F382A"/>
    <w:rPr>
      <w:sz w:val="16"/>
      <w:szCs w:val="16"/>
    </w:rPr>
  </w:style>
  <w:style w:type="paragraph" w:styleId="CommentText">
    <w:name w:val="annotation text"/>
    <w:basedOn w:val="Normal"/>
    <w:link w:val="CommentTextChar"/>
    <w:semiHidden/>
    <w:unhideWhenUsed/>
    <w:rsid w:val="006F382A"/>
    <w:rPr>
      <w:sz w:val="20"/>
      <w:szCs w:val="20"/>
    </w:rPr>
  </w:style>
  <w:style w:type="character" w:customStyle="1" w:styleId="CommentTextChar">
    <w:name w:val="Comment Text Char"/>
    <w:basedOn w:val="DefaultParagraphFont"/>
    <w:link w:val="CommentText"/>
    <w:semiHidden/>
    <w:rsid w:val="006F382A"/>
    <w:rPr>
      <w:lang w:val="en-US" w:eastAsia="zh-CN"/>
    </w:rPr>
  </w:style>
  <w:style w:type="paragraph" w:styleId="CommentSubject">
    <w:name w:val="annotation subject"/>
    <w:basedOn w:val="CommentText"/>
    <w:next w:val="CommentText"/>
    <w:link w:val="CommentSubjectChar"/>
    <w:semiHidden/>
    <w:unhideWhenUsed/>
    <w:rsid w:val="006F382A"/>
    <w:rPr>
      <w:b/>
      <w:bCs/>
    </w:rPr>
  </w:style>
  <w:style w:type="character" w:customStyle="1" w:styleId="CommentSubjectChar">
    <w:name w:val="Comment Subject Char"/>
    <w:basedOn w:val="CommentTextChar"/>
    <w:link w:val="CommentSubject"/>
    <w:semiHidden/>
    <w:rsid w:val="006F382A"/>
    <w:rPr>
      <w:b/>
      <w:bCs/>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521"/>
    <w:pPr>
      <w:widowControl w:val="0"/>
      <w:autoSpaceDE w:val="0"/>
      <w:autoSpaceDN w:val="0"/>
      <w:adjustRightInd w:val="0"/>
      <w:ind w:firstLine="284"/>
    </w:pPr>
    <w:rPr>
      <w:sz w:val="24"/>
      <w:szCs w:val="24"/>
      <w:lang w:val="en-US" w:eastAsia="zh-CN"/>
    </w:rPr>
  </w:style>
  <w:style w:type="paragraph" w:styleId="Heading1">
    <w:name w:val="heading 1"/>
    <w:basedOn w:val="Normal"/>
    <w:next w:val="Normal"/>
    <w:qFormat/>
    <w:pPr>
      <w:keepNext/>
      <w:tabs>
        <w:tab w:val="left" w:pos="-1094"/>
        <w:tab w:val="left" w:pos="-720"/>
        <w:tab w:val="left" w:pos="-22"/>
        <w:tab w:val="left" w:pos="672"/>
        <w:tab w:val="left" w:pos="936"/>
        <w:tab w:val="left" w:pos="1238"/>
        <w:tab w:val="left" w:pos="1540"/>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jc w:val="both"/>
      <w:outlineLvl w:val="0"/>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961B9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tabs>
        <w:tab w:val="left" w:pos="-1094"/>
        <w:tab w:val="left" w:pos="-720"/>
        <w:tab w:val="left" w:pos="-22"/>
        <w:tab w:val="left" w:pos="672"/>
        <w:tab w:val="left" w:pos="936"/>
        <w:tab w:val="left" w:pos="1238"/>
        <w:tab w:val="left" w:pos="1540"/>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pPr>
    <w:rPr>
      <w:b/>
      <w:bCs/>
      <w:sz w:val="36"/>
      <w:lang w:val="en-GB"/>
    </w:rPr>
  </w:style>
  <w:style w:type="paragraph" w:styleId="BodyTextIndent">
    <w:name w:val="Body Text Indent"/>
    <w:basedOn w:val="Normal"/>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firstLine="42"/>
      <w:jc w:val="both"/>
    </w:pPr>
    <w:rPr>
      <w:lang w:val="en-GB"/>
    </w:rPr>
  </w:style>
  <w:style w:type="paragraph" w:styleId="BodyText2">
    <w:name w:val="Body Text 2"/>
    <w:basedOn w:val="Normal"/>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jc w:val="both"/>
    </w:pPr>
    <w:rPr>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Firstparagraph">
    <w:name w:val="First paragraph"/>
    <w:basedOn w:val="Text"/>
  </w:style>
  <w:style w:type="paragraph" w:customStyle="1" w:styleId="PaperTitle">
    <w:name w:val="Paper Title"/>
    <w:basedOn w:val="BodyText"/>
  </w:style>
  <w:style w:type="paragraph" w:customStyle="1" w:styleId="Author">
    <w:name w:val="Author"/>
    <w:basedOn w:val="Heading1"/>
  </w:style>
  <w:style w:type="paragraph" w:customStyle="1" w:styleId="Authoraffiliation">
    <w:name w:val="Author affiliation"/>
    <w:basedOn w:val="Normal"/>
    <w:pPr>
      <w:tabs>
        <w:tab w:val="left" w:pos="-1094"/>
        <w:tab w:val="left" w:pos="-720"/>
        <w:tab w:val="left" w:pos="-22"/>
        <w:tab w:val="left" w:pos="672"/>
        <w:tab w:val="left" w:pos="936"/>
        <w:tab w:val="left" w:pos="1238"/>
        <w:tab w:val="left" w:pos="1540"/>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jc w:val="both"/>
    </w:pPr>
    <w:rPr>
      <w:lang w:val="en-GB"/>
    </w:rPr>
  </w:style>
  <w:style w:type="paragraph" w:customStyle="1" w:styleId="Summary">
    <w:name w:val="Summary"/>
    <w:basedOn w:val="Normal"/>
    <w:pPr>
      <w:tabs>
        <w:tab w:val="left" w:pos="-799"/>
        <w:tab w:val="left" w:pos="-425"/>
        <w:tab w:val="left" w:pos="273"/>
        <w:tab w:val="left" w:pos="1235"/>
        <w:tab w:val="left" w:pos="1533"/>
        <w:tab w:val="left" w:pos="1835"/>
        <w:tab w:val="left" w:pos="2138"/>
        <w:tab w:val="left" w:pos="2440"/>
        <w:tab w:val="left" w:pos="2743"/>
        <w:tab w:val="left" w:pos="3045"/>
        <w:tab w:val="left" w:pos="3607"/>
        <w:tab w:val="left" w:pos="3909"/>
        <w:tab w:val="left" w:pos="4211"/>
        <w:tab w:val="left" w:pos="4514"/>
        <w:tab w:val="left" w:pos="6631"/>
        <w:tab w:val="left" w:pos="6933"/>
        <w:tab w:val="left" w:pos="7235"/>
        <w:tab w:val="left" w:pos="7537"/>
        <w:tab w:val="left" w:pos="7839"/>
        <w:tab w:val="left" w:pos="8141"/>
      </w:tabs>
      <w:ind w:left="295" w:right="295"/>
      <w:jc w:val="both"/>
    </w:pPr>
    <w:rPr>
      <w:lang w:val="en-GB"/>
    </w:rPr>
  </w:style>
  <w:style w:type="paragraph" w:customStyle="1" w:styleId="Mainheading">
    <w:name w:val="Main heading"/>
    <w:basedOn w:val="Normal"/>
    <w:pPr>
      <w:tabs>
        <w:tab w:val="left" w:pos="-1094"/>
        <w:tab w:val="left" w:pos="-720"/>
        <w:tab w:val="left" w:pos="-22"/>
        <w:tab w:val="left" w:pos="940"/>
        <w:tab w:val="left" w:pos="1238"/>
        <w:tab w:val="left" w:pos="1540"/>
        <w:tab w:val="left" w:pos="1843"/>
        <w:tab w:val="left" w:pos="2145"/>
        <w:tab w:val="left" w:pos="2448"/>
        <w:tab w:val="left" w:pos="2750"/>
        <w:tab w:val="left" w:pos="3312"/>
        <w:tab w:val="left" w:pos="3614"/>
        <w:tab w:val="left" w:pos="3916"/>
        <w:tab w:val="left" w:pos="4219"/>
        <w:tab w:val="left" w:pos="6336"/>
        <w:tab w:val="left" w:pos="6638"/>
        <w:tab w:val="left" w:pos="6940"/>
        <w:tab w:val="left" w:pos="7242"/>
        <w:tab w:val="left" w:pos="7544"/>
        <w:tab w:val="left" w:pos="7846"/>
        <w:tab w:val="left" w:pos="8148"/>
        <w:tab w:val="left" w:pos="8450"/>
      </w:tabs>
      <w:jc w:val="center"/>
    </w:pPr>
    <w:rPr>
      <w:b/>
      <w:bCs/>
      <w:lang w:val="en-GB"/>
    </w:rPr>
  </w:style>
  <w:style w:type="paragraph" w:customStyle="1" w:styleId="Text">
    <w:name w:val="Text"/>
    <w:basedOn w:val="Normal"/>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jc w:val="both"/>
    </w:pPr>
    <w:rPr>
      <w:spacing w:val="-2"/>
      <w:lang w:val="en-GB"/>
    </w:rPr>
  </w:style>
  <w:style w:type="paragraph" w:customStyle="1" w:styleId="Sub-heading1">
    <w:name w:val="Sub-heading 1"/>
    <w:basedOn w:val="Normal"/>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right="-16"/>
      <w:jc w:val="both"/>
    </w:pPr>
    <w:rPr>
      <w:b/>
      <w:bCs/>
      <w:lang w:val="en-GB"/>
    </w:rPr>
  </w:style>
  <w:style w:type="paragraph" w:customStyle="1" w:styleId="Tablecaption">
    <w:name w:val="Table caption"/>
    <w:basedOn w:val="Normal"/>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jc w:val="both"/>
    </w:pPr>
    <w:rPr>
      <w:sz w:val="20"/>
      <w:szCs w:val="22"/>
      <w:lang w:val="en-GB"/>
    </w:rPr>
  </w:style>
  <w:style w:type="paragraph" w:customStyle="1" w:styleId="References">
    <w:name w:val="References"/>
    <w:basedOn w:val="Normal"/>
    <w:pPr>
      <w:tabs>
        <w:tab w:val="left" w:pos="-1412"/>
        <w:tab w:val="left" w:pos="-720"/>
        <w:tab w:val="left" w:pos="42"/>
        <w:tab w:val="left" w:pos="312"/>
        <w:tab w:val="left" w:pos="582"/>
        <w:tab w:val="left" w:pos="852"/>
        <w:tab w:val="left" w:pos="1843"/>
        <w:tab w:val="left" w:pos="2145"/>
        <w:tab w:val="left" w:pos="2448"/>
        <w:tab w:val="left" w:pos="2750"/>
        <w:tab w:val="left" w:pos="3052"/>
        <w:tab w:val="left" w:pos="3312"/>
        <w:tab w:val="left" w:pos="3614"/>
        <w:tab w:val="left" w:pos="3916"/>
        <w:tab w:val="left" w:pos="4219"/>
        <w:tab w:val="left" w:pos="4608"/>
        <w:tab w:val="left" w:pos="4896"/>
        <w:tab w:val="left" w:pos="5184"/>
        <w:tab w:val="left" w:pos="5472"/>
        <w:tab w:val="left" w:pos="5760"/>
        <w:tab w:val="left" w:pos="6048"/>
        <w:tab w:val="left" w:pos="6336"/>
        <w:tab w:val="left" w:pos="6638"/>
        <w:tab w:val="left" w:pos="6940"/>
        <w:tab w:val="left" w:pos="7242"/>
        <w:tab w:val="left" w:pos="7544"/>
        <w:tab w:val="left" w:pos="7846"/>
        <w:tab w:val="left" w:pos="8148"/>
        <w:tab w:val="left" w:pos="8450"/>
      </w:tabs>
      <w:ind w:left="312" w:hanging="312"/>
      <w:jc w:val="both"/>
    </w:pPr>
    <w:rPr>
      <w:lang w:val="en-GB"/>
    </w:rPr>
  </w:style>
  <w:style w:type="paragraph" w:customStyle="1" w:styleId="Normalparagraph">
    <w:name w:val="Normal paragraph"/>
    <w:basedOn w:val="BodyTextIndent"/>
  </w:style>
  <w:style w:type="paragraph" w:customStyle="1" w:styleId="Formula">
    <w:name w:val="Formula"/>
    <w:basedOn w:val="Firstparagraph"/>
    <w:next w:val="Firstparagraph"/>
    <w:rsid w:val="00B27F4F"/>
    <w:pPr>
      <w:widowControl/>
      <w:tabs>
        <w:tab w:val="clear" w:pos="-1412"/>
        <w:tab w:val="clear" w:pos="-720"/>
        <w:tab w:val="clear" w:pos="42"/>
        <w:tab w:val="clear" w:pos="312"/>
        <w:tab w:val="clear" w:pos="582"/>
        <w:tab w:val="clear" w:pos="852"/>
        <w:tab w:val="clear" w:pos="1843"/>
        <w:tab w:val="clear" w:pos="2145"/>
        <w:tab w:val="clear" w:pos="2448"/>
        <w:tab w:val="clear" w:pos="2750"/>
        <w:tab w:val="clear" w:pos="3052"/>
        <w:tab w:val="clear" w:pos="3312"/>
        <w:tab w:val="clear" w:pos="3614"/>
        <w:tab w:val="clear" w:pos="3916"/>
        <w:tab w:val="clear" w:pos="4219"/>
        <w:tab w:val="clear" w:pos="4608"/>
        <w:tab w:val="clear" w:pos="4896"/>
        <w:tab w:val="clear" w:pos="5184"/>
        <w:tab w:val="clear" w:pos="5472"/>
        <w:tab w:val="clear" w:pos="5760"/>
        <w:tab w:val="clear" w:pos="6048"/>
        <w:tab w:val="clear" w:pos="6336"/>
        <w:tab w:val="clear" w:pos="6638"/>
        <w:tab w:val="clear" w:pos="6940"/>
        <w:tab w:val="clear" w:pos="7242"/>
        <w:tab w:val="clear" w:pos="7544"/>
        <w:tab w:val="clear" w:pos="7846"/>
        <w:tab w:val="clear" w:pos="8148"/>
        <w:tab w:val="clear" w:pos="8450"/>
        <w:tab w:val="right" w:pos="5103"/>
      </w:tabs>
      <w:overflowPunct w:val="0"/>
      <w:spacing w:before="120" w:after="120"/>
      <w:jc w:val="left"/>
      <w:textAlignment w:val="baseline"/>
    </w:pPr>
    <w:rPr>
      <w:rFonts w:eastAsia="Times New Roman"/>
      <w:spacing w:val="0"/>
      <w:szCs w:val="20"/>
      <w:lang w:val="en-AU" w:eastAsia="en-US"/>
    </w:rPr>
  </w:style>
  <w:style w:type="paragraph" w:styleId="Caption">
    <w:name w:val="caption"/>
    <w:basedOn w:val="Normal"/>
    <w:next w:val="Normal"/>
    <w:qFormat/>
    <w:rsid w:val="007B2C14"/>
    <w:rPr>
      <w:b/>
      <w:bCs/>
      <w:sz w:val="20"/>
      <w:szCs w:val="20"/>
    </w:rPr>
  </w:style>
  <w:style w:type="character" w:styleId="Hyperlink">
    <w:name w:val="Hyperlink"/>
    <w:basedOn w:val="DefaultParagraphFont"/>
    <w:rsid w:val="006B396C"/>
    <w:rPr>
      <w:color w:val="0000FF" w:themeColor="hyperlink"/>
      <w:u w:val="single"/>
    </w:rPr>
  </w:style>
  <w:style w:type="character" w:styleId="FollowedHyperlink">
    <w:name w:val="FollowedHyperlink"/>
    <w:basedOn w:val="DefaultParagraphFont"/>
    <w:rsid w:val="006B396C"/>
    <w:rPr>
      <w:color w:val="800080" w:themeColor="followedHyperlink"/>
      <w:u w:val="single"/>
    </w:rPr>
  </w:style>
  <w:style w:type="paragraph" w:customStyle="1" w:styleId="subtitle3thirdlevel">
    <w:name w:val="subtitle3 third level"/>
    <w:basedOn w:val="Normal"/>
    <w:uiPriority w:val="99"/>
    <w:rsid w:val="00C44771"/>
    <w:pPr>
      <w:widowControl/>
      <w:suppressAutoHyphens/>
      <w:spacing w:before="240" w:line="220" w:lineRule="atLeast"/>
      <w:textAlignment w:val="center"/>
    </w:pPr>
    <w:rPr>
      <w:rFonts w:ascii="Yanone Kaffeesatz" w:hAnsi="Yanone Kaffeesatz" w:cs="Yanone Kaffeesatz"/>
      <w:color w:val="000000"/>
      <w:spacing w:val="1"/>
      <w:w w:val="125"/>
      <w:sz w:val="18"/>
      <w:szCs w:val="18"/>
      <w:lang w:val="en-GB" w:eastAsia="en-GB"/>
    </w:rPr>
  </w:style>
  <w:style w:type="paragraph" w:customStyle="1" w:styleId="bodytextfirstpara">
    <w:name w:val="body text first para"/>
    <w:basedOn w:val="Normal"/>
    <w:uiPriority w:val="99"/>
    <w:rsid w:val="00C44771"/>
    <w:pPr>
      <w:widowControl/>
      <w:suppressAutoHyphens/>
      <w:spacing w:line="240" w:lineRule="atLeast"/>
      <w:textAlignment w:val="center"/>
    </w:pPr>
    <w:rPr>
      <w:rFonts w:ascii="ZapfHumnst BT" w:hAnsi="ZapfHumnst BT" w:cs="ZapfHumnst BT"/>
      <w:color w:val="000000"/>
      <w:sz w:val="18"/>
      <w:szCs w:val="18"/>
      <w:lang w:val="en-GB" w:eastAsia="en-GB"/>
    </w:rPr>
  </w:style>
  <w:style w:type="paragraph" w:customStyle="1" w:styleId="bodytextfirstparaafterbullet">
    <w:name w:val="body text first para after bullet"/>
    <w:basedOn w:val="bodytextfirstpara"/>
    <w:uiPriority w:val="99"/>
    <w:rsid w:val="00C44771"/>
    <w:pPr>
      <w:spacing w:before="240"/>
    </w:pPr>
  </w:style>
  <w:style w:type="paragraph" w:customStyle="1" w:styleId="footnote">
    <w:name w:val="footnote"/>
    <w:basedOn w:val="Normal"/>
    <w:uiPriority w:val="99"/>
    <w:rsid w:val="008743AB"/>
    <w:pPr>
      <w:widowControl/>
      <w:tabs>
        <w:tab w:val="left" w:pos="1160"/>
        <w:tab w:val="left" w:pos="1880"/>
        <w:tab w:val="left" w:pos="2860"/>
        <w:tab w:val="left" w:pos="3940"/>
        <w:tab w:val="left" w:pos="5080"/>
        <w:tab w:val="left" w:pos="6260"/>
        <w:tab w:val="left" w:pos="7340"/>
        <w:tab w:val="left" w:pos="8260"/>
      </w:tabs>
      <w:suppressAutoHyphens/>
      <w:spacing w:before="57" w:line="160" w:lineRule="atLeast"/>
      <w:textAlignment w:val="center"/>
    </w:pPr>
    <w:rPr>
      <w:rFonts w:ascii="ZapfHumnst BT" w:hAnsi="ZapfHumnst BT" w:cs="ZapfHumnst BT"/>
      <w:color w:val="000000"/>
      <w:sz w:val="14"/>
      <w:szCs w:val="14"/>
      <w:lang w:val="en-GB" w:eastAsia="en-GB"/>
    </w:rPr>
  </w:style>
  <w:style w:type="paragraph" w:styleId="Title">
    <w:name w:val="Title"/>
    <w:basedOn w:val="Normal"/>
    <w:next w:val="Normal"/>
    <w:link w:val="TitleChar"/>
    <w:qFormat/>
    <w:rsid w:val="008964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964C8"/>
    <w:rPr>
      <w:rFonts w:asciiTheme="majorHAnsi" w:eastAsiaTheme="majorEastAsia" w:hAnsiTheme="majorHAnsi" w:cstheme="majorBidi"/>
      <w:spacing w:val="-10"/>
      <w:kern w:val="28"/>
      <w:sz w:val="56"/>
      <w:szCs w:val="56"/>
      <w:lang w:val="en-US" w:eastAsia="zh-CN"/>
    </w:rPr>
  </w:style>
  <w:style w:type="paragraph" w:styleId="ListParagraph">
    <w:name w:val="List Paragraph"/>
    <w:basedOn w:val="Normal"/>
    <w:uiPriority w:val="34"/>
    <w:qFormat/>
    <w:rsid w:val="00CF4FF9"/>
    <w:pPr>
      <w:ind w:left="720"/>
      <w:contextualSpacing/>
    </w:pPr>
  </w:style>
  <w:style w:type="paragraph" w:styleId="BalloonText">
    <w:name w:val="Balloon Text"/>
    <w:basedOn w:val="Normal"/>
    <w:link w:val="BalloonTextChar"/>
    <w:semiHidden/>
    <w:unhideWhenUsed/>
    <w:rsid w:val="002B4448"/>
    <w:rPr>
      <w:rFonts w:ascii="Segoe UI" w:hAnsi="Segoe UI" w:cs="Segoe UI"/>
      <w:sz w:val="18"/>
      <w:szCs w:val="18"/>
    </w:rPr>
  </w:style>
  <w:style w:type="character" w:customStyle="1" w:styleId="BalloonTextChar">
    <w:name w:val="Balloon Text Char"/>
    <w:basedOn w:val="DefaultParagraphFont"/>
    <w:link w:val="BalloonText"/>
    <w:semiHidden/>
    <w:rsid w:val="002B4448"/>
    <w:rPr>
      <w:rFonts w:ascii="Segoe UI" w:hAnsi="Segoe UI" w:cs="Segoe UI"/>
      <w:sz w:val="18"/>
      <w:szCs w:val="18"/>
      <w:lang w:val="en-US" w:eastAsia="zh-CN"/>
    </w:rPr>
  </w:style>
  <w:style w:type="character" w:styleId="CommentReference">
    <w:name w:val="annotation reference"/>
    <w:basedOn w:val="DefaultParagraphFont"/>
    <w:semiHidden/>
    <w:unhideWhenUsed/>
    <w:rsid w:val="006F382A"/>
    <w:rPr>
      <w:sz w:val="16"/>
      <w:szCs w:val="16"/>
    </w:rPr>
  </w:style>
  <w:style w:type="paragraph" w:styleId="CommentText">
    <w:name w:val="annotation text"/>
    <w:basedOn w:val="Normal"/>
    <w:link w:val="CommentTextChar"/>
    <w:semiHidden/>
    <w:unhideWhenUsed/>
    <w:rsid w:val="006F382A"/>
    <w:rPr>
      <w:sz w:val="20"/>
      <w:szCs w:val="20"/>
    </w:rPr>
  </w:style>
  <w:style w:type="character" w:customStyle="1" w:styleId="CommentTextChar">
    <w:name w:val="Comment Text Char"/>
    <w:basedOn w:val="DefaultParagraphFont"/>
    <w:link w:val="CommentText"/>
    <w:semiHidden/>
    <w:rsid w:val="006F382A"/>
    <w:rPr>
      <w:lang w:val="en-US" w:eastAsia="zh-CN"/>
    </w:rPr>
  </w:style>
  <w:style w:type="paragraph" w:styleId="CommentSubject">
    <w:name w:val="annotation subject"/>
    <w:basedOn w:val="CommentText"/>
    <w:next w:val="CommentText"/>
    <w:link w:val="CommentSubjectChar"/>
    <w:semiHidden/>
    <w:unhideWhenUsed/>
    <w:rsid w:val="006F382A"/>
    <w:rPr>
      <w:b/>
      <w:bCs/>
    </w:rPr>
  </w:style>
  <w:style w:type="character" w:customStyle="1" w:styleId="CommentSubjectChar">
    <w:name w:val="Comment Subject Char"/>
    <w:basedOn w:val="CommentTextChar"/>
    <w:link w:val="CommentSubject"/>
    <w:semiHidden/>
    <w:rsid w:val="006F382A"/>
    <w:rPr>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3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NON%20BRE%20PROJECTS\Calcium%20aluminate%20cements%20conference%202008\CA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CACtemplate</Template>
  <TotalTime>73</TotalTime>
  <Pages>4</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INSTRUCTIONS FOR TYPING PAPERS FOR THE CONFERENCE</vt:lpstr>
    </vt:vector>
  </TitlesOfParts>
  <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TYPING PAPERS FOR THE CONFERENCE</dc:title>
  <dc:creator>gxb81755</dc:creator>
  <cp:lastModifiedBy>Giovanni L. Pesce</cp:lastModifiedBy>
  <cp:revision>5</cp:revision>
  <cp:lastPrinted>2013-01-04T16:14:00Z</cp:lastPrinted>
  <dcterms:created xsi:type="dcterms:W3CDTF">2016-08-25T13:39:00Z</dcterms:created>
  <dcterms:modified xsi:type="dcterms:W3CDTF">2016-08-25T14:53:00Z</dcterms:modified>
</cp:coreProperties>
</file>