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9D5FEF" w14:textId="6021CA8D" w:rsidR="002E1E8B" w:rsidRPr="00EC760D" w:rsidRDefault="002E1E8B" w:rsidP="002E1E8B">
      <w:pPr>
        <w:pStyle w:val="Title"/>
        <w:spacing w:before="0" w:beforeAutospacing="0" w:after="180"/>
        <w:rPr>
          <w:szCs w:val="36"/>
        </w:rPr>
      </w:pPr>
      <w:r w:rsidRPr="00EC760D">
        <w:rPr>
          <w:szCs w:val="36"/>
        </w:rPr>
        <w:t>R</w:t>
      </w:r>
      <w:bookmarkStart w:id="0" w:name="_Ref332387219"/>
      <w:bookmarkEnd w:id="0"/>
      <w:r w:rsidR="00B8629B" w:rsidRPr="00EC760D">
        <w:rPr>
          <w:szCs w:val="36"/>
        </w:rPr>
        <w:t xml:space="preserve">esearch Fiction: </w:t>
      </w:r>
      <w:r w:rsidR="00100FDB">
        <w:rPr>
          <w:szCs w:val="36"/>
        </w:rPr>
        <w:t>Storytelling, Plot and</w:t>
      </w:r>
      <w:r w:rsidR="00A4437B" w:rsidRPr="00EC760D">
        <w:rPr>
          <w:szCs w:val="36"/>
        </w:rPr>
        <w:t xml:space="preserve"> Design </w:t>
      </w:r>
    </w:p>
    <w:tbl>
      <w:tblPr>
        <w:tblW w:w="10530" w:type="dxa"/>
        <w:jc w:val="center"/>
        <w:tblLayout w:type="fixed"/>
        <w:tblLook w:val="0000" w:firstRow="0" w:lastRow="0" w:firstColumn="0" w:lastColumn="0" w:noHBand="0" w:noVBand="0"/>
      </w:tblPr>
      <w:tblGrid>
        <w:gridCol w:w="3510"/>
        <w:gridCol w:w="3510"/>
        <w:gridCol w:w="3510"/>
      </w:tblGrid>
      <w:tr w:rsidR="002E1E8B" w:rsidRPr="00172AA1" w14:paraId="70994845" w14:textId="77777777">
        <w:trPr>
          <w:trHeight w:val="1398"/>
          <w:tblHeader/>
          <w:jc w:val="center"/>
        </w:trPr>
        <w:tc>
          <w:tcPr>
            <w:tcW w:w="3510" w:type="dxa"/>
            <w:tcBorders>
              <w:top w:val="nil"/>
              <w:left w:val="nil"/>
              <w:bottom w:val="nil"/>
              <w:right w:val="nil"/>
            </w:tcBorders>
          </w:tcPr>
          <w:p w14:paraId="05763C94" w14:textId="77777777" w:rsidR="002E1E8B" w:rsidRPr="00172AA1" w:rsidRDefault="002E1E8B" w:rsidP="002E1E8B">
            <w:pPr>
              <w:pStyle w:val="Affiliation"/>
              <w:rPr>
                <w:color w:val="auto"/>
              </w:rPr>
            </w:pPr>
          </w:p>
        </w:tc>
        <w:tc>
          <w:tcPr>
            <w:tcW w:w="3510" w:type="dxa"/>
            <w:tcBorders>
              <w:top w:val="nil"/>
              <w:left w:val="nil"/>
              <w:bottom w:val="nil"/>
              <w:right w:val="nil"/>
            </w:tcBorders>
          </w:tcPr>
          <w:p w14:paraId="0F6F334C" w14:textId="77777777" w:rsidR="00A4437B" w:rsidRPr="00A4437B" w:rsidRDefault="00A4437B" w:rsidP="002E1E8B">
            <w:pPr>
              <w:pStyle w:val="Affiliation"/>
              <w:rPr>
                <w:b/>
                <w:color w:val="auto"/>
              </w:rPr>
            </w:pPr>
            <w:r w:rsidRPr="00A4437B">
              <w:rPr>
                <w:b/>
                <w:color w:val="auto"/>
              </w:rPr>
              <w:t>Mark Blythe</w:t>
            </w:r>
          </w:p>
          <w:p w14:paraId="4C97A7FD" w14:textId="77777777" w:rsidR="00A4437B" w:rsidRDefault="00A4437B" w:rsidP="002E1E8B">
            <w:pPr>
              <w:pStyle w:val="Affiliation"/>
              <w:rPr>
                <w:color w:val="auto"/>
              </w:rPr>
            </w:pPr>
            <w:r>
              <w:rPr>
                <w:color w:val="auto"/>
              </w:rPr>
              <w:t>School of Design</w:t>
            </w:r>
          </w:p>
          <w:p w14:paraId="3F1ECD3B" w14:textId="1BB41D2A" w:rsidR="00A4437B" w:rsidRDefault="00A4437B" w:rsidP="00A4437B">
            <w:pPr>
              <w:pStyle w:val="Affiliation"/>
              <w:rPr>
                <w:color w:val="auto"/>
              </w:rPr>
            </w:pPr>
            <w:r>
              <w:rPr>
                <w:color w:val="auto"/>
              </w:rPr>
              <w:t>Northumbria University</w:t>
            </w:r>
          </w:p>
          <w:p w14:paraId="67CF87BB" w14:textId="77777777" w:rsidR="00A4437B" w:rsidRDefault="00A4437B" w:rsidP="002E1E8B">
            <w:pPr>
              <w:pStyle w:val="Affiliation"/>
              <w:rPr>
                <w:color w:val="auto"/>
              </w:rPr>
            </w:pPr>
            <w:r>
              <w:rPr>
                <w:color w:val="auto"/>
              </w:rPr>
              <w:t>Newcastle, UK</w:t>
            </w:r>
          </w:p>
          <w:p w14:paraId="23FEAAB2" w14:textId="7817371B" w:rsidR="002E1E8B" w:rsidRPr="00172AA1" w:rsidRDefault="00605A91" w:rsidP="002E1E8B">
            <w:pPr>
              <w:pStyle w:val="Affiliation"/>
              <w:rPr>
                <w:color w:val="auto"/>
              </w:rPr>
            </w:pPr>
            <w:r>
              <w:rPr>
                <w:color w:val="auto"/>
              </w:rPr>
              <w:t>m</w:t>
            </w:r>
            <w:r w:rsidR="00A4437B">
              <w:rPr>
                <w:color w:val="auto"/>
              </w:rPr>
              <w:t>ark.blythe@northumbria.ac.uk</w:t>
            </w:r>
            <w:r w:rsidR="002E1E8B" w:rsidRPr="00BD6587">
              <w:rPr>
                <w:color w:val="auto"/>
              </w:rPr>
              <w:t xml:space="preserve"> </w:t>
            </w:r>
          </w:p>
        </w:tc>
        <w:tc>
          <w:tcPr>
            <w:tcW w:w="3510" w:type="dxa"/>
            <w:tcBorders>
              <w:top w:val="nil"/>
              <w:left w:val="nil"/>
              <w:bottom w:val="nil"/>
              <w:right w:val="nil"/>
            </w:tcBorders>
          </w:tcPr>
          <w:p w14:paraId="7BE73997" w14:textId="77777777" w:rsidR="002E1E8B" w:rsidRPr="00172AA1" w:rsidRDefault="002E1E8B" w:rsidP="002E1E8B">
            <w:pPr>
              <w:pStyle w:val="Author"/>
              <w:rPr>
                <w:b w:val="0"/>
                <w:color w:val="auto"/>
              </w:rPr>
            </w:pPr>
          </w:p>
        </w:tc>
      </w:tr>
    </w:tbl>
    <w:p w14:paraId="437666FE" w14:textId="15E341C7" w:rsidR="002E1E8B" w:rsidRPr="00172AA1" w:rsidRDefault="002E1E8B">
      <w:pPr>
        <w:pStyle w:val="Author"/>
        <w:rPr>
          <w:color w:val="auto"/>
          <w:sz w:val="20"/>
        </w:rPr>
      </w:pPr>
    </w:p>
    <w:p w14:paraId="3059F5B7" w14:textId="77777777" w:rsidR="002E1E8B" w:rsidRPr="00172AA1" w:rsidRDefault="002E1E8B">
      <w:pPr>
        <w:pStyle w:val="Author"/>
        <w:rPr>
          <w:color w:val="auto"/>
          <w:sz w:val="20"/>
        </w:rPr>
        <w:sectPr w:rsidR="002E1E8B" w:rsidRPr="00172AA1" w:rsidSect="00FA7074">
          <w:pgSz w:w="12240" w:h="15840" w:code="1"/>
          <w:pgMar w:top="1225" w:right="1077" w:bottom="1440" w:left="1077" w:header="720" w:footer="720" w:gutter="0"/>
          <w:cols w:space="720"/>
          <w:docGrid w:linePitch="360"/>
        </w:sectPr>
      </w:pPr>
    </w:p>
    <w:p w14:paraId="06344659" w14:textId="77777777" w:rsidR="002E1E8B" w:rsidRPr="00172AA1" w:rsidRDefault="003D5B65">
      <w:pPr>
        <w:pStyle w:val="Heading1"/>
        <w:spacing w:before="0"/>
      </w:pPr>
      <w:r>
        <w:rPr>
          <w:noProof/>
          <w:lang w:val="en-GB" w:eastAsia="en-GB"/>
        </w:rPr>
        <mc:AlternateContent>
          <mc:Choice Requires="wps">
            <w:drawing>
              <wp:anchor distT="0" distB="0" distL="114300" distR="114300" simplePos="0" relativeHeight="251657728" behindDoc="0" locked="1" layoutInCell="1" allowOverlap="0" wp14:anchorId="2011CD7E" wp14:editId="2151D8C0">
                <wp:simplePos x="0" y="0"/>
                <wp:positionH relativeFrom="margin">
                  <wp:posOffset>0</wp:posOffset>
                </wp:positionH>
                <wp:positionV relativeFrom="margin">
                  <wp:posOffset>7899400</wp:posOffset>
                </wp:positionV>
                <wp:extent cx="3044825" cy="803275"/>
                <wp:effectExtent l="0" t="0" r="3175"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4825" cy="80327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D63074E" w14:textId="790A455E" w:rsidR="00FA7074" w:rsidRPr="008E509B" w:rsidRDefault="00FA7074" w:rsidP="00AA70C8">
                            <w:pPr>
                              <w:pStyle w:val="Copyright"/>
                              <w:rPr>
                                <w:spacing w:val="-2"/>
                                <w:sz w:val="14"/>
                                <w:szCs w:val="14"/>
                              </w:rPr>
                            </w:pPr>
                            <w:r w:rsidRPr="008E509B">
                              <w:rPr>
                                <w:spacing w:val="-2"/>
                                <w:sz w:val="14"/>
                                <w:szCs w:val="14"/>
                              </w:rPr>
                              <w:t>\</w:t>
                            </w:r>
                          </w:p>
                          <w:p w14:paraId="29B9DF37" w14:textId="7B1BEE6F" w:rsidR="00FA7074" w:rsidRDefault="00FA7074" w:rsidP="008E509B">
                            <w:pPr>
                              <w:pStyle w:val="Copyright"/>
                              <w:rPr>
                                <w:spacing w:val="-2"/>
                                <w:sz w:val="14"/>
                                <w:szCs w:val="14"/>
                              </w:rPr>
                            </w:pPr>
                            <w:r w:rsidRPr="008E509B">
                              <w:rPr>
                                <w:spacing w:val="-2"/>
                                <w:sz w:val="14"/>
                                <w:szCs w:val="14"/>
                              </w:rPr>
                              <w:t>\doi{http://dx.doi.org/10.1145/3025453.3026023}</w:t>
                            </w:r>
                          </w:p>
                          <w:p w14:paraId="799713E1" w14:textId="77777777" w:rsidR="00FA7074" w:rsidRPr="00C94279" w:rsidRDefault="00FA7074" w:rsidP="008E509B">
                            <w:pPr>
                              <w:pStyle w:val="Copyright"/>
                              <w:rPr>
                                <w:szCs w:val="16"/>
                              </w:rP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11CD7E" id="_x0000_t202" coordsize="21600,21600" o:spt="202" path="m,l,21600r21600,l21600,xe">
                <v:stroke joinstyle="miter"/>
                <v:path gradientshapeok="t" o:connecttype="rect"/>
              </v:shapetype>
              <v:shape id="Text Box 2" o:spid="_x0000_s1026" type="#_x0000_t202" style="position:absolute;left:0;text-align:left;margin-left:0;margin-top:622pt;width:239.75pt;height:63.2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" o:allowoverlap="f" stroked="f">
                <v:textbox inset="0,,0">
                  <w:txbxContent>
                    <w:p w14:paraId="1D63074E" w14:textId="790A455E" w:rsidR="00FA7074" w:rsidRPr="008E509B" w:rsidRDefault="00FA7074" w:rsidP="00AA70C8">
                      <w:pPr>
                        <w:pStyle w:val="Copyright"/>
                        <w:rPr>
                          <w:spacing w:val="-2"/>
                          <w:sz w:val="14"/>
                          <w:szCs w:val="14"/>
                        </w:rPr>
                      </w:pPr>
                      <w:r w:rsidRPr="008E509B">
                        <w:rPr>
                          <w:spacing w:val="-2"/>
                          <w:sz w:val="14"/>
                          <w:szCs w:val="14"/>
                        </w:rPr>
                        <w:t>\</w:t>
                      </w:r>
                    </w:p>
                    <w:p w14:paraId="29B9DF37" w14:textId="7B1BEE6F" w:rsidR="00FA7074" w:rsidRDefault="00FA7074" w:rsidP="008E509B">
                      <w:pPr>
                        <w:pStyle w:val="Copyright"/>
                        <w:rPr>
                          <w:spacing w:val="-2"/>
                          <w:sz w:val="14"/>
                          <w:szCs w:val="14"/>
                        </w:rPr>
                      </w:pPr>
                      <w:r w:rsidRPr="008E509B">
                        <w:rPr>
                          <w:spacing w:val="-2"/>
                          <w:sz w:val="14"/>
                          <w:szCs w:val="14"/>
                        </w:rPr>
                        <w:t>\doi{http://dx.doi.org/10.1145/3025453.3026023}</w:t>
                      </w:r>
                    </w:p>
                    <w:p w14:paraId="799713E1" w14:textId="77777777" w:rsidR="00FA7074" w:rsidRPr="00C94279" w:rsidRDefault="00FA7074" w:rsidP="008E509B">
                      <w:pPr>
                        <w:pStyle w:val="Copyright"/>
                        <w:rPr>
                          <w:szCs w:val="16"/>
                        </w:rPr>
                      </w:pPr>
                    </w:p>
                  </w:txbxContent>
                </v:textbox>
                <w10:wrap type="square" anchorx="margin" anchory="margin"/>
                <w10:anchorlock/>
              </v:shape>
            </w:pict>
          </mc:Fallback>
        </mc:AlternateContent>
      </w:r>
      <w:r w:rsidR="002E1E8B" w:rsidRPr="00172AA1">
        <w:t>ABSTRACT</w:t>
      </w:r>
    </w:p>
    <w:p w14:paraId="1E7B8825" w14:textId="3EA710E5" w:rsidR="003D5B65" w:rsidRPr="00EC760D" w:rsidRDefault="00B8629B" w:rsidP="003D5B65">
      <w:pPr>
        <w:rPr>
          <w:sz w:val="20"/>
          <w:szCs w:val="20"/>
        </w:rPr>
      </w:pPr>
      <w:r w:rsidRPr="00EC760D">
        <w:rPr>
          <w:sz w:val="20"/>
          <w:szCs w:val="20"/>
        </w:rPr>
        <w:t>What</w:t>
      </w:r>
      <w:r w:rsidR="0078143A" w:rsidRPr="00EC760D">
        <w:rPr>
          <w:sz w:val="20"/>
          <w:szCs w:val="20"/>
        </w:rPr>
        <w:t xml:space="preserve"> kind of </w:t>
      </w:r>
      <w:r w:rsidR="0035165D">
        <w:rPr>
          <w:sz w:val="20"/>
          <w:szCs w:val="20"/>
        </w:rPr>
        <w:t xml:space="preserve">stories and </w:t>
      </w:r>
      <w:r w:rsidR="0078143A" w:rsidRPr="00EC760D">
        <w:rPr>
          <w:sz w:val="20"/>
          <w:szCs w:val="20"/>
        </w:rPr>
        <w:t xml:space="preserve">plots do researchers of Human Computer </w:t>
      </w:r>
      <w:r w:rsidR="009F445B" w:rsidRPr="00EC760D">
        <w:rPr>
          <w:sz w:val="20"/>
          <w:szCs w:val="20"/>
        </w:rPr>
        <w:t>Interaction draw on when they make fictions</w:t>
      </w:r>
      <w:r w:rsidR="0078143A" w:rsidRPr="00EC760D">
        <w:rPr>
          <w:sz w:val="20"/>
          <w:szCs w:val="20"/>
        </w:rPr>
        <w:t>? This</w:t>
      </w:r>
      <w:r w:rsidR="00CC3F4D" w:rsidRPr="00EC760D">
        <w:rPr>
          <w:sz w:val="20"/>
          <w:szCs w:val="20"/>
        </w:rPr>
        <w:t xml:space="preserve"> paper </w:t>
      </w:r>
      <w:r w:rsidR="00F07496">
        <w:rPr>
          <w:sz w:val="20"/>
          <w:szCs w:val="20"/>
        </w:rPr>
        <w:t>applies</w:t>
      </w:r>
      <w:r w:rsidR="001C70C0">
        <w:rPr>
          <w:sz w:val="20"/>
          <w:szCs w:val="20"/>
        </w:rPr>
        <w:t xml:space="preserve"> the</w:t>
      </w:r>
      <w:r w:rsidR="00F07496">
        <w:rPr>
          <w:sz w:val="20"/>
          <w:szCs w:val="20"/>
        </w:rPr>
        <w:t xml:space="preserve"> “basic plots” identified in the study of literature to </w:t>
      </w:r>
      <w:r w:rsidR="00CC3F4D" w:rsidRPr="00EC760D">
        <w:rPr>
          <w:sz w:val="20"/>
          <w:szCs w:val="20"/>
        </w:rPr>
        <w:t xml:space="preserve">scenarios, speculative design and design fiction. </w:t>
      </w:r>
      <w:r w:rsidR="002D031D">
        <w:rPr>
          <w:sz w:val="20"/>
          <w:szCs w:val="20"/>
        </w:rPr>
        <w:t xml:space="preserve">Traditional HCI scenarios employ the plot of “Overcoming the Monster” where the monster is some problem to be solved. </w:t>
      </w:r>
      <w:r w:rsidR="00095479">
        <w:rPr>
          <w:sz w:val="20"/>
          <w:szCs w:val="20"/>
        </w:rPr>
        <w:t>Much of the commentary on critical, speculative or adversarial design</w:t>
      </w:r>
      <w:r w:rsidR="002D031D">
        <w:rPr>
          <w:sz w:val="20"/>
          <w:szCs w:val="20"/>
        </w:rPr>
        <w:t xml:space="preserve"> </w:t>
      </w:r>
      <w:r w:rsidR="00095479">
        <w:rPr>
          <w:sz w:val="20"/>
          <w:szCs w:val="20"/>
        </w:rPr>
        <w:t>also draws on this plot as it</w:t>
      </w:r>
      <w:r w:rsidR="002D031D">
        <w:rPr>
          <w:sz w:val="20"/>
          <w:szCs w:val="20"/>
        </w:rPr>
        <w:t xml:space="preserve"> </w:t>
      </w:r>
      <w:r w:rsidR="00095479">
        <w:rPr>
          <w:sz w:val="20"/>
          <w:szCs w:val="20"/>
        </w:rPr>
        <w:t>attempts to overcome</w:t>
      </w:r>
      <w:r w:rsidR="00A96B9C">
        <w:rPr>
          <w:sz w:val="20"/>
          <w:szCs w:val="20"/>
        </w:rPr>
        <w:t xml:space="preserve"> monsters like</w:t>
      </w:r>
      <w:r w:rsidR="002D031D">
        <w:rPr>
          <w:sz w:val="20"/>
          <w:szCs w:val="20"/>
        </w:rPr>
        <w:t xml:space="preserve"> public apathy or a lack of debate. Design Fiction more frequently takes the form of a “Voyage and Return” or a “Quest”. </w:t>
      </w:r>
      <w:r w:rsidR="004266A8" w:rsidRPr="00EC760D">
        <w:rPr>
          <w:sz w:val="20"/>
          <w:szCs w:val="20"/>
        </w:rPr>
        <w:t xml:space="preserve">The paper </w:t>
      </w:r>
      <w:r w:rsidR="00032F11" w:rsidRPr="00EC760D">
        <w:rPr>
          <w:sz w:val="20"/>
          <w:szCs w:val="20"/>
        </w:rPr>
        <w:t>argues</w:t>
      </w:r>
      <w:r w:rsidR="004266A8" w:rsidRPr="00EC760D">
        <w:rPr>
          <w:sz w:val="20"/>
          <w:szCs w:val="20"/>
        </w:rPr>
        <w:t xml:space="preserve"> that a</w:t>
      </w:r>
      <w:r w:rsidR="003D5B65" w:rsidRPr="00EC760D">
        <w:rPr>
          <w:sz w:val="20"/>
          <w:szCs w:val="20"/>
        </w:rPr>
        <w:t xml:space="preserve"> better</w:t>
      </w:r>
      <w:r w:rsidR="00CC3F4D" w:rsidRPr="00EC760D">
        <w:rPr>
          <w:sz w:val="20"/>
          <w:szCs w:val="20"/>
        </w:rPr>
        <w:t xml:space="preserve"> </w:t>
      </w:r>
      <w:r w:rsidR="0078143A" w:rsidRPr="00EC760D">
        <w:rPr>
          <w:sz w:val="20"/>
          <w:szCs w:val="20"/>
        </w:rPr>
        <w:t xml:space="preserve">understanding of </w:t>
      </w:r>
      <w:r w:rsidR="00032F11" w:rsidRPr="00EC760D">
        <w:rPr>
          <w:sz w:val="20"/>
          <w:szCs w:val="20"/>
        </w:rPr>
        <w:t xml:space="preserve">plot and </w:t>
      </w:r>
      <w:r w:rsidR="00742573">
        <w:rPr>
          <w:sz w:val="20"/>
          <w:szCs w:val="20"/>
        </w:rPr>
        <w:t>storytelling</w:t>
      </w:r>
      <w:r w:rsidR="00032F11" w:rsidRPr="00EC760D">
        <w:rPr>
          <w:sz w:val="20"/>
          <w:szCs w:val="20"/>
        </w:rPr>
        <w:t xml:space="preserve"> </w:t>
      </w:r>
      <w:r w:rsidR="00742573">
        <w:rPr>
          <w:sz w:val="20"/>
          <w:szCs w:val="20"/>
        </w:rPr>
        <w:t>could</w:t>
      </w:r>
      <w:r w:rsidR="00032F11" w:rsidRPr="00EC760D">
        <w:rPr>
          <w:sz w:val="20"/>
          <w:szCs w:val="20"/>
        </w:rPr>
        <w:t xml:space="preserve"> contribute to </w:t>
      </w:r>
      <w:r w:rsidR="003D5B65" w:rsidRPr="00EC760D">
        <w:rPr>
          <w:sz w:val="20"/>
          <w:szCs w:val="20"/>
        </w:rPr>
        <w:t>more reflective</w:t>
      </w:r>
      <w:r w:rsidR="00032F11" w:rsidRPr="00EC760D">
        <w:rPr>
          <w:sz w:val="20"/>
          <w:szCs w:val="20"/>
        </w:rPr>
        <w:t xml:space="preserve"> research </w:t>
      </w:r>
      <w:r w:rsidR="00742573">
        <w:rPr>
          <w:sz w:val="20"/>
          <w:szCs w:val="20"/>
        </w:rPr>
        <w:t>fiction</w:t>
      </w:r>
      <w:r w:rsidR="00032F11" w:rsidRPr="00EC760D">
        <w:rPr>
          <w:sz w:val="20"/>
          <w:szCs w:val="20"/>
        </w:rPr>
        <w:t>.</w:t>
      </w:r>
      <w:r w:rsidR="003D5B65" w:rsidRPr="00EC760D">
        <w:rPr>
          <w:sz w:val="20"/>
          <w:szCs w:val="20"/>
        </w:rPr>
        <w:t xml:space="preserve"> </w:t>
      </w:r>
    </w:p>
    <w:p w14:paraId="0422B5AF" w14:textId="77777777" w:rsidR="002E1E8B" w:rsidRPr="003D5B65" w:rsidRDefault="002E1E8B" w:rsidP="003D5B65">
      <w:pPr>
        <w:pStyle w:val="Heading2"/>
        <w:spacing w:before="0"/>
        <w:jc w:val="left"/>
      </w:pPr>
      <w:r w:rsidRPr="00172AA1">
        <w:t>Author Keywords</w:t>
      </w:r>
    </w:p>
    <w:p w14:paraId="42A09D91" w14:textId="786AD02F" w:rsidR="002E1E8B" w:rsidRPr="00EC760D" w:rsidRDefault="002E1E8B" w:rsidP="00EC760D">
      <w:pPr>
        <w:rPr>
          <w:sz w:val="20"/>
          <w:szCs w:val="20"/>
        </w:rPr>
      </w:pPr>
      <w:r w:rsidRPr="00EC760D">
        <w:rPr>
          <w:sz w:val="20"/>
          <w:szCs w:val="20"/>
        </w:rPr>
        <w:t xml:space="preserve">Design fiction, scenarios, personas, </w:t>
      </w:r>
      <w:r w:rsidR="00032F11" w:rsidRPr="00EC760D">
        <w:rPr>
          <w:sz w:val="20"/>
          <w:szCs w:val="20"/>
        </w:rPr>
        <w:t xml:space="preserve">critical design, speculative design, adversarial design, </w:t>
      </w:r>
      <w:r w:rsidRPr="00EC760D">
        <w:rPr>
          <w:sz w:val="20"/>
          <w:szCs w:val="20"/>
        </w:rPr>
        <w:t xml:space="preserve">solutionism </w:t>
      </w:r>
    </w:p>
    <w:p w14:paraId="26C996D9" w14:textId="77777777" w:rsidR="002E1E8B" w:rsidRPr="00172AA1" w:rsidRDefault="002E1E8B" w:rsidP="002E1E8B">
      <w:pPr>
        <w:pStyle w:val="Heading2"/>
        <w:spacing w:before="0"/>
        <w:jc w:val="left"/>
      </w:pPr>
      <w:r w:rsidRPr="00172AA1">
        <w:t>ACM Classification Keywords</w:t>
      </w:r>
    </w:p>
    <w:p w14:paraId="1EACCE23" w14:textId="77777777" w:rsidR="002E1E8B" w:rsidRPr="00EC760D" w:rsidRDefault="002E1E8B" w:rsidP="002E1E8B">
      <w:pPr>
        <w:jc w:val="left"/>
        <w:rPr>
          <w:sz w:val="20"/>
          <w:szCs w:val="20"/>
        </w:rPr>
      </w:pPr>
      <w:r w:rsidRPr="00EC760D">
        <w:rPr>
          <w:sz w:val="20"/>
          <w:szCs w:val="20"/>
        </w:rPr>
        <w:t xml:space="preserve">H.5.m. Information interfaces and presentation </w:t>
      </w:r>
    </w:p>
    <w:p w14:paraId="666CDD3E" w14:textId="68271E2E" w:rsidR="002E1E8B" w:rsidRDefault="002E1E8B" w:rsidP="002E1E8B">
      <w:pPr>
        <w:pStyle w:val="Heading1"/>
      </w:pPr>
      <w:r>
        <w:t xml:space="preserve">INTRODUCTION: THE </w:t>
      </w:r>
      <w:r w:rsidR="00765D4B">
        <w:t>Uses of fiction</w:t>
      </w:r>
    </w:p>
    <w:p w14:paraId="3A412DE0" w14:textId="154F7D77" w:rsidR="004000AF" w:rsidRDefault="00F07496" w:rsidP="00765D4B">
      <w:pPr>
        <w:rPr>
          <w:sz w:val="20"/>
          <w:szCs w:val="20"/>
        </w:rPr>
      </w:pPr>
      <w:r>
        <w:rPr>
          <w:sz w:val="20"/>
          <w:szCs w:val="20"/>
        </w:rPr>
        <w:t>Narrative</w:t>
      </w:r>
      <w:r w:rsidRPr="00F07496">
        <w:rPr>
          <w:sz w:val="20"/>
          <w:szCs w:val="20"/>
        </w:rPr>
        <w:t xml:space="preserve"> is fundamental to thought and communication: we tell stories not just in novels and films but also in academic conferences and journal articles [</w:t>
      </w:r>
      <w:r w:rsidR="00A35F53">
        <w:rPr>
          <w:sz w:val="20"/>
          <w:szCs w:val="20"/>
        </w:rPr>
        <w:fldChar w:fldCharType="begin"/>
      </w:r>
      <w:r w:rsidR="00A35F53">
        <w:rPr>
          <w:sz w:val="20"/>
          <w:szCs w:val="20"/>
        </w:rPr>
        <w:instrText xml:space="preserve"> REF _Ref344980615 \r \h </w:instrText>
      </w:r>
      <w:r w:rsidR="00A35F53">
        <w:rPr>
          <w:sz w:val="20"/>
          <w:szCs w:val="20"/>
        </w:rPr>
      </w:r>
      <w:r w:rsidR="00A35F53">
        <w:rPr>
          <w:sz w:val="20"/>
          <w:szCs w:val="20"/>
        </w:rPr>
        <w:fldChar w:fldCharType="separate"/>
      </w:r>
      <w:r w:rsidR="00FA7074">
        <w:rPr>
          <w:sz w:val="20"/>
          <w:szCs w:val="20"/>
        </w:rPr>
        <w:t>4</w:t>
      </w:r>
      <w:r w:rsidR="00A35F53">
        <w:rPr>
          <w:sz w:val="20"/>
          <w:szCs w:val="20"/>
        </w:rPr>
        <w:fldChar w:fldCharType="end"/>
      </w:r>
      <w:r w:rsidR="00A35F53">
        <w:rPr>
          <w:sz w:val="20"/>
          <w:szCs w:val="20"/>
        </w:rPr>
        <w:t xml:space="preserve">, </w:t>
      </w:r>
      <w:r w:rsidRPr="00F07496">
        <w:rPr>
          <w:sz w:val="20"/>
          <w:szCs w:val="20"/>
        </w:rPr>
        <w:t xml:space="preserve">15]. </w:t>
      </w:r>
      <w:r w:rsidR="00765D4B" w:rsidRPr="00EC760D">
        <w:rPr>
          <w:sz w:val="20"/>
          <w:szCs w:val="20"/>
        </w:rPr>
        <w:t xml:space="preserve">The </w:t>
      </w:r>
      <w:r w:rsidR="00742573">
        <w:rPr>
          <w:sz w:val="20"/>
          <w:szCs w:val="20"/>
        </w:rPr>
        <w:t>founding</w:t>
      </w:r>
      <w:r w:rsidR="00765D4B" w:rsidRPr="00EC760D">
        <w:rPr>
          <w:sz w:val="20"/>
          <w:szCs w:val="20"/>
        </w:rPr>
        <w:t xml:space="preserve"> narratives o</w:t>
      </w:r>
      <w:r w:rsidR="00A96B9C">
        <w:rPr>
          <w:sz w:val="20"/>
          <w:szCs w:val="20"/>
        </w:rPr>
        <w:t xml:space="preserve">f HCI were based on lab </w:t>
      </w:r>
      <w:r w:rsidR="00765D4B" w:rsidRPr="00EC760D">
        <w:rPr>
          <w:sz w:val="20"/>
          <w:szCs w:val="20"/>
        </w:rPr>
        <w:t>based experimentation</w:t>
      </w:r>
      <w:r w:rsidR="00742573">
        <w:rPr>
          <w:sz w:val="20"/>
          <w:szCs w:val="20"/>
        </w:rPr>
        <w:t xml:space="preserve">. </w:t>
      </w:r>
      <w:r w:rsidR="00765D4B" w:rsidRPr="00EC760D">
        <w:rPr>
          <w:sz w:val="20"/>
          <w:szCs w:val="20"/>
        </w:rPr>
        <w:t xml:space="preserve">As the field expanded ethnographers returned from field studies with different kinds of </w:t>
      </w:r>
      <w:r w:rsidR="00742573">
        <w:rPr>
          <w:sz w:val="20"/>
          <w:szCs w:val="20"/>
        </w:rPr>
        <w:t>narrative:</w:t>
      </w:r>
      <w:r w:rsidR="00765D4B" w:rsidRPr="00EC760D">
        <w:rPr>
          <w:sz w:val="20"/>
          <w:szCs w:val="20"/>
        </w:rPr>
        <w:t xml:space="preserve"> </w:t>
      </w:r>
      <w:r w:rsidR="004C7E9C">
        <w:rPr>
          <w:sz w:val="20"/>
          <w:szCs w:val="20"/>
        </w:rPr>
        <w:t>qualitative</w:t>
      </w:r>
      <w:r w:rsidR="00765D4B" w:rsidRPr="00EC760D">
        <w:rPr>
          <w:sz w:val="20"/>
          <w:szCs w:val="20"/>
        </w:rPr>
        <w:t xml:space="preserve"> </w:t>
      </w:r>
      <w:r w:rsidR="004C7E9C">
        <w:rPr>
          <w:sz w:val="20"/>
          <w:szCs w:val="20"/>
        </w:rPr>
        <w:t>reports from field studies</w:t>
      </w:r>
      <w:r w:rsidR="00765D4B" w:rsidRPr="00EC760D">
        <w:rPr>
          <w:sz w:val="20"/>
          <w:szCs w:val="20"/>
        </w:rPr>
        <w:t xml:space="preserve"> that were described as “surprisingly useful.” </w:t>
      </w:r>
      <w:r w:rsidR="00EC08FC">
        <w:rPr>
          <w:sz w:val="20"/>
          <w:szCs w:val="20"/>
        </w:rPr>
        <w:t>[</w:t>
      </w:r>
      <w:r w:rsidR="00EC08FC">
        <w:rPr>
          <w:sz w:val="20"/>
          <w:szCs w:val="20"/>
        </w:rPr>
        <w:fldChar w:fldCharType="begin"/>
      </w:r>
      <w:r w:rsidR="00EC08FC">
        <w:rPr>
          <w:sz w:val="20"/>
          <w:szCs w:val="20"/>
        </w:rPr>
        <w:instrText xml:space="preserve"> REF _Ref345326163 \r \h </w:instrText>
      </w:r>
      <w:r w:rsidR="00EC08FC">
        <w:rPr>
          <w:sz w:val="20"/>
          <w:szCs w:val="20"/>
        </w:rPr>
      </w:r>
      <w:r w:rsidR="00EC08FC">
        <w:rPr>
          <w:sz w:val="20"/>
          <w:szCs w:val="20"/>
        </w:rPr>
        <w:fldChar w:fldCharType="separate"/>
      </w:r>
      <w:r w:rsidR="00FA7074">
        <w:rPr>
          <w:sz w:val="20"/>
          <w:szCs w:val="20"/>
        </w:rPr>
        <w:t>46</w:t>
      </w:r>
      <w:r w:rsidR="00EC08FC">
        <w:rPr>
          <w:sz w:val="20"/>
          <w:szCs w:val="20"/>
        </w:rPr>
        <w:fldChar w:fldCharType="end"/>
      </w:r>
      <w:r w:rsidR="00EC08FC">
        <w:rPr>
          <w:sz w:val="20"/>
          <w:szCs w:val="20"/>
        </w:rPr>
        <w:t xml:space="preserve">]. </w:t>
      </w:r>
      <w:r w:rsidR="004000AF">
        <w:rPr>
          <w:sz w:val="20"/>
          <w:szCs w:val="20"/>
        </w:rPr>
        <w:t>S</w:t>
      </w:r>
      <w:r w:rsidR="00D85E12">
        <w:rPr>
          <w:sz w:val="20"/>
          <w:szCs w:val="20"/>
        </w:rPr>
        <w:t xml:space="preserve">ome </w:t>
      </w:r>
      <w:r w:rsidR="004C7E9C">
        <w:rPr>
          <w:sz w:val="20"/>
          <w:szCs w:val="20"/>
        </w:rPr>
        <w:t>HCI work</w:t>
      </w:r>
      <w:r w:rsidR="004000AF">
        <w:rPr>
          <w:sz w:val="20"/>
          <w:szCs w:val="20"/>
        </w:rPr>
        <w:t xml:space="preserve"> also </w:t>
      </w:r>
      <w:r w:rsidR="00D85E12">
        <w:rPr>
          <w:sz w:val="20"/>
          <w:szCs w:val="20"/>
        </w:rPr>
        <w:t>included</w:t>
      </w:r>
      <w:r w:rsidR="004000AF">
        <w:rPr>
          <w:sz w:val="20"/>
          <w:szCs w:val="20"/>
        </w:rPr>
        <w:t xml:space="preserve"> </w:t>
      </w:r>
      <w:r w:rsidR="004000AF" w:rsidRPr="004000AF">
        <w:rPr>
          <w:sz w:val="20"/>
          <w:szCs w:val="20"/>
        </w:rPr>
        <w:t xml:space="preserve">entirely fictional </w:t>
      </w:r>
      <w:r w:rsidR="004000AF">
        <w:rPr>
          <w:sz w:val="20"/>
          <w:szCs w:val="20"/>
        </w:rPr>
        <w:t>narratives</w:t>
      </w:r>
      <w:r w:rsidR="004000AF" w:rsidRPr="004000AF">
        <w:rPr>
          <w:sz w:val="20"/>
          <w:szCs w:val="20"/>
        </w:rPr>
        <w:t xml:space="preserve"> </w:t>
      </w:r>
      <w:r w:rsidR="004000AF">
        <w:rPr>
          <w:sz w:val="20"/>
          <w:szCs w:val="20"/>
        </w:rPr>
        <w:t xml:space="preserve">developed in </w:t>
      </w:r>
      <w:r w:rsidR="004000AF" w:rsidRPr="004000AF">
        <w:rPr>
          <w:sz w:val="20"/>
          <w:szCs w:val="20"/>
        </w:rPr>
        <w:t>the process of design</w:t>
      </w:r>
      <w:r w:rsidR="00D85E12">
        <w:rPr>
          <w:sz w:val="20"/>
          <w:szCs w:val="20"/>
        </w:rPr>
        <w:t>.</w:t>
      </w:r>
      <w:r w:rsidR="004000AF">
        <w:rPr>
          <w:sz w:val="20"/>
          <w:szCs w:val="20"/>
        </w:rPr>
        <w:t xml:space="preserve"> </w:t>
      </w:r>
      <w:r w:rsidR="004000AF" w:rsidRPr="00EC760D">
        <w:rPr>
          <w:sz w:val="20"/>
          <w:szCs w:val="20"/>
        </w:rPr>
        <w:t xml:space="preserve">Design is </w:t>
      </w:r>
      <w:r w:rsidR="004000AF">
        <w:rPr>
          <w:sz w:val="20"/>
          <w:szCs w:val="20"/>
        </w:rPr>
        <w:t>a fundamentally</w:t>
      </w:r>
      <w:r w:rsidR="004000AF" w:rsidRPr="00EC760D">
        <w:rPr>
          <w:sz w:val="20"/>
          <w:szCs w:val="20"/>
        </w:rPr>
        <w:t xml:space="preserve"> imaginative act that involves picturing the world as other than it is. </w:t>
      </w:r>
      <w:r w:rsidR="002D031D">
        <w:rPr>
          <w:sz w:val="20"/>
          <w:szCs w:val="20"/>
        </w:rPr>
        <w:t xml:space="preserve">Many forms of design </w:t>
      </w:r>
      <w:r w:rsidR="004000AF" w:rsidRPr="00EC760D">
        <w:rPr>
          <w:sz w:val="20"/>
          <w:szCs w:val="20"/>
        </w:rPr>
        <w:t>(</w:t>
      </w:r>
      <w:r w:rsidR="002D031D">
        <w:rPr>
          <w:sz w:val="20"/>
          <w:szCs w:val="20"/>
        </w:rPr>
        <w:t xml:space="preserve">e.g. </w:t>
      </w:r>
      <w:r w:rsidR="004000AF" w:rsidRPr="00EC760D">
        <w:rPr>
          <w:sz w:val="20"/>
          <w:szCs w:val="20"/>
        </w:rPr>
        <w:t xml:space="preserve">scenarios, personas, sketches, </w:t>
      </w:r>
      <w:r w:rsidR="002D031D">
        <w:rPr>
          <w:sz w:val="20"/>
          <w:szCs w:val="20"/>
        </w:rPr>
        <w:t>speculative design</w:t>
      </w:r>
      <w:r w:rsidR="004000AF" w:rsidRPr="00EC760D">
        <w:rPr>
          <w:sz w:val="20"/>
          <w:szCs w:val="20"/>
        </w:rPr>
        <w:t xml:space="preserve"> and design fictions) can be thought of as </w:t>
      </w:r>
      <w:r w:rsidR="004000AF">
        <w:rPr>
          <w:sz w:val="20"/>
          <w:szCs w:val="20"/>
        </w:rPr>
        <w:t xml:space="preserve">research </w:t>
      </w:r>
      <w:r w:rsidR="004000AF" w:rsidRPr="00EC760D">
        <w:rPr>
          <w:sz w:val="20"/>
          <w:szCs w:val="20"/>
        </w:rPr>
        <w:t xml:space="preserve">fictions, in </w:t>
      </w:r>
      <w:r w:rsidR="00A96B9C">
        <w:rPr>
          <w:sz w:val="20"/>
          <w:szCs w:val="20"/>
        </w:rPr>
        <w:t xml:space="preserve">the sense </w:t>
      </w:r>
      <w:r w:rsidR="004000AF" w:rsidRPr="00EC760D">
        <w:rPr>
          <w:sz w:val="20"/>
          <w:szCs w:val="20"/>
        </w:rPr>
        <w:t xml:space="preserve">that they are imaginative responses to questions.  Fiction is often considered as an escape from reality so it might seem rather odd that it </w:t>
      </w:r>
      <w:r w:rsidR="004C7E9C">
        <w:rPr>
          <w:sz w:val="20"/>
          <w:szCs w:val="20"/>
        </w:rPr>
        <w:t>plays a</w:t>
      </w:r>
      <w:r w:rsidR="004000AF" w:rsidRPr="00EC760D">
        <w:rPr>
          <w:sz w:val="20"/>
          <w:szCs w:val="20"/>
        </w:rPr>
        <w:t xml:space="preserve"> part in research. </w:t>
      </w:r>
      <w:r w:rsidR="002D031D">
        <w:rPr>
          <w:sz w:val="20"/>
          <w:szCs w:val="20"/>
        </w:rPr>
        <w:t>Research is</w:t>
      </w:r>
      <w:r w:rsidR="002D031D" w:rsidRPr="002D031D">
        <w:rPr>
          <w:sz w:val="20"/>
          <w:szCs w:val="20"/>
        </w:rPr>
        <w:t xml:space="preserve"> supposed to be concerned with the real world </w:t>
      </w:r>
      <w:r w:rsidR="002D031D">
        <w:rPr>
          <w:sz w:val="20"/>
          <w:szCs w:val="20"/>
        </w:rPr>
        <w:t>isn’t it</w:t>
      </w:r>
      <w:r w:rsidR="002D031D" w:rsidRPr="002D031D">
        <w:rPr>
          <w:sz w:val="20"/>
          <w:szCs w:val="20"/>
        </w:rPr>
        <w:t>?</w:t>
      </w:r>
    </w:p>
    <w:p w14:paraId="74BE4529" w14:textId="4726D92A" w:rsidR="00765D4B" w:rsidRPr="00EC760D" w:rsidRDefault="00765D4B" w:rsidP="00765D4B">
      <w:pPr>
        <w:rPr>
          <w:sz w:val="20"/>
          <w:szCs w:val="20"/>
        </w:rPr>
      </w:pPr>
      <w:r w:rsidRPr="00EC760D">
        <w:rPr>
          <w:sz w:val="20"/>
          <w:szCs w:val="20"/>
        </w:rPr>
        <w:t xml:space="preserve">Within anthropology it has long been recognized that ethnography is a literary practice. James Clifford and others pointed out that literary devices and conventions shaped the narratives of anthropological ethnography to such an extent it was possible to argue that ethnographers were not writing </w:t>
      </w:r>
      <w:r w:rsidRPr="00EC760D">
        <w:rPr>
          <w:i/>
          <w:sz w:val="20"/>
          <w:szCs w:val="20"/>
        </w:rPr>
        <w:t>about</w:t>
      </w:r>
      <w:r w:rsidRPr="00EC760D">
        <w:rPr>
          <w:sz w:val="20"/>
          <w:szCs w:val="20"/>
        </w:rPr>
        <w:t xml:space="preserve"> culture but rather </w:t>
      </w:r>
      <w:r w:rsidRPr="00EC760D">
        <w:rPr>
          <w:i/>
          <w:sz w:val="20"/>
          <w:szCs w:val="20"/>
        </w:rPr>
        <w:t>writing culture</w:t>
      </w:r>
      <w:r w:rsidRPr="00EC760D">
        <w:rPr>
          <w:sz w:val="20"/>
          <w:szCs w:val="20"/>
        </w:rPr>
        <w:t xml:space="preserve"> [</w:t>
      </w:r>
      <w:r w:rsidRPr="00EC760D">
        <w:rPr>
          <w:sz w:val="20"/>
          <w:szCs w:val="20"/>
        </w:rPr>
        <w:fldChar w:fldCharType="begin"/>
      </w:r>
      <w:r w:rsidRPr="00EC760D">
        <w:rPr>
          <w:sz w:val="20"/>
          <w:szCs w:val="20"/>
        </w:rPr>
        <w:instrText xml:space="preserve"> REF _Ref332442854 \r \h </w:instrText>
      </w:r>
      <w:r w:rsidRPr="00EC760D">
        <w:rPr>
          <w:sz w:val="20"/>
          <w:szCs w:val="20"/>
        </w:rPr>
      </w:r>
      <w:r w:rsidRPr="00EC760D">
        <w:rPr>
          <w:sz w:val="20"/>
          <w:szCs w:val="20"/>
        </w:rPr>
        <w:fldChar w:fldCharType="separate"/>
      </w:r>
      <w:r w:rsidR="00FA7074">
        <w:rPr>
          <w:sz w:val="20"/>
          <w:szCs w:val="20"/>
        </w:rPr>
        <w:t>20</w:t>
      </w:r>
      <w:r w:rsidRPr="00EC760D">
        <w:rPr>
          <w:sz w:val="20"/>
          <w:szCs w:val="20"/>
        </w:rPr>
        <w:fldChar w:fldCharType="end"/>
      </w:r>
      <w:r w:rsidRPr="00EC760D">
        <w:rPr>
          <w:sz w:val="20"/>
          <w:szCs w:val="20"/>
        </w:rPr>
        <w:t>]. The observational practices ethnographers employed in fieldwork as well as the conventions they used to write up their findings meant that they were not simply recording the world but rather creating particular versions of that world. Clifford’s book was deeply controversial within Anthropology and its criticisms were often countered with arguments around reflexive practice. Awareness of the ethnographer’s own positions and writing practices would help them check their own preconceptions and biases. But it was also argued that there was value in ethnographic writing whether it could make any ultimate truth claim or not [</w:t>
      </w:r>
      <w:r w:rsidRPr="00EC760D">
        <w:rPr>
          <w:sz w:val="20"/>
          <w:szCs w:val="20"/>
        </w:rPr>
        <w:fldChar w:fldCharType="begin"/>
      </w:r>
      <w:r w:rsidRPr="00EC760D">
        <w:rPr>
          <w:sz w:val="20"/>
          <w:szCs w:val="20"/>
        </w:rPr>
        <w:instrText xml:space="preserve"> REF _Ref332540286 \r \h </w:instrText>
      </w:r>
      <w:r w:rsidRPr="00EC760D">
        <w:rPr>
          <w:sz w:val="20"/>
          <w:szCs w:val="20"/>
        </w:rPr>
      </w:r>
      <w:r w:rsidRPr="00EC760D">
        <w:rPr>
          <w:sz w:val="20"/>
          <w:szCs w:val="20"/>
        </w:rPr>
        <w:fldChar w:fldCharType="separate"/>
      </w:r>
      <w:r w:rsidR="00FA7074">
        <w:rPr>
          <w:sz w:val="20"/>
          <w:szCs w:val="20"/>
        </w:rPr>
        <w:t>35</w:t>
      </w:r>
      <w:r w:rsidRPr="00EC760D">
        <w:rPr>
          <w:sz w:val="20"/>
          <w:szCs w:val="20"/>
        </w:rPr>
        <w:fldChar w:fldCharType="end"/>
      </w:r>
      <w:r w:rsidRPr="00EC760D">
        <w:rPr>
          <w:sz w:val="20"/>
          <w:szCs w:val="20"/>
        </w:rPr>
        <w:t xml:space="preserve">]. </w:t>
      </w:r>
    </w:p>
    <w:p w14:paraId="42703F2A" w14:textId="6F4BF99D" w:rsidR="00765D4B" w:rsidRDefault="00765D4B" w:rsidP="00765D4B">
      <w:pPr>
        <w:rPr>
          <w:sz w:val="20"/>
          <w:szCs w:val="20"/>
        </w:rPr>
      </w:pPr>
      <w:r w:rsidRPr="00EC760D">
        <w:rPr>
          <w:sz w:val="20"/>
          <w:szCs w:val="20"/>
        </w:rPr>
        <w:t xml:space="preserve">Carlos Castaneda, a student of Harold Garfinkel, turned his PhD study on the uses of peyote amongst native Americans into a best selling book, </w:t>
      </w:r>
      <w:r w:rsidRPr="00EC760D">
        <w:rPr>
          <w:i/>
          <w:sz w:val="20"/>
          <w:szCs w:val="20"/>
        </w:rPr>
        <w:t xml:space="preserve">The Teachings of Don Juan </w:t>
      </w:r>
      <w:r w:rsidRPr="00EC760D">
        <w:rPr>
          <w:sz w:val="20"/>
          <w:szCs w:val="20"/>
        </w:rPr>
        <w:t>[</w:t>
      </w:r>
      <w:r w:rsidRPr="00EC760D">
        <w:rPr>
          <w:sz w:val="20"/>
          <w:szCs w:val="20"/>
        </w:rPr>
        <w:fldChar w:fldCharType="begin"/>
      </w:r>
      <w:r w:rsidRPr="00EC760D">
        <w:rPr>
          <w:sz w:val="20"/>
          <w:szCs w:val="20"/>
        </w:rPr>
        <w:instrText xml:space="preserve"> REF _Ref332465014 \r \h </w:instrText>
      </w:r>
      <w:r w:rsidRPr="00EC760D">
        <w:rPr>
          <w:sz w:val="20"/>
          <w:szCs w:val="20"/>
        </w:rPr>
      </w:r>
      <w:r w:rsidRPr="00EC760D">
        <w:rPr>
          <w:sz w:val="20"/>
          <w:szCs w:val="20"/>
        </w:rPr>
        <w:fldChar w:fldCharType="separate"/>
      </w:r>
      <w:r w:rsidR="00FA7074">
        <w:rPr>
          <w:sz w:val="20"/>
          <w:szCs w:val="20"/>
        </w:rPr>
        <w:t>18</w:t>
      </w:r>
      <w:r w:rsidRPr="00EC760D">
        <w:rPr>
          <w:sz w:val="20"/>
          <w:szCs w:val="20"/>
        </w:rPr>
        <w:fldChar w:fldCharType="end"/>
      </w:r>
      <w:r w:rsidRPr="00EC760D">
        <w:rPr>
          <w:sz w:val="20"/>
          <w:szCs w:val="20"/>
        </w:rPr>
        <w:t xml:space="preserve">]. This book contained many stories of the </w:t>
      </w:r>
      <w:r w:rsidR="006F5F47">
        <w:rPr>
          <w:sz w:val="20"/>
          <w:szCs w:val="20"/>
        </w:rPr>
        <w:t>enigmatic</w:t>
      </w:r>
      <w:r w:rsidRPr="00EC760D">
        <w:rPr>
          <w:sz w:val="20"/>
          <w:szCs w:val="20"/>
        </w:rPr>
        <w:t xml:space="preserve"> Don Juan who, for example, tells the youthful narrator that he must find the righ</w:t>
      </w:r>
      <w:r w:rsidR="00ED322E">
        <w:rPr>
          <w:sz w:val="20"/>
          <w:szCs w:val="20"/>
        </w:rPr>
        <w:t>t place on the floor to sleep; a</w:t>
      </w:r>
      <w:r w:rsidRPr="00EC760D">
        <w:rPr>
          <w:sz w:val="20"/>
          <w:szCs w:val="20"/>
        </w:rPr>
        <w:t xml:space="preserve">fter </w:t>
      </w:r>
      <w:r w:rsidR="00ED322E">
        <w:rPr>
          <w:sz w:val="20"/>
          <w:szCs w:val="20"/>
        </w:rPr>
        <w:t xml:space="preserve">vainly </w:t>
      </w:r>
      <w:r w:rsidRPr="00EC760D">
        <w:rPr>
          <w:sz w:val="20"/>
          <w:szCs w:val="20"/>
        </w:rPr>
        <w:t xml:space="preserve">searching </w:t>
      </w:r>
      <w:r w:rsidR="00ED322E">
        <w:rPr>
          <w:sz w:val="20"/>
          <w:szCs w:val="20"/>
        </w:rPr>
        <w:t>for</w:t>
      </w:r>
      <w:r w:rsidRPr="00EC760D">
        <w:rPr>
          <w:sz w:val="20"/>
          <w:szCs w:val="20"/>
        </w:rPr>
        <w:t xml:space="preserve"> </w:t>
      </w:r>
      <w:r w:rsidR="00ED322E">
        <w:rPr>
          <w:sz w:val="20"/>
          <w:szCs w:val="20"/>
        </w:rPr>
        <w:t>some part of the floor</w:t>
      </w:r>
      <w:r w:rsidRPr="00EC760D">
        <w:rPr>
          <w:sz w:val="20"/>
          <w:szCs w:val="20"/>
        </w:rPr>
        <w:t xml:space="preserve"> that feels any different to </w:t>
      </w:r>
      <w:r w:rsidR="00ED322E">
        <w:rPr>
          <w:sz w:val="20"/>
          <w:szCs w:val="20"/>
        </w:rPr>
        <w:t>another</w:t>
      </w:r>
      <w:r w:rsidRPr="00EC760D">
        <w:rPr>
          <w:sz w:val="20"/>
          <w:szCs w:val="20"/>
        </w:rPr>
        <w:t xml:space="preserve"> he gives up and falls asleep till the next morning when Don Juan congratulates him on finding </w:t>
      </w:r>
      <w:r w:rsidR="002D031D">
        <w:rPr>
          <w:sz w:val="20"/>
          <w:szCs w:val="20"/>
        </w:rPr>
        <w:t xml:space="preserve">exactly </w:t>
      </w:r>
      <w:r w:rsidRPr="00EC760D">
        <w:rPr>
          <w:sz w:val="20"/>
          <w:szCs w:val="20"/>
        </w:rPr>
        <w:t xml:space="preserve">the right spot. The book </w:t>
      </w:r>
      <w:r w:rsidR="00ED322E">
        <w:rPr>
          <w:sz w:val="20"/>
          <w:szCs w:val="20"/>
        </w:rPr>
        <w:t>also contains many</w:t>
      </w:r>
      <w:r w:rsidRPr="00EC760D">
        <w:rPr>
          <w:sz w:val="20"/>
          <w:szCs w:val="20"/>
        </w:rPr>
        <w:t xml:space="preserve"> vivid accounts of </w:t>
      </w:r>
      <w:r w:rsidR="00ED322E">
        <w:rPr>
          <w:sz w:val="20"/>
          <w:szCs w:val="20"/>
        </w:rPr>
        <w:t xml:space="preserve">spiritual </w:t>
      </w:r>
      <w:r w:rsidRPr="00EC760D">
        <w:rPr>
          <w:sz w:val="20"/>
          <w:szCs w:val="20"/>
        </w:rPr>
        <w:t>visions induced through ritual and peyote. It is now widely believed that this book was almost entirely fictional and it has been condemned as an abuse of ethnomethodology [</w:t>
      </w:r>
      <w:r w:rsidRPr="00EC760D">
        <w:rPr>
          <w:sz w:val="20"/>
          <w:szCs w:val="20"/>
        </w:rPr>
        <w:fldChar w:fldCharType="begin"/>
      </w:r>
      <w:r w:rsidRPr="00EC760D">
        <w:rPr>
          <w:sz w:val="20"/>
          <w:szCs w:val="20"/>
        </w:rPr>
        <w:instrText xml:space="preserve"> REF _Ref332540647 \r \h </w:instrText>
      </w:r>
      <w:r w:rsidRPr="00EC760D">
        <w:rPr>
          <w:sz w:val="20"/>
          <w:szCs w:val="20"/>
        </w:rPr>
      </w:r>
      <w:r w:rsidRPr="00EC760D">
        <w:rPr>
          <w:sz w:val="20"/>
          <w:szCs w:val="20"/>
        </w:rPr>
        <w:fldChar w:fldCharType="separate"/>
      </w:r>
      <w:r w:rsidR="00FA7074">
        <w:rPr>
          <w:sz w:val="20"/>
          <w:szCs w:val="20"/>
        </w:rPr>
        <w:t>14</w:t>
      </w:r>
      <w:r w:rsidRPr="00EC760D">
        <w:rPr>
          <w:sz w:val="20"/>
          <w:szCs w:val="20"/>
        </w:rPr>
        <w:fldChar w:fldCharType="end"/>
      </w:r>
      <w:r w:rsidR="006F5F47">
        <w:rPr>
          <w:sz w:val="20"/>
          <w:szCs w:val="20"/>
        </w:rPr>
        <w:t>]. And yet it remains a best</w:t>
      </w:r>
      <w:r w:rsidRPr="00EC760D">
        <w:rPr>
          <w:sz w:val="20"/>
          <w:szCs w:val="20"/>
        </w:rPr>
        <w:t xml:space="preserve">seller that readers continue to value. Why? In other words: what is fiction for? </w:t>
      </w:r>
    </w:p>
    <w:p w14:paraId="6733FF1A" w14:textId="1D6A9B6D" w:rsidR="00765D4B" w:rsidRPr="00EC760D" w:rsidRDefault="00765D4B" w:rsidP="00765D4B">
      <w:pPr>
        <w:rPr>
          <w:sz w:val="20"/>
          <w:szCs w:val="20"/>
        </w:rPr>
      </w:pPr>
      <w:r w:rsidRPr="00EC760D">
        <w:rPr>
          <w:sz w:val="20"/>
          <w:szCs w:val="20"/>
        </w:rPr>
        <w:t xml:space="preserve">Fiction presents us with worlds we can enter into that are fundamentally different to our own. It presents characters who are not </w:t>
      </w:r>
      <w:r w:rsidR="00A96B9C">
        <w:rPr>
          <w:sz w:val="20"/>
          <w:szCs w:val="20"/>
        </w:rPr>
        <w:t>like us</w:t>
      </w:r>
      <w:r w:rsidRPr="00EC760D">
        <w:rPr>
          <w:sz w:val="20"/>
          <w:szCs w:val="20"/>
        </w:rPr>
        <w:t>, with</w:t>
      </w:r>
      <w:r w:rsidR="00ED322E">
        <w:rPr>
          <w:sz w:val="20"/>
          <w:szCs w:val="20"/>
        </w:rPr>
        <w:t xml:space="preserve"> lives that are </w:t>
      </w:r>
      <w:r w:rsidR="00A96B9C">
        <w:rPr>
          <w:sz w:val="20"/>
          <w:szCs w:val="20"/>
        </w:rPr>
        <w:t>different to</w:t>
      </w:r>
      <w:r w:rsidR="00ED322E">
        <w:rPr>
          <w:sz w:val="20"/>
          <w:szCs w:val="20"/>
        </w:rPr>
        <w:t xml:space="preserve"> ours</w:t>
      </w:r>
      <w:r w:rsidRPr="00EC760D">
        <w:rPr>
          <w:sz w:val="20"/>
          <w:szCs w:val="20"/>
        </w:rPr>
        <w:t>. Fiction allows us to imaginatively enlarge our point of view. Ethnography also allows us to look a</w:t>
      </w:r>
      <w:r w:rsidR="00ED322E">
        <w:rPr>
          <w:sz w:val="20"/>
          <w:szCs w:val="20"/>
        </w:rPr>
        <w:t>t the world in different ways. It has</w:t>
      </w:r>
      <w:r w:rsidR="00A96B9C" w:rsidRPr="00EC760D">
        <w:rPr>
          <w:sz w:val="20"/>
          <w:szCs w:val="20"/>
        </w:rPr>
        <w:t>, for example</w:t>
      </w:r>
      <w:r w:rsidR="00A96B9C">
        <w:rPr>
          <w:sz w:val="20"/>
          <w:szCs w:val="20"/>
        </w:rPr>
        <w:t>,</w:t>
      </w:r>
      <w:r w:rsidR="00ED322E">
        <w:rPr>
          <w:sz w:val="20"/>
          <w:szCs w:val="20"/>
        </w:rPr>
        <w:t xml:space="preserve"> helped e</w:t>
      </w:r>
      <w:r w:rsidRPr="00EC760D">
        <w:rPr>
          <w:sz w:val="20"/>
          <w:szCs w:val="20"/>
        </w:rPr>
        <w:t>n</w:t>
      </w:r>
      <w:r w:rsidR="00ED322E">
        <w:rPr>
          <w:sz w:val="20"/>
          <w:szCs w:val="20"/>
        </w:rPr>
        <w:t>gineers and computer scientists</w:t>
      </w:r>
      <w:r w:rsidRPr="00EC760D">
        <w:rPr>
          <w:sz w:val="20"/>
          <w:szCs w:val="20"/>
        </w:rPr>
        <w:t xml:space="preserve"> to imagine what it would be like to be an air traffic controller.  Pierre Bourdieu argued that the first task of sociology was -</w:t>
      </w:r>
    </w:p>
    <w:p w14:paraId="50CE8846" w14:textId="259B3439" w:rsidR="00765D4B" w:rsidRPr="00EC760D" w:rsidRDefault="00765D4B" w:rsidP="00D232B9">
      <w:pPr>
        <w:ind w:left="142" w:right="288"/>
        <w:rPr>
          <w:sz w:val="20"/>
          <w:szCs w:val="20"/>
        </w:rPr>
      </w:pPr>
      <w:r w:rsidRPr="00EC760D">
        <w:rPr>
          <w:sz w:val="20"/>
          <w:szCs w:val="20"/>
        </w:rPr>
        <w:t>“to manage to think in a completely astonished and disconcerted way about things you thought you had always understood.” [</w:t>
      </w:r>
      <w:r w:rsidRPr="00EC760D">
        <w:rPr>
          <w:sz w:val="20"/>
          <w:szCs w:val="20"/>
        </w:rPr>
        <w:fldChar w:fldCharType="begin"/>
      </w:r>
      <w:r w:rsidRPr="00EC760D">
        <w:rPr>
          <w:sz w:val="20"/>
          <w:szCs w:val="20"/>
        </w:rPr>
        <w:instrText xml:space="preserve"> REF _Ref332541255 \r \h </w:instrText>
      </w:r>
      <w:r w:rsidRPr="00EC760D">
        <w:rPr>
          <w:sz w:val="20"/>
          <w:szCs w:val="20"/>
        </w:rPr>
      </w:r>
      <w:r w:rsidRPr="00EC760D">
        <w:rPr>
          <w:sz w:val="20"/>
          <w:szCs w:val="20"/>
        </w:rPr>
        <w:fldChar w:fldCharType="separate"/>
      </w:r>
      <w:r w:rsidR="00FA7074">
        <w:rPr>
          <w:sz w:val="20"/>
          <w:szCs w:val="20"/>
        </w:rPr>
        <w:t>12</w:t>
      </w:r>
      <w:r w:rsidRPr="00EC760D">
        <w:rPr>
          <w:sz w:val="20"/>
          <w:szCs w:val="20"/>
        </w:rPr>
        <w:fldChar w:fldCharType="end"/>
      </w:r>
      <w:r w:rsidRPr="00EC760D">
        <w:rPr>
          <w:sz w:val="20"/>
          <w:szCs w:val="20"/>
        </w:rPr>
        <w:t>]</w:t>
      </w:r>
    </w:p>
    <w:p w14:paraId="5513D424" w14:textId="2C919F35" w:rsidR="00765D4B" w:rsidRPr="00EC760D" w:rsidRDefault="00765D4B" w:rsidP="00765D4B">
      <w:pPr>
        <w:rPr>
          <w:sz w:val="20"/>
          <w:szCs w:val="20"/>
        </w:rPr>
      </w:pPr>
      <w:r w:rsidRPr="00EC760D">
        <w:rPr>
          <w:sz w:val="20"/>
          <w:szCs w:val="20"/>
        </w:rPr>
        <w:t xml:space="preserve">The results of psychological lab tests, the findings from  </w:t>
      </w:r>
      <w:bookmarkStart w:id="1" w:name="_GoBack"/>
      <w:bookmarkEnd w:id="1"/>
      <w:r w:rsidRPr="00EC760D">
        <w:rPr>
          <w:sz w:val="20"/>
          <w:szCs w:val="20"/>
        </w:rPr>
        <w:t xml:space="preserve">ethnographic field studies and the fictions we produce all help to trouble and disturb that which we might think we already understand. Of these narrative forms fiction is the wildest and most disreputable: it is not scientific or in any sense disciplined. And yet it is not random or without form </w:t>
      </w:r>
      <w:r w:rsidRPr="00EC760D">
        <w:rPr>
          <w:sz w:val="20"/>
          <w:szCs w:val="20"/>
        </w:rPr>
        <w:lastRenderedPageBreak/>
        <w:t>either.</w:t>
      </w:r>
      <w:r w:rsidR="00DB28BD" w:rsidRPr="00EC760D">
        <w:rPr>
          <w:sz w:val="20"/>
          <w:szCs w:val="20"/>
        </w:rPr>
        <w:t xml:space="preserve"> This paper argues that research fiction is likely to draw on some of the basic</w:t>
      </w:r>
      <w:r w:rsidR="006F5F47">
        <w:rPr>
          <w:sz w:val="20"/>
          <w:szCs w:val="20"/>
        </w:rPr>
        <w:t xml:space="preserve"> stories and</w:t>
      </w:r>
      <w:r w:rsidR="00DB28BD" w:rsidRPr="00EC760D">
        <w:rPr>
          <w:sz w:val="20"/>
          <w:szCs w:val="20"/>
        </w:rPr>
        <w:t xml:space="preserve"> </w:t>
      </w:r>
      <w:r w:rsidR="004000AF" w:rsidRPr="00EC760D">
        <w:rPr>
          <w:sz w:val="20"/>
          <w:szCs w:val="20"/>
        </w:rPr>
        <w:t>plots that</w:t>
      </w:r>
      <w:r w:rsidR="00DB28BD" w:rsidRPr="00EC760D">
        <w:rPr>
          <w:sz w:val="20"/>
          <w:szCs w:val="20"/>
        </w:rPr>
        <w:t xml:space="preserve"> are comm</w:t>
      </w:r>
      <w:r w:rsidR="006F5F47">
        <w:rPr>
          <w:sz w:val="20"/>
          <w:szCs w:val="20"/>
        </w:rPr>
        <w:t>on in the culture. But what do we mean by plot,</w:t>
      </w:r>
      <w:r w:rsidR="00DB28BD" w:rsidRPr="00EC760D">
        <w:rPr>
          <w:sz w:val="20"/>
          <w:szCs w:val="20"/>
        </w:rPr>
        <w:t xml:space="preserve"> </w:t>
      </w:r>
      <w:r w:rsidR="004000AF" w:rsidRPr="00EC760D">
        <w:rPr>
          <w:sz w:val="20"/>
          <w:szCs w:val="20"/>
        </w:rPr>
        <w:t xml:space="preserve">story </w:t>
      </w:r>
      <w:r w:rsidR="004000AF">
        <w:rPr>
          <w:sz w:val="20"/>
          <w:szCs w:val="20"/>
        </w:rPr>
        <w:t>or</w:t>
      </w:r>
      <w:r w:rsidR="00A96B9C">
        <w:rPr>
          <w:sz w:val="20"/>
          <w:szCs w:val="20"/>
        </w:rPr>
        <w:t>,</w:t>
      </w:r>
      <w:r w:rsidR="006F5F47">
        <w:rPr>
          <w:sz w:val="20"/>
          <w:szCs w:val="20"/>
        </w:rPr>
        <w:t xml:space="preserve"> </w:t>
      </w:r>
      <w:r w:rsidR="00DB28BD" w:rsidRPr="00EC760D">
        <w:rPr>
          <w:sz w:val="20"/>
          <w:szCs w:val="20"/>
        </w:rPr>
        <w:t>if it comes to that</w:t>
      </w:r>
      <w:r w:rsidR="00A96B9C">
        <w:rPr>
          <w:sz w:val="20"/>
          <w:szCs w:val="20"/>
        </w:rPr>
        <w:t>, narrative</w:t>
      </w:r>
      <w:r w:rsidR="00DB28BD" w:rsidRPr="00EC760D">
        <w:rPr>
          <w:sz w:val="20"/>
          <w:szCs w:val="20"/>
        </w:rPr>
        <w:t>?</w:t>
      </w:r>
    </w:p>
    <w:p w14:paraId="43A11C5C" w14:textId="2A0B8544" w:rsidR="002D031D" w:rsidRPr="00EC760D" w:rsidRDefault="00100FDB" w:rsidP="00DB28BD">
      <w:pPr>
        <w:rPr>
          <w:rFonts w:ascii="Arial" w:hAnsi="Arial" w:cs="Arial"/>
          <w:b/>
          <w:sz w:val="18"/>
          <w:szCs w:val="18"/>
        </w:rPr>
      </w:pPr>
      <w:r>
        <w:rPr>
          <w:rFonts w:ascii="Arial" w:hAnsi="Arial" w:cs="Arial"/>
          <w:b/>
          <w:sz w:val="18"/>
          <w:szCs w:val="18"/>
        </w:rPr>
        <w:t xml:space="preserve">NARRATIVE </w:t>
      </w:r>
      <w:r w:rsidR="002D031D">
        <w:rPr>
          <w:rFonts w:ascii="Arial" w:hAnsi="Arial" w:cs="Arial"/>
          <w:b/>
          <w:sz w:val="18"/>
          <w:szCs w:val="18"/>
        </w:rPr>
        <w:t>, STORY AND PLOT</w:t>
      </w:r>
    </w:p>
    <w:p w14:paraId="3951B897" w14:textId="45A63B52" w:rsidR="00A70B03" w:rsidRPr="00EC760D" w:rsidRDefault="00DF5D4D" w:rsidP="00DB28BD">
      <w:pPr>
        <w:rPr>
          <w:sz w:val="20"/>
          <w:szCs w:val="20"/>
        </w:rPr>
      </w:pPr>
      <w:r>
        <w:rPr>
          <w:sz w:val="20"/>
          <w:szCs w:val="20"/>
        </w:rPr>
        <w:t xml:space="preserve">The philosopher and </w:t>
      </w:r>
      <w:r w:rsidR="00F07496">
        <w:rPr>
          <w:sz w:val="20"/>
          <w:szCs w:val="20"/>
        </w:rPr>
        <w:t>critic</w:t>
      </w:r>
      <w:r w:rsidR="00A70B03" w:rsidRPr="00EC760D">
        <w:rPr>
          <w:sz w:val="20"/>
          <w:szCs w:val="20"/>
        </w:rPr>
        <w:t xml:space="preserve"> Roland Barthes</w:t>
      </w:r>
      <w:r>
        <w:rPr>
          <w:sz w:val="20"/>
          <w:szCs w:val="20"/>
        </w:rPr>
        <w:t xml:space="preserve"> pointed out that</w:t>
      </w:r>
      <w:r w:rsidR="00D87EC5" w:rsidRPr="00EC760D">
        <w:rPr>
          <w:sz w:val="20"/>
          <w:szCs w:val="20"/>
        </w:rPr>
        <w:t xml:space="preserve"> </w:t>
      </w:r>
      <w:r w:rsidR="00A70B03" w:rsidRPr="00EC760D">
        <w:rPr>
          <w:sz w:val="20"/>
          <w:szCs w:val="20"/>
        </w:rPr>
        <w:t>the narrati</w:t>
      </w:r>
      <w:r w:rsidR="00F07496">
        <w:rPr>
          <w:sz w:val="20"/>
          <w:szCs w:val="20"/>
        </w:rPr>
        <w:t xml:space="preserve">ves of the world are numberless, taking </w:t>
      </w:r>
      <w:r w:rsidR="00524DEC" w:rsidRPr="00EC760D">
        <w:rPr>
          <w:sz w:val="20"/>
          <w:szCs w:val="20"/>
        </w:rPr>
        <w:t xml:space="preserve">forms as </w:t>
      </w:r>
      <w:r w:rsidR="0035165D">
        <w:rPr>
          <w:sz w:val="20"/>
          <w:szCs w:val="20"/>
        </w:rPr>
        <w:t>varied</w:t>
      </w:r>
      <w:r w:rsidR="00524DEC" w:rsidRPr="00EC760D">
        <w:rPr>
          <w:sz w:val="20"/>
          <w:szCs w:val="20"/>
        </w:rPr>
        <w:t xml:space="preserve"> as</w:t>
      </w:r>
      <w:r w:rsidR="00ED322E">
        <w:rPr>
          <w:sz w:val="20"/>
          <w:szCs w:val="20"/>
        </w:rPr>
        <w:t>:</w:t>
      </w:r>
      <w:r w:rsidR="00524DEC" w:rsidRPr="00EC760D">
        <w:rPr>
          <w:sz w:val="20"/>
          <w:szCs w:val="20"/>
        </w:rPr>
        <w:t xml:space="preserve"> myth, novella, history, painting, stained glass, cinema, news and conversation [</w:t>
      </w:r>
      <w:r w:rsidR="00A35F53">
        <w:rPr>
          <w:sz w:val="20"/>
          <w:szCs w:val="20"/>
        </w:rPr>
        <w:fldChar w:fldCharType="begin"/>
      </w:r>
      <w:r w:rsidR="00A35F53">
        <w:rPr>
          <w:sz w:val="20"/>
          <w:szCs w:val="20"/>
        </w:rPr>
        <w:instrText xml:space="preserve"> REF _Ref344980615 \r \h </w:instrText>
      </w:r>
      <w:r w:rsidR="00A35F53">
        <w:rPr>
          <w:sz w:val="20"/>
          <w:szCs w:val="20"/>
        </w:rPr>
      </w:r>
      <w:r w:rsidR="00A35F53">
        <w:rPr>
          <w:sz w:val="20"/>
          <w:szCs w:val="20"/>
        </w:rPr>
        <w:fldChar w:fldCharType="separate"/>
      </w:r>
      <w:r w:rsidR="00FA7074">
        <w:rPr>
          <w:sz w:val="20"/>
          <w:szCs w:val="20"/>
        </w:rPr>
        <w:t>4</w:t>
      </w:r>
      <w:r w:rsidR="00A35F53">
        <w:rPr>
          <w:sz w:val="20"/>
          <w:szCs w:val="20"/>
        </w:rPr>
        <w:fldChar w:fldCharType="end"/>
      </w:r>
      <w:r w:rsidR="00524DEC" w:rsidRPr="00EC760D">
        <w:rPr>
          <w:sz w:val="20"/>
          <w:szCs w:val="20"/>
        </w:rPr>
        <w:t>]</w:t>
      </w:r>
      <w:r w:rsidR="003602D3" w:rsidRPr="00EC760D">
        <w:rPr>
          <w:sz w:val="20"/>
          <w:szCs w:val="20"/>
        </w:rPr>
        <w:t xml:space="preserve">. </w:t>
      </w:r>
      <w:r w:rsidR="00524DEC" w:rsidRPr="00EC760D">
        <w:rPr>
          <w:sz w:val="20"/>
          <w:szCs w:val="20"/>
        </w:rPr>
        <w:t xml:space="preserve">Setting </w:t>
      </w:r>
      <w:r w:rsidR="00D87EC5" w:rsidRPr="00EC760D">
        <w:rPr>
          <w:sz w:val="20"/>
          <w:szCs w:val="20"/>
        </w:rPr>
        <w:t>such</w:t>
      </w:r>
      <w:r w:rsidR="00524DEC" w:rsidRPr="00EC760D">
        <w:rPr>
          <w:sz w:val="20"/>
          <w:szCs w:val="20"/>
        </w:rPr>
        <w:t xml:space="preserve"> radically different form</w:t>
      </w:r>
      <w:r w:rsidR="00D87EC5" w:rsidRPr="00EC760D">
        <w:rPr>
          <w:sz w:val="20"/>
          <w:szCs w:val="20"/>
        </w:rPr>
        <w:t>s</w:t>
      </w:r>
      <w:r w:rsidR="00524DEC" w:rsidRPr="00EC760D">
        <w:rPr>
          <w:sz w:val="20"/>
          <w:szCs w:val="20"/>
        </w:rPr>
        <w:t xml:space="preserve"> against </w:t>
      </w:r>
      <w:r w:rsidR="00D87EC5" w:rsidRPr="00EC760D">
        <w:rPr>
          <w:sz w:val="20"/>
          <w:szCs w:val="20"/>
        </w:rPr>
        <w:t xml:space="preserve">one </w:t>
      </w:r>
      <w:r w:rsidR="00524DEC" w:rsidRPr="00EC760D">
        <w:rPr>
          <w:sz w:val="20"/>
          <w:szCs w:val="20"/>
        </w:rPr>
        <w:t xml:space="preserve">another </w:t>
      </w:r>
      <w:r w:rsidR="006F5F47">
        <w:rPr>
          <w:sz w:val="20"/>
          <w:szCs w:val="20"/>
        </w:rPr>
        <w:t>might seem utterly reductive</w:t>
      </w:r>
      <w:r w:rsidR="005F6CF2">
        <w:rPr>
          <w:sz w:val="20"/>
          <w:szCs w:val="20"/>
        </w:rPr>
        <w:t>, hopeless and</w:t>
      </w:r>
      <w:r w:rsidR="00D87EC5" w:rsidRPr="00EC760D">
        <w:rPr>
          <w:sz w:val="20"/>
          <w:szCs w:val="20"/>
        </w:rPr>
        <w:t xml:space="preserve"> </w:t>
      </w:r>
      <w:r w:rsidR="00524DEC" w:rsidRPr="00EC760D">
        <w:rPr>
          <w:sz w:val="20"/>
          <w:szCs w:val="20"/>
        </w:rPr>
        <w:t>futile</w:t>
      </w:r>
      <w:r w:rsidR="00D87EC5" w:rsidRPr="00EC760D">
        <w:rPr>
          <w:sz w:val="20"/>
          <w:szCs w:val="20"/>
        </w:rPr>
        <w:t xml:space="preserve"> (ibid)</w:t>
      </w:r>
      <w:r w:rsidR="00524DEC" w:rsidRPr="00EC760D">
        <w:rPr>
          <w:sz w:val="20"/>
          <w:szCs w:val="20"/>
        </w:rPr>
        <w:t xml:space="preserve">. </w:t>
      </w:r>
      <w:r w:rsidR="003602D3" w:rsidRPr="00EC760D">
        <w:rPr>
          <w:sz w:val="20"/>
          <w:szCs w:val="20"/>
        </w:rPr>
        <w:t>But following</w:t>
      </w:r>
      <w:r w:rsidR="00524DEC" w:rsidRPr="00EC760D">
        <w:rPr>
          <w:sz w:val="20"/>
          <w:szCs w:val="20"/>
        </w:rPr>
        <w:t xml:space="preserve"> analyses of literature</w:t>
      </w:r>
      <w:r w:rsidR="003602D3" w:rsidRPr="00EC760D">
        <w:rPr>
          <w:sz w:val="20"/>
          <w:szCs w:val="20"/>
        </w:rPr>
        <w:t xml:space="preserve"> like Propp</w:t>
      </w:r>
      <w:r w:rsidR="00524DEC" w:rsidRPr="00EC760D">
        <w:rPr>
          <w:sz w:val="20"/>
          <w:szCs w:val="20"/>
        </w:rPr>
        <w:t>’s</w:t>
      </w:r>
      <w:r w:rsidR="003602D3" w:rsidRPr="00EC760D">
        <w:rPr>
          <w:sz w:val="20"/>
          <w:szCs w:val="20"/>
        </w:rPr>
        <w:t xml:space="preserve"> morphology of the Russian folk tale Barthes </w:t>
      </w:r>
      <w:r w:rsidR="00740838">
        <w:rPr>
          <w:sz w:val="20"/>
          <w:szCs w:val="20"/>
        </w:rPr>
        <w:t>argued</w:t>
      </w:r>
      <w:r w:rsidR="00D87EC5" w:rsidRPr="00EC760D">
        <w:rPr>
          <w:sz w:val="20"/>
          <w:szCs w:val="20"/>
        </w:rPr>
        <w:t>:</w:t>
      </w:r>
      <w:r w:rsidR="00A70B03" w:rsidRPr="00EC760D">
        <w:rPr>
          <w:sz w:val="20"/>
          <w:szCs w:val="20"/>
        </w:rPr>
        <w:t xml:space="preserve"> </w:t>
      </w:r>
    </w:p>
    <w:p w14:paraId="06CA0948" w14:textId="77D19CC8" w:rsidR="00524DEC" w:rsidRPr="00EC760D" w:rsidRDefault="00524DEC" w:rsidP="00D232B9">
      <w:pPr>
        <w:ind w:left="142" w:right="288"/>
        <w:rPr>
          <w:sz w:val="20"/>
          <w:szCs w:val="20"/>
        </w:rPr>
      </w:pPr>
      <w:r w:rsidRPr="00EC760D">
        <w:rPr>
          <w:sz w:val="20"/>
          <w:szCs w:val="20"/>
        </w:rPr>
        <w:t>“either a narrative is merely a rambling collection of events, in which case nothing can be said about it other than by referring back to the storyteller's (the author's) art, talent or genius - all mythical forms of chance - or else it shares with other narratives a common structure which is open to analysis” [ibid]</w:t>
      </w:r>
    </w:p>
    <w:p w14:paraId="0D2A81AA" w14:textId="1704D4A8" w:rsidR="00DB28BD" w:rsidRPr="00EC760D" w:rsidRDefault="00DB28BD" w:rsidP="00DB28BD">
      <w:pPr>
        <w:rPr>
          <w:sz w:val="20"/>
          <w:szCs w:val="20"/>
        </w:rPr>
      </w:pPr>
      <w:r w:rsidRPr="00EC760D">
        <w:rPr>
          <w:sz w:val="20"/>
          <w:szCs w:val="20"/>
        </w:rPr>
        <w:t>The field of Narratology is</w:t>
      </w:r>
      <w:r w:rsidR="00524DEC" w:rsidRPr="00EC760D">
        <w:rPr>
          <w:sz w:val="20"/>
          <w:szCs w:val="20"/>
        </w:rPr>
        <w:t xml:space="preserve"> now</w:t>
      </w:r>
      <w:r w:rsidRPr="00EC760D">
        <w:rPr>
          <w:sz w:val="20"/>
          <w:szCs w:val="20"/>
        </w:rPr>
        <w:t xml:space="preserve"> very large and there are many competing theoretical accounts and definitions of key terms. Brannigan’s definition</w:t>
      </w:r>
      <w:r w:rsidR="002D031D">
        <w:rPr>
          <w:sz w:val="20"/>
          <w:szCs w:val="20"/>
        </w:rPr>
        <w:t xml:space="preserve"> of narrative</w:t>
      </w:r>
      <w:r w:rsidRPr="00EC760D">
        <w:rPr>
          <w:sz w:val="20"/>
          <w:szCs w:val="20"/>
        </w:rPr>
        <w:t xml:space="preserve"> </w:t>
      </w:r>
      <w:r w:rsidR="00BF7A73" w:rsidRPr="00EC760D">
        <w:rPr>
          <w:sz w:val="20"/>
          <w:szCs w:val="20"/>
        </w:rPr>
        <w:t xml:space="preserve">includes not just structure but also </w:t>
      </w:r>
      <w:r w:rsidR="005F6CF2" w:rsidRPr="00EC760D">
        <w:rPr>
          <w:sz w:val="20"/>
          <w:szCs w:val="20"/>
        </w:rPr>
        <w:t>judgment</w:t>
      </w:r>
      <w:r w:rsidR="00BF7A73" w:rsidRPr="00EC760D">
        <w:rPr>
          <w:sz w:val="20"/>
          <w:szCs w:val="20"/>
        </w:rPr>
        <w:t>:</w:t>
      </w:r>
    </w:p>
    <w:p w14:paraId="08271AD0" w14:textId="3A2CBAC3" w:rsidR="00DB28BD" w:rsidRDefault="00DB28BD" w:rsidP="00D232B9">
      <w:pPr>
        <w:ind w:left="142" w:right="288"/>
        <w:rPr>
          <w:sz w:val="20"/>
          <w:szCs w:val="20"/>
        </w:rPr>
      </w:pPr>
      <w:r w:rsidRPr="00EC760D">
        <w:rPr>
          <w:sz w:val="20"/>
          <w:szCs w:val="20"/>
        </w:rPr>
        <w:t xml:space="preserve">“narrative is a perceptual activity that organizes data into a special pattern which represents and explains experience.  More specifically, narrative is a way of organizing spatial and temporal data into a cause-effect chain of events with a beginning, middle, and end that embodies a </w:t>
      </w:r>
      <w:r w:rsidR="006F5F47" w:rsidRPr="00EC760D">
        <w:rPr>
          <w:sz w:val="20"/>
          <w:szCs w:val="20"/>
        </w:rPr>
        <w:t>judgment</w:t>
      </w:r>
      <w:r w:rsidRPr="00EC760D">
        <w:rPr>
          <w:sz w:val="20"/>
          <w:szCs w:val="20"/>
        </w:rPr>
        <w:t xml:space="preserve"> about the nature of the events as well as demonstrates how it is possible to know, and hence narrate, the events.</w:t>
      </w:r>
      <w:r w:rsidR="00BF7A73" w:rsidRPr="00EC760D">
        <w:rPr>
          <w:sz w:val="20"/>
          <w:szCs w:val="20"/>
        </w:rPr>
        <w:t>”</w:t>
      </w:r>
      <w:r w:rsidRPr="00EC760D">
        <w:rPr>
          <w:sz w:val="20"/>
          <w:szCs w:val="20"/>
        </w:rPr>
        <w:t xml:space="preserve"> [</w:t>
      </w:r>
      <w:r w:rsidRPr="00EC760D">
        <w:rPr>
          <w:sz w:val="20"/>
          <w:szCs w:val="20"/>
        </w:rPr>
        <w:fldChar w:fldCharType="begin"/>
      </w:r>
      <w:r w:rsidRPr="00EC760D">
        <w:rPr>
          <w:sz w:val="20"/>
          <w:szCs w:val="20"/>
        </w:rPr>
        <w:instrText xml:space="preserve"> REF _Ref332363504 \r \h </w:instrText>
      </w:r>
      <w:r w:rsidRPr="00EC760D">
        <w:rPr>
          <w:sz w:val="20"/>
          <w:szCs w:val="20"/>
        </w:rPr>
      </w:r>
      <w:r w:rsidRPr="00EC760D">
        <w:rPr>
          <w:sz w:val="20"/>
          <w:szCs w:val="20"/>
        </w:rPr>
        <w:fldChar w:fldCharType="separate"/>
      </w:r>
      <w:r w:rsidR="00FA7074">
        <w:rPr>
          <w:sz w:val="20"/>
          <w:szCs w:val="20"/>
        </w:rPr>
        <w:t>15</w:t>
      </w:r>
      <w:r w:rsidRPr="00EC760D">
        <w:rPr>
          <w:sz w:val="20"/>
          <w:szCs w:val="20"/>
        </w:rPr>
        <w:fldChar w:fldCharType="end"/>
      </w:r>
      <w:r w:rsidRPr="00EC760D">
        <w:rPr>
          <w:sz w:val="20"/>
          <w:szCs w:val="20"/>
        </w:rPr>
        <w:t xml:space="preserve">] </w:t>
      </w:r>
    </w:p>
    <w:p w14:paraId="2EAC8C41" w14:textId="2C8D62D2" w:rsidR="00741C79" w:rsidRDefault="00741C79" w:rsidP="00100FDB">
      <w:pPr>
        <w:rPr>
          <w:sz w:val="20"/>
          <w:szCs w:val="20"/>
        </w:rPr>
      </w:pPr>
      <w:r w:rsidRPr="00EC760D">
        <w:rPr>
          <w:sz w:val="20"/>
          <w:szCs w:val="20"/>
        </w:rPr>
        <w:t xml:space="preserve">The novelist EM Foster famously distinguished between a story and a plot with this illustration: “the King died and then the Queen died” is a </w:t>
      </w:r>
      <w:r w:rsidRPr="00EC760D">
        <w:rPr>
          <w:i/>
          <w:sz w:val="20"/>
          <w:szCs w:val="20"/>
        </w:rPr>
        <w:t>story</w:t>
      </w:r>
      <w:r w:rsidRPr="00EC760D">
        <w:rPr>
          <w:sz w:val="20"/>
          <w:szCs w:val="20"/>
        </w:rPr>
        <w:t xml:space="preserve"> because it is a chain of events but “The King died and then the Queen died of grief” is a </w:t>
      </w:r>
      <w:r w:rsidRPr="00EC760D">
        <w:rPr>
          <w:i/>
          <w:sz w:val="20"/>
          <w:szCs w:val="20"/>
        </w:rPr>
        <w:t>plot</w:t>
      </w:r>
      <w:r w:rsidRPr="00EC760D">
        <w:rPr>
          <w:sz w:val="20"/>
          <w:szCs w:val="20"/>
        </w:rPr>
        <w:t xml:space="preserve"> because it links the events together [</w:t>
      </w:r>
      <w:r w:rsidRPr="00EC760D">
        <w:rPr>
          <w:sz w:val="20"/>
          <w:szCs w:val="20"/>
        </w:rPr>
        <w:fldChar w:fldCharType="begin"/>
      </w:r>
      <w:r w:rsidRPr="00EC760D">
        <w:rPr>
          <w:sz w:val="20"/>
          <w:szCs w:val="20"/>
        </w:rPr>
        <w:instrText xml:space="preserve"> REF _Ref335653827 \r \h </w:instrText>
      </w:r>
      <w:r w:rsidRPr="00EC760D">
        <w:rPr>
          <w:sz w:val="20"/>
          <w:szCs w:val="20"/>
        </w:rPr>
      </w:r>
      <w:r w:rsidRPr="00EC760D">
        <w:rPr>
          <w:sz w:val="20"/>
          <w:szCs w:val="20"/>
        </w:rPr>
        <w:fldChar w:fldCharType="separate"/>
      </w:r>
      <w:r w:rsidR="00FA7074">
        <w:rPr>
          <w:sz w:val="20"/>
          <w:szCs w:val="20"/>
        </w:rPr>
        <w:t>30</w:t>
      </w:r>
      <w:r w:rsidRPr="00EC760D">
        <w:rPr>
          <w:sz w:val="20"/>
          <w:szCs w:val="20"/>
        </w:rPr>
        <w:fldChar w:fldCharType="end"/>
      </w:r>
      <w:r w:rsidRPr="00EC760D">
        <w:rPr>
          <w:sz w:val="20"/>
          <w:szCs w:val="20"/>
        </w:rPr>
        <w:t xml:space="preserve">].  </w:t>
      </w:r>
      <w:r>
        <w:rPr>
          <w:sz w:val="20"/>
          <w:szCs w:val="20"/>
        </w:rPr>
        <w:t xml:space="preserve"> </w:t>
      </w:r>
    </w:p>
    <w:p w14:paraId="6DE3239F" w14:textId="2E046102" w:rsidR="002E1E8B" w:rsidRPr="00EC760D" w:rsidRDefault="00741C79" w:rsidP="002E1E8B">
      <w:pPr>
        <w:rPr>
          <w:sz w:val="20"/>
          <w:szCs w:val="20"/>
        </w:rPr>
      </w:pPr>
      <w:r>
        <w:rPr>
          <w:sz w:val="20"/>
          <w:szCs w:val="20"/>
        </w:rPr>
        <w:t xml:space="preserve">The idea that there are only so many </w:t>
      </w:r>
      <w:r w:rsidR="006F5F47">
        <w:rPr>
          <w:sz w:val="20"/>
          <w:szCs w:val="20"/>
        </w:rPr>
        <w:t>plots</w:t>
      </w:r>
      <w:r>
        <w:rPr>
          <w:sz w:val="20"/>
          <w:szCs w:val="20"/>
        </w:rPr>
        <w:t xml:space="preserve"> and that each new tale is a variation on them is a very old one dating back at least as far as Aristotle’s </w:t>
      </w:r>
      <w:r w:rsidRPr="00741C79">
        <w:rPr>
          <w:i/>
          <w:sz w:val="20"/>
          <w:szCs w:val="20"/>
        </w:rPr>
        <w:t>Poetics</w:t>
      </w:r>
      <w:r>
        <w:rPr>
          <w:sz w:val="20"/>
          <w:szCs w:val="20"/>
        </w:rPr>
        <w:t xml:space="preserve">.  </w:t>
      </w:r>
      <w:r w:rsidR="002E1E8B" w:rsidRPr="00EC760D">
        <w:rPr>
          <w:sz w:val="20"/>
          <w:szCs w:val="20"/>
        </w:rPr>
        <w:t>The American writer and humorist Kurt Vonnegut argued that</w:t>
      </w:r>
      <w:r w:rsidR="00031951" w:rsidRPr="00EC760D">
        <w:rPr>
          <w:sz w:val="20"/>
          <w:szCs w:val="20"/>
        </w:rPr>
        <w:t xml:space="preserve"> common</w:t>
      </w:r>
      <w:r w:rsidR="00D87EC5" w:rsidRPr="00EC760D">
        <w:rPr>
          <w:sz w:val="20"/>
          <w:szCs w:val="20"/>
        </w:rPr>
        <w:t xml:space="preserve"> plots or as he called them,</w:t>
      </w:r>
      <w:r w:rsidR="002E1E8B" w:rsidRPr="00EC760D">
        <w:rPr>
          <w:sz w:val="20"/>
          <w:szCs w:val="20"/>
        </w:rPr>
        <w:t xml:space="preserve"> </w:t>
      </w:r>
      <w:r w:rsidR="00031951" w:rsidRPr="00EC760D">
        <w:rPr>
          <w:sz w:val="20"/>
          <w:szCs w:val="20"/>
        </w:rPr>
        <w:t>“story shapes”</w:t>
      </w:r>
      <w:r>
        <w:rPr>
          <w:sz w:val="20"/>
          <w:szCs w:val="20"/>
        </w:rPr>
        <w:t xml:space="preserve"> </w:t>
      </w:r>
      <w:r w:rsidR="00742573">
        <w:rPr>
          <w:sz w:val="20"/>
          <w:szCs w:val="20"/>
        </w:rPr>
        <w:t xml:space="preserve">were so simple that they </w:t>
      </w:r>
      <w:r>
        <w:rPr>
          <w:sz w:val="20"/>
          <w:szCs w:val="20"/>
        </w:rPr>
        <w:t>could be fed into a computer</w:t>
      </w:r>
      <w:r w:rsidR="002E1E8B" w:rsidRPr="00EC760D">
        <w:rPr>
          <w:sz w:val="20"/>
          <w:szCs w:val="20"/>
        </w:rPr>
        <w:t xml:space="preserve">. He expressed </w:t>
      </w:r>
      <w:r w:rsidR="004B647A">
        <w:rPr>
          <w:sz w:val="20"/>
          <w:szCs w:val="20"/>
        </w:rPr>
        <w:t>story shapes</w:t>
      </w:r>
      <w:r w:rsidR="002E1E8B" w:rsidRPr="00EC760D">
        <w:rPr>
          <w:sz w:val="20"/>
          <w:szCs w:val="20"/>
        </w:rPr>
        <w:t xml:space="preserve"> as graphs with the X axis as </w:t>
      </w:r>
      <w:r w:rsidR="002B332B" w:rsidRPr="00EC760D">
        <w:rPr>
          <w:sz w:val="20"/>
          <w:szCs w:val="20"/>
        </w:rPr>
        <w:t>“</w:t>
      </w:r>
      <w:r w:rsidR="002E1E8B" w:rsidRPr="00EC760D">
        <w:rPr>
          <w:sz w:val="20"/>
          <w:szCs w:val="20"/>
        </w:rPr>
        <w:t>the beginning and end</w:t>
      </w:r>
      <w:r w:rsidR="002B332B" w:rsidRPr="00EC760D">
        <w:rPr>
          <w:sz w:val="20"/>
          <w:szCs w:val="20"/>
        </w:rPr>
        <w:t>”</w:t>
      </w:r>
      <w:r w:rsidR="002E1E8B" w:rsidRPr="00EC760D">
        <w:rPr>
          <w:sz w:val="20"/>
          <w:szCs w:val="20"/>
        </w:rPr>
        <w:t xml:space="preserve"> and the Y axis as </w:t>
      </w:r>
      <w:r w:rsidR="002B332B" w:rsidRPr="00EC760D">
        <w:rPr>
          <w:sz w:val="20"/>
          <w:szCs w:val="20"/>
        </w:rPr>
        <w:t>“</w:t>
      </w:r>
      <w:r w:rsidR="004B647A">
        <w:rPr>
          <w:sz w:val="20"/>
          <w:szCs w:val="20"/>
        </w:rPr>
        <w:t>good and ill</w:t>
      </w:r>
      <w:r w:rsidR="00A96B9C">
        <w:rPr>
          <w:sz w:val="20"/>
          <w:szCs w:val="20"/>
        </w:rPr>
        <w:t xml:space="preserve"> fortune</w:t>
      </w:r>
      <w:r w:rsidR="002B332B" w:rsidRPr="00EC760D">
        <w:rPr>
          <w:sz w:val="20"/>
          <w:szCs w:val="20"/>
        </w:rPr>
        <w:t>”</w:t>
      </w:r>
      <w:r w:rsidR="00BF7A73" w:rsidRPr="00EC760D">
        <w:rPr>
          <w:sz w:val="20"/>
          <w:szCs w:val="20"/>
        </w:rPr>
        <w:t>. The “man in the hole|”</w:t>
      </w:r>
      <w:r w:rsidR="002E1E8B" w:rsidRPr="00EC760D">
        <w:rPr>
          <w:sz w:val="20"/>
          <w:szCs w:val="20"/>
        </w:rPr>
        <w:t xml:space="preserve"> </w:t>
      </w:r>
      <w:r w:rsidR="004B647A">
        <w:rPr>
          <w:sz w:val="20"/>
          <w:szCs w:val="20"/>
        </w:rPr>
        <w:t xml:space="preserve">story shape </w:t>
      </w:r>
      <w:r w:rsidR="002E1E8B" w:rsidRPr="00EC760D">
        <w:rPr>
          <w:sz w:val="20"/>
          <w:szCs w:val="20"/>
        </w:rPr>
        <w:t xml:space="preserve">begins with someone high on the fortune axis (because who wants a depressing character) </w:t>
      </w:r>
      <w:r w:rsidR="002B332B" w:rsidRPr="00EC760D">
        <w:rPr>
          <w:sz w:val="20"/>
          <w:szCs w:val="20"/>
        </w:rPr>
        <w:t>plummeting into a hole and then getting</w:t>
      </w:r>
      <w:r w:rsidR="002E1E8B" w:rsidRPr="00EC760D">
        <w:rPr>
          <w:sz w:val="20"/>
          <w:szCs w:val="20"/>
        </w:rPr>
        <w:t xml:space="preserve"> out of it. </w:t>
      </w:r>
      <w:r w:rsidR="002B332B" w:rsidRPr="00EC760D">
        <w:rPr>
          <w:sz w:val="20"/>
          <w:szCs w:val="20"/>
        </w:rPr>
        <w:t xml:space="preserve">Vonnegut </w:t>
      </w:r>
      <w:r w:rsidR="00031951" w:rsidRPr="00EC760D">
        <w:rPr>
          <w:sz w:val="20"/>
          <w:szCs w:val="20"/>
        </w:rPr>
        <w:t>advised his audience</w:t>
      </w:r>
      <w:r w:rsidR="002E1E8B" w:rsidRPr="00EC760D">
        <w:rPr>
          <w:sz w:val="20"/>
          <w:szCs w:val="20"/>
        </w:rPr>
        <w:t xml:space="preserve"> that people love</w:t>
      </w:r>
      <w:r w:rsidR="002B332B" w:rsidRPr="00EC760D">
        <w:rPr>
          <w:sz w:val="20"/>
          <w:szCs w:val="20"/>
        </w:rPr>
        <w:t xml:space="preserve"> these stories and anyone telling them can make a million dollars</w:t>
      </w:r>
      <w:r w:rsidR="00EE4F66">
        <w:rPr>
          <w:sz w:val="20"/>
          <w:szCs w:val="20"/>
        </w:rPr>
        <w:t xml:space="preserve"> [</w:t>
      </w:r>
      <w:r w:rsidR="00EE4F66">
        <w:rPr>
          <w:sz w:val="20"/>
          <w:szCs w:val="20"/>
        </w:rPr>
        <w:fldChar w:fldCharType="begin"/>
      </w:r>
      <w:r w:rsidR="00EE4F66">
        <w:rPr>
          <w:sz w:val="20"/>
          <w:szCs w:val="20"/>
        </w:rPr>
        <w:instrText xml:space="preserve"> REF _Ref345325677 \r \h </w:instrText>
      </w:r>
      <w:r w:rsidR="00EE4F66">
        <w:rPr>
          <w:sz w:val="20"/>
          <w:szCs w:val="20"/>
        </w:rPr>
      </w:r>
      <w:r w:rsidR="00EE4F66">
        <w:rPr>
          <w:sz w:val="20"/>
          <w:szCs w:val="20"/>
        </w:rPr>
        <w:fldChar w:fldCharType="separate"/>
      </w:r>
      <w:r w:rsidR="00FA7074">
        <w:rPr>
          <w:sz w:val="20"/>
          <w:szCs w:val="20"/>
        </w:rPr>
        <w:t>55</w:t>
      </w:r>
      <w:r w:rsidR="00EE4F66">
        <w:rPr>
          <w:sz w:val="20"/>
          <w:szCs w:val="20"/>
        </w:rPr>
        <w:fldChar w:fldCharType="end"/>
      </w:r>
      <w:r w:rsidR="00EE4F66">
        <w:rPr>
          <w:sz w:val="20"/>
          <w:szCs w:val="20"/>
        </w:rPr>
        <w:t>]</w:t>
      </w:r>
      <w:r w:rsidR="002B332B" w:rsidRPr="00EC760D">
        <w:rPr>
          <w:sz w:val="20"/>
          <w:szCs w:val="20"/>
        </w:rPr>
        <w:t>.</w:t>
      </w:r>
    </w:p>
    <w:p w14:paraId="3DDA75AF" w14:textId="69BD3A36" w:rsidR="002E1E8B" w:rsidRPr="00EC760D" w:rsidRDefault="004B647A" w:rsidP="00605A91">
      <w:pPr>
        <w:rPr>
          <w:sz w:val="20"/>
          <w:szCs w:val="20"/>
        </w:rPr>
      </w:pPr>
      <w:r>
        <w:rPr>
          <w:noProof/>
          <w:sz w:val="20"/>
          <w:szCs w:val="20"/>
          <w:lang w:val="en-GB" w:eastAsia="en-GB"/>
        </w:rPr>
        <w:drawing>
          <wp:inline distT="0" distB="0" distL="0" distR="0" wp14:anchorId="1B6F06E8" wp14:editId="07311E37">
            <wp:extent cx="3063240" cy="2106295"/>
            <wp:effectExtent l="0" t="0" r="1016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1-06 at 13.07.14.png"/>
                    <pic:cNvPicPr/>
                  </pic:nvPicPr>
                  <pic:blipFill>
                    <a:blip r:embed="rId7">
                      <a:extLst>
                        <a:ext uri="{28A0092B-C50C-407E-A947-70E740481C1C}">
                          <a14:useLocalDpi xmlns:a14="http://schemas.microsoft.com/office/drawing/2010/main" val="0"/>
                        </a:ext>
                      </a:extLst>
                    </a:blip>
                    <a:stretch>
                      <a:fillRect/>
                    </a:stretch>
                  </pic:blipFill>
                  <pic:spPr>
                    <a:xfrm>
                      <a:off x="0" y="0"/>
                      <a:ext cx="3063240" cy="2106295"/>
                    </a:xfrm>
                    <a:prstGeom prst="rect">
                      <a:avLst/>
                    </a:prstGeom>
                  </pic:spPr>
                </pic:pic>
              </a:graphicData>
            </a:graphic>
          </wp:inline>
        </w:drawing>
      </w:r>
    </w:p>
    <w:p w14:paraId="00E19C36" w14:textId="2A72F5A7" w:rsidR="002E1E8B" w:rsidRPr="00EC760D" w:rsidRDefault="00EE4F66" w:rsidP="00EC760D">
      <w:pPr>
        <w:jc w:val="center"/>
        <w:rPr>
          <w:rFonts w:ascii="Arial" w:hAnsi="Arial" w:cs="Arial"/>
          <w:sz w:val="18"/>
          <w:szCs w:val="18"/>
        </w:rPr>
      </w:pPr>
      <w:r>
        <w:rPr>
          <w:rFonts w:ascii="Arial" w:hAnsi="Arial" w:cs="Arial"/>
          <w:b/>
          <w:sz w:val="18"/>
          <w:szCs w:val="18"/>
        </w:rPr>
        <w:t xml:space="preserve">Figure 1: Kurt Vonnegut Man in a Hole </w:t>
      </w:r>
      <w:r w:rsidR="002E1E8B" w:rsidRPr="00EC760D">
        <w:rPr>
          <w:rFonts w:ascii="Arial" w:hAnsi="Arial" w:cs="Arial"/>
          <w:b/>
          <w:sz w:val="18"/>
          <w:szCs w:val="18"/>
        </w:rPr>
        <w:t>Story Shape</w:t>
      </w:r>
    </w:p>
    <w:p w14:paraId="6A326ABA" w14:textId="2D994857" w:rsidR="002E1E8B" w:rsidRPr="00EC760D" w:rsidRDefault="006F5F47" w:rsidP="002E1E8B">
      <w:pPr>
        <w:rPr>
          <w:sz w:val="20"/>
          <w:szCs w:val="20"/>
        </w:rPr>
      </w:pPr>
      <w:r>
        <w:rPr>
          <w:sz w:val="20"/>
          <w:szCs w:val="20"/>
        </w:rPr>
        <w:t>In a large study published in 2004 the</w:t>
      </w:r>
      <w:r w:rsidR="002E1E8B" w:rsidRPr="00EC760D">
        <w:rPr>
          <w:sz w:val="20"/>
          <w:szCs w:val="20"/>
        </w:rPr>
        <w:t xml:space="preserve"> aptly named </w:t>
      </w:r>
      <w:r w:rsidR="002B332B" w:rsidRPr="00EC760D">
        <w:rPr>
          <w:sz w:val="20"/>
          <w:szCs w:val="20"/>
        </w:rPr>
        <w:t xml:space="preserve">Christopher Booker, </w:t>
      </w:r>
      <w:r w:rsidR="002E1E8B" w:rsidRPr="00EC760D">
        <w:rPr>
          <w:sz w:val="20"/>
          <w:szCs w:val="20"/>
        </w:rPr>
        <w:t xml:space="preserve">found very persistent </w:t>
      </w:r>
      <w:r w:rsidR="002B332B" w:rsidRPr="00EC760D">
        <w:rPr>
          <w:sz w:val="20"/>
          <w:szCs w:val="20"/>
        </w:rPr>
        <w:t>plot lines</w:t>
      </w:r>
      <w:r w:rsidR="002E1E8B" w:rsidRPr="00EC760D">
        <w:rPr>
          <w:sz w:val="20"/>
          <w:szCs w:val="20"/>
        </w:rPr>
        <w:t xml:space="preserve"> that crossed ages, continents and cultures</w:t>
      </w:r>
      <w:r w:rsidR="00742573">
        <w:rPr>
          <w:sz w:val="20"/>
          <w:szCs w:val="20"/>
        </w:rPr>
        <w:t xml:space="preserve"> [</w:t>
      </w:r>
      <w:r w:rsidR="00742573">
        <w:rPr>
          <w:sz w:val="20"/>
          <w:szCs w:val="20"/>
        </w:rPr>
        <w:fldChar w:fldCharType="begin"/>
      </w:r>
      <w:r w:rsidR="00742573">
        <w:rPr>
          <w:sz w:val="20"/>
          <w:szCs w:val="20"/>
        </w:rPr>
        <w:instrText xml:space="preserve"> REF _Ref333483025 \r \h </w:instrText>
      </w:r>
      <w:r w:rsidR="00742573">
        <w:rPr>
          <w:sz w:val="20"/>
          <w:szCs w:val="20"/>
        </w:rPr>
      </w:r>
      <w:r w:rsidR="00742573">
        <w:rPr>
          <w:sz w:val="20"/>
          <w:szCs w:val="20"/>
        </w:rPr>
        <w:fldChar w:fldCharType="separate"/>
      </w:r>
      <w:r w:rsidR="00FA7074">
        <w:rPr>
          <w:sz w:val="20"/>
          <w:szCs w:val="20"/>
        </w:rPr>
        <w:t>10</w:t>
      </w:r>
      <w:r w:rsidR="00742573">
        <w:rPr>
          <w:sz w:val="20"/>
          <w:szCs w:val="20"/>
        </w:rPr>
        <w:fldChar w:fldCharType="end"/>
      </w:r>
      <w:r w:rsidR="00742573">
        <w:rPr>
          <w:sz w:val="20"/>
          <w:szCs w:val="20"/>
        </w:rPr>
        <w:t>]</w:t>
      </w:r>
      <w:r w:rsidR="002E1E8B" w:rsidRPr="00EC760D">
        <w:rPr>
          <w:sz w:val="20"/>
          <w:szCs w:val="20"/>
        </w:rPr>
        <w:t xml:space="preserve">. Although metaphor has received </w:t>
      </w:r>
      <w:r w:rsidR="00DD7046">
        <w:rPr>
          <w:sz w:val="20"/>
          <w:szCs w:val="20"/>
        </w:rPr>
        <w:t>some</w:t>
      </w:r>
      <w:r w:rsidR="002E1E8B" w:rsidRPr="00EC760D">
        <w:rPr>
          <w:sz w:val="20"/>
          <w:szCs w:val="20"/>
        </w:rPr>
        <w:t xml:space="preserve"> attention in HCI [e.g.</w:t>
      </w:r>
      <w:r w:rsidR="00395098" w:rsidRPr="00EC760D">
        <w:rPr>
          <w:sz w:val="20"/>
          <w:szCs w:val="20"/>
        </w:rPr>
        <w:fldChar w:fldCharType="begin"/>
      </w:r>
      <w:r w:rsidR="00395098" w:rsidRPr="00EC760D">
        <w:rPr>
          <w:sz w:val="20"/>
          <w:szCs w:val="20"/>
        </w:rPr>
        <w:instrText xml:space="preserve"> REF _Ref332367285 \r \h </w:instrText>
      </w:r>
      <w:r w:rsidR="00395098" w:rsidRPr="00EC760D">
        <w:rPr>
          <w:sz w:val="20"/>
          <w:szCs w:val="20"/>
        </w:rPr>
      </w:r>
      <w:r w:rsidR="00395098" w:rsidRPr="00EC760D">
        <w:rPr>
          <w:sz w:val="20"/>
          <w:szCs w:val="20"/>
        </w:rPr>
        <w:fldChar w:fldCharType="separate"/>
      </w:r>
      <w:r w:rsidR="00FA7074">
        <w:rPr>
          <w:sz w:val="20"/>
          <w:szCs w:val="20"/>
        </w:rPr>
        <w:t>1</w:t>
      </w:r>
      <w:r w:rsidR="00395098" w:rsidRPr="00EC760D">
        <w:rPr>
          <w:sz w:val="20"/>
          <w:szCs w:val="20"/>
        </w:rPr>
        <w:fldChar w:fldCharType="end"/>
      </w:r>
      <w:r w:rsidR="002E1E8B" w:rsidRPr="00EC760D">
        <w:rPr>
          <w:sz w:val="20"/>
          <w:szCs w:val="20"/>
        </w:rPr>
        <w:t xml:space="preserve">] there has been </w:t>
      </w:r>
      <w:r w:rsidR="004B647A">
        <w:rPr>
          <w:sz w:val="20"/>
          <w:szCs w:val="20"/>
        </w:rPr>
        <w:t>less</w:t>
      </w:r>
      <w:r w:rsidR="002B332B" w:rsidRPr="00EC760D">
        <w:rPr>
          <w:sz w:val="20"/>
          <w:szCs w:val="20"/>
        </w:rPr>
        <w:t xml:space="preserve"> focus on the uses of</w:t>
      </w:r>
      <w:r w:rsidR="002E1E8B" w:rsidRPr="00EC760D">
        <w:rPr>
          <w:sz w:val="20"/>
          <w:szCs w:val="20"/>
        </w:rPr>
        <w:t xml:space="preserve"> plot. </w:t>
      </w:r>
      <w:r w:rsidR="002B332B" w:rsidRPr="00EC760D">
        <w:rPr>
          <w:sz w:val="20"/>
          <w:szCs w:val="20"/>
        </w:rPr>
        <w:t xml:space="preserve">Yet </w:t>
      </w:r>
      <w:r w:rsidR="002E1E8B" w:rsidRPr="00EC760D">
        <w:rPr>
          <w:sz w:val="20"/>
          <w:szCs w:val="20"/>
        </w:rPr>
        <w:t xml:space="preserve">common plot patterns are structuring principles of </w:t>
      </w:r>
      <w:r w:rsidR="002B332B" w:rsidRPr="00EC760D">
        <w:rPr>
          <w:sz w:val="20"/>
          <w:szCs w:val="20"/>
        </w:rPr>
        <w:t xml:space="preserve">many of </w:t>
      </w:r>
      <w:r w:rsidR="002E1E8B" w:rsidRPr="00EC760D">
        <w:rPr>
          <w:sz w:val="20"/>
          <w:szCs w:val="20"/>
        </w:rPr>
        <w:t xml:space="preserve">the </w:t>
      </w:r>
      <w:r w:rsidR="009C2D61" w:rsidRPr="00EC760D">
        <w:rPr>
          <w:sz w:val="20"/>
          <w:szCs w:val="20"/>
        </w:rPr>
        <w:t>narratives of</w:t>
      </w:r>
      <w:r w:rsidR="002E1E8B" w:rsidRPr="00EC760D">
        <w:rPr>
          <w:sz w:val="20"/>
          <w:szCs w:val="20"/>
        </w:rPr>
        <w:t xml:space="preserve"> HCI.</w:t>
      </w:r>
    </w:p>
    <w:p w14:paraId="2B355ABB" w14:textId="431AA1EB" w:rsidR="002E1E8B" w:rsidRPr="00EC760D" w:rsidRDefault="002E1E8B" w:rsidP="002E1E8B">
      <w:pPr>
        <w:pStyle w:val="Heading2"/>
        <w:rPr>
          <w:szCs w:val="18"/>
        </w:rPr>
      </w:pPr>
      <w:r w:rsidRPr="00EC760D">
        <w:rPr>
          <w:szCs w:val="18"/>
        </w:rPr>
        <w:t>Booker’s Basic Plots</w:t>
      </w:r>
    </w:p>
    <w:p w14:paraId="38E69239" w14:textId="082D0B64" w:rsidR="002E1E8B" w:rsidRPr="00EC760D" w:rsidRDefault="009C2D61" w:rsidP="009C2D61">
      <w:pPr>
        <w:rPr>
          <w:sz w:val="20"/>
          <w:szCs w:val="20"/>
        </w:rPr>
      </w:pPr>
      <w:r w:rsidRPr="00EC760D">
        <w:rPr>
          <w:sz w:val="20"/>
          <w:szCs w:val="20"/>
        </w:rPr>
        <w:t xml:space="preserve">Booker’s taxonomy of plots is one among </w:t>
      </w:r>
      <w:r w:rsidR="00D87EC5" w:rsidRPr="00EC760D">
        <w:rPr>
          <w:sz w:val="20"/>
          <w:szCs w:val="20"/>
        </w:rPr>
        <w:t>many but it has the advantages of still being</w:t>
      </w:r>
      <w:r w:rsidRPr="00EC760D">
        <w:rPr>
          <w:sz w:val="20"/>
          <w:szCs w:val="20"/>
        </w:rPr>
        <w:t xml:space="preserve"> taught on literature and media courses and </w:t>
      </w:r>
      <w:r w:rsidR="00D87EC5" w:rsidRPr="00EC760D">
        <w:rPr>
          <w:sz w:val="20"/>
          <w:szCs w:val="20"/>
        </w:rPr>
        <w:t>also being</w:t>
      </w:r>
      <w:r w:rsidRPr="00EC760D">
        <w:rPr>
          <w:sz w:val="20"/>
          <w:szCs w:val="20"/>
        </w:rPr>
        <w:t xml:space="preserve"> very accessible. </w:t>
      </w:r>
      <w:r w:rsidR="002E1E8B" w:rsidRPr="00EC760D">
        <w:rPr>
          <w:sz w:val="20"/>
          <w:szCs w:val="20"/>
        </w:rPr>
        <w:t xml:space="preserve">Booker begins with the following basic plots: </w:t>
      </w:r>
      <w:r w:rsidR="002E1E8B" w:rsidRPr="00EC760D">
        <w:rPr>
          <w:i/>
          <w:sz w:val="20"/>
          <w:szCs w:val="20"/>
        </w:rPr>
        <w:t>overcoming the monster, rags to riches, the quest, voyage and return</w:t>
      </w:r>
      <w:r w:rsidR="002E1E8B" w:rsidRPr="00EC760D">
        <w:rPr>
          <w:sz w:val="20"/>
          <w:szCs w:val="20"/>
        </w:rPr>
        <w:t xml:space="preserve"> [</w:t>
      </w:r>
      <w:r w:rsidR="00395098" w:rsidRPr="00EC760D">
        <w:rPr>
          <w:sz w:val="20"/>
          <w:szCs w:val="20"/>
        </w:rPr>
        <w:fldChar w:fldCharType="begin"/>
      </w:r>
      <w:r w:rsidR="00395098" w:rsidRPr="00EC760D">
        <w:rPr>
          <w:sz w:val="20"/>
          <w:szCs w:val="20"/>
        </w:rPr>
        <w:instrText xml:space="preserve"> REF _Ref333483025 \r \h </w:instrText>
      </w:r>
      <w:r w:rsidR="00395098" w:rsidRPr="00EC760D">
        <w:rPr>
          <w:sz w:val="20"/>
          <w:szCs w:val="20"/>
        </w:rPr>
      </w:r>
      <w:r w:rsidR="00395098" w:rsidRPr="00EC760D">
        <w:rPr>
          <w:sz w:val="20"/>
          <w:szCs w:val="20"/>
        </w:rPr>
        <w:fldChar w:fldCharType="separate"/>
      </w:r>
      <w:r w:rsidR="00FA7074">
        <w:rPr>
          <w:sz w:val="20"/>
          <w:szCs w:val="20"/>
        </w:rPr>
        <w:t>10</w:t>
      </w:r>
      <w:r w:rsidR="00395098" w:rsidRPr="00EC760D">
        <w:rPr>
          <w:sz w:val="20"/>
          <w:szCs w:val="20"/>
        </w:rPr>
        <w:fldChar w:fldCharType="end"/>
      </w:r>
      <w:r w:rsidR="002E1E8B" w:rsidRPr="00EC760D">
        <w:rPr>
          <w:sz w:val="20"/>
          <w:szCs w:val="20"/>
        </w:rPr>
        <w:t>]</w:t>
      </w:r>
      <w:r w:rsidR="00EF45E6" w:rsidRPr="00EC760D">
        <w:rPr>
          <w:sz w:val="20"/>
          <w:szCs w:val="20"/>
        </w:rPr>
        <w:t>.</w:t>
      </w:r>
      <w:r w:rsidR="002E1E8B" w:rsidRPr="00EC760D">
        <w:rPr>
          <w:sz w:val="20"/>
          <w:szCs w:val="20"/>
        </w:rPr>
        <w:t xml:space="preserve"> The</w:t>
      </w:r>
      <w:r w:rsidR="00EF45E6" w:rsidRPr="00EC760D">
        <w:rPr>
          <w:sz w:val="20"/>
          <w:szCs w:val="20"/>
        </w:rPr>
        <w:t>se</w:t>
      </w:r>
      <w:r w:rsidR="002E1E8B" w:rsidRPr="00EC760D">
        <w:rPr>
          <w:sz w:val="20"/>
          <w:szCs w:val="20"/>
        </w:rPr>
        <w:t xml:space="preserve"> four plots are widely resonant in the culture generally and also, I will argue, the field of HCI. </w:t>
      </w:r>
    </w:p>
    <w:p w14:paraId="008469D4" w14:textId="6A5F33A2" w:rsidR="002E1E8B" w:rsidRPr="00EC760D" w:rsidRDefault="002E1E8B" w:rsidP="002E1E8B">
      <w:pPr>
        <w:rPr>
          <w:sz w:val="20"/>
          <w:szCs w:val="20"/>
        </w:rPr>
      </w:pPr>
      <w:r w:rsidRPr="00EC760D">
        <w:rPr>
          <w:i/>
          <w:sz w:val="20"/>
          <w:szCs w:val="20"/>
        </w:rPr>
        <w:t>Overcoming the Monster</w:t>
      </w:r>
      <w:r w:rsidRPr="00EC760D">
        <w:rPr>
          <w:sz w:val="20"/>
          <w:szCs w:val="20"/>
        </w:rPr>
        <w:t xml:space="preserve"> is a category that unites stories as seemingly disparate as the medieval text </w:t>
      </w:r>
      <w:r w:rsidRPr="00EC760D">
        <w:rPr>
          <w:i/>
          <w:sz w:val="20"/>
          <w:szCs w:val="20"/>
        </w:rPr>
        <w:t>Beowulf</w:t>
      </w:r>
      <w:r w:rsidRPr="00EC760D">
        <w:rPr>
          <w:sz w:val="20"/>
          <w:szCs w:val="20"/>
        </w:rPr>
        <w:t xml:space="preserve"> and the Steven Spielberg movie </w:t>
      </w:r>
      <w:r w:rsidRPr="00EC760D">
        <w:rPr>
          <w:i/>
          <w:sz w:val="20"/>
          <w:szCs w:val="20"/>
        </w:rPr>
        <w:t>Jaws</w:t>
      </w:r>
      <w:r w:rsidR="00EA6E38">
        <w:rPr>
          <w:sz w:val="20"/>
          <w:szCs w:val="20"/>
        </w:rPr>
        <w:t>. In Beowulf the h</w:t>
      </w:r>
      <w:r w:rsidRPr="00EC760D">
        <w:rPr>
          <w:sz w:val="20"/>
          <w:szCs w:val="20"/>
        </w:rPr>
        <w:t>all of a King is threatened by a monster, Grendel, that raids at night killing warriors as they sleep; Beowulf is elected to kill the Monster and the main body of the tale is concerned with his struggle first with that monster</w:t>
      </w:r>
      <w:r w:rsidR="002B332B" w:rsidRPr="00EC760D">
        <w:rPr>
          <w:sz w:val="20"/>
          <w:szCs w:val="20"/>
        </w:rPr>
        <w:t xml:space="preserve"> and</w:t>
      </w:r>
      <w:r w:rsidRPr="00EC760D">
        <w:rPr>
          <w:sz w:val="20"/>
          <w:szCs w:val="20"/>
        </w:rPr>
        <w:t xml:space="preserve"> then its Mother. In </w:t>
      </w:r>
      <w:r w:rsidRPr="00EC760D">
        <w:rPr>
          <w:i/>
          <w:sz w:val="20"/>
          <w:szCs w:val="20"/>
        </w:rPr>
        <w:t>Jaws</w:t>
      </w:r>
      <w:r w:rsidRPr="00EC760D">
        <w:rPr>
          <w:sz w:val="20"/>
          <w:szCs w:val="20"/>
        </w:rPr>
        <w:t xml:space="preserve"> a seaside community is terrorized by a great white shark that emerges from the deep to kill swimmers, surfers and paddling children. A hero, Chief Brody, is elected to do battle with the monster and </w:t>
      </w:r>
      <w:r w:rsidR="002B332B" w:rsidRPr="00EC760D">
        <w:rPr>
          <w:sz w:val="20"/>
          <w:szCs w:val="20"/>
        </w:rPr>
        <w:t xml:space="preserve">he </w:t>
      </w:r>
      <w:r w:rsidRPr="00EC760D">
        <w:rPr>
          <w:sz w:val="20"/>
          <w:szCs w:val="20"/>
        </w:rPr>
        <w:t xml:space="preserve">eventually overcomes it. The same basic plot drives the stories of </w:t>
      </w:r>
      <w:r w:rsidRPr="00EC760D">
        <w:rPr>
          <w:i/>
          <w:sz w:val="20"/>
          <w:szCs w:val="20"/>
        </w:rPr>
        <w:t>Perseus, David and Goliath, Hansel and Gretel, Little Red Riding Hood, Jack and the Beanstalk, Dracula, The War of the Worlds, King Kong, The Seven Samurai, The Magnificent Seven,  Dr No, The Guns of Navarone, Day of the Triffids</w:t>
      </w:r>
      <w:r w:rsidRPr="00EC760D">
        <w:rPr>
          <w:sz w:val="20"/>
          <w:szCs w:val="20"/>
        </w:rPr>
        <w:t xml:space="preserve"> and </w:t>
      </w:r>
      <w:r w:rsidRPr="00EC760D">
        <w:rPr>
          <w:i/>
          <w:sz w:val="20"/>
          <w:szCs w:val="20"/>
        </w:rPr>
        <w:t>Alien I, 2 and 3</w:t>
      </w:r>
      <w:r w:rsidRPr="00EC760D">
        <w:rPr>
          <w:sz w:val="20"/>
          <w:szCs w:val="20"/>
        </w:rPr>
        <w:t xml:space="preserve"> (ibid).</w:t>
      </w:r>
    </w:p>
    <w:p w14:paraId="72DCAAAD" w14:textId="3630729D" w:rsidR="002E1E8B" w:rsidRPr="00EC760D" w:rsidRDefault="002E1E8B" w:rsidP="002E1E8B">
      <w:pPr>
        <w:rPr>
          <w:b/>
          <w:sz w:val="20"/>
          <w:szCs w:val="20"/>
        </w:rPr>
      </w:pPr>
      <w:r w:rsidRPr="00EC760D">
        <w:rPr>
          <w:sz w:val="20"/>
          <w:szCs w:val="20"/>
        </w:rPr>
        <w:t xml:space="preserve">For Booker the </w:t>
      </w:r>
      <w:r w:rsidRPr="00EC760D">
        <w:rPr>
          <w:i/>
          <w:sz w:val="20"/>
          <w:szCs w:val="20"/>
        </w:rPr>
        <w:t>Rags to Riches</w:t>
      </w:r>
      <w:r w:rsidRPr="00EC760D">
        <w:rPr>
          <w:sz w:val="20"/>
          <w:szCs w:val="20"/>
        </w:rPr>
        <w:t xml:space="preserve"> category brings together even more disparate texts. The legend of King Arthur sees an ordinary boy transformed into a King when he pulls </w:t>
      </w:r>
      <w:r w:rsidR="00A96B9C">
        <w:rPr>
          <w:sz w:val="20"/>
          <w:szCs w:val="20"/>
        </w:rPr>
        <w:t>a</w:t>
      </w:r>
      <w:r w:rsidRPr="00EC760D">
        <w:rPr>
          <w:sz w:val="20"/>
          <w:szCs w:val="20"/>
        </w:rPr>
        <w:t xml:space="preserve"> sword form the stone. The Ugly Duckling becomes a beautiful swan, Cinderella becomes the Princess, the orphan Oliver Twist is adopted by wealthy benefactors, the penniless Jane Eyre m</w:t>
      </w:r>
      <w:r w:rsidR="00A96B9C">
        <w:rPr>
          <w:sz w:val="20"/>
          <w:szCs w:val="20"/>
        </w:rPr>
        <w:t>arries the wealthy Mr Rochester.</w:t>
      </w:r>
      <w:r w:rsidRPr="00EC760D">
        <w:rPr>
          <w:sz w:val="20"/>
          <w:szCs w:val="20"/>
        </w:rPr>
        <w:t xml:space="preserve"> The </w:t>
      </w:r>
      <w:r w:rsidRPr="00EC760D">
        <w:rPr>
          <w:sz w:val="20"/>
          <w:szCs w:val="20"/>
        </w:rPr>
        <w:lastRenderedPageBreak/>
        <w:t xml:space="preserve">“rags to riches” category is fairly self explanatory in terms of literature but this plot can also be found in sacred and secular accounts of the origins of the universe. In </w:t>
      </w:r>
      <w:r w:rsidRPr="00EA6E38">
        <w:rPr>
          <w:i/>
          <w:sz w:val="20"/>
          <w:szCs w:val="20"/>
        </w:rPr>
        <w:t>Genesis</w:t>
      </w:r>
      <w:r w:rsidRPr="00EC760D">
        <w:rPr>
          <w:sz w:val="20"/>
          <w:szCs w:val="20"/>
        </w:rPr>
        <w:t xml:space="preserve"> God creates the universe from chaos; in the Big Bang theory the universe is brought about through random chance. Although these narratives could not be more disparate they follow the same plot structure.</w:t>
      </w:r>
    </w:p>
    <w:p w14:paraId="168CA5B0" w14:textId="327E3033" w:rsidR="002E1E8B" w:rsidRPr="00EC760D" w:rsidRDefault="002E1E8B" w:rsidP="002E1E8B">
      <w:pPr>
        <w:rPr>
          <w:b/>
          <w:sz w:val="20"/>
          <w:szCs w:val="20"/>
        </w:rPr>
      </w:pPr>
      <w:r w:rsidRPr="00EC760D">
        <w:rPr>
          <w:sz w:val="20"/>
          <w:szCs w:val="20"/>
        </w:rPr>
        <w:t xml:space="preserve">Booker’s categories of the </w:t>
      </w:r>
      <w:r w:rsidRPr="00EC760D">
        <w:rPr>
          <w:i/>
          <w:sz w:val="20"/>
          <w:szCs w:val="20"/>
        </w:rPr>
        <w:t xml:space="preserve">Quest </w:t>
      </w:r>
      <w:r w:rsidRPr="00EC760D">
        <w:rPr>
          <w:sz w:val="20"/>
          <w:szCs w:val="20"/>
        </w:rPr>
        <w:t xml:space="preserve">and </w:t>
      </w:r>
      <w:r w:rsidRPr="00EC760D">
        <w:rPr>
          <w:i/>
          <w:sz w:val="20"/>
          <w:szCs w:val="20"/>
        </w:rPr>
        <w:t>Voyage and Return</w:t>
      </w:r>
      <w:r w:rsidRPr="00EC760D">
        <w:rPr>
          <w:sz w:val="20"/>
          <w:szCs w:val="20"/>
        </w:rPr>
        <w:t xml:space="preserve"> center around a journey. In the quest the protagonist usually seeks some specific goal, Mount Doom in </w:t>
      </w:r>
      <w:r w:rsidRPr="00EC760D">
        <w:rPr>
          <w:i/>
          <w:sz w:val="20"/>
          <w:szCs w:val="20"/>
        </w:rPr>
        <w:t>The</w:t>
      </w:r>
      <w:r w:rsidRPr="00EC760D">
        <w:rPr>
          <w:sz w:val="20"/>
          <w:szCs w:val="20"/>
        </w:rPr>
        <w:t xml:space="preserve"> </w:t>
      </w:r>
      <w:r w:rsidRPr="00EC760D">
        <w:rPr>
          <w:i/>
          <w:sz w:val="20"/>
          <w:szCs w:val="20"/>
        </w:rPr>
        <w:t xml:space="preserve">Lord of the Rings </w:t>
      </w:r>
      <w:r w:rsidRPr="00EC760D">
        <w:rPr>
          <w:sz w:val="20"/>
          <w:szCs w:val="20"/>
        </w:rPr>
        <w:t xml:space="preserve">for example, in “voyage and return” the journey may </w:t>
      </w:r>
      <w:r w:rsidR="00A837AB">
        <w:rPr>
          <w:sz w:val="20"/>
          <w:szCs w:val="20"/>
        </w:rPr>
        <w:t xml:space="preserve">be undertaken for its own sake </w:t>
      </w:r>
      <w:r w:rsidR="00EA6E38" w:rsidRPr="00EC760D">
        <w:rPr>
          <w:sz w:val="20"/>
          <w:szCs w:val="20"/>
        </w:rPr>
        <w:t>e.g.</w:t>
      </w:r>
      <w:r w:rsidRPr="00EC760D">
        <w:rPr>
          <w:sz w:val="20"/>
          <w:szCs w:val="20"/>
        </w:rPr>
        <w:t xml:space="preserve"> </w:t>
      </w:r>
      <w:r w:rsidRPr="00EC760D">
        <w:rPr>
          <w:i/>
          <w:sz w:val="20"/>
          <w:szCs w:val="20"/>
        </w:rPr>
        <w:t>Gulliver’s Travels</w:t>
      </w:r>
      <w:r w:rsidRPr="00EC760D">
        <w:rPr>
          <w:sz w:val="20"/>
          <w:szCs w:val="20"/>
        </w:rPr>
        <w:t xml:space="preserve"> (Ibid)</w:t>
      </w:r>
      <w:r w:rsidR="00A837AB">
        <w:rPr>
          <w:sz w:val="20"/>
          <w:szCs w:val="20"/>
        </w:rPr>
        <w:t>.</w:t>
      </w:r>
      <w:r w:rsidRPr="00EC760D">
        <w:rPr>
          <w:sz w:val="20"/>
          <w:szCs w:val="20"/>
        </w:rPr>
        <w:t xml:space="preserve"> </w:t>
      </w:r>
      <w:r w:rsidR="002B332B" w:rsidRPr="00EC760D">
        <w:rPr>
          <w:sz w:val="20"/>
          <w:szCs w:val="20"/>
        </w:rPr>
        <w:t>These</w:t>
      </w:r>
      <w:r w:rsidRPr="00EC760D">
        <w:rPr>
          <w:sz w:val="20"/>
          <w:szCs w:val="20"/>
        </w:rPr>
        <w:t xml:space="preserve"> basic plots can</w:t>
      </w:r>
      <w:r w:rsidR="00EA6E38">
        <w:rPr>
          <w:sz w:val="20"/>
          <w:szCs w:val="20"/>
        </w:rPr>
        <w:t xml:space="preserve"> also</w:t>
      </w:r>
      <w:r w:rsidRPr="00EC760D">
        <w:rPr>
          <w:sz w:val="20"/>
          <w:szCs w:val="20"/>
        </w:rPr>
        <w:t xml:space="preserve"> be found in </w:t>
      </w:r>
      <w:r w:rsidR="002B332B" w:rsidRPr="00EC760D">
        <w:rPr>
          <w:sz w:val="20"/>
          <w:szCs w:val="20"/>
        </w:rPr>
        <w:t>research fiction</w:t>
      </w:r>
      <w:r w:rsidRPr="00EC760D">
        <w:rPr>
          <w:sz w:val="20"/>
          <w:szCs w:val="20"/>
        </w:rPr>
        <w:t>.</w:t>
      </w:r>
    </w:p>
    <w:p w14:paraId="2CBD131A" w14:textId="0FB8B9B1" w:rsidR="002E1E8B" w:rsidRPr="00EC760D" w:rsidRDefault="002E1E8B" w:rsidP="002E1E8B">
      <w:pPr>
        <w:pStyle w:val="Heading1"/>
        <w:rPr>
          <w:szCs w:val="18"/>
        </w:rPr>
      </w:pPr>
      <w:r w:rsidRPr="00EC760D">
        <w:rPr>
          <w:szCs w:val="18"/>
        </w:rPr>
        <w:t xml:space="preserve">THE PLOT OF TRADITIONAL HCI </w:t>
      </w:r>
      <w:r w:rsidR="00A4437B" w:rsidRPr="00EC760D">
        <w:rPr>
          <w:szCs w:val="18"/>
        </w:rPr>
        <w:t>SCENARIOS</w:t>
      </w:r>
    </w:p>
    <w:p w14:paraId="6C928ED4" w14:textId="77777777" w:rsidR="002E1E8B" w:rsidRPr="00EC760D" w:rsidRDefault="002E1E8B" w:rsidP="002E1E8B">
      <w:pPr>
        <w:rPr>
          <w:sz w:val="20"/>
          <w:szCs w:val="20"/>
        </w:rPr>
      </w:pPr>
      <w:r w:rsidRPr="00EC760D">
        <w:rPr>
          <w:sz w:val="20"/>
          <w:szCs w:val="20"/>
        </w:rPr>
        <w:t>Short fictions in the form of scenarios have long played an important part in HCI. Carroll defined scenarios as “stories about people and their activities” [</w:t>
      </w:r>
      <w:r w:rsidR="00395098" w:rsidRPr="00EC760D">
        <w:rPr>
          <w:sz w:val="20"/>
          <w:szCs w:val="20"/>
        </w:rPr>
        <w:fldChar w:fldCharType="begin"/>
      </w:r>
      <w:r w:rsidR="00395098" w:rsidRPr="00EC760D">
        <w:rPr>
          <w:sz w:val="20"/>
          <w:szCs w:val="20"/>
        </w:rPr>
        <w:instrText xml:space="preserve"> REF _Ref332369693 \r \h </w:instrText>
      </w:r>
      <w:r w:rsidR="00395098" w:rsidRPr="00EC760D">
        <w:rPr>
          <w:sz w:val="20"/>
          <w:szCs w:val="20"/>
        </w:rPr>
      </w:r>
      <w:r w:rsidR="00395098" w:rsidRPr="00EC760D">
        <w:rPr>
          <w:sz w:val="20"/>
          <w:szCs w:val="20"/>
        </w:rPr>
        <w:fldChar w:fldCharType="separate"/>
      </w:r>
      <w:r w:rsidR="00FA7074">
        <w:rPr>
          <w:sz w:val="20"/>
          <w:szCs w:val="20"/>
        </w:rPr>
        <w:t>17</w:t>
      </w:r>
      <w:r w:rsidR="00395098" w:rsidRPr="00EC760D">
        <w:rPr>
          <w:sz w:val="20"/>
          <w:szCs w:val="20"/>
        </w:rPr>
        <w:fldChar w:fldCharType="end"/>
      </w:r>
      <w:r w:rsidRPr="00EC760D">
        <w:rPr>
          <w:sz w:val="20"/>
          <w:szCs w:val="20"/>
        </w:rPr>
        <w:t>.] He argued they were a tool for reflective practice: creating vivid descriptions of user experience, fixing solutions in an open ended and easily revisable way, allowing for multiple viewpoints, and facilitating design knowledge archives (ibid). A 1999 paper provides the following example of a scenario:</w:t>
      </w:r>
    </w:p>
    <w:p w14:paraId="4D7E58AB" w14:textId="77777777" w:rsidR="002E1E8B" w:rsidRPr="00EC760D" w:rsidRDefault="002E1E8B" w:rsidP="00D232B9">
      <w:pPr>
        <w:ind w:left="142" w:right="288"/>
        <w:rPr>
          <w:sz w:val="20"/>
          <w:szCs w:val="20"/>
        </w:rPr>
      </w:pPr>
      <w:r w:rsidRPr="00EC760D">
        <w:rPr>
          <w:sz w:val="20"/>
          <w:szCs w:val="20"/>
        </w:rPr>
        <w:t>“an accountant wishes to open a folder on the system desktop in order to access a memo on budgets. However, the folder is covered up by a budget spreadsheet that the accountant wishes to refer to while reading the memo. The spreadsheet is so large that it nearly fills the display. The accountant pauses for several seconds, resizes the spreadsheet, moves it partially out of the display, opens the folder, opens the memo, resizes and repositions the memo, and continues working” [</w:t>
      </w:r>
      <w:r w:rsidR="00395098" w:rsidRPr="00EC760D">
        <w:rPr>
          <w:sz w:val="20"/>
          <w:szCs w:val="20"/>
        </w:rPr>
        <w:fldChar w:fldCharType="begin"/>
      </w:r>
      <w:r w:rsidR="00395098" w:rsidRPr="00EC760D">
        <w:rPr>
          <w:sz w:val="20"/>
          <w:szCs w:val="20"/>
        </w:rPr>
        <w:instrText xml:space="preserve"> REF _Ref332369693 \r \h </w:instrText>
      </w:r>
      <w:r w:rsidR="00395098" w:rsidRPr="00EC760D">
        <w:rPr>
          <w:sz w:val="20"/>
          <w:szCs w:val="20"/>
        </w:rPr>
      </w:r>
      <w:r w:rsidR="00395098" w:rsidRPr="00EC760D">
        <w:rPr>
          <w:sz w:val="20"/>
          <w:szCs w:val="20"/>
        </w:rPr>
        <w:fldChar w:fldCharType="separate"/>
      </w:r>
      <w:r w:rsidR="00FA7074">
        <w:rPr>
          <w:sz w:val="20"/>
          <w:szCs w:val="20"/>
        </w:rPr>
        <w:t>17</w:t>
      </w:r>
      <w:r w:rsidR="00395098" w:rsidRPr="00EC760D">
        <w:rPr>
          <w:sz w:val="20"/>
          <w:szCs w:val="20"/>
        </w:rPr>
        <w:fldChar w:fldCharType="end"/>
      </w:r>
      <w:r w:rsidRPr="00EC760D">
        <w:rPr>
          <w:sz w:val="20"/>
          <w:szCs w:val="20"/>
        </w:rPr>
        <w:t>]</w:t>
      </w:r>
    </w:p>
    <w:p w14:paraId="031C897E" w14:textId="01E634A8" w:rsidR="002E1E8B" w:rsidRPr="00EC760D" w:rsidRDefault="002E1E8B" w:rsidP="002E1E8B">
      <w:pPr>
        <w:rPr>
          <w:sz w:val="20"/>
          <w:szCs w:val="20"/>
        </w:rPr>
      </w:pPr>
      <w:r w:rsidRPr="00EC760D">
        <w:rPr>
          <w:sz w:val="20"/>
          <w:szCs w:val="20"/>
        </w:rPr>
        <w:t>Although the scenario describes a mundane and routin</w:t>
      </w:r>
      <w:r w:rsidR="00001DE2" w:rsidRPr="00EC760D">
        <w:rPr>
          <w:sz w:val="20"/>
          <w:szCs w:val="20"/>
        </w:rPr>
        <w:t>e activity</w:t>
      </w:r>
      <w:r w:rsidR="00600417" w:rsidRPr="00EC760D">
        <w:rPr>
          <w:sz w:val="20"/>
          <w:szCs w:val="20"/>
        </w:rPr>
        <w:t>,</w:t>
      </w:r>
      <w:r w:rsidR="00001DE2" w:rsidRPr="00EC760D">
        <w:rPr>
          <w:sz w:val="20"/>
          <w:szCs w:val="20"/>
        </w:rPr>
        <w:t xml:space="preserve"> it is not just a</w:t>
      </w:r>
      <w:r w:rsidRPr="00EC760D">
        <w:rPr>
          <w:sz w:val="20"/>
          <w:szCs w:val="20"/>
        </w:rPr>
        <w:t xml:space="preserve"> story</w:t>
      </w:r>
      <w:r w:rsidR="00001DE2" w:rsidRPr="00EC760D">
        <w:rPr>
          <w:sz w:val="20"/>
          <w:szCs w:val="20"/>
        </w:rPr>
        <w:t xml:space="preserve"> (one thing after another) </w:t>
      </w:r>
      <w:r w:rsidR="00A837AB" w:rsidRPr="00EC760D">
        <w:rPr>
          <w:sz w:val="20"/>
          <w:szCs w:val="20"/>
        </w:rPr>
        <w:t>there is</w:t>
      </w:r>
      <w:r w:rsidR="00001DE2" w:rsidRPr="00EC760D">
        <w:rPr>
          <w:sz w:val="20"/>
          <w:szCs w:val="20"/>
        </w:rPr>
        <w:t xml:space="preserve"> also a</w:t>
      </w:r>
      <w:r w:rsidRPr="00EC760D">
        <w:rPr>
          <w:sz w:val="20"/>
          <w:szCs w:val="20"/>
        </w:rPr>
        <w:t xml:space="preserve"> plot</w:t>
      </w:r>
      <w:r w:rsidR="00001DE2" w:rsidRPr="00EC760D">
        <w:rPr>
          <w:sz w:val="20"/>
          <w:szCs w:val="20"/>
        </w:rPr>
        <w:t xml:space="preserve"> (causality)</w:t>
      </w:r>
      <w:r w:rsidRPr="00EC760D">
        <w:rPr>
          <w:sz w:val="20"/>
          <w:szCs w:val="20"/>
        </w:rPr>
        <w:t xml:space="preserve">. The </w:t>
      </w:r>
      <w:r w:rsidR="00EA6E38">
        <w:rPr>
          <w:sz w:val="20"/>
          <w:szCs w:val="20"/>
        </w:rPr>
        <w:t>scenario</w:t>
      </w:r>
      <w:r w:rsidRPr="00EC760D">
        <w:rPr>
          <w:sz w:val="20"/>
          <w:szCs w:val="20"/>
        </w:rPr>
        <w:t xml:space="preserve"> describes with great economy a protagonist (the accountant) their goal (to open a folder) and an obstacle (a huge spreadsheet) a struggle (resizing the spreadsheet) along with an ending (continued work). The basic plot </w:t>
      </w:r>
      <w:r w:rsidR="00EA6E38">
        <w:rPr>
          <w:sz w:val="20"/>
          <w:szCs w:val="20"/>
        </w:rPr>
        <w:t>in Booker’s terms</w:t>
      </w:r>
      <w:r w:rsidRPr="00EC760D">
        <w:rPr>
          <w:sz w:val="20"/>
          <w:szCs w:val="20"/>
        </w:rPr>
        <w:t xml:space="preserve"> is </w:t>
      </w:r>
      <w:r w:rsidRPr="00EA6E38">
        <w:rPr>
          <w:i/>
          <w:sz w:val="20"/>
          <w:szCs w:val="20"/>
        </w:rPr>
        <w:t>Overcoming the Monster</w:t>
      </w:r>
      <w:r w:rsidRPr="00EC760D">
        <w:rPr>
          <w:sz w:val="20"/>
          <w:szCs w:val="20"/>
        </w:rPr>
        <w:t xml:space="preserve">. Although there is no beast to be slain the huge spreadsheet functions as the monster which the hero must grapple with. When Alice reads </w:t>
      </w:r>
      <w:r w:rsidR="00D85E12">
        <w:rPr>
          <w:i/>
          <w:sz w:val="20"/>
          <w:szCs w:val="20"/>
        </w:rPr>
        <w:t>Jabberwoc</w:t>
      </w:r>
      <w:r w:rsidRPr="00EC760D">
        <w:rPr>
          <w:i/>
          <w:sz w:val="20"/>
          <w:szCs w:val="20"/>
        </w:rPr>
        <w:t>ky</w:t>
      </w:r>
      <w:r w:rsidRPr="00EC760D">
        <w:rPr>
          <w:sz w:val="20"/>
          <w:szCs w:val="20"/>
        </w:rPr>
        <w:t xml:space="preserve"> she confesses to herself t</w:t>
      </w:r>
      <w:r w:rsidR="00600417" w:rsidRPr="00EC760D">
        <w:rPr>
          <w:sz w:val="20"/>
          <w:szCs w:val="20"/>
        </w:rPr>
        <w:t>hat it i</w:t>
      </w:r>
      <w:r w:rsidRPr="00EC760D">
        <w:rPr>
          <w:sz w:val="20"/>
          <w:szCs w:val="20"/>
        </w:rPr>
        <w:t xml:space="preserve">s rather hard to understand but “somebody kills something, that’s clear at any rate”. Similarly someone who had never seen a computer or heard of a spreadsheet could read this scenario and know that someone struggled with something and got the better of it. </w:t>
      </w:r>
    </w:p>
    <w:p w14:paraId="78D3536D" w14:textId="7DFC476D" w:rsidR="002E1E8B" w:rsidRPr="00EC760D" w:rsidRDefault="002E1E8B" w:rsidP="002E1E8B">
      <w:pPr>
        <w:rPr>
          <w:sz w:val="20"/>
          <w:szCs w:val="20"/>
        </w:rPr>
      </w:pPr>
      <w:r w:rsidRPr="00EC760D">
        <w:rPr>
          <w:sz w:val="20"/>
          <w:szCs w:val="20"/>
        </w:rPr>
        <w:t xml:space="preserve">The basic structure of </w:t>
      </w:r>
      <w:r w:rsidRPr="00EA6E38">
        <w:rPr>
          <w:i/>
          <w:sz w:val="20"/>
          <w:szCs w:val="20"/>
        </w:rPr>
        <w:t>Overcoming the Monster</w:t>
      </w:r>
      <w:r w:rsidRPr="00EC760D">
        <w:rPr>
          <w:sz w:val="20"/>
          <w:szCs w:val="20"/>
        </w:rPr>
        <w:t xml:space="preserve"> is even clearer in</w:t>
      </w:r>
      <w:r w:rsidR="00A837AB">
        <w:rPr>
          <w:sz w:val="20"/>
          <w:szCs w:val="20"/>
        </w:rPr>
        <w:t xml:space="preserve"> (John)</w:t>
      </w:r>
      <w:r w:rsidRPr="00EC760D">
        <w:rPr>
          <w:sz w:val="20"/>
          <w:szCs w:val="20"/>
        </w:rPr>
        <w:t xml:space="preserve"> Carrol</w:t>
      </w:r>
      <w:r w:rsidR="00D85E12">
        <w:rPr>
          <w:sz w:val="20"/>
          <w:szCs w:val="20"/>
        </w:rPr>
        <w:t>l</w:t>
      </w:r>
      <w:r w:rsidRPr="00EC760D">
        <w:rPr>
          <w:sz w:val="20"/>
          <w:szCs w:val="20"/>
        </w:rPr>
        <w:t>’s next example:</w:t>
      </w:r>
    </w:p>
    <w:p w14:paraId="5E3486B1" w14:textId="010091A0" w:rsidR="002E1E8B" w:rsidRPr="00EC760D" w:rsidRDefault="002E1E8B" w:rsidP="00D232B9">
      <w:pPr>
        <w:ind w:left="142" w:right="288"/>
        <w:rPr>
          <w:sz w:val="20"/>
          <w:szCs w:val="20"/>
        </w:rPr>
      </w:pPr>
      <w:r w:rsidRPr="00EC760D">
        <w:rPr>
          <w:sz w:val="20"/>
          <w:szCs w:val="20"/>
        </w:rPr>
        <w:t xml:space="preserve">“Harry is interested in bridge failures; as a child, he saw a small bridge collapse when its footings were undermined after a heavy rainfall. He opens the case study of the Tacoma Narrows Bridge and requests to </w:t>
      </w:r>
      <w:r w:rsidRPr="00EC760D">
        <w:rPr>
          <w:sz w:val="20"/>
          <w:szCs w:val="20"/>
        </w:rPr>
        <w:t>see the film of its collapse. He is stunned to see the bridge first sway, then ripple, and ultimately lurch apart. He quickly replays the film, and then opens the associated course module on harmonic motion. He browses the material (without doing the exercises), saves the film clip in his workbook with a speech annotation, and then enters a natural language query to find pointers to other physical ma</w:t>
      </w:r>
      <w:r w:rsidR="00A837AB">
        <w:rPr>
          <w:sz w:val="20"/>
          <w:szCs w:val="20"/>
        </w:rPr>
        <w:t>nifestations of harmonic motion</w:t>
      </w:r>
      <w:r w:rsidRPr="00EC760D">
        <w:rPr>
          <w:sz w:val="20"/>
          <w:szCs w:val="20"/>
        </w:rPr>
        <w:t>.” (Ibid)</w:t>
      </w:r>
    </w:p>
    <w:p w14:paraId="20201C14" w14:textId="6EB6B93C" w:rsidR="002E1E8B" w:rsidRPr="00EC760D" w:rsidRDefault="002E1E8B" w:rsidP="002E1E8B">
      <w:pPr>
        <w:rPr>
          <w:sz w:val="20"/>
          <w:szCs w:val="20"/>
        </w:rPr>
      </w:pPr>
      <w:r w:rsidRPr="00EC760D">
        <w:rPr>
          <w:sz w:val="20"/>
          <w:szCs w:val="20"/>
        </w:rPr>
        <w:t xml:space="preserve">Here the hero is preparing for battle and the power of the monster is vividly conveyed. Not only has Harry seen a bridge collapse he saw it when he was a child. He replays a video and is stunned as </w:t>
      </w:r>
      <w:r w:rsidR="00A837AB">
        <w:rPr>
          <w:sz w:val="20"/>
          <w:szCs w:val="20"/>
        </w:rPr>
        <w:t>a bridge</w:t>
      </w:r>
      <w:r w:rsidRPr="00EC760D">
        <w:rPr>
          <w:sz w:val="20"/>
          <w:szCs w:val="20"/>
        </w:rPr>
        <w:t xml:space="preserve"> “sways and ripples”</w:t>
      </w:r>
      <w:r w:rsidR="00A837AB">
        <w:rPr>
          <w:sz w:val="20"/>
          <w:szCs w:val="20"/>
        </w:rPr>
        <w:t xml:space="preserve">, this incongruously </w:t>
      </w:r>
      <w:r w:rsidRPr="00EC760D">
        <w:rPr>
          <w:sz w:val="20"/>
          <w:szCs w:val="20"/>
        </w:rPr>
        <w:t xml:space="preserve">fluid description of a solid structure stresses the horror. This is a </w:t>
      </w:r>
      <w:r w:rsidR="00A837AB" w:rsidRPr="00EC760D">
        <w:rPr>
          <w:sz w:val="20"/>
          <w:szCs w:val="20"/>
        </w:rPr>
        <w:t>well-recognized</w:t>
      </w:r>
      <w:r w:rsidRPr="00EC760D">
        <w:rPr>
          <w:sz w:val="20"/>
          <w:szCs w:val="20"/>
        </w:rPr>
        <w:t xml:space="preserve"> stage in </w:t>
      </w:r>
      <w:r w:rsidRPr="00EA6E38">
        <w:rPr>
          <w:i/>
          <w:sz w:val="20"/>
          <w:szCs w:val="20"/>
        </w:rPr>
        <w:t>Overcoming the Monster</w:t>
      </w:r>
      <w:r w:rsidRPr="00EC760D">
        <w:rPr>
          <w:sz w:val="20"/>
          <w:szCs w:val="20"/>
        </w:rPr>
        <w:t>: the hero prepares.</w:t>
      </w:r>
      <w:r w:rsidR="00001DE2" w:rsidRPr="00EC760D">
        <w:rPr>
          <w:sz w:val="20"/>
          <w:szCs w:val="20"/>
        </w:rPr>
        <w:t xml:space="preserve"> It</w:t>
      </w:r>
      <w:r w:rsidRPr="00EC760D">
        <w:rPr>
          <w:sz w:val="20"/>
          <w:szCs w:val="20"/>
        </w:rPr>
        <w:t xml:space="preserve"> </w:t>
      </w:r>
      <w:r w:rsidR="00001DE2" w:rsidRPr="00EC760D">
        <w:rPr>
          <w:sz w:val="20"/>
          <w:szCs w:val="20"/>
        </w:rPr>
        <w:t xml:space="preserve">is reminiscent of the early scenes in </w:t>
      </w:r>
      <w:r w:rsidR="00001DE2" w:rsidRPr="00EC760D">
        <w:rPr>
          <w:i/>
          <w:sz w:val="20"/>
          <w:szCs w:val="20"/>
        </w:rPr>
        <w:t>Jaws</w:t>
      </w:r>
      <w:r w:rsidR="00EA6E38">
        <w:rPr>
          <w:sz w:val="20"/>
          <w:szCs w:val="20"/>
        </w:rPr>
        <w:t xml:space="preserve"> when </w:t>
      </w:r>
      <w:r w:rsidR="00001DE2" w:rsidRPr="00EC760D">
        <w:rPr>
          <w:sz w:val="20"/>
          <w:szCs w:val="20"/>
        </w:rPr>
        <w:t xml:space="preserve">Brody is reviewing books of shark attacks. </w:t>
      </w:r>
      <w:r w:rsidRPr="00EC760D">
        <w:rPr>
          <w:sz w:val="20"/>
          <w:szCs w:val="20"/>
        </w:rPr>
        <w:t>This kind of scene is crucial to the drama because it illustrates the power and strength of the adversary as well as the hero’s resolve and bravery.</w:t>
      </w:r>
    </w:p>
    <w:p w14:paraId="0AE1F4B3" w14:textId="7829E6D7" w:rsidR="002E1E8B" w:rsidRPr="00EC760D" w:rsidRDefault="002E1E8B" w:rsidP="002E1E8B">
      <w:pPr>
        <w:rPr>
          <w:sz w:val="20"/>
          <w:szCs w:val="20"/>
        </w:rPr>
      </w:pPr>
      <w:r w:rsidRPr="00EC760D">
        <w:rPr>
          <w:sz w:val="20"/>
          <w:szCs w:val="20"/>
        </w:rPr>
        <w:t>Perhaps the most influential</w:t>
      </w:r>
      <w:r w:rsidR="00001DE2" w:rsidRPr="00EC760D">
        <w:rPr>
          <w:sz w:val="20"/>
          <w:szCs w:val="20"/>
        </w:rPr>
        <w:t xml:space="preserve"> scenarios</w:t>
      </w:r>
      <w:r w:rsidRPr="00EC760D">
        <w:rPr>
          <w:sz w:val="20"/>
          <w:szCs w:val="20"/>
        </w:rPr>
        <w:t xml:space="preserve"> in HCI </w:t>
      </w:r>
      <w:r w:rsidR="00001DE2" w:rsidRPr="00EC760D">
        <w:rPr>
          <w:sz w:val="20"/>
          <w:szCs w:val="20"/>
        </w:rPr>
        <w:t>appear</w:t>
      </w:r>
      <w:r w:rsidR="00600417" w:rsidRPr="00EC760D">
        <w:rPr>
          <w:sz w:val="20"/>
          <w:szCs w:val="20"/>
        </w:rPr>
        <w:t>ed</w:t>
      </w:r>
      <w:r w:rsidR="00001DE2" w:rsidRPr="00EC760D">
        <w:rPr>
          <w:sz w:val="20"/>
          <w:szCs w:val="20"/>
        </w:rPr>
        <w:t xml:space="preserve"> in Mark Weiser’s seminal article on</w:t>
      </w:r>
      <w:r w:rsidRPr="00EC760D">
        <w:rPr>
          <w:sz w:val="20"/>
          <w:szCs w:val="20"/>
        </w:rPr>
        <w:t xml:space="preserve"> “</w:t>
      </w:r>
      <w:r w:rsidR="004B647A">
        <w:rPr>
          <w:sz w:val="20"/>
          <w:szCs w:val="20"/>
        </w:rPr>
        <w:t>The Computer for the 21</w:t>
      </w:r>
      <w:r w:rsidR="004B647A" w:rsidRPr="004B647A">
        <w:rPr>
          <w:sz w:val="20"/>
          <w:szCs w:val="20"/>
          <w:vertAlign w:val="superscript"/>
        </w:rPr>
        <w:t>st</w:t>
      </w:r>
      <w:r w:rsidR="004B647A">
        <w:rPr>
          <w:sz w:val="20"/>
          <w:szCs w:val="20"/>
        </w:rPr>
        <w:t xml:space="preserve"> Century</w:t>
      </w:r>
      <w:r w:rsidRPr="00EC760D">
        <w:rPr>
          <w:sz w:val="20"/>
          <w:szCs w:val="20"/>
        </w:rPr>
        <w:t>” [</w:t>
      </w:r>
      <w:r w:rsidR="00395098" w:rsidRPr="00EC760D">
        <w:rPr>
          <w:sz w:val="20"/>
          <w:szCs w:val="20"/>
        </w:rPr>
        <w:fldChar w:fldCharType="begin"/>
      </w:r>
      <w:r w:rsidR="00395098" w:rsidRPr="00EC760D">
        <w:rPr>
          <w:sz w:val="20"/>
          <w:szCs w:val="20"/>
        </w:rPr>
        <w:instrText xml:space="preserve"> REF _Ref332370092 \r \h </w:instrText>
      </w:r>
      <w:r w:rsidR="00395098" w:rsidRPr="00EC760D">
        <w:rPr>
          <w:sz w:val="20"/>
          <w:szCs w:val="20"/>
        </w:rPr>
      </w:r>
      <w:r w:rsidR="00395098" w:rsidRPr="00EC760D">
        <w:rPr>
          <w:sz w:val="20"/>
          <w:szCs w:val="20"/>
        </w:rPr>
        <w:fldChar w:fldCharType="separate"/>
      </w:r>
      <w:r w:rsidR="00FA7074">
        <w:rPr>
          <w:sz w:val="20"/>
          <w:szCs w:val="20"/>
        </w:rPr>
        <w:t>56</w:t>
      </w:r>
      <w:r w:rsidR="00395098" w:rsidRPr="00EC760D">
        <w:rPr>
          <w:sz w:val="20"/>
          <w:szCs w:val="20"/>
        </w:rPr>
        <w:fldChar w:fldCharType="end"/>
      </w:r>
      <w:r w:rsidRPr="00EC760D">
        <w:rPr>
          <w:sz w:val="20"/>
          <w:szCs w:val="20"/>
        </w:rPr>
        <w:t xml:space="preserve">]. </w:t>
      </w:r>
      <w:r w:rsidR="00A837AB">
        <w:rPr>
          <w:sz w:val="20"/>
          <w:szCs w:val="20"/>
        </w:rPr>
        <w:t>HIs 1990s</w:t>
      </w:r>
      <w:r w:rsidRPr="00EC760D">
        <w:rPr>
          <w:sz w:val="20"/>
          <w:szCs w:val="20"/>
        </w:rPr>
        <w:t xml:space="preserve"> “Sal” scenario</w:t>
      </w:r>
      <w:r w:rsidR="00A837AB">
        <w:rPr>
          <w:sz w:val="20"/>
          <w:szCs w:val="20"/>
        </w:rPr>
        <w:t>s describe</w:t>
      </w:r>
      <w:r w:rsidRPr="00EC760D">
        <w:rPr>
          <w:sz w:val="20"/>
          <w:szCs w:val="20"/>
        </w:rPr>
        <w:t xml:space="preserve"> with astonishing </w:t>
      </w:r>
      <w:r w:rsidR="00A837AB">
        <w:rPr>
          <w:sz w:val="20"/>
          <w:szCs w:val="20"/>
        </w:rPr>
        <w:t>acuity</w:t>
      </w:r>
      <w:r w:rsidRPr="00EC760D">
        <w:rPr>
          <w:sz w:val="20"/>
          <w:szCs w:val="20"/>
        </w:rPr>
        <w:t xml:space="preserve"> the technologies that now shape much of our working lives. Sal wakes up to coffee </w:t>
      </w:r>
      <w:r w:rsidR="00600417" w:rsidRPr="00EC760D">
        <w:rPr>
          <w:sz w:val="20"/>
          <w:szCs w:val="20"/>
        </w:rPr>
        <w:t>made on voice command</w:t>
      </w:r>
      <w:r w:rsidRPr="00EC760D">
        <w:rPr>
          <w:sz w:val="20"/>
          <w:szCs w:val="20"/>
        </w:rPr>
        <w:t xml:space="preserve"> </w:t>
      </w:r>
      <w:r w:rsidR="00001DE2" w:rsidRPr="00EC760D">
        <w:rPr>
          <w:sz w:val="20"/>
          <w:szCs w:val="20"/>
        </w:rPr>
        <w:t>by her alarm clock</w:t>
      </w:r>
      <w:r w:rsidRPr="00EC760D">
        <w:rPr>
          <w:sz w:val="20"/>
          <w:szCs w:val="20"/>
        </w:rPr>
        <w:t>; her windows show data indicating that her children are up; she reads an electronic newspaper and marks passages to send to work with a smart pen; a “foreview” mirror</w:t>
      </w:r>
      <w:r w:rsidR="00A837AB">
        <w:rPr>
          <w:sz w:val="20"/>
          <w:szCs w:val="20"/>
        </w:rPr>
        <w:t xml:space="preserve"> in her car</w:t>
      </w:r>
      <w:r w:rsidRPr="00EC760D">
        <w:rPr>
          <w:sz w:val="20"/>
          <w:szCs w:val="20"/>
        </w:rPr>
        <w:t xml:space="preserve"> warns her </w:t>
      </w:r>
      <w:r w:rsidR="00A837AB">
        <w:rPr>
          <w:sz w:val="20"/>
          <w:szCs w:val="20"/>
        </w:rPr>
        <w:t>that</w:t>
      </w:r>
      <w:r w:rsidRPr="00EC760D">
        <w:rPr>
          <w:sz w:val="20"/>
          <w:szCs w:val="20"/>
        </w:rPr>
        <w:t xml:space="preserve"> she is heading towards a traffic jam and helps her to find a parking space; she collaborates on a document with Joe who she shares a virtual office with; Joe asks her if she remembers a woman at a meeting from the week before, she doesn’t but she searches </w:t>
      </w:r>
      <w:r w:rsidR="00600417" w:rsidRPr="00EC760D">
        <w:rPr>
          <w:sz w:val="20"/>
          <w:szCs w:val="20"/>
        </w:rPr>
        <w:t xml:space="preserve">previous </w:t>
      </w:r>
      <w:r w:rsidRPr="00EC760D">
        <w:rPr>
          <w:sz w:val="20"/>
          <w:szCs w:val="20"/>
        </w:rPr>
        <w:t xml:space="preserve">meetings and finds the woman’s biography. </w:t>
      </w:r>
    </w:p>
    <w:p w14:paraId="19752ACE" w14:textId="0D1907BE" w:rsidR="002E1E8B" w:rsidRPr="00EC760D" w:rsidRDefault="002E1E8B" w:rsidP="002E1E8B">
      <w:pPr>
        <w:rPr>
          <w:sz w:val="20"/>
          <w:szCs w:val="20"/>
        </w:rPr>
      </w:pPr>
      <w:r w:rsidRPr="00EC760D">
        <w:rPr>
          <w:sz w:val="20"/>
          <w:szCs w:val="20"/>
        </w:rPr>
        <w:t>This is a complex set of scenarios describing a range of technologies. Can i</w:t>
      </w:r>
      <w:r w:rsidR="00600417" w:rsidRPr="00EC760D">
        <w:rPr>
          <w:sz w:val="20"/>
          <w:szCs w:val="20"/>
        </w:rPr>
        <w:t xml:space="preserve">t be reduced to a simple plot? </w:t>
      </w:r>
      <w:r w:rsidRPr="00EC760D">
        <w:rPr>
          <w:sz w:val="20"/>
          <w:szCs w:val="20"/>
        </w:rPr>
        <w:t xml:space="preserve">Although </w:t>
      </w:r>
      <w:r w:rsidR="00A837AB">
        <w:rPr>
          <w:sz w:val="20"/>
          <w:szCs w:val="20"/>
        </w:rPr>
        <w:t>these</w:t>
      </w:r>
      <w:r w:rsidRPr="00EC760D">
        <w:rPr>
          <w:sz w:val="20"/>
          <w:szCs w:val="20"/>
        </w:rPr>
        <w:t xml:space="preserve"> scenarios describe </w:t>
      </w:r>
      <w:r w:rsidR="00EF45E6" w:rsidRPr="00EC760D">
        <w:rPr>
          <w:sz w:val="20"/>
          <w:szCs w:val="20"/>
        </w:rPr>
        <w:t>a variety of technologies and situations</w:t>
      </w:r>
      <w:r w:rsidRPr="00EC760D">
        <w:rPr>
          <w:sz w:val="20"/>
          <w:szCs w:val="20"/>
        </w:rPr>
        <w:t xml:space="preserve"> the plot remains the same. </w:t>
      </w:r>
      <w:r w:rsidR="00A837AB">
        <w:rPr>
          <w:sz w:val="20"/>
          <w:szCs w:val="20"/>
        </w:rPr>
        <w:t>They</w:t>
      </w:r>
      <w:r w:rsidRPr="00EC760D">
        <w:rPr>
          <w:sz w:val="20"/>
          <w:szCs w:val="20"/>
        </w:rPr>
        <w:t xml:space="preserve"> </w:t>
      </w:r>
      <w:r w:rsidR="00A837AB">
        <w:rPr>
          <w:sz w:val="20"/>
          <w:szCs w:val="20"/>
        </w:rPr>
        <w:t>address</w:t>
      </w:r>
      <w:r w:rsidRPr="00EC760D">
        <w:rPr>
          <w:sz w:val="20"/>
          <w:szCs w:val="20"/>
        </w:rPr>
        <w:t xml:space="preserve"> the monster</w:t>
      </w:r>
      <w:r w:rsidR="00A837AB">
        <w:rPr>
          <w:sz w:val="20"/>
          <w:szCs w:val="20"/>
        </w:rPr>
        <w:t>s</w:t>
      </w:r>
      <w:r w:rsidRPr="00EC760D">
        <w:rPr>
          <w:sz w:val="20"/>
          <w:szCs w:val="20"/>
        </w:rPr>
        <w:t xml:space="preserve"> of work in the twentieth century. Difficult and painful aspects of the working day - getting up early, organizing the children, avoiding traffic jams, finding a parking space, collaborating with colleagues, remembering people’s names - are all supported and eased by technology. The monsters may be small, </w:t>
      </w:r>
      <w:r w:rsidR="00600417" w:rsidRPr="00EC760D">
        <w:rPr>
          <w:sz w:val="20"/>
          <w:szCs w:val="20"/>
        </w:rPr>
        <w:t xml:space="preserve">they are </w:t>
      </w:r>
      <w:r w:rsidRPr="00EC760D">
        <w:rPr>
          <w:sz w:val="20"/>
          <w:szCs w:val="20"/>
        </w:rPr>
        <w:t>monsters of inconvenience and inefficiency</w:t>
      </w:r>
      <w:r w:rsidR="00600417" w:rsidRPr="00EC760D">
        <w:rPr>
          <w:sz w:val="20"/>
          <w:szCs w:val="20"/>
        </w:rPr>
        <w:t>,</w:t>
      </w:r>
      <w:r w:rsidRPr="00EC760D">
        <w:rPr>
          <w:sz w:val="20"/>
          <w:szCs w:val="20"/>
        </w:rPr>
        <w:t xml:space="preserve"> but they are monsters nevertheless and they are all effectively overcome. </w:t>
      </w:r>
    </w:p>
    <w:p w14:paraId="3EF7E805" w14:textId="36948212" w:rsidR="002E1E8B" w:rsidRPr="00EC760D" w:rsidRDefault="002E1E8B" w:rsidP="002E1E8B">
      <w:pPr>
        <w:rPr>
          <w:sz w:val="20"/>
          <w:szCs w:val="20"/>
        </w:rPr>
      </w:pPr>
      <w:r w:rsidRPr="00EC760D">
        <w:rPr>
          <w:sz w:val="20"/>
          <w:szCs w:val="20"/>
        </w:rPr>
        <w:t xml:space="preserve">Critics of scenarios like these argued that the characters were two dimensional and stereotypical. Cooper’s book </w:t>
      </w:r>
      <w:r w:rsidRPr="00EC760D">
        <w:rPr>
          <w:i/>
          <w:sz w:val="20"/>
          <w:szCs w:val="20"/>
        </w:rPr>
        <w:t>The Lunatics Are Running The Asylum</w:t>
      </w:r>
      <w:r w:rsidRPr="00EC760D">
        <w:rPr>
          <w:sz w:val="20"/>
          <w:szCs w:val="20"/>
        </w:rPr>
        <w:t xml:space="preserve"> [</w:t>
      </w:r>
      <w:r w:rsidR="00395098" w:rsidRPr="00EC760D">
        <w:rPr>
          <w:sz w:val="20"/>
          <w:szCs w:val="20"/>
        </w:rPr>
        <w:fldChar w:fldCharType="begin"/>
      </w:r>
      <w:r w:rsidR="00395098" w:rsidRPr="00EC760D">
        <w:rPr>
          <w:sz w:val="20"/>
          <w:szCs w:val="20"/>
        </w:rPr>
        <w:instrText xml:space="preserve"> REF _Ref332371368 \r \h </w:instrText>
      </w:r>
      <w:r w:rsidR="00395098" w:rsidRPr="00EC760D">
        <w:rPr>
          <w:sz w:val="20"/>
          <w:szCs w:val="20"/>
        </w:rPr>
      </w:r>
      <w:r w:rsidR="00395098" w:rsidRPr="00EC760D">
        <w:rPr>
          <w:sz w:val="20"/>
          <w:szCs w:val="20"/>
        </w:rPr>
        <w:fldChar w:fldCharType="separate"/>
      </w:r>
      <w:r w:rsidR="00FA7074">
        <w:rPr>
          <w:sz w:val="20"/>
          <w:szCs w:val="20"/>
        </w:rPr>
        <w:t>21</w:t>
      </w:r>
      <w:r w:rsidR="00395098" w:rsidRPr="00EC760D">
        <w:rPr>
          <w:sz w:val="20"/>
          <w:szCs w:val="20"/>
        </w:rPr>
        <w:fldChar w:fldCharType="end"/>
      </w:r>
      <w:r w:rsidRPr="00EC760D">
        <w:rPr>
          <w:sz w:val="20"/>
          <w:szCs w:val="20"/>
        </w:rPr>
        <w:t xml:space="preserve">] advocated the use of more richly imagined persona in scenarios. He argued that computer scientists were designing for themselves or at best the guy in the cubicle next to them. </w:t>
      </w:r>
      <w:r w:rsidR="00001DE2" w:rsidRPr="00EC760D">
        <w:rPr>
          <w:sz w:val="20"/>
          <w:szCs w:val="20"/>
        </w:rPr>
        <w:t>For Cooper</w:t>
      </w:r>
      <w:r w:rsidRPr="00EC760D">
        <w:rPr>
          <w:sz w:val="20"/>
          <w:szCs w:val="20"/>
        </w:rPr>
        <w:t xml:space="preserve"> scenarios with users that were </w:t>
      </w:r>
      <w:r w:rsidR="00A837AB">
        <w:rPr>
          <w:sz w:val="20"/>
          <w:szCs w:val="20"/>
        </w:rPr>
        <w:t>little</w:t>
      </w:r>
      <w:r w:rsidRPr="00EC760D">
        <w:rPr>
          <w:sz w:val="20"/>
          <w:szCs w:val="20"/>
        </w:rPr>
        <w:t xml:space="preserve"> more than names like Harry or Sal were not adequate, there should also be de</w:t>
      </w:r>
      <w:r w:rsidR="00001DE2" w:rsidRPr="00EC760D">
        <w:rPr>
          <w:sz w:val="20"/>
          <w:szCs w:val="20"/>
        </w:rPr>
        <w:t xml:space="preserve">mographics </w:t>
      </w:r>
      <w:r w:rsidR="00001DE2" w:rsidRPr="00EC760D">
        <w:rPr>
          <w:sz w:val="20"/>
          <w:szCs w:val="20"/>
        </w:rPr>
        <w:lastRenderedPageBreak/>
        <w:t>like age, occupation and</w:t>
      </w:r>
      <w:r w:rsidRPr="00EC760D">
        <w:rPr>
          <w:sz w:val="20"/>
          <w:szCs w:val="20"/>
        </w:rPr>
        <w:t xml:space="preserve"> ethnicity (ibid). For Lene Nielsen [</w:t>
      </w:r>
      <w:r w:rsidR="00395098" w:rsidRPr="00EC760D">
        <w:rPr>
          <w:sz w:val="20"/>
          <w:szCs w:val="20"/>
        </w:rPr>
        <w:fldChar w:fldCharType="begin"/>
      </w:r>
      <w:r w:rsidR="00395098" w:rsidRPr="00EC760D">
        <w:rPr>
          <w:sz w:val="20"/>
          <w:szCs w:val="20"/>
        </w:rPr>
        <w:instrText xml:space="preserve"> REF _Ref332371722 \r \h </w:instrText>
      </w:r>
      <w:r w:rsidR="00395098" w:rsidRPr="00EC760D">
        <w:rPr>
          <w:sz w:val="20"/>
          <w:szCs w:val="20"/>
        </w:rPr>
      </w:r>
      <w:r w:rsidR="00395098" w:rsidRPr="00EC760D">
        <w:rPr>
          <w:sz w:val="20"/>
          <w:szCs w:val="20"/>
        </w:rPr>
        <w:fldChar w:fldCharType="separate"/>
      </w:r>
      <w:r w:rsidR="00FA7074">
        <w:rPr>
          <w:sz w:val="20"/>
          <w:szCs w:val="20"/>
        </w:rPr>
        <w:t>42</w:t>
      </w:r>
      <w:r w:rsidR="00395098" w:rsidRPr="00EC760D">
        <w:rPr>
          <w:sz w:val="20"/>
          <w:szCs w:val="20"/>
        </w:rPr>
        <w:fldChar w:fldCharType="end"/>
      </w:r>
      <w:r w:rsidRPr="00EC760D">
        <w:rPr>
          <w:sz w:val="20"/>
          <w:szCs w:val="20"/>
        </w:rPr>
        <w:t xml:space="preserve">] this too </w:t>
      </w:r>
      <w:r w:rsidR="00001DE2" w:rsidRPr="00EC760D">
        <w:rPr>
          <w:sz w:val="20"/>
          <w:szCs w:val="20"/>
        </w:rPr>
        <w:t xml:space="preserve">was </w:t>
      </w:r>
      <w:r w:rsidRPr="00EC760D">
        <w:rPr>
          <w:sz w:val="20"/>
          <w:szCs w:val="20"/>
        </w:rPr>
        <w:t xml:space="preserve">superficial. She argued for character driven scenarios taking European film as an inspiration. She advocated a move from plot to character driven scenarios and her subsequent work involved recruiting novelists and playwrights into the design process. </w:t>
      </w:r>
    </w:p>
    <w:p w14:paraId="478CD0B9" w14:textId="19E2DED5" w:rsidR="002E1E8B" w:rsidRPr="00EC760D" w:rsidRDefault="002E1E8B" w:rsidP="002E1E8B">
      <w:pPr>
        <w:rPr>
          <w:sz w:val="20"/>
          <w:szCs w:val="20"/>
        </w:rPr>
      </w:pPr>
      <w:r w:rsidRPr="00EC760D">
        <w:rPr>
          <w:sz w:val="20"/>
          <w:szCs w:val="20"/>
        </w:rPr>
        <w:t>It is possible to imagine Carrol</w:t>
      </w:r>
      <w:r w:rsidR="00DD7046">
        <w:rPr>
          <w:sz w:val="20"/>
          <w:szCs w:val="20"/>
        </w:rPr>
        <w:t>l</w:t>
      </w:r>
      <w:r w:rsidRPr="00EC760D">
        <w:rPr>
          <w:sz w:val="20"/>
          <w:szCs w:val="20"/>
        </w:rPr>
        <w:t xml:space="preserve">’s Harry scenario with a more richly developed character. Harry might be a Woody Allen-esque wise cracker having an affair with a near relative. We might see him with an open chat window flirting neurotically while watching the bridge collapse. But this would not change the basic plot of the story. Harry as played by Woody Allen might add depth, richness, </w:t>
      </w:r>
      <w:r w:rsidR="001C70C0" w:rsidRPr="00EC760D">
        <w:rPr>
          <w:sz w:val="20"/>
          <w:szCs w:val="20"/>
        </w:rPr>
        <w:t>humor</w:t>
      </w:r>
      <w:r w:rsidRPr="00EC760D">
        <w:rPr>
          <w:sz w:val="20"/>
          <w:szCs w:val="20"/>
        </w:rPr>
        <w:t xml:space="preserve"> and other unexpected elements but the plot would remain the same. It could be argued that the plot of </w:t>
      </w:r>
      <w:r w:rsidRPr="00DD7046">
        <w:rPr>
          <w:i/>
          <w:sz w:val="20"/>
          <w:szCs w:val="20"/>
        </w:rPr>
        <w:t>Overcoming the Monster is</w:t>
      </w:r>
      <w:r w:rsidRPr="00EC760D">
        <w:rPr>
          <w:sz w:val="20"/>
          <w:szCs w:val="20"/>
        </w:rPr>
        <w:t xml:space="preserve"> inevitable when </w:t>
      </w:r>
      <w:r w:rsidR="00DA4573" w:rsidRPr="00EC760D">
        <w:rPr>
          <w:sz w:val="20"/>
          <w:szCs w:val="20"/>
        </w:rPr>
        <w:t>th</w:t>
      </w:r>
      <w:r w:rsidR="00600417" w:rsidRPr="00EC760D">
        <w:rPr>
          <w:sz w:val="20"/>
          <w:szCs w:val="20"/>
        </w:rPr>
        <w:t>e scenario is problem focused. But t</w:t>
      </w:r>
      <w:r w:rsidR="00DA4573" w:rsidRPr="00EC760D">
        <w:rPr>
          <w:sz w:val="20"/>
          <w:szCs w:val="20"/>
        </w:rPr>
        <w:t>he</w:t>
      </w:r>
      <w:r w:rsidRPr="00EC760D">
        <w:rPr>
          <w:sz w:val="20"/>
          <w:szCs w:val="20"/>
        </w:rPr>
        <w:t xml:space="preserve"> kind of story</w:t>
      </w:r>
      <w:r w:rsidR="00DA4573" w:rsidRPr="00EC760D">
        <w:rPr>
          <w:sz w:val="20"/>
          <w:szCs w:val="20"/>
        </w:rPr>
        <w:t xml:space="preserve"> where technology overcomes monsters</w:t>
      </w:r>
      <w:r w:rsidR="00271B29" w:rsidRPr="00EC760D">
        <w:rPr>
          <w:sz w:val="20"/>
          <w:szCs w:val="20"/>
        </w:rPr>
        <w:t xml:space="preserve"> of one </w:t>
      </w:r>
      <w:r w:rsidR="00600417" w:rsidRPr="00EC760D">
        <w:rPr>
          <w:sz w:val="20"/>
          <w:szCs w:val="20"/>
        </w:rPr>
        <w:t>kind</w:t>
      </w:r>
      <w:r w:rsidR="00271B29" w:rsidRPr="00EC760D">
        <w:rPr>
          <w:sz w:val="20"/>
          <w:szCs w:val="20"/>
        </w:rPr>
        <w:t xml:space="preserve"> or another</w:t>
      </w:r>
      <w:r w:rsidRPr="00EC760D">
        <w:rPr>
          <w:sz w:val="20"/>
          <w:szCs w:val="20"/>
        </w:rPr>
        <w:t xml:space="preserve"> has been much criticized recently as “solutionist”.</w:t>
      </w:r>
    </w:p>
    <w:p w14:paraId="003018EF" w14:textId="1E6F2095" w:rsidR="002E1E8B" w:rsidRPr="00EC760D" w:rsidRDefault="00D232B9" w:rsidP="002E1E8B">
      <w:pPr>
        <w:rPr>
          <w:rFonts w:ascii="Arial" w:hAnsi="Arial" w:cs="Arial"/>
          <w:b/>
          <w:sz w:val="18"/>
          <w:szCs w:val="18"/>
        </w:rPr>
      </w:pPr>
      <w:r w:rsidRPr="00EC760D">
        <w:rPr>
          <w:rFonts w:ascii="Arial" w:hAnsi="Arial" w:cs="Arial"/>
          <w:b/>
          <w:sz w:val="18"/>
          <w:szCs w:val="18"/>
        </w:rPr>
        <w:t>Scenarios</w:t>
      </w:r>
      <w:r w:rsidR="002E1E8B" w:rsidRPr="00EC760D">
        <w:rPr>
          <w:rFonts w:ascii="Arial" w:hAnsi="Arial" w:cs="Arial"/>
          <w:b/>
          <w:sz w:val="18"/>
          <w:szCs w:val="18"/>
        </w:rPr>
        <w:t xml:space="preserve"> and Solutionism</w:t>
      </w:r>
    </w:p>
    <w:p w14:paraId="5039467D" w14:textId="7451DD24" w:rsidR="002E1E8B" w:rsidRPr="00EC760D" w:rsidRDefault="002E1E8B" w:rsidP="002E1E8B">
      <w:pPr>
        <w:rPr>
          <w:sz w:val="20"/>
          <w:szCs w:val="20"/>
        </w:rPr>
      </w:pPr>
      <w:r w:rsidRPr="00EC760D">
        <w:rPr>
          <w:sz w:val="20"/>
          <w:szCs w:val="20"/>
        </w:rPr>
        <w:t xml:space="preserve">Michael Dobbins coined the term “solutionism” in a 2009 book on urban design. He argued that in city planning projects the problems </w:t>
      </w:r>
      <w:r w:rsidR="00271B29" w:rsidRPr="00EC760D">
        <w:rPr>
          <w:sz w:val="20"/>
          <w:szCs w:val="20"/>
        </w:rPr>
        <w:t xml:space="preserve">being addressed </w:t>
      </w:r>
      <w:r w:rsidRPr="00EC760D">
        <w:rPr>
          <w:sz w:val="20"/>
          <w:szCs w:val="20"/>
        </w:rPr>
        <w:t>were always so complex that it was almost impossible not to dumb them down to meet the solutions available [</w:t>
      </w:r>
      <w:r w:rsidR="00395098" w:rsidRPr="00EC760D">
        <w:rPr>
          <w:sz w:val="20"/>
          <w:szCs w:val="20"/>
        </w:rPr>
        <w:fldChar w:fldCharType="begin"/>
      </w:r>
      <w:r w:rsidR="00395098" w:rsidRPr="00EC760D">
        <w:rPr>
          <w:sz w:val="20"/>
          <w:szCs w:val="20"/>
        </w:rPr>
        <w:instrText xml:space="preserve"> REF _Ref304705947 \r \h </w:instrText>
      </w:r>
      <w:r w:rsidR="00395098" w:rsidRPr="00EC760D">
        <w:rPr>
          <w:sz w:val="20"/>
          <w:szCs w:val="20"/>
        </w:rPr>
      </w:r>
      <w:r w:rsidR="00395098" w:rsidRPr="00EC760D">
        <w:rPr>
          <w:sz w:val="20"/>
          <w:szCs w:val="20"/>
        </w:rPr>
        <w:fldChar w:fldCharType="separate"/>
      </w:r>
      <w:r w:rsidR="00FA7074">
        <w:rPr>
          <w:sz w:val="20"/>
          <w:szCs w:val="20"/>
        </w:rPr>
        <w:t>26</w:t>
      </w:r>
      <w:r w:rsidR="00395098" w:rsidRPr="00EC760D">
        <w:rPr>
          <w:sz w:val="20"/>
          <w:szCs w:val="20"/>
        </w:rPr>
        <w:fldChar w:fldCharType="end"/>
      </w:r>
      <w:r w:rsidRPr="00EC760D">
        <w:rPr>
          <w:sz w:val="20"/>
          <w:szCs w:val="20"/>
        </w:rPr>
        <w:t xml:space="preserve">]. He warned that big “imageable” ideas were particularly seductive and pointed to numerous examples of how good ideas that worked in one area can </w:t>
      </w:r>
      <w:r w:rsidR="00271B29" w:rsidRPr="00EC760D">
        <w:rPr>
          <w:sz w:val="20"/>
          <w:szCs w:val="20"/>
        </w:rPr>
        <w:t xml:space="preserve">come to </w:t>
      </w:r>
      <w:r w:rsidRPr="00EC760D">
        <w:rPr>
          <w:sz w:val="20"/>
          <w:szCs w:val="20"/>
        </w:rPr>
        <w:t xml:space="preserve">be seen as a quick cure-alls. Eugeny Morozov took up this critique in </w:t>
      </w:r>
      <w:r w:rsidRPr="00EC760D">
        <w:rPr>
          <w:i/>
          <w:sz w:val="20"/>
          <w:szCs w:val="20"/>
        </w:rPr>
        <w:t>To Save Everything Click Here</w:t>
      </w:r>
      <w:r w:rsidRPr="00EC760D">
        <w:rPr>
          <w:sz w:val="20"/>
          <w:szCs w:val="20"/>
        </w:rPr>
        <w:t xml:space="preserve"> </w:t>
      </w:r>
      <w:r w:rsidR="00600417" w:rsidRPr="00EC760D">
        <w:rPr>
          <w:sz w:val="20"/>
          <w:szCs w:val="20"/>
        </w:rPr>
        <w:t>[</w:t>
      </w:r>
      <w:r w:rsidR="00600417" w:rsidRPr="00EC760D">
        <w:rPr>
          <w:sz w:val="20"/>
          <w:szCs w:val="20"/>
        </w:rPr>
        <w:fldChar w:fldCharType="begin"/>
      </w:r>
      <w:r w:rsidR="00600417" w:rsidRPr="00EC760D">
        <w:rPr>
          <w:sz w:val="20"/>
          <w:szCs w:val="20"/>
        </w:rPr>
        <w:instrText xml:space="preserve"> REF _Ref240890824 \r \h </w:instrText>
      </w:r>
      <w:r w:rsidR="00600417" w:rsidRPr="00EC760D">
        <w:rPr>
          <w:sz w:val="20"/>
          <w:szCs w:val="20"/>
        </w:rPr>
      </w:r>
      <w:r w:rsidR="00600417" w:rsidRPr="00EC760D">
        <w:rPr>
          <w:sz w:val="20"/>
          <w:szCs w:val="20"/>
        </w:rPr>
        <w:fldChar w:fldCharType="separate"/>
      </w:r>
      <w:r w:rsidR="00FA7074">
        <w:rPr>
          <w:sz w:val="20"/>
          <w:szCs w:val="20"/>
        </w:rPr>
        <w:t>39</w:t>
      </w:r>
      <w:r w:rsidR="00600417" w:rsidRPr="00EC760D">
        <w:rPr>
          <w:sz w:val="20"/>
          <w:szCs w:val="20"/>
        </w:rPr>
        <w:fldChar w:fldCharType="end"/>
      </w:r>
      <w:r w:rsidR="00600417" w:rsidRPr="00EC760D">
        <w:rPr>
          <w:sz w:val="20"/>
          <w:szCs w:val="20"/>
        </w:rPr>
        <w:t xml:space="preserve">] </w:t>
      </w:r>
      <w:r w:rsidRPr="00EC760D">
        <w:rPr>
          <w:sz w:val="20"/>
          <w:szCs w:val="20"/>
        </w:rPr>
        <w:t xml:space="preserve">and argued that much of the work in Silicon Valley and in academic HCI was solutionist in that it either solves problems that do not really exist or champions quick technological fixes for complex social, political and environmental issues. This critique resonates so widely that </w:t>
      </w:r>
      <w:r w:rsidR="00271B29" w:rsidRPr="00EC760D">
        <w:rPr>
          <w:sz w:val="20"/>
          <w:szCs w:val="20"/>
        </w:rPr>
        <w:t>it is now a part of</w:t>
      </w:r>
      <w:r w:rsidRPr="00EC760D">
        <w:rPr>
          <w:sz w:val="20"/>
          <w:szCs w:val="20"/>
        </w:rPr>
        <w:t xml:space="preserve"> popular culture. The sitcom </w:t>
      </w:r>
      <w:r w:rsidRPr="00EC760D">
        <w:rPr>
          <w:i/>
          <w:sz w:val="20"/>
          <w:szCs w:val="20"/>
        </w:rPr>
        <w:t xml:space="preserve">Silicon Valley </w:t>
      </w:r>
      <w:r w:rsidRPr="00EC760D">
        <w:rPr>
          <w:sz w:val="20"/>
          <w:szCs w:val="20"/>
        </w:rPr>
        <w:t xml:space="preserve">regularly mocks the notion that Californian tech entrepreneurs are “making the world a better place”. </w:t>
      </w:r>
    </w:p>
    <w:p w14:paraId="4052160F" w14:textId="3B7D0B7B" w:rsidR="002E1E8B" w:rsidRPr="00EC760D" w:rsidRDefault="002E1E8B" w:rsidP="002E1E8B">
      <w:pPr>
        <w:rPr>
          <w:sz w:val="20"/>
          <w:szCs w:val="20"/>
        </w:rPr>
      </w:pPr>
      <w:r w:rsidRPr="00EC760D">
        <w:rPr>
          <w:sz w:val="20"/>
          <w:szCs w:val="20"/>
        </w:rPr>
        <w:t xml:space="preserve">HCI is an applied discipline. It is funded either for private profit in industry or public benefit in universities though increasingly public benefit is framed in terms of </w:t>
      </w:r>
      <w:r w:rsidR="00271B29" w:rsidRPr="00EC760D">
        <w:rPr>
          <w:sz w:val="20"/>
          <w:szCs w:val="20"/>
        </w:rPr>
        <w:t xml:space="preserve">impact and relevance </w:t>
      </w:r>
      <w:r w:rsidRPr="00EC760D">
        <w:rPr>
          <w:sz w:val="20"/>
          <w:szCs w:val="20"/>
        </w:rPr>
        <w:t xml:space="preserve">to industry. Perhaps inevitably then the field frames problems it can potentially solve. For this reason it should be no surprise that </w:t>
      </w:r>
      <w:r w:rsidRPr="00EA6E38">
        <w:rPr>
          <w:i/>
          <w:sz w:val="20"/>
          <w:szCs w:val="20"/>
        </w:rPr>
        <w:t>Overcoming the Monster</w:t>
      </w:r>
      <w:r w:rsidRPr="00EC760D">
        <w:rPr>
          <w:sz w:val="20"/>
          <w:szCs w:val="20"/>
        </w:rPr>
        <w:t xml:space="preserve"> is a </w:t>
      </w:r>
      <w:r w:rsidR="00271B29" w:rsidRPr="00EC760D">
        <w:rPr>
          <w:sz w:val="20"/>
          <w:szCs w:val="20"/>
        </w:rPr>
        <w:t xml:space="preserve">standard </w:t>
      </w:r>
      <w:r w:rsidRPr="00EC760D">
        <w:rPr>
          <w:sz w:val="20"/>
          <w:szCs w:val="20"/>
        </w:rPr>
        <w:t xml:space="preserve">plotline </w:t>
      </w:r>
      <w:r w:rsidR="00271B29" w:rsidRPr="00EC760D">
        <w:rPr>
          <w:sz w:val="20"/>
          <w:szCs w:val="20"/>
        </w:rPr>
        <w:t>in</w:t>
      </w:r>
      <w:r w:rsidRPr="00EC760D">
        <w:rPr>
          <w:sz w:val="20"/>
          <w:szCs w:val="20"/>
        </w:rPr>
        <w:t xml:space="preserve"> </w:t>
      </w:r>
      <w:r w:rsidR="00271B29" w:rsidRPr="00EC760D">
        <w:rPr>
          <w:sz w:val="20"/>
          <w:szCs w:val="20"/>
        </w:rPr>
        <w:t xml:space="preserve">traditional </w:t>
      </w:r>
      <w:r w:rsidRPr="00EC760D">
        <w:rPr>
          <w:sz w:val="20"/>
          <w:szCs w:val="20"/>
        </w:rPr>
        <w:t>HCI scenario</w:t>
      </w:r>
      <w:r w:rsidR="00271B29" w:rsidRPr="00EC760D">
        <w:rPr>
          <w:sz w:val="20"/>
          <w:szCs w:val="20"/>
        </w:rPr>
        <w:t>s</w:t>
      </w:r>
      <w:r w:rsidRPr="00EC760D">
        <w:rPr>
          <w:sz w:val="20"/>
          <w:szCs w:val="20"/>
        </w:rPr>
        <w:t>. But many HCI practitioners reject solutionist app</w:t>
      </w:r>
      <w:r w:rsidR="004D3953">
        <w:rPr>
          <w:sz w:val="20"/>
          <w:szCs w:val="20"/>
        </w:rPr>
        <w:t xml:space="preserve">roaches in favour of critical, speculative </w:t>
      </w:r>
      <w:r w:rsidRPr="00EC760D">
        <w:rPr>
          <w:sz w:val="20"/>
          <w:szCs w:val="20"/>
        </w:rPr>
        <w:t>or adversarial des</w:t>
      </w:r>
      <w:r w:rsidR="00271B29" w:rsidRPr="00EC760D">
        <w:rPr>
          <w:sz w:val="20"/>
          <w:szCs w:val="20"/>
        </w:rPr>
        <w:t xml:space="preserve">ign. </w:t>
      </w:r>
      <w:r w:rsidR="001D7540">
        <w:rPr>
          <w:sz w:val="20"/>
          <w:szCs w:val="20"/>
        </w:rPr>
        <w:t>A</w:t>
      </w:r>
      <w:r w:rsidR="00271B29" w:rsidRPr="00EC760D">
        <w:rPr>
          <w:sz w:val="20"/>
          <w:szCs w:val="20"/>
        </w:rPr>
        <w:t>re the</w:t>
      </w:r>
      <w:r w:rsidR="001D7540">
        <w:rPr>
          <w:sz w:val="20"/>
          <w:szCs w:val="20"/>
        </w:rPr>
        <w:t>re</w:t>
      </w:r>
      <w:r w:rsidR="00271B29" w:rsidRPr="00EC760D">
        <w:rPr>
          <w:sz w:val="20"/>
          <w:szCs w:val="20"/>
        </w:rPr>
        <w:t xml:space="preserve"> plot lines</w:t>
      </w:r>
      <w:r w:rsidRPr="00EC760D">
        <w:rPr>
          <w:sz w:val="20"/>
          <w:szCs w:val="20"/>
        </w:rPr>
        <w:t xml:space="preserve"> </w:t>
      </w:r>
      <w:r w:rsidR="00271B29" w:rsidRPr="00EC760D">
        <w:rPr>
          <w:sz w:val="20"/>
          <w:szCs w:val="20"/>
        </w:rPr>
        <w:t xml:space="preserve">in </w:t>
      </w:r>
      <w:r w:rsidR="00DD7046">
        <w:rPr>
          <w:sz w:val="20"/>
          <w:szCs w:val="20"/>
        </w:rPr>
        <w:t xml:space="preserve">this </w:t>
      </w:r>
      <w:r w:rsidR="00271B29" w:rsidRPr="00EC760D">
        <w:rPr>
          <w:sz w:val="20"/>
          <w:szCs w:val="20"/>
        </w:rPr>
        <w:t xml:space="preserve">kind of </w:t>
      </w:r>
      <w:r w:rsidR="00DD7046" w:rsidRPr="00EC760D">
        <w:rPr>
          <w:sz w:val="20"/>
          <w:szCs w:val="20"/>
        </w:rPr>
        <w:t>work</w:t>
      </w:r>
      <w:r w:rsidR="004D3953">
        <w:rPr>
          <w:sz w:val="20"/>
          <w:szCs w:val="20"/>
        </w:rPr>
        <w:t>?</w:t>
      </w:r>
      <w:r w:rsidR="00DD7046">
        <w:rPr>
          <w:sz w:val="20"/>
          <w:szCs w:val="20"/>
        </w:rPr>
        <w:t xml:space="preserve"> </w:t>
      </w:r>
      <w:r w:rsidR="004D3953">
        <w:rPr>
          <w:sz w:val="20"/>
          <w:szCs w:val="20"/>
        </w:rPr>
        <w:t>This kind of design</w:t>
      </w:r>
      <w:r w:rsidR="001C6BB3">
        <w:rPr>
          <w:sz w:val="20"/>
          <w:szCs w:val="20"/>
        </w:rPr>
        <w:t xml:space="preserve"> represented not </w:t>
      </w:r>
      <w:r w:rsidR="004D3953">
        <w:rPr>
          <w:sz w:val="20"/>
          <w:szCs w:val="20"/>
        </w:rPr>
        <w:t xml:space="preserve">solely through </w:t>
      </w:r>
      <w:r w:rsidR="001C6BB3">
        <w:rPr>
          <w:sz w:val="20"/>
          <w:szCs w:val="20"/>
        </w:rPr>
        <w:t>text but provocative images and artifacts</w:t>
      </w:r>
      <w:r w:rsidRPr="00EC760D">
        <w:rPr>
          <w:sz w:val="20"/>
          <w:szCs w:val="20"/>
        </w:rPr>
        <w:t>?</w:t>
      </w:r>
      <w:r w:rsidR="006E3CE0" w:rsidRPr="00EC760D">
        <w:rPr>
          <w:sz w:val="20"/>
          <w:szCs w:val="20"/>
        </w:rPr>
        <w:t xml:space="preserve"> </w:t>
      </w:r>
      <w:r w:rsidR="00DD7046">
        <w:rPr>
          <w:sz w:val="20"/>
          <w:szCs w:val="20"/>
        </w:rPr>
        <w:t>Is there</w:t>
      </w:r>
      <w:r w:rsidR="001D7540">
        <w:rPr>
          <w:sz w:val="20"/>
          <w:szCs w:val="20"/>
        </w:rPr>
        <w:t xml:space="preserve"> any kind of</w:t>
      </w:r>
      <w:r w:rsidR="006E3CE0" w:rsidRPr="00EC760D">
        <w:rPr>
          <w:sz w:val="20"/>
          <w:szCs w:val="20"/>
        </w:rPr>
        <w:t xml:space="preserve"> </w:t>
      </w:r>
      <w:r w:rsidR="001D7540">
        <w:rPr>
          <w:sz w:val="20"/>
          <w:szCs w:val="20"/>
        </w:rPr>
        <w:t>narrative</w:t>
      </w:r>
      <w:r w:rsidR="006E3CE0" w:rsidRPr="00EC760D">
        <w:rPr>
          <w:sz w:val="20"/>
          <w:szCs w:val="20"/>
        </w:rPr>
        <w:t xml:space="preserve"> </w:t>
      </w:r>
      <w:r w:rsidR="004D3953">
        <w:rPr>
          <w:sz w:val="20"/>
          <w:szCs w:val="20"/>
        </w:rPr>
        <w:t>here</w:t>
      </w:r>
      <w:r w:rsidR="006E3CE0" w:rsidRPr="00EC760D">
        <w:rPr>
          <w:sz w:val="20"/>
          <w:szCs w:val="20"/>
        </w:rPr>
        <w:t>?</w:t>
      </w:r>
    </w:p>
    <w:p w14:paraId="745B97BD" w14:textId="77777777" w:rsidR="00EA6E38" w:rsidRPr="00EC760D" w:rsidRDefault="00EA6E38" w:rsidP="00EA6E38">
      <w:pPr>
        <w:pStyle w:val="Heading1"/>
        <w:rPr>
          <w:szCs w:val="18"/>
        </w:rPr>
      </w:pPr>
      <w:r w:rsidRPr="00EC760D">
        <w:rPr>
          <w:szCs w:val="18"/>
        </w:rPr>
        <w:t>NARRATIVE in images and ARTEFACTS</w:t>
      </w:r>
    </w:p>
    <w:p w14:paraId="78D91176" w14:textId="05DEF6AD" w:rsidR="00EA6E38" w:rsidRPr="00EC760D" w:rsidRDefault="00EA6E38" w:rsidP="00EA6E38">
      <w:pPr>
        <w:rPr>
          <w:sz w:val="20"/>
          <w:szCs w:val="20"/>
        </w:rPr>
      </w:pPr>
      <w:r w:rsidRPr="00EC760D">
        <w:rPr>
          <w:sz w:val="20"/>
          <w:szCs w:val="20"/>
        </w:rPr>
        <w:t>Barthes pointed out that narrative is everywhere, as present in a piece of stained glass as a novella</w:t>
      </w:r>
      <w:r w:rsidR="001C6BB3">
        <w:rPr>
          <w:sz w:val="20"/>
          <w:szCs w:val="20"/>
        </w:rPr>
        <w:t xml:space="preserve">, </w:t>
      </w:r>
      <w:r w:rsidRPr="00EC760D">
        <w:rPr>
          <w:sz w:val="20"/>
          <w:szCs w:val="20"/>
        </w:rPr>
        <w:t xml:space="preserve">A linked chain of events may be less </w:t>
      </w:r>
      <w:r w:rsidR="008A64CD">
        <w:rPr>
          <w:sz w:val="20"/>
          <w:szCs w:val="20"/>
        </w:rPr>
        <w:t>obvious</w:t>
      </w:r>
      <w:r>
        <w:rPr>
          <w:sz w:val="20"/>
          <w:szCs w:val="20"/>
        </w:rPr>
        <w:t xml:space="preserve"> in a static </w:t>
      </w:r>
      <w:r w:rsidR="008A64CD">
        <w:rPr>
          <w:sz w:val="20"/>
          <w:szCs w:val="20"/>
        </w:rPr>
        <w:t>picture</w:t>
      </w:r>
      <w:r>
        <w:rPr>
          <w:sz w:val="20"/>
          <w:szCs w:val="20"/>
        </w:rPr>
        <w:t xml:space="preserve"> but Barthes</w:t>
      </w:r>
      <w:r w:rsidR="001D7540">
        <w:rPr>
          <w:sz w:val="20"/>
          <w:szCs w:val="20"/>
        </w:rPr>
        <w:t xml:space="preserve">’ </w:t>
      </w:r>
      <w:r w:rsidR="00A35F53">
        <w:rPr>
          <w:sz w:val="20"/>
          <w:szCs w:val="20"/>
        </w:rPr>
        <w:t>landmark article “The Rhetoric of the Image”</w:t>
      </w:r>
      <w:r>
        <w:rPr>
          <w:sz w:val="20"/>
          <w:szCs w:val="20"/>
        </w:rPr>
        <w:t xml:space="preserve"> </w:t>
      </w:r>
      <w:r w:rsidRPr="00EC760D">
        <w:rPr>
          <w:sz w:val="20"/>
          <w:szCs w:val="20"/>
        </w:rPr>
        <w:t xml:space="preserve">showed </w:t>
      </w:r>
      <w:r>
        <w:rPr>
          <w:sz w:val="20"/>
          <w:szCs w:val="20"/>
        </w:rPr>
        <w:t>how</w:t>
      </w:r>
      <w:r w:rsidRPr="00EC760D">
        <w:rPr>
          <w:sz w:val="20"/>
          <w:szCs w:val="20"/>
        </w:rPr>
        <w:t xml:space="preserve"> even</w:t>
      </w:r>
      <w:r>
        <w:rPr>
          <w:sz w:val="20"/>
          <w:szCs w:val="20"/>
        </w:rPr>
        <w:t xml:space="preserve"> seemingly flat and mundane</w:t>
      </w:r>
      <w:r w:rsidRPr="00EC760D">
        <w:rPr>
          <w:sz w:val="20"/>
          <w:szCs w:val="20"/>
        </w:rPr>
        <w:t xml:space="preserve"> ima</w:t>
      </w:r>
      <w:r w:rsidR="00DD7046">
        <w:rPr>
          <w:sz w:val="20"/>
          <w:szCs w:val="20"/>
        </w:rPr>
        <w:t xml:space="preserve">ges like a bag of shopping in an </w:t>
      </w:r>
      <w:r w:rsidRPr="00EC760D">
        <w:rPr>
          <w:sz w:val="20"/>
          <w:szCs w:val="20"/>
        </w:rPr>
        <w:t xml:space="preserve">advertisement </w:t>
      </w:r>
      <w:r w:rsidR="00A35F53">
        <w:rPr>
          <w:sz w:val="20"/>
          <w:szCs w:val="20"/>
        </w:rPr>
        <w:t xml:space="preserve">can suggest </w:t>
      </w:r>
      <w:r w:rsidRPr="00EC760D">
        <w:rPr>
          <w:sz w:val="20"/>
          <w:szCs w:val="20"/>
        </w:rPr>
        <w:t xml:space="preserve">narrative. The </w:t>
      </w:r>
      <w:r w:rsidR="00A35F53">
        <w:rPr>
          <w:sz w:val="20"/>
          <w:szCs w:val="20"/>
        </w:rPr>
        <w:t xml:space="preserve">string </w:t>
      </w:r>
      <w:r w:rsidRPr="00EC760D">
        <w:rPr>
          <w:sz w:val="20"/>
          <w:szCs w:val="20"/>
        </w:rPr>
        <w:t xml:space="preserve">bag </w:t>
      </w:r>
      <w:r w:rsidR="00A35F53">
        <w:rPr>
          <w:sz w:val="20"/>
          <w:szCs w:val="20"/>
        </w:rPr>
        <w:t>in</w:t>
      </w:r>
      <w:r w:rsidRPr="00EC760D">
        <w:rPr>
          <w:sz w:val="20"/>
          <w:szCs w:val="20"/>
        </w:rPr>
        <w:t xml:space="preserve"> the Panzani spaghetti advertisement</w:t>
      </w:r>
      <w:r w:rsidR="00A35F53">
        <w:rPr>
          <w:sz w:val="20"/>
          <w:szCs w:val="20"/>
        </w:rPr>
        <w:t xml:space="preserve"> </w:t>
      </w:r>
      <w:r>
        <w:rPr>
          <w:sz w:val="20"/>
          <w:szCs w:val="20"/>
        </w:rPr>
        <w:t xml:space="preserve">he discusses </w:t>
      </w:r>
      <w:r w:rsidRPr="00EC760D">
        <w:rPr>
          <w:sz w:val="20"/>
          <w:szCs w:val="20"/>
        </w:rPr>
        <w:t>con</w:t>
      </w:r>
      <w:r w:rsidR="00A35F53">
        <w:rPr>
          <w:sz w:val="20"/>
          <w:szCs w:val="20"/>
        </w:rPr>
        <w:t>notes shopping</w:t>
      </w:r>
      <w:r w:rsidR="005C79D1">
        <w:rPr>
          <w:sz w:val="20"/>
          <w:szCs w:val="20"/>
        </w:rPr>
        <w:t>,</w:t>
      </w:r>
      <w:r w:rsidR="00A35F53">
        <w:rPr>
          <w:sz w:val="20"/>
          <w:szCs w:val="20"/>
        </w:rPr>
        <w:t xml:space="preserve"> not in a supermarket that would provide disposable plastic carriers, but rather a </w:t>
      </w:r>
      <w:r w:rsidR="001C6BB3">
        <w:rPr>
          <w:sz w:val="20"/>
          <w:szCs w:val="20"/>
        </w:rPr>
        <w:t>local market;</w:t>
      </w:r>
      <w:r w:rsidRPr="00EC760D">
        <w:rPr>
          <w:sz w:val="20"/>
          <w:szCs w:val="20"/>
        </w:rPr>
        <w:t xml:space="preserve"> the garlic</w:t>
      </w:r>
      <w:r w:rsidR="005C79D1">
        <w:rPr>
          <w:sz w:val="20"/>
          <w:szCs w:val="20"/>
        </w:rPr>
        <w:t xml:space="preserve"> and vegetables</w:t>
      </w:r>
      <w:r w:rsidRPr="00EC760D">
        <w:rPr>
          <w:sz w:val="20"/>
          <w:szCs w:val="20"/>
        </w:rPr>
        <w:t xml:space="preserve"> behind the tins and packets </w:t>
      </w:r>
      <w:r>
        <w:rPr>
          <w:sz w:val="20"/>
          <w:szCs w:val="20"/>
        </w:rPr>
        <w:t>suggest freshness</w:t>
      </w:r>
      <w:r w:rsidR="001C6BB3">
        <w:rPr>
          <w:sz w:val="20"/>
          <w:szCs w:val="20"/>
        </w:rPr>
        <w:t>;</w:t>
      </w:r>
      <w:r w:rsidRPr="00EC760D">
        <w:rPr>
          <w:sz w:val="20"/>
          <w:szCs w:val="20"/>
        </w:rPr>
        <w:t xml:space="preserve"> the name Panzani</w:t>
      </w:r>
      <w:r w:rsidR="004D3953">
        <w:rPr>
          <w:sz w:val="20"/>
          <w:szCs w:val="20"/>
        </w:rPr>
        <w:t xml:space="preserve"> itself</w:t>
      </w:r>
      <w:r w:rsidRPr="00EC760D">
        <w:rPr>
          <w:sz w:val="20"/>
          <w:szCs w:val="20"/>
        </w:rPr>
        <w:t xml:space="preserve"> </w:t>
      </w:r>
      <w:r>
        <w:rPr>
          <w:sz w:val="20"/>
          <w:szCs w:val="20"/>
        </w:rPr>
        <w:t>conjures</w:t>
      </w:r>
      <w:r w:rsidRPr="00EC760D">
        <w:rPr>
          <w:sz w:val="20"/>
          <w:szCs w:val="20"/>
        </w:rPr>
        <w:t xml:space="preserve"> Italy although the pasta is made in America [</w:t>
      </w:r>
      <w:r w:rsidRPr="00EC760D">
        <w:rPr>
          <w:sz w:val="20"/>
          <w:szCs w:val="20"/>
        </w:rPr>
        <w:fldChar w:fldCharType="begin"/>
      </w:r>
      <w:r w:rsidRPr="00EC760D">
        <w:rPr>
          <w:sz w:val="20"/>
          <w:szCs w:val="20"/>
        </w:rPr>
        <w:instrText xml:space="preserve"> REF _Ref344984693 \r \h </w:instrText>
      </w:r>
      <w:r w:rsidRPr="00EC760D">
        <w:rPr>
          <w:sz w:val="20"/>
          <w:szCs w:val="20"/>
        </w:rPr>
      </w:r>
      <w:r w:rsidRPr="00EC760D">
        <w:rPr>
          <w:sz w:val="20"/>
          <w:szCs w:val="20"/>
        </w:rPr>
        <w:fldChar w:fldCharType="separate"/>
      </w:r>
      <w:r w:rsidR="00FA7074">
        <w:rPr>
          <w:sz w:val="20"/>
          <w:szCs w:val="20"/>
        </w:rPr>
        <w:t>3</w:t>
      </w:r>
      <w:r w:rsidRPr="00EC760D">
        <w:rPr>
          <w:sz w:val="20"/>
          <w:szCs w:val="20"/>
        </w:rPr>
        <w:fldChar w:fldCharType="end"/>
      </w:r>
      <w:r w:rsidRPr="00EC760D">
        <w:rPr>
          <w:sz w:val="20"/>
          <w:szCs w:val="20"/>
        </w:rPr>
        <w:t>]. The image suggests not only a story (a sequence of events) but also a plot (linked events) and a broade</w:t>
      </w:r>
      <w:r w:rsidR="001C6BB3">
        <w:rPr>
          <w:sz w:val="20"/>
          <w:szCs w:val="20"/>
        </w:rPr>
        <w:t>r narrative including judgment (</w:t>
      </w:r>
      <w:r w:rsidRPr="00EC760D">
        <w:rPr>
          <w:sz w:val="20"/>
          <w:szCs w:val="20"/>
        </w:rPr>
        <w:t>someone goes shopping and buys products which are fresh and authentic</w:t>
      </w:r>
      <w:r w:rsidR="001C6BB3">
        <w:rPr>
          <w:sz w:val="20"/>
          <w:szCs w:val="20"/>
        </w:rPr>
        <w:t>)</w:t>
      </w:r>
      <w:r w:rsidRPr="00EC760D">
        <w:rPr>
          <w:sz w:val="20"/>
          <w:szCs w:val="20"/>
        </w:rPr>
        <w:t xml:space="preserve">. </w:t>
      </w:r>
    </w:p>
    <w:p w14:paraId="3A7FD9F9" w14:textId="0987919C" w:rsidR="00EA6E38" w:rsidRPr="00EC760D" w:rsidRDefault="00EA6E38" w:rsidP="00EA6E38">
      <w:pPr>
        <w:rPr>
          <w:sz w:val="20"/>
          <w:szCs w:val="20"/>
        </w:rPr>
      </w:pPr>
      <w:r w:rsidRPr="00EC760D">
        <w:rPr>
          <w:sz w:val="20"/>
          <w:szCs w:val="20"/>
        </w:rPr>
        <w:t>Even static images then might convey narratives of one kind or another. But what about artifacts?</w:t>
      </w:r>
      <w:r>
        <w:rPr>
          <w:sz w:val="20"/>
          <w:szCs w:val="20"/>
        </w:rPr>
        <w:t xml:space="preserve"> </w:t>
      </w:r>
      <w:r w:rsidRPr="00EC760D">
        <w:rPr>
          <w:sz w:val="20"/>
          <w:szCs w:val="20"/>
        </w:rPr>
        <w:t xml:space="preserve">The notion of an “affordance” in HCI articulates the ways that we consciously or unconsciously create narratives about how we expect </w:t>
      </w:r>
      <w:r>
        <w:rPr>
          <w:sz w:val="20"/>
          <w:szCs w:val="20"/>
        </w:rPr>
        <w:t>everyday things</w:t>
      </w:r>
      <w:r w:rsidRPr="00EC760D">
        <w:rPr>
          <w:sz w:val="20"/>
          <w:szCs w:val="20"/>
        </w:rPr>
        <w:t xml:space="preserve"> to behave</w:t>
      </w:r>
      <w:r w:rsidR="005C79D1">
        <w:rPr>
          <w:sz w:val="20"/>
          <w:szCs w:val="20"/>
        </w:rPr>
        <w:t xml:space="preserve"> [</w:t>
      </w:r>
      <w:r w:rsidR="005C79D1">
        <w:rPr>
          <w:sz w:val="20"/>
          <w:szCs w:val="20"/>
        </w:rPr>
        <w:fldChar w:fldCharType="begin"/>
      </w:r>
      <w:r w:rsidR="005C79D1">
        <w:rPr>
          <w:sz w:val="20"/>
          <w:szCs w:val="20"/>
        </w:rPr>
        <w:instrText xml:space="preserve"> REF _Ref345337990 \r \h </w:instrText>
      </w:r>
      <w:r w:rsidR="005C79D1">
        <w:rPr>
          <w:sz w:val="20"/>
          <w:szCs w:val="20"/>
        </w:rPr>
      </w:r>
      <w:r w:rsidR="005C79D1">
        <w:rPr>
          <w:sz w:val="20"/>
          <w:szCs w:val="20"/>
        </w:rPr>
        <w:fldChar w:fldCharType="separate"/>
      </w:r>
      <w:r w:rsidR="00FA7074">
        <w:rPr>
          <w:sz w:val="20"/>
          <w:szCs w:val="20"/>
        </w:rPr>
        <w:t>43</w:t>
      </w:r>
      <w:r w:rsidR="005C79D1">
        <w:rPr>
          <w:sz w:val="20"/>
          <w:szCs w:val="20"/>
        </w:rPr>
        <w:fldChar w:fldCharType="end"/>
      </w:r>
      <w:r w:rsidR="005C79D1">
        <w:rPr>
          <w:sz w:val="20"/>
          <w:szCs w:val="20"/>
        </w:rPr>
        <w:t>]</w:t>
      </w:r>
      <w:r w:rsidRPr="00EC760D">
        <w:rPr>
          <w:sz w:val="20"/>
          <w:szCs w:val="20"/>
        </w:rPr>
        <w:t>. If there is a handle on a door this implies a chain of events: if I pull this handle then the door will open. If it is a “Norman handle” then this narrative will be incorrect and we will</w:t>
      </w:r>
      <w:r>
        <w:rPr>
          <w:sz w:val="20"/>
          <w:szCs w:val="20"/>
        </w:rPr>
        <w:t xml:space="preserve"> </w:t>
      </w:r>
      <w:r w:rsidRPr="00EC760D">
        <w:rPr>
          <w:sz w:val="20"/>
          <w:szCs w:val="20"/>
        </w:rPr>
        <w:t>have to push the stupid door</w:t>
      </w:r>
      <w:r w:rsidR="005C79D1">
        <w:rPr>
          <w:sz w:val="20"/>
          <w:szCs w:val="20"/>
        </w:rPr>
        <w:t xml:space="preserve"> (ibid)</w:t>
      </w:r>
      <w:r w:rsidRPr="00EC760D">
        <w:rPr>
          <w:sz w:val="20"/>
          <w:szCs w:val="20"/>
        </w:rPr>
        <w:t xml:space="preserve">. But whether the implied narrative is </w:t>
      </w:r>
      <w:r>
        <w:rPr>
          <w:sz w:val="20"/>
          <w:szCs w:val="20"/>
        </w:rPr>
        <w:t>correct or not</w:t>
      </w:r>
      <w:r w:rsidR="005C79D1">
        <w:rPr>
          <w:sz w:val="20"/>
          <w:szCs w:val="20"/>
        </w:rPr>
        <w:t xml:space="preserve"> artifacts can suggest a</w:t>
      </w:r>
      <w:r w:rsidRPr="00EC760D">
        <w:rPr>
          <w:sz w:val="20"/>
          <w:szCs w:val="20"/>
        </w:rPr>
        <w:t xml:space="preserve"> plot in the sense of a related sequence of </w:t>
      </w:r>
      <w:r>
        <w:rPr>
          <w:sz w:val="20"/>
          <w:szCs w:val="20"/>
        </w:rPr>
        <w:t>events</w:t>
      </w:r>
      <w:r w:rsidRPr="00EC760D">
        <w:rPr>
          <w:sz w:val="20"/>
          <w:szCs w:val="20"/>
        </w:rPr>
        <w:t>:</w:t>
      </w:r>
      <w:r>
        <w:rPr>
          <w:sz w:val="20"/>
          <w:szCs w:val="20"/>
        </w:rPr>
        <w:t xml:space="preserve"> cause and effect,</w:t>
      </w:r>
      <w:r w:rsidRPr="00EC760D">
        <w:rPr>
          <w:sz w:val="20"/>
          <w:szCs w:val="20"/>
        </w:rPr>
        <w:t xml:space="preserve"> if this then that. Some artifacts, especially</w:t>
      </w:r>
      <w:r w:rsidR="005C79D1">
        <w:rPr>
          <w:sz w:val="20"/>
          <w:szCs w:val="20"/>
        </w:rPr>
        <w:t>, perhaps,</w:t>
      </w:r>
      <w:r w:rsidRPr="00EC760D">
        <w:rPr>
          <w:sz w:val="20"/>
          <w:szCs w:val="20"/>
        </w:rPr>
        <w:t xml:space="preserve"> those </w:t>
      </w:r>
      <w:r w:rsidR="005C79D1" w:rsidRPr="00EC760D">
        <w:rPr>
          <w:sz w:val="20"/>
          <w:szCs w:val="20"/>
        </w:rPr>
        <w:t>that</w:t>
      </w:r>
      <w:r w:rsidRPr="00EC760D">
        <w:rPr>
          <w:sz w:val="20"/>
          <w:szCs w:val="20"/>
        </w:rPr>
        <w:t xml:space="preserve"> have been made as provocations</w:t>
      </w:r>
      <w:r>
        <w:rPr>
          <w:sz w:val="20"/>
          <w:szCs w:val="20"/>
        </w:rPr>
        <w:t xml:space="preserve"> </w:t>
      </w:r>
      <w:r w:rsidRPr="00EC760D">
        <w:rPr>
          <w:sz w:val="20"/>
          <w:szCs w:val="20"/>
        </w:rPr>
        <w:t>also convey judgment.</w:t>
      </w:r>
    </w:p>
    <w:p w14:paraId="55D9F3E8" w14:textId="198B4558" w:rsidR="00EA6E38" w:rsidRPr="00EC760D" w:rsidRDefault="00EA6E38" w:rsidP="00EA6E38">
      <w:pPr>
        <w:rPr>
          <w:sz w:val="20"/>
          <w:szCs w:val="20"/>
        </w:rPr>
      </w:pPr>
      <w:r w:rsidRPr="00EC760D">
        <w:rPr>
          <w:sz w:val="20"/>
          <w:szCs w:val="20"/>
        </w:rPr>
        <w:t xml:space="preserve">There is clearly a difference between textual research fictions and those which are primarily image or text based. Image or artifact </w:t>
      </w:r>
      <w:r>
        <w:rPr>
          <w:sz w:val="20"/>
          <w:szCs w:val="20"/>
        </w:rPr>
        <w:t xml:space="preserve">based </w:t>
      </w:r>
      <w:r w:rsidRPr="00EC760D">
        <w:rPr>
          <w:sz w:val="20"/>
          <w:szCs w:val="20"/>
        </w:rPr>
        <w:t xml:space="preserve">fictions are likely to be far more ambiguous. And yet they may strongly imply </w:t>
      </w:r>
      <w:r>
        <w:rPr>
          <w:sz w:val="20"/>
          <w:szCs w:val="20"/>
        </w:rPr>
        <w:t xml:space="preserve">both plot (related events) and narrative (judgment). </w:t>
      </w:r>
      <w:r w:rsidRPr="00EC760D">
        <w:rPr>
          <w:sz w:val="20"/>
          <w:szCs w:val="20"/>
        </w:rPr>
        <w:t xml:space="preserve">Commentary about </w:t>
      </w:r>
      <w:r>
        <w:rPr>
          <w:sz w:val="20"/>
          <w:szCs w:val="20"/>
        </w:rPr>
        <w:t>such artifacts</w:t>
      </w:r>
      <w:r w:rsidRPr="00EC760D">
        <w:rPr>
          <w:sz w:val="20"/>
          <w:szCs w:val="20"/>
        </w:rPr>
        <w:t xml:space="preserve"> is almost certain to shape some kind of narrative </w:t>
      </w:r>
      <w:r>
        <w:rPr>
          <w:sz w:val="20"/>
          <w:szCs w:val="20"/>
        </w:rPr>
        <w:t xml:space="preserve">and in doing </w:t>
      </w:r>
      <w:r w:rsidR="001D7540">
        <w:rPr>
          <w:sz w:val="20"/>
          <w:szCs w:val="20"/>
        </w:rPr>
        <w:t>so may well</w:t>
      </w:r>
      <w:r>
        <w:rPr>
          <w:sz w:val="20"/>
          <w:szCs w:val="20"/>
        </w:rPr>
        <w:t xml:space="preserve"> draw on basic </w:t>
      </w:r>
      <w:r w:rsidRPr="00EC760D">
        <w:rPr>
          <w:sz w:val="20"/>
          <w:szCs w:val="20"/>
        </w:rPr>
        <w:t>plot</w:t>
      </w:r>
      <w:r>
        <w:rPr>
          <w:sz w:val="20"/>
          <w:szCs w:val="20"/>
        </w:rPr>
        <w:t>s</w:t>
      </w:r>
      <w:r w:rsidRPr="00EC760D">
        <w:rPr>
          <w:sz w:val="20"/>
          <w:szCs w:val="20"/>
        </w:rPr>
        <w:t xml:space="preserve">. </w:t>
      </w:r>
    </w:p>
    <w:p w14:paraId="28250DD9" w14:textId="35E5721F" w:rsidR="002E1E8B" w:rsidRPr="00EC760D" w:rsidRDefault="00A4437B" w:rsidP="002E1E8B">
      <w:pPr>
        <w:pStyle w:val="Heading1"/>
        <w:rPr>
          <w:szCs w:val="18"/>
        </w:rPr>
      </w:pPr>
      <w:r w:rsidRPr="00EC760D">
        <w:rPr>
          <w:szCs w:val="18"/>
        </w:rPr>
        <w:t>THE PLOT OF CRITICAL DESIGN</w:t>
      </w:r>
    </w:p>
    <w:p w14:paraId="23870680" w14:textId="5CE3FF0C" w:rsidR="002E1E8B" w:rsidRPr="00EC760D" w:rsidRDefault="002E1E8B" w:rsidP="002E1E8B">
      <w:pPr>
        <w:rPr>
          <w:sz w:val="20"/>
          <w:szCs w:val="20"/>
        </w:rPr>
      </w:pPr>
      <w:r w:rsidRPr="00EC760D">
        <w:rPr>
          <w:sz w:val="20"/>
          <w:szCs w:val="20"/>
        </w:rPr>
        <w:t xml:space="preserve">In </w:t>
      </w:r>
      <w:r w:rsidRPr="00EC760D">
        <w:rPr>
          <w:i/>
          <w:sz w:val="20"/>
          <w:szCs w:val="20"/>
        </w:rPr>
        <w:t xml:space="preserve">Design Noir: The Secret Life of Electronic Objects </w:t>
      </w:r>
      <w:r w:rsidRPr="00EC760D">
        <w:rPr>
          <w:sz w:val="20"/>
          <w:szCs w:val="20"/>
        </w:rPr>
        <w:t>[</w:t>
      </w:r>
      <w:r w:rsidR="00395098" w:rsidRPr="00EC760D">
        <w:rPr>
          <w:sz w:val="20"/>
          <w:szCs w:val="20"/>
        </w:rPr>
        <w:fldChar w:fldCharType="begin"/>
      </w:r>
      <w:r w:rsidR="00395098" w:rsidRPr="00EC760D">
        <w:rPr>
          <w:sz w:val="20"/>
          <w:szCs w:val="20"/>
        </w:rPr>
        <w:instrText xml:space="preserve"> REF _Ref332372374 \r \h </w:instrText>
      </w:r>
      <w:r w:rsidR="00395098" w:rsidRPr="00EC760D">
        <w:rPr>
          <w:sz w:val="20"/>
          <w:szCs w:val="20"/>
        </w:rPr>
      </w:r>
      <w:r w:rsidR="00395098" w:rsidRPr="00EC760D">
        <w:rPr>
          <w:sz w:val="20"/>
          <w:szCs w:val="20"/>
        </w:rPr>
        <w:fldChar w:fldCharType="separate"/>
      </w:r>
      <w:r w:rsidR="00FA7074">
        <w:rPr>
          <w:sz w:val="20"/>
          <w:szCs w:val="20"/>
        </w:rPr>
        <w:t>27</w:t>
      </w:r>
      <w:r w:rsidR="00395098" w:rsidRPr="00EC760D">
        <w:rPr>
          <w:sz w:val="20"/>
          <w:szCs w:val="20"/>
        </w:rPr>
        <w:fldChar w:fldCharType="end"/>
      </w:r>
      <w:r w:rsidRPr="00EC760D">
        <w:rPr>
          <w:sz w:val="20"/>
          <w:szCs w:val="20"/>
        </w:rPr>
        <w:t>]</w:t>
      </w:r>
      <w:r w:rsidRPr="00EC760D">
        <w:rPr>
          <w:i/>
          <w:sz w:val="20"/>
          <w:szCs w:val="20"/>
        </w:rPr>
        <w:t xml:space="preserve"> </w:t>
      </w:r>
      <w:r w:rsidRPr="00EC760D">
        <w:rPr>
          <w:sz w:val="20"/>
          <w:szCs w:val="20"/>
        </w:rPr>
        <w:t xml:space="preserve">Tony Dunne and Fiona Raby presented a number of intriguing and provocative </w:t>
      </w:r>
      <w:r w:rsidR="005C79D1" w:rsidRPr="00EC760D">
        <w:rPr>
          <w:sz w:val="20"/>
          <w:szCs w:val="20"/>
        </w:rPr>
        <w:t>designs that</w:t>
      </w:r>
      <w:r w:rsidRPr="00EC760D">
        <w:rPr>
          <w:sz w:val="20"/>
          <w:szCs w:val="20"/>
        </w:rPr>
        <w:t xml:space="preserve"> were never intended to solve any problem but rather </w:t>
      </w:r>
      <w:r w:rsidR="00271B29" w:rsidRPr="00EC760D">
        <w:rPr>
          <w:sz w:val="20"/>
          <w:szCs w:val="20"/>
        </w:rPr>
        <w:t xml:space="preserve">to </w:t>
      </w:r>
      <w:r w:rsidRPr="00EC760D">
        <w:rPr>
          <w:sz w:val="20"/>
          <w:szCs w:val="20"/>
        </w:rPr>
        <w:t>open up a space for debate. The twitching needles in the “compass table” alert us to the magnetic fields caused by the various devices we carry. Their Faraday chair would shield us from such fields though we may not have even have been aware of them before being confronte</w:t>
      </w:r>
      <w:r w:rsidR="005C79D1">
        <w:rPr>
          <w:sz w:val="20"/>
          <w:szCs w:val="20"/>
        </w:rPr>
        <w:t xml:space="preserve">d with this provocative device </w:t>
      </w:r>
      <w:r w:rsidRPr="00EC760D">
        <w:rPr>
          <w:sz w:val="20"/>
          <w:szCs w:val="20"/>
        </w:rPr>
        <w:t>[15]</w:t>
      </w:r>
      <w:r w:rsidR="009D530A" w:rsidRPr="00EC760D">
        <w:rPr>
          <w:sz w:val="20"/>
          <w:szCs w:val="20"/>
        </w:rPr>
        <w:t xml:space="preserve"> </w:t>
      </w:r>
      <w:r w:rsidRPr="00EC760D">
        <w:rPr>
          <w:sz w:val="20"/>
          <w:szCs w:val="20"/>
        </w:rPr>
        <w:t xml:space="preserve">This </w:t>
      </w:r>
      <w:r w:rsidR="005C79D1">
        <w:rPr>
          <w:sz w:val="20"/>
          <w:szCs w:val="20"/>
        </w:rPr>
        <w:t>work</w:t>
      </w:r>
      <w:r w:rsidRPr="00EC760D">
        <w:rPr>
          <w:sz w:val="20"/>
          <w:szCs w:val="20"/>
        </w:rPr>
        <w:t xml:space="preserve"> </w:t>
      </w:r>
      <w:r w:rsidR="005C79D1">
        <w:rPr>
          <w:sz w:val="20"/>
          <w:szCs w:val="20"/>
        </w:rPr>
        <w:t>built</w:t>
      </w:r>
      <w:r w:rsidRPr="00EC760D">
        <w:rPr>
          <w:sz w:val="20"/>
          <w:szCs w:val="20"/>
        </w:rPr>
        <w:t xml:space="preserve"> on the tradition of Italian Radical Design [</w:t>
      </w:r>
      <w:r w:rsidR="00395098" w:rsidRPr="00EC760D">
        <w:rPr>
          <w:sz w:val="20"/>
          <w:szCs w:val="20"/>
        </w:rPr>
        <w:fldChar w:fldCharType="begin"/>
      </w:r>
      <w:r w:rsidR="00395098" w:rsidRPr="00EC760D">
        <w:rPr>
          <w:sz w:val="20"/>
          <w:szCs w:val="20"/>
        </w:rPr>
        <w:instrText xml:space="preserve"> REF _Ref304707717 \r \h </w:instrText>
      </w:r>
      <w:r w:rsidR="00395098" w:rsidRPr="00EC760D">
        <w:rPr>
          <w:sz w:val="20"/>
          <w:szCs w:val="20"/>
        </w:rPr>
      </w:r>
      <w:r w:rsidR="00395098" w:rsidRPr="00EC760D">
        <w:rPr>
          <w:sz w:val="20"/>
          <w:szCs w:val="20"/>
        </w:rPr>
        <w:fldChar w:fldCharType="separate"/>
      </w:r>
      <w:r w:rsidR="00FA7074">
        <w:rPr>
          <w:sz w:val="20"/>
          <w:szCs w:val="20"/>
        </w:rPr>
        <w:t>46</w:t>
      </w:r>
      <w:r w:rsidR="00395098" w:rsidRPr="00EC760D">
        <w:rPr>
          <w:sz w:val="20"/>
          <w:szCs w:val="20"/>
        </w:rPr>
        <w:fldChar w:fldCharType="end"/>
      </w:r>
      <w:r w:rsidRPr="00EC760D">
        <w:rPr>
          <w:sz w:val="20"/>
          <w:szCs w:val="20"/>
        </w:rPr>
        <w:t>] and they initially called it “critical design”. More recently they adopted the term “speculative design” [</w:t>
      </w:r>
      <w:r w:rsidR="00395098" w:rsidRPr="00EC760D">
        <w:rPr>
          <w:sz w:val="20"/>
          <w:szCs w:val="20"/>
        </w:rPr>
        <w:fldChar w:fldCharType="begin"/>
      </w:r>
      <w:r w:rsidR="00395098" w:rsidRPr="00EC760D">
        <w:rPr>
          <w:sz w:val="20"/>
          <w:szCs w:val="20"/>
        </w:rPr>
        <w:instrText xml:space="preserve"> REF _Ref332372443 \r \h </w:instrText>
      </w:r>
      <w:r w:rsidR="00395098" w:rsidRPr="00EC760D">
        <w:rPr>
          <w:sz w:val="20"/>
          <w:szCs w:val="20"/>
        </w:rPr>
      </w:r>
      <w:r w:rsidR="00395098" w:rsidRPr="00EC760D">
        <w:rPr>
          <w:sz w:val="20"/>
          <w:szCs w:val="20"/>
        </w:rPr>
        <w:fldChar w:fldCharType="separate"/>
      </w:r>
      <w:r w:rsidR="00FA7074">
        <w:rPr>
          <w:sz w:val="20"/>
          <w:szCs w:val="20"/>
        </w:rPr>
        <w:t>28</w:t>
      </w:r>
      <w:r w:rsidR="00395098" w:rsidRPr="00EC760D">
        <w:rPr>
          <w:sz w:val="20"/>
          <w:szCs w:val="20"/>
        </w:rPr>
        <w:fldChar w:fldCharType="end"/>
      </w:r>
      <w:r w:rsidRPr="00EC760D">
        <w:rPr>
          <w:sz w:val="20"/>
          <w:szCs w:val="20"/>
        </w:rPr>
        <w:t xml:space="preserve">] echoing Harlan Ellison’s distinction between </w:t>
      </w:r>
      <w:r w:rsidR="005C79D1">
        <w:rPr>
          <w:sz w:val="20"/>
          <w:szCs w:val="20"/>
        </w:rPr>
        <w:t>“</w:t>
      </w:r>
      <w:r w:rsidRPr="00EC760D">
        <w:rPr>
          <w:sz w:val="20"/>
          <w:szCs w:val="20"/>
        </w:rPr>
        <w:t>ray guns and monster</w:t>
      </w:r>
      <w:r w:rsidR="005C79D1">
        <w:rPr>
          <w:sz w:val="20"/>
          <w:szCs w:val="20"/>
        </w:rPr>
        <w:t>s”</w:t>
      </w:r>
      <w:r w:rsidRPr="00EC760D">
        <w:rPr>
          <w:sz w:val="20"/>
          <w:szCs w:val="20"/>
        </w:rPr>
        <w:t xml:space="preserve"> science fiction and the more serious and challenging “speculative fiction” [</w:t>
      </w:r>
      <w:r w:rsidR="00395098" w:rsidRPr="00EC760D">
        <w:rPr>
          <w:sz w:val="20"/>
          <w:szCs w:val="20"/>
        </w:rPr>
        <w:fldChar w:fldCharType="begin"/>
      </w:r>
      <w:r w:rsidR="00395098" w:rsidRPr="00EC760D">
        <w:rPr>
          <w:sz w:val="20"/>
          <w:szCs w:val="20"/>
        </w:rPr>
        <w:instrText xml:space="preserve"> REF _Ref304707523 \r \h </w:instrText>
      </w:r>
      <w:r w:rsidR="00395098" w:rsidRPr="00EC760D">
        <w:rPr>
          <w:sz w:val="20"/>
          <w:szCs w:val="20"/>
        </w:rPr>
      </w:r>
      <w:r w:rsidR="00395098" w:rsidRPr="00EC760D">
        <w:rPr>
          <w:sz w:val="20"/>
          <w:szCs w:val="20"/>
        </w:rPr>
        <w:fldChar w:fldCharType="separate"/>
      </w:r>
      <w:r w:rsidR="00FA7074">
        <w:rPr>
          <w:sz w:val="20"/>
          <w:szCs w:val="20"/>
        </w:rPr>
        <w:t>29</w:t>
      </w:r>
      <w:r w:rsidR="00395098" w:rsidRPr="00EC760D">
        <w:rPr>
          <w:sz w:val="20"/>
          <w:szCs w:val="20"/>
        </w:rPr>
        <w:fldChar w:fldCharType="end"/>
      </w:r>
      <w:r w:rsidRPr="00EC760D">
        <w:rPr>
          <w:sz w:val="20"/>
          <w:szCs w:val="20"/>
        </w:rPr>
        <w:t>] that he and others were writing. Speculative design</w:t>
      </w:r>
      <w:r w:rsidR="005C79D1">
        <w:rPr>
          <w:sz w:val="20"/>
          <w:szCs w:val="20"/>
        </w:rPr>
        <w:t xml:space="preserve"> </w:t>
      </w:r>
      <w:r w:rsidRPr="00EC760D">
        <w:rPr>
          <w:sz w:val="20"/>
          <w:szCs w:val="20"/>
        </w:rPr>
        <w:t>asks questions like what will lab grown meat look like on a plate, and – could I grow meat from my own cells to serve me at a dinner party?</w:t>
      </w:r>
      <w:r w:rsidR="005C79D1">
        <w:rPr>
          <w:sz w:val="20"/>
          <w:szCs w:val="20"/>
        </w:rPr>
        <w:t xml:space="preserve"> [</w:t>
      </w:r>
      <w:r w:rsidR="005C79D1">
        <w:rPr>
          <w:sz w:val="20"/>
          <w:szCs w:val="20"/>
        </w:rPr>
        <w:fldChar w:fldCharType="begin"/>
      </w:r>
      <w:r w:rsidR="005C79D1">
        <w:rPr>
          <w:sz w:val="20"/>
          <w:szCs w:val="20"/>
        </w:rPr>
        <w:instrText xml:space="preserve"> REF _Ref332372443 \r \h </w:instrText>
      </w:r>
      <w:r w:rsidR="005C79D1">
        <w:rPr>
          <w:sz w:val="20"/>
          <w:szCs w:val="20"/>
        </w:rPr>
      </w:r>
      <w:r w:rsidR="005C79D1">
        <w:rPr>
          <w:sz w:val="20"/>
          <w:szCs w:val="20"/>
        </w:rPr>
        <w:fldChar w:fldCharType="separate"/>
      </w:r>
      <w:r w:rsidR="00FA7074">
        <w:rPr>
          <w:sz w:val="20"/>
          <w:szCs w:val="20"/>
        </w:rPr>
        <w:t>28</w:t>
      </w:r>
      <w:r w:rsidR="005C79D1">
        <w:rPr>
          <w:sz w:val="20"/>
          <w:szCs w:val="20"/>
        </w:rPr>
        <w:fldChar w:fldCharType="end"/>
      </w:r>
      <w:r w:rsidR="005C79D1">
        <w:rPr>
          <w:sz w:val="20"/>
          <w:szCs w:val="20"/>
        </w:rPr>
        <w:t>]</w:t>
      </w:r>
      <w:r w:rsidRPr="00EC760D">
        <w:rPr>
          <w:sz w:val="20"/>
          <w:szCs w:val="20"/>
        </w:rPr>
        <w:t xml:space="preserve"> </w:t>
      </w:r>
    </w:p>
    <w:p w14:paraId="0E11179F" w14:textId="7C653DD2" w:rsidR="002E1E8B" w:rsidRPr="00EC760D" w:rsidRDefault="002E1E8B" w:rsidP="002E1E8B">
      <w:pPr>
        <w:rPr>
          <w:sz w:val="20"/>
          <w:szCs w:val="20"/>
        </w:rPr>
      </w:pPr>
      <w:r w:rsidRPr="00EC760D">
        <w:rPr>
          <w:sz w:val="20"/>
          <w:szCs w:val="20"/>
        </w:rPr>
        <w:t>Carl DiSalvo includes this kind of work in what he calls “adversarial design” [</w:t>
      </w:r>
      <w:r w:rsidR="00395098" w:rsidRPr="00EC760D">
        <w:rPr>
          <w:sz w:val="20"/>
          <w:szCs w:val="20"/>
        </w:rPr>
        <w:fldChar w:fldCharType="begin"/>
      </w:r>
      <w:r w:rsidR="00395098" w:rsidRPr="00EC760D">
        <w:rPr>
          <w:sz w:val="20"/>
          <w:szCs w:val="20"/>
        </w:rPr>
        <w:instrText xml:space="preserve"> REF _Ref332382037 \r \h </w:instrText>
      </w:r>
      <w:r w:rsidR="00395098" w:rsidRPr="00EC760D">
        <w:rPr>
          <w:sz w:val="20"/>
          <w:szCs w:val="20"/>
        </w:rPr>
      </w:r>
      <w:r w:rsidR="00395098" w:rsidRPr="00EC760D">
        <w:rPr>
          <w:sz w:val="20"/>
          <w:szCs w:val="20"/>
        </w:rPr>
        <w:fldChar w:fldCharType="separate"/>
      </w:r>
      <w:r w:rsidR="00FA7074">
        <w:rPr>
          <w:sz w:val="20"/>
          <w:szCs w:val="20"/>
        </w:rPr>
        <w:t>24</w:t>
      </w:r>
      <w:r w:rsidR="00395098" w:rsidRPr="00EC760D">
        <w:rPr>
          <w:sz w:val="20"/>
          <w:szCs w:val="20"/>
        </w:rPr>
        <w:fldChar w:fldCharType="end"/>
      </w:r>
      <w:r w:rsidRPr="00EC760D">
        <w:rPr>
          <w:sz w:val="20"/>
          <w:szCs w:val="20"/>
        </w:rPr>
        <w:t xml:space="preserve">] which he defines as a form of cultural production that “does the work of agonism”.  </w:t>
      </w:r>
      <w:r w:rsidRPr="00EC760D">
        <w:rPr>
          <w:sz w:val="20"/>
          <w:szCs w:val="20"/>
        </w:rPr>
        <w:lastRenderedPageBreak/>
        <w:t xml:space="preserve">Agonism is a condition of disagreement, confrontation and contestation and it is fundamentally democratic: those engaging in agonistic discourse do not wish to destroy their opponent but rather to engage in meaningful dialogue with them (ibid). DiSalvo’s examples include the </w:t>
      </w:r>
      <w:r w:rsidRPr="00EC760D">
        <w:rPr>
          <w:i/>
          <w:sz w:val="20"/>
          <w:szCs w:val="20"/>
        </w:rPr>
        <w:t>Million Dollar Blocks</w:t>
      </w:r>
      <w:r w:rsidRPr="00EC760D">
        <w:rPr>
          <w:sz w:val="20"/>
          <w:szCs w:val="20"/>
        </w:rPr>
        <w:t xml:space="preserve">, a project which maps where the prison population comes from by census block. The designed objects that result from the project show that the prison population is drawn overwhelmingly from the same blocks each costing </w:t>
      </w:r>
      <w:r w:rsidR="009D530A" w:rsidRPr="00EC760D">
        <w:rPr>
          <w:sz w:val="20"/>
          <w:szCs w:val="20"/>
        </w:rPr>
        <w:t xml:space="preserve">the government </w:t>
      </w:r>
      <w:r w:rsidR="00271B29" w:rsidRPr="00EC760D">
        <w:rPr>
          <w:sz w:val="20"/>
          <w:szCs w:val="20"/>
        </w:rPr>
        <w:t>millions of dollars</w:t>
      </w:r>
      <w:r w:rsidRPr="00EC760D">
        <w:rPr>
          <w:sz w:val="20"/>
          <w:szCs w:val="20"/>
        </w:rPr>
        <w:t xml:space="preserve">. For DiSalvo this is an example of a design practice informing public discourse and civic life.  </w:t>
      </w:r>
      <w:r w:rsidR="00BD01BD">
        <w:rPr>
          <w:sz w:val="20"/>
          <w:szCs w:val="20"/>
        </w:rPr>
        <w:t>Is there a</w:t>
      </w:r>
      <w:r w:rsidRPr="00EC760D">
        <w:rPr>
          <w:sz w:val="20"/>
          <w:szCs w:val="20"/>
        </w:rPr>
        <w:t xml:space="preserve"> basic plot </w:t>
      </w:r>
      <w:r w:rsidR="00BD01BD">
        <w:rPr>
          <w:sz w:val="20"/>
          <w:szCs w:val="20"/>
        </w:rPr>
        <w:t>in such</w:t>
      </w:r>
      <w:r w:rsidRPr="00EC760D">
        <w:rPr>
          <w:sz w:val="20"/>
          <w:szCs w:val="20"/>
        </w:rPr>
        <w:t xml:space="preserve"> work?</w:t>
      </w:r>
    </w:p>
    <w:p w14:paraId="40C3EE4D" w14:textId="6E2E231D" w:rsidR="002E1E8B" w:rsidRPr="00EC760D" w:rsidRDefault="002E1E8B" w:rsidP="002E1E8B">
      <w:pPr>
        <w:rPr>
          <w:rFonts w:ascii="Arial" w:hAnsi="Arial" w:cs="Arial"/>
          <w:b/>
          <w:sz w:val="18"/>
          <w:szCs w:val="18"/>
        </w:rPr>
      </w:pPr>
      <w:r w:rsidRPr="00EC760D">
        <w:rPr>
          <w:rFonts w:ascii="Arial" w:hAnsi="Arial" w:cs="Arial"/>
          <w:b/>
          <w:sz w:val="18"/>
          <w:szCs w:val="18"/>
        </w:rPr>
        <w:t>Critical Design and Solutionism</w:t>
      </w:r>
    </w:p>
    <w:p w14:paraId="3799DB03" w14:textId="32EB6B57" w:rsidR="002E1E8B" w:rsidRPr="00EC760D" w:rsidRDefault="002E1E8B" w:rsidP="002E1E8B">
      <w:pPr>
        <w:rPr>
          <w:sz w:val="20"/>
          <w:szCs w:val="20"/>
        </w:rPr>
      </w:pPr>
      <w:r w:rsidRPr="00EC760D">
        <w:rPr>
          <w:sz w:val="20"/>
          <w:szCs w:val="20"/>
        </w:rPr>
        <w:t xml:space="preserve">Morozov ends </w:t>
      </w:r>
      <w:r w:rsidRPr="00EC760D">
        <w:rPr>
          <w:i/>
          <w:sz w:val="20"/>
          <w:szCs w:val="20"/>
        </w:rPr>
        <w:t>To Save Everything Click Here</w:t>
      </w:r>
      <w:r w:rsidRPr="00EC760D">
        <w:rPr>
          <w:sz w:val="20"/>
          <w:szCs w:val="20"/>
        </w:rPr>
        <w:t xml:space="preserve"> by advocating adversarial design as an alternative to solutionism. He offers examples such as a smart parking meter that allows users to leave time remaining for the next driver or - resetting it to zero </w:t>
      </w:r>
      <w:r w:rsidR="00271B29" w:rsidRPr="00EC760D">
        <w:rPr>
          <w:sz w:val="20"/>
          <w:szCs w:val="20"/>
        </w:rPr>
        <w:t>and benefiting the municipality. He also describes</w:t>
      </w:r>
      <w:r w:rsidRPr="00EC760D">
        <w:rPr>
          <w:sz w:val="20"/>
          <w:szCs w:val="20"/>
        </w:rPr>
        <w:t xml:space="preserve"> an energy monitoring system</w:t>
      </w:r>
      <w:r w:rsidR="00271B29" w:rsidRPr="00EC760D">
        <w:rPr>
          <w:sz w:val="20"/>
          <w:szCs w:val="20"/>
        </w:rPr>
        <w:t xml:space="preserve"> that</w:t>
      </w:r>
      <w:r w:rsidRPr="00EC760D">
        <w:rPr>
          <w:sz w:val="20"/>
          <w:szCs w:val="20"/>
        </w:rPr>
        <w:t xml:space="preserve"> causes devices to go hay</w:t>
      </w:r>
      <w:r w:rsidR="00271B29" w:rsidRPr="00EC760D">
        <w:rPr>
          <w:sz w:val="20"/>
          <w:szCs w:val="20"/>
        </w:rPr>
        <w:t xml:space="preserve">wire when consumption increases. </w:t>
      </w:r>
      <w:r w:rsidRPr="00EC760D">
        <w:rPr>
          <w:sz w:val="20"/>
          <w:szCs w:val="20"/>
        </w:rPr>
        <w:t xml:space="preserve">The tone of this final chapter is uncharacteristically positive and it is interesting to note that it </w:t>
      </w:r>
      <w:r w:rsidR="00271B29" w:rsidRPr="00EC760D">
        <w:rPr>
          <w:sz w:val="20"/>
          <w:szCs w:val="20"/>
        </w:rPr>
        <w:t xml:space="preserve">very much annoys </w:t>
      </w:r>
      <w:r w:rsidR="009D530A" w:rsidRPr="00EC760D">
        <w:rPr>
          <w:sz w:val="20"/>
          <w:szCs w:val="20"/>
        </w:rPr>
        <w:t>the</w:t>
      </w:r>
      <w:r w:rsidRPr="00EC760D">
        <w:rPr>
          <w:sz w:val="20"/>
          <w:szCs w:val="20"/>
        </w:rPr>
        <w:t xml:space="preserve"> </w:t>
      </w:r>
      <w:r w:rsidRPr="00EC760D">
        <w:rPr>
          <w:i/>
          <w:sz w:val="20"/>
          <w:szCs w:val="20"/>
        </w:rPr>
        <w:t>New York Times</w:t>
      </w:r>
      <w:r w:rsidRPr="00EC760D">
        <w:rPr>
          <w:sz w:val="20"/>
          <w:szCs w:val="20"/>
        </w:rPr>
        <w:t xml:space="preserve"> </w:t>
      </w:r>
      <w:r w:rsidR="00271B29" w:rsidRPr="00EC760D">
        <w:rPr>
          <w:sz w:val="20"/>
          <w:szCs w:val="20"/>
        </w:rPr>
        <w:t xml:space="preserve">book </w:t>
      </w:r>
      <w:r w:rsidRPr="00EC760D">
        <w:rPr>
          <w:sz w:val="20"/>
          <w:szCs w:val="20"/>
        </w:rPr>
        <w:t xml:space="preserve">reviewer: </w:t>
      </w:r>
    </w:p>
    <w:p w14:paraId="2473D02B" w14:textId="77777777" w:rsidR="002E1E8B" w:rsidRPr="00EC760D" w:rsidRDefault="002E1E8B" w:rsidP="00D232B9">
      <w:pPr>
        <w:ind w:left="142" w:right="288"/>
        <w:rPr>
          <w:sz w:val="20"/>
          <w:szCs w:val="20"/>
        </w:rPr>
      </w:pPr>
      <w:r w:rsidRPr="00EC760D">
        <w:rPr>
          <w:sz w:val="20"/>
          <w:szCs w:val="20"/>
        </w:rPr>
        <w:t>“These examples prompted many exclamation points of disbelief in my margins. Until now, Morozov has been arguing that moral issues must be approached through the mysteries of human relationships, the messy processes of political and social debate. But here, suddenly, he is advocating systems in which designers have defined the issues and determined the correct lessons to be learned” [</w:t>
      </w:r>
      <w:r w:rsidR="00395098" w:rsidRPr="00EC760D">
        <w:rPr>
          <w:sz w:val="20"/>
          <w:szCs w:val="20"/>
        </w:rPr>
        <w:fldChar w:fldCharType="begin"/>
      </w:r>
      <w:r w:rsidR="00395098" w:rsidRPr="00EC760D">
        <w:rPr>
          <w:sz w:val="20"/>
          <w:szCs w:val="20"/>
        </w:rPr>
        <w:instrText xml:space="preserve"> REF _Ref332372868 \r \h </w:instrText>
      </w:r>
      <w:r w:rsidR="00395098" w:rsidRPr="00EC760D">
        <w:rPr>
          <w:sz w:val="20"/>
          <w:szCs w:val="20"/>
        </w:rPr>
      </w:r>
      <w:r w:rsidR="00395098" w:rsidRPr="00EC760D">
        <w:rPr>
          <w:sz w:val="20"/>
          <w:szCs w:val="20"/>
        </w:rPr>
        <w:fldChar w:fldCharType="separate"/>
      </w:r>
      <w:r w:rsidR="00FA7074">
        <w:rPr>
          <w:sz w:val="20"/>
          <w:szCs w:val="20"/>
        </w:rPr>
        <w:t>53</w:t>
      </w:r>
      <w:r w:rsidR="00395098" w:rsidRPr="00EC760D">
        <w:rPr>
          <w:sz w:val="20"/>
          <w:szCs w:val="20"/>
        </w:rPr>
        <w:fldChar w:fldCharType="end"/>
      </w:r>
      <w:r w:rsidRPr="00EC760D">
        <w:rPr>
          <w:sz w:val="20"/>
          <w:szCs w:val="20"/>
        </w:rPr>
        <w:t>]</w:t>
      </w:r>
    </w:p>
    <w:p w14:paraId="0A05BF71" w14:textId="007DA8F3" w:rsidR="002E1E8B" w:rsidRPr="00EC760D" w:rsidRDefault="002E1E8B" w:rsidP="002E1E8B">
      <w:pPr>
        <w:rPr>
          <w:sz w:val="20"/>
          <w:szCs w:val="20"/>
        </w:rPr>
      </w:pPr>
      <w:r w:rsidRPr="00EC760D">
        <w:rPr>
          <w:sz w:val="20"/>
          <w:szCs w:val="20"/>
        </w:rPr>
        <w:t>This is a frequent complaint against critical design, speculative design as well as adversarial design. Such work is sometimes even seen as elitist</w:t>
      </w:r>
      <w:r w:rsidR="00271B29" w:rsidRPr="00EC760D">
        <w:rPr>
          <w:sz w:val="20"/>
          <w:szCs w:val="20"/>
        </w:rPr>
        <w:t xml:space="preserve"> e.g. [</w:t>
      </w:r>
      <w:r w:rsidR="00271B29" w:rsidRPr="00EC760D">
        <w:rPr>
          <w:sz w:val="20"/>
          <w:szCs w:val="20"/>
        </w:rPr>
        <w:fldChar w:fldCharType="begin"/>
      </w:r>
      <w:r w:rsidR="00271B29" w:rsidRPr="00EC760D">
        <w:rPr>
          <w:sz w:val="20"/>
          <w:szCs w:val="20"/>
        </w:rPr>
        <w:instrText xml:space="preserve"> REF _Ref335916416 \r \h </w:instrText>
      </w:r>
      <w:r w:rsidR="00271B29" w:rsidRPr="00EC760D">
        <w:rPr>
          <w:sz w:val="20"/>
          <w:szCs w:val="20"/>
        </w:rPr>
      </w:r>
      <w:r w:rsidR="00271B29" w:rsidRPr="00EC760D">
        <w:rPr>
          <w:sz w:val="20"/>
          <w:szCs w:val="20"/>
        </w:rPr>
        <w:fldChar w:fldCharType="separate"/>
      </w:r>
      <w:r w:rsidR="00FA7074">
        <w:rPr>
          <w:sz w:val="20"/>
          <w:szCs w:val="20"/>
        </w:rPr>
        <w:t>44</w:t>
      </w:r>
      <w:r w:rsidR="00271B29" w:rsidRPr="00EC760D">
        <w:rPr>
          <w:sz w:val="20"/>
          <w:szCs w:val="20"/>
        </w:rPr>
        <w:fldChar w:fldCharType="end"/>
      </w:r>
      <w:r w:rsidR="00271B29" w:rsidRPr="00EC760D">
        <w:rPr>
          <w:sz w:val="20"/>
          <w:szCs w:val="20"/>
        </w:rPr>
        <w:t>]</w:t>
      </w:r>
      <w:r w:rsidRPr="00EC760D">
        <w:rPr>
          <w:sz w:val="20"/>
          <w:szCs w:val="20"/>
        </w:rPr>
        <w:t xml:space="preserve"> in that it adopts a position of knowledge / power from which to raise consciousness or provoke debate. </w:t>
      </w:r>
      <w:r w:rsidR="00271B29" w:rsidRPr="00EC760D">
        <w:rPr>
          <w:sz w:val="20"/>
          <w:szCs w:val="20"/>
        </w:rPr>
        <w:t>But aside from such critiques</w:t>
      </w:r>
      <w:r w:rsidR="00BD01BD">
        <w:rPr>
          <w:sz w:val="20"/>
          <w:szCs w:val="20"/>
        </w:rPr>
        <w:t xml:space="preserve"> there is also a sense in which</w:t>
      </w:r>
      <w:r w:rsidRPr="00EC760D">
        <w:rPr>
          <w:sz w:val="20"/>
          <w:szCs w:val="20"/>
        </w:rPr>
        <w:t xml:space="preserve"> it</w:t>
      </w:r>
      <w:r w:rsidR="00271B29" w:rsidRPr="00EC760D">
        <w:rPr>
          <w:sz w:val="20"/>
          <w:szCs w:val="20"/>
        </w:rPr>
        <w:t xml:space="preserve"> </w:t>
      </w:r>
      <w:r w:rsidRPr="00EC760D">
        <w:rPr>
          <w:sz w:val="20"/>
          <w:szCs w:val="20"/>
        </w:rPr>
        <w:t xml:space="preserve">remains within the basic plot of </w:t>
      </w:r>
      <w:r w:rsidR="001D7540">
        <w:rPr>
          <w:sz w:val="20"/>
          <w:szCs w:val="20"/>
        </w:rPr>
        <w:t xml:space="preserve">traditional </w:t>
      </w:r>
      <w:r w:rsidRPr="00EC760D">
        <w:rPr>
          <w:sz w:val="20"/>
          <w:szCs w:val="20"/>
        </w:rPr>
        <w:t>HCI</w:t>
      </w:r>
      <w:r w:rsidR="001D7540">
        <w:rPr>
          <w:sz w:val="20"/>
          <w:szCs w:val="20"/>
        </w:rPr>
        <w:t xml:space="preserve"> scenarios: </w:t>
      </w:r>
      <w:r w:rsidR="001D7540" w:rsidRPr="001D7540">
        <w:rPr>
          <w:i/>
          <w:sz w:val="20"/>
          <w:szCs w:val="20"/>
        </w:rPr>
        <w:t>Overcoming the M</w:t>
      </w:r>
      <w:r w:rsidRPr="001D7540">
        <w:rPr>
          <w:i/>
          <w:sz w:val="20"/>
          <w:szCs w:val="20"/>
        </w:rPr>
        <w:t>onster</w:t>
      </w:r>
      <w:r w:rsidR="001D7540">
        <w:rPr>
          <w:sz w:val="20"/>
          <w:szCs w:val="20"/>
        </w:rPr>
        <w:t>,</w:t>
      </w:r>
      <w:r w:rsidRPr="00EC760D">
        <w:rPr>
          <w:sz w:val="20"/>
          <w:szCs w:val="20"/>
        </w:rPr>
        <w:t xml:space="preserve"> albeit with a twist.</w:t>
      </w:r>
    </w:p>
    <w:p w14:paraId="7B0601A6" w14:textId="6F91DF03" w:rsidR="004F5D92" w:rsidRPr="00EC760D" w:rsidRDefault="002E1E8B" w:rsidP="001D7540">
      <w:pPr>
        <w:rPr>
          <w:sz w:val="20"/>
          <w:szCs w:val="20"/>
        </w:rPr>
      </w:pPr>
      <w:r w:rsidRPr="00EC760D">
        <w:rPr>
          <w:sz w:val="20"/>
          <w:szCs w:val="20"/>
        </w:rPr>
        <w:t xml:space="preserve">The various forms of design for debate (critical, speculative and adversarial) appeal to the democratic principal that good governance requires well-informed public debate. The monster to be overcome </w:t>
      </w:r>
      <w:r w:rsidR="00D85E12">
        <w:rPr>
          <w:sz w:val="20"/>
          <w:szCs w:val="20"/>
        </w:rPr>
        <w:t>then is public ignorance or apa</w:t>
      </w:r>
      <w:r w:rsidRPr="00EC760D">
        <w:rPr>
          <w:sz w:val="20"/>
          <w:szCs w:val="20"/>
        </w:rPr>
        <w:t>thy, the hero to overcome it is the designer and their weapon is the design. The plot of traditional HCI scenarios posits some issue as the monster to be overcome (</w:t>
      </w:r>
      <w:r w:rsidR="00271B29" w:rsidRPr="00EC760D">
        <w:rPr>
          <w:sz w:val="20"/>
          <w:szCs w:val="20"/>
        </w:rPr>
        <w:t xml:space="preserve">e.g. </w:t>
      </w:r>
      <w:r w:rsidRPr="00EC760D">
        <w:rPr>
          <w:sz w:val="20"/>
          <w:szCs w:val="20"/>
        </w:rPr>
        <w:t xml:space="preserve">inefficient work practices, poor public transportation, excessive energy consumption) while critical design posits a lack of awareness and debate about </w:t>
      </w:r>
      <w:r w:rsidR="009D530A" w:rsidRPr="00EC760D">
        <w:rPr>
          <w:sz w:val="20"/>
          <w:szCs w:val="20"/>
        </w:rPr>
        <w:t>particular</w:t>
      </w:r>
      <w:r w:rsidRPr="00EC760D">
        <w:rPr>
          <w:sz w:val="20"/>
          <w:szCs w:val="20"/>
        </w:rPr>
        <w:t xml:space="preserve"> issues as the monster to be overcome. Although it might be </w:t>
      </w:r>
      <w:r w:rsidR="00BD7DC1" w:rsidRPr="00EC760D">
        <w:rPr>
          <w:sz w:val="20"/>
          <w:szCs w:val="20"/>
        </w:rPr>
        <w:t>argued</w:t>
      </w:r>
      <w:r w:rsidRPr="00EC760D">
        <w:rPr>
          <w:sz w:val="20"/>
          <w:szCs w:val="20"/>
        </w:rPr>
        <w:t xml:space="preserve"> that an individual artifact carries no particular plot</w:t>
      </w:r>
      <w:r w:rsidR="00BD01BD">
        <w:rPr>
          <w:sz w:val="20"/>
          <w:szCs w:val="20"/>
        </w:rPr>
        <w:t>,</w:t>
      </w:r>
      <w:r w:rsidRPr="00EC760D">
        <w:rPr>
          <w:sz w:val="20"/>
          <w:szCs w:val="20"/>
        </w:rPr>
        <w:t xml:space="preserve"> if it is positioned as a critical design then the frame is likely to invoke this basic plot.</w:t>
      </w:r>
      <w:r w:rsidR="001D7540">
        <w:rPr>
          <w:sz w:val="20"/>
          <w:szCs w:val="20"/>
        </w:rPr>
        <w:t xml:space="preserve"> T</w:t>
      </w:r>
      <w:r w:rsidR="001D7540" w:rsidRPr="001D7540">
        <w:rPr>
          <w:sz w:val="20"/>
          <w:szCs w:val="20"/>
        </w:rPr>
        <w:t xml:space="preserve">here is </w:t>
      </w:r>
      <w:r w:rsidR="001D7540">
        <w:rPr>
          <w:sz w:val="20"/>
          <w:szCs w:val="20"/>
        </w:rPr>
        <w:t xml:space="preserve">of course, </w:t>
      </w:r>
      <w:r w:rsidR="001D7540" w:rsidRPr="001D7540">
        <w:rPr>
          <w:sz w:val="20"/>
          <w:szCs w:val="20"/>
        </w:rPr>
        <w:t>a</w:t>
      </w:r>
      <w:r w:rsidR="001D7540">
        <w:rPr>
          <w:sz w:val="20"/>
          <w:szCs w:val="20"/>
        </w:rPr>
        <w:t xml:space="preserve"> </w:t>
      </w:r>
      <w:r w:rsidR="001D7540" w:rsidRPr="001D7540">
        <w:rPr>
          <w:sz w:val="20"/>
          <w:szCs w:val="20"/>
        </w:rPr>
        <w:t>difference between a critical or speculative design and a piece of</w:t>
      </w:r>
      <w:r w:rsidR="001D7540">
        <w:rPr>
          <w:sz w:val="20"/>
          <w:szCs w:val="20"/>
        </w:rPr>
        <w:t xml:space="preserve"> </w:t>
      </w:r>
      <w:r w:rsidR="001D7540" w:rsidRPr="001D7540">
        <w:rPr>
          <w:sz w:val="20"/>
          <w:szCs w:val="20"/>
        </w:rPr>
        <w:t>writing about that design, and</w:t>
      </w:r>
      <w:r w:rsidR="00BD01BD">
        <w:rPr>
          <w:sz w:val="20"/>
          <w:szCs w:val="20"/>
        </w:rPr>
        <w:t xml:space="preserve"> this</w:t>
      </w:r>
      <w:r w:rsidR="001D7540" w:rsidRPr="001D7540">
        <w:rPr>
          <w:sz w:val="20"/>
          <w:szCs w:val="20"/>
        </w:rPr>
        <w:t xml:space="preserve"> plot is much more likely to be</w:t>
      </w:r>
      <w:r w:rsidR="00BD01BD">
        <w:rPr>
          <w:sz w:val="20"/>
          <w:szCs w:val="20"/>
        </w:rPr>
        <w:t xml:space="preserve"> explicit</w:t>
      </w:r>
      <w:r w:rsidR="00DD7046">
        <w:rPr>
          <w:sz w:val="20"/>
          <w:szCs w:val="20"/>
        </w:rPr>
        <w:t xml:space="preserve"> </w:t>
      </w:r>
      <w:r w:rsidR="001D7540" w:rsidRPr="001D7540">
        <w:rPr>
          <w:sz w:val="20"/>
          <w:szCs w:val="20"/>
        </w:rPr>
        <w:t>in commentaries.</w:t>
      </w:r>
      <w:r w:rsidR="001D7540">
        <w:rPr>
          <w:sz w:val="20"/>
          <w:szCs w:val="20"/>
        </w:rPr>
        <w:t xml:space="preserve"> </w:t>
      </w:r>
      <w:r w:rsidR="004F5D92" w:rsidRPr="00EC760D">
        <w:rPr>
          <w:sz w:val="20"/>
          <w:szCs w:val="20"/>
        </w:rPr>
        <w:t xml:space="preserve">Identifying the plot of either a traditional HCI scenario or critical design as </w:t>
      </w:r>
      <w:r w:rsidR="004F5D92" w:rsidRPr="005A2F60">
        <w:rPr>
          <w:i/>
          <w:sz w:val="20"/>
          <w:szCs w:val="20"/>
        </w:rPr>
        <w:t xml:space="preserve">Overcoming the Monster is </w:t>
      </w:r>
      <w:r w:rsidR="004F5D92" w:rsidRPr="00EC760D">
        <w:rPr>
          <w:sz w:val="20"/>
          <w:szCs w:val="20"/>
        </w:rPr>
        <w:t xml:space="preserve">not </w:t>
      </w:r>
      <w:r w:rsidR="009D530A" w:rsidRPr="00EC760D">
        <w:rPr>
          <w:sz w:val="20"/>
          <w:szCs w:val="20"/>
        </w:rPr>
        <w:t xml:space="preserve">to dismiss </w:t>
      </w:r>
      <w:r w:rsidR="005A2F60">
        <w:rPr>
          <w:sz w:val="20"/>
          <w:szCs w:val="20"/>
        </w:rPr>
        <w:t>the</w:t>
      </w:r>
      <w:r w:rsidR="009D530A" w:rsidRPr="00EC760D">
        <w:rPr>
          <w:sz w:val="20"/>
          <w:szCs w:val="20"/>
        </w:rPr>
        <w:t xml:space="preserve"> work. Neither</w:t>
      </w:r>
      <w:r w:rsidR="004F5D92" w:rsidRPr="00EC760D">
        <w:rPr>
          <w:sz w:val="20"/>
          <w:szCs w:val="20"/>
        </w:rPr>
        <w:t xml:space="preserve"> is </w:t>
      </w:r>
      <w:r w:rsidR="009D530A" w:rsidRPr="00EC760D">
        <w:rPr>
          <w:sz w:val="20"/>
          <w:szCs w:val="20"/>
        </w:rPr>
        <w:t>it</w:t>
      </w:r>
      <w:r w:rsidR="004F5D92" w:rsidRPr="00EC760D">
        <w:rPr>
          <w:sz w:val="20"/>
          <w:szCs w:val="20"/>
        </w:rPr>
        <w:t xml:space="preserve"> to suggest that </w:t>
      </w:r>
      <w:r w:rsidR="009D530A" w:rsidRPr="00EC760D">
        <w:rPr>
          <w:sz w:val="20"/>
          <w:szCs w:val="20"/>
        </w:rPr>
        <w:t>it is</w:t>
      </w:r>
      <w:r w:rsidR="004F5D92" w:rsidRPr="00EC760D">
        <w:rPr>
          <w:sz w:val="20"/>
          <w:szCs w:val="20"/>
        </w:rPr>
        <w:t xml:space="preserve"> </w:t>
      </w:r>
      <w:r w:rsidR="004F5D92" w:rsidRPr="00EC760D">
        <w:rPr>
          <w:i/>
          <w:sz w:val="20"/>
          <w:szCs w:val="20"/>
        </w:rPr>
        <w:t>only</w:t>
      </w:r>
      <w:r w:rsidR="004F5D92" w:rsidRPr="00EC760D">
        <w:rPr>
          <w:sz w:val="20"/>
          <w:szCs w:val="20"/>
        </w:rPr>
        <w:t xml:space="preserve"> a story, stories are important, and </w:t>
      </w:r>
      <w:r w:rsidR="009D530A" w:rsidRPr="00EC760D">
        <w:rPr>
          <w:sz w:val="20"/>
          <w:szCs w:val="20"/>
        </w:rPr>
        <w:t xml:space="preserve">some </w:t>
      </w:r>
      <w:r w:rsidR="004F5D92" w:rsidRPr="00EC760D">
        <w:rPr>
          <w:sz w:val="20"/>
          <w:szCs w:val="20"/>
        </w:rPr>
        <w:t>monsters are worth overcoming.</w:t>
      </w:r>
    </w:p>
    <w:p w14:paraId="779F4769" w14:textId="7772EE96" w:rsidR="002E1E8B" w:rsidRPr="00EC760D" w:rsidRDefault="00EC760D" w:rsidP="002E1E8B">
      <w:pPr>
        <w:pStyle w:val="Heading1"/>
        <w:rPr>
          <w:szCs w:val="18"/>
        </w:rPr>
      </w:pPr>
      <w:r>
        <w:rPr>
          <w:szCs w:val="18"/>
        </w:rPr>
        <w:t>THE PLOT OF DESIGN FICTIOn</w:t>
      </w:r>
    </w:p>
    <w:p w14:paraId="71B65ABD" w14:textId="5E77BBD1" w:rsidR="00BD7DC1" w:rsidRPr="00EC760D" w:rsidRDefault="002E1E8B" w:rsidP="002E1E8B">
      <w:pPr>
        <w:rPr>
          <w:sz w:val="20"/>
          <w:szCs w:val="20"/>
        </w:rPr>
      </w:pPr>
      <w:r w:rsidRPr="00EC760D">
        <w:rPr>
          <w:sz w:val="20"/>
          <w:szCs w:val="20"/>
        </w:rPr>
        <w:t xml:space="preserve">When Carroll advocated scenarios as a means of reflective practice, computers were largely confined to the workplace. Since then digital technology has become integral </w:t>
      </w:r>
      <w:r w:rsidR="009D530A" w:rsidRPr="00EC760D">
        <w:rPr>
          <w:sz w:val="20"/>
          <w:szCs w:val="20"/>
        </w:rPr>
        <w:t>in</w:t>
      </w:r>
      <w:r w:rsidRPr="00EC760D">
        <w:rPr>
          <w:sz w:val="20"/>
          <w:szCs w:val="20"/>
        </w:rPr>
        <w:t xml:space="preserve"> almost every human activity and the stories we tell have become more complex. </w:t>
      </w:r>
      <w:r w:rsidR="00241718">
        <w:rPr>
          <w:sz w:val="20"/>
          <w:szCs w:val="20"/>
        </w:rPr>
        <w:t>One of the earliest appearances of the</w:t>
      </w:r>
      <w:r w:rsidR="00BD7DC1" w:rsidRPr="00EC760D">
        <w:rPr>
          <w:sz w:val="20"/>
          <w:szCs w:val="20"/>
        </w:rPr>
        <w:t xml:space="preserve"> term “design fiction” appears in a 2003 paper by Alex Milton</w:t>
      </w:r>
      <w:r w:rsidR="003E4717" w:rsidRPr="00EC760D">
        <w:rPr>
          <w:sz w:val="20"/>
          <w:szCs w:val="20"/>
        </w:rPr>
        <w:t xml:space="preserve"> </w:t>
      </w:r>
      <w:r w:rsidR="00241718">
        <w:rPr>
          <w:sz w:val="20"/>
          <w:szCs w:val="20"/>
        </w:rPr>
        <w:t>when he refers</w:t>
      </w:r>
      <w:r w:rsidR="003E4717" w:rsidRPr="00EC760D">
        <w:rPr>
          <w:sz w:val="20"/>
          <w:szCs w:val="20"/>
        </w:rPr>
        <w:t xml:space="preserve"> to new approaches </w:t>
      </w:r>
      <w:r w:rsidR="00A4437B" w:rsidRPr="00EC760D">
        <w:rPr>
          <w:sz w:val="20"/>
          <w:szCs w:val="20"/>
        </w:rPr>
        <w:t>in</w:t>
      </w:r>
      <w:r w:rsidR="003E4717" w:rsidRPr="00EC760D">
        <w:rPr>
          <w:sz w:val="20"/>
          <w:szCs w:val="20"/>
        </w:rPr>
        <w:t xml:space="preserve"> product design</w:t>
      </w:r>
      <w:r w:rsidR="005A2F60">
        <w:rPr>
          <w:sz w:val="20"/>
          <w:szCs w:val="20"/>
        </w:rPr>
        <w:t xml:space="preserve"> inspired by film making</w:t>
      </w:r>
      <w:r w:rsidR="003E4717" w:rsidRPr="00EC760D">
        <w:rPr>
          <w:sz w:val="20"/>
          <w:szCs w:val="20"/>
        </w:rPr>
        <w:t>:</w:t>
      </w:r>
    </w:p>
    <w:p w14:paraId="227B480C" w14:textId="57AF5793" w:rsidR="003E4717" w:rsidRPr="00EC760D" w:rsidRDefault="003E4717" w:rsidP="00D232B9">
      <w:pPr>
        <w:ind w:left="142" w:right="288"/>
        <w:rPr>
          <w:sz w:val="20"/>
          <w:szCs w:val="20"/>
        </w:rPr>
      </w:pPr>
      <w:r w:rsidRPr="00EC760D">
        <w:rPr>
          <w:sz w:val="20"/>
          <w:szCs w:val="20"/>
        </w:rPr>
        <w:t>“Noam Toran’s work has begun to explore the realms of design fiction through the medium of props and pseudo documentaries. Ron Arad suggests that ‘Noam tends to develop fictional histories for his objects, deceitfully creating individuals and inventions as if they already existed and he merely discovered them.’</w:t>
      </w:r>
      <w:r w:rsidR="00A4437B" w:rsidRPr="00EC760D">
        <w:rPr>
          <w:sz w:val="20"/>
          <w:szCs w:val="20"/>
        </w:rPr>
        <w:t xml:space="preserve"> [</w:t>
      </w:r>
      <w:r w:rsidR="00A4437B" w:rsidRPr="00EC760D">
        <w:rPr>
          <w:sz w:val="20"/>
          <w:szCs w:val="20"/>
        </w:rPr>
        <w:fldChar w:fldCharType="begin"/>
      </w:r>
      <w:r w:rsidR="00A4437B" w:rsidRPr="00EC760D">
        <w:rPr>
          <w:sz w:val="20"/>
          <w:szCs w:val="20"/>
        </w:rPr>
        <w:instrText xml:space="preserve"> REF _Ref344986908 \r \h </w:instrText>
      </w:r>
      <w:r w:rsidR="00A4437B" w:rsidRPr="00EC760D">
        <w:rPr>
          <w:sz w:val="20"/>
          <w:szCs w:val="20"/>
        </w:rPr>
      </w:r>
      <w:r w:rsidR="00A4437B" w:rsidRPr="00EC760D">
        <w:rPr>
          <w:sz w:val="20"/>
          <w:szCs w:val="20"/>
        </w:rPr>
        <w:fldChar w:fldCharType="separate"/>
      </w:r>
      <w:r w:rsidR="00FA7074">
        <w:rPr>
          <w:sz w:val="20"/>
          <w:szCs w:val="20"/>
        </w:rPr>
        <w:t>40</w:t>
      </w:r>
      <w:r w:rsidR="00A4437B" w:rsidRPr="00EC760D">
        <w:rPr>
          <w:sz w:val="20"/>
          <w:szCs w:val="20"/>
        </w:rPr>
        <w:fldChar w:fldCharType="end"/>
      </w:r>
      <w:r w:rsidR="00A4437B" w:rsidRPr="00EC760D">
        <w:rPr>
          <w:sz w:val="20"/>
          <w:szCs w:val="20"/>
        </w:rPr>
        <w:t>]</w:t>
      </w:r>
    </w:p>
    <w:p w14:paraId="34838912" w14:textId="326D1D8A" w:rsidR="002E1E8B" w:rsidRPr="00EC760D" w:rsidRDefault="002E1E8B" w:rsidP="002E1E8B">
      <w:pPr>
        <w:rPr>
          <w:sz w:val="20"/>
          <w:szCs w:val="20"/>
        </w:rPr>
      </w:pPr>
      <w:r w:rsidRPr="00EC760D">
        <w:rPr>
          <w:sz w:val="20"/>
          <w:szCs w:val="20"/>
        </w:rPr>
        <w:t xml:space="preserve">In the following decade </w:t>
      </w:r>
      <w:r w:rsidR="003E4717" w:rsidRPr="00EC760D">
        <w:rPr>
          <w:sz w:val="20"/>
          <w:szCs w:val="20"/>
        </w:rPr>
        <w:t xml:space="preserve">Bruce </w:t>
      </w:r>
      <w:r w:rsidRPr="00EC760D">
        <w:rPr>
          <w:sz w:val="20"/>
          <w:szCs w:val="20"/>
        </w:rPr>
        <w:t xml:space="preserve">Sterling and others have offered various definitions </w:t>
      </w:r>
      <w:r w:rsidR="003E4717" w:rsidRPr="00EC760D">
        <w:rPr>
          <w:sz w:val="20"/>
          <w:szCs w:val="20"/>
        </w:rPr>
        <w:t xml:space="preserve">of design fiction </w:t>
      </w:r>
      <w:r w:rsidRPr="00EC760D">
        <w:rPr>
          <w:sz w:val="20"/>
          <w:szCs w:val="20"/>
        </w:rPr>
        <w:t>[</w:t>
      </w:r>
      <w:r w:rsidR="00EE4F66">
        <w:rPr>
          <w:sz w:val="20"/>
          <w:szCs w:val="20"/>
        </w:rPr>
        <w:t xml:space="preserve">e.g </w:t>
      </w:r>
      <w:r w:rsidR="00395098" w:rsidRPr="00EC760D">
        <w:rPr>
          <w:sz w:val="20"/>
          <w:szCs w:val="20"/>
        </w:rPr>
        <w:fldChar w:fldCharType="begin"/>
      </w:r>
      <w:r w:rsidR="00395098" w:rsidRPr="00EC760D">
        <w:rPr>
          <w:sz w:val="20"/>
          <w:szCs w:val="20"/>
        </w:rPr>
        <w:instrText xml:space="preserve"> REF _Ref332381787 \r \h </w:instrText>
      </w:r>
      <w:r w:rsidR="00395098" w:rsidRPr="00EC760D">
        <w:rPr>
          <w:sz w:val="20"/>
          <w:szCs w:val="20"/>
        </w:rPr>
      </w:r>
      <w:r w:rsidR="00395098" w:rsidRPr="00EC760D">
        <w:rPr>
          <w:sz w:val="20"/>
          <w:szCs w:val="20"/>
        </w:rPr>
        <w:fldChar w:fldCharType="separate"/>
      </w:r>
      <w:r w:rsidR="00FA7074">
        <w:rPr>
          <w:sz w:val="20"/>
          <w:szCs w:val="20"/>
        </w:rPr>
        <w:t>6</w:t>
      </w:r>
      <w:r w:rsidR="00395098" w:rsidRPr="00EC760D">
        <w:rPr>
          <w:sz w:val="20"/>
          <w:szCs w:val="20"/>
        </w:rPr>
        <w:fldChar w:fldCharType="end"/>
      </w:r>
      <w:r w:rsidRPr="00EC760D">
        <w:rPr>
          <w:sz w:val="20"/>
          <w:szCs w:val="20"/>
        </w:rPr>
        <w:t>,</w:t>
      </w:r>
      <w:r w:rsidR="00241718">
        <w:rPr>
          <w:sz w:val="20"/>
          <w:szCs w:val="20"/>
        </w:rPr>
        <w:t xml:space="preserve"> </w:t>
      </w:r>
      <w:r w:rsidR="00395098" w:rsidRPr="00EC760D">
        <w:rPr>
          <w:sz w:val="20"/>
          <w:szCs w:val="20"/>
        </w:rPr>
        <w:fldChar w:fldCharType="begin"/>
      </w:r>
      <w:r w:rsidR="00395098" w:rsidRPr="00EC760D">
        <w:rPr>
          <w:sz w:val="20"/>
          <w:szCs w:val="20"/>
        </w:rPr>
        <w:instrText xml:space="preserve"> REF _Ref272485571 \r \h </w:instrText>
      </w:r>
      <w:r w:rsidR="00395098" w:rsidRPr="00EC760D">
        <w:rPr>
          <w:sz w:val="20"/>
          <w:szCs w:val="20"/>
        </w:rPr>
      </w:r>
      <w:r w:rsidR="00395098" w:rsidRPr="00EC760D">
        <w:rPr>
          <w:sz w:val="20"/>
          <w:szCs w:val="20"/>
        </w:rPr>
        <w:fldChar w:fldCharType="separate"/>
      </w:r>
      <w:r w:rsidR="00FA7074">
        <w:rPr>
          <w:sz w:val="20"/>
          <w:szCs w:val="20"/>
        </w:rPr>
        <w:t>7</w:t>
      </w:r>
      <w:r w:rsidR="00395098" w:rsidRPr="00EC760D">
        <w:rPr>
          <w:sz w:val="20"/>
          <w:szCs w:val="20"/>
        </w:rPr>
        <w:fldChar w:fldCharType="end"/>
      </w:r>
      <w:r w:rsidRPr="00EC760D">
        <w:rPr>
          <w:sz w:val="20"/>
          <w:szCs w:val="20"/>
        </w:rPr>
        <w:t xml:space="preserve">, </w:t>
      </w:r>
      <w:r w:rsidR="00395098" w:rsidRPr="00EC760D">
        <w:rPr>
          <w:sz w:val="20"/>
          <w:szCs w:val="20"/>
        </w:rPr>
        <w:fldChar w:fldCharType="begin"/>
      </w:r>
      <w:r w:rsidR="00395098" w:rsidRPr="00EC760D">
        <w:rPr>
          <w:sz w:val="20"/>
          <w:szCs w:val="20"/>
        </w:rPr>
        <w:instrText xml:space="preserve"> REF _Ref332382558 \r \h </w:instrText>
      </w:r>
      <w:r w:rsidR="00395098" w:rsidRPr="00EC760D">
        <w:rPr>
          <w:sz w:val="20"/>
          <w:szCs w:val="20"/>
        </w:rPr>
      </w:r>
      <w:r w:rsidR="00395098" w:rsidRPr="00EC760D">
        <w:rPr>
          <w:sz w:val="20"/>
          <w:szCs w:val="20"/>
        </w:rPr>
        <w:fldChar w:fldCharType="separate"/>
      </w:r>
      <w:r w:rsidR="00FA7074">
        <w:rPr>
          <w:sz w:val="20"/>
          <w:szCs w:val="20"/>
        </w:rPr>
        <w:t>23</w:t>
      </w:r>
      <w:r w:rsidR="00395098" w:rsidRPr="00EC760D">
        <w:rPr>
          <w:sz w:val="20"/>
          <w:szCs w:val="20"/>
        </w:rPr>
        <w:fldChar w:fldCharType="end"/>
      </w:r>
      <w:r w:rsidRPr="00EC760D">
        <w:rPr>
          <w:sz w:val="20"/>
          <w:szCs w:val="20"/>
        </w:rPr>
        <w:t xml:space="preserve">, </w:t>
      </w:r>
      <w:r w:rsidR="00395098" w:rsidRPr="00EC760D">
        <w:rPr>
          <w:sz w:val="20"/>
          <w:szCs w:val="20"/>
        </w:rPr>
        <w:fldChar w:fldCharType="begin"/>
      </w:r>
      <w:r w:rsidR="00395098" w:rsidRPr="00EC760D">
        <w:rPr>
          <w:sz w:val="20"/>
          <w:szCs w:val="20"/>
        </w:rPr>
        <w:instrText xml:space="preserve"> REF _Ref332382567 \r \h </w:instrText>
      </w:r>
      <w:r w:rsidR="00395098" w:rsidRPr="00EC760D">
        <w:rPr>
          <w:sz w:val="20"/>
          <w:szCs w:val="20"/>
        </w:rPr>
      </w:r>
      <w:r w:rsidR="00395098" w:rsidRPr="00EC760D">
        <w:rPr>
          <w:sz w:val="20"/>
          <w:szCs w:val="20"/>
        </w:rPr>
        <w:fldChar w:fldCharType="separate"/>
      </w:r>
      <w:r w:rsidR="00FA7074">
        <w:rPr>
          <w:sz w:val="20"/>
          <w:szCs w:val="20"/>
        </w:rPr>
        <w:t>36</w:t>
      </w:r>
      <w:r w:rsidR="00395098" w:rsidRPr="00EC760D">
        <w:rPr>
          <w:sz w:val="20"/>
          <w:szCs w:val="20"/>
        </w:rPr>
        <w:fldChar w:fldCharType="end"/>
      </w:r>
      <w:r w:rsidRPr="00EC760D">
        <w:rPr>
          <w:sz w:val="20"/>
          <w:szCs w:val="20"/>
        </w:rPr>
        <w:t xml:space="preserve">, </w:t>
      </w:r>
      <w:r w:rsidR="00EE4F66">
        <w:rPr>
          <w:sz w:val="20"/>
          <w:szCs w:val="20"/>
        </w:rPr>
        <w:fldChar w:fldCharType="begin"/>
      </w:r>
      <w:r w:rsidR="00EE4F66">
        <w:rPr>
          <w:sz w:val="20"/>
          <w:szCs w:val="20"/>
        </w:rPr>
        <w:instrText xml:space="preserve"> REF _Ref336012277 \r \h </w:instrText>
      </w:r>
      <w:r w:rsidR="00EE4F66">
        <w:rPr>
          <w:sz w:val="20"/>
          <w:szCs w:val="20"/>
        </w:rPr>
      </w:r>
      <w:r w:rsidR="00EE4F66">
        <w:rPr>
          <w:sz w:val="20"/>
          <w:szCs w:val="20"/>
        </w:rPr>
        <w:fldChar w:fldCharType="separate"/>
      </w:r>
      <w:r w:rsidR="00FA7074">
        <w:rPr>
          <w:sz w:val="20"/>
          <w:szCs w:val="20"/>
        </w:rPr>
        <w:t>50</w:t>
      </w:r>
      <w:r w:rsidR="00EE4F66">
        <w:rPr>
          <w:sz w:val="20"/>
          <w:szCs w:val="20"/>
        </w:rPr>
        <w:fldChar w:fldCharType="end"/>
      </w:r>
      <w:r w:rsidR="00EE4F66">
        <w:rPr>
          <w:sz w:val="20"/>
          <w:szCs w:val="20"/>
        </w:rPr>
        <w:t xml:space="preserve">], </w:t>
      </w:r>
      <w:r w:rsidRPr="00EC760D">
        <w:rPr>
          <w:sz w:val="20"/>
          <w:szCs w:val="20"/>
        </w:rPr>
        <w:t>It has become a malleable term encompassing a range of media (text, image, audio, video, model, prototype) often advocating a broader understanding of the social and political implications of the imagined technology [</w:t>
      </w:r>
      <w:r w:rsidR="00395098" w:rsidRPr="00EC760D">
        <w:rPr>
          <w:sz w:val="20"/>
          <w:szCs w:val="20"/>
        </w:rPr>
        <w:fldChar w:fldCharType="begin"/>
      </w:r>
      <w:r w:rsidR="00395098" w:rsidRPr="00EC760D">
        <w:rPr>
          <w:sz w:val="20"/>
          <w:szCs w:val="20"/>
        </w:rPr>
        <w:instrText xml:space="preserve"> REF _Ref334787645 \r \h </w:instrText>
      </w:r>
      <w:r w:rsidR="00395098" w:rsidRPr="00EC760D">
        <w:rPr>
          <w:sz w:val="20"/>
          <w:szCs w:val="20"/>
        </w:rPr>
      </w:r>
      <w:r w:rsidR="00395098" w:rsidRPr="00EC760D">
        <w:rPr>
          <w:sz w:val="20"/>
          <w:szCs w:val="20"/>
        </w:rPr>
        <w:fldChar w:fldCharType="separate"/>
      </w:r>
      <w:r w:rsidR="00FA7074">
        <w:rPr>
          <w:sz w:val="20"/>
          <w:szCs w:val="20"/>
        </w:rPr>
        <w:t>9</w:t>
      </w:r>
      <w:r w:rsidR="00395098" w:rsidRPr="00EC760D">
        <w:rPr>
          <w:sz w:val="20"/>
          <w:szCs w:val="20"/>
        </w:rPr>
        <w:fldChar w:fldCharType="end"/>
      </w:r>
      <w:r w:rsidRPr="00EC760D">
        <w:rPr>
          <w:sz w:val="20"/>
          <w:szCs w:val="20"/>
        </w:rPr>
        <w:t xml:space="preserve">]. But what is the basic plot of design fiction? </w:t>
      </w:r>
    </w:p>
    <w:p w14:paraId="72AFE760" w14:textId="77777777" w:rsidR="00241718" w:rsidRDefault="002E1E8B" w:rsidP="002E1E8B">
      <w:pPr>
        <w:rPr>
          <w:sz w:val="20"/>
          <w:szCs w:val="20"/>
        </w:rPr>
      </w:pPr>
      <w:r w:rsidRPr="00EC760D">
        <w:rPr>
          <w:sz w:val="20"/>
          <w:szCs w:val="20"/>
        </w:rPr>
        <w:t xml:space="preserve">In 2005 Sterling </w:t>
      </w:r>
      <w:r w:rsidR="00A4437B" w:rsidRPr="00EC760D">
        <w:rPr>
          <w:sz w:val="20"/>
          <w:szCs w:val="20"/>
        </w:rPr>
        <w:t>remarked</w:t>
      </w:r>
      <w:r w:rsidRPr="00EC760D">
        <w:rPr>
          <w:sz w:val="20"/>
          <w:szCs w:val="20"/>
        </w:rPr>
        <w:t xml:space="preserve"> that he had been writing design fiction for years</w:t>
      </w:r>
      <w:r w:rsidR="009D530A" w:rsidRPr="00EC760D">
        <w:rPr>
          <w:sz w:val="20"/>
          <w:szCs w:val="20"/>
        </w:rPr>
        <w:t xml:space="preserve"> [</w:t>
      </w:r>
      <w:r w:rsidR="009D530A" w:rsidRPr="00EC760D">
        <w:rPr>
          <w:sz w:val="20"/>
          <w:szCs w:val="20"/>
        </w:rPr>
        <w:fldChar w:fldCharType="begin"/>
      </w:r>
      <w:r w:rsidR="009D530A" w:rsidRPr="00EC760D">
        <w:rPr>
          <w:sz w:val="20"/>
          <w:szCs w:val="20"/>
        </w:rPr>
        <w:instrText xml:space="preserve"> REF _Ref336012277 \r \h </w:instrText>
      </w:r>
      <w:r w:rsidR="009D530A" w:rsidRPr="00EC760D">
        <w:rPr>
          <w:sz w:val="20"/>
          <w:szCs w:val="20"/>
        </w:rPr>
      </w:r>
      <w:r w:rsidR="009D530A" w:rsidRPr="00EC760D">
        <w:rPr>
          <w:sz w:val="20"/>
          <w:szCs w:val="20"/>
        </w:rPr>
        <w:fldChar w:fldCharType="separate"/>
      </w:r>
      <w:r w:rsidR="00FA7074">
        <w:rPr>
          <w:sz w:val="20"/>
          <w:szCs w:val="20"/>
        </w:rPr>
        <w:t>50</w:t>
      </w:r>
      <w:r w:rsidR="009D530A" w:rsidRPr="00EC760D">
        <w:rPr>
          <w:sz w:val="20"/>
          <w:szCs w:val="20"/>
        </w:rPr>
        <w:fldChar w:fldCharType="end"/>
      </w:r>
      <w:r w:rsidR="009D530A" w:rsidRPr="00EC760D">
        <w:rPr>
          <w:sz w:val="20"/>
          <w:szCs w:val="20"/>
        </w:rPr>
        <w:t>]</w:t>
      </w:r>
      <w:r w:rsidRPr="00EC760D">
        <w:rPr>
          <w:sz w:val="20"/>
          <w:szCs w:val="20"/>
        </w:rPr>
        <w:t>. Although his</w:t>
      </w:r>
      <w:r w:rsidR="009D530A" w:rsidRPr="00EC760D">
        <w:rPr>
          <w:sz w:val="20"/>
          <w:szCs w:val="20"/>
        </w:rPr>
        <w:t xml:space="preserve"> 2000</w:t>
      </w:r>
      <w:r w:rsidRPr="00EC760D">
        <w:rPr>
          <w:sz w:val="20"/>
          <w:szCs w:val="20"/>
        </w:rPr>
        <w:t xml:space="preserve"> novel </w:t>
      </w:r>
      <w:r w:rsidRPr="00EC760D">
        <w:rPr>
          <w:i/>
          <w:sz w:val="20"/>
          <w:szCs w:val="20"/>
        </w:rPr>
        <w:t>Distraction</w:t>
      </w:r>
      <w:r w:rsidRPr="00EC760D">
        <w:rPr>
          <w:sz w:val="20"/>
          <w:szCs w:val="20"/>
        </w:rPr>
        <w:t xml:space="preserve"> </w:t>
      </w:r>
      <w:r w:rsidR="009D530A" w:rsidRPr="00EC760D">
        <w:rPr>
          <w:sz w:val="20"/>
          <w:szCs w:val="20"/>
        </w:rPr>
        <w:t>[</w:t>
      </w:r>
      <w:r w:rsidR="009D530A" w:rsidRPr="00EC760D">
        <w:rPr>
          <w:sz w:val="20"/>
          <w:szCs w:val="20"/>
        </w:rPr>
        <w:fldChar w:fldCharType="begin"/>
      </w:r>
      <w:r w:rsidR="009D530A" w:rsidRPr="00EC760D">
        <w:rPr>
          <w:sz w:val="20"/>
          <w:szCs w:val="20"/>
        </w:rPr>
        <w:instrText xml:space="preserve"> REF _Ref332382051 \r \h </w:instrText>
      </w:r>
      <w:r w:rsidR="009D530A" w:rsidRPr="00EC760D">
        <w:rPr>
          <w:sz w:val="20"/>
          <w:szCs w:val="20"/>
        </w:rPr>
      </w:r>
      <w:r w:rsidR="009D530A" w:rsidRPr="00EC760D">
        <w:rPr>
          <w:sz w:val="20"/>
          <w:szCs w:val="20"/>
        </w:rPr>
        <w:fldChar w:fldCharType="separate"/>
      </w:r>
      <w:r w:rsidR="00FA7074">
        <w:rPr>
          <w:sz w:val="20"/>
          <w:szCs w:val="20"/>
        </w:rPr>
        <w:t>49</w:t>
      </w:r>
      <w:r w:rsidR="009D530A" w:rsidRPr="00EC760D">
        <w:rPr>
          <w:sz w:val="20"/>
          <w:szCs w:val="20"/>
        </w:rPr>
        <w:fldChar w:fldCharType="end"/>
      </w:r>
      <w:r w:rsidR="009D530A" w:rsidRPr="00EC760D">
        <w:rPr>
          <w:sz w:val="20"/>
          <w:szCs w:val="20"/>
        </w:rPr>
        <w:t>]</w:t>
      </w:r>
      <w:r w:rsidRPr="00EC760D">
        <w:rPr>
          <w:sz w:val="20"/>
          <w:szCs w:val="20"/>
        </w:rPr>
        <w:t xml:space="preserve"> is not formally designated “design fiction” it fits early and later definitions: the imaginary technologies are plausible and the social and political context for the new technologies is imagined in depth and detail. </w:t>
      </w:r>
    </w:p>
    <w:p w14:paraId="4CC6C9FB" w14:textId="68A4DA36" w:rsidR="002E1E8B" w:rsidRPr="00EC760D" w:rsidRDefault="002E1E8B" w:rsidP="002E1E8B">
      <w:pPr>
        <w:rPr>
          <w:sz w:val="20"/>
          <w:szCs w:val="20"/>
        </w:rPr>
      </w:pPr>
      <w:r w:rsidRPr="00EC760D">
        <w:rPr>
          <w:sz w:val="20"/>
          <w:szCs w:val="20"/>
        </w:rPr>
        <w:t>In the first pages of the novel we meet the protagonist Oscar</w:t>
      </w:r>
      <w:r w:rsidR="00271B29" w:rsidRPr="00EC760D">
        <w:rPr>
          <w:sz w:val="20"/>
          <w:szCs w:val="20"/>
        </w:rPr>
        <w:t>,</w:t>
      </w:r>
      <w:r w:rsidRPr="00EC760D">
        <w:rPr>
          <w:sz w:val="20"/>
          <w:szCs w:val="20"/>
        </w:rPr>
        <w:t xml:space="preserve"> a clone whose </w:t>
      </w:r>
      <w:r w:rsidR="00241718">
        <w:rPr>
          <w:sz w:val="20"/>
          <w:szCs w:val="20"/>
        </w:rPr>
        <w:t>unusual genetics make</w:t>
      </w:r>
      <w:r w:rsidRPr="00EC760D">
        <w:rPr>
          <w:sz w:val="20"/>
          <w:szCs w:val="20"/>
        </w:rPr>
        <w:t xml:space="preserve"> him the ultimate political “fixer”. </w:t>
      </w:r>
      <w:r w:rsidR="00241718">
        <w:rPr>
          <w:sz w:val="20"/>
          <w:szCs w:val="20"/>
        </w:rPr>
        <w:t>He</w:t>
      </w:r>
      <w:r w:rsidRPr="00EC760D">
        <w:rPr>
          <w:sz w:val="20"/>
          <w:szCs w:val="20"/>
        </w:rPr>
        <w:t xml:space="preserve"> is tasked with</w:t>
      </w:r>
      <w:r w:rsidR="003E4717" w:rsidRPr="00EC760D">
        <w:rPr>
          <w:sz w:val="20"/>
          <w:szCs w:val="20"/>
        </w:rPr>
        <w:t xml:space="preserve"> investigating the Collaborator</w:t>
      </w:r>
      <w:r w:rsidRPr="00EC760D">
        <w:rPr>
          <w:sz w:val="20"/>
          <w:szCs w:val="20"/>
        </w:rPr>
        <w:t xml:space="preserve">y, a </w:t>
      </w:r>
      <w:r w:rsidR="003E4717" w:rsidRPr="00EC760D">
        <w:rPr>
          <w:sz w:val="20"/>
          <w:szCs w:val="20"/>
        </w:rPr>
        <w:t xml:space="preserve">research </w:t>
      </w:r>
      <w:r w:rsidR="00241718">
        <w:rPr>
          <w:sz w:val="20"/>
          <w:szCs w:val="20"/>
        </w:rPr>
        <w:t>lab in Texas where</w:t>
      </w:r>
      <w:r w:rsidRPr="00EC760D">
        <w:rPr>
          <w:sz w:val="20"/>
          <w:szCs w:val="20"/>
        </w:rPr>
        <w:t xml:space="preserve"> he falls in love with a </w:t>
      </w:r>
      <w:r w:rsidR="005A2F60">
        <w:rPr>
          <w:sz w:val="20"/>
          <w:szCs w:val="20"/>
        </w:rPr>
        <w:t>researcher</w:t>
      </w:r>
      <w:r w:rsidRPr="00EC760D">
        <w:rPr>
          <w:sz w:val="20"/>
          <w:szCs w:val="20"/>
        </w:rPr>
        <w:t xml:space="preserve"> and becomes involved in a battle to keep the lab and its bio-technological secrets out of the hands of a despotic local Governor. The struggle over the bio-tech drives the protagonists through a world where a quarter of the population is unemployed, congress is replaced by an emergency committee, the army raise funds by road block “shake down” and construction workers are directed in their jobs by talking equipment.  Oscar arrives in the lab and encounters this world much like Gulliver being introduced to the scientifically minded inhabitants of Laputa. The plot in Booker’s terms is a “Voyage and Return”, the protagonist sets out on a journey, is taken to a new world and is introduced to practices and technologies obvious and familiar to its natives</w:t>
      </w:r>
      <w:r w:rsidR="00241718">
        <w:rPr>
          <w:sz w:val="20"/>
          <w:szCs w:val="20"/>
        </w:rPr>
        <w:t xml:space="preserve"> but new to him</w:t>
      </w:r>
      <w:r w:rsidRPr="00EC760D">
        <w:rPr>
          <w:sz w:val="20"/>
          <w:szCs w:val="20"/>
        </w:rPr>
        <w:t>. This structure fits perfectly design fiction</w:t>
      </w:r>
      <w:r w:rsidR="00241718">
        <w:rPr>
          <w:sz w:val="20"/>
          <w:szCs w:val="20"/>
        </w:rPr>
        <w:t>s</w:t>
      </w:r>
      <w:r w:rsidRPr="00EC760D">
        <w:rPr>
          <w:sz w:val="20"/>
          <w:szCs w:val="20"/>
        </w:rPr>
        <w:t xml:space="preserve"> which </w:t>
      </w:r>
      <w:r w:rsidR="005A2F60">
        <w:rPr>
          <w:sz w:val="20"/>
          <w:szCs w:val="20"/>
        </w:rPr>
        <w:t>aim</w:t>
      </w:r>
      <w:r w:rsidR="00241718">
        <w:rPr>
          <w:sz w:val="20"/>
          <w:szCs w:val="20"/>
        </w:rPr>
        <w:t>s</w:t>
      </w:r>
      <w:r w:rsidR="005A2F60">
        <w:rPr>
          <w:sz w:val="20"/>
          <w:szCs w:val="20"/>
        </w:rPr>
        <w:t xml:space="preserve"> to present </w:t>
      </w:r>
      <w:r w:rsidRPr="00EC760D">
        <w:rPr>
          <w:sz w:val="20"/>
          <w:szCs w:val="20"/>
        </w:rPr>
        <w:lastRenderedPageBreak/>
        <w:t>world</w:t>
      </w:r>
      <w:r w:rsidR="005A2F60">
        <w:rPr>
          <w:sz w:val="20"/>
          <w:szCs w:val="20"/>
        </w:rPr>
        <w:t>s</w:t>
      </w:r>
      <w:r w:rsidRPr="00EC760D">
        <w:rPr>
          <w:sz w:val="20"/>
          <w:szCs w:val="20"/>
        </w:rPr>
        <w:t xml:space="preserve"> in which technology is merely a part, rather than the point</w:t>
      </w:r>
      <w:r w:rsidR="005A2F60">
        <w:rPr>
          <w:sz w:val="20"/>
          <w:szCs w:val="20"/>
        </w:rPr>
        <w:t xml:space="preserve"> of the work</w:t>
      </w:r>
      <w:r w:rsidRPr="00EC760D">
        <w:rPr>
          <w:sz w:val="20"/>
          <w:szCs w:val="20"/>
        </w:rPr>
        <w:t>.</w:t>
      </w:r>
    </w:p>
    <w:p w14:paraId="013F70CA" w14:textId="09F854FF" w:rsidR="002E1E8B" w:rsidRPr="00EC760D" w:rsidRDefault="002E1E8B" w:rsidP="002E1E8B">
      <w:pPr>
        <w:rPr>
          <w:sz w:val="20"/>
          <w:szCs w:val="20"/>
        </w:rPr>
      </w:pPr>
      <w:r w:rsidRPr="00EC760D">
        <w:rPr>
          <w:sz w:val="20"/>
          <w:szCs w:val="20"/>
        </w:rPr>
        <w:t>R</w:t>
      </w:r>
      <w:r w:rsidR="00241718">
        <w:rPr>
          <w:sz w:val="20"/>
          <w:szCs w:val="20"/>
        </w:rPr>
        <w:t>.</w:t>
      </w:r>
      <w:r w:rsidRPr="00EC760D">
        <w:rPr>
          <w:sz w:val="20"/>
          <w:szCs w:val="20"/>
        </w:rPr>
        <w:t>K</w:t>
      </w:r>
      <w:r w:rsidR="00241718">
        <w:rPr>
          <w:sz w:val="20"/>
          <w:szCs w:val="20"/>
        </w:rPr>
        <w:t>,</w:t>
      </w:r>
      <w:r w:rsidRPr="00EC760D">
        <w:rPr>
          <w:sz w:val="20"/>
          <w:szCs w:val="20"/>
        </w:rPr>
        <w:t xml:space="preserve"> Adams also known as Nick Dalton, a computer scientist at Northumbria University, has published a design fiction novel on Wattpad which has achieved staggering popularity with over nine hundred thousand reads at the time of writing [</w:t>
      </w:r>
      <w:r w:rsidR="00EE4F66">
        <w:rPr>
          <w:sz w:val="20"/>
          <w:szCs w:val="20"/>
        </w:rPr>
        <w:fldChar w:fldCharType="begin"/>
      </w:r>
      <w:r w:rsidR="00EE4F66">
        <w:rPr>
          <w:sz w:val="20"/>
          <w:szCs w:val="20"/>
        </w:rPr>
        <w:instrText xml:space="preserve"> REF _Ref332465737 \r \h </w:instrText>
      </w:r>
      <w:r w:rsidR="00EE4F66">
        <w:rPr>
          <w:sz w:val="20"/>
          <w:szCs w:val="20"/>
        </w:rPr>
      </w:r>
      <w:r w:rsidR="00EE4F66">
        <w:rPr>
          <w:sz w:val="20"/>
          <w:szCs w:val="20"/>
        </w:rPr>
        <w:fldChar w:fldCharType="separate"/>
      </w:r>
      <w:r w:rsidR="00FA7074">
        <w:rPr>
          <w:sz w:val="20"/>
          <w:szCs w:val="20"/>
        </w:rPr>
        <w:t>1</w:t>
      </w:r>
      <w:r w:rsidR="00EE4F66">
        <w:rPr>
          <w:sz w:val="20"/>
          <w:szCs w:val="20"/>
        </w:rPr>
        <w:fldChar w:fldCharType="end"/>
      </w:r>
      <w:r w:rsidR="00EE4F66">
        <w:rPr>
          <w:sz w:val="20"/>
          <w:szCs w:val="20"/>
        </w:rPr>
        <w:t>]</w:t>
      </w:r>
      <w:r w:rsidR="00241718">
        <w:rPr>
          <w:sz w:val="20"/>
          <w:szCs w:val="20"/>
        </w:rPr>
        <w:t xml:space="preserve">. </w:t>
      </w:r>
      <w:r w:rsidRPr="00EC760D">
        <w:rPr>
          <w:sz w:val="20"/>
          <w:szCs w:val="20"/>
        </w:rPr>
        <w:t>The synopsis of the plot is as follows:</w:t>
      </w:r>
    </w:p>
    <w:p w14:paraId="79D6973F" w14:textId="07A9DB08" w:rsidR="002E1E8B" w:rsidRPr="00EC760D" w:rsidRDefault="002E1E8B" w:rsidP="00D232B9">
      <w:pPr>
        <w:ind w:left="142" w:right="288"/>
        <w:rPr>
          <w:sz w:val="20"/>
          <w:szCs w:val="20"/>
        </w:rPr>
      </w:pPr>
      <w:r w:rsidRPr="00EC760D">
        <w:rPr>
          <w:sz w:val="20"/>
          <w:szCs w:val="20"/>
        </w:rPr>
        <w:t>“Captured and slave collared by robots, Jenny is sent to slave school and then sold to the notorious but mysterious Cyborg called Lord Rockwood.  Can she survive being 'up cycled'  as a pet,  encounters with feral Roombas, moronic human slave owners, fashion conscious robots, vampire cyborg-etts, dangerously addictive perfumes dealt by rogue members of OneDirection and werewolf marines?”</w:t>
      </w:r>
    </w:p>
    <w:p w14:paraId="38754FFD" w14:textId="16E17216" w:rsidR="002E1E8B" w:rsidRPr="00EC760D" w:rsidRDefault="002E1E8B" w:rsidP="002E1E8B">
      <w:pPr>
        <w:rPr>
          <w:sz w:val="20"/>
          <w:szCs w:val="20"/>
        </w:rPr>
      </w:pPr>
      <w:r w:rsidRPr="00EC760D">
        <w:rPr>
          <w:sz w:val="20"/>
          <w:szCs w:val="20"/>
        </w:rPr>
        <w:t xml:space="preserve">Although Jenny is captured and enslaved the basic plot adheres to </w:t>
      </w:r>
      <w:r w:rsidR="00241718">
        <w:rPr>
          <w:sz w:val="20"/>
          <w:szCs w:val="20"/>
        </w:rPr>
        <w:t xml:space="preserve">the </w:t>
      </w:r>
      <w:r w:rsidRPr="00EC760D">
        <w:rPr>
          <w:sz w:val="20"/>
          <w:szCs w:val="20"/>
        </w:rPr>
        <w:t>formu</w:t>
      </w:r>
      <w:r w:rsidR="00271B29" w:rsidRPr="00EC760D">
        <w:rPr>
          <w:sz w:val="20"/>
          <w:szCs w:val="20"/>
        </w:rPr>
        <w:t xml:space="preserve">lae of the </w:t>
      </w:r>
      <w:r w:rsidR="009D530A" w:rsidRPr="00EC760D">
        <w:rPr>
          <w:sz w:val="20"/>
          <w:szCs w:val="20"/>
        </w:rPr>
        <w:t>voyage</w:t>
      </w:r>
      <w:r w:rsidR="00271B29" w:rsidRPr="00EC760D">
        <w:rPr>
          <w:sz w:val="20"/>
          <w:szCs w:val="20"/>
        </w:rPr>
        <w:t xml:space="preserve"> and return</w:t>
      </w:r>
      <w:r w:rsidRPr="00EC760D">
        <w:rPr>
          <w:sz w:val="20"/>
          <w:szCs w:val="20"/>
        </w:rPr>
        <w:t xml:space="preserve">. </w:t>
      </w:r>
    </w:p>
    <w:p w14:paraId="078A64EC" w14:textId="74BF81CD" w:rsidR="002E1E8B" w:rsidRPr="00EC760D" w:rsidRDefault="002E1E8B" w:rsidP="002E1E8B">
      <w:pPr>
        <w:rPr>
          <w:sz w:val="20"/>
          <w:szCs w:val="20"/>
        </w:rPr>
      </w:pPr>
      <w:r w:rsidRPr="00EC760D">
        <w:rPr>
          <w:i/>
          <w:sz w:val="20"/>
          <w:szCs w:val="20"/>
        </w:rPr>
        <w:t>The Centenarians</w:t>
      </w:r>
      <w:r w:rsidRPr="00EC760D">
        <w:rPr>
          <w:sz w:val="20"/>
          <w:szCs w:val="20"/>
        </w:rPr>
        <w:t xml:space="preserve"> is </w:t>
      </w:r>
      <w:r w:rsidR="00773008" w:rsidRPr="00EC760D">
        <w:rPr>
          <w:sz w:val="20"/>
          <w:szCs w:val="20"/>
        </w:rPr>
        <w:t>a</w:t>
      </w:r>
      <w:r w:rsidR="00241718">
        <w:rPr>
          <w:sz w:val="20"/>
          <w:szCs w:val="20"/>
        </w:rPr>
        <w:t>nother</w:t>
      </w:r>
      <w:r w:rsidR="00773008" w:rsidRPr="00EC760D">
        <w:rPr>
          <w:sz w:val="20"/>
          <w:szCs w:val="20"/>
        </w:rPr>
        <w:t xml:space="preserve"> </w:t>
      </w:r>
      <w:r w:rsidRPr="00EC760D">
        <w:rPr>
          <w:sz w:val="20"/>
          <w:szCs w:val="20"/>
        </w:rPr>
        <w:t xml:space="preserve">design fiction which takes the form of a quest, it is </w:t>
      </w:r>
      <w:r w:rsidR="00271B29" w:rsidRPr="00EC760D">
        <w:rPr>
          <w:sz w:val="20"/>
          <w:szCs w:val="20"/>
        </w:rPr>
        <w:t>book length</w:t>
      </w:r>
      <w:r w:rsidRPr="00EC760D">
        <w:rPr>
          <w:sz w:val="20"/>
          <w:szCs w:val="20"/>
        </w:rPr>
        <w:t xml:space="preserve"> but short extracts have been published i</w:t>
      </w:r>
      <w:r w:rsidR="00241718">
        <w:rPr>
          <w:sz w:val="20"/>
          <w:szCs w:val="20"/>
        </w:rPr>
        <w:t>n HCI publications [</w:t>
      </w:r>
      <w:r w:rsidR="00395098" w:rsidRPr="00EC760D">
        <w:rPr>
          <w:sz w:val="20"/>
          <w:szCs w:val="20"/>
        </w:rPr>
        <w:fldChar w:fldCharType="begin"/>
      </w:r>
      <w:r w:rsidR="00395098" w:rsidRPr="00EC760D">
        <w:rPr>
          <w:sz w:val="20"/>
          <w:szCs w:val="20"/>
        </w:rPr>
        <w:instrText xml:space="preserve"> REF _Ref333502105 \r \h </w:instrText>
      </w:r>
      <w:r w:rsidR="00395098" w:rsidRPr="00EC760D">
        <w:rPr>
          <w:sz w:val="20"/>
          <w:szCs w:val="20"/>
        </w:rPr>
      </w:r>
      <w:r w:rsidR="00395098" w:rsidRPr="00EC760D">
        <w:rPr>
          <w:sz w:val="20"/>
          <w:szCs w:val="20"/>
        </w:rPr>
        <w:fldChar w:fldCharType="separate"/>
      </w:r>
      <w:r w:rsidR="00FA7074">
        <w:rPr>
          <w:sz w:val="20"/>
          <w:szCs w:val="20"/>
        </w:rPr>
        <w:t>7</w:t>
      </w:r>
      <w:r w:rsidR="00395098" w:rsidRPr="00EC760D">
        <w:rPr>
          <w:sz w:val="20"/>
          <w:szCs w:val="20"/>
        </w:rPr>
        <w:fldChar w:fldCharType="end"/>
      </w:r>
      <w:r w:rsidR="00241718">
        <w:rPr>
          <w:sz w:val="20"/>
          <w:szCs w:val="20"/>
        </w:rPr>
        <w:t xml:space="preserve">, </w:t>
      </w:r>
      <w:r w:rsidR="00241718">
        <w:rPr>
          <w:sz w:val="20"/>
          <w:szCs w:val="20"/>
        </w:rPr>
        <w:fldChar w:fldCharType="begin"/>
      </w:r>
      <w:r w:rsidR="00241718">
        <w:rPr>
          <w:sz w:val="20"/>
          <w:szCs w:val="20"/>
        </w:rPr>
        <w:instrText xml:space="preserve"> REF _Ref345339059 \r \h </w:instrText>
      </w:r>
      <w:r w:rsidR="00241718">
        <w:rPr>
          <w:sz w:val="20"/>
          <w:szCs w:val="20"/>
        </w:rPr>
      </w:r>
      <w:r w:rsidR="00241718">
        <w:rPr>
          <w:sz w:val="20"/>
          <w:szCs w:val="20"/>
        </w:rPr>
        <w:fldChar w:fldCharType="separate"/>
      </w:r>
      <w:r w:rsidR="00FA7074">
        <w:rPr>
          <w:sz w:val="20"/>
          <w:szCs w:val="20"/>
        </w:rPr>
        <w:t>10</w:t>
      </w:r>
      <w:r w:rsidR="00241718">
        <w:rPr>
          <w:sz w:val="20"/>
          <w:szCs w:val="20"/>
        </w:rPr>
        <w:fldChar w:fldCharType="end"/>
      </w:r>
      <w:r w:rsidR="00E17D7E">
        <w:rPr>
          <w:sz w:val="20"/>
          <w:szCs w:val="20"/>
        </w:rPr>
        <w:t xml:space="preserve">, </w:t>
      </w:r>
      <w:r w:rsidR="00E17D7E">
        <w:rPr>
          <w:sz w:val="20"/>
          <w:szCs w:val="20"/>
        </w:rPr>
        <w:fldChar w:fldCharType="begin"/>
      </w:r>
      <w:r w:rsidR="00E17D7E">
        <w:rPr>
          <w:sz w:val="20"/>
          <w:szCs w:val="20"/>
        </w:rPr>
        <w:instrText xml:space="preserve"> REF _Ref345340132 \r \h </w:instrText>
      </w:r>
      <w:r w:rsidR="00E17D7E">
        <w:rPr>
          <w:sz w:val="20"/>
          <w:szCs w:val="20"/>
        </w:rPr>
      </w:r>
      <w:r w:rsidR="00E17D7E">
        <w:rPr>
          <w:sz w:val="20"/>
          <w:szCs w:val="20"/>
        </w:rPr>
        <w:fldChar w:fldCharType="separate"/>
      </w:r>
      <w:r w:rsidR="00FA7074">
        <w:rPr>
          <w:sz w:val="20"/>
          <w:szCs w:val="20"/>
        </w:rPr>
        <w:t>47</w:t>
      </w:r>
      <w:r w:rsidR="00E17D7E">
        <w:rPr>
          <w:sz w:val="20"/>
          <w:szCs w:val="20"/>
        </w:rPr>
        <w:fldChar w:fldCharType="end"/>
      </w:r>
      <w:r w:rsidRPr="00EC760D">
        <w:rPr>
          <w:sz w:val="20"/>
          <w:szCs w:val="20"/>
        </w:rPr>
        <w:t xml:space="preserve">]. Boris and Annabel Bide are called out of retirement to track down @tak, an old enemy who has </w:t>
      </w:r>
      <w:r w:rsidR="00773008" w:rsidRPr="00EC760D">
        <w:rPr>
          <w:sz w:val="20"/>
          <w:szCs w:val="20"/>
        </w:rPr>
        <w:t>stolen the</w:t>
      </w:r>
      <w:r w:rsidRPr="00EC760D">
        <w:rPr>
          <w:sz w:val="20"/>
          <w:szCs w:val="20"/>
        </w:rPr>
        <w:t xml:space="preserve"> Tetranomiplex, a device </w:t>
      </w:r>
      <w:r w:rsidR="009D530A" w:rsidRPr="00EC760D">
        <w:rPr>
          <w:sz w:val="20"/>
          <w:szCs w:val="20"/>
        </w:rPr>
        <w:t>that allows the user to hack in</w:t>
      </w:r>
      <w:r w:rsidRPr="00EC760D">
        <w:rPr>
          <w:sz w:val="20"/>
          <w:szCs w:val="20"/>
        </w:rPr>
        <w:t xml:space="preserve">to and control any computer system. The search for @tak takes them through the care sectors of the twenty first century: the pleasuredome of AppleCare, the digital workhouse of WalmartCare, experiential worlds like </w:t>
      </w:r>
      <w:r w:rsidRPr="00EC760D">
        <w:rPr>
          <w:i/>
          <w:sz w:val="20"/>
          <w:szCs w:val="20"/>
        </w:rPr>
        <w:t>Albion</w:t>
      </w:r>
      <w:r w:rsidRPr="00EC760D">
        <w:rPr>
          <w:sz w:val="20"/>
          <w:szCs w:val="20"/>
        </w:rPr>
        <w:t xml:space="preserve"> a home for retired racists broadcasting fake newscasts of immigrants being herded into concentration camps and </w:t>
      </w:r>
      <w:r w:rsidRPr="00EC760D">
        <w:rPr>
          <w:i/>
          <w:sz w:val="20"/>
          <w:szCs w:val="20"/>
        </w:rPr>
        <w:t>Hormy Pines</w:t>
      </w:r>
      <w:r w:rsidRPr="00EC760D">
        <w:rPr>
          <w:sz w:val="20"/>
          <w:szCs w:val="20"/>
        </w:rPr>
        <w:t xml:space="preserve"> a sex themed care home funded by voyeur gerontophiles</w:t>
      </w:r>
      <w:r w:rsidR="003F3BF9">
        <w:rPr>
          <w:sz w:val="20"/>
          <w:szCs w:val="20"/>
        </w:rPr>
        <w:t xml:space="preserve"> (figure 3</w:t>
      </w:r>
      <w:r w:rsidR="00271B29" w:rsidRPr="00EC760D">
        <w:rPr>
          <w:sz w:val="20"/>
          <w:szCs w:val="20"/>
        </w:rPr>
        <w:t>)</w:t>
      </w:r>
      <w:r w:rsidRPr="00EC760D">
        <w:rPr>
          <w:sz w:val="20"/>
          <w:szCs w:val="20"/>
        </w:rPr>
        <w:t xml:space="preserve">.  </w:t>
      </w:r>
    </w:p>
    <w:p w14:paraId="634E5433" w14:textId="77777777" w:rsidR="002E1E8B" w:rsidRPr="00EC760D" w:rsidRDefault="000D52E9" w:rsidP="002E1E8B">
      <w:pPr>
        <w:rPr>
          <w:sz w:val="20"/>
          <w:szCs w:val="20"/>
        </w:rPr>
      </w:pPr>
      <w:r w:rsidRPr="00EC760D">
        <w:rPr>
          <w:noProof/>
          <w:sz w:val="20"/>
          <w:szCs w:val="20"/>
          <w:lang w:val="en-GB" w:eastAsia="en-GB"/>
        </w:rPr>
        <w:drawing>
          <wp:inline distT="0" distB="0" distL="0" distR="0" wp14:anchorId="57A5AEC2" wp14:editId="0A2E34D4">
            <wp:extent cx="3058160" cy="1503680"/>
            <wp:effectExtent l="25400" t="0" r="0" b="0"/>
            <wp:docPr id="2" name="Picture 2" descr="Screen Shot 2016-08-12 a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6-08-12 at 15"/>
                    <pic:cNvPicPr>
                      <a:picLocks noChangeAspect="1" noChangeArrowheads="1"/>
                    </pic:cNvPicPr>
                  </pic:nvPicPr>
                  <pic:blipFill>
                    <a:blip r:embed="rId8"/>
                    <a:srcRect/>
                    <a:stretch>
                      <a:fillRect/>
                    </a:stretch>
                  </pic:blipFill>
                  <pic:spPr bwMode="auto">
                    <a:xfrm>
                      <a:off x="0" y="0"/>
                      <a:ext cx="3058160" cy="1503680"/>
                    </a:xfrm>
                    <a:prstGeom prst="rect">
                      <a:avLst/>
                    </a:prstGeom>
                    <a:noFill/>
                    <a:ln w="9525">
                      <a:noFill/>
                      <a:miter lim="800000"/>
                      <a:headEnd/>
                      <a:tailEnd/>
                    </a:ln>
                  </pic:spPr>
                </pic:pic>
              </a:graphicData>
            </a:graphic>
          </wp:inline>
        </w:drawing>
      </w:r>
    </w:p>
    <w:p w14:paraId="4F0117A5" w14:textId="24CC707A" w:rsidR="002E1E8B" w:rsidRPr="00EC760D" w:rsidRDefault="003F3BF9" w:rsidP="00EC760D">
      <w:pPr>
        <w:jc w:val="center"/>
        <w:rPr>
          <w:rFonts w:ascii="Arial" w:hAnsi="Arial" w:cs="Arial"/>
          <w:b/>
          <w:sz w:val="18"/>
          <w:szCs w:val="18"/>
        </w:rPr>
      </w:pPr>
      <w:r>
        <w:rPr>
          <w:rFonts w:ascii="Arial" w:hAnsi="Arial" w:cs="Arial"/>
          <w:b/>
          <w:sz w:val="18"/>
          <w:szCs w:val="18"/>
        </w:rPr>
        <w:t>Figure 3</w:t>
      </w:r>
      <w:r w:rsidR="002E1E8B" w:rsidRPr="00EC760D">
        <w:rPr>
          <w:rFonts w:ascii="Arial" w:hAnsi="Arial" w:cs="Arial"/>
          <w:b/>
          <w:sz w:val="18"/>
          <w:szCs w:val="18"/>
        </w:rPr>
        <w:t>: Horny Pines and Albion, from The Centenarians</w:t>
      </w:r>
    </w:p>
    <w:p w14:paraId="77F4FD17" w14:textId="49D62F52" w:rsidR="002E1E8B" w:rsidRPr="00EC760D" w:rsidRDefault="002E1E8B" w:rsidP="002E1E8B">
      <w:pPr>
        <w:rPr>
          <w:sz w:val="20"/>
          <w:szCs w:val="20"/>
        </w:rPr>
      </w:pPr>
      <w:r w:rsidRPr="00EC760D">
        <w:rPr>
          <w:sz w:val="20"/>
          <w:szCs w:val="20"/>
        </w:rPr>
        <w:t xml:space="preserve">Like the </w:t>
      </w:r>
      <w:r w:rsidRPr="00FA7C75">
        <w:rPr>
          <w:i/>
          <w:sz w:val="20"/>
          <w:szCs w:val="20"/>
        </w:rPr>
        <w:t>Voyage and Return</w:t>
      </w:r>
      <w:r w:rsidRPr="00EC760D">
        <w:rPr>
          <w:sz w:val="20"/>
          <w:szCs w:val="20"/>
        </w:rPr>
        <w:t xml:space="preserve"> plot</w:t>
      </w:r>
      <w:r w:rsidR="00773008" w:rsidRPr="00EC760D">
        <w:rPr>
          <w:sz w:val="20"/>
          <w:szCs w:val="20"/>
        </w:rPr>
        <w:t>,</w:t>
      </w:r>
      <w:r w:rsidRPr="00EC760D">
        <w:rPr>
          <w:sz w:val="20"/>
          <w:szCs w:val="20"/>
        </w:rPr>
        <w:t xml:space="preserve"> the </w:t>
      </w:r>
      <w:r w:rsidRPr="00FA7C75">
        <w:rPr>
          <w:i/>
          <w:sz w:val="20"/>
          <w:szCs w:val="20"/>
        </w:rPr>
        <w:t>Quest</w:t>
      </w:r>
      <w:r w:rsidRPr="00EC760D">
        <w:rPr>
          <w:sz w:val="20"/>
          <w:szCs w:val="20"/>
        </w:rPr>
        <w:t xml:space="preserve"> involves a journey and so allows for episodic encounters where a range of imaginary technologies are described as if in passing. The concern with depicting a larger world makes journey based plots unsurprising but what plot do more visual design fictions draw on? </w:t>
      </w:r>
    </w:p>
    <w:p w14:paraId="0C9E47A1" w14:textId="0F24DC35" w:rsidR="002E1E8B" w:rsidRPr="00EC760D" w:rsidRDefault="002E1E8B" w:rsidP="002E1E8B">
      <w:pPr>
        <w:rPr>
          <w:sz w:val="20"/>
          <w:szCs w:val="20"/>
        </w:rPr>
      </w:pPr>
      <w:r w:rsidRPr="00EC760D">
        <w:rPr>
          <w:sz w:val="20"/>
          <w:szCs w:val="20"/>
        </w:rPr>
        <w:t>Julian Bleecker and the other members of the Near Future Laboratory are currently producing</w:t>
      </w:r>
      <w:r w:rsidR="00773008" w:rsidRPr="00EC760D">
        <w:rPr>
          <w:sz w:val="20"/>
          <w:szCs w:val="20"/>
        </w:rPr>
        <w:t xml:space="preserve"> some of the most interesting</w:t>
      </w:r>
      <w:r w:rsidRPr="00EC760D">
        <w:rPr>
          <w:sz w:val="20"/>
          <w:szCs w:val="20"/>
        </w:rPr>
        <w:t xml:space="preserve"> design fiction</w:t>
      </w:r>
      <w:r w:rsidR="00FA7C75">
        <w:rPr>
          <w:sz w:val="20"/>
          <w:szCs w:val="20"/>
        </w:rPr>
        <w:t>s</w:t>
      </w:r>
      <w:r w:rsidRPr="00EC760D">
        <w:rPr>
          <w:sz w:val="20"/>
          <w:szCs w:val="20"/>
        </w:rPr>
        <w:t xml:space="preserve"> in the form of the TBD magazine</w:t>
      </w:r>
      <w:r w:rsidR="00FA7C75">
        <w:rPr>
          <w:sz w:val="20"/>
          <w:szCs w:val="20"/>
        </w:rPr>
        <w:t xml:space="preserve"> </w:t>
      </w:r>
      <w:r w:rsidR="00FA7C75">
        <w:rPr>
          <w:sz w:val="20"/>
          <w:szCs w:val="20"/>
        </w:rPr>
        <w:t>[</w:t>
      </w:r>
      <w:r w:rsidR="00FA7C75">
        <w:rPr>
          <w:sz w:val="20"/>
          <w:szCs w:val="20"/>
        </w:rPr>
        <w:fldChar w:fldCharType="begin"/>
      </w:r>
      <w:r w:rsidR="00FA7C75">
        <w:rPr>
          <w:sz w:val="20"/>
          <w:szCs w:val="20"/>
        </w:rPr>
        <w:instrText xml:space="preserve"> REF _Ref333502348 \r \h </w:instrText>
      </w:r>
      <w:r w:rsidR="00FA7C75">
        <w:rPr>
          <w:sz w:val="20"/>
          <w:szCs w:val="20"/>
        </w:rPr>
      </w:r>
      <w:r w:rsidR="00FA7C75">
        <w:rPr>
          <w:sz w:val="20"/>
          <w:szCs w:val="20"/>
        </w:rPr>
        <w:fldChar w:fldCharType="separate"/>
      </w:r>
      <w:r w:rsidR="00FA7074">
        <w:rPr>
          <w:sz w:val="20"/>
          <w:szCs w:val="20"/>
        </w:rPr>
        <w:t>52</w:t>
      </w:r>
      <w:r w:rsidR="00FA7C75">
        <w:rPr>
          <w:sz w:val="20"/>
          <w:szCs w:val="20"/>
        </w:rPr>
        <w:fldChar w:fldCharType="end"/>
      </w:r>
      <w:r w:rsidR="00FA7C75">
        <w:rPr>
          <w:sz w:val="20"/>
          <w:szCs w:val="20"/>
        </w:rPr>
        <w:t>]</w:t>
      </w:r>
      <w:r w:rsidRPr="00EC760D">
        <w:rPr>
          <w:sz w:val="20"/>
          <w:szCs w:val="20"/>
        </w:rPr>
        <w:t xml:space="preserve"> featuring articles and advertisements for products and services that do not exist. </w:t>
      </w:r>
    </w:p>
    <w:p w14:paraId="2F2EB119" w14:textId="77777777" w:rsidR="002E1E8B" w:rsidRPr="00EC760D" w:rsidRDefault="000D52E9" w:rsidP="001C70C0">
      <w:pPr>
        <w:ind w:left="426"/>
        <w:rPr>
          <w:sz w:val="20"/>
          <w:szCs w:val="20"/>
        </w:rPr>
      </w:pPr>
      <w:r w:rsidRPr="00EC760D">
        <w:rPr>
          <w:noProof/>
          <w:sz w:val="20"/>
          <w:szCs w:val="20"/>
          <w:lang w:val="en-GB" w:eastAsia="en-GB"/>
        </w:rPr>
        <w:drawing>
          <wp:inline distT="0" distB="0" distL="0" distR="0" wp14:anchorId="29AD4F28" wp14:editId="7C6BA83C">
            <wp:extent cx="2489200" cy="1788160"/>
            <wp:effectExtent l="0" t="0" r="0" b="0"/>
            <wp:docPr id="3" name="Picture 3" descr="Description: Screen Shot 2015-08-07 a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Screen Shot 2015-08-07 at 17"/>
                    <pic:cNvPicPr>
                      <a:picLocks noChangeAspect="1" noChangeArrowheads="1"/>
                    </pic:cNvPicPr>
                  </pic:nvPicPr>
                  <pic:blipFill>
                    <a:blip r:embed="rId9"/>
                    <a:srcRect/>
                    <a:stretch>
                      <a:fillRect/>
                    </a:stretch>
                  </pic:blipFill>
                  <pic:spPr bwMode="auto">
                    <a:xfrm>
                      <a:off x="0" y="0"/>
                      <a:ext cx="2489200" cy="1788160"/>
                    </a:xfrm>
                    <a:prstGeom prst="rect">
                      <a:avLst/>
                    </a:prstGeom>
                    <a:noFill/>
                    <a:ln w="9525">
                      <a:noFill/>
                      <a:miter lim="800000"/>
                      <a:headEnd/>
                      <a:tailEnd/>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D4CDC1B" w14:textId="74F62EAD" w:rsidR="002E1E8B" w:rsidRPr="00EC760D" w:rsidRDefault="003F3BF9" w:rsidP="002E1E8B">
      <w:pPr>
        <w:jc w:val="center"/>
        <w:rPr>
          <w:rFonts w:ascii="Arial" w:hAnsi="Arial" w:cs="Arial"/>
          <w:b/>
          <w:sz w:val="18"/>
          <w:szCs w:val="18"/>
        </w:rPr>
      </w:pPr>
      <w:r>
        <w:rPr>
          <w:rFonts w:ascii="Arial" w:hAnsi="Arial" w:cs="Arial"/>
          <w:b/>
          <w:sz w:val="18"/>
          <w:szCs w:val="18"/>
        </w:rPr>
        <w:t>Figure 2</w:t>
      </w:r>
      <w:r w:rsidR="002E1E8B" w:rsidRPr="00EC760D">
        <w:rPr>
          <w:rFonts w:ascii="Arial" w:hAnsi="Arial" w:cs="Arial"/>
          <w:b/>
          <w:sz w:val="18"/>
          <w:szCs w:val="18"/>
        </w:rPr>
        <w:t>: TBD Vol 9 Issue 4. Near Future Lab</w:t>
      </w:r>
    </w:p>
    <w:p w14:paraId="78A4D158" w14:textId="409EDA4A" w:rsidR="002E1E8B" w:rsidRPr="00EC760D" w:rsidRDefault="002E1E8B" w:rsidP="002E1E8B">
      <w:pPr>
        <w:rPr>
          <w:sz w:val="20"/>
          <w:szCs w:val="20"/>
        </w:rPr>
      </w:pPr>
      <w:r w:rsidRPr="00EC760D">
        <w:rPr>
          <w:sz w:val="20"/>
          <w:szCs w:val="20"/>
        </w:rPr>
        <w:t xml:space="preserve">The fake branding and image for the “Miguel Bay Driving Experience” </w:t>
      </w:r>
      <w:r w:rsidR="003F3BF9">
        <w:rPr>
          <w:sz w:val="20"/>
          <w:szCs w:val="20"/>
        </w:rPr>
        <w:t>(figure 2</w:t>
      </w:r>
      <w:r w:rsidR="00271B29" w:rsidRPr="00EC760D">
        <w:rPr>
          <w:sz w:val="20"/>
          <w:szCs w:val="20"/>
        </w:rPr>
        <w:t xml:space="preserve">) </w:t>
      </w:r>
      <w:r w:rsidRPr="00EC760D">
        <w:rPr>
          <w:sz w:val="20"/>
          <w:szCs w:val="20"/>
        </w:rPr>
        <w:t xml:space="preserve">conveys much of the fiction but the details are fleshed out in the </w:t>
      </w:r>
      <w:r w:rsidR="00FA7C75">
        <w:rPr>
          <w:sz w:val="20"/>
          <w:szCs w:val="20"/>
        </w:rPr>
        <w:t>accompanying text</w:t>
      </w:r>
      <w:r w:rsidRPr="00EC760D">
        <w:rPr>
          <w:sz w:val="20"/>
          <w:szCs w:val="20"/>
        </w:rPr>
        <w:t xml:space="preserve">. The imagined </w:t>
      </w:r>
      <w:r w:rsidR="00FA7C75">
        <w:rPr>
          <w:sz w:val="20"/>
          <w:szCs w:val="20"/>
        </w:rPr>
        <w:t xml:space="preserve">driverless </w:t>
      </w:r>
      <w:r w:rsidRPr="00EC760D">
        <w:rPr>
          <w:sz w:val="20"/>
          <w:szCs w:val="20"/>
        </w:rPr>
        <w:t>car enlivens boring commuter journeys by adding an OLED display surface to t</w:t>
      </w:r>
      <w:r w:rsidR="00773008" w:rsidRPr="00EC760D">
        <w:rPr>
          <w:sz w:val="20"/>
          <w:szCs w:val="20"/>
        </w:rPr>
        <w:t xml:space="preserve">he </w:t>
      </w:r>
      <w:r w:rsidR="00FA7C75">
        <w:rPr>
          <w:sz w:val="20"/>
          <w:szCs w:val="20"/>
        </w:rPr>
        <w:t>inside of the windscreen</w:t>
      </w:r>
      <w:r w:rsidR="00773008" w:rsidRPr="00EC760D">
        <w:rPr>
          <w:sz w:val="20"/>
          <w:szCs w:val="20"/>
        </w:rPr>
        <w:t>:</w:t>
      </w:r>
    </w:p>
    <w:p w14:paraId="66001F7E" w14:textId="094B72E4" w:rsidR="002E1E8B" w:rsidRPr="00EC760D" w:rsidRDefault="002E1E8B" w:rsidP="002E1E8B">
      <w:pPr>
        <w:ind w:left="142" w:right="429"/>
        <w:rPr>
          <w:sz w:val="20"/>
          <w:szCs w:val="20"/>
        </w:rPr>
      </w:pPr>
      <w:r w:rsidRPr="00EC760D">
        <w:rPr>
          <w:sz w:val="20"/>
          <w:szCs w:val="20"/>
        </w:rPr>
        <w:t>“Explosions, robots, earthquakes, invasions and military actions are generated by our patented Terrorvision algorithm and appear so real you’ll be gripping the wheel!” [</w:t>
      </w:r>
      <w:r w:rsidR="00395098" w:rsidRPr="00EC760D">
        <w:rPr>
          <w:sz w:val="20"/>
          <w:szCs w:val="20"/>
        </w:rPr>
        <w:fldChar w:fldCharType="begin"/>
      </w:r>
      <w:r w:rsidR="00395098" w:rsidRPr="00EC760D">
        <w:rPr>
          <w:sz w:val="20"/>
          <w:szCs w:val="20"/>
        </w:rPr>
        <w:instrText xml:space="preserve"> REF _Ref333502348 \r \h </w:instrText>
      </w:r>
      <w:r w:rsidR="00395098" w:rsidRPr="00EC760D">
        <w:rPr>
          <w:sz w:val="20"/>
          <w:szCs w:val="20"/>
        </w:rPr>
      </w:r>
      <w:r w:rsidR="00395098" w:rsidRPr="00EC760D">
        <w:rPr>
          <w:sz w:val="20"/>
          <w:szCs w:val="20"/>
        </w:rPr>
        <w:fldChar w:fldCharType="separate"/>
      </w:r>
      <w:r w:rsidR="00FA7074">
        <w:rPr>
          <w:sz w:val="20"/>
          <w:szCs w:val="20"/>
        </w:rPr>
        <w:t>52</w:t>
      </w:r>
      <w:r w:rsidR="00395098" w:rsidRPr="00EC760D">
        <w:rPr>
          <w:sz w:val="20"/>
          <w:szCs w:val="20"/>
        </w:rPr>
        <w:fldChar w:fldCharType="end"/>
      </w:r>
      <w:r w:rsidRPr="00EC760D">
        <w:rPr>
          <w:sz w:val="20"/>
          <w:szCs w:val="20"/>
        </w:rPr>
        <w:t>]</w:t>
      </w:r>
    </w:p>
    <w:p w14:paraId="2DC50ECC" w14:textId="52BB4912" w:rsidR="002E1E8B" w:rsidRPr="00EC760D" w:rsidRDefault="002E1E8B" w:rsidP="002E1E8B">
      <w:pPr>
        <w:rPr>
          <w:sz w:val="20"/>
          <w:szCs w:val="20"/>
        </w:rPr>
      </w:pPr>
      <w:r w:rsidRPr="00EC760D">
        <w:rPr>
          <w:sz w:val="20"/>
          <w:szCs w:val="20"/>
        </w:rPr>
        <w:t>The text frames the fiction in</w:t>
      </w:r>
      <w:r w:rsidR="00773008" w:rsidRPr="00EC760D">
        <w:rPr>
          <w:sz w:val="20"/>
          <w:szCs w:val="20"/>
        </w:rPr>
        <w:t xml:space="preserve"> a</w:t>
      </w:r>
      <w:r w:rsidRPr="00EC760D">
        <w:rPr>
          <w:sz w:val="20"/>
          <w:szCs w:val="20"/>
        </w:rPr>
        <w:t xml:space="preserve"> larger </w:t>
      </w:r>
      <w:r w:rsidR="00773008" w:rsidRPr="00EC760D">
        <w:rPr>
          <w:sz w:val="20"/>
          <w:szCs w:val="20"/>
        </w:rPr>
        <w:t>imagined</w:t>
      </w:r>
      <w:r w:rsidRPr="00EC760D">
        <w:rPr>
          <w:sz w:val="20"/>
          <w:szCs w:val="20"/>
        </w:rPr>
        <w:t xml:space="preserve"> context where autonomous cars constitute 45% of journeys and drivers are bored on their daily commute. But the format of the glossy advertisement also conveys the implicit context</w:t>
      </w:r>
      <w:r w:rsidR="00773008" w:rsidRPr="00EC760D">
        <w:rPr>
          <w:sz w:val="20"/>
          <w:szCs w:val="20"/>
        </w:rPr>
        <w:t xml:space="preserve"> of an industry built around </w:t>
      </w:r>
      <w:r w:rsidRPr="00EC760D">
        <w:rPr>
          <w:sz w:val="20"/>
          <w:szCs w:val="20"/>
        </w:rPr>
        <w:t xml:space="preserve">driverless-car entertainment. A standard scenario could express the idea very simply and very briefly – </w:t>
      </w:r>
      <w:r w:rsidRPr="00FA7C75">
        <w:rPr>
          <w:i/>
          <w:sz w:val="20"/>
          <w:szCs w:val="20"/>
        </w:rPr>
        <w:t>on the way to work Harry plays a virtual shooter game on the windscreen of his driverless car</w:t>
      </w:r>
      <w:r w:rsidRPr="00EC760D">
        <w:rPr>
          <w:sz w:val="20"/>
          <w:szCs w:val="20"/>
        </w:rPr>
        <w:t>. The design fiction offers much more than this because it pastiches advertising. Advert</w:t>
      </w:r>
      <w:r w:rsidR="00773008" w:rsidRPr="00EC760D">
        <w:rPr>
          <w:sz w:val="20"/>
          <w:szCs w:val="20"/>
        </w:rPr>
        <w:t>ising is a genre with an agenda:</w:t>
      </w:r>
      <w:r w:rsidRPr="00EC760D">
        <w:rPr>
          <w:sz w:val="20"/>
          <w:szCs w:val="20"/>
        </w:rPr>
        <w:t xml:space="preserve"> it wants to sell something, and we read it with some degree of suspicion. The form calls attention to the commercial intent of the manufacturers and so perhaps sounds alarm bells that would not be sounded if we were reading a bald textual description. </w:t>
      </w:r>
      <w:r w:rsidR="00FA7C75">
        <w:rPr>
          <w:sz w:val="20"/>
          <w:szCs w:val="20"/>
        </w:rPr>
        <w:t>Like the Panzani advert it implies larger narratives.</w:t>
      </w:r>
    </w:p>
    <w:p w14:paraId="7BD582C5" w14:textId="013A634D" w:rsidR="002E1E8B" w:rsidRPr="00EC760D" w:rsidRDefault="002E1E8B" w:rsidP="002E1E8B">
      <w:pPr>
        <w:rPr>
          <w:sz w:val="20"/>
          <w:szCs w:val="20"/>
        </w:rPr>
      </w:pPr>
      <w:r w:rsidRPr="00EC760D">
        <w:rPr>
          <w:sz w:val="20"/>
          <w:szCs w:val="20"/>
        </w:rPr>
        <w:t xml:space="preserve">The context of the TBD catalogue then is important. This is one idea amongst many. All of the fake articles and advertisements are produced to a very high standard and could be extracts from WIRED magazine. The cumulative effect is that of a world that already exists. As readers we dip in </w:t>
      </w:r>
      <w:r w:rsidR="00773008" w:rsidRPr="00EC760D">
        <w:rPr>
          <w:sz w:val="20"/>
          <w:szCs w:val="20"/>
        </w:rPr>
        <w:t>and out of it, we take a tour. Similarly r</w:t>
      </w:r>
      <w:r w:rsidRPr="00EC760D">
        <w:rPr>
          <w:sz w:val="20"/>
          <w:szCs w:val="20"/>
        </w:rPr>
        <w:t xml:space="preserve">esearchers at Mobile Life recently collaborated with IKEA to produce a fake catalogue of digital IKEA products. The products were not critical designs and many were entirely plausible (e.g. beds with sensors to provide feedback on how the users slept). Again the effect of browsing the catalogue is cumulative. It refers to a larger world that already exists and we are taking a brief tour. Although there is no explicit </w:t>
      </w:r>
      <w:r w:rsidRPr="00EC760D">
        <w:rPr>
          <w:sz w:val="20"/>
          <w:szCs w:val="20"/>
        </w:rPr>
        <w:lastRenderedPageBreak/>
        <w:t xml:space="preserve">over arching story there is a meta narrative and it takes the form of the </w:t>
      </w:r>
      <w:r w:rsidRPr="005A2F60">
        <w:rPr>
          <w:i/>
          <w:sz w:val="20"/>
          <w:szCs w:val="20"/>
        </w:rPr>
        <w:t>Voyage and Return</w:t>
      </w:r>
      <w:r w:rsidRPr="00EC760D">
        <w:rPr>
          <w:sz w:val="20"/>
          <w:szCs w:val="20"/>
        </w:rPr>
        <w:t xml:space="preserve">: the reader ventures into this world and then comes back. Within each catalogue there are other stories: the bored commuter overcomes the monster of boredom as they play the in-car game, the user of the smart bed overcomes the monster of poor sleep by </w:t>
      </w:r>
      <w:r w:rsidR="00773008" w:rsidRPr="00EC760D">
        <w:rPr>
          <w:sz w:val="20"/>
          <w:szCs w:val="20"/>
        </w:rPr>
        <w:t>achieving</w:t>
      </w:r>
      <w:r w:rsidRPr="00EC760D">
        <w:rPr>
          <w:sz w:val="20"/>
          <w:szCs w:val="20"/>
        </w:rPr>
        <w:t xml:space="preserve"> a better understanding of the effects say of an open window on sleep patterns. But the overarching form, is in Booker’s terms </w:t>
      </w:r>
      <w:r w:rsidRPr="005A2F60">
        <w:rPr>
          <w:i/>
          <w:sz w:val="20"/>
          <w:szCs w:val="20"/>
        </w:rPr>
        <w:t>Voyage and Return</w:t>
      </w:r>
      <w:r w:rsidRPr="00EC760D">
        <w:rPr>
          <w:sz w:val="20"/>
          <w:szCs w:val="20"/>
        </w:rPr>
        <w:t>.</w:t>
      </w:r>
    </w:p>
    <w:p w14:paraId="4906B787" w14:textId="4D77ECF6" w:rsidR="002E1E8B" w:rsidRPr="00EC760D" w:rsidRDefault="002E1E8B" w:rsidP="002E1E8B">
      <w:pPr>
        <w:rPr>
          <w:sz w:val="20"/>
          <w:szCs w:val="20"/>
        </w:rPr>
      </w:pPr>
      <w:r w:rsidRPr="00EC760D">
        <w:rPr>
          <w:sz w:val="20"/>
          <w:szCs w:val="20"/>
        </w:rPr>
        <w:t>This plot can be detected even in events such as “magic machines” workshops where participants are asked to make machines from cardboard, string and other lo fi materials before deciding what it is that the imaginary machines do [</w:t>
      </w:r>
      <w:r w:rsidR="00D5712E">
        <w:rPr>
          <w:sz w:val="20"/>
          <w:szCs w:val="20"/>
        </w:rPr>
        <w:fldChar w:fldCharType="begin"/>
      </w:r>
      <w:r w:rsidR="00D5712E">
        <w:rPr>
          <w:sz w:val="20"/>
          <w:szCs w:val="20"/>
        </w:rPr>
        <w:instrText xml:space="preserve"> REF _Ref345325778 \r \h </w:instrText>
      </w:r>
      <w:r w:rsidR="00D5712E">
        <w:rPr>
          <w:sz w:val="20"/>
          <w:szCs w:val="20"/>
        </w:rPr>
      </w:r>
      <w:r w:rsidR="00D5712E">
        <w:rPr>
          <w:sz w:val="20"/>
          <w:szCs w:val="20"/>
        </w:rPr>
        <w:fldChar w:fldCharType="separate"/>
      </w:r>
      <w:r w:rsidR="00FA7074">
        <w:rPr>
          <w:sz w:val="20"/>
          <w:szCs w:val="20"/>
        </w:rPr>
        <w:t>9</w:t>
      </w:r>
      <w:r w:rsidR="00D5712E">
        <w:rPr>
          <w:sz w:val="20"/>
          <w:szCs w:val="20"/>
        </w:rPr>
        <w:fldChar w:fldCharType="end"/>
      </w:r>
      <w:r w:rsidR="00D5712E">
        <w:rPr>
          <w:sz w:val="20"/>
          <w:szCs w:val="20"/>
        </w:rPr>
        <w:t xml:space="preserve">]. </w:t>
      </w:r>
      <w:r w:rsidRPr="00EC760D">
        <w:rPr>
          <w:sz w:val="20"/>
          <w:szCs w:val="20"/>
        </w:rPr>
        <w:t xml:space="preserve">This kind of procedure has been described as “anti solutionist” because its results are absurd, allowing participants to articulate a problem space rather than a solution. But even here the activity is framed as a journey where we move from one imaginative space to another. Participants suspend disbelief and questions of plausibility to focus on magic and possibility – </w:t>
      </w:r>
      <w:r w:rsidR="00C21E9D">
        <w:rPr>
          <w:i/>
          <w:sz w:val="20"/>
          <w:szCs w:val="20"/>
        </w:rPr>
        <w:t>Voyage and R</w:t>
      </w:r>
      <w:r w:rsidRPr="00C21E9D">
        <w:rPr>
          <w:i/>
          <w:sz w:val="20"/>
          <w:szCs w:val="20"/>
        </w:rPr>
        <w:t>eturn</w:t>
      </w:r>
      <w:r w:rsidRPr="00EC760D">
        <w:rPr>
          <w:sz w:val="20"/>
          <w:szCs w:val="20"/>
        </w:rPr>
        <w:t xml:space="preserve">. This differs from a quest because it is framed as an exploration rather than a search for answers or solutions. But this does not mean that the participants return as they began. When Gulliver came back from his adventures amongst tiny people he walked the streets of London telling passers by to get out of his way, afraid he </w:t>
      </w:r>
      <w:r w:rsidR="00462F05" w:rsidRPr="00EC760D">
        <w:rPr>
          <w:sz w:val="20"/>
          <w:szCs w:val="20"/>
        </w:rPr>
        <w:t>might</w:t>
      </w:r>
      <w:r w:rsidRPr="00EC760D">
        <w:rPr>
          <w:sz w:val="20"/>
          <w:szCs w:val="20"/>
        </w:rPr>
        <w:t xml:space="preserve"> crush them. Gulliver sees the world differently because of his travels and the “journey and returns” of design fiction often have the same goal. </w:t>
      </w:r>
    </w:p>
    <w:p w14:paraId="21BB888B" w14:textId="77777777" w:rsidR="002E1E8B" w:rsidRPr="00EC760D" w:rsidRDefault="002E1E8B" w:rsidP="002E1E8B">
      <w:pPr>
        <w:pStyle w:val="Heading1"/>
        <w:rPr>
          <w:szCs w:val="18"/>
        </w:rPr>
      </w:pPr>
      <w:r w:rsidRPr="00EC760D">
        <w:rPr>
          <w:szCs w:val="18"/>
        </w:rPr>
        <w:t>THE PLOT OF ACADEMIC FICTION: THE QUEST</w:t>
      </w:r>
    </w:p>
    <w:p w14:paraId="3271EF73" w14:textId="183033A5" w:rsidR="002E1E8B" w:rsidRPr="00EC760D" w:rsidRDefault="002E1E8B" w:rsidP="002E1E8B">
      <w:pPr>
        <w:rPr>
          <w:sz w:val="20"/>
          <w:szCs w:val="20"/>
        </w:rPr>
      </w:pPr>
      <w:r w:rsidRPr="00EC760D">
        <w:rPr>
          <w:sz w:val="20"/>
          <w:szCs w:val="20"/>
        </w:rPr>
        <w:t>Recently design fictions have taken the form of imaginary academic work. This kind of academic fiction was most fully expressed by Stanislav Lem in two collections of stories in the nineteen seventies [</w:t>
      </w:r>
      <w:r w:rsidR="00395098" w:rsidRPr="00EC760D">
        <w:rPr>
          <w:sz w:val="20"/>
          <w:szCs w:val="20"/>
        </w:rPr>
        <w:fldChar w:fldCharType="begin"/>
      </w:r>
      <w:r w:rsidR="00395098" w:rsidRPr="00EC760D">
        <w:rPr>
          <w:sz w:val="20"/>
          <w:szCs w:val="20"/>
        </w:rPr>
        <w:instrText xml:space="preserve"> REF _Ref332383514 \r \h </w:instrText>
      </w:r>
      <w:r w:rsidR="00395098" w:rsidRPr="00EC760D">
        <w:rPr>
          <w:sz w:val="20"/>
          <w:szCs w:val="20"/>
        </w:rPr>
      </w:r>
      <w:r w:rsidR="00395098" w:rsidRPr="00EC760D">
        <w:rPr>
          <w:sz w:val="20"/>
          <w:szCs w:val="20"/>
        </w:rPr>
        <w:fldChar w:fldCharType="separate"/>
      </w:r>
      <w:r w:rsidR="00FA7074">
        <w:rPr>
          <w:sz w:val="20"/>
          <w:szCs w:val="20"/>
        </w:rPr>
        <w:t>33</w:t>
      </w:r>
      <w:r w:rsidR="00395098" w:rsidRPr="00EC760D">
        <w:rPr>
          <w:sz w:val="20"/>
          <w:szCs w:val="20"/>
        </w:rPr>
        <w:fldChar w:fldCharType="end"/>
      </w:r>
      <w:r w:rsidRPr="00EC760D">
        <w:rPr>
          <w:sz w:val="20"/>
          <w:szCs w:val="20"/>
        </w:rPr>
        <w:t>,</w:t>
      </w:r>
      <w:r w:rsidR="00395098" w:rsidRPr="00EC760D">
        <w:rPr>
          <w:sz w:val="20"/>
          <w:szCs w:val="20"/>
        </w:rPr>
        <w:fldChar w:fldCharType="begin"/>
      </w:r>
      <w:r w:rsidR="00395098" w:rsidRPr="00EC760D">
        <w:rPr>
          <w:sz w:val="20"/>
          <w:szCs w:val="20"/>
        </w:rPr>
        <w:instrText xml:space="preserve"> REF _Ref332383516 \r \h </w:instrText>
      </w:r>
      <w:r w:rsidR="00395098" w:rsidRPr="00EC760D">
        <w:rPr>
          <w:sz w:val="20"/>
          <w:szCs w:val="20"/>
        </w:rPr>
      </w:r>
      <w:r w:rsidR="00395098" w:rsidRPr="00EC760D">
        <w:rPr>
          <w:sz w:val="20"/>
          <w:szCs w:val="20"/>
        </w:rPr>
        <w:fldChar w:fldCharType="separate"/>
      </w:r>
      <w:r w:rsidR="00FA7074">
        <w:rPr>
          <w:sz w:val="20"/>
          <w:szCs w:val="20"/>
        </w:rPr>
        <w:t>34</w:t>
      </w:r>
      <w:r w:rsidR="00395098" w:rsidRPr="00EC760D">
        <w:rPr>
          <w:sz w:val="20"/>
          <w:szCs w:val="20"/>
        </w:rPr>
        <w:fldChar w:fldCharType="end"/>
      </w:r>
      <w:r w:rsidRPr="00EC760D">
        <w:rPr>
          <w:sz w:val="20"/>
          <w:szCs w:val="20"/>
        </w:rPr>
        <w:t>]. But the form is as old as science fiction itself. Many of HG Wells</w:t>
      </w:r>
      <w:r w:rsidR="00C21E9D">
        <w:rPr>
          <w:sz w:val="20"/>
          <w:szCs w:val="20"/>
        </w:rPr>
        <w:t>’</w:t>
      </w:r>
      <w:r w:rsidRPr="00EC760D">
        <w:rPr>
          <w:sz w:val="20"/>
          <w:szCs w:val="20"/>
        </w:rPr>
        <w:t xml:space="preserve"> stories are supposedly objective accounts of a scientist’s work. HP Lovecraft also frequently invoked</w:t>
      </w:r>
      <w:r w:rsidR="00462F05" w:rsidRPr="00EC760D">
        <w:rPr>
          <w:sz w:val="20"/>
          <w:szCs w:val="20"/>
        </w:rPr>
        <w:t xml:space="preserve"> the trope of</w:t>
      </w:r>
      <w:r w:rsidRPr="00EC760D">
        <w:rPr>
          <w:sz w:val="20"/>
          <w:szCs w:val="20"/>
        </w:rPr>
        <w:t xml:space="preserve"> “scientific findings that nobody would believe” in his horror stories. The form has been used in “imaginary abstracts” describing technologies that do not exist in studies that did not take place [</w:t>
      </w:r>
      <w:r w:rsidR="00395098" w:rsidRPr="00EC760D">
        <w:rPr>
          <w:sz w:val="20"/>
          <w:szCs w:val="20"/>
        </w:rPr>
        <w:fldChar w:fldCharType="begin"/>
      </w:r>
      <w:r w:rsidR="00395098" w:rsidRPr="00EC760D">
        <w:rPr>
          <w:sz w:val="20"/>
          <w:szCs w:val="20"/>
        </w:rPr>
        <w:instrText xml:space="preserve"> REF _Ref272485571 \r \h </w:instrText>
      </w:r>
      <w:r w:rsidR="00395098" w:rsidRPr="00EC760D">
        <w:rPr>
          <w:sz w:val="20"/>
          <w:szCs w:val="20"/>
        </w:rPr>
      </w:r>
      <w:r w:rsidR="00395098" w:rsidRPr="00EC760D">
        <w:rPr>
          <w:sz w:val="20"/>
          <w:szCs w:val="20"/>
        </w:rPr>
        <w:fldChar w:fldCharType="separate"/>
      </w:r>
      <w:r w:rsidR="00FA7074">
        <w:rPr>
          <w:sz w:val="20"/>
          <w:szCs w:val="20"/>
        </w:rPr>
        <w:t>7</w:t>
      </w:r>
      <w:r w:rsidR="00395098" w:rsidRPr="00EC760D">
        <w:rPr>
          <w:sz w:val="20"/>
          <w:szCs w:val="20"/>
        </w:rPr>
        <w:fldChar w:fldCharType="end"/>
      </w:r>
      <w:r w:rsidRPr="00EC760D">
        <w:rPr>
          <w:sz w:val="20"/>
          <w:szCs w:val="20"/>
        </w:rPr>
        <w:t xml:space="preserve">]. There have also been whole papers written describing imaginary research and </w:t>
      </w:r>
      <w:r w:rsidR="00462F05" w:rsidRPr="00EC760D">
        <w:rPr>
          <w:sz w:val="20"/>
          <w:szCs w:val="20"/>
        </w:rPr>
        <w:t>even entire</w:t>
      </w:r>
      <w:r w:rsidRPr="00EC760D">
        <w:rPr>
          <w:sz w:val="20"/>
          <w:szCs w:val="20"/>
        </w:rPr>
        <w:t xml:space="preserve"> proceedings [</w:t>
      </w:r>
      <w:r w:rsidR="00395098" w:rsidRPr="00EC760D">
        <w:rPr>
          <w:sz w:val="20"/>
          <w:szCs w:val="20"/>
        </w:rPr>
        <w:fldChar w:fldCharType="begin"/>
      </w:r>
      <w:r w:rsidR="00395098" w:rsidRPr="00EC760D">
        <w:rPr>
          <w:sz w:val="20"/>
          <w:szCs w:val="20"/>
        </w:rPr>
        <w:instrText xml:space="preserve"> REF _Ref332383738 \r \h </w:instrText>
      </w:r>
      <w:r w:rsidR="00395098" w:rsidRPr="00EC760D">
        <w:rPr>
          <w:sz w:val="20"/>
          <w:szCs w:val="20"/>
        </w:rPr>
      </w:r>
      <w:r w:rsidR="00395098" w:rsidRPr="00EC760D">
        <w:rPr>
          <w:sz w:val="20"/>
          <w:szCs w:val="20"/>
        </w:rPr>
        <w:fldChar w:fldCharType="separate"/>
      </w:r>
      <w:r w:rsidR="00FA7074">
        <w:rPr>
          <w:sz w:val="20"/>
          <w:szCs w:val="20"/>
        </w:rPr>
        <w:t>37</w:t>
      </w:r>
      <w:r w:rsidR="00395098" w:rsidRPr="00EC760D">
        <w:rPr>
          <w:sz w:val="20"/>
          <w:szCs w:val="20"/>
        </w:rPr>
        <w:fldChar w:fldCharType="end"/>
      </w:r>
      <w:r w:rsidRPr="00EC760D">
        <w:rPr>
          <w:sz w:val="20"/>
          <w:szCs w:val="20"/>
        </w:rPr>
        <w:t>,</w:t>
      </w:r>
      <w:r w:rsidR="00395098" w:rsidRPr="00EC760D">
        <w:rPr>
          <w:sz w:val="20"/>
          <w:szCs w:val="20"/>
        </w:rPr>
        <w:fldChar w:fldCharType="begin"/>
      </w:r>
      <w:r w:rsidR="00395098" w:rsidRPr="00EC760D">
        <w:rPr>
          <w:sz w:val="20"/>
          <w:szCs w:val="20"/>
        </w:rPr>
        <w:instrText xml:space="preserve"> REF _Ref332383744 \r \h </w:instrText>
      </w:r>
      <w:r w:rsidR="00395098" w:rsidRPr="00EC760D">
        <w:rPr>
          <w:sz w:val="20"/>
          <w:szCs w:val="20"/>
        </w:rPr>
      </w:r>
      <w:r w:rsidR="00395098" w:rsidRPr="00EC760D">
        <w:rPr>
          <w:sz w:val="20"/>
          <w:szCs w:val="20"/>
        </w:rPr>
        <w:fldChar w:fldCharType="separate"/>
      </w:r>
      <w:r w:rsidR="00FA7074">
        <w:rPr>
          <w:sz w:val="20"/>
          <w:szCs w:val="20"/>
        </w:rPr>
        <w:t>31</w:t>
      </w:r>
      <w:r w:rsidR="00395098" w:rsidRPr="00EC760D">
        <w:rPr>
          <w:sz w:val="20"/>
          <w:szCs w:val="20"/>
        </w:rPr>
        <w:fldChar w:fldCharType="end"/>
      </w:r>
      <w:r w:rsidRPr="00EC760D">
        <w:rPr>
          <w:sz w:val="20"/>
          <w:szCs w:val="20"/>
        </w:rPr>
        <w:t>]. What then are the plots of this kind of academic fiction?</w:t>
      </w:r>
    </w:p>
    <w:p w14:paraId="3506420C" w14:textId="18F847A9" w:rsidR="002E1E8B" w:rsidRPr="00EC760D" w:rsidRDefault="002E1E8B" w:rsidP="002E1E8B">
      <w:pPr>
        <w:rPr>
          <w:sz w:val="20"/>
          <w:szCs w:val="20"/>
        </w:rPr>
      </w:pPr>
      <w:r w:rsidRPr="00EC760D">
        <w:rPr>
          <w:sz w:val="20"/>
          <w:szCs w:val="20"/>
        </w:rPr>
        <w:t>The plot of many research narratives</w:t>
      </w:r>
      <w:r w:rsidR="00462F05" w:rsidRPr="00EC760D">
        <w:rPr>
          <w:sz w:val="20"/>
          <w:szCs w:val="20"/>
        </w:rPr>
        <w:t xml:space="preserve"> both real and fictional</w:t>
      </w:r>
      <w:r w:rsidR="00C21E9D">
        <w:rPr>
          <w:sz w:val="20"/>
          <w:szCs w:val="20"/>
        </w:rPr>
        <w:t xml:space="preserve"> is that of the Q</w:t>
      </w:r>
      <w:r w:rsidRPr="00EC760D">
        <w:rPr>
          <w:sz w:val="20"/>
          <w:szCs w:val="20"/>
        </w:rPr>
        <w:t>uest. The researcher sets out to discover the answer to a particular question or set of questions. This is perhaps best exemplified in the Technology Education and Design (TED) talk formulae. The generic nature of TED talks is so well established that it has now been satirized many times</w:t>
      </w:r>
      <w:r w:rsidR="00FA7C75">
        <w:rPr>
          <w:sz w:val="20"/>
          <w:szCs w:val="20"/>
        </w:rPr>
        <w:t xml:space="preserve">. </w:t>
      </w:r>
      <w:r w:rsidRPr="00EC760D">
        <w:rPr>
          <w:sz w:val="20"/>
          <w:szCs w:val="20"/>
        </w:rPr>
        <w:t xml:space="preserve">The hero / speaker tells an often very personal story beginning in darkness and confusion, moving through struggles and toil towards sudden and (usually) unexpected insight. The hero returns from their intellectual quest sometimes metaphorically wounded (having had to let go of </w:t>
      </w:r>
      <w:r w:rsidRPr="00EC760D">
        <w:rPr>
          <w:sz w:val="20"/>
          <w:szCs w:val="20"/>
        </w:rPr>
        <w:t xml:space="preserve">their original preconceptions) but bearing gifts for the community: the idea being given to the TED audience.  </w:t>
      </w:r>
    </w:p>
    <w:p w14:paraId="4C208479" w14:textId="77777777" w:rsidR="002E1E8B" w:rsidRPr="00EC760D" w:rsidRDefault="00462F05" w:rsidP="002E1E8B">
      <w:pPr>
        <w:rPr>
          <w:sz w:val="20"/>
          <w:szCs w:val="20"/>
        </w:rPr>
      </w:pPr>
      <w:r w:rsidRPr="00EC760D">
        <w:rPr>
          <w:sz w:val="20"/>
          <w:szCs w:val="20"/>
        </w:rPr>
        <w:t>Fictional abstracts have mimicked this kind of structure e.g. [</w:t>
      </w:r>
      <w:r w:rsidRPr="00EC760D">
        <w:rPr>
          <w:sz w:val="20"/>
          <w:szCs w:val="20"/>
        </w:rPr>
        <w:fldChar w:fldCharType="begin"/>
      </w:r>
      <w:r w:rsidRPr="00EC760D">
        <w:rPr>
          <w:sz w:val="20"/>
          <w:szCs w:val="20"/>
        </w:rPr>
        <w:instrText xml:space="preserve"> REF _Ref335920403 \r \h </w:instrText>
      </w:r>
      <w:r w:rsidRPr="00EC760D">
        <w:rPr>
          <w:sz w:val="20"/>
          <w:szCs w:val="20"/>
        </w:rPr>
      </w:r>
      <w:r w:rsidRPr="00EC760D">
        <w:rPr>
          <w:sz w:val="20"/>
          <w:szCs w:val="20"/>
        </w:rPr>
        <w:fldChar w:fldCharType="separate"/>
      </w:r>
      <w:r w:rsidR="00FA7074">
        <w:rPr>
          <w:sz w:val="20"/>
          <w:szCs w:val="20"/>
        </w:rPr>
        <w:t>8</w:t>
      </w:r>
      <w:r w:rsidRPr="00EC760D">
        <w:rPr>
          <w:sz w:val="20"/>
          <w:szCs w:val="20"/>
        </w:rPr>
        <w:fldChar w:fldCharType="end"/>
      </w:r>
      <w:r w:rsidRPr="00EC760D">
        <w:rPr>
          <w:sz w:val="20"/>
          <w:szCs w:val="20"/>
        </w:rPr>
        <w:t xml:space="preserve">]. </w:t>
      </w:r>
      <w:r w:rsidR="002E1E8B" w:rsidRPr="00EC760D">
        <w:rPr>
          <w:sz w:val="20"/>
          <w:szCs w:val="20"/>
        </w:rPr>
        <w:t>The following abstract for Linl</w:t>
      </w:r>
      <w:r w:rsidRPr="00EC760D">
        <w:rPr>
          <w:sz w:val="20"/>
          <w:szCs w:val="20"/>
        </w:rPr>
        <w:t xml:space="preserve">ey and Coulton’s Game of Drones </w:t>
      </w:r>
      <w:r w:rsidR="002E1E8B" w:rsidRPr="00EC760D">
        <w:rPr>
          <w:sz w:val="20"/>
          <w:szCs w:val="20"/>
        </w:rPr>
        <w:t xml:space="preserve">paper </w:t>
      </w:r>
      <w:r w:rsidRPr="00EC760D">
        <w:rPr>
          <w:sz w:val="20"/>
          <w:szCs w:val="20"/>
        </w:rPr>
        <w:t>i</w:t>
      </w:r>
      <w:r w:rsidR="002E1E8B" w:rsidRPr="00EC760D">
        <w:rPr>
          <w:sz w:val="20"/>
          <w:szCs w:val="20"/>
        </w:rPr>
        <w:t>s typical of a Research through Design abstract except that it is not true. It begins with some background on the increasing use of state sponsored drones and then relates this fictional study:</w:t>
      </w:r>
    </w:p>
    <w:p w14:paraId="1687060D" w14:textId="77777777" w:rsidR="002E1E8B" w:rsidRPr="00EC760D" w:rsidRDefault="002E1E8B" w:rsidP="002E1E8B">
      <w:pPr>
        <w:ind w:left="142" w:right="429"/>
        <w:rPr>
          <w:sz w:val="20"/>
          <w:szCs w:val="20"/>
        </w:rPr>
      </w:pPr>
      <w:r w:rsidRPr="00EC760D">
        <w:rPr>
          <w:sz w:val="20"/>
          <w:szCs w:val="20"/>
        </w:rPr>
        <w:t>“we have worked with retired members of the police and armed services as drone pilots in relation to the enforcement of by-laws relating to parking offences and dog fouling in a small UK city. The initial results indicate that not only does this age group find the game-like activity enjoyable they feel that they are providing an important service to their community.” [</w:t>
      </w:r>
      <w:r w:rsidR="00395098" w:rsidRPr="00EC760D">
        <w:rPr>
          <w:sz w:val="20"/>
          <w:szCs w:val="20"/>
        </w:rPr>
        <w:fldChar w:fldCharType="begin"/>
      </w:r>
      <w:r w:rsidR="00395098" w:rsidRPr="00EC760D">
        <w:rPr>
          <w:sz w:val="20"/>
          <w:szCs w:val="20"/>
        </w:rPr>
        <w:instrText xml:space="preserve"> REF _Ref332383738 \r \h </w:instrText>
      </w:r>
      <w:r w:rsidR="00395098" w:rsidRPr="00EC760D">
        <w:rPr>
          <w:sz w:val="20"/>
          <w:szCs w:val="20"/>
        </w:rPr>
      </w:r>
      <w:r w:rsidR="00395098" w:rsidRPr="00EC760D">
        <w:rPr>
          <w:sz w:val="20"/>
          <w:szCs w:val="20"/>
        </w:rPr>
        <w:fldChar w:fldCharType="separate"/>
      </w:r>
      <w:r w:rsidR="00FA7074">
        <w:rPr>
          <w:sz w:val="20"/>
          <w:szCs w:val="20"/>
        </w:rPr>
        <w:t>37</w:t>
      </w:r>
      <w:r w:rsidR="00395098" w:rsidRPr="00EC760D">
        <w:rPr>
          <w:sz w:val="20"/>
          <w:szCs w:val="20"/>
        </w:rPr>
        <w:fldChar w:fldCharType="end"/>
      </w:r>
      <w:r w:rsidRPr="00EC760D">
        <w:rPr>
          <w:sz w:val="20"/>
          <w:szCs w:val="20"/>
        </w:rPr>
        <w:t>]</w:t>
      </w:r>
    </w:p>
    <w:p w14:paraId="54FFF05F" w14:textId="74DA6432" w:rsidR="002E1E8B" w:rsidRPr="00EC760D" w:rsidRDefault="002E1E8B" w:rsidP="002E1E8B">
      <w:pPr>
        <w:rPr>
          <w:sz w:val="20"/>
          <w:szCs w:val="20"/>
        </w:rPr>
      </w:pPr>
      <w:r w:rsidRPr="00EC760D">
        <w:rPr>
          <w:sz w:val="20"/>
          <w:szCs w:val="20"/>
        </w:rPr>
        <w:t xml:space="preserve">The </w:t>
      </w:r>
      <w:r w:rsidR="00C21E9D">
        <w:rPr>
          <w:i/>
          <w:sz w:val="20"/>
          <w:szCs w:val="20"/>
        </w:rPr>
        <w:t>Q</w:t>
      </w:r>
      <w:r w:rsidRPr="00C21E9D">
        <w:rPr>
          <w:i/>
          <w:sz w:val="20"/>
          <w:szCs w:val="20"/>
        </w:rPr>
        <w:t>uest</w:t>
      </w:r>
      <w:r w:rsidRPr="00EC760D">
        <w:rPr>
          <w:sz w:val="20"/>
          <w:szCs w:val="20"/>
        </w:rPr>
        <w:t xml:space="preserve"> structure articulates a problem space – limited take up of opportunities for the use of drones, a </w:t>
      </w:r>
      <w:r w:rsidR="00462F05" w:rsidRPr="00EC760D">
        <w:rPr>
          <w:sz w:val="20"/>
          <w:szCs w:val="20"/>
        </w:rPr>
        <w:t>solution – gamification, a trial</w:t>
      </w:r>
      <w:r w:rsidRPr="00EC760D">
        <w:rPr>
          <w:sz w:val="20"/>
          <w:szCs w:val="20"/>
        </w:rPr>
        <w:t xml:space="preserve"> and a positive result. At the end of the quest there is a prize – the promising response and future possible applications. </w:t>
      </w:r>
    </w:p>
    <w:p w14:paraId="3AD456CF" w14:textId="77777777" w:rsidR="002E1E8B" w:rsidRPr="00EC760D" w:rsidRDefault="00462F05" w:rsidP="002E1E8B">
      <w:pPr>
        <w:pStyle w:val="Heading1"/>
        <w:rPr>
          <w:szCs w:val="18"/>
        </w:rPr>
      </w:pPr>
      <w:r w:rsidRPr="00EC760D">
        <w:rPr>
          <w:szCs w:val="18"/>
        </w:rPr>
        <w:t xml:space="preserve">WHy this matters </w:t>
      </w:r>
      <w:r w:rsidR="00DF4CFF" w:rsidRPr="00EC760D">
        <w:rPr>
          <w:szCs w:val="18"/>
        </w:rPr>
        <w:t xml:space="preserve">part </w:t>
      </w:r>
      <w:r w:rsidRPr="00EC760D">
        <w:rPr>
          <w:szCs w:val="18"/>
        </w:rPr>
        <w:t>1: keeping the rules to make better fiction</w:t>
      </w:r>
    </w:p>
    <w:p w14:paraId="17B043F3" w14:textId="164AD43B" w:rsidR="002E1E8B" w:rsidRPr="00EC760D" w:rsidRDefault="002E1E8B" w:rsidP="00021ADE">
      <w:pPr>
        <w:rPr>
          <w:sz w:val="20"/>
          <w:szCs w:val="20"/>
        </w:rPr>
      </w:pPr>
      <w:r w:rsidRPr="00EC760D">
        <w:rPr>
          <w:sz w:val="20"/>
          <w:szCs w:val="20"/>
        </w:rPr>
        <w:t xml:space="preserve">Why does any of this matter? Surely an awareness of basic plot structures should be of interest only to literary scholars? </w:t>
      </w:r>
      <w:r w:rsidR="00174A81" w:rsidRPr="00EC760D">
        <w:rPr>
          <w:sz w:val="20"/>
          <w:szCs w:val="20"/>
        </w:rPr>
        <w:t>There are</w:t>
      </w:r>
      <w:r w:rsidR="00462F05" w:rsidRPr="00EC760D">
        <w:rPr>
          <w:sz w:val="20"/>
          <w:szCs w:val="20"/>
        </w:rPr>
        <w:t xml:space="preserve"> both</w:t>
      </w:r>
      <w:r w:rsidR="00174A81" w:rsidRPr="00EC760D">
        <w:rPr>
          <w:sz w:val="20"/>
          <w:szCs w:val="20"/>
        </w:rPr>
        <w:t xml:space="preserve"> practical and theoretical reasons why an awareness of literary </w:t>
      </w:r>
      <w:r w:rsidR="00E17D7E">
        <w:rPr>
          <w:sz w:val="20"/>
          <w:szCs w:val="20"/>
        </w:rPr>
        <w:t>plots</w:t>
      </w:r>
      <w:r w:rsidR="00174A81" w:rsidRPr="00EC760D">
        <w:rPr>
          <w:sz w:val="20"/>
          <w:szCs w:val="20"/>
        </w:rPr>
        <w:t xml:space="preserve"> is important for HCI. Some academics have collaborated with professional science fiction writers e.g [</w:t>
      </w:r>
      <w:r w:rsidR="00174A81" w:rsidRPr="00EC760D">
        <w:rPr>
          <w:sz w:val="20"/>
          <w:szCs w:val="20"/>
        </w:rPr>
        <w:fldChar w:fldCharType="begin"/>
      </w:r>
      <w:r w:rsidR="00174A81" w:rsidRPr="00EC760D">
        <w:rPr>
          <w:sz w:val="20"/>
          <w:szCs w:val="20"/>
        </w:rPr>
        <w:instrText xml:space="preserve"> REF _Ref335905339 \r \h </w:instrText>
      </w:r>
      <w:r w:rsidR="00174A81" w:rsidRPr="00EC760D">
        <w:rPr>
          <w:sz w:val="20"/>
          <w:szCs w:val="20"/>
        </w:rPr>
      </w:r>
      <w:r w:rsidR="00174A81" w:rsidRPr="00EC760D">
        <w:rPr>
          <w:sz w:val="20"/>
          <w:szCs w:val="20"/>
        </w:rPr>
        <w:fldChar w:fldCharType="separate"/>
      </w:r>
      <w:r w:rsidR="00FA7074">
        <w:rPr>
          <w:sz w:val="20"/>
          <w:szCs w:val="20"/>
        </w:rPr>
        <w:t>38</w:t>
      </w:r>
      <w:r w:rsidR="00174A81" w:rsidRPr="00EC760D">
        <w:rPr>
          <w:sz w:val="20"/>
          <w:szCs w:val="20"/>
        </w:rPr>
        <w:fldChar w:fldCharType="end"/>
      </w:r>
      <w:r w:rsidR="00462F05" w:rsidRPr="00EC760D">
        <w:rPr>
          <w:sz w:val="20"/>
          <w:szCs w:val="20"/>
        </w:rPr>
        <w:t xml:space="preserve">] but this is not always </w:t>
      </w:r>
      <w:r w:rsidR="00174A81" w:rsidRPr="00EC760D">
        <w:rPr>
          <w:sz w:val="20"/>
          <w:szCs w:val="20"/>
        </w:rPr>
        <w:t xml:space="preserve"> practical. Increasingly academics themselves are writing their own research fictions even though the</w:t>
      </w:r>
      <w:r w:rsidR="00462F05" w:rsidRPr="00EC760D">
        <w:rPr>
          <w:sz w:val="20"/>
          <w:szCs w:val="20"/>
        </w:rPr>
        <w:t>y</w:t>
      </w:r>
      <w:r w:rsidR="00174A81" w:rsidRPr="00EC760D">
        <w:rPr>
          <w:sz w:val="20"/>
          <w:szCs w:val="20"/>
        </w:rPr>
        <w:t xml:space="preserve"> are not professional </w:t>
      </w:r>
      <w:r w:rsidR="00462F05" w:rsidRPr="00EC760D">
        <w:rPr>
          <w:sz w:val="20"/>
          <w:szCs w:val="20"/>
        </w:rPr>
        <w:t xml:space="preserve">or experienced </w:t>
      </w:r>
      <w:r w:rsidR="00174A81" w:rsidRPr="00EC760D">
        <w:rPr>
          <w:sz w:val="20"/>
          <w:szCs w:val="20"/>
        </w:rPr>
        <w:t>writers of fiction</w:t>
      </w:r>
      <w:r w:rsidR="00462F05" w:rsidRPr="00EC760D">
        <w:rPr>
          <w:sz w:val="20"/>
          <w:szCs w:val="20"/>
        </w:rPr>
        <w:t xml:space="preserve"> e.g. [</w:t>
      </w:r>
      <w:r w:rsidR="00462F05" w:rsidRPr="00EC760D">
        <w:rPr>
          <w:sz w:val="20"/>
          <w:szCs w:val="20"/>
        </w:rPr>
        <w:fldChar w:fldCharType="begin"/>
      </w:r>
      <w:r w:rsidR="00462F05" w:rsidRPr="00EC760D">
        <w:rPr>
          <w:sz w:val="20"/>
          <w:szCs w:val="20"/>
        </w:rPr>
        <w:instrText xml:space="preserve"> REF _Ref333502105 \r \h </w:instrText>
      </w:r>
      <w:r w:rsidR="00462F05" w:rsidRPr="00EC760D">
        <w:rPr>
          <w:sz w:val="20"/>
          <w:szCs w:val="20"/>
        </w:rPr>
      </w:r>
      <w:r w:rsidR="00462F05" w:rsidRPr="00EC760D">
        <w:rPr>
          <w:sz w:val="20"/>
          <w:szCs w:val="20"/>
        </w:rPr>
        <w:fldChar w:fldCharType="separate"/>
      </w:r>
      <w:r w:rsidR="00FA7074">
        <w:rPr>
          <w:sz w:val="20"/>
          <w:szCs w:val="20"/>
        </w:rPr>
        <w:t>7</w:t>
      </w:r>
      <w:r w:rsidR="00462F05" w:rsidRPr="00EC760D">
        <w:rPr>
          <w:sz w:val="20"/>
          <w:szCs w:val="20"/>
        </w:rPr>
        <w:fldChar w:fldCharType="end"/>
      </w:r>
      <w:r w:rsidR="00462F05" w:rsidRPr="00EC760D">
        <w:rPr>
          <w:sz w:val="20"/>
          <w:szCs w:val="20"/>
        </w:rPr>
        <w:t>,</w:t>
      </w:r>
      <w:r w:rsidR="00EE4F66">
        <w:rPr>
          <w:sz w:val="20"/>
          <w:szCs w:val="20"/>
        </w:rPr>
        <w:t xml:space="preserve"> </w:t>
      </w:r>
      <w:r w:rsidR="00EE4F66">
        <w:rPr>
          <w:sz w:val="20"/>
          <w:szCs w:val="20"/>
        </w:rPr>
        <w:fldChar w:fldCharType="begin"/>
      </w:r>
      <w:r w:rsidR="00EE4F66">
        <w:rPr>
          <w:sz w:val="20"/>
          <w:szCs w:val="20"/>
        </w:rPr>
        <w:instrText xml:space="preserve"> REF _Ref345325258 \r \h </w:instrText>
      </w:r>
      <w:r w:rsidR="00EE4F66">
        <w:rPr>
          <w:sz w:val="20"/>
          <w:szCs w:val="20"/>
        </w:rPr>
      </w:r>
      <w:r w:rsidR="00EE4F66">
        <w:rPr>
          <w:sz w:val="20"/>
          <w:szCs w:val="20"/>
        </w:rPr>
        <w:fldChar w:fldCharType="separate"/>
      </w:r>
      <w:r w:rsidR="00FA7074">
        <w:rPr>
          <w:sz w:val="20"/>
          <w:szCs w:val="20"/>
        </w:rPr>
        <w:t>24</w:t>
      </w:r>
      <w:r w:rsidR="00EE4F66">
        <w:rPr>
          <w:sz w:val="20"/>
          <w:szCs w:val="20"/>
        </w:rPr>
        <w:fldChar w:fldCharType="end"/>
      </w:r>
      <w:r w:rsidR="00E17D7E">
        <w:rPr>
          <w:sz w:val="20"/>
          <w:szCs w:val="20"/>
        </w:rPr>
        <w:t>,</w:t>
      </w:r>
      <w:r w:rsidR="00462F05" w:rsidRPr="00EC760D">
        <w:rPr>
          <w:sz w:val="20"/>
          <w:szCs w:val="20"/>
        </w:rPr>
        <w:t xml:space="preserve"> </w:t>
      </w:r>
      <w:r w:rsidR="00462F05" w:rsidRPr="00EC760D">
        <w:rPr>
          <w:sz w:val="20"/>
          <w:szCs w:val="20"/>
        </w:rPr>
        <w:fldChar w:fldCharType="begin"/>
      </w:r>
      <w:r w:rsidR="00462F05" w:rsidRPr="00EC760D">
        <w:rPr>
          <w:sz w:val="20"/>
          <w:szCs w:val="20"/>
        </w:rPr>
        <w:instrText xml:space="preserve"> REF _Ref332465773 \r \h </w:instrText>
      </w:r>
      <w:r w:rsidR="00462F05" w:rsidRPr="00EC760D">
        <w:rPr>
          <w:sz w:val="20"/>
          <w:szCs w:val="20"/>
        </w:rPr>
      </w:r>
      <w:r w:rsidR="00462F05" w:rsidRPr="00EC760D">
        <w:rPr>
          <w:sz w:val="20"/>
          <w:szCs w:val="20"/>
        </w:rPr>
        <w:fldChar w:fldCharType="separate"/>
      </w:r>
      <w:r w:rsidR="00FA7074">
        <w:rPr>
          <w:sz w:val="20"/>
          <w:szCs w:val="20"/>
        </w:rPr>
        <w:t>36</w:t>
      </w:r>
      <w:r w:rsidR="00462F05" w:rsidRPr="00EC760D">
        <w:rPr>
          <w:sz w:val="20"/>
          <w:szCs w:val="20"/>
        </w:rPr>
        <w:fldChar w:fldCharType="end"/>
      </w:r>
      <w:r w:rsidR="00462F05" w:rsidRPr="00EC760D">
        <w:rPr>
          <w:sz w:val="20"/>
          <w:szCs w:val="20"/>
        </w:rPr>
        <w:t xml:space="preserve">]. </w:t>
      </w:r>
      <w:r w:rsidR="00021ADE">
        <w:rPr>
          <w:sz w:val="20"/>
          <w:szCs w:val="20"/>
        </w:rPr>
        <w:t>Greater k</w:t>
      </w:r>
      <w:r w:rsidRPr="00EC760D">
        <w:rPr>
          <w:sz w:val="20"/>
          <w:szCs w:val="20"/>
        </w:rPr>
        <w:t xml:space="preserve">nowledge of </w:t>
      </w:r>
      <w:r w:rsidR="00021ADE">
        <w:rPr>
          <w:sz w:val="20"/>
          <w:szCs w:val="20"/>
        </w:rPr>
        <w:t>plot and storytelling</w:t>
      </w:r>
      <w:r w:rsidRPr="00EC760D">
        <w:rPr>
          <w:sz w:val="20"/>
          <w:szCs w:val="20"/>
        </w:rPr>
        <w:t xml:space="preserve"> might help develo</w:t>
      </w:r>
      <w:r w:rsidR="00021ADE">
        <w:rPr>
          <w:sz w:val="20"/>
          <w:szCs w:val="20"/>
        </w:rPr>
        <w:t>p better fictions</w:t>
      </w:r>
      <w:r w:rsidRPr="00EC760D">
        <w:rPr>
          <w:sz w:val="20"/>
          <w:szCs w:val="20"/>
        </w:rPr>
        <w:t xml:space="preserve">. The following section is a reflection on how a piece of my own writing was developed with editorial </w:t>
      </w:r>
      <w:r w:rsidR="00C21E9D">
        <w:rPr>
          <w:sz w:val="20"/>
          <w:szCs w:val="20"/>
        </w:rPr>
        <w:t>suggestions</w:t>
      </w:r>
      <w:r w:rsidRPr="00EC760D">
        <w:rPr>
          <w:sz w:val="20"/>
          <w:szCs w:val="20"/>
        </w:rPr>
        <w:t xml:space="preserve"> and criticism. The story below is not included here as an example of best practice, just the opposite in fact, it is an illustration of how a </w:t>
      </w:r>
      <w:r w:rsidR="00462F05" w:rsidRPr="00EC760D">
        <w:rPr>
          <w:sz w:val="20"/>
          <w:szCs w:val="20"/>
        </w:rPr>
        <w:t>poor fiction</w:t>
      </w:r>
      <w:r w:rsidRPr="00EC760D">
        <w:rPr>
          <w:sz w:val="20"/>
          <w:szCs w:val="20"/>
        </w:rPr>
        <w:t xml:space="preserve"> was improved through an editor’s concerns with </w:t>
      </w:r>
      <w:r w:rsidR="003C3B6E" w:rsidRPr="00EC760D">
        <w:rPr>
          <w:sz w:val="20"/>
          <w:szCs w:val="20"/>
        </w:rPr>
        <w:t xml:space="preserve">plot and </w:t>
      </w:r>
      <w:r w:rsidR="00E17D7E">
        <w:rPr>
          <w:sz w:val="20"/>
          <w:szCs w:val="20"/>
        </w:rPr>
        <w:t>storytelling</w:t>
      </w:r>
      <w:r w:rsidRPr="00EC760D">
        <w:rPr>
          <w:sz w:val="20"/>
          <w:szCs w:val="20"/>
        </w:rPr>
        <w:t>.</w:t>
      </w:r>
    </w:p>
    <w:p w14:paraId="602B8AEE" w14:textId="4720E5CF" w:rsidR="002E1E8B" w:rsidRPr="00EC760D" w:rsidRDefault="00D85E12" w:rsidP="002E1E8B">
      <w:pPr>
        <w:rPr>
          <w:sz w:val="20"/>
          <w:szCs w:val="20"/>
        </w:rPr>
      </w:pPr>
      <w:r>
        <w:rPr>
          <w:sz w:val="20"/>
          <w:szCs w:val="20"/>
        </w:rPr>
        <w:t>Andrew Rosenbloo</w:t>
      </w:r>
      <w:r w:rsidR="00C21E9D" w:rsidRPr="00EC760D">
        <w:rPr>
          <w:sz w:val="20"/>
          <w:szCs w:val="20"/>
        </w:rPr>
        <w:t>m</w:t>
      </w:r>
      <w:r w:rsidR="00C21E9D">
        <w:rPr>
          <w:sz w:val="20"/>
          <w:szCs w:val="20"/>
        </w:rPr>
        <w:t>, a</w:t>
      </w:r>
      <w:r w:rsidR="00462F05" w:rsidRPr="00EC760D">
        <w:rPr>
          <w:sz w:val="20"/>
          <w:szCs w:val="20"/>
        </w:rPr>
        <w:t>n</w:t>
      </w:r>
      <w:r w:rsidR="002E1E8B" w:rsidRPr="00EC760D">
        <w:rPr>
          <w:sz w:val="20"/>
          <w:szCs w:val="20"/>
        </w:rPr>
        <w:t xml:space="preserve"> editor for the ACM </w:t>
      </w:r>
      <w:r w:rsidR="002E1E8B" w:rsidRPr="00EC760D">
        <w:rPr>
          <w:i/>
          <w:sz w:val="20"/>
          <w:szCs w:val="20"/>
        </w:rPr>
        <w:t>Communications</w:t>
      </w:r>
      <w:r w:rsidR="00C21E9D">
        <w:rPr>
          <w:sz w:val="20"/>
          <w:szCs w:val="20"/>
        </w:rPr>
        <w:t xml:space="preserve"> </w:t>
      </w:r>
      <w:r>
        <w:rPr>
          <w:sz w:val="20"/>
          <w:szCs w:val="20"/>
        </w:rPr>
        <w:t>magazine</w:t>
      </w:r>
      <w:r w:rsidR="002E1E8B" w:rsidRPr="00EC760D">
        <w:rPr>
          <w:sz w:val="20"/>
          <w:szCs w:val="20"/>
        </w:rPr>
        <w:t xml:space="preserve"> asked me to write a short stor</w:t>
      </w:r>
      <w:r w:rsidR="00C21E9D">
        <w:rPr>
          <w:sz w:val="20"/>
          <w:szCs w:val="20"/>
        </w:rPr>
        <w:t>y about “digital immortality”. When I asked for more of an idea of what digital immortality might mean h</w:t>
      </w:r>
      <w:r w:rsidR="002E1E8B" w:rsidRPr="00EC760D">
        <w:rPr>
          <w:sz w:val="20"/>
          <w:szCs w:val="20"/>
        </w:rPr>
        <w:t>e forwarded articles about 3D organ printing an</w:t>
      </w:r>
      <w:r w:rsidR="00462F05" w:rsidRPr="00EC760D">
        <w:rPr>
          <w:sz w:val="20"/>
          <w:szCs w:val="20"/>
        </w:rPr>
        <w:t xml:space="preserve">d virtual reality </w:t>
      </w:r>
      <w:r w:rsidR="00E17D7E">
        <w:rPr>
          <w:sz w:val="20"/>
          <w:szCs w:val="20"/>
        </w:rPr>
        <w:t xml:space="preserve">forums </w:t>
      </w:r>
      <w:r w:rsidR="00462F05" w:rsidRPr="00EC760D">
        <w:rPr>
          <w:sz w:val="20"/>
          <w:szCs w:val="20"/>
        </w:rPr>
        <w:t>that</w:t>
      </w:r>
      <w:r w:rsidR="002E1E8B" w:rsidRPr="00EC760D">
        <w:rPr>
          <w:sz w:val="20"/>
          <w:szCs w:val="20"/>
        </w:rPr>
        <w:t xml:space="preserve"> promised  conversations with loved ones after death [</w:t>
      </w:r>
      <w:r w:rsidR="00395098" w:rsidRPr="00EC760D">
        <w:rPr>
          <w:sz w:val="20"/>
          <w:szCs w:val="20"/>
        </w:rPr>
        <w:fldChar w:fldCharType="begin"/>
      </w:r>
      <w:r w:rsidR="00395098" w:rsidRPr="00EC760D">
        <w:rPr>
          <w:sz w:val="20"/>
          <w:szCs w:val="20"/>
        </w:rPr>
        <w:instrText xml:space="preserve"> REF _Ref332542129 \r \h </w:instrText>
      </w:r>
      <w:r w:rsidR="00395098" w:rsidRPr="00EC760D">
        <w:rPr>
          <w:sz w:val="20"/>
          <w:szCs w:val="20"/>
        </w:rPr>
      </w:r>
      <w:r w:rsidR="00395098" w:rsidRPr="00EC760D">
        <w:rPr>
          <w:sz w:val="20"/>
          <w:szCs w:val="20"/>
        </w:rPr>
        <w:fldChar w:fldCharType="separate"/>
      </w:r>
      <w:r w:rsidR="00FA7074">
        <w:rPr>
          <w:sz w:val="20"/>
          <w:szCs w:val="20"/>
        </w:rPr>
        <w:t>59</w:t>
      </w:r>
      <w:r w:rsidR="00395098" w:rsidRPr="00EC760D">
        <w:rPr>
          <w:sz w:val="20"/>
          <w:szCs w:val="20"/>
        </w:rPr>
        <w:fldChar w:fldCharType="end"/>
      </w:r>
      <w:r w:rsidR="002E1E8B" w:rsidRPr="00EC760D">
        <w:rPr>
          <w:sz w:val="20"/>
          <w:szCs w:val="20"/>
        </w:rPr>
        <w:t xml:space="preserve">]. He also sent links to </w:t>
      </w:r>
      <w:r w:rsidR="002E1E8B" w:rsidRPr="00EC760D">
        <w:rPr>
          <w:i/>
          <w:sz w:val="20"/>
          <w:szCs w:val="20"/>
        </w:rPr>
        <w:t>The Trade-Ins,</w:t>
      </w:r>
      <w:r w:rsidR="002E1E8B" w:rsidRPr="00EC760D">
        <w:rPr>
          <w:sz w:val="20"/>
          <w:szCs w:val="20"/>
        </w:rPr>
        <w:t xml:space="preserve"> a classic episode of the Twilight Zone about an old couple who want to trade in their old bodies for new models but can afford to buy</w:t>
      </w:r>
      <w:r w:rsidR="003C3B6E" w:rsidRPr="00EC760D">
        <w:rPr>
          <w:sz w:val="20"/>
          <w:szCs w:val="20"/>
        </w:rPr>
        <w:t xml:space="preserve"> only</w:t>
      </w:r>
      <w:r w:rsidR="002E1E8B" w:rsidRPr="00EC760D">
        <w:rPr>
          <w:sz w:val="20"/>
          <w:szCs w:val="20"/>
        </w:rPr>
        <w:t xml:space="preserve"> one. Although the story I wrote was not successful a consideration of the editorial process illustrates how an awareness of plot and literary conventions can help reshape and improve a fiction. </w:t>
      </w:r>
    </w:p>
    <w:p w14:paraId="017DBB82" w14:textId="5937AAB5" w:rsidR="002E1E8B" w:rsidRPr="00EC760D" w:rsidRDefault="002E1E8B" w:rsidP="002E1E8B">
      <w:pPr>
        <w:rPr>
          <w:sz w:val="20"/>
          <w:szCs w:val="20"/>
        </w:rPr>
      </w:pPr>
      <w:r w:rsidRPr="00EC760D">
        <w:rPr>
          <w:sz w:val="20"/>
          <w:szCs w:val="20"/>
        </w:rPr>
        <w:lastRenderedPageBreak/>
        <w:t xml:space="preserve">My initial </w:t>
      </w:r>
      <w:r w:rsidR="00C21E9D">
        <w:rPr>
          <w:sz w:val="20"/>
          <w:szCs w:val="20"/>
        </w:rPr>
        <w:t>draft</w:t>
      </w:r>
      <w:r w:rsidRPr="00EC760D">
        <w:rPr>
          <w:sz w:val="20"/>
          <w:szCs w:val="20"/>
        </w:rPr>
        <w:t xml:space="preserve"> was inspired by Jonathan Swift’s satirical depiction of the “Struldbrugs” in </w:t>
      </w:r>
      <w:r w:rsidRPr="00EC760D">
        <w:rPr>
          <w:i/>
          <w:sz w:val="20"/>
          <w:szCs w:val="20"/>
        </w:rPr>
        <w:t>Gulliver’s Travels</w:t>
      </w:r>
      <w:r w:rsidRPr="00EC760D">
        <w:rPr>
          <w:sz w:val="20"/>
          <w:szCs w:val="20"/>
        </w:rPr>
        <w:t>. Swift’s Struldbrugs never die but continue to age, when Gulliver first hears of these immortals he imagines them to be revered in their communities having lived long enough to master every science and art. But he fin</w:t>
      </w:r>
      <w:r w:rsidR="003C3B6E" w:rsidRPr="00EC760D">
        <w:rPr>
          <w:sz w:val="20"/>
          <w:szCs w:val="20"/>
        </w:rPr>
        <w:t>ds they are reviled and outcast:</w:t>
      </w:r>
      <w:r w:rsidRPr="00EC760D">
        <w:rPr>
          <w:sz w:val="20"/>
          <w:szCs w:val="20"/>
        </w:rPr>
        <w:t xml:space="preserve"> when one is born it is taken as a great ill omen; after the age of eighty Struldbugs are not allowed to hold any position of responsibility, their marriages are dissolved, they cannot own land and their heirs inherit their estates. My story was called The Digital Struldbrug and imagined older people sustained into incredible old age first by artificial organs and then avatars representing their wishes </w:t>
      </w:r>
      <w:r w:rsidR="00462F05" w:rsidRPr="00EC760D">
        <w:rPr>
          <w:sz w:val="20"/>
          <w:szCs w:val="20"/>
        </w:rPr>
        <w:t>as</w:t>
      </w:r>
      <w:r w:rsidRPr="00EC760D">
        <w:rPr>
          <w:sz w:val="20"/>
          <w:szCs w:val="20"/>
        </w:rPr>
        <w:t xml:space="preserve"> </w:t>
      </w:r>
      <w:r w:rsidR="003C3B6E" w:rsidRPr="00EC760D">
        <w:rPr>
          <w:sz w:val="20"/>
          <w:szCs w:val="20"/>
        </w:rPr>
        <w:t xml:space="preserve">legally recognized </w:t>
      </w:r>
      <w:r w:rsidR="00462F05" w:rsidRPr="00EC760D">
        <w:rPr>
          <w:sz w:val="20"/>
          <w:szCs w:val="20"/>
        </w:rPr>
        <w:t>digital individual</w:t>
      </w:r>
      <w:r w:rsidR="003C3B6E" w:rsidRPr="00EC760D">
        <w:rPr>
          <w:sz w:val="20"/>
          <w:szCs w:val="20"/>
        </w:rPr>
        <w:t>s</w:t>
      </w:r>
      <w:r w:rsidRPr="00EC760D">
        <w:rPr>
          <w:sz w:val="20"/>
          <w:szCs w:val="20"/>
        </w:rPr>
        <w:t>.</w:t>
      </w:r>
    </w:p>
    <w:p w14:paraId="4F8F250B" w14:textId="0245F2DC" w:rsidR="002E1E8B" w:rsidRPr="00EC760D" w:rsidRDefault="002E1E8B" w:rsidP="002E1E8B">
      <w:pPr>
        <w:rPr>
          <w:sz w:val="20"/>
          <w:szCs w:val="20"/>
        </w:rPr>
      </w:pPr>
      <w:r w:rsidRPr="00EC760D">
        <w:rPr>
          <w:sz w:val="20"/>
          <w:szCs w:val="20"/>
        </w:rPr>
        <w:t xml:space="preserve">The first draft </w:t>
      </w:r>
      <w:r w:rsidR="00462F05" w:rsidRPr="00EC760D">
        <w:rPr>
          <w:sz w:val="20"/>
          <w:szCs w:val="20"/>
        </w:rPr>
        <w:t>began with the</w:t>
      </w:r>
      <w:r w:rsidRPr="00EC760D">
        <w:rPr>
          <w:sz w:val="20"/>
          <w:szCs w:val="20"/>
        </w:rPr>
        <w:t xml:space="preserve"> narrator remembering being twelve and </w:t>
      </w:r>
      <w:r w:rsidR="00924212">
        <w:rPr>
          <w:sz w:val="20"/>
          <w:szCs w:val="20"/>
        </w:rPr>
        <w:t>visiting</w:t>
      </w:r>
      <w:r w:rsidRPr="00EC760D">
        <w:rPr>
          <w:sz w:val="20"/>
          <w:szCs w:val="20"/>
        </w:rPr>
        <w:t xml:space="preserve"> his great, great, great grandfath</w:t>
      </w:r>
      <w:r w:rsidR="00462F05" w:rsidRPr="00EC760D">
        <w:rPr>
          <w:sz w:val="20"/>
          <w:szCs w:val="20"/>
        </w:rPr>
        <w:t xml:space="preserve">er “Grandpa 3G”. </w:t>
      </w:r>
      <w:r w:rsidR="00E17D7E">
        <w:rPr>
          <w:sz w:val="20"/>
          <w:szCs w:val="20"/>
        </w:rPr>
        <w:t>This mean</w:t>
      </w:r>
      <w:r w:rsidR="00924212">
        <w:rPr>
          <w:sz w:val="20"/>
          <w:szCs w:val="20"/>
        </w:rPr>
        <w:t xml:space="preserve"> old man is looked after by his</w:t>
      </w:r>
      <w:r w:rsidR="00E17D7E">
        <w:rPr>
          <w:sz w:val="20"/>
          <w:szCs w:val="20"/>
        </w:rPr>
        <w:t xml:space="preserve"> long suffering</w:t>
      </w:r>
      <w:r w:rsidR="00924212">
        <w:rPr>
          <w:sz w:val="20"/>
          <w:szCs w:val="20"/>
        </w:rPr>
        <w:t xml:space="preserve"> daughter, Grandma 2G, the boy doesn’t like </w:t>
      </w:r>
      <w:r w:rsidR="00484788">
        <w:rPr>
          <w:sz w:val="20"/>
          <w:szCs w:val="20"/>
        </w:rPr>
        <w:t>visiting</w:t>
      </w:r>
      <w:r w:rsidR="00924212">
        <w:rPr>
          <w:sz w:val="20"/>
          <w:szCs w:val="20"/>
        </w:rPr>
        <w:t xml:space="preserve"> but his family </w:t>
      </w:r>
      <w:r w:rsidR="00484788">
        <w:rPr>
          <w:sz w:val="20"/>
          <w:szCs w:val="20"/>
        </w:rPr>
        <w:t>make</w:t>
      </w:r>
      <w:r w:rsidR="00924212">
        <w:rPr>
          <w:sz w:val="20"/>
          <w:szCs w:val="20"/>
        </w:rPr>
        <w:t xml:space="preserve"> him </w:t>
      </w:r>
      <w:r w:rsidR="00484788">
        <w:rPr>
          <w:sz w:val="20"/>
          <w:szCs w:val="20"/>
        </w:rPr>
        <w:t xml:space="preserve">do it </w:t>
      </w:r>
      <w:r w:rsidR="00924212">
        <w:rPr>
          <w:sz w:val="20"/>
          <w:szCs w:val="20"/>
        </w:rPr>
        <w:t>because they are hoping to inherit his fortune. During one visit Grandpa 3G introduce</w:t>
      </w:r>
      <w:r w:rsidR="00484788">
        <w:rPr>
          <w:sz w:val="20"/>
          <w:szCs w:val="20"/>
        </w:rPr>
        <w:t xml:space="preserve">s a digital version of himself </w:t>
      </w:r>
      <w:r w:rsidR="00924212">
        <w:rPr>
          <w:sz w:val="20"/>
          <w:szCs w:val="20"/>
        </w:rPr>
        <w:t xml:space="preserve">and </w:t>
      </w:r>
      <w:r w:rsidR="003C3B6E" w:rsidRPr="00EC760D">
        <w:rPr>
          <w:sz w:val="20"/>
          <w:szCs w:val="20"/>
        </w:rPr>
        <w:t xml:space="preserve">asks </w:t>
      </w:r>
      <w:r w:rsidR="00924212">
        <w:rPr>
          <w:sz w:val="20"/>
          <w:szCs w:val="20"/>
        </w:rPr>
        <w:t>the boy</w:t>
      </w:r>
      <w:r w:rsidR="00DF4CFF" w:rsidRPr="00EC760D">
        <w:rPr>
          <w:sz w:val="20"/>
          <w:szCs w:val="20"/>
        </w:rPr>
        <w:t xml:space="preserve"> </w:t>
      </w:r>
      <w:r w:rsidR="00924212">
        <w:rPr>
          <w:sz w:val="20"/>
          <w:szCs w:val="20"/>
        </w:rPr>
        <w:t xml:space="preserve">to play a </w:t>
      </w:r>
      <w:r w:rsidRPr="00EC760D">
        <w:rPr>
          <w:sz w:val="20"/>
          <w:szCs w:val="20"/>
        </w:rPr>
        <w:t>game</w:t>
      </w:r>
      <w:r w:rsidR="003C3B6E" w:rsidRPr="00EC760D">
        <w:rPr>
          <w:sz w:val="20"/>
          <w:szCs w:val="20"/>
        </w:rPr>
        <w:t xml:space="preserve"> </w:t>
      </w:r>
      <w:r w:rsidR="00924212">
        <w:rPr>
          <w:sz w:val="20"/>
          <w:szCs w:val="20"/>
        </w:rPr>
        <w:t>where he has to</w:t>
      </w:r>
      <w:r w:rsidR="003C3B6E" w:rsidRPr="00EC760D">
        <w:rPr>
          <w:sz w:val="20"/>
          <w:szCs w:val="20"/>
        </w:rPr>
        <w:t xml:space="preserve"> </w:t>
      </w:r>
      <w:r w:rsidR="00924212">
        <w:rPr>
          <w:sz w:val="20"/>
          <w:szCs w:val="20"/>
        </w:rPr>
        <w:t>guess</w:t>
      </w:r>
      <w:r w:rsidR="003C3B6E" w:rsidRPr="00EC760D">
        <w:rPr>
          <w:sz w:val="20"/>
          <w:szCs w:val="20"/>
        </w:rPr>
        <w:t xml:space="preserve"> which is </w:t>
      </w:r>
      <w:r w:rsidR="00924212">
        <w:rPr>
          <w:sz w:val="20"/>
          <w:szCs w:val="20"/>
        </w:rPr>
        <w:t>one is real</w:t>
      </w:r>
      <w:r w:rsidR="00E17D7E">
        <w:rPr>
          <w:sz w:val="20"/>
          <w:szCs w:val="20"/>
        </w:rPr>
        <w:t xml:space="preserve"> by listening to each of them answer questions</w:t>
      </w:r>
      <w:r w:rsidRPr="00EC760D">
        <w:rPr>
          <w:sz w:val="20"/>
          <w:szCs w:val="20"/>
        </w:rPr>
        <w:t>. When t</w:t>
      </w:r>
      <w:r w:rsidR="00924212">
        <w:rPr>
          <w:sz w:val="20"/>
          <w:szCs w:val="20"/>
        </w:rPr>
        <w:t xml:space="preserve">he </w:t>
      </w:r>
      <w:r w:rsidRPr="00EC760D">
        <w:rPr>
          <w:sz w:val="20"/>
          <w:szCs w:val="20"/>
        </w:rPr>
        <w:t>boy cannot tell one from the other</w:t>
      </w:r>
      <w:r w:rsidR="00DF4CFF" w:rsidRPr="00EC760D">
        <w:rPr>
          <w:sz w:val="20"/>
          <w:szCs w:val="20"/>
        </w:rPr>
        <w:t>,</w:t>
      </w:r>
      <w:r w:rsidRPr="00EC760D">
        <w:rPr>
          <w:sz w:val="20"/>
          <w:szCs w:val="20"/>
        </w:rPr>
        <w:t xml:space="preserve"> Grandpa 3G </w:t>
      </w:r>
      <w:r w:rsidR="003C3B6E" w:rsidRPr="00EC760D">
        <w:rPr>
          <w:sz w:val="20"/>
          <w:szCs w:val="20"/>
        </w:rPr>
        <w:t>is</w:t>
      </w:r>
      <w:r w:rsidRPr="00EC760D">
        <w:rPr>
          <w:sz w:val="20"/>
          <w:szCs w:val="20"/>
        </w:rPr>
        <w:t xml:space="preserve"> jubilant, declaring that a new legal entity has been created. The old man is finally able to leave the physical torment of his </w:t>
      </w:r>
      <w:r w:rsidR="00924212">
        <w:rPr>
          <w:sz w:val="20"/>
          <w:szCs w:val="20"/>
        </w:rPr>
        <w:t xml:space="preserve">analogue </w:t>
      </w:r>
      <w:r w:rsidRPr="00EC760D">
        <w:rPr>
          <w:sz w:val="20"/>
          <w:szCs w:val="20"/>
        </w:rPr>
        <w:t xml:space="preserve">body while retaining control of his estate through a digital self. In the corridor the boy meets Grandma 2G operating a device </w:t>
      </w:r>
      <w:r w:rsidR="00924212">
        <w:rPr>
          <w:sz w:val="20"/>
          <w:szCs w:val="20"/>
        </w:rPr>
        <w:t xml:space="preserve">and he </w:t>
      </w:r>
      <w:r w:rsidR="00484788">
        <w:rPr>
          <w:sz w:val="20"/>
          <w:szCs w:val="20"/>
        </w:rPr>
        <w:t>realizes</w:t>
      </w:r>
      <w:r w:rsidRPr="00EC760D">
        <w:rPr>
          <w:sz w:val="20"/>
          <w:szCs w:val="20"/>
        </w:rPr>
        <w:t xml:space="preserve"> that she </w:t>
      </w:r>
      <w:r w:rsidR="00EF65B2">
        <w:rPr>
          <w:sz w:val="20"/>
          <w:szCs w:val="20"/>
        </w:rPr>
        <w:t xml:space="preserve">was </w:t>
      </w:r>
      <w:r w:rsidRPr="00EC760D">
        <w:rPr>
          <w:sz w:val="20"/>
          <w:szCs w:val="20"/>
        </w:rPr>
        <w:t xml:space="preserve">supplying the answers </w:t>
      </w:r>
      <w:r w:rsidR="00EF65B2">
        <w:rPr>
          <w:sz w:val="20"/>
          <w:szCs w:val="20"/>
        </w:rPr>
        <w:t>during the game</w:t>
      </w:r>
      <w:r w:rsidRPr="00EC760D">
        <w:rPr>
          <w:sz w:val="20"/>
          <w:szCs w:val="20"/>
        </w:rPr>
        <w:t xml:space="preserve">. </w:t>
      </w:r>
    </w:p>
    <w:p w14:paraId="5A6157F3" w14:textId="207EFC25" w:rsidR="002E1E8B" w:rsidRPr="00EC760D" w:rsidRDefault="002E1E8B" w:rsidP="002E1E8B">
      <w:pPr>
        <w:rPr>
          <w:sz w:val="20"/>
          <w:szCs w:val="20"/>
        </w:rPr>
      </w:pPr>
      <w:r w:rsidRPr="00EC760D">
        <w:rPr>
          <w:sz w:val="20"/>
          <w:szCs w:val="20"/>
        </w:rPr>
        <w:t xml:space="preserve">The editor pointed up a number of problems with this first </w:t>
      </w:r>
      <w:r w:rsidR="00DF4CFF" w:rsidRPr="00EC760D">
        <w:rPr>
          <w:sz w:val="20"/>
          <w:szCs w:val="20"/>
        </w:rPr>
        <w:t>draft</w:t>
      </w:r>
      <w:r w:rsidRPr="00EC760D">
        <w:rPr>
          <w:sz w:val="20"/>
          <w:szCs w:val="20"/>
        </w:rPr>
        <w:t xml:space="preserve"> including a lack of narrative drive</w:t>
      </w:r>
      <w:r w:rsidR="003C3B6E" w:rsidRPr="00EC760D">
        <w:rPr>
          <w:sz w:val="20"/>
          <w:szCs w:val="20"/>
        </w:rPr>
        <w:t>.</w:t>
      </w:r>
      <w:r w:rsidRPr="00EC760D">
        <w:rPr>
          <w:sz w:val="20"/>
          <w:szCs w:val="20"/>
        </w:rPr>
        <w:t xml:space="preserve"> </w:t>
      </w:r>
      <w:r w:rsidR="003C3B6E" w:rsidRPr="00EC760D">
        <w:rPr>
          <w:sz w:val="20"/>
          <w:szCs w:val="20"/>
        </w:rPr>
        <w:t xml:space="preserve"> </w:t>
      </w:r>
      <w:r w:rsidR="00EF65B2">
        <w:rPr>
          <w:sz w:val="20"/>
          <w:szCs w:val="20"/>
        </w:rPr>
        <w:t>A</w:t>
      </w:r>
      <w:r w:rsidRPr="00EC760D">
        <w:rPr>
          <w:sz w:val="20"/>
          <w:szCs w:val="20"/>
        </w:rPr>
        <w:t xml:space="preserve"> second version shifted to a </w:t>
      </w:r>
      <w:r w:rsidR="00DF4CFF" w:rsidRPr="00EC760D">
        <w:rPr>
          <w:sz w:val="20"/>
          <w:szCs w:val="20"/>
        </w:rPr>
        <w:t>third</w:t>
      </w:r>
      <w:r w:rsidRPr="00EC760D">
        <w:rPr>
          <w:sz w:val="20"/>
          <w:szCs w:val="20"/>
        </w:rPr>
        <w:t xml:space="preserve"> person account of a trial where the </w:t>
      </w:r>
      <w:r w:rsidR="00EF65B2">
        <w:rPr>
          <w:sz w:val="20"/>
          <w:szCs w:val="20"/>
        </w:rPr>
        <w:t>great, great, great grandson is charged with murder</w:t>
      </w:r>
      <w:r w:rsidRPr="00EC760D">
        <w:rPr>
          <w:sz w:val="20"/>
          <w:szCs w:val="20"/>
        </w:rPr>
        <w:t>. Rosenblum thought this was an improvement but had other suggestions:</w:t>
      </w:r>
    </w:p>
    <w:p w14:paraId="6377F033" w14:textId="26D5E268" w:rsidR="002E1E8B" w:rsidRPr="00EC760D" w:rsidRDefault="002E1E8B" w:rsidP="002E1E8B">
      <w:pPr>
        <w:ind w:left="284" w:right="288"/>
        <w:rPr>
          <w:sz w:val="20"/>
          <w:szCs w:val="20"/>
        </w:rPr>
      </w:pPr>
      <w:r w:rsidRPr="00EC760D">
        <w:rPr>
          <w:sz w:val="20"/>
          <w:szCs w:val="20"/>
        </w:rPr>
        <w:t>“maybe have the first sentence be something like the prosecutor saying to the grandson witness "I call it murder!" to get the reader's attention and frame the legal proceedings” (</w:t>
      </w:r>
      <w:r w:rsidR="003C3B6E" w:rsidRPr="00813CAF">
        <w:rPr>
          <w:i/>
          <w:sz w:val="20"/>
          <w:szCs w:val="20"/>
        </w:rPr>
        <w:t>pers comm</w:t>
      </w:r>
      <w:r w:rsidRPr="00EC760D">
        <w:rPr>
          <w:sz w:val="20"/>
          <w:szCs w:val="20"/>
        </w:rPr>
        <w:t>)</w:t>
      </w:r>
    </w:p>
    <w:p w14:paraId="0B46B616" w14:textId="429BE07F" w:rsidR="002E1E8B" w:rsidRPr="00EC760D" w:rsidRDefault="002E1E8B" w:rsidP="002E1E8B">
      <w:pPr>
        <w:rPr>
          <w:sz w:val="20"/>
          <w:szCs w:val="20"/>
        </w:rPr>
      </w:pPr>
      <w:r w:rsidRPr="00EC760D">
        <w:rPr>
          <w:sz w:val="20"/>
          <w:szCs w:val="20"/>
        </w:rPr>
        <w:t xml:space="preserve">it is interesting to </w:t>
      </w:r>
      <w:r w:rsidR="00D85E12">
        <w:rPr>
          <w:sz w:val="20"/>
          <w:szCs w:val="20"/>
        </w:rPr>
        <w:t>note that Rosenbloo</w:t>
      </w:r>
      <w:r w:rsidRPr="00EC760D">
        <w:rPr>
          <w:sz w:val="20"/>
          <w:szCs w:val="20"/>
        </w:rPr>
        <w:t>m’s suggestions were not concerned with plausibility or technology but rather story</w:t>
      </w:r>
      <w:r w:rsidR="00813CAF">
        <w:rPr>
          <w:sz w:val="20"/>
          <w:szCs w:val="20"/>
        </w:rPr>
        <w:t>telling and plot</w:t>
      </w:r>
      <w:r w:rsidRPr="00EC760D">
        <w:rPr>
          <w:sz w:val="20"/>
          <w:szCs w:val="20"/>
        </w:rPr>
        <w:t xml:space="preserve">. The third version began as </w:t>
      </w:r>
      <w:r w:rsidR="00DF4CFF" w:rsidRPr="00EC760D">
        <w:rPr>
          <w:sz w:val="20"/>
          <w:szCs w:val="20"/>
        </w:rPr>
        <w:t>the editor</w:t>
      </w:r>
      <w:r w:rsidRPr="00EC760D">
        <w:rPr>
          <w:sz w:val="20"/>
          <w:szCs w:val="20"/>
        </w:rPr>
        <w:t xml:space="preserve"> suggested:</w:t>
      </w:r>
    </w:p>
    <w:p w14:paraId="32C43080" w14:textId="77777777" w:rsidR="002E1E8B" w:rsidRPr="00EC760D" w:rsidRDefault="002E1E8B" w:rsidP="002E1E8B">
      <w:pPr>
        <w:ind w:left="284" w:right="288"/>
        <w:rPr>
          <w:i/>
          <w:sz w:val="20"/>
          <w:szCs w:val="20"/>
        </w:rPr>
      </w:pPr>
      <w:r w:rsidRPr="00EC760D">
        <w:rPr>
          <w:i/>
          <w:sz w:val="20"/>
          <w:szCs w:val="20"/>
        </w:rPr>
        <w:t>“You are charged with the murder or, as you have publicly insisted the deletion -”</w:t>
      </w:r>
    </w:p>
    <w:p w14:paraId="2B85756B" w14:textId="77777777" w:rsidR="002E1E8B" w:rsidRPr="00EC760D" w:rsidRDefault="002E1E8B" w:rsidP="002E1E8B">
      <w:pPr>
        <w:ind w:left="284" w:right="288"/>
        <w:rPr>
          <w:sz w:val="20"/>
          <w:szCs w:val="20"/>
        </w:rPr>
      </w:pPr>
      <w:r w:rsidRPr="00EC760D">
        <w:rPr>
          <w:sz w:val="20"/>
          <w:szCs w:val="20"/>
        </w:rPr>
        <w:t xml:space="preserve"> “OBJECTION!”</w:t>
      </w:r>
    </w:p>
    <w:p w14:paraId="39F65852" w14:textId="77777777" w:rsidR="002E1E8B" w:rsidRPr="00EC760D" w:rsidRDefault="002E1E8B" w:rsidP="002E1E8B">
      <w:pPr>
        <w:ind w:left="284" w:right="288"/>
        <w:rPr>
          <w:b/>
          <w:sz w:val="20"/>
          <w:szCs w:val="20"/>
        </w:rPr>
      </w:pPr>
      <w:r w:rsidRPr="00EC760D">
        <w:rPr>
          <w:b/>
          <w:sz w:val="20"/>
          <w:szCs w:val="20"/>
        </w:rPr>
        <w:t>Overruled</w:t>
      </w:r>
    </w:p>
    <w:p w14:paraId="3AA72272" w14:textId="2F3D1BA3" w:rsidR="002E1E8B" w:rsidRPr="00EC760D" w:rsidRDefault="002E1E8B" w:rsidP="002E1E8B">
      <w:pPr>
        <w:ind w:left="284" w:right="288"/>
        <w:rPr>
          <w:i/>
          <w:sz w:val="20"/>
          <w:szCs w:val="20"/>
        </w:rPr>
      </w:pPr>
      <w:r w:rsidRPr="00EC760D">
        <w:rPr>
          <w:i/>
          <w:sz w:val="20"/>
          <w:szCs w:val="20"/>
        </w:rPr>
        <w:t xml:space="preserve"> “- </w:t>
      </w:r>
      <w:r w:rsidR="003C3B6E" w:rsidRPr="00EC760D">
        <w:rPr>
          <w:i/>
          <w:sz w:val="20"/>
          <w:szCs w:val="20"/>
        </w:rPr>
        <w:t>of</w:t>
      </w:r>
      <w:r w:rsidRPr="00EC760D">
        <w:rPr>
          <w:i/>
          <w:sz w:val="20"/>
          <w:szCs w:val="20"/>
        </w:rPr>
        <w:t xml:space="preserve"> a man recognized as the first digital American..” </w:t>
      </w:r>
    </w:p>
    <w:p w14:paraId="38E15564" w14:textId="7D852851" w:rsidR="002E1E8B" w:rsidRPr="00EC760D" w:rsidRDefault="002E1E8B" w:rsidP="002E1E8B">
      <w:pPr>
        <w:rPr>
          <w:sz w:val="20"/>
          <w:szCs w:val="20"/>
        </w:rPr>
      </w:pPr>
      <w:r w:rsidRPr="00EC760D">
        <w:rPr>
          <w:sz w:val="20"/>
          <w:szCs w:val="20"/>
        </w:rPr>
        <w:t xml:space="preserve">The defendant then relates the story of meeting </w:t>
      </w:r>
      <w:r w:rsidR="003C3B6E" w:rsidRPr="00EC760D">
        <w:rPr>
          <w:sz w:val="20"/>
          <w:szCs w:val="20"/>
        </w:rPr>
        <w:t>Grandpa 3G</w:t>
      </w:r>
      <w:r w:rsidRPr="00EC760D">
        <w:rPr>
          <w:sz w:val="20"/>
          <w:szCs w:val="20"/>
        </w:rPr>
        <w:t xml:space="preserve"> the difficult dinners and then the Turing test.</w:t>
      </w:r>
    </w:p>
    <w:p w14:paraId="3795BF56" w14:textId="77777777" w:rsidR="002E1E8B" w:rsidRPr="00EC760D" w:rsidRDefault="002E1E8B" w:rsidP="002E1E8B">
      <w:pPr>
        <w:ind w:left="284" w:right="288"/>
        <w:rPr>
          <w:i/>
          <w:sz w:val="20"/>
          <w:szCs w:val="20"/>
        </w:rPr>
      </w:pPr>
      <w:r w:rsidRPr="00EC760D">
        <w:rPr>
          <w:sz w:val="20"/>
          <w:szCs w:val="20"/>
        </w:rPr>
        <w:t xml:space="preserve"> </w:t>
      </w:r>
      <w:r w:rsidRPr="00EC760D">
        <w:rPr>
          <w:i/>
          <w:sz w:val="20"/>
          <w:szCs w:val="20"/>
        </w:rPr>
        <w:t>“So you played a crucial if unwitting role in having the digital American recognized in law.”</w:t>
      </w:r>
    </w:p>
    <w:p w14:paraId="06DA1033" w14:textId="77777777" w:rsidR="002E1E8B" w:rsidRPr="00EC760D" w:rsidRDefault="002E1E8B" w:rsidP="002E1E8B">
      <w:pPr>
        <w:ind w:left="284" w:right="288"/>
        <w:rPr>
          <w:sz w:val="20"/>
          <w:szCs w:val="20"/>
        </w:rPr>
      </w:pPr>
      <w:r w:rsidRPr="00EC760D">
        <w:rPr>
          <w:sz w:val="20"/>
          <w:szCs w:val="20"/>
        </w:rPr>
        <w:t>“That thing was no more alive than a spreadsheet.”</w:t>
      </w:r>
    </w:p>
    <w:p w14:paraId="76AC32B7" w14:textId="77777777" w:rsidR="002E1E8B" w:rsidRPr="00EC760D" w:rsidRDefault="002E1E8B" w:rsidP="002E1E8B">
      <w:pPr>
        <w:ind w:left="284" w:right="288"/>
        <w:rPr>
          <w:sz w:val="20"/>
          <w:szCs w:val="20"/>
        </w:rPr>
      </w:pPr>
      <w:r w:rsidRPr="00EC760D">
        <w:rPr>
          <w:sz w:val="20"/>
          <w:szCs w:val="20"/>
        </w:rPr>
        <w:t>“OBJECTION!”</w:t>
      </w:r>
    </w:p>
    <w:p w14:paraId="47228D8B" w14:textId="77777777" w:rsidR="002E1E8B" w:rsidRPr="00EC760D" w:rsidRDefault="002E1E8B" w:rsidP="002E1E8B">
      <w:pPr>
        <w:ind w:left="284" w:right="288"/>
        <w:rPr>
          <w:b/>
          <w:sz w:val="20"/>
          <w:szCs w:val="20"/>
        </w:rPr>
      </w:pPr>
      <w:r w:rsidRPr="00EC760D">
        <w:rPr>
          <w:b/>
          <w:sz w:val="20"/>
          <w:szCs w:val="20"/>
        </w:rPr>
        <w:t>“Overruled”</w:t>
      </w:r>
    </w:p>
    <w:p w14:paraId="0341787D" w14:textId="32827EE6" w:rsidR="002E1E8B" w:rsidRPr="00EC760D" w:rsidRDefault="002E1E8B" w:rsidP="002E1E8B">
      <w:pPr>
        <w:rPr>
          <w:sz w:val="20"/>
          <w:szCs w:val="20"/>
        </w:rPr>
      </w:pPr>
      <w:r w:rsidRPr="00EC760D">
        <w:rPr>
          <w:sz w:val="20"/>
          <w:szCs w:val="20"/>
        </w:rPr>
        <w:t xml:space="preserve">Shifting the shape of the story to a trial changed </w:t>
      </w:r>
      <w:r w:rsidR="00EF65B2">
        <w:rPr>
          <w:sz w:val="20"/>
          <w:szCs w:val="20"/>
        </w:rPr>
        <w:t>the</w:t>
      </w:r>
      <w:r w:rsidR="003C3B6E" w:rsidRPr="00EC760D">
        <w:rPr>
          <w:sz w:val="20"/>
          <w:szCs w:val="20"/>
        </w:rPr>
        <w:t xml:space="preserve"> plot into that of the Q</w:t>
      </w:r>
      <w:r w:rsidRPr="00EC760D">
        <w:rPr>
          <w:sz w:val="20"/>
          <w:szCs w:val="20"/>
        </w:rPr>
        <w:t xml:space="preserve">uest. Although the first draft of the story was </w:t>
      </w:r>
      <w:r w:rsidR="00813CAF">
        <w:rPr>
          <w:sz w:val="20"/>
          <w:szCs w:val="20"/>
        </w:rPr>
        <w:t>called</w:t>
      </w:r>
      <w:r w:rsidRPr="00EC760D">
        <w:rPr>
          <w:sz w:val="20"/>
          <w:szCs w:val="20"/>
        </w:rPr>
        <w:t xml:space="preserve"> “The Digital Struldbrug” the reference was not explained and did not play a significant part in the plot as Rosenbloom pointed out:</w:t>
      </w:r>
    </w:p>
    <w:p w14:paraId="01B8162D" w14:textId="136785F8" w:rsidR="002E1E8B" w:rsidRPr="00EC760D" w:rsidRDefault="003C3B6E" w:rsidP="002E1E8B">
      <w:pPr>
        <w:ind w:left="284" w:right="288"/>
        <w:rPr>
          <w:sz w:val="20"/>
          <w:szCs w:val="20"/>
        </w:rPr>
      </w:pPr>
      <w:r w:rsidRPr="00EC760D">
        <w:rPr>
          <w:sz w:val="20"/>
          <w:szCs w:val="20"/>
        </w:rPr>
        <w:t>“</w:t>
      </w:r>
      <w:r w:rsidR="002E1E8B" w:rsidRPr="00EC760D">
        <w:rPr>
          <w:sz w:val="20"/>
          <w:szCs w:val="20"/>
        </w:rPr>
        <w:t>I notice that the word "Struldbrug" appears only in the headline. If used there, like showing a gun in act 1 of a play, the story really must define and use it throughout to support the theme. Then make it shoot at the end’ (</w:t>
      </w:r>
      <w:r w:rsidR="00484788" w:rsidRPr="00484788">
        <w:rPr>
          <w:i/>
          <w:sz w:val="20"/>
          <w:szCs w:val="20"/>
        </w:rPr>
        <w:t>ibid</w:t>
      </w:r>
      <w:r w:rsidR="002E1E8B" w:rsidRPr="00EC760D">
        <w:rPr>
          <w:sz w:val="20"/>
          <w:szCs w:val="20"/>
        </w:rPr>
        <w:t xml:space="preserve">) </w:t>
      </w:r>
    </w:p>
    <w:p w14:paraId="0E3769C3" w14:textId="7FFEAFB1" w:rsidR="002E1E8B" w:rsidRPr="00EC760D" w:rsidRDefault="002E1E8B" w:rsidP="002E1E8B">
      <w:pPr>
        <w:rPr>
          <w:sz w:val="20"/>
          <w:szCs w:val="20"/>
        </w:rPr>
      </w:pPr>
      <w:r w:rsidRPr="00EC760D">
        <w:rPr>
          <w:sz w:val="20"/>
          <w:szCs w:val="20"/>
        </w:rPr>
        <w:t xml:space="preserve">This </w:t>
      </w:r>
      <w:r w:rsidR="00484788">
        <w:rPr>
          <w:sz w:val="20"/>
          <w:szCs w:val="20"/>
        </w:rPr>
        <w:t>critique is</w:t>
      </w:r>
      <w:r w:rsidRPr="00EC760D">
        <w:rPr>
          <w:sz w:val="20"/>
          <w:szCs w:val="20"/>
        </w:rPr>
        <w:t xml:space="preserve"> called “Chekov’s gun” because it originated with the Russian playwright. It is a very famous piece of advice and a more experienced writer would perhaps have done this is a matter of course The third version of the story made the term Struldbrug more central to the </w:t>
      </w:r>
      <w:r w:rsidR="00813CAF">
        <w:rPr>
          <w:sz w:val="20"/>
          <w:szCs w:val="20"/>
        </w:rPr>
        <w:t>plot</w:t>
      </w:r>
      <w:r w:rsidRPr="00EC760D">
        <w:rPr>
          <w:sz w:val="20"/>
          <w:szCs w:val="20"/>
        </w:rPr>
        <w:t xml:space="preserve">. </w:t>
      </w:r>
    </w:p>
    <w:p w14:paraId="7EE104CB" w14:textId="77777777" w:rsidR="002E1E8B" w:rsidRPr="00EC760D" w:rsidRDefault="002E1E8B" w:rsidP="002E1E8B">
      <w:pPr>
        <w:ind w:left="284" w:right="288"/>
        <w:rPr>
          <w:i/>
          <w:sz w:val="20"/>
          <w:szCs w:val="20"/>
        </w:rPr>
      </w:pPr>
      <w:r w:rsidRPr="00EC760D">
        <w:rPr>
          <w:i/>
          <w:sz w:val="20"/>
          <w:szCs w:val="20"/>
        </w:rPr>
        <w:t xml:space="preserve"> “You had no idea of the legal ramifications of the test?”</w:t>
      </w:r>
    </w:p>
    <w:p w14:paraId="1981E9B6" w14:textId="651DDCF0" w:rsidR="002E1E8B" w:rsidRPr="00EC760D" w:rsidRDefault="002E1E8B" w:rsidP="002E1E8B">
      <w:pPr>
        <w:ind w:left="284" w:right="288"/>
        <w:rPr>
          <w:sz w:val="20"/>
          <w:szCs w:val="20"/>
        </w:rPr>
      </w:pPr>
      <w:r w:rsidRPr="00EC760D">
        <w:rPr>
          <w:sz w:val="20"/>
          <w:szCs w:val="20"/>
        </w:rPr>
        <w:t xml:space="preserve">“No. All I knew at the time was that Grandpa 3G was very happy. He would finally be free of old age without going to the trouble of dying. </w:t>
      </w:r>
      <w:r w:rsidR="00813CAF">
        <w:rPr>
          <w:sz w:val="20"/>
          <w:szCs w:val="20"/>
        </w:rPr>
        <w:t>He</w:t>
      </w:r>
      <w:r w:rsidRPr="00EC760D">
        <w:rPr>
          <w:sz w:val="20"/>
          <w:szCs w:val="20"/>
        </w:rPr>
        <w:t xml:space="preserve"> and the lawyer were slapping one another on the back cos there would be no death duties to pay and his money wouldn’t be wasted by his relatives or some charity. </w:t>
      </w:r>
    </w:p>
    <w:p w14:paraId="27EFA63D" w14:textId="77777777" w:rsidR="002E1E8B" w:rsidRPr="00EC760D" w:rsidRDefault="002E1E8B" w:rsidP="002E1E8B">
      <w:pPr>
        <w:ind w:left="284" w:right="288"/>
        <w:rPr>
          <w:i/>
          <w:sz w:val="20"/>
          <w:szCs w:val="20"/>
        </w:rPr>
      </w:pPr>
      <w:r w:rsidRPr="00EC760D">
        <w:rPr>
          <w:i/>
          <w:sz w:val="20"/>
          <w:szCs w:val="20"/>
        </w:rPr>
        <w:t>“And so the Digital American took control of the fortune you hoped to inherit.”</w:t>
      </w:r>
    </w:p>
    <w:p w14:paraId="2FC931B3" w14:textId="77777777" w:rsidR="002E1E8B" w:rsidRPr="00EC760D" w:rsidRDefault="002E1E8B" w:rsidP="002E1E8B">
      <w:pPr>
        <w:ind w:left="284" w:right="288"/>
        <w:rPr>
          <w:sz w:val="20"/>
          <w:szCs w:val="20"/>
        </w:rPr>
      </w:pPr>
      <w:r w:rsidRPr="00EC760D">
        <w:rPr>
          <w:sz w:val="20"/>
          <w:szCs w:val="20"/>
        </w:rPr>
        <w:t>“Yes.”</w:t>
      </w:r>
    </w:p>
    <w:p w14:paraId="54847B10" w14:textId="77777777" w:rsidR="002E1E8B" w:rsidRPr="00EC760D" w:rsidRDefault="002E1E8B" w:rsidP="002E1E8B">
      <w:pPr>
        <w:ind w:left="284" w:right="288"/>
        <w:rPr>
          <w:i/>
          <w:sz w:val="20"/>
          <w:szCs w:val="20"/>
        </w:rPr>
      </w:pPr>
      <w:r w:rsidRPr="00EC760D">
        <w:rPr>
          <w:i/>
          <w:sz w:val="20"/>
          <w:szCs w:val="20"/>
        </w:rPr>
        <w:t xml:space="preserve"> “You understand the meaning of the item of hate speech known in civilized society as the “s word”</w:t>
      </w:r>
    </w:p>
    <w:p w14:paraId="7972093F" w14:textId="77777777" w:rsidR="002E1E8B" w:rsidRPr="00EC760D" w:rsidRDefault="002E1E8B" w:rsidP="002E1E8B">
      <w:pPr>
        <w:ind w:left="284" w:right="288"/>
        <w:rPr>
          <w:sz w:val="20"/>
          <w:szCs w:val="20"/>
        </w:rPr>
      </w:pPr>
      <w:r w:rsidRPr="00EC760D">
        <w:rPr>
          <w:sz w:val="20"/>
          <w:szCs w:val="20"/>
        </w:rPr>
        <w:t>“Of course.”</w:t>
      </w:r>
    </w:p>
    <w:p w14:paraId="26D9C06E" w14:textId="77777777" w:rsidR="002E1E8B" w:rsidRPr="00EC760D" w:rsidRDefault="002E1E8B" w:rsidP="002E1E8B">
      <w:pPr>
        <w:ind w:left="284" w:right="288"/>
        <w:rPr>
          <w:i/>
          <w:sz w:val="20"/>
          <w:szCs w:val="20"/>
        </w:rPr>
      </w:pPr>
      <w:r w:rsidRPr="00EC760D">
        <w:rPr>
          <w:i/>
          <w:sz w:val="20"/>
          <w:szCs w:val="20"/>
        </w:rPr>
        <w:t>“How would you define it?”</w:t>
      </w:r>
    </w:p>
    <w:p w14:paraId="0AB81042" w14:textId="77777777" w:rsidR="002E1E8B" w:rsidRPr="00EC760D" w:rsidRDefault="002E1E8B" w:rsidP="002E1E8B">
      <w:pPr>
        <w:ind w:left="284" w:right="288"/>
        <w:rPr>
          <w:sz w:val="20"/>
          <w:szCs w:val="20"/>
        </w:rPr>
      </w:pPr>
      <w:r w:rsidRPr="00EC760D">
        <w:rPr>
          <w:sz w:val="20"/>
          <w:szCs w:val="20"/>
        </w:rPr>
        <w:t xml:space="preserve"> “The same way the man who invented it did. Jonathan Swift said that Struldbrugs are opinionated, peevish, vain, covetous and avaricious”</w:t>
      </w:r>
    </w:p>
    <w:p w14:paraId="525474B7" w14:textId="77777777" w:rsidR="002E1E8B" w:rsidRPr="00EC760D" w:rsidRDefault="002E1E8B" w:rsidP="002E1E8B">
      <w:pPr>
        <w:ind w:left="284" w:right="288"/>
        <w:rPr>
          <w:sz w:val="20"/>
          <w:szCs w:val="20"/>
        </w:rPr>
      </w:pPr>
      <w:r w:rsidRPr="00EC760D">
        <w:rPr>
          <w:sz w:val="20"/>
          <w:szCs w:val="20"/>
        </w:rPr>
        <w:t xml:space="preserve">“OBJECTION!” </w:t>
      </w:r>
    </w:p>
    <w:p w14:paraId="0D0E67ED" w14:textId="77777777" w:rsidR="002E1E8B" w:rsidRPr="00EC760D" w:rsidRDefault="002E1E8B" w:rsidP="002E1E8B">
      <w:pPr>
        <w:ind w:left="284" w:right="288"/>
        <w:rPr>
          <w:b/>
          <w:sz w:val="20"/>
          <w:szCs w:val="20"/>
        </w:rPr>
      </w:pPr>
      <w:r w:rsidRPr="00EC760D">
        <w:rPr>
          <w:b/>
          <w:sz w:val="20"/>
          <w:szCs w:val="20"/>
        </w:rPr>
        <w:t>“Overruled.”</w:t>
      </w:r>
    </w:p>
    <w:p w14:paraId="7CB5A199" w14:textId="77777777" w:rsidR="002E1E8B" w:rsidRPr="00EC760D" w:rsidRDefault="002E1E8B" w:rsidP="002E1E8B">
      <w:pPr>
        <w:ind w:left="284" w:right="288"/>
        <w:rPr>
          <w:sz w:val="20"/>
          <w:szCs w:val="20"/>
        </w:rPr>
      </w:pPr>
      <w:r w:rsidRPr="00EC760D">
        <w:rPr>
          <w:sz w:val="20"/>
          <w:szCs w:val="20"/>
        </w:rPr>
        <w:t>“They have no interest in humanity beyond their immediate descendants.”</w:t>
      </w:r>
    </w:p>
    <w:p w14:paraId="5F0554C1" w14:textId="6095A607" w:rsidR="002E1E8B" w:rsidRPr="00EC760D" w:rsidRDefault="002E1E8B" w:rsidP="002E1E8B">
      <w:pPr>
        <w:ind w:left="284" w:right="288"/>
        <w:rPr>
          <w:sz w:val="20"/>
          <w:szCs w:val="20"/>
        </w:rPr>
      </w:pPr>
      <w:r w:rsidRPr="00EC760D">
        <w:rPr>
          <w:sz w:val="20"/>
          <w:szCs w:val="20"/>
        </w:rPr>
        <w:t>“OBJECTION! MY CLIENT IS BEING GOADED INTO GERONTOPHOBIC</w:t>
      </w:r>
      <w:r w:rsidR="003C3B6E" w:rsidRPr="00EC760D">
        <w:rPr>
          <w:sz w:val="20"/>
          <w:szCs w:val="20"/>
        </w:rPr>
        <w:t xml:space="preserve"> </w:t>
      </w:r>
      <w:r w:rsidRPr="00EC760D">
        <w:rPr>
          <w:sz w:val="20"/>
          <w:szCs w:val="20"/>
        </w:rPr>
        <w:t>-”</w:t>
      </w:r>
    </w:p>
    <w:p w14:paraId="6A9158C9" w14:textId="77777777" w:rsidR="002E1E8B" w:rsidRPr="00EC760D" w:rsidRDefault="002E1E8B" w:rsidP="002E1E8B">
      <w:pPr>
        <w:ind w:left="284" w:right="288"/>
        <w:rPr>
          <w:b/>
          <w:sz w:val="20"/>
          <w:szCs w:val="20"/>
        </w:rPr>
      </w:pPr>
      <w:r w:rsidRPr="00EC760D">
        <w:rPr>
          <w:b/>
          <w:sz w:val="20"/>
          <w:szCs w:val="20"/>
        </w:rPr>
        <w:t>“Over-ruled. Carry on.”</w:t>
      </w:r>
    </w:p>
    <w:p w14:paraId="65080DB4" w14:textId="77777777" w:rsidR="002E1E8B" w:rsidRPr="00EC760D" w:rsidRDefault="002E1E8B" w:rsidP="002E1E8B">
      <w:pPr>
        <w:ind w:left="284" w:right="288"/>
        <w:rPr>
          <w:i/>
          <w:sz w:val="20"/>
          <w:szCs w:val="20"/>
        </w:rPr>
      </w:pPr>
      <w:r w:rsidRPr="00EC760D">
        <w:rPr>
          <w:i/>
          <w:sz w:val="20"/>
          <w:szCs w:val="20"/>
        </w:rPr>
        <w:lastRenderedPageBreak/>
        <w:t xml:space="preserve"> “And this is the essence of the Movement for which you have long campaigned?”</w:t>
      </w:r>
    </w:p>
    <w:p w14:paraId="0102A7CF" w14:textId="77777777" w:rsidR="002E1E8B" w:rsidRPr="00EC760D" w:rsidRDefault="002E1E8B" w:rsidP="002E1E8B">
      <w:pPr>
        <w:ind w:left="284" w:right="288"/>
        <w:rPr>
          <w:sz w:val="20"/>
          <w:szCs w:val="20"/>
        </w:rPr>
      </w:pPr>
      <w:r w:rsidRPr="00EC760D">
        <w:rPr>
          <w:sz w:val="20"/>
          <w:szCs w:val="20"/>
        </w:rPr>
        <w:t>“Yes, Sir, it is. Swift saw very clearly that if such creatures existed they would eventually own everything, control all civic power and be the ruin of us all.”</w:t>
      </w:r>
    </w:p>
    <w:p w14:paraId="5DEC5583" w14:textId="77777777" w:rsidR="002E1E8B" w:rsidRPr="00EC760D" w:rsidRDefault="002E1E8B" w:rsidP="002E1E8B">
      <w:pPr>
        <w:ind w:left="284" w:right="288"/>
        <w:rPr>
          <w:i/>
          <w:sz w:val="20"/>
          <w:szCs w:val="20"/>
        </w:rPr>
      </w:pPr>
      <w:r w:rsidRPr="00EC760D">
        <w:rPr>
          <w:i/>
          <w:sz w:val="20"/>
          <w:szCs w:val="20"/>
        </w:rPr>
        <w:t xml:space="preserve"> “And when the first digital American refused to have new organs printed for your Mother you thought you might further your cause by any means necessary? ”</w:t>
      </w:r>
    </w:p>
    <w:p w14:paraId="4E996DF6" w14:textId="77777777" w:rsidR="002E1E8B" w:rsidRPr="00EC760D" w:rsidRDefault="002E1E8B" w:rsidP="002E1E8B">
      <w:pPr>
        <w:ind w:left="284" w:right="288"/>
        <w:rPr>
          <w:sz w:val="20"/>
          <w:szCs w:val="20"/>
        </w:rPr>
      </w:pPr>
      <w:r w:rsidRPr="00EC760D">
        <w:rPr>
          <w:sz w:val="20"/>
          <w:szCs w:val="20"/>
        </w:rPr>
        <w:t>“Yes”</w:t>
      </w:r>
    </w:p>
    <w:p w14:paraId="6F1C66D5" w14:textId="77777777" w:rsidR="002E1E8B" w:rsidRPr="00EC760D" w:rsidRDefault="002E1E8B" w:rsidP="002E1E8B">
      <w:pPr>
        <w:ind w:left="284" w:right="288"/>
        <w:rPr>
          <w:i/>
          <w:sz w:val="20"/>
          <w:szCs w:val="20"/>
        </w:rPr>
      </w:pPr>
      <w:r w:rsidRPr="00EC760D">
        <w:rPr>
          <w:i/>
          <w:sz w:val="20"/>
          <w:szCs w:val="20"/>
        </w:rPr>
        <w:t>“Even murder?”</w:t>
      </w:r>
    </w:p>
    <w:p w14:paraId="2FA1EBDF" w14:textId="77777777" w:rsidR="002E1E8B" w:rsidRPr="00EC760D" w:rsidRDefault="002E1E8B" w:rsidP="002E1E8B">
      <w:pPr>
        <w:ind w:left="284" w:right="288"/>
        <w:rPr>
          <w:sz w:val="20"/>
          <w:szCs w:val="20"/>
        </w:rPr>
      </w:pPr>
      <w:r w:rsidRPr="00EC760D">
        <w:rPr>
          <w:sz w:val="20"/>
          <w:szCs w:val="20"/>
        </w:rPr>
        <w:t xml:space="preserve"> “I didn’t murder anyone. I erased some malicious code.”</w:t>
      </w:r>
    </w:p>
    <w:p w14:paraId="71E29277" w14:textId="77777777" w:rsidR="002E1E8B" w:rsidRPr="00EC760D" w:rsidRDefault="002E1E8B" w:rsidP="002E1E8B">
      <w:pPr>
        <w:ind w:left="284" w:right="288"/>
        <w:rPr>
          <w:i/>
          <w:sz w:val="20"/>
          <w:szCs w:val="20"/>
        </w:rPr>
      </w:pPr>
      <w:r w:rsidRPr="00EC760D">
        <w:rPr>
          <w:i/>
          <w:sz w:val="20"/>
          <w:szCs w:val="20"/>
        </w:rPr>
        <w:t>“You are condemned by your own hate speech!”</w:t>
      </w:r>
    </w:p>
    <w:p w14:paraId="1C19D1E0" w14:textId="77777777" w:rsidR="002E1E8B" w:rsidRPr="00EC760D" w:rsidRDefault="002E1E8B" w:rsidP="002E1E8B">
      <w:pPr>
        <w:ind w:left="284" w:right="288"/>
        <w:rPr>
          <w:sz w:val="20"/>
          <w:szCs w:val="20"/>
        </w:rPr>
      </w:pPr>
      <w:r w:rsidRPr="00EC760D">
        <w:rPr>
          <w:sz w:val="20"/>
          <w:szCs w:val="20"/>
        </w:rPr>
        <w:t>“This is not hate speech – it is free speech!”</w:t>
      </w:r>
    </w:p>
    <w:p w14:paraId="25952E8E" w14:textId="77777777" w:rsidR="002E1E8B" w:rsidRPr="00EC760D" w:rsidRDefault="002E1E8B" w:rsidP="002E1E8B">
      <w:pPr>
        <w:ind w:left="284" w:right="288"/>
        <w:rPr>
          <w:i/>
          <w:sz w:val="20"/>
          <w:szCs w:val="20"/>
        </w:rPr>
      </w:pPr>
      <w:r w:rsidRPr="00EC760D">
        <w:rPr>
          <w:i/>
          <w:sz w:val="20"/>
          <w:szCs w:val="20"/>
        </w:rPr>
        <w:t>“I put it to you that your motivations are far from civic. Ladies and gentlemen of the jury I urge you find the defendant is guilty!”</w:t>
      </w:r>
    </w:p>
    <w:p w14:paraId="6727CF8E" w14:textId="38EA602E" w:rsidR="002E1E8B" w:rsidRPr="00EC760D" w:rsidRDefault="002E1E8B" w:rsidP="002E1E8B">
      <w:pPr>
        <w:ind w:left="284" w:right="288"/>
        <w:rPr>
          <w:sz w:val="20"/>
          <w:szCs w:val="20"/>
        </w:rPr>
      </w:pPr>
      <w:r w:rsidRPr="00EC760D">
        <w:rPr>
          <w:sz w:val="20"/>
          <w:szCs w:val="20"/>
        </w:rPr>
        <w:t xml:space="preserve"> “</w:t>
      </w:r>
      <w:r w:rsidR="003C3B6E" w:rsidRPr="00EC760D">
        <w:rPr>
          <w:sz w:val="20"/>
          <w:szCs w:val="20"/>
        </w:rPr>
        <w:t>They’re not ladies and gentlemen</w:t>
      </w:r>
      <w:r w:rsidRPr="00EC760D">
        <w:rPr>
          <w:sz w:val="20"/>
          <w:szCs w:val="20"/>
        </w:rPr>
        <w:t>, they’re Struldbrugs! There’s not an Analogue American in this court! You’re Struldbrugs every one!”</w:t>
      </w:r>
    </w:p>
    <w:p w14:paraId="7D526FD8" w14:textId="77777777" w:rsidR="002E1E8B" w:rsidRPr="00EC760D" w:rsidRDefault="002E1E8B" w:rsidP="002E1E8B">
      <w:pPr>
        <w:ind w:left="284" w:right="288"/>
        <w:rPr>
          <w:sz w:val="20"/>
          <w:szCs w:val="20"/>
        </w:rPr>
      </w:pPr>
      <w:r w:rsidRPr="00EC760D">
        <w:rPr>
          <w:sz w:val="20"/>
          <w:szCs w:val="20"/>
        </w:rPr>
        <w:t>“OBJECTION!”</w:t>
      </w:r>
    </w:p>
    <w:p w14:paraId="5E99BBEF" w14:textId="77777777" w:rsidR="002E1E8B" w:rsidRPr="00EC760D" w:rsidRDefault="002E1E8B" w:rsidP="002E1E8B">
      <w:pPr>
        <w:ind w:left="284" w:right="288"/>
        <w:rPr>
          <w:b/>
          <w:sz w:val="20"/>
          <w:szCs w:val="20"/>
        </w:rPr>
      </w:pPr>
      <w:r w:rsidRPr="00EC760D">
        <w:rPr>
          <w:b/>
          <w:sz w:val="20"/>
          <w:szCs w:val="20"/>
        </w:rPr>
        <w:t xml:space="preserve"> “Sustained”</w:t>
      </w:r>
    </w:p>
    <w:p w14:paraId="4ACBB370" w14:textId="5FE1739F" w:rsidR="002E1E8B" w:rsidRPr="00EC760D" w:rsidRDefault="00D85E12" w:rsidP="002E1E8B">
      <w:pPr>
        <w:rPr>
          <w:sz w:val="20"/>
          <w:szCs w:val="20"/>
        </w:rPr>
      </w:pPr>
      <w:r>
        <w:rPr>
          <w:sz w:val="20"/>
          <w:szCs w:val="20"/>
        </w:rPr>
        <w:t>Following Rosenbloo</w:t>
      </w:r>
      <w:r w:rsidR="002E1E8B" w:rsidRPr="00EC760D">
        <w:rPr>
          <w:sz w:val="20"/>
          <w:szCs w:val="20"/>
        </w:rPr>
        <w:t xml:space="preserve">m’s advice then the term “Struldbrug” was incorporated into the story as a term of ageist abuse in a broader social setting where age has become a symbolic marker for conflict and bigotry. </w:t>
      </w:r>
    </w:p>
    <w:p w14:paraId="03AFB3F2" w14:textId="1278A512" w:rsidR="002E1E8B" w:rsidRPr="00EC760D" w:rsidRDefault="00DF4CFF" w:rsidP="002E1E8B">
      <w:pPr>
        <w:rPr>
          <w:sz w:val="20"/>
          <w:szCs w:val="20"/>
        </w:rPr>
      </w:pPr>
      <w:r w:rsidRPr="00EC760D">
        <w:rPr>
          <w:sz w:val="20"/>
          <w:szCs w:val="20"/>
        </w:rPr>
        <w:t>Political</w:t>
      </w:r>
      <w:r w:rsidR="00FF009A" w:rsidRPr="00EC760D">
        <w:rPr>
          <w:sz w:val="20"/>
          <w:szCs w:val="20"/>
        </w:rPr>
        <w:t xml:space="preserve"> debate is </w:t>
      </w:r>
      <w:r w:rsidRPr="00EC760D">
        <w:rPr>
          <w:sz w:val="20"/>
          <w:szCs w:val="20"/>
        </w:rPr>
        <w:t xml:space="preserve">increasingly </w:t>
      </w:r>
      <w:r w:rsidR="00FF009A" w:rsidRPr="00EC760D">
        <w:rPr>
          <w:sz w:val="20"/>
          <w:szCs w:val="20"/>
        </w:rPr>
        <w:t xml:space="preserve">framed in terms of a conflict of interest between young and older people </w:t>
      </w:r>
      <w:r w:rsidR="002E1E8B" w:rsidRPr="00EC760D">
        <w:rPr>
          <w:sz w:val="20"/>
          <w:szCs w:val="20"/>
        </w:rPr>
        <w:t xml:space="preserve">[e.g. </w:t>
      </w:r>
      <w:r w:rsidR="00395098" w:rsidRPr="00EC760D">
        <w:rPr>
          <w:sz w:val="20"/>
          <w:szCs w:val="20"/>
        </w:rPr>
        <w:fldChar w:fldCharType="begin"/>
      </w:r>
      <w:r w:rsidR="00395098" w:rsidRPr="00EC760D">
        <w:rPr>
          <w:sz w:val="20"/>
          <w:szCs w:val="20"/>
        </w:rPr>
        <w:instrText xml:space="preserve"> REF _Ref332385977 \r \h </w:instrText>
      </w:r>
      <w:r w:rsidR="00395098" w:rsidRPr="00EC760D">
        <w:rPr>
          <w:sz w:val="20"/>
          <w:szCs w:val="20"/>
        </w:rPr>
      </w:r>
      <w:r w:rsidR="00395098" w:rsidRPr="00EC760D">
        <w:rPr>
          <w:sz w:val="20"/>
          <w:szCs w:val="20"/>
        </w:rPr>
        <w:fldChar w:fldCharType="separate"/>
      </w:r>
      <w:r w:rsidR="00FA7074">
        <w:rPr>
          <w:sz w:val="20"/>
          <w:szCs w:val="20"/>
        </w:rPr>
        <w:t>22</w:t>
      </w:r>
      <w:r w:rsidR="00395098" w:rsidRPr="00EC760D">
        <w:rPr>
          <w:sz w:val="20"/>
          <w:szCs w:val="20"/>
        </w:rPr>
        <w:fldChar w:fldCharType="end"/>
      </w:r>
      <w:r w:rsidR="002E1E8B" w:rsidRPr="00EC760D">
        <w:rPr>
          <w:sz w:val="20"/>
          <w:szCs w:val="20"/>
        </w:rPr>
        <w:t>]. The trial structure in the second draft of the story was added to make for a more dramatic narrative. The “Chekov’s gun” advice led to incorporating the term Struldbrug into the story world and functioned to highlight the social and political issues raised by the notion of digital immortality.</w:t>
      </w:r>
    </w:p>
    <w:p w14:paraId="0696FFBE" w14:textId="33D43600" w:rsidR="002E1E8B" w:rsidRPr="00EC760D" w:rsidRDefault="002E1E8B" w:rsidP="002E1E8B">
      <w:pPr>
        <w:rPr>
          <w:sz w:val="20"/>
          <w:szCs w:val="20"/>
        </w:rPr>
      </w:pPr>
      <w:r w:rsidRPr="00EC760D">
        <w:rPr>
          <w:sz w:val="20"/>
          <w:szCs w:val="20"/>
        </w:rPr>
        <w:t xml:space="preserve">Understanding basic plot functions, and also some of the basic tips on </w:t>
      </w:r>
      <w:r w:rsidR="00484788">
        <w:rPr>
          <w:sz w:val="20"/>
          <w:szCs w:val="20"/>
        </w:rPr>
        <w:t>storytelling</w:t>
      </w:r>
      <w:r w:rsidRPr="00EC760D">
        <w:rPr>
          <w:sz w:val="20"/>
          <w:szCs w:val="20"/>
        </w:rPr>
        <w:t xml:space="preserve"> offered in various guides (e.g. Chekov’s gun), might help make better research fictions. But what might research fiction look like if</w:t>
      </w:r>
      <w:r w:rsidR="00DF4CFF" w:rsidRPr="00EC760D">
        <w:rPr>
          <w:sz w:val="20"/>
          <w:szCs w:val="20"/>
        </w:rPr>
        <w:t xml:space="preserve"> it deliberately </w:t>
      </w:r>
      <w:r w:rsidRPr="00EC760D">
        <w:rPr>
          <w:sz w:val="20"/>
          <w:szCs w:val="20"/>
        </w:rPr>
        <w:t>broke from conventional plot formats and writing formulae?</w:t>
      </w:r>
    </w:p>
    <w:p w14:paraId="69DDD1AB" w14:textId="1912A67E" w:rsidR="002E1E8B" w:rsidRPr="00EC760D" w:rsidRDefault="00462F05" w:rsidP="002E1E8B">
      <w:pPr>
        <w:pStyle w:val="Heading1"/>
        <w:rPr>
          <w:szCs w:val="18"/>
        </w:rPr>
      </w:pPr>
      <w:r w:rsidRPr="00EC760D">
        <w:rPr>
          <w:szCs w:val="18"/>
        </w:rPr>
        <w:t xml:space="preserve">why this matters </w:t>
      </w:r>
      <w:r w:rsidR="00DF4CFF" w:rsidRPr="00EC760D">
        <w:rPr>
          <w:szCs w:val="18"/>
        </w:rPr>
        <w:t xml:space="preserve">part </w:t>
      </w:r>
      <w:r w:rsidRPr="00EC760D">
        <w:rPr>
          <w:szCs w:val="18"/>
        </w:rPr>
        <w:t>2: Breaking the rule</w:t>
      </w:r>
      <w:r w:rsidR="00DF4CFF" w:rsidRPr="00EC760D">
        <w:rPr>
          <w:szCs w:val="18"/>
        </w:rPr>
        <w:t xml:space="preserve">s, </w:t>
      </w:r>
      <w:r w:rsidR="00D93A95" w:rsidRPr="00EC760D">
        <w:rPr>
          <w:szCs w:val="18"/>
        </w:rPr>
        <w:t xml:space="preserve">the case of </w:t>
      </w:r>
      <w:r w:rsidR="00DF4CFF" w:rsidRPr="00EC760D">
        <w:rPr>
          <w:szCs w:val="18"/>
        </w:rPr>
        <w:t>literary fic</w:t>
      </w:r>
      <w:r w:rsidRPr="00EC760D">
        <w:rPr>
          <w:szCs w:val="18"/>
        </w:rPr>
        <w:t>t</w:t>
      </w:r>
      <w:r w:rsidR="00DF4CFF" w:rsidRPr="00EC760D">
        <w:rPr>
          <w:szCs w:val="18"/>
        </w:rPr>
        <w:t>i</w:t>
      </w:r>
      <w:r w:rsidRPr="00EC760D">
        <w:rPr>
          <w:szCs w:val="18"/>
        </w:rPr>
        <w:t>on</w:t>
      </w:r>
    </w:p>
    <w:p w14:paraId="7DC18F6B" w14:textId="62C710C2" w:rsidR="002E1E8B" w:rsidRPr="00EC760D" w:rsidRDefault="002E1E8B" w:rsidP="002E1E8B">
      <w:pPr>
        <w:rPr>
          <w:sz w:val="20"/>
          <w:szCs w:val="20"/>
        </w:rPr>
      </w:pPr>
      <w:r w:rsidRPr="00EC760D">
        <w:rPr>
          <w:sz w:val="20"/>
          <w:szCs w:val="20"/>
        </w:rPr>
        <w:t>Bowker and Star point out that any classification</w:t>
      </w:r>
      <w:r w:rsidR="00DF4CFF" w:rsidRPr="00EC760D">
        <w:rPr>
          <w:sz w:val="20"/>
          <w:szCs w:val="20"/>
        </w:rPr>
        <w:t xml:space="preserve"> system is ultimately arbitrary: categories blur</w:t>
      </w:r>
      <w:r w:rsidRPr="00EC760D">
        <w:rPr>
          <w:sz w:val="20"/>
          <w:szCs w:val="20"/>
        </w:rPr>
        <w:t xml:space="preserve"> seamlessly into one another at the edges [</w:t>
      </w:r>
      <w:r w:rsidR="00395098" w:rsidRPr="00EC760D">
        <w:rPr>
          <w:sz w:val="20"/>
          <w:szCs w:val="20"/>
        </w:rPr>
        <w:fldChar w:fldCharType="begin"/>
      </w:r>
      <w:r w:rsidR="00395098" w:rsidRPr="00EC760D">
        <w:rPr>
          <w:sz w:val="20"/>
          <w:szCs w:val="20"/>
        </w:rPr>
        <w:instrText xml:space="preserve"> REF _Ref332386175 \r \h </w:instrText>
      </w:r>
      <w:r w:rsidR="00395098" w:rsidRPr="00EC760D">
        <w:rPr>
          <w:sz w:val="20"/>
          <w:szCs w:val="20"/>
        </w:rPr>
      </w:r>
      <w:r w:rsidR="00395098" w:rsidRPr="00EC760D">
        <w:rPr>
          <w:sz w:val="20"/>
          <w:szCs w:val="20"/>
        </w:rPr>
        <w:fldChar w:fldCharType="separate"/>
      </w:r>
      <w:r w:rsidR="00FA7074">
        <w:rPr>
          <w:sz w:val="20"/>
          <w:szCs w:val="20"/>
        </w:rPr>
        <w:t>13</w:t>
      </w:r>
      <w:r w:rsidR="00395098" w:rsidRPr="00EC760D">
        <w:rPr>
          <w:sz w:val="20"/>
          <w:szCs w:val="20"/>
        </w:rPr>
        <w:fldChar w:fldCharType="end"/>
      </w:r>
      <w:r w:rsidRPr="00EC760D">
        <w:rPr>
          <w:sz w:val="20"/>
          <w:szCs w:val="20"/>
        </w:rPr>
        <w:t>]. Booker’s basic</w:t>
      </w:r>
      <w:r w:rsidR="00DF4CFF" w:rsidRPr="00EC760D">
        <w:rPr>
          <w:sz w:val="20"/>
          <w:szCs w:val="20"/>
        </w:rPr>
        <w:t xml:space="preserve"> plots </w:t>
      </w:r>
      <w:r w:rsidR="00484788">
        <w:rPr>
          <w:sz w:val="20"/>
          <w:szCs w:val="20"/>
        </w:rPr>
        <w:t>are</w:t>
      </w:r>
      <w:r w:rsidR="00DF4CFF" w:rsidRPr="00EC760D">
        <w:rPr>
          <w:sz w:val="20"/>
          <w:szCs w:val="20"/>
        </w:rPr>
        <w:t xml:space="preserve"> no exception and it would be</w:t>
      </w:r>
      <w:r w:rsidRPr="00EC760D">
        <w:rPr>
          <w:sz w:val="20"/>
          <w:szCs w:val="20"/>
        </w:rPr>
        <w:t xml:space="preserve"> easy t</w:t>
      </w:r>
      <w:r w:rsidR="00DF4CFF" w:rsidRPr="00EC760D">
        <w:rPr>
          <w:sz w:val="20"/>
          <w:szCs w:val="20"/>
        </w:rPr>
        <w:t>o argue over the categorization</w:t>
      </w:r>
      <w:r w:rsidRPr="00EC760D">
        <w:rPr>
          <w:sz w:val="20"/>
          <w:szCs w:val="20"/>
        </w:rPr>
        <w:t xml:space="preserve"> of any fiction. Such schema are guides to broad patterns rather than definitive classifications. But it is </w:t>
      </w:r>
      <w:r w:rsidRPr="00EC760D">
        <w:rPr>
          <w:sz w:val="20"/>
          <w:szCs w:val="20"/>
        </w:rPr>
        <w:t>often precisely when a taxonomy breaks down that it is at its most interesting. Booker’s first four plots are relatively easy to define but there are also more troublesome “other” works that do not fit easily into any of them or cross several at once. These are very often works of “literary fiction” which deliberately set out to undermine and disrupt reader expectations of standard plots and genres. What would research fiction in this context look like?</w:t>
      </w:r>
    </w:p>
    <w:p w14:paraId="2FCD28F2" w14:textId="12FE9EF7" w:rsidR="006069B7" w:rsidRPr="00EC760D" w:rsidRDefault="002E1E8B" w:rsidP="002E1E8B">
      <w:pPr>
        <w:rPr>
          <w:sz w:val="20"/>
          <w:szCs w:val="20"/>
        </w:rPr>
      </w:pPr>
      <w:r w:rsidRPr="00EC760D">
        <w:rPr>
          <w:sz w:val="20"/>
          <w:szCs w:val="20"/>
        </w:rPr>
        <w:t xml:space="preserve">David Foster Wallace’s 1996 novel </w:t>
      </w:r>
      <w:r w:rsidRPr="00EC760D">
        <w:rPr>
          <w:i/>
          <w:sz w:val="20"/>
          <w:szCs w:val="20"/>
        </w:rPr>
        <w:t>Infinite Jest</w:t>
      </w:r>
      <w:r w:rsidRPr="00EC760D">
        <w:rPr>
          <w:sz w:val="20"/>
          <w:szCs w:val="20"/>
        </w:rPr>
        <w:t xml:space="preserve"> contains </w:t>
      </w:r>
      <w:r w:rsidR="00DA2C45">
        <w:rPr>
          <w:sz w:val="20"/>
          <w:szCs w:val="20"/>
        </w:rPr>
        <w:t>a</w:t>
      </w:r>
      <w:r w:rsidRPr="00EC760D">
        <w:rPr>
          <w:sz w:val="20"/>
          <w:szCs w:val="20"/>
        </w:rPr>
        <w:t xml:space="preserve"> </w:t>
      </w:r>
      <w:r w:rsidR="00DF4CFF" w:rsidRPr="00EC760D">
        <w:rPr>
          <w:sz w:val="20"/>
          <w:szCs w:val="20"/>
        </w:rPr>
        <w:t xml:space="preserve">technology </w:t>
      </w:r>
      <w:r w:rsidR="00DA2C45">
        <w:rPr>
          <w:sz w:val="20"/>
          <w:szCs w:val="20"/>
        </w:rPr>
        <w:t>story</w:t>
      </w:r>
      <w:r w:rsidR="006069B7" w:rsidRPr="00EC760D">
        <w:rPr>
          <w:sz w:val="20"/>
          <w:szCs w:val="20"/>
        </w:rPr>
        <w:t xml:space="preserve"> that resonates with current ideas about design fiction</w:t>
      </w:r>
      <w:r w:rsidRPr="00EC760D">
        <w:rPr>
          <w:sz w:val="20"/>
          <w:szCs w:val="20"/>
        </w:rPr>
        <w:t xml:space="preserve">. It begins with a page long question written in upper case asking why video telephony or “videophony” failed despite its initial huge popularity. The answer covers the next six pages and </w:t>
      </w:r>
      <w:r w:rsidR="00DA2C45">
        <w:rPr>
          <w:sz w:val="20"/>
          <w:szCs w:val="20"/>
        </w:rPr>
        <w:t xml:space="preserve">it </w:t>
      </w:r>
      <w:r w:rsidRPr="00EC760D">
        <w:rPr>
          <w:sz w:val="20"/>
          <w:szCs w:val="20"/>
        </w:rPr>
        <w:t>is written in an analytical almost academic style</w:t>
      </w:r>
      <w:r w:rsidR="00DA2C45">
        <w:rPr>
          <w:sz w:val="20"/>
          <w:szCs w:val="20"/>
        </w:rPr>
        <w:t xml:space="preserve">. </w:t>
      </w:r>
      <w:r w:rsidR="00813CAF">
        <w:rPr>
          <w:sz w:val="20"/>
          <w:szCs w:val="20"/>
        </w:rPr>
        <w:t>It begins with an insightful account of what we value about audio only telephony: the comforting illusion that we have our interlocutor’s full attention while we ourselves wander about the house doing chores, doodling</w:t>
      </w:r>
      <w:r w:rsidR="00021ADE">
        <w:rPr>
          <w:sz w:val="20"/>
          <w:szCs w:val="20"/>
        </w:rPr>
        <w:t xml:space="preserve"> or attending to our cuticles. V</w:t>
      </w:r>
      <w:r w:rsidR="00813CAF">
        <w:rPr>
          <w:sz w:val="20"/>
          <w:szCs w:val="20"/>
        </w:rPr>
        <w:t>ideophony fails</w:t>
      </w:r>
      <w:r w:rsidR="00DA2C45">
        <w:rPr>
          <w:sz w:val="20"/>
          <w:szCs w:val="20"/>
        </w:rPr>
        <w:t xml:space="preserve"> </w:t>
      </w:r>
      <w:r w:rsidR="00D85E12">
        <w:rPr>
          <w:sz w:val="20"/>
          <w:szCs w:val="20"/>
        </w:rPr>
        <w:t>because</w:t>
      </w:r>
      <w:r w:rsidR="00DA2C45">
        <w:rPr>
          <w:sz w:val="20"/>
          <w:szCs w:val="20"/>
        </w:rPr>
        <w:t xml:space="preserve"> of:</w:t>
      </w:r>
    </w:p>
    <w:p w14:paraId="1B538127" w14:textId="77777777" w:rsidR="006069B7" w:rsidRPr="00EC760D" w:rsidRDefault="002E1E8B" w:rsidP="006069B7">
      <w:pPr>
        <w:ind w:left="142" w:right="429"/>
        <w:rPr>
          <w:sz w:val="20"/>
          <w:szCs w:val="20"/>
        </w:rPr>
      </w:pPr>
      <w:r w:rsidRPr="00EC760D">
        <w:rPr>
          <w:sz w:val="20"/>
          <w:szCs w:val="20"/>
        </w:rPr>
        <w:t xml:space="preserve">“emotional stress, physical vanity and a certain queer kind of self obliterating logic to the microeconomics of consumer high tech”. </w:t>
      </w:r>
      <w:r w:rsidR="006069B7" w:rsidRPr="00EC760D">
        <w:rPr>
          <w:sz w:val="20"/>
          <w:szCs w:val="20"/>
        </w:rPr>
        <w:t>[</w:t>
      </w:r>
      <w:r w:rsidR="006069B7" w:rsidRPr="00EC760D">
        <w:rPr>
          <w:sz w:val="20"/>
          <w:szCs w:val="20"/>
        </w:rPr>
        <w:fldChar w:fldCharType="begin"/>
      </w:r>
      <w:r w:rsidR="006069B7" w:rsidRPr="00EC760D">
        <w:rPr>
          <w:sz w:val="20"/>
          <w:szCs w:val="20"/>
        </w:rPr>
        <w:instrText xml:space="preserve"> REF _Ref332386760 \r \h </w:instrText>
      </w:r>
      <w:r w:rsidR="006069B7" w:rsidRPr="00EC760D">
        <w:rPr>
          <w:sz w:val="20"/>
          <w:szCs w:val="20"/>
        </w:rPr>
      </w:r>
      <w:r w:rsidR="006069B7" w:rsidRPr="00EC760D">
        <w:rPr>
          <w:sz w:val="20"/>
          <w:szCs w:val="20"/>
        </w:rPr>
        <w:fldChar w:fldCharType="separate"/>
      </w:r>
      <w:r w:rsidR="00FA7074">
        <w:rPr>
          <w:sz w:val="20"/>
          <w:szCs w:val="20"/>
        </w:rPr>
        <w:t>57</w:t>
      </w:r>
      <w:r w:rsidR="006069B7" w:rsidRPr="00EC760D">
        <w:rPr>
          <w:sz w:val="20"/>
          <w:szCs w:val="20"/>
        </w:rPr>
        <w:fldChar w:fldCharType="end"/>
      </w:r>
      <w:r w:rsidR="006069B7" w:rsidRPr="00EC760D">
        <w:rPr>
          <w:sz w:val="20"/>
          <w:szCs w:val="20"/>
        </w:rPr>
        <w:t>]</w:t>
      </w:r>
    </w:p>
    <w:p w14:paraId="17C35F22" w14:textId="28022A78" w:rsidR="002E1E8B" w:rsidRPr="00EC760D" w:rsidRDefault="00DA2C45" w:rsidP="002E1E8B">
      <w:pPr>
        <w:rPr>
          <w:sz w:val="20"/>
          <w:szCs w:val="20"/>
        </w:rPr>
      </w:pPr>
      <w:r>
        <w:rPr>
          <w:sz w:val="20"/>
          <w:szCs w:val="20"/>
        </w:rPr>
        <w:t>Wallace imagines not only videophony technology but also the ind</w:t>
      </w:r>
      <w:r w:rsidR="00813CAF">
        <w:rPr>
          <w:sz w:val="20"/>
          <w:szCs w:val="20"/>
        </w:rPr>
        <w:t>ustry producing it. The industry first produces video</w:t>
      </w:r>
      <w:r w:rsidR="002E1E8B" w:rsidRPr="00EC760D">
        <w:rPr>
          <w:sz w:val="20"/>
          <w:szCs w:val="20"/>
        </w:rPr>
        <w:t xml:space="preserve"> filters</w:t>
      </w:r>
      <w:r w:rsidR="00813CAF">
        <w:rPr>
          <w:sz w:val="20"/>
          <w:szCs w:val="20"/>
        </w:rPr>
        <w:t xml:space="preserve"> to enhance the </w:t>
      </w:r>
      <w:r>
        <w:rPr>
          <w:sz w:val="20"/>
          <w:szCs w:val="20"/>
        </w:rPr>
        <w:t>user</w:t>
      </w:r>
      <w:r w:rsidR="00813CAF">
        <w:rPr>
          <w:sz w:val="20"/>
          <w:szCs w:val="20"/>
        </w:rPr>
        <w:t>’</w:t>
      </w:r>
      <w:r>
        <w:rPr>
          <w:sz w:val="20"/>
          <w:szCs w:val="20"/>
        </w:rPr>
        <w:t>s appearance</w:t>
      </w:r>
      <w:r w:rsidR="002E1E8B" w:rsidRPr="00EC760D">
        <w:rPr>
          <w:sz w:val="20"/>
          <w:szCs w:val="20"/>
        </w:rPr>
        <w:t>, then</w:t>
      </w:r>
      <w:r w:rsidR="00813CAF">
        <w:rPr>
          <w:sz w:val="20"/>
          <w:szCs w:val="20"/>
        </w:rPr>
        <w:t xml:space="preserve"> it makes</w:t>
      </w:r>
      <w:r w:rsidR="002E1E8B" w:rsidRPr="00EC760D">
        <w:rPr>
          <w:sz w:val="20"/>
          <w:szCs w:val="20"/>
        </w:rPr>
        <w:t xml:space="preserve"> r</w:t>
      </w:r>
      <w:r w:rsidR="00DF4CFF" w:rsidRPr="00EC760D">
        <w:rPr>
          <w:sz w:val="20"/>
          <w:szCs w:val="20"/>
        </w:rPr>
        <w:t xml:space="preserve">esin </w:t>
      </w:r>
      <w:r>
        <w:rPr>
          <w:sz w:val="20"/>
          <w:szCs w:val="20"/>
        </w:rPr>
        <w:t xml:space="preserve">augmented </w:t>
      </w:r>
      <w:r w:rsidR="00DF4CFF" w:rsidRPr="00EC760D">
        <w:rPr>
          <w:sz w:val="20"/>
          <w:szCs w:val="20"/>
        </w:rPr>
        <w:t xml:space="preserve">masks </w:t>
      </w:r>
      <w:r>
        <w:rPr>
          <w:sz w:val="20"/>
          <w:szCs w:val="20"/>
        </w:rPr>
        <w:t xml:space="preserve">for them to wear. </w:t>
      </w:r>
      <w:r w:rsidR="002E1E8B" w:rsidRPr="00EC760D">
        <w:rPr>
          <w:sz w:val="20"/>
          <w:szCs w:val="20"/>
        </w:rPr>
        <w:t>The</w:t>
      </w:r>
      <w:r>
        <w:rPr>
          <w:sz w:val="20"/>
          <w:szCs w:val="20"/>
        </w:rPr>
        <w:t>se</w:t>
      </w:r>
      <w:r w:rsidR="002E1E8B" w:rsidRPr="00EC760D">
        <w:rPr>
          <w:sz w:val="20"/>
          <w:szCs w:val="20"/>
        </w:rPr>
        <w:t xml:space="preserve"> could be considered as instances of both </w:t>
      </w:r>
      <w:r w:rsidR="00DF4CFF" w:rsidRPr="00EC760D">
        <w:rPr>
          <w:sz w:val="20"/>
          <w:szCs w:val="20"/>
        </w:rPr>
        <w:t xml:space="preserve">types of </w:t>
      </w:r>
      <w:r w:rsidR="00DF4CFF" w:rsidRPr="00813CAF">
        <w:rPr>
          <w:i/>
          <w:sz w:val="20"/>
          <w:szCs w:val="20"/>
        </w:rPr>
        <w:t xml:space="preserve">Overcoming the Monster </w:t>
      </w:r>
      <w:r w:rsidR="00DF4CFF" w:rsidRPr="00EC760D">
        <w:rPr>
          <w:sz w:val="20"/>
          <w:szCs w:val="20"/>
        </w:rPr>
        <w:t>with the monster being</w:t>
      </w:r>
      <w:r w:rsidR="002E1E8B" w:rsidRPr="00EC760D">
        <w:rPr>
          <w:sz w:val="20"/>
          <w:szCs w:val="20"/>
        </w:rPr>
        <w:t xml:space="preserve"> chronic anxiety about our personal appearance</w:t>
      </w:r>
      <w:r w:rsidR="00DF4CFF" w:rsidRPr="00EC760D">
        <w:rPr>
          <w:sz w:val="20"/>
          <w:szCs w:val="20"/>
        </w:rPr>
        <w:t xml:space="preserve">. </w:t>
      </w:r>
      <w:r w:rsidR="002E1E8B" w:rsidRPr="00EC760D">
        <w:rPr>
          <w:sz w:val="20"/>
          <w:szCs w:val="20"/>
        </w:rPr>
        <w:t xml:space="preserve">The first overcoming is solutionist– the kind of filters that today mask images on </w:t>
      </w:r>
      <w:r w:rsidR="00EA594E" w:rsidRPr="00EC760D">
        <w:rPr>
          <w:sz w:val="20"/>
          <w:szCs w:val="20"/>
        </w:rPr>
        <w:t xml:space="preserve">Snapchat, Instagram </w:t>
      </w:r>
      <w:r w:rsidR="002E1E8B" w:rsidRPr="00EC760D">
        <w:rPr>
          <w:sz w:val="20"/>
          <w:szCs w:val="20"/>
        </w:rPr>
        <w:t>and dating apps.  The second is ironic –</w:t>
      </w:r>
      <w:r w:rsidR="00813CAF">
        <w:rPr>
          <w:sz w:val="20"/>
          <w:szCs w:val="20"/>
        </w:rPr>
        <w:t xml:space="preserve"> </w:t>
      </w:r>
      <w:r w:rsidR="002E1E8B" w:rsidRPr="00EC760D">
        <w:rPr>
          <w:sz w:val="20"/>
          <w:szCs w:val="20"/>
        </w:rPr>
        <w:t xml:space="preserve">resin masks hanging on a hook, when not in use. But in the fiction these developments create another monster – mass agoraphobia. </w:t>
      </w:r>
    </w:p>
    <w:p w14:paraId="0086B0A2" w14:textId="13038394" w:rsidR="002E1E8B" w:rsidRPr="00EC760D" w:rsidRDefault="002E1E8B" w:rsidP="002E1E8B">
      <w:pPr>
        <w:rPr>
          <w:sz w:val="20"/>
          <w:szCs w:val="20"/>
        </w:rPr>
      </w:pPr>
      <w:r w:rsidRPr="00EC760D">
        <w:rPr>
          <w:sz w:val="20"/>
          <w:szCs w:val="20"/>
        </w:rPr>
        <w:t xml:space="preserve">The intellectual quest – why did videophony fail - is resolved </w:t>
      </w:r>
      <w:r w:rsidR="001441FE">
        <w:rPr>
          <w:sz w:val="20"/>
          <w:szCs w:val="20"/>
        </w:rPr>
        <w:t xml:space="preserve">but the </w:t>
      </w:r>
      <w:r w:rsidRPr="00EC760D">
        <w:rPr>
          <w:sz w:val="20"/>
          <w:szCs w:val="20"/>
        </w:rPr>
        <w:t xml:space="preserve">complexity of </w:t>
      </w:r>
      <w:r w:rsidR="00DF4CFF" w:rsidRPr="00EC760D">
        <w:rPr>
          <w:sz w:val="20"/>
          <w:szCs w:val="20"/>
        </w:rPr>
        <w:t>Wallace’s</w:t>
      </w:r>
      <w:r w:rsidRPr="00EC760D">
        <w:rPr>
          <w:sz w:val="20"/>
          <w:szCs w:val="20"/>
        </w:rPr>
        <w:t xml:space="preserve"> story challenges neat classification. David Foster Wallace was never satisfied with irony</w:t>
      </w:r>
      <w:r w:rsidR="00813CAF">
        <w:rPr>
          <w:sz w:val="20"/>
          <w:szCs w:val="20"/>
        </w:rPr>
        <w:t>, arguing that it</w:t>
      </w:r>
      <w:r w:rsidRPr="00EC760D">
        <w:rPr>
          <w:sz w:val="20"/>
          <w:szCs w:val="20"/>
        </w:rPr>
        <w:t xml:space="preserve"> had been the dominant mode of American culture since the nineteen sixties. Forty years on irony was, for him, ultimately enfeebling [</w:t>
      </w:r>
      <w:r w:rsidR="00395098" w:rsidRPr="00EC760D">
        <w:rPr>
          <w:sz w:val="20"/>
          <w:szCs w:val="20"/>
        </w:rPr>
        <w:fldChar w:fldCharType="begin"/>
      </w:r>
      <w:r w:rsidR="00395098" w:rsidRPr="00EC760D">
        <w:rPr>
          <w:sz w:val="20"/>
          <w:szCs w:val="20"/>
        </w:rPr>
        <w:instrText xml:space="preserve"> REF _Ref304708346 \r \h </w:instrText>
      </w:r>
      <w:r w:rsidR="00395098" w:rsidRPr="00EC760D">
        <w:rPr>
          <w:sz w:val="20"/>
          <w:szCs w:val="20"/>
        </w:rPr>
      </w:r>
      <w:r w:rsidR="00395098" w:rsidRPr="00EC760D">
        <w:rPr>
          <w:sz w:val="20"/>
          <w:szCs w:val="20"/>
        </w:rPr>
        <w:fldChar w:fldCharType="separate"/>
      </w:r>
      <w:r w:rsidR="00FA7074">
        <w:rPr>
          <w:sz w:val="20"/>
          <w:szCs w:val="20"/>
        </w:rPr>
        <w:t>57</w:t>
      </w:r>
      <w:r w:rsidR="00395098" w:rsidRPr="00EC760D">
        <w:rPr>
          <w:sz w:val="20"/>
          <w:szCs w:val="20"/>
        </w:rPr>
        <w:fldChar w:fldCharType="end"/>
      </w:r>
      <w:r w:rsidRPr="00EC760D">
        <w:rPr>
          <w:sz w:val="20"/>
          <w:szCs w:val="20"/>
        </w:rPr>
        <w:t>]. So the story of videophony doe</w:t>
      </w:r>
      <w:r w:rsidR="00813CAF">
        <w:rPr>
          <w:sz w:val="20"/>
          <w:szCs w:val="20"/>
        </w:rPr>
        <w:t>s not end with the ironic almost comedic depiction of users sat in front of their video phones wearing resin masks</w:t>
      </w:r>
      <w:r w:rsidRPr="00EC760D">
        <w:rPr>
          <w:sz w:val="20"/>
          <w:szCs w:val="20"/>
        </w:rPr>
        <w:t>. The rise of a</w:t>
      </w:r>
      <w:r w:rsidR="00DF4CFF" w:rsidRPr="00EC760D">
        <w:rPr>
          <w:sz w:val="20"/>
          <w:szCs w:val="20"/>
        </w:rPr>
        <w:t>n agoraphobic</w:t>
      </w:r>
      <w:r w:rsidRPr="00EC760D">
        <w:rPr>
          <w:sz w:val="20"/>
          <w:szCs w:val="20"/>
        </w:rPr>
        <w:t xml:space="preserve"> home bound population leads to still further tech entrepreneurialism and advances in home shopping and delivery.</w:t>
      </w:r>
    </w:p>
    <w:p w14:paraId="4A32F86A" w14:textId="096D8F51" w:rsidR="002E1E8B" w:rsidRPr="00EC760D" w:rsidRDefault="002E1E8B" w:rsidP="002E1E8B">
      <w:pPr>
        <w:rPr>
          <w:sz w:val="20"/>
          <w:szCs w:val="20"/>
        </w:rPr>
      </w:pPr>
      <w:r w:rsidRPr="00EC760D">
        <w:rPr>
          <w:sz w:val="20"/>
          <w:szCs w:val="20"/>
        </w:rPr>
        <w:t>Whether a tale is tragic or comic depends on where you start and when you stop. Wallace keeps going, adding layers and complexity in a way that make this story hard to classify. By “losing the plot” he creates a model for the uses of fiction as a tool for studying technology that encompasses auto-ethnographic insight (</w:t>
      </w:r>
      <w:r w:rsidR="00DA2624" w:rsidRPr="00EC760D">
        <w:rPr>
          <w:sz w:val="20"/>
          <w:szCs w:val="20"/>
        </w:rPr>
        <w:t xml:space="preserve">the advantages of voice only telephony and appearance related anxiety in </w:t>
      </w:r>
      <w:r w:rsidR="00DA2624" w:rsidRPr="00EC760D">
        <w:rPr>
          <w:sz w:val="20"/>
          <w:szCs w:val="20"/>
        </w:rPr>
        <w:lastRenderedPageBreak/>
        <w:t>videophony</w:t>
      </w:r>
      <w:r w:rsidRPr="00EC760D">
        <w:rPr>
          <w:sz w:val="20"/>
          <w:szCs w:val="20"/>
        </w:rPr>
        <w:t>) with design fictions that go beyond technology fetishism (the rise and also fall of multiple business models) to seriously consider</w:t>
      </w:r>
      <w:r w:rsidR="001B0B9B" w:rsidRPr="00EC760D">
        <w:rPr>
          <w:sz w:val="20"/>
          <w:szCs w:val="20"/>
        </w:rPr>
        <w:t>ing</w:t>
      </w:r>
      <w:r w:rsidRPr="00EC760D">
        <w:rPr>
          <w:sz w:val="20"/>
          <w:szCs w:val="20"/>
        </w:rPr>
        <w:t xml:space="preserve"> the social and psychological impact of new technologies (increased psycho-social distress) without providing simple </w:t>
      </w:r>
      <w:r w:rsidR="00DA2624" w:rsidRPr="00EC760D">
        <w:rPr>
          <w:sz w:val="20"/>
          <w:szCs w:val="20"/>
        </w:rPr>
        <w:t xml:space="preserve">technological </w:t>
      </w:r>
      <w:r w:rsidRPr="00EC760D">
        <w:rPr>
          <w:sz w:val="20"/>
          <w:szCs w:val="20"/>
        </w:rPr>
        <w:t>answers or knowing and ironic single message critique.</w:t>
      </w:r>
    </w:p>
    <w:p w14:paraId="2070D1E1" w14:textId="77777777" w:rsidR="002E1E8B" w:rsidRPr="00EC760D" w:rsidRDefault="002E1E8B" w:rsidP="002E1E8B">
      <w:pPr>
        <w:pStyle w:val="Heading1"/>
        <w:rPr>
          <w:sz w:val="20"/>
          <w:szCs w:val="20"/>
        </w:rPr>
      </w:pPr>
      <w:r w:rsidRPr="00EC760D">
        <w:rPr>
          <w:sz w:val="20"/>
          <w:szCs w:val="20"/>
        </w:rPr>
        <w:t xml:space="preserve">DISCUSSION: The uses of </w:t>
      </w:r>
      <w:r w:rsidR="00DA2624" w:rsidRPr="00EC760D">
        <w:rPr>
          <w:sz w:val="20"/>
          <w:szCs w:val="20"/>
        </w:rPr>
        <w:t>fiction</w:t>
      </w:r>
    </w:p>
    <w:p w14:paraId="290E4C87" w14:textId="03DB8D8C" w:rsidR="002E1E8B" w:rsidRPr="00EC760D" w:rsidRDefault="00DF5D4D" w:rsidP="005F6CF2">
      <w:pPr>
        <w:rPr>
          <w:sz w:val="20"/>
          <w:szCs w:val="20"/>
        </w:rPr>
      </w:pPr>
      <w:r>
        <w:rPr>
          <w:sz w:val="20"/>
          <w:szCs w:val="20"/>
        </w:rPr>
        <w:t>Text and film based</w:t>
      </w:r>
      <w:r w:rsidR="000B34E8">
        <w:rPr>
          <w:sz w:val="20"/>
          <w:szCs w:val="20"/>
        </w:rPr>
        <w:t xml:space="preserve"> research fictions </w:t>
      </w:r>
      <w:r>
        <w:rPr>
          <w:sz w:val="20"/>
          <w:szCs w:val="20"/>
        </w:rPr>
        <w:t xml:space="preserve">such as scenarios </w:t>
      </w:r>
      <w:r w:rsidR="002E1E8B" w:rsidRPr="00EC760D">
        <w:rPr>
          <w:sz w:val="20"/>
          <w:szCs w:val="20"/>
        </w:rPr>
        <w:t xml:space="preserve">are likely to draw on </w:t>
      </w:r>
      <w:r>
        <w:rPr>
          <w:sz w:val="20"/>
          <w:szCs w:val="20"/>
        </w:rPr>
        <w:t>common</w:t>
      </w:r>
      <w:r w:rsidR="002E1E8B" w:rsidRPr="00EC760D">
        <w:rPr>
          <w:sz w:val="20"/>
          <w:szCs w:val="20"/>
        </w:rPr>
        <w:t xml:space="preserve"> plots and </w:t>
      </w:r>
      <w:r>
        <w:rPr>
          <w:sz w:val="20"/>
          <w:szCs w:val="20"/>
        </w:rPr>
        <w:t>storytelling strategies</w:t>
      </w:r>
      <w:r w:rsidR="002E1E8B" w:rsidRPr="00EC760D">
        <w:rPr>
          <w:sz w:val="20"/>
          <w:szCs w:val="20"/>
        </w:rPr>
        <w:t xml:space="preserve">. </w:t>
      </w:r>
      <w:r>
        <w:rPr>
          <w:sz w:val="20"/>
          <w:szCs w:val="20"/>
        </w:rPr>
        <w:t xml:space="preserve">Image and artifact based fictions may be more ambiguous but these too may imply narratives that draw heavily on recognizable </w:t>
      </w:r>
      <w:r w:rsidR="00021ADE">
        <w:rPr>
          <w:sz w:val="20"/>
          <w:szCs w:val="20"/>
        </w:rPr>
        <w:t>plots</w:t>
      </w:r>
      <w:r>
        <w:rPr>
          <w:sz w:val="20"/>
          <w:szCs w:val="20"/>
        </w:rPr>
        <w:t xml:space="preserve">. </w:t>
      </w:r>
      <w:r w:rsidR="000B34E8">
        <w:rPr>
          <w:sz w:val="20"/>
          <w:szCs w:val="20"/>
        </w:rPr>
        <w:t>This is not to dismiss or undermine either traditional HCI scenarios</w:t>
      </w:r>
      <w:r w:rsidR="00021ADE">
        <w:rPr>
          <w:sz w:val="20"/>
          <w:szCs w:val="20"/>
        </w:rPr>
        <w:t>, speculative design</w:t>
      </w:r>
      <w:r w:rsidR="000B34E8">
        <w:rPr>
          <w:sz w:val="20"/>
          <w:szCs w:val="20"/>
        </w:rPr>
        <w:t xml:space="preserve"> or design fictions. It is rather to suggest that an</w:t>
      </w:r>
      <w:r w:rsidR="002E1E8B" w:rsidRPr="00EC760D">
        <w:rPr>
          <w:sz w:val="20"/>
          <w:szCs w:val="20"/>
        </w:rPr>
        <w:t xml:space="preserve"> awareness of </w:t>
      </w:r>
      <w:r w:rsidR="000B34E8">
        <w:rPr>
          <w:sz w:val="20"/>
          <w:szCs w:val="20"/>
        </w:rPr>
        <w:t>common stories and</w:t>
      </w:r>
      <w:r w:rsidR="002E1E8B" w:rsidRPr="00EC760D">
        <w:rPr>
          <w:sz w:val="20"/>
          <w:szCs w:val="20"/>
        </w:rPr>
        <w:t xml:space="preserve"> </w:t>
      </w:r>
      <w:r w:rsidR="000B34E8">
        <w:rPr>
          <w:sz w:val="20"/>
          <w:szCs w:val="20"/>
        </w:rPr>
        <w:t>plots</w:t>
      </w:r>
      <w:r w:rsidR="002E1E8B" w:rsidRPr="00EC760D">
        <w:rPr>
          <w:sz w:val="20"/>
          <w:szCs w:val="20"/>
        </w:rPr>
        <w:t xml:space="preserve"> may help us develop </w:t>
      </w:r>
      <w:r w:rsidR="000B34E8">
        <w:rPr>
          <w:sz w:val="20"/>
          <w:szCs w:val="20"/>
        </w:rPr>
        <w:t xml:space="preserve">better fictions. But what counts as better? </w:t>
      </w:r>
      <w:r w:rsidR="00373C35">
        <w:rPr>
          <w:sz w:val="20"/>
          <w:szCs w:val="20"/>
        </w:rPr>
        <w:t>Roland Barthes</w:t>
      </w:r>
      <w:r>
        <w:rPr>
          <w:sz w:val="20"/>
          <w:szCs w:val="20"/>
        </w:rPr>
        <w:t>’</w:t>
      </w:r>
      <w:r w:rsidR="00373C35">
        <w:rPr>
          <w:sz w:val="20"/>
          <w:szCs w:val="20"/>
        </w:rPr>
        <w:t xml:space="preserve"> </w:t>
      </w:r>
      <w:r>
        <w:rPr>
          <w:sz w:val="20"/>
          <w:szCs w:val="20"/>
        </w:rPr>
        <w:t>body of work demonstrates</w:t>
      </w:r>
      <w:r w:rsidR="00373C35">
        <w:rPr>
          <w:sz w:val="20"/>
          <w:szCs w:val="20"/>
        </w:rPr>
        <w:t xml:space="preserve"> that any </w:t>
      </w:r>
      <w:r>
        <w:rPr>
          <w:sz w:val="20"/>
          <w:szCs w:val="20"/>
        </w:rPr>
        <w:t>cultural artifact</w:t>
      </w:r>
      <w:r w:rsidR="00373C35">
        <w:rPr>
          <w:sz w:val="20"/>
          <w:szCs w:val="20"/>
        </w:rPr>
        <w:t xml:space="preserve"> can be valuable to scholarship. He treated wrestling matches a</w:t>
      </w:r>
      <w:r w:rsidR="0035165D">
        <w:rPr>
          <w:sz w:val="20"/>
          <w:szCs w:val="20"/>
        </w:rPr>
        <w:t xml:space="preserve">nd haircuts </w:t>
      </w:r>
      <w:r w:rsidR="00373C35">
        <w:rPr>
          <w:sz w:val="20"/>
          <w:szCs w:val="20"/>
        </w:rPr>
        <w:t xml:space="preserve">with the same kind of </w:t>
      </w:r>
      <w:r w:rsidR="0035165D">
        <w:rPr>
          <w:sz w:val="20"/>
          <w:szCs w:val="20"/>
        </w:rPr>
        <w:t xml:space="preserve">critical </w:t>
      </w:r>
      <w:r w:rsidR="00373C35">
        <w:rPr>
          <w:sz w:val="20"/>
          <w:szCs w:val="20"/>
        </w:rPr>
        <w:t xml:space="preserve">seriousness that he approached </w:t>
      </w:r>
      <w:r>
        <w:rPr>
          <w:sz w:val="20"/>
          <w:szCs w:val="20"/>
        </w:rPr>
        <w:t xml:space="preserve">canonical </w:t>
      </w:r>
      <w:r w:rsidR="0035165D">
        <w:rPr>
          <w:sz w:val="20"/>
          <w:szCs w:val="20"/>
        </w:rPr>
        <w:t>poetry.</w:t>
      </w:r>
      <w:r w:rsidR="005F6CF2">
        <w:rPr>
          <w:sz w:val="20"/>
          <w:szCs w:val="20"/>
        </w:rPr>
        <w:t xml:space="preserve">. </w:t>
      </w:r>
      <w:r w:rsidR="0035165D">
        <w:rPr>
          <w:sz w:val="20"/>
          <w:szCs w:val="20"/>
        </w:rPr>
        <w:t xml:space="preserve">The intrinsic quality of a research fiction is in some ways beside the point, a text might be well or badly written, a film </w:t>
      </w:r>
      <w:r w:rsidR="00021ADE">
        <w:rPr>
          <w:sz w:val="20"/>
          <w:szCs w:val="20"/>
        </w:rPr>
        <w:t>may be masterly or mediocre, but</w:t>
      </w:r>
      <w:r>
        <w:rPr>
          <w:sz w:val="20"/>
          <w:szCs w:val="20"/>
        </w:rPr>
        <w:t xml:space="preserve"> bad fiction may be put to good use and vice versa. </w:t>
      </w:r>
      <w:r w:rsidR="00021ADE">
        <w:rPr>
          <w:sz w:val="20"/>
          <w:szCs w:val="20"/>
        </w:rPr>
        <w:t>T</w:t>
      </w:r>
      <w:r w:rsidR="002E1E8B" w:rsidRPr="00EC760D">
        <w:rPr>
          <w:sz w:val="20"/>
          <w:szCs w:val="20"/>
        </w:rPr>
        <w:t xml:space="preserve">his again returns us to the central question: </w:t>
      </w:r>
      <w:r w:rsidR="002E1E8B" w:rsidRPr="00EC760D">
        <w:rPr>
          <w:i/>
          <w:sz w:val="20"/>
          <w:szCs w:val="20"/>
        </w:rPr>
        <w:t>what is fiction for in research?</w:t>
      </w:r>
    </w:p>
    <w:p w14:paraId="249A9CE1" w14:textId="70D50EA4" w:rsidR="002E1E8B" w:rsidRPr="00EC760D" w:rsidRDefault="002E1E8B" w:rsidP="002E1E8B">
      <w:pPr>
        <w:rPr>
          <w:sz w:val="20"/>
          <w:szCs w:val="20"/>
        </w:rPr>
      </w:pPr>
      <w:r w:rsidRPr="00EC760D">
        <w:rPr>
          <w:sz w:val="20"/>
          <w:szCs w:val="20"/>
        </w:rPr>
        <w:t>Clearly predicting the future is not the point. In</w:t>
      </w:r>
      <w:r w:rsidRPr="00EC760D">
        <w:rPr>
          <w:i/>
          <w:sz w:val="20"/>
          <w:szCs w:val="20"/>
        </w:rPr>
        <w:t xml:space="preserve"> The Napoleon of Notting Hill </w:t>
      </w:r>
      <w:r w:rsidRPr="00EC760D">
        <w:rPr>
          <w:sz w:val="20"/>
          <w:szCs w:val="20"/>
        </w:rPr>
        <w:t>[</w:t>
      </w:r>
      <w:r w:rsidR="00395098" w:rsidRPr="00EC760D">
        <w:rPr>
          <w:sz w:val="20"/>
          <w:szCs w:val="20"/>
        </w:rPr>
        <w:fldChar w:fldCharType="begin"/>
      </w:r>
      <w:r w:rsidR="00395098" w:rsidRPr="00EC760D">
        <w:rPr>
          <w:sz w:val="20"/>
          <w:szCs w:val="20"/>
        </w:rPr>
        <w:instrText xml:space="preserve"> REF _Ref332465462 \r \h </w:instrText>
      </w:r>
      <w:r w:rsidR="00395098" w:rsidRPr="00EC760D">
        <w:rPr>
          <w:sz w:val="20"/>
          <w:szCs w:val="20"/>
        </w:rPr>
      </w:r>
      <w:r w:rsidR="00395098" w:rsidRPr="00EC760D">
        <w:rPr>
          <w:sz w:val="20"/>
          <w:szCs w:val="20"/>
        </w:rPr>
        <w:fldChar w:fldCharType="separate"/>
      </w:r>
      <w:r w:rsidR="00FA7074">
        <w:rPr>
          <w:sz w:val="20"/>
          <w:szCs w:val="20"/>
        </w:rPr>
        <w:t>19</w:t>
      </w:r>
      <w:r w:rsidR="00395098" w:rsidRPr="00EC760D">
        <w:rPr>
          <w:sz w:val="20"/>
          <w:szCs w:val="20"/>
        </w:rPr>
        <w:fldChar w:fldCharType="end"/>
      </w:r>
      <w:r w:rsidRPr="00EC760D">
        <w:rPr>
          <w:sz w:val="20"/>
          <w:szCs w:val="20"/>
        </w:rPr>
        <w:t>]</w:t>
      </w:r>
      <w:r w:rsidRPr="00EC760D">
        <w:rPr>
          <w:i/>
          <w:sz w:val="20"/>
          <w:szCs w:val="20"/>
        </w:rPr>
        <w:t xml:space="preserve"> </w:t>
      </w:r>
      <w:r w:rsidRPr="00EC760D">
        <w:rPr>
          <w:sz w:val="20"/>
          <w:szCs w:val="20"/>
        </w:rPr>
        <w:t>G</w:t>
      </w:r>
      <w:r w:rsidR="00021ADE">
        <w:rPr>
          <w:sz w:val="20"/>
          <w:szCs w:val="20"/>
        </w:rPr>
        <w:t>.</w:t>
      </w:r>
      <w:r w:rsidRPr="00EC760D">
        <w:rPr>
          <w:sz w:val="20"/>
          <w:szCs w:val="20"/>
        </w:rPr>
        <w:t>K</w:t>
      </w:r>
      <w:r w:rsidR="00021ADE">
        <w:rPr>
          <w:sz w:val="20"/>
          <w:szCs w:val="20"/>
        </w:rPr>
        <w:t>.</w:t>
      </w:r>
      <w:r w:rsidRPr="00EC760D">
        <w:rPr>
          <w:sz w:val="20"/>
          <w:szCs w:val="20"/>
        </w:rPr>
        <w:t xml:space="preserve"> Chesterton described the game of “Cheat the Prophet” where people come up with outlandish predictions about what the future </w:t>
      </w:r>
      <w:r w:rsidR="00021ADE">
        <w:rPr>
          <w:sz w:val="20"/>
          <w:szCs w:val="20"/>
        </w:rPr>
        <w:t>will</w:t>
      </w:r>
      <w:r w:rsidRPr="00EC760D">
        <w:rPr>
          <w:sz w:val="20"/>
          <w:szCs w:val="20"/>
        </w:rPr>
        <w:t xml:space="preserve"> look like and all the while Tomorrow quietly </w:t>
      </w:r>
      <w:r w:rsidR="00021ADE">
        <w:rPr>
          <w:sz w:val="20"/>
          <w:szCs w:val="20"/>
        </w:rPr>
        <w:t>gets</w:t>
      </w:r>
      <w:r w:rsidRPr="00EC760D">
        <w:rPr>
          <w:sz w:val="20"/>
          <w:szCs w:val="20"/>
        </w:rPr>
        <w:t xml:space="preserve"> on with doing something none of them had ever thought of. But soon so many people </w:t>
      </w:r>
      <w:r w:rsidR="00021ADE">
        <w:rPr>
          <w:sz w:val="20"/>
          <w:szCs w:val="20"/>
        </w:rPr>
        <w:t>are</w:t>
      </w:r>
      <w:r w:rsidRPr="00EC760D">
        <w:rPr>
          <w:sz w:val="20"/>
          <w:szCs w:val="20"/>
        </w:rPr>
        <w:t xml:space="preserve"> playing the ga</w:t>
      </w:r>
      <w:r w:rsidR="00021ADE">
        <w:rPr>
          <w:sz w:val="20"/>
          <w:szCs w:val="20"/>
        </w:rPr>
        <w:t xml:space="preserve">me that eventually some of the predictions turn out to be </w:t>
      </w:r>
      <w:r w:rsidRPr="00EC760D">
        <w:rPr>
          <w:sz w:val="20"/>
          <w:szCs w:val="20"/>
        </w:rPr>
        <w:t xml:space="preserve">right. Whether a fiction is prescient or not can matter little to anyone except </w:t>
      </w:r>
      <w:r w:rsidR="00D85E12" w:rsidRPr="00EC760D">
        <w:rPr>
          <w:sz w:val="20"/>
          <w:szCs w:val="20"/>
        </w:rPr>
        <w:t>futurologists</w:t>
      </w:r>
      <w:r w:rsidRPr="00EC760D">
        <w:rPr>
          <w:sz w:val="20"/>
          <w:szCs w:val="20"/>
        </w:rPr>
        <w:t xml:space="preserve"> hoping to persuade investors to pay for their guesses. Why should it matter to academics?</w:t>
      </w:r>
    </w:p>
    <w:p w14:paraId="7744F827" w14:textId="77777777" w:rsidR="00021ADE" w:rsidRDefault="003545F1" w:rsidP="002E1E8B">
      <w:pPr>
        <w:rPr>
          <w:sz w:val="20"/>
          <w:szCs w:val="20"/>
        </w:rPr>
      </w:pPr>
      <w:r w:rsidRPr="00EC760D">
        <w:rPr>
          <w:sz w:val="20"/>
          <w:szCs w:val="20"/>
        </w:rPr>
        <w:t xml:space="preserve">There is </w:t>
      </w:r>
      <w:r w:rsidR="002E1E8B" w:rsidRPr="00EC760D">
        <w:rPr>
          <w:sz w:val="20"/>
          <w:szCs w:val="20"/>
        </w:rPr>
        <w:t>something of an epistemological crisis in HCI around the nascent practices of Research through Design [</w:t>
      </w:r>
      <w:r w:rsidR="00EE4F66">
        <w:rPr>
          <w:sz w:val="20"/>
          <w:szCs w:val="20"/>
        </w:rPr>
        <w:fldChar w:fldCharType="begin"/>
      </w:r>
      <w:r w:rsidR="00EE4F66">
        <w:rPr>
          <w:sz w:val="20"/>
          <w:szCs w:val="20"/>
        </w:rPr>
        <w:instrText xml:space="preserve"> REF _Ref345325179 \r \h </w:instrText>
      </w:r>
      <w:r w:rsidR="00EE4F66">
        <w:rPr>
          <w:sz w:val="20"/>
          <w:szCs w:val="20"/>
        </w:rPr>
      </w:r>
      <w:r w:rsidR="00EE4F66">
        <w:rPr>
          <w:sz w:val="20"/>
          <w:szCs w:val="20"/>
        </w:rPr>
        <w:fldChar w:fldCharType="separate"/>
      </w:r>
      <w:r w:rsidR="00FA7074">
        <w:rPr>
          <w:sz w:val="20"/>
          <w:szCs w:val="20"/>
        </w:rPr>
        <w:t>31</w:t>
      </w:r>
      <w:r w:rsidR="00EE4F66">
        <w:rPr>
          <w:sz w:val="20"/>
          <w:szCs w:val="20"/>
        </w:rPr>
        <w:fldChar w:fldCharType="end"/>
      </w:r>
      <w:r w:rsidR="00EE4F66">
        <w:rPr>
          <w:sz w:val="20"/>
          <w:szCs w:val="20"/>
        </w:rPr>
        <w:t xml:space="preserve">, </w:t>
      </w:r>
      <w:r w:rsidR="00EE4F66">
        <w:rPr>
          <w:sz w:val="20"/>
          <w:szCs w:val="20"/>
        </w:rPr>
        <w:fldChar w:fldCharType="begin"/>
      </w:r>
      <w:r w:rsidR="00EE4F66">
        <w:rPr>
          <w:sz w:val="20"/>
          <w:szCs w:val="20"/>
        </w:rPr>
        <w:instrText xml:space="preserve"> REF _Ref345325197 \r \h </w:instrText>
      </w:r>
      <w:r w:rsidR="00EE4F66">
        <w:rPr>
          <w:sz w:val="20"/>
          <w:szCs w:val="20"/>
        </w:rPr>
      </w:r>
      <w:r w:rsidR="00EE4F66">
        <w:rPr>
          <w:sz w:val="20"/>
          <w:szCs w:val="20"/>
        </w:rPr>
        <w:fldChar w:fldCharType="separate"/>
      </w:r>
      <w:r w:rsidR="00FA7074">
        <w:rPr>
          <w:sz w:val="20"/>
          <w:szCs w:val="20"/>
        </w:rPr>
        <w:t>60</w:t>
      </w:r>
      <w:r w:rsidR="00EE4F66">
        <w:rPr>
          <w:sz w:val="20"/>
          <w:szCs w:val="20"/>
        </w:rPr>
        <w:fldChar w:fldCharType="end"/>
      </w:r>
      <w:r w:rsidR="002E1E8B" w:rsidRPr="00EC760D">
        <w:rPr>
          <w:sz w:val="20"/>
          <w:szCs w:val="20"/>
        </w:rPr>
        <w:t>]. What are prototypes for? Are they illustrations of design processes? Sketches of future products? Examples of best practice? Illustrations of design principles? Can they generalize?. When the rationale for a prototype is framed in terms of a</w:t>
      </w:r>
      <w:r w:rsidR="00CB015B" w:rsidRPr="00EC760D">
        <w:rPr>
          <w:sz w:val="20"/>
          <w:szCs w:val="20"/>
        </w:rPr>
        <w:t xml:space="preserve"> response to a</w:t>
      </w:r>
      <w:r w:rsidR="002E1E8B" w:rsidRPr="00EC760D">
        <w:rPr>
          <w:sz w:val="20"/>
          <w:szCs w:val="20"/>
        </w:rPr>
        <w:t xml:space="preserve"> large social problem it can quickly becomes solutionist or ironic. When it is framed as best practice the links to industry are difficult to trace and this is also unconvincing. Even less certain is the epis</w:t>
      </w:r>
      <w:r w:rsidR="00CB015B" w:rsidRPr="00EC760D">
        <w:rPr>
          <w:sz w:val="20"/>
          <w:szCs w:val="20"/>
        </w:rPr>
        <w:t>temological status of a fiction.</w:t>
      </w:r>
      <w:r w:rsidR="002E1E8B" w:rsidRPr="00EC760D">
        <w:rPr>
          <w:sz w:val="20"/>
          <w:szCs w:val="20"/>
        </w:rPr>
        <w:t xml:space="preserve"> Are we just making it all up now? [</w:t>
      </w:r>
      <w:r w:rsidR="00395098" w:rsidRPr="00EC760D">
        <w:rPr>
          <w:sz w:val="20"/>
          <w:szCs w:val="20"/>
        </w:rPr>
        <w:fldChar w:fldCharType="begin"/>
      </w:r>
      <w:r w:rsidR="00395098" w:rsidRPr="00EC760D">
        <w:rPr>
          <w:sz w:val="20"/>
          <w:szCs w:val="20"/>
        </w:rPr>
        <w:instrText xml:space="preserve"> REF _Ref332465773 \r \h </w:instrText>
      </w:r>
      <w:r w:rsidR="00395098" w:rsidRPr="00EC760D">
        <w:rPr>
          <w:sz w:val="20"/>
          <w:szCs w:val="20"/>
        </w:rPr>
      </w:r>
      <w:r w:rsidR="00395098" w:rsidRPr="00EC760D">
        <w:rPr>
          <w:sz w:val="20"/>
          <w:szCs w:val="20"/>
        </w:rPr>
        <w:fldChar w:fldCharType="separate"/>
      </w:r>
      <w:r w:rsidR="00FA7074">
        <w:rPr>
          <w:sz w:val="20"/>
          <w:szCs w:val="20"/>
        </w:rPr>
        <w:t>36</w:t>
      </w:r>
      <w:r w:rsidR="00395098" w:rsidRPr="00EC760D">
        <w:rPr>
          <w:sz w:val="20"/>
          <w:szCs w:val="20"/>
        </w:rPr>
        <w:fldChar w:fldCharType="end"/>
      </w:r>
      <w:r w:rsidR="002E1E8B" w:rsidRPr="00EC760D">
        <w:rPr>
          <w:sz w:val="20"/>
          <w:szCs w:val="20"/>
        </w:rPr>
        <w:t xml:space="preserve">] But if informing industry or predicting the future are not the point then the focus must return to scholarship: thinking carefully about technology. </w:t>
      </w:r>
      <w:r w:rsidR="00021ADE">
        <w:rPr>
          <w:sz w:val="20"/>
          <w:szCs w:val="20"/>
        </w:rPr>
        <w:t xml:space="preserve"> </w:t>
      </w:r>
    </w:p>
    <w:p w14:paraId="5A81224D" w14:textId="4FAAF76B" w:rsidR="002E1E8B" w:rsidRPr="00EC760D" w:rsidRDefault="00021ADE" w:rsidP="002E1E8B">
      <w:pPr>
        <w:rPr>
          <w:sz w:val="20"/>
          <w:szCs w:val="20"/>
        </w:rPr>
      </w:pPr>
      <w:r w:rsidRPr="00EC760D">
        <w:rPr>
          <w:sz w:val="20"/>
          <w:szCs w:val="20"/>
        </w:rPr>
        <w:t xml:space="preserve">A greater awareness of literary </w:t>
      </w:r>
      <w:r>
        <w:rPr>
          <w:sz w:val="20"/>
          <w:szCs w:val="20"/>
        </w:rPr>
        <w:t>craft and conventions</w:t>
      </w:r>
      <w:r w:rsidRPr="00EC760D">
        <w:rPr>
          <w:sz w:val="20"/>
          <w:szCs w:val="20"/>
        </w:rPr>
        <w:t xml:space="preserve"> might help create better fictions.  </w:t>
      </w:r>
      <w:r>
        <w:rPr>
          <w:sz w:val="20"/>
          <w:szCs w:val="20"/>
        </w:rPr>
        <w:t>But perhaps more importantly it</w:t>
      </w:r>
      <w:r w:rsidRPr="00EC760D">
        <w:rPr>
          <w:sz w:val="20"/>
          <w:szCs w:val="20"/>
        </w:rPr>
        <w:t xml:space="preserve"> might also help achieve a more reflective and critical practice.</w:t>
      </w:r>
      <w:r>
        <w:rPr>
          <w:sz w:val="20"/>
          <w:szCs w:val="20"/>
        </w:rPr>
        <w:t xml:space="preserve"> </w:t>
      </w:r>
      <w:r w:rsidRPr="00EC760D">
        <w:rPr>
          <w:sz w:val="20"/>
          <w:szCs w:val="20"/>
        </w:rPr>
        <w:t xml:space="preserve">Schon’s book </w:t>
      </w:r>
      <w:r w:rsidRPr="00EC760D">
        <w:rPr>
          <w:i/>
          <w:sz w:val="20"/>
          <w:szCs w:val="20"/>
        </w:rPr>
        <w:t>The Reflective Practitioner</w:t>
      </w:r>
      <w:r w:rsidRPr="00EC760D">
        <w:rPr>
          <w:sz w:val="20"/>
          <w:szCs w:val="20"/>
        </w:rPr>
        <w:t xml:space="preserve"> was a call to value the kinds of unspoken or tacit knowledge </w:t>
      </w:r>
      <w:r w:rsidRPr="00EC760D">
        <w:rPr>
          <w:sz w:val="20"/>
          <w:szCs w:val="20"/>
        </w:rPr>
        <w:t>which informed a range of professions. He argued that universities fostered “selective inattention to practical competence and professional artistry.” [</w:t>
      </w:r>
      <w:r w:rsidRPr="00EC760D">
        <w:rPr>
          <w:sz w:val="20"/>
          <w:szCs w:val="20"/>
        </w:rPr>
        <w:fldChar w:fldCharType="begin"/>
      </w:r>
      <w:r w:rsidRPr="00EC760D">
        <w:rPr>
          <w:sz w:val="20"/>
          <w:szCs w:val="20"/>
        </w:rPr>
        <w:instrText xml:space="preserve"> REF _Ref332633094 \r \h </w:instrText>
      </w:r>
      <w:r w:rsidRPr="00EC760D">
        <w:rPr>
          <w:sz w:val="20"/>
          <w:szCs w:val="20"/>
        </w:rPr>
      </w:r>
      <w:r w:rsidRPr="00EC760D">
        <w:rPr>
          <w:sz w:val="20"/>
          <w:szCs w:val="20"/>
        </w:rPr>
        <w:fldChar w:fldCharType="separate"/>
      </w:r>
      <w:r w:rsidR="00FA7074">
        <w:rPr>
          <w:sz w:val="20"/>
          <w:szCs w:val="20"/>
        </w:rPr>
        <w:t>44</w:t>
      </w:r>
      <w:r w:rsidRPr="00EC760D">
        <w:rPr>
          <w:sz w:val="20"/>
          <w:szCs w:val="20"/>
        </w:rPr>
        <w:fldChar w:fldCharType="end"/>
      </w:r>
      <w:r w:rsidRPr="00EC760D">
        <w:rPr>
          <w:sz w:val="20"/>
          <w:szCs w:val="20"/>
        </w:rPr>
        <w:t xml:space="preserve">] Although much has been written about fiction in research, little attention has been paid to matters of professional </w:t>
      </w:r>
      <w:r>
        <w:rPr>
          <w:sz w:val="20"/>
          <w:szCs w:val="20"/>
        </w:rPr>
        <w:t>craft</w:t>
      </w:r>
      <w:r w:rsidRPr="00EC760D">
        <w:rPr>
          <w:sz w:val="20"/>
          <w:szCs w:val="20"/>
        </w:rPr>
        <w:t xml:space="preserve"> such as plot</w:t>
      </w:r>
      <w:r>
        <w:rPr>
          <w:sz w:val="20"/>
          <w:szCs w:val="20"/>
        </w:rPr>
        <w:t xml:space="preserve"> and storytelling</w:t>
      </w:r>
      <w:r w:rsidRPr="00EC760D">
        <w:rPr>
          <w:sz w:val="20"/>
          <w:szCs w:val="20"/>
        </w:rPr>
        <w:t>. Carroll argued that scenarios allowed for a reflective practice [</w:t>
      </w:r>
      <w:r w:rsidRPr="00EC760D">
        <w:rPr>
          <w:sz w:val="20"/>
          <w:szCs w:val="20"/>
        </w:rPr>
        <w:fldChar w:fldCharType="begin"/>
      </w:r>
      <w:r w:rsidRPr="00EC760D">
        <w:rPr>
          <w:sz w:val="20"/>
          <w:szCs w:val="20"/>
        </w:rPr>
        <w:instrText xml:space="preserve"> REF _Ref332369693 \r \h </w:instrText>
      </w:r>
      <w:r w:rsidRPr="00EC760D">
        <w:rPr>
          <w:sz w:val="20"/>
          <w:szCs w:val="20"/>
        </w:rPr>
      </w:r>
      <w:r w:rsidRPr="00EC760D">
        <w:rPr>
          <w:sz w:val="20"/>
          <w:szCs w:val="20"/>
        </w:rPr>
        <w:fldChar w:fldCharType="separate"/>
      </w:r>
      <w:r w:rsidR="00FA7074">
        <w:rPr>
          <w:sz w:val="20"/>
          <w:szCs w:val="20"/>
        </w:rPr>
        <w:t>17</w:t>
      </w:r>
      <w:r w:rsidRPr="00EC760D">
        <w:rPr>
          <w:sz w:val="20"/>
          <w:szCs w:val="20"/>
        </w:rPr>
        <w:fldChar w:fldCharType="end"/>
      </w:r>
      <w:r w:rsidRPr="00EC760D">
        <w:rPr>
          <w:sz w:val="20"/>
          <w:szCs w:val="20"/>
        </w:rPr>
        <w:t xml:space="preserve">] a greater awareness of the plots we are </w:t>
      </w:r>
      <w:r>
        <w:rPr>
          <w:sz w:val="20"/>
          <w:szCs w:val="20"/>
        </w:rPr>
        <w:t>likely to draw on</w:t>
      </w:r>
      <w:r w:rsidRPr="00EC760D">
        <w:rPr>
          <w:sz w:val="20"/>
          <w:szCs w:val="20"/>
        </w:rPr>
        <w:t xml:space="preserve"> might aid this process.</w:t>
      </w:r>
      <w:r>
        <w:rPr>
          <w:sz w:val="20"/>
          <w:szCs w:val="20"/>
        </w:rPr>
        <w:t xml:space="preserve"> </w:t>
      </w:r>
      <w:r w:rsidR="00DF5D4D">
        <w:rPr>
          <w:sz w:val="20"/>
          <w:szCs w:val="20"/>
        </w:rPr>
        <w:t xml:space="preserve">Fiction </w:t>
      </w:r>
      <w:r>
        <w:rPr>
          <w:sz w:val="20"/>
          <w:szCs w:val="20"/>
        </w:rPr>
        <w:t>can help</w:t>
      </w:r>
      <w:r w:rsidR="00DF5D4D">
        <w:rPr>
          <w:sz w:val="20"/>
          <w:szCs w:val="20"/>
        </w:rPr>
        <w:t xml:space="preserve"> articulate both fear and desire</w:t>
      </w:r>
      <w:r>
        <w:rPr>
          <w:sz w:val="20"/>
          <w:szCs w:val="20"/>
        </w:rPr>
        <w:t xml:space="preserve"> about new technology</w:t>
      </w:r>
      <w:r w:rsidR="00DF5D4D">
        <w:rPr>
          <w:sz w:val="20"/>
          <w:szCs w:val="20"/>
        </w:rPr>
        <w:t xml:space="preserve"> but </w:t>
      </w:r>
      <w:r>
        <w:rPr>
          <w:sz w:val="20"/>
          <w:szCs w:val="20"/>
        </w:rPr>
        <w:t>making fiction involves</w:t>
      </w:r>
      <w:r w:rsidR="0035165D">
        <w:rPr>
          <w:sz w:val="20"/>
          <w:szCs w:val="20"/>
        </w:rPr>
        <w:t xml:space="preserve"> </w:t>
      </w:r>
      <w:r>
        <w:rPr>
          <w:sz w:val="20"/>
          <w:szCs w:val="20"/>
        </w:rPr>
        <w:t>engagement</w:t>
      </w:r>
      <w:r w:rsidR="0035165D">
        <w:rPr>
          <w:sz w:val="20"/>
          <w:szCs w:val="20"/>
        </w:rPr>
        <w:t xml:space="preserve"> in a larger cultural imaginary. </w:t>
      </w:r>
      <w:r w:rsidR="00DF5D4D">
        <w:rPr>
          <w:sz w:val="20"/>
          <w:szCs w:val="20"/>
        </w:rPr>
        <w:t>A deeper understanding of</w:t>
      </w:r>
      <w:r w:rsidR="0035165D">
        <w:rPr>
          <w:sz w:val="20"/>
          <w:szCs w:val="20"/>
        </w:rPr>
        <w:t xml:space="preserve"> </w:t>
      </w:r>
      <w:r w:rsidR="00095479">
        <w:rPr>
          <w:sz w:val="20"/>
          <w:szCs w:val="20"/>
        </w:rPr>
        <w:t>storytelling through text, image and artifact</w:t>
      </w:r>
      <w:r w:rsidR="0035165D" w:rsidRPr="00EC760D">
        <w:rPr>
          <w:sz w:val="20"/>
          <w:szCs w:val="20"/>
        </w:rPr>
        <w:t xml:space="preserve"> may help us develop more nuanced and reflective </w:t>
      </w:r>
      <w:r w:rsidR="00DF5D4D">
        <w:rPr>
          <w:sz w:val="20"/>
          <w:szCs w:val="20"/>
        </w:rPr>
        <w:t xml:space="preserve">research </w:t>
      </w:r>
      <w:r w:rsidR="0035165D" w:rsidRPr="00EC760D">
        <w:rPr>
          <w:sz w:val="20"/>
          <w:szCs w:val="20"/>
        </w:rPr>
        <w:t>fictions.</w:t>
      </w:r>
    </w:p>
    <w:p w14:paraId="270DD784" w14:textId="77777777" w:rsidR="002E1E8B" w:rsidRPr="00DF5D4D" w:rsidRDefault="002E1E8B" w:rsidP="002E1E8B">
      <w:pPr>
        <w:pStyle w:val="Heading1"/>
        <w:rPr>
          <w:szCs w:val="18"/>
        </w:rPr>
      </w:pPr>
      <w:r w:rsidRPr="00DF5D4D">
        <w:rPr>
          <w:szCs w:val="18"/>
        </w:rPr>
        <w:t>CONCLUSION</w:t>
      </w:r>
    </w:p>
    <w:p w14:paraId="591199E0" w14:textId="4E13B1EB" w:rsidR="002E1E8B" w:rsidRPr="00EC760D" w:rsidRDefault="002E1E8B" w:rsidP="002E1E8B">
      <w:pPr>
        <w:rPr>
          <w:sz w:val="20"/>
          <w:szCs w:val="20"/>
        </w:rPr>
      </w:pPr>
      <w:r w:rsidRPr="00EC760D">
        <w:rPr>
          <w:sz w:val="20"/>
          <w:szCs w:val="20"/>
        </w:rPr>
        <w:t>This paper ha</w:t>
      </w:r>
      <w:r w:rsidR="00095479">
        <w:rPr>
          <w:sz w:val="20"/>
          <w:szCs w:val="20"/>
        </w:rPr>
        <w:t>s argued that the dominant plot</w:t>
      </w:r>
      <w:r w:rsidRPr="00EC760D">
        <w:rPr>
          <w:sz w:val="20"/>
          <w:szCs w:val="20"/>
        </w:rPr>
        <w:t xml:space="preserve"> in standard HCI scenarios is </w:t>
      </w:r>
      <w:r w:rsidRPr="00EC08FC">
        <w:rPr>
          <w:i/>
          <w:sz w:val="20"/>
          <w:szCs w:val="20"/>
        </w:rPr>
        <w:t>Overcoming the Monster</w:t>
      </w:r>
      <w:r w:rsidRPr="00EC760D">
        <w:rPr>
          <w:sz w:val="20"/>
          <w:szCs w:val="20"/>
        </w:rPr>
        <w:t xml:space="preserve"> where the monster is some problem or challenge. There is a variation on this plot in much</w:t>
      </w:r>
      <w:r w:rsidR="0035165D">
        <w:rPr>
          <w:sz w:val="20"/>
          <w:szCs w:val="20"/>
        </w:rPr>
        <w:t xml:space="preserve"> of the commentary on</w:t>
      </w:r>
      <w:r w:rsidRPr="00EC760D">
        <w:rPr>
          <w:sz w:val="20"/>
          <w:szCs w:val="20"/>
        </w:rPr>
        <w:t xml:space="preserve"> critical design where the Monster to be overcome is a lack of </w:t>
      </w:r>
      <w:r w:rsidR="00DA2624" w:rsidRPr="00EC760D">
        <w:rPr>
          <w:sz w:val="20"/>
          <w:szCs w:val="20"/>
        </w:rPr>
        <w:t xml:space="preserve">informed </w:t>
      </w:r>
      <w:r w:rsidRPr="00EC760D">
        <w:rPr>
          <w:sz w:val="20"/>
          <w:szCs w:val="20"/>
        </w:rPr>
        <w:t>debate. Design Fiction often draws on plot forms like Voyage and Return and the Quest where the reader or viewer enters into a larger world and encounters vari</w:t>
      </w:r>
      <w:r w:rsidR="00DA2624" w:rsidRPr="00EC760D">
        <w:rPr>
          <w:sz w:val="20"/>
          <w:szCs w:val="20"/>
        </w:rPr>
        <w:t xml:space="preserve">ous wonders before they leave. </w:t>
      </w:r>
      <w:r w:rsidR="00823364" w:rsidRPr="00EC760D">
        <w:rPr>
          <w:sz w:val="20"/>
          <w:szCs w:val="20"/>
        </w:rPr>
        <w:t>Identifying a standard pl</w:t>
      </w:r>
      <w:r w:rsidR="0078143A" w:rsidRPr="00EC760D">
        <w:rPr>
          <w:sz w:val="20"/>
          <w:szCs w:val="20"/>
        </w:rPr>
        <w:t xml:space="preserve">ot is not to dismiss or trivialize a piece of work. There are many monsters worth fighting. </w:t>
      </w:r>
      <w:r w:rsidR="00DA2624" w:rsidRPr="00EC760D">
        <w:rPr>
          <w:sz w:val="20"/>
          <w:szCs w:val="20"/>
        </w:rPr>
        <w:t>B</w:t>
      </w:r>
      <w:r w:rsidR="0078143A" w:rsidRPr="00EC760D">
        <w:rPr>
          <w:sz w:val="20"/>
          <w:szCs w:val="20"/>
        </w:rPr>
        <w:t>ut b</w:t>
      </w:r>
      <w:r w:rsidRPr="00EC760D">
        <w:rPr>
          <w:sz w:val="20"/>
          <w:szCs w:val="20"/>
        </w:rPr>
        <w:t xml:space="preserve">ecoming aware of the plots that we draw on may help develop a more reflective and critical practice when we </w:t>
      </w:r>
      <w:r w:rsidR="00DF5D4D">
        <w:rPr>
          <w:sz w:val="20"/>
          <w:szCs w:val="20"/>
        </w:rPr>
        <w:t>make</w:t>
      </w:r>
      <w:r w:rsidRPr="00EC760D">
        <w:rPr>
          <w:sz w:val="20"/>
          <w:szCs w:val="20"/>
        </w:rPr>
        <w:t xml:space="preserve"> research fiction. </w:t>
      </w:r>
    </w:p>
    <w:p w14:paraId="134905B0" w14:textId="77777777" w:rsidR="002E1E8B" w:rsidRPr="00EC760D" w:rsidRDefault="002E1E8B">
      <w:pPr>
        <w:pStyle w:val="Heading1"/>
        <w:rPr>
          <w:szCs w:val="18"/>
        </w:rPr>
      </w:pPr>
      <w:r w:rsidRPr="00EC760D">
        <w:rPr>
          <w:szCs w:val="18"/>
        </w:rPr>
        <w:t>REFERENCES</w:t>
      </w:r>
    </w:p>
    <w:p w14:paraId="736BE635" w14:textId="6231B0BD" w:rsidR="002E1E8B" w:rsidRPr="00EC760D" w:rsidRDefault="004C7E9C" w:rsidP="002E1E8B">
      <w:pPr>
        <w:pStyle w:val="References"/>
        <w:numPr>
          <w:ilvl w:val="0"/>
          <w:numId w:val="22"/>
        </w:numPr>
        <w:spacing w:after="120"/>
        <w:ind w:left="270" w:hanging="270"/>
        <w:jc w:val="left"/>
        <w:rPr>
          <w:sz w:val="20"/>
          <w:szCs w:val="20"/>
        </w:rPr>
      </w:pPr>
      <w:bookmarkStart w:id="2" w:name="_Ref332465737"/>
      <w:bookmarkStart w:id="3" w:name="_Ref332367285"/>
      <w:bookmarkStart w:id="4" w:name="_Ref304707433"/>
      <w:bookmarkStart w:id="5" w:name="_Ref301437926"/>
      <w:bookmarkStart w:id="6" w:name="_Ref177727747"/>
      <w:bookmarkStart w:id="7" w:name="_Ref178398923"/>
      <w:bookmarkStart w:id="8" w:name="_Ref12175343"/>
      <w:r>
        <w:rPr>
          <w:sz w:val="20"/>
          <w:szCs w:val="20"/>
        </w:rPr>
        <w:t>R</w:t>
      </w:r>
      <w:r w:rsidR="00FB58B8">
        <w:rPr>
          <w:sz w:val="20"/>
          <w:szCs w:val="20"/>
        </w:rPr>
        <w:t xml:space="preserve">oss </w:t>
      </w:r>
      <w:r>
        <w:rPr>
          <w:sz w:val="20"/>
          <w:szCs w:val="20"/>
        </w:rPr>
        <w:t xml:space="preserve">K. Adams </w:t>
      </w:r>
      <w:r w:rsidR="002E1E8B" w:rsidRPr="00EC760D">
        <w:rPr>
          <w:sz w:val="20"/>
          <w:szCs w:val="20"/>
        </w:rPr>
        <w:t xml:space="preserve">(2014) I’m a Cyborg’s Pet. Wattpad </w:t>
      </w:r>
      <w:hyperlink r:id="rId10" w:history="1">
        <w:r w:rsidR="002E1E8B" w:rsidRPr="00EC760D">
          <w:rPr>
            <w:rStyle w:val="Hyperlink"/>
            <w:sz w:val="20"/>
            <w:szCs w:val="20"/>
          </w:rPr>
          <w:t>https://www.wattpad.com/story/47397263-i'm-a-cyborg's-pet</w:t>
        </w:r>
      </w:hyperlink>
      <w:bookmarkEnd w:id="2"/>
    </w:p>
    <w:p w14:paraId="117EAB7C" w14:textId="0B242B23" w:rsidR="0003520C" w:rsidRPr="00EC760D" w:rsidRDefault="004C7E9C" w:rsidP="0003520C">
      <w:pPr>
        <w:pStyle w:val="References"/>
        <w:numPr>
          <w:ilvl w:val="0"/>
          <w:numId w:val="22"/>
        </w:numPr>
        <w:spacing w:after="120"/>
        <w:ind w:left="270" w:hanging="270"/>
        <w:jc w:val="left"/>
        <w:rPr>
          <w:sz w:val="20"/>
          <w:szCs w:val="20"/>
        </w:rPr>
      </w:pPr>
      <w:bookmarkStart w:id="9" w:name="_Ref332903973"/>
      <w:r>
        <w:rPr>
          <w:sz w:val="20"/>
          <w:szCs w:val="20"/>
        </w:rPr>
        <w:t xml:space="preserve">Jeffrey </w:t>
      </w:r>
      <w:r w:rsidR="002E1E8B" w:rsidRPr="00EC760D">
        <w:rPr>
          <w:sz w:val="20"/>
          <w:szCs w:val="20"/>
        </w:rPr>
        <w:t xml:space="preserve">Bardzell and </w:t>
      </w:r>
      <w:r>
        <w:rPr>
          <w:sz w:val="20"/>
          <w:szCs w:val="20"/>
        </w:rPr>
        <w:t xml:space="preserve">Shaowen Bardzell </w:t>
      </w:r>
      <w:r w:rsidR="002E1E8B" w:rsidRPr="00EC760D">
        <w:rPr>
          <w:sz w:val="20"/>
          <w:szCs w:val="20"/>
        </w:rPr>
        <w:t xml:space="preserve"> 2013. What is "critical" about critical design?. In (CHI '13). ACM, New York, NY, USA, 3297-330</w:t>
      </w:r>
      <w:bookmarkEnd w:id="9"/>
    </w:p>
    <w:p w14:paraId="5F1DB134" w14:textId="60B8698E" w:rsidR="004D3953" w:rsidRDefault="004D3953" w:rsidP="0003520C">
      <w:pPr>
        <w:pStyle w:val="References"/>
        <w:numPr>
          <w:ilvl w:val="0"/>
          <w:numId w:val="22"/>
        </w:numPr>
        <w:spacing w:after="120"/>
        <w:ind w:left="270" w:hanging="270"/>
        <w:jc w:val="left"/>
        <w:rPr>
          <w:sz w:val="20"/>
          <w:szCs w:val="20"/>
        </w:rPr>
      </w:pPr>
      <w:bookmarkStart w:id="10" w:name="_Ref345337298"/>
      <w:bookmarkStart w:id="11" w:name="_Ref344984693"/>
      <w:r>
        <w:rPr>
          <w:sz w:val="20"/>
          <w:szCs w:val="20"/>
        </w:rPr>
        <w:t xml:space="preserve">Roland Barthes (1964)  “Rhetoric of the Image” </w:t>
      </w:r>
      <w:r w:rsidRPr="004D3953">
        <w:rPr>
          <w:sz w:val="20"/>
          <w:szCs w:val="20"/>
        </w:rPr>
        <w:t>“Rhétorique de l'</w:t>
      </w:r>
      <w:r>
        <w:rPr>
          <w:sz w:val="20"/>
          <w:szCs w:val="20"/>
        </w:rPr>
        <w:t>image,” Communications 4, 1964</w:t>
      </w:r>
      <w:bookmarkEnd w:id="10"/>
    </w:p>
    <w:p w14:paraId="73ADC658" w14:textId="6B19C08B" w:rsidR="00524DEC" w:rsidRPr="00EC760D" w:rsidRDefault="004C7E9C" w:rsidP="002E1E8B">
      <w:pPr>
        <w:pStyle w:val="References"/>
        <w:numPr>
          <w:ilvl w:val="0"/>
          <w:numId w:val="22"/>
        </w:numPr>
        <w:spacing w:after="120"/>
        <w:ind w:left="270" w:hanging="270"/>
        <w:jc w:val="left"/>
        <w:rPr>
          <w:sz w:val="20"/>
          <w:szCs w:val="20"/>
        </w:rPr>
      </w:pPr>
      <w:bookmarkStart w:id="12" w:name="_Ref344980615"/>
      <w:bookmarkEnd w:id="11"/>
      <w:r>
        <w:rPr>
          <w:sz w:val="20"/>
          <w:szCs w:val="20"/>
        </w:rPr>
        <w:t>Roland Barthes</w:t>
      </w:r>
      <w:r w:rsidR="00524DEC" w:rsidRPr="00EC760D">
        <w:rPr>
          <w:sz w:val="20"/>
          <w:szCs w:val="20"/>
        </w:rPr>
        <w:t xml:space="preserve"> (1993) </w:t>
      </w:r>
      <w:r w:rsidR="00524DEC" w:rsidRPr="00EE0E43">
        <w:rPr>
          <w:i/>
          <w:sz w:val="20"/>
          <w:szCs w:val="20"/>
        </w:rPr>
        <w:t>Image, Music, Text</w:t>
      </w:r>
      <w:r w:rsidR="00524DEC" w:rsidRPr="00EC760D">
        <w:rPr>
          <w:sz w:val="20"/>
          <w:szCs w:val="20"/>
        </w:rPr>
        <w:t>. Fontana Press; New Ed edition.</w:t>
      </w:r>
      <w:bookmarkEnd w:id="12"/>
    </w:p>
    <w:p w14:paraId="70DD13A0" w14:textId="344633C7" w:rsidR="002E1E8B" w:rsidRPr="00EC760D" w:rsidRDefault="004C7E9C" w:rsidP="002E1E8B">
      <w:pPr>
        <w:pStyle w:val="References"/>
        <w:numPr>
          <w:ilvl w:val="0"/>
          <w:numId w:val="22"/>
        </w:numPr>
        <w:spacing w:after="120"/>
        <w:ind w:left="270" w:hanging="270"/>
        <w:jc w:val="left"/>
        <w:rPr>
          <w:sz w:val="20"/>
          <w:szCs w:val="20"/>
        </w:rPr>
      </w:pPr>
      <w:r>
        <w:rPr>
          <w:sz w:val="20"/>
          <w:szCs w:val="20"/>
        </w:rPr>
        <w:t>Alan Blackwell</w:t>
      </w:r>
      <w:r w:rsidR="002E1E8B" w:rsidRPr="00EC760D">
        <w:rPr>
          <w:sz w:val="20"/>
          <w:szCs w:val="20"/>
        </w:rPr>
        <w:t xml:space="preserve"> (2006.) The reification of metaphor as a design tool. ACM Trans. Comput.-Hum. Interact. 13, 4 (December 2006), 490-530</w:t>
      </w:r>
      <w:bookmarkEnd w:id="3"/>
    </w:p>
    <w:p w14:paraId="6C46C647" w14:textId="0DA4A509" w:rsidR="002E1E8B" w:rsidRPr="00EC760D" w:rsidRDefault="004C7E9C" w:rsidP="002E1E8B">
      <w:pPr>
        <w:pStyle w:val="References"/>
        <w:numPr>
          <w:ilvl w:val="0"/>
          <w:numId w:val="22"/>
        </w:numPr>
        <w:spacing w:after="120"/>
        <w:ind w:left="270" w:hanging="270"/>
        <w:jc w:val="left"/>
        <w:rPr>
          <w:sz w:val="20"/>
          <w:szCs w:val="20"/>
        </w:rPr>
      </w:pPr>
      <w:bookmarkStart w:id="13" w:name="_Ref332381787"/>
      <w:r>
        <w:rPr>
          <w:sz w:val="20"/>
          <w:szCs w:val="20"/>
        </w:rPr>
        <w:t xml:space="preserve">Julian Bleecker </w:t>
      </w:r>
      <w:r w:rsidR="002E1E8B" w:rsidRPr="00EC760D">
        <w:rPr>
          <w:sz w:val="20"/>
          <w:szCs w:val="20"/>
        </w:rPr>
        <w:t>( 2009). “Design Fiction: A Short Essay on Design, Science, Fact and Fiction”. webeditionpdf</w:t>
      </w:r>
      <w:bookmarkEnd w:id="4"/>
      <w:bookmarkEnd w:id="13"/>
    </w:p>
    <w:p w14:paraId="72317405" w14:textId="61237826" w:rsidR="002E1E8B" w:rsidRPr="00EC760D" w:rsidRDefault="004C7E9C" w:rsidP="002E1E8B">
      <w:pPr>
        <w:numPr>
          <w:ilvl w:val="0"/>
          <w:numId w:val="22"/>
        </w:numPr>
        <w:autoSpaceDE w:val="0"/>
        <w:autoSpaceDN w:val="0"/>
        <w:adjustRightInd w:val="0"/>
        <w:ind w:left="284" w:hanging="284"/>
        <w:jc w:val="left"/>
        <w:rPr>
          <w:rFonts w:eastAsia="Times"/>
          <w:sz w:val="20"/>
          <w:szCs w:val="20"/>
          <w:lang w:val="en-GB" w:eastAsia="en-GB"/>
        </w:rPr>
      </w:pPr>
      <w:bookmarkStart w:id="14" w:name="_Ref333502105"/>
      <w:bookmarkStart w:id="15" w:name="_Ref272485571"/>
      <w:bookmarkStart w:id="16" w:name="_Ref304707554"/>
      <w:r>
        <w:rPr>
          <w:rFonts w:eastAsia="Times"/>
          <w:sz w:val="20"/>
          <w:szCs w:val="20"/>
          <w:lang w:val="en-GB" w:eastAsia="en-GB"/>
        </w:rPr>
        <w:t xml:space="preserve">Mark Blythe </w:t>
      </w:r>
      <w:r w:rsidR="002E1E8B" w:rsidRPr="00EC760D">
        <w:rPr>
          <w:rFonts w:eastAsia="Times"/>
          <w:sz w:val="20"/>
          <w:szCs w:val="20"/>
          <w:lang w:val="en-GB" w:eastAsia="en-GB"/>
        </w:rPr>
        <w:t>(2015) Practical Products for Centenarian Spies. Interactions XXII 2. March / April 2015</w:t>
      </w:r>
      <w:bookmarkEnd w:id="14"/>
    </w:p>
    <w:p w14:paraId="6E3CE91D" w14:textId="7BEFB2DC" w:rsidR="002E1E8B" w:rsidRPr="00EC760D" w:rsidRDefault="004C7E9C" w:rsidP="002E1E8B">
      <w:pPr>
        <w:numPr>
          <w:ilvl w:val="0"/>
          <w:numId w:val="22"/>
        </w:numPr>
        <w:autoSpaceDE w:val="0"/>
        <w:autoSpaceDN w:val="0"/>
        <w:adjustRightInd w:val="0"/>
        <w:ind w:left="284" w:hanging="284"/>
        <w:jc w:val="left"/>
        <w:rPr>
          <w:rFonts w:eastAsia="Times"/>
          <w:sz w:val="20"/>
          <w:szCs w:val="20"/>
          <w:lang w:val="en-GB" w:eastAsia="en-GB"/>
        </w:rPr>
      </w:pPr>
      <w:bookmarkStart w:id="17" w:name="_Ref335920403"/>
      <w:r>
        <w:rPr>
          <w:rFonts w:eastAsia="Times"/>
          <w:sz w:val="20"/>
          <w:szCs w:val="20"/>
          <w:lang w:val="en-GB" w:eastAsia="en-GB"/>
        </w:rPr>
        <w:t>Mark Blythe</w:t>
      </w:r>
      <w:r w:rsidR="002E1E8B" w:rsidRPr="00EC760D">
        <w:rPr>
          <w:rFonts w:eastAsia="Times"/>
          <w:sz w:val="20"/>
          <w:szCs w:val="20"/>
          <w:lang w:val="en-GB" w:eastAsia="en-GB"/>
        </w:rPr>
        <w:t xml:space="preserve"> (2014) Research through design fiction: narrative in real and imaginary abstracts. In Proc of (CHI </w:t>
      </w:r>
      <w:r w:rsidR="000C524E" w:rsidRPr="00EC760D">
        <w:rPr>
          <w:rFonts w:eastAsia="Times"/>
          <w:sz w:val="20"/>
          <w:szCs w:val="20"/>
          <w:lang w:val="en-GB" w:eastAsia="en-GB"/>
        </w:rPr>
        <w:t>’</w:t>
      </w:r>
      <w:r w:rsidR="002E1E8B" w:rsidRPr="00EC760D">
        <w:rPr>
          <w:rFonts w:eastAsia="Times"/>
          <w:sz w:val="20"/>
          <w:szCs w:val="20"/>
          <w:lang w:val="en-GB" w:eastAsia="en-GB"/>
        </w:rPr>
        <w:t>1</w:t>
      </w:r>
      <w:bookmarkEnd w:id="17"/>
      <w:r w:rsidR="000C524E" w:rsidRPr="00EC760D">
        <w:rPr>
          <w:rFonts w:eastAsia="Times"/>
          <w:sz w:val="20"/>
          <w:szCs w:val="20"/>
          <w:lang w:val="en-GB" w:eastAsia="en-GB"/>
        </w:rPr>
        <w:t>4)</w:t>
      </w:r>
      <w:r w:rsidR="002E1E8B" w:rsidRPr="00EC760D">
        <w:rPr>
          <w:sz w:val="20"/>
          <w:szCs w:val="20"/>
        </w:rPr>
        <w:t xml:space="preserve"> </w:t>
      </w:r>
    </w:p>
    <w:p w14:paraId="1B8C5DEF" w14:textId="77777777" w:rsidR="00C569C3" w:rsidRPr="00C569C3" w:rsidRDefault="00C569C3" w:rsidP="002E1E8B">
      <w:pPr>
        <w:pStyle w:val="References"/>
        <w:numPr>
          <w:ilvl w:val="0"/>
          <w:numId w:val="22"/>
        </w:numPr>
        <w:spacing w:after="120"/>
        <w:ind w:left="270" w:hanging="270"/>
        <w:jc w:val="left"/>
        <w:rPr>
          <w:sz w:val="20"/>
          <w:szCs w:val="20"/>
          <w:lang w:val="en-GB"/>
        </w:rPr>
      </w:pPr>
      <w:bookmarkStart w:id="18" w:name="_Ref345325778"/>
      <w:bookmarkStart w:id="19" w:name="_Ref332465426"/>
      <w:bookmarkStart w:id="20" w:name="_Ref334787645"/>
      <w:bookmarkStart w:id="21" w:name="_Ref332367946"/>
      <w:bookmarkStart w:id="22" w:name="_Ref304707744"/>
      <w:bookmarkStart w:id="23" w:name="_Ref178325558"/>
      <w:bookmarkStart w:id="24" w:name="_Ref272154425"/>
      <w:bookmarkStart w:id="25" w:name="_Ref301507541"/>
      <w:bookmarkStart w:id="26" w:name="_Ref304045222"/>
      <w:bookmarkEnd w:id="5"/>
      <w:bookmarkEnd w:id="6"/>
      <w:bookmarkEnd w:id="7"/>
      <w:bookmarkEnd w:id="15"/>
      <w:bookmarkEnd w:id="16"/>
      <w:r w:rsidRPr="00C569C3">
        <w:rPr>
          <w:rFonts w:eastAsia="Times"/>
          <w:sz w:val="20"/>
          <w:szCs w:val="20"/>
          <w:lang w:val="en-GB" w:eastAsia="en-GB"/>
        </w:rPr>
        <w:t xml:space="preserve">Mark Blythe, Kristina Andersen, Rachel Clarke, and Peter Wright. 2016. Anti-Solutionist Strategies: Seriously Silly Design Fiction. In Proceedings of the 2016 CHI Conference on Human Factors in Computing </w:t>
      </w:r>
      <w:r w:rsidRPr="00C569C3">
        <w:rPr>
          <w:rFonts w:eastAsia="Times"/>
          <w:sz w:val="20"/>
          <w:szCs w:val="20"/>
          <w:lang w:val="en-GB" w:eastAsia="en-GB"/>
        </w:rPr>
        <w:lastRenderedPageBreak/>
        <w:t>Systems (CHI '16). ACM, New York, NY, USA, 4968-4978.</w:t>
      </w:r>
      <w:bookmarkEnd w:id="18"/>
    </w:p>
    <w:p w14:paraId="0FD0C4DF" w14:textId="77777777" w:rsidR="00C569C3" w:rsidRDefault="00C569C3" w:rsidP="002E1E8B">
      <w:pPr>
        <w:pStyle w:val="References"/>
        <w:numPr>
          <w:ilvl w:val="0"/>
          <w:numId w:val="22"/>
        </w:numPr>
        <w:spacing w:after="120"/>
        <w:ind w:left="270" w:hanging="270"/>
        <w:jc w:val="left"/>
        <w:rPr>
          <w:sz w:val="20"/>
          <w:szCs w:val="20"/>
          <w:lang w:val="en-GB"/>
        </w:rPr>
      </w:pPr>
      <w:bookmarkStart w:id="27" w:name="_Ref345339059"/>
      <w:bookmarkStart w:id="28" w:name="_Ref333483025"/>
      <w:bookmarkEnd w:id="19"/>
      <w:bookmarkEnd w:id="20"/>
      <w:r w:rsidRPr="00C569C3">
        <w:rPr>
          <w:sz w:val="20"/>
          <w:szCs w:val="20"/>
          <w:lang w:val="en-GB"/>
        </w:rPr>
        <w:t>Mark Blythe and Enrique Encinas. 2016. The Co-ordinates of Design Fiction: Extrapolation, Irony, Ambiguity and Magic. In Proceedings of the 19th International Conference on Supporting Group Work (GROUP '16). ACM, New York, NY, USA, 345-354</w:t>
      </w:r>
      <w:bookmarkEnd w:id="27"/>
    </w:p>
    <w:p w14:paraId="0A2F2F40" w14:textId="24866C21" w:rsidR="002E1E8B" w:rsidRPr="00EC760D" w:rsidRDefault="00C569C3" w:rsidP="002E1E8B">
      <w:pPr>
        <w:pStyle w:val="References"/>
        <w:numPr>
          <w:ilvl w:val="0"/>
          <w:numId w:val="22"/>
        </w:numPr>
        <w:spacing w:after="120"/>
        <w:ind w:left="270" w:hanging="270"/>
        <w:jc w:val="left"/>
        <w:rPr>
          <w:sz w:val="20"/>
          <w:szCs w:val="20"/>
          <w:lang w:val="en-GB"/>
        </w:rPr>
      </w:pPr>
      <w:r>
        <w:rPr>
          <w:sz w:val="20"/>
          <w:szCs w:val="20"/>
          <w:lang w:val="en-GB"/>
        </w:rPr>
        <w:t>Christopher Booker</w:t>
      </w:r>
      <w:r w:rsidR="002E1E8B" w:rsidRPr="00EC760D">
        <w:rPr>
          <w:sz w:val="20"/>
          <w:szCs w:val="20"/>
          <w:lang w:val="en-GB"/>
        </w:rPr>
        <w:t xml:space="preserve"> (2004) </w:t>
      </w:r>
      <w:r w:rsidR="002E1E8B" w:rsidRPr="00C569C3">
        <w:rPr>
          <w:i/>
          <w:sz w:val="20"/>
          <w:szCs w:val="20"/>
          <w:lang w:val="en-GB"/>
        </w:rPr>
        <w:t>The Seven Basic Plots: Why We Tell Stories</w:t>
      </w:r>
      <w:bookmarkEnd w:id="21"/>
      <w:bookmarkEnd w:id="28"/>
      <w:r>
        <w:rPr>
          <w:sz w:val="20"/>
          <w:szCs w:val="20"/>
          <w:lang w:val="en-GB"/>
        </w:rPr>
        <w:t>. Kindle Edition</w:t>
      </w:r>
    </w:p>
    <w:p w14:paraId="4F3468F7" w14:textId="5128C7D1" w:rsidR="002E1E8B" w:rsidRPr="00EC760D" w:rsidRDefault="00C569C3" w:rsidP="002E1E8B">
      <w:pPr>
        <w:pStyle w:val="References"/>
        <w:numPr>
          <w:ilvl w:val="0"/>
          <w:numId w:val="22"/>
        </w:numPr>
        <w:spacing w:after="120"/>
        <w:ind w:left="270" w:hanging="270"/>
        <w:jc w:val="left"/>
        <w:rPr>
          <w:sz w:val="20"/>
          <w:szCs w:val="20"/>
          <w:lang w:val="en-GB"/>
        </w:rPr>
      </w:pPr>
      <w:bookmarkStart w:id="29" w:name="_Ref332541255"/>
      <w:r>
        <w:rPr>
          <w:sz w:val="20"/>
          <w:szCs w:val="20"/>
          <w:lang w:val="en-GB"/>
        </w:rPr>
        <w:t xml:space="preserve">Pierre Bourdieu </w:t>
      </w:r>
      <w:r w:rsidR="002E1E8B" w:rsidRPr="00EC760D">
        <w:rPr>
          <w:sz w:val="20"/>
          <w:szCs w:val="20"/>
          <w:lang w:val="en-GB"/>
        </w:rPr>
        <w:t xml:space="preserve"> (1991) </w:t>
      </w:r>
      <w:r w:rsidR="002E1E8B" w:rsidRPr="00C569C3">
        <w:rPr>
          <w:i/>
          <w:sz w:val="20"/>
          <w:szCs w:val="20"/>
          <w:lang w:val="en-GB"/>
        </w:rPr>
        <w:t>Language and Symbolic Power</w:t>
      </w:r>
      <w:r w:rsidR="002E1E8B" w:rsidRPr="00EC760D">
        <w:rPr>
          <w:sz w:val="20"/>
          <w:szCs w:val="20"/>
          <w:lang w:val="en-GB"/>
        </w:rPr>
        <w:t>. Harvard University Press. Cambridge Mass</w:t>
      </w:r>
      <w:bookmarkEnd w:id="29"/>
    </w:p>
    <w:p w14:paraId="28ABA6D8" w14:textId="5D6D5E66" w:rsidR="002E1E8B" w:rsidRPr="00EC760D" w:rsidRDefault="00EE0E43" w:rsidP="002E1E8B">
      <w:pPr>
        <w:pStyle w:val="References"/>
        <w:numPr>
          <w:ilvl w:val="0"/>
          <w:numId w:val="22"/>
        </w:numPr>
        <w:spacing w:after="120"/>
        <w:ind w:left="270" w:hanging="270"/>
        <w:jc w:val="left"/>
        <w:rPr>
          <w:sz w:val="20"/>
          <w:szCs w:val="20"/>
          <w:lang w:val="en-GB"/>
        </w:rPr>
      </w:pPr>
      <w:bookmarkStart w:id="30" w:name="_Ref332386175"/>
      <w:r>
        <w:rPr>
          <w:sz w:val="20"/>
          <w:szCs w:val="20"/>
          <w:lang w:val="en-GB"/>
        </w:rPr>
        <w:t xml:space="preserve">Goeffrey Bowker  &amp; Susan Leigh Star </w:t>
      </w:r>
      <w:r w:rsidR="002E1E8B" w:rsidRPr="00EC760D">
        <w:rPr>
          <w:sz w:val="20"/>
          <w:szCs w:val="20"/>
          <w:lang w:val="en-GB"/>
        </w:rPr>
        <w:t xml:space="preserve"> (1999) Sorting Things Out: Classification and Its Consequences. MIT Press</w:t>
      </w:r>
      <w:bookmarkEnd w:id="30"/>
    </w:p>
    <w:p w14:paraId="5C2C8183" w14:textId="09176ACE" w:rsidR="002E1E8B" w:rsidRPr="00EC760D" w:rsidRDefault="00EE0E43" w:rsidP="002E1E8B">
      <w:pPr>
        <w:pStyle w:val="References"/>
        <w:numPr>
          <w:ilvl w:val="0"/>
          <w:numId w:val="22"/>
        </w:numPr>
        <w:spacing w:after="120"/>
        <w:ind w:left="270" w:hanging="270"/>
        <w:jc w:val="left"/>
        <w:rPr>
          <w:sz w:val="20"/>
          <w:szCs w:val="20"/>
          <w:lang w:val="en-GB"/>
        </w:rPr>
      </w:pPr>
      <w:bookmarkStart w:id="31" w:name="_Ref332540647"/>
      <w:r>
        <w:rPr>
          <w:sz w:val="20"/>
          <w:szCs w:val="20"/>
          <w:lang w:val="en-GB"/>
        </w:rPr>
        <w:t xml:space="preserve">Corin </w:t>
      </w:r>
      <w:r w:rsidR="002E1E8B" w:rsidRPr="00EC760D">
        <w:rPr>
          <w:sz w:val="20"/>
          <w:szCs w:val="20"/>
          <w:lang w:val="en-GB"/>
        </w:rPr>
        <w:t>B</w:t>
      </w:r>
      <w:r>
        <w:rPr>
          <w:sz w:val="20"/>
          <w:szCs w:val="20"/>
          <w:lang w:val="en-GB"/>
        </w:rPr>
        <w:t xml:space="preserve">raga </w:t>
      </w:r>
      <w:r w:rsidR="002E1E8B" w:rsidRPr="00EC760D">
        <w:rPr>
          <w:sz w:val="20"/>
          <w:szCs w:val="20"/>
          <w:lang w:val="en-GB"/>
        </w:rPr>
        <w:t xml:space="preserve"> (2010) Carolos Castaneda: The Uses And Abuses of Ethnomethodology and Emic Studies. Journal for the Study of Religions and Ideologies. 9 27 71-106</w:t>
      </w:r>
      <w:bookmarkEnd w:id="31"/>
    </w:p>
    <w:p w14:paraId="32715EA6" w14:textId="7F9CE3AB" w:rsidR="002E1E8B" w:rsidRPr="00EC760D" w:rsidRDefault="00EE0E43" w:rsidP="002E1E8B">
      <w:pPr>
        <w:pStyle w:val="References"/>
        <w:numPr>
          <w:ilvl w:val="0"/>
          <w:numId w:val="22"/>
        </w:numPr>
        <w:spacing w:after="120"/>
        <w:ind w:left="270" w:hanging="270"/>
        <w:jc w:val="left"/>
        <w:rPr>
          <w:sz w:val="20"/>
          <w:szCs w:val="20"/>
          <w:lang w:val="en-GB"/>
        </w:rPr>
      </w:pPr>
      <w:bookmarkStart w:id="32" w:name="_Ref332363504"/>
      <w:r>
        <w:rPr>
          <w:sz w:val="20"/>
          <w:szCs w:val="20"/>
          <w:lang w:val="en-GB"/>
        </w:rPr>
        <w:t xml:space="preserve">Edward Branigan </w:t>
      </w:r>
      <w:r w:rsidR="002E1E8B" w:rsidRPr="00EC760D">
        <w:rPr>
          <w:sz w:val="20"/>
          <w:szCs w:val="20"/>
          <w:lang w:val="en-GB"/>
        </w:rPr>
        <w:t xml:space="preserve"> (1992) </w:t>
      </w:r>
      <w:r w:rsidR="002E1E8B" w:rsidRPr="00EC760D">
        <w:rPr>
          <w:i/>
          <w:sz w:val="20"/>
          <w:szCs w:val="20"/>
          <w:lang w:val="en-GB"/>
        </w:rPr>
        <w:t>Narrative Comprehension and Film</w:t>
      </w:r>
      <w:r w:rsidR="002E1E8B" w:rsidRPr="00EC760D">
        <w:rPr>
          <w:sz w:val="20"/>
          <w:szCs w:val="20"/>
          <w:lang w:val="en-GB"/>
        </w:rPr>
        <w:t>. Routledge. London</w:t>
      </w:r>
      <w:bookmarkEnd w:id="32"/>
    </w:p>
    <w:p w14:paraId="4248DAE6" w14:textId="5D307A6A" w:rsidR="002E1E8B" w:rsidRPr="00EC760D" w:rsidRDefault="00EE0E43" w:rsidP="002E1E8B">
      <w:pPr>
        <w:pStyle w:val="References"/>
        <w:numPr>
          <w:ilvl w:val="0"/>
          <w:numId w:val="22"/>
        </w:numPr>
        <w:spacing w:after="120"/>
        <w:ind w:left="270" w:hanging="270"/>
        <w:jc w:val="left"/>
        <w:rPr>
          <w:sz w:val="20"/>
          <w:szCs w:val="20"/>
          <w:lang w:val="en-GB"/>
        </w:rPr>
      </w:pPr>
      <w:r>
        <w:rPr>
          <w:sz w:val="20"/>
          <w:szCs w:val="20"/>
          <w:lang w:val="en-GB"/>
        </w:rPr>
        <w:t>Andrea Branzi</w:t>
      </w:r>
      <w:r w:rsidR="002E1E8B" w:rsidRPr="00EC760D">
        <w:rPr>
          <w:sz w:val="20"/>
          <w:szCs w:val="20"/>
          <w:lang w:val="en-GB"/>
        </w:rPr>
        <w:t xml:space="preserve"> (2006) </w:t>
      </w:r>
      <w:r w:rsidR="002E1E8B" w:rsidRPr="00EC760D">
        <w:rPr>
          <w:i/>
          <w:sz w:val="20"/>
          <w:szCs w:val="20"/>
          <w:lang w:val="en-GB"/>
        </w:rPr>
        <w:t>No Stop City</w:t>
      </w:r>
      <w:r w:rsidR="002E1E8B" w:rsidRPr="00EC760D">
        <w:rPr>
          <w:sz w:val="20"/>
          <w:szCs w:val="20"/>
          <w:lang w:val="en-GB"/>
        </w:rPr>
        <w:t>. Archizoom Associati.Librairie de Architecture et de la Ville.</w:t>
      </w:r>
      <w:bookmarkEnd w:id="22"/>
    </w:p>
    <w:p w14:paraId="0002862C" w14:textId="5C818357" w:rsidR="002E1E8B" w:rsidRPr="00EC760D" w:rsidRDefault="00EE0E43" w:rsidP="002E1E8B">
      <w:pPr>
        <w:pStyle w:val="References"/>
        <w:numPr>
          <w:ilvl w:val="0"/>
          <w:numId w:val="22"/>
        </w:numPr>
        <w:ind w:left="270" w:hanging="270"/>
        <w:jc w:val="left"/>
        <w:rPr>
          <w:sz w:val="20"/>
          <w:szCs w:val="20"/>
          <w:lang w:val="en-GB"/>
        </w:rPr>
      </w:pPr>
      <w:bookmarkStart w:id="33" w:name="_Ref332369693"/>
      <w:r>
        <w:rPr>
          <w:sz w:val="20"/>
          <w:szCs w:val="20"/>
          <w:lang w:val="en-GB"/>
        </w:rPr>
        <w:t xml:space="preserve"> John M. Carroll </w:t>
      </w:r>
      <w:r w:rsidR="002E1E8B" w:rsidRPr="00EC760D">
        <w:rPr>
          <w:sz w:val="20"/>
          <w:szCs w:val="20"/>
          <w:lang w:val="en-GB"/>
        </w:rPr>
        <w:t xml:space="preserve">(1999) Five Reasons for Scenario Based Design. IEEE Proceedings of the 32nd Hawaii </w:t>
      </w:r>
      <w:bookmarkEnd w:id="33"/>
    </w:p>
    <w:p w14:paraId="7BE1E693" w14:textId="32B0FB00" w:rsidR="002E1E8B" w:rsidRPr="00EC760D" w:rsidRDefault="00EE0E43" w:rsidP="002E1E8B">
      <w:pPr>
        <w:pStyle w:val="References"/>
        <w:numPr>
          <w:ilvl w:val="0"/>
          <w:numId w:val="22"/>
        </w:numPr>
        <w:ind w:left="270" w:hanging="270"/>
        <w:jc w:val="left"/>
        <w:rPr>
          <w:sz w:val="20"/>
          <w:szCs w:val="20"/>
          <w:lang w:val="en-GB"/>
        </w:rPr>
      </w:pPr>
      <w:bookmarkStart w:id="34" w:name="_Ref332465014"/>
      <w:r>
        <w:rPr>
          <w:sz w:val="20"/>
          <w:szCs w:val="20"/>
          <w:lang w:val="en-GB"/>
        </w:rPr>
        <w:t xml:space="preserve">Carlos Castaneda </w:t>
      </w:r>
      <w:r w:rsidR="002E1E8B" w:rsidRPr="00EC760D">
        <w:rPr>
          <w:sz w:val="20"/>
          <w:szCs w:val="20"/>
          <w:lang w:val="en-GB"/>
        </w:rPr>
        <w:t xml:space="preserve"> (1970</w:t>
      </w:r>
      <w:r>
        <w:rPr>
          <w:sz w:val="20"/>
          <w:szCs w:val="20"/>
          <w:lang w:val="en-GB"/>
        </w:rPr>
        <w:t>)</w:t>
      </w:r>
      <w:r w:rsidR="002E1E8B" w:rsidRPr="00EC760D">
        <w:rPr>
          <w:sz w:val="20"/>
          <w:szCs w:val="20"/>
          <w:lang w:val="en-GB"/>
        </w:rPr>
        <w:t xml:space="preserve"> </w:t>
      </w:r>
      <w:r w:rsidR="002E1E8B" w:rsidRPr="00EE0E43">
        <w:rPr>
          <w:i/>
          <w:sz w:val="20"/>
          <w:szCs w:val="20"/>
          <w:lang w:val="en-GB"/>
        </w:rPr>
        <w:t>The Teachings of Don Juan</w:t>
      </w:r>
      <w:bookmarkEnd w:id="34"/>
      <w:r w:rsidR="002E1E8B" w:rsidRPr="00EE0E43">
        <w:rPr>
          <w:i/>
          <w:sz w:val="20"/>
          <w:szCs w:val="20"/>
          <w:lang w:val="en-GB"/>
        </w:rPr>
        <w:t>.</w:t>
      </w:r>
      <w:r w:rsidR="002E1E8B" w:rsidRPr="00EC760D">
        <w:rPr>
          <w:sz w:val="20"/>
          <w:szCs w:val="20"/>
          <w:lang w:val="en-GB"/>
        </w:rPr>
        <w:t xml:space="preserve"> Penguin Books</w:t>
      </w:r>
    </w:p>
    <w:p w14:paraId="24579622" w14:textId="51D68593" w:rsidR="002E1E8B" w:rsidRPr="00EC760D" w:rsidRDefault="00EE0E43" w:rsidP="002E1E8B">
      <w:pPr>
        <w:pStyle w:val="References"/>
        <w:numPr>
          <w:ilvl w:val="0"/>
          <w:numId w:val="22"/>
        </w:numPr>
        <w:ind w:left="270" w:hanging="270"/>
        <w:jc w:val="left"/>
        <w:rPr>
          <w:sz w:val="20"/>
          <w:szCs w:val="20"/>
          <w:lang w:val="en-GB"/>
        </w:rPr>
      </w:pPr>
      <w:bookmarkStart w:id="35" w:name="_Ref332465462"/>
      <w:r>
        <w:rPr>
          <w:sz w:val="20"/>
          <w:szCs w:val="20"/>
          <w:lang w:val="en-GB"/>
        </w:rPr>
        <w:t>G.K. Chesterton</w:t>
      </w:r>
      <w:r w:rsidR="002E1E8B" w:rsidRPr="00EC760D">
        <w:rPr>
          <w:sz w:val="20"/>
          <w:szCs w:val="20"/>
          <w:lang w:val="en-GB"/>
        </w:rPr>
        <w:t xml:space="preserve"> (1946) </w:t>
      </w:r>
      <w:r w:rsidR="002E1E8B" w:rsidRPr="00EE0E43">
        <w:rPr>
          <w:i/>
          <w:sz w:val="20"/>
          <w:szCs w:val="20"/>
          <w:lang w:val="en-GB"/>
        </w:rPr>
        <w:t>The Napoleon of Notting Hill</w:t>
      </w:r>
      <w:bookmarkEnd w:id="35"/>
      <w:r w:rsidR="002E1E8B" w:rsidRPr="00EC760D">
        <w:rPr>
          <w:sz w:val="20"/>
          <w:szCs w:val="20"/>
          <w:lang w:val="en-GB"/>
        </w:rPr>
        <w:t xml:space="preserve"> Penguin Classics</w:t>
      </w:r>
    </w:p>
    <w:p w14:paraId="4F275A03" w14:textId="2FC50A39" w:rsidR="002E1E8B" w:rsidRPr="00EC760D" w:rsidRDefault="00EE0E43" w:rsidP="002E1E8B">
      <w:pPr>
        <w:pStyle w:val="References"/>
        <w:numPr>
          <w:ilvl w:val="0"/>
          <w:numId w:val="22"/>
        </w:numPr>
        <w:ind w:left="270" w:hanging="270"/>
        <w:jc w:val="left"/>
        <w:rPr>
          <w:sz w:val="20"/>
          <w:szCs w:val="20"/>
          <w:lang w:val="en-GB"/>
        </w:rPr>
      </w:pPr>
      <w:bookmarkStart w:id="36" w:name="_Ref332442854"/>
      <w:r>
        <w:rPr>
          <w:sz w:val="20"/>
          <w:szCs w:val="20"/>
          <w:lang w:val="en-GB"/>
        </w:rPr>
        <w:t xml:space="preserve">James Clifford </w:t>
      </w:r>
      <w:r w:rsidR="002E1E8B" w:rsidRPr="00EC760D">
        <w:rPr>
          <w:sz w:val="20"/>
          <w:szCs w:val="20"/>
          <w:lang w:val="en-GB"/>
        </w:rPr>
        <w:t xml:space="preserve"> &amp;</w:t>
      </w:r>
      <w:r>
        <w:rPr>
          <w:sz w:val="20"/>
          <w:szCs w:val="20"/>
          <w:lang w:val="en-GB"/>
        </w:rPr>
        <w:t xml:space="preserve"> George Marcus </w:t>
      </w:r>
      <w:r w:rsidR="002E1E8B" w:rsidRPr="00EC760D">
        <w:rPr>
          <w:sz w:val="20"/>
          <w:szCs w:val="20"/>
          <w:lang w:val="en-GB"/>
        </w:rPr>
        <w:t xml:space="preserve"> </w:t>
      </w:r>
      <w:r w:rsidR="002E1E8B" w:rsidRPr="00EE0E43">
        <w:rPr>
          <w:i/>
          <w:sz w:val="20"/>
          <w:szCs w:val="20"/>
          <w:lang w:val="en-GB"/>
        </w:rPr>
        <w:t>Writing Culture: The Politics and Poetics of Ethnography</w:t>
      </w:r>
      <w:bookmarkEnd w:id="36"/>
      <w:r>
        <w:rPr>
          <w:i/>
          <w:sz w:val="20"/>
          <w:szCs w:val="20"/>
          <w:lang w:val="en-GB"/>
        </w:rPr>
        <w:t xml:space="preserve"> </w:t>
      </w:r>
      <w:r>
        <w:rPr>
          <w:sz w:val="20"/>
          <w:szCs w:val="20"/>
          <w:lang w:val="en-GB"/>
        </w:rPr>
        <w:t>University of California Press</w:t>
      </w:r>
    </w:p>
    <w:p w14:paraId="33B4FFC1" w14:textId="636637D7" w:rsidR="002E1E8B" w:rsidRPr="00EC760D" w:rsidRDefault="00EE0E43" w:rsidP="002E1E8B">
      <w:pPr>
        <w:pStyle w:val="References"/>
        <w:numPr>
          <w:ilvl w:val="0"/>
          <w:numId w:val="22"/>
        </w:numPr>
        <w:spacing w:after="120"/>
        <w:ind w:left="270" w:hanging="270"/>
        <w:jc w:val="left"/>
        <w:rPr>
          <w:sz w:val="20"/>
          <w:szCs w:val="20"/>
          <w:lang w:val="en-GB"/>
        </w:rPr>
      </w:pPr>
      <w:bookmarkStart w:id="37" w:name="_Ref332371368"/>
      <w:bookmarkStart w:id="38" w:name="_Ref304715217"/>
      <w:r>
        <w:rPr>
          <w:sz w:val="20"/>
          <w:szCs w:val="20"/>
          <w:lang w:val="en-GB"/>
        </w:rPr>
        <w:t xml:space="preserve">Alan Cooper </w:t>
      </w:r>
      <w:r w:rsidR="002E1E8B" w:rsidRPr="00EC760D">
        <w:rPr>
          <w:sz w:val="20"/>
          <w:szCs w:val="20"/>
          <w:lang w:val="en-GB"/>
        </w:rPr>
        <w:t xml:space="preserve"> (1999) </w:t>
      </w:r>
      <w:r w:rsidR="002E1E8B" w:rsidRPr="00EC760D">
        <w:rPr>
          <w:i/>
          <w:sz w:val="20"/>
          <w:szCs w:val="20"/>
          <w:lang w:val="en-GB"/>
        </w:rPr>
        <w:t xml:space="preserve">The Inmates are Running the Asylum: Why High-tech Products Drive Us Crazy and How to Restore the Sanity </w:t>
      </w:r>
      <w:r w:rsidR="002E1E8B" w:rsidRPr="00EC760D">
        <w:rPr>
          <w:sz w:val="20"/>
          <w:szCs w:val="20"/>
          <w:lang w:val="en-GB"/>
        </w:rPr>
        <w:t>Pearson Education</w:t>
      </w:r>
      <w:bookmarkEnd w:id="37"/>
    </w:p>
    <w:p w14:paraId="41C460B6" w14:textId="7D986763" w:rsidR="002E1E8B" w:rsidRPr="00EC760D" w:rsidRDefault="00EE0E43" w:rsidP="002E1E8B">
      <w:pPr>
        <w:pStyle w:val="References"/>
        <w:numPr>
          <w:ilvl w:val="0"/>
          <w:numId w:val="22"/>
        </w:numPr>
        <w:spacing w:after="120"/>
        <w:ind w:left="270" w:hanging="270"/>
        <w:jc w:val="left"/>
        <w:rPr>
          <w:sz w:val="20"/>
          <w:szCs w:val="20"/>
          <w:lang w:val="en-GB"/>
        </w:rPr>
      </w:pPr>
      <w:bookmarkStart w:id="39" w:name="_Ref332385977"/>
      <w:r>
        <w:rPr>
          <w:sz w:val="20"/>
          <w:szCs w:val="20"/>
          <w:lang w:val="en-GB"/>
        </w:rPr>
        <w:t xml:space="preserve">Rhiannon </w:t>
      </w:r>
      <w:r w:rsidR="002E1E8B" w:rsidRPr="00EC760D">
        <w:rPr>
          <w:sz w:val="20"/>
          <w:szCs w:val="20"/>
          <w:lang w:val="en-GB"/>
        </w:rPr>
        <w:t>Cossle</w:t>
      </w:r>
      <w:r>
        <w:rPr>
          <w:sz w:val="20"/>
          <w:szCs w:val="20"/>
          <w:lang w:val="en-GB"/>
        </w:rPr>
        <w:t xml:space="preserve">tt </w:t>
      </w:r>
      <w:r w:rsidR="002E1E8B" w:rsidRPr="00EC760D">
        <w:rPr>
          <w:sz w:val="20"/>
          <w:szCs w:val="20"/>
          <w:lang w:val="en-GB"/>
        </w:rPr>
        <w:t xml:space="preserve"> (2016) Family Rifts Over Brexit: I can barely look at my parents. The Guardian. </w:t>
      </w:r>
      <w:hyperlink r:id="rId11" w:history="1">
        <w:r w:rsidRPr="0054737C">
          <w:rPr>
            <w:rStyle w:val="Hyperlink"/>
            <w:sz w:val="20"/>
            <w:szCs w:val="20"/>
            <w:lang w:val="en-GB"/>
          </w:rPr>
          <w:t>https://www.theguardian.com/lifeandstyle/2016/jun/27/brexit-family-rifts-parents-referendum-conflict-betrayal</w:t>
        </w:r>
      </w:hyperlink>
      <w:bookmarkEnd w:id="39"/>
      <w:r>
        <w:rPr>
          <w:sz w:val="20"/>
          <w:szCs w:val="20"/>
          <w:lang w:val="en-GB"/>
        </w:rPr>
        <w:t>. Accessed 6.1. 2017</w:t>
      </w:r>
    </w:p>
    <w:p w14:paraId="25BEF88A" w14:textId="26A9EA33" w:rsidR="002E1E8B" w:rsidRPr="00EC760D" w:rsidRDefault="00EE0E43" w:rsidP="002E1E8B">
      <w:pPr>
        <w:pStyle w:val="References"/>
        <w:numPr>
          <w:ilvl w:val="0"/>
          <w:numId w:val="22"/>
        </w:numPr>
        <w:spacing w:after="120"/>
        <w:ind w:left="270" w:hanging="270"/>
        <w:jc w:val="left"/>
        <w:rPr>
          <w:sz w:val="20"/>
          <w:szCs w:val="20"/>
          <w:lang w:val="en-GB"/>
        </w:rPr>
      </w:pPr>
      <w:bookmarkStart w:id="40" w:name="_Ref332382558"/>
      <w:r>
        <w:rPr>
          <w:sz w:val="20"/>
          <w:szCs w:val="20"/>
          <w:lang w:val="en-GB"/>
        </w:rPr>
        <w:t>Paul Coulton,</w:t>
      </w:r>
      <w:r w:rsidR="002E1E8B" w:rsidRPr="00EC760D">
        <w:rPr>
          <w:sz w:val="20"/>
          <w:szCs w:val="20"/>
          <w:lang w:val="en-GB"/>
        </w:rPr>
        <w:t xml:space="preserve"> </w:t>
      </w:r>
      <w:r>
        <w:rPr>
          <w:sz w:val="20"/>
          <w:szCs w:val="20"/>
          <w:lang w:val="en-GB"/>
        </w:rPr>
        <w:t>Joseph Lindley &amp; Haider Ali Akmal (</w:t>
      </w:r>
      <w:r w:rsidR="002E1E8B" w:rsidRPr="00EC760D">
        <w:rPr>
          <w:sz w:val="20"/>
          <w:szCs w:val="20"/>
          <w:lang w:val="en-GB"/>
        </w:rPr>
        <w:t>2016</w:t>
      </w:r>
      <w:r>
        <w:rPr>
          <w:sz w:val="20"/>
          <w:szCs w:val="20"/>
          <w:lang w:val="en-GB"/>
        </w:rPr>
        <w:t>)</w:t>
      </w:r>
      <w:r w:rsidR="002E1E8B" w:rsidRPr="00EC760D">
        <w:rPr>
          <w:sz w:val="20"/>
          <w:szCs w:val="20"/>
          <w:lang w:val="en-GB"/>
        </w:rPr>
        <w:t xml:space="preserve"> Design Fiction: Does the search for plausibility lead to deception? Proceedings of Design Research Society Conference 2016.</w:t>
      </w:r>
      <w:bookmarkEnd w:id="40"/>
      <w:r w:rsidR="002E1E8B" w:rsidRPr="00EC760D">
        <w:rPr>
          <w:sz w:val="20"/>
          <w:szCs w:val="20"/>
          <w:lang w:val="en-GB"/>
        </w:rPr>
        <w:t xml:space="preserve"> </w:t>
      </w:r>
    </w:p>
    <w:p w14:paraId="5CCB2351" w14:textId="77777777" w:rsidR="00FB58B8" w:rsidRDefault="00FB58B8" w:rsidP="002E1E8B">
      <w:pPr>
        <w:pStyle w:val="References"/>
        <w:numPr>
          <w:ilvl w:val="0"/>
          <w:numId w:val="22"/>
        </w:numPr>
        <w:spacing w:after="120"/>
        <w:ind w:left="270" w:hanging="270"/>
        <w:jc w:val="left"/>
        <w:rPr>
          <w:sz w:val="20"/>
          <w:szCs w:val="20"/>
          <w:lang w:val="en-GB"/>
        </w:rPr>
      </w:pPr>
      <w:bookmarkStart w:id="41" w:name="_Ref345325258"/>
      <w:bookmarkStart w:id="42" w:name="_Ref332372561"/>
      <w:bookmarkStart w:id="43" w:name="_Ref332382037"/>
      <w:r w:rsidRPr="00FB58B8">
        <w:rPr>
          <w:sz w:val="20"/>
          <w:szCs w:val="20"/>
          <w:lang w:val="en-GB"/>
        </w:rPr>
        <w:t>Nicholas S. Dalton, Rebecca Moreau, and Ross K. Adams. 2016. Resistance is Fertile: Design Fictions in Dystopian Worlds. In Proceedings of the 2016 CHI Conference Extended Abstracts on Human Factors in Computing Systems (CHI EA '16). ACM, New York, NY, USA, 365-374</w:t>
      </w:r>
      <w:bookmarkEnd w:id="41"/>
    </w:p>
    <w:p w14:paraId="17537210" w14:textId="229BE78D" w:rsidR="002E1E8B" w:rsidRPr="00EC760D" w:rsidRDefault="00FB58B8" w:rsidP="002E1E8B">
      <w:pPr>
        <w:pStyle w:val="References"/>
        <w:numPr>
          <w:ilvl w:val="0"/>
          <w:numId w:val="22"/>
        </w:numPr>
        <w:spacing w:after="120"/>
        <w:ind w:left="270" w:hanging="270"/>
        <w:jc w:val="left"/>
        <w:rPr>
          <w:sz w:val="20"/>
          <w:szCs w:val="20"/>
          <w:lang w:val="en-GB"/>
        </w:rPr>
      </w:pPr>
      <w:r>
        <w:rPr>
          <w:sz w:val="20"/>
          <w:szCs w:val="20"/>
          <w:lang w:val="en-GB"/>
        </w:rPr>
        <w:t>Carl DiSalvo,</w:t>
      </w:r>
      <w:r w:rsidR="002E1E8B" w:rsidRPr="00EC760D">
        <w:rPr>
          <w:sz w:val="20"/>
          <w:szCs w:val="20"/>
          <w:lang w:val="en-GB"/>
        </w:rPr>
        <w:t xml:space="preserve"> </w:t>
      </w:r>
      <w:bookmarkEnd w:id="38"/>
      <w:bookmarkEnd w:id="42"/>
      <w:r w:rsidR="002E1E8B" w:rsidRPr="00EC760D">
        <w:rPr>
          <w:sz w:val="20"/>
          <w:szCs w:val="20"/>
          <w:lang w:val="en-GB"/>
        </w:rPr>
        <w:t xml:space="preserve">(2015) </w:t>
      </w:r>
      <w:r w:rsidR="002E1E8B" w:rsidRPr="00EC760D">
        <w:rPr>
          <w:i/>
          <w:sz w:val="20"/>
          <w:szCs w:val="20"/>
          <w:lang w:val="en-GB"/>
        </w:rPr>
        <w:t>Adversarial Design</w:t>
      </w:r>
      <w:r w:rsidR="002E1E8B" w:rsidRPr="00EC760D">
        <w:rPr>
          <w:sz w:val="20"/>
          <w:szCs w:val="20"/>
          <w:lang w:val="en-GB"/>
        </w:rPr>
        <w:t>. MIT Press</w:t>
      </w:r>
      <w:bookmarkEnd w:id="43"/>
    </w:p>
    <w:p w14:paraId="774B9F4F" w14:textId="1CBA1627" w:rsidR="002E1E8B" w:rsidRPr="00EC760D" w:rsidRDefault="00FB58B8" w:rsidP="002E1E8B">
      <w:pPr>
        <w:pStyle w:val="References"/>
        <w:numPr>
          <w:ilvl w:val="0"/>
          <w:numId w:val="22"/>
        </w:numPr>
        <w:spacing w:after="120"/>
        <w:ind w:left="270" w:hanging="270"/>
        <w:jc w:val="left"/>
        <w:rPr>
          <w:sz w:val="20"/>
          <w:szCs w:val="20"/>
          <w:lang w:val="en-GB"/>
        </w:rPr>
      </w:pPr>
      <w:bookmarkStart w:id="44" w:name="_Ref304705947"/>
      <w:bookmarkStart w:id="45" w:name="_Ref272486058"/>
      <w:bookmarkEnd w:id="23"/>
      <w:bookmarkEnd w:id="24"/>
      <w:r>
        <w:rPr>
          <w:sz w:val="20"/>
          <w:szCs w:val="20"/>
          <w:lang w:val="en-GB"/>
        </w:rPr>
        <w:t>Michael Dobbins</w:t>
      </w:r>
      <w:r w:rsidR="002E1E8B" w:rsidRPr="00EC760D">
        <w:rPr>
          <w:sz w:val="20"/>
          <w:szCs w:val="20"/>
          <w:lang w:val="en-GB"/>
        </w:rPr>
        <w:t xml:space="preserve"> (2009) </w:t>
      </w:r>
      <w:r w:rsidR="002E1E8B" w:rsidRPr="00EC760D">
        <w:rPr>
          <w:i/>
          <w:sz w:val="20"/>
          <w:szCs w:val="20"/>
          <w:lang w:val="en-GB"/>
        </w:rPr>
        <w:t>Urban Design and People</w:t>
      </w:r>
      <w:r w:rsidR="002E1E8B" w:rsidRPr="00EC760D">
        <w:rPr>
          <w:sz w:val="20"/>
          <w:szCs w:val="20"/>
          <w:lang w:val="en-GB"/>
        </w:rPr>
        <w:t>. John Wiley and Sons</w:t>
      </w:r>
      <w:bookmarkEnd w:id="44"/>
    </w:p>
    <w:p w14:paraId="2B2B8F30" w14:textId="2C413096" w:rsidR="002E1E8B" w:rsidRPr="00EC760D" w:rsidRDefault="00FB58B8" w:rsidP="002E1E8B">
      <w:pPr>
        <w:pStyle w:val="References"/>
        <w:numPr>
          <w:ilvl w:val="0"/>
          <w:numId w:val="22"/>
        </w:numPr>
        <w:spacing w:after="120"/>
        <w:ind w:left="270" w:hanging="270"/>
        <w:jc w:val="left"/>
        <w:rPr>
          <w:sz w:val="20"/>
          <w:szCs w:val="20"/>
          <w:lang w:val="en-GB"/>
        </w:rPr>
      </w:pPr>
      <w:bookmarkStart w:id="46" w:name="_Ref332372374"/>
      <w:bookmarkStart w:id="47" w:name="_Ref313810167"/>
      <w:r>
        <w:rPr>
          <w:sz w:val="20"/>
          <w:szCs w:val="20"/>
          <w:lang w:val="en-GB"/>
        </w:rPr>
        <w:t xml:space="preserve">Antony Dunne </w:t>
      </w:r>
      <w:r w:rsidR="002E1E8B" w:rsidRPr="00EC760D">
        <w:rPr>
          <w:sz w:val="20"/>
          <w:szCs w:val="20"/>
          <w:lang w:val="en-GB"/>
        </w:rPr>
        <w:t xml:space="preserve"> and </w:t>
      </w:r>
      <w:r>
        <w:rPr>
          <w:sz w:val="20"/>
          <w:szCs w:val="20"/>
          <w:lang w:val="en-GB"/>
        </w:rPr>
        <w:t>Fiona Raby</w:t>
      </w:r>
      <w:r w:rsidR="002E1E8B" w:rsidRPr="00EC760D">
        <w:rPr>
          <w:sz w:val="20"/>
          <w:szCs w:val="20"/>
          <w:lang w:val="en-GB"/>
        </w:rPr>
        <w:t xml:space="preserve"> (2001) </w:t>
      </w:r>
      <w:r w:rsidR="002E1E8B" w:rsidRPr="00EC760D">
        <w:rPr>
          <w:i/>
          <w:sz w:val="20"/>
          <w:szCs w:val="20"/>
          <w:lang w:val="en-GB"/>
        </w:rPr>
        <w:t>Design Noir: The Secret Life of Electronic Object</w:t>
      </w:r>
      <w:r w:rsidR="002E1E8B" w:rsidRPr="00EC760D">
        <w:rPr>
          <w:sz w:val="20"/>
          <w:szCs w:val="20"/>
          <w:lang w:val="en-GB"/>
        </w:rPr>
        <w:t>. Birkhauser</w:t>
      </w:r>
      <w:bookmarkEnd w:id="46"/>
    </w:p>
    <w:p w14:paraId="4120F715" w14:textId="54BB0062" w:rsidR="002E1E8B" w:rsidRPr="00EC760D" w:rsidRDefault="00FB58B8" w:rsidP="002E1E8B">
      <w:pPr>
        <w:pStyle w:val="References"/>
        <w:numPr>
          <w:ilvl w:val="0"/>
          <w:numId w:val="22"/>
        </w:numPr>
        <w:spacing w:after="120"/>
        <w:ind w:left="270" w:hanging="270"/>
        <w:jc w:val="left"/>
        <w:rPr>
          <w:sz w:val="20"/>
          <w:szCs w:val="20"/>
          <w:lang w:val="en-GB"/>
        </w:rPr>
      </w:pPr>
      <w:bookmarkStart w:id="48" w:name="_Ref332372443"/>
      <w:r>
        <w:rPr>
          <w:sz w:val="20"/>
          <w:szCs w:val="20"/>
          <w:lang w:val="en-GB"/>
        </w:rPr>
        <w:t>Antony Dunne and Fiona Raby</w:t>
      </w:r>
      <w:r w:rsidR="002E1E8B" w:rsidRPr="00EC760D">
        <w:rPr>
          <w:sz w:val="20"/>
          <w:szCs w:val="20"/>
          <w:lang w:val="en-GB"/>
        </w:rPr>
        <w:t xml:space="preserve"> (2013). </w:t>
      </w:r>
      <w:r w:rsidR="002E1E8B" w:rsidRPr="00EC760D">
        <w:rPr>
          <w:i/>
          <w:sz w:val="20"/>
          <w:szCs w:val="20"/>
          <w:lang w:val="en-GB"/>
        </w:rPr>
        <w:t>Speculative Everything: Design, Fiction, and Social Dreaming</w:t>
      </w:r>
      <w:r w:rsidR="002E1E8B" w:rsidRPr="00EC760D">
        <w:rPr>
          <w:sz w:val="20"/>
          <w:szCs w:val="20"/>
          <w:lang w:val="en-GB"/>
        </w:rPr>
        <w:t>. The MIT Press.</w:t>
      </w:r>
      <w:bookmarkEnd w:id="45"/>
      <w:bookmarkEnd w:id="47"/>
      <w:bookmarkEnd w:id="48"/>
    </w:p>
    <w:p w14:paraId="28B3C7E2" w14:textId="209FC77E" w:rsidR="002E1E8B" w:rsidRPr="00EC760D" w:rsidRDefault="00FB58B8" w:rsidP="002E1E8B">
      <w:pPr>
        <w:pStyle w:val="References"/>
        <w:numPr>
          <w:ilvl w:val="0"/>
          <w:numId w:val="22"/>
        </w:numPr>
        <w:spacing w:after="120"/>
        <w:ind w:left="270" w:hanging="270"/>
        <w:jc w:val="left"/>
        <w:rPr>
          <w:sz w:val="20"/>
          <w:szCs w:val="20"/>
          <w:lang w:val="en-GB"/>
        </w:rPr>
      </w:pPr>
      <w:bookmarkStart w:id="49" w:name="_Ref304707523"/>
      <w:bookmarkStart w:id="50" w:name="_Ref235868573"/>
      <w:r>
        <w:rPr>
          <w:sz w:val="20"/>
          <w:szCs w:val="20"/>
          <w:lang w:val="en-GB"/>
        </w:rPr>
        <w:t xml:space="preserve">Harlan Ellison </w:t>
      </w:r>
      <w:r w:rsidR="002E1E8B" w:rsidRPr="00EC760D">
        <w:rPr>
          <w:sz w:val="20"/>
          <w:szCs w:val="20"/>
          <w:lang w:val="en-GB"/>
        </w:rPr>
        <w:t xml:space="preserve"> </w:t>
      </w:r>
      <w:r w:rsidR="002E1E8B" w:rsidRPr="00EC760D">
        <w:rPr>
          <w:i/>
          <w:sz w:val="20"/>
          <w:szCs w:val="20"/>
          <w:lang w:val="en-GB"/>
        </w:rPr>
        <w:t>Dangerous Visions</w:t>
      </w:r>
      <w:r w:rsidR="002E1E8B" w:rsidRPr="00EC760D">
        <w:rPr>
          <w:sz w:val="20"/>
          <w:szCs w:val="20"/>
          <w:lang w:val="en-GB"/>
        </w:rPr>
        <w:t>. SF Masterworks Gollancz</w:t>
      </w:r>
      <w:bookmarkEnd w:id="49"/>
    </w:p>
    <w:p w14:paraId="1407E81F" w14:textId="614B593E" w:rsidR="002E1E8B" w:rsidRPr="00EC760D" w:rsidRDefault="00FB58B8" w:rsidP="002E1E8B">
      <w:pPr>
        <w:pStyle w:val="References"/>
        <w:numPr>
          <w:ilvl w:val="0"/>
          <w:numId w:val="22"/>
        </w:numPr>
        <w:spacing w:after="120"/>
        <w:ind w:left="270" w:hanging="270"/>
        <w:jc w:val="left"/>
        <w:rPr>
          <w:sz w:val="20"/>
          <w:szCs w:val="20"/>
          <w:lang w:val="en-GB"/>
        </w:rPr>
      </w:pPr>
      <w:bookmarkStart w:id="51" w:name="_Ref335653827"/>
      <w:r>
        <w:rPr>
          <w:sz w:val="20"/>
          <w:szCs w:val="20"/>
          <w:lang w:val="en-GB"/>
        </w:rPr>
        <w:t>E.M. Foster</w:t>
      </w:r>
      <w:r w:rsidR="002E1E8B" w:rsidRPr="00EC760D">
        <w:rPr>
          <w:sz w:val="20"/>
          <w:szCs w:val="20"/>
          <w:lang w:val="en-GB"/>
        </w:rPr>
        <w:t xml:space="preserve"> (2016) Aspects of the Novel. Kindle Edition.</w:t>
      </w:r>
      <w:bookmarkEnd w:id="51"/>
    </w:p>
    <w:p w14:paraId="43D820F2" w14:textId="77777777" w:rsidR="00FB58B8" w:rsidRPr="00FB58B8" w:rsidRDefault="00FB58B8" w:rsidP="002E1E8B">
      <w:pPr>
        <w:pStyle w:val="References"/>
        <w:numPr>
          <w:ilvl w:val="0"/>
          <w:numId w:val="22"/>
        </w:numPr>
        <w:spacing w:after="120"/>
        <w:ind w:left="270" w:hanging="270"/>
        <w:jc w:val="left"/>
        <w:rPr>
          <w:sz w:val="20"/>
          <w:szCs w:val="20"/>
          <w:lang w:val="en-GB"/>
        </w:rPr>
      </w:pPr>
      <w:bookmarkStart w:id="52" w:name="_Ref345325179"/>
      <w:bookmarkStart w:id="53" w:name="_Ref332383744"/>
      <w:r w:rsidRPr="00FB58B8">
        <w:rPr>
          <w:sz w:val="20"/>
          <w:szCs w:val="20"/>
        </w:rPr>
        <w:t>William Gaver. 2012. What should we expect from research through design?. In Proceedings of the SIGCHI Conference on Human Factors in Computing Systems (CHI '12). ACM, New York, NY, USA, 937-946</w:t>
      </w:r>
      <w:bookmarkEnd w:id="52"/>
      <w:r w:rsidRPr="00FB58B8">
        <w:rPr>
          <w:sz w:val="20"/>
          <w:szCs w:val="20"/>
        </w:rPr>
        <w:t xml:space="preserve"> </w:t>
      </w:r>
    </w:p>
    <w:p w14:paraId="2AA1B43E" w14:textId="72AA9741" w:rsidR="002E1E8B" w:rsidRPr="00EC760D" w:rsidRDefault="00FB58B8" w:rsidP="002E1E8B">
      <w:pPr>
        <w:pStyle w:val="References"/>
        <w:numPr>
          <w:ilvl w:val="0"/>
          <w:numId w:val="22"/>
        </w:numPr>
        <w:spacing w:after="120"/>
        <w:ind w:left="270" w:hanging="270"/>
        <w:jc w:val="left"/>
        <w:rPr>
          <w:sz w:val="20"/>
          <w:szCs w:val="20"/>
          <w:lang w:val="en-GB"/>
        </w:rPr>
      </w:pPr>
      <w:r>
        <w:rPr>
          <w:sz w:val="20"/>
          <w:szCs w:val="20"/>
        </w:rPr>
        <w:t xml:space="preserve">Ben </w:t>
      </w:r>
      <w:r w:rsidR="002E1E8B" w:rsidRPr="00EC760D">
        <w:rPr>
          <w:sz w:val="20"/>
          <w:szCs w:val="20"/>
          <w:lang w:val="en-GB"/>
        </w:rPr>
        <w:t xml:space="preserve">Kirman </w:t>
      </w:r>
      <w:r>
        <w:rPr>
          <w:sz w:val="20"/>
          <w:szCs w:val="20"/>
          <w:lang w:val="en-GB"/>
        </w:rPr>
        <w:t>&amp; Joseph</w:t>
      </w:r>
      <w:r w:rsidR="002E1E8B" w:rsidRPr="00EC760D">
        <w:rPr>
          <w:sz w:val="20"/>
          <w:szCs w:val="20"/>
          <w:lang w:val="en-GB"/>
        </w:rPr>
        <w:t xml:space="preserve"> Lindley (2016) International Fictional Conference on Design Fiction’s Futures. </w:t>
      </w:r>
      <w:hyperlink r:id="rId12" w:history="1">
        <w:r w:rsidR="002E1E8B" w:rsidRPr="00EC760D">
          <w:rPr>
            <w:rStyle w:val="Hyperlink"/>
            <w:sz w:val="20"/>
            <w:szCs w:val="20"/>
            <w:lang w:val="en-GB"/>
          </w:rPr>
          <w:t>http://www.fictionalconference.com/organisers/</w:t>
        </w:r>
      </w:hyperlink>
      <w:bookmarkEnd w:id="53"/>
    </w:p>
    <w:p w14:paraId="3CBC199D" w14:textId="4882E5F8" w:rsidR="002E1E8B" w:rsidRPr="00EC760D" w:rsidRDefault="00FB58B8" w:rsidP="002E1E8B">
      <w:pPr>
        <w:pStyle w:val="References"/>
        <w:numPr>
          <w:ilvl w:val="0"/>
          <w:numId w:val="22"/>
        </w:numPr>
        <w:spacing w:after="120"/>
        <w:ind w:left="270" w:hanging="270"/>
        <w:jc w:val="left"/>
        <w:rPr>
          <w:sz w:val="20"/>
          <w:szCs w:val="20"/>
          <w:lang w:val="en-GB"/>
        </w:rPr>
      </w:pPr>
      <w:bookmarkStart w:id="54" w:name="_Ref332383514"/>
      <w:r w:rsidRPr="00FB58B8">
        <w:rPr>
          <w:sz w:val="20"/>
          <w:szCs w:val="20"/>
          <w:lang w:val="en-GB"/>
        </w:rPr>
        <w:t xml:space="preserve">Ben Kirman, Conor Linehan, Shaun Lawson, and Dan O'Hara. 2013. CHI and the future robot enslavement of humankind: a retrospective. (CHI EA '13). ACM, New York, NY, USA, 2199-2208 </w:t>
      </w:r>
      <w:r w:rsidR="002E1E8B" w:rsidRPr="00EC760D">
        <w:rPr>
          <w:sz w:val="20"/>
          <w:szCs w:val="20"/>
          <w:lang w:val="en-GB"/>
        </w:rPr>
        <w:t xml:space="preserve">Lem S., (1985) </w:t>
      </w:r>
      <w:r w:rsidR="002E1E8B" w:rsidRPr="00EC760D">
        <w:rPr>
          <w:i/>
          <w:sz w:val="20"/>
          <w:szCs w:val="20"/>
          <w:lang w:val="en-GB"/>
        </w:rPr>
        <w:t>Imaginary Magnitude</w:t>
      </w:r>
      <w:r w:rsidR="002E1E8B" w:rsidRPr="00EC760D">
        <w:rPr>
          <w:sz w:val="20"/>
          <w:szCs w:val="20"/>
          <w:lang w:val="en-GB"/>
        </w:rPr>
        <w:t>. Harcourt Publishers</w:t>
      </w:r>
      <w:bookmarkEnd w:id="54"/>
    </w:p>
    <w:p w14:paraId="172F6A7D" w14:textId="6BA9D17A" w:rsidR="002E1E8B" w:rsidRPr="00EC760D" w:rsidRDefault="00EE4F66" w:rsidP="002E1E8B">
      <w:pPr>
        <w:pStyle w:val="References"/>
        <w:numPr>
          <w:ilvl w:val="0"/>
          <w:numId w:val="22"/>
        </w:numPr>
        <w:spacing w:after="120"/>
        <w:ind w:left="270" w:hanging="270"/>
        <w:jc w:val="left"/>
        <w:rPr>
          <w:sz w:val="20"/>
          <w:szCs w:val="20"/>
          <w:lang w:val="en-GB"/>
        </w:rPr>
      </w:pPr>
      <w:bookmarkStart w:id="55" w:name="_Ref332383516"/>
      <w:r>
        <w:rPr>
          <w:sz w:val="20"/>
          <w:szCs w:val="20"/>
          <w:lang w:val="en-GB"/>
        </w:rPr>
        <w:t>Stanislav</w:t>
      </w:r>
      <w:r w:rsidR="00FB58B8">
        <w:rPr>
          <w:sz w:val="20"/>
          <w:szCs w:val="20"/>
          <w:lang w:val="en-GB"/>
        </w:rPr>
        <w:t xml:space="preserve"> Lem</w:t>
      </w:r>
      <w:r w:rsidR="002E1E8B" w:rsidRPr="00EC760D">
        <w:rPr>
          <w:sz w:val="20"/>
          <w:szCs w:val="20"/>
          <w:lang w:val="en-GB"/>
        </w:rPr>
        <w:t xml:space="preserve"> (2006) </w:t>
      </w:r>
      <w:r w:rsidR="002E1E8B" w:rsidRPr="00EC760D">
        <w:rPr>
          <w:i/>
          <w:sz w:val="20"/>
          <w:szCs w:val="20"/>
          <w:lang w:val="en-GB"/>
        </w:rPr>
        <w:t>A Perfect Vacuum</w:t>
      </w:r>
      <w:r w:rsidR="002E1E8B" w:rsidRPr="00EC760D">
        <w:rPr>
          <w:sz w:val="20"/>
          <w:szCs w:val="20"/>
          <w:lang w:val="en-GB"/>
        </w:rPr>
        <w:t>. Northwestern University Press; Reprint edition</w:t>
      </w:r>
      <w:bookmarkEnd w:id="55"/>
    </w:p>
    <w:p w14:paraId="1114F7B5" w14:textId="6CD91B9B" w:rsidR="002E1E8B" w:rsidRPr="00EC760D" w:rsidRDefault="00FB58B8" w:rsidP="002E1E8B">
      <w:pPr>
        <w:pStyle w:val="References"/>
        <w:numPr>
          <w:ilvl w:val="0"/>
          <w:numId w:val="22"/>
        </w:numPr>
        <w:spacing w:after="120"/>
        <w:ind w:left="270" w:hanging="270"/>
        <w:jc w:val="left"/>
        <w:rPr>
          <w:sz w:val="20"/>
          <w:szCs w:val="20"/>
          <w:lang w:val="en-GB"/>
        </w:rPr>
      </w:pPr>
      <w:bookmarkStart w:id="56" w:name="_Ref332540286"/>
      <w:r>
        <w:rPr>
          <w:sz w:val="20"/>
          <w:szCs w:val="20"/>
          <w:lang w:val="en-GB"/>
        </w:rPr>
        <w:t>Stephen Linstead</w:t>
      </w:r>
      <w:r w:rsidR="002E1E8B" w:rsidRPr="00EC760D">
        <w:rPr>
          <w:sz w:val="20"/>
          <w:szCs w:val="20"/>
          <w:lang w:val="en-GB"/>
        </w:rPr>
        <w:t xml:space="preserve"> (1994) Objectivity, Reflexivity, and Fiction: Humanity, Inhumanity, and the Science of the SocialHuman Relations November 1994 vol. 47 no. 11 1321-1346</w:t>
      </w:r>
      <w:bookmarkEnd w:id="56"/>
    </w:p>
    <w:p w14:paraId="430CCE62" w14:textId="77777777" w:rsidR="00FB58B8" w:rsidRDefault="00FB58B8" w:rsidP="002E1E8B">
      <w:pPr>
        <w:pStyle w:val="References"/>
        <w:numPr>
          <w:ilvl w:val="0"/>
          <w:numId w:val="22"/>
        </w:numPr>
        <w:ind w:left="270" w:hanging="270"/>
        <w:jc w:val="left"/>
        <w:rPr>
          <w:sz w:val="20"/>
          <w:szCs w:val="20"/>
          <w:lang w:val="en-GB"/>
        </w:rPr>
      </w:pPr>
      <w:bookmarkStart w:id="57" w:name="_Ref332465773"/>
      <w:bookmarkStart w:id="58" w:name="_Ref332382567"/>
      <w:r w:rsidRPr="00FB58B8">
        <w:rPr>
          <w:sz w:val="20"/>
          <w:szCs w:val="20"/>
          <w:lang w:val="en-GB"/>
        </w:rPr>
        <w:t xml:space="preserve">Conor Linehan, Ben J. Kirman, Stuart Reeves, Mark A. Blythe, Joshua G. Tanenbaum, Audrey Desjardins, and Ron Wakkary. 2014. Alternate endings: using fiction to explore design futures. In CHI '14 Extended Abstracts on Human Factors in Computing Systems (CHI EA '14). ACM, New York, NY, USA, 45-48 </w:t>
      </w:r>
    </w:p>
    <w:p w14:paraId="1FAB7696" w14:textId="196EBE30" w:rsidR="00FB58B8" w:rsidRDefault="00FB58B8" w:rsidP="002E1E8B">
      <w:pPr>
        <w:pStyle w:val="References"/>
        <w:numPr>
          <w:ilvl w:val="0"/>
          <w:numId w:val="22"/>
        </w:numPr>
        <w:ind w:left="270" w:hanging="270"/>
        <w:jc w:val="left"/>
        <w:rPr>
          <w:sz w:val="20"/>
          <w:szCs w:val="20"/>
          <w:lang w:val="en-GB"/>
        </w:rPr>
      </w:pPr>
      <w:bookmarkStart w:id="59" w:name="_Ref332383738"/>
      <w:bookmarkEnd w:id="57"/>
      <w:bookmarkEnd w:id="58"/>
      <w:r w:rsidRPr="00FB58B8">
        <w:rPr>
          <w:sz w:val="20"/>
          <w:szCs w:val="20"/>
          <w:lang w:val="en-GB"/>
        </w:rPr>
        <w:t xml:space="preserve">Joseph Lindley and Paul Coulton. 2016. Peer Review and Design Fiction: "Great Scott! The quotes are redacted". In Proceedings of </w:t>
      </w:r>
      <w:r w:rsidR="00ED322E">
        <w:rPr>
          <w:sz w:val="20"/>
          <w:szCs w:val="20"/>
          <w:lang w:val="en-GB"/>
        </w:rPr>
        <w:t>CHI EA '16</w:t>
      </w:r>
      <w:r w:rsidRPr="00FB58B8">
        <w:rPr>
          <w:sz w:val="20"/>
          <w:szCs w:val="20"/>
          <w:lang w:val="en-GB"/>
        </w:rPr>
        <w:t xml:space="preserve">. ACM, New York, NY, USA, 583-595 </w:t>
      </w:r>
    </w:p>
    <w:p w14:paraId="6D0888DD" w14:textId="59055672" w:rsidR="00FB58B8" w:rsidRDefault="00FB58B8" w:rsidP="002E1E8B">
      <w:pPr>
        <w:pStyle w:val="References"/>
        <w:numPr>
          <w:ilvl w:val="0"/>
          <w:numId w:val="22"/>
        </w:numPr>
        <w:ind w:left="270" w:hanging="270"/>
        <w:jc w:val="left"/>
        <w:rPr>
          <w:sz w:val="20"/>
          <w:szCs w:val="20"/>
          <w:lang w:val="en-GB"/>
        </w:rPr>
      </w:pPr>
      <w:bookmarkStart w:id="60" w:name="_Ref335905339"/>
      <w:bookmarkEnd w:id="59"/>
      <w:r w:rsidRPr="00FB58B8">
        <w:rPr>
          <w:sz w:val="20"/>
          <w:szCs w:val="20"/>
          <w:lang w:val="en-GB"/>
        </w:rPr>
        <w:t xml:space="preserve">Joseph Lindley and Paul Coulton. 2015. Game of Drones. In Proceedings of the 2015 in Play (CHI PLAY '15). ACM, New York, NY, USA, 613-618 </w:t>
      </w:r>
    </w:p>
    <w:p w14:paraId="2F1CE9F0" w14:textId="77777777" w:rsidR="00FB58B8" w:rsidRPr="00FB58B8" w:rsidRDefault="00FB58B8" w:rsidP="002E1E8B">
      <w:pPr>
        <w:pStyle w:val="References"/>
        <w:numPr>
          <w:ilvl w:val="0"/>
          <w:numId w:val="22"/>
        </w:numPr>
        <w:spacing w:after="120"/>
        <w:ind w:left="270" w:hanging="270"/>
        <w:jc w:val="left"/>
        <w:rPr>
          <w:sz w:val="20"/>
          <w:szCs w:val="20"/>
        </w:rPr>
      </w:pPr>
      <w:bookmarkStart w:id="61" w:name="_Ref240890824"/>
      <w:bookmarkStart w:id="62" w:name="_Ref272054107"/>
      <w:bookmarkEnd w:id="25"/>
      <w:bookmarkEnd w:id="26"/>
      <w:bookmarkEnd w:id="50"/>
      <w:bookmarkEnd w:id="60"/>
      <w:r w:rsidRPr="00FB58B8">
        <w:rPr>
          <w:sz w:val="20"/>
          <w:szCs w:val="20"/>
          <w:lang w:val="en-GB"/>
        </w:rPr>
        <w:t>Thomas Markussen and Eva Knutz. 2013. The poetics of design fiction. In Proceedings of the 6th International Conference on Designing Pleasurable Products and Interfaces (DPPI '13). ACM, New York, NY, USA, 231-240</w:t>
      </w:r>
    </w:p>
    <w:p w14:paraId="1A447D8D" w14:textId="4797805D" w:rsidR="003E4717" w:rsidRPr="00EC760D" w:rsidRDefault="00FB58B8" w:rsidP="002E1E8B">
      <w:pPr>
        <w:pStyle w:val="References"/>
        <w:numPr>
          <w:ilvl w:val="0"/>
          <w:numId w:val="22"/>
        </w:numPr>
        <w:spacing w:after="120"/>
        <w:ind w:left="270" w:hanging="270"/>
        <w:jc w:val="left"/>
        <w:rPr>
          <w:sz w:val="20"/>
          <w:szCs w:val="20"/>
        </w:rPr>
      </w:pPr>
      <w:r>
        <w:rPr>
          <w:sz w:val="20"/>
          <w:szCs w:val="20"/>
        </w:rPr>
        <w:t>Alex</w:t>
      </w:r>
      <w:r w:rsidR="003E4717" w:rsidRPr="00EC760D">
        <w:rPr>
          <w:sz w:val="20"/>
          <w:szCs w:val="20"/>
        </w:rPr>
        <w:t xml:space="preserve"> </w:t>
      </w:r>
      <w:bookmarkStart w:id="63" w:name="_Ref344986908"/>
      <w:r w:rsidR="003E4717" w:rsidRPr="00EC760D">
        <w:rPr>
          <w:sz w:val="20"/>
          <w:szCs w:val="20"/>
        </w:rPr>
        <w:t>M</w:t>
      </w:r>
      <w:r>
        <w:rPr>
          <w:sz w:val="20"/>
          <w:szCs w:val="20"/>
        </w:rPr>
        <w:t xml:space="preserve">ilton </w:t>
      </w:r>
      <w:r w:rsidR="003E4717" w:rsidRPr="00EC760D">
        <w:rPr>
          <w:sz w:val="20"/>
          <w:szCs w:val="20"/>
        </w:rPr>
        <w:t xml:space="preserve"> (2003) Filmic Design – A Hitchcockian Design Strategy. </w:t>
      </w:r>
      <w:r w:rsidR="00FD599C" w:rsidRPr="00FD599C">
        <w:rPr>
          <w:sz w:val="20"/>
          <w:szCs w:val="20"/>
        </w:rPr>
        <w:t xml:space="preserve">European Academy of Design </w:t>
      </w:r>
      <w:r w:rsidR="00FD599C" w:rsidRPr="00FD599C">
        <w:rPr>
          <w:sz w:val="20"/>
          <w:szCs w:val="20"/>
        </w:rPr>
        <w:lastRenderedPageBreak/>
        <w:t>Conference, 28-30 April 2003, Barcelona, Spain.</w:t>
      </w:r>
      <w:r w:rsidR="003E4717" w:rsidRPr="00EC760D">
        <w:rPr>
          <w:sz w:val="20"/>
          <w:szCs w:val="20"/>
        </w:rPr>
        <w:t>http://www.ub.edu/5ead/PDF/8/Milton.pdf</w:t>
      </w:r>
      <w:bookmarkEnd w:id="63"/>
    </w:p>
    <w:p w14:paraId="284973A5" w14:textId="1710C143" w:rsidR="002E1E8B" w:rsidRPr="00EC760D" w:rsidRDefault="00FD599C" w:rsidP="002E1E8B">
      <w:pPr>
        <w:pStyle w:val="References"/>
        <w:numPr>
          <w:ilvl w:val="0"/>
          <w:numId w:val="22"/>
        </w:numPr>
        <w:spacing w:after="120"/>
        <w:ind w:left="270" w:hanging="270"/>
        <w:jc w:val="left"/>
        <w:rPr>
          <w:sz w:val="20"/>
          <w:szCs w:val="20"/>
        </w:rPr>
      </w:pPr>
      <w:r>
        <w:rPr>
          <w:sz w:val="20"/>
          <w:szCs w:val="20"/>
        </w:rPr>
        <w:t xml:space="preserve">Eugeny Morozov </w:t>
      </w:r>
      <w:r w:rsidR="002E1E8B" w:rsidRPr="00EC760D">
        <w:rPr>
          <w:sz w:val="20"/>
          <w:szCs w:val="20"/>
        </w:rPr>
        <w:t>(2013)</w:t>
      </w:r>
      <w:r w:rsidR="002E1E8B" w:rsidRPr="00EC760D">
        <w:rPr>
          <w:i/>
          <w:sz w:val="20"/>
          <w:szCs w:val="20"/>
        </w:rPr>
        <w:t xml:space="preserve"> To Save Everything Click Here: Technology, Solutionism and the Urge to Fix Problems That Don’t Exist. </w:t>
      </w:r>
      <w:r w:rsidR="002E1E8B" w:rsidRPr="00EC760D">
        <w:rPr>
          <w:sz w:val="20"/>
          <w:szCs w:val="20"/>
        </w:rPr>
        <w:t>Allen Lane Penguin Books.</w:t>
      </w:r>
      <w:bookmarkEnd w:id="61"/>
      <w:r w:rsidR="002E1E8B" w:rsidRPr="00EC760D">
        <w:rPr>
          <w:sz w:val="20"/>
          <w:szCs w:val="20"/>
        </w:rPr>
        <w:t xml:space="preserve"> </w:t>
      </w:r>
    </w:p>
    <w:p w14:paraId="24E64C79" w14:textId="2FEAC191" w:rsidR="002E1E8B" w:rsidRDefault="00FD599C" w:rsidP="002E1E8B">
      <w:pPr>
        <w:pStyle w:val="References"/>
        <w:numPr>
          <w:ilvl w:val="0"/>
          <w:numId w:val="22"/>
        </w:numPr>
        <w:spacing w:after="120"/>
        <w:ind w:left="270" w:hanging="270"/>
        <w:jc w:val="left"/>
        <w:rPr>
          <w:sz w:val="20"/>
          <w:szCs w:val="20"/>
        </w:rPr>
      </w:pPr>
      <w:bookmarkStart w:id="64" w:name="_Ref332371722"/>
      <w:r>
        <w:rPr>
          <w:sz w:val="20"/>
          <w:szCs w:val="20"/>
        </w:rPr>
        <w:t xml:space="preserve">Lene Nielsen. </w:t>
      </w:r>
      <w:r w:rsidR="002E1E8B" w:rsidRPr="00EC760D">
        <w:rPr>
          <w:sz w:val="20"/>
          <w:szCs w:val="20"/>
        </w:rPr>
        <w:t>(2002.) From user to character: an investigation into user-descriptions in scenarios. (DIS '02). ACM, New York, NY, USA, 99-104</w:t>
      </w:r>
      <w:bookmarkEnd w:id="64"/>
    </w:p>
    <w:p w14:paraId="4ACF428E" w14:textId="6FC32F4E" w:rsidR="00A35F53" w:rsidRPr="00EC760D" w:rsidRDefault="005C79D1" w:rsidP="002E1E8B">
      <w:pPr>
        <w:pStyle w:val="References"/>
        <w:numPr>
          <w:ilvl w:val="0"/>
          <w:numId w:val="22"/>
        </w:numPr>
        <w:spacing w:after="120"/>
        <w:ind w:left="270" w:hanging="270"/>
        <w:jc w:val="left"/>
        <w:rPr>
          <w:sz w:val="20"/>
          <w:szCs w:val="20"/>
        </w:rPr>
      </w:pPr>
      <w:bookmarkStart w:id="65" w:name="_Ref345337990"/>
      <w:r>
        <w:rPr>
          <w:sz w:val="20"/>
          <w:szCs w:val="20"/>
        </w:rPr>
        <w:t xml:space="preserve">Donald Norman </w:t>
      </w:r>
      <w:r w:rsidR="00A35F53">
        <w:rPr>
          <w:sz w:val="20"/>
          <w:szCs w:val="20"/>
        </w:rPr>
        <w:t xml:space="preserve"> </w:t>
      </w:r>
      <w:r>
        <w:rPr>
          <w:sz w:val="20"/>
          <w:szCs w:val="20"/>
        </w:rPr>
        <w:t xml:space="preserve">(2013) </w:t>
      </w:r>
      <w:r w:rsidR="00A35F53" w:rsidRPr="005C79D1">
        <w:rPr>
          <w:i/>
          <w:sz w:val="20"/>
          <w:szCs w:val="20"/>
        </w:rPr>
        <w:t>The Psychology of Everyday Things</w:t>
      </w:r>
      <w:r w:rsidR="00A35F53">
        <w:rPr>
          <w:sz w:val="20"/>
          <w:szCs w:val="20"/>
        </w:rPr>
        <w:t>.</w:t>
      </w:r>
      <w:r>
        <w:rPr>
          <w:sz w:val="20"/>
          <w:szCs w:val="20"/>
        </w:rPr>
        <w:t xml:space="preserve"> MIT Press</w:t>
      </w:r>
      <w:bookmarkEnd w:id="65"/>
    </w:p>
    <w:p w14:paraId="32107508" w14:textId="299B7BDC" w:rsidR="00271B29" w:rsidRPr="00EC760D" w:rsidRDefault="00FD599C" w:rsidP="00271B29">
      <w:pPr>
        <w:pStyle w:val="References"/>
        <w:numPr>
          <w:ilvl w:val="0"/>
          <w:numId w:val="22"/>
        </w:numPr>
        <w:ind w:left="270" w:hanging="270"/>
        <w:jc w:val="left"/>
        <w:rPr>
          <w:sz w:val="20"/>
          <w:szCs w:val="20"/>
        </w:rPr>
      </w:pPr>
      <w:bookmarkStart w:id="66" w:name="_Ref335916416"/>
      <w:bookmarkStart w:id="67" w:name="_Ref332633094"/>
      <w:r>
        <w:rPr>
          <w:sz w:val="20"/>
          <w:szCs w:val="20"/>
        </w:rPr>
        <w:t>Luiza Prado de O. Martins,</w:t>
      </w:r>
      <w:r w:rsidR="00271B29" w:rsidRPr="00EC760D">
        <w:rPr>
          <w:sz w:val="20"/>
          <w:szCs w:val="20"/>
        </w:rPr>
        <w:t xml:space="preserve"> (2014) Privilege and Oppression: Towards a Feminist Speculative Design. DRS 2014</w:t>
      </w:r>
      <w:bookmarkEnd w:id="66"/>
    </w:p>
    <w:p w14:paraId="3C667ACA" w14:textId="425513B2" w:rsidR="002E1E8B" w:rsidRPr="00EC760D" w:rsidRDefault="00FD599C" w:rsidP="002E1E8B">
      <w:pPr>
        <w:pStyle w:val="References"/>
        <w:numPr>
          <w:ilvl w:val="0"/>
          <w:numId w:val="22"/>
        </w:numPr>
        <w:spacing w:after="120"/>
        <w:ind w:left="270" w:hanging="270"/>
        <w:jc w:val="left"/>
        <w:rPr>
          <w:sz w:val="20"/>
          <w:szCs w:val="20"/>
        </w:rPr>
      </w:pPr>
      <w:r>
        <w:rPr>
          <w:sz w:val="20"/>
          <w:szCs w:val="20"/>
        </w:rPr>
        <w:t>Donald Schon</w:t>
      </w:r>
      <w:r w:rsidR="002E1E8B" w:rsidRPr="00EC760D">
        <w:rPr>
          <w:sz w:val="20"/>
          <w:szCs w:val="20"/>
        </w:rPr>
        <w:t xml:space="preserve"> (1983) </w:t>
      </w:r>
      <w:r w:rsidR="002E1E8B" w:rsidRPr="00EC760D">
        <w:rPr>
          <w:i/>
          <w:sz w:val="20"/>
          <w:szCs w:val="20"/>
        </w:rPr>
        <w:t>The Reflective Practitioner: How Professionals Think in Action</w:t>
      </w:r>
      <w:r w:rsidR="002E1E8B" w:rsidRPr="00EC760D">
        <w:rPr>
          <w:sz w:val="20"/>
          <w:szCs w:val="20"/>
        </w:rPr>
        <w:t>. MIT Press. Cambridge Mass.</w:t>
      </w:r>
      <w:bookmarkEnd w:id="67"/>
    </w:p>
    <w:p w14:paraId="4F21837C" w14:textId="1B7B3581" w:rsidR="00FD599C" w:rsidRPr="00FD599C" w:rsidRDefault="00EC08FC" w:rsidP="002E1E8B">
      <w:pPr>
        <w:pStyle w:val="References"/>
        <w:numPr>
          <w:ilvl w:val="0"/>
          <w:numId w:val="22"/>
        </w:numPr>
        <w:spacing w:after="120"/>
        <w:ind w:left="284" w:hanging="284"/>
        <w:jc w:val="left"/>
        <w:rPr>
          <w:sz w:val="20"/>
          <w:szCs w:val="20"/>
          <w:lang w:val="en-GB"/>
        </w:rPr>
      </w:pPr>
      <w:bookmarkStart w:id="68" w:name="_Ref345326163"/>
      <w:bookmarkStart w:id="69" w:name="_Ref304707717"/>
      <w:bookmarkStart w:id="70" w:name="_Ref272489939"/>
      <w:bookmarkStart w:id="71" w:name="_Ref301537245"/>
      <w:bookmarkStart w:id="72" w:name="_Ref302898253"/>
      <w:bookmarkStart w:id="73" w:name="_Ref304045099"/>
      <w:bookmarkEnd w:id="62"/>
      <w:r>
        <w:rPr>
          <w:sz w:val="20"/>
          <w:szCs w:val="20"/>
        </w:rPr>
        <w:t>I</w:t>
      </w:r>
      <w:r w:rsidR="00FD599C" w:rsidRPr="00FD599C">
        <w:rPr>
          <w:sz w:val="20"/>
          <w:szCs w:val="20"/>
        </w:rPr>
        <w:t>an Sommerville, Tom Rodden, Pete Sawyer, and Richard Bentley. 1993. Sociologists can be surprisingly useful in interactive systems design. In Proceedings of the conference on People and computers VII (HCI'92), A. Monk, D. Diaper, and M. D. Harrison (Eds.). Cambridge University Press, New York, NY, USA, 342-354</w:t>
      </w:r>
      <w:bookmarkEnd w:id="68"/>
      <w:r w:rsidR="00FD599C" w:rsidRPr="00FD599C">
        <w:rPr>
          <w:sz w:val="20"/>
          <w:szCs w:val="20"/>
        </w:rPr>
        <w:t xml:space="preserve"> </w:t>
      </w:r>
    </w:p>
    <w:p w14:paraId="3FCB8402" w14:textId="2189FE76" w:rsidR="00E17D7E" w:rsidRDefault="00E17D7E" w:rsidP="002E1E8B">
      <w:pPr>
        <w:pStyle w:val="References"/>
        <w:numPr>
          <w:ilvl w:val="0"/>
          <w:numId w:val="22"/>
        </w:numPr>
        <w:spacing w:after="120"/>
        <w:ind w:left="284" w:hanging="284"/>
        <w:jc w:val="left"/>
        <w:rPr>
          <w:sz w:val="20"/>
          <w:szCs w:val="20"/>
          <w:lang w:val="en-GB"/>
        </w:rPr>
      </w:pPr>
      <w:bookmarkStart w:id="74" w:name="_Ref345340132"/>
      <w:r>
        <w:rPr>
          <w:sz w:val="20"/>
          <w:szCs w:val="20"/>
          <w:lang w:val="en-GB"/>
        </w:rPr>
        <w:t xml:space="preserve">Heather O’ Brien &amp; Paul Cairns (eds) </w:t>
      </w:r>
      <w:r w:rsidRPr="00E17D7E">
        <w:rPr>
          <w:i/>
          <w:sz w:val="20"/>
          <w:szCs w:val="20"/>
          <w:lang w:val="en-GB"/>
        </w:rPr>
        <w:t>Why Engagement Matters: Cross Disciplinary Perspectives on User Engagement in Digital Media</w:t>
      </w:r>
      <w:r>
        <w:rPr>
          <w:sz w:val="20"/>
          <w:szCs w:val="20"/>
          <w:lang w:val="en-GB"/>
        </w:rPr>
        <w:t>. Springer</w:t>
      </w:r>
      <w:bookmarkEnd w:id="74"/>
    </w:p>
    <w:p w14:paraId="79EA347F" w14:textId="1B0283B1" w:rsidR="002E1E8B" w:rsidRPr="00EC760D" w:rsidRDefault="00FD599C" w:rsidP="002E1E8B">
      <w:pPr>
        <w:pStyle w:val="References"/>
        <w:numPr>
          <w:ilvl w:val="0"/>
          <w:numId w:val="22"/>
        </w:numPr>
        <w:spacing w:after="120"/>
        <w:ind w:left="284" w:hanging="284"/>
        <w:jc w:val="left"/>
        <w:rPr>
          <w:sz w:val="20"/>
          <w:szCs w:val="20"/>
          <w:lang w:val="en-GB"/>
        </w:rPr>
      </w:pPr>
      <w:r>
        <w:rPr>
          <w:sz w:val="20"/>
          <w:szCs w:val="20"/>
          <w:lang w:val="en-GB"/>
        </w:rPr>
        <w:t xml:space="preserve">Penny Sparke </w:t>
      </w:r>
      <w:r w:rsidR="002E1E8B" w:rsidRPr="00EC760D">
        <w:rPr>
          <w:sz w:val="20"/>
          <w:szCs w:val="20"/>
          <w:lang w:val="en-GB"/>
        </w:rPr>
        <w:t xml:space="preserve"> (1988) </w:t>
      </w:r>
      <w:r w:rsidR="002E1E8B" w:rsidRPr="00EC760D">
        <w:rPr>
          <w:i/>
          <w:sz w:val="20"/>
          <w:szCs w:val="20"/>
          <w:lang w:val="en-GB"/>
        </w:rPr>
        <w:t>Design in Italy 1870 to the present</w:t>
      </w:r>
      <w:r w:rsidR="002E1E8B" w:rsidRPr="00EC760D">
        <w:rPr>
          <w:sz w:val="20"/>
          <w:szCs w:val="20"/>
          <w:lang w:val="en-GB"/>
        </w:rPr>
        <w:t>. Beville Press. New York</w:t>
      </w:r>
      <w:bookmarkEnd w:id="69"/>
    </w:p>
    <w:p w14:paraId="28ECF508" w14:textId="6C8E199F" w:rsidR="002E1E8B" w:rsidRPr="00EC760D" w:rsidRDefault="00FD599C" w:rsidP="002E1E8B">
      <w:pPr>
        <w:pStyle w:val="References"/>
        <w:numPr>
          <w:ilvl w:val="0"/>
          <w:numId w:val="22"/>
        </w:numPr>
        <w:spacing w:after="120"/>
        <w:ind w:left="284" w:hanging="284"/>
        <w:jc w:val="left"/>
        <w:rPr>
          <w:sz w:val="20"/>
          <w:szCs w:val="20"/>
          <w:lang w:val="en-GB"/>
        </w:rPr>
      </w:pPr>
      <w:bookmarkStart w:id="75" w:name="_Ref332382051"/>
      <w:bookmarkStart w:id="76" w:name="_Ref304707415"/>
      <w:r>
        <w:rPr>
          <w:sz w:val="20"/>
          <w:szCs w:val="20"/>
          <w:lang w:val="en-GB"/>
        </w:rPr>
        <w:t>Bruce Sterling</w:t>
      </w:r>
      <w:r w:rsidR="002E1E8B" w:rsidRPr="00EC760D">
        <w:rPr>
          <w:sz w:val="20"/>
          <w:szCs w:val="20"/>
          <w:lang w:val="en-GB"/>
        </w:rPr>
        <w:t xml:space="preserve"> (2000) </w:t>
      </w:r>
      <w:r w:rsidR="002E1E8B" w:rsidRPr="00EC760D">
        <w:rPr>
          <w:i/>
          <w:sz w:val="20"/>
          <w:szCs w:val="20"/>
          <w:lang w:val="en-GB"/>
        </w:rPr>
        <w:t>Distraction</w:t>
      </w:r>
      <w:r w:rsidR="002E1E8B" w:rsidRPr="00EC760D">
        <w:rPr>
          <w:sz w:val="20"/>
          <w:szCs w:val="20"/>
          <w:lang w:val="en-GB"/>
        </w:rPr>
        <w:t>. Gollancz.</w:t>
      </w:r>
      <w:bookmarkEnd w:id="75"/>
    </w:p>
    <w:p w14:paraId="2581085A" w14:textId="7E647840" w:rsidR="002E1E8B" w:rsidRPr="00EC760D" w:rsidRDefault="00FD599C" w:rsidP="002E1E8B">
      <w:pPr>
        <w:pStyle w:val="References"/>
        <w:numPr>
          <w:ilvl w:val="0"/>
          <w:numId w:val="22"/>
        </w:numPr>
        <w:spacing w:after="120"/>
        <w:ind w:left="284" w:hanging="284"/>
        <w:jc w:val="left"/>
        <w:rPr>
          <w:sz w:val="20"/>
          <w:szCs w:val="20"/>
          <w:lang w:val="en-GB"/>
        </w:rPr>
      </w:pPr>
      <w:bookmarkStart w:id="77" w:name="_Ref336012277"/>
      <w:r>
        <w:rPr>
          <w:sz w:val="20"/>
          <w:szCs w:val="20"/>
          <w:lang w:val="en-GB"/>
        </w:rPr>
        <w:t>Bruce Sterling</w:t>
      </w:r>
      <w:r w:rsidR="002E1E8B" w:rsidRPr="00EC760D">
        <w:rPr>
          <w:sz w:val="20"/>
          <w:szCs w:val="20"/>
          <w:lang w:val="en-GB"/>
        </w:rPr>
        <w:t xml:space="preserve"> (2005) </w:t>
      </w:r>
      <w:r w:rsidR="002E1E8B" w:rsidRPr="00EC760D">
        <w:rPr>
          <w:i/>
          <w:sz w:val="20"/>
          <w:szCs w:val="20"/>
          <w:lang w:val="en-GB"/>
        </w:rPr>
        <w:t>Shaping Things</w:t>
      </w:r>
      <w:r w:rsidR="002E1E8B" w:rsidRPr="00EC760D">
        <w:rPr>
          <w:sz w:val="20"/>
          <w:szCs w:val="20"/>
          <w:lang w:val="en-GB"/>
        </w:rPr>
        <w:t>. MIT Press. Cambridge Massachusetts</w:t>
      </w:r>
      <w:bookmarkEnd w:id="70"/>
      <w:bookmarkEnd w:id="76"/>
      <w:bookmarkEnd w:id="77"/>
    </w:p>
    <w:p w14:paraId="622A335E" w14:textId="7B80061C" w:rsidR="002E1E8B" w:rsidRPr="00EC760D" w:rsidRDefault="00FD599C" w:rsidP="002E1E8B">
      <w:pPr>
        <w:pStyle w:val="References"/>
        <w:numPr>
          <w:ilvl w:val="0"/>
          <w:numId w:val="22"/>
        </w:numPr>
        <w:spacing w:after="120"/>
        <w:ind w:left="284" w:hanging="284"/>
        <w:jc w:val="left"/>
        <w:rPr>
          <w:sz w:val="20"/>
          <w:szCs w:val="20"/>
          <w:lang w:val="en-GB"/>
        </w:rPr>
      </w:pPr>
      <w:bookmarkStart w:id="78" w:name="_Ref332465388"/>
      <w:r>
        <w:rPr>
          <w:sz w:val="20"/>
          <w:szCs w:val="20"/>
          <w:lang w:val="en-GB"/>
        </w:rPr>
        <w:t>Bruce Sterling</w:t>
      </w:r>
      <w:r w:rsidR="002E1E8B" w:rsidRPr="00EC760D">
        <w:rPr>
          <w:sz w:val="20"/>
          <w:szCs w:val="20"/>
          <w:lang w:val="en-GB"/>
        </w:rPr>
        <w:t xml:space="preserve"> (2013) Bruce Sterling NEXT13 - Fantasy prototypes and real disruption https://www.youtube.com/watch?v=2VIoRYPZk68</w:t>
      </w:r>
      <w:bookmarkEnd w:id="78"/>
    </w:p>
    <w:p w14:paraId="080192B7" w14:textId="77777777" w:rsidR="002E1E8B" w:rsidRPr="00EC760D" w:rsidRDefault="002E1E8B" w:rsidP="002E1E8B">
      <w:pPr>
        <w:pStyle w:val="References"/>
        <w:numPr>
          <w:ilvl w:val="0"/>
          <w:numId w:val="22"/>
        </w:numPr>
        <w:spacing w:after="120"/>
        <w:ind w:left="284" w:hanging="284"/>
        <w:jc w:val="left"/>
        <w:rPr>
          <w:sz w:val="20"/>
          <w:szCs w:val="20"/>
          <w:lang w:val="en-GB"/>
        </w:rPr>
      </w:pPr>
      <w:bookmarkStart w:id="79" w:name="_Ref333502348"/>
      <w:r w:rsidRPr="00EC760D">
        <w:rPr>
          <w:sz w:val="20"/>
          <w:szCs w:val="20"/>
          <w:lang w:val="en-GB"/>
        </w:rPr>
        <w:t>TBD Catalog Near Future Laboratory. Vol 9 Issue 24</w:t>
      </w:r>
      <w:bookmarkEnd w:id="79"/>
    </w:p>
    <w:p w14:paraId="07177920" w14:textId="77777777" w:rsidR="00FD599C" w:rsidRDefault="00FD599C" w:rsidP="002E1E8B">
      <w:pPr>
        <w:pStyle w:val="References"/>
        <w:numPr>
          <w:ilvl w:val="0"/>
          <w:numId w:val="22"/>
        </w:numPr>
        <w:spacing w:after="120"/>
        <w:ind w:left="284" w:hanging="284"/>
        <w:jc w:val="left"/>
        <w:rPr>
          <w:sz w:val="20"/>
          <w:szCs w:val="20"/>
          <w:lang w:val="en-GB"/>
        </w:rPr>
      </w:pPr>
      <w:bookmarkStart w:id="80" w:name="_Ref332372868"/>
      <w:r w:rsidRPr="00FD599C">
        <w:rPr>
          <w:sz w:val="20"/>
          <w:szCs w:val="20"/>
          <w:lang w:val="en-GB"/>
        </w:rPr>
        <w:t xml:space="preserve">Joshua Tanenbaum, Karen Tanenbaum, and Ron Wakkary. 2012. Steampunk as design fiction. In Proceedings of the SIGCHI Conference on Human Factors in Computing Systems (CHI '12). ACM, New York, NY, USA, 1583-1592 </w:t>
      </w:r>
    </w:p>
    <w:p w14:paraId="55FD2190" w14:textId="59012C9B" w:rsidR="002E1E8B" w:rsidRDefault="00FD599C" w:rsidP="002E1E8B">
      <w:pPr>
        <w:pStyle w:val="References"/>
        <w:numPr>
          <w:ilvl w:val="0"/>
          <w:numId w:val="22"/>
        </w:numPr>
        <w:spacing w:after="120"/>
        <w:ind w:left="284" w:hanging="284"/>
        <w:jc w:val="left"/>
        <w:rPr>
          <w:sz w:val="20"/>
          <w:szCs w:val="20"/>
          <w:lang w:val="en-GB"/>
        </w:rPr>
      </w:pPr>
      <w:r>
        <w:rPr>
          <w:sz w:val="20"/>
          <w:szCs w:val="20"/>
          <w:lang w:val="en-GB"/>
        </w:rPr>
        <w:t>Ellen Ullman</w:t>
      </w:r>
      <w:r w:rsidR="002E1E8B" w:rsidRPr="00EC760D">
        <w:rPr>
          <w:sz w:val="20"/>
          <w:szCs w:val="20"/>
          <w:lang w:val="en-GB"/>
        </w:rPr>
        <w:t xml:space="preserve"> (2013) Big Data is Watching You. Sunday Book Review. The New York Times  May 17 2013</w:t>
      </w:r>
      <w:bookmarkEnd w:id="80"/>
    </w:p>
    <w:p w14:paraId="2BB6AED4" w14:textId="003C1B6B" w:rsidR="00EE4F66" w:rsidRPr="00EE4F66" w:rsidRDefault="00EE4F66" w:rsidP="00EE4F66">
      <w:pPr>
        <w:pStyle w:val="References"/>
        <w:numPr>
          <w:ilvl w:val="0"/>
          <w:numId w:val="22"/>
        </w:numPr>
        <w:spacing w:after="120"/>
        <w:ind w:left="284" w:hanging="284"/>
        <w:jc w:val="left"/>
        <w:rPr>
          <w:sz w:val="20"/>
          <w:szCs w:val="20"/>
          <w:lang w:val="en-GB"/>
        </w:rPr>
      </w:pPr>
      <w:bookmarkStart w:id="81" w:name="_Ref345325677"/>
      <w:r>
        <w:rPr>
          <w:sz w:val="20"/>
          <w:szCs w:val="20"/>
          <w:lang w:val="en-GB"/>
        </w:rPr>
        <w:t xml:space="preserve">Kurt Vonnegut (n.d.) On the Shape of Stories. YouTube. </w:t>
      </w:r>
      <w:hyperlink r:id="rId13" w:history="1">
        <w:r w:rsidRPr="0054737C">
          <w:rPr>
            <w:rStyle w:val="Hyperlink"/>
            <w:sz w:val="20"/>
            <w:szCs w:val="20"/>
            <w:lang w:val="en-GB"/>
          </w:rPr>
          <w:t>https://www.youtube.com/watch?v=oP3c1h8v2ZQ</w:t>
        </w:r>
      </w:hyperlink>
      <w:r>
        <w:rPr>
          <w:sz w:val="20"/>
          <w:szCs w:val="20"/>
          <w:lang w:val="en-GB"/>
        </w:rPr>
        <w:t xml:space="preserve"> Accessed 6.1.2017</w:t>
      </w:r>
      <w:bookmarkEnd w:id="81"/>
    </w:p>
    <w:p w14:paraId="6AFD84C6" w14:textId="53F77AF7" w:rsidR="002E1E8B" w:rsidRPr="00EC760D" w:rsidRDefault="00FD599C" w:rsidP="002E1E8B">
      <w:pPr>
        <w:pStyle w:val="References"/>
        <w:numPr>
          <w:ilvl w:val="0"/>
          <w:numId w:val="22"/>
        </w:numPr>
        <w:spacing w:after="120"/>
        <w:ind w:left="270" w:hanging="270"/>
        <w:jc w:val="left"/>
        <w:rPr>
          <w:sz w:val="20"/>
          <w:szCs w:val="20"/>
        </w:rPr>
      </w:pPr>
      <w:bookmarkStart w:id="82" w:name="_Ref332370092"/>
      <w:bookmarkStart w:id="83" w:name="_Ref235868580"/>
      <w:bookmarkEnd w:id="8"/>
      <w:bookmarkEnd w:id="71"/>
      <w:bookmarkEnd w:id="72"/>
      <w:bookmarkEnd w:id="73"/>
      <w:r>
        <w:rPr>
          <w:sz w:val="20"/>
          <w:szCs w:val="20"/>
        </w:rPr>
        <w:t>Mark Weiser (1991</w:t>
      </w:r>
      <w:r w:rsidR="002E1E8B" w:rsidRPr="00EC760D">
        <w:rPr>
          <w:sz w:val="20"/>
          <w:szCs w:val="20"/>
        </w:rPr>
        <w:t>). The Computer of the 21st Century. Scientific American Special Issue on Communication, Computers and Networks .</w:t>
      </w:r>
      <w:bookmarkEnd w:id="82"/>
    </w:p>
    <w:p w14:paraId="1ADB9C9D" w14:textId="05D44439" w:rsidR="002E1E8B" w:rsidRPr="00EC760D" w:rsidRDefault="00FD599C" w:rsidP="002E1E8B">
      <w:pPr>
        <w:pStyle w:val="References"/>
        <w:numPr>
          <w:ilvl w:val="0"/>
          <w:numId w:val="22"/>
        </w:numPr>
        <w:spacing w:after="120"/>
        <w:ind w:left="270" w:hanging="270"/>
        <w:jc w:val="left"/>
        <w:rPr>
          <w:sz w:val="20"/>
          <w:szCs w:val="20"/>
        </w:rPr>
      </w:pPr>
      <w:bookmarkStart w:id="84" w:name="_Ref332386760"/>
      <w:bookmarkStart w:id="85" w:name="_Ref304708346"/>
      <w:bookmarkEnd w:id="83"/>
      <w:r>
        <w:rPr>
          <w:rFonts w:eastAsia="Times"/>
          <w:sz w:val="20"/>
          <w:szCs w:val="20"/>
          <w:lang w:val="en-GB" w:eastAsia="en-GB"/>
        </w:rPr>
        <w:t xml:space="preserve">David Foster Wallace </w:t>
      </w:r>
      <w:r w:rsidR="002E1E8B" w:rsidRPr="00EC760D">
        <w:rPr>
          <w:rFonts w:eastAsia="Times"/>
          <w:sz w:val="20"/>
          <w:szCs w:val="20"/>
          <w:lang w:val="en-GB" w:eastAsia="en-GB"/>
        </w:rPr>
        <w:t xml:space="preserve">(1996) </w:t>
      </w:r>
      <w:r w:rsidR="002E1E8B" w:rsidRPr="00EC760D">
        <w:rPr>
          <w:rFonts w:eastAsia="Times"/>
          <w:i/>
          <w:sz w:val="20"/>
          <w:szCs w:val="20"/>
          <w:lang w:val="en-GB" w:eastAsia="en-GB"/>
        </w:rPr>
        <w:t>Infinite Jest</w:t>
      </w:r>
      <w:r w:rsidR="002E1E8B" w:rsidRPr="00EC760D">
        <w:rPr>
          <w:rFonts w:eastAsia="Times"/>
          <w:sz w:val="20"/>
          <w:szCs w:val="20"/>
          <w:lang w:val="en-GB" w:eastAsia="en-GB"/>
        </w:rPr>
        <w:t xml:space="preserve"> Abacus</w:t>
      </w:r>
      <w:bookmarkEnd w:id="84"/>
    </w:p>
    <w:p w14:paraId="7613F019" w14:textId="536A9C40" w:rsidR="002E1E8B" w:rsidRPr="00EC760D" w:rsidRDefault="00FD599C" w:rsidP="002E1E8B">
      <w:pPr>
        <w:pStyle w:val="References"/>
        <w:numPr>
          <w:ilvl w:val="0"/>
          <w:numId w:val="22"/>
        </w:numPr>
        <w:spacing w:after="120"/>
        <w:ind w:left="270" w:hanging="270"/>
        <w:jc w:val="left"/>
        <w:rPr>
          <w:rFonts w:eastAsia="Times"/>
          <w:sz w:val="20"/>
          <w:szCs w:val="20"/>
          <w:lang w:val="en-GB" w:eastAsia="en-GB"/>
        </w:rPr>
      </w:pPr>
      <w:r>
        <w:rPr>
          <w:rFonts w:eastAsia="Times"/>
          <w:sz w:val="20"/>
          <w:szCs w:val="20"/>
          <w:lang w:val="en-GB" w:eastAsia="en-GB"/>
        </w:rPr>
        <w:t xml:space="preserve">David Foster Wallace </w:t>
      </w:r>
      <w:r w:rsidR="002E1E8B" w:rsidRPr="00EC760D">
        <w:rPr>
          <w:rFonts w:eastAsia="Times"/>
          <w:sz w:val="20"/>
          <w:szCs w:val="20"/>
          <w:lang w:val="en-GB" w:eastAsia="en-GB"/>
        </w:rPr>
        <w:t>(1988) E Unibus Plurum. In A Supposedly Fun Thing That I will Never Do Again: Essays and Arguments.</w:t>
      </w:r>
      <w:bookmarkEnd w:id="85"/>
      <w:r w:rsidR="002E1E8B" w:rsidRPr="00EC760D">
        <w:rPr>
          <w:rFonts w:eastAsia="Times"/>
          <w:sz w:val="20"/>
          <w:szCs w:val="20"/>
          <w:lang w:val="en-GB" w:eastAsia="en-GB"/>
        </w:rPr>
        <w:t xml:space="preserve"> </w:t>
      </w:r>
    </w:p>
    <w:p w14:paraId="5CC12295" w14:textId="5BEF7EA7" w:rsidR="00EC760D" w:rsidRDefault="00FD599C" w:rsidP="00EC760D">
      <w:pPr>
        <w:pStyle w:val="References"/>
        <w:numPr>
          <w:ilvl w:val="0"/>
          <w:numId w:val="22"/>
        </w:numPr>
        <w:spacing w:after="120"/>
        <w:ind w:left="270" w:hanging="270"/>
        <w:jc w:val="left"/>
        <w:rPr>
          <w:rFonts w:eastAsia="Times"/>
          <w:sz w:val="20"/>
          <w:szCs w:val="20"/>
          <w:lang w:val="en-GB" w:eastAsia="en-GB"/>
        </w:rPr>
      </w:pPr>
      <w:bookmarkStart w:id="86" w:name="_Ref332542129"/>
      <w:r>
        <w:rPr>
          <w:rFonts w:eastAsia="Times"/>
          <w:sz w:val="20"/>
          <w:szCs w:val="20"/>
          <w:lang w:val="en-GB" w:eastAsia="en-GB"/>
        </w:rPr>
        <w:t xml:space="preserve">Mark Walton </w:t>
      </w:r>
      <w:r w:rsidR="002E1E8B" w:rsidRPr="00EC760D">
        <w:rPr>
          <w:rFonts w:eastAsia="Times"/>
          <w:sz w:val="20"/>
          <w:szCs w:val="20"/>
          <w:lang w:val="en-GB" w:eastAsia="en-GB"/>
        </w:rPr>
        <w:t xml:space="preserve"> (2015) Project Elysium Wants to Use VR to Revive Deceased Loved Ones. Ars Technicahttp://arstechnica.com/gaming/2015/04/project-elysium-wants-to-use-vr-to-revive-deceased-loved ones/</w:t>
      </w:r>
      <w:bookmarkStart w:id="87" w:name="_Ref332464422"/>
      <w:bookmarkEnd w:id="86"/>
    </w:p>
    <w:p w14:paraId="6A9532E2" w14:textId="4476FE79" w:rsidR="002E1E8B" w:rsidRPr="00EC760D" w:rsidRDefault="00FD599C" w:rsidP="00EC760D">
      <w:pPr>
        <w:pStyle w:val="References"/>
        <w:numPr>
          <w:ilvl w:val="0"/>
          <w:numId w:val="22"/>
        </w:numPr>
        <w:spacing w:after="120"/>
        <w:ind w:left="270" w:hanging="270"/>
        <w:jc w:val="left"/>
        <w:rPr>
          <w:rFonts w:eastAsia="Times"/>
          <w:sz w:val="20"/>
          <w:szCs w:val="20"/>
          <w:lang w:val="en-GB" w:eastAsia="en-GB"/>
        </w:rPr>
        <w:sectPr w:rsidR="002E1E8B" w:rsidRPr="00EC760D">
          <w:headerReference w:type="even" r:id="rId14"/>
          <w:type w:val="continuous"/>
          <w:pgSz w:w="12240" w:h="15840" w:code="1"/>
          <w:pgMar w:top="1224" w:right="1080" w:bottom="1440" w:left="1080" w:header="720" w:footer="720" w:gutter="0"/>
          <w:cols w:num="2" w:space="432"/>
        </w:sectPr>
      </w:pPr>
      <w:bookmarkStart w:id="88" w:name="_Ref345325197"/>
      <w:r>
        <w:rPr>
          <w:sz w:val="20"/>
          <w:szCs w:val="20"/>
        </w:rPr>
        <w:t>John Zimmerman &amp; Jodi Forlizzi</w:t>
      </w:r>
      <w:r w:rsidR="002E1E8B" w:rsidRPr="00EC760D">
        <w:rPr>
          <w:sz w:val="20"/>
          <w:szCs w:val="20"/>
        </w:rPr>
        <w:t xml:space="preserve"> (2008) The Role of Design Artifacts in Design Theory Construction. Human Computer Interaction Institute. Paper 37</w:t>
      </w:r>
      <w:bookmarkEnd w:id="87"/>
      <w:bookmarkEnd w:id="88"/>
    </w:p>
    <w:p w14:paraId="0F2D9789" w14:textId="77777777" w:rsidR="002E1E8B" w:rsidRPr="00172AA1" w:rsidRDefault="002E1E8B" w:rsidP="002E1E8B">
      <w:pPr>
        <w:pStyle w:val="References"/>
        <w:spacing w:after="120"/>
        <w:ind w:left="0" w:firstLine="0"/>
        <w:jc w:val="left"/>
        <w:rPr>
          <w:rFonts w:eastAsia="Times"/>
          <w:lang w:val="en-GB" w:eastAsia="en-GB"/>
        </w:rPr>
        <w:sectPr w:rsidR="002E1E8B" w:rsidRPr="00172AA1" w:rsidSect="002E1E8B">
          <w:headerReference w:type="even" r:id="rId15"/>
          <w:type w:val="continuous"/>
          <w:pgSz w:w="12240" w:h="15840" w:code="1"/>
          <w:pgMar w:top="1224" w:right="1325" w:bottom="1440" w:left="1080" w:header="720" w:footer="720" w:gutter="0"/>
          <w:cols w:num="2" w:space="432"/>
        </w:sectPr>
      </w:pPr>
    </w:p>
    <w:p w14:paraId="631B0EC0" w14:textId="77777777" w:rsidR="002E1E8B" w:rsidRPr="00172AA1" w:rsidRDefault="002E1E8B" w:rsidP="00FD599C">
      <w:pPr>
        <w:rPr>
          <w:rFonts w:ascii="Helvetica" w:hAnsi="Helvetica"/>
          <w:b/>
        </w:rPr>
      </w:pPr>
    </w:p>
    <w:sectPr w:rsidR="002E1E8B" w:rsidRPr="00172AA1" w:rsidSect="002E1E8B">
      <w:type w:val="continuous"/>
      <w:pgSz w:w="12240" w:h="15840" w:code="1"/>
      <w:pgMar w:top="1224"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1E7056" w14:textId="77777777" w:rsidR="00FA7074" w:rsidRDefault="00FA7074">
      <w:r>
        <w:separator/>
      </w:r>
    </w:p>
  </w:endnote>
  <w:endnote w:type="continuationSeparator" w:id="0">
    <w:p w14:paraId="10FE577A" w14:textId="77777777" w:rsidR="00FA7074" w:rsidRDefault="00FA70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970259" w14:textId="77777777" w:rsidR="00FA7074" w:rsidRDefault="00FA7074">
      <w:r>
        <w:separator/>
      </w:r>
    </w:p>
  </w:footnote>
  <w:footnote w:type="continuationSeparator" w:id="0">
    <w:p w14:paraId="63FB1494" w14:textId="77777777" w:rsidR="00FA7074" w:rsidRDefault="00FA70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0F081F" w14:textId="77777777" w:rsidR="00FA7074" w:rsidRDefault="00FA7074" w:rsidP="002E1E8B">
    <w:pPr>
      <w:pStyle w:val="Header"/>
      <w:tabs>
        <w:tab w:val="clear" w:pos="4320"/>
        <w:tab w:val="clear" w:pos="8640"/>
        <w:tab w:val="left" w:pos="2660"/>
      </w:tabs>
      <w:jc w:val="lef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AE33A7" w14:textId="77777777" w:rsidR="00FA7074" w:rsidRDefault="00FA7074" w:rsidP="002E1E8B">
    <w:pPr>
      <w:pStyle w:val="Header"/>
      <w:tabs>
        <w:tab w:val="clear" w:pos="4320"/>
        <w:tab w:val="clear" w:pos="8640"/>
        <w:tab w:val="left" w:pos="2660"/>
      </w:tabs>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D10915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F2EDC94"/>
    <w:lvl w:ilvl="0">
      <w:start w:val="1"/>
      <w:numFmt w:val="decimal"/>
      <w:pStyle w:val="ListNumber5"/>
      <w:lvlText w:val="%1."/>
      <w:lvlJc w:val="left"/>
      <w:pPr>
        <w:tabs>
          <w:tab w:val="num" w:pos="1800"/>
        </w:tabs>
        <w:ind w:left="1800" w:hanging="360"/>
      </w:pPr>
    </w:lvl>
  </w:abstractNum>
  <w:abstractNum w:abstractNumId="2" w15:restartNumberingAfterBreak="0">
    <w:nsid w:val="FFFFFF7D"/>
    <w:multiLevelType w:val="singleLevel"/>
    <w:tmpl w:val="255A5C26"/>
    <w:lvl w:ilvl="0">
      <w:start w:val="1"/>
      <w:numFmt w:val="decimal"/>
      <w:pStyle w:val="ListNumber4"/>
      <w:lvlText w:val="%1."/>
      <w:lvlJc w:val="left"/>
      <w:pPr>
        <w:tabs>
          <w:tab w:val="num" w:pos="1440"/>
        </w:tabs>
        <w:ind w:left="1440" w:hanging="360"/>
      </w:pPr>
    </w:lvl>
  </w:abstractNum>
  <w:abstractNum w:abstractNumId="3" w15:restartNumberingAfterBreak="0">
    <w:nsid w:val="FFFFFF7E"/>
    <w:multiLevelType w:val="singleLevel"/>
    <w:tmpl w:val="AF0C147E"/>
    <w:lvl w:ilvl="0">
      <w:start w:val="1"/>
      <w:numFmt w:val="decimal"/>
      <w:pStyle w:val="ListNumber3"/>
      <w:lvlText w:val="%1."/>
      <w:lvlJc w:val="left"/>
      <w:pPr>
        <w:tabs>
          <w:tab w:val="num" w:pos="1080"/>
        </w:tabs>
        <w:ind w:left="1080" w:hanging="360"/>
      </w:pPr>
    </w:lvl>
  </w:abstractNum>
  <w:abstractNum w:abstractNumId="4" w15:restartNumberingAfterBreak="0">
    <w:nsid w:val="FFFFFF7F"/>
    <w:multiLevelType w:val="singleLevel"/>
    <w:tmpl w:val="795EB0FE"/>
    <w:lvl w:ilvl="0">
      <w:start w:val="1"/>
      <w:numFmt w:val="decimal"/>
      <w:pStyle w:val="ListNumber2"/>
      <w:lvlText w:val="%1."/>
      <w:lvlJc w:val="left"/>
      <w:pPr>
        <w:tabs>
          <w:tab w:val="num" w:pos="720"/>
        </w:tabs>
        <w:ind w:left="720" w:hanging="360"/>
      </w:pPr>
    </w:lvl>
  </w:abstractNum>
  <w:abstractNum w:abstractNumId="5" w15:restartNumberingAfterBreak="0">
    <w:nsid w:val="FFFFFF80"/>
    <w:multiLevelType w:val="singleLevel"/>
    <w:tmpl w:val="843EB82E"/>
    <w:lvl w:ilvl="0">
      <w:start w:val="1"/>
      <w:numFmt w:val="bullet"/>
      <w:pStyle w:val="ListBullet5"/>
      <w:lvlText w:val=""/>
      <w:lvlJc w:val="left"/>
      <w:pPr>
        <w:tabs>
          <w:tab w:val="num" w:pos="1800"/>
        </w:tabs>
        <w:ind w:left="1800" w:hanging="360"/>
      </w:pPr>
      <w:rPr>
        <w:rFonts w:ascii="Symbol" w:eastAsia="Times New Roman" w:hAnsi="Symbol" w:hint="default"/>
      </w:rPr>
    </w:lvl>
  </w:abstractNum>
  <w:abstractNum w:abstractNumId="6" w15:restartNumberingAfterBreak="0">
    <w:nsid w:val="FFFFFF81"/>
    <w:multiLevelType w:val="singleLevel"/>
    <w:tmpl w:val="BA480184"/>
    <w:lvl w:ilvl="0">
      <w:start w:val="1"/>
      <w:numFmt w:val="bullet"/>
      <w:pStyle w:val="ListBullet4"/>
      <w:lvlText w:val=""/>
      <w:lvlJc w:val="left"/>
      <w:pPr>
        <w:tabs>
          <w:tab w:val="num" w:pos="1440"/>
        </w:tabs>
        <w:ind w:left="1440" w:hanging="360"/>
      </w:pPr>
      <w:rPr>
        <w:rFonts w:ascii="Symbol" w:eastAsia="Times New Roman" w:hAnsi="Symbol" w:hint="default"/>
      </w:rPr>
    </w:lvl>
  </w:abstractNum>
  <w:abstractNum w:abstractNumId="7" w15:restartNumberingAfterBreak="0">
    <w:nsid w:val="FFFFFF82"/>
    <w:multiLevelType w:val="singleLevel"/>
    <w:tmpl w:val="9B1C1786"/>
    <w:lvl w:ilvl="0">
      <w:start w:val="1"/>
      <w:numFmt w:val="bullet"/>
      <w:pStyle w:val="ListBullet3"/>
      <w:lvlText w:val=""/>
      <w:lvlJc w:val="left"/>
      <w:pPr>
        <w:tabs>
          <w:tab w:val="num" w:pos="1080"/>
        </w:tabs>
        <w:ind w:left="1080" w:hanging="360"/>
      </w:pPr>
      <w:rPr>
        <w:rFonts w:ascii="Symbol" w:eastAsia="Times New Roman" w:hAnsi="Symbol" w:hint="default"/>
      </w:rPr>
    </w:lvl>
  </w:abstractNum>
  <w:abstractNum w:abstractNumId="8" w15:restartNumberingAfterBreak="0">
    <w:nsid w:val="FFFFFF83"/>
    <w:multiLevelType w:val="singleLevel"/>
    <w:tmpl w:val="536E19F6"/>
    <w:lvl w:ilvl="0">
      <w:start w:val="1"/>
      <w:numFmt w:val="bullet"/>
      <w:pStyle w:val="ListBullet2"/>
      <w:lvlText w:val=""/>
      <w:lvlJc w:val="left"/>
      <w:pPr>
        <w:tabs>
          <w:tab w:val="num" w:pos="720"/>
        </w:tabs>
        <w:ind w:left="720" w:hanging="360"/>
      </w:pPr>
      <w:rPr>
        <w:rFonts w:ascii="Symbol" w:eastAsia="Times New Roman" w:hAnsi="Symbol" w:hint="default"/>
      </w:rPr>
    </w:lvl>
  </w:abstractNum>
  <w:abstractNum w:abstractNumId="9" w15:restartNumberingAfterBreak="0">
    <w:nsid w:val="FFFFFF88"/>
    <w:multiLevelType w:val="singleLevel"/>
    <w:tmpl w:val="66E00E2E"/>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A836A8AC"/>
    <w:lvl w:ilvl="0">
      <w:start w:val="1"/>
      <w:numFmt w:val="bullet"/>
      <w:pStyle w:val="ListBullet"/>
      <w:lvlText w:val=""/>
      <w:lvlJc w:val="left"/>
      <w:pPr>
        <w:tabs>
          <w:tab w:val="num" w:pos="360"/>
        </w:tabs>
        <w:ind w:left="360" w:hanging="360"/>
      </w:pPr>
      <w:rPr>
        <w:rFonts w:ascii="Symbol" w:eastAsia="Times New Roman" w:hAnsi="Symbol" w:hint="default"/>
      </w:rPr>
    </w:lvl>
  </w:abstractNum>
  <w:abstractNum w:abstractNumId="11" w15:restartNumberingAfterBreak="0">
    <w:nsid w:val="FFFFFFFB"/>
    <w:multiLevelType w:val="multilevel"/>
    <w:tmpl w:val="FFFFFFFF"/>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2" w15:restartNumberingAfterBreak="0">
    <w:nsid w:val="FFFFFFFE"/>
    <w:multiLevelType w:val="singleLevel"/>
    <w:tmpl w:val="5CA6E12C"/>
    <w:lvl w:ilvl="0">
      <w:numFmt w:val="decimal"/>
      <w:lvlText w:val="*"/>
      <w:lvlJc w:val="left"/>
    </w:lvl>
  </w:abstractNum>
  <w:abstractNum w:abstractNumId="13" w15:restartNumberingAfterBreak="0">
    <w:nsid w:val="06686EE4"/>
    <w:multiLevelType w:val="multilevel"/>
    <w:tmpl w:val="97181DC6"/>
    <w:lvl w:ilvl="0">
      <w:start w:val="1"/>
      <w:numFmt w:val="bullet"/>
      <w:pStyle w:val="Bullet"/>
      <w:lvlText w:val=""/>
      <w:lvlJc w:val="left"/>
      <w:pPr>
        <w:tabs>
          <w:tab w:val="num" w:pos="720"/>
        </w:tabs>
        <w:ind w:left="720" w:hanging="360"/>
      </w:pPr>
      <w:rPr>
        <w:rFonts w:ascii="Symbol" w:eastAsia="Times New Roman"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98D75AF"/>
    <w:multiLevelType w:val="singleLevel"/>
    <w:tmpl w:val="DDEE8D5E"/>
    <w:lvl w:ilvl="0">
      <w:start w:val="1"/>
      <w:numFmt w:val="decimal"/>
      <w:lvlText w:val="%1."/>
      <w:legacy w:legacy="1" w:legacySpace="0" w:legacyIndent="144"/>
      <w:lvlJc w:val="left"/>
      <w:pPr>
        <w:ind w:left="144" w:hanging="144"/>
      </w:pPr>
    </w:lvl>
  </w:abstractNum>
  <w:abstractNum w:abstractNumId="15" w15:restartNumberingAfterBreak="0">
    <w:nsid w:val="2AB17545"/>
    <w:multiLevelType w:val="singleLevel"/>
    <w:tmpl w:val="DDEE8D5E"/>
    <w:lvl w:ilvl="0">
      <w:start w:val="1"/>
      <w:numFmt w:val="decimal"/>
      <w:lvlText w:val="%1."/>
      <w:legacy w:legacy="1" w:legacySpace="0" w:legacyIndent="144"/>
      <w:lvlJc w:val="left"/>
      <w:pPr>
        <w:ind w:left="144" w:hanging="144"/>
      </w:pPr>
    </w:lvl>
  </w:abstractNum>
  <w:abstractNum w:abstractNumId="16" w15:restartNumberingAfterBreak="0">
    <w:nsid w:val="330F08CD"/>
    <w:multiLevelType w:val="multilevel"/>
    <w:tmpl w:val="DDEE8D5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7" w15:restartNumberingAfterBreak="0">
    <w:nsid w:val="4229611F"/>
    <w:multiLevelType w:val="singleLevel"/>
    <w:tmpl w:val="DDEE8D5E"/>
    <w:lvl w:ilvl="0">
      <w:start w:val="1"/>
      <w:numFmt w:val="decimal"/>
      <w:lvlText w:val="%1."/>
      <w:legacy w:legacy="1" w:legacySpace="0" w:legacyIndent="144"/>
      <w:lvlJc w:val="left"/>
      <w:pPr>
        <w:ind w:left="144" w:hanging="144"/>
      </w:pPr>
    </w:lvl>
  </w:abstractNum>
  <w:abstractNum w:abstractNumId="18" w15:restartNumberingAfterBreak="0">
    <w:nsid w:val="4AAC6963"/>
    <w:multiLevelType w:val="singleLevel"/>
    <w:tmpl w:val="DDEE8D5E"/>
    <w:lvl w:ilvl="0">
      <w:start w:val="1"/>
      <w:numFmt w:val="decimal"/>
      <w:lvlText w:val="%1."/>
      <w:legacy w:legacy="1" w:legacySpace="0" w:legacyIndent="144"/>
      <w:lvlJc w:val="left"/>
      <w:pPr>
        <w:ind w:left="144" w:hanging="144"/>
      </w:pPr>
    </w:lvl>
  </w:abstractNum>
  <w:abstractNum w:abstractNumId="19" w15:restartNumberingAfterBreak="0">
    <w:nsid w:val="5289287D"/>
    <w:multiLevelType w:val="singleLevel"/>
    <w:tmpl w:val="DDEE8D5E"/>
    <w:lvl w:ilvl="0">
      <w:start w:val="1"/>
      <w:numFmt w:val="decimal"/>
      <w:lvlText w:val="%1."/>
      <w:legacy w:legacy="1" w:legacySpace="0" w:legacyIndent="144"/>
      <w:lvlJc w:val="left"/>
      <w:pPr>
        <w:ind w:left="144" w:hanging="144"/>
      </w:pPr>
    </w:lvl>
  </w:abstractNum>
  <w:abstractNum w:abstractNumId="20" w15:restartNumberingAfterBreak="0">
    <w:nsid w:val="58AD353F"/>
    <w:multiLevelType w:val="hybridMultilevel"/>
    <w:tmpl w:val="066CB9EA"/>
    <w:lvl w:ilvl="0" w:tplc="61E616DA">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Wingdings"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Wingdings"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8D51CC0"/>
    <w:multiLevelType w:val="singleLevel"/>
    <w:tmpl w:val="DDEE8D5E"/>
    <w:lvl w:ilvl="0">
      <w:start w:val="1"/>
      <w:numFmt w:val="decimal"/>
      <w:lvlText w:val="%1."/>
      <w:legacy w:legacy="1" w:legacySpace="0" w:legacyIndent="144"/>
      <w:lvlJc w:val="left"/>
      <w:pPr>
        <w:ind w:left="144" w:hanging="144"/>
      </w:pPr>
    </w:lvl>
  </w:abstractNum>
  <w:abstractNum w:abstractNumId="22" w15:restartNumberingAfterBreak="0">
    <w:nsid w:val="5A0A036E"/>
    <w:multiLevelType w:val="singleLevel"/>
    <w:tmpl w:val="61E616DA"/>
    <w:lvl w:ilvl="0">
      <w:start w:val="1"/>
      <w:numFmt w:val="decimal"/>
      <w:lvlText w:val="%1."/>
      <w:legacy w:legacy="1" w:legacySpace="0" w:legacyIndent="144"/>
      <w:lvlJc w:val="left"/>
      <w:pPr>
        <w:ind w:left="144" w:hanging="144"/>
      </w:pPr>
    </w:lvl>
  </w:abstractNum>
  <w:abstractNum w:abstractNumId="23" w15:restartNumberingAfterBreak="0">
    <w:nsid w:val="6A6042E1"/>
    <w:multiLevelType w:val="hybridMultilevel"/>
    <w:tmpl w:val="B2423B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AA90541"/>
    <w:multiLevelType w:val="hybridMultilevel"/>
    <w:tmpl w:val="5F883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10"/>
  </w:num>
  <w:num w:numId="12">
    <w:abstractNumId w:val="8"/>
  </w:num>
  <w:num w:numId="13">
    <w:abstractNumId w:val="7"/>
  </w:num>
  <w:num w:numId="14">
    <w:abstractNumId w:val="6"/>
  </w:num>
  <w:num w:numId="15">
    <w:abstractNumId w:val="5"/>
  </w:num>
  <w:num w:numId="16">
    <w:abstractNumId w:val="9"/>
  </w:num>
  <w:num w:numId="17">
    <w:abstractNumId w:val="4"/>
  </w:num>
  <w:num w:numId="18">
    <w:abstractNumId w:val="3"/>
  </w:num>
  <w:num w:numId="19">
    <w:abstractNumId w:val="2"/>
  </w:num>
  <w:num w:numId="20">
    <w:abstractNumId w:val="1"/>
  </w:num>
  <w:num w:numId="21">
    <w:abstractNumId w:val="12"/>
    <w:lvlOverride w:ilvl="0">
      <w:lvl w:ilvl="0">
        <w:start w:val="1"/>
        <w:numFmt w:val="bullet"/>
        <w:lvlText w:val=""/>
        <w:legacy w:legacy="1" w:legacySpace="0" w:legacyIndent="360"/>
        <w:lvlJc w:val="left"/>
        <w:pPr>
          <w:ind w:left="360" w:hanging="360"/>
        </w:pPr>
        <w:rPr>
          <w:rFonts w:ascii="Symbol" w:eastAsia="Times New Roman" w:hAnsi="Symbol" w:hint="default"/>
        </w:rPr>
      </w:lvl>
    </w:lvlOverride>
  </w:num>
  <w:num w:numId="22">
    <w:abstractNumId w:val="22"/>
  </w:num>
  <w:num w:numId="23">
    <w:abstractNumId w:val="16"/>
  </w:num>
  <w:num w:numId="24">
    <w:abstractNumId w:val="11"/>
  </w:num>
  <w:num w:numId="25">
    <w:abstractNumId w:val="17"/>
  </w:num>
  <w:num w:numId="26">
    <w:abstractNumId w:val="15"/>
  </w:num>
  <w:num w:numId="27">
    <w:abstractNumId w:val="18"/>
  </w:num>
  <w:num w:numId="28">
    <w:abstractNumId w:val="19"/>
  </w:num>
  <w:num w:numId="29">
    <w:abstractNumId w:val="14"/>
  </w:num>
  <w:num w:numId="30">
    <w:abstractNumId w:val="21"/>
  </w:num>
  <w:num w:numId="31">
    <w:abstractNumId w:val="13"/>
  </w:num>
  <w:num w:numId="32">
    <w:abstractNumId w:val="24"/>
  </w:num>
  <w:num w:numId="33">
    <w:abstractNumId w:val="0"/>
  </w:num>
  <w:num w:numId="34">
    <w:abstractNumId w:val="20"/>
  </w:num>
  <w:num w:numId="3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doNotHyphenateCap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HIPaperNum" w:val="400"/>
  </w:docVars>
  <w:rsids>
    <w:rsidRoot w:val="00E220B1"/>
    <w:rsid w:val="00001DE2"/>
    <w:rsid w:val="00013FCF"/>
    <w:rsid w:val="00021ADE"/>
    <w:rsid w:val="00031951"/>
    <w:rsid w:val="00032F11"/>
    <w:rsid w:val="0003520C"/>
    <w:rsid w:val="00095479"/>
    <w:rsid w:val="000A2F38"/>
    <w:rsid w:val="000B34E8"/>
    <w:rsid w:val="000C524E"/>
    <w:rsid w:val="000C578B"/>
    <w:rsid w:val="000D52E9"/>
    <w:rsid w:val="00100FDB"/>
    <w:rsid w:val="00102E38"/>
    <w:rsid w:val="001441FE"/>
    <w:rsid w:val="00174A81"/>
    <w:rsid w:val="001B0B9B"/>
    <w:rsid w:val="001C6BB3"/>
    <w:rsid w:val="001C70C0"/>
    <w:rsid w:val="001D7540"/>
    <w:rsid w:val="00241718"/>
    <w:rsid w:val="00271B29"/>
    <w:rsid w:val="002B332B"/>
    <w:rsid w:val="002D031D"/>
    <w:rsid w:val="002E1E8B"/>
    <w:rsid w:val="0032763D"/>
    <w:rsid w:val="0035165D"/>
    <w:rsid w:val="003545F1"/>
    <w:rsid w:val="003602D3"/>
    <w:rsid w:val="00373C35"/>
    <w:rsid w:val="00381F3A"/>
    <w:rsid w:val="00395098"/>
    <w:rsid w:val="003C3B6E"/>
    <w:rsid w:val="003D008A"/>
    <w:rsid w:val="003D5B65"/>
    <w:rsid w:val="003E4717"/>
    <w:rsid w:val="003F3BF9"/>
    <w:rsid w:val="004000AF"/>
    <w:rsid w:val="004266A8"/>
    <w:rsid w:val="00462F05"/>
    <w:rsid w:val="00484788"/>
    <w:rsid w:val="004B647A"/>
    <w:rsid w:val="004C7E9C"/>
    <w:rsid w:val="004D3953"/>
    <w:rsid w:val="004F5D92"/>
    <w:rsid w:val="005151F7"/>
    <w:rsid w:val="00524DEC"/>
    <w:rsid w:val="005A2F60"/>
    <w:rsid w:val="005C79D1"/>
    <w:rsid w:val="005F6CF2"/>
    <w:rsid w:val="00600417"/>
    <w:rsid w:val="00605A91"/>
    <w:rsid w:val="006069B7"/>
    <w:rsid w:val="006C61B0"/>
    <w:rsid w:val="006E3CE0"/>
    <w:rsid w:val="006F42C3"/>
    <w:rsid w:val="006F5F47"/>
    <w:rsid w:val="00740838"/>
    <w:rsid w:val="00741C79"/>
    <w:rsid w:val="00742573"/>
    <w:rsid w:val="00765D4B"/>
    <w:rsid w:val="00773008"/>
    <w:rsid w:val="0078143A"/>
    <w:rsid w:val="007A3953"/>
    <w:rsid w:val="00807AEB"/>
    <w:rsid w:val="00813CAF"/>
    <w:rsid w:val="00823364"/>
    <w:rsid w:val="008313AB"/>
    <w:rsid w:val="008904FE"/>
    <w:rsid w:val="008A64CD"/>
    <w:rsid w:val="008E509B"/>
    <w:rsid w:val="008F3AE2"/>
    <w:rsid w:val="00912537"/>
    <w:rsid w:val="00924212"/>
    <w:rsid w:val="009A2F5D"/>
    <w:rsid w:val="009C2D61"/>
    <w:rsid w:val="009D530A"/>
    <w:rsid w:val="009D7099"/>
    <w:rsid w:val="009F445B"/>
    <w:rsid w:val="00A12B9C"/>
    <w:rsid w:val="00A35F53"/>
    <w:rsid w:val="00A4437B"/>
    <w:rsid w:val="00A70B03"/>
    <w:rsid w:val="00A837AB"/>
    <w:rsid w:val="00A96B9C"/>
    <w:rsid w:val="00AA70C8"/>
    <w:rsid w:val="00B72B24"/>
    <w:rsid w:val="00B8629B"/>
    <w:rsid w:val="00BD01BD"/>
    <w:rsid w:val="00BD7DC1"/>
    <w:rsid w:val="00BF7A73"/>
    <w:rsid w:val="00C21E9D"/>
    <w:rsid w:val="00C569C3"/>
    <w:rsid w:val="00C95E62"/>
    <w:rsid w:val="00CB015B"/>
    <w:rsid w:val="00CC3F4D"/>
    <w:rsid w:val="00D1799E"/>
    <w:rsid w:val="00D232B9"/>
    <w:rsid w:val="00D5712E"/>
    <w:rsid w:val="00D578FC"/>
    <w:rsid w:val="00D85E12"/>
    <w:rsid w:val="00D87EC5"/>
    <w:rsid w:val="00D93A95"/>
    <w:rsid w:val="00DA2624"/>
    <w:rsid w:val="00DA2C45"/>
    <w:rsid w:val="00DA4573"/>
    <w:rsid w:val="00DB28BD"/>
    <w:rsid w:val="00DD7046"/>
    <w:rsid w:val="00DF37EC"/>
    <w:rsid w:val="00DF4CFF"/>
    <w:rsid w:val="00DF5D4D"/>
    <w:rsid w:val="00E17D7E"/>
    <w:rsid w:val="00E220B1"/>
    <w:rsid w:val="00EA594E"/>
    <w:rsid w:val="00EA6E38"/>
    <w:rsid w:val="00EB4904"/>
    <w:rsid w:val="00EC08FC"/>
    <w:rsid w:val="00EC760D"/>
    <w:rsid w:val="00ED322E"/>
    <w:rsid w:val="00EE0E43"/>
    <w:rsid w:val="00EE4F66"/>
    <w:rsid w:val="00EF45E6"/>
    <w:rsid w:val="00EF65B2"/>
    <w:rsid w:val="00F07496"/>
    <w:rsid w:val="00F8247C"/>
    <w:rsid w:val="00FA7074"/>
    <w:rsid w:val="00FA7C75"/>
    <w:rsid w:val="00FB58B8"/>
    <w:rsid w:val="00FD599C"/>
    <w:rsid w:val="00FF009A"/>
    <w:rsid w:val="00FF49A4"/>
    <w:rsid w:val="00FF79CE"/>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0DC4659"/>
  <w15:docId w15:val="{45150769-FE33-4CE3-8AB7-7DDD74C60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1">
    <w:lsdException w:name="heading 1" w:qFormat="1"/>
    <w:lsdException w:name="heading 2"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20"/>
      <w:jc w:val="both"/>
    </w:pPr>
  </w:style>
  <w:style w:type="paragraph" w:styleId="Heading1">
    <w:name w:val="heading 1"/>
    <w:basedOn w:val="Normal"/>
    <w:next w:val="Normal"/>
    <w:qFormat/>
    <w:pPr>
      <w:keepNext/>
      <w:keepLines/>
      <w:spacing w:before="120" w:after="0"/>
      <w:outlineLvl w:val="0"/>
    </w:pPr>
    <w:rPr>
      <w:rFonts w:ascii="Arial" w:hAnsi="Arial"/>
      <w:b/>
      <w:caps/>
      <w:kern w:val="32"/>
      <w:sz w:val="18"/>
    </w:rPr>
  </w:style>
  <w:style w:type="paragraph" w:styleId="Heading2">
    <w:name w:val="heading 2"/>
    <w:basedOn w:val="Heading1"/>
    <w:next w:val="Normal"/>
    <w:qFormat/>
    <w:pPr>
      <w:outlineLvl w:val="1"/>
    </w:pPr>
    <w:rPr>
      <w:caps w:val="0"/>
    </w:rPr>
  </w:style>
  <w:style w:type="paragraph" w:styleId="Heading3">
    <w:name w:val="heading 3"/>
    <w:basedOn w:val="Heading2"/>
    <w:next w:val="Normal"/>
    <w:qFormat/>
    <w:pPr>
      <w:outlineLvl w:val="2"/>
    </w:pPr>
    <w:rPr>
      <w:b w:val="0"/>
      <w:i/>
    </w:rPr>
  </w:style>
  <w:style w:type="paragraph" w:styleId="Heading4">
    <w:name w:val="heading 4"/>
    <w:basedOn w:val="Normal"/>
    <w:next w:val="Normal"/>
    <w:qFormat/>
    <w:pPr>
      <w:keepNext/>
      <w:numPr>
        <w:ilvl w:val="3"/>
        <w:numId w:val="23"/>
      </w:numPr>
      <w:spacing w:before="240" w:after="60"/>
      <w:outlineLvl w:val="3"/>
    </w:pPr>
    <w:rPr>
      <w:b/>
      <w:sz w:val="28"/>
    </w:rPr>
  </w:style>
  <w:style w:type="paragraph" w:styleId="Heading5">
    <w:name w:val="heading 5"/>
    <w:basedOn w:val="Normal"/>
    <w:next w:val="Normal"/>
    <w:qFormat/>
    <w:pPr>
      <w:numPr>
        <w:ilvl w:val="4"/>
        <w:numId w:val="23"/>
      </w:numPr>
      <w:spacing w:before="240" w:after="60"/>
      <w:outlineLvl w:val="4"/>
    </w:pPr>
    <w:rPr>
      <w:b/>
      <w:i/>
      <w:sz w:val="26"/>
    </w:rPr>
  </w:style>
  <w:style w:type="paragraph" w:styleId="Heading6">
    <w:name w:val="heading 6"/>
    <w:basedOn w:val="Normal"/>
    <w:next w:val="Normal"/>
    <w:qFormat/>
    <w:pPr>
      <w:numPr>
        <w:ilvl w:val="5"/>
        <w:numId w:val="23"/>
      </w:numPr>
      <w:spacing w:before="240" w:after="60"/>
      <w:outlineLvl w:val="5"/>
    </w:pPr>
    <w:rPr>
      <w:b/>
      <w:sz w:val="22"/>
    </w:rPr>
  </w:style>
  <w:style w:type="paragraph" w:styleId="Heading7">
    <w:name w:val="heading 7"/>
    <w:basedOn w:val="Normal"/>
    <w:next w:val="Normal"/>
    <w:qFormat/>
    <w:pPr>
      <w:numPr>
        <w:ilvl w:val="6"/>
        <w:numId w:val="23"/>
      </w:numPr>
      <w:spacing w:before="240" w:after="60"/>
      <w:outlineLvl w:val="6"/>
    </w:pPr>
  </w:style>
  <w:style w:type="paragraph" w:styleId="Heading8">
    <w:name w:val="heading 8"/>
    <w:basedOn w:val="Normal"/>
    <w:next w:val="Normal"/>
    <w:qFormat/>
    <w:pPr>
      <w:numPr>
        <w:ilvl w:val="7"/>
        <w:numId w:val="23"/>
      </w:numPr>
      <w:spacing w:before="240" w:after="60"/>
      <w:outlineLvl w:val="7"/>
    </w:pPr>
    <w:rPr>
      <w:i/>
    </w:rPr>
  </w:style>
  <w:style w:type="paragraph" w:styleId="Heading9">
    <w:name w:val="heading 9"/>
    <w:basedOn w:val="Normal"/>
    <w:next w:val="Normal"/>
    <w:qFormat/>
    <w:pPr>
      <w:numPr>
        <w:ilvl w:val="8"/>
        <w:numId w:val="23"/>
      </w:numPr>
      <w:spacing w:before="240" w:after="60"/>
      <w:outlineLvl w:val="8"/>
    </w:pPr>
    <w:rPr>
      <w:rFonts w:ascii="Arial"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paragraph" w:styleId="Header">
    <w:name w:val="header"/>
    <w:basedOn w:val="Normal"/>
    <w:link w:val="HeaderChar"/>
    <w:pPr>
      <w:tabs>
        <w:tab w:val="center" w:pos="4320"/>
        <w:tab w:val="right" w:pos="8640"/>
      </w:tabs>
    </w:pPr>
    <w:rPr>
      <w:rFonts w:ascii="Arial" w:hAnsi="Arial"/>
    </w:rPr>
  </w:style>
  <w:style w:type="paragraph" w:customStyle="1" w:styleId="Author">
    <w:name w:val="Author"/>
    <w:basedOn w:val="Normal"/>
    <w:pPr>
      <w:spacing w:after="0"/>
      <w:jc w:val="center"/>
    </w:pPr>
    <w:rPr>
      <w:b/>
      <w:color w:val="000000"/>
    </w:rPr>
  </w:style>
  <w:style w:type="character" w:styleId="PageNumber">
    <w:name w:val="page number"/>
    <w:basedOn w:val="DefaultParagraphFont"/>
  </w:style>
  <w:style w:type="paragraph" w:styleId="Title">
    <w:name w:val="Title"/>
    <w:basedOn w:val="Normal"/>
    <w:qFormat/>
    <w:pPr>
      <w:spacing w:before="100" w:beforeAutospacing="1"/>
      <w:jc w:val="center"/>
      <w:outlineLvl w:val="0"/>
    </w:pPr>
    <w:rPr>
      <w:rFonts w:ascii="Arial" w:hAnsi="Arial"/>
      <w:b/>
      <w:kern w:val="28"/>
      <w:sz w:val="36"/>
    </w:rPr>
  </w:style>
  <w:style w:type="paragraph" w:styleId="BlockText">
    <w:name w:val="Block Text"/>
    <w:basedOn w:val="Normal"/>
    <w:pPr>
      <w:ind w:left="1440" w:right="1440"/>
    </w:pPr>
  </w:style>
  <w:style w:type="paragraph" w:styleId="Caption">
    <w:name w:val="caption"/>
    <w:basedOn w:val="Normal"/>
    <w:next w:val="Normal"/>
    <w:qFormat/>
    <w:rsid w:val="003C232C"/>
    <w:pPr>
      <w:keepNext/>
      <w:spacing w:before="120"/>
    </w:pPr>
    <w:rPr>
      <w:b/>
      <w:sz w:val="18"/>
    </w:rPr>
  </w:style>
  <w:style w:type="paragraph" w:styleId="Closing">
    <w:name w:val="Closing"/>
    <w:basedOn w:val="Normal"/>
    <w:pPr>
      <w:ind w:left="4320"/>
    </w:pPr>
  </w:style>
  <w:style w:type="paragraph" w:styleId="CommentText">
    <w:name w:val="annotation text"/>
    <w:basedOn w:val="Normal"/>
    <w:link w:val="CommentTextChar"/>
    <w:uiPriority w:val="99"/>
    <w:semiHidden/>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rPr>
  </w:style>
  <w:style w:type="paragraph" w:styleId="FootnoteText">
    <w:name w:val="footnote text"/>
    <w:basedOn w:val="Normal"/>
    <w:semiHidden/>
    <w:pPr>
      <w:tabs>
        <w:tab w:val="left" w:pos="360"/>
      </w:tabs>
    </w:p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numPr>
        <w:numId w:val="11"/>
      </w:numPr>
    </w:pPr>
  </w:style>
  <w:style w:type="paragraph" w:styleId="ListBullet2">
    <w:name w:val="List Bullet 2"/>
    <w:basedOn w:val="Normal"/>
    <w:autoRedefine/>
    <w:pPr>
      <w:numPr>
        <w:numId w:val="12"/>
      </w:numPr>
    </w:pPr>
  </w:style>
  <w:style w:type="paragraph" w:styleId="ListBullet3">
    <w:name w:val="List Bullet 3"/>
    <w:basedOn w:val="Normal"/>
    <w:autoRedefine/>
    <w:pPr>
      <w:numPr>
        <w:numId w:val="13"/>
      </w:numPr>
    </w:pPr>
  </w:style>
  <w:style w:type="paragraph" w:styleId="ListBullet4">
    <w:name w:val="List Bullet 4"/>
    <w:basedOn w:val="Normal"/>
    <w:autoRedefine/>
    <w:pPr>
      <w:numPr>
        <w:numId w:val="14"/>
      </w:numPr>
    </w:pPr>
  </w:style>
  <w:style w:type="paragraph" w:styleId="ListBullet5">
    <w:name w:val="List Bullet 5"/>
    <w:basedOn w:val="Normal"/>
    <w:autoRedefine/>
    <w:pPr>
      <w:numPr>
        <w:numId w:val="15"/>
      </w:numPr>
    </w:pPr>
  </w:style>
  <w:style w:type="paragraph" w:styleId="ListContinue">
    <w:name w:val="List Continue"/>
    <w:basedOn w:val="Normal"/>
    <w:pPr>
      <w:ind w:left="360"/>
    </w:pPr>
  </w:style>
  <w:style w:type="paragraph" w:styleId="ListContinue2">
    <w:name w:val="List Continue 2"/>
    <w:basedOn w:val="Normal"/>
    <w:pPr>
      <w:ind w:left="720"/>
    </w:pPr>
  </w:style>
  <w:style w:type="paragraph" w:styleId="ListContinue3">
    <w:name w:val="List Continue 3"/>
    <w:basedOn w:val="Normal"/>
    <w:pPr>
      <w:ind w:left="1080"/>
    </w:pPr>
  </w:style>
  <w:style w:type="paragraph" w:styleId="ListContinue4">
    <w:name w:val="List Continue 4"/>
    <w:basedOn w:val="Normal"/>
    <w:pPr>
      <w:ind w:left="1440"/>
    </w:pPr>
  </w:style>
  <w:style w:type="paragraph" w:styleId="ListContinue5">
    <w:name w:val="List Continue 5"/>
    <w:basedOn w:val="Normal"/>
    <w:pPr>
      <w:ind w:left="1800"/>
    </w:pPr>
  </w:style>
  <w:style w:type="paragraph" w:styleId="ListNumber">
    <w:name w:val="List Number"/>
    <w:basedOn w:val="Normal"/>
    <w:pPr>
      <w:numPr>
        <w:numId w:val="16"/>
      </w:numPr>
    </w:pPr>
  </w:style>
  <w:style w:type="paragraph" w:styleId="ListNumber2">
    <w:name w:val="List Number 2"/>
    <w:basedOn w:val="Normal"/>
    <w:pPr>
      <w:numPr>
        <w:numId w:val="17"/>
      </w:numPr>
    </w:pPr>
  </w:style>
  <w:style w:type="paragraph" w:styleId="ListNumber3">
    <w:name w:val="List Number 3"/>
    <w:basedOn w:val="Normal"/>
    <w:pPr>
      <w:numPr>
        <w:numId w:val="18"/>
      </w:numPr>
    </w:pPr>
  </w:style>
  <w:style w:type="paragraph" w:styleId="ListNumber4">
    <w:name w:val="List Number 4"/>
    <w:basedOn w:val="Normal"/>
    <w:pPr>
      <w:numPr>
        <w:numId w:val="19"/>
      </w:numPr>
    </w:pPr>
  </w:style>
  <w:style w:type="paragraph" w:styleId="ListNumber5">
    <w:name w:val="List Number 5"/>
    <w:basedOn w:val="Normal"/>
    <w:pPr>
      <w:numPr>
        <w:numId w:val="20"/>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rPr>
  </w:style>
  <w:style w:type="paragraph" w:styleId="NormalWeb">
    <w:name w:val="Normal (Web)"/>
    <w:basedOn w:val="Normal"/>
    <w:uiPriority w:val="99"/>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autoRedefine/>
    <w:semiHidden/>
  </w:style>
  <w:style w:type="paragraph" w:styleId="TOC2">
    <w:name w:val="toc 2"/>
    <w:basedOn w:val="Normal"/>
    <w:next w:val="Normal"/>
    <w:autoRedefine/>
    <w:semiHidden/>
    <w:pPr>
      <w:ind w:left="240"/>
    </w:p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FootnoteReference">
    <w:name w:val="footnote reference"/>
    <w:semiHidden/>
    <w:rPr>
      <w:vertAlign w:val="superscript"/>
    </w:rPr>
  </w:style>
  <w:style w:type="paragraph" w:customStyle="1" w:styleId="Bullet">
    <w:name w:val="Bullet"/>
    <w:basedOn w:val="Normal"/>
    <w:pPr>
      <w:numPr>
        <w:numId w:val="31"/>
      </w:numPr>
      <w:tabs>
        <w:tab w:val="clear" w:pos="720"/>
        <w:tab w:val="left" w:pos="180"/>
      </w:tabs>
      <w:overflowPunct w:val="0"/>
      <w:autoSpaceDE w:val="0"/>
      <w:autoSpaceDN w:val="0"/>
      <w:adjustRightInd w:val="0"/>
      <w:spacing w:after="80"/>
      <w:ind w:left="180" w:hanging="180"/>
      <w:textAlignment w:val="baseline"/>
    </w:pPr>
  </w:style>
  <w:style w:type="paragraph" w:customStyle="1" w:styleId="Paper-Title">
    <w:name w:val="Paper-Title"/>
    <w:basedOn w:val="Normal"/>
    <w:pPr>
      <w:overflowPunct w:val="0"/>
      <w:autoSpaceDE w:val="0"/>
      <w:autoSpaceDN w:val="0"/>
      <w:adjustRightInd w:val="0"/>
      <w:jc w:val="center"/>
      <w:textAlignment w:val="baseline"/>
    </w:pPr>
    <w:rPr>
      <w:rFonts w:ascii="Helvetica" w:hAnsi="Helvetica"/>
      <w:b/>
      <w:sz w:val="36"/>
    </w:rPr>
  </w:style>
  <w:style w:type="paragraph" w:customStyle="1" w:styleId="References">
    <w:name w:val="References"/>
    <w:basedOn w:val="Normal"/>
    <w:pPr>
      <w:overflowPunct w:val="0"/>
      <w:autoSpaceDE w:val="0"/>
      <w:autoSpaceDN w:val="0"/>
      <w:adjustRightInd w:val="0"/>
      <w:spacing w:after="80"/>
      <w:ind w:left="270" w:hanging="270"/>
      <w:textAlignment w:val="baseline"/>
    </w:pPr>
  </w:style>
  <w:style w:type="character" w:styleId="CommentReference">
    <w:name w:val="annotation reference"/>
    <w:uiPriority w:val="99"/>
    <w:semiHidden/>
    <w:rPr>
      <w:sz w:val="16"/>
    </w:rPr>
  </w:style>
  <w:style w:type="paragraph" w:customStyle="1" w:styleId="Abstract">
    <w:name w:val="Abstract"/>
    <w:basedOn w:val="Heading1"/>
    <w:pPr>
      <w:spacing w:before="40"/>
      <w:outlineLvl w:val="9"/>
    </w:pPr>
    <w:rPr>
      <w:rFonts w:ascii="Times New Roman" w:hAnsi="Times New Roman"/>
      <w:kern w:val="28"/>
      <w:sz w:val="24"/>
    </w:rPr>
  </w:style>
  <w:style w:type="character" w:styleId="Hyperlink">
    <w:name w:val="Hyperlink"/>
    <w:rPr>
      <w:color w:val="0000FF"/>
      <w:u w:val="single"/>
    </w:rPr>
  </w:style>
  <w:style w:type="paragraph" w:customStyle="1" w:styleId="Affiliation">
    <w:name w:val="Affiliation"/>
    <w:basedOn w:val="Author"/>
    <w:rPr>
      <w:b w:val="0"/>
    </w:rPr>
  </w:style>
  <w:style w:type="paragraph" w:customStyle="1" w:styleId="Figure">
    <w:name w:val="Figure"/>
    <w:basedOn w:val="Normal"/>
    <w:pPr>
      <w:spacing w:after="0"/>
    </w:pPr>
  </w:style>
  <w:style w:type="paragraph" w:customStyle="1" w:styleId="Copyright">
    <w:name w:val="Copyright"/>
    <w:basedOn w:val="Normal"/>
    <w:pPr>
      <w:framePr w:w="4680" w:h="1977" w:hRule="exact" w:hSpace="187" w:wrap="auto" w:vAnchor="page" w:hAnchor="page" w:x="1155" w:y="12605" w:anchorLock="1"/>
      <w:spacing w:after="0"/>
    </w:pPr>
    <w:rPr>
      <w:sz w:val="16"/>
    </w:rPr>
  </w:style>
  <w:style w:type="paragraph" w:customStyle="1" w:styleId="cell">
    <w:name w:val="cell"/>
    <w:basedOn w:val="Normal"/>
    <w:pPr>
      <w:keepNext/>
      <w:keepLines/>
      <w:jc w:val="center"/>
    </w:pPr>
    <w:rPr>
      <w:b/>
    </w:rPr>
  </w:style>
  <w:style w:type="character" w:customStyle="1" w:styleId="v8n000000">
    <w:name w:val="v8n000000"/>
    <w:basedOn w:val="DefaultParagraphFont"/>
  </w:style>
  <w:style w:type="paragraph" w:customStyle="1" w:styleId="TableText">
    <w:name w:val="Table Text"/>
    <w:basedOn w:val="Normal"/>
    <w:pPr>
      <w:keepLines/>
      <w:spacing w:before="40" w:after="40"/>
      <w:jc w:val="left"/>
    </w:pPr>
  </w:style>
  <w:style w:type="character" w:styleId="FollowedHyperlink">
    <w:name w:val="FollowedHyperlink"/>
    <w:rPr>
      <w:color w:val="800080"/>
      <w:u w:val="single"/>
    </w:rPr>
  </w:style>
  <w:style w:type="paragraph" w:styleId="CommentSubject">
    <w:name w:val="annotation subject"/>
    <w:basedOn w:val="CommentText"/>
    <w:next w:val="CommentText"/>
    <w:semiHidden/>
    <w:rsid w:val="006D66A4"/>
    <w:rPr>
      <w:b/>
      <w:bCs/>
    </w:rPr>
  </w:style>
  <w:style w:type="paragraph" w:styleId="BalloonText">
    <w:name w:val="Balloon Text"/>
    <w:basedOn w:val="Normal"/>
    <w:semiHidden/>
    <w:rsid w:val="006D66A4"/>
    <w:rPr>
      <w:rFonts w:ascii="Tahoma" w:hAnsi="Tahoma" w:cs="Tahoma"/>
      <w:sz w:val="16"/>
      <w:szCs w:val="16"/>
    </w:rPr>
  </w:style>
  <w:style w:type="character" w:customStyle="1" w:styleId="q">
    <w:name w:val="q"/>
    <w:basedOn w:val="DefaultParagraphFont"/>
    <w:rsid w:val="00F01986"/>
  </w:style>
  <w:style w:type="character" w:customStyle="1" w:styleId="CommentTextChar">
    <w:name w:val="Comment Text Char"/>
    <w:link w:val="CommentText"/>
    <w:uiPriority w:val="99"/>
    <w:semiHidden/>
    <w:rsid w:val="00D21E3B"/>
    <w:rPr>
      <w:rFonts w:ascii="Times New Roman" w:eastAsia="Times New Roman" w:hAnsi="Times New Roman"/>
      <w:lang w:val="en-US"/>
    </w:rPr>
  </w:style>
  <w:style w:type="character" w:customStyle="1" w:styleId="HeaderChar">
    <w:name w:val="Header Char"/>
    <w:link w:val="Header"/>
    <w:rsid w:val="0062485B"/>
    <w:rPr>
      <w:rFonts w:ascii="Arial" w:eastAsia="Times New Roman" w:hAnsi="Arial"/>
      <w:lang w:val="en-US"/>
    </w:rPr>
  </w:style>
  <w:style w:type="paragraph" w:styleId="BodyText3">
    <w:name w:val="Body Text 3"/>
    <w:basedOn w:val="Normal"/>
    <w:link w:val="BodyText3Char"/>
    <w:rsid w:val="002C41AE"/>
    <w:pPr>
      <w:jc w:val="left"/>
    </w:pPr>
    <w:rPr>
      <w:rFonts w:ascii="Helvetica" w:hAnsi="Helvetica"/>
      <w:b/>
      <w:bCs/>
      <w:i/>
      <w:iCs/>
      <w:caps/>
      <w:spacing w:val="-2"/>
      <w:sz w:val="16"/>
      <w:szCs w:val="16"/>
    </w:rPr>
  </w:style>
  <w:style w:type="character" w:customStyle="1" w:styleId="BodyText3Char">
    <w:name w:val="Body Text 3 Char"/>
    <w:link w:val="BodyText3"/>
    <w:rsid w:val="002C41AE"/>
    <w:rPr>
      <w:rFonts w:ascii="Helvetica" w:eastAsia="Times New Roman" w:hAnsi="Helvetica"/>
      <w:b/>
      <w:bCs/>
      <w:i/>
      <w:iCs/>
      <w:caps/>
      <w:spacing w:val="-2"/>
      <w:sz w:val="16"/>
      <w:szCs w:val="16"/>
      <w:lang w:val="en-US"/>
    </w:rPr>
  </w:style>
  <w:style w:type="paragraph" w:styleId="ListParagraph">
    <w:name w:val="List Paragraph"/>
    <w:basedOn w:val="Normal"/>
    <w:uiPriority w:val="34"/>
    <w:qFormat/>
    <w:rsid w:val="00A56768"/>
    <w:pPr>
      <w:spacing w:after="0"/>
      <w:ind w:left="720"/>
      <w:contextualSpacing/>
      <w:jc w:val="left"/>
    </w:pPr>
    <w:rPr>
      <w:rFonts w:ascii="Cambria" w:eastAsia="MS Mincho" w:hAnsi="Cambr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007299">
      <w:bodyDiv w:val="1"/>
      <w:marLeft w:val="0"/>
      <w:marRight w:val="0"/>
      <w:marTop w:val="0"/>
      <w:marBottom w:val="0"/>
      <w:divBdr>
        <w:top w:val="none" w:sz="0" w:space="0" w:color="auto"/>
        <w:left w:val="none" w:sz="0" w:space="0" w:color="auto"/>
        <w:bottom w:val="none" w:sz="0" w:space="0" w:color="auto"/>
        <w:right w:val="none" w:sz="0" w:space="0" w:color="auto"/>
      </w:divBdr>
    </w:div>
    <w:div w:id="53629342">
      <w:bodyDiv w:val="1"/>
      <w:marLeft w:val="0"/>
      <w:marRight w:val="0"/>
      <w:marTop w:val="0"/>
      <w:marBottom w:val="0"/>
      <w:divBdr>
        <w:top w:val="none" w:sz="0" w:space="0" w:color="auto"/>
        <w:left w:val="none" w:sz="0" w:space="0" w:color="auto"/>
        <w:bottom w:val="none" w:sz="0" w:space="0" w:color="auto"/>
        <w:right w:val="none" w:sz="0" w:space="0" w:color="auto"/>
      </w:divBdr>
    </w:div>
    <w:div w:id="134227704">
      <w:bodyDiv w:val="1"/>
      <w:marLeft w:val="0"/>
      <w:marRight w:val="0"/>
      <w:marTop w:val="0"/>
      <w:marBottom w:val="0"/>
      <w:divBdr>
        <w:top w:val="none" w:sz="0" w:space="0" w:color="auto"/>
        <w:left w:val="none" w:sz="0" w:space="0" w:color="auto"/>
        <w:bottom w:val="none" w:sz="0" w:space="0" w:color="auto"/>
        <w:right w:val="none" w:sz="0" w:space="0" w:color="auto"/>
      </w:divBdr>
    </w:div>
    <w:div w:id="190921890">
      <w:bodyDiv w:val="1"/>
      <w:marLeft w:val="0"/>
      <w:marRight w:val="0"/>
      <w:marTop w:val="0"/>
      <w:marBottom w:val="0"/>
      <w:divBdr>
        <w:top w:val="none" w:sz="0" w:space="0" w:color="auto"/>
        <w:left w:val="none" w:sz="0" w:space="0" w:color="auto"/>
        <w:bottom w:val="none" w:sz="0" w:space="0" w:color="auto"/>
        <w:right w:val="none" w:sz="0" w:space="0" w:color="auto"/>
      </w:divBdr>
    </w:div>
    <w:div w:id="225531693">
      <w:bodyDiv w:val="1"/>
      <w:marLeft w:val="0"/>
      <w:marRight w:val="0"/>
      <w:marTop w:val="0"/>
      <w:marBottom w:val="0"/>
      <w:divBdr>
        <w:top w:val="none" w:sz="0" w:space="0" w:color="auto"/>
        <w:left w:val="none" w:sz="0" w:space="0" w:color="auto"/>
        <w:bottom w:val="none" w:sz="0" w:space="0" w:color="auto"/>
        <w:right w:val="none" w:sz="0" w:space="0" w:color="auto"/>
      </w:divBdr>
    </w:div>
    <w:div w:id="351146169">
      <w:bodyDiv w:val="1"/>
      <w:marLeft w:val="0"/>
      <w:marRight w:val="0"/>
      <w:marTop w:val="0"/>
      <w:marBottom w:val="0"/>
      <w:divBdr>
        <w:top w:val="none" w:sz="0" w:space="0" w:color="auto"/>
        <w:left w:val="none" w:sz="0" w:space="0" w:color="auto"/>
        <w:bottom w:val="none" w:sz="0" w:space="0" w:color="auto"/>
        <w:right w:val="none" w:sz="0" w:space="0" w:color="auto"/>
      </w:divBdr>
    </w:div>
    <w:div w:id="393042412">
      <w:bodyDiv w:val="1"/>
      <w:marLeft w:val="0"/>
      <w:marRight w:val="0"/>
      <w:marTop w:val="0"/>
      <w:marBottom w:val="0"/>
      <w:divBdr>
        <w:top w:val="none" w:sz="0" w:space="0" w:color="auto"/>
        <w:left w:val="none" w:sz="0" w:space="0" w:color="auto"/>
        <w:bottom w:val="none" w:sz="0" w:space="0" w:color="auto"/>
        <w:right w:val="none" w:sz="0" w:space="0" w:color="auto"/>
      </w:divBdr>
    </w:div>
    <w:div w:id="423380183">
      <w:bodyDiv w:val="1"/>
      <w:marLeft w:val="0"/>
      <w:marRight w:val="0"/>
      <w:marTop w:val="0"/>
      <w:marBottom w:val="0"/>
      <w:divBdr>
        <w:top w:val="none" w:sz="0" w:space="0" w:color="auto"/>
        <w:left w:val="none" w:sz="0" w:space="0" w:color="auto"/>
        <w:bottom w:val="none" w:sz="0" w:space="0" w:color="auto"/>
        <w:right w:val="none" w:sz="0" w:space="0" w:color="auto"/>
      </w:divBdr>
      <w:divsChild>
        <w:div w:id="693533682">
          <w:marLeft w:val="0"/>
          <w:marRight w:val="0"/>
          <w:marTop w:val="0"/>
          <w:marBottom w:val="0"/>
          <w:divBdr>
            <w:top w:val="none" w:sz="0" w:space="0" w:color="auto"/>
            <w:left w:val="none" w:sz="0" w:space="0" w:color="auto"/>
            <w:bottom w:val="none" w:sz="0" w:space="0" w:color="auto"/>
            <w:right w:val="none" w:sz="0" w:space="0" w:color="auto"/>
          </w:divBdr>
        </w:div>
        <w:div w:id="1282300762">
          <w:marLeft w:val="0"/>
          <w:marRight w:val="0"/>
          <w:marTop w:val="0"/>
          <w:marBottom w:val="0"/>
          <w:divBdr>
            <w:top w:val="none" w:sz="0" w:space="0" w:color="auto"/>
            <w:left w:val="none" w:sz="0" w:space="0" w:color="auto"/>
            <w:bottom w:val="none" w:sz="0" w:space="0" w:color="auto"/>
            <w:right w:val="none" w:sz="0" w:space="0" w:color="auto"/>
          </w:divBdr>
        </w:div>
        <w:div w:id="1769616079">
          <w:marLeft w:val="0"/>
          <w:marRight w:val="0"/>
          <w:marTop w:val="0"/>
          <w:marBottom w:val="0"/>
          <w:divBdr>
            <w:top w:val="none" w:sz="0" w:space="0" w:color="auto"/>
            <w:left w:val="none" w:sz="0" w:space="0" w:color="auto"/>
            <w:bottom w:val="none" w:sz="0" w:space="0" w:color="auto"/>
            <w:right w:val="none" w:sz="0" w:space="0" w:color="auto"/>
          </w:divBdr>
        </w:div>
      </w:divsChild>
    </w:div>
    <w:div w:id="459105795">
      <w:bodyDiv w:val="1"/>
      <w:marLeft w:val="0"/>
      <w:marRight w:val="0"/>
      <w:marTop w:val="0"/>
      <w:marBottom w:val="0"/>
      <w:divBdr>
        <w:top w:val="none" w:sz="0" w:space="0" w:color="auto"/>
        <w:left w:val="none" w:sz="0" w:space="0" w:color="auto"/>
        <w:bottom w:val="none" w:sz="0" w:space="0" w:color="auto"/>
        <w:right w:val="none" w:sz="0" w:space="0" w:color="auto"/>
      </w:divBdr>
    </w:div>
    <w:div w:id="507214469">
      <w:bodyDiv w:val="1"/>
      <w:marLeft w:val="0"/>
      <w:marRight w:val="0"/>
      <w:marTop w:val="0"/>
      <w:marBottom w:val="0"/>
      <w:divBdr>
        <w:top w:val="none" w:sz="0" w:space="0" w:color="auto"/>
        <w:left w:val="none" w:sz="0" w:space="0" w:color="auto"/>
        <w:bottom w:val="none" w:sz="0" w:space="0" w:color="auto"/>
        <w:right w:val="none" w:sz="0" w:space="0" w:color="auto"/>
      </w:divBdr>
    </w:div>
    <w:div w:id="515312288">
      <w:bodyDiv w:val="1"/>
      <w:marLeft w:val="0"/>
      <w:marRight w:val="0"/>
      <w:marTop w:val="0"/>
      <w:marBottom w:val="0"/>
      <w:divBdr>
        <w:top w:val="none" w:sz="0" w:space="0" w:color="auto"/>
        <w:left w:val="none" w:sz="0" w:space="0" w:color="auto"/>
        <w:bottom w:val="none" w:sz="0" w:space="0" w:color="auto"/>
        <w:right w:val="none" w:sz="0" w:space="0" w:color="auto"/>
      </w:divBdr>
    </w:div>
    <w:div w:id="559562205">
      <w:bodyDiv w:val="1"/>
      <w:marLeft w:val="0"/>
      <w:marRight w:val="0"/>
      <w:marTop w:val="0"/>
      <w:marBottom w:val="0"/>
      <w:divBdr>
        <w:top w:val="none" w:sz="0" w:space="0" w:color="auto"/>
        <w:left w:val="none" w:sz="0" w:space="0" w:color="auto"/>
        <w:bottom w:val="none" w:sz="0" w:space="0" w:color="auto"/>
        <w:right w:val="none" w:sz="0" w:space="0" w:color="auto"/>
      </w:divBdr>
    </w:div>
    <w:div w:id="616058771">
      <w:bodyDiv w:val="1"/>
      <w:marLeft w:val="0"/>
      <w:marRight w:val="0"/>
      <w:marTop w:val="0"/>
      <w:marBottom w:val="0"/>
      <w:divBdr>
        <w:top w:val="none" w:sz="0" w:space="0" w:color="auto"/>
        <w:left w:val="none" w:sz="0" w:space="0" w:color="auto"/>
        <w:bottom w:val="none" w:sz="0" w:space="0" w:color="auto"/>
        <w:right w:val="none" w:sz="0" w:space="0" w:color="auto"/>
      </w:divBdr>
    </w:div>
    <w:div w:id="640422238">
      <w:bodyDiv w:val="1"/>
      <w:marLeft w:val="0"/>
      <w:marRight w:val="0"/>
      <w:marTop w:val="0"/>
      <w:marBottom w:val="0"/>
      <w:divBdr>
        <w:top w:val="none" w:sz="0" w:space="0" w:color="auto"/>
        <w:left w:val="none" w:sz="0" w:space="0" w:color="auto"/>
        <w:bottom w:val="none" w:sz="0" w:space="0" w:color="auto"/>
        <w:right w:val="none" w:sz="0" w:space="0" w:color="auto"/>
      </w:divBdr>
    </w:div>
    <w:div w:id="694303905">
      <w:bodyDiv w:val="1"/>
      <w:marLeft w:val="0"/>
      <w:marRight w:val="0"/>
      <w:marTop w:val="0"/>
      <w:marBottom w:val="0"/>
      <w:divBdr>
        <w:top w:val="none" w:sz="0" w:space="0" w:color="auto"/>
        <w:left w:val="none" w:sz="0" w:space="0" w:color="auto"/>
        <w:bottom w:val="none" w:sz="0" w:space="0" w:color="auto"/>
        <w:right w:val="none" w:sz="0" w:space="0" w:color="auto"/>
      </w:divBdr>
    </w:div>
    <w:div w:id="695349209">
      <w:bodyDiv w:val="1"/>
      <w:marLeft w:val="0"/>
      <w:marRight w:val="0"/>
      <w:marTop w:val="0"/>
      <w:marBottom w:val="0"/>
      <w:divBdr>
        <w:top w:val="none" w:sz="0" w:space="0" w:color="auto"/>
        <w:left w:val="none" w:sz="0" w:space="0" w:color="auto"/>
        <w:bottom w:val="none" w:sz="0" w:space="0" w:color="auto"/>
        <w:right w:val="none" w:sz="0" w:space="0" w:color="auto"/>
      </w:divBdr>
    </w:div>
    <w:div w:id="767583059">
      <w:bodyDiv w:val="1"/>
      <w:marLeft w:val="0"/>
      <w:marRight w:val="0"/>
      <w:marTop w:val="0"/>
      <w:marBottom w:val="0"/>
      <w:divBdr>
        <w:top w:val="none" w:sz="0" w:space="0" w:color="auto"/>
        <w:left w:val="none" w:sz="0" w:space="0" w:color="auto"/>
        <w:bottom w:val="none" w:sz="0" w:space="0" w:color="auto"/>
        <w:right w:val="none" w:sz="0" w:space="0" w:color="auto"/>
      </w:divBdr>
    </w:div>
    <w:div w:id="769810421">
      <w:bodyDiv w:val="1"/>
      <w:marLeft w:val="0"/>
      <w:marRight w:val="0"/>
      <w:marTop w:val="0"/>
      <w:marBottom w:val="0"/>
      <w:divBdr>
        <w:top w:val="none" w:sz="0" w:space="0" w:color="auto"/>
        <w:left w:val="none" w:sz="0" w:space="0" w:color="auto"/>
        <w:bottom w:val="none" w:sz="0" w:space="0" w:color="auto"/>
        <w:right w:val="none" w:sz="0" w:space="0" w:color="auto"/>
      </w:divBdr>
    </w:div>
    <w:div w:id="790249196">
      <w:bodyDiv w:val="1"/>
      <w:marLeft w:val="0"/>
      <w:marRight w:val="0"/>
      <w:marTop w:val="0"/>
      <w:marBottom w:val="0"/>
      <w:divBdr>
        <w:top w:val="none" w:sz="0" w:space="0" w:color="auto"/>
        <w:left w:val="none" w:sz="0" w:space="0" w:color="auto"/>
        <w:bottom w:val="none" w:sz="0" w:space="0" w:color="auto"/>
        <w:right w:val="none" w:sz="0" w:space="0" w:color="auto"/>
      </w:divBdr>
    </w:div>
    <w:div w:id="823593885">
      <w:bodyDiv w:val="1"/>
      <w:marLeft w:val="0"/>
      <w:marRight w:val="0"/>
      <w:marTop w:val="0"/>
      <w:marBottom w:val="0"/>
      <w:divBdr>
        <w:top w:val="none" w:sz="0" w:space="0" w:color="auto"/>
        <w:left w:val="none" w:sz="0" w:space="0" w:color="auto"/>
        <w:bottom w:val="none" w:sz="0" w:space="0" w:color="auto"/>
        <w:right w:val="none" w:sz="0" w:space="0" w:color="auto"/>
      </w:divBdr>
    </w:div>
    <w:div w:id="829714733">
      <w:bodyDiv w:val="1"/>
      <w:marLeft w:val="0"/>
      <w:marRight w:val="0"/>
      <w:marTop w:val="0"/>
      <w:marBottom w:val="0"/>
      <w:divBdr>
        <w:top w:val="none" w:sz="0" w:space="0" w:color="auto"/>
        <w:left w:val="none" w:sz="0" w:space="0" w:color="auto"/>
        <w:bottom w:val="none" w:sz="0" w:space="0" w:color="auto"/>
        <w:right w:val="none" w:sz="0" w:space="0" w:color="auto"/>
      </w:divBdr>
    </w:div>
    <w:div w:id="911037678">
      <w:bodyDiv w:val="1"/>
      <w:marLeft w:val="0"/>
      <w:marRight w:val="0"/>
      <w:marTop w:val="0"/>
      <w:marBottom w:val="0"/>
      <w:divBdr>
        <w:top w:val="none" w:sz="0" w:space="0" w:color="auto"/>
        <w:left w:val="none" w:sz="0" w:space="0" w:color="auto"/>
        <w:bottom w:val="none" w:sz="0" w:space="0" w:color="auto"/>
        <w:right w:val="none" w:sz="0" w:space="0" w:color="auto"/>
      </w:divBdr>
    </w:div>
    <w:div w:id="1129321873">
      <w:bodyDiv w:val="1"/>
      <w:marLeft w:val="0"/>
      <w:marRight w:val="0"/>
      <w:marTop w:val="0"/>
      <w:marBottom w:val="0"/>
      <w:divBdr>
        <w:top w:val="none" w:sz="0" w:space="0" w:color="auto"/>
        <w:left w:val="none" w:sz="0" w:space="0" w:color="auto"/>
        <w:bottom w:val="none" w:sz="0" w:space="0" w:color="auto"/>
        <w:right w:val="none" w:sz="0" w:space="0" w:color="auto"/>
      </w:divBdr>
    </w:div>
    <w:div w:id="1146894533">
      <w:bodyDiv w:val="1"/>
      <w:marLeft w:val="0"/>
      <w:marRight w:val="0"/>
      <w:marTop w:val="0"/>
      <w:marBottom w:val="0"/>
      <w:divBdr>
        <w:top w:val="none" w:sz="0" w:space="0" w:color="auto"/>
        <w:left w:val="none" w:sz="0" w:space="0" w:color="auto"/>
        <w:bottom w:val="none" w:sz="0" w:space="0" w:color="auto"/>
        <w:right w:val="none" w:sz="0" w:space="0" w:color="auto"/>
      </w:divBdr>
    </w:div>
    <w:div w:id="1187527339">
      <w:bodyDiv w:val="1"/>
      <w:marLeft w:val="0"/>
      <w:marRight w:val="0"/>
      <w:marTop w:val="0"/>
      <w:marBottom w:val="0"/>
      <w:divBdr>
        <w:top w:val="none" w:sz="0" w:space="0" w:color="auto"/>
        <w:left w:val="none" w:sz="0" w:space="0" w:color="auto"/>
        <w:bottom w:val="none" w:sz="0" w:space="0" w:color="auto"/>
        <w:right w:val="none" w:sz="0" w:space="0" w:color="auto"/>
      </w:divBdr>
    </w:div>
    <w:div w:id="1187910592">
      <w:bodyDiv w:val="1"/>
      <w:marLeft w:val="0"/>
      <w:marRight w:val="0"/>
      <w:marTop w:val="0"/>
      <w:marBottom w:val="0"/>
      <w:divBdr>
        <w:top w:val="none" w:sz="0" w:space="0" w:color="auto"/>
        <w:left w:val="none" w:sz="0" w:space="0" w:color="auto"/>
        <w:bottom w:val="none" w:sz="0" w:space="0" w:color="auto"/>
        <w:right w:val="none" w:sz="0" w:space="0" w:color="auto"/>
      </w:divBdr>
    </w:div>
    <w:div w:id="1202011774">
      <w:bodyDiv w:val="1"/>
      <w:marLeft w:val="0"/>
      <w:marRight w:val="0"/>
      <w:marTop w:val="0"/>
      <w:marBottom w:val="0"/>
      <w:divBdr>
        <w:top w:val="none" w:sz="0" w:space="0" w:color="auto"/>
        <w:left w:val="none" w:sz="0" w:space="0" w:color="auto"/>
        <w:bottom w:val="none" w:sz="0" w:space="0" w:color="auto"/>
        <w:right w:val="none" w:sz="0" w:space="0" w:color="auto"/>
      </w:divBdr>
    </w:div>
    <w:div w:id="1390300324">
      <w:bodyDiv w:val="1"/>
      <w:marLeft w:val="0"/>
      <w:marRight w:val="0"/>
      <w:marTop w:val="0"/>
      <w:marBottom w:val="0"/>
      <w:divBdr>
        <w:top w:val="none" w:sz="0" w:space="0" w:color="auto"/>
        <w:left w:val="none" w:sz="0" w:space="0" w:color="auto"/>
        <w:bottom w:val="none" w:sz="0" w:space="0" w:color="auto"/>
        <w:right w:val="none" w:sz="0" w:space="0" w:color="auto"/>
      </w:divBdr>
    </w:div>
    <w:div w:id="1392196492">
      <w:bodyDiv w:val="1"/>
      <w:marLeft w:val="0"/>
      <w:marRight w:val="0"/>
      <w:marTop w:val="0"/>
      <w:marBottom w:val="0"/>
      <w:divBdr>
        <w:top w:val="none" w:sz="0" w:space="0" w:color="auto"/>
        <w:left w:val="none" w:sz="0" w:space="0" w:color="auto"/>
        <w:bottom w:val="none" w:sz="0" w:space="0" w:color="auto"/>
        <w:right w:val="none" w:sz="0" w:space="0" w:color="auto"/>
      </w:divBdr>
    </w:div>
    <w:div w:id="1404375198">
      <w:bodyDiv w:val="1"/>
      <w:marLeft w:val="0"/>
      <w:marRight w:val="0"/>
      <w:marTop w:val="0"/>
      <w:marBottom w:val="0"/>
      <w:divBdr>
        <w:top w:val="none" w:sz="0" w:space="0" w:color="auto"/>
        <w:left w:val="none" w:sz="0" w:space="0" w:color="auto"/>
        <w:bottom w:val="none" w:sz="0" w:space="0" w:color="auto"/>
        <w:right w:val="none" w:sz="0" w:space="0" w:color="auto"/>
      </w:divBdr>
    </w:div>
    <w:div w:id="1560479923">
      <w:bodyDiv w:val="1"/>
      <w:marLeft w:val="0"/>
      <w:marRight w:val="0"/>
      <w:marTop w:val="0"/>
      <w:marBottom w:val="0"/>
      <w:divBdr>
        <w:top w:val="none" w:sz="0" w:space="0" w:color="auto"/>
        <w:left w:val="none" w:sz="0" w:space="0" w:color="auto"/>
        <w:bottom w:val="none" w:sz="0" w:space="0" w:color="auto"/>
        <w:right w:val="none" w:sz="0" w:space="0" w:color="auto"/>
      </w:divBdr>
    </w:div>
    <w:div w:id="1573278294">
      <w:bodyDiv w:val="1"/>
      <w:marLeft w:val="0"/>
      <w:marRight w:val="0"/>
      <w:marTop w:val="0"/>
      <w:marBottom w:val="0"/>
      <w:divBdr>
        <w:top w:val="none" w:sz="0" w:space="0" w:color="auto"/>
        <w:left w:val="none" w:sz="0" w:space="0" w:color="auto"/>
        <w:bottom w:val="none" w:sz="0" w:space="0" w:color="auto"/>
        <w:right w:val="none" w:sz="0" w:space="0" w:color="auto"/>
      </w:divBdr>
      <w:divsChild>
        <w:div w:id="411396956">
          <w:marLeft w:val="0"/>
          <w:marRight w:val="0"/>
          <w:marTop w:val="0"/>
          <w:marBottom w:val="0"/>
          <w:divBdr>
            <w:top w:val="none" w:sz="0" w:space="0" w:color="auto"/>
            <w:left w:val="single" w:sz="12" w:space="5" w:color="C1CCD0"/>
            <w:bottom w:val="single" w:sz="12" w:space="5" w:color="C1CCD0"/>
            <w:right w:val="single" w:sz="12" w:space="5" w:color="C1CCD0"/>
          </w:divBdr>
          <w:divsChild>
            <w:div w:id="933974609">
              <w:marLeft w:val="0"/>
              <w:marRight w:val="0"/>
              <w:marTop w:val="0"/>
              <w:marBottom w:val="0"/>
              <w:divBdr>
                <w:top w:val="none" w:sz="0" w:space="0" w:color="auto"/>
                <w:left w:val="none" w:sz="0" w:space="0" w:color="auto"/>
                <w:bottom w:val="none" w:sz="0" w:space="0" w:color="auto"/>
                <w:right w:val="none" w:sz="0" w:space="0" w:color="auto"/>
              </w:divBdr>
              <w:divsChild>
                <w:div w:id="513568857">
                  <w:marLeft w:val="0"/>
                  <w:marRight w:val="100"/>
                  <w:marTop w:val="0"/>
                  <w:marBottom w:val="0"/>
                  <w:divBdr>
                    <w:top w:val="none" w:sz="0" w:space="0" w:color="auto"/>
                    <w:left w:val="none" w:sz="0" w:space="0" w:color="auto"/>
                    <w:bottom w:val="none" w:sz="0" w:space="0" w:color="auto"/>
                    <w:right w:val="none" w:sz="0" w:space="0" w:color="auto"/>
                  </w:divBdr>
                </w:div>
              </w:divsChild>
            </w:div>
          </w:divsChild>
        </w:div>
        <w:div w:id="825584461">
          <w:marLeft w:val="0"/>
          <w:marRight w:val="0"/>
          <w:marTop w:val="0"/>
          <w:marBottom w:val="0"/>
          <w:divBdr>
            <w:top w:val="none" w:sz="0" w:space="0" w:color="auto"/>
            <w:left w:val="none" w:sz="0" w:space="0" w:color="auto"/>
            <w:bottom w:val="none" w:sz="0" w:space="0" w:color="auto"/>
            <w:right w:val="none" w:sz="0" w:space="0" w:color="auto"/>
          </w:divBdr>
          <w:divsChild>
            <w:div w:id="1671712341">
              <w:marLeft w:val="0"/>
              <w:marRight w:val="0"/>
              <w:marTop w:val="0"/>
              <w:marBottom w:val="0"/>
              <w:divBdr>
                <w:top w:val="none" w:sz="0" w:space="0" w:color="auto"/>
                <w:left w:val="none" w:sz="0" w:space="0" w:color="auto"/>
                <w:bottom w:val="none" w:sz="0" w:space="0" w:color="auto"/>
                <w:right w:val="none" w:sz="0" w:space="0" w:color="auto"/>
              </w:divBdr>
              <w:divsChild>
                <w:div w:id="62326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948585">
          <w:marLeft w:val="0"/>
          <w:marRight w:val="0"/>
          <w:marTop w:val="0"/>
          <w:marBottom w:val="0"/>
          <w:divBdr>
            <w:top w:val="none" w:sz="0" w:space="0" w:color="auto"/>
            <w:left w:val="none" w:sz="0" w:space="0" w:color="auto"/>
            <w:bottom w:val="none" w:sz="0" w:space="0" w:color="auto"/>
            <w:right w:val="none" w:sz="0" w:space="0" w:color="auto"/>
          </w:divBdr>
        </w:div>
      </w:divsChild>
    </w:div>
    <w:div w:id="1796293990">
      <w:bodyDiv w:val="1"/>
      <w:marLeft w:val="0"/>
      <w:marRight w:val="0"/>
      <w:marTop w:val="0"/>
      <w:marBottom w:val="0"/>
      <w:divBdr>
        <w:top w:val="none" w:sz="0" w:space="0" w:color="auto"/>
        <w:left w:val="none" w:sz="0" w:space="0" w:color="auto"/>
        <w:bottom w:val="none" w:sz="0" w:space="0" w:color="auto"/>
        <w:right w:val="none" w:sz="0" w:space="0" w:color="auto"/>
      </w:divBdr>
    </w:div>
    <w:div w:id="1825195406">
      <w:bodyDiv w:val="1"/>
      <w:marLeft w:val="0"/>
      <w:marRight w:val="0"/>
      <w:marTop w:val="0"/>
      <w:marBottom w:val="0"/>
      <w:divBdr>
        <w:top w:val="none" w:sz="0" w:space="0" w:color="auto"/>
        <w:left w:val="none" w:sz="0" w:space="0" w:color="auto"/>
        <w:bottom w:val="none" w:sz="0" w:space="0" w:color="auto"/>
        <w:right w:val="none" w:sz="0" w:space="0" w:color="auto"/>
      </w:divBdr>
    </w:div>
    <w:div w:id="1864323070">
      <w:bodyDiv w:val="1"/>
      <w:marLeft w:val="0"/>
      <w:marRight w:val="0"/>
      <w:marTop w:val="0"/>
      <w:marBottom w:val="0"/>
      <w:divBdr>
        <w:top w:val="none" w:sz="0" w:space="0" w:color="auto"/>
        <w:left w:val="none" w:sz="0" w:space="0" w:color="auto"/>
        <w:bottom w:val="none" w:sz="0" w:space="0" w:color="auto"/>
        <w:right w:val="none" w:sz="0" w:space="0" w:color="auto"/>
      </w:divBdr>
    </w:div>
    <w:div w:id="1886794418">
      <w:bodyDiv w:val="1"/>
      <w:marLeft w:val="0"/>
      <w:marRight w:val="0"/>
      <w:marTop w:val="0"/>
      <w:marBottom w:val="0"/>
      <w:divBdr>
        <w:top w:val="none" w:sz="0" w:space="0" w:color="auto"/>
        <w:left w:val="none" w:sz="0" w:space="0" w:color="auto"/>
        <w:bottom w:val="none" w:sz="0" w:space="0" w:color="auto"/>
        <w:right w:val="none" w:sz="0" w:space="0" w:color="auto"/>
      </w:divBdr>
    </w:div>
    <w:div w:id="19554017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youtube.com/watch?v=oP3c1h8v2ZQ"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fictionalconference.com/organisers/"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heguardian.com/lifeandstyle/2016/jun/27/brexit-family-rifts-parents-referendum-conflict-betrayal"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www.wattpad.com/story/47397263-i'm-a-cyborg's-pet"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9284</Words>
  <Characters>52923</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SIGCHI Conference Paper Format</vt:lpstr>
    </vt:vector>
  </TitlesOfParts>
  <Company>ACM</Company>
  <LinksUpToDate>false</LinksUpToDate>
  <CharactersWithSpaces>62083</CharactersWithSpaces>
  <SharedDoc>false</SharedDoc>
  <HLinks>
    <vt:vector size="30" baseType="variant">
      <vt:variant>
        <vt:i4>3276839</vt:i4>
      </vt:variant>
      <vt:variant>
        <vt:i4>186</vt:i4>
      </vt:variant>
      <vt:variant>
        <vt:i4>0</vt:i4>
      </vt:variant>
      <vt:variant>
        <vt:i4>5</vt:i4>
      </vt:variant>
      <vt:variant>
        <vt:lpwstr>https://www.youtube.com/watch?v=_ZBKX-6Gz6A</vt:lpwstr>
      </vt:variant>
      <vt:variant>
        <vt:lpwstr/>
      </vt:variant>
      <vt:variant>
        <vt:i4>7536687</vt:i4>
      </vt:variant>
      <vt:variant>
        <vt:i4>183</vt:i4>
      </vt:variant>
      <vt:variant>
        <vt:i4>0</vt:i4>
      </vt:variant>
      <vt:variant>
        <vt:i4>5</vt:i4>
      </vt:variant>
      <vt:variant>
        <vt:lpwstr>http://www.fictionalconference.com/organisers/</vt:lpwstr>
      </vt:variant>
      <vt:variant>
        <vt:lpwstr/>
      </vt:variant>
      <vt:variant>
        <vt:i4>852022</vt:i4>
      </vt:variant>
      <vt:variant>
        <vt:i4>180</vt:i4>
      </vt:variant>
      <vt:variant>
        <vt:i4>0</vt:i4>
      </vt:variant>
      <vt:variant>
        <vt:i4>5</vt:i4>
      </vt:variant>
      <vt:variant>
        <vt:lpwstr>https://www.wattpad.com/story/47397263-i'm-a-cyborg's-pet</vt:lpwstr>
      </vt:variant>
      <vt:variant>
        <vt:lpwstr/>
      </vt:variant>
      <vt:variant>
        <vt:i4>4325487</vt:i4>
      </vt:variant>
      <vt:variant>
        <vt:i4>0</vt:i4>
      </vt:variant>
      <vt:variant>
        <vt:i4>0</vt:i4>
      </vt:variant>
      <vt:variant>
        <vt:i4>5</vt:i4>
      </vt:variant>
      <vt:variant>
        <vt:lpwstr>http://dx.doi.org/10.1145/2858036.2858482</vt:lpwstr>
      </vt:variant>
      <vt:variant>
        <vt:lpwstr/>
      </vt:variant>
      <vt:variant>
        <vt:i4>589850</vt:i4>
      </vt:variant>
      <vt:variant>
        <vt:i4>28912</vt:i4>
      </vt:variant>
      <vt:variant>
        <vt:i4>1026</vt:i4>
      </vt:variant>
      <vt:variant>
        <vt:i4>1</vt:i4>
      </vt:variant>
      <vt:variant>
        <vt:lpwstr>Screen Shot 2016-08-12 at 15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SIGCHI Conference Paper Format</dc:title>
  <dc:subject/>
  <dc:creator>kristina andersen</dc:creator>
  <cp:keywords>Guides, instructions, Author's kit, Conference Publications</cp:keywords>
  <dc:description/>
  <cp:lastModifiedBy>Paul Burns</cp:lastModifiedBy>
  <cp:revision>2</cp:revision>
  <cp:lastPrinted>2017-01-11T19:01:00Z</cp:lastPrinted>
  <dcterms:created xsi:type="dcterms:W3CDTF">2018-02-14T10:13:00Z</dcterms:created>
  <dcterms:modified xsi:type="dcterms:W3CDTF">2018-02-14T10:13:00Z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viewHeaderText">
    <vt:lpwstr>For review only – do not cite or distribute</vt:lpwstr>
  </property>
  <property fmtid="{D5CDD505-2E9C-101B-9397-08002B2CF9AE}" pid="3" name="PublishHeaderText">
    <vt:lpwstr> </vt:lpwstr>
  </property>
</Properties>
</file>