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F21" w:rsidRPr="008855A4" w:rsidRDefault="00280348" w:rsidP="006A7DF5">
      <w:pPr>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sz w:val="24"/>
          <w:szCs w:val="24"/>
        </w:rPr>
        <w:t>Diverse</w:t>
      </w:r>
      <w:r w:rsidR="00C60362" w:rsidRPr="008855A4">
        <w:rPr>
          <w:rFonts w:ascii="Times New Roman" w:hAnsi="Times New Roman" w:cs="Times New Roman"/>
          <w:b/>
          <w:bCs/>
          <w:sz w:val="24"/>
          <w:szCs w:val="24"/>
        </w:rPr>
        <w:t xml:space="preserve"> Political Identities </w:t>
      </w:r>
      <w:r w:rsidR="00456A19">
        <w:rPr>
          <w:rFonts w:ascii="Times New Roman" w:hAnsi="Times New Roman" w:cs="Times New Roman"/>
          <w:b/>
          <w:bCs/>
          <w:sz w:val="24"/>
          <w:szCs w:val="24"/>
        </w:rPr>
        <w:t>within</w:t>
      </w:r>
      <w:r w:rsidR="00C60362" w:rsidRPr="008855A4">
        <w:rPr>
          <w:rFonts w:ascii="Times New Roman" w:hAnsi="Times New Roman" w:cs="Times New Roman"/>
          <w:b/>
          <w:bCs/>
          <w:sz w:val="24"/>
          <w:szCs w:val="24"/>
        </w:rPr>
        <w:t xml:space="preserve"> a Working Class Presence</w:t>
      </w:r>
      <w:r w:rsidR="006A3E78">
        <w:rPr>
          <w:rFonts w:ascii="Times New Roman" w:hAnsi="Times New Roman" w:cs="Times New Roman"/>
          <w:b/>
          <w:bCs/>
          <w:sz w:val="24"/>
          <w:szCs w:val="24"/>
        </w:rPr>
        <w:t>: Revisiting Red Clydeside</w:t>
      </w:r>
    </w:p>
    <w:p w:rsidR="00C60362" w:rsidRPr="008855A4" w:rsidRDefault="00C60362" w:rsidP="006A7DF5">
      <w:pPr>
        <w:spacing w:line="360" w:lineRule="auto"/>
        <w:rPr>
          <w:rFonts w:ascii="Times New Roman" w:hAnsi="Times New Roman" w:cs="Times New Roman"/>
          <w:b/>
          <w:bCs/>
          <w:sz w:val="24"/>
          <w:szCs w:val="24"/>
        </w:rPr>
      </w:pPr>
      <w:r w:rsidRPr="008855A4">
        <w:rPr>
          <w:rFonts w:ascii="Times New Roman" w:hAnsi="Times New Roman" w:cs="Times New Roman"/>
          <w:b/>
          <w:bCs/>
          <w:sz w:val="24"/>
          <w:szCs w:val="24"/>
        </w:rPr>
        <w:t>Abstract:</w:t>
      </w:r>
    </w:p>
    <w:p w:rsidR="00C60362" w:rsidRDefault="00DE27B0" w:rsidP="006A7DF5">
      <w:pPr>
        <w:spacing w:line="360" w:lineRule="auto"/>
        <w:rPr>
          <w:rFonts w:ascii="Times New Roman" w:hAnsi="Times New Roman" w:cs="Times New Roman"/>
          <w:bCs/>
          <w:sz w:val="24"/>
          <w:szCs w:val="24"/>
        </w:rPr>
      </w:pPr>
      <w:r w:rsidRPr="00DE27B0">
        <w:rPr>
          <w:rFonts w:ascii="Times New Roman" w:hAnsi="Times New Roman" w:cs="Times New Roman"/>
          <w:bCs/>
          <w:sz w:val="24"/>
          <w:szCs w:val="24"/>
        </w:rPr>
        <w:t xml:space="preserve">This paper revisits the histories of Red Clydeside to </w:t>
      </w:r>
      <w:r w:rsidR="00106598">
        <w:rPr>
          <w:rFonts w:ascii="Times New Roman" w:hAnsi="Times New Roman" w:cs="Times New Roman"/>
          <w:bCs/>
          <w:sz w:val="24"/>
          <w:szCs w:val="24"/>
        </w:rPr>
        <w:t>foreground</w:t>
      </w:r>
      <w:r w:rsidRPr="00DE27B0">
        <w:rPr>
          <w:rFonts w:ascii="Times New Roman" w:hAnsi="Times New Roman" w:cs="Times New Roman"/>
          <w:bCs/>
          <w:sz w:val="24"/>
          <w:szCs w:val="24"/>
        </w:rPr>
        <w:t xml:space="preserve"> </w:t>
      </w:r>
      <w:r w:rsidR="007A0170">
        <w:rPr>
          <w:rFonts w:ascii="Times New Roman" w:hAnsi="Times New Roman" w:cs="Times New Roman"/>
          <w:bCs/>
          <w:sz w:val="24"/>
          <w:szCs w:val="24"/>
        </w:rPr>
        <w:t>a</w:t>
      </w:r>
      <w:r w:rsidRPr="00DE27B0">
        <w:rPr>
          <w:rFonts w:ascii="Times New Roman" w:hAnsi="Times New Roman" w:cs="Times New Roman"/>
          <w:bCs/>
          <w:sz w:val="24"/>
          <w:szCs w:val="24"/>
        </w:rPr>
        <w:t xml:space="preserve"> diversity of political identities. The paper argues that this diversity is crucial to defining the working class presence found within the West of Scotland during the early twentieth century. </w:t>
      </w:r>
      <w:r w:rsidR="00AE0BF8">
        <w:rPr>
          <w:rFonts w:ascii="Times New Roman" w:hAnsi="Times New Roman" w:cs="Times New Roman"/>
          <w:bCs/>
          <w:sz w:val="24"/>
          <w:szCs w:val="24"/>
        </w:rPr>
        <w:t xml:space="preserve">By approaching this period through the </w:t>
      </w:r>
      <w:r w:rsidR="00C773E1">
        <w:rPr>
          <w:rFonts w:ascii="Times New Roman" w:hAnsi="Times New Roman" w:cs="Times New Roman"/>
          <w:bCs/>
          <w:sz w:val="24"/>
          <w:szCs w:val="24"/>
        </w:rPr>
        <w:t xml:space="preserve">historical </w:t>
      </w:r>
      <w:r w:rsidR="00AE0BF8">
        <w:rPr>
          <w:rFonts w:ascii="Times New Roman" w:hAnsi="Times New Roman" w:cs="Times New Roman"/>
          <w:bCs/>
          <w:sz w:val="24"/>
          <w:szCs w:val="24"/>
        </w:rPr>
        <w:t>lives of three activists, the paper illuminates the intersecting contributions of</w:t>
      </w:r>
      <w:r w:rsidR="008D4F43">
        <w:rPr>
          <w:rFonts w:ascii="Times New Roman" w:hAnsi="Times New Roman" w:cs="Times New Roman"/>
          <w:bCs/>
          <w:sz w:val="24"/>
          <w:szCs w:val="24"/>
        </w:rPr>
        <w:t xml:space="preserve"> traditions such as</w:t>
      </w:r>
      <w:r w:rsidR="00AE0BF8">
        <w:rPr>
          <w:rFonts w:ascii="Times New Roman" w:hAnsi="Times New Roman" w:cs="Times New Roman"/>
          <w:bCs/>
          <w:sz w:val="24"/>
          <w:szCs w:val="24"/>
        </w:rPr>
        <w:t xml:space="preserve"> anarchism, the suffrage movement</w:t>
      </w:r>
      <w:r w:rsidR="002754E8">
        <w:rPr>
          <w:rFonts w:ascii="Times New Roman" w:hAnsi="Times New Roman" w:cs="Times New Roman"/>
          <w:bCs/>
          <w:sz w:val="24"/>
          <w:szCs w:val="24"/>
        </w:rPr>
        <w:t>,</w:t>
      </w:r>
      <w:r w:rsidR="00AE0BF8">
        <w:rPr>
          <w:rFonts w:ascii="Times New Roman" w:hAnsi="Times New Roman" w:cs="Times New Roman"/>
          <w:bCs/>
          <w:sz w:val="24"/>
          <w:szCs w:val="24"/>
        </w:rPr>
        <w:t xml:space="preserve"> communism, and parliamentary activism. The breadth offered by this approach</w:t>
      </w:r>
      <w:r w:rsidR="004B17D4">
        <w:rPr>
          <w:rFonts w:ascii="Times New Roman" w:hAnsi="Times New Roman" w:cs="Times New Roman"/>
          <w:bCs/>
          <w:sz w:val="24"/>
          <w:szCs w:val="24"/>
        </w:rPr>
        <w:t xml:space="preserve"> assert</w:t>
      </w:r>
      <w:r w:rsidR="00AE0BF8">
        <w:rPr>
          <w:rFonts w:ascii="Times New Roman" w:hAnsi="Times New Roman" w:cs="Times New Roman"/>
          <w:bCs/>
          <w:sz w:val="24"/>
          <w:szCs w:val="24"/>
        </w:rPr>
        <w:t>s</w:t>
      </w:r>
      <w:r w:rsidR="004B17D4">
        <w:rPr>
          <w:rFonts w:ascii="Times New Roman" w:hAnsi="Times New Roman" w:cs="Times New Roman"/>
          <w:bCs/>
          <w:sz w:val="24"/>
          <w:szCs w:val="24"/>
        </w:rPr>
        <w:t xml:space="preserve"> the continued importance of a </w:t>
      </w:r>
      <w:r w:rsidR="002754E8">
        <w:rPr>
          <w:rFonts w:ascii="Times New Roman" w:hAnsi="Times New Roman" w:cs="Times New Roman"/>
          <w:bCs/>
          <w:sz w:val="24"/>
          <w:szCs w:val="24"/>
        </w:rPr>
        <w:t>much-celebrated</w:t>
      </w:r>
      <w:r w:rsidR="004B17D4">
        <w:rPr>
          <w:rFonts w:ascii="Times New Roman" w:hAnsi="Times New Roman" w:cs="Times New Roman"/>
          <w:bCs/>
          <w:sz w:val="24"/>
          <w:szCs w:val="24"/>
        </w:rPr>
        <w:t xml:space="preserve"> labour history but also link</w:t>
      </w:r>
      <w:r w:rsidR="002754E8">
        <w:rPr>
          <w:rFonts w:ascii="Times New Roman" w:hAnsi="Times New Roman" w:cs="Times New Roman"/>
          <w:bCs/>
          <w:sz w:val="24"/>
          <w:szCs w:val="24"/>
        </w:rPr>
        <w:t>s</w:t>
      </w:r>
      <w:r w:rsidR="004B17D4">
        <w:rPr>
          <w:rFonts w:ascii="Times New Roman" w:hAnsi="Times New Roman" w:cs="Times New Roman"/>
          <w:bCs/>
          <w:sz w:val="24"/>
          <w:szCs w:val="24"/>
        </w:rPr>
        <w:t xml:space="preserve"> to ongoing debates within historical</w:t>
      </w:r>
      <w:r w:rsidR="0095738D">
        <w:rPr>
          <w:rFonts w:ascii="Times New Roman" w:hAnsi="Times New Roman" w:cs="Times New Roman"/>
          <w:bCs/>
          <w:sz w:val="24"/>
          <w:szCs w:val="24"/>
        </w:rPr>
        <w:t>,</w:t>
      </w:r>
      <w:r w:rsidR="004B17D4">
        <w:rPr>
          <w:rFonts w:ascii="Times New Roman" w:hAnsi="Times New Roman" w:cs="Times New Roman"/>
          <w:bCs/>
          <w:sz w:val="24"/>
          <w:szCs w:val="24"/>
        </w:rPr>
        <w:t xml:space="preserve"> </w:t>
      </w:r>
      <w:r w:rsidR="00F914EB">
        <w:rPr>
          <w:rFonts w:ascii="Times New Roman" w:hAnsi="Times New Roman" w:cs="Times New Roman"/>
          <w:bCs/>
          <w:sz w:val="24"/>
          <w:szCs w:val="24"/>
        </w:rPr>
        <w:t>political</w:t>
      </w:r>
      <w:r w:rsidR="0095738D">
        <w:rPr>
          <w:rFonts w:ascii="Times New Roman" w:hAnsi="Times New Roman" w:cs="Times New Roman"/>
          <w:bCs/>
          <w:sz w:val="24"/>
          <w:szCs w:val="24"/>
        </w:rPr>
        <w:t xml:space="preserve"> and </w:t>
      </w:r>
      <w:r w:rsidR="00F914EB">
        <w:rPr>
          <w:rFonts w:ascii="Times New Roman" w:hAnsi="Times New Roman" w:cs="Times New Roman"/>
          <w:bCs/>
          <w:sz w:val="24"/>
          <w:szCs w:val="24"/>
        </w:rPr>
        <w:t xml:space="preserve">labour </w:t>
      </w:r>
      <w:r w:rsidR="004B17D4">
        <w:rPr>
          <w:rFonts w:ascii="Times New Roman" w:hAnsi="Times New Roman" w:cs="Times New Roman"/>
          <w:bCs/>
          <w:sz w:val="24"/>
          <w:szCs w:val="24"/>
        </w:rPr>
        <w:t>geography. The paper argues</w:t>
      </w:r>
      <w:r w:rsidR="00AE0BF8">
        <w:rPr>
          <w:rFonts w:ascii="Times New Roman" w:hAnsi="Times New Roman" w:cs="Times New Roman"/>
          <w:bCs/>
          <w:sz w:val="24"/>
          <w:szCs w:val="24"/>
        </w:rPr>
        <w:t xml:space="preserve"> for the inclusion of diverse</w:t>
      </w:r>
      <w:r w:rsidR="00C773E1">
        <w:rPr>
          <w:rFonts w:ascii="Times New Roman" w:hAnsi="Times New Roman" w:cs="Times New Roman"/>
          <w:bCs/>
          <w:sz w:val="24"/>
          <w:szCs w:val="24"/>
        </w:rPr>
        <w:t>, yet intersecting,</w:t>
      </w:r>
      <w:r w:rsidR="00AE0BF8">
        <w:rPr>
          <w:rFonts w:ascii="Times New Roman" w:hAnsi="Times New Roman" w:cs="Times New Roman"/>
          <w:bCs/>
          <w:sz w:val="24"/>
          <w:szCs w:val="24"/>
        </w:rPr>
        <w:t xml:space="preserve"> political positions within an account of radical cultures by returning to E.P. Thompson’s notion of ‘working class presence’. This notion of presence has </w:t>
      </w:r>
      <w:r w:rsidR="002754E8">
        <w:rPr>
          <w:rFonts w:ascii="Times New Roman" w:hAnsi="Times New Roman" w:cs="Times New Roman"/>
          <w:bCs/>
          <w:sz w:val="24"/>
          <w:szCs w:val="24"/>
        </w:rPr>
        <w:t>geographical</w:t>
      </w:r>
      <w:r w:rsidR="00AE0BF8">
        <w:rPr>
          <w:rFonts w:ascii="Times New Roman" w:hAnsi="Times New Roman" w:cs="Times New Roman"/>
          <w:bCs/>
          <w:sz w:val="24"/>
          <w:szCs w:val="24"/>
        </w:rPr>
        <w:t xml:space="preserve"> resonance </w:t>
      </w:r>
      <w:r w:rsidR="00F07C4E">
        <w:rPr>
          <w:rFonts w:ascii="Times New Roman" w:hAnsi="Times New Roman" w:cs="Times New Roman"/>
          <w:bCs/>
          <w:sz w:val="24"/>
          <w:szCs w:val="24"/>
        </w:rPr>
        <w:t>and is developed</w:t>
      </w:r>
      <w:r w:rsidR="0049173C">
        <w:rPr>
          <w:rFonts w:ascii="Times New Roman" w:hAnsi="Times New Roman" w:cs="Times New Roman"/>
          <w:bCs/>
          <w:sz w:val="24"/>
          <w:szCs w:val="24"/>
        </w:rPr>
        <w:t xml:space="preserve"> here</w:t>
      </w:r>
      <w:r w:rsidR="00F07C4E">
        <w:rPr>
          <w:rFonts w:ascii="Times New Roman" w:hAnsi="Times New Roman" w:cs="Times New Roman"/>
          <w:bCs/>
          <w:sz w:val="24"/>
          <w:szCs w:val="24"/>
        </w:rPr>
        <w:t xml:space="preserve"> </w:t>
      </w:r>
      <w:r w:rsidR="00E80BF1">
        <w:rPr>
          <w:rFonts w:ascii="Times New Roman" w:hAnsi="Times New Roman" w:cs="Times New Roman"/>
          <w:bCs/>
          <w:sz w:val="24"/>
          <w:szCs w:val="24"/>
        </w:rPr>
        <w:t>alongside</w:t>
      </w:r>
      <w:r w:rsidR="00F07C4E" w:rsidRPr="00F07C4E">
        <w:rPr>
          <w:rFonts w:ascii="Times New Roman" w:hAnsi="Times New Roman" w:cs="Times New Roman"/>
          <w:bCs/>
          <w:color w:val="FF0000"/>
          <w:sz w:val="24"/>
          <w:szCs w:val="24"/>
        </w:rPr>
        <w:t xml:space="preserve"> </w:t>
      </w:r>
      <w:r w:rsidR="00FB758F">
        <w:rPr>
          <w:rFonts w:ascii="Times New Roman" w:hAnsi="Times New Roman" w:cs="Times New Roman"/>
          <w:bCs/>
          <w:sz w:val="24"/>
          <w:szCs w:val="24"/>
        </w:rPr>
        <w:t>understandings</w:t>
      </w:r>
      <w:r w:rsidR="00F07C4E" w:rsidRPr="00F6415F">
        <w:rPr>
          <w:rFonts w:ascii="Times New Roman" w:hAnsi="Times New Roman" w:cs="Times New Roman"/>
          <w:bCs/>
          <w:sz w:val="24"/>
          <w:szCs w:val="24"/>
        </w:rPr>
        <w:t xml:space="preserve"> of assemblage, topology and throwntogetherness, </w:t>
      </w:r>
      <w:r w:rsidR="00F07C4E">
        <w:rPr>
          <w:rFonts w:ascii="Times New Roman" w:hAnsi="Times New Roman" w:cs="Times New Roman"/>
          <w:bCs/>
          <w:sz w:val="24"/>
          <w:szCs w:val="24"/>
        </w:rPr>
        <w:t xml:space="preserve">to foreground </w:t>
      </w:r>
      <w:r w:rsidR="0083440C">
        <w:rPr>
          <w:rFonts w:ascii="Times New Roman" w:hAnsi="Times New Roman" w:cs="Times New Roman"/>
          <w:bCs/>
          <w:sz w:val="24"/>
          <w:szCs w:val="24"/>
        </w:rPr>
        <w:t>an</w:t>
      </w:r>
      <w:r w:rsidR="00AE0BF8">
        <w:rPr>
          <w:rFonts w:ascii="Times New Roman" w:hAnsi="Times New Roman" w:cs="Times New Roman"/>
          <w:bCs/>
          <w:sz w:val="24"/>
          <w:szCs w:val="24"/>
        </w:rPr>
        <w:t xml:space="preserve"> attentiveness to</w:t>
      </w:r>
      <w:r w:rsidR="0049173C">
        <w:rPr>
          <w:rFonts w:ascii="Times New Roman" w:hAnsi="Times New Roman" w:cs="Times New Roman"/>
          <w:bCs/>
          <w:sz w:val="24"/>
          <w:szCs w:val="24"/>
        </w:rPr>
        <w:t xml:space="preserve"> diversity within</w:t>
      </w:r>
      <w:r w:rsidR="00660951">
        <w:rPr>
          <w:rFonts w:ascii="Times New Roman" w:hAnsi="Times New Roman" w:cs="Times New Roman"/>
          <w:bCs/>
          <w:sz w:val="24"/>
          <w:szCs w:val="24"/>
        </w:rPr>
        <w:t xml:space="preserve"> place-</w:t>
      </w:r>
      <w:r w:rsidR="00AE0BF8">
        <w:rPr>
          <w:rFonts w:ascii="Times New Roman" w:hAnsi="Times New Roman" w:cs="Times New Roman"/>
          <w:bCs/>
          <w:sz w:val="24"/>
          <w:szCs w:val="24"/>
        </w:rPr>
        <w:t xml:space="preserve">based </w:t>
      </w:r>
      <w:r w:rsidR="000C3E0A">
        <w:rPr>
          <w:rFonts w:ascii="Times New Roman" w:hAnsi="Times New Roman" w:cs="Times New Roman"/>
          <w:bCs/>
          <w:sz w:val="24"/>
          <w:szCs w:val="24"/>
        </w:rPr>
        <w:t>politics</w:t>
      </w:r>
      <w:r w:rsidR="002754E8">
        <w:rPr>
          <w:rFonts w:ascii="Times New Roman" w:hAnsi="Times New Roman" w:cs="Times New Roman"/>
          <w:bCs/>
          <w:sz w:val="24"/>
          <w:szCs w:val="24"/>
        </w:rPr>
        <w:t xml:space="preserve"> and </w:t>
      </w:r>
      <w:r w:rsidR="00D600C8">
        <w:rPr>
          <w:rFonts w:ascii="Times New Roman" w:hAnsi="Times New Roman" w:cs="Times New Roman"/>
          <w:bCs/>
          <w:sz w:val="24"/>
          <w:szCs w:val="24"/>
        </w:rPr>
        <w:t xml:space="preserve">spatial </w:t>
      </w:r>
      <w:r w:rsidR="001B64B6">
        <w:rPr>
          <w:rFonts w:ascii="Times New Roman" w:hAnsi="Times New Roman" w:cs="Times New Roman"/>
          <w:bCs/>
          <w:sz w:val="24"/>
          <w:szCs w:val="24"/>
        </w:rPr>
        <w:t>connections</w:t>
      </w:r>
      <w:r w:rsidR="00AE0BF8">
        <w:rPr>
          <w:rFonts w:ascii="Times New Roman" w:hAnsi="Times New Roman" w:cs="Times New Roman"/>
          <w:bCs/>
          <w:sz w:val="24"/>
          <w:szCs w:val="24"/>
        </w:rPr>
        <w:t xml:space="preserve">. The paper utilises this lens to illuminate factors </w:t>
      </w:r>
      <w:r w:rsidR="0095738D">
        <w:rPr>
          <w:rFonts w:ascii="Times New Roman" w:hAnsi="Times New Roman" w:cs="Times New Roman"/>
          <w:bCs/>
          <w:sz w:val="24"/>
          <w:szCs w:val="24"/>
        </w:rPr>
        <w:t>often</w:t>
      </w:r>
      <w:r w:rsidR="00AE0BF8">
        <w:rPr>
          <w:rFonts w:ascii="Times New Roman" w:hAnsi="Times New Roman" w:cs="Times New Roman"/>
          <w:bCs/>
          <w:sz w:val="24"/>
          <w:szCs w:val="24"/>
        </w:rPr>
        <w:t xml:space="preserve"> downplayed in the characterisation of </w:t>
      </w:r>
      <w:r w:rsidR="0095738D">
        <w:rPr>
          <w:rFonts w:ascii="Times New Roman" w:hAnsi="Times New Roman" w:cs="Times New Roman"/>
          <w:bCs/>
          <w:sz w:val="24"/>
          <w:szCs w:val="24"/>
        </w:rPr>
        <w:t xml:space="preserve">urban </w:t>
      </w:r>
      <w:r w:rsidR="00322351">
        <w:rPr>
          <w:rFonts w:ascii="Times New Roman" w:hAnsi="Times New Roman" w:cs="Times New Roman"/>
          <w:bCs/>
          <w:sz w:val="24"/>
          <w:szCs w:val="24"/>
        </w:rPr>
        <w:t>memory</w:t>
      </w:r>
      <w:r w:rsidR="00AE0BF8">
        <w:rPr>
          <w:rFonts w:ascii="Times New Roman" w:hAnsi="Times New Roman" w:cs="Times New Roman"/>
          <w:bCs/>
          <w:sz w:val="24"/>
          <w:szCs w:val="24"/>
        </w:rPr>
        <w:t xml:space="preserve"> and to argue for greater diversity in </w:t>
      </w:r>
      <w:r w:rsidR="00280348">
        <w:rPr>
          <w:rFonts w:ascii="Times New Roman" w:hAnsi="Times New Roman" w:cs="Times New Roman"/>
          <w:bCs/>
          <w:sz w:val="24"/>
          <w:szCs w:val="24"/>
        </w:rPr>
        <w:t>approaches to such political and social histories</w:t>
      </w:r>
      <w:r w:rsidR="00AE0BF8">
        <w:rPr>
          <w:rFonts w:ascii="Times New Roman" w:hAnsi="Times New Roman" w:cs="Times New Roman"/>
          <w:bCs/>
          <w:sz w:val="24"/>
          <w:szCs w:val="24"/>
        </w:rPr>
        <w:t xml:space="preserve">. </w:t>
      </w:r>
    </w:p>
    <w:p w:rsidR="00164CFE" w:rsidRDefault="00164CFE" w:rsidP="006A7DF5">
      <w:pPr>
        <w:spacing w:line="360" w:lineRule="auto"/>
        <w:rPr>
          <w:rFonts w:ascii="Times New Roman" w:hAnsi="Times New Roman" w:cs="Times New Roman"/>
          <w:bCs/>
          <w:sz w:val="24"/>
          <w:szCs w:val="24"/>
        </w:rPr>
      </w:pPr>
      <w:r>
        <w:rPr>
          <w:rFonts w:ascii="Times New Roman" w:hAnsi="Times New Roman" w:cs="Times New Roman"/>
          <w:bCs/>
          <w:sz w:val="24"/>
          <w:szCs w:val="24"/>
        </w:rPr>
        <w:t>Highlights:</w:t>
      </w:r>
    </w:p>
    <w:p w:rsidR="00164CFE" w:rsidRDefault="00164CFE" w:rsidP="00164CFE">
      <w:pPr>
        <w:pStyle w:val="ListParagraph"/>
        <w:numPr>
          <w:ilvl w:val="0"/>
          <w:numId w:val="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importance of revisiting historical geographies </w:t>
      </w:r>
      <w:r w:rsidR="00AA2628">
        <w:rPr>
          <w:rFonts w:ascii="Times New Roman" w:hAnsi="Times New Roman" w:cs="Times New Roman"/>
          <w:bCs/>
          <w:sz w:val="24"/>
          <w:szCs w:val="24"/>
        </w:rPr>
        <w:t>with a renewed emphasis upon E.P. Thompson’s notion of working class presence</w:t>
      </w:r>
    </w:p>
    <w:p w:rsidR="00AA2628" w:rsidRDefault="00AA2628" w:rsidP="00164CFE">
      <w:pPr>
        <w:pStyle w:val="ListParagraph"/>
        <w:numPr>
          <w:ilvl w:val="0"/>
          <w:numId w:val="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Diverse, yet intersecting, lives </w:t>
      </w:r>
      <w:r w:rsidR="006B1C9D">
        <w:rPr>
          <w:rFonts w:ascii="Times New Roman" w:hAnsi="Times New Roman" w:cs="Times New Roman"/>
          <w:bCs/>
          <w:sz w:val="24"/>
          <w:szCs w:val="24"/>
        </w:rPr>
        <w:t xml:space="preserve">and traditions </w:t>
      </w:r>
      <w:r>
        <w:rPr>
          <w:rFonts w:ascii="Times New Roman" w:hAnsi="Times New Roman" w:cs="Times New Roman"/>
          <w:bCs/>
          <w:sz w:val="24"/>
          <w:szCs w:val="24"/>
        </w:rPr>
        <w:t xml:space="preserve">of the political left to indicate a broader </w:t>
      </w:r>
      <w:r w:rsidR="00B97322">
        <w:rPr>
          <w:rFonts w:ascii="Times New Roman" w:hAnsi="Times New Roman" w:cs="Times New Roman"/>
          <w:bCs/>
          <w:sz w:val="24"/>
          <w:szCs w:val="24"/>
        </w:rPr>
        <w:t>spatial</w:t>
      </w:r>
      <w:r>
        <w:rPr>
          <w:rFonts w:ascii="Times New Roman" w:hAnsi="Times New Roman" w:cs="Times New Roman"/>
          <w:bCs/>
          <w:sz w:val="24"/>
          <w:szCs w:val="24"/>
        </w:rPr>
        <w:t xml:space="preserve"> politics</w:t>
      </w:r>
    </w:p>
    <w:p w:rsidR="00AA2628" w:rsidRDefault="00AA2628" w:rsidP="00164CFE">
      <w:pPr>
        <w:pStyle w:val="ListParagraph"/>
        <w:numPr>
          <w:ilvl w:val="0"/>
          <w:numId w:val="1"/>
        </w:numPr>
        <w:spacing w:line="360" w:lineRule="auto"/>
        <w:rPr>
          <w:rFonts w:ascii="Times New Roman" w:hAnsi="Times New Roman" w:cs="Times New Roman"/>
          <w:bCs/>
          <w:sz w:val="24"/>
          <w:szCs w:val="24"/>
        </w:rPr>
      </w:pPr>
      <w:r>
        <w:rPr>
          <w:rFonts w:ascii="Times New Roman" w:hAnsi="Times New Roman" w:cs="Times New Roman"/>
          <w:bCs/>
          <w:sz w:val="24"/>
          <w:szCs w:val="24"/>
        </w:rPr>
        <w:t>Material c</w:t>
      </w:r>
      <w:r w:rsidR="00BE7C98">
        <w:rPr>
          <w:rFonts w:ascii="Times New Roman" w:hAnsi="Times New Roman" w:cs="Times New Roman"/>
          <w:bCs/>
          <w:sz w:val="24"/>
          <w:szCs w:val="24"/>
        </w:rPr>
        <w:t>ultures of political radicalism</w:t>
      </w:r>
      <w:r>
        <w:rPr>
          <w:rFonts w:ascii="Times New Roman" w:hAnsi="Times New Roman" w:cs="Times New Roman"/>
          <w:bCs/>
          <w:sz w:val="24"/>
          <w:szCs w:val="24"/>
        </w:rPr>
        <w:t xml:space="preserve"> and </w:t>
      </w:r>
      <w:r w:rsidR="0083440C">
        <w:rPr>
          <w:rFonts w:ascii="Times New Roman" w:hAnsi="Times New Roman" w:cs="Times New Roman"/>
          <w:bCs/>
          <w:sz w:val="24"/>
          <w:szCs w:val="24"/>
        </w:rPr>
        <w:t xml:space="preserve">their </w:t>
      </w:r>
      <w:r>
        <w:rPr>
          <w:rFonts w:ascii="Times New Roman" w:hAnsi="Times New Roman" w:cs="Times New Roman"/>
          <w:bCs/>
          <w:sz w:val="24"/>
          <w:szCs w:val="24"/>
        </w:rPr>
        <w:t xml:space="preserve">spatial </w:t>
      </w:r>
      <w:r w:rsidR="0083440C">
        <w:rPr>
          <w:rFonts w:ascii="Times New Roman" w:hAnsi="Times New Roman" w:cs="Times New Roman"/>
          <w:bCs/>
          <w:sz w:val="24"/>
          <w:szCs w:val="24"/>
        </w:rPr>
        <w:t>implications</w:t>
      </w:r>
      <w:r>
        <w:rPr>
          <w:rFonts w:ascii="Times New Roman" w:hAnsi="Times New Roman" w:cs="Times New Roman"/>
          <w:bCs/>
          <w:sz w:val="24"/>
          <w:szCs w:val="24"/>
        </w:rPr>
        <w:t xml:space="preserve"> </w:t>
      </w:r>
      <w:r w:rsidR="0083440C">
        <w:rPr>
          <w:rFonts w:ascii="Times New Roman" w:hAnsi="Times New Roman" w:cs="Times New Roman"/>
          <w:bCs/>
          <w:sz w:val="24"/>
          <w:szCs w:val="24"/>
        </w:rPr>
        <w:t>for</w:t>
      </w:r>
      <w:r>
        <w:rPr>
          <w:rFonts w:ascii="Times New Roman" w:hAnsi="Times New Roman" w:cs="Times New Roman"/>
          <w:bCs/>
          <w:sz w:val="24"/>
          <w:szCs w:val="24"/>
        </w:rPr>
        <w:t xml:space="preserve"> historical geography</w:t>
      </w:r>
    </w:p>
    <w:p w:rsidR="00164CFE" w:rsidRDefault="00AA2628" w:rsidP="00164CFE">
      <w:pPr>
        <w:pStyle w:val="ListParagraph"/>
        <w:numPr>
          <w:ilvl w:val="0"/>
          <w:numId w:val="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Historical geographies of internationalism through different modalities of </w:t>
      </w:r>
      <w:r w:rsidR="000078F4">
        <w:rPr>
          <w:rFonts w:ascii="Times New Roman" w:hAnsi="Times New Roman" w:cs="Times New Roman"/>
          <w:bCs/>
          <w:sz w:val="24"/>
          <w:szCs w:val="24"/>
        </w:rPr>
        <w:t xml:space="preserve">urban </w:t>
      </w:r>
      <w:r>
        <w:rPr>
          <w:rFonts w:ascii="Times New Roman" w:hAnsi="Times New Roman" w:cs="Times New Roman"/>
          <w:bCs/>
          <w:sz w:val="24"/>
          <w:szCs w:val="24"/>
        </w:rPr>
        <w:t>political practice</w:t>
      </w:r>
    </w:p>
    <w:p w:rsidR="00AA2628" w:rsidRPr="00164CFE" w:rsidRDefault="00AA2628" w:rsidP="00AA2628">
      <w:pPr>
        <w:pStyle w:val="ListParagraph"/>
        <w:spacing w:line="360" w:lineRule="auto"/>
        <w:rPr>
          <w:rFonts w:ascii="Times New Roman" w:hAnsi="Times New Roman" w:cs="Times New Roman"/>
          <w:bCs/>
          <w:sz w:val="24"/>
          <w:szCs w:val="24"/>
        </w:rPr>
      </w:pPr>
    </w:p>
    <w:p w:rsidR="003D7F20" w:rsidRDefault="003D7F20" w:rsidP="006A7DF5">
      <w:pPr>
        <w:spacing w:line="360" w:lineRule="auto"/>
        <w:rPr>
          <w:rFonts w:ascii="Times New Roman" w:hAnsi="Times New Roman" w:cs="Times New Roman"/>
          <w:bCs/>
          <w:sz w:val="24"/>
          <w:szCs w:val="24"/>
        </w:rPr>
      </w:pPr>
    </w:p>
    <w:p w:rsidR="00AA2628" w:rsidRDefault="00AA2628" w:rsidP="00BC4709">
      <w:pPr>
        <w:spacing w:line="360" w:lineRule="auto"/>
        <w:rPr>
          <w:rFonts w:ascii="Times New Roman" w:hAnsi="Times New Roman" w:cs="Times New Roman"/>
          <w:b/>
          <w:bCs/>
          <w:sz w:val="24"/>
          <w:szCs w:val="24"/>
        </w:rPr>
      </w:pPr>
    </w:p>
    <w:p w:rsidR="0049173C" w:rsidRDefault="0049173C" w:rsidP="00BC4709">
      <w:pPr>
        <w:spacing w:line="360" w:lineRule="auto"/>
        <w:rPr>
          <w:rFonts w:ascii="Times New Roman" w:hAnsi="Times New Roman" w:cs="Times New Roman"/>
          <w:b/>
          <w:bCs/>
          <w:sz w:val="24"/>
          <w:szCs w:val="24"/>
        </w:rPr>
      </w:pPr>
    </w:p>
    <w:p w:rsidR="00C60362" w:rsidRDefault="00C60362" w:rsidP="00BC4709">
      <w:pPr>
        <w:spacing w:line="360" w:lineRule="auto"/>
        <w:rPr>
          <w:rFonts w:ascii="Times New Roman" w:hAnsi="Times New Roman" w:cs="Times New Roman"/>
          <w:bCs/>
          <w:sz w:val="24"/>
          <w:szCs w:val="24"/>
          <w:u w:val="single"/>
        </w:rPr>
      </w:pPr>
      <w:r w:rsidRPr="008855A4">
        <w:rPr>
          <w:rFonts w:ascii="Times New Roman" w:hAnsi="Times New Roman" w:cs="Times New Roman"/>
          <w:bCs/>
          <w:sz w:val="24"/>
          <w:szCs w:val="24"/>
          <w:u w:val="single"/>
        </w:rPr>
        <w:lastRenderedPageBreak/>
        <w:t>Introduction</w:t>
      </w:r>
    </w:p>
    <w:p w:rsidR="0049173C" w:rsidRPr="00722C6A" w:rsidRDefault="0049173C" w:rsidP="0049173C">
      <w:pPr>
        <w:spacing w:line="360" w:lineRule="auto"/>
        <w:rPr>
          <w:rFonts w:ascii="Times New Roman" w:hAnsi="Times New Roman"/>
          <w:sz w:val="24"/>
        </w:rPr>
      </w:pPr>
      <w:r w:rsidRPr="00722C6A">
        <w:rPr>
          <w:rFonts w:ascii="Times New Roman" w:hAnsi="Times New Roman"/>
          <w:sz w:val="24"/>
        </w:rPr>
        <w:t>At Christmas 1915, the spirit of rebellion both against the continuance of the War, and against working and living conditions was so strong that Mr Lloyd George accompanied by Mr Arthur Henderson paid a special visit to Glasgow to try to pacify workers</w:t>
      </w:r>
      <w:r w:rsidRPr="00722C6A">
        <w:rPr>
          <w:rFonts w:ascii="Times New Roman" w:hAnsi="Times New Roman"/>
          <w:i/>
          <w:sz w:val="24"/>
        </w:rPr>
        <w:t>.</w:t>
      </w:r>
      <w:r w:rsidRPr="00722C6A">
        <w:rPr>
          <w:rFonts w:ascii="Times New Roman" w:hAnsi="Times New Roman"/>
          <w:sz w:val="24"/>
        </w:rPr>
        <w:t xml:space="preserve"> </w:t>
      </w:r>
    </w:p>
    <w:p w:rsidR="0049173C" w:rsidRPr="00722C6A" w:rsidRDefault="0049173C" w:rsidP="00BC4709">
      <w:pPr>
        <w:spacing w:line="360" w:lineRule="auto"/>
        <w:rPr>
          <w:rFonts w:ascii="Times New Roman" w:hAnsi="Times New Roman"/>
          <w:sz w:val="24"/>
        </w:rPr>
      </w:pPr>
      <w:r w:rsidRPr="00722C6A">
        <w:rPr>
          <w:rFonts w:ascii="Times New Roman" w:hAnsi="Times New Roman"/>
          <w:sz w:val="24"/>
        </w:rPr>
        <w:t>James Maxton Diaries, 1915-16</w:t>
      </w:r>
      <w:r w:rsidRPr="00722C6A">
        <w:rPr>
          <w:rStyle w:val="FootnoteReference"/>
          <w:rFonts w:ascii="Times New Roman" w:hAnsi="Times New Roman"/>
          <w:sz w:val="24"/>
        </w:rPr>
        <w:footnoteReference w:id="1"/>
      </w:r>
    </w:p>
    <w:p w:rsidR="00C773E1" w:rsidRDefault="00DE27B0" w:rsidP="006A7DF5">
      <w:pPr>
        <w:pStyle w:val="Default"/>
        <w:spacing w:after="160" w:line="360" w:lineRule="auto"/>
      </w:pPr>
      <w:r>
        <w:t xml:space="preserve">In </w:t>
      </w:r>
      <w:r w:rsidR="004B17D4">
        <w:t>their work on the</w:t>
      </w:r>
      <w:r w:rsidR="00C60362" w:rsidRPr="008855A4">
        <w:t xml:space="preserve"> political contributions and links between anarchism and syndicalism,</w:t>
      </w:r>
      <w:r w:rsidR="003D7F20">
        <w:t xml:space="preserve"> Schmidt and van der Walt (2009, p.</w:t>
      </w:r>
      <w:r w:rsidR="00C60362" w:rsidRPr="008855A4">
        <w:t xml:space="preserve">14) claimed that anarchism specifically ‘emerged within and was an integral part of modern socialist and working-class movements’. Their book </w:t>
      </w:r>
      <w:r w:rsidR="00C60362" w:rsidRPr="008855A4">
        <w:rPr>
          <w:i/>
          <w:iCs/>
        </w:rPr>
        <w:t xml:space="preserve">Black Flame </w:t>
      </w:r>
      <w:r w:rsidR="00C60362" w:rsidRPr="008855A4">
        <w:t>challeng</w:t>
      </w:r>
      <w:r w:rsidR="00C773E1">
        <w:t>es</w:t>
      </w:r>
      <w:r w:rsidR="00C60362" w:rsidRPr="008855A4">
        <w:t xml:space="preserve"> bounded accounts of anarchism through an analysis of some of the broader spatial and temporal connections between working class movements with anarchist and syndicalist sympathies. </w:t>
      </w:r>
      <w:r w:rsidR="006750FA">
        <w:t>Through their attentiveness to political intersections</w:t>
      </w:r>
      <w:r w:rsidR="00C60362" w:rsidRPr="008855A4">
        <w:t xml:space="preserve">, left political identities and traditions, such as anarchism and syndicalism, are positioned as </w:t>
      </w:r>
      <w:r w:rsidR="00BC1ACC">
        <w:t>distinctive but importantly</w:t>
      </w:r>
      <w:r w:rsidR="00C60362" w:rsidRPr="008855A4">
        <w:t xml:space="preserve"> </w:t>
      </w:r>
      <w:r w:rsidR="002D6C72" w:rsidRPr="008855A4">
        <w:t>temporar</w:t>
      </w:r>
      <w:r w:rsidR="002D6C72">
        <w:t>ily</w:t>
      </w:r>
      <w:r w:rsidR="00C60362" w:rsidRPr="008855A4">
        <w:t xml:space="preserve"> and spatially connected. </w:t>
      </w:r>
      <w:r w:rsidR="00A24626">
        <w:t xml:space="preserve">This positioning is conceptually useful for revisiting </w:t>
      </w:r>
      <w:r w:rsidR="00A24626" w:rsidRPr="00722C6A">
        <w:rPr>
          <w:color w:val="auto"/>
        </w:rPr>
        <w:t xml:space="preserve">distinctive </w:t>
      </w:r>
      <w:r w:rsidR="0049173C" w:rsidRPr="00722C6A">
        <w:rPr>
          <w:color w:val="auto"/>
        </w:rPr>
        <w:t>political</w:t>
      </w:r>
      <w:r w:rsidR="00A24626" w:rsidRPr="00722C6A">
        <w:rPr>
          <w:color w:val="auto"/>
        </w:rPr>
        <w:t xml:space="preserve"> histor</w:t>
      </w:r>
      <w:r w:rsidR="0049173C" w:rsidRPr="00722C6A">
        <w:rPr>
          <w:color w:val="auto"/>
        </w:rPr>
        <w:t>ies</w:t>
      </w:r>
      <w:r w:rsidR="00A24626">
        <w:t xml:space="preserve">, to rethink their composition and to further stress </w:t>
      </w:r>
      <w:r w:rsidR="00E80BF1">
        <w:t>the spatiality of political moments</w:t>
      </w:r>
      <w:r w:rsidR="00A24626">
        <w:t xml:space="preserve">. It also raises the importance of missing </w:t>
      </w:r>
      <w:r w:rsidR="00C2115E">
        <w:t xml:space="preserve">perspectives or </w:t>
      </w:r>
      <w:r w:rsidR="00A24626">
        <w:t>voices</w:t>
      </w:r>
      <w:r w:rsidR="00C2115E">
        <w:t xml:space="preserve"> of </w:t>
      </w:r>
      <w:r w:rsidR="00D92C7B">
        <w:t xml:space="preserve">political </w:t>
      </w:r>
      <w:r w:rsidR="00C2115E">
        <w:t>difference</w:t>
      </w:r>
      <w:r w:rsidR="00A24626">
        <w:t xml:space="preserve"> within accounts of social movements and labour geographies.</w:t>
      </w:r>
    </w:p>
    <w:p w:rsidR="00F6415F" w:rsidRPr="00103865" w:rsidRDefault="00C60362" w:rsidP="0049173C">
      <w:pPr>
        <w:pStyle w:val="Default"/>
        <w:spacing w:after="160" w:line="360" w:lineRule="auto"/>
        <w:rPr>
          <w:color w:val="auto"/>
        </w:rPr>
      </w:pPr>
      <w:r w:rsidRPr="00103865">
        <w:rPr>
          <w:color w:val="auto"/>
        </w:rPr>
        <w:t xml:space="preserve">This </w:t>
      </w:r>
      <w:r w:rsidR="00C773E1" w:rsidRPr="00103865">
        <w:rPr>
          <w:color w:val="auto"/>
        </w:rPr>
        <w:t xml:space="preserve">paper seeks to contribute to such an approach </w:t>
      </w:r>
      <w:r w:rsidR="00106598" w:rsidRPr="00103865">
        <w:rPr>
          <w:color w:val="auto"/>
        </w:rPr>
        <w:t>by revisiting the</w:t>
      </w:r>
      <w:r w:rsidR="00C773E1" w:rsidRPr="00103865">
        <w:rPr>
          <w:color w:val="auto"/>
        </w:rPr>
        <w:t xml:space="preserve"> histories of Red Clydeside. </w:t>
      </w:r>
      <w:r w:rsidR="00280348" w:rsidRPr="00103865">
        <w:rPr>
          <w:color w:val="auto"/>
        </w:rPr>
        <w:t xml:space="preserve">Red Clydeside </w:t>
      </w:r>
      <w:r w:rsidR="0045680A" w:rsidRPr="00103865">
        <w:rPr>
          <w:color w:val="auto"/>
        </w:rPr>
        <w:t>is</w:t>
      </w:r>
      <w:r w:rsidR="00280348" w:rsidRPr="00103865">
        <w:rPr>
          <w:color w:val="auto"/>
        </w:rPr>
        <w:t xml:space="preserve"> </w:t>
      </w:r>
      <w:r w:rsidR="008E604E" w:rsidRPr="00103865">
        <w:rPr>
          <w:color w:val="auto"/>
        </w:rPr>
        <w:t>framed</w:t>
      </w:r>
      <w:r w:rsidR="00280348" w:rsidRPr="00103865">
        <w:rPr>
          <w:color w:val="auto"/>
        </w:rPr>
        <w:t xml:space="preserve"> </w:t>
      </w:r>
      <w:r w:rsidR="0045680A" w:rsidRPr="00103865">
        <w:rPr>
          <w:color w:val="auto"/>
        </w:rPr>
        <w:t xml:space="preserve">here </w:t>
      </w:r>
      <w:r w:rsidR="00280348" w:rsidRPr="00103865">
        <w:rPr>
          <w:color w:val="auto"/>
        </w:rPr>
        <w:t xml:space="preserve">as a period during the </w:t>
      </w:r>
      <w:r w:rsidR="00103865">
        <w:rPr>
          <w:color w:val="auto"/>
        </w:rPr>
        <w:t>opening</w:t>
      </w:r>
      <w:r w:rsidR="00E80BF1" w:rsidRPr="00103865">
        <w:rPr>
          <w:color w:val="auto"/>
        </w:rPr>
        <w:t xml:space="preserve"> decades of </w:t>
      </w:r>
      <w:r w:rsidR="00D223DF" w:rsidRPr="00103865">
        <w:rPr>
          <w:color w:val="auto"/>
        </w:rPr>
        <w:t xml:space="preserve">the </w:t>
      </w:r>
      <w:r w:rsidR="00280348" w:rsidRPr="00103865">
        <w:rPr>
          <w:color w:val="auto"/>
        </w:rPr>
        <w:t xml:space="preserve">twentieth century </w:t>
      </w:r>
      <w:r w:rsidR="00E80BF1" w:rsidRPr="00103865">
        <w:rPr>
          <w:color w:val="auto"/>
        </w:rPr>
        <w:t>which witnessed</w:t>
      </w:r>
      <w:r w:rsidR="00280348" w:rsidRPr="00103865">
        <w:rPr>
          <w:color w:val="auto"/>
        </w:rPr>
        <w:t xml:space="preserve"> unparall</w:t>
      </w:r>
      <w:r w:rsidR="00A24626" w:rsidRPr="00103865">
        <w:rPr>
          <w:color w:val="auto"/>
        </w:rPr>
        <w:t>el</w:t>
      </w:r>
      <w:r w:rsidR="00280348" w:rsidRPr="00103865">
        <w:rPr>
          <w:color w:val="auto"/>
        </w:rPr>
        <w:t>ed social, political and industrial unrest</w:t>
      </w:r>
      <w:r w:rsidR="00106598" w:rsidRPr="00103865">
        <w:rPr>
          <w:color w:val="auto"/>
        </w:rPr>
        <w:t xml:space="preserve"> in Glasgow and the surrounding </w:t>
      </w:r>
      <w:r w:rsidR="00C91D4E" w:rsidRPr="00103865">
        <w:rPr>
          <w:color w:val="auto"/>
        </w:rPr>
        <w:t>towns and villages</w:t>
      </w:r>
      <w:r w:rsidR="00106598" w:rsidRPr="00103865">
        <w:rPr>
          <w:color w:val="auto"/>
        </w:rPr>
        <w:t xml:space="preserve"> along the River Clyde</w:t>
      </w:r>
      <w:r w:rsidR="0083440C" w:rsidRPr="00103865">
        <w:rPr>
          <w:color w:val="auto"/>
        </w:rPr>
        <w:t xml:space="preserve"> of Scotland</w:t>
      </w:r>
      <w:r w:rsidR="00280348" w:rsidRPr="00103865">
        <w:rPr>
          <w:color w:val="auto"/>
        </w:rPr>
        <w:t>.</w:t>
      </w:r>
      <w:r w:rsidR="00722C46" w:rsidRPr="00103865">
        <w:rPr>
          <w:color w:val="auto"/>
        </w:rPr>
        <w:t xml:space="preserve"> Key moments include </w:t>
      </w:r>
      <w:r w:rsidR="0005182F" w:rsidRPr="00103865">
        <w:rPr>
          <w:color w:val="auto"/>
        </w:rPr>
        <w:t>the Singer Strike in 1911, the rent s</w:t>
      </w:r>
      <w:r w:rsidR="00722C46" w:rsidRPr="00103865">
        <w:rPr>
          <w:color w:val="auto"/>
        </w:rPr>
        <w:t>trike</w:t>
      </w:r>
      <w:r w:rsidR="0005182F" w:rsidRPr="00103865">
        <w:rPr>
          <w:color w:val="auto"/>
        </w:rPr>
        <w:t>s</w:t>
      </w:r>
      <w:r w:rsidR="00722C46" w:rsidRPr="00103865">
        <w:rPr>
          <w:color w:val="auto"/>
        </w:rPr>
        <w:t xml:space="preserve"> and anti-war movement duri</w:t>
      </w:r>
      <w:r w:rsidR="008E604E" w:rsidRPr="00103865">
        <w:rPr>
          <w:color w:val="auto"/>
        </w:rPr>
        <w:t xml:space="preserve">ng the First World War and the Forty </w:t>
      </w:r>
      <w:r w:rsidR="00722C46" w:rsidRPr="00103865">
        <w:rPr>
          <w:color w:val="auto"/>
        </w:rPr>
        <w:t>Hours Movement</w:t>
      </w:r>
      <w:r w:rsidR="00280348" w:rsidRPr="00103865">
        <w:rPr>
          <w:color w:val="auto"/>
        </w:rPr>
        <w:t xml:space="preserve"> </w:t>
      </w:r>
      <w:r w:rsidR="00722C46" w:rsidRPr="00103865">
        <w:rPr>
          <w:color w:val="auto"/>
        </w:rPr>
        <w:t>of 1919 (</w:t>
      </w:r>
      <w:r w:rsidR="00722C6A" w:rsidRPr="00103865">
        <w:rPr>
          <w:color w:val="auto"/>
        </w:rPr>
        <w:t>Glasgow Labour History</w:t>
      </w:r>
      <w:r w:rsidR="00EB68D0">
        <w:rPr>
          <w:color w:val="auto"/>
        </w:rPr>
        <w:t xml:space="preserve"> Workshop 1989; McLean </w:t>
      </w:r>
      <w:r w:rsidR="00722C6A" w:rsidRPr="00103865">
        <w:rPr>
          <w:color w:val="auto"/>
        </w:rPr>
        <w:t>1983</w:t>
      </w:r>
      <w:r w:rsidR="00722C46" w:rsidRPr="00103865">
        <w:rPr>
          <w:color w:val="auto"/>
        </w:rPr>
        <w:t xml:space="preserve">). Such moments </w:t>
      </w:r>
      <w:r w:rsidR="00EB68D0">
        <w:rPr>
          <w:color w:val="auto"/>
        </w:rPr>
        <w:t xml:space="preserve">of unrest and negotiation contributed towards, and </w:t>
      </w:r>
      <w:r w:rsidR="00722C46" w:rsidRPr="00103865">
        <w:rPr>
          <w:color w:val="auto"/>
        </w:rPr>
        <w:t>were complemented by</w:t>
      </w:r>
      <w:r w:rsidR="00EB68D0">
        <w:rPr>
          <w:color w:val="auto"/>
        </w:rPr>
        <w:t>,</w:t>
      </w:r>
      <w:r w:rsidR="00722C46" w:rsidRPr="00103865">
        <w:rPr>
          <w:color w:val="auto"/>
        </w:rPr>
        <w:t xml:space="preserve"> </w:t>
      </w:r>
      <w:r w:rsidR="00EB68D0">
        <w:rPr>
          <w:color w:val="auto"/>
        </w:rPr>
        <w:t>an increasing recognition of collective labour as a political actor, through</w:t>
      </w:r>
      <w:r w:rsidR="00722C46" w:rsidRPr="00103865">
        <w:rPr>
          <w:color w:val="auto"/>
        </w:rPr>
        <w:t xml:space="preserve"> </w:t>
      </w:r>
      <w:r w:rsidR="00EB68D0">
        <w:rPr>
          <w:color w:val="auto"/>
        </w:rPr>
        <w:t xml:space="preserve">rising </w:t>
      </w:r>
      <w:r w:rsidR="00E80BF1" w:rsidRPr="00103865">
        <w:rPr>
          <w:color w:val="auto"/>
        </w:rPr>
        <w:t>trade union membership</w:t>
      </w:r>
      <w:r w:rsidR="00722C46" w:rsidRPr="00103865">
        <w:rPr>
          <w:color w:val="auto"/>
        </w:rPr>
        <w:t xml:space="preserve"> and </w:t>
      </w:r>
      <w:r w:rsidR="00E80BF1" w:rsidRPr="00103865">
        <w:rPr>
          <w:color w:val="auto"/>
        </w:rPr>
        <w:t xml:space="preserve">parliamentary </w:t>
      </w:r>
      <w:r w:rsidR="00722C46" w:rsidRPr="00103865">
        <w:rPr>
          <w:color w:val="auto"/>
        </w:rPr>
        <w:t>successes of the left (</w:t>
      </w:r>
      <w:r w:rsidR="00CE5568">
        <w:rPr>
          <w:color w:val="auto"/>
        </w:rPr>
        <w:t>Griffin 2015</w:t>
      </w:r>
      <w:r w:rsidR="00722C46" w:rsidRPr="00103865">
        <w:rPr>
          <w:color w:val="auto"/>
        </w:rPr>
        <w:t xml:space="preserve">). </w:t>
      </w:r>
    </w:p>
    <w:p w:rsidR="00F4656F" w:rsidRPr="00EB68D0" w:rsidRDefault="0049173C" w:rsidP="0049173C">
      <w:pPr>
        <w:pStyle w:val="Default"/>
        <w:spacing w:after="160" w:line="360" w:lineRule="auto"/>
        <w:rPr>
          <w:color w:val="auto"/>
        </w:rPr>
      </w:pPr>
      <w:r w:rsidRPr="00EB68D0">
        <w:rPr>
          <w:color w:val="auto"/>
        </w:rPr>
        <w:t xml:space="preserve">The </w:t>
      </w:r>
      <w:r w:rsidR="00D22337" w:rsidRPr="00EB68D0">
        <w:rPr>
          <w:color w:val="auto"/>
        </w:rPr>
        <w:t>traditions</w:t>
      </w:r>
      <w:r w:rsidRPr="00EB68D0">
        <w:rPr>
          <w:color w:val="auto"/>
        </w:rPr>
        <w:t xml:space="preserve"> of workers’ struggles and organising </w:t>
      </w:r>
      <w:r w:rsidR="0045680A" w:rsidRPr="00EB68D0">
        <w:rPr>
          <w:color w:val="auto"/>
        </w:rPr>
        <w:t>from this period info</w:t>
      </w:r>
      <w:r w:rsidR="00722C6A" w:rsidRPr="00EB68D0">
        <w:rPr>
          <w:color w:val="auto"/>
        </w:rPr>
        <w:t xml:space="preserve">rmed later phases of radicalism, such as the </w:t>
      </w:r>
      <w:r w:rsidR="00D22337" w:rsidRPr="00EB68D0">
        <w:rPr>
          <w:color w:val="auto"/>
        </w:rPr>
        <w:t>anti-Poll Tax</w:t>
      </w:r>
      <w:r w:rsidR="00722C6A" w:rsidRPr="00EB68D0">
        <w:rPr>
          <w:color w:val="auto"/>
        </w:rPr>
        <w:t xml:space="preserve"> </w:t>
      </w:r>
      <w:r w:rsidR="00D22337" w:rsidRPr="00EB68D0">
        <w:rPr>
          <w:color w:val="auto"/>
        </w:rPr>
        <w:t>movement</w:t>
      </w:r>
      <w:r w:rsidR="00722C6A" w:rsidRPr="00EB68D0">
        <w:rPr>
          <w:color w:val="auto"/>
        </w:rPr>
        <w:t xml:space="preserve"> of the late 1980s, </w:t>
      </w:r>
      <w:r w:rsidR="0045680A" w:rsidRPr="00EB68D0">
        <w:rPr>
          <w:color w:val="auto"/>
        </w:rPr>
        <w:t xml:space="preserve">and </w:t>
      </w:r>
      <w:r w:rsidRPr="00EB68D0">
        <w:rPr>
          <w:color w:val="auto"/>
        </w:rPr>
        <w:t xml:space="preserve">now </w:t>
      </w:r>
      <w:r w:rsidR="0045680A" w:rsidRPr="00EB68D0">
        <w:rPr>
          <w:color w:val="auto"/>
        </w:rPr>
        <w:t xml:space="preserve">also </w:t>
      </w:r>
      <w:r w:rsidRPr="00EB68D0">
        <w:rPr>
          <w:color w:val="auto"/>
        </w:rPr>
        <w:t>form an integral part of contemporary popular memory within Scotland and beyond (</w:t>
      </w:r>
      <w:r w:rsidR="00013A1E">
        <w:rPr>
          <w:color w:val="auto"/>
        </w:rPr>
        <w:t>Gibbs</w:t>
      </w:r>
      <w:r w:rsidR="00722C6A" w:rsidRPr="00EB68D0">
        <w:rPr>
          <w:color w:val="auto"/>
        </w:rPr>
        <w:t xml:space="preserve"> 2016</w:t>
      </w:r>
      <w:r w:rsidRPr="00EB68D0">
        <w:rPr>
          <w:color w:val="auto"/>
        </w:rPr>
        <w:t xml:space="preserve">). </w:t>
      </w:r>
      <w:r w:rsidR="00D223DF" w:rsidRPr="00EB68D0">
        <w:rPr>
          <w:color w:val="auto"/>
        </w:rPr>
        <w:t>Historicising</w:t>
      </w:r>
      <w:r w:rsidR="0045680A" w:rsidRPr="00EB68D0">
        <w:rPr>
          <w:color w:val="auto"/>
        </w:rPr>
        <w:t xml:space="preserve"> </w:t>
      </w:r>
      <w:r w:rsidR="00D22337" w:rsidRPr="00EB68D0">
        <w:rPr>
          <w:color w:val="auto"/>
        </w:rPr>
        <w:t xml:space="preserve">this period </w:t>
      </w:r>
      <w:r w:rsidRPr="00EB68D0">
        <w:rPr>
          <w:color w:val="auto"/>
        </w:rPr>
        <w:t xml:space="preserve">has been </w:t>
      </w:r>
      <w:r w:rsidR="00840D73" w:rsidRPr="00EB68D0">
        <w:rPr>
          <w:color w:val="auto"/>
        </w:rPr>
        <w:t xml:space="preserve">increasingly </w:t>
      </w:r>
      <w:r w:rsidRPr="00EB68D0">
        <w:rPr>
          <w:color w:val="auto"/>
        </w:rPr>
        <w:t xml:space="preserve">readdressed with a greater emphasis on the </w:t>
      </w:r>
      <w:r w:rsidRPr="00EB68D0">
        <w:rPr>
          <w:color w:val="auto"/>
        </w:rPr>
        <w:lastRenderedPageBreak/>
        <w:t>diversity of struggles and an increasing recognition of broader connections</w:t>
      </w:r>
      <w:r w:rsidR="008E604E" w:rsidRPr="00EB68D0">
        <w:rPr>
          <w:color w:val="auto"/>
        </w:rPr>
        <w:t xml:space="preserve"> beyond Glasgow and Scotland</w:t>
      </w:r>
      <w:r w:rsidR="006750FA" w:rsidRPr="00EB68D0">
        <w:rPr>
          <w:color w:val="auto"/>
        </w:rPr>
        <w:t xml:space="preserve"> (</w:t>
      </w:r>
      <w:r w:rsidR="00722C6A" w:rsidRPr="00EB68D0">
        <w:rPr>
          <w:color w:val="auto"/>
        </w:rPr>
        <w:t xml:space="preserve">for example </w:t>
      </w:r>
      <w:r w:rsidR="006750FA" w:rsidRPr="00EB68D0">
        <w:rPr>
          <w:color w:val="auto"/>
        </w:rPr>
        <w:t>Domosh 2008; Jenkinson 2008)</w:t>
      </w:r>
      <w:r w:rsidRPr="00EB68D0">
        <w:rPr>
          <w:color w:val="auto"/>
        </w:rPr>
        <w:t xml:space="preserve">. This paper is situated within this emerging body of work and aims to engage with the </w:t>
      </w:r>
      <w:r w:rsidR="0045680A" w:rsidRPr="00EB68D0">
        <w:rPr>
          <w:color w:val="auto"/>
        </w:rPr>
        <w:t>political geographies associated with the</w:t>
      </w:r>
      <w:r w:rsidRPr="00EB68D0">
        <w:rPr>
          <w:color w:val="auto"/>
        </w:rPr>
        <w:t xml:space="preserve"> ‘spirit of rebellion’ noted by James Maxton during the First World War that prompted visits from </w:t>
      </w:r>
      <w:r w:rsidR="008E604E" w:rsidRPr="00EB68D0">
        <w:rPr>
          <w:color w:val="auto"/>
        </w:rPr>
        <w:t>representatives of the state</w:t>
      </w:r>
      <w:r w:rsidRPr="00EB68D0">
        <w:rPr>
          <w:color w:val="auto"/>
        </w:rPr>
        <w:t>.</w:t>
      </w:r>
    </w:p>
    <w:p w:rsidR="00C773E1" w:rsidRPr="008855A4" w:rsidRDefault="00280348" w:rsidP="006A7DF5">
      <w:pPr>
        <w:pStyle w:val="Default"/>
        <w:spacing w:after="160" w:line="360" w:lineRule="auto"/>
      </w:pPr>
      <w:r>
        <w:t xml:space="preserve">This is a </w:t>
      </w:r>
      <w:r w:rsidR="00C8108F">
        <w:t>pertinent</w:t>
      </w:r>
      <w:r>
        <w:t xml:space="preserve"> time to </w:t>
      </w:r>
      <w:r w:rsidR="00B0762A">
        <w:t>revisit</w:t>
      </w:r>
      <w:r>
        <w:t xml:space="preserve"> the history given </w:t>
      </w:r>
      <w:r w:rsidR="00C91D4E">
        <w:t>its</w:t>
      </w:r>
      <w:r>
        <w:t xml:space="preserve"> historical resonance and the </w:t>
      </w:r>
      <w:r w:rsidR="00A24626">
        <w:t>prevalence</w:t>
      </w:r>
      <w:r>
        <w:t xml:space="preserve"> of centenary events </w:t>
      </w:r>
      <w:r w:rsidR="00E033D6">
        <w:t>to remember moments such</w:t>
      </w:r>
      <w:r w:rsidR="00FD5F86">
        <w:t xml:space="preserve"> as the</w:t>
      </w:r>
      <w:r w:rsidR="00C8108F">
        <w:t xml:space="preserve"> </w:t>
      </w:r>
      <w:r>
        <w:t xml:space="preserve">1915 rents strikes and anti-war </w:t>
      </w:r>
      <w:r w:rsidR="00A24626">
        <w:t>campaigns</w:t>
      </w:r>
      <w:r>
        <w:t xml:space="preserve"> (see </w:t>
      </w:r>
      <w:r w:rsidR="003D7F20">
        <w:t xml:space="preserve">Garavelli </w:t>
      </w:r>
      <w:r w:rsidR="000E774B">
        <w:t>2015</w:t>
      </w:r>
      <w:r>
        <w:t xml:space="preserve">). </w:t>
      </w:r>
      <w:r w:rsidR="00057574">
        <w:t xml:space="preserve">Such </w:t>
      </w:r>
      <w:r w:rsidR="0083440C">
        <w:t>connection</w:t>
      </w:r>
      <w:r w:rsidR="00057574">
        <w:t>s</w:t>
      </w:r>
      <w:r w:rsidR="0083440C">
        <w:t xml:space="preserve"> indicates a need for critical thought on how such histories are retold and through what perspectives. </w:t>
      </w:r>
      <w:r w:rsidR="006750FA">
        <w:t>This paper</w:t>
      </w:r>
      <w:r w:rsidR="00C60362" w:rsidRPr="008855A4">
        <w:t xml:space="preserve"> aims to provide an insight into Clydeside’s ‘working cla</w:t>
      </w:r>
      <w:r w:rsidR="003D7F20">
        <w:t>ss presence’ (see Thompson</w:t>
      </w:r>
      <w:r w:rsidR="00C60362" w:rsidRPr="008855A4">
        <w:t xml:space="preserve"> 1968) by exploring the multiplicity of political positions </w:t>
      </w:r>
      <w:r w:rsidR="00456A19">
        <w:t xml:space="preserve">evident </w:t>
      </w:r>
      <w:r w:rsidR="00C60362" w:rsidRPr="008855A4">
        <w:t xml:space="preserve">during this period. </w:t>
      </w:r>
      <w:r w:rsidR="00C01B13">
        <w:t xml:space="preserve">This approach </w:t>
      </w:r>
      <w:r w:rsidR="00B0762A">
        <w:t xml:space="preserve">to Red Clydeside </w:t>
      </w:r>
      <w:r w:rsidR="006750FA">
        <w:t xml:space="preserve">is considered through the political lives of three significant activists and </w:t>
      </w:r>
      <w:r w:rsidR="00B0762A">
        <w:t xml:space="preserve">resonates with broader trends within </w:t>
      </w:r>
      <w:r w:rsidR="00C01B13">
        <w:t>labour geography</w:t>
      </w:r>
      <w:r w:rsidR="00F914EB">
        <w:t xml:space="preserve">, </w:t>
      </w:r>
      <w:r w:rsidR="00B0762A">
        <w:t xml:space="preserve">work on the </w:t>
      </w:r>
      <w:r w:rsidR="00C01B13">
        <w:t>historical geographies of protest</w:t>
      </w:r>
      <w:r w:rsidR="00F914EB">
        <w:t xml:space="preserve"> and understandings of internationalism</w:t>
      </w:r>
      <w:r w:rsidR="00C91D4E">
        <w:t xml:space="preserve"> through practice</w:t>
      </w:r>
      <w:r w:rsidR="00C01B13">
        <w:t>. The paper briefly maps out these possibilities below before considering key aspects of the lives of three political activists from the Red Clydeside period.</w:t>
      </w:r>
    </w:p>
    <w:p w:rsidR="00C60362" w:rsidRPr="009B78D6" w:rsidRDefault="00985548" w:rsidP="006A7DF5">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W</w:t>
      </w:r>
      <w:r w:rsidR="00280348">
        <w:rPr>
          <w:rFonts w:ascii="Times New Roman" w:hAnsi="Times New Roman" w:cs="Times New Roman"/>
          <w:sz w:val="24"/>
          <w:szCs w:val="24"/>
          <w:u w:val="single"/>
        </w:rPr>
        <w:t>orking class presence</w:t>
      </w:r>
      <w:r>
        <w:rPr>
          <w:rFonts w:ascii="Times New Roman" w:hAnsi="Times New Roman" w:cs="Times New Roman"/>
          <w:sz w:val="24"/>
          <w:szCs w:val="24"/>
          <w:u w:val="single"/>
        </w:rPr>
        <w:t>, material cultures and internat</w:t>
      </w:r>
      <w:r w:rsidR="008A664A">
        <w:rPr>
          <w:rFonts w:ascii="Times New Roman" w:hAnsi="Times New Roman" w:cs="Times New Roman"/>
          <w:sz w:val="24"/>
          <w:szCs w:val="24"/>
          <w:u w:val="single"/>
        </w:rPr>
        <w:t>ion</w:t>
      </w:r>
      <w:r>
        <w:rPr>
          <w:rFonts w:ascii="Times New Roman" w:hAnsi="Times New Roman" w:cs="Times New Roman"/>
          <w:sz w:val="24"/>
          <w:szCs w:val="24"/>
          <w:u w:val="single"/>
        </w:rPr>
        <w:t>alism</w:t>
      </w:r>
    </w:p>
    <w:p w:rsidR="000B373A" w:rsidRDefault="009B78D6" w:rsidP="006A7DF5">
      <w:pPr>
        <w:spacing w:line="360" w:lineRule="auto"/>
        <w:rPr>
          <w:rFonts w:ascii="Times New Roman" w:hAnsi="Times New Roman" w:cs="Times New Roman"/>
          <w:sz w:val="24"/>
          <w:szCs w:val="24"/>
        </w:rPr>
      </w:pPr>
      <w:r w:rsidRPr="009B78D6">
        <w:rPr>
          <w:rFonts w:ascii="Times New Roman" w:hAnsi="Times New Roman" w:cs="Times New Roman"/>
          <w:sz w:val="24"/>
          <w:szCs w:val="24"/>
        </w:rPr>
        <w:t>E.P Thompson’s work</w:t>
      </w:r>
      <w:r w:rsidR="00106598">
        <w:rPr>
          <w:rFonts w:ascii="Times New Roman" w:hAnsi="Times New Roman" w:cs="Times New Roman"/>
          <w:sz w:val="24"/>
          <w:szCs w:val="24"/>
        </w:rPr>
        <w:t xml:space="preserve"> </w:t>
      </w:r>
      <w:r w:rsidRPr="009B78D6">
        <w:rPr>
          <w:rFonts w:ascii="Times New Roman" w:hAnsi="Times New Roman" w:cs="Times New Roman"/>
          <w:sz w:val="24"/>
          <w:szCs w:val="24"/>
        </w:rPr>
        <w:t xml:space="preserve">has received renewed attention in recent years. Authors have stressed the continued </w:t>
      </w:r>
      <w:r w:rsidR="006713F7">
        <w:rPr>
          <w:rFonts w:ascii="Times New Roman" w:hAnsi="Times New Roman" w:cs="Times New Roman"/>
          <w:sz w:val="24"/>
          <w:szCs w:val="24"/>
        </w:rPr>
        <w:t>relevance</w:t>
      </w:r>
      <w:r w:rsidRPr="009B78D6">
        <w:rPr>
          <w:rFonts w:ascii="Times New Roman" w:hAnsi="Times New Roman" w:cs="Times New Roman"/>
          <w:sz w:val="24"/>
          <w:szCs w:val="24"/>
        </w:rPr>
        <w:t xml:space="preserve"> of his work</w:t>
      </w:r>
      <w:r w:rsidR="00B0762A">
        <w:rPr>
          <w:rFonts w:ascii="Times New Roman" w:hAnsi="Times New Roman" w:cs="Times New Roman"/>
          <w:sz w:val="24"/>
          <w:szCs w:val="24"/>
        </w:rPr>
        <w:t xml:space="preserve"> and have placed increased emphasis on the conceptual uses of </w:t>
      </w:r>
      <w:r w:rsidR="00FC6EB8">
        <w:rPr>
          <w:rFonts w:ascii="Times New Roman" w:hAnsi="Times New Roman" w:cs="Times New Roman"/>
          <w:sz w:val="24"/>
          <w:szCs w:val="24"/>
        </w:rPr>
        <w:t>his writing</w:t>
      </w:r>
      <w:r w:rsidR="00B0762A">
        <w:rPr>
          <w:rFonts w:ascii="Times New Roman" w:hAnsi="Times New Roman" w:cs="Times New Roman"/>
          <w:sz w:val="24"/>
          <w:szCs w:val="24"/>
        </w:rPr>
        <w:t>, to accompany the admiration for the rigorous empiricism of his work</w:t>
      </w:r>
      <w:r w:rsidR="003D7F20">
        <w:rPr>
          <w:rFonts w:ascii="Times New Roman" w:hAnsi="Times New Roman" w:cs="Times New Roman"/>
          <w:sz w:val="24"/>
          <w:szCs w:val="24"/>
        </w:rPr>
        <w:t xml:space="preserve"> (Gregory</w:t>
      </w:r>
      <w:r w:rsidR="006A7DF5">
        <w:rPr>
          <w:rFonts w:ascii="Times New Roman" w:hAnsi="Times New Roman" w:cs="Times New Roman"/>
          <w:sz w:val="24"/>
          <w:szCs w:val="24"/>
        </w:rPr>
        <w:t xml:space="preserve"> 1982;</w:t>
      </w:r>
      <w:r w:rsidR="003D7F20">
        <w:rPr>
          <w:rFonts w:ascii="Times New Roman" w:hAnsi="Times New Roman" w:cs="Times New Roman"/>
          <w:sz w:val="24"/>
          <w:szCs w:val="24"/>
        </w:rPr>
        <w:t xml:space="preserve"> Sewell</w:t>
      </w:r>
      <w:r w:rsidR="00E033D6">
        <w:rPr>
          <w:rFonts w:ascii="Times New Roman" w:hAnsi="Times New Roman" w:cs="Times New Roman"/>
          <w:sz w:val="24"/>
          <w:szCs w:val="24"/>
        </w:rPr>
        <w:t xml:space="preserve"> 1990)</w:t>
      </w:r>
      <w:r w:rsidRPr="009B78D6">
        <w:rPr>
          <w:rFonts w:ascii="Times New Roman" w:hAnsi="Times New Roman" w:cs="Times New Roman"/>
          <w:sz w:val="24"/>
          <w:szCs w:val="24"/>
        </w:rPr>
        <w:t xml:space="preserve">. </w:t>
      </w:r>
      <w:r w:rsidR="00A24626">
        <w:rPr>
          <w:rFonts w:ascii="Times New Roman" w:hAnsi="Times New Roman" w:cs="Times New Roman"/>
          <w:sz w:val="24"/>
          <w:szCs w:val="24"/>
        </w:rPr>
        <w:t xml:space="preserve">This renewed vigour for Thompson’s work has been well received and been commented upon within </w:t>
      </w:r>
      <w:r w:rsidR="00106598">
        <w:rPr>
          <w:rFonts w:ascii="Times New Roman" w:hAnsi="Times New Roman" w:cs="Times New Roman"/>
          <w:sz w:val="24"/>
          <w:szCs w:val="24"/>
        </w:rPr>
        <w:t xml:space="preserve">labour </w:t>
      </w:r>
      <w:r w:rsidR="00A24626">
        <w:rPr>
          <w:rFonts w:ascii="Times New Roman" w:hAnsi="Times New Roman" w:cs="Times New Roman"/>
          <w:sz w:val="24"/>
          <w:szCs w:val="24"/>
        </w:rPr>
        <w:t>geography</w:t>
      </w:r>
      <w:r w:rsidR="003D7F20">
        <w:rPr>
          <w:rFonts w:ascii="Times New Roman" w:hAnsi="Times New Roman" w:cs="Times New Roman"/>
          <w:sz w:val="24"/>
          <w:szCs w:val="24"/>
        </w:rPr>
        <w:t xml:space="preserve"> (Hastings</w:t>
      </w:r>
      <w:r w:rsidR="00E033D6">
        <w:rPr>
          <w:rFonts w:ascii="Times New Roman" w:hAnsi="Times New Roman" w:cs="Times New Roman"/>
          <w:sz w:val="24"/>
          <w:szCs w:val="24"/>
        </w:rPr>
        <w:t xml:space="preserve"> 2016)</w:t>
      </w:r>
      <w:r w:rsidR="00A24626">
        <w:rPr>
          <w:rFonts w:ascii="Times New Roman" w:hAnsi="Times New Roman" w:cs="Times New Roman"/>
          <w:sz w:val="24"/>
          <w:szCs w:val="24"/>
        </w:rPr>
        <w:t xml:space="preserve">. </w:t>
      </w:r>
      <w:r w:rsidR="00103865">
        <w:rPr>
          <w:rFonts w:ascii="Times New Roman" w:hAnsi="Times New Roman" w:cs="Times New Roman"/>
          <w:sz w:val="24"/>
          <w:szCs w:val="24"/>
        </w:rPr>
        <w:t xml:space="preserve">Indeed, Thompson’s work has been as acknowledged by Andrew Herod (2018, p.19) as being integral to establishing labour </w:t>
      </w:r>
      <w:r w:rsidR="00FE2D90">
        <w:rPr>
          <w:rFonts w:ascii="Times New Roman" w:hAnsi="Times New Roman" w:cs="Times New Roman"/>
          <w:sz w:val="24"/>
          <w:szCs w:val="24"/>
        </w:rPr>
        <w:t>at</w:t>
      </w:r>
      <w:r w:rsidR="00103865">
        <w:rPr>
          <w:rFonts w:ascii="Times New Roman" w:hAnsi="Times New Roman" w:cs="Times New Roman"/>
          <w:sz w:val="24"/>
          <w:szCs w:val="24"/>
        </w:rPr>
        <w:t xml:space="preserve"> ‘</w:t>
      </w:r>
      <w:r w:rsidR="00FE2D90">
        <w:rPr>
          <w:rFonts w:ascii="Times New Roman" w:hAnsi="Times New Roman" w:cs="Times New Roman"/>
          <w:sz w:val="24"/>
          <w:szCs w:val="24"/>
        </w:rPr>
        <w:t>the center</w:t>
      </w:r>
      <w:r w:rsidR="00103865">
        <w:rPr>
          <w:rFonts w:ascii="Times New Roman" w:hAnsi="Times New Roman" w:cs="Times New Roman"/>
          <w:sz w:val="24"/>
          <w:szCs w:val="24"/>
        </w:rPr>
        <w:t xml:space="preserve"> of its own history’. </w:t>
      </w:r>
      <w:r w:rsidR="00A24626">
        <w:rPr>
          <w:rFonts w:ascii="Times New Roman" w:hAnsi="Times New Roman" w:cs="Times New Roman"/>
          <w:sz w:val="24"/>
          <w:szCs w:val="24"/>
        </w:rPr>
        <w:t xml:space="preserve">One concept that holds particular geographical resonance is that of </w:t>
      </w:r>
      <w:r w:rsidR="002F21BB">
        <w:rPr>
          <w:rFonts w:ascii="Times New Roman" w:hAnsi="Times New Roman" w:cs="Times New Roman"/>
          <w:sz w:val="24"/>
          <w:szCs w:val="24"/>
        </w:rPr>
        <w:t>‘</w:t>
      </w:r>
      <w:r w:rsidR="00A24626">
        <w:rPr>
          <w:rFonts w:ascii="Times New Roman" w:hAnsi="Times New Roman" w:cs="Times New Roman"/>
          <w:sz w:val="24"/>
          <w:szCs w:val="24"/>
        </w:rPr>
        <w:t>working class presence</w:t>
      </w:r>
      <w:r w:rsidR="002F21BB">
        <w:rPr>
          <w:rFonts w:ascii="Times New Roman" w:hAnsi="Times New Roman" w:cs="Times New Roman"/>
          <w:sz w:val="24"/>
          <w:szCs w:val="24"/>
        </w:rPr>
        <w:t>’</w:t>
      </w:r>
      <w:r w:rsidR="003D7F20">
        <w:rPr>
          <w:rFonts w:ascii="Times New Roman" w:hAnsi="Times New Roman" w:cs="Times New Roman"/>
          <w:sz w:val="24"/>
          <w:szCs w:val="24"/>
        </w:rPr>
        <w:t xml:space="preserve"> (Thompson</w:t>
      </w:r>
      <w:r w:rsidR="00106598">
        <w:rPr>
          <w:rFonts w:ascii="Times New Roman" w:hAnsi="Times New Roman" w:cs="Times New Roman"/>
          <w:sz w:val="24"/>
          <w:szCs w:val="24"/>
        </w:rPr>
        <w:t xml:space="preserve"> 1968)</w:t>
      </w:r>
      <w:r w:rsidR="00A24626">
        <w:rPr>
          <w:rFonts w:ascii="Times New Roman" w:hAnsi="Times New Roman" w:cs="Times New Roman"/>
          <w:sz w:val="24"/>
          <w:szCs w:val="24"/>
        </w:rPr>
        <w:t xml:space="preserve">. This has </w:t>
      </w:r>
      <w:r w:rsidR="002E04F5">
        <w:rPr>
          <w:rFonts w:ascii="Times New Roman" w:hAnsi="Times New Roman" w:cs="Times New Roman"/>
          <w:sz w:val="24"/>
          <w:szCs w:val="24"/>
        </w:rPr>
        <w:t>prompted an analysis whereby</w:t>
      </w:r>
      <w:r w:rsidR="007C1598">
        <w:rPr>
          <w:rFonts w:ascii="Times New Roman" w:hAnsi="Times New Roman" w:cs="Times New Roman"/>
          <w:sz w:val="24"/>
          <w:szCs w:val="24"/>
        </w:rPr>
        <w:t xml:space="preserve"> ‘</w:t>
      </w:r>
      <w:r w:rsidR="007C1598" w:rsidRPr="007C1598">
        <w:rPr>
          <w:rFonts w:ascii="Times New Roman" w:hAnsi="Times New Roman" w:cs="Times New Roman"/>
          <w:sz w:val="24"/>
          <w:szCs w:val="24"/>
        </w:rPr>
        <w:t>particular organisations, working class publications, reading groups and meeting places become politically significant in their own right</w:t>
      </w:r>
      <w:r w:rsidR="007C1598">
        <w:rPr>
          <w:rFonts w:ascii="Times New Roman" w:hAnsi="Times New Roman" w:cs="Times New Roman"/>
          <w:sz w:val="24"/>
          <w:szCs w:val="24"/>
        </w:rPr>
        <w:t>’</w:t>
      </w:r>
      <w:r w:rsidR="002E04F5">
        <w:rPr>
          <w:rFonts w:ascii="Times New Roman" w:hAnsi="Times New Roman" w:cs="Times New Roman"/>
          <w:sz w:val="24"/>
          <w:szCs w:val="24"/>
        </w:rPr>
        <w:t xml:space="preserve"> (</w:t>
      </w:r>
      <w:r w:rsidR="00CE5568">
        <w:rPr>
          <w:rFonts w:ascii="Times New Roman" w:hAnsi="Times New Roman" w:cs="Times New Roman"/>
          <w:sz w:val="24"/>
          <w:szCs w:val="24"/>
        </w:rPr>
        <w:t>Featherstone and Griffin 2016, p.382</w:t>
      </w:r>
      <w:r w:rsidR="002E04F5">
        <w:rPr>
          <w:rFonts w:ascii="Times New Roman" w:hAnsi="Times New Roman" w:cs="Times New Roman"/>
          <w:sz w:val="24"/>
          <w:szCs w:val="24"/>
        </w:rPr>
        <w:t>)</w:t>
      </w:r>
      <w:r w:rsidR="007C1598">
        <w:rPr>
          <w:rFonts w:ascii="Times New Roman" w:hAnsi="Times New Roman" w:cs="Times New Roman"/>
          <w:sz w:val="24"/>
          <w:szCs w:val="24"/>
        </w:rPr>
        <w:t>. As Crossan et al. (</w:t>
      </w:r>
      <w:r w:rsidR="003D7F20">
        <w:rPr>
          <w:rFonts w:ascii="Times New Roman" w:hAnsi="Times New Roman" w:cs="Times New Roman"/>
          <w:sz w:val="24"/>
          <w:szCs w:val="24"/>
        </w:rPr>
        <w:t>2016, p.</w:t>
      </w:r>
      <w:r w:rsidR="00E505AF" w:rsidRPr="00E505AF">
        <w:rPr>
          <w:rFonts w:ascii="Times New Roman" w:hAnsi="Times New Roman" w:cs="Times New Roman"/>
          <w:sz w:val="24"/>
          <w:szCs w:val="24"/>
        </w:rPr>
        <w:t>359</w:t>
      </w:r>
      <w:r w:rsidR="007C1598">
        <w:rPr>
          <w:rFonts w:ascii="Times New Roman" w:hAnsi="Times New Roman" w:cs="Times New Roman"/>
          <w:sz w:val="24"/>
          <w:szCs w:val="24"/>
        </w:rPr>
        <w:t xml:space="preserve">) identify </w:t>
      </w:r>
      <w:r w:rsidR="001D12EA">
        <w:rPr>
          <w:rFonts w:ascii="Times New Roman" w:hAnsi="Times New Roman" w:cs="Times New Roman"/>
          <w:sz w:val="24"/>
          <w:szCs w:val="24"/>
        </w:rPr>
        <w:t xml:space="preserve">through their </w:t>
      </w:r>
      <w:r w:rsidR="00E033D6">
        <w:rPr>
          <w:rFonts w:ascii="Times New Roman" w:hAnsi="Times New Roman" w:cs="Times New Roman"/>
          <w:sz w:val="24"/>
          <w:szCs w:val="24"/>
        </w:rPr>
        <w:t xml:space="preserve">public engagement </w:t>
      </w:r>
      <w:r w:rsidR="001D12EA">
        <w:rPr>
          <w:rFonts w:ascii="Times New Roman" w:hAnsi="Times New Roman" w:cs="Times New Roman"/>
          <w:sz w:val="24"/>
          <w:szCs w:val="24"/>
        </w:rPr>
        <w:t>work on ‘Banner tales’</w:t>
      </w:r>
      <w:r w:rsidR="00E033D6">
        <w:rPr>
          <w:rFonts w:ascii="Times New Roman" w:hAnsi="Times New Roman" w:cs="Times New Roman"/>
          <w:sz w:val="24"/>
          <w:szCs w:val="24"/>
        </w:rPr>
        <w:t>,</w:t>
      </w:r>
      <w:r w:rsidR="001D12EA">
        <w:rPr>
          <w:rFonts w:ascii="Times New Roman" w:hAnsi="Times New Roman" w:cs="Times New Roman"/>
          <w:sz w:val="24"/>
          <w:szCs w:val="24"/>
        </w:rPr>
        <w:t xml:space="preserve"> </w:t>
      </w:r>
      <w:r w:rsidR="00E033D6">
        <w:rPr>
          <w:rFonts w:ascii="Times New Roman" w:hAnsi="Times New Roman" w:cs="Times New Roman"/>
          <w:sz w:val="24"/>
          <w:szCs w:val="24"/>
        </w:rPr>
        <w:t>the notion of presence</w:t>
      </w:r>
      <w:r w:rsidR="000B373A" w:rsidRPr="000B373A">
        <w:rPr>
          <w:rFonts w:ascii="Times New Roman" w:hAnsi="Times New Roman" w:cs="Times New Roman"/>
          <w:sz w:val="24"/>
          <w:szCs w:val="24"/>
        </w:rPr>
        <w:t xml:space="preserve"> enables an </w:t>
      </w:r>
      <w:r w:rsidR="007C1598">
        <w:rPr>
          <w:rFonts w:ascii="Times New Roman" w:hAnsi="Times New Roman" w:cs="Times New Roman"/>
          <w:sz w:val="24"/>
          <w:szCs w:val="24"/>
        </w:rPr>
        <w:t>‘</w:t>
      </w:r>
      <w:r w:rsidR="000B373A" w:rsidRPr="000B373A">
        <w:rPr>
          <w:rFonts w:ascii="Times New Roman" w:hAnsi="Times New Roman" w:cs="Times New Roman"/>
          <w:sz w:val="24"/>
          <w:szCs w:val="24"/>
        </w:rPr>
        <w:t>attention to some of the micro-spatial practices shaped through labour disputes and organising that are beginning to gain more attention in labour geography</w:t>
      </w:r>
      <w:r w:rsidR="007C1598">
        <w:rPr>
          <w:rFonts w:ascii="Times New Roman" w:hAnsi="Times New Roman" w:cs="Times New Roman"/>
          <w:sz w:val="24"/>
          <w:szCs w:val="24"/>
        </w:rPr>
        <w:t>’</w:t>
      </w:r>
      <w:r w:rsidR="000B373A" w:rsidRPr="000B373A">
        <w:rPr>
          <w:rFonts w:ascii="Times New Roman" w:hAnsi="Times New Roman" w:cs="Times New Roman"/>
          <w:sz w:val="24"/>
          <w:szCs w:val="24"/>
        </w:rPr>
        <w:t xml:space="preserve">. </w:t>
      </w:r>
    </w:p>
    <w:p w:rsidR="00F4656F" w:rsidRPr="00164454" w:rsidRDefault="00F457FB" w:rsidP="006A7DF5">
      <w:pPr>
        <w:spacing w:line="360" w:lineRule="auto"/>
        <w:rPr>
          <w:rFonts w:ascii="Times New Roman" w:hAnsi="Times New Roman" w:cs="Times New Roman"/>
          <w:sz w:val="24"/>
          <w:szCs w:val="24"/>
        </w:rPr>
      </w:pPr>
      <w:r w:rsidRPr="00164454">
        <w:rPr>
          <w:rFonts w:ascii="Times New Roman" w:hAnsi="Times New Roman" w:cs="Times New Roman"/>
          <w:sz w:val="24"/>
          <w:szCs w:val="24"/>
        </w:rPr>
        <w:t>Thompson’s historical characterisation of presence speaks to</w:t>
      </w:r>
      <w:r w:rsidR="00E07E6B" w:rsidRPr="00164454">
        <w:rPr>
          <w:rFonts w:ascii="Times New Roman" w:hAnsi="Times New Roman" w:cs="Times New Roman"/>
          <w:sz w:val="24"/>
          <w:szCs w:val="24"/>
        </w:rPr>
        <w:t xml:space="preserve"> </w:t>
      </w:r>
      <w:r w:rsidR="00840D73" w:rsidRPr="00164454">
        <w:rPr>
          <w:rFonts w:ascii="Times New Roman" w:hAnsi="Times New Roman" w:cs="Times New Roman"/>
          <w:sz w:val="24"/>
          <w:szCs w:val="24"/>
        </w:rPr>
        <w:t>emerging</w:t>
      </w:r>
      <w:r w:rsidRPr="00164454">
        <w:rPr>
          <w:rFonts w:ascii="Times New Roman" w:hAnsi="Times New Roman" w:cs="Times New Roman"/>
          <w:sz w:val="24"/>
          <w:szCs w:val="24"/>
        </w:rPr>
        <w:t xml:space="preserve"> political geography</w:t>
      </w:r>
      <w:r w:rsidR="00840D73" w:rsidRPr="00164454">
        <w:rPr>
          <w:rFonts w:ascii="Times New Roman" w:hAnsi="Times New Roman" w:cs="Times New Roman"/>
          <w:sz w:val="24"/>
          <w:szCs w:val="24"/>
        </w:rPr>
        <w:t xml:space="preserve"> work</w:t>
      </w:r>
      <w:r w:rsidRPr="00164454">
        <w:rPr>
          <w:rFonts w:ascii="Times New Roman" w:hAnsi="Times New Roman" w:cs="Times New Roman"/>
          <w:sz w:val="24"/>
          <w:szCs w:val="24"/>
        </w:rPr>
        <w:t xml:space="preserve"> on </w:t>
      </w:r>
      <w:r w:rsidR="00F4656F" w:rsidRPr="00164454">
        <w:rPr>
          <w:rFonts w:ascii="Times New Roman" w:hAnsi="Times New Roman" w:cs="Times New Roman"/>
          <w:sz w:val="24"/>
          <w:szCs w:val="24"/>
        </w:rPr>
        <w:t xml:space="preserve">assemblage, </w:t>
      </w:r>
      <w:r w:rsidR="0005182F" w:rsidRPr="00164454">
        <w:rPr>
          <w:rFonts w:ascii="Times New Roman" w:hAnsi="Times New Roman" w:cs="Times New Roman"/>
          <w:sz w:val="24"/>
          <w:szCs w:val="24"/>
        </w:rPr>
        <w:t>‘</w:t>
      </w:r>
      <w:r w:rsidR="00F4656F" w:rsidRPr="00164454">
        <w:rPr>
          <w:rFonts w:ascii="Times New Roman" w:hAnsi="Times New Roman" w:cs="Times New Roman"/>
          <w:sz w:val="24"/>
          <w:szCs w:val="24"/>
        </w:rPr>
        <w:t>throwntogetherness</w:t>
      </w:r>
      <w:r w:rsidR="0005182F" w:rsidRPr="00164454">
        <w:rPr>
          <w:rFonts w:ascii="Times New Roman" w:hAnsi="Times New Roman" w:cs="Times New Roman"/>
          <w:sz w:val="24"/>
          <w:szCs w:val="24"/>
        </w:rPr>
        <w:t>’</w:t>
      </w:r>
      <w:r w:rsidR="00F4656F" w:rsidRPr="00164454">
        <w:rPr>
          <w:rFonts w:ascii="Times New Roman" w:hAnsi="Times New Roman" w:cs="Times New Roman"/>
          <w:sz w:val="24"/>
          <w:szCs w:val="24"/>
        </w:rPr>
        <w:t xml:space="preserve"> and topology</w:t>
      </w:r>
      <w:r w:rsidRPr="00164454">
        <w:rPr>
          <w:rFonts w:ascii="Times New Roman" w:hAnsi="Times New Roman" w:cs="Times New Roman"/>
          <w:sz w:val="24"/>
          <w:szCs w:val="24"/>
        </w:rPr>
        <w:t xml:space="preserve"> (</w:t>
      </w:r>
      <w:r w:rsidR="00AA75A8" w:rsidRPr="00164454">
        <w:rPr>
          <w:rFonts w:ascii="Times New Roman" w:hAnsi="Times New Roman" w:cs="Times New Roman"/>
          <w:sz w:val="24"/>
          <w:szCs w:val="24"/>
        </w:rPr>
        <w:t>Dittmer 2014</w:t>
      </w:r>
      <w:r w:rsidR="00013A1E">
        <w:rPr>
          <w:rFonts w:ascii="Times New Roman" w:hAnsi="Times New Roman" w:cs="Times New Roman"/>
          <w:sz w:val="24"/>
          <w:szCs w:val="24"/>
        </w:rPr>
        <w:t>; Massey 2005; Martin and Secor</w:t>
      </w:r>
      <w:r w:rsidR="00AA75A8" w:rsidRPr="00164454">
        <w:rPr>
          <w:rFonts w:ascii="Times New Roman" w:hAnsi="Times New Roman" w:cs="Times New Roman"/>
          <w:sz w:val="24"/>
          <w:szCs w:val="24"/>
        </w:rPr>
        <w:t xml:space="preserve"> 2014</w:t>
      </w:r>
      <w:r w:rsidRPr="00164454">
        <w:rPr>
          <w:rFonts w:ascii="Times New Roman" w:hAnsi="Times New Roman" w:cs="Times New Roman"/>
          <w:sz w:val="24"/>
          <w:szCs w:val="24"/>
        </w:rPr>
        <w:t xml:space="preserve">). His </w:t>
      </w:r>
      <w:r w:rsidR="0005182F" w:rsidRPr="00164454">
        <w:rPr>
          <w:rFonts w:ascii="Times New Roman" w:hAnsi="Times New Roman" w:cs="Times New Roman"/>
          <w:sz w:val="24"/>
          <w:szCs w:val="24"/>
        </w:rPr>
        <w:t>drawing</w:t>
      </w:r>
      <w:r w:rsidRPr="00164454">
        <w:rPr>
          <w:rFonts w:ascii="Times New Roman" w:hAnsi="Times New Roman" w:cs="Times New Roman"/>
          <w:sz w:val="24"/>
          <w:szCs w:val="24"/>
        </w:rPr>
        <w:t xml:space="preserve"> together </w:t>
      </w:r>
      <w:r w:rsidR="0005182F" w:rsidRPr="00164454">
        <w:rPr>
          <w:rFonts w:ascii="Times New Roman" w:hAnsi="Times New Roman" w:cs="Times New Roman"/>
          <w:sz w:val="24"/>
          <w:szCs w:val="24"/>
        </w:rPr>
        <w:t xml:space="preserve">of </w:t>
      </w:r>
      <w:r w:rsidRPr="00164454">
        <w:rPr>
          <w:rFonts w:ascii="Times New Roman" w:hAnsi="Times New Roman" w:cs="Times New Roman"/>
          <w:sz w:val="24"/>
          <w:szCs w:val="24"/>
        </w:rPr>
        <w:t>multiple</w:t>
      </w:r>
      <w:r w:rsidR="0025292E" w:rsidRPr="00164454">
        <w:rPr>
          <w:rFonts w:ascii="Times New Roman" w:hAnsi="Times New Roman" w:cs="Times New Roman"/>
          <w:sz w:val="24"/>
          <w:szCs w:val="24"/>
        </w:rPr>
        <w:t xml:space="preserve"> </w:t>
      </w:r>
      <w:r w:rsidR="0005182F" w:rsidRPr="00164454">
        <w:rPr>
          <w:rFonts w:ascii="Times New Roman" w:hAnsi="Times New Roman" w:cs="Times New Roman"/>
          <w:sz w:val="24"/>
          <w:szCs w:val="24"/>
        </w:rPr>
        <w:t>trajectories</w:t>
      </w:r>
      <w:r w:rsidR="0025292E" w:rsidRPr="00164454">
        <w:rPr>
          <w:rFonts w:ascii="Times New Roman" w:hAnsi="Times New Roman" w:cs="Times New Roman"/>
          <w:sz w:val="24"/>
          <w:szCs w:val="24"/>
        </w:rPr>
        <w:t xml:space="preserve"> to construct an account</w:t>
      </w:r>
      <w:r w:rsidR="0005182F" w:rsidRPr="00164454">
        <w:rPr>
          <w:rFonts w:ascii="Times New Roman" w:hAnsi="Times New Roman" w:cs="Times New Roman"/>
          <w:sz w:val="24"/>
          <w:szCs w:val="24"/>
        </w:rPr>
        <w:t xml:space="preserve"> of class antagonism</w:t>
      </w:r>
      <w:r w:rsidR="0025292E" w:rsidRPr="00164454">
        <w:rPr>
          <w:rFonts w:ascii="Times New Roman" w:hAnsi="Times New Roman" w:cs="Times New Roman"/>
          <w:sz w:val="24"/>
          <w:szCs w:val="24"/>
        </w:rPr>
        <w:t xml:space="preserve">, most notably in </w:t>
      </w:r>
      <w:r w:rsidR="0025292E" w:rsidRPr="00164454">
        <w:rPr>
          <w:rFonts w:ascii="Times New Roman" w:hAnsi="Times New Roman" w:cs="Times New Roman"/>
          <w:i/>
          <w:sz w:val="24"/>
          <w:szCs w:val="24"/>
        </w:rPr>
        <w:t>The Making of the English Working Class</w:t>
      </w:r>
      <w:r w:rsidR="0025292E" w:rsidRPr="00164454">
        <w:rPr>
          <w:rFonts w:ascii="Times New Roman" w:hAnsi="Times New Roman" w:cs="Times New Roman"/>
          <w:sz w:val="24"/>
          <w:szCs w:val="24"/>
        </w:rPr>
        <w:t xml:space="preserve">, </w:t>
      </w:r>
      <w:r w:rsidRPr="00164454">
        <w:rPr>
          <w:rFonts w:ascii="Times New Roman" w:hAnsi="Times New Roman" w:cs="Times New Roman"/>
          <w:sz w:val="24"/>
          <w:szCs w:val="24"/>
        </w:rPr>
        <w:t>resonates with attempts to blend continuity, fluidity and difference within accounts of spatial politics</w:t>
      </w:r>
      <w:r w:rsidR="00E07E6B" w:rsidRPr="00164454">
        <w:rPr>
          <w:rFonts w:ascii="Times New Roman" w:hAnsi="Times New Roman" w:cs="Times New Roman"/>
          <w:sz w:val="24"/>
          <w:szCs w:val="24"/>
        </w:rPr>
        <w:t xml:space="preserve"> (Featherstone</w:t>
      </w:r>
      <w:r w:rsidR="0005182F" w:rsidRPr="00164454">
        <w:rPr>
          <w:rFonts w:ascii="Times New Roman" w:hAnsi="Times New Roman" w:cs="Times New Roman"/>
          <w:sz w:val="24"/>
          <w:szCs w:val="24"/>
        </w:rPr>
        <w:t xml:space="preserve"> 2008</w:t>
      </w:r>
      <w:r w:rsidR="00E07E6B" w:rsidRPr="00164454">
        <w:rPr>
          <w:rFonts w:ascii="Times New Roman" w:hAnsi="Times New Roman" w:cs="Times New Roman"/>
          <w:sz w:val="24"/>
          <w:szCs w:val="24"/>
        </w:rPr>
        <w:t>)</w:t>
      </w:r>
      <w:r w:rsidRPr="00164454">
        <w:rPr>
          <w:rFonts w:ascii="Times New Roman" w:hAnsi="Times New Roman" w:cs="Times New Roman"/>
          <w:sz w:val="24"/>
          <w:szCs w:val="24"/>
        </w:rPr>
        <w:t xml:space="preserve">. In this regard, </w:t>
      </w:r>
      <w:r w:rsidR="00057574" w:rsidRPr="00164454">
        <w:rPr>
          <w:rFonts w:ascii="Times New Roman" w:hAnsi="Times New Roman" w:cs="Times New Roman"/>
          <w:sz w:val="24"/>
          <w:szCs w:val="24"/>
        </w:rPr>
        <w:t xml:space="preserve">conceptual engagements with </w:t>
      </w:r>
      <w:r w:rsidRPr="00164454">
        <w:rPr>
          <w:rFonts w:ascii="Times New Roman" w:hAnsi="Times New Roman" w:cs="Times New Roman"/>
          <w:sz w:val="24"/>
          <w:szCs w:val="24"/>
        </w:rPr>
        <w:t xml:space="preserve">assemblage </w:t>
      </w:r>
      <w:r w:rsidR="00840D73" w:rsidRPr="00164454">
        <w:rPr>
          <w:rFonts w:ascii="Times New Roman" w:hAnsi="Times New Roman" w:cs="Times New Roman"/>
          <w:sz w:val="24"/>
          <w:szCs w:val="24"/>
        </w:rPr>
        <w:t xml:space="preserve">through urban landscapes </w:t>
      </w:r>
      <w:r w:rsidR="00057574" w:rsidRPr="00164454">
        <w:rPr>
          <w:rFonts w:ascii="Times New Roman" w:hAnsi="Times New Roman" w:cs="Times New Roman"/>
          <w:sz w:val="24"/>
          <w:szCs w:val="24"/>
        </w:rPr>
        <w:t xml:space="preserve">have advanced an understanding of political </w:t>
      </w:r>
      <w:r w:rsidR="007B3C2A" w:rsidRPr="00164454">
        <w:rPr>
          <w:rFonts w:ascii="Times New Roman" w:hAnsi="Times New Roman" w:cs="Times New Roman"/>
          <w:sz w:val="24"/>
          <w:szCs w:val="24"/>
        </w:rPr>
        <w:t>histories</w:t>
      </w:r>
      <w:r w:rsidR="00836202" w:rsidRPr="00164454">
        <w:rPr>
          <w:rFonts w:ascii="Times New Roman" w:hAnsi="Times New Roman" w:cs="Times New Roman"/>
          <w:sz w:val="24"/>
          <w:szCs w:val="24"/>
        </w:rPr>
        <w:t xml:space="preserve"> </w:t>
      </w:r>
      <w:r w:rsidR="00D64DDE" w:rsidRPr="00164454">
        <w:rPr>
          <w:rFonts w:ascii="Times New Roman" w:hAnsi="Times New Roman" w:cs="Times New Roman"/>
          <w:sz w:val="24"/>
          <w:szCs w:val="24"/>
        </w:rPr>
        <w:t>whereby</w:t>
      </w:r>
      <w:r w:rsidR="00836202" w:rsidRPr="00164454">
        <w:rPr>
          <w:rFonts w:ascii="Times New Roman" w:hAnsi="Times New Roman" w:cs="Times New Roman"/>
          <w:sz w:val="24"/>
          <w:szCs w:val="24"/>
        </w:rPr>
        <w:t>:</w:t>
      </w:r>
    </w:p>
    <w:p w:rsidR="003E7E88" w:rsidRPr="00164454" w:rsidRDefault="003E7E88" w:rsidP="003E7E88">
      <w:pPr>
        <w:spacing w:line="360" w:lineRule="auto"/>
        <w:ind w:left="283" w:right="283"/>
        <w:rPr>
          <w:rFonts w:ascii="Times New Roman" w:hAnsi="Times New Roman" w:cs="Times New Roman"/>
          <w:sz w:val="24"/>
          <w:szCs w:val="24"/>
        </w:rPr>
      </w:pPr>
      <w:r w:rsidRPr="00164454">
        <w:rPr>
          <w:rFonts w:ascii="Times New Roman" w:hAnsi="Times New Roman" w:cs="Times New Roman"/>
          <w:sz w:val="24"/>
          <w:szCs w:val="24"/>
        </w:rPr>
        <w:t>Understood through the lens of assemblage, elements of the urban can be incorporated into new assemblages (such as historical narratives) that then act back upon the dominant history. The notion of assemblages as constantly becoming embeds exactly this sense of dynamism within. The point is not specifically to create a revisionist history, but rather to bring elements of the urban archive into the present to create new lines of flight and new potentialities.</w:t>
      </w:r>
      <w:r w:rsidR="00013A1E">
        <w:rPr>
          <w:rFonts w:ascii="Times New Roman" w:hAnsi="Times New Roman" w:cs="Times New Roman"/>
          <w:sz w:val="24"/>
          <w:szCs w:val="24"/>
        </w:rPr>
        <w:t xml:space="preserve"> (Dittmer</w:t>
      </w:r>
      <w:r w:rsidR="00991877">
        <w:rPr>
          <w:rFonts w:ascii="Times New Roman" w:hAnsi="Times New Roman" w:cs="Times New Roman"/>
          <w:sz w:val="24"/>
          <w:szCs w:val="24"/>
        </w:rPr>
        <w:t xml:space="preserve"> 2014, p.</w:t>
      </w:r>
      <w:r w:rsidRPr="00164454">
        <w:rPr>
          <w:rFonts w:ascii="Times New Roman" w:hAnsi="Times New Roman" w:cs="Times New Roman"/>
          <w:sz w:val="24"/>
          <w:szCs w:val="24"/>
        </w:rPr>
        <w:t>482)</w:t>
      </w:r>
    </w:p>
    <w:p w:rsidR="006750FA" w:rsidRPr="00164454" w:rsidRDefault="00836202" w:rsidP="007B3C2A">
      <w:pPr>
        <w:spacing w:line="360" w:lineRule="auto"/>
        <w:rPr>
          <w:rFonts w:ascii="Times New Roman" w:hAnsi="Times New Roman" w:cs="Times New Roman"/>
          <w:sz w:val="24"/>
          <w:szCs w:val="24"/>
        </w:rPr>
      </w:pPr>
      <w:r w:rsidRPr="00164454">
        <w:rPr>
          <w:rFonts w:ascii="Times New Roman" w:hAnsi="Times New Roman" w:cs="Times New Roman"/>
          <w:sz w:val="24"/>
          <w:szCs w:val="24"/>
        </w:rPr>
        <w:t xml:space="preserve">Such attempts to convey political </w:t>
      </w:r>
      <w:r w:rsidR="003E7E88" w:rsidRPr="00164454">
        <w:rPr>
          <w:rFonts w:ascii="Times New Roman" w:hAnsi="Times New Roman" w:cs="Times New Roman"/>
          <w:sz w:val="24"/>
          <w:szCs w:val="24"/>
        </w:rPr>
        <w:t>dynamism and diversity link</w:t>
      </w:r>
      <w:r w:rsidRPr="00164454">
        <w:rPr>
          <w:rFonts w:ascii="Times New Roman" w:hAnsi="Times New Roman" w:cs="Times New Roman"/>
          <w:sz w:val="24"/>
          <w:szCs w:val="24"/>
        </w:rPr>
        <w:t xml:space="preserve"> to Thompson’s account of presence, and suggests</w:t>
      </w:r>
      <w:r w:rsidR="007B3C2A" w:rsidRPr="00164454">
        <w:rPr>
          <w:rFonts w:ascii="Times New Roman" w:hAnsi="Times New Roman" w:cs="Times New Roman"/>
          <w:sz w:val="24"/>
          <w:szCs w:val="24"/>
        </w:rPr>
        <w:t xml:space="preserve"> potential for</w:t>
      </w:r>
      <w:r w:rsidRPr="00164454">
        <w:rPr>
          <w:rFonts w:ascii="Times New Roman" w:hAnsi="Times New Roman" w:cs="Times New Roman"/>
          <w:sz w:val="24"/>
          <w:szCs w:val="24"/>
        </w:rPr>
        <w:t xml:space="preserve"> </w:t>
      </w:r>
      <w:r w:rsidR="007B3C2A" w:rsidRPr="00164454">
        <w:rPr>
          <w:rFonts w:ascii="Times New Roman" w:hAnsi="Times New Roman" w:cs="Times New Roman"/>
          <w:sz w:val="24"/>
          <w:szCs w:val="24"/>
        </w:rPr>
        <w:t>more topological understanding of prominent political histories</w:t>
      </w:r>
      <w:r w:rsidRPr="00164454">
        <w:rPr>
          <w:rFonts w:ascii="Times New Roman" w:hAnsi="Times New Roman" w:cs="Times New Roman"/>
          <w:sz w:val="24"/>
          <w:szCs w:val="24"/>
        </w:rPr>
        <w:t xml:space="preserve">, through a wider range of practices </w:t>
      </w:r>
      <w:r w:rsidR="007B3C2A" w:rsidRPr="00164454">
        <w:rPr>
          <w:rFonts w:ascii="Times New Roman" w:hAnsi="Times New Roman" w:cs="Times New Roman"/>
          <w:sz w:val="24"/>
          <w:szCs w:val="24"/>
        </w:rPr>
        <w:t xml:space="preserve">read </w:t>
      </w:r>
      <w:r w:rsidRPr="00164454">
        <w:rPr>
          <w:rFonts w:ascii="Times New Roman" w:hAnsi="Times New Roman" w:cs="Times New Roman"/>
          <w:sz w:val="24"/>
          <w:szCs w:val="24"/>
        </w:rPr>
        <w:t xml:space="preserve">alongside the success or failures of </w:t>
      </w:r>
      <w:r w:rsidR="00164454" w:rsidRPr="00164454">
        <w:rPr>
          <w:rFonts w:ascii="Times New Roman" w:hAnsi="Times New Roman" w:cs="Times New Roman"/>
          <w:sz w:val="24"/>
          <w:szCs w:val="24"/>
        </w:rPr>
        <w:t xml:space="preserve">particular </w:t>
      </w:r>
      <w:r w:rsidRPr="00164454">
        <w:rPr>
          <w:rFonts w:ascii="Times New Roman" w:hAnsi="Times New Roman" w:cs="Times New Roman"/>
          <w:sz w:val="24"/>
          <w:szCs w:val="24"/>
        </w:rPr>
        <w:t xml:space="preserve">disputes. </w:t>
      </w:r>
      <w:r w:rsidR="007B3C2A" w:rsidRPr="00164454">
        <w:rPr>
          <w:rFonts w:ascii="Times New Roman" w:hAnsi="Times New Roman" w:cs="Times New Roman"/>
          <w:sz w:val="24"/>
          <w:szCs w:val="24"/>
        </w:rPr>
        <w:t>In particular, such attentiveness allows an analysis ‘to open up space to a multiplicity of modes of connection, continuity, and discontinuity</w:t>
      </w:r>
      <w:r w:rsidR="00991877">
        <w:rPr>
          <w:rFonts w:ascii="Times New Roman" w:hAnsi="Times New Roman" w:cs="Times New Roman"/>
          <w:sz w:val="24"/>
          <w:szCs w:val="24"/>
        </w:rPr>
        <w:t>’ (Martin and Secor 2014, p.</w:t>
      </w:r>
      <w:r w:rsidR="007B3C2A" w:rsidRPr="00164454">
        <w:rPr>
          <w:rFonts w:ascii="Times New Roman" w:hAnsi="Times New Roman" w:cs="Times New Roman"/>
          <w:sz w:val="24"/>
          <w:szCs w:val="24"/>
        </w:rPr>
        <w:t xml:space="preserve">431). </w:t>
      </w:r>
      <w:r w:rsidR="00E07E6B" w:rsidRPr="00164454">
        <w:rPr>
          <w:rFonts w:ascii="Times New Roman" w:hAnsi="Times New Roman" w:cs="Times New Roman"/>
          <w:sz w:val="24"/>
          <w:szCs w:val="24"/>
        </w:rPr>
        <w:t>It is argued here that s</w:t>
      </w:r>
      <w:r w:rsidR="00D120B3" w:rsidRPr="00164454">
        <w:rPr>
          <w:rFonts w:ascii="Times New Roman" w:hAnsi="Times New Roman" w:cs="Times New Roman"/>
          <w:sz w:val="24"/>
          <w:szCs w:val="24"/>
        </w:rPr>
        <w:t>uch an approach speaks to theoretical and methodological approaches</w:t>
      </w:r>
      <w:r w:rsidR="00F4656F" w:rsidRPr="00164454">
        <w:rPr>
          <w:rFonts w:ascii="Times New Roman" w:hAnsi="Times New Roman" w:cs="Times New Roman"/>
          <w:sz w:val="24"/>
          <w:szCs w:val="24"/>
        </w:rPr>
        <w:t xml:space="preserve"> </w:t>
      </w:r>
      <w:r w:rsidR="00D120B3" w:rsidRPr="00164454">
        <w:rPr>
          <w:rFonts w:ascii="Times New Roman" w:hAnsi="Times New Roman" w:cs="Times New Roman"/>
          <w:sz w:val="24"/>
          <w:szCs w:val="24"/>
        </w:rPr>
        <w:t>within</w:t>
      </w:r>
      <w:r w:rsidR="007B3C2A" w:rsidRPr="00164454">
        <w:rPr>
          <w:rFonts w:ascii="Times New Roman" w:hAnsi="Times New Roman" w:cs="Times New Roman"/>
          <w:sz w:val="24"/>
          <w:szCs w:val="24"/>
        </w:rPr>
        <w:t xml:space="preserve"> labour geography by</w:t>
      </w:r>
      <w:r w:rsidR="00F4656F" w:rsidRPr="00164454">
        <w:rPr>
          <w:rFonts w:ascii="Times New Roman" w:hAnsi="Times New Roman" w:cs="Times New Roman"/>
          <w:sz w:val="24"/>
          <w:szCs w:val="24"/>
        </w:rPr>
        <w:t xml:space="preserve"> </w:t>
      </w:r>
      <w:r w:rsidR="00057574" w:rsidRPr="00164454">
        <w:rPr>
          <w:rFonts w:ascii="Times New Roman" w:hAnsi="Times New Roman" w:cs="Times New Roman"/>
          <w:sz w:val="24"/>
          <w:szCs w:val="24"/>
        </w:rPr>
        <w:t>develop</w:t>
      </w:r>
      <w:r w:rsidR="007B3C2A" w:rsidRPr="00164454">
        <w:rPr>
          <w:rFonts w:ascii="Times New Roman" w:hAnsi="Times New Roman" w:cs="Times New Roman"/>
          <w:sz w:val="24"/>
          <w:szCs w:val="24"/>
        </w:rPr>
        <w:t>ing</w:t>
      </w:r>
      <w:r w:rsidR="00057574" w:rsidRPr="00164454">
        <w:rPr>
          <w:rFonts w:ascii="Times New Roman" w:hAnsi="Times New Roman" w:cs="Times New Roman"/>
          <w:sz w:val="24"/>
          <w:szCs w:val="24"/>
        </w:rPr>
        <w:t xml:space="preserve"> a</w:t>
      </w:r>
      <w:r w:rsidR="00F4656F" w:rsidRPr="00164454">
        <w:rPr>
          <w:rFonts w:ascii="Times New Roman" w:hAnsi="Times New Roman" w:cs="Times New Roman"/>
          <w:sz w:val="24"/>
          <w:szCs w:val="24"/>
        </w:rPr>
        <w:t xml:space="preserve"> wider notion of what </w:t>
      </w:r>
      <w:r w:rsidR="00E07E6B" w:rsidRPr="00164454">
        <w:rPr>
          <w:rFonts w:ascii="Times New Roman" w:hAnsi="Times New Roman" w:cs="Times New Roman"/>
          <w:sz w:val="24"/>
          <w:szCs w:val="24"/>
        </w:rPr>
        <w:t>constitutes</w:t>
      </w:r>
      <w:r w:rsidR="00F4656F" w:rsidRPr="00164454">
        <w:rPr>
          <w:rFonts w:ascii="Times New Roman" w:hAnsi="Times New Roman" w:cs="Times New Roman"/>
          <w:sz w:val="24"/>
          <w:szCs w:val="24"/>
        </w:rPr>
        <w:t xml:space="preserve"> agency and more </w:t>
      </w:r>
      <w:r w:rsidR="007B3C2A" w:rsidRPr="00164454">
        <w:rPr>
          <w:rFonts w:ascii="Times New Roman" w:hAnsi="Times New Roman" w:cs="Times New Roman"/>
          <w:sz w:val="24"/>
          <w:szCs w:val="24"/>
        </w:rPr>
        <w:t>specifically</w:t>
      </w:r>
      <w:r w:rsidR="00F4656F" w:rsidRPr="00164454">
        <w:rPr>
          <w:rFonts w:ascii="Times New Roman" w:hAnsi="Times New Roman" w:cs="Times New Roman"/>
          <w:sz w:val="24"/>
          <w:szCs w:val="24"/>
        </w:rPr>
        <w:t xml:space="preserve"> to </w:t>
      </w:r>
      <w:r w:rsidR="00057574" w:rsidRPr="00164454">
        <w:rPr>
          <w:rFonts w:ascii="Times New Roman" w:hAnsi="Times New Roman" w:cs="Times New Roman"/>
          <w:sz w:val="24"/>
          <w:szCs w:val="24"/>
        </w:rPr>
        <w:t>account for</w:t>
      </w:r>
      <w:r w:rsidR="00F4656F" w:rsidRPr="00164454">
        <w:rPr>
          <w:rFonts w:ascii="Times New Roman" w:hAnsi="Times New Roman" w:cs="Times New Roman"/>
          <w:sz w:val="24"/>
          <w:szCs w:val="24"/>
        </w:rPr>
        <w:t xml:space="preserve"> </w:t>
      </w:r>
      <w:r w:rsidR="007B3C2A" w:rsidRPr="00164454">
        <w:rPr>
          <w:rFonts w:ascii="Times New Roman" w:hAnsi="Times New Roman" w:cs="Times New Roman"/>
          <w:sz w:val="24"/>
          <w:szCs w:val="24"/>
        </w:rPr>
        <w:t xml:space="preserve">wider </w:t>
      </w:r>
      <w:r w:rsidR="00F4656F" w:rsidRPr="00164454">
        <w:rPr>
          <w:rFonts w:ascii="Times New Roman" w:hAnsi="Times New Roman" w:cs="Times New Roman"/>
          <w:sz w:val="24"/>
          <w:szCs w:val="24"/>
        </w:rPr>
        <w:t>political, as well as economic, action</w:t>
      </w:r>
      <w:r w:rsidR="00013A1E">
        <w:rPr>
          <w:rFonts w:ascii="Times New Roman" w:hAnsi="Times New Roman" w:cs="Times New Roman"/>
          <w:sz w:val="24"/>
          <w:szCs w:val="24"/>
        </w:rPr>
        <w:t xml:space="preserve"> (Peck</w:t>
      </w:r>
      <w:r w:rsidR="00164454" w:rsidRPr="00164454">
        <w:rPr>
          <w:rFonts w:ascii="Times New Roman" w:hAnsi="Times New Roman" w:cs="Times New Roman"/>
          <w:sz w:val="24"/>
          <w:szCs w:val="24"/>
        </w:rPr>
        <w:t xml:space="preserve"> 2018)</w:t>
      </w:r>
      <w:r w:rsidR="00D120B3" w:rsidRPr="00164454">
        <w:rPr>
          <w:rFonts w:ascii="Times New Roman" w:hAnsi="Times New Roman" w:cs="Times New Roman"/>
          <w:sz w:val="24"/>
          <w:szCs w:val="24"/>
        </w:rPr>
        <w:t>. Thus, this paper stresses t</w:t>
      </w:r>
      <w:r w:rsidR="00057574" w:rsidRPr="00164454">
        <w:rPr>
          <w:rFonts w:ascii="Times New Roman" w:hAnsi="Times New Roman" w:cs="Times New Roman"/>
          <w:sz w:val="24"/>
          <w:szCs w:val="24"/>
        </w:rPr>
        <w:t xml:space="preserve">he continuity and fluidity of Red Clydeside as </w:t>
      </w:r>
      <w:r w:rsidR="00D120B3" w:rsidRPr="00164454">
        <w:rPr>
          <w:rFonts w:ascii="Times New Roman" w:hAnsi="Times New Roman" w:cs="Times New Roman"/>
          <w:sz w:val="24"/>
          <w:szCs w:val="24"/>
        </w:rPr>
        <w:t>working class presence to characte</w:t>
      </w:r>
      <w:r w:rsidRPr="00164454">
        <w:rPr>
          <w:rFonts w:ascii="Times New Roman" w:hAnsi="Times New Roman" w:cs="Times New Roman"/>
          <w:sz w:val="24"/>
          <w:szCs w:val="24"/>
        </w:rPr>
        <w:t>rise a wider spatial politics</w:t>
      </w:r>
      <w:r w:rsidR="006750FA" w:rsidRPr="00164454">
        <w:rPr>
          <w:rFonts w:ascii="Times New Roman" w:hAnsi="Times New Roman" w:cs="Times New Roman"/>
          <w:sz w:val="24"/>
          <w:szCs w:val="24"/>
        </w:rPr>
        <w:t xml:space="preserve"> of political antagonism</w:t>
      </w:r>
      <w:r w:rsidRPr="00164454">
        <w:rPr>
          <w:rFonts w:ascii="Times New Roman" w:hAnsi="Times New Roman" w:cs="Times New Roman"/>
          <w:sz w:val="24"/>
          <w:szCs w:val="24"/>
        </w:rPr>
        <w:t xml:space="preserve"> (see </w:t>
      </w:r>
      <w:r w:rsidR="007B3C2A" w:rsidRPr="00164454">
        <w:rPr>
          <w:rFonts w:ascii="Times New Roman" w:hAnsi="Times New Roman" w:cs="Times New Roman"/>
          <w:sz w:val="24"/>
          <w:szCs w:val="24"/>
        </w:rPr>
        <w:t xml:space="preserve">also </w:t>
      </w:r>
      <w:r w:rsidR="00AA75A8" w:rsidRPr="00164454">
        <w:rPr>
          <w:rFonts w:ascii="Times New Roman" w:hAnsi="Times New Roman" w:cs="Times New Roman"/>
          <w:sz w:val="24"/>
          <w:szCs w:val="24"/>
        </w:rPr>
        <w:t>Featherstone</w:t>
      </w:r>
      <w:r w:rsidRPr="00164454">
        <w:rPr>
          <w:rFonts w:ascii="Times New Roman" w:hAnsi="Times New Roman" w:cs="Times New Roman"/>
          <w:sz w:val="24"/>
          <w:szCs w:val="24"/>
        </w:rPr>
        <w:t xml:space="preserve"> 2008).</w:t>
      </w:r>
    </w:p>
    <w:p w:rsidR="0042226E" w:rsidRPr="00164454" w:rsidRDefault="00057574" w:rsidP="0042226E">
      <w:pPr>
        <w:spacing w:line="360" w:lineRule="auto"/>
        <w:rPr>
          <w:rFonts w:ascii="Times New Roman" w:hAnsi="Times New Roman" w:cs="Times New Roman"/>
          <w:sz w:val="28"/>
          <w:szCs w:val="24"/>
        </w:rPr>
      </w:pPr>
      <w:r w:rsidRPr="00164454">
        <w:rPr>
          <w:rFonts w:ascii="Times New Roman" w:hAnsi="Times New Roman" w:cs="Times New Roman"/>
          <w:sz w:val="24"/>
          <w:szCs w:val="23"/>
        </w:rPr>
        <w:t>Given this</w:t>
      </w:r>
      <w:r w:rsidR="00F457FB" w:rsidRPr="00164454">
        <w:rPr>
          <w:rFonts w:ascii="Times New Roman" w:hAnsi="Times New Roman" w:cs="Times New Roman"/>
          <w:sz w:val="24"/>
          <w:szCs w:val="23"/>
        </w:rPr>
        <w:t xml:space="preserve"> empirical engagement with </w:t>
      </w:r>
      <w:r w:rsidR="00836202" w:rsidRPr="00164454">
        <w:rPr>
          <w:rFonts w:ascii="Times New Roman" w:hAnsi="Times New Roman" w:cs="Times New Roman"/>
          <w:sz w:val="24"/>
          <w:szCs w:val="23"/>
        </w:rPr>
        <w:t xml:space="preserve">a period </w:t>
      </w:r>
      <w:r w:rsidR="00FE2D90">
        <w:rPr>
          <w:rFonts w:ascii="Times New Roman" w:hAnsi="Times New Roman" w:cs="Times New Roman"/>
          <w:sz w:val="24"/>
          <w:szCs w:val="23"/>
        </w:rPr>
        <w:t>characterised by</w:t>
      </w:r>
      <w:r w:rsidR="00836202" w:rsidRPr="00164454">
        <w:rPr>
          <w:rFonts w:ascii="Times New Roman" w:hAnsi="Times New Roman" w:cs="Times New Roman"/>
          <w:sz w:val="24"/>
          <w:szCs w:val="23"/>
        </w:rPr>
        <w:t xml:space="preserve"> </w:t>
      </w:r>
      <w:r w:rsidR="00F457FB" w:rsidRPr="00164454">
        <w:rPr>
          <w:rFonts w:ascii="Times New Roman" w:hAnsi="Times New Roman" w:cs="Times New Roman"/>
          <w:sz w:val="24"/>
          <w:szCs w:val="23"/>
        </w:rPr>
        <w:t xml:space="preserve">labour </w:t>
      </w:r>
      <w:r w:rsidR="00836202" w:rsidRPr="00164454">
        <w:rPr>
          <w:rFonts w:ascii="Times New Roman" w:hAnsi="Times New Roman" w:cs="Times New Roman"/>
          <w:sz w:val="24"/>
          <w:szCs w:val="23"/>
        </w:rPr>
        <w:t>organising</w:t>
      </w:r>
      <w:r w:rsidR="00F457FB" w:rsidRPr="00164454">
        <w:rPr>
          <w:rFonts w:ascii="Times New Roman" w:hAnsi="Times New Roman" w:cs="Times New Roman"/>
          <w:sz w:val="24"/>
          <w:szCs w:val="23"/>
        </w:rPr>
        <w:t>, t</w:t>
      </w:r>
      <w:r w:rsidR="0042226E" w:rsidRPr="00164454">
        <w:rPr>
          <w:rFonts w:ascii="Times New Roman" w:hAnsi="Times New Roman" w:cs="Times New Roman"/>
          <w:sz w:val="24"/>
          <w:szCs w:val="23"/>
        </w:rPr>
        <w:t>his approach, e</w:t>
      </w:r>
      <w:r w:rsidRPr="00164454">
        <w:rPr>
          <w:rFonts w:ascii="Times New Roman" w:hAnsi="Times New Roman" w:cs="Times New Roman"/>
          <w:sz w:val="24"/>
          <w:szCs w:val="23"/>
        </w:rPr>
        <w:t>ngaging with a wider realm and longer trajectories of</w:t>
      </w:r>
      <w:r w:rsidR="0005182F" w:rsidRPr="00164454">
        <w:rPr>
          <w:rFonts w:ascii="Times New Roman" w:hAnsi="Times New Roman" w:cs="Times New Roman"/>
          <w:sz w:val="24"/>
          <w:szCs w:val="23"/>
        </w:rPr>
        <w:t xml:space="preserve"> working class</w:t>
      </w:r>
      <w:r w:rsidRPr="00164454">
        <w:rPr>
          <w:rFonts w:ascii="Times New Roman" w:hAnsi="Times New Roman" w:cs="Times New Roman"/>
          <w:sz w:val="24"/>
          <w:szCs w:val="23"/>
        </w:rPr>
        <w:t xml:space="preserve"> </w:t>
      </w:r>
      <w:r w:rsidR="00836202" w:rsidRPr="00164454">
        <w:rPr>
          <w:rFonts w:ascii="Times New Roman" w:hAnsi="Times New Roman" w:cs="Times New Roman"/>
          <w:sz w:val="24"/>
          <w:szCs w:val="23"/>
        </w:rPr>
        <w:t>organising</w:t>
      </w:r>
      <w:r w:rsidRPr="00164454">
        <w:rPr>
          <w:rFonts w:ascii="Times New Roman" w:hAnsi="Times New Roman" w:cs="Times New Roman"/>
          <w:sz w:val="24"/>
          <w:szCs w:val="23"/>
        </w:rPr>
        <w:t>,</w:t>
      </w:r>
      <w:r w:rsidR="0042226E" w:rsidRPr="00164454">
        <w:rPr>
          <w:rFonts w:ascii="Times New Roman" w:hAnsi="Times New Roman" w:cs="Times New Roman"/>
          <w:sz w:val="24"/>
          <w:szCs w:val="23"/>
        </w:rPr>
        <w:t xml:space="preserve"> addresses recent comments </w:t>
      </w:r>
      <w:r w:rsidR="007B3C2A" w:rsidRPr="00164454">
        <w:rPr>
          <w:rFonts w:ascii="Times New Roman" w:hAnsi="Times New Roman" w:cs="Times New Roman"/>
          <w:sz w:val="24"/>
          <w:szCs w:val="23"/>
        </w:rPr>
        <w:t xml:space="preserve">by </w:t>
      </w:r>
      <w:r w:rsidR="0042226E" w:rsidRPr="00164454">
        <w:rPr>
          <w:rFonts w:ascii="Times New Roman" w:hAnsi="Times New Roman" w:cs="Times New Roman"/>
          <w:sz w:val="24"/>
          <w:szCs w:val="23"/>
        </w:rPr>
        <w:t>Lier (2007)</w:t>
      </w:r>
      <w:r w:rsidR="00D113EA">
        <w:rPr>
          <w:rFonts w:ascii="Times New Roman" w:hAnsi="Times New Roman" w:cs="Times New Roman"/>
          <w:sz w:val="24"/>
          <w:szCs w:val="23"/>
        </w:rPr>
        <w:t>,</w:t>
      </w:r>
      <w:r w:rsidR="0042226E" w:rsidRPr="00164454">
        <w:rPr>
          <w:rFonts w:ascii="Times New Roman" w:hAnsi="Times New Roman" w:cs="Times New Roman"/>
          <w:sz w:val="24"/>
          <w:szCs w:val="23"/>
        </w:rPr>
        <w:t xml:space="preserve"> suggesting that the </w:t>
      </w:r>
      <w:r w:rsidR="007B3C2A" w:rsidRPr="00164454">
        <w:rPr>
          <w:rFonts w:ascii="Times New Roman" w:hAnsi="Times New Roman" w:cs="Times New Roman"/>
          <w:sz w:val="24"/>
          <w:szCs w:val="23"/>
        </w:rPr>
        <w:t>labour geography</w:t>
      </w:r>
      <w:r w:rsidR="0042226E" w:rsidRPr="00164454">
        <w:rPr>
          <w:rFonts w:ascii="Times New Roman" w:hAnsi="Times New Roman" w:cs="Times New Roman"/>
          <w:sz w:val="24"/>
          <w:szCs w:val="23"/>
        </w:rPr>
        <w:t xml:space="preserve"> has privileged trade union organisations as the focus of workers’ agency. </w:t>
      </w:r>
      <w:r w:rsidR="007B3C2A" w:rsidRPr="00164454">
        <w:rPr>
          <w:rFonts w:ascii="Times New Roman" w:hAnsi="Times New Roman" w:cs="Times New Roman"/>
          <w:sz w:val="24"/>
          <w:szCs w:val="23"/>
        </w:rPr>
        <w:t>In contrast, a wider</w:t>
      </w:r>
      <w:r w:rsidR="00836202" w:rsidRPr="00164454">
        <w:rPr>
          <w:rFonts w:ascii="Times New Roman" w:hAnsi="Times New Roman" w:cs="Times New Roman"/>
          <w:sz w:val="24"/>
          <w:szCs w:val="23"/>
        </w:rPr>
        <w:t xml:space="preserve"> positioning </w:t>
      </w:r>
      <w:r w:rsidR="007B3C2A" w:rsidRPr="00164454">
        <w:rPr>
          <w:rFonts w:ascii="Times New Roman" w:hAnsi="Times New Roman" w:cs="Times New Roman"/>
          <w:sz w:val="24"/>
          <w:szCs w:val="23"/>
        </w:rPr>
        <w:t xml:space="preserve">of working class presence, through multiple strands of antagonism, </w:t>
      </w:r>
      <w:r w:rsidR="00836202" w:rsidRPr="00164454">
        <w:rPr>
          <w:rFonts w:ascii="Times New Roman" w:hAnsi="Times New Roman" w:cs="Times New Roman"/>
          <w:sz w:val="24"/>
          <w:szCs w:val="23"/>
        </w:rPr>
        <w:t>conveys</w:t>
      </w:r>
      <w:r w:rsidR="007B3C2A" w:rsidRPr="00164454">
        <w:rPr>
          <w:rFonts w:ascii="Times New Roman" w:hAnsi="Times New Roman" w:cs="Times New Roman"/>
          <w:sz w:val="24"/>
          <w:szCs w:val="23"/>
        </w:rPr>
        <w:t xml:space="preserve"> a political diversity within and between moments of struggle. This positioning links with</w:t>
      </w:r>
      <w:r w:rsidR="00836202" w:rsidRPr="00164454">
        <w:rPr>
          <w:rFonts w:ascii="Times New Roman" w:hAnsi="Times New Roman" w:cs="Times New Roman"/>
          <w:sz w:val="24"/>
          <w:szCs w:val="23"/>
        </w:rPr>
        <w:t xml:space="preserve"> Massey’s (</w:t>
      </w:r>
      <w:r w:rsidR="00AA75A8" w:rsidRPr="00164454">
        <w:rPr>
          <w:rFonts w:ascii="Times New Roman" w:hAnsi="Times New Roman" w:cs="Times New Roman"/>
          <w:sz w:val="24"/>
          <w:szCs w:val="23"/>
        </w:rPr>
        <w:t>2005</w:t>
      </w:r>
      <w:r w:rsidR="00836202" w:rsidRPr="00164454">
        <w:rPr>
          <w:rFonts w:ascii="Times New Roman" w:hAnsi="Times New Roman" w:cs="Times New Roman"/>
          <w:sz w:val="24"/>
          <w:szCs w:val="23"/>
        </w:rPr>
        <w:t xml:space="preserve">) understanding of </w:t>
      </w:r>
      <w:r w:rsidR="00660951">
        <w:rPr>
          <w:rFonts w:ascii="Times New Roman" w:hAnsi="Times New Roman" w:cs="Times New Roman"/>
          <w:sz w:val="24"/>
          <w:szCs w:val="23"/>
        </w:rPr>
        <w:t>place-</w:t>
      </w:r>
      <w:r w:rsidR="007B3C2A" w:rsidRPr="00164454">
        <w:rPr>
          <w:rFonts w:ascii="Times New Roman" w:hAnsi="Times New Roman" w:cs="Times New Roman"/>
          <w:sz w:val="24"/>
          <w:szCs w:val="23"/>
        </w:rPr>
        <w:t xml:space="preserve">based politics through </w:t>
      </w:r>
      <w:r w:rsidR="003E7E88" w:rsidRPr="00164454">
        <w:rPr>
          <w:rFonts w:ascii="Times New Roman" w:hAnsi="Times New Roman" w:cs="Times New Roman"/>
          <w:sz w:val="24"/>
          <w:szCs w:val="23"/>
        </w:rPr>
        <w:t>‘</w:t>
      </w:r>
      <w:r w:rsidR="00836202" w:rsidRPr="00164454">
        <w:rPr>
          <w:rFonts w:ascii="Times New Roman" w:hAnsi="Times New Roman" w:cs="Times New Roman"/>
          <w:sz w:val="24"/>
          <w:szCs w:val="23"/>
        </w:rPr>
        <w:t>throwntogetherness</w:t>
      </w:r>
      <w:r w:rsidR="003E7E88" w:rsidRPr="00164454">
        <w:rPr>
          <w:rFonts w:ascii="Times New Roman" w:hAnsi="Times New Roman" w:cs="Times New Roman"/>
          <w:sz w:val="24"/>
          <w:szCs w:val="23"/>
        </w:rPr>
        <w:t>’</w:t>
      </w:r>
      <w:r w:rsidR="00164454" w:rsidRPr="00164454">
        <w:rPr>
          <w:rFonts w:ascii="Times New Roman" w:hAnsi="Times New Roman" w:cs="Times New Roman"/>
          <w:sz w:val="24"/>
          <w:szCs w:val="23"/>
        </w:rPr>
        <w:t xml:space="preserve">, and illuminates the uneven and </w:t>
      </w:r>
      <w:r w:rsidR="00840D73" w:rsidRPr="00164454">
        <w:rPr>
          <w:rFonts w:ascii="Times New Roman" w:hAnsi="Times New Roman" w:cs="Times New Roman"/>
          <w:sz w:val="24"/>
          <w:szCs w:val="23"/>
        </w:rPr>
        <w:t>messy</w:t>
      </w:r>
      <w:r w:rsidR="000A5F41">
        <w:rPr>
          <w:rFonts w:ascii="Times New Roman" w:hAnsi="Times New Roman" w:cs="Times New Roman"/>
          <w:sz w:val="24"/>
          <w:szCs w:val="23"/>
        </w:rPr>
        <w:t>,</w:t>
      </w:r>
      <w:r w:rsidR="0049385F" w:rsidRPr="00164454">
        <w:rPr>
          <w:rFonts w:ascii="Times New Roman" w:hAnsi="Times New Roman" w:cs="Times New Roman"/>
          <w:sz w:val="24"/>
          <w:szCs w:val="23"/>
        </w:rPr>
        <w:t xml:space="preserve"> </w:t>
      </w:r>
      <w:r w:rsidR="00840D73" w:rsidRPr="00164454">
        <w:rPr>
          <w:rFonts w:ascii="Times New Roman" w:hAnsi="Times New Roman" w:cs="Times New Roman"/>
          <w:sz w:val="24"/>
          <w:szCs w:val="23"/>
        </w:rPr>
        <w:t>yet</w:t>
      </w:r>
      <w:r w:rsidR="0049385F" w:rsidRPr="00164454">
        <w:rPr>
          <w:rFonts w:ascii="Times New Roman" w:hAnsi="Times New Roman" w:cs="Times New Roman"/>
          <w:sz w:val="24"/>
          <w:szCs w:val="23"/>
        </w:rPr>
        <w:t xml:space="preserve"> productive </w:t>
      </w:r>
      <w:r w:rsidR="00836202" w:rsidRPr="00164454">
        <w:rPr>
          <w:rFonts w:ascii="Times New Roman" w:hAnsi="Times New Roman" w:cs="Times New Roman"/>
          <w:sz w:val="24"/>
          <w:szCs w:val="23"/>
        </w:rPr>
        <w:t xml:space="preserve">ways in which </w:t>
      </w:r>
      <w:r w:rsidR="00164454" w:rsidRPr="00164454">
        <w:rPr>
          <w:rFonts w:ascii="Times New Roman" w:hAnsi="Times New Roman" w:cs="Times New Roman"/>
          <w:sz w:val="24"/>
          <w:szCs w:val="23"/>
        </w:rPr>
        <w:t>political organising shape,</w:t>
      </w:r>
      <w:r w:rsidR="00836202" w:rsidRPr="00164454">
        <w:rPr>
          <w:rFonts w:ascii="Times New Roman" w:hAnsi="Times New Roman" w:cs="Times New Roman"/>
          <w:sz w:val="24"/>
          <w:szCs w:val="23"/>
        </w:rPr>
        <w:t xml:space="preserve"> whilst simultaneously being shaped by, particular working class </w:t>
      </w:r>
      <w:r w:rsidR="0049385F" w:rsidRPr="00164454">
        <w:rPr>
          <w:rFonts w:ascii="Times New Roman" w:hAnsi="Times New Roman" w:cs="Times New Roman"/>
          <w:sz w:val="24"/>
          <w:szCs w:val="23"/>
        </w:rPr>
        <w:t>presences</w:t>
      </w:r>
      <w:r w:rsidR="00836202" w:rsidRPr="00164454">
        <w:rPr>
          <w:rFonts w:ascii="Times New Roman" w:hAnsi="Times New Roman" w:cs="Times New Roman"/>
          <w:sz w:val="24"/>
          <w:szCs w:val="23"/>
        </w:rPr>
        <w:t>, such as the landscapes of activism associated with Red Clydeside</w:t>
      </w:r>
      <w:r w:rsidR="00452496">
        <w:rPr>
          <w:rFonts w:ascii="Times New Roman" w:hAnsi="Times New Roman" w:cs="Times New Roman"/>
          <w:sz w:val="24"/>
          <w:szCs w:val="23"/>
        </w:rPr>
        <w:t xml:space="preserve"> (see also Nolan</w:t>
      </w:r>
      <w:r w:rsidR="00AA75A8" w:rsidRPr="00164454">
        <w:rPr>
          <w:rFonts w:ascii="Times New Roman" w:hAnsi="Times New Roman" w:cs="Times New Roman"/>
          <w:sz w:val="24"/>
          <w:szCs w:val="23"/>
        </w:rPr>
        <w:t xml:space="preserve"> 2015)</w:t>
      </w:r>
      <w:r w:rsidR="00836202" w:rsidRPr="00164454">
        <w:rPr>
          <w:rFonts w:ascii="Times New Roman" w:hAnsi="Times New Roman" w:cs="Times New Roman"/>
          <w:sz w:val="24"/>
          <w:szCs w:val="23"/>
        </w:rPr>
        <w:t>.</w:t>
      </w:r>
    </w:p>
    <w:p w:rsidR="0064158C" w:rsidRPr="0064158C" w:rsidRDefault="00106598" w:rsidP="006A7DF5">
      <w:pPr>
        <w:spacing w:line="360" w:lineRule="auto"/>
        <w:rPr>
          <w:rFonts w:ascii="Times New Roman" w:hAnsi="Times New Roman" w:cs="Times New Roman"/>
          <w:sz w:val="24"/>
          <w:szCs w:val="24"/>
        </w:rPr>
      </w:pPr>
      <w:r>
        <w:rPr>
          <w:rFonts w:ascii="Times New Roman" w:hAnsi="Times New Roman" w:cs="Times New Roman"/>
          <w:sz w:val="24"/>
          <w:szCs w:val="24"/>
        </w:rPr>
        <w:t>An emphasis upon</w:t>
      </w:r>
      <w:r w:rsidR="000011C8">
        <w:rPr>
          <w:rFonts w:ascii="Times New Roman" w:hAnsi="Times New Roman" w:cs="Times New Roman"/>
          <w:sz w:val="24"/>
          <w:szCs w:val="24"/>
        </w:rPr>
        <w:t xml:space="preserve"> diverse </w:t>
      </w:r>
      <w:r w:rsidR="00B0762A">
        <w:rPr>
          <w:rFonts w:ascii="Times New Roman" w:hAnsi="Times New Roman" w:cs="Times New Roman"/>
          <w:sz w:val="24"/>
          <w:szCs w:val="24"/>
        </w:rPr>
        <w:t xml:space="preserve">practices and </w:t>
      </w:r>
      <w:r w:rsidR="000011C8">
        <w:rPr>
          <w:rFonts w:ascii="Times New Roman" w:hAnsi="Times New Roman" w:cs="Times New Roman"/>
          <w:sz w:val="24"/>
          <w:szCs w:val="24"/>
        </w:rPr>
        <w:t xml:space="preserve">a </w:t>
      </w:r>
      <w:r w:rsidR="00B0762A">
        <w:rPr>
          <w:rFonts w:ascii="Times New Roman" w:hAnsi="Times New Roman" w:cs="Times New Roman"/>
          <w:sz w:val="24"/>
          <w:szCs w:val="24"/>
        </w:rPr>
        <w:t>broader characterisation of what counts as labour geography and history is important</w:t>
      </w:r>
      <w:r w:rsidR="003D7F20">
        <w:rPr>
          <w:rFonts w:ascii="Times New Roman" w:hAnsi="Times New Roman" w:cs="Times New Roman"/>
          <w:sz w:val="24"/>
          <w:szCs w:val="24"/>
        </w:rPr>
        <w:t xml:space="preserve"> (McDowell</w:t>
      </w:r>
      <w:r w:rsidR="00CD120F">
        <w:rPr>
          <w:rFonts w:ascii="Times New Roman" w:hAnsi="Times New Roman" w:cs="Times New Roman"/>
          <w:sz w:val="24"/>
          <w:szCs w:val="24"/>
        </w:rPr>
        <w:t xml:space="preserve"> 2015)</w:t>
      </w:r>
      <w:r w:rsidR="00B0762A">
        <w:rPr>
          <w:rFonts w:ascii="Times New Roman" w:hAnsi="Times New Roman" w:cs="Times New Roman"/>
          <w:sz w:val="24"/>
          <w:szCs w:val="24"/>
        </w:rPr>
        <w:t xml:space="preserve">. The broader approach </w:t>
      </w:r>
      <w:r w:rsidR="00944D01">
        <w:rPr>
          <w:rFonts w:ascii="Times New Roman" w:hAnsi="Times New Roman" w:cs="Times New Roman"/>
          <w:sz w:val="24"/>
          <w:szCs w:val="24"/>
        </w:rPr>
        <w:t>encouraged</w:t>
      </w:r>
      <w:r>
        <w:rPr>
          <w:rFonts w:ascii="Times New Roman" w:hAnsi="Times New Roman" w:cs="Times New Roman"/>
          <w:sz w:val="24"/>
          <w:szCs w:val="24"/>
        </w:rPr>
        <w:t xml:space="preserve"> here </w:t>
      </w:r>
      <w:r w:rsidR="00B0762A">
        <w:rPr>
          <w:rFonts w:ascii="Times New Roman" w:hAnsi="Times New Roman" w:cs="Times New Roman"/>
          <w:sz w:val="24"/>
          <w:szCs w:val="24"/>
        </w:rPr>
        <w:t xml:space="preserve">indicates the relational </w:t>
      </w:r>
      <w:r w:rsidR="003F6AC9">
        <w:rPr>
          <w:rFonts w:ascii="Times New Roman" w:hAnsi="Times New Roman" w:cs="Times New Roman"/>
          <w:sz w:val="24"/>
          <w:szCs w:val="24"/>
        </w:rPr>
        <w:t xml:space="preserve">and intersecting </w:t>
      </w:r>
      <w:r w:rsidR="00B0762A">
        <w:rPr>
          <w:rFonts w:ascii="Times New Roman" w:hAnsi="Times New Roman" w:cs="Times New Roman"/>
          <w:sz w:val="24"/>
          <w:szCs w:val="24"/>
        </w:rPr>
        <w:t>nature of labour and social-economic disputes</w:t>
      </w:r>
      <w:r w:rsidR="003F6AC9">
        <w:rPr>
          <w:rFonts w:ascii="Times New Roman" w:hAnsi="Times New Roman" w:cs="Times New Roman"/>
          <w:sz w:val="24"/>
          <w:szCs w:val="24"/>
        </w:rPr>
        <w:t>, within a</w:t>
      </w:r>
      <w:r w:rsidR="00221416">
        <w:rPr>
          <w:rFonts w:ascii="Times New Roman" w:hAnsi="Times New Roman" w:cs="Times New Roman"/>
          <w:sz w:val="24"/>
          <w:szCs w:val="24"/>
        </w:rPr>
        <w:t>nd beyond class dynamics (Wills</w:t>
      </w:r>
      <w:r w:rsidR="003F6AC9">
        <w:rPr>
          <w:rFonts w:ascii="Times New Roman" w:hAnsi="Times New Roman" w:cs="Times New Roman"/>
          <w:sz w:val="24"/>
          <w:szCs w:val="24"/>
        </w:rPr>
        <w:t xml:space="preserve"> 2008)</w:t>
      </w:r>
      <w:r w:rsidR="00B0762A">
        <w:rPr>
          <w:rFonts w:ascii="Times New Roman" w:hAnsi="Times New Roman" w:cs="Times New Roman"/>
          <w:sz w:val="24"/>
          <w:szCs w:val="24"/>
        </w:rPr>
        <w:t xml:space="preserve">. </w:t>
      </w:r>
      <w:r w:rsidR="00C57D88">
        <w:rPr>
          <w:rFonts w:ascii="Times New Roman" w:hAnsi="Times New Roman" w:cs="Times New Roman"/>
          <w:sz w:val="24"/>
          <w:szCs w:val="24"/>
        </w:rPr>
        <w:t xml:space="preserve">Indeed, </w:t>
      </w:r>
      <w:r w:rsidR="009B78D6" w:rsidRPr="008855A4">
        <w:rPr>
          <w:rFonts w:ascii="Times New Roman" w:hAnsi="Times New Roman" w:cs="Times New Roman"/>
          <w:sz w:val="24"/>
          <w:szCs w:val="24"/>
        </w:rPr>
        <w:t>Thompson took seriously the diversity of political practices within his notion of a ‘working class presence’</w:t>
      </w:r>
      <w:r w:rsidR="00FC6EB8">
        <w:rPr>
          <w:rFonts w:ascii="Times New Roman" w:hAnsi="Times New Roman" w:cs="Times New Roman"/>
          <w:sz w:val="24"/>
          <w:szCs w:val="24"/>
        </w:rPr>
        <w:t xml:space="preserve">, perhaps characterised most by chapters </w:t>
      </w:r>
      <w:r w:rsidR="00BE14F3">
        <w:rPr>
          <w:rFonts w:ascii="Times New Roman" w:hAnsi="Times New Roman" w:cs="Times New Roman"/>
          <w:sz w:val="24"/>
          <w:szCs w:val="24"/>
        </w:rPr>
        <w:t xml:space="preserve">in </w:t>
      </w:r>
      <w:r w:rsidR="00BE14F3" w:rsidRPr="006A3E78">
        <w:rPr>
          <w:rFonts w:ascii="Times New Roman" w:hAnsi="Times New Roman" w:cs="Times New Roman"/>
          <w:i/>
          <w:sz w:val="24"/>
          <w:szCs w:val="24"/>
        </w:rPr>
        <w:t>The Making of the English Working Class</w:t>
      </w:r>
      <w:r w:rsidR="00BE14F3">
        <w:rPr>
          <w:rFonts w:ascii="Times New Roman" w:hAnsi="Times New Roman" w:cs="Times New Roman"/>
          <w:sz w:val="24"/>
          <w:szCs w:val="24"/>
        </w:rPr>
        <w:t xml:space="preserve"> </w:t>
      </w:r>
      <w:r w:rsidR="00FC6EB8">
        <w:rPr>
          <w:rFonts w:ascii="Times New Roman" w:hAnsi="Times New Roman" w:cs="Times New Roman"/>
          <w:sz w:val="24"/>
          <w:szCs w:val="24"/>
        </w:rPr>
        <w:t xml:space="preserve">on </w:t>
      </w:r>
      <w:r w:rsidR="008D4F43">
        <w:rPr>
          <w:rFonts w:ascii="Times New Roman" w:hAnsi="Times New Roman" w:cs="Times New Roman"/>
          <w:sz w:val="24"/>
          <w:szCs w:val="24"/>
        </w:rPr>
        <w:t>field labourers, ar</w:t>
      </w:r>
      <w:r>
        <w:rPr>
          <w:rFonts w:ascii="Times New Roman" w:hAnsi="Times New Roman" w:cs="Times New Roman"/>
          <w:sz w:val="24"/>
          <w:szCs w:val="24"/>
        </w:rPr>
        <w:t>tisans and others, and the weav</w:t>
      </w:r>
      <w:r w:rsidR="008D4F43">
        <w:rPr>
          <w:rFonts w:ascii="Times New Roman" w:hAnsi="Times New Roman" w:cs="Times New Roman"/>
          <w:sz w:val="24"/>
          <w:szCs w:val="24"/>
        </w:rPr>
        <w:t>ers that documented</w:t>
      </w:r>
      <w:r w:rsidR="009B78D6" w:rsidRPr="008855A4">
        <w:rPr>
          <w:rFonts w:ascii="Times New Roman" w:hAnsi="Times New Roman" w:cs="Times New Roman"/>
          <w:sz w:val="24"/>
          <w:szCs w:val="24"/>
        </w:rPr>
        <w:t xml:space="preserve"> </w:t>
      </w:r>
      <w:r w:rsidR="001D12EA">
        <w:rPr>
          <w:rFonts w:ascii="Times New Roman" w:hAnsi="Times New Roman" w:cs="Times New Roman"/>
          <w:sz w:val="24"/>
          <w:szCs w:val="24"/>
        </w:rPr>
        <w:t>a range of working experiences</w:t>
      </w:r>
      <w:r w:rsidR="00CD0CCC">
        <w:rPr>
          <w:rFonts w:ascii="Times New Roman" w:hAnsi="Times New Roman" w:cs="Times New Roman"/>
          <w:sz w:val="24"/>
          <w:szCs w:val="24"/>
        </w:rPr>
        <w:t>, including industrial disputes</w:t>
      </w:r>
      <w:r w:rsidR="001D12EA">
        <w:rPr>
          <w:rFonts w:ascii="Times New Roman" w:hAnsi="Times New Roman" w:cs="Times New Roman"/>
          <w:sz w:val="24"/>
          <w:szCs w:val="24"/>
        </w:rPr>
        <w:t xml:space="preserve"> and</w:t>
      </w:r>
      <w:r w:rsidR="00CD0CCC">
        <w:rPr>
          <w:rFonts w:ascii="Times New Roman" w:hAnsi="Times New Roman" w:cs="Times New Roman"/>
          <w:sz w:val="24"/>
          <w:szCs w:val="24"/>
        </w:rPr>
        <w:t xml:space="preserve"> wider</w:t>
      </w:r>
      <w:r w:rsidR="00E80BF1">
        <w:rPr>
          <w:rFonts w:ascii="Times New Roman" w:hAnsi="Times New Roman" w:cs="Times New Roman"/>
          <w:sz w:val="24"/>
          <w:szCs w:val="24"/>
        </w:rPr>
        <w:t xml:space="preserve"> forms of political activism. </w:t>
      </w:r>
      <w:r w:rsidR="0064158C" w:rsidRPr="0064158C">
        <w:rPr>
          <w:rFonts w:ascii="Times New Roman" w:hAnsi="Times New Roman" w:cs="Times New Roman"/>
          <w:sz w:val="24"/>
          <w:szCs w:val="24"/>
        </w:rPr>
        <w:t xml:space="preserve">Thompson’s conceptualisation was not without issue though. Catherine Hall </w:t>
      </w:r>
      <w:r w:rsidR="00E80BF1">
        <w:rPr>
          <w:rFonts w:ascii="Times New Roman" w:hAnsi="Times New Roman" w:cs="Times New Roman"/>
          <w:sz w:val="24"/>
          <w:szCs w:val="24"/>
        </w:rPr>
        <w:t>(1990)</w:t>
      </w:r>
      <w:r w:rsidR="00B179FB">
        <w:rPr>
          <w:rFonts w:ascii="Times New Roman" w:hAnsi="Times New Roman" w:cs="Times New Roman"/>
          <w:sz w:val="24"/>
          <w:szCs w:val="24"/>
        </w:rPr>
        <w:t>, for example,</w:t>
      </w:r>
      <w:r w:rsidR="00E80BF1">
        <w:rPr>
          <w:rFonts w:ascii="Times New Roman" w:hAnsi="Times New Roman" w:cs="Times New Roman"/>
          <w:sz w:val="24"/>
          <w:szCs w:val="24"/>
        </w:rPr>
        <w:t xml:space="preserve"> </w:t>
      </w:r>
      <w:r w:rsidR="0064158C" w:rsidRPr="0064158C">
        <w:rPr>
          <w:rFonts w:ascii="Times New Roman" w:hAnsi="Times New Roman" w:cs="Times New Roman"/>
          <w:sz w:val="24"/>
          <w:szCs w:val="24"/>
        </w:rPr>
        <w:t xml:space="preserve">extended the notion of presence to include connections between gender, culture and class to show </w:t>
      </w:r>
      <w:r w:rsidR="00F51B96">
        <w:rPr>
          <w:rFonts w:ascii="Times New Roman" w:hAnsi="Times New Roman" w:cs="Times New Roman"/>
          <w:sz w:val="24"/>
          <w:szCs w:val="24"/>
        </w:rPr>
        <w:t>how</w:t>
      </w:r>
      <w:r w:rsidR="0064158C" w:rsidRPr="0064158C">
        <w:rPr>
          <w:rFonts w:ascii="Times New Roman" w:hAnsi="Times New Roman" w:cs="Times New Roman"/>
          <w:sz w:val="24"/>
          <w:szCs w:val="24"/>
        </w:rPr>
        <w:t xml:space="preserve"> during the nineteenth century working class politics developed increasingly male dominated political spaces that were exclusionary to women. </w:t>
      </w:r>
    </w:p>
    <w:p w:rsidR="009B78D6" w:rsidRDefault="00240EFB" w:rsidP="006A7DF5">
      <w:pPr>
        <w:spacing w:line="360" w:lineRule="auto"/>
        <w:rPr>
          <w:rFonts w:ascii="Times New Roman" w:hAnsi="Times New Roman" w:cs="Times New Roman"/>
          <w:sz w:val="24"/>
          <w:szCs w:val="24"/>
        </w:rPr>
      </w:pPr>
      <w:r>
        <w:rPr>
          <w:rFonts w:ascii="Times New Roman" w:hAnsi="Times New Roman" w:cs="Times New Roman"/>
          <w:sz w:val="24"/>
          <w:szCs w:val="24"/>
        </w:rPr>
        <w:t>In this regard,</w:t>
      </w:r>
      <w:r w:rsidR="000E774B">
        <w:rPr>
          <w:rFonts w:ascii="Times New Roman" w:hAnsi="Times New Roman" w:cs="Times New Roman"/>
          <w:sz w:val="24"/>
          <w:szCs w:val="24"/>
        </w:rPr>
        <w:t xml:space="preserve"> </w:t>
      </w:r>
      <w:r w:rsidR="0045048F">
        <w:rPr>
          <w:rFonts w:ascii="Times New Roman" w:hAnsi="Times New Roman" w:cs="Times New Roman"/>
          <w:sz w:val="24"/>
          <w:szCs w:val="24"/>
        </w:rPr>
        <w:t>the paper’s</w:t>
      </w:r>
      <w:r w:rsidR="000E774B">
        <w:rPr>
          <w:rFonts w:ascii="Times New Roman" w:hAnsi="Times New Roman" w:cs="Times New Roman"/>
          <w:sz w:val="24"/>
          <w:szCs w:val="24"/>
        </w:rPr>
        <w:t xml:space="preserve"> </w:t>
      </w:r>
      <w:r w:rsidR="0045048F">
        <w:rPr>
          <w:rFonts w:ascii="Times New Roman" w:hAnsi="Times New Roman" w:cs="Times New Roman"/>
          <w:sz w:val="24"/>
          <w:szCs w:val="24"/>
        </w:rPr>
        <w:t>use</w:t>
      </w:r>
      <w:r w:rsidR="000E774B">
        <w:rPr>
          <w:rFonts w:ascii="Times New Roman" w:hAnsi="Times New Roman" w:cs="Times New Roman"/>
          <w:sz w:val="24"/>
          <w:szCs w:val="24"/>
        </w:rPr>
        <w:t xml:space="preserve"> of presence is informed by</w:t>
      </w:r>
      <w:r w:rsidR="00CD0CCC">
        <w:rPr>
          <w:rFonts w:ascii="Times New Roman" w:hAnsi="Times New Roman" w:cs="Times New Roman"/>
          <w:sz w:val="24"/>
          <w:szCs w:val="24"/>
        </w:rPr>
        <w:t xml:space="preserve"> a critical borrowing of</w:t>
      </w:r>
      <w:r w:rsidR="000E774B">
        <w:rPr>
          <w:rFonts w:ascii="Times New Roman" w:hAnsi="Times New Roman" w:cs="Times New Roman"/>
          <w:sz w:val="24"/>
          <w:szCs w:val="24"/>
        </w:rPr>
        <w:t xml:space="preserve"> Thompson’s processual understanding of class forged through antagonism</w:t>
      </w:r>
      <w:r w:rsidR="002A03D9">
        <w:rPr>
          <w:rFonts w:ascii="Times New Roman" w:hAnsi="Times New Roman" w:cs="Times New Roman"/>
          <w:sz w:val="24"/>
          <w:szCs w:val="24"/>
        </w:rPr>
        <w:t>s</w:t>
      </w:r>
      <w:r w:rsidR="000E774B">
        <w:rPr>
          <w:rFonts w:ascii="Times New Roman" w:hAnsi="Times New Roman" w:cs="Times New Roman"/>
          <w:sz w:val="24"/>
          <w:szCs w:val="24"/>
        </w:rPr>
        <w:t xml:space="preserve">. </w:t>
      </w:r>
      <w:r w:rsidR="00CD0CCC">
        <w:rPr>
          <w:rFonts w:ascii="Times New Roman" w:hAnsi="Times New Roman" w:cs="Times New Roman"/>
          <w:sz w:val="24"/>
          <w:szCs w:val="24"/>
        </w:rPr>
        <w:t xml:space="preserve">The research below aims to attend to a wide range of experiences and connections, while foregrounding less well-recognised historical narratives. </w:t>
      </w:r>
      <w:r w:rsidR="00E033D6">
        <w:rPr>
          <w:rFonts w:ascii="Times New Roman" w:hAnsi="Times New Roman" w:cs="Times New Roman"/>
          <w:sz w:val="24"/>
          <w:szCs w:val="24"/>
        </w:rPr>
        <w:t xml:space="preserve">Navickas </w:t>
      </w:r>
      <w:r w:rsidR="00E86038">
        <w:rPr>
          <w:rFonts w:ascii="Times New Roman" w:hAnsi="Times New Roman" w:cs="Times New Roman"/>
          <w:sz w:val="24"/>
          <w:szCs w:val="24"/>
        </w:rPr>
        <w:t xml:space="preserve">(2009) </w:t>
      </w:r>
      <w:r w:rsidR="00E033D6">
        <w:rPr>
          <w:rFonts w:ascii="Times New Roman" w:hAnsi="Times New Roman" w:cs="Times New Roman"/>
          <w:sz w:val="24"/>
          <w:szCs w:val="24"/>
        </w:rPr>
        <w:t xml:space="preserve">has shown the merits of such an approach by stressing the geographies of </w:t>
      </w:r>
      <w:r w:rsidR="00E86038">
        <w:rPr>
          <w:rFonts w:ascii="Times New Roman" w:hAnsi="Times New Roman" w:cs="Times New Roman"/>
          <w:sz w:val="24"/>
          <w:szCs w:val="24"/>
        </w:rPr>
        <w:t xml:space="preserve">popular protest in South Lancashire and Yorkshire during the early nineteenth century. Her work engages with the different landscapes of protest, the moors and fields, and engages with diverse, yet connected, </w:t>
      </w:r>
      <w:r w:rsidR="001B64B6">
        <w:rPr>
          <w:rFonts w:ascii="Times New Roman" w:hAnsi="Times New Roman" w:cs="Times New Roman"/>
          <w:sz w:val="24"/>
          <w:szCs w:val="24"/>
        </w:rPr>
        <w:t>micro-</w:t>
      </w:r>
      <w:r w:rsidR="00E86038">
        <w:rPr>
          <w:rFonts w:ascii="Times New Roman" w:hAnsi="Times New Roman" w:cs="Times New Roman"/>
          <w:sz w:val="24"/>
          <w:szCs w:val="24"/>
        </w:rPr>
        <w:t xml:space="preserve">political </w:t>
      </w:r>
      <w:r w:rsidR="001B64B6">
        <w:rPr>
          <w:rFonts w:ascii="Times New Roman" w:hAnsi="Times New Roman" w:cs="Times New Roman"/>
          <w:sz w:val="24"/>
          <w:szCs w:val="24"/>
        </w:rPr>
        <w:t>acts and traditions</w:t>
      </w:r>
      <w:r w:rsidR="00E86038">
        <w:rPr>
          <w:rFonts w:ascii="Times New Roman" w:hAnsi="Times New Roman" w:cs="Times New Roman"/>
          <w:sz w:val="24"/>
          <w:szCs w:val="24"/>
        </w:rPr>
        <w:t xml:space="preserve"> that forged mass meetings and protest such as the Luddite movement.</w:t>
      </w:r>
      <w:r w:rsidR="00E033D6">
        <w:rPr>
          <w:rFonts w:ascii="Times New Roman" w:hAnsi="Times New Roman" w:cs="Times New Roman"/>
          <w:sz w:val="24"/>
          <w:szCs w:val="24"/>
        </w:rPr>
        <w:t xml:space="preserve"> </w:t>
      </w:r>
      <w:r w:rsidR="00B0762A">
        <w:rPr>
          <w:rFonts w:ascii="Times New Roman" w:hAnsi="Times New Roman" w:cs="Times New Roman"/>
          <w:sz w:val="24"/>
          <w:szCs w:val="24"/>
        </w:rPr>
        <w:t xml:space="preserve">Here, it is argued that Red Clydeside can be revisited with a similar emphasis upon </w:t>
      </w:r>
      <w:r w:rsidR="00E86038">
        <w:rPr>
          <w:rFonts w:ascii="Times New Roman" w:hAnsi="Times New Roman" w:cs="Times New Roman"/>
          <w:sz w:val="24"/>
          <w:szCs w:val="24"/>
        </w:rPr>
        <w:t xml:space="preserve">working class presence, through </w:t>
      </w:r>
      <w:r w:rsidR="00676527">
        <w:rPr>
          <w:rFonts w:ascii="Times New Roman" w:hAnsi="Times New Roman" w:cs="Times New Roman"/>
          <w:sz w:val="24"/>
          <w:szCs w:val="24"/>
        </w:rPr>
        <w:t xml:space="preserve">diverse political agency found within </w:t>
      </w:r>
      <w:r w:rsidR="00B0762A">
        <w:rPr>
          <w:rFonts w:ascii="Times New Roman" w:hAnsi="Times New Roman" w:cs="Times New Roman"/>
          <w:sz w:val="24"/>
          <w:szCs w:val="24"/>
        </w:rPr>
        <w:t xml:space="preserve">the </w:t>
      </w:r>
      <w:r w:rsidR="00340585" w:rsidRPr="0005182F">
        <w:rPr>
          <w:rFonts w:ascii="Times New Roman" w:hAnsi="Times New Roman" w:cs="Times New Roman"/>
          <w:sz w:val="24"/>
          <w:szCs w:val="24"/>
        </w:rPr>
        <w:t xml:space="preserve">intersecting </w:t>
      </w:r>
      <w:r w:rsidR="00B0762A">
        <w:rPr>
          <w:rFonts w:ascii="Times New Roman" w:hAnsi="Times New Roman" w:cs="Times New Roman"/>
          <w:sz w:val="24"/>
          <w:szCs w:val="24"/>
        </w:rPr>
        <w:t>material cultures and a sense of spatial connectivity through wider communications.</w:t>
      </w:r>
    </w:p>
    <w:p w:rsidR="00944D01" w:rsidRPr="001C380F" w:rsidRDefault="00944D01" w:rsidP="00944D01">
      <w:pPr>
        <w:spacing w:line="360" w:lineRule="auto"/>
        <w:rPr>
          <w:rFonts w:ascii="Times New Roman" w:hAnsi="Times New Roman" w:cs="Times New Roman"/>
          <w:sz w:val="24"/>
          <w:szCs w:val="24"/>
        </w:rPr>
      </w:pPr>
      <w:r w:rsidRPr="001C380F">
        <w:rPr>
          <w:rFonts w:ascii="Times New Roman" w:hAnsi="Times New Roman" w:cs="Times New Roman"/>
          <w:sz w:val="24"/>
          <w:szCs w:val="24"/>
        </w:rPr>
        <w:t>This understanding speaks to a broader conceptualisation of class politics, envisioned by Thompson’s understanding of presence, and developed further by Chitra Joshi in relation to Indian labour history. Th</w:t>
      </w:r>
      <w:r w:rsidR="001A4D6A">
        <w:rPr>
          <w:rFonts w:ascii="Times New Roman" w:hAnsi="Times New Roman" w:cs="Times New Roman"/>
          <w:sz w:val="24"/>
          <w:szCs w:val="24"/>
        </w:rPr>
        <w:t>ompson’s approach</w:t>
      </w:r>
      <w:r w:rsidRPr="001C380F">
        <w:rPr>
          <w:rFonts w:ascii="Times New Roman" w:hAnsi="Times New Roman" w:cs="Times New Roman"/>
          <w:sz w:val="24"/>
          <w:szCs w:val="24"/>
        </w:rPr>
        <w:t xml:space="preserve"> </w:t>
      </w:r>
      <w:r w:rsidR="001A4D6A">
        <w:rPr>
          <w:rFonts w:ascii="Times New Roman" w:hAnsi="Times New Roman" w:cs="Times New Roman"/>
          <w:sz w:val="24"/>
          <w:szCs w:val="24"/>
        </w:rPr>
        <w:t>was taken forward by subaltern historians</w:t>
      </w:r>
      <w:r w:rsidRPr="001C380F">
        <w:rPr>
          <w:rFonts w:ascii="Times New Roman" w:hAnsi="Times New Roman" w:cs="Times New Roman"/>
          <w:sz w:val="24"/>
          <w:szCs w:val="24"/>
        </w:rPr>
        <w:t xml:space="preserve"> to consider more popular forms of protest, notably in more rural locations, and focus on social relations specifically ‘from below’. Joshi highlights how this established that:</w:t>
      </w:r>
    </w:p>
    <w:p w:rsidR="00944D01" w:rsidRPr="001C380F" w:rsidRDefault="00944D01" w:rsidP="00944D01">
      <w:pPr>
        <w:spacing w:line="360" w:lineRule="auto"/>
        <w:ind w:left="283" w:right="283"/>
        <w:rPr>
          <w:rFonts w:ascii="Times New Roman" w:hAnsi="Times New Roman" w:cs="Times New Roman"/>
          <w:sz w:val="24"/>
          <w:szCs w:val="24"/>
        </w:rPr>
      </w:pPr>
      <w:r w:rsidRPr="001C380F">
        <w:rPr>
          <w:rFonts w:ascii="Times New Roman" w:hAnsi="Times New Roman" w:cs="Times New Roman"/>
          <w:sz w:val="24"/>
          <w:szCs w:val="24"/>
        </w:rPr>
        <w:t>Not only have questions of culture, community, family, and gender become more important, boundaries of labour history have opened up to incorporate ‘unorganised’ home-based workers, casual labourers, self-employed artisans and others who existed on the fringes of academic writing. (</w:t>
      </w:r>
      <w:r w:rsidR="00C534BD" w:rsidRPr="001C380F">
        <w:rPr>
          <w:rFonts w:ascii="Times New Roman" w:hAnsi="Times New Roman" w:cs="Times New Roman"/>
          <w:sz w:val="24"/>
          <w:szCs w:val="24"/>
        </w:rPr>
        <w:t>Joshi</w:t>
      </w:r>
      <w:r w:rsidRPr="001C380F">
        <w:rPr>
          <w:rFonts w:ascii="Times New Roman" w:hAnsi="Times New Roman" w:cs="Times New Roman"/>
          <w:sz w:val="24"/>
          <w:szCs w:val="24"/>
        </w:rPr>
        <w:t xml:space="preserve"> 200</w:t>
      </w:r>
      <w:r w:rsidR="00C534BD" w:rsidRPr="001C380F">
        <w:rPr>
          <w:rFonts w:ascii="Times New Roman" w:hAnsi="Times New Roman" w:cs="Times New Roman"/>
          <w:sz w:val="24"/>
          <w:szCs w:val="24"/>
        </w:rPr>
        <w:t>3, p.</w:t>
      </w:r>
      <w:r w:rsidRPr="001C380F">
        <w:rPr>
          <w:rFonts w:ascii="Times New Roman" w:hAnsi="Times New Roman" w:cs="Times New Roman"/>
          <w:sz w:val="24"/>
          <w:szCs w:val="24"/>
        </w:rPr>
        <w:t>6)</w:t>
      </w:r>
    </w:p>
    <w:p w:rsidR="008F21D2" w:rsidRDefault="00944D01" w:rsidP="006A7DF5">
      <w:pPr>
        <w:spacing w:line="360" w:lineRule="auto"/>
        <w:rPr>
          <w:rFonts w:ascii="Times New Roman" w:hAnsi="Times New Roman" w:cs="Times New Roman"/>
          <w:sz w:val="24"/>
          <w:szCs w:val="23"/>
        </w:rPr>
      </w:pPr>
      <w:r w:rsidRPr="001C380F">
        <w:rPr>
          <w:rFonts w:ascii="Times New Roman" w:hAnsi="Times New Roman" w:cs="Times New Roman"/>
          <w:sz w:val="24"/>
          <w:szCs w:val="24"/>
        </w:rPr>
        <w:t>Her comments r</w:t>
      </w:r>
      <w:r w:rsidR="00C91D4E">
        <w:rPr>
          <w:rFonts w:ascii="Times New Roman" w:hAnsi="Times New Roman" w:cs="Times New Roman"/>
          <w:sz w:val="24"/>
          <w:szCs w:val="24"/>
        </w:rPr>
        <w:t>eflected the</w:t>
      </w:r>
      <w:r w:rsidRPr="001C380F">
        <w:rPr>
          <w:rFonts w:ascii="Times New Roman" w:hAnsi="Times New Roman" w:cs="Times New Roman"/>
          <w:sz w:val="24"/>
          <w:szCs w:val="24"/>
        </w:rPr>
        <w:t xml:space="preserve"> major shift prompted </w:t>
      </w:r>
      <w:r w:rsidR="00C91D4E">
        <w:rPr>
          <w:rFonts w:ascii="Times New Roman" w:hAnsi="Times New Roman" w:cs="Times New Roman"/>
          <w:sz w:val="24"/>
          <w:szCs w:val="24"/>
        </w:rPr>
        <w:t xml:space="preserve">in part </w:t>
      </w:r>
      <w:r w:rsidRPr="001C380F">
        <w:rPr>
          <w:rFonts w:ascii="Times New Roman" w:hAnsi="Times New Roman" w:cs="Times New Roman"/>
          <w:sz w:val="24"/>
          <w:szCs w:val="24"/>
        </w:rPr>
        <w:t xml:space="preserve">by Thompson and others, </w:t>
      </w:r>
      <w:r w:rsidR="00C91D4E">
        <w:rPr>
          <w:rFonts w:ascii="Times New Roman" w:hAnsi="Times New Roman" w:cs="Times New Roman"/>
          <w:sz w:val="24"/>
          <w:szCs w:val="24"/>
        </w:rPr>
        <w:t>who</w:t>
      </w:r>
      <w:r w:rsidRPr="001C380F">
        <w:rPr>
          <w:rFonts w:ascii="Times New Roman" w:hAnsi="Times New Roman" w:cs="Times New Roman"/>
          <w:sz w:val="24"/>
          <w:szCs w:val="24"/>
        </w:rPr>
        <w:t xml:space="preserve"> encouraged more </w:t>
      </w:r>
      <w:r w:rsidR="00C91D4E">
        <w:rPr>
          <w:rFonts w:ascii="Times New Roman" w:hAnsi="Times New Roman" w:cs="Times New Roman"/>
          <w:sz w:val="24"/>
          <w:szCs w:val="24"/>
        </w:rPr>
        <w:t>dynamic and open</w:t>
      </w:r>
      <w:r w:rsidRPr="001C380F">
        <w:rPr>
          <w:rFonts w:ascii="Times New Roman" w:hAnsi="Times New Roman" w:cs="Times New Roman"/>
          <w:sz w:val="24"/>
          <w:szCs w:val="24"/>
        </w:rPr>
        <w:t xml:space="preserve"> accounts of labour history with a greater sensitivity to labour or subaltern</w:t>
      </w:r>
      <w:r w:rsidR="00C91D4E">
        <w:rPr>
          <w:rFonts w:ascii="Times New Roman" w:hAnsi="Times New Roman" w:cs="Times New Roman"/>
          <w:sz w:val="24"/>
          <w:szCs w:val="24"/>
        </w:rPr>
        <w:t xml:space="preserve"> experience</w:t>
      </w:r>
      <w:r w:rsidRPr="001C380F">
        <w:rPr>
          <w:rFonts w:ascii="Times New Roman" w:hAnsi="Times New Roman" w:cs="Times New Roman"/>
          <w:sz w:val="24"/>
          <w:szCs w:val="24"/>
        </w:rPr>
        <w:t xml:space="preserve">. Joshi considers labour history in this manner to reveal the politics of social struggle and the confronting of authority in India. She considers the Indian labour strikes of 1919 and those that followed, illustrating the complex and contested nature of worker’s agency by highlighting </w:t>
      </w:r>
      <w:r w:rsidR="00C91D4E">
        <w:rPr>
          <w:rFonts w:ascii="Times New Roman" w:hAnsi="Times New Roman" w:cs="Times New Roman"/>
          <w:sz w:val="24"/>
          <w:szCs w:val="24"/>
        </w:rPr>
        <w:t>moments of</w:t>
      </w:r>
      <w:r w:rsidRPr="001C380F">
        <w:rPr>
          <w:rFonts w:ascii="Times New Roman" w:hAnsi="Times New Roman" w:cs="Times New Roman"/>
          <w:sz w:val="24"/>
          <w:szCs w:val="24"/>
        </w:rPr>
        <w:t xml:space="preserve"> repress</w:t>
      </w:r>
      <w:r w:rsidR="0086460C" w:rsidRPr="001C380F">
        <w:rPr>
          <w:rFonts w:ascii="Times New Roman" w:hAnsi="Times New Roman" w:cs="Times New Roman"/>
          <w:sz w:val="24"/>
          <w:szCs w:val="24"/>
        </w:rPr>
        <w:t>ion as well</w:t>
      </w:r>
      <w:r w:rsidR="002E04F5">
        <w:rPr>
          <w:rFonts w:ascii="Times New Roman" w:hAnsi="Times New Roman" w:cs="Times New Roman"/>
          <w:sz w:val="24"/>
          <w:szCs w:val="24"/>
        </w:rPr>
        <w:t xml:space="preserve"> as</w:t>
      </w:r>
      <w:r w:rsidR="0086460C" w:rsidRPr="001C380F">
        <w:rPr>
          <w:rFonts w:ascii="Times New Roman" w:hAnsi="Times New Roman" w:cs="Times New Roman"/>
          <w:sz w:val="24"/>
          <w:szCs w:val="24"/>
        </w:rPr>
        <w:t xml:space="preserve"> </w:t>
      </w:r>
      <w:r w:rsidR="00C91D4E">
        <w:rPr>
          <w:rFonts w:ascii="Times New Roman" w:hAnsi="Times New Roman" w:cs="Times New Roman"/>
          <w:sz w:val="24"/>
          <w:szCs w:val="24"/>
        </w:rPr>
        <w:t>collective success</w:t>
      </w:r>
      <w:r w:rsidR="0086460C" w:rsidRPr="001C380F">
        <w:rPr>
          <w:rFonts w:ascii="Times New Roman" w:hAnsi="Times New Roman" w:cs="Times New Roman"/>
          <w:sz w:val="24"/>
          <w:szCs w:val="24"/>
        </w:rPr>
        <w:t xml:space="preserve">. </w:t>
      </w:r>
      <w:r w:rsidRPr="001C380F">
        <w:rPr>
          <w:rFonts w:ascii="Times New Roman" w:hAnsi="Times New Roman" w:cs="Times New Roman"/>
          <w:sz w:val="24"/>
          <w:szCs w:val="24"/>
        </w:rPr>
        <w:t xml:space="preserve">This paper argues that such an approach is applicable to revisiting Red Clydeside, when combined with </w:t>
      </w:r>
      <w:r w:rsidR="00C91D4E">
        <w:rPr>
          <w:rFonts w:ascii="Times New Roman" w:hAnsi="Times New Roman" w:cs="Times New Roman"/>
          <w:sz w:val="24"/>
          <w:szCs w:val="24"/>
        </w:rPr>
        <w:t xml:space="preserve">a sensitivity to the multiple demands </w:t>
      </w:r>
      <w:r w:rsidRPr="001C380F">
        <w:rPr>
          <w:rFonts w:ascii="Times New Roman" w:hAnsi="Times New Roman" w:cs="Times New Roman"/>
          <w:sz w:val="24"/>
          <w:szCs w:val="24"/>
        </w:rPr>
        <w:t xml:space="preserve">and </w:t>
      </w:r>
      <w:r w:rsidR="00C91D4E">
        <w:rPr>
          <w:rFonts w:ascii="Times New Roman" w:hAnsi="Times New Roman" w:cs="Times New Roman"/>
          <w:sz w:val="24"/>
          <w:szCs w:val="24"/>
        </w:rPr>
        <w:t xml:space="preserve">diverse positions that constitutes </w:t>
      </w:r>
      <w:r w:rsidRPr="001C380F">
        <w:rPr>
          <w:rFonts w:ascii="Times New Roman" w:hAnsi="Times New Roman" w:cs="Times New Roman"/>
          <w:sz w:val="24"/>
          <w:szCs w:val="24"/>
        </w:rPr>
        <w:t>radical</w:t>
      </w:r>
      <w:r w:rsidR="00C91D4E">
        <w:rPr>
          <w:rFonts w:ascii="Times New Roman" w:hAnsi="Times New Roman" w:cs="Times New Roman"/>
          <w:sz w:val="24"/>
          <w:szCs w:val="24"/>
        </w:rPr>
        <w:t xml:space="preserve"> urban</w:t>
      </w:r>
      <w:r w:rsidRPr="001C380F">
        <w:rPr>
          <w:rFonts w:ascii="Times New Roman" w:hAnsi="Times New Roman" w:cs="Times New Roman"/>
          <w:sz w:val="24"/>
          <w:szCs w:val="24"/>
        </w:rPr>
        <w:t xml:space="preserve"> politics. This nuancing of a working class presence links </w:t>
      </w:r>
      <w:r w:rsidR="00E80BF1">
        <w:rPr>
          <w:rFonts w:ascii="Times New Roman" w:hAnsi="Times New Roman" w:cs="Times New Roman"/>
          <w:sz w:val="24"/>
          <w:szCs w:val="24"/>
        </w:rPr>
        <w:t xml:space="preserve">to the engagements with assemblage and topology noted above, and </w:t>
      </w:r>
      <w:r w:rsidRPr="001C380F">
        <w:rPr>
          <w:rFonts w:ascii="Times New Roman" w:hAnsi="Times New Roman" w:cs="Times New Roman"/>
          <w:sz w:val="24"/>
          <w:szCs w:val="24"/>
        </w:rPr>
        <w:t>more broadly with Sharp’s (2013</w:t>
      </w:r>
      <w:r w:rsidR="00C534BD" w:rsidRPr="001C380F">
        <w:rPr>
          <w:rFonts w:ascii="Times New Roman" w:hAnsi="Times New Roman" w:cs="Times New Roman"/>
          <w:sz w:val="24"/>
          <w:szCs w:val="24"/>
        </w:rPr>
        <w:t xml:space="preserve">, p. </w:t>
      </w:r>
      <w:r w:rsidRPr="001C380F">
        <w:rPr>
          <w:rFonts w:ascii="Times New Roman" w:hAnsi="Times New Roman" w:cs="Times New Roman"/>
          <w:sz w:val="24"/>
          <w:szCs w:val="24"/>
        </w:rPr>
        <w:t xml:space="preserve">21) </w:t>
      </w:r>
      <w:r w:rsidR="00676527">
        <w:rPr>
          <w:rFonts w:ascii="Times New Roman" w:hAnsi="Times New Roman" w:cs="Times New Roman"/>
          <w:sz w:val="24"/>
          <w:szCs w:val="24"/>
        </w:rPr>
        <w:t xml:space="preserve">approach towards </w:t>
      </w:r>
      <w:r w:rsidRPr="001C380F">
        <w:rPr>
          <w:rFonts w:ascii="Times New Roman" w:hAnsi="Times New Roman" w:cs="Times New Roman"/>
          <w:sz w:val="24"/>
          <w:szCs w:val="24"/>
        </w:rPr>
        <w:t xml:space="preserve">political resistance and alternative imaginations through ‘subaltern geopolitics’ whereby </w:t>
      </w:r>
      <w:r w:rsidR="00BE14F3">
        <w:rPr>
          <w:rFonts w:ascii="Times New Roman" w:hAnsi="Times New Roman" w:cs="Times New Roman"/>
          <w:sz w:val="24"/>
          <w:szCs w:val="24"/>
        </w:rPr>
        <w:t>research</w:t>
      </w:r>
      <w:r w:rsidRPr="001C380F">
        <w:rPr>
          <w:rFonts w:ascii="Times New Roman" w:hAnsi="Times New Roman" w:cs="Times New Roman"/>
          <w:sz w:val="24"/>
          <w:szCs w:val="24"/>
        </w:rPr>
        <w:t xml:space="preserve"> addresses ‘the need for a political geography that is open and engaging with a number of voices’.</w:t>
      </w:r>
      <w:r w:rsidR="008F21D2">
        <w:rPr>
          <w:rFonts w:ascii="Times New Roman" w:hAnsi="Times New Roman" w:cs="Times New Roman"/>
          <w:sz w:val="24"/>
          <w:szCs w:val="24"/>
        </w:rPr>
        <w:t xml:space="preserve"> </w:t>
      </w:r>
      <w:r w:rsidRPr="00985548">
        <w:rPr>
          <w:rFonts w:ascii="Times New Roman" w:hAnsi="Times New Roman" w:cs="Times New Roman"/>
          <w:sz w:val="24"/>
          <w:szCs w:val="23"/>
        </w:rPr>
        <w:t xml:space="preserve">Thus, an understanding of historical geographies of oppositional and </w:t>
      </w:r>
      <w:r w:rsidR="00676527">
        <w:rPr>
          <w:rFonts w:ascii="Times New Roman" w:hAnsi="Times New Roman" w:cs="Times New Roman"/>
          <w:sz w:val="24"/>
          <w:szCs w:val="23"/>
        </w:rPr>
        <w:t>radical</w:t>
      </w:r>
      <w:r w:rsidRPr="00985548">
        <w:rPr>
          <w:rFonts w:ascii="Times New Roman" w:hAnsi="Times New Roman" w:cs="Times New Roman"/>
          <w:sz w:val="24"/>
          <w:szCs w:val="23"/>
        </w:rPr>
        <w:t xml:space="preserve"> politics </w:t>
      </w:r>
      <w:r w:rsidR="00F73B09">
        <w:rPr>
          <w:rFonts w:ascii="Times New Roman" w:hAnsi="Times New Roman" w:cs="Times New Roman"/>
          <w:sz w:val="24"/>
          <w:szCs w:val="23"/>
        </w:rPr>
        <w:t>can</w:t>
      </w:r>
      <w:r w:rsidRPr="00985548">
        <w:rPr>
          <w:rFonts w:ascii="Times New Roman" w:hAnsi="Times New Roman" w:cs="Times New Roman"/>
          <w:sz w:val="24"/>
          <w:szCs w:val="23"/>
        </w:rPr>
        <w:t xml:space="preserve"> be understood through </w:t>
      </w:r>
      <w:r>
        <w:rPr>
          <w:rFonts w:ascii="Times New Roman" w:hAnsi="Times New Roman" w:cs="Times New Roman"/>
          <w:sz w:val="24"/>
          <w:szCs w:val="23"/>
        </w:rPr>
        <w:t>a variety of practices and pol</w:t>
      </w:r>
      <w:r w:rsidR="00C534BD">
        <w:rPr>
          <w:rFonts w:ascii="Times New Roman" w:hAnsi="Times New Roman" w:cs="Times New Roman"/>
          <w:sz w:val="24"/>
          <w:szCs w:val="23"/>
        </w:rPr>
        <w:t>itical positions</w:t>
      </w:r>
      <w:r w:rsidR="00C67CAD">
        <w:rPr>
          <w:rFonts w:ascii="Times New Roman" w:hAnsi="Times New Roman" w:cs="Times New Roman"/>
          <w:sz w:val="24"/>
          <w:szCs w:val="23"/>
        </w:rPr>
        <w:t>, indicating more dynamic forms of resistances and longer trajectories of p</w:t>
      </w:r>
      <w:r w:rsidR="00013A1E">
        <w:rPr>
          <w:rFonts w:ascii="Times New Roman" w:hAnsi="Times New Roman" w:cs="Times New Roman"/>
          <w:sz w:val="24"/>
          <w:szCs w:val="23"/>
        </w:rPr>
        <w:t>olitical struggle (Featherstone</w:t>
      </w:r>
      <w:r w:rsidR="00C67CAD">
        <w:rPr>
          <w:rFonts w:ascii="Times New Roman" w:hAnsi="Times New Roman" w:cs="Times New Roman"/>
          <w:sz w:val="24"/>
          <w:szCs w:val="23"/>
        </w:rPr>
        <w:t xml:space="preserve"> 2015)</w:t>
      </w:r>
      <w:r w:rsidR="00C534BD">
        <w:rPr>
          <w:rFonts w:ascii="Times New Roman" w:hAnsi="Times New Roman" w:cs="Times New Roman"/>
          <w:sz w:val="24"/>
          <w:szCs w:val="23"/>
        </w:rPr>
        <w:t xml:space="preserve">. </w:t>
      </w:r>
    </w:p>
    <w:p w:rsidR="00F4656F" w:rsidRPr="00D02525" w:rsidRDefault="00F4656F" w:rsidP="006A7DF5">
      <w:pPr>
        <w:spacing w:line="360" w:lineRule="auto"/>
        <w:rPr>
          <w:rFonts w:ascii="Times New Roman" w:hAnsi="Times New Roman" w:cs="Times New Roman"/>
          <w:sz w:val="24"/>
          <w:szCs w:val="23"/>
          <w:u w:val="single"/>
        </w:rPr>
      </w:pPr>
      <w:r w:rsidRPr="00D02525">
        <w:rPr>
          <w:rFonts w:ascii="Times New Roman" w:hAnsi="Times New Roman" w:cs="Times New Roman"/>
          <w:sz w:val="24"/>
          <w:szCs w:val="23"/>
          <w:u w:val="single"/>
        </w:rPr>
        <w:t>Working class presence, internationalism and micro-scale activism</w:t>
      </w:r>
    </w:p>
    <w:p w:rsidR="00340585" w:rsidRDefault="00340585" w:rsidP="006A7DF5">
      <w:pPr>
        <w:spacing w:line="360" w:lineRule="auto"/>
        <w:rPr>
          <w:rFonts w:ascii="Times New Roman" w:hAnsi="Times New Roman" w:cs="Times New Roman"/>
          <w:sz w:val="24"/>
          <w:szCs w:val="24"/>
        </w:rPr>
      </w:pPr>
      <w:r w:rsidRPr="00D02525">
        <w:rPr>
          <w:rFonts w:ascii="Times New Roman" w:hAnsi="Times New Roman" w:cs="Times New Roman"/>
          <w:sz w:val="24"/>
          <w:szCs w:val="24"/>
        </w:rPr>
        <w:t>The conceptual framing discussed above develops as a</w:t>
      </w:r>
      <w:r w:rsidR="00F4656F" w:rsidRPr="00D02525">
        <w:rPr>
          <w:rFonts w:ascii="Times New Roman" w:hAnsi="Times New Roman" w:cs="Times New Roman"/>
          <w:sz w:val="24"/>
          <w:szCs w:val="24"/>
        </w:rPr>
        <w:t xml:space="preserve"> methodo</w:t>
      </w:r>
      <w:r w:rsidRPr="00D02525">
        <w:rPr>
          <w:rFonts w:ascii="Times New Roman" w:hAnsi="Times New Roman" w:cs="Times New Roman"/>
          <w:sz w:val="24"/>
          <w:szCs w:val="24"/>
        </w:rPr>
        <w:t xml:space="preserve">logical reading of assemblage, in this case </w:t>
      </w:r>
      <w:r w:rsidR="00F4656F" w:rsidRPr="00D02525">
        <w:rPr>
          <w:rFonts w:ascii="Times New Roman" w:hAnsi="Times New Roman" w:cs="Times New Roman"/>
          <w:sz w:val="24"/>
          <w:szCs w:val="24"/>
        </w:rPr>
        <w:t>through</w:t>
      </w:r>
      <w:r w:rsidR="00A85E14" w:rsidRPr="00D02525">
        <w:rPr>
          <w:rFonts w:ascii="Times New Roman" w:hAnsi="Times New Roman" w:cs="Times New Roman"/>
          <w:sz w:val="24"/>
          <w:szCs w:val="24"/>
        </w:rPr>
        <w:t xml:space="preserve"> drawing together territorial activism and ‘spatially extensive connections’</w:t>
      </w:r>
      <w:r w:rsidR="00F4656F" w:rsidRPr="00D02525">
        <w:rPr>
          <w:rFonts w:ascii="Times New Roman" w:hAnsi="Times New Roman" w:cs="Times New Roman"/>
          <w:sz w:val="24"/>
          <w:szCs w:val="24"/>
        </w:rPr>
        <w:t xml:space="preserve"> </w:t>
      </w:r>
      <w:r w:rsidR="00A85E14" w:rsidRPr="00D02525">
        <w:rPr>
          <w:rFonts w:ascii="Times New Roman" w:hAnsi="Times New Roman" w:cs="Times New Roman"/>
          <w:sz w:val="24"/>
          <w:szCs w:val="24"/>
        </w:rPr>
        <w:t xml:space="preserve">through </w:t>
      </w:r>
      <w:r w:rsidR="00F4656F" w:rsidRPr="00D02525">
        <w:rPr>
          <w:rFonts w:ascii="Times New Roman" w:hAnsi="Times New Roman" w:cs="Times New Roman"/>
          <w:sz w:val="24"/>
          <w:szCs w:val="24"/>
        </w:rPr>
        <w:t xml:space="preserve">biographies and individual lives </w:t>
      </w:r>
      <w:r w:rsidR="00A85E14" w:rsidRPr="00D02525">
        <w:rPr>
          <w:rFonts w:ascii="Times New Roman" w:hAnsi="Times New Roman" w:cs="Times New Roman"/>
          <w:sz w:val="24"/>
          <w:szCs w:val="24"/>
        </w:rPr>
        <w:t>of activists (Davies</w:t>
      </w:r>
      <w:r w:rsidR="00F4656F" w:rsidRPr="00D02525">
        <w:rPr>
          <w:rFonts w:ascii="Times New Roman" w:hAnsi="Times New Roman" w:cs="Times New Roman"/>
          <w:sz w:val="24"/>
          <w:szCs w:val="24"/>
        </w:rPr>
        <w:t xml:space="preserve"> </w:t>
      </w:r>
      <w:r w:rsidR="00991877">
        <w:rPr>
          <w:rFonts w:ascii="Times New Roman" w:hAnsi="Times New Roman" w:cs="Times New Roman"/>
          <w:sz w:val="24"/>
          <w:szCs w:val="24"/>
        </w:rPr>
        <w:t>2012, p.</w:t>
      </w:r>
      <w:r w:rsidR="00A85E14" w:rsidRPr="00D02525">
        <w:rPr>
          <w:rFonts w:ascii="Times New Roman" w:hAnsi="Times New Roman" w:cs="Times New Roman"/>
          <w:sz w:val="24"/>
          <w:szCs w:val="24"/>
        </w:rPr>
        <w:t>277</w:t>
      </w:r>
      <w:r w:rsidR="00F4656F" w:rsidRPr="00D02525">
        <w:rPr>
          <w:rFonts w:ascii="Times New Roman" w:hAnsi="Times New Roman" w:cs="Times New Roman"/>
          <w:sz w:val="24"/>
          <w:szCs w:val="24"/>
        </w:rPr>
        <w:t>)</w:t>
      </w:r>
      <w:r w:rsidRPr="00D02525">
        <w:rPr>
          <w:rFonts w:ascii="Times New Roman" w:hAnsi="Times New Roman" w:cs="Times New Roman"/>
          <w:sz w:val="24"/>
          <w:szCs w:val="24"/>
        </w:rPr>
        <w:t xml:space="preserve">. It </w:t>
      </w:r>
      <w:r w:rsidR="007518A4" w:rsidRPr="00D02525">
        <w:rPr>
          <w:rFonts w:ascii="Times New Roman" w:hAnsi="Times New Roman" w:cs="Times New Roman"/>
          <w:sz w:val="24"/>
          <w:szCs w:val="24"/>
        </w:rPr>
        <w:t>illuminates</w:t>
      </w:r>
      <w:r w:rsidRPr="00D02525">
        <w:rPr>
          <w:rFonts w:ascii="Times New Roman" w:hAnsi="Times New Roman" w:cs="Times New Roman"/>
          <w:sz w:val="24"/>
          <w:szCs w:val="24"/>
        </w:rPr>
        <w:t xml:space="preserve"> how </w:t>
      </w:r>
      <w:r w:rsidR="007E1FB6" w:rsidRPr="00D02525">
        <w:rPr>
          <w:rFonts w:ascii="Times New Roman" w:hAnsi="Times New Roman" w:cs="Times New Roman"/>
          <w:sz w:val="24"/>
          <w:szCs w:val="24"/>
        </w:rPr>
        <w:t xml:space="preserve">solidarity </w:t>
      </w:r>
      <w:r w:rsidRPr="00D02525">
        <w:rPr>
          <w:rFonts w:ascii="Times New Roman" w:hAnsi="Times New Roman" w:cs="Times New Roman"/>
          <w:sz w:val="24"/>
          <w:szCs w:val="24"/>
        </w:rPr>
        <w:t xml:space="preserve">and spatial political </w:t>
      </w:r>
      <w:r w:rsidR="00882145" w:rsidRPr="00D02525">
        <w:rPr>
          <w:rFonts w:ascii="Times New Roman" w:hAnsi="Times New Roman" w:cs="Times New Roman"/>
          <w:sz w:val="24"/>
          <w:szCs w:val="24"/>
        </w:rPr>
        <w:t>relations</w:t>
      </w:r>
      <w:r w:rsidRPr="00D02525">
        <w:rPr>
          <w:rFonts w:ascii="Times New Roman" w:hAnsi="Times New Roman" w:cs="Times New Roman"/>
          <w:sz w:val="24"/>
          <w:szCs w:val="24"/>
        </w:rPr>
        <w:t xml:space="preserve"> are forged</w:t>
      </w:r>
      <w:r w:rsidR="007E1FB6" w:rsidRPr="00D02525">
        <w:rPr>
          <w:rFonts w:ascii="Times New Roman" w:hAnsi="Times New Roman" w:cs="Times New Roman"/>
          <w:sz w:val="24"/>
          <w:szCs w:val="24"/>
        </w:rPr>
        <w:t xml:space="preserve"> through </w:t>
      </w:r>
      <w:r w:rsidR="007518A4" w:rsidRPr="00D02525">
        <w:rPr>
          <w:rFonts w:ascii="Times New Roman" w:hAnsi="Times New Roman" w:cs="Times New Roman"/>
          <w:sz w:val="24"/>
          <w:szCs w:val="24"/>
        </w:rPr>
        <w:t xml:space="preserve">political lives, </w:t>
      </w:r>
      <w:r w:rsidR="00DF422E" w:rsidRPr="00D02525">
        <w:rPr>
          <w:rFonts w:ascii="Times New Roman" w:hAnsi="Times New Roman" w:cs="Times New Roman"/>
          <w:sz w:val="24"/>
          <w:szCs w:val="24"/>
        </w:rPr>
        <w:t xml:space="preserve">micro-practices and disputes alongside </w:t>
      </w:r>
      <w:r w:rsidR="007E1FB6" w:rsidRPr="00D02525">
        <w:rPr>
          <w:rFonts w:ascii="Times New Roman" w:hAnsi="Times New Roman" w:cs="Times New Roman"/>
          <w:sz w:val="24"/>
          <w:szCs w:val="24"/>
        </w:rPr>
        <w:t xml:space="preserve">longer trajectories </w:t>
      </w:r>
      <w:r w:rsidRPr="00D02525">
        <w:rPr>
          <w:rFonts w:ascii="Times New Roman" w:hAnsi="Times New Roman" w:cs="Times New Roman"/>
          <w:sz w:val="24"/>
          <w:szCs w:val="24"/>
        </w:rPr>
        <w:t xml:space="preserve">and </w:t>
      </w:r>
      <w:r w:rsidR="007E1FB6" w:rsidRPr="00D02525">
        <w:rPr>
          <w:rFonts w:ascii="Times New Roman" w:hAnsi="Times New Roman" w:cs="Times New Roman"/>
          <w:sz w:val="24"/>
          <w:szCs w:val="24"/>
        </w:rPr>
        <w:t>spa</w:t>
      </w:r>
      <w:r w:rsidRPr="00D02525">
        <w:rPr>
          <w:rFonts w:ascii="Times New Roman" w:hAnsi="Times New Roman" w:cs="Times New Roman"/>
          <w:sz w:val="24"/>
          <w:szCs w:val="24"/>
        </w:rPr>
        <w:t>tial connections.</w:t>
      </w:r>
      <w:r w:rsidR="007518A4" w:rsidRPr="00D02525">
        <w:rPr>
          <w:rFonts w:ascii="Times New Roman" w:hAnsi="Times New Roman" w:cs="Times New Roman"/>
          <w:sz w:val="24"/>
          <w:szCs w:val="24"/>
        </w:rPr>
        <w:t xml:space="preserve"> Geographically, t</w:t>
      </w:r>
      <w:r w:rsidR="00861286" w:rsidRPr="00D02525">
        <w:rPr>
          <w:rFonts w:ascii="Times New Roman" w:hAnsi="Times New Roman" w:cs="Times New Roman"/>
          <w:sz w:val="24"/>
          <w:szCs w:val="24"/>
        </w:rPr>
        <w:t>his approach contributes not only a sense of working class pr</w:t>
      </w:r>
      <w:r w:rsidR="00C67CAD" w:rsidRPr="00D02525">
        <w:rPr>
          <w:rFonts w:ascii="Times New Roman" w:hAnsi="Times New Roman" w:cs="Times New Roman"/>
          <w:sz w:val="24"/>
          <w:szCs w:val="24"/>
        </w:rPr>
        <w:t xml:space="preserve">esence through the particularity </w:t>
      </w:r>
      <w:r w:rsidR="00861286" w:rsidRPr="00D02525">
        <w:rPr>
          <w:rFonts w:ascii="Times New Roman" w:hAnsi="Times New Roman" w:cs="Times New Roman"/>
          <w:sz w:val="24"/>
          <w:szCs w:val="24"/>
        </w:rPr>
        <w:t>of place</w:t>
      </w:r>
      <w:r w:rsidR="00660951">
        <w:rPr>
          <w:rFonts w:ascii="Times New Roman" w:hAnsi="Times New Roman" w:cs="Times New Roman"/>
          <w:sz w:val="24"/>
          <w:szCs w:val="24"/>
        </w:rPr>
        <w:t>-</w:t>
      </w:r>
      <w:r w:rsidR="00861286" w:rsidRPr="0086460C">
        <w:rPr>
          <w:rFonts w:ascii="Times New Roman" w:hAnsi="Times New Roman" w:cs="Times New Roman"/>
          <w:sz w:val="24"/>
          <w:szCs w:val="24"/>
        </w:rPr>
        <w:t>based politics but also produces synergies with recent work on the historical geography of internationalism</w:t>
      </w:r>
      <w:r w:rsidR="00985548" w:rsidRPr="0086460C">
        <w:rPr>
          <w:rFonts w:ascii="Times New Roman" w:hAnsi="Times New Roman" w:cs="Times New Roman"/>
          <w:sz w:val="24"/>
          <w:szCs w:val="24"/>
        </w:rPr>
        <w:t xml:space="preserve">, in particular a recent special issue in </w:t>
      </w:r>
      <w:r w:rsidR="00985548" w:rsidRPr="0086460C">
        <w:rPr>
          <w:rFonts w:ascii="Times New Roman" w:hAnsi="Times New Roman" w:cs="Times New Roman"/>
          <w:i/>
          <w:sz w:val="24"/>
          <w:szCs w:val="24"/>
        </w:rPr>
        <w:t>Political Geography</w:t>
      </w:r>
      <w:r w:rsidR="00F73B09" w:rsidRPr="0086460C">
        <w:rPr>
          <w:rFonts w:ascii="Times New Roman" w:hAnsi="Times New Roman" w:cs="Times New Roman"/>
          <w:sz w:val="24"/>
          <w:szCs w:val="24"/>
        </w:rPr>
        <w:t xml:space="preserve"> (see Hodder et al.</w:t>
      </w:r>
      <w:r w:rsidR="00861286" w:rsidRPr="0086460C">
        <w:rPr>
          <w:rFonts w:ascii="Times New Roman" w:hAnsi="Times New Roman" w:cs="Times New Roman"/>
          <w:sz w:val="24"/>
          <w:szCs w:val="24"/>
        </w:rPr>
        <w:t xml:space="preserve"> 2015).</w:t>
      </w:r>
      <w:r w:rsidR="00B24BF8" w:rsidRPr="0086460C">
        <w:rPr>
          <w:rFonts w:ascii="Times New Roman" w:hAnsi="Times New Roman" w:cs="Times New Roman"/>
          <w:sz w:val="24"/>
          <w:szCs w:val="24"/>
        </w:rPr>
        <w:t xml:space="preserve"> </w:t>
      </w:r>
    </w:p>
    <w:p w:rsidR="00861286" w:rsidRPr="00340585" w:rsidRDefault="00B24BF8" w:rsidP="006A7DF5">
      <w:pPr>
        <w:spacing w:line="360" w:lineRule="auto"/>
        <w:rPr>
          <w:rFonts w:ascii="Times New Roman" w:hAnsi="Times New Roman" w:cs="Times New Roman"/>
          <w:color w:val="FF0000"/>
          <w:sz w:val="28"/>
          <w:szCs w:val="24"/>
          <w:u w:val="single"/>
        </w:rPr>
      </w:pPr>
      <w:r w:rsidRPr="0086460C">
        <w:rPr>
          <w:rFonts w:ascii="Times New Roman" w:hAnsi="Times New Roman" w:cs="Times New Roman"/>
          <w:sz w:val="24"/>
          <w:szCs w:val="24"/>
        </w:rPr>
        <w:t>The focus on urban presence facilitates an understanding of how ‘</w:t>
      </w:r>
      <w:r w:rsidR="00DF00B3" w:rsidRPr="0086460C">
        <w:rPr>
          <w:rFonts w:ascii="Times New Roman" w:hAnsi="Times New Roman" w:cs="Times New Roman"/>
          <w:sz w:val="24"/>
          <w:szCs w:val="24"/>
        </w:rPr>
        <w:t>the spirit of internationalism has been symbolically and materially presented’ with</w:t>
      </w:r>
      <w:r w:rsidR="0086460C" w:rsidRPr="0086460C">
        <w:rPr>
          <w:rFonts w:ascii="Times New Roman" w:hAnsi="Times New Roman" w:cs="Times New Roman"/>
          <w:sz w:val="24"/>
          <w:szCs w:val="24"/>
        </w:rPr>
        <w:t>in city spaces (Hodder</w:t>
      </w:r>
      <w:r w:rsidR="00F73B09" w:rsidRPr="0086460C">
        <w:rPr>
          <w:rFonts w:ascii="Times New Roman" w:hAnsi="Times New Roman" w:cs="Times New Roman"/>
          <w:sz w:val="24"/>
          <w:szCs w:val="24"/>
        </w:rPr>
        <w:t xml:space="preserve"> et al. 2015, p.5). Elsewhere Hodder (2015, p.</w:t>
      </w:r>
      <w:r w:rsidR="00DF00B3" w:rsidRPr="0086460C">
        <w:rPr>
          <w:rFonts w:ascii="Times New Roman" w:hAnsi="Times New Roman" w:cs="Times New Roman"/>
          <w:sz w:val="24"/>
          <w:szCs w:val="24"/>
        </w:rPr>
        <w:t xml:space="preserve">41) has developed a more empirically grounded understanding of internationalism through conferences such as the </w:t>
      </w:r>
      <w:r w:rsidR="00335079" w:rsidRPr="0086460C">
        <w:rPr>
          <w:rFonts w:ascii="Times New Roman" w:hAnsi="Times New Roman" w:cs="Times New Roman"/>
          <w:sz w:val="24"/>
          <w:szCs w:val="24"/>
        </w:rPr>
        <w:t>world conferences of pacifists,</w:t>
      </w:r>
      <w:r w:rsidR="00DF00B3" w:rsidRPr="0086460C">
        <w:rPr>
          <w:rFonts w:ascii="Times New Roman" w:hAnsi="Times New Roman" w:cs="Times New Roman"/>
          <w:sz w:val="24"/>
          <w:szCs w:val="24"/>
        </w:rPr>
        <w:t xml:space="preserve"> whereby actors can ‘negotiate, perform and project an alternative vision of internationalism’.</w:t>
      </w:r>
      <w:r w:rsidR="00A40806" w:rsidRPr="0086460C">
        <w:rPr>
          <w:rFonts w:ascii="Times New Roman" w:hAnsi="Times New Roman" w:cs="Times New Roman"/>
          <w:sz w:val="24"/>
          <w:szCs w:val="24"/>
        </w:rPr>
        <w:t xml:space="preserve"> </w:t>
      </w:r>
      <w:r w:rsidR="006565F6">
        <w:rPr>
          <w:rFonts w:ascii="Times New Roman" w:hAnsi="Times New Roman" w:cs="Times New Roman"/>
          <w:sz w:val="24"/>
          <w:szCs w:val="24"/>
        </w:rPr>
        <w:t xml:space="preserve">Such accounts indicate how different forms of internationalism are produced </w:t>
      </w:r>
      <w:r w:rsidR="009B70EA">
        <w:rPr>
          <w:rFonts w:ascii="Times New Roman" w:hAnsi="Times New Roman" w:cs="Times New Roman"/>
          <w:sz w:val="24"/>
          <w:szCs w:val="24"/>
        </w:rPr>
        <w:t xml:space="preserve">spatially </w:t>
      </w:r>
      <w:r w:rsidR="006565F6">
        <w:rPr>
          <w:rFonts w:ascii="Times New Roman" w:hAnsi="Times New Roman" w:cs="Times New Roman"/>
          <w:sz w:val="24"/>
          <w:szCs w:val="24"/>
        </w:rPr>
        <w:t>through actions, m</w:t>
      </w:r>
      <w:r w:rsidR="009B70EA">
        <w:rPr>
          <w:rFonts w:ascii="Times New Roman" w:hAnsi="Times New Roman" w:cs="Times New Roman"/>
          <w:sz w:val="24"/>
          <w:szCs w:val="24"/>
        </w:rPr>
        <w:t xml:space="preserve">aterial cultures and </w:t>
      </w:r>
      <w:r w:rsidR="00F51780">
        <w:rPr>
          <w:rFonts w:ascii="Times New Roman" w:hAnsi="Times New Roman" w:cs="Times New Roman"/>
          <w:sz w:val="24"/>
          <w:szCs w:val="24"/>
        </w:rPr>
        <w:t>imaginations</w:t>
      </w:r>
      <w:r w:rsidR="006565F6">
        <w:rPr>
          <w:rFonts w:ascii="Times New Roman" w:hAnsi="Times New Roman" w:cs="Times New Roman"/>
          <w:sz w:val="24"/>
          <w:szCs w:val="24"/>
        </w:rPr>
        <w:t xml:space="preserve"> (</w:t>
      </w:r>
      <w:r w:rsidR="006565F6" w:rsidRPr="009B70EA">
        <w:rPr>
          <w:rFonts w:ascii="Times New Roman" w:hAnsi="Times New Roman" w:cs="Times New Roman"/>
          <w:sz w:val="24"/>
          <w:szCs w:val="24"/>
        </w:rPr>
        <w:t xml:space="preserve">see also </w:t>
      </w:r>
      <w:r w:rsidR="00013A1E">
        <w:rPr>
          <w:rFonts w:ascii="Times New Roman" w:hAnsi="Times New Roman" w:cs="Times New Roman"/>
          <w:sz w:val="24"/>
          <w:szCs w:val="24"/>
        </w:rPr>
        <w:t>Domosh, 2015;</w:t>
      </w:r>
      <w:r w:rsidR="00F51780" w:rsidRPr="009B70EA">
        <w:rPr>
          <w:rFonts w:ascii="Times New Roman" w:hAnsi="Times New Roman" w:cs="Times New Roman"/>
          <w:sz w:val="24"/>
          <w:szCs w:val="24"/>
        </w:rPr>
        <w:t xml:space="preserve"> </w:t>
      </w:r>
      <w:r w:rsidR="00013A1E">
        <w:rPr>
          <w:rFonts w:ascii="Times New Roman" w:hAnsi="Times New Roman" w:cs="Times New Roman"/>
          <w:sz w:val="24"/>
          <w:szCs w:val="24"/>
        </w:rPr>
        <w:t>Nally and Taylor</w:t>
      </w:r>
      <w:r w:rsidR="00F51780" w:rsidRPr="009B70EA">
        <w:rPr>
          <w:rFonts w:ascii="Times New Roman" w:hAnsi="Times New Roman" w:cs="Times New Roman"/>
          <w:sz w:val="24"/>
          <w:szCs w:val="24"/>
        </w:rPr>
        <w:t xml:space="preserve"> 2015</w:t>
      </w:r>
      <w:r w:rsidR="006565F6">
        <w:rPr>
          <w:rFonts w:ascii="Times New Roman" w:hAnsi="Times New Roman" w:cs="Times New Roman"/>
          <w:sz w:val="24"/>
          <w:szCs w:val="24"/>
        </w:rPr>
        <w:t xml:space="preserve">). </w:t>
      </w:r>
      <w:r w:rsidR="00A40806" w:rsidRPr="0086460C">
        <w:rPr>
          <w:rFonts w:ascii="Times New Roman" w:hAnsi="Times New Roman" w:cs="Times New Roman"/>
          <w:sz w:val="24"/>
          <w:szCs w:val="24"/>
        </w:rPr>
        <w:t xml:space="preserve">In similar terms, </w:t>
      </w:r>
      <w:r w:rsidR="004A0D31" w:rsidRPr="0086460C">
        <w:rPr>
          <w:rFonts w:ascii="Times New Roman" w:hAnsi="Times New Roman" w:cs="Times New Roman"/>
          <w:sz w:val="24"/>
          <w:szCs w:val="24"/>
        </w:rPr>
        <w:t xml:space="preserve">reflecting on labour geography, </w:t>
      </w:r>
      <w:r w:rsidR="00221416">
        <w:rPr>
          <w:rFonts w:ascii="Times New Roman" w:hAnsi="Times New Roman" w:cs="Times New Roman"/>
          <w:sz w:val="24"/>
          <w:szCs w:val="24"/>
        </w:rPr>
        <w:t>Waterman and Wills (2001,</w:t>
      </w:r>
      <w:r w:rsidR="00F73B09" w:rsidRPr="0086460C">
        <w:rPr>
          <w:rFonts w:ascii="Times New Roman" w:hAnsi="Times New Roman" w:cs="Times New Roman"/>
          <w:sz w:val="24"/>
          <w:szCs w:val="24"/>
        </w:rPr>
        <w:t xml:space="preserve"> p.</w:t>
      </w:r>
      <w:r w:rsidR="00A40806" w:rsidRPr="0086460C">
        <w:rPr>
          <w:rFonts w:ascii="Times New Roman" w:hAnsi="Times New Roman" w:cs="Times New Roman"/>
          <w:sz w:val="24"/>
          <w:szCs w:val="24"/>
        </w:rPr>
        <w:t>306) have argued that efforts to portray labour internationalisms should now seek to illustrate greater sensitivity to the ‘complexity, difference and multideterminacy’ within grounded e</w:t>
      </w:r>
      <w:r w:rsidR="00DF00B3" w:rsidRPr="0086460C">
        <w:rPr>
          <w:rFonts w:ascii="Times New Roman" w:hAnsi="Times New Roman" w:cs="Times New Roman"/>
          <w:sz w:val="24"/>
          <w:szCs w:val="24"/>
        </w:rPr>
        <w:t xml:space="preserve">xperience of internationalism. </w:t>
      </w:r>
      <w:r w:rsidR="00381DB7" w:rsidRPr="0086460C">
        <w:rPr>
          <w:rFonts w:ascii="Times New Roman" w:hAnsi="Times New Roman" w:cs="Times New Roman"/>
          <w:sz w:val="24"/>
          <w:szCs w:val="24"/>
        </w:rPr>
        <w:t>P</w:t>
      </w:r>
      <w:r w:rsidR="00A40806" w:rsidRPr="0086460C">
        <w:rPr>
          <w:rFonts w:ascii="Times New Roman" w:hAnsi="Times New Roman" w:cs="Times New Roman"/>
          <w:sz w:val="24"/>
          <w:szCs w:val="24"/>
        </w:rPr>
        <w:t>olitical activism</w:t>
      </w:r>
      <w:r w:rsidR="00335079" w:rsidRPr="0086460C">
        <w:rPr>
          <w:rFonts w:ascii="Times New Roman" w:hAnsi="Times New Roman" w:cs="Times New Roman"/>
          <w:sz w:val="24"/>
          <w:szCs w:val="24"/>
        </w:rPr>
        <w:t xml:space="preserve"> </w:t>
      </w:r>
      <w:r w:rsidR="004B0A12" w:rsidRPr="0086460C">
        <w:rPr>
          <w:rFonts w:ascii="Times New Roman" w:hAnsi="Times New Roman" w:cs="Times New Roman"/>
          <w:sz w:val="24"/>
          <w:szCs w:val="24"/>
        </w:rPr>
        <w:t xml:space="preserve">understood </w:t>
      </w:r>
      <w:r w:rsidR="00335079" w:rsidRPr="0086460C">
        <w:rPr>
          <w:rFonts w:ascii="Times New Roman" w:hAnsi="Times New Roman" w:cs="Times New Roman"/>
          <w:sz w:val="24"/>
          <w:szCs w:val="24"/>
        </w:rPr>
        <w:t>through</w:t>
      </w:r>
      <w:r w:rsidR="004B0A12" w:rsidRPr="0086460C">
        <w:rPr>
          <w:rFonts w:ascii="Times New Roman" w:hAnsi="Times New Roman" w:cs="Times New Roman"/>
          <w:sz w:val="24"/>
          <w:szCs w:val="24"/>
        </w:rPr>
        <w:t xml:space="preserve"> the micro-scale </w:t>
      </w:r>
      <w:r w:rsidR="000C249C">
        <w:rPr>
          <w:rFonts w:ascii="Times New Roman" w:hAnsi="Times New Roman" w:cs="Times New Roman"/>
          <w:sz w:val="24"/>
          <w:szCs w:val="24"/>
        </w:rPr>
        <w:t xml:space="preserve">activism </w:t>
      </w:r>
      <w:r w:rsidR="004B0A12" w:rsidRPr="0086460C">
        <w:rPr>
          <w:rFonts w:ascii="Times New Roman" w:hAnsi="Times New Roman" w:cs="Times New Roman"/>
          <w:sz w:val="24"/>
          <w:szCs w:val="24"/>
        </w:rPr>
        <w:t>of a</w:t>
      </w:r>
      <w:r w:rsidR="00335079" w:rsidRPr="0086460C">
        <w:rPr>
          <w:rFonts w:ascii="Times New Roman" w:hAnsi="Times New Roman" w:cs="Times New Roman"/>
          <w:sz w:val="24"/>
          <w:szCs w:val="24"/>
        </w:rPr>
        <w:t xml:space="preserve"> working class presence</w:t>
      </w:r>
      <w:r w:rsidR="00A40806" w:rsidRPr="0086460C">
        <w:rPr>
          <w:rFonts w:ascii="Times New Roman" w:hAnsi="Times New Roman" w:cs="Times New Roman"/>
          <w:sz w:val="24"/>
          <w:szCs w:val="24"/>
        </w:rPr>
        <w:t xml:space="preserve"> begin</w:t>
      </w:r>
      <w:r w:rsidR="00335079" w:rsidRPr="0086460C">
        <w:rPr>
          <w:rFonts w:ascii="Times New Roman" w:hAnsi="Times New Roman" w:cs="Times New Roman"/>
          <w:sz w:val="24"/>
          <w:szCs w:val="24"/>
        </w:rPr>
        <w:t>s</w:t>
      </w:r>
      <w:r w:rsidR="00A40806" w:rsidRPr="0086460C">
        <w:rPr>
          <w:rFonts w:ascii="Times New Roman" w:hAnsi="Times New Roman" w:cs="Times New Roman"/>
          <w:sz w:val="24"/>
          <w:szCs w:val="24"/>
        </w:rPr>
        <w:t xml:space="preserve"> to facilitate such an analysis with the emphasis </w:t>
      </w:r>
      <w:r w:rsidR="000C249C">
        <w:rPr>
          <w:rFonts w:ascii="Times New Roman" w:hAnsi="Times New Roman" w:cs="Times New Roman"/>
          <w:sz w:val="24"/>
          <w:szCs w:val="24"/>
        </w:rPr>
        <w:t>in this paper</w:t>
      </w:r>
      <w:r w:rsidR="00A40806" w:rsidRPr="0086460C">
        <w:rPr>
          <w:rFonts w:ascii="Times New Roman" w:hAnsi="Times New Roman" w:cs="Times New Roman"/>
          <w:sz w:val="24"/>
          <w:szCs w:val="24"/>
        </w:rPr>
        <w:t xml:space="preserve"> on the contrasting modalities of </w:t>
      </w:r>
      <w:r w:rsidR="000C249C">
        <w:rPr>
          <w:rFonts w:ascii="Times New Roman" w:hAnsi="Times New Roman" w:cs="Times New Roman"/>
          <w:sz w:val="24"/>
          <w:szCs w:val="24"/>
        </w:rPr>
        <w:t xml:space="preserve">political left </w:t>
      </w:r>
      <w:r w:rsidR="00A40806" w:rsidRPr="0086460C">
        <w:rPr>
          <w:rFonts w:ascii="Times New Roman" w:hAnsi="Times New Roman" w:cs="Times New Roman"/>
          <w:sz w:val="24"/>
          <w:szCs w:val="24"/>
        </w:rPr>
        <w:t>internationalism</w:t>
      </w:r>
    </w:p>
    <w:p w:rsidR="004B17D4" w:rsidRPr="008F7462" w:rsidRDefault="00381DB7"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Recent </w:t>
      </w:r>
      <w:r w:rsidR="009B78D6">
        <w:rPr>
          <w:rFonts w:ascii="Times New Roman" w:hAnsi="Times New Roman" w:cs="Times New Roman"/>
          <w:sz w:val="24"/>
          <w:szCs w:val="24"/>
        </w:rPr>
        <w:t xml:space="preserve">work on biography and individual lives </w:t>
      </w:r>
      <w:r>
        <w:rPr>
          <w:rFonts w:ascii="Times New Roman" w:hAnsi="Times New Roman" w:cs="Times New Roman"/>
          <w:sz w:val="24"/>
          <w:szCs w:val="24"/>
        </w:rPr>
        <w:t xml:space="preserve">within historical geography </w:t>
      </w:r>
      <w:r w:rsidR="009B78D6">
        <w:rPr>
          <w:rFonts w:ascii="Times New Roman" w:hAnsi="Times New Roman" w:cs="Times New Roman"/>
          <w:sz w:val="24"/>
          <w:szCs w:val="24"/>
        </w:rPr>
        <w:t xml:space="preserve">is conceptually and methodologically relevant here. Biography </w:t>
      </w:r>
      <w:r w:rsidR="00A24626">
        <w:rPr>
          <w:rFonts w:ascii="Times New Roman" w:hAnsi="Times New Roman" w:cs="Times New Roman"/>
          <w:sz w:val="24"/>
          <w:szCs w:val="24"/>
        </w:rPr>
        <w:t xml:space="preserve">provides a way </w:t>
      </w:r>
      <w:r w:rsidR="00B0762A">
        <w:rPr>
          <w:rFonts w:ascii="Times New Roman" w:hAnsi="Times New Roman" w:cs="Times New Roman"/>
          <w:sz w:val="24"/>
          <w:szCs w:val="24"/>
        </w:rPr>
        <w:t xml:space="preserve">of </w:t>
      </w:r>
      <w:r w:rsidR="00A24626">
        <w:rPr>
          <w:rFonts w:ascii="Times New Roman" w:hAnsi="Times New Roman" w:cs="Times New Roman"/>
          <w:sz w:val="24"/>
          <w:szCs w:val="24"/>
        </w:rPr>
        <w:t>paying attention to such practices, nuances and lived experiences</w:t>
      </w:r>
      <w:r w:rsidR="00B0762A">
        <w:rPr>
          <w:rFonts w:ascii="Times New Roman" w:hAnsi="Times New Roman" w:cs="Times New Roman"/>
          <w:sz w:val="24"/>
          <w:szCs w:val="24"/>
        </w:rPr>
        <w:t xml:space="preserve"> </w:t>
      </w:r>
      <w:r w:rsidR="00E86038">
        <w:rPr>
          <w:rFonts w:ascii="Times New Roman" w:hAnsi="Times New Roman" w:cs="Times New Roman"/>
          <w:sz w:val="24"/>
          <w:szCs w:val="24"/>
        </w:rPr>
        <w:t>found within</w:t>
      </w:r>
      <w:r w:rsidR="00B0762A">
        <w:rPr>
          <w:rFonts w:ascii="Times New Roman" w:hAnsi="Times New Roman" w:cs="Times New Roman"/>
          <w:sz w:val="24"/>
          <w:szCs w:val="24"/>
        </w:rPr>
        <w:t xml:space="preserve"> a working class presence</w:t>
      </w:r>
      <w:r w:rsidR="00E86038">
        <w:rPr>
          <w:rFonts w:ascii="Times New Roman" w:hAnsi="Times New Roman" w:cs="Times New Roman"/>
          <w:sz w:val="24"/>
          <w:szCs w:val="24"/>
        </w:rPr>
        <w:t>.</w:t>
      </w:r>
      <w:r w:rsidR="009B78D6">
        <w:rPr>
          <w:rFonts w:ascii="Times New Roman" w:hAnsi="Times New Roman" w:cs="Times New Roman"/>
          <w:sz w:val="24"/>
          <w:szCs w:val="24"/>
        </w:rPr>
        <w:t xml:space="preserve"> </w:t>
      </w:r>
      <w:r w:rsidR="00E86038">
        <w:rPr>
          <w:rFonts w:ascii="Times New Roman" w:hAnsi="Times New Roman" w:cs="Times New Roman"/>
          <w:sz w:val="24"/>
          <w:szCs w:val="24"/>
        </w:rPr>
        <w:t>An</w:t>
      </w:r>
      <w:r w:rsidR="009B78D6" w:rsidRPr="008855A4">
        <w:rPr>
          <w:rFonts w:ascii="Times New Roman" w:hAnsi="Times New Roman" w:cs="Times New Roman"/>
          <w:sz w:val="24"/>
          <w:szCs w:val="24"/>
        </w:rPr>
        <w:t xml:space="preserve"> emphasis on </w:t>
      </w:r>
      <w:r w:rsidR="00BE3072">
        <w:rPr>
          <w:rFonts w:ascii="Times New Roman" w:hAnsi="Times New Roman" w:cs="Times New Roman"/>
          <w:sz w:val="24"/>
          <w:szCs w:val="24"/>
        </w:rPr>
        <w:t>individual</w:t>
      </w:r>
      <w:r w:rsidR="009B78D6" w:rsidRPr="008855A4">
        <w:rPr>
          <w:rFonts w:ascii="Times New Roman" w:hAnsi="Times New Roman" w:cs="Times New Roman"/>
          <w:sz w:val="24"/>
          <w:szCs w:val="24"/>
        </w:rPr>
        <w:t xml:space="preserve"> lives, through more personal documents </w:t>
      </w:r>
      <w:r w:rsidR="00345720">
        <w:rPr>
          <w:rFonts w:ascii="Times New Roman" w:hAnsi="Times New Roman" w:cs="Times New Roman"/>
          <w:sz w:val="24"/>
          <w:szCs w:val="24"/>
        </w:rPr>
        <w:t xml:space="preserve">and archives </w:t>
      </w:r>
      <w:r w:rsidR="009B78D6" w:rsidRPr="008855A4">
        <w:rPr>
          <w:rFonts w:ascii="Times New Roman" w:hAnsi="Times New Roman" w:cs="Times New Roman"/>
          <w:sz w:val="24"/>
          <w:szCs w:val="24"/>
        </w:rPr>
        <w:t xml:space="preserve">(memoirs, diaries, letters, etc.), </w:t>
      </w:r>
      <w:r w:rsidR="00BE3072">
        <w:rPr>
          <w:rFonts w:ascii="Times New Roman" w:hAnsi="Times New Roman" w:cs="Times New Roman"/>
          <w:sz w:val="24"/>
          <w:szCs w:val="24"/>
        </w:rPr>
        <w:t xml:space="preserve">can </w:t>
      </w:r>
      <w:r w:rsidR="000C249C">
        <w:rPr>
          <w:rFonts w:ascii="Times New Roman" w:hAnsi="Times New Roman" w:cs="Times New Roman"/>
          <w:sz w:val="24"/>
          <w:szCs w:val="24"/>
        </w:rPr>
        <w:t>provide</w:t>
      </w:r>
      <w:r w:rsidR="00BE3072">
        <w:rPr>
          <w:rFonts w:ascii="Times New Roman" w:hAnsi="Times New Roman" w:cs="Times New Roman"/>
          <w:sz w:val="24"/>
          <w:szCs w:val="24"/>
        </w:rPr>
        <w:t xml:space="preserve"> insights into the nuances o</w:t>
      </w:r>
      <w:r w:rsidR="006A7DF5">
        <w:rPr>
          <w:rFonts w:ascii="Times New Roman" w:hAnsi="Times New Roman" w:cs="Times New Roman"/>
          <w:sz w:val="24"/>
          <w:szCs w:val="24"/>
        </w:rPr>
        <w:t>f historical geography (McGeachan</w:t>
      </w:r>
      <w:r w:rsidR="00E91529">
        <w:rPr>
          <w:rFonts w:ascii="Times New Roman" w:hAnsi="Times New Roman" w:cs="Times New Roman"/>
          <w:sz w:val="24"/>
          <w:szCs w:val="24"/>
        </w:rPr>
        <w:t xml:space="preserve"> </w:t>
      </w:r>
      <w:r w:rsidR="00020D89">
        <w:rPr>
          <w:rFonts w:ascii="Times New Roman" w:hAnsi="Times New Roman" w:cs="Times New Roman"/>
          <w:sz w:val="24"/>
          <w:szCs w:val="24"/>
        </w:rPr>
        <w:t>et al.</w:t>
      </w:r>
      <w:r w:rsidR="00BE3072">
        <w:rPr>
          <w:rFonts w:ascii="Times New Roman" w:hAnsi="Times New Roman" w:cs="Times New Roman"/>
          <w:sz w:val="24"/>
          <w:szCs w:val="24"/>
        </w:rPr>
        <w:t xml:space="preserve"> 2012).</w:t>
      </w:r>
      <w:r w:rsidR="00020D89">
        <w:rPr>
          <w:rFonts w:ascii="Times New Roman" w:hAnsi="Times New Roman" w:cs="Times New Roman"/>
          <w:sz w:val="24"/>
          <w:szCs w:val="24"/>
        </w:rPr>
        <w:t xml:space="preserve"> </w:t>
      </w:r>
      <w:r w:rsidR="00A874FE">
        <w:rPr>
          <w:rFonts w:ascii="Times New Roman" w:hAnsi="Times New Roman" w:cs="Times New Roman"/>
          <w:sz w:val="24"/>
          <w:szCs w:val="24"/>
        </w:rPr>
        <w:t>In this regard, b</w:t>
      </w:r>
      <w:r w:rsidR="00B62291">
        <w:rPr>
          <w:rFonts w:ascii="Times New Roman" w:hAnsi="Times New Roman" w:cs="Times New Roman"/>
          <w:sz w:val="24"/>
          <w:szCs w:val="24"/>
        </w:rPr>
        <w:t xml:space="preserve">iography </w:t>
      </w:r>
      <w:r w:rsidR="00020D89">
        <w:rPr>
          <w:rFonts w:ascii="Times New Roman" w:hAnsi="Times New Roman" w:cs="Times New Roman"/>
          <w:sz w:val="24"/>
          <w:szCs w:val="24"/>
        </w:rPr>
        <w:t>understood as a ‘qualitative sample device’</w:t>
      </w:r>
      <w:r w:rsidR="00B62291">
        <w:rPr>
          <w:rFonts w:ascii="Times New Roman" w:hAnsi="Times New Roman" w:cs="Times New Roman"/>
          <w:sz w:val="24"/>
          <w:szCs w:val="24"/>
        </w:rPr>
        <w:t xml:space="preserve"> can engage with experiences to ‘</w:t>
      </w:r>
      <w:r w:rsidR="00B62291" w:rsidRPr="00020D89">
        <w:rPr>
          <w:rFonts w:ascii="Times New Roman" w:hAnsi="Times New Roman" w:cs="Times New Roman"/>
          <w:sz w:val="24"/>
          <w:szCs w:val="24"/>
        </w:rPr>
        <w:t>cast light on the wider social and cultural worlds that a life inhabits’</w:t>
      </w:r>
      <w:r w:rsidR="00B62291" w:rsidRPr="008855A4">
        <w:rPr>
          <w:rFonts w:ascii="Times New Roman" w:hAnsi="Times New Roman" w:cs="Times New Roman"/>
          <w:sz w:val="24"/>
          <w:szCs w:val="24"/>
        </w:rPr>
        <w:t xml:space="preserve"> </w:t>
      </w:r>
      <w:r w:rsidR="006A7DF5">
        <w:rPr>
          <w:rFonts w:ascii="Times New Roman" w:hAnsi="Times New Roman" w:cs="Times New Roman"/>
          <w:sz w:val="24"/>
          <w:szCs w:val="24"/>
        </w:rPr>
        <w:t>(Hodder 2017, p.</w:t>
      </w:r>
      <w:r w:rsidR="00345720">
        <w:rPr>
          <w:rFonts w:ascii="Times New Roman" w:hAnsi="Times New Roman" w:cs="Times New Roman"/>
          <w:sz w:val="24"/>
          <w:szCs w:val="24"/>
        </w:rPr>
        <w:t>2</w:t>
      </w:r>
      <w:r w:rsidR="00B62291">
        <w:rPr>
          <w:rFonts w:ascii="Times New Roman" w:hAnsi="Times New Roman" w:cs="Times New Roman"/>
          <w:sz w:val="24"/>
          <w:szCs w:val="24"/>
        </w:rPr>
        <w:t xml:space="preserve">). </w:t>
      </w:r>
      <w:r w:rsidR="000510AB">
        <w:rPr>
          <w:rFonts w:ascii="Times New Roman" w:hAnsi="Times New Roman" w:cs="Times New Roman"/>
          <w:sz w:val="24"/>
          <w:szCs w:val="24"/>
        </w:rPr>
        <w:t xml:space="preserve">Hodder’s work points to how a focus on the individual does not necessarily individuate political traditions and can still reveal a broader sense of shared histories. </w:t>
      </w:r>
      <w:r w:rsidR="006F285F">
        <w:rPr>
          <w:rFonts w:ascii="Times New Roman" w:hAnsi="Times New Roman" w:cs="Times New Roman"/>
          <w:sz w:val="24"/>
          <w:szCs w:val="24"/>
        </w:rPr>
        <w:t xml:space="preserve">Such attentiveness to experience </w:t>
      </w:r>
      <w:r w:rsidR="00345720">
        <w:rPr>
          <w:rFonts w:ascii="Times New Roman" w:hAnsi="Times New Roman" w:cs="Times New Roman"/>
          <w:sz w:val="24"/>
          <w:szCs w:val="24"/>
        </w:rPr>
        <w:t xml:space="preserve">through biography </w:t>
      </w:r>
      <w:r w:rsidR="006F285F" w:rsidRPr="008855A4">
        <w:rPr>
          <w:rFonts w:ascii="Times New Roman" w:hAnsi="Times New Roman" w:cs="Times New Roman"/>
          <w:sz w:val="24"/>
          <w:szCs w:val="24"/>
        </w:rPr>
        <w:t xml:space="preserve">also attempts to address recent </w:t>
      </w:r>
      <w:r w:rsidR="000011C8">
        <w:rPr>
          <w:rFonts w:ascii="Times New Roman" w:hAnsi="Times New Roman" w:cs="Times New Roman"/>
          <w:sz w:val="24"/>
          <w:szCs w:val="24"/>
        </w:rPr>
        <w:t xml:space="preserve">labour geography </w:t>
      </w:r>
      <w:r w:rsidR="006F285F" w:rsidRPr="008855A4">
        <w:rPr>
          <w:rFonts w:ascii="Times New Roman" w:hAnsi="Times New Roman" w:cs="Times New Roman"/>
          <w:sz w:val="24"/>
          <w:szCs w:val="24"/>
        </w:rPr>
        <w:t>calls for an ‘analytical space for individual as well as collective action’ (Coe and Jordhus-Lier</w:t>
      </w:r>
      <w:r w:rsidR="006A7DF5">
        <w:rPr>
          <w:rFonts w:ascii="Times New Roman" w:hAnsi="Times New Roman" w:cs="Times New Roman"/>
          <w:sz w:val="24"/>
          <w:szCs w:val="24"/>
        </w:rPr>
        <w:t xml:space="preserve"> 2010, p.</w:t>
      </w:r>
      <w:r w:rsidR="006F285F" w:rsidRPr="008855A4">
        <w:rPr>
          <w:rFonts w:ascii="Times New Roman" w:hAnsi="Times New Roman" w:cs="Times New Roman"/>
          <w:sz w:val="24"/>
          <w:szCs w:val="24"/>
        </w:rPr>
        <w:t>7).</w:t>
      </w:r>
      <w:r w:rsidR="00345720">
        <w:rPr>
          <w:rFonts w:ascii="Times New Roman" w:hAnsi="Times New Roman" w:cs="Times New Roman"/>
          <w:sz w:val="24"/>
          <w:szCs w:val="24"/>
        </w:rPr>
        <w:t xml:space="preserve"> Below, a</w:t>
      </w:r>
      <w:r w:rsidR="006F285F">
        <w:rPr>
          <w:rFonts w:ascii="Times New Roman" w:hAnsi="Times New Roman" w:cs="Times New Roman"/>
          <w:sz w:val="24"/>
          <w:szCs w:val="24"/>
        </w:rPr>
        <w:t>n emphasis on those actors</w:t>
      </w:r>
      <w:r w:rsidR="00B862B8">
        <w:rPr>
          <w:rFonts w:ascii="Times New Roman" w:hAnsi="Times New Roman" w:cs="Times New Roman"/>
          <w:sz w:val="24"/>
          <w:szCs w:val="24"/>
        </w:rPr>
        <w:t xml:space="preserve"> that reflect the diversity of Clydeside’s</w:t>
      </w:r>
      <w:r w:rsidR="006F285F">
        <w:rPr>
          <w:rFonts w:ascii="Times New Roman" w:hAnsi="Times New Roman" w:cs="Times New Roman"/>
          <w:sz w:val="24"/>
          <w:szCs w:val="24"/>
        </w:rPr>
        <w:t xml:space="preserve"> working class presence is made through </w:t>
      </w:r>
      <w:r w:rsidR="000F22BA">
        <w:rPr>
          <w:rFonts w:ascii="Times New Roman" w:hAnsi="Times New Roman" w:cs="Times New Roman"/>
          <w:sz w:val="24"/>
          <w:szCs w:val="24"/>
        </w:rPr>
        <w:t xml:space="preserve">the archives of </w:t>
      </w:r>
      <w:r w:rsidR="006F285F">
        <w:rPr>
          <w:rFonts w:ascii="Times New Roman" w:hAnsi="Times New Roman" w:cs="Times New Roman"/>
          <w:sz w:val="24"/>
          <w:szCs w:val="24"/>
        </w:rPr>
        <w:t xml:space="preserve">three political lives. </w:t>
      </w:r>
      <w:r w:rsidR="00C91ACF">
        <w:rPr>
          <w:rFonts w:ascii="Times New Roman" w:hAnsi="Times New Roman" w:cs="Times New Roman"/>
          <w:sz w:val="24"/>
          <w:szCs w:val="24"/>
        </w:rPr>
        <w:t>The remainder of the paper introduces</w:t>
      </w:r>
      <w:r w:rsidR="008F7462">
        <w:rPr>
          <w:rFonts w:ascii="Times New Roman" w:hAnsi="Times New Roman" w:cs="Times New Roman"/>
          <w:sz w:val="24"/>
          <w:szCs w:val="24"/>
        </w:rPr>
        <w:t xml:space="preserve"> the individuals considered,</w:t>
      </w:r>
      <w:r w:rsidR="00A67DE5">
        <w:rPr>
          <w:rFonts w:ascii="Times New Roman" w:hAnsi="Times New Roman" w:cs="Times New Roman"/>
          <w:sz w:val="24"/>
          <w:szCs w:val="24"/>
        </w:rPr>
        <w:t xml:space="preserve"> </w:t>
      </w:r>
      <w:r w:rsidR="00C91ACF">
        <w:rPr>
          <w:rFonts w:ascii="Times New Roman" w:hAnsi="Times New Roman" w:cs="Times New Roman"/>
          <w:sz w:val="24"/>
          <w:szCs w:val="24"/>
        </w:rPr>
        <w:t>before focusing</w:t>
      </w:r>
      <w:r w:rsidR="00A67DE5">
        <w:rPr>
          <w:rFonts w:ascii="Times New Roman" w:hAnsi="Times New Roman" w:cs="Times New Roman"/>
          <w:sz w:val="24"/>
          <w:szCs w:val="24"/>
        </w:rPr>
        <w:t xml:space="preserve"> on two aspects of the working class presence</w:t>
      </w:r>
      <w:r w:rsidR="00BC4709">
        <w:rPr>
          <w:rFonts w:ascii="Times New Roman" w:hAnsi="Times New Roman" w:cs="Times New Roman"/>
          <w:sz w:val="24"/>
          <w:szCs w:val="24"/>
        </w:rPr>
        <w:t>;</w:t>
      </w:r>
      <w:r w:rsidR="00A67DE5">
        <w:rPr>
          <w:rFonts w:ascii="Times New Roman" w:hAnsi="Times New Roman" w:cs="Times New Roman"/>
          <w:sz w:val="24"/>
          <w:szCs w:val="24"/>
        </w:rPr>
        <w:t xml:space="preserve"> </w:t>
      </w:r>
      <w:r w:rsidR="00C91ACF">
        <w:rPr>
          <w:rFonts w:ascii="Times New Roman" w:hAnsi="Times New Roman" w:cs="Times New Roman"/>
          <w:sz w:val="24"/>
          <w:szCs w:val="24"/>
        </w:rPr>
        <w:t xml:space="preserve">firstly </w:t>
      </w:r>
      <w:r w:rsidR="00A67DE5">
        <w:rPr>
          <w:rFonts w:ascii="Times New Roman" w:hAnsi="Times New Roman" w:cs="Times New Roman"/>
          <w:sz w:val="24"/>
          <w:szCs w:val="24"/>
        </w:rPr>
        <w:t xml:space="preserve">the making of radical culture and </w:t>
      </w:r>
      <w:r w:rsidR="00C91ACF">
        <w:rPr>
          <w:rFonts w:ascii="Times New Roman" w:hAnsi="Times New Roman" w:cs="Times New Roman"/>
          <w:sz w:val="24"/>
          <w:szCs w:val="24"/>
        </w:rPr>
        <w:t xml:space="preserve">secondly </w:t>
      </w:r>
      <w:r w:rsidR="00A67DE5">
        <w:rPr>
          <w:rFonts w:ascii="Times New Roman" w:hAnsi="Times New Roman" w:cs="Times New Roman"/>
          <w:sz w:val="24"/>
          <w:szCs w:val="24"/>
        </w:rPr>
        <w:t>th</w:t>
      </w:r>
      <w:r w:rsidR="00C91ACF">
        <w:rPr>
          <w:rFonts w:ascii="Times New Roman" w:hAnsi="Times New Roman" w:cs="Times New Roman"/>
          <w:sz w:val="24"/>
          <w:szCs w:val="24"/>
        </w:rPr>
        <w:t>e making of radical conne</w:t>
      </w:r>
      <w:r w:rsidR="00020D89">
        <w:rPr>
          <w:rFonts w:ascii="Times New Roman" w:hAnsi="Times New Roman" w:cs="Times New Roman"/>
          <w:sz w:val="24"/>
          <w:szCs w:val="24"/>
        </w:rPr>
        <w:t xml:space="preserve">ctions. </w:t>
      </w:r>
      <w:r w:rsidR="00532EA3">
        <w:rPr>
          <w:rFonts w:ascii="Times New Roman" w:hAnsi="Times New Roman" w:cs="Times New Roman"/>
          <w:sz w:val="24"/>
          <w:szCs w:val="24"/>
        </w:rPr>
        <w:t>This</w:t>
      </w:r>
      <w:r w:rsidR="00020D89">
        <w:rPr>
          <w:rFonts w:ascii="Times New Roman" w:hAnsi="Times New Roman" w:cs="Times New Roman"/>
          <w:sz w:val="24"/>
          <w:szCs w:val="24"/>
        </w:rPr>
        <w:t xml:space="preserve"> </w:t>
      </w:r>
      <w:r w:rsidR="00BC4709">
        <w:rPr>
          <w:rFonts w:ascii="Times New Roman" w:hAnsi="Times New Roman" w:cs="Times New Roman"/>
          <w:sz w:val="24"/>
          <w:szCs w:val="24"/>
        </w:rPr>
        <w:t>approach</w:t>
      </w:r>
      <w:r w:rsidR="00020D89">
        <w:rPr>
          <w:rFonts w:ascii="Times New Roman" w:hAnsi="Times New Roman" w:cs="Times New Roman"/>
          <w:sz w:val="24"/>
          <w:szCs w:val="24"/>
        </w:rPr>
        <w:t xml:space="preserve"> engages with geographically salient </w:t>
      </w:r>
      <w:r w:rsidR="00C91ACF">
        <w:rPr>
          <w:rFonts w:ascii="Times New Roman" w:hAnsi="Times New Roman" w:cs="Times New Roman"/>
          <w:sz w:val="24"/>
          <w:szCs w:val="24"/>
        </w:rPr>
        <w:t>practices</w:t>
      </w:r>
      <w:r w:rsidR="00020D89">
        <w:rPr>
          <w:rFonts w:ascii="Times New Roman" w:hAnsi="Times New Roman" w:cs="Times New Roman"/>
          <w:sz w:val="24"/>
          <w:szCs w:val="24"/>
        </w:rPr>
        <w:t xml:space="preserve"> that</w:t>
      </w:r>
      <w:r w:rsidR="00C91ACF">
        <w:rPr>
          <w:rFonts w:ascii="Times New Roman" w:hAnsi="Times New Roman" w:cs="Times New Roman"/>
          <w:sz w:val="24"/>
          <w:szCs w:val="24"/>
        </w:rPr>
        <w:t xml:space="preserve"> are integral to understanding the n</w:t>
      </w:r>
      <w:r w:rsidR="00020D89">
        <w:rPr>
          <w:rFonts w:ascii="Times New Roman" w:hAnsi="Times New Roman" w:cs="Times New Roman"/>
          <w:sz w:val="24"/>
          <w:szCs w:val="24"/>
        </w:rPr>
        <w:t>ature of working class presence.</w:t>
      </w:r>
    </w:p>
    <w:p w:rsidR="00C60362" w:rsidRPr="008855A4" w:rsidRDefault="00C60362" w:rsidP="006A7DF5">
      <w:pPr>
        <w:spacing w:line="360" w:lineRule="auto"/>
        <w:rPr>
          <w:rFonts w:ascii="Times New Roman" w:hAnsi="Times New Roman" w:cs="Times New Roman"/>
          <w:sz w:val="24"/>
          <w:szCs w:val="24"/>
          <w:u w:val="single"/>
        </w:rPr>
      </w:pPr>
      <w:r w:rsidRPr="008855A4">
        <w:rPr>
          <w:rFonts w:ascii="Times New Roman" w:hAnsi="Times New Roman" w:cs="Times New Roman"/>
          <w:sz w:val="24"/>
          <w:szCs w:val="24"/>
          <w:u w:val="single"/>
        </w:rPr>
        <w:t>Red Clydes</w:t>
      </w:r>
      <w:r w:rsidR="00900D29" w:rsidRPr="008855A4">
        <w:rPr>
          <w:rFonts w:ascii="Times New Roman" w:hAnsi="Times New Roman" w:cs="Times New Roman"/>
          <w:sz w:val="24"/>
          <w:szCs w:val="24"/>
          <w:u w:val="single"/>
        </w:rPr>
        <w:t>ide: diverse political identities</w:t>
      </w:r>
    </w:p>
    <w:p w:rsidR="00900D29" w:rsidRPr="00D02525" w:rsidRDefault="00A874FE" w:rsidP="006A7DF5">
      <w:pPr>
        <w:spacing w:line="360" w:lineRule="auto"/>
        <w:rPr>
          <w:rFonts w:ascii="Times New Roman" w:hAnsi="Times New Roman" w:cs="Times New Roman"/>
          <w:sz w:val="24"/>
          <w:szCs w:val="24"/>
        </w:rPr>
      </w:pPr>
      <w:r w:rsidRPr="00D02525">
        <w:rPr>
          <w:rFonts w:ascii="Times New Roman" w:hAnsi="Times New Roman" w:cs="Times New Roman"/>
          <w:sz w:val="24"/>
          <w:szCs w:val="24"/>
        </w:rPr>
        <w:t>Arguably,</w:t>
      </w:r>
      <w:r w:rsidR="003961AD" w:rsidRPr="00D02525">
        <w:rPr>
          <w:rFonts w:ascii="Times New Roman" w:hAnsi="Times New Roman" w:cs="Times New Roman"/>
          <w:sz w:val="24"/>
          <w:szCs w:val="24"/>
        </w:rPr>
        <w:t xml:space="preserve"> the most prominent</w:t>
      </w:r>
      <w:r w:rsidR="00E80BF1" w:rsidRPr="00D02525">
        <w:rPr>
          <w:rFonts w:ascii="Times New Roman" w:hAnsi="Times New Roman" w:cs="Times New Roman"/>
          <w:sz w:val="24"/>
          <w:szCs w:val="24"/>
        </w:rPr>
        <w:t xml:space="preserve"> </w:t>
      </w:r>
      <w:r w:rsidR="00900D29" w:rsidRPr="00D02525">
        <w:rPr>
          <w:rFonts w:ascii="Times New Roman" w:hAnsi="Times New Roman" w:cs="Times New Roman"/>
          <w:sz w:val="24"/>
          <w:szCs w:val="24"/>
        </w:rPr>
        <w:t xml:space="preserve">examples of Red Clydeside’s working class presence and </w:t>
      </w:r>
      <w:r w:rsidR="007177CE" w:rsidRPr="00D02525">
        <w:rPr>
          <w:rFonts w:ascii="Times New Roman" w:hAnsi="Times New Roman" w:cs="Times New Roman"/>
          <w:sz w:val="24"/>
          <w:szCs w:val="24"/>
        </w:rPr>
        <w:t>‘</w:t>
      </w:r>
      <w:r w:rsidR="00900D29" w:rsidRPr="00D02525">
        <w:rPr>
          <w:rFonts w:ascii="Times New Roman" w:hAnsi="Times New Roman" w:cs="Times New Roman"/>
          <w:sz w:val="24"/>
          <w:szCs w:val="24"/>
        </w:rPr>
        <w:t xml:space="preserve">spirit of </w:t>
      </w:r>
      <w:r w:rsidR="007177CE" w:rsidRPr="00D02525">
        <w:rPr>
          <w:rFonts w:ascii="Times New Roman" w:hAnsi="Times New Roman" w:cs="Times New Roman"/>
          <w:sz w:val="24"/>
          <w:szCs w:val="24"/>
        </w:rPr>
        <w:t>rebellion’</w:t>
      </w:r>
      <w:r w:rsidR="00900D29" w:rsidRPr="00D02525">
        <w:rPr>
          <w:rFonts w:ascii="Times New Roman" w:hAnsi="Times New Roman" w:cs="Times New Roman"/>
          <w:sz w:val="24"/>
          <w:szCs w:val="24"/>
        </w:rPr>
        <w:t xml:space="preserve"> can be found through the work of numerous propagandists and political leaders during this period. Guy Aldred</w:t>
      </w:r>
      <w:r w:rsidR="00FC6EB8" w:rsidRPr="00D02525">
        <w:rPr>
          <w:rFonts w:ascii="Times New Roman" w:hAnsi="Times New Roman" w:cs="Times New Roman"/>
          <w:sz w:val="24"/>
          <w:szCs w:val="24"/>
        </w:rPr>
        <w:t xml:space="preserve"> (1886-1963)</w:t>
      </w:r>
      <w:r w:rsidR="00900D29" w:rsidRPr="00D02525">
        <w:rPr>
          <w:rFonts w:ascii="Times New Roman" w:hAnsi="Times New Roman" w:cs="Times New Roman"/>
          <w:sz w:val="24"/>
          <w:szCs w:val="24"/>
        </w:rPr>
        <w:t xml:space="preserve">, Helen Crawfurd </w:t>
      </w:r>
      <w:r w:rsidR="00FC6EB8" w:rsidRPr="00D02525">
        <w:rPr>
          <w:rFonts w:ascii="Times New Roman" w:hAnsi="Times New Roman" w:cs="Times New Roman"/>
          <w:sz w:val="24"/>
          <w:szCs w:val="24"/>
        </w:rPr>
        <w:t xml:space="preserve">(1877-1954) </w:t>
      </w:r>
      <w:r w:rsidR="00CC4D23">
        <w:rPr>
          <w:rFonts w:ascii="Times New Roman" w:hAnsi="Times New Roman" w:cs="Times New Roman"/>
          <w:sz w:val="24"/>
          <w:szCs w:val="24"/>
        </w:rPr>
        <w:t xml:space="preserve">and </w:t>
      </w:r>
      <w:r w:rsidR="00900D29" w:rsidRPr="00D02525">
        <w:rPr>
          <w:rFonts w:ascii="Times New Roman" w:hAnsi="Times New Roman" w:cs="Times New Roman"/>
          <w:sz w:val="24"/>
          <w:szCs w:val="24"/>
        </w:rPr>
        <w:t xml:space="preserve">James Maxton </w:t>
      </w:r>
      <w:r w:rsidR="00FC6EB8" w:rsidRPr="00D02525">
        <w:rPr>
          <w:rFonts w:ascii="Times New Roman" w:hAnsi="Times New Roman" w:cs="Times New Roman"/>
          <w:sz w:val="24"/>
          <w:szCs w:val="24"/>
        </w:rPr>
        <w:t xml:space="preserve">(1885-1946) </w:t>
      </w:r>
      <w:r w:rsidR="001E36C5" w:rsidRPr="00D02525">
        <w:rPr>
          <w:rFonts w:ascii="Times New Roman" w:hAnsi="Times New Roman" w:cs="Times New Roman"/>
          <w:sz w:val="24"/>
          <w:szCs w:val="24"/>
        </w:rPr>
        <w:t>were</w:t>
      </w:r>
      <w:r w:rsidR="00900D29" w:rsidRPr="00D02525">
        <w:rPr>
          <w:rFonts w:ascii="Times New Roman" w:hAnsi="Times New Roman" w:cs="Times New Roman"/>
          <w:sz w:val="24"/>
          <w:szCs w:val="24"/>
        </w:rPr>
        <w:t xml:space="preserve"> just three of many individuals who made significant contributions to the working class </w:t>
      </w:r>
      <w:r w:rsidR="002A03D9" w:rsidRPr="00D02525">
        <w:rPr>
          <w:rFonts w:ascii="Times New Roman" w:hAnsi="Times New Roman" w:cs="Times New Roman"/>
          <w:sz w:val="24"/>
          <w:szCs w:val="24"/>
        </w:rPr>
        <w:t>presence</w:t>
      </w:r>
      <w:r w:rsidR="00900D29" w:rsidRPr="00D02525">
        <w:rPr>
          <w:rFonts w:ascii="Times New Roman" w:hAnsi="Times New Roman" w:cs="Times New Roman"/>
          <w:sz w:val="24"/>
          <w:szCs w:val="24"/>
        </w:rPr>
        <w:t xml:space="preserve"> of Clydeside. The rationale for the</w:t>
      </w:r>
      <w:r w:rsidR="00CC4D23">
        <w:rPr>
          <w:rFonts w:ascii="Times New Roman" w:hAnsi="Times New Roman" w:cs="Times New Roman"/>
          <w:sz w:val="24"/>
          <w:szCs w:val="24"/>
        </w:rPr>
        <w:t xml:space="preserve">ir inclusion </w:t>
      </w:r>
      <w:r w:rsidR="0010534C" w:rsidRPr="00D02525">
        <w:rPr>
          <w:rFonts w:ascii="Times New Roman" w:hAnsi="Times New Roman" w:cs="Times New Roman"/>
          <w:sz w:val="24"/>
          <w:szCs w:val="24"/>
        </w:rPr>
        <w:t xml:space="preserve">here </w:t>
      </w:r>
      <w:r w:rsidR="00900D29" w:rsidRPr="00D02525">
        <w:rPr>
          <w:rFonts w:ascii="Times New Roman" w:hAnsi="Times New Roman" w:cs="Times New Roman"/>
          <w:sz w:val="24"/>
          <w:szCs w:val="24"/>
        </w:rPr>
        <w:t>is due to the</w:t>
      </w:r>
      <w:r w:rsidR="004C14FC" w:rsidRPr="00D02525">
        <w:rPr>
          <w:rFonts w:ascii="Times New Roman" w:hAnsi="Times New Roman" w:cs="Times New Roman"/>
          <w:sz w:val="24"/>
          <w:szCs w:val="24"/>
        </w:rPr>
        <w:t xml:space="preserve">ir contributions towards the ‘spirit of rebellion’ initially introduced, and the </w:t>
      </w:r>
      <w:r w:rsidR="00900D29" w:rsidRPr="00D02525">
        <w:rPr>
          <w:rFonts w:ascii="Times New Roman" w:hAnsi="Times New Roman" w:cs="Times New Roman"/>
          <w:sz w:val="24"/>
          <w:szCs w:val="24"/>
        </w:rPr>
        <w:t>diverse positionalities they contribute</w:t>
      </w:r>
      <w:r w:rsidR="00F73B09" w:rsidRPr="00D02525">
        <w:rPr>
          <w:rFonts w:ascii="Times New Roman" w:hAnsi="Times New Roman" w:cs="Times New Roman"/>
          <w:sz w:val="24"/>
          <w:szCs w:val="24"/>
        </w:rPr>
        <w:t>d</w:t>
      </w:r>
      <w:r w:rsidR="00900D29" w:rsidRPr="00D02525">
        <w:rPr>
          <w:rFonts w:ascii="Times New Roman" w:hAnsi="Times New Roman" w:cs="Times New Roman"/>
          <w:sz w:val="24"/>
          <w:szCs w:val="24"/>
        </w:rPr>
        <w:t xml:space="preserve"> to the </w:t>
      </w:r>
      <w:r w:rsidR="00BF1A09" w:rsidRPr="00D02525">
        <w:rPr>
          <w:rFonts w:ascii="Times New Roman" w:hAnsi="Times New Roman" w:cs="Times New Roman"/>
          <w:sz w:val="24"/>
          <w:szCs w:val="24"/>
        </w:rPr>
        <w:t xml:space="preserve">overall </w:t>
      </w:r>
      <w:r w:rsidR="00900D29" w:rsidRPr="00D02525">
        <w:rPr>
          <w:rFonts w:ascii="Times New Roman" w:hAnsi="Times New Roman" w:cs="Times New Roman"/>
          <w:sz w:val="24"/>
          <w:szCs w:val="24"/>
        </w:rPr>
        <w:t>working class presence</w:t>
      </w:r>
      <w:r w:rsidR="00BF1A09" w:rsidRPr="00D02525">
        <w:rPr>
          <w:rFonts w:ascii="Times New Roman" w:hAnsi="Times New Roman" w:cs="Times New Roman"/>
          <w:sz w:val="24"/>
          <w:szCs w:val="24"/>
        </w:rPr>
        <w:t xml:space="preserve"> often characterised through particular disputes and perspectives</w:t>
      </w:r>
      <w:r w:rsidR="00900D29" w:rsidRPr="00D02525">
        <w:rPr>
          <w:rFonts w:ascii="Times New Roman" w:hAnsi="Times New Roman" w:cs="Times New Roman"/>
          <w:sz w:val="24"/>
          <w:szCs w:val="24"/>
        </w:rPr>
        <w:t xml:space="preserve">. </w:t>
      </w:r>
      <w:r w:rsidR="004C14FC" w:rsidRPr="00D02525">
        <w:rPr>
          <w:rFonts w:ascii="Times New Roman" w:hAnsi="Times New Roman" w:cs="Times New Roman"/>
          <w:sz w:val="24"/>
          <w:szCs w:val="24"/>
        </w:rPr>
        <w:t xml:space="preserve">In this regard, the activists were notable for their </w:t>
      </w:r>
      <w:r w:rsidR="00BF1A09" w:rsidRPr="00D02525">
        <w:rPr>
          <w:rFonts w:ascii="Times New Roman" w:hAnsi="Times New Roman" w:cs="Times New Roman"/>
          <w:sz w:val="24"/>
          <w:szCs w:val="24"/>
        </w:rPr>
        <w:t xml:space="preserve">intersecting activism during </w:t>
      </w:r>
      <w:r w:rsidR="004C14FC" w:rsidRPr="00D02525">
        <w:rPr>
          <w:rFonts w:ascii="Times New Roman" w:hAnsi="Times New Roman" w:cs="Times New Roman"/>
          <w:sz w:val="24"/>
          <w:szCs w:val="24"/>
        </w:rPr>
        <w:t>the anti-war movement</w:t>
      </w:r>
      <w:r w:rsidR="00BF1A09" w:rsidRPr="00D02525">
        <w:rPr>
          <w:rFonts w:ascii="Times New Roman" w:hAnsi="Times New Roman" w:cs="Times New Roman"/>
          <w:sz w:val="24"/>
          <w:szCs w:val="24"/>
        </w:rPr>
        <w:t xml:space="preserve"> during the First World War</w:t>
      </w:r>
      <w:r w:rsidR="004C14FC" w:rsidRPr="00D02525">
        <w:rPr>
          <w:rFonts w:ascii="Times New Roman" w:hAnsi="Times New Roman" w:cs="Times New Roman"/>
          <w:sz w:val="24"/>
          <w:szCs w:val="24"/>
        </w:rPr>
        <w:t>, a key Red Clydeside moment</w:t>
      </w:r>
      <w:r w:rsidR="00E80BF1" w:rsidRPr="00D02525">
        <w:rPr>
          <w:rFonts w:ascii="Times New Roman" w:hAnsi="Times New Roman" w:cs="Times New Roman"/>
          <w:sz w:val="24"/>
          <w:szCs w:val="24"/>
        </w:rPr>
        <w:t xml:space="preserve"> notable for its unity amongst political left groups</w:t>
      </w:r>
      <w:r w:rsidR="00681324" w:rsidRPr="00D02525">
        <w:rPr>
          <w:rFonts w:ascii="Times New Roman" w:hAnsi="Times New Roman" w:cs="Times New Roman"/>
          <w:sz w:val="24"/>
          <w:szCs w:val="24"/>
        </w:rPr>
        <w:t>. Their intersecting activism during this period</w:t>
      </w:r>
      <w:r w:rsidR="004C14FC" w:rsidRPr="00D02525">
        <w:rPr>
          <w:rFonts w:ascii="Times New Roman" w:hAnsi="Times New Roman" w:cs="Times New Roman"/>
          <w:sz w:val="24"/>
          <w:szCs w:val="24"/>
        </w:rPr>
        <w:t xml:space="preserve"> was the primary justification for pursuing </w:t>
      </w:r>
      <w:r w:rsidR="00BF1A09" w:rsidRPr="00D02525">
        <w:rPr>
          <w:rFonts w:ascii="Times New Roman" w:hAnsi="Times New Roman" w:cs="Times New Roman"/>
          <w:sz w:val="24"/>
          <w:szCs w:val="24"/>
        </w:rPr>
        <w:t xml:space="preserve">the longer trajectories of </w:t>
      </w:r>
      <w:r w:rsidR="004C14FC" w:rsidRPr="00D02525">
        <w:rPr>
          <w:rFonts w:ascii="Times New Roman" w:hAnsi="Times New Roman" w:cs="Times New Roman"/>
          <w:sz w:val="24"/>
          <w:szCs w:val="24"/>
        </w:rPr>
        <w:t xml:space="preserve">their biographical fragments within the archive. </w:t>
      </w:r>
      <w:r w:rsidR="00623D52" w:rsidRPr="00D02525">
        <w:rPr>
          <w:rFonts w:ascii="Times New Roman" w:hAnsi="Times New Roman" w:cs="Times New Roman"/>
          <w:sz w:val="24"/>
          <w:szCs w:val="24"/>
        </w:rPr>
        <w:t xml:space="preserve">Further detail on their </w:t>
      </w:r>
      <w:r w:rsidR="004C14FC" w:rsidRPr="00D02525">
        <w:rPr>
          <w:rFonts w:ascii="Times New Roman" w:hAnsi="Times New Roman" w:cs="Times New Roman"/>
          <w:sz w:val="24"/>
          <w:szCs w:val="24"/>
        </w:rPr>
        <w:t xml:space="preserve">individual </w:t>
      </w:r>
      <w:r w:rsidR="00681324" w:rsidRPr="00D02525">
        <w:rPr>
          <w:rFonts w:ascii="Times New Roman" w:hAnsi="Times New Roman" w:cs="Times New Roman"/>
          <w:sz w:val="24"/>
          <w:szCs w:val="24"/>
        </w:rPr>
        <w:t xml:space="preserve">biographies </w:t>
      </w:r>
      <w:r w:rsidR="00623D52" w:rsidRPr="00D02525">
        <w:rPr>
          <w:rFonts w:ascii="Times New Roman" w:hAnsi="Times New Roman" w:cs="Times New Roman"/>
          <w:sz w:val="24"/>
          <w:szCs w:val="24"/>
        </w:rPr>
        <w:t xml:space="preserve">is </w:t>
      </w:r>
      <w:r w:rsidR="004C14FC" w:rsidRPr="00D02525">
        <w:rPr>
          <w:rFonts w:ascii="Times New Roman" w:hAnsi="Times New Roman" w:cs="Times New Roman"/>
          <w:sz w:val="24"/>
          <w:szCs w:val="24"/>
        </w:rPr>
        <w:t>available</w:t>
      </w:r>
      <w:r w:rsidR="00623D52" w:rsidRPr="00D02525">
        <w:rPr>
          <w:rFonts w:ascii="Times New Roman" w:hAnsi="Times New Roman" w:cs="Times New Roman"/>
          <w:sz w:val="24"/>
          <w:szCs w:val="24"/>
        </w:rPr>
        <w:t xml:space="preserve"> elsewhere</w:t>
      </w:r>
      <w:r w:rsidR="004C14FC" w:rsidRPr="00D02525">
        <w:rPr>
          <w:rFonts w:ascii="Times New Roman" w:hAnsi="Times New Roman" w:cs="Times New Roman"/>
          <w:sz w:val="24"/>
          <w:szCs w:val="24"/>
        </w:rPr>
        <w:t xml:space="preserve"> but the emphasis below falls upon specific practices and spatial connections that contributed to </w:t>
      </w:r>
      <w:r w:rsidR="00034355" w:rsidRPr="00D02525">
        <w:rPr>
          <w:rFonts w:ascii="Times New Roman" w:hAnsi="Times New Roman" w:cs="Times New Roman"/>
          <w:sz w:val="24"/>
          <w:szCs w:val="24"/>
        </w:rPr>
        <w:t xml:space="preserve">the broader </w:t>
      </w:r>
      <w:r w:rsidR="00681324" w:rsidRPr="00D02525">
        <w:rPr>
          <w:rFonts w:ascii="Times New Roman" w:hAnsi="Times New Roman" w:cs="Times New Roman"/>
          <w:sz w:val="24"/>
          <w:szCs w:val="24"/>
        </w:rPr>
        <w:t>characterisation</w:t>
      </w:r>
      <w:r w:rsidR="00034355" w:rsidRPr="00D02525">
        <w:rPr>
          <w:rFonts w:ascii="Times New Roman" w:hAnsi="Times New Roman" w:cs="Times New Roman"/>
          <w:sz w:val="24"/>
          <w:szCs w:val="24"/>
        </w:rPr>
        <w:t xml:space="preserve"> of Red Clydeside, reflecting</w:t>
      </w:r>
      <w:r w:rsidR="00BF1A09" w:rsidRPr="00D02525">
        <w:rPr>
          <w:rFonts w:ascii="Times New Roman" w:hAnsi="Times New Roman" w:cs="Times New Roman"/>
          <w:sz w:val="24"/>
          <w:szCs w:val="24"/>
        </w:rPr>
        <w:t xml:space="preserve"> the continuities and fluidity of a</w:t>
      </w:r>
      <w:r w:rsidR="004C14FC" w:rsidRPr="00D02525">
        <w:rPr>
          <w:rFonts w:ascii="Times New Roman" w:hAnsi="Times New Roman" w:cs="Times New Roman"/>
          <w:sz w:val="24"/>
          <w:szCs w:val="24"/>
        </w:rPr>
        <w:t xml:space="preserve"> working class presence</w:t>
      </w:r>
      <w:r w:rsidR="00034355" w:rsidRPr="00D02525">
        <w:rPr>
          <w:rFonts w:ascii="Times New Roman" w:hAnsi="Times New Roman" w:cs="Times New Roman"/>
          <w:sz w:val="24"/>
          <w:szCs w:val="24"/>
        </w:rPr>
        <w:t>.</w:t>
      </w:r>
      <w:r w:rsidR="00623D52" w:rsidRPr="00D02525">
        <w:rPr>
          <w:rFonts w:ascii="Times New Roman" w:hAnsi="Times New Roman" w:cs="Times New Roman"/>
          <w:sz w:val="24"/>
          <w:szCs w:val="24"/>
        </w:rPr>
        <w:t xml:space="preserve">  </w:t>
      </w:r>
    </w:p>
    <w:p w:rsidR="00280348" w:rsidRPr="00FC6EB8" w:rsidRDefault="00C01B13" w:rsidP="006A7DF5">
      <w:pPr>
        <w:spacing w:line="360" w:lineRule="auto"/>
        <w:rPr>
          <w:rFonts w:ascii="Times New Roman" w:hAnsi="Times New Roman" w:cs="Times New Roman"/>
          <w:sz w:val="28"/>
          <w:szCs w:val="24"/>
        </w:rPr>
      </w:pPr>
      <w:r w:rsidRPr="008855A4">
        <w:rPr>
          <w:rFonts w:ascii="Times New Roman" w:hAnsi="Times New Roman" w:cs="Times New Roman"/>
          <w:sz w:val="24"/>
          <w:szCs w:val="24"/>
        </w:rPr>
        <w:t xml:space="preserve">The diversity of working class politics presented can be summarised as highlighting </w:t>
      </w:r>
      <w:r w:rsidR="00CA5CEB">
        <w:rPr>
          <w:rFonts w:ascii="Times New Roman" w:hAnsi="Times New Roman" w:cs="Times New Roman"/>
          <w:sz w:val="24"/>
          <w:szCs w:val="24"/>
        </w:rPr>
        <w:t>contributions from traditions such</w:t>
      </w:r>
      <w:r w:rsidRPr="008855A4">
        <w:rPr>
          <w:rFonts w:ascii="Times New Roman" w:hAnsi="Times New Roman" w:cs="Times New Roman"/>
          <w:sz w:val="24"/>
          <w:szCs w:val="24"/>
        </w:rPr>
        <w:t xml:space="preserve"> </w:t>
      </w:r>
      <w:r w:rsidR="00C2115E">
        <w:rPr>
          <w:rFonts w:ascii="Times New Roman" w:hAnsi="Times New Roman" w:cs="Times New Roman"/>
          <w:sz w:val="24"/>
          <w:szCs w:val="24"/>
        </w:rPr>
        <w:t>anarchism</w:t>
      </w:r>
      <w:r w:rsidRPr="008855A4">
        <w:rPr>
          <w:rFonts w:ascii="Times New Roman" w:hAnsi="Times New Roman" w:cs="Times New Roman"/>
          <w:sz w:val="24"/>
          <w:szCs w:val="24"/>
        </w:rPr>
        <w:t xml:space="preserve"> (Aldred), the suffrage and communist movement (Crawfurd) and parliamentary left activi</w:t>
      </w:r>
      <w:r w:rsidR="00F0198D">
        <w:rPr>
          <w:rFonts w:ascii="Times New Roman" w:hAnsi="Times New Roman" w:cs="Times New Roman"/>
          <w:sz w:val="24"/>
          <w:szCs w:val="24"/>
        </w:rPr>
        <w:t xml:space="preserve">sm through the Independent </w:t>
      </w:r>
      <w:r w:rsidRPr="008855A4">
        <w:rPr>
          <w:rFonts w:ascii="Times New Roman" w:hAnsi="Times New Roman" w:cs="Times New Roman"/>
          <w:sz w:val="24"/>
          <w:szCs w:val="24"/>
        </w:rPr>
        <w:t>L</w:t>
      </w:r>
      <w:r w:rsidR="00F0198D">
        <w:rPr>
          <w:rFonts w:ascii="Times New Roman" w:hAnsi="Times New Roman" w:cs="Times New Roman"/>
          <w:sz w:val="24"/>
          <w:szCs w:val="24"/>
        </w:rPr>
        <w:t>abour Party</w:t>
      </w:r>
      <w:r w:rsidRPr="008855A4">
        <w:rPr>
          <w:rFonts w:ascii="Times New Roman" w:hAnsi="Times New Roman" w:cs="Times New Roman"/>
          <w:sz w:val="24"/>
          <w:szCs w:val="24"/>
        </w:rPr>
        <w:t xml:space="preserve"> (Maxton). This </w:t>
      </w:r>
      <w:r w:rsidR="008F7462">
        <w:rPr>
          <w:rFonts w:ascii="Times New Roman" w:hAnsi="Times New Roman" w:cs="Times New Roman"/>
          <w:sz w:val="24"/>
          <w:szCs w:val="24"/>
        </w:rPr>
        <w:t xml:space="preserve">crude </w:t>
      </w:r>
      <w:r w:rsidRPr="008855A4">
        <w:rPr>
          <w:rFonts w:ascii="Times New Roman" w:hAnsi="Times New Roman" w:cs="Times New Roman"/>
          <w:sz w:val="24"/>
          <w:szCs w:val="24"/>
        </w:rPr>
        <w:t xml:space="preserve">characterisation of each political position further highlights the importance of scrutinising </w:t>
      </w:r>
      <w:r w:rsidR="00532EA3">
        <w:rPr>
          <w:rFonts w:ascii="Times New Roman" w:hAnsi="Times New Roman" w:cs="Times New Roman"/>
          <w:sz w:val="24"/>
          <w:szCs w:val="24"/>
        </w:rPr>
        <w:t xml:space="preserve">and combining </w:t>
      </w:r>
      <w:r w:rsidRPr="008855A4">
        <w:rPr>
          <w:rFonts w:ascii="Times New Roman" w:hAnsi="Times New Roman" w:cs="Times New Roman"/>
          <w:sz w:val="24"/>
          <w:szCs w:val="24"/>
        </w:rPr>
        <w:t>the</w:t>
      </w:r>
      <w:r w:rsidR="00532EA3">
        <w:rPr>
          <w:rFonts w:ascii="Times New Roman" w:hAnsi="Times New Roman" w:cs="Times New Roman"/>
          <w:sz w:val="24"/>
          <w:szCs w:val="24"/>
        </w:rPr>
        <w:t>ir contributions</w:t>
      </w:r>
      <w:r w:rsidRPr="008855A4">
        <w:rPr>
          <w:rFonts w:ascii="Times New Roman" w:hAnsi="Times New Roman" w:cs="Times New Roman"/>
          <w:sz w:val="24"/>
          <w:szCs w:val="24"/>
        </w:rPr>
        <w:t xml:space="preserve">. All three individuals </w:t>
      </w:r>
      <w:r w:rsidR="00C2115E">
        <w:rPr>
          <w:rFonts w:ascii="Times New Roman" w:hAnsi="Times New Roman" w:cs="Times New Roman"/>
          <w:sz w:val="24"/>
          <w:szCs w:val="24"/>
        </w:rPr>
        <w:t xml:space="preserve">were politically active </w:t>
      </w:r>
      <w:r w:rsidR="00C304FB">
        <w:rPr>
          <w:rFonts w:ascii="Times New Roman" w:hAnsi="Times New Roman" w:cs="Times New Roman"/>
          <w:sz w:val="24"/>
          <w:szCs w:val="24"/>
        </w:rPr>
        <w:t xml:space="preserve">in Glasgow </w:t>
      </w:r>
      <w:r w:rsidR="00C2115E">
        <w:rPr>
          <w:rFonts w:ascii="Times New Roman" w:hAnsi="Times New Roman" w:cs="Times New Roman"/>
          <w:sz w:val="24"/>
          <w:szCs w:val="24"/>
        </w:rPr>
        <w:t>during the Red Clydeside period</w:t>
      </w:r>
      <w:r w:rsidR="004A0D31">
        <w:rPr>
          <w:rFonts w:ascii="Times New Roman" w:hAnsi="Times New Roman" w:cs="Times New Roman"/>
          <w:sz w:val="24"/>
          <w:szCs w:val="24"/>
        </w:rPr>
        <w:t xml:space="preserve"> of the early twentieth century</w:t>
      </w:r>
      <w:r w:rsidR="00C2115E">
        <w:rPr>
          <w:rFonts w:ascii="Times New Roman" w:hAnsi="Times New Roman" w:cs="Times New Roman"/>
          <w:sz w:val="24"/>
          <w:szCs w:val="24"/>
        </w:rPr>
        <w:t>, contributing to many disputes and</w:t>
      </w:r>
      <w:r w:rsidRPr="008855A4">
        <w:rPr>
          <w:rFonts w:ascii="Times New Roman" w:hAnsi="Times New Roman" w:cs="Times New Roman"/>
          <w:sz w:val="24"/>
          <w:szCs w:val="24"/>
        </w:rPr>
        <w:t xml:space="preserve"> </w:t>
      </w:r>
      <w:r w:rsidR="00C2115E">
        <w:rPr>
          <w:rFonts w:ascii="Times New Roman" w:hAnsi="Times New Roman" w:cs="Times New Roman"/>
          <w:sz w:val="24"/>
          <w:szCs w:val="24"/>
        </w:rPr>
        <w:t>devoting</w:t>
      </w:r>
      <w:r w:rsidRPr="008855A4">
        <w:rPr>
          <w:rFonts w:ascii="Times New Roman" w:hAnsi="Times New Roman" w:cs="Times New Roman"/>
          <w:sz w:val="24"/>
          <w:szCs w:val="24"/>
        </w:rPr>
        <w:t xml:space="preserve"> the majority of their lives to their campaigns. Each activist spent periods of their lives in prison because of their political beliefs and their unique campaigning should not be diluted through an over emphasis on relational accounts of radical history. Their lives also introduce diverse forms of internationalism, which have often been less well recognised within Red Clydeside’s narrative</w:t>
      </w:r>
      <w:r w:rsidR="00BC4709">
        <w:rPr>
          <w:rFonts w:ascii="Times New Roman" w:hAnsi="Times New Roman" w:cs="Times New Roman"/>
          <w:sz w:val="24"/>
          <w:szCs w:val="24"/>
        </w:rPr>
        <w:t xml:space="preserve"> (</w:t>
      </w:r>
      <w:r w:rsidR="00CE5568">
        <w:rPr>
          <w:rFonts w:ascii="Times New Roman" w:hAnsi="Times New Roman" w:cs="Times New Roman"/>
          <w:sz w:val="24"/>
          <w:szCs w:val="24"/>
        </w:rPr>
        <w:t>Griffin 2015</w:t>
      </w:r>
      <w:r w:rsidR="00BC4709">
        <w:rPr>
          <w:rFonts w:ascii="Times New Roman" w:hAnsi="Times New Roman" w:cs="Times New Roman"/>
          <w:sz w:val="24"/>
          <w:szCs w:val="24"/>
        </w:rPr>
        <w:t>)</w:t>
      </w:r>
      <w:r w:rsidRPr="008855A4">
        <w:rPr>
          <w:rFonts w:ascii="Times New Roman" w:hAnsi="Times New Roman" w:cs="Times New Roman"/>
          <w:sz w:val="24"/>
          <w:szCs w:val="24"/>
        </w:rPr>
        <w:t>.</w:t>
      </w:r>
      <w:r w:rsidR="00280348">
        <w:rPr>
          <w:rFonts w:ascii="Times New Roman" w:hAnsi="Times New Roman" w:cs="Times New Roman"/>
          <w:sz w:val="24"/>
          <w:szCs w:val="24"/>
        </w:rPr>
        <w:t xml:space="preserve"> </w:t>
      </w:r>
      <w:r w:rsidR="00C2115E">
        <w:rPr>
          <w:rFonts w:ascii="Times New Roman" w:hAnsi="Times New Roman" w:cs="Times New Roman"/>
          <w:sz w:val="24"/>
          <w:szCs w:val="24"/>
        </w:rPr>
        <w:t>The inclusion of these activists is</w:t>
      </w:r>
      <w:r w:rsidR="00280348">
        <w:rPr>
          <w:rFonts w:ascii="Times New Roman" w:hAnsi="Times New Roman" w:cs="Times New Roman"/>
          <w:sz w:val="24"/>
          <w:szCs w:val="24"/>
        </w:rPr>
        <w:t xml:space="preserve"> not presented here as </w:t>
      </w:r>
      <w:r w:rsidR="000011C8">
        <w:rPr>
          <w:rFonts w:ascii="Times New Roman" w:hAnsi="Times New Roman" w:cs="Times New Roman"/>
          <w:sz w:val="24"/>
          <w:szCs w:val="24"/>
        </w:rPr>
        <w:t xml:space="preserve">fully </w:t>
      </w:r>
      <w:r w:rsidR="00280348">
        <w:rPr>
          <w:rFonts w:ascii="Times New Roman" w:hAnsi="Times New Roman" w:cs="Times New Roman"/>
          <w:sz w:val="24"/>
          <w:szCs w:val="24"/>
        </w:rPr>
        <w:t xml:space="preserve">representative of Clydeside’s working class presence but rather, considered as reflecting the diversity of positions within </w:t>
      </w:r>
      <w:r w:rsidR="00B163A1">
        <w:rPr>
          <w:rFonts w:ascii="Times New Roman" w:hAnsi="Times New Roman" w:cs="Times New Roman"/>
          <w:sz w:val="24"/>
          <w:szCs w:val="24"/>
        </w:rPr>
        <w:t>it</w:t>
      </w:r>
      <w:r w:rsidR="00280348">
        <w:rPr>
          <w:rFonts w:ascii="Times New Roman" w:hAnsi="Times New Roman" w:cs="Times New Roman"/>
          <w:sz w:val="24"/>
          <w:szCs w:val="24"/>
        </w:rPr>
        <w:t xml:space="preserve">. This account is thus not exhaustive and is positioned instead as a prompt to further explore the diversity of activism found within </w:t>
      </w:r>
      <w:r w:rsidR="00F73B09">
        <w:rPr>
          <w:rFonts w:ascii="Times New Roman" w:hAnsi="Times New Roman" w:cs="Times New Roman"/>
          <w:sz w:val="24"/>
          <w:szCs w:val="24"/>
        </w:rPr>
        <w:t>political movements and urban histories</w:t>
      </w:r>
      <w:r w:rsidR="00280348">
        <w:rPr>
          <w:rFonts w:ascii="Times New Roman" w:hAnsi="Times New Roman" w:cs="Times New Roman"/>
          <w:sz w:val="24"/>
          <w:szCs w:val="24"/>
        </w:rPr>
        <w:t xml:space="preserve">. </w:t>
      </w:r>
    </w:p>
    <w:p w:rsidR="00B862B8" w:rsidRPr="008855A4" w:rsidRDefault="00882145"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Given the emphasis on </w:t>
      </w:r>
      <w:r w:rsidR="00681324">
        <w:rPr>
          <w:rFonts w:ascii="Times New Roman" w:hAnsi="Times New Roman" w:cs="Times New Roman"/>
          <w:sz w:val="24"/>
          <w:szCs w:val="24"/>
        </w:rPr>
        <w:t xml:space="preserve">working class presence, antagonism </w:t>
      </w:r>
      <w:r>
        <w:rPr>
          <w:rFonts w:ascii="Times New Roman" w:hAnsi="Times New Roman" w:cs="Times New Roman"/>
          <w:sz w:val="24"/>
          <w:szCs w:val="24"/>
        </w:rPr>
        <w:t>and the theoretical engagements noted above, the</w:t>
      </w:r>
      <w:r w:rsidR="00900D29" w:rsidRPr="008855A4">
        <w:rPr>
          <w:rFonts w:ascii="Times New Roman" w:hAnsi="Times New Roman" w:cs="Times New Roman"/>
          <w:sz w:val="24"/>
          <w:szCs w:val="24"/>
        </w:rPr>
        <w:t xml:space="preserve"> </w:t>
      </w:r>
      <w:r w:rsidR="008855A4">
        <w:rPr>
          <w:rFonts w:ascii="Times New Roman" w:hAnsi="Times New Roman" w:cs="Times New Roman"/>
          <w:sz w:val="24"/>
          <w:szCs w:val="24"/>
        </w:rPr>
        <w:t>paper</w:t>
      </w:r>
      <w:r w:rsidR="00900D29" w:rsidRPr="008855A4">
        <w:rPr>
          <w:rFonts w:ascii="Times New Roman" w:hAnsi="Times New Roman" w:cs="Times New Roman"/>
          <w:sz w:val="24"/>
          <w:szCs w:val="24"/>
        </w:rPr>
        <w:t xml:space="preserve"> provides a more nuanced portrayal of the activities and activists within Clydeside’s diverse working class presence. The inclusion of Guy Aldred and Helen Crawfurd introduces two lives that have often been less prominent or </w:t>
      </w:r>
      <w:r w:rsidR="00CA5CEB">
        <w:rPr>
          <w:rFonts w:ascii="Times New Roman" w:hAnsi="Times New Roman" w:cs="Times New Roman"/>
          <w:sz w:val="24"/>
          <w:szCs w:val="24"/>
        </w:rPr>
        <w:t>positioned as</w:t>
      </w:r>
      <w:r w:rsidR="009B78D6">
        <w:rPr>
          <w:rFonts w:ascii="Times New Roman" w:hAnsi="Times New Roman" w:cs="Times New Roman"/>
          <w:sz w:val="24"/>
          <w:szCs w:val="24"/>
        </w:rPr>
        <w:t xml:space="preserve"> marginal</w:t>
      </w:r>
      <w:r w:rsidR="00900D29" w:rsidRPr="008855A4">
        <w:rPr>
          <w:rFonts w:ascii="Times New Roman" w:hAnsi="Times New Roman" w:cs="Times New Roman"/>
          <w:sz w:val="24"/>
          <w:szCs w:val="24"/>
        </w:rPr>
        <w:t xml:space="preserve"> in historical accounts of the Red Clydeside period</w:t>
      </w:r>
      <w:r w:rsidR="00486B1C">
        <w:rPr>
          <w:rFonts w:ascii="Times New Roman" w:hAnsi="Times New Roman" w:cs="Times New Roman"/>
          <w:sz w:val="24"/>
          <w:szCs w:val="24"/>
        </w:rPr>
        <w:t>, despite their significant contributions</w:t>
      </w:r>
      <w:r w:rsidR="00900D29" w:rsidRPr="008855A4">
        <w:rPr>
          <w:rFonts w:ascii="Times New Roman" w:hAnsi="Times New Roman" w:cs="Times New Roman"/>
          <w:sz w:val="24"/>
          <w:szCs w:val="24"/>
        </w:rPr>
        <w:t>. Crawfurd’s memoirs remain unpublished whilst Aldred has been the subject of significant wo</w:t>
      </w:r>
      <w:r w:rsidR="006A7DF5">
        <w:rPr>
          <w:rFonts w:ascii="Times New Roman" w:hAnsi="Times New Roman" w:cs="Times New Roman"/>
          <w:sz w:val="24"/>
          <w:szCs w:val="24"/>
        </w:rPr>
        <w:t>rk by J.T. Caldwell (1978;</w:t>
      </w:r>
      <w:r w:rsidR="00CC0F88">
        <w:rPr>
          <w:rFonts w:ascii="Times New Roman" w:hAnsi="Times New Roman" w:cs="Times New Roman"/>
          <w:sz w:val="24"/>
          <w:szCs w:val="24"/>
        </w:rPr>
        <w:t xml:space="preserve"> 1988</w:t>
      </w:r>
      <w:r w:rsidR="00900D29" w:rsidRPr="008855A4">
        <w:rPr>
          <w:rFonts w:ascii="Times New Roman" w:hAnsi="Times New Roman" w:cs="Times New Roman"/>
          <w:sz w:val="24"/>
          <w:szCs w:val="24"/>
        </w:rPr>
        <w:t xml:space="preserve">) but is often only briefly mentioned, if at all, within many labour histories of </w:t>
      </w:r>
      <w:r w:rsidR="004B17D4">
        <w:rPr>
          <w:rFonts w:ascii="Times New Roman" w:hAnsi="Times New Roman" w:cs="Times New Roman"/>
          <w:sz w:val="24"/>
          <w:szCs w:val="24"/>
        </w:rPr>
        <w:t>Red Clydeside</w:t>
      </w:r>
      <w:r w:rsidR="00900D29" w:rsidRPr="008855A4">
        <w:rPr>
          <w:rFonts w:ascii="Times New Roman" w:hAnsi="Times New Roman" w:cs="Times New Roman"/>
          <w:sz w:val="24"/>
          <w:szCs w:val="24"/>
        </w:rPr>
        <w:t>.</w:t>
      </w:r>
      <w:r w:rsidR="004B17D4">
        <w:rPr>
          <w:rFonts w:ascii="Times New Roman" w:hAnsi="Times New Roman" w:cs="Times New Roman"/>
          <w:sz w:val="24"/>
          <w:szCs w:val="24"/>
        </w:rPr>
        <w:t xml:space="preserve"> In contrast,</w:t>
      </w:r>
      <w:r w:rsidR="00900D29" w:rsidRPr="008855A4">
        <w:rPr>
          <w:rFonts w:ascii="Times New Roman" w:hAnsi="Times New Roman" w:cs="Times New Roman"/>
          <w:sz w:val="24"/>
          <w:szCs w:val="24"/>
        </w:rPr>
        <w:t xml:space="preserve"> Maxton’s life has been the subject of several biographies and is relatively well documented, with </w:t>
      </w:r>
      <w:r w:rsidR="00CA5CEB">
        <w:rPr>
          <w:rFonts w:ascii="Times New Roman" w:hAnsi="Times New Roman" w:cs="Times New Roman"/>
          <w:sz w:val="24"/>
          <w:szCs w:val="24"/>
        </w:rPr>
        <w:t xml:space="preserve">many </w:t>
      </w:r>
      <w:r w:rsidR="00900D29" w:rsidRPr="008855A4">
        <w:rPr>
          <w:rFonts w:ascii="Times New Roman" w:hAnsi="Times New Roman" w:cs="Times New Roman"/>
          <w:sz w:val="24"/>
          <w:szCs w:val="24"/>
        </w:rPr>
        <w:t>accounts of his life already available (</w:t>
      </w:r>
      <w:r w:rsidR="00727178">
        <w:rPr>
          <w:rFonts w:ascii="Times New Roman" w:hAnsi="Times New Roman" w:cs="Times New Roman"/>
          <w:sz w:val="24"/>
          <w:szCs w:val="24"/>
        </w:rPr>
        <w:t>for example</w:t>
      </w:r>
      <w:r w:rsidR="006A7DF5">
        <w:rPr>
          <w:rFonts w:ascii="Times New Roman" w:hAnsi="Times New Roman" w:cs="Times New Roman"/>
          <w:sz w:val="24"/>
          <w:szCs w:val="24"/>
        </w:rPr>
        <w:t xml:space="preserve"> </w:t>
      </w:r>
      <w:r w:rsidR="00900D29" w:rsidRPr="008855A4">
        <w:rPr>
          <w:rFonts w:ascii="Times New Roman" w:hAnsi="Times New Roman" w:cs="Times New Roman"/>
          <w:sz w:val="24"/>
          <w:szCs w:val="24"/>
        </w:rPr>
        <w:t>B</w:t>
      </w:r>
      <w:r w:rsidR="006A7DF5">
        <w:rPr>
          <w:rFonts w:ascii="Times New Roman" w:hAnsi="Times New Roman" w:cs="Times New Roman"/>
          <w:sz w:val="24"/>
          <w:szCs w:val="24"/>
        </w:rPr>
        <w:t>rown</w:t>
      </w:r>
      <w:r w:rsidR="00900D29" w:rsidRPr="008855A4">
        <w:rPr>
          <w:rFonts w:ascii="Times New Roman" w:hAnsi="Times New Roman" w:cs="Times New Roman"/>
          <w:sz w:val="24"/>
          <w:szCs w:val="24"/>
        </w:rPr>
        <w:t xml:space="preserve"> 1986), but </w:t>
      </w:r>
      <w:r w:rsidR="00486B1C">
        <w:rPr>
          <w:rFonts w:ascii="Times New Roman" w:hAnsi="Times New Roman" w:cs="Times New Roman"/>
          <w:sz w:val="24"/>
          <w:szCs w:val="24"/>
        </w:rPr>
        <w:t>his</w:t>
      </w:r>
      <w:r w:rsidR="00900D29" w:rsidRPr="008855A4">
        <w:rPr>
          <w:rFonts w:ascii="Times New Roman" w:hAnsi="Times New Roman" w:cs="Times New Roman"/>
          <w:sz w:val="24"/>
          <w:szCs w:val="24"/>
        </w:rPr>
        <w:t xml:space="preserve"> intersections with other political lives</w:t>
      </w:r>
      <w:r w:rsidR="00486B1C">
        <w:rPr>
          <w:rFonts w:ascii="Times New Roman" w:hAnsi="Times New Roman" w:cs="Times New Roman"/>
          <w:sz w:val="24"/>
          <w:szCs w:val="24"/>
        </w:rPr>
        <w:t xml:space="preserve"> and traditions have remained underplayed</w:t>
      </w:r>
      <w:r w:rsidR="00900D29" w:rsidRPr="008855A4">
        <w:rPr>
          <w:rFonts w:ascii="Times New Roman" w:hAnsi="Times New Roman" w:cs="Times New Roman"/>
          <w:sz w:val="24"/>
          <w:szCs w:val="24"/>
        </w:rPr>
        <w:t>.</w:t>
      </w:r>
      <w:r w:rsidR="00280348">
        <w:rPr>
          <w:rFonts w:ascii="Times New Roman" w:hAnsi="Times New Roman" w:cs="Times New Roman"/>
          <w:sz w:val="24"/>
          <w:szCs w:val="24"/>
        </w:rPr>
        <w:t xml:space="preserve"> Thus, these lives are foregrounded below </w:t>
      </w:r>
      <w:r w:rsidR="00F15FF5">
        <w:rPr>
          <w:rFonts w:ascii="Times New Roman" w:hAnsi="Times New Roman" w:cs="Times New Roman"/>
          <w:sz w:val="24"/>
          <w:szCs w:val="24"/>
        </w:rPr>
        <w:t xml:space="preserve">through biographical moments </w:t>
      </w:r>
      <w:r w:rsidR="00280348">
        <w:rPr>
          <w:rFonts w:ascii="Times New Roman" w:hAnsi="Times New Roman" w:cs="Times New Roman"/>
          <w:sz w:val="24"/>
          <w:szCs w:val="24"/>
        </w:rPr>
        <w:t>to begin to characterise the working class presence of Red Clydeside.</w:t>
      </w:r>
      <w:r w:rsidR="00F15FF5">
        <w:rPr>
          <w:rFonts w:ascii="Times New Roman" w:hAnsi="Times New Roman" w:cs="Times New Roman"/>
          <w:sz w:val="24"/>
          <w:szCs w:val="24"/>
        </w:rPr>
        <w:t xml:space="preserve"> </w:t>
      </w:r>
    </w:p>
    <w:p w:rsidR="00900D29" w:rsidRPr="004B17D4" w:rsidRDefault="00900D29"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u w:val="single"/>
        </w:rPr>
        <w:t xml:space="preserve">Red Clydeside: the making of </w:t>
      </w:r>
      <w:r w:rsidR="009B78D6">
        <w:rPr>
          <w:rFonts w:ascii="Times New Roman" w:hAnsi="Times New Roman" w:cs="Times New Roman"/>
          <w:sz w:val="24"/>
          <w:szCs w:val="24"/>
          <w:u w:val="single"/>
        </w:rPr>
        <w:t>a working class presence</w:t>
      </w:r>
    </w:p>
    <w:p w:rsidR="004B17D4" w:rsidRDefault="00900D29"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Aldred, Crawfurd and Maxton </w:t>
      </w:r>
      <w:r w:rsidR="00103E7B">
        <w:rPr>
          <w:rFonts w:ascii="Times New Roman" w:hAnsi="Times New Roman" w:cs="Times New Roman"/>
          <w:sz w:val="24"/>
          <w:szCs w:val="24"/>
        </w:rPr>
        <w:t xml:space="preserve">all </w:t>
      </w:r>
      <w:r w:rsidR="00486B1C">
        <w:rPr>
          <w:rFonts w:ascii="Times New Roman" w:hAnsi="Times New Roman" w:cs="Times New Roman"/>
          <w:sz w:val="24"/>
          <w:szCs w:val="24"/>
        </w:rPr>
        <w:t>developed</w:t>
      </w:r>
      <w:r w:rsidR="004B17D4">
        <w:rPr>
          <w:rFonts w:ascii="Times New Roman" w:hAnsi="Times New Roman" w:cs="Times New Roman"/>
          <w:sz w:val="24"/>
          <w:szCs w:val="24"/>
        </w:rPr>
        <w:t xml:space="preserve"> distinctive political positions within the working class presence of Clydeside. </w:t>
      </w:r>
      <w:r w:rsidR="00BC4709">
        <w:rPr>
          <w:rFonts w:ascii="Times New Roman" w:hAnsi="Times New Roman" w:cs="Times New Roman"/>
          <w:sz w:val="24"/>
          <w:szCs w:val="24"/>
        </w:rPr>
        <w:t>A selection of their</w:t>
      </w:r>
      <w:r w:rsidR="00532EA3">
        <w:rPr>
          <w:rFonts w:ascii="Times New Roman" w:hAnsi="Times New Roman" w:cs="Times New Roman"/>
          <w:sz w:val="24"/>
          <w:szCs w:val="24"/>
        </w:rPr>
        <w:t xml:space="preserve"> contributions are raised</w:t>
      </w:r>
      <w:r w:rsidR="004B17D4">
        <w:rPr>
          <w:rFonts w:ascii="Times New Roman" w:hAnsi="Times New Roman" w:cs="Times New Roman"/>
          <w:sz w:val="24"/>
          <w:szCs w:val="24"/>
        </w:rPr>
        <w:t xml:space="preserve"> below as a means of representing the diverse radical culture present within Clydeside during the early twentieth century. Before considering each individual experience, though, it is worth acknowledging a specific point of intersection</w:t>
      </w:r>
      <w:r w:rsidR="00CD4DEB">
        <w:rPr>
          <w:rFonts w:ascii="Times New Roman" w:hAnsi="Times New Roman" w:cs="Times New Roman"/>
          <w:sz w:val="24"/>
          <w:szCs w:val="24"/>
        </w:rPr>
        <w:t xml:space="preserve"> during</w:t>
      </w:r>
      <w:r w:rsidR="004B17D4">
        <w:rPr>
          <w:rFonts w:ascii="Times New Roman" w:hAnsi="Times New Roman" w:cs="Times New Roman"/>
          <w:sz w:val="24"/>
          <w:szCs w:val="24"/>
        </w:rPr>
        <w:t xml:space="preserve"> the anti-war movement</w:t>
      </w:r>
      <w:r w:rsidR="0095738D">
        <w:rPr>
          <w:rFonts w:ascii="Times New Roman" w:hAnsi="Times New Roman" w:cs="Times New Roman"/>
          <w:sz w:val="24"/>
          <w:szCs w:val="24"/>
        </w:rPr>
        <w:t xml:space="preserve">. </w:t>
      </w:r>
      <w:r w:rsidR="004B17D4">
        <w:rPr>
          <w:rFonts w:ascii="Times New Roman" w:hAnsi="Times New Roman" w:cs="Times New Roman"/>
          <w:sz w:val="24"/>
          <w:szCs w:val="24"/>
        </w:rPr>
        <w:t>They shared speaking platforms</w:t>
      </w:r>
      <w:r w:rsidR="00E91529">
        <w:rPr>
          <w:rFonts w:ascii="Times New Roman" w:hAnsi="Times New Roman" w:cs="Times New Roman"/>
          <w:sz w:val="24"/>
          <w:szCs w:val="24"/>
        </w:rPr>
        <w:t>, publications</w:t>
      </w:r>
      <w:r w:rsidR="00555D43">
        <w:rPr>
          <w:rFonts w:ascii="Times New Roman" w:hAnsi="Times New Roman" w:cs="Times New Roman"/>
          <w:sz w:val="24"/>
          <w:szCs w:val="24"/>
        </w:rPr>
        <w:t xml:space="preserve"> and developed solidarities to develop their arguments from Clydeside</w:t>
      </w:r>
      <w:r w:rsidR="004B17D4">
        <w:rPr>
          <w:rFonts w:ascii="Times New Roman" w:hAnsi="Times New Roman" w:cs="Times New Roman"/>
          <w:sz w:val="24"/>
          <w:szCs w:val="24"/>
        </w:rPr>
        <w:t xml:space="preserve">. This temporary combination was best </w:t>
      </w:r>
      <w:r w:rsidR="00BE3865">
        <w:rPr>
          <w:rFonts w:ascii="Times New Roman" w:hAnsi="Times New Roman" w:cs="Times New Roman"/>
          <w:sz w:val="24"/>
          <w:szCs w:val="24"/>
        </w:rPr>
        <w:t>surmised</w:t>
      </w:r>
      <w:r w:rsidR="004B17D4">
        <w:rPr>
          <w:rFonts w:ascii="Times New Roman" w:hAnsi="Times New Roman" w:cs="Times New Roman"/>
          <w:sz w:val="24"/>
          <w:szCs w:val="24"/>
        </w:rPr>
        <w:t xml:space="preserve"> by Maxton who claimed</w:t>
      </w:r>
      <w:r w:rsidR="00453D50">
        <w:rPr>
          <w:rFonts w:ascii="Times New Roman" w:hAnsi="Times New Roman" w:cs="Times New Roman"/>
          <w:sz w:val="24"/>
          <w:szCs w:val="24"/>
        </w:rPr>
        <w:t xml:space="preserve"> in reference to Aldred and other Clydeside activists that</w:t>
      </w:r>
      <w:r w:rsidR="004B17D4">
        <w:rPr>
          <w:rFonts w:ascii="Times New Roman" w:hAnsi="Times New Roman" w:cs="Times New Roman"/>
          <w:sz w:val="24"/>
          <w:szCs w:val="24"/>
        </w:rPr>
        <w:t>:</w:t>
      </w:r>
    </w:p>
    <w:p w:rsidR="00BE3865" w:rsidRPr="00BE3865" w:rsidRDefault="00BE3865" w:rsidP="006A7DF5">
      <w:pPr>
        <w:spacing w:line="360" w:lineRule="auto"/>
        <w:ind w:left="283" w:right="283"/>
        <w:rPr>
          <w:rFonts w:ascii="Times New Roman" w:hAnsi="Times New Roman" w:cs="Times New Roman"/>
          <w:sz w:val="24"/>
          <w:szCs w:val="24"/>
        </w:rPr>
      </w:pPr>
      <w:r w:rsidRPr="00BE3865">
        <w:rPr>
          <w:rFonts w:ascii="Times New Roman" w:hAnsi="Times New Roman" w:cs="Times New Roman"/>
          <w:sz w:val="24"/>
          <w:szCs w:val="24"/>
        </w:rPr>
        <w:t>When a common platform was agreed upon to secure unity of working class outlook on a particular issue, one could go on to the platform with full confidence that they would deal with that issue, and struggle to get a united workers’ mind on the subject.</w:t>
      </w:r>
    </w:p>
    <w:p w:rsidR="00BE3865" w:rsidRDefault="006A7DF5" w:rsidP="006A7DF5">
      <w:pPr>
        <w:spacing w:line="360" w:lineRule="auto"/>
        <w:ind w:left="283" w:right="283"/>
        <w:rPr>
          <w:rFonts w:ascii="Times New Roman" w:hAnsi="Times New Roman" w:cs="Times New Roman"/>
          <w:sz w:val="24"/>
          <w:szCs w:val="24"/>
        </w:rPr>
      </w:pPr>
      <w:r>
        <w:rPr>
          <w:rFonts w:ascii="Times New Roman" w:hAnsi="Times New Roman" w:cs="Times New Roman"/>
          <w:sz w:val="24"/>
          <w:szCs w:val="24"/>
        </w:rPr>
        <w:t>(Maxton cited in Aldred 1944, p.</w:t>
      </w:r>
      <w:r w:rsidR="00BE3865" w:rsidRPr="00BE3865">
        <w:rPr>
          <w:rFonts w:ascii="Times New Roman" w:hAnsi="Times New Roman" w:cs="Times New Roman"/>
          <w:sz w:val="24"/>
          <w:szCs w:val="24"/>
        </w:rPr>
        <w:t>107)</w:t>
      </w:r>
    </w:p>
    <w:p w:rsidR="00681324" w:rsidRDefault="00103E7B"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These temporary collaborations were perhaps most identifiable </w:t>
      </w:r>
      <w:r w:rsidR="000C249C">
        <w:rPr>
          <w:rFonts w:ascii="Times New Roman" w:hAnsi="Times New Roman" w:cs="Times New Roman"/>
          <w:sz w:val="24"/>
          <w:szCs w:val="24"/>
        </w:rPr>
        <w:t xml:space="preserve">when Clydeside activists </w:t>
      </w:r>
      <w:r>
        <w:rPr>
          <w:rFonts w:ascii="Times New Roman" w:hAnsi="Times New Roman" w:cs="Times New Roman"/>
          <w:sz w:val="24"/>
          <w:szCs w:val="24"/>
        </w:rPr>
        <w:t xml:space="preserve">articulated a strong anti-war message, recognised internationally </w:t>
      </w:r>
      <w:r w:rsidR="0095738D">
        <w:rPr>
          <w:rFonts w:ascii="Times New Roman" w:hAnsi="Times New Roman" w:cs="Times New Roman"/>
          <w:sz w:val="24"/>
          <w:szCs w:val="24"/>
        </w:rPr>
        <w:t xml:space="preserve">at a time where other left political traditions became complicit with the war </w:t>
      </w:r>
      <w:r>
        <w:rPr>
          <w:rFonts w:ascii="Times New Roman" w:hAnsi="Times New Roman" w:cs="Times New Roman"/>
          <w:sz w:val="24"/>
          <w:szCs w:val="24"/>
        </w:rPr>
        <w:t>(</w:t>
      </w:r>
      <w:r w:rsidR="00E91529">
        <w:rPr>
          <w:rFonts w:ascii="Times New Roman" w:hAnsi="Times New Roman" w:cs="Times New Roman"/>
          <w:sz w:val="24"/>
          <w:szCs w:val="24"/>
        </w:rPr>
        <w:t>Eley</w:t>
      </w:r>
      <w:r w:rsidR="00107EC8">
        <w:rPr>
          <w:rFonts w:ascii="Times New Roman" w:hAnsi="Times New Roman" w:cs="Times New Roman"/>
          <w:sz w:val="24"/>
          <w:szCs w:val="24"/>
        </w:rPr>
        <w:t xml:space="preserve"> 2002</w:t>
      </w:r>
      <w:r>
        <w:rPr>
          <w:rFonts w:ascii="Times New Roman" w:hAnsi="Times New Roman" w:cs="Times New Roman"/>
          <w:sz w:val="24"/>
          <w:szCs w:val="24"/>
        </w:rPr>
        <w:t xml:space="preserve">). Their contributions during this period were integral to the working class presence and </w:t>
      </w:r>
      <w:r w:rsidR="00E91529">
        <w:rPr>
          <w:rFonts w:ascii="Times New Roman" w:hAnsi="Times New Roman" w:cs="Times New Roman"/>
          <w:sz w:val="24"/>
          <w:szCs w:val="24"/>
        </w:rPr>
        <w:t xml:space="preserve">an </w:t>
      </w:r>
      <w:r>
        <w:rPr>
          <w:rFonts w:ascii="Times New Roman" w:hAnsi="Times New Roman" w:cs="Times New Roman"/>
          <w:sz w:val="24"/>
          <w:szCs w:val="24"/>
        </w:rPr>
        <w:t xml:space="preserve">articulation of radical politics on Clydeside. </w:t>
      </w:r>
      <w:r w:rsidR="003B2FCB">
        <w:rPr>
          <w:rFonts w:ascii="Times New Roman" w:hAnsi="Times New Roman" w:cs="Times New Roman"/>
          <w:sz w:val="24"/>
          <w:szCs w:val="24"/>
        </w:rPr>
        <w:t>Their activism, including organising anti-war demonstrations and contesting conscription, reflected the dynamism and tensions emerging through the social movements of this period (</w:t>
      </w:r>
      <w:r w:rsidR="00CE5568">
        <w:rPr>
          <w:rFonts w:ascii="Times New Roman" w:hAnsi="Times New Roman" w:cs="Times New Roman"/>
          <w:sz w:val="24"/>
          <w:szCs w:val="24"/>
        </w:rPr>
        <w:t>Griffin 2015</w:t>
      </w:r>
      <w:r w:rsidR="003B2FCB">
        <w:rPr>
          <w:rFonts w:ascii="Times New Roman" w:hAnsi="Times New Roman" w:cs="Times New Roman"/>
          <w:sz w:val="24"/>
          <w:szCs w:val="24"/>
        </w:rPr>
        <w:t xml:space="preserve">). </w:t>
      </w:r>
    </w:p>
    <w:p w:rsidR="003A7697" w:rsidRDefault="00D92C7B" w:rsidP="006A7DF5">
      <w:pPr>
        <w:spacing w:line="360" w:lineRule="auto"/>
        <w:rPr>
          <w:rFonts w:ascii="Times New Roman" w:hAnsi="Times New Roman" w:cs="Times New Roman"/>
          <w:sz w:val="24"/>
          <w:szCs w:val="24"/>
        </w:rPr>
      </w:pPr>
      <w:r>
        <w:rPr>
          <w:rFonts w:ascii="Times New Roman" w:hAnsi="Times New Roman" w:cs="Times New Roman"/>
          <w:sz w:val="24"/>
          <w:szCs w:val="24"/>
        </w:rPr>
        <w:t>Below</w:t>
      </w:r>
      <w:r w:rsidR="00103E7B">
        <w:rPr>
          <w:rFonts w:ascii="Times New Roman" w:hAnsi="Times New Roman" w:cs="Times New Roman"/>
          <w:sz w:val="24"/>
          <w:szCs w:val="24"/>
        </w:rPr>
        <w:t>, the paper con</w:t>
      </w:r>
      <w:r w:rsidR="00456A19">
        <w:rPr>
          <w:rFonts w:ascii="Times New Roman" w:hAnsi="Times New Roman" w:cs="Times New Roman"/>
          <w:sz w:val="24"/>
          <w:szCs w:val="24"/>
        </w:rPr>
        <w:t xml:space="preserve">tinues by </w:t>
      </w:r>
      <w:r w:rsidR="003B2FCB">
        <w:rPr>
          <w:rFonts w:ascii="Times New Roman" w:hAnsi="Times New Roman" w:cs="Times New Roman"/>
          <w:sz w:val="24"/>
          <w:szCs w:val="24"/>
        </w:rPr>
        <w:t>drawing attention to</w:t>
      </w:r>
      <w:r w:rsidR="00456A19">
        <w:rPr>
          <w:rFonts w:ascii="Times New Roman" w:hAnsi="Times New Roman" w:cs="Times New Roman"/>
          <w:sz w:val="24"/>
          <w:szCs w:val="24"/>
        </w:rPr>
        <w:t xml:space="preserve"> </w:t>
      </w:r>
      <w:r w:rsidR="00103E7B">
        <w:rPr>
          <w:rFonts w:ascii="Times New Roman" w:hAnsi="Times New Roman" w:cs="Times New Roman"/>
          <w:sz w:val="24"/>
          <w:szCs w:val="24"/>
        </w:rPr>
        <w:t xml:space="preserve">the diversity brought to this presence. By raising snapshots of </w:t>
      </w:r>
      <w:r w:rsidR="00456A19">
        <w:rPr>
          <w:rFonts w:ascii="Times New Roman" w:hAnsi="Times New Roman" w:cs="Times New Roman"/>
          <w:sz w:val="24"/>
          <w:szCs w:val="24"/>
        </w:rPr>
        <w:t>political</w:t>
      </w:r>
      <w:r w:rsidR="00103E7B">
        <w:rPr>
          <w:rFonts w:ascii="Times New Roman" w:hAnsi="Times New Roman" w:cs="Times New Roman"/>
          <w:sz w:val="24"/>
          <w:szCs w:val="24"/>
        </w:rPr>
        <w:t xml:space="preserve"> lives and engaging with key</w:t>
      </w:r>
      <w:r w:rsidR="006851DD">
        <w:rPr>
          <w:rFonts w:ascii="Times New Roman" w:hAnsi="Times New Roman" w:cs="Times New Roman"/>
          <w:sz w:val="24"/>
          <w:szCs w:val="24"/>
        </w:rPr>
        <w:t xml:space="preserve"> moments of</w:t>
      </w:r>
      <w:r w:rsidR="00A67DE5">
        <w:rPr>
          <w:rFonts w:ascii="Times New Roman" w:hAnsi="Times New Roman" w:cs="Times New Roman"/>
          <w:sz w:val="24"/>
          <w:szCs w:val="24"/>
        </w:rPr>
        <w:t xml:space="preserve"> </w:t>
      </w:r>
      <w:r w:rsidR="00E91529">
        <w:rPr>
          <w:rFonts w:ascii="Times New Roman" w:hAnsi="Times New Roman" w:cs="Times New Roman"/>
          <w:sz w:val="24"/>
          <w:szCs w:val="24"/>
        </w:rPr>
        <w:t xml:space="preserve">activism, </w:t>
      </w:r>
      <w:r w:rsidR="00CD4DEB">
        <w:rPr>
          <w:rFonts w:ascii="Times New Roman" w:hAnsi="Times New Roman" w:cs="Times New Roman"/>
          <w:sz w:val="24"/>
          <w:szCs w:val="24"/>
        </w:rPr>
        <w:t xml:space="preserve">it is argued that </w:t>
      </w:r>
      <w:r w:rsidR="00E91529">
        <w:rPr>
          <w:rFonts w:ascii="Times New Roman" w:hAnsi="Times New Roman" w:cs="Times New Roman"/>
          <w:sz w:val="24"/>
          <w:szCs w:val="24"/>
        </w:rPr>
        <w:t xml:space="preserve">Clydeside’s working class presence can </w:t>
      </w:r>
      <w:r w:rsidR="00B862B8">
        <w:rPr>
          <w:rFonts w:ascii="Times New Roman" w:hAnsi="Times New Roman" w:cs="Times New Roman"/>
          <w:sz w:val="24"/>
          <w:szCs w:val="24"/>
        </w:rPr>
        <w:t>be revisited</w:t>
      </w:r>
      <w:r w:rsidR="00A67DE5">
        <w:rPr>
          <w:rFonts w:ascii="Times New Roman" w:hAnsi="Times New Roman" w:cs="Times New Roman"/>
          <w:sz w:val="24"/>
          <w:szCs w:val="24"/>
        </w:rPr>
        <w:t xml:space="preserve"> as reflective of divers</w:t>
      </w:r>
      <w:r w:rsidR="00BC4709">
        <w:rPr>
          <w:rFonts w:ascii="Times New Roman" w:hAnsi="Times New Roman" w:cs="Times New Roman"/>
          <w:sz w:val="24"/>
          <w:szCs w:val="24"/>
        </w:rPr>
        <w:t xml:space="preserve">e </w:t>
      </w:r>
      <w:r w:rsidR="00A67DE5">
        <w:rPr>
          <w:rFonts w:ascii="Times New Roman" w:hAnsi="Times New Roman" w:cs="Times New Roman"/>
          <w:sz w:val="24"/>
          <w:szCs w:val="24"/>
        </w:rPr>
        <w:t xml:space="preserve">working class politics, often downplayed through accounts stressing singular narratives of </w:t>
      </w:r>
      <w:r w:rsidR="00103E7B">
        <w:rPr>
          <w:rFonts w:ascii="Times New Roman" w:hAnsi="Times New Roman" w:cs="Times New Roman"/>
          <w:sz w:val="24"/>
          <w:szCs w:val="24"/>
        </w:rPr>
        <w:t>place-based</w:t>
      </w:r>
      <w:r w:rsidR="00A67DE5">
        <w:rPr>
          <w:rFonts w:ascii="Times New Roman" w:hAnsi="Times New Roman" w:cs="Times New Roman"/>
          <w:sz w:val="24"/>
          <w:szCs w:val="24"/>
        </w:rPr>
        <w:t xml:space="preserve"> histories</w:t>
      </w:r>
      <w:r w:rsidR="00555D43">
        <w:rPr>
          <w:rFonts w:ascii="Times New Roman" w:hAnsi="Times New Roman" w:cs="Times New Roman"/>
          <w:sz w:val="24"/>
          <w:szCs w:val="24"/>
        </w:rPr>
        <w:t xml:space="preserve"> (Featherstone 2008)</w:t>
      </w:r>
      <w:r w:rsidR="00A67DE5">
        <w:rPr>
          <w:rFonts w:ascii="Times New Roman" w:hAnsi="Times New Roman" w:cs="Times New Roman"/>
          <w:sz w:val="24"/>
          <w:szCs w:val="24"/>
        </w:rPr>
        <w:t>.</w:t>
      </w:r>
      <w:r w:rsidR="00280348">
        <w:rPr>
          <w:rFonts w:ascii="Times New Roman" w:hAnsi="Times New Roman" w:cs="Times New Roman"/>
          <w:sz w:val="24"/>
          <w:szCs w:val="24"/>
        </w:rPr>
        <w:t xml:space="preserve"> </w:t>
      </w:r>
      <w:r w:rsidR="00103E7B">
        <w:rPr>
          <w:rFonts w:ascii="Times New Roman" w:hAnsi="Times New Roman" w:cs="Times New Roman"/>
          <w:sz w:val="24"/>
          <w:szCs w:val="24"/>
        </w:rPr>
        <w:t>This analysis begins by engaging with their contributions to the wider material culture of Clydeside’s working class presence.</w:t>
      </w:r>
      <w:r w:rsidR="00555D43">
        <w:rPr>
          <w:rFonts w:ascii="Times New Roman" w:hAnsi="Times New Roman" w:cs="Times New Roman"/>
          <w:sz w:val="24"/>
          <w:szCs w:val="24"/>
        </w:rPr>
        <w:t xml:space="preserve"> Snapshots of each individual life are selected to best represent this diversity with particular emphasis upon the micro-practices and material cultures that characterised the </w:t>
      </w:r>
      <w:r w:rsidR="00681324">
        <w:rPr>
          <w:rFonts w:ascii="Times New Roman" w:hAnsi="Times New Roman" w:cs="Times New Roman"/>
          <w:sz w:val="24"/>
          <w:szCs w:val="24"/>
        </w:rPr>
        <w:t>continuity and fluidity within the</w:t>
      </w:r>
      <w:r w:rsidR="00555D43">
        <w:rPr>
          <w:rFonts w:ascii="Times New Roman" w:hAnsi="Times New Roman" w:cs="Times New Roman"/>
          <w:sz w:val="24"/>
          <w:szCs w:val="24"/>
        </w:rPr>
        <w:t xml:space="preserve"> working class presence</w:t>
      </w:r>
      <w:r w:rsidR="00681324">
        <w:rPr>
          <w:rFonts w:ascii="Times New Roman" w:hAnsi="Times New Roman" w:cs="Times New Roman"/>
          <w:sz w:val="24"/>
          <w:szCs w:val="24"/>
        </w:rPr>
        <w:t xml:space="preserve"> as</w:t>
      </w:r>
      <w:r w:rsidR="00555D43">
        <w:rPr>
          <w:rFonts w:ascii="Times New Roman" w:hAnsi="Times New Roman" w:cs="Times New Roman"/>
          <w:sz w:val="24"/>
          <w:szCs w:val="24"/>
        </w:rPr>
        <w:t xml:space="preserve"> </w:t>
      </w:r>
      <w:r w:rsidR="003B2FCB">
        <w:rPr>
          <w:rFonts w:ascii="Times New Roman" w:hAnsi="Times New Roman" w:cs="Times New Roman"/>
          <w:sz w:val="24"/>
          <w:szCs w:val="24"/>
        </w:rPr>
        <w:t>previously raised</w:t>
      </w:r>
      <w:r w:rsidR="00555D43">
        <w:rPr>
          <w:rFonts w:ascii="Times New Roman" w:hAnsi="Times New Roman" w:cs="Times New Roman"/>
          <w:sz w:val="24"/>
          <w:szCs w:val="24"/>
        </w:rPr>
        <w:t>.</w:t>
      </w:r>
    </w:p>
    <w:p w:rsidR="009B78D6" w:rsidRDefault="009B78D6" w:rsidP="006A7DF5">
      <w:pPr>
        <w:spacing w:line="360" w:lineRule="auto"/>
        <w:rPr>
          <w:rFonts w:ascii="Times New Roman" w:hAnsi="Times New Roman" w:cs="Times New Roman"/>
          <w:i/>
          <w:sz w:val="24"/>
          <w:szCs w:val="24"/>
        </w:rPr>
      </w:pPr>
      <w:r w:rsidRPr="009B78D6">
        <w:rPr>
          <w:rFonts w:ascii="Times New Roman" w:hAnsi="Times New Roman" w:cs="Times New Roman"/>
          <w:i/>
          <w:sz w:val="24"/>
          <w:szCs w:val="24"/>
        </w:rPr>
        <w:t>Guy Aldred</w:t>
      </w:r>
    </w:p>
    <w:p w:rsidR="00A766CB" w:rsidRDefault="00CC4D23" w:rsidP="00034355">
      <w:pPr>
        <w:pStyle w:val="Default"/>
        <w:spacing w:after="160" w:line="360" w:lineRule="auto"/>
      </w:pPr>
      <w:r>
        <w:t>Guy Aldred</w:t>
      </w:r>
      <w:r w:rsidR="00034355">
        <w:t xml:space="preserve"> </w:t>
      </w:r>
      <w:r>
        <w:t>moved from to London to Glasgow in 1919, having briefly been employed</w:t>
      </w:r>
      <w:r w:rsidRPr="00CC4D23">
        <w:t xml:space="preserve"> </w:t>
      </w:r>
      <w:r>
        <w:t>on Fleet Street as a journalist.</w:t>
      </w:r>
      <w:r w:rsidRPr="00CC4D23">
        <w:t xml:space="preserve"> He first visited Glasgow in 1912, following an invite from the ‘Clarion Scouts’, and spoke at the Pavilion Theatre.</w:t>
      </w:r>
      <w:r>
        <w:t xml:space="preserve"> H</w:t>
      </w:r>
      <w:r w:rsidRPr="00CC4D23">
        <w:t>e established himself as a publi</w:t>
      </w:r>
      <w:r>
        <w:t>c speaker and radical publisher and his</w:t>
      </w:r>
      <w:r w:rsidRPr="00CC4D23">
        <w:t xml:space="preserve"> </w:t>
      </w:r>
      <w:r w:rsidR="00034355">
        <w:t xml:space="preserve">political activism </w:t>
      </w:r>
      <w:r>
        <w:t xml:space="preserve">on Clydeside </w:t>
      </w:r>
      <w:r w:rsidR="00034355" w:rsidRPr="008855A4">
        <w:t>was mostl</w:t>
      </w:r>
      <w:r w:rsidR="00034355">
        <w:t xml:space="preserve">y found through the material cultures of publications </w:t>
      </w:r>
      <w:r w:rsidR="00034355" w:rsidRPr="008855A4">
        <w:t>and public speaking appearances.</w:t>
      </w:r>
      <w:r w:rsidR="00034355">
        <w:t xml:space="preserve"> </w:t>
      </w:r>
      <w:r w:rsidR="00034355" w:rsidRPr="008855A4">
        <w:t xml:space="preserve">Developing </w:t>
      </w:r>
      <w:r w:rsidR="00034355">
        <w:t>his</w:t>
      </w:r>
      <w:r w:rsidR="00034355" w:rsidRPr="008855A4">
        <w:t xml:space="preserve"> anti-parliamentary position in</w:t>
      </w:r>
      <w:r w:rsidR="00034355">
        <w:t xml:space="preserve"> </w:t>
      </w:r>
      <w:r>
        <w:t xml:space="preserve">his edited </w:t>
      </w:r>
      <w:r w:rsidR="00034355">
        <w:t>Glasgow based newspapers</w:t>
      </w:r>
      <w:r w:rsidR="00034355" w:rsidRPr="008855A4">
        <w:t xml:space="preserve"> </w:t>
      </w:r>
      <w:r w:rsidR="00034355">
        <w:t xml:space="preserve">such as </w:t>
      </w:r>
      <w:r w:rsidR="00034355" w:rsidRPr="008855A4">
        <w:rPr>
          <w:i/>
          <w:iCs/>
        </w:rPr>
        <w:t xml:space="preserve">The Commune, </w:t>
      </w:r>
      <w:r w:rsidR="00034355" w:rsidRPr="008855A4">
        <w:t xml:space="preserve">and later </w:t>
      </w:r>
      <w:r w:rsidR="00034355" w:rsidRPr="008855A4">
        <w:rPr>
          <w:i/>
          <w:iCs/>
        </w:rPr>
        <w:t xml:space="preserve">The Council, </w:t>
      </w:r>
      <w:r w:rsidR="00034355" w:rsidRPr="008855A4">
        <w:t>Aldred would continually challenge labour and socialist political groups.</w:t>
      </w:r>
      <w:r w:rsidR="00034355">
        <w:t xml:space="preserve"> The papers articulated a damning critique of the official parliamentary approach and proposed definitions and demands for wider antagonism and eventual revolution. </w:t>
      </w:r>
      <w:r w:rsidR="00034355" w:rsidRPr="008855A4">
        <w:t xml:space="preserve"> The I</w:t>
      </w:r>
      <w:r w:rsidR="00034355">
        <w:t>ndependent Labour Party (ILP)</w:t>
      </w:r>
      <w:r w:rsidR="00034355" w:rsidRPr="008855A4">
        <w:t xml:space="preserve"> and James Maxton are included in these critiques, with Aldred retrospectively describing Maxton as ‘not yet in Parliament, but ever hopeful, and most anxious to fall foul of no one’ (</w:t>
      </w:r>
      <w:r w:rsidR="00034355" w:rsidRPr="008855A4">
        <w:rPr>
          <w:i/>
          <w:iCs/>
        </w:rPr>
        <w:t>The Council</w:t>
      </w:r>
      <w:r w:rsidR="00034355">
        <w:rPr>
          <w:i/>
          <w:iCs/>
        </w:rPr>
        <w:t>,</w:t>
      </w:r>
      <w:r w:rsidR="00034355" w:rsidRPr="008855A4">
        <w:t xml:space="preserve"> October 1931). This challenging of the dominant political groups within Clydeside</w:t>
      </w:r>
      <w:r w:rsidR="00034355">
        <w:t xml:space="preserve"> </w:t>
      </w:r>
      <w:r w:rsidR="00034355" w:rsidRPr="008855A4">
        <w:t>provided a key contribution to</w:t>
      </w:r>
      <w:r w:rsidR="00034355">
        <w:t xml:space="preserve"> the working class presence and was a substantial component of particular movements.</w:t>
      </w:r>
    </w:p>
    <w:p w:rsidR="00390F57" w:rsidRDefault="00390F57" w:rsidP="00390F57">
      <w:pPr>
        <w:pStyle w:val="Default"/>
        <w:spacing w:after="160" w:line="360" w:lineRule="auto"/>
      </w:pPr>
      <w:r>
        <w:t>This</w:t>
      </w:r>
      <w:r w:rsidRPr="008855A4">
        <w:t xml:space="preserve"> trajectory of anti-parliamentarianism must not be ignored within histor</w:t>
      </w:r>
      <w:r>
        <w:t>ical accounts</w:t>
      </w:r>
      <w:r w:rsidRPr="008855A4">
        <w:t xml:space="preserve"> of Red Clydeside as it often articulated</w:t>
      </w:r>
      <w:r>
        <w:t xml:space="preserve"> a shared</w:t>
      </w:r>
      <w:r w:rsidRPr="008855A4">
        <w:t xml:space="preserve"> disillusionmen</w:t>
      </w:r>
      <w:r>
        <w:t>t towards organised labour and substantial</w:t>
      </w:r>
      <w:r w:rsidRPr="008855A4">
        <w:t xml:space="preserve"> frustration emanating from </w:t>
      </w:r>
      <w:r>
        <w:t>portions of the</w:t>
      </w:r>
      <w:r w:rsidRPr="008855A4">
        <w:t xml:space="preserve"> working class </w:t>
      </w:r>
      <w:r>
        <w:t>presence</w:t>
      </w:r>
      <w:r w:rsidRPr="008855A4">
        <w:t xml:space="preserve">, particularly in the 1920s. Although statistically difficult to measure in terms of membership, the anarchist movement was clearly influential within the broader working class movement. Despite </w:t>
      </w:r>
      <w:r>
        <w:t>a</w:t>
      </w:r>
      <w:r w:rsidRPr="008855A4">
        <w:t xml:space="preserve"> clear and deliberate </w:t>
      </w:r>
      <w:r>
        <w:t xml:space="preserve">sense of </w:t>
      </w:r>
      <w:r w:rsidRPr="008855A4">
        <w:t>antagonism, Aldred develop</w:t>
      </w:r>
      <w:r>
        <w:t>ed working relationships</w:t>
      </w:r>
      <w:r w:rsidRPr="008855A4">
        <w:t xml:space="preserve"> with fractions of the </w:t>
      </w:r>
      <w:r>
        <w:t>left</w:t>
      </w:r>
      <w:r w:rsidRPr="008855A4">
        <w:t xml:space="preserve"> on specific disputes (the anti-war movement being one</w:t>
      </w:r>
      <w:r>
        <w:t xml:space="preserve"> example</w:t>
      </w:r>
      <w:r w:rsidRPr="008855A4">
        <w:t>).</w:t>
      </w:r>
      <w:r>
        <w:t xml:space="preserve"> These temporary collaborations allowed him to extend his networks beyond his organising groups and indicated his significance within the wider working class presence.</w:t>
      </w:r>
      <w:r w:rsidRPr="008855A4">
        <w:t xml:space="preserve"> </w:t>
      </w:r>
    </w:p>
    <w:p w:rsidR="00390F57" w:rsidRDefault="00390F57" w:rsidP="006A7DF5">
      <w:pPr>
        <w:spacing w:line="360" w:lineRule="auto"/>
        <w:rPr>
          <w:rFonts w:ascii="Times New Roman" w:hAnsi="Times New Roman" w:cs="Times New Roman"/>
          <w:color w:val="000000"/>
          <w:sz w:val="24"/>
          <w:szCs w:val="24"/>
        </w:rPr>
      </w:pPr>
    </w:p>
    <w:p w:rsidR="00390F57" w:rsidRDefault="00390F57" w:rsidP="006A7DF5">
      <w:pPr>
        <w:spacing w:line="360" w:lineRule="auto"/>
        <w:rPr>
          <w:rFonts w:ascii="Times New Roman" w:hAnsi="Times New Roman" w:cs="Times New Roman"/>
          <w:color w:val="000000"/>
          <w:sz w:val="24"/>
          <w:szCs w:val="24"/>
        </w:rPr>
      </w:pPr>
    </w:p>
    <w:p w:rsidR="00390F57" w:rsidRDefault="00390F57" w:rsidP="006A7DF5">
      <w:pPr>
        <w:spacing w:line="360" w:lineRule="auto"/>
        <w:rPr>
          <w:rFonts w:ascii="Times New Roman" w:hAnsi="Times New Roman" w:cs="Times New Roman"/>
          <w:color w:val="000000"/>
          <w:sz w:val="24"/>
          <w:szCs w:val="24"/>
        </w:rPr>
      </w:pPr>
    </w:p>
    <w:p w:rsidR="00034355" w:rsidRDefault="0031608C" w:rsidP="006A7DF5">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Figure 1 – Photograph of </w:t>
      </w:r>
      <w:r w:rsidRPr="0031608C">
        <w:rPr>
          <w:rFonts w:ascii="Times New Roman" w:hAnsi="Times New Roman" w:cs="Times New Roman"/>
          <w:i/>
          <w:sz w:val="24"/>
          <w:szCs w:val="24"/>
        </w:rPr>
        <w:t>Guy Aldred taken during his first visit to Glasgow, 1912</w:t>
      </w:r>
      <w:r w:rsidR="00E237B2">
        <w:rPr>
          <w:rStyle w:val="FootnoteReference"/>
          <w:rFonts w:ascii="Times New Roman" w:hAnsi="Times New Roman" w:cs="Times New Roman"/>
          <w:i/>
          <w:sz w:val="24"/>
          <w:szCs w:val="24"/>
        </w:rPr>
        <w:footnoteReference w:id="2"/>
      </w:r>
    </w:p>
    <w:p w:rsidR="00073D06" w:rsidRDefault="00073D06" w:rsidP="00073D06">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GB"/>
        </w:rPr>
        <w:drawing>
          <wp:inline distT="0" distB="0" distL="0" distR="0">
            <wp:extent cx="2700000" cy="430200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4302000"/>
                    </a:xfrm>
                    <a:prstGeom prst="rect">
                      <a:avLst/>
                    </a:prstGeom>
                  </pic:spPr>
                </pic:pic>
              </a:graphicData>
            </a:graphic>
          </wp:inline>
        </w:drawing>
      </w:r>
    </w:p>
    <w:p w:rsidR="00532EA3" w:rsidRPr="00783161" w:rsidRDefault="00532EA3" w:rsidP="006A7DF5">
      <w:pPr>
        <w:pStyle w:val="Default"/>
        <w:spacing w:after="160" w:line="360" w:lineRule="auto"/>
        <w:rPr>
          <w:color w:val="auto"/>
        </w:rPr>
      </w:pPr>
      <w:r w:rsidRPr="008855A4">
        <w:t>In 1919</w:t>
      </w:r>
      <w:r w:rsidR="00D368CD">
        <w:t xml:space="preserve"> for example</w:t>
      </w:r>
      <w:r w:rsidRPr="008855A4">
        <w:t>, on his return from prison</w:t>
      </w:r>
      <w:r w:rsidR="00E65D01">
        <w:t xml:space="preserve"> during the war</w:t>
      </w:r>
      <w:r w:rsidRPr="008855A4">
        <w:t xml:space="preserve">, Aldred made many </w:t>
      </w:r>
      <w:r w:rsidR="00555D43">
        <w:t xml:space="preserve">speaking </w:t>
      </w:r>
      <w:r w:rsidRPr="008855A4">
        <w:t>appearances for the ILP and other</w:t>
      </w:r>
      <w:r w:rsidR="00DE3B1A">
        <w:t xml:space="preserve"> well-supported</w:t>
      </w:r>
      <w:r w:rsidRPr="008855A4">
        <w:t xml:space="preserve"> left political </w:t>
      </w:r>
      <w:r w:rsidRPr="008855A4">
        <w:rPr>
          <w:color w:val="auto"/>
        </w:rPr>
        <w:t>groups</w:t>
      </w:r>
      <w:r w:rsidR="000011C8">
        <w:rPr>
          <w:color w:val="auto"/>
        </w:rPr>
        <w:t xml:space="preserve"> in Glasgow</w:t>
      </w:r>
      <w:r w:rsidRPr="008855A4">
        <w:rPr>
          <w:color w:val="auto"/>
        </w:rPr>
        <w:t>.</w:t>
      </w:r>
      <w:r>
        <w:rPr>
          <w:color w:val="auto"/>
        </w:rPr>
        <w:t xml:space="preserve"> He spoke on a range of topics</w:t>
      </w:r>
      <w:r w:rsidR="00851842">
        <w:rPr>
          <w:color w:val="auto"/>
        </w:rPr>
        <w:t>, such as ‘The Present Struggle of Liberty’, ‘Crises: Past, Present and to be’ and ‘Our duty to Russia’,</w:t>
      </w:r>
      <w:r>
        <w:rPr>
          <w:color w:val="auto"/>
        </w:rPr>
        <w:t xml:space="preserve"> and would later lead a </w:t>
      </w:r>
      <w:r w:rsidR="005D2D51">
        <w:rPr>
          <w:color w:val="auto"/>
        </w:rPr>
        <w:t xml:space="preserve">long-running, and </w:t>
      </w:r>
      <w:r w:rsidR="00C304FB">
        <w:rPr>
          <w:color w:val="auto"/>
        </w:rPr>
        <w:t>successful</w:t>
      </w:r>
      <w:r w:rsidR="005D2D51">
        <w:rPr>
          <w:color w:val="auto"/>
        </w:rPr>
        <w:t>,</w:t>
      </w:r>
      <w:r w:rsidR="00C304FB">
        <w:rPr>
          <w:color w:val="auto"/>
        </w:rPr>
        <w:t xml:space="preserve"> </w:t>
      </w:r>
      <w:r>
        <w:rPr>
          <w:color w:val="auto"/>
        </w:rPr>
        <w:t>campaign to protect freedom of speech</w:t>
      </w:r>
      <w:r w:rsidR="00F0198D">
        <w:rPr>
          <w:color w:val="auto"/>
        </w:rPr>
        <w:t xml:space="preserve"> on Glasgow Green</w:t>
      </w:r>
      <w:r w:rsidR="00CC4D23">
        <w:rPr>
          <w:color w:val="auto"/>
        </w:rPr>
        <w:t xml:space="preserve"> through the 1920s</w:t>
      </w:r>
      <w:r w:rsidR="000011C8">
        <w:rPr>
          <w:color w:val="auto"/>
        </w:rPr>
        <w:t xml:space="preserve"> (a key d</w:t>
      </w:r>
      <w:r w:rsidR="00DE3B1A">
        <w:rPr>
          <w:color w:val="auto"/>
        </w:rPr>
        <w:t>emonstration site that remains active</w:t>
      </w:r>
      <w:r w:rsidR="000011C8">
        <w:rPr>
          <w:color w:val="auto"/>
        </w:rPr>
        <w:t>)</w:t>
      </w:r>
      <w:r w:rsidR="00F0198D">
        <w:rPr>
          <w:color w:val="auto"/>
        </w:rPr>
        <w:t>, supported by the wider labour movement (</w:t>
      </w:r>
      <w:r w:rsidR="006A7DF5">
        <w:rPr>
          <w:color w:val="auto"/>
        </w:rPr>
        <w:t>McShane</w:t>
      </w:r>
      <w:r w:rsidR="00C304FB" w:rsidRPr="00C304FB">
        <w:rPr>
          <w:color w:val="auto"/>
        </w:rPr>
        <w:t xml:space="preserve"> 1978).</w:t>
      </w:r>
      <w:r w:rsidR="00E65D01">
        <w:rPr>
          <w:color w:val="auto"/>
        </w:rPr>
        <w:t xml:space="preserve"> </w:t>
      </w:r>
      <w:r w:rsidR="00F16052">
        <w:rPr>
          <w:color w:val="auto"/>
        </w:rPr>
        <w:t>Such collaboration is indicative of the significance of Aldred and the dynamic and temporal working relationships of the political left. Further, i</w:t>
      </w:r>
      <w:r w:rsidR="00E65D01" w:rsidRPr="00E65D01">
        <w:rPr>
          <w:color w:val="auto"/>
        </w:rPr>
        <w:t xml:space="preserve">n this </w:t>
      </w:r>
      <w:r w:rsidR="00851842">
        <w:rPr>
          <w:color w:val="auto"/>
        </w:rPr>
        <w:t xml:space="preserve">particular </w:t>
      </w:r>
      <w:r w:rsidR="00E65D01" w:rsidRPr="00E65D01">
        <w:rPr>
          <w:color w:val="auto"/>
        </w:rPr>
        <w:t>instance, it is clear that the landscape cam</w:t>
      </w:r>
      <w:r w:rsidR="00221416">
        <w:rPr>
          <w:color w:val="auto"/>
        </w:rPr>
        <w:t>e to the ‘foreground’ (Navickas 2009, p.</w:t>
      </w:r>
      <w:r w:rsidR="00E65D01" w:rsidRPr="00E65D01">
        <w:rPr>
          <w:color w:val="auto"/>
        </w:rPr>
        <w:t xml:space="preserve">94) of working class politics and particular places were sites of contestation. These landscapes were central to the working class political movements and the significance of open platforms further illustrates this relationship. The </w:t>
      </w:r>
      <w:r w:rsidR="00FA6FFB">
        <w:rPr>
          <w:color w:val="auto"/>
        </w:rPr>
        <w:t>leadership</w:t>
      </w:r>
      <w:r w:rsidR="00E65D01" w:rsidRPr="00E65D01">
        <w:rPr>
          <w:color w:val="auto"/>
        </w:rPr>
        <w:t xml:space="preserve"> of Aldred and the </w:t>
      </w:r>
      <w:r w:rsidR="00FA6FFB">
        <w:rPr>
          <w:color w:val="auto"/>
        </w:rPr>
        <w:t xml:space="preserve">wider </w:t>
      </w:r>
      <w:r w:rsidR="00E65D01" w:rsidRPr="00E65D01">
        <w:rPr>
          <w:color w:val="auto"/>
        </w:rPr>
        <w:t>free speech movement most explicitly signalled this importance of public space for political activity and foregrounded the importance of particular landscapes in developing a working class presence.</w:t>
      </w:r>
    </w:p>
    <w:p w:rsidR="009B78D6" w:rsidRPr="00CC4D23" w:rsidRDefault="00851842" w:rsidP="006A7DF5">
      <w:pPr>
        <w:spacing w:line="360" w:lineRule="auto"/>
        <w:rPr>
          <w:rFonts w:ascii="Times New Roman" w:hAnsi="Times New Roman" w:cs="Times New Roman"/>
          <w:sz w:val="24"/>
          <w:szCs w:val="24"/>
        </w:rPr>
      </w:pPr>
      <w:r>
        <w:rPr>
          <w:rFonts w:ascii="Times New Roman" w:hAnsi="Times New Roman" w:cs="Times New Roman"/>
          <w:sz w:val="24"/>
          <w:szCs w:val="24"/>
        </w:rPr>
        <w:t>Aldred’s</w:t>
      </w:r>
      <w:r w:rsidR="00900D29" w:rsidRPr="008855A4">
        <w:rPr>
          <w:rFonts w:ascii="Times New Roman" w:hAnsi="Times New Roman" w:cs="Times New Roman"/>
          <w:sz w:val="24"/>
          <w:szCs w:val="24"/>
        </w:rPr>
        <w:t xml:space="preserve"> anti-parliamentary communism</w:t>
      </w:r>
      <w:r w:rsidR="00CC0F88">
        <w:rPr>
          <w:rFonts w:ascii="Times New Roman" w:hAnsi="Times New Roman" w:cs="Times New Roman"/>
          <w:sz w:val="24"/>
          <w:szCs w:val="24"/>
        </w:rPr>
        <w:t xml:space="preserve"> thus</w:t>
      </w:r>
      <w:r w:rsidR="00900D29" w:rsidRPr="008855A4">
        <w:rPr>
          <w:rFonts w:ascii="Times New Roman" w:hAnsi="Times New Roman" w:cs="Times New Roman"/>
          <w:sz w:val="24"/>
          <w:szCs w:val="24"/>
        </w:rPr>
        <w:t xml:space="preserve"> continually intersected with Glasgow based struggles and provided a consistent challenge</w:t>
      </w:r>
      <w:r w:rsidR="00E91529">
        <w:rPr>
          <w:rFonts w:ascii="Times New Roman" w:hAnsi="Times New Roman" w:cs="Times New Roman"/>
          <w:sz w:val="24"/>
          <w:szCs w:val="24"/>
        </w:rPr>
        <w:t xml:space="preserve"> </w:t>
      </w:r>
      <w:r w:rsidR="00900D29" w:rsidRPr="008855A4">
        <w:rPr>
          <w:rFonts w:ascii="Times New Roman" w:hAnsi="Times New Roman" w:cs="Times New Roman"/>
          <w:sz w:val="24"/>
          <w:szCs w:val="24"/>
        </w:rPr>
        <w:t>to</w:t>
      </w:r>
      <w:r>
        <w:rPr>
          <w:rFonts w:ascii="Times New Roman" w:hAnsi="Times New Roman" w:cs="Times New Roman"/>
          <w:sz w:val="24"/>
          <w:szCs w:val="24"/>
        </w:rPr>
        <w:t xml:space="preserve"> the</w:t>
      </w:r>
      <w:r w:rsidR="00900D29" w:rsidRPr="008855A4">
        <w:rPr>
          <w:rFonts w:ascii="Times New Roman" w:hAnsi="Times New Roman" w:cs="Times New Roman"/>
          <w:sz w:val="24"/>
          <w:szCs w:val="24"/>
        </w:rPr>
        <w:t xml:space="preserve"> dominant </w:t>
      </w:r>
      <w:r>
        <w:rPr>
          <w:rFonts w:ascii="Times New Roman" w:hAnsi="Times New Roman" w:cs="Times New Roman"/>
          <w:sz w:val="24"/>
          <w:szCs w:val="24"/>
        </w:rPr>
        <w:t>narrative</w:t>
      </w:r>
      <w:r w:rsidR="00900D29" w:rsidRPr="008855A4">
        <w:rPr>
          <w:rFonts w:ascii="Times New Roman" w:hAnsi="Times New Roman" w:cs="Times New Roman"/>
          <w:sz w:val="24"/>
          <w:szCs w:val="24"/>
        </w:rPr>
        <w:t xml:space="preserve"> emerging from major </w:t>
      </w:r>
      <w:r w:rsidR="00F16052">
        <w:rPr>
          <w:rFonts w:ascii="Times New Roman" w:hAnsi="Times New Roman" w:cs="Times New Roman"/>
          <w:sz w:val="24"/>
          <w:szCs w:val="24"/>
        </w:rPr>
        <w:t>working class</w:t>
      </w:r>
      <w:r w:rsidR="00900D29" w:rsidRPr="008855A4">
        <w:rPr>
          <w:rFonts w:ascii="Times New Roman" w:hAnsi="Times New Roman" w:cs="Times New Roman"/>
          <w:sz w:val="24"/>
          <w:szCs w:val="24"/>
        </w:rPr>
        <w:t xml:space="preserve"> organisations. </w:t>
      </w:r>
      <w:r w:rsidR="00F0198D">
        <w:rPr>
          <w:rFonts w:ascii="Times New Roman" w:hAnsi="Times New Roman" w:cs="Times New Roman"/>
          <w:sz w:val="24"/>
          <w:szCs w:val="24"/>
        </w:rPr>
        <w:t>His edited</w:t>
      </w:r>
      <w:r w:rsidR="00900D29" w:rsidRPr="008855A4">
        <w:rPr>
          <w:rFonts w:ascii="Times New Roman" w:hAnsi="Times New Roman" w:cs="Times New Roman"/>
          <w:sz w:val="24"/>
          <w:szCs w:val="24"/>
        </w:rPr>
        <w:t xml:space="preserve"> publications also indicate</w:t>
      </w:r>
      <w:r w:rsidR="00CC4D23">
        <w:rPr>
          <w:rFonts w:ascii="Times New Roman" w:hAnsi="Times New Roman" w:cs="Times New Roman"/>
          <w:sz w:val="24"/>
          <w:szCs w:val="24"/>
        </w:rPr>
        <w:t>d</w:t>
      </w:r>
      <w:r w:rsidR="00900D29" w:rsidRPr="008855A4">
        <w:rPr>
          <w:rFonts w:ascii="Times New Roman" w:hAnsi="Times New Roman" w:cs="Times New Roman"/>
          <w:sz w:val="24"/>
          <w:szCs w:val="24"/>
        </w:rPr>
        <w:t xml:space="preserve"> the significance of the anarchist tradition within </w:t>
      </w:r>
      <w:r>
        <w:rPr>
          <w:rFonts w:ascii="Times New Roman" w:hAnsi="Times New Roman" w:cs="Times New Roman"/>
          <w:sz w:val="24"/>
          <w:szCs w:val="24"/>
        </w:rPr>
        <w:t>his</w:t>
      </w:r>
      <w:r w:rsidR="00900D29" w:rsidRPr="008855A4">
        <w:rPr>
          <w:rFonts w:ascii="Times New Roman" w:hAnsi="Times New Roman" w:cs="Times New Roman"/>
          <w:sz w:val="24"/>
          <w:szCs w:val="24"/>
        </w:rPr>
        <w:t xml:space="preserve"> thought and he would regularly cite Michael Bakunin (publishing several of his essays in </w:t>
      </w:r>
      <w:r w:rsidR="00900D29" w:rsidRPr="008855A4">
        <w:rPr>
          <w:rFonts w:ascii="Times New Roman" w:hAnsi="Times New Roman" w:cs="Times New Roman"/>
          <w:i/>
          <w:iCs/>
          <w:sz w:val="24"/>
          <w:szCs w:val="24"/>
        </w:rPr>
        <w:t>The Spur</w:t>
      </w:r>
      <w:r w:rsidR="00900D29" w:rsidRPr="008855A4">
        <w:rPr>
          <w:rFonts w:ascii="Times New Roman" w:hAnsi="Times New Roman" w:cs="Times New Roman"/>
          <w:sz w:val="24"/>
          <w:szCs w:val="24"/>
        </w:rPr>
        <w:t xml:space="preserve">) as a significant influence. Elsewhere </w:t>
      </w:r>
      <w:r w:rsidR="00900D29" w:rsidRPr="008855A4">
        <w:rPr>
          <w:rFonts w:ascii="Times New Roman" w:hAnsi="Times New Roman" w:cs="Times New Roman"/>
          <w:i/>
          <w:iCs/>
          <w:sz w:val="24"/>
          <w:szCs w:val="24"/>
        </w:rPr>
        <w:t xml:space="preserve">The Commune </w:t>
      </w:r>
      <w:r w:rsidR="00900D29" w:rsidRPr="008855A4">
        <w:rPr>
          <w:rFonts w:ascii="Times New Roman" w:hAnsi="Times New Roman" w:cs="Times New Roman"/>
          <w:sz w:val="24"/>
          <w:szCs w:val="24"/>
        </w:rPr>
        <w:t xml:space="preserve">(February 1923) described Communism as ‘far from being antagonistic to anarchism’ it ‘thus forms the necessary foundation of the latter, its ever lasting basis.’ </w:t>
      </w:r>
      <w:r w:rsidR="00DC22AB">
        <w:rPr>
          <w:rFonts w:ascii="Times New Roman" w:hAnsi="Times New Roman" w:cs="Times New Roman"/>
          <w:sz w:val="24"/>
          <w:szCs w:val="24"/>
        </w:rPr>
        <w:t xml:space="preserve">In the same publication, </w:t>
      </w:r>
      <w:r w:rsidR="00900D29" w:rsidRPr="008855A4">
        <w:rPr>
          <w:rFonts w:ascii="Times New Roman" w:hAnsi="Times New Roman" w:cs="Times New Roman"/>
          <w:sz w:val="24"/>
          <w:szCs w:val="24"/>
        </w:rPr>
        <w:t>Aldred’s critique of the ‘policeman dwelling within one’s own mind’ and his commitment to ‘working class administration’ and a ‘league of workers’</w:t>
      </w:r>
      <w:r w:rsidR="005D2D51">
        <w:rPr>
          <w:rFonts w:ascii="Times New Roman" w:hAnsi="Times New Roman" w:cs="Times New Roman"/>
          <w:sz w:val="24"/>
          <w:szCs w:val="24"/>
        </w:rPr>
        <w:t xml:space="preserve">, </w:t>
      </w:r>
      <w:r w:rsidR="00900D29" w:rsidRPr="008855A4">
        <w:rPr>
          <w:rFonts w:ascii="Times New Roman" w:hAnsi="Times New Roman" w:cs="Times New Roman"/>
          <w:sz w:val="24"/>
          <w:szCs w:val="24"/>
        </w:rPr>
        <w:t>articulated a clear antagonism directed towards the established parliamentary groups of organised labour</w:t>
      </w:r>
      <w:r w:rsidR="00DC22AB">
        <w:rPr>
          <w:rFonts w:ascii="Times New Roman" w:hAnsi="Times New Roman" w:cs="Times New Roman"/>
          <w:sz w:val="24"/>
          <w:szCs w:val="24"/>
        </w:rPr>
        <w:t>, pushing for more radical strategies</w:t>
      </w:r>
      <w:r w:rsidR="00CC4D23">
        <w:rPr>
          <w:rFonts w:ascii="Times New Roman" w:hAnsi="Times New Roman" w:cs="Times New Roman"/>
          <w:sz w:val="24"/>
          <w:szCs w:val="24"/>
        </w:rPr>
        <w:t xml:space="preserve">. </w:t>
      </w:r>
      <w:r w:rsidR="00900D29" w:rsidRPr="008855A4">
        <w:rPr>
          <w:rFonts w:ascii="Times New Roman" w:hAnsi="Times New Roman" w:cs="Times New Roman"/>
          <w:sz w:val="24"/>
          <w:szCs w:val="24"/>
        </w:rPr>
        <w:t>These comments</w:t>
      </w:r>
      <w:r w:rsidR="00681324">
        <w:rPr>
          <w:rFonts w:ascii="Times New Roman" w:hAnsi="Times New Roman" w:cs="Times New Roman"/>
          <w:sz w:val="24"/>
          <w:szCs w:val="24"/>
        </w:rPr>
        <w:t>, and his wider activities,</w:t>
      </w:r>
      <w:r w:rsidR="00900D29" w:rsidRPr="008855A4">
        <w:rPr>
          <w:rFonts w:ascii="Times New Roman" w:hAnsi="Times New Roman" w:cs="Times New Roman"/>
          <w:sz w:val="24"/>
          <w:szCs w:val="24"/>
        </w:rPr>
        <w:t xml:space="preserve"> </w:t>
      </w:r>
      <w:r w:rsidR="007B3D0A">
        <w:rPr>
          <w:rFonts w:ascii="Times New Roman" w:hAnsi="Times New Roman" w:cs="Times New Roman"/>
          <w:sz w:val="24"/>
          <w:szCs w:val="24"/>
        </w:rPr>
        <w:t>reflected</w:t>
      </w:r>
      <w:r w:rsidR="005D2D51">
        <w:rPr>
          <w:rFonts w:ascii="Times New Roman" w:hAnsi="Times New Roman" w:cs="Times New Roman"/>
          <w:sz w:val="24"/>
          <w:szCs w:val="24"/>
        </w:rPr>
        <w:t xml:space="preserve"> </w:t>
      </w:r>
      <w:r w:rsidR="00900D29" w:rsidRPr="008855A4">
        <w:rPr>
          <w:rFonts w:ascii="Times New Roman" w:hAnsi="Times New Roman" w:cs="Times New Roman"/>
          <w:sz w:val="24"/>
          <w:szCs w:val="24"/>
        </w:rPr>
        <w:t xml:space="preserve">Aldred’s broader critique of reformism within the labour movement and his commitment to a revolutionary workers’ movement. </w:t>
      </w:r>
      <w:r w:rsidR="00B862B8">
        <w:rPr>
          <w:rFonts w:ascii="Times New Roman" w:hAnsi="Times New Roman" w:cs="Times New Roman"/>
          <w:sz w:val="24"/>
          <w:szCs w:val="24"/>
        </w:rPr>
        <w:t xml:space="preserve">Here, </w:t>
      </w:r>
      <w:r w:rsidR="005D2D51">
        <w:rPr>
          <w:rFonts w:ascii="Times New Roman" w:hAnsi="Times New Roman" w:cs="Times New Roman"/>
          <w:sz w:val="24"/>
          <w:szCs w:val="24"/>
        </w:rPr>
        <w:t xml:space="preserve">it is argued </w:t>
      </w:r>
      <w:r w:rsidR="00B862B8">
        <w:rPr>
          <w:rFonts w:ascii="Times New Roman" w:hAnsi="Times New Roman" w:cs="Times New Roman"/>
          <w:sz w:val="24"/>
          <w:szCs w:val="24"/>
        </w:rPr>
        <w:t xml:space="preserve">that this </w:t>
      </w:r>
      <w:r w:rsidR="00DC22AB">
        <w:rPr>
          <w:rFonts w:ascii="Times New Roman" w:hAnsi="Times New Roman" w:cs="Times New Roman"/>
          <w:sz w:val="24"/>
          <w:szCs w:val="24"/>
        </w:rPr>
        <w:t xml:space="preserve">anarchist informed </w:t>
      </w:r>
      <w:r w:rsidR="00B862B8">
        <w:rPr>
          <w:rFonts w:ascii="Times New Roman" w:hAnsi="Times New Roman" w:cs="Times New Roman"/>
          <w:sz w:val="24"/>
          <w:szCs w:val="24"/>
        </w:rPr>
        <w:t>thread of political activism</w:t>
      </w:r>
      <w:r w:rsidR="005D2D51">
        <w:rPr>
          <w:rFonts w:ascii="Times New Roman" w:hAnsi="Times New Roman" w:cs="Times New Roman"/>
          <w:sz w:val="24"/>
          <w:szCs w:val="24"/>
        </w:rPr>
        <w:t>, and the associated material cultures</w:t>
      </w:r>
      <w:r w:rsidR="00DC22AB">
        <w:rPr>
          <w:rFonts w:ascii="Times New Roman" w:hAnsi="Times New Roman" w:cs="Times New Roman"/>
          <w:sz w:val="24"/>
          <w:szCs w:val="24"/>
        </w:rPr>
        <w:t xml:space="preserve"> of publications, speaking appearances and organised disputes</w:t>
      </w:r>
      <w:r w:rsidR="005D2D51">
        <w:rPr>
          <w:rFonts w:ascii="Times New Roman" w:hAnsi="Times New Roman" w:cs="Times New Roman"/>
          <w:sz w:val="24"/>
          <w:szCs w:val="24"/>
        </w:rPr>
        <w:t>,</w:t>
      </w:r>
      <w:r w:rsidR="00306A58">
        <w:rPr>
          <w:rFonts w:ascii="Times New Roman" w:hAnsi="Times New Roman" w:cs="Times New Roman"/>
          <w:sz w:val="24"/>
          <w:szCs w:val="24"/>
        </w:rPr>
        <w:t xml:space="preserve"> must be read alongside the more dominant narratives of labour politics</w:t>
      </w:r>
      <w:r w:rsidR="00F16052">
        <w:rPr>
          <w:rFonts w:ascii="Times New Roman" w:hAnsi="Times New Roman" w:cs="Times New Roman"/>
          <w:sz w:val="24"/>
          <w:szCs w:val="24"/>
        </w:rPr>
        <w:t xml:space="preserve"> associated with Red Clydeside</w:t>
      </w:r>
      <w:r w:rsidR="00306A58">
        <w:rPr>
          <w:rFonts w:ascii="Times New Roman" w:hAnsi="Times New Roman" w:cs="Times New Roman"/>
          <w:sz w:val="24"/>
          <w:szCs w:val="24"/>
        </w:rPr>
        <w:t xml:space="preserve">. </w:t>
      </w:r>
    </w:p>
    <w:p w:rsidR="006A7DF5" w:rsidRDefault="009B78D6" w:rsidP="005D2D51">
      <w:pPr>
        <w:pStyle w:val="Default"/>
        <w:spacing w:after="160" w:line="360" w:lineRule="auto"/>
        <w:rPr>
          <w:i/>
          <w:color w:val="auto"/>
        </w:rPr>
      </w:pPr>
      <w:r w:rsidRPr="009B78D6">
        <w:rPr>
          <w:i/>
          <w:color w:val="auto"/>
        </w:rPr>
        <w:t>James Maxton</w:t>
      </w:r>
    </w:p>
    <w:p w:rsidR="00CD4DEB" w:rsidRDefault="005D2D51" w:rsidP="006A7DF5">
      <w:pPr>
        <w:pStyle w:val="Default"/>
        <w:spacing w:after="160" w:line="360" w:lineRule="auto"/>
        <w:rPr>
          <w:color w:val="auto"/>
        </w:rPr>
      </w:pPr>
      <w:r>
        <w:t xml:space="preserve">Like Aldred, </w:t>
      </w:r>
      <w:r w:rsidR="00900D29" w:rsidRPr="008855A4">
        <w:t xml:space="preserve">Maxton was also a regular speaker at public meetings </w:t>
      </w:r>
      <w:r w:rsidR="00CC0F88">
        <w:t>within Clydeside during the early twentieth century</w:t>
      </w:r>
      <w:r w:rsidR="00900D29" w:rsidRPr="008855A4">
        <w:t xml:space="preserve">. </w:t>
      </w:r>
      <w:r w:rsidR="00CC0F88">
        <w:t>He</w:t>
      </w:r>
      <w:r w:rsidR="00900D29" w:rsidRPr="008855A4">
        <w:t xml:space="preserve"> was renowned for his distinctive presence and ability to articulate working class politics</w:t>
      </w:r>
      <w:r w:rsidR="00456A19">
        <w:t xml:space="preserve"> and demands</w:t>
      </w:r>
      <w:r w:rsidR="00900D29" w:rsidRPr="008855A4">
        <w:t xml:space="preserve">. </w:t>
      </w:r>
      <w:r w:rsidR="006D5B0D" w:rsidRPr="008855A4">
        <w:t xml:space="preserve">The </w:t>
      </w:r>
      <w:r w:rsidR="006D5B0D" w:rsidRPr="008855A4">
        <w:rPr>
          <w:i/>
          <w:iCs/>
        </w:rPr>
        <w:t xml:space="preserve">Glasgow Herald </w:t>
      </w:r>
      <w:r w:rsidR="006D5B0D" w:rsidRPr="008855A4">
        <w:t>described Maxton as ‘one of the ablest speakers and lecturers in the L</w:t>
      </w:r>
      <w:r w:rsidR="006D5B0D">
        <w:t>abour Movement’ (in Brown 1986, p.</w:t>
      </w:r>
      <w:r w:rsidR="006D5B0D" w:rsidRPr="008855A4">
        <w:t xml:space="preserve">12). </w:t>
      </w:r>
      <w:r w:rsidR="00280348">
        <w:t xml:space="preserve">These appearances </w:t>
      </w:r>
      <w:r w:rsidR="006D5B0D">
        <w:t xml:space="preserve">and broader contributions incorporated parliamentary and non-parliamentary forms of activism and </w:t>
      </w:r>
      <w:r w:rsidR="00280348">
        <w:t>were a central component of the working class presence</w:t>
      </w:r>
      <w:r w:rsidR="006D5B0D">
        <w:t>. Maxton was a key figure</w:t>
      </w:r>
      <w:r w:rsidR="00521EBE">
        <w:t xml:space="preserve"> during </w:t>
      </w:r>
      <w:r w:rsidR="006D5B0D">
        <w:t xml:space="preserve">much celebrated Red Clydeside </w:t>
      </w:r>
      <w:r w:rsidR="00521EBE">
        <w:t xml:space="preserve">disputes and protests such as </w:t>
      </w:r>
      <w:r w:rsidR="00521EBE" w:rsidRPr="00E505AF">
        <w:rPr>
          <w:color w:val="auto"/>
        </w:rPr>
        <w:t>the anti-war movement</w:t>
      </w:r>
      <w:r w:rsidR="00CC4D23">
        <w:rPr>
          <w:color w:val="auto"/>
        </w:rPr>
        <w:t>s</w:t>
      </w:r>
      <w:r w:rsidR="0061024C">
        <w:rPr>
          <w:color w:val="auto"/>
        </w:rPr>
        <w:t xml:space="preserve"> and the rent strikes. </w:t>
      </w:r>
      <w:r w:rsidR="006D5B0D">
        <w:rPr>
          <w:color w:val="auto"/>
        </w:rPr>
        <w:t xml:space="preserve">Below, aspects of his life are </w:t>
      </w:r>
      <w:r w:rsidR="00056D37">
        <w:rPr>
          <w:color w:val="auto"/>
        </w:rPr>
        <w:t xml:space="preserve">briefly </w:t>
      </w:r>
      <w:r w:rsidR="006D5B0D">
        <w:rPr>
          <w:color w:val="auto"/>
        </w:rPr>
        <w:t>introduced to raise a further element of Clydeside’s working class presence.</w:t>
      </w:r>
    </w:p>
    <w:p w:rsidR="004828BE" w:rsidRDefault="004828BE" w:rsidP="004828BE">
      <w:pPr>
        <w:pStyle w:val="Default"/>
        <w:spacing w:after="160" w:line="360" w:lineRule="auto"/>
      </w:pPr>
      <w:r w:rsidRPr="008855A4">
        <w:t xml:space="preserve">Although explicitly criticised by Aldred for doing so, Maxton pursued election success on behalf of the ILP in the Bridgeton constituency. His appearance in Westminster with other ‘Red Clydesiders’ was largely viewed as representative of the increasing significance of labour politics in Glasgow. Alongside </w:t>
      </w:r>
      <w:r>
        <w:t>29 Scottish</w:t>
      </w:r>
      <w:r w:rsidRPr="008855A4">
        <w:t xml:space="preserve"> Labour</w:t>
      </w:r>
      <w:r>
        <w:t xml:space="preserve"> </w:t>
      </w:r>
      <w:r w:rsidRPr="008855A4">
        <w:t>and ILP Members of Parliament (including John Wheatley, Emanuel Shinwell and David Kirkwood), Maxton travelled to London in November 1922 as a Member of Parliament with the support of much of Glasgow’s working class</w:t>
      </w:r>
      <w:r>
        <w:t xml:space="preserve"> (he would go on to serve 24 years as an MP)</w:t>
      </w:r>
      <w:r w:rsidRPr="008855A4">
        <w:t>.</w:t>
      </w:r>
      <w:r>
        <w:t xml:space="preserve"> </w:t>
      </w:r>
      <w:r w:rsidRPr="00E65D01">
        <w:t>Before they travelled to London, a large gathering of workers took place at St. Enoch station and Maxton claimed that people ‘will see the atmosphere of the Clyde getting the bette</w:t>
      </w:r>
      <w:r>
        <w:t>r of the House of Commons.’ (Brown 1986, p.</w:t>
      </w:r>
      <w:r w:rsidRPr="00E65D01">
        <w:t>13).</w:t>
      </w:r>
    </w:p>
    <w:p w:rsidR="00073D06" w:rsidRDefault="00073D06" w:rsidP="004828BE">
      <w:pPr>
        <w:pStyle w:val="Default"/>
        <w:spacing w:after="160" w:line="360" w:lineRule="auto"/>
      </w:pPr>
      <w:r>
        <w:t xml:space="preserve">Despite his parliamentary approach, </w:t>
      </w:r>
      <w:r w:rsidRPr="008855A4">
        <w:t xml:space="preserve">Maxton </w:t>
      </w:r>
      <w:r>
        <w:t xml:space="preserve">held strong reservations for the practices of the parliamentary Labour Party. His own politics, particularly during the 1920s through the ILP, were notably to the left of the party and argued for socialist measures, as documented in his pamphlet </w:t>
      </w:r>
      <w:r w:rsidRPr="00C369C9">
        <w:rPr>
          <w:i/>
        </w:rPr>
        <w:t>Twenty Points for Socialism</w:t>
      </w:r>
      <w:r>
        <w:rPr>
          <w:i/>
        </w:rPr>
        <w:t xml:space="preserve"> </w:t>
      </w:r>
      <w:r>
        <w:t xml:space="preserve">(Maxton </w:t>
      </w:r>
      <w:r w:rsidRPr="0046198D">
        <w:t>1925)</w:t>
      </w:r>
      <w:r>
        <w:t xml:space="preserve">, calling for public ownership of the banks, land, food supply and mines. His activism associated with this line of thought is reflected in the manifesto he </w:t>
      </w:r>
      <w:r w:rsidRPr="008855A4">
        <w:t>produced with miners’ leader Arthur James Cook (for</w:t>
      </w:r>
      <w:r>
        <w:t xml:space="preserve"> more on Cook’s life see Davies</w:t>
      </w:r>
      <w:r w:rsidRPr="008855A4">
        <w:t xml:space="preserve"> 1987) who he was extremely impressed with during the miners’ strike of 1926. Cook was a trade unionist and leader of the Miner’s Federation of Great Britain (MFBG) who co-ordinated the general strike in 1926. By 1928, Cook had become particularly frustrated by the T</w:t>
      </w:r>
      <w:r>
        <w:t xml:space="preserve">rades </w:t>
      </w:r>
      <w:r w:rsidRPr="008855A4">
        <w:t>U</w:t>
      </w:r>
      <w:r>
        <w:t xml:space="preserve">nion </w:t>
      </w:r>
      <w:r w:rsidRPr="008855A4">
        <w:t>C</w:t>
      </w:r>
      <w:r>
        <w:t>ongress (TUC)</w:t>
      </w:r>
      <w:r w:rsidRPr="008855A4">
        <w:t xml:space="preserve"> and specifically its actions at the culmination of the strike. </w:t>
      </w:r>
      <w:r w:rsidRPr="00E65D01">
        <w:t xml:space="preserve">Combining their frustration with </w:t>
      </w:r>
      <w:r>
        <w:t>key pillars of the</w:t>
      </w:r>
      <w:r w:rsidRPr="00E65D01">
        <w:t xml:space="preserve"> labour movement, Maxton and Cook toured the United Kingdom with their ‘Cook-Maxton Manifesto’ in 1928. The manifesto developed some of Maxton’s ideas</w:t>
      </w:r>
      <w:r>
        <w:t xml:space="preserve"> identified above</w:t>
      </w:r>
      <w:r w:rsidRPr="00E65D01">
        <w:t xml:space="preserve"> and Cook’s critique of British trade unionism. This collaboration followed a Westminster meeting between Cook, Maxton and other Clydesiders (including William Gallacher and John Wheatley) where the leadership of the ILP combined with the leadership of the Miners’ Federation of Great Britain (MFGB). Cook decided to co-operate in th</w:t>
      </w:r>
      <w:r>
        <w:t>e campaign and, as Davies (1987, p.</w:t>
      </w:r>
      <w:r w:rsidRPr="00E65D01">
        <w:t>151) has argued, he ‘undoubtedly welcomed the support of Clydesiders at a time when he was becoming increasingly isolated within the MFGB and TUC.’</w:t>
      </w:r>
    </w:p>
    <w:p w:rsidR="00390F57" w:rsidRDefault="00390F57" w:rsidP="004828BE">
      <w:pPr>
        <w:pStyle w:val="Default"/>
        <w:spacing w:after="160" w:line="360" w:lineRule="auto"/>
        <w:rPr>
          <w:color w:val="auto"/>
        </w:rPr>
      </w:pPr>
    </w:p>
    <w:p w:rsidR="00390F57" w:rsidRDefault="00390F57" w:rsidP="004828BE">
      <w:pPr>
        <w:pStyle w:val="Default"/>
        <w:spacing w:after="160" w:line="360" w:lineRule="auto"/>
        <w:rPr>
          <w:color w:val="auto"/>
        </w:rPr>
      </w:pPr>
    </w:p>
    <w:p w:rsidR="00390F57" w:rsidRDefault="00390F57" w:rsidP="004828BE">
      <w:pPr>
        <w:pStyle w:val="Default"/>
        <w:spacing w:after="160" w:line="360" w:lineRule="auto"/>
        <w:rPr>
          <w:color w:val="auto"/>
        </w:rPr>
      </w:pPr>
    </w:p>
    <w:p w:rsidR="00390F57" w:rsidRDefault="00390F57" w:rsidP="004828BE">
      <w:pPr>
        <w:pStyle w:val="Default"/>
        <w:spacing w:after="160" w:line="360" w:lineRule="auto"/>
        <w:rPr>
          <w:color w:val="auto"/>
        </w:rPr>
      </w:pPr>
    </w:p>
    <w:p w:rsidR="004828BE" w:rsidRPr="00073D06" w:rsidRDefault="0031608C" w:rsidP="004828BE">
      <w:pPr>
        <w:pStyle w:val="Default"/>
        <w:spacing w:after="160" w:line="360" w:lineRule="auto"/>
      </w:pPr>
      <w:r>
        <w:rPr>
          <w:color w:val="auto"/>
        </w:rPr>
        <w:t xml:space="preserve">Figure 2 - </w:t>
      </w:r>
      <w:r w:rsidRPr="0031608C">
        <w:rPr>
          <w:color w:val="auto"/>
        </w:rPr>
        <w:t>Postcard entitled 'Vote for Maxton and save the children', 15 Nov 1922</w:t>
      </w:r>
      <w:r w:rsidR="00E237B2">
        <w:rPr>
          <w:rStyle w:val="FootnoteReference"/>
          <w:color w:val="auto"/>
        </w:rPr>
        <w:footnoteReference w:id="3"/>
      </w:r>
    </w:p>
    <w:p w:rsidR="00073D06" w:rsidRDefault="00073D06" w:rsidP="00073D06">
      <w:pPr>
        <w:pStyle w:val="Default"/>
        <w:spacing w:after="160" w:line="360" w:lineRule="auto"/>
        <w:jc w:val="center"/>
        <w:rPr>
          <w:color w:val="auto"/>
        </w:rPr>
      </w:pPr>
      <w:r>
        <w:rPr>
          <w:noProof/>
          <w:color w:val="auto"/>
          <w:lang w:eastAsia="en-GB"/>
        </w:rPr>
        <w:drawing>
          <wp:inline distT="0" distB="0" distL="0" distR="0">
            <wp:extent cx="2768400" cy="46620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400" cy="4662000"/>
                    </a:xfrm>
                    <a:prstGeom prst="rect">
                      <a:avLst/>
                    </a:prstGeom>
                  </pic:spPr>
                </pic:pic>
              </a:graphicData>
            </a:graphic>
          </wp:inline>
        </w:drawing>
      </w:r>
    </w:p>
    <w:p w:rsidR="00900D29" w:rsidRPr="008855A4" w:rsidRDefault="00E2386F" w:rsidP="006A7DF5">
      <w:pPr>
        <w:spacing w:line="360" w:lineRule="auto"/>
      </w:pPr>
      <w:r>
        <w:rPr>
          <w:rFonts w:ascii="Times New Roman" w:hAnsi="Times New Roman" w:cs="Times New Roman"/>
          <w:sz w:val="24"/>
          <w:szCs w:val="24"/>
        </w:rPr>
        <w:t xml:space="preserve">Their frustrations towards the </w:t>
      </w:r>
      <w:r w:rsidR="008A5104">
        <w:rPr>
          <w:rFonts w:ascii="Times New Roman" w:hAnsi="Times New Roman" w:cs="Times New Roman"/>
          <w:sz w:val="24"/>
          <w:szCs w:val="24"/>
        </w:rPr>
        <w:t>wider labour movement</w:t>
      </w:r>
      <w:r>
        <w:rPr>
          <w:rFonts w:ascii="Times New Roman" w:hAnsi="Times New Roman" w:cs="Times New Roman"/>
          <w:sz w:val="24"/>
          <w:szCs w:val="24"/>
        </w:rPr>
        <w:t xml:space="preserve"> were shared </w:t>
      </w:r>
      <w:r w:rsidR="008A5104">
        <w:rPr>
          <w:rFonts w:ascii="Times New Roman" w:hAnsi="Times New Roman" w:cs="Times New Roman"/>
          <w:sz w:val="24"/>
          <w:szCs w:val="24"/>
        </w:rPr>
        <w:t>following Cook’s expulsion from the TUC and a sense that the Labour Party had shifted away from socialist legislation towards a capitalist vision.</w:t>
      </w:r>
      <w:r>
        <w:rPr>
          <w:rFonts w:ascii="Times New Roman" w:hAnsi="Times New Roman" w:cs="Times New Roman"/>
          <w:sz w:val="24"/>
          <w:szCs w:val="24"/>
        </w:rPr>
        <w:t xml:space="preserve"> Maxton </w:t>
      </w:r>
      <w:r w:rsidRPr="00E2386F">
        <w:rPr>
          <w:rFonts w:ascii="Times New Roman" w:hAnsi="Times New Roman" w:cs="Times New Roman"/>
          <w:sz w:val="24"/>
          <w:szCs w:val="24"/>
        </w:rPr>
        <w:t>argued for</w:t>
      </w:r>
      <w:r w:rsidR="00900D29" w:rsidRPr="00E2386F">
        <w:rPr>
          <w:rFonts w:ascii="Times New Roman" w:hAnsi="Times New Roman" w:cs="Times New Roman"/>
          <w:sz w:val="24"/>
          <w:szCs w:val="24"/>
        </w:rPr>
        <w:t xml:space="preserve"> the</w:t>
      </w:r>
      <w:r w:rsidRPr="00E2386F">
        <w:rPr>
          <w:rFonts w:ascii="Times New Roman" w:hAnsi="Times New Roman" w:cs="Times New Roman"/>
          <w:sz w:val="24"/>
          <w:szCs w:val="24"/>
        </w:rPr>
        <w:t>ir</w:t>
      </w:r>
      <w:r w:rsidR="00900D29" w:rsidRPr="00E2386F">
        <w:rPr>
          <w:rFonts w:ascii="Times New Roman" w:hAnsi="Times New Roman" w:cs="Times New Roman"/>
          <w:sz w:val="24"/>
          <w:szCs w:val="24"/>
        </w:rPr>
        <w:t xml:space="preserve"> manifesto by </w:t>
      </w:r>
      <w:r>
        <w:rPr>
          <w:rFonts w:ascii="Times New Roman" w:hAnsi="Times New Roman" w:cs="Times New Roman"/>
          <w:sz w:val="24"/>
          <w:szCs w:val="24"/>
        </w:rPr>
        <w:t>claiming</w:t>
      </w:r>
      <w:r w:rsidR="00900D29" w:rsidRPr="00E2386F">
        <w:rPr>
          <w:rFonts w:ascii="Times New Roman" w:hAnsi="Times New Roman" w:cs="Times New Roman"/>
          <w:sz w:val="24"/>
          <w:szCs w:val="24"/>
        </w:rPr>
        <w:t xml:space="preserve"> </w:t>
      </w:r>
      <w:r w:rsidR="003C6356">
        <w:rPr>
          <w:rFonts w:ascii="Times New Roman" w:hAnsi="Times New Roman" w:cs="Times New Roman"/>
          <w:sz w:val="24"/>
          <w:szCs w:val="24"/>
        </w:rPr>
        <w:t xml:space="preserve">in an interview </w:t>
      </w:r>
      <w:r w:rsidR="00900D29" w:rsidRPr="00E2386F">
        <w:rPr>
          <w:rFonts w:ascii="Times New Roman" w:hAnsi="Times New Roman" w:cs="Times New Roman"/>
          <w:sz w:val="24"/>
          <w:szCs w:val="24"/>
        </w:rPr>
        <w:t>that:</w:t>
      </w:r>
      <w:r w:rsidR="00900D29" w:rsidRPr="008855A4">
        <w:t xml:space="preserve"> </w:t>
      </w:r>
    </w:p>
    <w:p w:rsidR="004C13C1" w:rsidRPr="00C369C9" w:rsidRDefault="00900D29" w:rsidP="006A7DF5">
      <w:pPr>
        <w:pStyle w:val="Default"/>
        <w:spacing w:line="360" w:lineRule="auto"/>
        <w:ind w:left="283" w:right="283"/>
        <w:rPr>
          <w:color w:val="auto"/>
        </w:rPr>
      </w:pPr>
      <w:r w:rsidRPr="00C369C9">
        <w:rPr>
          <w:color w:val="auto"/>
        </w:rPr>
        <w:t xml:space="preserve">The Labour Movement is practically dead. We are trying to bring it back to life. That’s all. In the old days there was a goal to reach and we felt that every meeting, every pamphlet, every vote </w:t>
      </w:r>
      <w:r w:rsidR="00A415B0" w:rsidRPr="00C369C9">
        <w:rPr>
          <w:color w:val="auto"/>
        </w:rPr>
        <w:t>concerted</w:t>
      </w:r>
      <w:r w:rsidRPr="00C369C9">
        <w:rPr>
          <w:color w:val="auto"/>
        </w:rPr>
        <w:t xml:space="preserve"> and every seat won was a tangible and positive step nearer the goal. Today nobody believes that anything makes a difference. </w:t>
      </w:r>
    </w:p>
    <w:p w:rsidR="006A7DF5" w:rsidRDefault="00900D29" w:rsidP="004F0D64">
      <w:pPr>
        <w:pStyle w:val="Default"/>
        <w:spacing w:line="360" w:lineRule="auto"/>
        <w:ind w:left="284" w:right="284"/>
        <w:rPr>
          <w:color w:val="auto"/>
        </w:rPr>
      </w:pPr>
      <w:r w:rsidRPr="00C369C9">
        <w:rPr>
          <w:color w:val="auto"/>
        </w:rPr>
        <w:t>(</w:t>
      </w:r>
      <w:r w:rsidRPr="00C369C9">
        <w:rPr>
          <w:i/>
          <w:iCs/>
          <w:color w:val="auto"/>
        </w:rPr>
        <w:t>Glasgow E</w:t>
      </w:r>
      <w:r w:rsidR="00A415B0" w:rsidRPr="00C369C9">
        <w:rPr>
          <w:i/>
          <w:iCs/>
          <w:color w:val="auto"/>
        </w:rPr>
        <w:t>astern</w:t>
      </w:r>
      <w:r w:rsidRPr="00C369C9">
        <w:rPr>
          <w:i/>
          <w:iCs/>
          <w:color w:val="auto"/>
        </w:rPr>
        <w:t xml:space="preserve"> Standard</w:t>
      </w:r>
      <w:r w:rsidR="004C13C1" w:rsidRPr="00C369C9">
        <w:rPr>
          <w:color w:val="auto"/>
        </w:rPr>
        <w:t xml:space="preserve"> </w:t>
      </w:r>
      <w:r w:rsidRPr="00C369C9">
        <w:rPr>
          <w:color w:val="auto"/>
        </w:rPr>
        <w:t>1928</w:t>
      </w:r>
      <w:r w:rsidR="00A415B0" w:rsidRPr="00C369C9">
        <w:rPr>
          <w:color w:val="auto"/>
        </w:rPr>
        <w:t xml:space="preserve"> in Brown 1986, p.198</w:t>
      </w:r>
      <w:r w:rsidRPr="00C369C9">
        <w:rPr>
          <w:color w:val="auto"/>
        </w:rPr>
        <w:t xml:space="preserve">) </w:t>
      </w:r>
    </w:p>
    <w:p w:rsidR="004F0D64" w:rsidRPr="00C369C9" w:rsidRDefault="004F0D64" w:rsidP="004F0D64">
      <w:pPr>
        <w:pStyle w:val="Default"/>
        <w:spacing w:line="360" w:lineRule="auto"/>
        <w:ind w:left="284" w:right="284"/>
        <w:rPr>
          <w:color w:val="auto"/>
        </w:rPr>
      </w:pPr>
    </w:p>
    <w:p w:rsidR="00073D06" w:rsidRDefault="00900D29" w:rsidP="006A7DF5">
      <w:pPr>
        <w:spacing w:line="360" w:lineRule="auto"/>
        <w:rPr>
          <w:rFonts w:ascii="Times New Roman" w:hAnsi="Times New Roman" w:cs="Times New Roman"/>
          <w:sz w:val="24"/>
          <w:szCs w:val="24"/>
        </w:rPr>
      </w:pPr>
      <w:r w:rsidRPr="003C6356">
        <w:rPr>
          <w:rFonts w:ascii="Times New Roman" w:hAnsi="Times New Roman" w:cs="Times New Roman"/>
          <w:sz w:val="24"/>
          <w:szCs w:val="24"/>
        </w:rPr>
        <w:t xml:space="preserve">Here Maxton cites the same methods, pamphlets and meetings that </w:t>
      </w:r>
      <w:r w:rsidR="00265F56" w:rsidRPr="003C6356">
        <w:rPr>
          <w:rFonts w:ascii="Times New Roman" w:hAnsi="Times New Roman" w:cs="Times New Roman"/>
          <w:sz w:val="24"/>
          <w:szCs w:val="24"/>
        </w:rPr>
        <w:t>were</w:t>
      </w:r>
      <w:r w:rsidRPr="003C6356">
        <w:rPr>
          <w:rFonts w:ascii="Times New Roman" w:hAnsi="Times New Roman" w:cs="Times New Roman"/>
          <w:sz w:val="24"/>
          <w:szCs w:val="24"/>
        </w:rPr>
        <w:t xml:space="preserve"> </w:t>
      </w:r>
      <w:r w:rsidR="00E91529" w:rsidRPr="003C6356">
        <w:rPr>
          <w:rFonts w:ascii="Times New Roman" w:hAnsi="Times New Roman" w:cs="Times New Roman"/>
          <w:sz w:val="24"/>
          <w:szCs w:val="24"/>
        </w:rPr>
        <w:t>championed</w:t>
      </w:r>
      <w:r w:rsidRPr="003C6356">
        <w:rPr>
          <w:rFonts w:ascii="Times New Roman" w:hAnsi="Times New Roman" w:cs="Times New Roman"/>
          <w:sz w:val="24"/>
          <w:szCs w:val="24"/>
        </w:rPr>
        <w:t xml:space="preserve"> by</w:t>
      </w:r>
      <w:r w:rsidRPr="00395F14">
        <w:rPr>
          <w:rFonts w:ascii="Times New Roman" w:hAnsi="Times New Roman" w:cs="Times New Roman"/>
          <w:color w:val="FF0000"/>
          <w:sz w:val="24"/>
          <w:szCs w:val="24"/>
        </w:rPr>
        <w:t xml:space="preserve"> </w:t>
      </w:r>
      <w:r w:rsidRPr="008855A4">
        <w:rPr>
          <w:rFonts w:ascii="Times New Roman" w:hAnsi="Times New Roman" w:cs="Times New Roman"/>
          <w:sz w:val="24"/>
          <w:szCs w:val="24"/>
        </w:rPr>
        <w:t>Aldred and Crawfurd, as being integral to articulating working class politics</w:t>
      </w:r>
      <w:r w:rsidR="00FA6FFB">
        <w:rPr>
          <w:rFonts w:ascii="Times New Roman" w:hAnsi="Times New Roman" w:cs="Times New Roman"/>
          <w:sz w:val="24"/>
          <w:szCs w:val="24"/>
        </w:rPr>
        <w:t xml:space="preserve"> on Clydeside</w:t>
      </w:r>
      <w:r w:rsidR="00395F14">
        <w:rPr>
          <w:rFonts w:ascii="Times New Roman" w:hAnsi="Times New Roman" w:cs="Times New Roman"/>
          <w:sz w:val="24"/>
          <w:szCs w:val="24"/>
        </w:rPr>
        <w:t xml:space="preserve"> and beyond</w:t>
      </w:r>
      <w:r w:rsidRPr="008855A4">
        <w:rPr>
          <w:rFonts w:ascii="Times New Roman" w:hAnsi="Times New Roman" w:cs="Times New Roman"/>
          <w:sz w:val="24"/>
          <w:szCs w:val="24"/>
        </w:rPr>
        <w:t xml:space="preserve">. This commitment towards a working class movement was not always </w:t>
      </w:r>
      <w:r w:rsidR="000D5F3F">
        <w:rPr>
          <w:rFonts w:ascii="Times New Roman" w:hAnsi="Times New Roman" w:cs="Times New Roman"/>
          <w:sz w:val="24"/>
          <w:szCs w:val="24"/>
        </w:rPr>
        <w:t>reflected</w:t>
      </w:r>
      <w:r w:rsidRPr="008855A4">
        <w:rPr>
          <w:rFonts w:ascii="Times New Roman" w:hAnsi="Times New Roman" w:cs="Times New Roman"/>
          <w:sz w:val="24"/>
          <w:szCs w:val="24"/>
        </w:rPr>
        <w:t xml:space="preserve"> on the open plat</w:t>
      </w:r>
      <w:r w:rsidR="006A7DF5">
        <w:rPr>
          <w:rFonts w:ascii="Times New Roman" w:hAnsi="Times New Roman" w:cs="Times New Roman"/>
          <w:sz w:val="24"/>
          <w:szCs w:val="24"/>
        </w:rPr>
        <w:t>form, though, with Davies (1987, p.</w:t>
      </w:r>
      <w:r w:rsidRPr="008855A4">
        <w:rPr>
          <w:rFonts w:ascii="Times New Roman" w:hAnsi="Times New Roman" w:cs="Times New Roman"/>
          <w:sz w:val="24"/>
          <w:szCs w:val="24"/>
        </w:rPr>
        <w:t>151) highlighting that Cook’s ‘typewritten dissertation on Marxism’ and Maxton’s speech on the need for a ‘Labour government mandated to introduce large socialist measures’ were not particularly well received by the working class audience.</w:t>
      </w:r>
      <w:r w:rsidR="00456A45" w:rsidRPr="008855A4">
        <w:rPr>
          <w:rFonts w:ascii="Times New Roman" w:hAnsi="Times New Roman" w:cs="Times New Roman"/>
          <w:sz w:val="24"/>
          <w:szCs w:val="24"/>
        </w:rPr>
        <w:t xml:space="preserve"> After an unsuccessful appearance</w:t>
      </w:r>
      <w:r w:rsidR="00CC0F88">
        <w:rPr>
          <w:rFonts w:ascii="Times New Roman" w:hAnsi="Times New Roman" w:cs="Times New Roman"/>
          <w:sz w:val="24"/>
          <w:szCs w:val="24"/>
        </w:rPr>
        <w:t xml:space="preserve"> from Cook in St. Andrew’s Hall in</w:t>
      </w:r>
      <w:r w:rsidR="00456A45" w:rsidRPr="008855A4">
        <w:rPr>
          <w:rFonts w:ascii="Times New Roman" w:hAnsi="Times New Roman" w:cs="Times New Roman"/>
          <w:sz w:val="24"/>
          <w:szCs w:val="24"/>
        </w:rPr>
        <w:t xml:space="preserve"> Glasgow and significant criticism from large parts of the ILP, the pair decided not to pursue the manifesto further.</w:t>
      </w:r>
    </w:p>
    <w:p w:rsidR="004828BE" w:rsidRDefault="00A766CB" w:rsidP="006A7DF5">
      <w:pPr>
        <w:spacing w:line="360" w:lineRule="auto"/>
        <w:rPr>
          <w:rFonts w:ascii="Times New Roman" w:hAnsi="Times New Roman" w:cs="Times New Roman"/>
          <w:noProof/>
          <w:sz w:val="24"/>
          <w:szCs w:val="24"/>
          <w:lang w:eastAsia="en-GB"/>
        </w:rPr>
      </w:pPr>
      <w:r w:rsidRPr="00A766CB">
        <w:rPr>
          <w:rFonts w:ascii="Times New Roman" w:hAnsi="Times New Roman" w:cs="Times New Roman"/>
          <w:noProof/>
          <w:sz w:val="24"/>
          <w:szCs w:val="24"/>
          <w:lang w:eastAsia="en-GB"/>
        </w:rPr>
        <w:t xml:space="preserve">Figure 3 - </w:t>
      </w:r>
      <w:r>
        <w:rPr>
          <w:rFonts w:ascii="Times New Roman" w:hAnsi="Times New Roman" w:cs="Times New Roman"/>
          <w:noProof/>
          <w:sz w:val="24"/>
          <w:szCs w:val="24"/>
          <w:lang w:eastAsia="en-GB"/>
        </w:rPr>
        <w:t>P</w:t>
      </w:r>
      <w:r w:rsidRPr="00A766CB">
        <w:rPr>
          <w:rFonts w:ascii="Times New Roman" w:hAnsi="Times New Roman" w:cs="Times New Roman"/>
          <w:noProof/>
          <w:sz w:val="24"/>
          <w:szCs w:val="24"/>
          <w:lang w:eastAsia="en-GB"/>
        </w:rPr>
        <w:t xml:space="preserve">hotograph </w:t>
      </w:r>
      <w:r>
        <w:rPr>
          <w:rFonts w:ascii="Times New Roman" w:hAnsi="Times New Roman" w:cs="Times New Roman"/>
          <w:noProof/>
          <w:sz w:val="24"/>
          <w:szCs w:val="24"/>
          <w:lang w:eastAsia="en-GB"/>
        </w:rPr>
        <w:t xml:space="preserve">of </w:t>
      </w:r>
      <w:r w:rsidRPr="00A766CB">
        <w:rPr>
          <w:rFonts w:ascii="Times New Roman" w:hAnsi="Times New Roman" w:cs="Times New Roman"/>
          <w:noProof/>
          <w:sz w:val="24"/>
          <w:szCs w:val="24"/>
          <w:lang w:eastAsia="en-GB"/>
        </w:rPr>
        <w:t>Maxton speaking at an open-air meeting sometime in the 1920s</w:t>
      </w:r>
      <w:r w:rsidR="00E237B2">
        <w:rPr>
          <w:rStyle w:val="FootnoteReference"/>
          <w:rFonts w:ascii="Times New Roman" w:hAnsi="Times New Roman" w:cs="Times New Roman"/>
          <w:noProof/>
          <w:sz w:val="24"/>
          <w:szCs w:val="24"/>
          <w:lang w:eastAsia="en-GB"/>
        </w:rPr>
        <w:footnoteReference w:id="4"/>
      </w:r>
    </w:p>
    <w:p w:rsidR="00073D06" w:rsidRDefault="00073D06" w:rsidP="006A7DF5">
      <w:pPr>
        <w:spacing w:line="36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extent cx="5731510" cy="35585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58540"/>
                    </a:xfrm>
                    <a:prstGeom prst="rect">
                      <a:avLst/>
                    </a:prstGeom>
                  </pic:spPr>
                </pic:pic>
              </a:graphicData>
            </a:graphic>
          </wp:inline>
        </w:drawing>
      </w:r>
    </w:p>
    <w:p w:rsidR="00390F57" w:rsidRDefault="00390F57" w:rsidP="006A7DF5">
      <w:pPr>
        <w:spacing w:line="360" w:lineRule="auto"/>
        <w:rPr>
          <w:rFonts w:ascii="Times New Roman" w:hAnsi="Times New Roman" w:cs="Times New Roman"/>
          <w:sz w:val="24"/>
          <w:szCs w:val="24"/>
        </w:rPr>
      </w:pPr>
    </w:p>
    <w:p w:rsidR="00D02525" w:rsidRPr="00442397" w:rsidRDefault="00A40806"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The </w:t>
      </w:r>
      <w:r w:rsidR="005A5EB4">
        <w:rPr>
          <w:rFonts w:ascii="Times New Roman" w:hAnsi="Times New Roman" w:cs="Times New Roman"/>
          <w:sz w:val="24"/>
          <w:szCs w:val="24"/>
        </w:rPr>
        <w:t>development of such antagonism</w:t>
      </w:r>
      <w:r>
        <w:rPr>
          <w:rFonts w:ascii="Times New Roman" w:hAnsi="Times New Roman" w:cs="Times New Roman"/>
          <w:sz w:val="24"/>
          <w:szCs w:val="24"/>
        </w:rPr>
        <w:t xml:space="preserve">, though, </w:t>
      </w:r>
      <w:r w:rsidR="005A5EB4">
        <w:rPr>
          <w:rFonts w:ascii="Times New Roman" w:hAnsi="Times New Roman" w:cs="Times New Roman"/>
          <w:sz w:val="24"/>
          <w:szCs w:val="24"/>
        </w:rPr>
        <w:t>was illustrative of</w:t>
      </w:r>
      <w:r w:rsidRPr="008855A4">
        <w:rPr>
          <w:rFonts w:ascii="Times New Roman" w:hAnsi="Times New Roman" w:cs="Times New Roman"/>
          <w:sz w:val="24"/>
          <w:szCs w:val="24"/>
        </w:rPr>
        <w:t xml:space="preserve"> </w:t>
      </w:r>
      <w:r w:rsidR="005A5EB4">
        <w:rPr>
          <w:rFonts w:ascii="Times New Roman" w:hAnsi="Times New Roman" w:cs="Times New Roman"/>
          <w:sz w:val="24"/>
          <w:szCs w:val="24"/>
        </w:rPr>
        <w:t>the wider</w:t>
      </w:r>
      <w:r w:rsidRPr="008855A4">
        <w:rPr>
          <w:rFonts w:ascii="Times New Roman" w:hAnsi="Times New Roman" w:cs="Times New Roman"/>
          <w:sz w:val="24"/>
          <w:szCs w:val="24"/>
        </w:rPr>
        <w:t xml:space="preserve"> challenge</w:t>
      </w:r>
      <w:r w:rsidR="005A5EB4">
        <w:rPr>
          <w:rFonts w:ascii="Times New Roman" w:hAnsi="Times New Roman" w:cs="Times New Roman"/>
          <w:sz w:val="24"/>
          <w:szCs w:val="24"/>
        </w:rPr>
        <w:t>s</w:t>
      </w:r>
      <w:r w:rsidRPr="008855A4">
        <w:rPr>
          <w:rFonts w:ascii="Times New Roman" w:hAnsi="Times New Roman" w:cs="Times New Roman"/>
          <w:sz w:val="24"/>
          <w:szCs w:val="24"/>
        </w:rPr>
        <w:t xml:space="preserve"> to </w:t>
      </w:r>
      <w:r w:rsidR="005A5EB4">
        <w:rPr>
          <w:rFonts w:ascii="Times New Roman" w:hAnsi="Times New Roman" w:cs="Times New Roman"/>
          <w:sz w:val="24"/>
          <w:szCs w:val="24"/>
        </w:rPr>
        <w:t xml:space="preserve">parliamentary </w:t>
      </w:r>
      <w:r w:rsidRPr="008855A4">
        <w:rPr>
          <w:rFonts w:ascii="Times New Roman" w:hAnsi="Times New Roman" w:cs="Times New Roman"/>
          <w:sz w:val="24"/>
          <w:szCs w:val="24"/>
        </w:rPr>
        <w:t xml:space="preserve">labour politics </w:t>
      </w:r>
      <w:r w:rsidR="005A5EB4">
        <w:rPr>
          <w:rFonts w:ascii="Times New Roman" w:hAnsi="Times New Roman" w:cs="Times New Roman"/>
          <w:sz w:val="24"/>
          <w:szCs w:val="24"/>
        </w:rPr>
        <w:t>that characterised Maxton’s political life</w:t>
      </w:r>
      <w:r>
        <w:rPr>
          <w:rFonts w:ascii="Times New Roman" w:hAnsi="Times New Roman" w:cs="Times New Roman"/>
          <w:sz w:val="24"/>
          <w:szCs w:val="24"/>
        </w:rPr>
        <w:t xml:space="preserve">. </w:t>
      </w:r>
      <w:r w:rsidR="005A5EB4">
        <w:rPr>
          <w:rFonts w:ascii="Times New Roman" w:hAnsi="Times New Roman" w:cs="Times New Roman"/>
          <w:sz w:val="24"/>
          <w:szCs w:val="24"/>
        </w:rPr>
        <w:t>The</w:t>
      </w:r>
      <w:r w:rsidRPr="00A40806">
        <w:rPr>
          <w:rFonts w:ascii="Times New Roman" w:hAnsi="Times New Roman" w:cs="Times New Roman"/>
          <w:sz w:val="24"/>
          <w:szCs w:val="24"/>
        </w:rPr>
        <w:t xml:space="preserve"> collaboration</w:t>
      </w:r>
      <w:r w:rsidR="00CF23F9">
        <w:rPr>
          <w:rFonts w:ascii="Times New Roman" w:hAnsi="Times New Roman" w:cs="Times New Roman"/>
          <w:sz w:val="24"/>
          <w:szCs w:val="24"/>
        </w:rPr>
        <w:t>, as further considered below, illustrates</w:t>
      </w:r>
      <w:r w:rsidRPr="00A40806">
        <w:rPr>
          <w:rFonts w:ascii="Times New Roman" w:hAnsi="Times New Roman" w:cs="Times New Roman"/>
          <w:sz w:val="24"/>
          <w:szCs w:val="24"/>
        </w:rPr>
        <w:t xml:space="preserve"> connections between political activists and traditions during the early twentieth century. </w:t>
      </w:r>
      <w:r w:rsidR="00681324">
        <w:rPr>
          <w:rFonts w:ascii="Times New Roman" w:hAnsi="Times New Roman" w:cs="Times New Roman"/>
          <w:sz w:val="24"/>
          <w:szCs w:val="24"/>
        </w:rPr>
        <w:t>It also reflects the radical content of Maxton’s activism, whilst electoral successes require acknowledgment alongside other complementing and conflicting components within a characterisation of Clydeside’s working class presence</w:t>
      </w:r>
      <w:r w:rsidR="00681324" w:rsidRPr="008855A4">
        <w:rPr>
          <w:rFonts w:ascii="Times New Roman" w:hAnsi="Times New Roman" w:cs="Times New Roman"/>
          <w:sz w:val="24"/>
          <w:szCs w:val="24"/>
        </w:rPr>
        <w:t>.</w:t>
      </w:r>
      <w:r w:rsidR="00681324">
        <w:rPr>
          <w:rFonts w:ascii="Times New Roman" w:hAnsi="Times New Roman" w:cs="Times New Roman"/>
          <w:sz w:val="24"/>
          <w:szCs w:val="24"/>
        </w:rPr>
        <w:t xml:space="preserve"> Such</w:t>
      </w:r>
      <w:r w:rsidRPr="00A40806">
        <w:rPr>
          <w:rFonts w:ascii="Times New Roman" w:hAnsi="Times New Roman" w:cs="Times New Roman"/>
          <w:sz w:val="24"/>
          <w:szCs w:val="24"/>
        </w:rPr>
        <w:t xml:space="preserve"> links and connections were assembled, dismantled and held the possibilities for being reassembled again rather than being viewed as simply networked and then maintained or broken. </w:t>
      </w:r>
    </w:p>
    <w:p w:rsidR="00A766CB" w:rsidRPr="00073D06" w:rsidRDefault="009B78D6" w:rsidP="006A7DF5">
      <w:pPr>
        <w:spacing w:line="360" w:lineRule="auto"/>
        <w:rPr>
          <w:rFonts w:ascii="Times New Roman" w:hAnsi="Times New Roman" w:cs="Times New Roman"/>
          <w:sz w:val="24"/>
          <w:szCs w:val="24"/>
        </w:rPr>
      </w:pPr>
      <w:r w:rsidRPr="009B78D6">
        <w:rPr>
          <w:rFonts w:ascii="Times New Roman" w:hAnsi="Times New Roman" w:cs="Times New Roman"/>
          <w:i/>
          <w:sz w:val="24"/>
          <w:szCs w:val="24"/>
        </w:rPr>
        <w:t>Helen Crawfurd</w:t>
      </w:r>
    </w:p>
    <w:p w:rsidR="004828BE" w:rsidRDefault="00A766CB" w:rsidP="006A7DF5">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Figure 4 - </w:t>
      </w:r>
      <w:r w:rsidRPr="00A766CB">
        <w:rPr>
          <w:rFonts w:ascii="Times New Roman" w:hAnsi="Times New Roman" w:cs="Times New Roman"/>
          <w:i/>
          <w:sz w:val="24"/>
          <w:szCs w:val="24"/>
        </w:rPr>
        <w:t>Election address of Helen Crawfurd, Communist candidate for Govan ward, 1 Nov 1921</w:t>
      </w:r>
      <w:r w:rsidR="00E237B2">
        <w:rPr>
          <w:rStyle w:val="FootnoteReference"/>
          <w:rFonts w:ascii="Times New Roman" w:hAnsi="Times New Roman" w:cs="Times New Roman"/>
          <w:i/>
          <w:sz w:val="24"/>
          <w:szCs w:val="24"/>
        </w:rPr>
        <w:footnoteReference w:id="5"/>
      </w:r>
    </w:p>
    <w:p w:rsidR="00A766CB" w:rsidRPr="00A766CB" w:rsidRDefault="00073D06" w:rsidP="00FE6EEB">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GB"/>
        </w:rPr>
        <w:drawing>
          <wp:inline distT="0" distB="0" distL="0" distR="0">
            <wp:extent cx="2700000" cy="3578400"/>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3578400"/>
                    </a:xfrm>
                    <a:prstGeom prst="rect">
                      <a:avLst/>
                    </a:prstGeom>
                  </pic:spPr>
                </pic:pic>
              </a:graphicData>
            </a:graphic>
          </wp:inline>
        </w:drawing>
      </w:r>
    </w:p>
    <w:p w:rsidR="007032C3"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Crawfurd’s </w:t>
      </w:r>
      <w:r w:rsidR="007A5655">
        <w:rPr>
          <w:rFonts w:ascii="Times New Roman" w:hAnsi="Times New Roman" w:cs="Times New Roman"/>
          <w:sz w:val="24"/>
          <w:szCs w:val="24"/>
        </w:rPr>
        <w:t>activism was a similarly</w:t>
      </w:r>
      <w:r w:rsidR="00871539">
        <w:rPr>
          <w:rFonts w:ascii="Times New Roman" w:hAnsi="Times New Roman" w:cs="Times New Roman"/>
          <w:sz w:val="24"/>
          <w:szCs w:val="24"/>
        </w:rPr>
        <w:t xml:space="preserve"> prominent feature on Clydeside, with her actions and connections</w:t>
      </w:r>
      <w:r w:rsidR="007A5655">
        <w:rPr>
          <w:rFonts w:ascii="Times New Roman" w:hAnsi="Times New Roman" w:cs="Times New Roman"/>
          <w:sz w:val="24"/>
          <w:szCs w:val="24"/>
        </w:rPr>
        <w:t xml:space="preserve"> shap</w:t>
      </w:r>
      <w:r w:rsidR="00871539">
        <w:rPr>
          <w:rFonts w:ascii="Times New Roman" w:hAnsi="Times New Roman" w:cs="Times New Roman"/>
          <w:sz w:val="24"/>
          <w:szCs w:val="24"/>
        </w:rPr>
        <w:t>ing</w:t>
      </w:r>
      <w:r w:rsidR="007A5655">
        <w:rPr>
          <w:rFonts w:ascii="Times New Roman" w:hAnsi="Times New Roman" w:cs="Times New Roman"/>
          <w:sz w:val="24"/>
          <w:szCs w:val="24"/>
        </w:rPr>
        <w:t xml:space="preserve"> a fluid and porous political life</w:t>
      </w:r>
      <w:r w:rsidR="00AC4474">
        <w:rPr>
          <w:rFonts w:ascii="Times New Roman" w:hAnsi="Times New Roman" w:cs="Times New Roman"/>
          <w:sz w:val="24"/>
          <w:szCs w:val="24"/>
        </w:rPr>
        <w:t xml:space="preserve">. Her </w:t>
      </w:r>
      <w:r w:rsidRPr="008855A4">
        <w:rPr>
          <w:rFonts w:ascii="Times New Roman" w:hAnsi="Times New Roman" w:cs="Times New Roman"/>
          <w:sz w:val="24"/>
          <w:szCs w:val="24"/>
        </w:rPr>
        <w:t>initial political activism came as part of the suffrage movement. In 1912, alongside other Glasgow women, she travelled to London where she was arrested after breaking the window of the Minister of Education with a demand attached for the en</w:t>
      </w:r>
      <w:r w:rsidR="00221416">
        <w:rPr>
          <w:rFonts w:ascii="Times New Roman" w:hAnsi="Times New Roman" w:cs="Times New Roman"/>
          <w:sz w:val="24"/>
          <w:szCs w:val="24"/>
        </w:rPr>
        <w:t>franchisement of women (Crawfurd</w:t>
      </w:r>
      <w:r w:rsidR="002D1926">
        <w:rPr>
          <w:rFonts w:ascii="Times New Roman" w:hAnsi="Times New Roman" w:cs="Times New Roman"/>
          <w:i/>
          <w:iCs/>
          <w:sz w:val="24"/>
          <w:szCs w:val="24"/>
        </w:rPr>
        <w:t xml:space="preserve"> </w:t>
      </w:r>
      <w:r w:rsidR="002D1926" w:rsidRPr="002D1926">
        <w:rPr>
          <w:rFonts w:ascii="Times New Roman" w:hAnsi="Times New Roman" w:cs="Times New Roman"/>
          <w:iCs/>
          <w:sz w:val="24"/>
          <w:szCs w:val="24"/>
        </w:rPr>
        <w:t>n.d</w:t>
      </w:r>
      <w:r w:rsidR="00221416">
        <w:rPr>
          <w:rFonts w:ascii="Times New Roman" w:hAnsi="Times New Roman" w:cs="Times New Roman"/>
          <w:iCs/>
          <w:sz w:val="24"/>
          <w:szCs w:val="24"/>
        </w:rPr>
        <w:t>.,</w:t>
      </w:r>
      <w:r w:rsidR="00221416" w:rsidRPr="00221416">
        <w:rPr>
          <w:rFonts w:ascii="Times New Roman" w:hAnsi="Times New Roman" w:cs="Times New Roman"/>
          <w:iCs/>
          <w:sz w:val="24"/>
          <w:szCs w:val="24"/>
        </w:rPr>
        <w:t xml:space="preserve"> p.</w:t>
      </w:r>
      <w:r w:rsidRPr="008855A4">
        <w:rPr>
          <w:rFonts w:ascii="Times New Roman" w:hAnsi="Times New Roman" w:cs="Times New Roman"/>
          <w:sz w:val="24"/>
          <w:szCs w:val="24"/>
        </w:rPr>
        <w:t xml:space="preserve">89-90). Following this </w:t>
      </w:r>
      <w:r w:rsidR="003F4A4B">
        <w:rPr>
          <w:rFonts w:ascii="Times New Roman" w:hAnsi="Times New Roman" w:cs="Times New Roman"/>
          <w:sz w:val="24"/>
          <w:szCs w:val="24"/>
        </w:rPr>
        <w:t xml:space="preserve">direct </w:t>
      </w:r>
      <w:r w:rsidRPr="008855A4">
        <w:rPr>
          <w:rFonts w:ascii="Times New Roman" w:hAnsi="Times New Roman" w:cs="Times New Roman"/>
          <w:sz w:val="24"/>
          <w:szCs w:val="24"/>
        </w:rPr>
        <w:t>action she spent several days in prison (a common experience for those in the suffrage movement) alongside other Glasgow women. On her return to Glasgow she helped organise the visit of suffragette Emmeline Pankhurst in 1914, who was released from prison on hunger strike, and violent scenes followed between police and the women (Crawfurd estimated around 3,000) attending.</w:t>
      </w:r>
      <w:r w:rsidR="0007660C">
        <w:rPr>
          <w:rFonts w:ascii="Times New Roman" w:hAnsi="Times New Roman" w:cs="Times New Roman"/>
          <w:sz w:val="24"/>
          <w:szCs w:val="24"/>
        </w:rPr>
        <w:t xml:space="preserve"> </w:t>
      </w:r>
      <w:r w:rsidRPr="008855A4">
        <w:rPr>
          <w:rFonts w:ascii="Times New Roman" w:hAnsi="Times New Roman" w:cs="Times New Roman"/>
          <w:sz w:val="24"/>
          <w:szCs w:val="24"/>
        </w:rPr>
        <w:t>Crawfurd was incarcerated</w:t>
      </w:r>
      <w:r w:rsidR="00CC0F88">
        <w:rPr>
          <w:rFonts w:ascii="Times New Roman" w:hAnsi="Times New Roman" w:cs="Times New Roman"/>
          <w:sz w:val="24"/>
          <w:szCs w:val="24"/>
        </w:rPr>
        <w:t xml:space="preserve"> again</w:t>
      </w:r>
      <w:r w:rsidRPr="008855A4">
        <w:rPr>
          <w:rFonts w:ascii="Times New Roman" w:hAnsi="Times New Roman" w:cs="Times New Roman"/>
          <w:sz w:val="24"/>
          <w:szCs w:val="24"/>
        </w:rPr>
        <w:t xml:space="preserve"> after a public speech in Perth where she defended an attempt by suffragettes to blow up Burns Cottage in Alloway. The militancy of the Scottish suffrage movement is notable and provides further evidence of the importance of women within the radical presence on Red Clydeside and Scotland. </w:t>
      </w:r>
    </w:p>
    <w:p w:rsidR="006851DD"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Previous commentaries have described women as missing from Scottish history and have particularly targeted scholarship of the Red Clydeside period.</w:t>
      </w:r>
      <w:r w:rsidR="006A7DF5">
        <w:rPr>
          <w:rFonts w:ascii="Times New Roman" w:hAnsi="Times New Roman" w:cs="Times New Roman"/>
          <w:sz w:val="24"/>
          <w:szCs w:val="24"/>
        </w:rPr>
        <w:t xml:space="preserve"> For example, Breitenbach (1997, </w:t>
      </w:r>
      <w:r w:rsidRPr="008855A4">
        <w:rPr>
          <w:rFonts w:ascii="Times New Roman" w:hAnsi="Times New Roman" w:cs="Times New Roman"/>
          <w:sz w:val="24"/>
          <w:szCs w:val="24"/>
        </w:rPr>
        <w:t xml:space="preserve">n.p.) has argued that the ‘valorisation of particular types and forms of political or trade union action, which may be regarded as typically masculine, has its counterpoint in the devaluation and negative stereotyping of women's forms of organisation and action.’ </w:t>
      </w:r>
      <w:r w:rsidR="00AA1673">
        <w:rPr>
          <w:rFonts w:ascii="Times New Roman" w:hAnsi="Times New Roman" w:cs="Times New Roman"/>
          <w:sz w:val="24"/>
          <w:szCs w:val="24"/>
        </w:rPr>
        <w:t xml:space="preserve">Crawfurd’s life </w:t>
      </w:r>
      <w:r w:rsidR="008D59D5">
        <w:rPr>
          <w:rFonts w:ascii="Times New Roman" w:hAnsi="Times New Roman" w:cs="Times New Roman"/>
          <w:sz w:val="24"/>
          <w:szCs w:val="24"/>
        </w:rPr>
        <w:t>suggests</w:t>
      </w:r>
      <w:r w:rsidR="00AA1673">
        <w:rPr>
          <w:rFonts w:ascii="Times New Roman" w:hAnsi="Times New Roman" w:cs="Times New Roman"/>
          <w:sz w:val="24"/>
          <w:szCs w:val="24"/>
        </w:rPr>
        <w:t xml:space="preserve"> otherwise though, not only illuminating women’s forms of action but also further indic</w:t>
      </w:r>
      <w:r w:rsidR="0010534C">
        <w:rPr>
          <w:rFonts w:ascii="Times New Roman" w:hAnsi="Times New Roman" w:cs="Times New Roman"/>
          <w:sz w:val="24"/>
          <w:szCs w:val="24"/>
        </w:rPr>
        <w:t>ating</w:t>
      </w:r>
      <w:r w:rsidR="00AA1673">
        <w:rPr>
          <w:rFonts w:ascii="Times New Roman" w:hAnsi="Times New Roman" w:cs="Times New Roman"/>
          <w:sz w:val="24"/>
          <w:szCs w:val="24"/>
        </w:rPr>
        <w:t xml:space="preserve"> the diversity within the working class presence. </w:t>
      </w:r>
      <w:r w:rsidRPr="008855A4">
        <w:rPr>
          <w:rFonts w:ascii="Times New Roman" w:hAnsi="Times New Roman" w:cs="Times New Roman"/>
          <w:sz w:val="24"/>
          <w:szCs w:val="24"/>
        </w:rPr>
        <w:t>The support of the</w:t>
      </w:r>
      <w:r w:rsidR="00456A19">
        <w:rPr>
          <w:rFonts w:ascii="Times New Roman" w:hAnsi="Times New Roman" w:cs="Times New Roman"/>
          <w:sz w:val="24"/>
          <w:szCs w:val="24"/>
        </w:rPr>
        <w:t xml:space="preserve"> ILP</w:t>
      </w:r>
      <w:r w:rsidR="004D3A58">
        <w:rPr>
          <w:rFonts w:ascii="Times New Roman" w:hAnsi="Times New Roman" w:cs="Times New Roman"/>
          <w:sz w:val="24"/>
          <w:szCs w:val="24"/>
        </w:rPr>
        <w:t>’s</w:t>
      </w:r>
      <w:r w:rsidRPr="008855A4">
        <w:rPr>
          <w:rFonts w:ascii="Times New Roman" w:hAnsi="Times New Roman" w:cs="Times New Roman"/>
          <w:sz w:val="24"/>
          <w:szCs w:val="24"/>
        </w:rPr>
        <w:t xml:space="preserve"> </w:t>
      </w:r>
      <w:r w:rsidRPr="00C01B13">
        <w:rPr>
          <w:rFonts w:ascii="Times New Roman" w:hAnsi="Times New Roman" w:cs="Times New Roman"/>
          <w:i/>
          <w:sz w:val="24"/>
          <w:szCs w:val="24"/>
        </w:rPr>
        <w:t>Forward</w:t>
      </w:r>
      <w:r w:rsidRPr="008855A4">
        <w:rPr>
          <w:rFonts w:ascii="Times New Roman" w:hAnsi="Times New Roman" w:cs="Times New Roman"/>
          <w:sz w:val="24"/>
          <w:szCs w:val="24"/>
        </w:rPr>
        <w:t xml:space="preserve"> newspaper, </w:t>
      </w:r>
      <w:r w:rsidR="00AA1673">
        <w:rPr>
          <w:rFonts w:ascii="Times New Roman" w:hAnsi="Times New Roman" w:cs="Times New Roman"/>
          <w:sz w:val="24"/>
          <w:szCs w:val="24"/>
        </w:rPr>
        <w:t>for example</w:t>
      </w:r>
      <w:r w:rsidRPr="008855A4">
        <w:rPr>
          <w:rFonts w:ascii="Times New Roman" w:hAnsi="Times New Roman" w:cs="Times New Roman"/>
          <w:sz w:val="24"/>
          <w:szCs w:val="24"/>
        </w:rPr>
        <w:t xml:space="preserve">, which published ‘Our Suffrage Column’ </w:t>
      </w:r>
      <w:r w:rsidR="008D59D5">
        <w:rPr>
          <w:rFonts w:ascii="Times New Roman" w:hAnsi="Times New Roman" w:cs="Times New Roman"/>
          <w:sz w:val="24"/>
          <w:szCs w:val="24"/>
        </w:rPr>
        <w:t xml:space="preserve">(including contributions from Crawfurd) </w:t>
      </w:r>
      <w:r w:rsidRPr="008855A4">
        <w:rPr>
          <w:rFonts w:ascii="Times New Roman" w:hAnsi="Times New Roman" w:cs="Times New Roman"/>
          <w:sz w:val="24"/>
          <w:szCs w:val="24"/>
        </w:rPr>
        <w:t xml:space="preserve">during the period when </w:t>
      </w:r>
      <w:r w:rsidRPr="00C01B13">
        <w:rPr>
          <w:rFonts w:ascii="Times New Roman" w:hAnsi="Times New Roman" w:cs="Times New Roman"/>
          <w:i/>
          <w:sz w:val="24"/>
          <w:szCs w:val="24"/>
        </w:rPr>
        <w:t>The Suffragette</w:t>
      </w:r>
      <w:r w:rsidRPr="008855A4">
        <w:rPr>
          <w:rFonts w:ascii="Times New Roman" w:hAnsi="Times New Roman" w:cs="Times New Roman"/>
          <w:sz w:val="24"/>
          <w:szCs w:val="24"/>
        </w:rPr>
        <w:t xml:space="preserve"> newspaper was suppressed, and</w:t>
      </w:r>
      <w:r w:rsidR="000122BA">
        <w:rPr>
          <w:rFonts w:ascii="Times New Roman" w:hAnsi="Times New Roman" w:cs="Times New Roman"/>
          <w:sz w:val="24"/>
          <w:szCs w:val="24"/>
        </w:rPr>
        <w:t xml:space="preserve"> collaborative work such as her </w:t>
      </w:r>
      <w:r w:rsidRPr="008855A4">
        <w:rPr>
          <w:rFonts w:ascii="Times New Roman" w:hAnsi="Times New Roman" w:cs="Times New Roman"/>
          <w:sz w:val="24"/>
          <w:szCs w:val="24"/>
        </w:rPr>
        <w:t xml:space="preserve">activities </w:t>
      </w:r>
      <w:r w:rsidR="000122BA">
        <w:rPr>
          <w:rFonts w:ascii="Times New Roman" w:hAnsi="Times New Roman" w:cs="Times New Roman"/>
          <w:sz w:val="24"/>
          <w:szCs w:val="24"/>
        </w:rPr>
        <w:t>with the Women’s Peace Crusade as part of</w:t>
      </w:r>
      <w:r w:rsidRPr="008855A4">
        <w:rPr>
          <w:rFonts w:ascii="Times New Roman" w:hAnsi="Times New Roman" w:cs="Times New Roman"/>
          <w:sz w:val="24"/>
          <w:szCs w:val="24"/>
        </w:rPr>
        <w:t xml:space="preserve"> the anti-war movement</w:t>
      </w:r>
      <w:r w:rsidR="00F0198D">
        <w:rPr>
          <w:rFonts w:ascii="Times New Roman" w:hAnsi="Times New Roman" w:cs="Times New Roman"/>
          <w:sz w:val="24"/>
          <w:szCs w:val="24"/>
        </w:rPr>
        <w:t xml:space="preserve">, </w:t>
      </w:r>
      <w:r w:rsidR="00836560">
        <w:rPr>
          <w:rFonts w:ascii="Times New Roman" w:hAnsi="Times New Roman" w:cs="Times New Roman"/>
          <w:sz w:val="24"/>
          <w:szCs w:val="24"/>
        </w:rPr>
        <w:t>indicates</w:t>
      </w:r>
      <w:r w:rsidR="00F0198D">
        <w:rPr>
          <w:rFonts w:ascii="Times New Roman" w:hAnsi="Times New Roman" w:cs="Times New Roman"/>
          <w:sz w:val="24"/>
          <w:szCs w:val="24"/>
        </w:rPr>
        <w:t xml:space="preserve"> a connection between suffrage activism and the broader working class presence</w:t>
      </w:r>
      <w:r w:rsidR="000122BA">
        <w:rPr>
          <w:rFonts w:ascii="Times New Roman" w:hAnsi="Times New Roman" w:cs="Times New Roman"/>
          <w:sz w:val="24"/>
          <w:szCs w:val="24"/>
        </w:rPr>
        <w:t>.</w:t>
      </w:r>
      <w:r w:rsidRPr="008855A4">
        <w:rPr>
          <w:rFonts w:ascii="Times New Roman" w:hAnsi="Times New Roman" w:cs="Times New Roman"/>
          <w:sz w:val="24"/>
          <w:szCs w:val="24"/>
        </w:rPr>
        <w:t xml:space="preserve"> </w:t>
      </w:r>
    </w:p>
    <w:p w:rsidR="00C304FB" w:rsidRDefault="000122BA"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Such connections are important for destabilising assumptions regarding the suffrage movement as largely being an upper or middl</w:t>
      </w:r>
      <w:r w:rsidR="006A7DF5">
        <w:rPr>
          <w:rFonts w:ascii="Times New Roman" w:hAnsi="Times New Roman" w:cs="Times New Roman"/>
          <w:sz w:val="24"/>
          <w:szCs w:val="24"/>
        </w:rPr>
        <w:t>e-class led movement (see Neale</w:t>
      </w:r>
      <w:r w:rsidRPr="008855A4">
        <w:rPr>
          <w:rFonts w:ascii="Times New Roman" w:hAnsi="Times New Roman" w:cs="Times New Roman"/>
          <w:sz w:val="24"/>
          <w:szCs w:val="24"/>
        </w:rPr>
        <w:t xml:space="preserve"> 1967). In contrast, the inclusion of Crawfurd’s life </w:t>
      </w:r>
      <w:r w:rsidR="00983333">
        <w:rPr>
          <w:rFonts w:ascii="Times New Roman" w:hAnsi="Times New Roman" w:cs="Times New Roman"/>
          <w:sz w:val="24"/>
          <w:szCs w:val="24"/>
        </w:rPr>
        <w:t xml:space="preserve">as part of Red Clydeside </w:t>
      </w:r>
      <w:r w:rsidRPr="008855A4">
        <w:rPr>
          <w:rFonts w:ascii="Times New Roman" w:hAnsi="Times New Roman" w:cs="Times New Roman"/>
          <w:sz w:val="24"/>
          <w:szCs w:val="24"/>
        </w:rPr>
        <w:t>foregrounds intersections</w:t>
      </w:r>
      <w:r w:rsidR="00C90513">
        <w:rPr>
          <w:rFonts w:ascii="Times New Roman" w:hAnsi="Times New Roman" w:cs="Times New Roman"/>
          <w:sz w:val="24"/>
          <w:szCs w:val="24"/>
        </w:rPr>
        <w:t xml:space="preserve"> between working class struggle </w:t>
      </w:r>
      <w:r w:rsidRPr="008855A4">
        <w:rPr>
          <w:rFonts w:ascii="Times New Roman" w:hAnsi="Times New Roman" w:cs="Times New Roman"/>
          <w:sz w:val="24"/>
          <w:szCs w:val="24"/>
        </w:rPr>
        <w:t>and broader suffragette trajectories (see</w:t>
      </w:r>
      <w:r w:rsidR="00931488">
        <w:rPr>
          <w:rFonts w:ascii="Times New Roman" w:hAnsi="Times New Roman" w:cs="Times New Roman"/>
          <w:sz w:val="24"/>
          <w:szCs w:val="24"/>
        </w:rPr>
        <w:t xml:space="preserve"> also</w:t>
      </w:r>
      <w:r w:rsidR="001A4D6A">
        <w:rPr>
          <w:rFonts w:ascii="Times New Roman" w:hAnsi="Times New Roman" w:cs="Times New Roman"/>
          <w:sz w:val="24"/>
          <w:szCs w:val="24"/>
        </w:rPr>
        <w:t xml:space="preserve"> Liddington and Norris 2000</w:t>
      </w:r>
      <w:r w:rsidRPr="008855A4">
        <w:rPr>
          <w:rFonts w:ascii="Times New Roman" w:hAnsi="Times New Roman" w:cs="Times New Roman"/>
          <w:sz w:val="24"/>
          <w:szCs w:val="24"/>
        </w:rPr>
        <w:t>).</w:t>
      </w:r>
      <w:r>
        <w:rPr>
          <w:rFonts w:ascii="Times New Roman" w:hAnsi="Times New Roman" w:cs="Times New Roman"/>
          <w:sz w:val="24"/>
          <w:szCs w:val="24"/>
        </w:rPr>
        <w:t xml:space="preserve"> </w:t>
      </w:r>
      <w:r w:rsidR="006061EA">
        <w:rPr>
          <w:rFonts w:ascii="Times New Roman" w:hAnsi="Times New Roman" w:cs="Times New Roman"/>
          <w:sz w:val="24"/>
          <w:szCs w:val="24"/>
        </w:rPr>
        <w:t xml:space="preserve">Crawfurd’s </w:t>
      </w:r>
      <w:r w:rsidR="006061EA" w:rsidRPr="00C100E3">
        <w:rPr>
          <w:rFonts w:ascii="Times New Roman" w:hAnsi="Times New Roman" w:cs="Times New Roman"/>
          <w:sz w:val="24"/>
          <w:szCs w:val="24"/>
        </w:rPr>
        <w:t>anti-war stance ended her previous political loyalty to the Women’s Social and Political Union in 1914, who she described as supporting the war, as she joined the anti-war ILP alongside Maxton, yet her involvement with</w:t>
      </w:r>
      <w:r w:rsidR="00C100E3">
        <w:rPr>
          <w:rFonts w:ascii="Times New Roman" w:hAnsi="Times New Roman" w:cs="Times New Roman"/>
          <w:sz w:val="24"/>
          <w:szCs w:val="24"/>
        </w:rPr>
        <w:t xml:space="preserve"> women’s</w:t>
      </w:r>
      <w:r w:rsidR="006061EA" w:rsidRPr="00C100E3">
        <w:rPr>
          <w:rFonts w:ascii="Times New Roman" w:hAnsi="Times New Roman" w:cs="Times New Roman"/>
          <w:sz w:val="24"/>
          <w:szCs w:val="24"/>
        </w:rPr>
        <w:t xml:space="preserve"> political </w:t>
      </w:r>
      <w:r w:rsidR="00C100E3">
        <w:rPr>
          <w:rFonts w:ascii="Times New Roman" w:hAnsi="Times New Roman" w:cs="Times New Roman"/>
          <w:sz w:val="24"/>
          <w:szCs w:val="24"/>
        </w:rPr>
        <w:t>organising</w:t>
      </w:r>
      <w:r w:rsidR="006061EA" w:rsidRPr="00C100E3">
        <w:rPr>
          <w:rFonts w:ascii="Times New Roman" w:hAnsi="Times New Roman" w:cs="Times New Roman"/>
          <w:sz w:val="24"/>
          <w:szCs w:val="24"/>
        </w:rPr>
        <w:t xml:space="preserve"> remained.</w:t>
      </w:r>
      <w:r w:rsidR="00E63542" w:rsidRPr="00C100E3">
        <w:rPr>
          <w:rFonts w:ascii="Times New Roman" w:hAnsi="Times New Roman" w:cs="Times New Roman"/>
          <w:sz w:val="24"/>
          <w:szCs w:val="24"/>
        </w:rPr>
        <w:t xml:space="preserve"> </w:t>
      </w:r>
      <w:r w:rsidR="00C304FB">
        <w:rPr>
          <w:rFonts w:ascii="Times New Roman" w:hAnsi="Times New Roman" w:cs="Times New Roman"/>
          <w:sz w:val="24"/>
          <w:szCs w:val="24"/>
        </w:rPr>
        <w:t xml:space="preserve">This was evident during </w:t>
      </w:r>
      <w:r w:rsidR="00C304FB" w:rsidRPr="00C304FB">
        <w:rPr>
          <w:rFonts w:ascii="Times New Roman" w:hAnsi="Times New Roman" w:cs="Times New Roman"/>
          <w:sz w:val="24"/>
          <w:szCs w:val="24"/>
        </w:rPr>
        <w:t>the successful 1915</w:t>
      </w:r>
      <w:r w:rsidR="00F0198D" w:rsidRPr="00C304FB">
        <w:rPr>
          <w:rFonts w:ascii="Times New Roman" w:hAnsi="Times New Roman" w:cs="Times New Roman"/>
          <w:sz w:val="24"/>
          <w:szCs w:val="24"/>
        </w:rPr>
        <w:t xml:space="preserve"> rent strikes (</w:t>
      </w:r>
      <w:r w:rsidR="006A7DF5">
        <w:rPr>
          <w:rFonts w:ascii="Times New Roman" w:hAnsi="Times New Roman" w:cs="Times New Roman"/>
          <w:sz w:val="24"/>
          <w:szCs w:val="24"/>
        </w:rPr>
        <w:t xml:space="preserve">Melling </w:t>
      </w:r>
      <w:r w:rsidR="009720B2" w:rsidRPr="00C304FB">
        <w:rPr>
          <w:rFonts w:ascii="Times New Roman" w:hAnsi="Times New Roman" w:cs="Times New Roman"/>
          <w:sz w:val="24"/>
          <w:szCs w:val="24"/>
        </w:rPr>
        <w:t>1983</w:t>
      </w:r>
      <w:r w:rsidR="00F0198D" w:rsidRPr="00C304FB">
        <w:rPr>
          <w:rFonts w:ascii="Times New Roman" w:hAnsi="Times New Roman" w:cs="Times New Roman"/>
          <w:sz w:val="24"/>
          <w:szCs w:val="24"/>
        </w:rPr>
        <w:t>)</w:t>
      </w:r>
      <w:r w:rsidR="00C304FB" w:rsidRPr="00C304FB">
        <w:rPr>
          <w:rFonts w:ascii="Times New Roman" w:hAnsi="Times New Roman" w:cs="Times New Roman"/>
          <w:sz w:val="24"/>
          <w:szCs w:val="24"/>
        </w:rPr>
        <w:t xml:space="preserve"> whereby </w:t>
      </w:r>
      <w:r w:rsidR="00C304FB" w:rsidRPr="00C304FB">
        <w:rPr>
          <w:rFonts w:ascii="Times New Roman" w:hAnsi="Times New Roman"/>
          <w:sz w:val="24"/>
        </w:rPr>
        <w:t>the campaigners, primarily women within Glasgow Women’s Housing Association, including Crawfurd, forced the government into imposing a rent restriction act that returned rent costs pre-war rates.</w:t>
      </w:r>
      <w:r w:rsidR="00F0198D" w:rsidRPr="00C304FB">
        <w:rPr>
          <w:rFonts w:ascii="Times New Roman" w:hAnsi="Times New Roman" w:cs="Times New Roman"/>
          <w:sz w:val="24"/>
          <w:szCs w:val="24"/>
        </w:rPr>
        <w:t xml:space="preserve"> </w:t>
      </w:r>
      <w:r w:rsidR="008D59D5">
        <w:rPr>
          <w:rFonts w:ascii="Times New Roman" w:hAnsi="Times New Roman" w:cs="Times New Roman"/>
          <w:sz w:val="24"/>
          <w:szCs w:val="24"/>
        </w:rPr>
        <w:t xml:space="preserve">During this dispute, </w:t>
      </w:r>
      <w:r w:rsidR="00F0198D" w:rsidRPr="00C304FB">
        <w:rPr>
          <w:rFonts w:ascii="Times New Roman" w:hAnsi="Times New Roman" w:cs="Times New Roman"/>
          <w:sz w:val="24"/>
          <w:szCs w:val="24"/>
        </w:rPr>
        <w:t xml:space="preserve">Crawfurd claimed </w:t>
      </w:r>
      <w:r w:rsidR="009720B2" w:rsidRPr="00C304FB">
        <w:rPr>
          <w:rFonts w:ascii="Times New Roman" w:hAnsi="Times New Roman" w:cs="Times New Roman"/>
          <w:sz w:val="24"/>
          <w:szCs w:val="24"/>
        </w:rPr>
        <w:t>that the women leading the strike ‘was essentially a women’s fight’ and that ‘all who were taking part in the demonstration were showing their solidarity’</w:t>
      </w:r>
      <w:r w:rsidR="00C304FB">
        <w:rPr>
          <w:rFonts w:ascii="Times New Roman" w:hAnsi="Times New Roman" w:cs="Times New Roman"/>
          <w:sz w:val="24"/>
          <w:szCs w:val="24"/>
        </w:rPr>
        <w:t xml:space="preserve"> </w:t>
      </w:r>
      <w:r w:rsidR="00C304FB" w:rsidRPr="00C304FB">
        <w:rPr>
          <w:rFonts w:ascii="Times New Roman" w:hAnsi="Times New Roman" w:cs="Times New Roman"/>
          <w:sz w:val="24"/>
          <w:szCs w:val="24"/>
        </w:rPr>
        <w:t>(</w:t>
      </w:r>
      <w:r w:rsidR="00C304FB" w:rsidRPr="00C304FB">
        <w:rPr>
          <w:rFonts w:ascii="Times New Roman" w:hAnsi="Times New Roman" w:cs="Times New Roman"/>
          <w:i/>
          <w:sz w:val="24"/>
          <w:szCs w:val="24"/>
        </w:rPr>
        <w:t>Glasgow Herald</w:t>
      </w:r>
      <w:r w:rsidR="00C304FB" w:rsidRPr="00C304FB">
        <w:rPr>
          <w:rFonts w:ascii="Times New Roman" w:hAnsi="Times New Roman" w:cs="Times New Roman"/>
          <w:sz w:val="24"/>
          <w:szCs w:val="24"/>
        </w:rPr>
        <w:t xml:space="preserve"> 15</w:t>
      </w:r>
      <w:r w:rsidR="006A7DF5">
        <w:rPr>
          <w:rFonts w:ascii="Times New Roman" w:hAnsi="Times New Roman" w:cs="Times New Roman"/>
          <w:sz w:val="24"/>
          <w:szCs w:val="24"/>
        </w:rPr>
        <w:t xml:space="preserve"> October 1915</w:t>
      </w:r>
      <w:r w:rsidR="00C304FB" w:rsidRPr="00C304FB">
        <w:rPr>
          <w:rFonts w:ascii="Times New Roman" w:hAnsi="Times New Roman" w:cs="Times New Roman"/>
          <w:sz w:val="24"/>
          <w:szCs w:val="24"/>
        </w:rPr>
        <w:t>)</w:t>
      </w:r>
      <w:r w:rsidR="006061EA">
        <w:rPr>
          <w:rFonts w:ascii="Times New Roman" w:hAnsi="Times New Roman" w:cs="Times New Roman"/>
          <w:sz w:val="24"/>
          <w:szCs w:val="24"/>
        </w:rPr>
        <w:t>.</w:t>
      </w:r>
    </w:p>
    <w:p w:rsidR="008D3DB9" w:rsidRDefault="000122BA" w:rsidP="006A7DF5">
      <w:pPr>
        <w:spacing w:line="360" w:lineRule="auto"/>
        <w:rPr>
          <w:rFonts w:ascii="Times New Roman" w:hAnsi="Times New Roman" w:cs="Times New Roman"/>
          <w:sz w:val="24"/>
          <w:szCs w:val="24"/>
        </w:rPr>
      </w:pPr>
      <w:r w:rsidRPr="00C304FB">
        <w:rPr>
          <w:rFonts w:ascii="Times New Roman" w:hAnsi="Times New Roman" w:cs="Times New Roman"/>
          <w:sz w:val="24"/>
          <w:szCs w:val="24"/>
        </w:rPr>
        <w:t xml:space="preserve">These connections alongside the actions of women across multiple struggles begin to </w:t>
      </w:r>
      <w:r w:rsidR="00983333">
        <w:rPr>
          <w:rFonts w:ascii="Times New Roman" w:hAnsi="Times New Roman" w:cs="Times New Roman"/>
          <w:sz w:val="24"/>
          <w:szCs w:val="24"/>
        </w:rPr>
        <w:t>illustrate</w:t>
      </w:r>
      <w:r w:rsidRPr="00C304FB">
        <w:rPr>
          <w:rFonts w:ascii="Times New Roman" w:hAnsi="Times New Roman" w:cs="Times New Roman"/>
          <w:sz w:val="24"/>
          <w:szCs w:val="24"/>
        </w:rPr>
        <w:t xml:space="preserve"> the political contributions of women within Red Clydeside.</w:t>
      </w:r>
      <w:r w:rsidR="00C304FB">
        <w:rPr>
          <w:rFonts w:ascii="Times New Roman" w:hAnsi="Times New Roman" w:cs="Times New Roman"/>
          <w:sz w:val="24"/>
          <w:szCs w:val="24"/>
        </w:rPr>
        <w:t xml:space="preserve"> </w:t>
      </w:r>
      <w:r w:rsidRPr="000122BA">
        <w:rPr>
          <w:rFonts w:ascii="Times New Roman" w:hAnsi="Times New Roman" w:cs="Times New Roman"/>
          <w:sz w:val="23"/>
          <w:szCs w:val="23"/>
        </w:rPr>
        <w:t xml:space="preserve">As part of these groups, women had a significant presence within the city and held regular open-air meetings around Clydeside and produced leaflets, pamphlets and badges that were distributed throughout Scotland. Such activities were representative of the strong position </w:t>
      </w:r>
      <w:r w:rsidR="009808A4">
        <w:rPr>
          <w:rFonts w:ascii="Times New Roman" w:hAnsi="Times New Roman" w:cs="Times New Roman"/>
          <w:sz w:val="23"/>
          <w:szCs w:val="23"/>
        </w:rPr>
        <w:t xml:space="preserve">of women </w:t>
      </w:r>
      <w:r w:rsidR="00983333">
        <w:rPr>
          <w:rFonts w:ascii="Times New Roman" w:hAnsi="Times New Roman" w:cs="Times New Roman"/>
          <w:sz w:val="23"/>
          <w:szCs w:val="23"/>
        </w:rPr>
        <w:t xml:space="preserve">like Crawfurd </w:t>
      </w:r>
      <w:r w:rsidRPr="000122BA">
        <w:rPr>
          <w:rFonts w:ascii="Times New Roman" w:hAnsi="Times New Roman" w:cs="Times New Roman"/>
          <w:sz w:val="23"/>
          <w:szCs w:val="23"/>
        </w:rPr>
        <w:t>within the working class presence of Clydeside. Reflecting on her involvement with this movement Crawfurd also stressed the importance of the street corner as a political meeting place</w:t>
      </w:r>
      <w:r w:rsidR="007032C3">
        <w:rPr>
          <w:rFonts w:ascii="Times New Roman" w:hAnsi="Times New Roman" w:cs="Times New Roman"/>
          <w:sz w:val="23"/>
          <w:szCs w:val="23"/>
        </w:rPr>
        <w:t xml:space="preserve"> for her activism</w:t>
      </w:r>
      <w:r w:rsidRPr="000122BA">
        <w:rPr>
          <w:rFonts w:ascii="Times New Roman" w:hAnsi="Times New Roman" w:cs="Times New Roman"/>
          <w:sz w:val="23"/>
          <w:szCs w:val="23"/>
        </w:rPr>
        <w:t xml:space="preserve"> (Crawfurd </w:t>
      </w:r>
      <w:r w:rsidR="002D1926" w:rsidRPr="002D1926">
        <w:rPr>
          <w:rFonts w:ascii="Times New Roman" w:hAnsi="Times New Roman" w:cs="Times New Roman"/>
          <w:iCs/>
          <w:sz w:val="23"/>
          <w:szCs w:val="23"/>
        </w:rPr>
        <w:t>n</w:t>
      </w:r>
      <w:r w:rsidR="002D1926">
        <w:rPr>
          <w:rFonts w:ascii="Times New Roman" w:hAnsi="Times New Roman" w:cs="Times New Roman"/>
          <w:iCs/>
          <w:sz w:val="23"/>
          <w:szCs w:val="23"/>
        </w:rPr>
        <w:t>.d</w:t>
      </w:r>
      <w:r w:rsidR="00221416">
        <w:rPr>
          <w:rFonts w:ascii="Times New Roman" w:hAnsi="Times New Roman" w:cs="Times New Roman"/>
          <w:iCs/>
          <w:sz w:val="23"/>
          <w:szCs w:val="23"/>
        </w:rPr>
        <w:t>.</w:t>
      </w:r>
      <w:r w:rsidR="00DC1D16">
        <w:rPr>
          <w:rFonts w:ascii="Times New Roman" w:hAnsi="Times New Roman" w:cs="Times New Roman"/>
          <w:iCs/>
          <w:sz w:val="23"/>
          <w:szCs w:val="23"/>
        </w:rPr>
        <w:t>, p.</w:t>
      </w:r>
      <w:r w:rsidRPr="000122BA">
        <w:rPr>
          <w:rFonts w:ascii="Times New Roman" w:hAnsi="Times New Roman" w:cs="Times New Roman"/>
          <w:sz w:val="23"/>
          <w:szCs w:val="23"/>
        </w:rPr>
        <w:t xml:space="preserve">155). The street corner strategy was common within Glasgow and is also commented upon by Aldred in </w:t>
      </w:r>
      <w:r w:rsidRPr="000122BA">
        <w:rPr>
          <w:rFonts w:ascii="Times New Roman" w:hAnsi="Times New Roman" w:cs="Times New Roman"/>
          <w:i/>
          <w:iCs/>
          <w:sz w:val="23"/>
          <w:szCs w:val="23"/>
        </w:rPr>
        <w:t>The Commune</w:t>
      </w:r>
      <w:r w:rsidRPr="000122BA">
        <w:rPr>
          <w:rFonts w:ascii="Times New Roman" w:hAnsi="Times New Roman" w:cs="Times New Roman"/>
          <w:sz w:val="23"/>
          <w:szCs w:val="23"/>
        </w:rPr>
        <w:t xml:space="preserve">. </w:t>
      </w:r>
      <w:r>
        <w:rPr>
          <w:rFonts w:ascii="Times New Roman" w:hAnsi="Times New Roman" w:cs="Times New Roman"/>
          <w:sz w:val="23"/>
          <w:szCs w:val="23"/>
        </w:rPr>
        <w:t>These</w:t>
      </w:r>
      <w:r w:rsidRPr="000122BA">
        <w:rPr>
          <w:rFonts w:ascii="Times New Roman" w:hAnsi="Times New Roman" w:cs="Times New Roman"/>
          <w:sz w:val="23"/>
          <w:szCs w:val="23"/>
        </w:rPr>
        <w:t xml:space="preserve"> meetings </w:t>
      </w:r>
      <w:r>
        <w:rPr>
          <w:rFonts w:ascii="Times New Roman" w:hAnsi="Times New Roman" w:cs="Times New Roman"/>
          <w:sz w:val="23"/>
          <w:szCs w:val="23"/>
        </w:rPr>
        <w:t>were integral to</w:t>
      </w:r>
      <w:r w:rsidRPr="000122BA">
        <w:rPr>
          <w:rFonts w:ascii="Times New Roman" w:hAnsi="Times New Roman" w:cs="Times New Roman"/>
          <w:sz w:val="23"/>
          <w:szCs w:val="23"/>
        </w:rPr>
        <w:t xml:space="preserve"> articulating a</w:t>
      </w:r>
      <w:r w:rsidR="00983333">
        <w:rPr>
          <w:rFonts w:ascii="Times New Roman" w:hAnsi="Times New Roman" w:cs="Times New Roman"/>
          <w:sz w:val="23"/>
          <w:szCs w:val="23"/>
        </w:rPr>
        <w:t>n alternative</w:t>
      </w:r>
      <w:r w:rsidRPr="000122BA">
        <w:rPr>
          <w:rFonts w:ascii="Times New Roman" w:hAnsi="Times New Roman" w:cs="Times New Roman"/>
          <w:sz w:val="23"/>
          <w:szCs w:val="23"/>
        </w:rPr>
        <w:t xml:space="preserve"> working class and feminist politics. Aldred claimed that </w:t>
      </w:r>
      <w:r>
        <w:rPr>
          <w:rFonts w:ascii="Times New Roman" w:hAnsi="Times New Roman" w:cs="Times New Roman"/>
          <w:sz w:val="23"/>
          <w:szCs w:val="23"/>
        </w:rPr>
        <w:t>his own activism</w:t>
      </w:r>
      <w:r w:rsidRPr="000122BA">
        <w:rPr>
          <w:rFonts w:ascii="Times New Roman" w:hAnsi="Times New Roman" w:cs="Times New Roman"/>
          <w:sz w:val="23"/>
          <w:szCs w:val="23"/>
        </w:rPr>
        <w:t xml:space="preserve"> </w:t>
      </w:r>
      <w:r>
        <w:rPr>
          <w:rFonts w:ascii="Times New Roman" w:hAnsi="Times New Roman" w:cs="Times New Roman"/>
          <w:sz w:val="23"/>
          <w:szCs w:val="23"/>
        </w:rPr>
        <w:t>‘</w:t>
      </w:r>
      <w:r w:rsidRPr="000122BA">
        <w:rPr>
          <w:rFonts w:ascii="Times New Roman" w:hAnsi="Times New Roman" w:cs="Times New Roman"/>
          <w:sz w:val="23"/>
          <w:szCs w:val="23"/>
        </w:rPr>
        <w:t>is concentrating on making a Socialist proletariat’ and ‘that is why we prefer the street-corners to the comfortable atmosphere at St Stephens’ (</w:t>
      </w:r>
      <w:r w:rsidRPr="000122BA">
        <w:rPr>
          <w:rFonts w:ascii="Times New Roman" w:hAnsi="Times New Roman" w:cs="Times New Roman"/>
          <w:i/>
          <w:iCs/>
          <w:sz w:val="23"/>
          <w:szCs w:val="23"/>
        </w:rPr>
        <w:t>The Commune</w:t>
      </w:r>
      <w:r w:rsidRPr="000122BA">
        <w:rPr>
          <w:rFonts w:ascii="Times New Roman" w:hAnsi="Times New Roman" w:cs="Times New Roman"/>
          <w:sz w:val="23"/>
          <w:szCs w:val="23"/>
        </w:rPr>
        <w:t>, March 1923).</w:t>
      </w:r>
      <w:r>
        <w:rPr>
          <w:rFonts w:ascii="Times New Roman" w:hAnsi="Times New Roman" w:cs="Times New Roman"/>
          <w:sz w:val="24"/>
          <w:szCs w:val="24"/>
        </w:rPr>
        <w:t xml:space="preserve"> </w:t>
      </w:r>
      <w:r w:rsidR="003F4A4B" w:rsidRPr="007032C3">
        <w:rPr>
          <w:rFonts w:ascii="Times New Roman" w:hAnsi="Times New Roman" w:cs="Times New Roman"/>
          <w:sz w:val="24"/>
          <w:szCs w:val="24"/>
        </w:rPr>
        <w:t xml:space="preserve">Crawfurd’s activism and involvement in women led struggles complimented her </w:t>
      </w:r>
      <w:r w:rsidR="008D59D5">
        <w:rPr>
          <w:rFonts w:ascii="Times New Roman" w:hAnsi="Times New Roman" w:cs="Times New Roman"/>
          <w:sz w:val="24"/>
          <w:szCs w:val="24"/>
        </w:rPr>
        <w:t xml:space="preserve">organising through her </w:t>
      </w:r>
      <w:r w:rsidR="003F4A4B" w:rsidRPr="007032C3">
        <w:rPr>
          <w:rFonts w:ascii="Times New Roman" w:hAnsi="Times New Roman" w:cs="Times New Roman"/>
          <w:sz w:val="24"/>
          <w:szCs w:val="24"/>
        </w:rPr>
        <w:t xml:space="preserve">ILP membership during the First World War and </w:t>
      </w:r>
      <w:r w:rsidR="00464B92" w:rsidRPr="007032C3">
        <w:rPr>
          <w:rFonts w:ascii="Times New Roman" w:hAnsi="Times New Roman" w:cs="Times New Roman"/>
          <w:sz w:val="24"/>
          <w:szCs w:val="24"/>
        </w:rPr>
        <w:t xml:space="preserve">later </w:t>
      </w:r>
      <w:r w:rsidR="003F4A4B" w:rsidRPr="007032C3">
        <w:rPr>
          <w:rFonts w:ascii="Times New Roman" w:hAnsi="Times New Roman" w:cs="Times New Roman"/>
          <w:sz w:val="24"/>
          <w:szCs w:val="24"/>
        </w:rPr>
        <w:t>Communist Party membership (reflected on further below</w:t>
      </w:r>
      <w:r w:rsidR="00464B92" w:rsidRPr="007032C3">
        <w:rPr>
          <w:rFonts w:ascii="Times New Roman" w:hAnsi="Times New Roman" w:cs="Times New Roman"/>
          <w:sz w:val="24"/>
          <w:szCs w:val="24"/>
        </w:rPr>
        <w:t xml:space="preserve"> through her international connections</w:t>
      </w:r>
      <w:r w:rsidR="003F4A4B" w:rsidRPr="007032C3">
        <w:rPr>
          <w:rFonts w:ascii="Times New Roman" w:hAnsi="Times New Roman" w:cs="Times New Roman"/>
          <w:sz w:val="24"/>
          <w:szCs w:val="24"/>
        </w:rPr>
        <w:t xml:space="preserve">). Such fluid and porous political identities </w:t>
      </w:r>
      <w:r w:rsidR="00F3166B">
        <w:rPr>
          <w:rFonts w:ascii="Times New Roman" w:hAnsi="Times New Roman" w:cs="Times New Roman"/>
          <w:sz w:val="24"/>
          <w:szCs w:val="24"/>
        </w:rPr>
        <w:t xml:space="preserve">contributed towards the establishment of universal suffrage </w:t>
      </w:r>
      <w:r w:rsidR="00911F87">
        <w:rPr>
          <w:rFonts w:ascii="Times New Roman" w:hAnsi="Times New Roman" w:cs="Times New Roman"/>
          <w:sz w:val="24"/>
          <w:szCs w:val="24"/>
        </w:rPr>
        <w:t xml:space="preserve">(with acts in 1918 and 1928 establishing rights for women’s votes) </w:t>
      </w:r>
      <w:r w:rsidR="00F3166B">
        <w:rPr>
          <w:rFonts w:ascii="Times New Roman" w:hAnsi="Times New Roman" w:cs="Times New Roman"/>
          <w:sz w:val="24"/>
          <w:szCs w:val="24"/>
        </w:rPr>
        <w:t xml:space="preserve">and </w:t>
      </w:r>
      <w:r w:rsidR="003F4A4B" w:rsidRPr="007032C3">
        <w:rPr>
          <w:rFonts w:ascii="Times New Roman" w:hAnsi="Times New Roman" w:cs="Times New Roman"/>
          <w:sz w:val="24"/>
          <w:szCs w:val="24"/>
        </w:rPr>
        <w:t xml:space="preserve">were a common feature of this period </w:t>
      </w:r>
      <w:r w:rsidR="00F3166B">
        <w:rPr>
          <w:rFonts w:ascii="Times New Roman" w:hAnsi="Times New Roman" w:cs="Times New Roman"/>
          <w:sz w:val="24"/>
          <w:szCs w:val="24"/>
        </w:rPr>
        <w:t>more broadly, reflecting</w:t>
      </w:r>
      <w:r w:rsidR="003F4A4B" w:rsidRPr="007032C3">
        <w:rPr>
          <w:rFonts w:ascii="Times New Roman" w:hAnsi="Times New Roman" w:cs="Times New Roman"/>
          <w:sz w:val="24"/>
          <w:szCs w:val="24"/>
        </w:rPr>
        <w:t xml:space="preserve"> the dynamics of the working class presence, within and beyond particular traditions.</w:t>
      </w:r>
    </w:p>
    <w:p w:rsidR="00F059E2" w:rsidRPr="00F059E2" w:rsidRDefault="00F059E2" w:rsidP="006A7DF5">
      <w:pPr>
        <w:spacing w:line="360" w:lineRule="auto"/>
        <w:rPr>
          <w:rFonts w:ascii="Times New Roman" w:hAnsi="Times New Roman" w:cs="Times New Roman"/>
          <w:i/>
          <w:sz w:val="24"/>
          <w:szCs w:val="24"/>
        </w:rPr>
      </w:pPr>
      <w:r w:rsidRPr="00F059E2">
        <w:rPr>
          <w:rFonts w:ascii="Times New Roman" w:hAnsi="Times New Roman" w:cs="Times New Roman"/>
          <w:i/>
          <w:sz w:val="24"/>
          <w:szCs w:val="24"/>
        </w:rPr>
        <w:t>Red Clydeside’</w:t>
      </w:r>
      <w:r>
        <w:rPr>
          <w:rFonts w:ascii="Times New Roman" w:hAnsi="Times New Roman" w:cs="Times New Roman"/>
          <w:i/>
          <w:sz w:val="24"/>
          <w:szCs w:val="24"/>
        </w:rPr>
        <w:t>s working c</w:t>
      </w:r>
      <w:r w:rsidRPr="00F059E2">
        <w:rPr>
          <w:rFonts w:ascii="Times New Roman" w:hAnsi="Times New Roman" w:cs="Times New Roman"/>
          <w:i/>
          <w:sz w:val="24"/>
          <w:szCs w:val="24"/>
        </w:rPr>
        <w:t>la</w:t>
      </w:r>
      <w:r>
        <w:rPr>
          <w:rFonts w:ascii="Times New Roman" w:hAnsi="Times New Roman" w:cs="Times New Roman"/>
          <w:i/>
          <w:sz w:val="24"/>
          <w:szCs w:val="24"/>
        </w:rPr>
        <w:t>ss p</w:t>
      </w:r>
      <w:r w:rsidRPr="00F059E2">
        <w:rPr>
          <w:rFonts w:ascii="Times New Roman" w:hAnsi="Times New Roman" w:cs="Times New Roman"/>
          <w:i/>
          <w:sz w:val="24"/>
          <w:szCs w:val="24"/>
        </w:rPr>
        <w:t>resence</w:t>
      </w:r>
    </w:p>
    <w:p w:rsidR="00D02525" w:rsidRPr="003B5260" w:rsidRDefault="00333FC1" w:rsidP="006A7DF5">
      <w:pPr>
        <w:spacing w:line="360" w:lineRule="auto"/>
        <w:rPr>
          <w:rFonts w:ascii="Times New Roman" w:hAnsi="Times New Roman" w:cs="Times New Roman"/>
          <w:sz w:val="24"/>
          <w:szCs w:val="24"/>
        </w:rPr>
      </w:pPr>
      <w:r w:rsidRPr="003B5260">
        <w:rPr>
          <w:rFonts w:ascii="Times New Roman" w:hAnsi="Times New Roman" w:cs="Times New Roman"/>
          <w:sz w:val="24"/>
          <w:szCs w:val="24"/>
        </w:rPr>
        <w:t xml:space="preserve">These </w:t>
      </w:r>
      <w:r w:rsidR="00473996" w:rsidRPr="003B5260">
        <w:rPr>
          <w:rFonts w:ascii="Times New Roman" w:hAnsi="Times New Roman" w:cs="Times New Roman"/>
          <w:sz w:val="24"/>
          <w:szCs w:val="24"/>
        </w:rPr>
        <w:t>contributions</w:t>
      </w:r>
      <w:r w:rsidRPr="003B5260">
        <w:rPr>
          <w:rFonts w:ascii="Times New Roman" w:hAnsi="Times New Roman" w:cs="Times New Roman"/>
          <w:sz w:val="24"/>
          <w:szCs w:val="24"/>
        </w:rPr>
        <w:t>,</w:t>
      </w:r>
      <w:r w:rsidR="00473996" w:rsidRPr="003B5260">
        <w:rPr>
          <w:rFonts w:ascii="Times New Roman" w:hAnsi="Times New Roman" w:cs="Times New Roman"/>
          <w:sz w:val="24"/>
          <w:szCs w:val="24"/>
        </w:rPr>
        <w:t xml:space="preserve"> from three seemingly diverse strands of political activism</w:t>
      </w:r>
      <w:r w:rsidRPr="003B5260">
        <w:rPr>
          <w:rFonts w:ascii="Times New Roman" w:hAnsi="Times New Roman" w:cs="Times New Roman"/>
          <w:sz w:val="24"/>
          <w:szCs w:val="24"/>
        </w:rPr>
        <w:t>, begin to characterise the working class presence of Red Clydeside</w:t>
      </w:r>
      <w:r w:rsidR="00473996" w:rsidRPr="003B5260">
        <w:rPr>
          <w:rFonts w:ascii="Times New Roman" w:hAnsi="Times New Roman" w:cs="Times New Roman"/>
          <w:sz w:val="24"/>
          <w:szCs w:val="24"/>
        </w:rPr>
        <w:t xml:space="preserve">. Each activist and their activities indicates an example of the class antagonism present within the region during this period and the diversity of political positions and working class demands which defined it. These elements have been presented here to reflect a diversity of political activism but also to illustrate the wider </w:t>
      </w:r>
      <w:r w:rsidR="004A622E" w:rsidRPr="003B5260">
        <w:rPr>
          <w:rFonts w:ascii="Times New Roman" w:hAnsi="Times New Roman" w:cs="Times New Roman"/>
          <w:sz w:val="24"/>
          <w:szCs w:val="24"/>
        </w:rPr>
        <w:t>political landscape</w:t>
      </w:r>
      <w:r w:rsidR="00473996" w:rsidRPr="003B5260">
        <w:rPr>
          <w:rFonts w:ascii="Times New Roman" w:hAnsi="Times New Roman" w:cs="Times New Roman"/>
          <w:sz w:val="24"/>
          <w:szCs w:val="24"/>
        </w:rPr>
        <w:t xml:space="preserve"> of antagonism which informed </w:t>
      </w:r>
      <w:r w:rsidR="004A622E" w:rsidRPr="003B5260">
        <w:rPr>
          <w:rFonts w:ascii="Times New Roman" w:hAnsi="Times New Roman" w:cs="Times New Roman"/>
          <w:sz w:val="24"/>
          <w:szCs w:val="24"/>
        </w:rPr>
        <w:t xml:space="preserve">and shaped </w:t>
      </w:r>
      <w:r w:rsidR="00473996" w:rsidRPr="003B5260">
        <w:rPr>
          <w:rFonts w:ascii="Times New Roman" w:hAnsi="Times New Roman" w:cs="Times New Roman"/>
          <w:sz w:val="24"/>
          <w:szCs w:val="24"/>
        </w:rPr>
        <w:t xml:space="preserve">more specific disputes and demand making. </w:t>
      </w:r>
      <w:r w:rsidR="00D02525" w:rsidRPr="003B5260">
        <w:rPr>
          <w:rFonts w:ascii="Times New Roman" w:hAnsi="Times New Roman" w:cs="Times New Roman"/>
          <w:sz w:val="24"/>
          <w:szCs w:val="24"/>
        </w:rPr>
        <w:t>These more temporary and sometimes unsuccessful forms of political relationship speak to the previous discussion of</w:t>
      </w:r>
      <w:r w:rsidR="003B5260" w:rsidRPr="003B5260">
        <w:rPr>
          <w:rFonts w:ascii="Times New Roman" w:hAnsi="Times New Roman" w:cs="Times New Roman"/>
          <w:sz w:val="24"/>
          <w:szCs w:val="24"/>
        </w:rPr>
        <w:t xml:space="preserve"> working class presence,</w:t>
      </w:r>
      <w:r w:rsidR="00D02525" w:rsidRPr="003B5260">
        <w:rPr>
          <w:rFonts w:ascii="Times New Roman" w:hAnsi="Times New Roman" w:cs="Times New Roman"/>
          <w:sz w:val="24"/>
          <w:szCs w:val="24"/>
        </w:rPr>
        <w:t xml:space="preserve"> assemblage and topology, and are foregrounded here as a challenge to seemingly more coherent and neat historical narratives. They are also considered here to foreground the variety of antagonisms found within the Red Clydeside archive.</w:t>
      </w:r>
    </w:p>
    <w:p w:rsidR="00F059E2" w:rsidRPr="003B5260" w:rsidRDefault="00473996" w:rsidP="006A7DF5">
      <w:pPr>
        <w:spacing w:line="360" w:lineRule="auto"/>
        <w:rPr>
          <w:rFonts w:ascii="Times New Roman" w:hAnsi="Times New Roman" w:cs="Times New Roman"/>
          <w:sz w:val="24"/>
          <w:szCs w:val="24"/>
        </w:rPr>
      </w:pPr>
      <w:r w:rsidRPr="003B5260">
        <w:rPr>
          <w:rFonts w:ascii="Times New Roman" w:hAnsi="Times New Roman" w:cs="Times New Roman"/>
          <w:sz w:val="24"/>
          <w:szCs w:val="24"/>
        </w:rPr>
        <w:t xml:space="preserve">This emphasis on antagonism speaks to Thompson’s understanding of class and more geographically to a sense of place-based politics and </w:t>
      </w:r>
      <w:r w:rsidR="00E335C2" w:rsidRPr="003B5260">
        <w:rPr>
          <w:rFonts w:ascii="Times New Roman" w:hAnsi="Times New Roman" w:cs="Times New Roman"/>
          <w:sz w:val="24"/>
          <w:szCs w:val="24"/>
        </w:rPr>
        <w:t>‘throwntogetherness’ whereby</w:t>
      </w:r>
      <w:r w:rsidRPr="003B5260">
        <w:rPr>
          <w:rFonts w:ascii="Times New Roman" w:hAnsi="Times New Roman" w:cs="Times New Roman"/>
          <w:sz w:val="24"/>
          <w:szCs w:val="24"/>
        </w:rPr>
        <w:t xml:space="preserve"> </w:t>
      </w:r>
      <w:r w:rsidR="004A622E" w:rsidRPr="003B5260">
        <w:rPr>
          <w:rFonts w:ascii="Times New Roman" w:hAnsi="Times New Roman" w:cs="Times New Roman"/>
          <w:sz w:val="24"/>
          <w:szCs w:val="24"/>
        </w:rPr>
        <w:t xml:space="preserve">a </w:t>
      </w:r>
      <w:r w:rsidR="00BF04F8" w:rsidRPr="003B5260">
        <w:rPr>
          <w:rFonts w:ascii="Times New Roman" w:hAnsi="Times New Roman" w:cs="Times New Roman"/>
          <w:sz w:val="24"/>
          <w:szCs w:val="24"/>
        </w:rPr>
        <w:t>more intangible and uncertain sense of political possibility is offered (Massey 2005)</w:t>
      </w:r>
      <w:r w:rsidR="004A622E" w:rsidRPr="003B5260">
        <w:rPr>
          <w:rFonts w:ascii="Times New Roman" w:hAnsi="Times New Roman" w:cs="Times New Roman"/>
          <w:sz w:val="24"/>
          <w:szCs w:val="24"/>
        </w:rPr>
        <w:t xml:space="preserve">. </w:t>
      </w:r>
      <w:r w:rsidRPr="003B5260">
        <w:rPr>
          <w:rFonts w:ascii="Times New Roman" w:hAnsi="Times New Roman" w:cs="Times New Roman"/>
          <w:sz w:val="24"/>
          <w:szCs w:val="24"/>
        </w:rPr>
        <w:t xml:space="preserve"> </w:t>
      </w:r>
      <w:r w:rsidR="004A622E" w:rsidRPr="003B5260">
        <w:rPr>
          <w:rFonts w:ascii="Times New Roman" w:hAnsi="Times New Roman" w:cs="Times New Roman"/>
          <w:sz w:val="24"/>
          <w:szCs w:val="24"/>
        </w:rPr>
        <w:t>Given the</w:t>
      </w:r>
      <w:r w:rsidRPr="003B5260">
        <w:rPr>
          <w:rFonts w:ascii="Times New Roman" w:hAnsi="Times New Roman" w:cs="Times New Roman"/>
          <w:sz w:val="24"/>
          <w:szCs w:val="24"/>
        </w:rPr>
        <w:t xml:space="preserve"> emphasis on material cultur</w:t>
      </w:r>
      <w:r w:rsidR="004A622E" w:rsidRPr="003B5260">
        <w:rPr>
          <w:rFonts w:ascii="Times New Roman" w:hAnsi="Times New Roman" w:cs="Times New Roman"/>
          <w:sz w:val="24"/>
          <w:szCs w:val="24"/>
        </w:rPr>
        <w:t>e</w:t>
      </w:r>
      <w:r w:rsidRPr="003B5260">
        <w:rPr>
          <w:rFonts w:ascii="Times New Roman" w:hAnsi="Times New Roman" w:cs="Times New Roman"/>
          <w:sz w:val="24"/>
          <w:szCs w:val="24"/>
        </w:rPr>
        <w:t xml:space="preserve">s </w:t>
      </w:r>
      <w:r w:rsidR="004A622E" w:rsidRPr="003B5260">
        <w:rPr>
          <w:rFonts w:ascii="Times New Roman" w:hAnsi="Times New Roman" w:cs="Times New Roman"/>
          <w:sz w:val="24"/>
          <w:szCs w:val="24"/>
        </w:rPr>
        <w:t xml:space="preserve">found here, the </w:t>
      </w:r>
      <w:r w:rsidR="00BF04F8" w:rsidRPr="003B5260">
        <w:rPr>
          <w:rFonts w:ascii="Times New Roman" w:hAnsi="Times New Roman" w:cs="Times New Roman"/>
          <w:sz w:val="24"/>
          <w:szCs w:val="24"/>
        </w:rPr>
        <w:t>biographies</w:t>
      </w:r>
      <w:r w:rsidR="004A622E" w:rsidRPr="003B5260">
        <w:rPr>
          <w:rFonts w:ascii="Times New Roman" w:hAnsi="Times New Roman" w:cs="Times New Roman"/>
          <w:sz w:val="24"/>
          <w:szCs w:val="24"/>
        </w:rPr>
        <w:t xml:space="preserve"> </w:t>
      </w:r>
      <w:r w:rsidR="00BF04F8" w:rsidRPr="003B5260">
        <w:rPr>
          <w:rFonts w:ascii="Times New Roman" w:hAnsi="Times New Roman" w:cs="Times New Roman"/>
          <w:sz w:val="24"/>
          <w:szCs w:val="24"/>
        </w:rPr>
        <w:t>also link</w:t>
      </w:r>
      <w:r w:rsidRPr="003B5260">
        <w:rPr>
          <w:rFonts w:ascii="Times New Roman" w:hAnsi="Times New Roman" w:cs="Times New Roman"/>
          <w:sz w:val="24"/>
          <w:szCs w:val="24"/>
        </w:rPr>
        <w:t xml:space="preserve"> with Routledge’s </w:t>
      </w:r>
      <w:r w:rsidR="00991877">
        <w:rPr>
          <w:rFonts w:ascii="Times New Roman" w:hAnsi="Times New Roman" w:cs="Times New Roman"/>
          <w:sz w:val="24"/>
          <w:szCs w:val="24"/>
        </w:rPr>
        <w:t>(2018, p.</w:t>
      </w:r>
      <w:r w:rsidR="00E335C2" w:rsidRPr="003B5260">
        <w:rPr>
          <w:rFonts w:ascii="Times New Roman" w:hAnsi="Times New Roman" w:cs="Times New Roman"/>
          <w:sz w:val="24"/>
          <w:szCs w:val="24"/>
        </w:rPr>
        <w:t xml:space="preserve">137) </w:t>
      </w:r>
      <w:r w:rsidRPr="003B5260">
        <w:rPr>
          <w:rFonts w:ascii="Times New Roman" w:hAnsi="Times New Roman" w:cs="Times New Roman"/>
          <w:sz w:val="24"/>
          <w:szCs w:val="24"/>
        </w:rPr>
        <w:t xml:space="preserve">work on radical protest geographies and the notion of a ‘war of words’ whereby </w:t>
      </w:r>
      <w:r w:rsidR="00E335C2" w:rsidRPr="003B5260">
        <w:rPr>
          <w:rFonts w:ascii="Times New Roman" w:hAnsi="Times New Roman" w:cs="Times New Roman"/>
          <w:sz w:val="24"/>
          <w:szCs w:val="24"/>
        </w:rPr>
        <w:t xml:space="preserve">‘the creative utilisation of activist media can create protest cultures’ which can become ‘a critical tool in generating sites of potential.’ </w:t>
      </w:r>
      <w:r w:rsidR="004A622E" w:rsidRPr="003B5260">
        <w:rPr>
          <w:rFonts w:ascii="Times New Roman" w:hAnsi="Times New Roman" w:cs="Times New Roman"/>
          <w:sz w:val="24"/>
          <w:szCs w:val="24"/>
        </w:rPr>
        <w:t>This generative understanding allows links to develop</w:t>
      </w:r>
      <w:r w:rsidR="00E335C2" w:rsidRPr="003B5260">
        <w:rPr>
          <w:rFonts w:ascii="Times New Roman" w:hAnsi="Times New Roman" w:cs="Times New Roman"/>
          <w:sz w:val="24"/>
          <w:szCs w:val="24"/>
        </w:rPr>
        <w:t xml:space="preserve"> within sites</w:t>
      </w:r>
      <w:r w:rsidR="004A622E" w:rsidRPr="003B5260">
        <w:rPr>
          <w:rFonts w:ascii="Times New Roman" w:hAnsi="Times New Roman" w:cs="Times New Roman"/>
          <w:sz w:val="24"/>
          <w:szCs w:val="24"/>
        </w:rPr>
        <w:t xml:space="preserve"> between </w:t>
      </w:r>
      <w:r w:rsidR="00BF04F8" w:rsidRPr="003B5260">
        <w:rPr>
          <w:rFonts w:ascii="Times New Roman" w:hAnsi="Times New Roman" w:cs="Times New Roman"/>
          <w:sz w:val="24"/>
          <w:szCs w:val="24"/>
        </w:rPr>
        <w:t xml:space="preserve">seemingly unconnected acts. In this regard, </w:t>
      </w:r>
      <w:r w:rsidR="00E335C2" w:rsidRPr="003B5260">
        <w:rPr>
          <w:rFonts w:ascii="Times New Roman" w:hAnsi="Times New Roman" w:cs="Times New Roman"/>
          <w:sz w:val="24"/>
          <w:szCs w:val="24"/>
        </w:rPr>
        <w:t xml:space="preserve">the free speech struggles and wider </w:t>
      </w:r>
      <w:r w:rsidR="00D02525" w:rsidRPr="003B5260">
        <w:rPr>
          <w:rFonts w:ascii="Times New Roman" w:hAnsi="Times New Roman" w:cs="Times New Roman"/>
          <w:sz w:val="24"/>
          <w:szCs w:val="24"/>
        </w:rPr>
        <w:t>work</w:t>
      </w:r>
      <w:r w:rsidR="004A622E" w:rsidRPr="003B5260">
        <w:rPr>
          <w:rFonts w:ascii="Times New Roman" w:hAnsi="Times New Roman" w:cs="Times New Roman"/>
          <w:sz w:val="24"/>
          <w:szCs w:val="24"/>
        </w:rPr>
        <w:t xml:space="preserve"> of Aldred </w:t>
      </w:r>
      <w:r w:rsidR="00BF04F8" w:rsidRPr="003B5260">
        <w:rPr>
          <w:rFonts w:ascii="Times New Roman" w:hAnsi="Times New Roman" w:cs="Times New Roman"/>
          <w:sz w:val="24"/>
          <w:szCs w:val="24"/>
        </w:rPr>
        <w:t xml:space="preserve">can be </w:t>
      </w:r>
      <w:r w:rsidR="00E335C2" w:rsidRPr="003B5260">
        <w:rPr>
          <w:rFonts w:ascii="Times New Roman" w:hAnsi="Times New Roman" w:cs="Times New Roman"/>
          <w:sz w:val="24"/>
          <w:szCs w:val="24"/>
        </w:rPr>
        <w:t>connected to, and contrasted</w:t>
      </w:r>
      <w:r w:rsidR="004A622E" w:rsidRPr="003B5260">
        <w:rPr>
          <w:rFonts w:ascii="Times New Roman" w:hAnsi="Times New Roman" w:cs="Times New Roman"/>
          <w:sz w:val="24"/>
          <w:szCs w:val="24"/>
        </w:rPr>
        <w:t xml:space="preserve"> </w:t>
      </w:r>
      <w:r w:rsidR="00E335C2" w:rsidRPr="003B5260">
        <w:rPr>
          <w:rFonts w:ascii="Times New Roman" w:hAnsi="Times New Roman" w:cs="Times New Roman"/>
          <w:sz w:val="24"/>
          <w:szCs w:val="24"/>
        </w:rPr>
        <w:t xml:space="preserve">with, </w:t>
      </w:r>
      <w:r w:rsidR="004A622E" w:rsidRPr="003B5260">
        <w:rPr>
          <w:rFonts w:ascii="Times New Roman" w:hAnsi="Times New Roman" w:cs="Times New Roman"/>
          <w:sz w:val="24"/>
          <w:szCs w:val="24"/>
        </w:rPr>
        <w:t xml:space="preserve">the campaigns of Maxton and Crawfurd. More broadly, </w:t>
      </w:r>
      <w:r w:rsidR="003B5260" w:rsidRPr="003B5260">
        <w:rPr>
          <w:rFonts w:ascii="Times New Roman" w:hAnsi="Times New Roman" w:cs="Times New Roman"/>
          <w:sz w:val="24"/>
          <w:szCs w:val="24"/>
        </w:rPr>
        <w:t>Clydeside’s</w:t>
      </w:r>
      <w:r w:rsidR="004A622E" w:rsidRPr="003B5260">
        <w:rPr>
          <w:rFonts w:ascii="Times New Roman" w:hAnsi="Times New Roman" w:cs="Times New Roman"/>
          <w:sz w:val="24"/>
          <w:szCs w:val="24"/>
        </w:rPr>
        <w:t xml:space="preserve"> ‘spirit of rebellion’ </w:t>
      </w:r>
      <w:r w:rsidR="003B5260" w:rsidRPr="003B5260">
        <w:rPr>
          <w:rFonts w:ascii="Times New Roman" w:hAnsi="Times New Roman" w:cs="Times New Roman"/>
          <w:sz w:val="24"/>
          <w:szCs w:val="24"/>
        </w:rPr>
        <w:t xml:space="preserve">introduced above </w:t>
      </w:r>
      <w:r w:rsidR="00F6415F" w:rsidRPr="003B5260">
        <w:rPr>
          <w:rFonts w:ascii="Times New Roman" w:hAnsi="Times New Roman" w:cs="Times New Roman"/>
          <w:sz w:val="24"/>
          <w:szCs w:val="24"/>
        </w:rPr>
        <w:t xml:space="preserve">reflected the work of activists such as those considered here, </w:t>
      </w:r>
      <w:r w:rsidR="004A622E" w:rsidRPr="003B5260">
        <w:rPr>
          <w:rFonts w:ascii="Times New Roman" w:hAnsi="Times New Roman" w:cs="Times New Roman"/>
          <w:sz w:val="24"/>
          <w:szCs w:val="24"/>
        </w:rPr>
        <w:t xml:space="preserve">and </w:t>
      </w:r>
      <w:r w:rsidR="00F6415F" w:rsidRPr="003B5260">
        <w:rPr>
          <w:rFonts w:ascii="Times New Roman" w:hAnsi="Times New Roman" w:cs="Times New Roman"/>
          <w:sz w:val="24"/>
          <w:szCs w:val="24"/>
        </w:rPr>
        <w:t xml:space="preserve">was </w:t>
      </w:r>
      <w:r w:rsidR="00D02525" w:rsidRPr="003B5260">
        <w:rPr>
          <w:rFonts w:ascii="Times New Roman" w:hAnsi="Times New Roman" w:cs="Times New Roman"/>
          <w:sz w:val="24"/>
          <w:szCs w:val="24"/>
        </w:rPr>
        <w:t>crucial to providing the grounding for the notable disputes</w:t>
      </w:r>
      <w:r w:rsidR="004A622E" w:rsidRPr="003B5260">
        <w:rPr>
          <w:rFonts w:ascii="Times New Roman" w:hAnsi="Times New Roman" w:cs="Times New Roman"/>
          <w:sz w:val="24"/>
          <w:szCs w:val="24"/>
        </w:rPr>
        <w:t xml:space="preserve"> that have</w:t>
      </w:r>
      <w:r w:rsidR="00D02525" w:rsidRPr="003B5260">
        <w:rPr>
          <w:rFonts w:ascii="Times New Roman" w:hAnsi="Times New Roman" w:cs="Times New Roman"/>
          <w:sz w:val="24"/>
          <w:szCs w:val="24"/>
        </w:rPr>
        <w:t xml:space="preserve"> often</w:t>
      </w:r>
      <w:r w:rsidR="004A622E" w:rsidRPr="003B5260">
        <w:rPr>
          <w:rFonts w:ascii="Times New Roman" w:hAnsi="Times New Roman" w:cs="Times New Roman"/>
          <w:sz w:val="24"/>
          <w:szCs w:val="24"/>
        </w:rPr>
        <w:t xml:space="preserve"> </w:t>
      </w:r>
      <w:r w:rsidR="00D02525" w:rsidRPr="003B5260">
        <w:rPr>
          <w:rFonts w:ascii="Times New Roman" w:hAnsi="Times New Roman" w:cs="Times New Roman"/>
          <w:sz w:val="24"/>
          <w:szCs w:val="24"/>
        </w:rPr>
        <w:t>defined</w:t>
      </w:r>
      <w:r w:rsidR="004A622E" w:rsidRPr="003B5260">
        <w:rPr>
          <w:rFonts w:ascii="Times New Roman" w:hAnsi="Times New Roman" w:cs="Times New Roman"/>
          <w:sz w:val="24"/>
          <w:szCs w:val="24"/>
        </w:rPr>
        <w:t xml:space="preserve"> this </w:t>
      </w:r>
      <w:r w:rsidR="00BF04F8" w:rsidRPr="003B5260">
        <w:rPr>
          <w:rFonts w:ascii="Times New Roman" w:hAnsi="Times New Roman" w:cs="Times New Roman"/>
          <w:sz w:val="24"/>
          <w:szCs w:val="24"/>
        </w:rPr>
        <w:t>working class presence</w:t>
      </w:r>
      <w:r w:rsidR="004A622E" w:rsidRPr="003B5260">
        <w:rPr>
          <w:rFonts w:ascii="Times New Roman" w:hAnsi="Times New Roman" w:cs="Times New Roman"/>
          <w:sz w:val="24"/>
          <w:szCs w:val="24"/>
        </w:rPr>
        <w:t>.</w:t>
      </w:r>
    </w:p>
    <w:p w:rsidR="00CC0F88" w:rsidRPr="00BA6F42" w:rsidRDefault="00473996" w:rsidP="006A7DF5">
      <w:pPr>
        <w:spacing w:line="360" w:lineRule="auto"/>
        <w:rPr>
          <w:rFonts w:ascii="Times New Roman" w:hAnsi="Times New Roman" w:cs="Times New Roman"/>
          <w:sz w:val="24"/>
          <w:szCs w:val="24"/>
        </w:rPr>
      </w:pPr>
      <w:r>
        <w:rPr>
          <w:rFonts w:ascii="Times New Roman" w:hAnsi="Times New Roman" w:cs="Times New Roman"/>
          <w:sz w:val="24"/>
          <w:szCs w:val="24"/>
        </w:rPr>
        <w:t>T</w:t>
      </w:r>
      <w:r w:rsidR="00C01B13">
        <w:rPr>
          <w:rFonts w:ascii="Times New Roman" w:hAnsi="Times New Roman" w:cs="Times New Roman"/>
          <w:sz w:val="24"/>
          <w:szCs w:val="24"/>
        </w:rPr>
        <w:t>h</w:t>
      </w:r>
      <w:r w:rsidR="004A622E">
        <w:rPr>
          <w:rFonts w:ascii="Times New Roman" w:hAnsi="Times New Roman" w:cs="Times New Roman"/>
          <w:sz w:val="24"/>
          <w:szCs w:val="24"/>
        </w:rPr>
        <w:t>us, th</w:t>
      </w:r>
      <w:r w:rsidR="00C01B13">
        <w:rPr>
          <w:rFonts w:ascii="Times New Roman" w:hAnsi="Times New Roman" w:cs="Times New Roman"/>
          <w:sz w:val="24"/>
          <w:szCs w:val="24"/>
        </w:rPr>
        <w:t xml:space="preserve">ese </w:t>
      </w:r>
      <w:r w:rsidR="00CC0F88">
        <w:rPr>
          <w:rFonts w:ascii="Times New Roman" w:hAnsi="Times New Roman" w:cs="Times New Roman"/>
          <w:sz w:val="24"/>
          <w:szCs w:val="24"/>
        </w:rPr>
        <w:t xml:space="preserve">biographical </w:t>
      </w:r>
      <w:r w:rsidR="00983333">
        <w:rPr>
          <w:rFonts w:ascii="Times New Roman" w:hAnsi="Times New Roman" w:cs="Times New Roman"/>
          <w:sz w:val="24"/>
          <w:szCs w:val="24"/>
        </w:rPr>
        <w:t xml:space="preserve">snippets introduce distinctive </w:t>
      </w:r>
      <w:r w:rsidR="00C01B13">
        <w:rPr>
          <w:rFonts w:ascii="Times New Roman" w:hAnsi="Times New Roman" w:cs="Times New Roman"/>
          <w:sz w:val="24"/>
          <w:szCs w:val="24"/>
        </w:rPr>
        <w:t>yet intersecting lives of Red Clydeside activists</w:t>
      </w:r>
      <w:r w:rsidR="00F0198D">
        <w:rPr>
          <w:rFonts w:ascii="Times New Roman" w:hAnsi="Times New Roman" w:cs="Times New Roman"/>
          <w:sz w:val="24"/>
          <w:szCs w:val="24"/>
        </w:rPr>
        <w:t xml:space="preserve"> and</w:t>
      </w:r>
      <w:r w:rsidR="00C01B13">
        <w:rPr>
          <w:rFonts w:ascii="Times New Roman" w:hAnsi="Times New Roman" w:cs="Times New Roman"/>
          <w:sz w:val="24"/>
          <w:szCs w:val="24"/>
        </w:rPr>
        <w:t xml:space="preserve"> are closely linked to </w:t>
      </w:r>
      <w:r w:rsidR="00456A45" w:rsidRPr="008855A4">
        <w:rPr>
          <w:rFonts w:ascii="Times New Roman" w:hAnsi="Times New Roman" w:cs="Times New Roman"/>
          <w:sz w:val="24"/>
          <w:szCs w:val="24"/>
        </w:rPr>
        <w:t xml:space="preserve">Thompson’s notion of working class presence. </w:t>
      </w:r>
      <w:r w:rsidR="00C01B13">
        <w:rPr>
          <w:rFonts w:ascii="Times New Roman" w:hAnsi="Times New Roman" w:cs="Times New Roman"/>
          <w:sz w:val="24"/>
          <w:szCs w:val="24"/>
        </w:rPr>
        <w:t xml:space="preserve">The impact of their work above </w:t>
      </w:r>
      <w:r w:rsidR="00836560">
        <w:rPr>
          <w:rFonts w:ascii="Times New Roman" w:hAnsi="Times New Roman" w:cs="Times New Roman"/>
          <w:sz w:val="24"/>
          <w:szCs w:val="24"/>
        </w:rPr>
        <w:t xml:space="preserve">is </w:t>
      </w:r>
      <w:r w:rsidR="00C01B13">
        <w:rPr>
          <w:rFonts w:ascii="Times New Roman" w:hAnsi="Times New Roman" w:cs="Times New Roman"/>
          <w:sz w:val="24"/>
          <w:szCs w:val="24"/>
        </w:rPr>
        <w:t>difficult to quantify and the</w:t>
      </w:r>
      <w:r w:rsidR="00456A45" w:rsidRPr="008855A4">
        <w:rPr>
          <w:rFonts w:ascii="Times New Roman" w:hAnsi="Times New Roman" w:cs="Times New Roman"/>
          <w:sz w:val="24"/>
          <w:szCs w:val="24"/>
        </w:rPr>
        <w:t xml:space="preserve"> coherence </w:t>
      </w:r>
      <w:r w:rsidR="00C01B13">
        <w:rPr>
          <w:rFonts w:ascii="Times New Roman" w:hAnsi="Times New Roman" w:cs="Times New Roman"/>
          <w:sz w:val="24"/>
          <w:szCs w:val="24"/>
        </w:rPr>
        <w:t xml:space="preserve">between each position </w:t>
      </w:r>
      <w:r w:rsidR="005518B9">
        <w:rPr>
          <w:rFonts w:ascii="Times New Roman" w:hAnsi="Times New Roman" w:cs="Times New Roman"/>
          <w:sz w:val="24"/>
          <w:szCs w:val="24"/>
        </w:rPr>
        <w:t>immeasurable, but their political contributions remain important</w:t>
      </w:r>
      <w:r w:rsidR="00456A45" w:rsidRPr="008855A4">
        <w:rPr>
          <w:rFonts w:ascii="Times New Roman" w:hAnsi="Times New Roman" w:cs="Times New Roman"/>
          <w:sz w:val="24"/>
          <w:szCs w:val="24"/>
        </w:rPr>
        <w:t xml:space="preserve"> </w:t>
      </w:r>
      <w:r w:rsidR="005518B9">
        <w:rPr>
          <w:rFonts w:ascii="Times New Roman" w:hAnsi="Times New Roman" w:cs="Times New Roman"/>
          <w:sz w:val="24"/>
          <w:szCs w:val="24"/>
        </w:rPr>
        <w:t>when</w:t>
      </w:r>
      <w:r w:rsidR="0041358D">
        <w:rPr>
          <w:rFonts w:ascii="Times New Roman" w:hAnsi="Times New Roman" w:cs="Times New Roman"/>
          <w:sz w:val="24"/>
          <w:szCs w:val="24"/>
        </w:rPr>
        <w:t xml:space="preserve"> remembering Red Clydeside </w:t>
      </w:r>
      <w:r w:rsidR="00456A45" w:rsidRPr="008855A4">
        <w:rPr>
          <w:rFonts w:ascii="Times New Roman" w:hAnsi="Times New Roman" w:cs="Times New Roman"/>
          <w:sz w:val="24"/>
          <w:szCs w:val="24"/>
        </w:rPr>
        <w:t xml:space="preserve">nonetheless. For example, Aldred’s speaking appearances </w:t>
      </w:r>
      <w:r w:rsidR="00E91529">
        <w:rPr>
          <w:rFonts w:ascii="Times New Roman" w:hAnsi="Times New Roman" w:cs="Times New Roman"/>
          <w:sz w:val="24"/>
          <w:szCs w:val="24"/>
        </w:rPr>
        <w:t xml:space="preserve">and publishing </w:t>
      </w:r>
      <w:r w:rsidR="00456A45" w:rsidRPr="008855A4">
        <w:rPr>
          <w:rFonts w:ascii="Times New Roman" w:hAnsi="Times New Roman" w:cs="Times New Roman"/>
          <w:sz w:val="24"/>
          <w:szCs w:val="24"/>
        </w:rPr>
        <w:t>should be viewed as contributing towards the broader assemblage of left political activism and as developing</w:t>
      </w:r>
      <w:r w:rsidR="00BF04F8">
        <w:rPr>
          <w:rFonts w:ascii="Times New Roman" w:hAnsi="Times New Roman" w:cs="Times New Roman"/>
          <w:sz w:val="24"/>
          <w:szCs w:val="24"/>
        </w:rPr>
        <w:t xml:space="preserve"> a class based antagonism through</w:t>
      </w:r>
      <w:r w:rsidR="00456A45" w:rsidRPr="008855A4">
        <w:rPr>
          <w:rFonts w:ascii="Times New Roman" w:hAnsi="Times New Roman" w:cs="Times New Roman"/>
          <w:sz w:val="24"/>
          <w:szCs w:val="24"/>
        </w:rPr>
        <w:t xml:space="preserve"> the anti-parliamentaria</w:t>
      </w:r>
      <w:r w:rsidR="00836560">
        <w:rPr>
          <w:rFonts w:ascii="Times New Roman" w:hAnsi="Times New Roman" w:cs="Times New Roman"/>
          <w:sz w:val="24"/>
          <w:szCs w:val="24"/>
        </w:rPr>
        <w:t>n position. Similarly, Maxton’s campaigning</w:t>
      </w:r>
      <w:r w:rsidR="00456A45" w:rsidRPr="008855A4">
        <w:rPr>
          <w:rFonts w:ascii="Times New Roman" w:hAnsi="Times New Roman" w:cs="Times New Roman"/>
          <w:sz w:val="24"/>
          <w:szCs w:val="24"/>
        </w:rPr>
        <w:t xml:space="preserve"> with Cook, and Crawfurd’s commitment to </w:t>
      </w:r>
      <w:r w:rsidR="00CC0F88">
        <w:rPr>
          <w:rFonts w:ascii="Times New Roman" w:hAnsi="Times New Roman" w:cs="Times New Roman"/>
          <w:sz w:val="24"/>
          <w:szCs w:val="24"/>
        </w:rPr>
        <w:t xml:space="preserve">the intersection of </w:t>
      </w:r>
      <w:r w:rsidR="006E07BA">
        <w:rPr>
          <w:rFonts w:ascii="Times New Roman" w:hAnsi="Times New Roman" w:cs="Times New Roman"/>
          <w:sz w:val="24"/>
          <w:szCs w:val="24"/>
        </w:rPr>
        <w:t>suffrage</w:t>
      </w:r>
      <w:r w:rsidR="00456A45" w:rsidRPr="008855A4">
        <w:rPr>
          <w:rFonts w:ascii="Times New Roman" w:hAnsi="Times New Roman" w:cs="Times New Roman"/>
          <w:sz w:val="24"/>
          <w:szCs w:val="24"/>
        </w:rPr>
        <w:t xml:space="preserve"> </w:t>
      </w:r>
      <w:r w:rsidR="00CC0F88">
        <w:rPr>
          <w:rFonts w:ascii="Times New Roman" w:hAnsi="Times New Roman" w:cs="Times New Roman"/>
          <w:sz w:val="24"/>
          <w:szCs w:val="24"/>
        </w:rPr>
        <w:t xml:space="preserve">and class </w:t>
      </w:r>
      <w:r w:rsidR="00456A45" w:rsidRPr="008855A4">
        <w:rPr>
          <w:rFonts w:ascii="Times New Roman" w:hAnsi="Times New Roman" w:cs="Times New Roman"/>
          <w:sz w:val="24"/>
          <w:szCs w:val="24"/>
        </w:rPr>
        <w:t xml:space="preserve">politics continually intersected with the </w:t>
      </w:r>
      <w:r w:rsidR="00CC0F88">
        <w:rPr>
          <w:rFonts w:ascii="Times New Roman" w:hAnsi="Times New Roman" w:cs="Times New Roman"/>
          <w:sz w:val="24"/>
          <w:szCs w:val="24"/>
        </w:rPr>
        <w:t>broader working class presence</w:t>
      </w:r>
      <w:r w:rsidR="00103E7B">
        <w:rPr>
          <w:rFonts w:ascii="Times New Roman" w:hAnsi="Times New Roman" w:cs="Times New Roman"/>
          <w:sz w:val="24"/>
          <w:szCs w:val="24"/>
        </w:rPr>
        <w:t>, providing moments of difference and collaboration</w:t>
      </w:r>
      <w:r w:rsidR="00456A45" w:rsidRPr="008855A4">
        <w:rPr>
          <w:rFonts w:ascii="Times New Roman" w:hAnsi="Times New Roman" w:cs="Times New Roman"/>
          <w:sz w:val="24"/>
          <w:szCs w:val="24"/>
        </w:rPr>
        <w:t xml:space="preserve">. These diverse positionalities </w:t>
      </w:r>
      <w:r w:rsidR="00EC019F">
        <w:rPr>
          <w:rFonts w:ascii="Times New Roman" w:hAnsi="Times New Roman" w:cs="Times New Roman"/>
          <w:sz w:val="24"/>
          <w:szCs w:val="24"/>
        </w:rPr>
        <w:t>introduced are illustrative</w:t>
      </w:r>
      <w:r w:rsidR="00456A45" w:rsidRPr="008855A4">
        <w:rPr>
          <w:rFonts w:ascii="Times New Roman" w:hAnsi="Times New Roman" w:cs="Times New Roman"/>
          <w:sz w:val="24"/>
          <w:szCs w:val="24"/>
        </w:rPr>
        <w:t xml:space="preserve"> of a dynamic </w:t>
      </w:r>
      <w:r w:rsidR="007032C3">
        <w:rPr>
          <w:rFonts w:ascii="Times New Roman" w:hAnsi="Times New Roman" w:cs="Times New Roman"/>
          <w:sz w:val="24"/>
          <w:szCs w:val="24"/>
        </w:rPr>
        <w:t xml:space="preserve">and fluid </w:t>
      </w:r>
      <w:r w:rsidR="00456A45" w:rsidRPr="008855A4">
        <w:rPr>
          <w:rFonts w:ascii="Times New Roman" w:hAnsi="Times New Roman" w:cs="Times New Roman"/>
          <w:sz w:val="24"/>
          <w:szCs w:val="24"/>
        </w:rPr>
        <w:t>working class presence</w:t>
      </w:r>
      <w:r w:rsidR="004A0D31">
        <w:rPr>
          <w:rFonts w:ascii="Times New Roman" w:hAnsi="Times New Roman" w:cs="Times New Roman"/>
          <w:sz w:val="24"/>
          <w:szCs w:val="24"/>
        </w:rPr>
        <w:t xml:space="preserve"> that developed successful movements such as the 1915 rent strikes</w:t>
      </w:r>
      <w:r w:rsidR="00836560">
        <w:rPr>
          <w:rFonts w:ascii="Times New Roman" w:hAnsi="Times New Roman" w:cs="Times New Roman"/>
          <w:sz w:val="24"/>
          <w:szCs w:val="24"/>
        </w:rPr>
        <w:t xml:space="preserve"> and </w:t>
      </w:r>
      <w:r w:rsidR="00BF04F8">
        <w:rPr>
          <w:rFonts w:ascii="Times New Roman" w:hAnsi="Times New Roman" w:cs="Times New Roman"/>
          <w:sz w:val="24"/>
          <w:szCs w:val="24"/>
        </w:rPr>
        <w:t xml:space="preserve">the </w:t>
      </w:r>
      <w:r w:rsidR="00836560">
        <w:rPr>
          <w:rFonts w:ascii="Times New Roman" w:hAnsi="Times New Roman" w:cs="Times New Roman"/>
          <w:sz w:val="24"/>
          <w:szCs w:val="24"/>
        </w:rPr>
        <w:t>electoral success</w:t>
      </w:r>
      <w:r w:rsidR="005518B9">
        <w:rPr>
          <w:rFonts w:ascii="Times New Roman" w:hAnsi="Times New Roman" w:cs="Times New Roman"/>
          <w:sz w:val="24"/>
          <w:szCs w:val="24"/>
        </w:rPr>
        <w:t xml:space="preserve"> of the political left in the 1920s</w:t>
      </w:r>
      <w:r w:rsidR="00456A45" w:rsidRPr="008855A4">
        <w:rPr>
          <w:rFonts w:ascii="Times New Roman" w:hAnsi="Times New Roman" w:cs="Times New Roman"/>
          <w:sz w:val="24"/>
          <w:szCs w:val="24"/>
        </w:rPr>
        <w:t xml:space="preserve">. </w:t>
      </w:r>
      <w:r w:rsidR="00D872E1">
        <w:rPr>
          <w:rFonts w:ascii="Times New Roman" w:hAnsi="Times New Roman" w:cs="Times New Roman"/>
          <w:sz w:val="24"/>
          <w:szCs w:val="24"/>
        </w:rPr>
        <w:t>Such an</w:t>
      </w:r>
      <w:r w:rsidR="00456A45" w:rsidRPr="008855A4">
        <w:rPr>
          <w:rFonts w:ascii="Times New Roman" w:hAnsi="Times New Roman" w:cs="Times New Roman"/>
          <w:sz w:val="24"/>
          <w:szCs w:val="24"/>
        </w:rPr>
        <w:t xml:space="preserve"> understanding links to Gidwani’s reading of the </w:t>
      </w:r>
      <w:r w:rsidR="00456A45" w:rsidRPr="00103E7B">
        <w:rPr>
          <w:rFonts w:ascii="Times New Roman" w:hAnsi="Times New Roman" w:cs="Times New Roman"/>
          <w:i/>
          <w:sz w:val="24"/>
          <w:szCs w:val="24"/>
        </w:rPr>
        <w:t>Grundrisse</w:t>
      </w:r>
      <w:r w:rsidR="00456A45" w:rsidRPr="008855A4">
        <w:rPr>
          <w:rFonts w:ascii="Times New Roman" w:hAnsi="Times New Roman" w:cs="Times New Roman"/>
          <w:sz w:val="24"/>
          <w:szCs w:val="24"/>
        </w:rPr>
        <w:t xml:space="preserve"> by Marx, which proposes that ‘labor politics does not have to take the archetypical forms of labor union and labor party in order to stake out opposi</w:t>
      </w:r>
      <w:r w:rsidR="006A7DF5">
        <w:rPr>
          <w:rFonts w:ascii="Times New Roman" w:hAnsi="Times New Roman" w:cs="Times New Roman"/>
          <w:sz w:val="24"/>
          <w:szCs w:val="24"/>
        </w:rPr>
        <w:t>tion to capital’ (Gidwani 2008, p.</w:t>
      </w:r>
      <w:r w:rsidR="00456A45" w:rsidRPr="008855A4">
        <w:rPr>
          <w:rFonts w:ascii="Times New Roman" w:hAnsi="Times New Roman" w:cs="Times New Roman"/>
          <w:sz w:val="24"/>
          <w:szCs w:val="24"/>
        </w:rPr>
        <w:t xml:space="preserve">198). In contrast, </w:t>
      </w:r>
      <w:r w:rsidR="00D872E1">
        <w:rPr>
          <w:rFonts w:ascii="Times New Roman" w:hAnsi="Times New Roman" w:cs="Times New Roman"/>
          <w:sz w:val="24"/>
          <w:szCs w:val="24"/>
        </w:rPr>
        <w:t>a more sympathetic reading of diverse political traditions</w:t>
      </w:r>
      <w:r w:rsidR="00456A45" w:rsidRPr="008855A4">
        <w:rPr>
          <w:rFonts w:ascii="Times New Roman" w:hAnsi="Times New Roman" w:cs="Times New Roman"/>
          <w:sz w:val="24"/>
          <w:szCs w:val="24"/>
        </w:rPr>
        <w:t xml:space="preserve"> provides a dynamic and subtle account of labour politics</w:t>
      </w:r>
      <w:r w:rsidR="004131D8">
        <w:rPr>
          <w:rFonts w:ascii="Times New Roman" w:hAnsi="Times New Roman" w:cs="Times New Roman"/>
          <w:sz w:val="24"/>
          <w:szCs w:val="24"/>
        </w:rPr>
        <w:t xml:space="preserve"> </w:t>
      </w:r>
      <w:r w:rsidR="004131D8" w:rsidRPr="00BA6F42">
        <w:rPr>
          <w:rFonts w:ascii="Times New Roman" w:hAnsi="Times New Roman" w:cs="Times New Roman"/>
          <w:sz w:val="24"/>
          <w:szCs w:val="24"/>
        </w:rPr>
        <w:t xml:space="preserve">in </w:t>
      </w:r>
      <w:r w:rsidR="00CC4D23">
        <w:rPr>
          <w:rFonts w:ascii="Times New Roman" w:hAnsi="Times New Roman" w:cs="Times New Roman"/>
          <w:sz w:val="24"/>
          <w:szCs w:val="24"/>
        </w:rPr>
        <w:t xml:space="preserve">a pluralising manner (see Peck </w:t>
      </w:r>
      <w:r w:rsidR="004131D8" w:rsidRPr="00BA6F42">
        <w:rPr>
          <w:rFonts w:ascii="Times New Roman" w:hAnsi="Times New Roman" w:cs="Times New Roman"/>
          <w:sz w:val="24"/>
          <w:szCs w:val="24"/>
        </w:rPr>
        <w:t>2018).</w:t>
      </w:r>
      <w:r w:rsidR="00456A45" w:rsidRPr="00BA6F42">
        <w:rPr>
          <w:rFonts w:ascii="Times New Roman" w:hAnsi="Times New Roman" w:cs="Times New Roman"/>
          <w:sz w:val="24"/>
          <w:szCs w:val="24"/>
        </w:rPr>
        <w:t xml:space="preserve"> </w:t>
      </w:r>
    </w:p>
    <w:p w:rsidR="004C6DEA"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Aldred, Crawfurd and Maxton’s political engagements were similarly creative in their opposition to capital. </w:t>
      </w:r>
      <w:r w:rsidR="004C6DEA">
        <w:rPr>
          <w:rFonts w:ascii="Times New Roman" w:hAnsi="Times New Roman" w:cs="Times New Roman"/>
          <w:sz w:val="24"/>
          <w:szCs w:val="24"/>
        </w:rPr>
        <w:t xml:space="preserve">Such accounts of </w:t>
      </w:r>
      <w:r w:rsidR="001B64B6">
        <w:rPr>
          <w:rFonts w:ascii="Times New Roman" w:hAnsi="Times New Roman" w:cs="Times New Roman"/>
          <w:sz w:val="24"/>
          <w:szCs w:val="24"/>
        </w:rPr>
        <w:t>oppositional</w:t>
      </w:r>
      <w:r w:rsidR="004C6DEA">
        <w:rPr>
          <w:rFonts w:ascii="Times New Roman" w:hAnsi="Times New Roman" w:cs="Times New Roman"/>
          <w:sz w:val="24"/>
          <w:szCs w:val="24"/>
        </w:rPr>
        <w:t xml:space="preserve"> politics indicate a broader understanding of particular disputes, such as those that </w:t>
      </w:r>
      <w:r w:rsidR="00E60D03">
        <w:rPr>
          <w:rFonts w:ascii="Times New Roman" w:hAnsi="Times New Roman" w:cs="Times New Roman"/>
          <w:sz w:val="24"/>
          <w:szCs w:val="24"/>
        </w:rPr>
        <w:t>often characterise</w:t>
      </w:r>
      <w:r w:rsidR="004C6DEA">
        <w:rPr>
          <w:rFonts w:ascii="Times New Roman" w:hAnsi="Times New Roman" w:cs="Times New Roman"/>
          <w:sz w:val="24"/>
          <w:szCs w:val="24"/>
        </w:rPr>
        <w:t xml:space="preserve"> the Red Clydeside period (</w:t>
      </w:r>
      <w:r w:rsidR="007032C3">
        <w:rPr>
          <w:rFonts w:ascii="Times New Roman" w:hAnsi="Times New Roman" w:cs="Times New Roman"/>
          <w:sz w:val="24"/>
          <w:szCs w:val="24"/>
        </w:rPr>
        <w:t xml:space="preserve">such as </w:t>
      </w:r>
      <w:r w:rsidR="004C6DEA">
        <w:rPr>
          <w:rFonts w:ascii="Times New Roman" w:hAnsi="Times New Roman" w:cs="Times New Roman"/>
          <w:sz w:val="24"/>
          <w:szCs w:val="24"/>
        </w:rPr>
        <w:t>the 1911 Singer dispute</w:t>
      </w:r>
      <w:r w:rsidR="00BF04F8">
        <w:rPr>
          <w:rFonts w:ascii="Times New Roman" w:hAnsi="Times New Roman" w:cs="Times New Roman"/>
          <w:sz w:val="24"/>
          <w:szCs w:val="24"/>
        </w:rPr>
        <w:t xml:space="preserve"> and</w:t>
      </w:r>
      <w:r w:rsidR="00DB1E0E">
        <w:rPr>
          <w:rFonts w:ascii="Times New Roman" w:hAnsi="Times New Roman" w:cs="Times New Roman"/>
          <w:sz w:val="24"/>
          <w:szCs w:val="24"/>
        </w:rPr>
        <w:t xml:space="preserve"> 1919 forty-hour</w:t>
      </w:r>
      <w:r w:rsidR="004C6DEA">
        <w:rPr>
          <w:rFonts w:ascii="Times New Roman" w:hAnsi="Times New Roman" w:cs="Times New Roman"/>
          <w:sz w:val="24"/>
          <w:szCs w:val="24"/>
        </w:rPr>
        <w:t xml:space="preserve"> movement). </w:t>
      </w:r>
      <w:r w:rsidR="007C1598" w:rsidRPr="000B373A">
        <w:rPr>
          <w:rFonts w:ascii="Times New Roman" w:hAnsi="Times New Roman" w:cs="Times New Roman"/>
          <w:sz w:val="24"/>
          <w:szCs w:val="24"/>
        </w:rPr>
        <w:t>Tu</w:t>
      </w:r>
      <w:r w:rsidR="007C1598">
        <w:rPr>
          <w:rFonts w:ascii="Times New Roman" w:hAnsi="Times New Roman" w:cs="Times New Roman"/>
          <w:sz w:val="24"/>
          <w:szCs w:val="24"/>
        </w:rPr>
        <w:t xml:space="preserve">fts and Savage have argued </w:t>
      </w:r>
      <w:r w:rsidR="004C6DEA">
        <w:rPr>
          <w:rFonts w:ascii="Times New Roman" w:hAnsi="Times New Roman" w:cs="Times New Roman"/>
          <w:sz w:val="24"/>
          <w:szCs w:val="24"/>
        </w:rPr>
        <w:t>for this broader account of labour politics by suggesting that:</w:t>
      </w:r>
    </w:p>
    <w:p w:rsidR="00956707" w:rsidRDefault="00956707" w:rsidP="006A7DF5">
      <w:pPr>
        <w:spacing w:after="0" w:line="360" w:lineRule="auto"/>
        <w:ind w:left="283" w:right="283"/>
        <w:rPr>
          <w:rFonts w:ascii="Times New Roman" w:hAnsi="Times New Roman" w:cs="Times New Roman"/>
          <w:sz w:val="24"/>
          <w:szCs w:val="24"/>
        </w:rPr>
      </w:pPr>
      <w:r>
        <w:rPr>
          <w:rFonts w:ascii="Times New Roman" w:hAnsi="Times New Roman" w:cs="Times New Roman"/>
          <w:sz w:val="24"/>
          <w:szCs w:val="24"/>
        </w:rPr>
        <w:t>[L]</w:t>
      </w:r>
      <w:r w:rsidR="007C1598" w:rsidRPr="004C6DEA">
        <w:rPr>
          <w:rFonts w:ascii="Times New Roman" w:hAnsi="Times New Roman" w:cs="Times New Roman"/>
          <w:sz w:val="24"/>
          <w:szCs w:val="24"/>
        </w:rPr>
        <w:t xml:space="preserve">abour geographers have yet to engage in any sustained fashion with unpacking the complex identities of workers and the way in which those identities simultaneously are shaped by and shape the economic and cultural landscape. </w:t>
      </w:r>
    </w:p>
    <w:p w:rsidR="004C6DEA" w:rsidRPr="004C6DEA" w:rsidRDefault="007C1598" w:rsidP="006A7DF5">
      <w:pPr>
        <w:spacing w:line="360" w:lineRule="auto"/>
        <w:ind w:left="283" w:right="283"/>
        <w:rPr>
          <w:rFonts w:ascii="Times New Roman" w:hAnsi="Times New Roman" w:cs="Times New Roman"/>
          <w:sz w:val="24"/>
          <w:szCs w:val="24"/>
        </w:rPr>
      </w:pPr>
      <w:r w:rsidRPr="004C6DEA">
        <w:rPr>
          <w:rFonts w:ascii="Times New Roman" w:hAnsi="Times New Roman" w:cs="Times New Roman"/>
          <w:sz w:val="24"/>
          <w:szCs w:val="24"/>
        </w:rPr>
        <w:t>(</w:t>
      </w:r>
      <w:r w:rsidR="006A7DF5">
        <w:rPr>
          <w:rFonts w:ascii="Times New Roman" w:hAnsi="Times New Roman" w:cs="Times New Roman"/>
          <w:sz w:val="24"/>
          <w:szCs w:val="24"/>
        </w:rPr>
        <w:t>Tufts and Savage 2009, p.</w:t>
      </w:r>
      <w:r w:rsidR="00F9207E">
        <w:rPr>
          <w:rFonts w:ascii="Times New Roman" w:hAnsi="Times New Roman" w:cs="Times New Roman"/>
          <w:sz w:val="24"/>
          <w:szCs w:val="24"/>
        </w:rPr>
        <w:t>946)</w:t>
      </w:r>
      <w:r w:rsidRPr="004C6DEA">
        <w:rPr>
          <w:rFonts w:ascii="Times New Roman" w:hAnsi="Times New Roman" w:cs="Times New Roman"/>
          <w:sz w:val="24"/>
          <w:szCs w:val="24"/>
        </w:rPr>
        <w:t xml:space="preserve"> </w:t>
      </w:r>
    </w:p>
    <w:p w:rsidR="004828BE"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The inclusion of these </w:t>
      </w:r>
      <w:r w:rsidR="00CC0F88">
        <w:rPr>
          <w:rFonts w:ascii="Times New Roman" w:hAnsi="Times New Roman" w:cs="Times New Roman"/>
          <w:sz w:val="24"/>
          <w:szCs w:val="24"/>
        </w:rPr>
        <w:t xml:space="preserve">experiences, </w:t>
      </w:r>
      <w:r w:rsidRPr="008855A4">
        <w:rPr>
          <w:rFonts w:ascii="Times New Roman" w:hAnsi="Times New Roman" w:cs="Times New Roman"/>
          <w:sz w:val="24"/>
          <w:szCs w:val="24"/>
        </w:rPr>
        <w:t xml:space="preserve">relationships </w:t>
      </w:r>
      <w:r w:rsidR="007C1598">
        <w:rPr>
          <w:rFonts w:ascii="Times New Roman" w:hAnsi="Times New Roman" w:cs="Times New Roman"/>
          <w:sz w:val="24"/>
          <w:szCs w:val="24"/>
        </w:rPr>
        <w:t>and diverse</w:t>
      </w:r>
      <w:r w:rsidR="00C57D88">
        <w:rPr>
          <w:rFonts w:ascii="Times New Roman" w:hAnsi="Times New Roman" w:cs="Times New Roman"/>
          <w:sz w:val="24"/>
          <w:szCs w:val="24"/>
        </w:rPr>
        <w:t xml:space="preserve"> material</w:t>
      </w:r>
      <w:r w:rsidR="007C1598">
        <w:rPr>
          <w:rFonts w:ascii="Times New Roman" w:hAnsi="Times New Roman" w:cs="Times New Roman"/>
          <w:sz w:val="24"/>
          <w:szCs w:val="24"/>
        </w:rPr>
        <w:t xml:space="preserve"> cultures of a working class presence </w:t>
      </w:r>
      <w:r w:rsidRPr="008855A4">
        <w:rPr>
          <w:rFonts w:ascii="Times New Roman" w:hAnsi="Times New Roman" w:cs="Times New Roman"/>
          <w:sz w:val="24"/>
          <w:szCs w:val="24"/>
        </w:rPr>
        <w:t xml:space="preserve">begins to unpack the inadequacies of bounded or unitary representations of labour politics and instead foregrounds the importance of intersections between </w:t>
      </w:r>
      <w:r w:rsidR="0010534C">
        <w:rPr>
          <w:rFonts w:ascii="Times New Roman" w:hAnsi="Times New Roman" w:cs="Times New Roman"/>
          <w:sz w:val="24"/>
          <w:szCs w:val="24"/>
        </w:rPr>
        <w:t>radical cultures</w:t>
      </w:r>
      <w:r w:rsidR="00EC019F">
        <w:rPr>
          <w:rFonts w:ascii="Times New Roman" w:hAnsi="Times New Roman" w:cs="Times New Roman"/>
          <w:sz w:val="24"/>
          <w:szCs w:val="24"/>
        </w:rPr>
        <w:t xml:space="preserve">. In this regard, </w:t>
      </w:r>
      <w:r w:rsidR="00322351">
        <w:rPr>
          <w:rFonts w:ascii="Times New Roman" w:hAnsi="Times New Roman" w:cs="Times New Roman"/>
          <w:sz w:val="24"/>
          <w:szCs w:val="24"/>
        </w:rPr>
        <w:t xml:space="preserve">struggles over </w:t>
      </w:r>
      <w:r w:rsidR="00DC1D16">
        <w:rPr>
          <w:rFonts w:ascii="Times New Roman" w:hAnsi="Times New Roman" w:cs="Times New Roman"/>
          <w:sz w:val="24"/>
          <w:szCs w:val="24"/>
        </w:rPr>
        <w:t xml:space="preserve">the wider sphere of </w:t>
      </w:r>
      <w:r w:rsidR="00221416">
        <w:rPr>
          <w:rFonts w:ascii="Times New Roman" w:hAnsi="Times New Roman" w:cs="Times New Roman"/>
          <w:sz w:val="24"/>
          <w:szCs w:val="24"/>
        </w:rPr>
        <w:t>social reproduction (see Harvey</w:t>
      </w:r>
      <w:r w:rsidR="00322351">
        <w:rPr>
          <w:rFonts w:ascii="Times New Roman" w:hAnsi="Times New Roman" w:cs="Times New Roman"/>
          <w:sz w:val="24"/>
          <w:szCs w:val="24"/>
        </w:rPr>
        <w:t xml:space="preserve"> 2017)</w:t>
      </w:r>
      <w:r w:rsidR="0010534C">
        <w:rPr>
          <w:rFonts w:ascii="Times New Roman" w:hAnsi="Times New Roman" w:cs="Times New Roman"/>
          <w:sz w:val="24"/>
          <w:szCs w:val="24"/>
        </w:rPr>
        <w:t>, such as those relating to housing and free speech,</w:t>
      </w:r>
      <w:r w:rsidR="00EC019F">
        <w:rPr>
          <w:rFonts w:ascii="Times New Roman" w:hAnsi="Times New Roman" w:cs="Times New Roman"/>
          <w:sz w:val="24"/>
          <w:szCs w:val="24"/>
        </w:rPr>
        <w:t xml:space="preserve"> become a central component of the historical narrative of Red Clydeside, which </w:t>
      </w:r>
      <w:r w:rsidR="00DC1D16">
        <w:rPr>
          <w:rFonts w:ascii="Times New Roman" w:hAnsi="Times New Roman" w:cs="Times New Roman"/>
          <w:sz w:val="24"/>
          <w:szCs w:val="24"/>
        </w:rPr>
        <w:t>has</w:t>
      </w:r>
      <w:r w:rsidR="00EC019F">
        <w:rPr>
          <w:rFonts w:ascii="Times New Roman" w:hAnsi="Times New Roman" w:cs="Times New Roman"/>
          <w:sz w:val="24"/>
          <w:szCs w:val="24"/>
        </w:rPr>
        <w:t xml:space="preserve"> often</w:t>
      </w:r>
      <w:r w:rsidR="00DC1D16">
        <w:rPr>
          <w:rFonts w:ascii="Times New Roman" w:hAnsi="Times New Roman" w:cs="Times New Roman"/>
          <w:sz w:val="24"/>
          <w:szCs w:val="24"/>
        </w:rPr>
        <w:t xml:space="preserve"> been</w:t>
      </w:r>
      <w:r w:rsidR="00EC019F">
        <w:rPr>
          <w:rFonts w:ascii="Times New Roman" w:hAnsi="Times New Roman" w:cs="Times New Roman"/>
          <w:sz w:val="24"/>
          <w:szCs w:val="24"/>
        </w:rPr>
        <w:t xml:space="preserve"> characterised through industrial disputes</w:t>
      </w:r>
      <w:r w:rsidRPr="008855A4">
        <w:rPr>
          <w:rFonts w:ascii="Times New Roman" w:hAnsi="Times New Roman" w:cs="Times New Roman"/>
          <w:sz w:val="24"/>
          <w:szCs w:val="24"/>
        </w:rPr>
        <w:t>.</w:t>
      </w:r>
      <w:r w:rsidR="00931488">
        <w:rPr>
          <w:rFonts w:ascii="Times New Roman" w:hAnsi="Times New Roman" w:cs="Times New Roman"/>
          <w:sz w:val="24"/>
          <w:szCs w:val="24"/>
        </w:rPr>
        <w:t xml:space="preserve"> </w:t>
      </w:r>
      <w:r w:rsidR="002579AF">
        <w:rPr>
          <w:rFonts w:ascii="Times New Roman" w:hAnsi="Times New Roman" w:cs="Times New Roman"/>
          <w:sz w:val="24"/>
          <w:szCs w:val="24"/>
        </w:rPr>
        <w:t>More broadly, t</w:t>
      </w:r>
      <w:r w:rsidR="00EC019F">
        <w:rPr>
          <w:rFonts w:ascii="Times New Roman" w:hAnsi="Times New Roman" w:cs="Times New Roman"/>
          <w:sz w:val="24"/>
          <w:szCs w:val="24"/>
        </w:rPr>
        <w:t>he</w:t>
      </w:r>
      <w:r w:rsidR="00C57D88">
        <w:rPr>
          <w:rFonts w:ascii="Times New Roman" w:hAnsi="Times New Roman" w:cs="Times New Roman"/>
          <w:sz w:val="24"/>
          <w:szCs w:val="24"/>
        </w:rPr>
        <w:t xml:space="preserve"> </w:t>
      </w:r>
      <w:r w:rsidR="00876662">
        <w:rPr>
          <w:rFonts w:ascii="Times New Roman" w:hAnsi="Times New Roman" w:cs="Times New Roman"/>
          <w:sz w:val="24"/>
          <w:szCs w:val="24"/>
        </w:rPr>
        <w:t xml:space="preserve">intersecting </w:t>
      </w:r>
      <w:r w:rsidR="00C57D88">
        <w:rPr>
          <w:rFonts w:ascii="Times New Roman" w:hAnsi="Times New Roman" w:cs="Times New Roman"/>
          <w:sz w:val="24"/>
          <w:szCs w:val="24"/>
        </w:rPr>
        <w:t>practices</w:t>
      </w:r>
      <w:r w:rsidR="004E0979">
        <w:rPr>
          <w:rFonts w:ascii="Times New Roman" w:hAnsi="Times New Roman" w:cs="Times New Roman"/>
          <w:sz w:val="24"/>
          <w:szCs w:val="24"/>
        </w:rPr>
        <w:t xml:space="preserve"> of diverse political traditions</w:t>
      </w:r>
      <w:r w:rsidR="00876662">
        <w:rPr>
          <w:rFonts w:ascii="Times New Roman" w:hAnsi="Times New Roman" w:cs="Times New Roman"/>
          <w:sz w:val="24"/>
          <w:szCs w:val="24"/>
        </w:rPr>
        <w:t>,</w:t>
      </w:r>
      <w:r w:rsidR="00C57D88">
        <w:rPr>
          <w:rFonts w:ascii="Times New Roman" w:hAnsi="Times New Roman" w:cs="Times New Roman"/>
          <w:sz w:val="24"/>
          <w:szCs w:val="24"/>
        </w:rPr>
        <w:t xml:space="preserve"> such as publications, meetings and public speaking appearances</w:t>
      </w:r>
      <w:r w:rsidR="00876662">
        <w:rPr>
          <w:rFonts w:ascii="Times New Roman" w:hAnsi="Times New Roman" w:cs="Times New Roman"/>
          <w:sz w:val="24"/>
          <w:szCs w:val="24"/>
        </w:rPr>
        <w:t>,</w:t>
      </w:r>
      <w:r w:rsidR="00C57D88">
        <w:rPr>
          <w:rFonts w:ascii="Times New Roman" w:hAnsi="Times New Roman" w:cs="Times New Roman"/>
          <w:sz w:val="24"/>
          <w:szCs w:val="24"/>
        </w:rPr>
        <w:t xml:space="preserve"> contributed to </w:t>
      </w:r>
      <w:r w:rsidR="00EC019F">
        <w:rPr>
          <w:rFonts w:ascii="Times New Roman" w:hAnsi="Times New Roman" w:cs="Times New Roman"/>
          <w:sz w:val="24"/>
          <w:szCs w:val="24"/>
        </w:rPr>
        <w:t>a wider</w:t>
      </w:r>
      <w:r w:rsidR="00C57D88">
        <w:rPr>
          <w:rFonts w:ascii="Times New Roman" w:hAnsi="Times New Roman" w:cs="Times New Roman"/>
          <w:sz w:val="24"/>
          <w:szCs w:val="24"/>
        </w:rPr>
        <w:t xml:space="preserve"> landscape of radical content. </w:t>
      </w:r>
      <w:r w:rsidR="00BF04F8">
        <w:rPr>
          <w:rFonts w:ascii="Times New Roman" w:hAnsi="Times New Roman" w:cs="Times New Roman"/>
          <w:sz w:val="24"/>
          <w:szCs w:val="24"/>
        </w:rPr>
        <w:t xml:space="preserve">This characterisation of Red Clydeside as </w:t>
      </w:r>
      <w:r w:rsidR="00931488">
        <w:rPr>
          <w:rFonts w:ascii="Times New Roman" w:hAnsi="Times New Roman" w:cs="Times New Roman"/>
          <w:sz w:val="24"/>
          <w:szCs w:val="24"/>
        </w:rPr>
        <w:t>working class presence</w:t>
      </w:r>
      <w:r w:rsidR="00301EEC">
        <w:rPr>
          <w:rFonts w:ascii="Times New Roman" w:hAnsi="Times New Roman" w:cs="Times New Roman"/>
          <w:sz w:val="24"/>
          <w:szCs w:val="24"/>
        </w:rPr>
        <w:t xml:space="preserve"> </w:t>
      </w:r>
      <w:r w:rsidR="00931488">
        <w:rPr>
          <w:rFonts w:ascii="Times New Roman" w:hAnsi="Times New Roman" w:cs="Times New Roman"/>
          <w:sz w:val="24"/>
          <w:szCs w:val="24"/>
        </w:rPr>
        <w:t>is continued with further analysis below, which situates such material cultures within broader</w:t>
      </w:r>
      <w:r w:rsidR="00E60D03">
        <w:rPr>
          <w:rFonts w:ascii="Times New Roman" w:hAnsi="Times New Roman" w:cs="Times New Roman"/>
          <w:sz w:val="24"/>
          <w:szCs w:val="24"/>
        </w:rPr>
        <w:t xml:space="preserve"> translocal</w:t>
      </w:r>
      <w:r w:rsidR="00931488">
        <w:rPr>
          <w:rFonts w:ascii="Times New Roman" w:hAnsi="Times New Roman" w:cs="Times New Roman"/>
          <w:sz w:val="24"/>
          <w:szCs w:val="24"/>
        </w:rPr>
        <w:t xml:space="preserve"> network</w:t>
      </w:r>
      <w:r w:rsidR="00F0198D">
        <w:rPr>
          <w:rFonts w:ascii="Times New Roman" w:hAnsi="Times New Roman" w:cs="Times New Roman"/>
          <w:sz w:val="24"/>
          <w:szCs w:val="24"/>
        </w:rPr>
        <w:t>s</w:t>
      </w:r>
      <w:r w:rsidR="00121AF2">
        <w:rPr>
          <w:rFonts w:ascii="Times New Roman" w:hAnsi="Times New Roman" w:cs="Times New Roman"/>
          <w:sz w:val="24"/>
          <w:szCs w:val="24"/>
        </w:rPr>
        <w:t xml:space="preserve"> of connection</w:t>
      </w:r>
      <w:r w:rsidR="00931488">
        <w:rPr>
          <w:rFonts w:ascii="Times New Roman" w:hAnsi="Times New Roman" w:cs="Times New Roman"/>
          <w:sz w:val="24"/>
          <w:szCs w:val="24"/>
        </w:rPr>
        <w:t>.</w:t>
      </w:r>
    </w:p>
    <w:p w:rsidR="00900D29" w:rsidRPr="004828BE" w:rsidRDefault="009B78D6" w:rsidP="006A7DF5">
      <w:pPr>
        <w:spacing w:line="360" w:lineRule="auto"/>
        <w:rPr>
          <w:rFonts w:ascii="Times New Roman" w:hAnsi="Times New Roman" w:cs="Times New Roman"/>
          <w:sz w:val="24"/>
          <w:szCs w:val="24"/>
        </w:rPr>
      </w:pPr>
      <w:r>
        <w:rPr>
          <w:rFonts w:ascii="Times New Roman" w:hAnsi="Times New Roman" w:cs="Times New Roman"/>
          <w:sz w:val="24"/>
          <w:szCs w:val="24"/>
          <w:u w:val="single"/>
        </w:rPr>
        <w:t>Working class presence</w:t>
      </w:r>
      <w:r w:rsidR="00900D29" w:rsidRPr="008855A4">
        <w:rPr>
          <w:rFonts w:ascii="Times New Roman" w:hAnsi="Times New Roman" w:cs="Times New Roman"/>
          <w:sz w:val="24"/>
          <w:szCs w:val="24"/>
          <w:u w:val="single"/>
        </w:rPr>
        <w:t xml:space="preserve"> and internationalism</w:t>
      </w:r>
    </w:p>
    <w:p w:rsidR="009B78D6" w:rsidRDefault="00335079"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spatial dynamics of a working class presence are forged </w:t>
      </w:r>
      <w:r w:rsidR="004E0979">
        <w:rPr>
          <w:rFonts w:ascii="Times New Roman" w:hAnsi="Times New Roman" w:cs="Times New Roman"/>
          <w:sz w:val="24"/>
          <w:szCs w:val="24"/>
        </w:rPr>
        <w:t xml:space="preserve">through connections </w:t>
      </w:r>
      <w:r>
        <w:rPr>
          <w:rFonts w:ascii="Times New Roman" w:hAnsi="Times New Roman" w:cs="Times New Roman"/>
          <w:sz w:val="24"/>
          <w:szCs w:val="24"/>
        </w:rPr>
        <w:t>within and beyond the particularities of place.</w:t>
      </w:r>
      <w:r w:rsidR="004E0979">
        <w:rPr>
          <w:rFonts w:ascii="Times New Roman" w:hAnsi="Times New Roman" w:cs="Times New Roman"/>
          <w:sz w:val="24"/>
          <w:szCs w:val="24"/>
        </w:rPr>
        <w:t xml:space="preserve"> As noted above, the concept of internationalism has received increasing historical geography scrutiny. </w:t>
      </w:r>
      <w:r>
        <w:rPr>
          <w:rFonts w:ascii="Times New Roman" w:hAnsi="Times New Roman" w:cs="Times New Roman"/>
          <w:sz w:val="24"/>
          <w:szCs w:val="24"/>
        </w:rPr>
        <w:t xml:space="preserve"> In this regard, </w:t>
      </w:r>
      <w:r w:rsidR="00456A45" w:rsidRPr="008855A4">
        <w:rPr>
          <w:rFonts w:ascii="Times New Roman" w:hAnsi="Times New Roman" w:cs="Times New Roman"/>
          <w:sz w:val="24"/>
          <w:szCs w:val="24"/>
        </w:rPr>
        <w:t xml:space="preserve">Legg’s (2009) understanding of assemblage and internationalist politics assists </w:t>
      </w:r>
      <w:r>
        <w:rPr>
          <w:rFonts w:ascii="Times New Roman" w:hAnsi="Times New Roman" w:cs="Times New Roman"/>
          <w:sz w:val="24"/>
          <w:szCs w:val="24"/>
        </w:rPr>
        <w:t>an</w:t>
      </w:r>
      <w:r w:rsidR="00456A45" w:rsidRPr="008855A4">
        <w:rPr>
          <w:rFonts w:ascii="Times New Roman" w:hAnsi="Times New Roman" w:cs="Times New Roman"/>
          <w:sz w:val="24"/>
          <w:szCs w:val="24"/>
        </w:rPr>
        <w:t xml:space="preserve"> exploration </w:t>
      </w:r>
      <w:r>
        <w:rPr>
          <w:rFonts w:ascii="Times New Roman" w:hAnsi="Times New Roman" w:cs="Times New Roman"/>
          <w:sz w:val="24"/>
          <w:szCs w:val="24"/>
        </w:rPr>
        <w:t xml:space="preserve">of Red Clydeside </w:t>
      </w:r>
      <w:r w:rsidR="00456A45" w:rsidRPr="008855A4">
        <w:rPr>
          <w:rFonts w:ascii="Times New Roman" w:hAnsi="Times New Roman" w:cs="Times New Roman"/>
          <w:sz w:val="24"/>
          <w:szCs w:val="24"/>
        </w:rPr>
        <w:t xml:space="preserve">by </w:t>
      </w:r>
      <w:r w:rsidR="00686D06">
        <w:rPr>
          <w:rFonts w:ascii="Times New Roman" w:hAnsi="Times New Roman" w:cs="Times New Roman"/>
          <w:sz w:val="24"/>
          <w:szCs w:val="24"/>
        </w:rPr>
        <w:t>foregrounding</w:t>
      </w:r>
      <w:r w:rsidR="00456A45" w:rsidRPr="008855A4">
        <w:rPr>
          <w:rFonts w:ascii="Times New Roman" w:hAnsi="Times New Roman" w:cs="Times New Roman"/>
          <w:sz w:val="24"/>
          <w:szCs w:val="24"/>
        </w:rPr>
        <w:t xml:space="preserve"> a practice-based analysis of inter</w:t>
      </w:r>
      <w:r w:rsidR="00E60D03">
        <w:rPr>
          <w:rFonts w:ascii="Times New Roman" w:hAnsi="Times New Roman" w:cs="Times New Roman"/>
          <w:sz w:val="24"/>
          <w:szCs w:val="24"/>
        </w:rPr>
        <w:t>nationalism</w:t>
      </w:r>
      <w:r w:rsidR="00686D06">
        <w:rPr>
          <w:rFonts w:ascii="Times New Roman" w:hAnsi="Times New Roman" w:cs="Times New Roman"/>
          <w:sz w:val="24"/>
          <w:szCs w:val="24"/>
        </w:rPr>
        <w:t xml:space="preserve"> and the makings of scale. </w:t>
      </w:r>
      <w:r w:rsidR="00456A45" w:rsidRPr="008855A4">
        <w:rPr>
          <w:rFonts w:ascii="Times New Roman" w:hAnsi="Times New Roman" w:cs="Times New Roman"/>
          <w:sz w:val="24"/>
          <w:szCs w:val="24"/>
        </w:rPr>
        <w:t xml:space="preserve">Such </w:t>
      </w:r>
      <w:r w:rsidR="00063E51">
        <w:rPr>
          <w:rFonts w:ascii="Times New Roman" w:hAnsi="Times New Roman" w:cs="Times New Roman"/>
          <w:sz w:val="24"/>
          <w:szCs w:val="24"/>
        </w:rPr>
        <w:t>practices</w:t>
      </w:r>
      <w:r w:rsidR="00456A45" w:rsidRPr="008855A4">
        <w:rPr>
          <w:rFonts w:ascii="Times New Roman" w:hAnsi="Times New Roman" w:cs="Times New Roman"/>
          <w:sz w:val="24"/>
          <w:szCs w:val="24"/>
        </w:rPr>
        <w:t xml:space="preserve"> are </w:t>
      </w:r>
      <w:r w:rsidR="00656F3E">
        <w:rPr>
          <w:rFonts w:ascii="Times New Roman" w:hAnsi="Times New Roman" w:cs="Times New Roman"/>
          <w:sz w:val="24"/>
          <w:szCs w:val="24"/>
        </w:rPr>
        <w:t>introduced</w:t>
      </w:r>
      <w:r w:rsidR="00456A45" w:rsidRPr="008855A4">
        <w:rPr>
          <w:rFonts w:ascii="Times New Roman" w:hAnsi="Times New Roman" w:cs="Times New Roman"/>
          <w:sz w:val="24"/>
          <w:szCs w:val="24"/>
        </w:rPr>
        <w:t xml:space="preserve"> below through an analysis that engages with contrasting modalities of internationalism to indicate </w:t>
      </w:r>
      <w:r w:rsidR="00063E51">
        <w:rPr>
          <w:rFonts w:ascii="Times New Roman" w:hAnsi="Times New Roman" w:cs="Times New Roman"/>
          <w:sz w:val="24"/>
          <w:szCs w:val="24"/>
        </w:rPr>
        <w:t>how the three individuals considered were part of wider networks</w:t>
      </w:r>
      <w:r w:rsidR="00456A45" w:rsidRPr="008855A4">
        <w:rPr>
          <w:rFonts w:ascii="Times New Roman" w:hAnsi="Times New Roman" w:cs="Times New Roman"/>
          <w:sz w:val="24"/>
          <w:szCs w:val="24"/>
        </w:rPr>
        <w:t xml:space="preserve"> </w:t>
      </w:r>
      <w:r w:rsidR="004E0979">
        <w:rPr>
          <w:rFonts w:ascii="Times New Roman" w:hAnsi="Times New Roman" w:cs="Times New Roman"/>
          <w:sz w:val="24"/>
          <w:szCs w:val="24"/>
        </w:rPr>
        <w:t>beyond Clydeside</w:t>
      </w:r>
      <w:r w:rsidR="00456A45" w:rsidRPr="008855A4">
        <w:rPr>
          <w:rFonts w:ascii="Times New Roman" w:hAnsi="Times New Roman" w:cs="Times New Roman"/>
          <w:sz w:val="24"/>
          <w:szCs w:val="24"/>
        </w:rPr>
        <w:t>.</w:t>
      </w:r>
      <w:r w:rsidR="009B78D6">
        <w:rPr>
          <w:rFonts w:ascii="Times New Roman" w:hAnsi="Times New Roman" w:cs="Times New Roman"/>
          <w:sz w:val="24"/>
          <w:szCs w:val="24"/>
        </w:rPr>
        <w:t xml:space="preserve"> </w:t>
      </w:r>
      <w:r w:rsidR="004E0979">
        <w:rPr>
          <w:rFonts w:ascii="Times New Roman" w:hAnsi="Times New Roman" w:cs="Times New Roman"/>
          <w:sz w:val="24"/>
          <w:szCs w:val="24"/>
        </w:rPr>
        <w:t xml:space="preserve">These connections develop a further layer of Clydeside’s working class presence, revealing </w:t>
      </w:r>
      <w:r w:rsidR="00800806">
        <w:rPr>
          <w:rFonts w:ascii="Times New Roman" w:hAnsi="Times New Roman" w:cs="Times New Roman"/>
          <w:sz w:val="24"/>
          <w:szCs w:val="24"/>
        </w:rPr>
        <w:t xml:space="preserve">multiple </w:t>
      </w:r>
      <w:r w:rsidR="004E0979">
        <w:rPr>
          <w:rFonts w:ascii="Times New Roman" w:hAnsi="Times New Roman" w:cs="Times New Roman"/>
          <w:sz w:val="24"/>
          <w:szCs w:val="24"/>
        </w:rPr>
        <w:t xml:space="preserve">influences and interactions </w:t>
      </w:r>
      <w:r w:rsidR="004E0979" w:rsidRPr="00CC717D">
        <w:rPr>
          <w:rFonts w:ascii="Times New Roman" w:hAnsi="Times New Roman" w:cs="Times New Roman"/>
          <w:sz w:val="24"/>
          <w:szCs w:val="24"/>
        </w:rPr>
        <w:t xml:space="preserve">that </w:t>
      </w:r>
      <w:r w:rsidR="00800806" w:rsidRPr="00CC717D">
        <w:rPr>
          <w:rFonts w:ascii="Times New Roman" w:hAnsi="Times New Roman" w:cs="Times New Roman"/>
          <w:sz w:val="24"/>
          <w:szCs w:val="24"/>
        </w:rPr>
        <w:t xml:space="preserve">extended, </w:t>
      </w:r>
      <w:r w:rsidR="004E0979" w:rsidRPr="00CC717D">
        <w:rPr>
          <w:rFonts w:ascii="Times New Roman" w:hAnsi="Times New Roman" w:cs="Times New Roman"/>
          <w:sz w:val="24"/>
          <w:szCs w:val="24"/>
        </w:rPr>
        <w:t>complemented and shaped the place-based activism considered above.</w:t>
      </w:r>
      <w:r w:rsidR="0003028A" w:rsidRPr="00CC717D">
        <w:rPr>
          <w:rFonts w:ascii="Times New Roman" w:hAnsi="Times New Roman" w:cs="Times New Roman"/>
          <w:sz w:val="24"/>
          <w:szCs w:val="24"/>
        </w:rPr>
        <w:t xml:space="preserve"> Such spatial relations, alongside the diversity of political positions raised previously, complement geographical notions of topology by engaging with the</w:t>
      </w:r>
      <w:r w:rsidR="0003028A" w:rsidRPr="00CC717D">
        <w:rPr>
          <w:rFonts w:ascii="Times New Roman" w:hAnsi="Times New Roman" w:cs="Times New Roman"/>
          <w:sz w:val="28"/>
          <w:szCs w:val="24"/>
        </w:rPr>
        <w:t xml:space="preserve"> ‘</w:t>
      </w:r>
      <w:r w:rsidR="0003028A" w:rsidRPr="00CC717D">
        <w:rPr>
          <w:rFonts w:ascii="Times New Roman" w:hAnsi="Times New Roman" w:cs="Times New Roman"/>
          <w:sz w:val="24"/>
        </w:rPr>
        <w:t xml:space="preserve">dialectic between continual change and enduring relations’ </w:t>
      </w:r>
      <w:r w:rsidR="00013A1E">
        <w:rPr>
          <w:rFonts w:ascii="Times New Roman" w:hAnsi="Times New Roman" w:cs="Times New Roman"/>
          <w:sz w:val="24"/>
        </w:rPr>
        <w:t>(Martin and Secor</w:t>
      </w:r>
      <w:r w:rsidR="00991877">
        <w:rPr>
          <w:rFonts w:ascii="Times New Roman" w:hAnsi="Times New Roman" w:cs="Times New Roman"/>
          <w:sz w:val="24"/>
        </w:rPr>
        <w:t xml:space="preserve"> 2014, p.</w:t>
      </w:r>
      <w:r w:rsidR="0003028A" w:rsidRPr="00CC717D">
        <w:rPr>
          <w:rFonts w:ascii="Times New Roman" w:hAnsi="Times New Roman" w:cs="Times New Roman"/>
          <w:sz w:val="24"/>
        </w:rPr>
        <w:t>422).</w:t>
      </w:r>
    </w:p>
    <w:p w:rsidR="00456A45"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In terms of the activists considered here, the</w:t>
      </w:r>
      <w:r w:rsidR="00C51FB6">
        <w:rPr>
          <w:rFonts w:ascii="Times New Roman" w:hAnsi="Times New Roman" w:cs="Times New Roman"/>
          <w:sz w:val="24"/>
          <w:szCs w:val="24"/>
        </w:rPr>
        <w:t>ir spatial strategies of internationalism</w:t>
      </w:r>
      <w:r w:rsidRPr="008855A4">
        <w:rPr>
          <w:rFonts w:ascii="Times New Roman" w:hAnsi="Times New Roman" w:cs="Times New Roman"/>
          <w:sz w:val="24"/>
          <w:szCs w:val="24"/>
        </w:rPr>
        <w:t xml:space="preserve">, including charitable connections, correspondences and radical publishing networks, provide forms of </w:t>
      </w:r>
      <w:r w:rsidR="00265501">
        <w:rPr>
          <w:rFonts w:ascii="Times New Roman" w:hAnsi="Times New Roman" w:cs="Times New Roman"/>
          <w:sz w:val="24"/>
          <w:szCs w:val="24"/>
        </w:rPr>
        <w:t xml:space="preserve">‘radical </w:t>
      </w:r>
      <w:r w:rsidRPr="008855A4">
        <w:rPr>
          <w:rFonts w:ascii="Times New Roman" w:hAnsi="Times New Roman" w:cs="Times New Roman"/>
          <w:sz w:val="24"/>
          <w:szCs w:val="24"/>
        </w:rPr>
        <w:t>internationalism</w:t>
      </w:r>
      <w:r w:rsidR="00265501">
        <w:rPr>
          <w:rFonts w:ascii="Times New Roman" w:hAnsi="Times New Roman" w:cs="Times New Roman"/>
          <w:sz w:val="24"/>
          <w:szCs w:val="24"/>
        </w:rPr>
        <w:t xml:space="preserve">’ </w:t>
      </w:r>
      <w:r w:rsidR="00DC1D16">
        <w:rPr>
          <w:rFonts w:ascii="Times New Roman" w:hAnsi="Times New Roman" w:cs="Times New Roman"/>
          <w:sz w:val="24"/>
          <w:szCs w:val="24"/>
        </w:rPr>
        <w:t>(Halliday</w:t>
      </w:r>
      <w:r w:rsidR="00265501" w:rsidRPr="004B0A12">
        <w:rPr>
          <w:rFonts w:ascii="Times New Roman" w:hAnsi="Times New Roman" w:cs="Times New Roman"/>
          <w:sz w:val="24"/>
          <w:szCs w:val="24"/>
        </w:rPr>
        <w:t xml:space="preserve"> </w:t>
      </w:r>
      <w:r w:rsidR="004B0A12" w:rsidRPr="004B0A12">
        <w:rPr>
          <w:rFonts w:ascii="Times New Roman" w:hAnsi="Times New Roman" w:cs="Times New Roman"/>
          <w:sz w:val="24"/>
          <w:szCs w:val="24"/>
        </w:rPr>
        <w:t>1988</w:t>
      </w:r>
      <w:r w:rsidR="00265501" w:rsidRPr="004B0A12">
        <w:rPr>
          <w:rFonts w:ascii="Times New Roman" w:hAnsi="Times New Roman" w:cs="Times New Roman"/>
          <w:sz w:val="24"/>
          <w:szCs w:val="24"/>
        </w:rPr>
        <w:t>)</w:t>
      </w:r>
      <w:r w:rsidRPr="008855A4">
        <w:rPr>
          <w:rFonts w:ascii="Times New Roman" w:hAnsi="Times New Roman" w:cs="Times New Roman"/>
          <w:sz w:val="24"/>
          <w:szCs w:val="24"/>
        </w:rPr>
        <w:t xml:space="preserve">, which have often been less well recognised within Scottish labour history. </w:t>
      </w:r>
      <w:r w:rsidR="004B0A12">
        <w:rPr>
          <w:rFonts w:ascii="Times New Roman" w:hAnsi="Times New Roman" w:cs="Times New Roman"/>
          <w:sz w:val="24"/>
          <w:szCs w:val="24"/>
        </w:rPr>
        <w:t>Halliday stressed how such revolutionary internationalism ‘sees internal and international conflicts as</w:t>
      </w:r>
      <w:r w:rsidR="00DC1D16">
        <w:rPr>
          <w:rFonts w:ascii="Times New Roman" w:hAnsi="Times New Roman" w:cs="Times New Roman"/>
          <w:sz w:val="24"/>
          <w:szCs w:val="24"/>
        </w:rPr>
        <w:t xml:space="preserve"> recurrently linked’ (Halliday </w:t>
      </w:r>
      <w:r w:rsidR="00221416">
        <w:rPr>
          <w:rFonts w:ascii="Times New Roman" w:hAnsi="Times New Roman" w:cs="Times New Roman"/>
          <w:sz w:val="24"/>
          <w:szCs w:val="24"/>
        </w:rPr>
        <w:t>1988 p.</w:t>
      </w:r>
      <w:r w:rsidR="004B0A12">
        <w:rPr>
          <w:rFonts w:ascii="Times New Roman" w:hAnsi="Times New Roman" w:cs="Times New Roman"/>
          <w:sz w:val="24"/>
          <w:szCs w:val="24"/>
        </w:rPr>
        <w:t xml:space="preserve">195). </w:t>
      </w:r>
      <w:r w:rsidRPr="008855A4">
        <w:rPr>
          <w:rFonts w:ascii="Times New Roman" w:hAnsi="Times New Roman" w:cs="Times New Roman"/>
          <w:sz w:val="24"/>
          <w:szCs w:val="24"/>
        </w:rPr>
        <w:t xml:space="preserve">Aldred, Crawfurd and Maxton </w:t>
      </w:r>
      <w:r w:rsidR="00EF53F4">
        <w:rPr>
          <w:rFonts w:ascii="Times New Roman" w:hAnsi="Times New Roman" w:cs="Times New Roman"/>
          <w:sz w:val="24"/>
          <w:szCs w:val="24"/>
        </w:rPr>
        <w:t xml:space="preserve">all </w:t>
      </w:r>
      <w:r w:rsidRPr="008855A4">
        <w:rPr>
          <w:rFonts w:ascii="Times New Roman" w:hAnsi="Times New Roman" w:cs="Times New Roman"/>
          <w:sz w:val="24"/>
          <w:szCs w:val="24"/>
        </w:rPr>
        <w:t xml:space="preserve">developed many </w:t>
      </w:r>
      <w:r w:rsidR="003D240D">
        <w:rPr>
          <w:rFonts w:ascii="Times New Roman" w:hAnsi="Times New Roman" w:cs="Times New Roman"/>
          <w:sz w:val="24"/>
          <w:szCs w:val="24"/>
        </w:rPr>
        <w:t xml:space="preserve">connections, </w:t>
      </w:r>
      <w:r w:rsidRPr="008855A4">
        <w:rPr>
          <w:rFonts w:ascii="Times New Roman" w:hAnsi="Times New Roman" w:cs="Times New Roman"/>
          <w:sz w:val="24"/>
          <w:szCs w:val="24"/>
        </w:rPr>
        <w:t xml:space="preserve">friendships and solidarities </w:t>
      </w:r>
      <w:r w:rsidR="00EF53F4">
        <w:rPr>
          <w:rFonts w:ascii="Times New Roman" w:hAnsi="Times New Roman" w:cs="Times New Roman"/>
          <w:sz w:val="24"/>
          <w:szCs w:val="24"/>
        </w:rPr>
        <w:t>that informed their contributions to the working class presence</w:t>
      </w:r>
      <w:r w:rsidR="003D240D">
        <w:rPr>
          <w:rFonts w:ascii="Times New Roman" w:hAnsi="Times New Roman" w:cs="Times New Roman"/>
          <w:sz w:val="24"/>
          <w:szCs w:val="24"/>
        </w:rPr>
        <w:t xml:space="preserve"> and shaped their geographical imaginations</w:t>
      </w:r>
      <w:r w:rsidRPr="008855A4">
        <w:rPr>
          <w:rFonts w:ascii="Times New Roman" w:hAnsi="Times New Roman" w:cs="Times New Roman"/>
          <w:sz w:val="24"/>
          <w:szCs w:val="24"/>
        </w:rPr>
        <w:t xml:space="preserve">. This section emphasises the different forms of </w:t>
      </w:r>
      <w:r w:rsidR="00471D65">
        <w:rPr>
          <w:rFonts w:ascii="Times New Roman" w:hAnsi="Times New Roman" w:cs="Times New Roman"/>
          <w:sz w:val="24"/>
          <w:szCs w:val="24"/>
        </w:rPr>
        <w:t xml:space="preserve">transnational </w:t>
      </w:r>
      <w:r w:rsidRPr="008855A4">
        <w:rPr>
          <w:rFonts w:ascii="Times New Roman" w:hAnsi="Times New Roman" w:cs="Times New Roman"/>
          <w:sz w:val="24"/>
          <w:szCs w:val="24"/>
        </w:rPr>
        <w:t xml:space="preserve">connection experienced by the three activists, </w:t>
      </w:r>
      <w:r w:rsidR="00EF53F4">
        <w:rPr>
          <w:rFonts w:ascii="Times New Roman" w:hAnsi="Times New Roman" w:cs="Times New Roman"/>
          <w:sz w:val="24"/>
          <w:szCs w:val="24"/>
        </w:rPr>
        <w:t xml:space="preserve">as representative of Clydeside’s </w:t>
      </w:r>
      <w:r w:rsidR="005518B9">
        <w:rPr>
          <w:rFonts w:ascii="Times New Roman" w:hAnsi="Times New Roman" w:cs="Times New Roman"/>
          <w:sz w:val="24"/>
          <w:szCs w:val="24"/>
        </w:rPr>
        <w:t xml:space="preserve">multiple modalities of </w:t>
      </w:r>
      <w:r w:rsidR="00EF53F4">
        <w:rPr>
          <w:rFonts w:ascii="Times New Roman" w:hAnsi="Times New Roman" w:cs="Times New Roman"/>
          <w:sz w:val="24"/>
          <w:szCs w:val="24"/>
        </w:rPr>
        <w:t xml:space="preserve">connectivity, </w:t>
      </w:r>
      <w:r w:rsidRPr="008855A4">
        <w:rPr>
          <w:rFonts w:ascii="Times New Roman" w:hAnsi="Times New Roman" w:cs="Times New Roman"/>
          <w:sz w:val="24"/>
          <w:szCs w:val="24"/>
        </w:rPr>
        <w:t>beginning with Crawfurd’s experience with W</w:t>
      </w:r>
      <w:r w:rsidR="00A67DE5">
        <w:rPr>
          <w:rFonts w:ascii="Times New Roman" w:hAnsi="Times New Roman" w:cs="Times New Roman"/>
          <w:sz w:val="24"/>
          <w:szCs w:val="24"/>
        </w:rPr>
        <w:t>orkers’ International Relief (WIR)</w:t>
      </w:r>
      <w:r w:rsidRPr="008855A4">
        <w:rPr>
          <w:rFonts w:ascii="Times New Roman" w:hAnsi="Times New Roman" w:cs="Times New Roman"/>
          <w:sz w:val="24"/>
          <w:szCs w:val="24"/>
        </w:rPr>
        <w:t>.</w:t>
      </w:r>
    </w:p>
    <w:p w:rsidR="009B78D6" w:rsidRPr="009B78D6" w:rsidRDefault="009B78D6" w:rsidP="006A7DF5">
      <w:pPr>
        <w:spacing w:line="360" w:lineRule="auto"/>
        <w:rPr>
          <w:rFonts w:ascii="Times New Roman" w:hAnsi="Times New Roman" w:cs="Times New Roman"/>
          <w:i/>
          <w:sz w:val="24"/>
          <w:szCs w:val="24"/>
        </w:rPr>
      </w:pPr>
      <w:r w:rsidRPr="009B78D6">
        <w:rPr>
          <w:rFonts w:ascii="Times New Roman" w:hAnsi="Times New Roman" w:cs="Times New Roman"/>
          <w:i/>
          <w:sz w:val="24"/>
          <w:szCs w:val="24"/>
        </w:rPr>
        <w:t>Workers’ International Relief</w:t>
      </w:r>
    </w:p>
    <w:p w:rsidR="00456A45" w:rsidRPr="008855A4"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Crawfurd attended the </w:t>
      </w:r>
      <w:r w:rsidR="009B5D00">
        <w:rPr>
          <w:rFonts w:ascii="Times New Roman" w:hAnsi="Times New Roman" w:cs="Times New Roman"/>
          <w:sz w:val="24"/>
          <w:szCs w:val="24"/>
        </w:rPr>
        <w:t>Second Congress</w:t>
      </w:r>
      <w:r w:rsidRPr="008855A4">
        <w:rPr>
          <w:rFonts w:ascii="Times New Roman" w:hAnsi="Times New Roman" w:cs="Times New Roman"/>
          <w:sz w:val="24"/>
          <w:szCs w:val="24"/>
        </w:rPr>
        <w:t xml:space="preserve"> of the Communist International (alongside fellow Red Clydesiders Wil</w:t>
      </w:r>
      <w:r w:rsidR="009B78D6">
        <w:rPr>
          <w:rFonts w:ascii="Times New Roman" w:hAnsi="Times New Roman" w:cs="Times New Roman"/>
          <w:sz w:val="24"/>
          <w:szCs w:val="24"/>
        </w:rPr>
        <w:t>liam Gallacher and John Clarke</w:t>
      </w:r>
      <w:r w:rsidR="009B5D00">
        <w:rPr>
          <w:rFonts w:ascii="Times New Roman" w:hAnsi="Times New Roman" w:cs="Times New Roman"/>
          <w:sz w:val="24"/>
          <w:szCs w:val="24"/>
        </w:rPr>
        <w:t>) in 1920</w:t>
      </w:r>
      <w:r w:rsidRPr="008855A4">
        <w:rPr>
          <w:rFonts w:ascii="Times New Roman" w:hAnsi="Times New Roman" w:cs="Times New Roman"/>
          <w:sz w:val="24"/>
          <w:szCs w:val="24"/>
        </w:rPr>
        <w:t xml:space="preserve"> and during her stay she organised an interview with Lenin. In her memoirs, she summarises the interview:</w:t>
      </w:r>
    </w:p>
    <w:p w:rsidR="00456A45" w:rsidRPr="008855A4" w:rsidRDefault="00456A45" w:rsidP="006A7DF5">
      <w:pPr>
        <w:pStyle w:val="Default"/>
        <w:spacing w:line="360" w:lineRule="auto"/>
        <w:ind w:left="283" w:right="283"/>
      </w:pPr>
      <w:r w:rsidRPr="008855A4">
        <w:t xml:space="preserve">The three things which we spoke of were the importance of women being brought into the struggle, my appreciation of the first Workers’ Republics attitude to the oppressed colonial workers, and the value and importance of the work of organization industrially and on an international scale. (Crawfurd </w:t>
      </w:r>
      <w:r w:rsidR="002D1926" w:rsidRPr="002D1926">
        <w:rPr>
          <w:iCs/>
        </w:rPr>
        <w:t>n.d</w:t>
      </w:r>
      <w:r w:rsidR="00221416">
        <w:rPr>
          <w:iCs/>
        </w:rPr>
        <w:t>.</w:t>
      </w:r>
      <w:r w:rsidR="003D240D">
        <w:t>, p.</w:t>
      </w:r>
      <w:r w:rsidRPr="008855A4">
        <w:t xml:space="preserve">210) </w:t>
      </w:r>
    </w:p>
    <w:p w:rsidR="00456A45" w:rsidRPr="008855A4" w:rsidRDefault="00456A45" w:rsidP="006A7DF5">
      <w:pPr>
        <w:pStyle w:val="Default"/>
        <w:spacing w:line="360" w:lineRule="auto"/>
      </w:pPr>
    </w:p>
    <w:p w:rsidR="00073D06" w:rsidRDefault="00456A45" w:rsidP="006A7DF5">
      <w:pPr>
        <w:pStyle w:val="Default"/>
        <w:spacing w:line="360" w:lineRule="auto"/>
      </w:pPr>
      <w:r w:rsidRPr="008855A4">
        <w:t>Crawfurd was conscious that ‘invitations had been sent only to those elements who had retained their international socialist outlook during the War’ and that there was an emphasis on gathering those willing to ‘co-ope</w:t>
      </w:r>
      <w:r w:rsidR="00980099">
        <w:t>rate in the establishing of an i</w:t>
      </w:r>
      <w:r w:rsidRPr="008855A4">
        <w:t>nternational organization for action’ (Crawfurd</w:t>
      </w:r>
      <w:r w:rsidR="002D1926">
        <w:t>,</w:t>
      </w:r>
      <w:r w:rsidRPr="008855A4">
        <w:t xml:space="preserve"> </w:t>
      </w:r>
      <w:r w:rsidR="00221416">
        <w:rPr>
          <w:iCs/>
        </w:rPr>
        <w:t>n.d., p.</w:t>
      </w:r>
      <w:r w:rsidRPr="008855A4">
        <w:t xml:space="preserve">190). The presence of Clydeside activists within the conference </w:t>
      </w:r>
      <w:r w:rsidR="00656F3E">
        <w:t>was particularly</w:t>
      </w:r>
      <w:r w:rsidRPr="008855A4">
        <w:t xml:space="preserve"> notable and </w:t>
      </w:r>
      <w:r w:rsidR="00656F3E">
        <w:t xml:space="preserve">reflected </w:t>
      </w:r>
      <w:r w:rsidRPr="008855A4">
        <w:t xml:space="preserve">the translocal influences and travels of the political figures on Clydeside. The emphasis on the co-operation and inclusion of workers in developing forms of direct action appealed to Crawfurd and was soon embodied in her involvement with Workers’ International Relief (WIR). </w:t>
      </w: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FE6EEB" w:rsidRDefault="00FE6EEB" w:rsidP="006A7DF5">
      <w:pPr>
        <w:pStyle w:val="Default"/>
        <w:spacing w:line="360" w:lineRule="auto"/>
      </w:pPr>
    </w:p>
    <w:p w:rsidR="004828BE" w:rsidRDefault="00A766CB" w:rsidP="006A7DF5">
      <w:pPr>
        <w:pStyle w:val="Default"/>
        <w:spacing w:line="360" w:lineRule="auto"/>
      </w:pPr>
      <w:r>
        <w:t xml:space="preserve">Figure 5 - </w:t>
      </w:r>
      <w:r w:rsidRPr="00A766CB">
        <w:t>Helen Crawfurd helping in the distribution of food for children of striking miners at Lochore in Fife, 1926</w:t>
      </w:r>
      <w:r w:rsidR="00E237B2">
        <w:rPr>
          <w:rStyle w:val="FootnoteReference"/>
        </w:rPr>
        <w:footnoteReference w:id="6"/>
      </w:r>
    </w:p>
    <w:p w:rsidR="00073D06" w:rsidRDefault="00073D06" w:rsidP="006A7DF5">
      <w:pPr>
        <w:pStyle w:val="Default"/>
        <w:spacing w:line="360" w:lineRule="auto"/>
      </w:pPr>
    </w:p>
    <w:p w:rsidR="00073D06" w:rsidRDefault="00073D06" w:rsidP="006A7DF5">
      <w:pPr>
        <w:pStyle w:val="Default"/>
        <w:spacing w:line="360" w:lineRule="auto"/>
      </w:pPr>
      <w:r>
        <w:rPr>
          <w:noProof/>
          <w:lang w:eastAsia="en-GB"/>
        </w:rPr>
        <w:drawing>
          <wp:inline distT="0" distB="0" distL="0" distR="0">
            <wp:extent cx="5731510" cy="413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135755"/>
                    </a:xfrm>
                    <a:prstGeom prst="rect">
                      <a:avLst/>
                    </a:prstGeom>
                  </pic:spPr>
                </pic:pic>
              </a:graphicData>
            </a:graphic>
          </wp:inline>
        </w:drawing>
      </w:r>
    </w:p>
    <w:p w:rsidR="00456A45" w:rsidRPr="008855A4" w:rsidRDefault="00456A45" w:rsidP="006A7DF5">
      <w:pPr>
        <w:pStyle w:val="Default"/>
        <w:spacing w:line="360" w:lineRule="auto"/>
      </w:pPr>
    </w:p>
    <w:p w:rsidR="00073D06" w:rsidRDefault="00073D06" w:rsidP="006A7DF5">
      <w:pPr>
        <w:pStyle w:val="Default"/>
        <w:spacing w:line="360" w:lineRule="auto"/>
      </w:pPr>
    </w:p>
    <w:p w:rsidR="00456A45" w:rsidRPr="008855A4" w:rsidRDefault="00456A45" w:rsidP="006A7DF5">
      <w:pPr>
        <w:pStyle w:val="Default"/>
        <w:spacing w:line="360" w:lineRule="auto"/>
      </w:pPr>
      <w:r w:rsidRPr="008855A4">
        <w:t xml:space="preserve">Following the founding of the Communist International in 1920, the Comintern ‘sponsored </w:t>
      </w:r>
      <w:r w:rsidR="006A7DF5">
        <w:t>a series of ‘fronts’’ (O’Connor</w:t>
      </w:r>
      <w:r w:rsidRPr="008855A4">
        <w:t xml:space="preserve"> 2004</w:t>
      </w:r>
      <w:r w:rsidR="006A7DF5">
        <w:t>, p.</w:t>
      </w:r>
      <w:r w:rsidRPr="008855A4">
        <w:t>7) including WIR (1921-35). This organisation was established primarily in response to the famine in the Volga provinces of Russia, but held more general objectives of distributing support to workers’ struggles across international boundaries. It held committees across Europ</w:t>
      </w:r>
      <w:r w:rsidR="00821F10">
        <w:t xml:space="preserve">e and also in America and Japan, with </w:t>
      </w:r>
      <w:r w:rsidRPr="008855A4">
        <w:t xml:space="preserve">Crawfurd </w:t>
      </w:r>
      <w:r w:rsidR="00821F10">
        <w:t>becoming</w:t>
      </w:r>
      <w:r w:rsidRPr="008855A4">
        <w:t xml:space="preserve"> secretary of the British Branch of the WIR in 1921</w:t>
      </w:r>
      <w:r w:rsidR="0007660C">
        <w:t xml:space="preserve"> (for more on WIR see Braskén, 2015)</w:t>
      </w:r>
      <w:r w:rsidRPr="008855A4">
        <w:t xml:space="preserve">. This role was one of her most challenging and involved regular travel around Europe, with the head office of WIR in Berlin, and communication with diverse working class organisations. Their intentions were very clear and aimed to specifically challenge notions of international solidarity: </w:t>
      </w:r>
    </w:p>
    <w:p w:rsidR="00456A45" w:rsidRPr="008855A4" w:rsidRDefault="00456A45" w:rsidP="006A7DF5">
      <w:pPr>
        <w:pStyle w:val="Default"/>
        <w:spacing w:line="360" w:lineRule="auto"/>
      </w:pPr>
    </w:p>
    <w:p w:rsidR="00456A45" w:rsidRPr="008855A4" w:rsidRDefault="00456A45" w:rsidP="006A7DF5">
      <w:pPr>
        <w:pStyle w:val="Default"/>
        <w:spacing w:line="360" w:lineRule="auto"/>
        <w:ind w:left="283" w:right="283"/>
      </w:pPr>
      <w:r w:rsidRPr="008855A4">
        <w:t>It is the duty of workers to help workers. It admits neither creed nor colour bar and gives help to workers of all shades of political opinion. Help without distinction, help without discrimination. (WIR cite</w:t>
      </w:r>
      <w:r w:rsidR="006A7DF5">
        <w:t>d in Canning</w:t>
      </w:r>
      <w:r w:rsidRPr="008855A4">
        <w:t xml:space="preserve"> 20</w:t>
      </w:r>
      <w:r w:rsidR="00C90513">
        <w:t>04</w:t>
      </w:r>
      <w:r w:rsidRPr="008855A4">
        <w:t xml:space="preserve">) </w:t>
      </w:r>
    </w:p>
    <w:p w:rsidR="00456A45" w:rsidRPr="008855A4" w:rsidRDefault="00456A45" w:rsidP="006A7DF5">
      <w:pPr>
        <w:pStyle w:val="Default"/>
        <w:spacing w:line="360" w:lineRule="auto"/>
      </w:pPr>
    </w:p>
    <w:p w:rsidR="00AD60E3"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This sentiment appealed to Crawfurd and reflected the </w:t>
      </w:r>
      <w:r w:rsidR="003D240D">
        <w:rPr>
          <w:rFonts w:ascii="Times New Roman" w:hAnsi="Times New Roman" w:cs="Times New Roman"/>
          <w:sz w:val="24"/>
          <w:szCs w:val="24"/>
        </w:rPr>
        <w:t>global</w:t>
      </w:r>
      <w:r w:rsidRPr="008855A4">
        <w:rPr>
          <w:rFonts w:ascii="Times New Roman" w:hAnsi="Times New Roman" w:cs="Times New Roman"/>
          <w:sz w:val="24"/>
          <w:szCs w:val="24"/>
        </w:rPr>
        <w:t xml:space="preserve"> outlook she had held from an early age. </w:t>
      </w:r>
      <w:r w:rsidR="00656F3E">
        <w:rPr>
          <w:rFonts w:ascii="Times New Roman" w:hAnsi="Times New Roman" w:cs="Times New Roman"/>
          <w:sz w:val="24"/>
          <w:szCs w:val="24"/>
        </w:rPr>
        <w:t xml:space="preserve">Crawfurd was active in relief efforts for the Volga provinces, disputes in Ireland and the 1926 </w:t>
      </w:r>
      <w:r w:rsidR="009720B2">
        <w:rPr>
          <w:rFonts w:ascii="Times New Roman" w:hAnsi="Times New Roman" w:cs="Times New Roman"/>
          <w:sz w:val="24"/>
          <w:szCs w:val="24"/>
        </w:rPr>
        <w:t>General S</w:t>
      </w:r>
      <w:r w:rsidR="00656F3E">
        <w:rPr>
          <w:rFonts w:ascii="Times New Roman" w:hAnsi="Times New Roman" w:cs="Times New Roman"/>
          <w:sz w:val="24"/>
          <w:szCs w:val="24"/>
        </w:rPr>
        <w:t>trike</w:t>
      </w:r>
      <w:r w:rsidR="00AD60E3">
        <w:rPr>
          <w:rFonts w:ascii="Times New Roman" w:hAnsi="Times New Roman" w:cs="Times New Roman"/>
          <w:sz w:val="24"/>
          <w:szCs w:val="24"/>
        </w:rPr>
        <w:t xml:space="preserve"> in Britain, where she documented support from Russia, Germany and other countries amounting to thousands of pounds</w:t>
      </w:r>
      <w:r w:rsidR="00656F3E">
        <w:rPr>
          <w:rFonts w:ascii="Times New Roman" w:hAnsi="Times New Roman" w:cs="Times New Roman"/>
          <w:sz w:val="24"/>
          <w:szCs w:val="24"/>
        </w:rPr>
        <w:t xml:space="preserve">. She edited their </w:t>
      </w:r>
      <w:r w:rsidR="00656F3E" w:rsidRPr="00656F3E">
        <w:rPr>
          <w:rFonts w:ascii="Times New Roman" w:hAnsi="Times New Roman" w:cs="Times New Roman"/>
          <w:i/>
          <w:sz w:val="24"/>
          <w:szCs w:val="24"/>
        </w:rPr>
        <w:t>Relief Bulletin</w:t>
      </w:r>
      <w:r w:rsidR="00656F3E">
        <w:rPr>
          <w:rFonts w:ascii="Times New Roman" w:hAnsi="Times New Roman" w:cs="Times New Roman"/>
          <w:sz w:val="24"/>
          <w:szCs w:val="24"/>
        </w:rPr>
        <w:t xml:space="preserve"> and attended deputations to the TUC requesting assistance for particular </w:t>
      </w:r>
      <w:r w:rsidR="009720B2">
        <w:rPr>
          <w:rFonts w:ascii="Times New Roman" w:hAnsi="Times New Roman" w:cs="Times New Roman"/>
          <w:sz w:val="24"/>
          <w:szCs w:val="24"/>
        </w:rPr>
        <w:t>struggles</w:t>
      </w:r>
      <w:r w:rsidR="00656F3E">
        <w:rPr>
          <w:rFonts w:ascii="Times New Roman" w:hAnsi="Times New Roman" w:cs="Times New Roman"/>
          <w:sz w:val="24"/>
          <w:szCs w:val="24"/>
        </w:rPr>
        <w:t xml:space="preserve">, raising £920 </w:t>
      </w:r>
      <w:r w:rsidR="009720B2">
        <w:rPr>
          <w:rFonts w:ascii="Times New Roman" w:hAnsi="Times New Roman" w:cs="Times New Roman"/>
          <w:sz w:val="24"/>
          <w:szCs w:val="24"/>
        </w:rPr>
        <w:t xml:space="preserve">for </w:t>
      </w:r>
      <w:r w:rsidR="003D240D">
        <w:rPr>
          <w:rFonts w:ascii="Times New Roman" w:hAnsi="Times New Roman" w:cs="Times New Roman"/>
          <w:sz w:val="24"/>
          <w:szCs w:val="24"/>
        </w:rPr>
        <w:t>the ‘Hunger in Germany’ campaign in</w:t>
      </w:r>
      <w:r w:rsidR="009720B2">
        <w:rPr>
          <w:rFonts w:ascii="Times New Roman" w:hAnsi="Times New Roman" w:cs="Times New Roman"/>
          <w:sz w:val="24"/>
          <w:szCs w:val="24"/>
        </w:rPr>
        <w:t xml:space="preserve"> 1924</w:t>
      </w:r>
      <w:r w:rsidR="00656F3E">
        <w:rPr>
          <w:rFonts w:ascii="Times New Roman" w:hAnsi="Times New Roman" w:cs="Times New Roman"/>
          <w:sz w:val="24"/>
          <w:szCs w:val="24"/>
        </w:rPr>
        <w:t>.</w:t>
      </w:r>
      <w:r w:rsidR="009720B2">
        <w:rPr>
          <w:rFonts w:ascii="Times New Roman" w:hAnsi="Times New Roman" w:cs="Times New Roman"/>
          <w:sz w:val="24"/>
          <w:szCs w:val="24"/>
        </w:rPr>
        <w:t xml:space="preserve"> </w:t>
      </w:r>
      <w:r w:rsidRPr="008855A4">
        <w:rPr>
          <w:rFonts w:ascii="Times New Roman" w:hAnsi="Times New Roman" w:cs="Times New Roman"/>
          <w:sz w:val="24"/>
          <w:szCs w:val="24"/>
        </w:rPr>
        <w:t xml:space="preserve">In her </w:t>
      </w:r>
      <w:r w:rsidR="009720B2" w:rsidRPr="008855A4">
        <w:rPr>
          <w:rFonts w:ascii="Times New Roman" w:hAnsi="Times New Roman" w:cs="Times New Roman"/>
          <w:sz w:val="24"/>
          <w:szCs w:val="24"/>
        </w:rPr>
        <w:t>memoirs,</w:t>
      </w:r>
      <w:r w:rsidRPr="008855A4">
        <w:rPr>
          <w:rFonts w:ascii="Times New Roman" w:hAnsi="Times New Roman" w:cs="Times New Roman"/>
          <w:sz w:val="24"/>
          <w:szCs w:val="24"/>
        </w:rPr>
        <w:t xml:space="preserve"> she describes how the WIR reflected her international positionality and facilitated assistance to workers who were struggling in their own conditions</w:t>
      </w:r>
      <w:r w:rsidR="00AD60E3">
        <w:rPr>
          <w:rFonts w:ascii="Times New Roman" w:hAnsi="Times New Roman" w:cs="Times New Roman"/>
          <w:sz w:val="24"/>
          <w:szCs w:val="24"/>
        </w:rPr>
        <w:t>:</w:t>
      </w:r>
    </w:p>
    <w:p w:rsidR="00AD60E3" w:rsidRPr="00AD60E3" w:rsidRDefault="00AD60E3" w:rsidP="00AD60E3">
      <w:pPr>
        <w:spacing w:line="360" w:lineRule="auto"/>
        <w:ind w:left="283" w:right="283"/>
        <w:rPr>
          <w:rFonts w:ascii="Times New Roman" w:hAnsi="Times New Roman" w:cs="Times New Roman"/>
          <w:sz w:val="23"/>
          <w:szCs w:val="23"/>
        </w:rPr>
      </w:pPr>
      <w:r w:rsidRPr="00AD60E3">
        <w:rPr>
          <w:rFonts w:ascii="Times New Roman" w:hAnsi="Times New Roman" w:cs="Times New Roman"/>
          <w:sz w:val="23"/>
          <w:szCs w:val="23"/>
        </w:rPr>
        <w:t>It was nothing new for workers to send help or relief to each other. In mining disasters, in earthquakes and famines, money had been collected and help rendered, but it had been sporadic and uncoordinated. The promoters of the Workers’ International Relief sought to build up an organization which would be available for workers’ relief on an international scale, and would not be a makeshift sporadic type.</w:t>
      </w:r>
    </w:p>
    <w:p w:rsidR="00AD60E3" w:rsidRPr="00AD60E3" w:rsidRDefault="006A40FD" w:rsidP="00AD60E3">
      <w:pPr>
        <w:spacing w:line="360" w:lineRule="auto"/>
        <w:ind w:left="283" w:right="283"/>
        <w:rPr>
          <w:rFonts w:ascii="Times New Roman" w:hAnsi="Times New Roman" w:cs="Times New Roman"/>
          <w:sz w:val="24"/>
          <w:szCs w:val="24"/>
        </w:rPr>
      </w:pPr>
      <w:r>
        <w:rPr>
          <w:rFonts w:ascii="Times New Roman" w:hAnsi="Times New Roman" w:cs="Times New Roman"/>
          <w:sz w:val="23"/>
          <w:szCs w:val="23"/>
        </w:rPr>
        <w:t>(Crawfurd n.d</w:t>
      </w:r>
      <w:r w:rsidR="00221416">
        <w:rPr>
          <w:rFonts w:ascii="Times New Roman" w:hAnsi="Times New Roman" w:cs="Times New Roman"/>
          <w:sz w:val="23"/>
          <w:szCs w:val="23"/>
        </w:rPr>
        <w:t>.</w:t>
      </w:r>
      <w:r>
        <w:rPr>
          <w:rFonts w:ascii="Times New Roman" w:hAnsi="Times New Roman" w:cs="Times New Roman"/>
          <w:sz w:val="23"/>
          <w:szCs w:val="23"/>
        </w:rPr>
        <w:t>, p.</w:t>
      </w:r>
      <w:r w:rsidR="00AD60E3" w:rsidRPr="00AD60E3">
        <w:rPr>
          <w:rFonts w:ascii="Times New Roman" w:hAnsi="Times New Roman" w:cs="Times New Roman"/>
          <w:sz w:val="23"/>
          <w:szCs w:val="23"/>
        </w:rPr>
        <w:t>243)</w:t>
      </w:r>
    </w:p>
    <w:p w:rsidR="00900D29" w:rsidRDefault="00AD60E3" w:rsidP="006A7DF5">
      <w:pPr>
        <w:spacing w:line="360" w:lineRule="auto"/>
        <w:rPr>
          <w:rFonts w:ascii="Times New Roman" w:hAnsi="Times New Roman" w:cs="Times New Roman"/>
          <w:sz w:val="24"/>
          <w:szCs w:val="24"/>
        </w:rPr>
      </w:pPr>
      <w:r w:rsidRPr="00AD60E3">
        <w:rPr>
          <w:rFonts w:ascii="Times New Roman" w:hAnsi="Times New Roman" w:cs="Times New Roman"/>
          <w:sz w:val="24"/>
          <w:szCs w:val="24"/>
        </w:rPr>
        <w:t>The construction of ‘relief on an international scale’ described by Crawfurd emerged specifically through workers collaboration (albeit with Comintern support) and established the aim of encouraging colle</w:t>
      </w:r>
      <w:r>
        <w:rPr>
          <w:rFonts w:ascii="Times New Roman" w:hAnsi="Times New Roman" w:cs="Times New Roman"/>
          <w:sz w:val="24"/>
          <w:szCs w:val="24"/>
        </w:rPr>
        <w:t>ctive workers decision making. More broadly, t</w:t>
      </w:r>
      <w:r w:rsidRPr="00AD60E3">
        <w:rPr>
          <w:rFonts w:ascii="Times New Roman" w:hAnsi="Times New Roman" w:cs="Times New Roman"/>
          <w:sz w:val="24"/>
          <w:szCs w:val="24"/>
        </w:rPr>
        <w:t>his form of financial assistance to international struggles may be deemed simply as charitable, but in actuality represented a challenge towards organised labour and explicitly demanded workers participation in political organisations.</w:t>
      </w:r>
      <w:r>
        <w:rPr>
          <w:rFonts w:ascii="Times New Roman" w:hAnsi="Times New Roman" w:cs="Times New Roman"/>
          <w:sz w:val="24"/>
          <w:szCs w:val="24"/>
        </w:rPr>
        <w:t xml:space="preserve"> </w:t>
      </w:r>
      <w:r w:rsidR="00A67DE5">
        <w:rPr>
          <w:rFonts w:ascii="Times New Roman" w:hAnsi="Times New Roman" w:cs="Times New Roman"/>
          <w:sz w:val="24"/>
          <w:szCs w:val="24"/>
        </w:rPr>
        <w:t xml:space="preserve">This international outlook </w:t>
      </w:r>
      <w:r w:rsidR="00656F3E">
        <w:rPr>
          <w:rFonts w:ascii="Times New Roman" w:hAnsi="Times New Roman" w:cs="Times New Roman"/>
          <w:sz w:val="24"/>
          <w:szCs w:val="24"/>
        </w:rPr>
        <w:t xml:space="preserve">and solidarity </w:t>
      </w:r>
      <w:r w:rsidR="00A67DE5">
        <w:rPr>
          <w:rFonts w:ascii="Times New Roman" w:hAnsi="Times New Roman" w:cs="Times New Roman"/>
          <w:sz w:val="24"/>
          <w:szCs w:val="24"/>
        </w:rPr>
        <w:t xml:space="preserve">was </w:t>
      </w:r>
      <w:r w:rsidR="0007660C">
        <w:rPr>
          <w:rFonts w:ascii="Times New Roman" w:hAnsi="Times New Roman" w:cs="Times New Roman"/>
          <w:sz w:val="24"/>
          <w:szCs w:val="24"/>
        </w:rPr>
        <w:t>arguably</w:t>
      </w:r>
      <w:r w:rsidR="00A67DE5">
        <w:rPr>
          <w:rFonts w:ascii="Times New Roman" w:hAnsi="Times New Roman" w:cs="Times New Roman"/>
          <w:sz w:val="24"/>
          <w:szCs w:val="24"/>
        </w:rPr>
        <w:t xml:space="preserve"> a privileged position, linked to Crawfurd’s ability to travel, yet the </w:t>
      </w:r>
      <w:r w:rsidR="00800806">
        <w:rPr>
          <w:rFonts w:ascii="Times New Roman" w:hAnsi="Times New Roman" w:cs="Times New Roman"/>
          <w:sz w:val="24"/>
          <w:szCs w:val="24"/>
        </w:rPr>
        <w:t xml:space="preserve">continual </w:t>
      </w:r>
      <w:r w:rsidR="00A67DE5">
        <w:rPr>
          <w:rFonts w:ascii="Times New Roman" w:hAnsi="Times New Roman" w:cs="Times New Roman"/>
          <w:sz w:val="24"/>
          <w:szCs w:val="24"/>
        </w:rPr>
        <w:t>exchange of materials</w:t>
      </w:r>
      <w:r w:rsidR="00395028">
        <w:rPr>
          <w:rFonts w:ascii="Times New Roman" w:hAnsi="Times New Roman" w:cs="Times New Roman"/>
          <w:sz w:val="24"/>
          <w:szCs w:val="24"/>
        </w:rPr>
        <w:t xml:space="preserve">, </w:t>
      </w:r>
      <w:r w:rsidR="00F30EA9">
        <w:rPr>
          <w:rFonts w:ascii="Times New Roman" w:hAnsi="Times New Roman" w:cs="Times New Roman"/>
          <w:sz w:val="24"/>
          <w:szCs w:val="24"/>
        </w:rPr>
        <w:t xml:space="preserve">political </w:t>
      </w:r>
      <w:r w:rsidR="00395028">
        <w:rPr>
          <w:rFonts w:ascii="Times New Roman" w:hAnsi="Times New Roman" w:cs="Times New Roman"/>
          <w:sz w:val="24"/>
          <w:szCs w:val="24"/>
        </w:rPr>
        <w:t>ideas</w:t>
      </w:r>
      <w:r w:rsidR="00A67DE5">
        <w:rPr>
          <w:rFonts w:ascii="Times New Roman" w:hAnsi="Times New Roman" w:cs="Times New Roman"/>
          <w:sz w:val="24"/>
          <w:szCs w:val="24"/>
        </w:rPr>
        <w:t xml:space="preserve"> and </w:t>
      </w:r>
      <w:r w:rsidR="00395028">
        <w:rPr>
          <w:rFonts w:ascii="Times New Roman" w:hAnsi="Times New Roman" w:cs="Times New Roman"/>
          <w:sz w:val="24"/>
          <w:szCs w:val="24"/>
        </w:rPr>
        <w:t>practical support</w:t>
      </w:r>
      <w:r w:rsidR="00A67DE5">
        <w:rPr>
          <w:rFonts w:ascii="Times New Roman" w:hAnsi="Times New Roman" w:cs="Times New Roman"/>
          <w:sz w:val="24"/>
          <w:szCs w:val="24"/>
        </w:rPr>
        <w:t xml:space="preserve"> was a further crucial element of </w:t>
      </w:r>
      <w:r w:rsidR="00DB1E0E">
        <w:rPr>
          <w:rFonts w:ascii="Times New Roman" w:hAnsi="Times New Roman" w:cs="Times New Roman"/>
          <w:sz w:val="24"/>
          <w:szCs w:val="24"/>
        </w:rPr>
        <w:t>Clydeside’s</w:t>
      </w:r>
      <w:r w:rsidR="00A67DE5">
        <w:rPr>
          <w:rFonts w:ascii="Times New Roman" w:hAnsi="Times New Roman" w:cs="Times New Roman"/>
          <w:sz w:val="24"/>
          <w:szCs w:val="24"/>
        </w:rPr>
        <w:t xml:space="preserve"> working class presence</w:t>
      </w:r>
      <w:r w:rsidR="00800806">
        <w:rPr>
          <w:rFonts w:ascii="Times New Roman" w:hAnsi="Times New Roman" w:cs="Times New Roman"/>
          <w:sz w:val="24"/>
          <w:szCs w:val="24"/>
        </w:rPr>
        <w:t xml:space="preserve">. </w:t>
      </w:r>
      <w:r w:rsidR="00CC717D" w:rsidRPr="00CC717D">
        <w:rPr>
          <w:rFonts w:ascii="Times New Roman" w:hAnsi="Times New Roman" w:cs="Times New Roman"/>
          <w:sz w:val="24"/>
          <w:szCs w:val="24"/>
        </w:rPr>
        <w:t>The combination of practical actions and wider communicative geographies</w:t>
      </w:r>
      <w:r w:rsidR="00800806" w:rsidRPr="00CC717D">
        <w:rPr>
          <w:rFonts w:ascii="Times New Roman" w:hAnsi="Times New Roman" w:cs="Times New Roman"/>
          <w:sz w:val="24"/>
          <w:szCs w:val="24"/>
        </w:rPr>
        <w:t xml:space="preserve"> are indicative of the wider influence of Clydeside and the connections which </w:t>
      </w:r>
      <w:r w:rsidR="008B178E" w:rsidRPr="00CC717D">
        <w:rPr>
          <w:rFonts w:ascii="Times New Roman" w:hAnsi="Times New Roman" w:cs="Times New Roman"/>
          <w:sz w:val="24"/>
          <w:szCs w:val="24"/>
        </w:rPr>
        <w:t>informed</w:t>
      </w:r>
      <w:r w:rsidR="00800806" w:rsidRPr="00CC717D">
        <w:rPr>
          <w:rFonts w:ascii="Times New Roman" w:hAnsi="Times New Roman" w:cs="Times New Roman"/>
          <w:sz w:val="24"/>
          <w:szCs w:val="24"/>
        </w:rPr>
        <w:t xml:space="preserve"> the working class presence, reflective of </w:t>
      </w:r>
      <w:r w:rsidR="008B178E" w:rsidRPr="00CC717D">
        <w:rPr>
          <w:rFonts w:ascii="Times New Roman" w:hAnsi="Times New Roman" w:cs="Times New Roman"/>
          <w:sz w:val="24"/>
          <w:szCs w:val="24"/>
        </w:rPr>
        <w:t xml:space="preserve">a ‘throwntogetherness’ </w:t>
      </w:r>
      <w:r w:rsidR="00686D06">
        <w:rPr>
          <w:rFonts w:ascii="Times New Roman" w:hAnsi="Times New Roman" w:cs="Times New Roman"/>
          <w:sz w:val="24"/>
          <w:szCs w:val="24"/>
        </w:rPr>
        <w:t>within urban politics</w:t>
      </w:r>
      <w:r w:rsidR="00800806" w:rsidRPr="00CC717D">
        <w:rPr>
          <w:rFonts w:ascii="Times New Roman" w:hAnsi="Times New Roman" w:cs="Times New Roman"/>
          <w:sz w:val="24"/>
          <w:szCs w:val="24"/>
        </w:rPr>
        <w:t xml:space="preserve"> (</w:t>
      </w:r>
      <w:r w:rsidR="008B178E" w:rsidRPr="00CC717D">
        <w:rPr>
          <w:rFonts w:ascii="Times New Roman" w:hAnsi="Times New Roman" w:cs="Times New Roman"/>
          <w:sz w:val="24"/>
          <w:szCs w:val="24"/>
        </w:rPr>
        <w:t>Massey 2005</w:t>
      </w:r>
      <w:r w:rsidR="00800806" w:rsidRPr="00CC717D">
        <w:rPr>
          <w:rFonts w:ascii="Times New Roman" w:hAnsi="Times New Roman" w:cs="Times New Roman"/>
          <w:sz w:val="24"/>
          <w:szCs w:val="24"/>
        </w:rPr>
        <w:t xml:space="preserve">). </w:t>
      </w:r>
    </w:p>
    <w:p w:rsidR="00073D06" w:rsidRDefault="00073D06" w:rsidP="006A7DF5">
      <w:pPr>
        <w:spacing w:line="360" w:lineRule="auto"/>
        <w:rPr>
          <w:rFonts w:ascii="Times New Roman" w:hAnsi="Times New Roman" w:cs="Times New Roman"/>
          <w:sz w:val="24"/>
          <w:szCs w:val="24"/>
        </w:rPr>
      </w:pPr>
    </w:p>
    <w:p w:rsidR="00073D06" w:rsidRDefault="00073D06" w:rsidP="006A7DF5">
      <w:pPr>
        <w:spacing w:line="360" w:lineRule="auto"/>
        <w:rPr>
          <w:rFonts w:ascii="Times New Roman" w:hAnsi="Times New Roman" w:cs="Times New Roman"/>
          <w:sz w:val="24"/>
          <w:szCs w:val="24"/>
        </w:rPr>
      </w:pPr>
    </w:p>
    <w:p w:rsidR="009B78D6" w:rsidRPr="009B78D6" w:rsidRDefault="009B78D6" w:rsidP="006A7DF5">
      <w:pPr>
        <w:spacing w:line="360" w:lineRule="auto"/>
        <w:rPr>
          <w:rFonts w:ascii="Times New Roman" w:hAnsi="Times New Roman" w:cs="Times New Roman"/>
          <w:i/>
          <w:sz w:val="24"/>
          <w:szCs w:val="24"/>
        </w:rPr>
      </w:pPr>
      <w:r w:rsidRPr="009B78D6">
        <w:rPr>
          <w:rFonts w:ascii="Times New Roman" w:hAnsi="Times New Roman" w:cs="Times New Roman"/>
          <w:i/>
          <w:sz w:val="24"/>
          <w:szCs w:val="24"/>
        </w:rPr>
        <w:t>International Travels</w:t>
      </w:r>
      <w:r w:rsidR="00F30EA9">
        <w:rPr>
          <w:rFonts w:ascii="Times New Roman" w:hAnsi="Times New Roman" w:cs="Times New Roman"/>
          <w:i/>
          <w:sz w:val="24"/>
          <w:szCs w:val="24"/>
        </w:rPr>
        <w:t xml:space="preserve"> and Friendships</w:t>
      </w:r>
    </w:p>
    <w:p w:rsidR="00456A45" w:rsidRPr="008855A4"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In 1911, Maxton travelled across Europe alongside his socialist friends George Dallas and James Houston in an attempt to understand the broader labour movement beyond Clydeside and the United Kingdom. His diaries document this trip and are illustrative of a willingness to engage with politics beyond Clydeside. </w:t>
      </w:r>
      <w:r w:rsidR="00D858B6">
        <w:rPr>
          <w:rFonts w:ascii="Times New Roman" w:hAnsi="Times New Roman" w:cs="Times New Roman"/>
          <w:sz w:val="24"/>
          <w:szCs w:val="24"/>
        </w:rPr>
        <w:t>Aldred and Crawfurd also travelled as part of their political activism and the influence of such connectivity must be stressed when characterising a working class presence, not limited by the partic</w:t>
      </w:r>
      <w:r w:rsidR="006A7DF5">
        <w:rPr>
          <w:rFonts w:ascii="Times New Roman" w:hAnsi="Times New Roman" w:cs="Times New Roman"/>
          <w:sz w:val="24"/>
          <w:szCs w:val="24"/>
        </w:rPr>
        <w:t>ularity of place (Featherstone</w:t>
      </w:r>
      <w:r w:rsidR="00D858B6">
        <w:rPr>
          <w:rFonts w:ascii="Times New Roman" w:hAnsi="Times New Roman" w:cs="Times New Roman"/>
          <w:sz w:val="24"/>
          <w:szCs w:val="24"/>
        </w:rPr>
        <w:t xml:space="preserve"> 2008). Maxton’s </w:t>
      </w:r>
      <w:r w:rsidR="00F30EA9">
        <w:rPr>
          <w:rFonts w:ascii="Times New Roman" w:hAnsi="Times New Roman" w:cs="Times New Roman"/>
          <w:sz w:val="24"/>
          <w:szCs w:val="24"/>
        </w:rPr>
        <w:t>diary</w:t>
      </w:r>
      <w:r w:rsidRPr="008855A4">
        <w:rPr>
          <w:rFonts w:ascii="Times New Roman" w:hAnsi="Times New Roman" w:cs="Times New Roman"/>
          <w:sz w:val="24"/>
          <w:szCs w:val="24"/>
        </w:rPr>
        <w:t xml:space="preserve"> entries </w:t>
      </w:r>
      <w:r w:rsidR="009720B2">
        <w:rPr>
          <w:rFonts w:ascii="Times New Roman" w:hAnsi="Times New Roman" w:cs="Times New Roman"/>
          <w:sz w:val="24"/>
          <w:szCs w:val="24"/>
        </w:rPr>
        <w:t xml:space="preserve">from this trip </w:t>
      </w:r>
      <w:r w:rsidRPr="008855A4">
        <w:rPr>
          <w:rFonts w:ascii="Times New Roman" w:hAnsi="Times New Roman" w:cs="Times New Roman"/>
          <w:sz w:val="24"/>
          <w:szCs w:val="24"/>
        </w:rPr>
        <w:t xml:space="preserve">are in short bullet point form yet still illustrate his </w:t>
      </w:r>
      <w:r w:rsidR="00F30EA9">
        <w:rPr>
          <w:rFonts w:ascii="Times New Roman" w:hAnsi="Times New Roman" w:cs="Times New Roman"/>
          <w:sz w:val="24"/>
          <w:szCs w:val="24"/>
        </w:rPr>
        <w:t xml:space="preserve">political interests, such as his </w:t>
      </w:r>
      <w:r w:rsidRPr="008855A4">
        <w:rPr>
          <w:rFonts w:ascii="Times New Roman" w:hAnsi="Times New Roman" w:cs="Times New Roman"/>
          <w:sz w:val="24"/>
          <w:szCs w:val="24"/>
        </w:rPr>
        <w:t>reflections on his ‘ramble around Amsterdam’ where seamen were on strike.</w:t>
      </w:r>
      <w:r w:rsidR="00D858B6">
        <w:rPr>
          <w:rFonts w:ascii="Times New Roman" w:hAnsi="Times New Roman" w:cs="Times New Roman"/>
          <w:sz w:val="24"/>
          <w:szCs w:val="24"/>
        </w:rPr>
        <w:t xml:space="preserve"> </w:t>
      </w:r>
      <w:r w:rsidRPr="008855A4">
        <w:rPr>
          <w:rFonts w:ascii="Times New Roman" w:hAnsi="Times New Roman" w:cs="Times New Roman"/>
          <w:sz w:val="24"/>
          <w:szCs w:val="24"/>
        </w:rPr>
        <w:t xml:space="preserve">He compared the conditions of the teachers in Amsterdam with his own </w:t>
      </w:r>
      <w:r w:rsidR="004360B8">
        <w:rPr>
          <w:rFonts w:ascii="Times New Roman" w:hAnsi="Times New Roman" w:cs="Times New Roman"/>
          <w:sz w:val="24"/>
          <w:szCs w:val="24"/>
        </w:rPr>
        <w:t xml:space="preserve">teaching </w:t>
      </w:r>
      <w:r w:rsidRPr="008855A4">
        <w:rPr>
          <w:rFonts w:ascii="Times New Roman" w:hAnsi="Times New Roman" w:cs="Times New Roman"/>
          <w:sz w:val="24"/>
          <w:szCs w:val="24"/>
        </w:rPr>
        <w:t xml:space="preserve">experience in Scotland and also </w:t>
      </w:r>
      <w:r w:rsidR="009720B2">
        <w:rPr>
          <w:rFonts w:ascii="Times New Roman" w:hAnsi="Times New Roman" w:cs="Times New Roman"/>
          <w:sz w:val="24"/>
          <w:szCs w:val="24"/>
        </w:rPr>
        <w:t>reflected on conversations</w:t>
      </w:r>
      <w:r w:rsidRPr="008855A4">
        <w:rPr>
          <w:rFonts w:ascii="Times New Roman" w:hAnsi="Times New Roman" w:cs="Times New Roman"/>
          <w:sz w:val="24"/>
          <w:szCs w:val="24"/>
        </w:rPr>
        <w:t xml:space="preserve"> with several socialist organisations during his visit. Whilst in Brussels, he participated in a large workers’ demonstration </w:t>
      </w:r>
      <w:r w:rsidR="00AD60E3">
        <w:rPr>
          <w:rFonts w:ascii="Times New Roman" w:hAnsi="Times New Roman" w:cs="Times New Roman"/>
          <w:sz w:val="24"/>
          <w:szCs w:val="24"/>
        </w:rPr>
        <w:t xml:space="preserve">and </w:t>
      </w:r>
      <w:r w:rsidRPr="008855A4">
        <w:rPr>
          <w:rFonts w:ascii="Times New Roman" w:hAnsi="Times New Roman" w:cs="Times New Roman"/>
          <w:sz w:val="24"/>
          <w:szCs w:val="24"/>
        </w:rPr>
        <w:t>his</w:t>
      </w:r>
      <w:r w:rsidR="00395028">
        <w:rPr>
          <w:rFonts w:ascii="Times New Roman" w:hAnsi="Times New Roman" w:cs="Times New Roman"/>
          <w:sz w:val="24"/>
          <w:szCs w:val="24"/>
        </w:rPr>
        <w:t xml:space="preserve"> diaries document</w:t>
      </w:r>
      <w:r w:rsidRPr="008855A4">
        <w:rPr>
          <w:rFonts w:ascii="Times New Roman" w:hAnsi="Times New Roman" w:cs="Times New Roman"/>
          <w:sz w:val="24"/>
          <w:szCs w:val="24"/>
        </w:rPr>
        <w:t xml:space="preserve"> conversations with labour and socialist leaders</w:t>
      </w:r>
      <w:r w:rsidR="00395028">
        <w:rPr>
          <w:rFonts w:ascii="Times New Roman" w:hAnsi="Times New Roman" w:cs="Times New Roman"/>
          <w:sz w:val="24"/>
          <w:szCs w:val="24"/>
        </w:rPr>
        <w:t xml:space="preserve"> where</w:t>
      </w:r>
      <w:r w:rsidRPr="008855A4">
        <w:rPr>
          <w:rFonts w:ascii="Times New Roman" w:hAnsi="Times New Roman" w:cs="Times New Roman"/>
          <w:sz w:val="24"/>
          <w:szCs w:val="24"/>
        </w:rPr>
        <w:t xml:space="preserve"> they discussed methods within the movement and </w:t>
      </w:r>
      <w:r w:rsidR="00395028">
        <w:rPr>
          <w:rFonts w:ascii="Times New Roman" w:hAnsi="Times New Roman" w:cs="Times New Roman"/>
          <w:sz w:val="24"/>
          <w:szCs w:val="24"/>
        </w:rPr>
        <w:t xml:space="preserve">again </w:t>
      </w:r>
      <w:r w:rsidRPr="008855A4">
        <w:rPr>
          <w:rFonts w:ascii="Times New Roman" w:hAnsi="Times New Roman" w:cs="Times New Roman"/>
          <w:sz w:val="24"/>
          <w:szCs w:val="24"/>
        </w:rPr>
        <w:t xml:space="preserve">highlighted the importance of propaganda, </w:t>
      </w:r>
      <w:r w:rsidR="00316C36" w:rsidRPr="008855A4">
        <w:rPr>
          <w:rFonts w:ascii="Times New Roman" w:hAnsi="Times New Roman" w:cs="Times New Roman"/>
          <w:sz w:val="24"/>
          <w:szCs w:val="24"/>
        </w:rPr>
        <w:t>open-air</w:t>
      </w:r>
      <w:r w:rsidRPr="008855A4">
        <w:rPr>
          <w:rFonts w:ascii="Times New Roman" w:hAnsi="Times New Roman" w:cs="Times New Roman"/>
          <w:sz w:val="24"/>
          <w:szCs w:val="24"/>
        </w:rPr>
        <w:t xml:space="preserve"> meetings and the distribution of literature. </w:t>
      </w:r>
      <w:r w:rsidR="005A7053">
        <w:rPr>
          <w:rFonts w:ascii="Times New Roman" w:hAnsi="Times New Roman" w:cs="Times New Roman"/>
          <w:sz w:val="24"/>
          <w:szCs w:val="24"/>
        </w:rPr>
        <w:t>Such connections</w:t>
      </w:r>
      <w:r w:rsidR="008454BA">
        <w:rPr>
          <w:rFonts w:ascii="Times New Roman" w:hAnsi="Times New Roman" w:cs="Times New Roman"/>
          <w:sz w:val="24"/>
          <w:szCs w:val="24"/>
        </w:rPr>
        <w:t>, friendships and experiences</w:t>
      </w:r>
      <w:r w:rsidR="005A7053">
        <w:rPr>
          <w:rFonts w:ascii="Times New Roman" w:hAnsi="Times New Roman" w:cs="Times New Roman"/>
          <w:sz w:val="24"/>
          <w:szCs w:val="24"/>
        </w:rPr>
        <w:t xml:space="preserve"> informed the working class presence of Clydeside and </w:t>
      </w:r>
      <w:r w:rsidR="00395028">
        <w:rPr>
          <w:rFonts w:ascii="Times New Roman" w:hAnsi="Times New Roman" w:cs="Times New Roman"/>
          <w:sz w:val="24"/>
          <w:szCs w:val="24"/>
        </w:rPr>
        <w:t xml:space="preserve">begin to </w:t>
      </w:r>
      <w:r w:rsidR="005A7053">
        <w:rPr>
          <w:rFonts w:ascii="Times New Roman" w:hAnsi="Times New Roman" w:cs="Times New Roman"/>
          <w:sz w:val="24"/>
          <w:szCs w:val="24"/>
        </w:rPr>
        <w:t>disrupt a sense of</w:t>
      </w:r>
      <w:r w:rsidR="00F30EA9">
        <w:rPr>
          <w:rFonts w:ascii="Times New Roman" w:hAnsi="Times New Roman" w:cs="Times New Roman"/>
          <w:sz w:val="24"/>
          <w:szCs w:val="24"/>
        </w:rPr>
        <w:t xml:space="preserve"> disparate </w:t>
      </w:r>
      <w:r w:rsidR="00821F10">
        <w:rPr>
          <w:rFonts w:ascii="Times New Roman" w:hAnsi="Times New Roman" w:cs="Times New Roman"/>
          <w:sz w:val="24"/>
          <w:szCs w:val="24"/>
        </w:rPr>
        <w:t xml:space="preserve">traditions </w:t>
      </w:r>
      <w:r w:rsidR="00F30EA9">
        <w:rPr>
          <w:rFonts w:ascii="Times New Roman" w:hAnsi="Times New Roman" w:cs="Times New Roman"/>
          <w:sz w:val="24"/>
          <w:szCs w:val="24"/>
        </w:rPr>
        <w:t>or</w:t>
      </w:r>
      <w:r w:rsidR="005A7053">
        <w:rPr>
          <w:rFonts w:ascii="Times New Roman" w:hAnsi="Times New Roman" w:cs="Times New Roman"/>
          <w:sz w:val="24"/>
          <w:szCs w:val="24"/>
        </w:rPr>
        <w:t xml:space="preserve"> </w:t>
      </w:r>
      <w:r w:rsidR="00E26A72">
        <w:rPr>
          <w:rFonts w:ascii="Times New Roman" w:hAnsi="Times New Roman" w:cs="Times New Roman"/>
          <w:sz w:val="24"/>
          <w:szCs w:val="24"/>
        </w:rPr>
        <w:t>place-</w:t>
      </w:r>
      <w:r w:rsidR="00395028">
        <w:rPr>
          <w:rFonts w:ascii="Times New Roman" w:hAnsi="Times New Roman" w:cs="Times New Roman"/>
          <w:sz w:val="24"/>
          <w:szCs w:val="24"/>
        </w:rPr>
        <w:t>bound politics</w:t>
      </w:r>
      <w:r w:rsidR="005A7053">
        <w:rPr>
          <w:rFonts w:ascii="Times New Roman" w:hAnsi="Times New Roman" w:cs="Times New Roman"/>
          <w:sz w:val="24"/>
          <w:szCs w:val="24"/>
        </w:rPr>
        <w:t xml:space="preserve">. </w:t>
      </w:r>
    </w:p>
    <w:p w:rsidR="00456A45" w:rsidRPr="008855A4" w:rsidRDefault="009720B2"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In later years, Maxton became </w:t>
      </w:r>
      <w:r w:rsidR="005A7053">
        <w:rPr>
          <w:rFonts w:ascii="Times New Roman" w:hAnsi="Times New Roman" w:cs="Times New Roman"/>
          <w:sz w:val="24"/>
          <w:szCs w:val="24"/>
        </w:rPr>
        <w:t xml:space="preserve">an </w:t>
      </w:r>
      <w:r w:rsidR="00456A45" w:rsidRPr="008855A4">
        <w:rPr>
          <w:rFonts w:ascii="Times New Roman" w:hAnsi="Times New Roman" w:cs="Times New Roman"/>
          <w:sz w:val="24"/>
          <w:szCs w:val="24"/>
        </w:rPr>
        <w:t xml:space="preserve">influential labour politician internationally, with the letters </w:t>
      </w:r>
      <w:r w:rsidR="004360B8">
        <w:rPr>
          <w:rFonts w:ascii="Times New Roman" w:hAnsi="Times New Roman" w:cs="Times New Roman"/>
          <w:sz w:val="24"/>
          <w:szCs w:val="24"/>
        </w:rPr>
        <w:t xml:space="preserve">(held at the Mitchell Library) </w:t>
      </w:r>
      <w:r w:rsidR="00456A45" w:rsidRPr="008855A4">
        <w:rPr>
          <w:rFonts w:ascii="Times New Roman" w:hAnsi="Times New Roman" w:cs="Times New Roman"/>
          <w:sz w:val="24"/>
          <w:szCs w:val="24"/>
        </w:rPr>
        <w:t xml:space="preserve">received during his significant illness in 1926 and after his death in 1946 reflecting his </w:t>
      </w:r>
      <w:r w:rsidR="008454BA">
        <w:rPr>
          <w:rFonts w:ascii="Times New Roman" w:hAnsi="Times New Roman" w:cs="Times New Roman"/>
          <w:sz w:val="24"/>
          <w:szCs w:val="24"/>
        </w:rPr>
        <w:t xml:space="preserve">network of </w:t>
      </w:r>
      <w:r w:rsidR="00456A45" w:rsidRPr="008855A4">
        <w:rPr>
          <w:rFonts w:ascii="Times New Roman" w:hAnsi="Times New Roman" w:cs="Times New Roman"/>
          <w:sz w:val="24"/>
          <w:szCs w:val="24"/>
        </w:rPr>
        <w:t>connections across Europe and beyond.</w:t>
      </w:r>
      <w:r w:rsidR="00F30EA9">
        <w:rPr>
          <w:rFonts w:ascii="Times New Roman" w:hAnsi="Times New Roman" w:cs="Times New Roman"/>
          <w:sz w:val="24"/>
          <w:szCs w:val="24"/>
        </w:rPr>
        <w:t xml:space="preserve"> One example</w:t>
      </w:r>
      <w:r w:rsidR="00456A45" w:rsidRPr="008855A4">
        <w:rPr>
          <w:rFonts w:ascii="Times New Roman" w:hAnsi="Times New Roman" w:cs="Times New Roman"/>
          <w:sz w:val="24"/>
          <w:szCs w:val="24"/>
        </w:rPr>
        <w:t xml:space="preserve"> reflected on a summer school visit to Caerleon in 1934 and praised Maxton’s internationalism, describing him as representing ‘the best traditions of international socialism’ recognising him for his voice against the First World War. Another letter received from Mexico detailed a previous meeting in Paris where the collective was attempting to save a party of Spanish revolutionists and praised ‘the precious aid’ Maxton gave to the cause. Similar letters were received from America, France and Germa</w:t>
      </w:r>
      <w:r w:rsidR="00A67DE5">
        <w:rPr>
          <w:rFonts w:ascii="Times New Roman" w:hAnsi="Times New Roman" w:cs="Times New Roman"/>
          <w:sz w:val="24"/>
          <w:szCs w:val="24"/>
        </w:rPr>
        <w:t xml:space="preserve">ny. </w:t>
      </w:r>
      <w:r w:rsidR="00456A45" w:rsidRPr="008855A4">
        <w:rPr>
          <w:rFonts w:ascii="Times New Roman" w:hAnsi="Times New Roman" w:cs="Times New Roman"/>
          <w:sz w:val="24"/>
          <w:szCs w:val="24"/>
        </w:rPr>
        <w:t>Perhaps one of the most notable links</w:t>
      </w:r>
      <w:r w:rsidR="00A67DE5">
        <w:rPr>
          <w:rFonts w:ascii="Times New Roman" w:hAnsi="Times New Roman" w:cs="Times New Roman"/>
          <w:sz w:val="24"/>
          <w:szCs w:val="24"/>
        </w:rPr>
        <w:t>, though,</w:t>
      </w:r>
      <w:r w:rsidR="00456A45" w:rsidRPr="008855A4">
        <w:rPr>
          <w:rFonts w:ascii="Times New Roman" w:hAnsi="Times New Roman" w:cs="Times New Roman"/>
          <w:sz w:val="24"/>
          <w:szCs w:val="24"/>
        </w:rPr>
        <w:t xml:space="preserve"> was found between Maxton and Pan-African journalist and political organiser Ge</w:t>
      </w:r>
      <w:r w:rsidR="006A7DF5">
        <w:rPr>
          <w:rFonts w:ascii="Times New Roman" w:hAnsi="Times New Roman" w:cs="Times New Roman"/>
          <w:sz w:val="24"/>
          <w:szCs w:val="24"/>
        </w:rPr>
        <w:t>orge Padmore. Pennybacker (2009, p.</w:t>
      </w:r>
      <w:r w:rsidR="00456A45" w:rsidRPr="008855A4">
        <w:rPr>
          <w:rFonts w:ascii="Times New Roman" w:hAnsi="Times New Roman" w:cs="Times New Roman"/>
          <w:sz w:val="24"/>
          <w:szCs w:val="24"/>
        </w:rPr>
        <w:t>68) has reflected on this relationship and described how they met during the second conference of the L</w:t>
      </w:r>
      <w:r w:rsidR="00E26A72">
        <w:rPr>
          <w:rFonts w:ascii="Times New Roman" w:hAnsi="Times New Roman" w:cs="Times New Roman"/>
          <w:sz w:val="24"/>
          <w:szCs w:val="24"/>
        </w:rPr>
        <w:t>eague Against Imperialism (L</w:t>
      </w:r>
      <w:r w:rsidR="00456A45" w:rsidRPr="008855A4">
        <w:rPr>
          <w:rFonts w:ascii="Times New Roman" w:hAnsi="Times New Roman" w:cs="Times New Roman"/>
          <w:sz w:val="24"/>
          <w:szCs w:val="24"/>
        </w:rPr>
        <w:t>AI</w:t>
      </w:r>
      <w:r w:rsidR="00E26A72">
        <w:rPr>
          <w:rFonts w:ascii="Times New Roman" w:hAnsi="Times New Roman" w:cs="Times New Roman"/>
          <w:sz w:val="24"/>
          <w:szCs w:val="24"/>
        </w:rPr>
        <w:t>)</w:t>
      </w:r>
      <w:r w:rsidR="00456A45" w:rsidRPr="008855A4">
        <w:rPr>
          <w:rFonts w:ascii="Times New Roman" w:hAnsi="Times New Roman" w:cs="Times New Roman"/>
          <w:sz w:val="24"/>
          <w:szCs w:val="24"/>
        </w:rPr>
        <w:t xml:space="preserve"> in Frankfurt. She considers Maxton to </w:t>
      </w:r>
      <w:r w:rsidR="00F30EA9">
        <w:rPr>
          <w:rFonts w:ascii="Times New Roman" w:hAnsi="Times New Roman" w:cs="Times New Roman"/>
          <w:sz w:val="24"/>
          <w:szCs w:val="24"/>
        </w:rPr>
        <w:t xml:space="preserve">have </w:t>
      </w:r>
      <w:r w:rsidR="00456A45" w:rsidRPr="008855A4">
        <w:rPr>
          <w:rFonts w:ascii="Times New Roman" w:hAnsi="Times New Roman" w:cs="Times New Roman"/>
          <w:sz w:val="24"/>
          <w:szCs w:val="24"/>
        </w:rPr>
        <w:t>be</w:t>
      </w:r>
      <w:r w:rsidR="00F30EA9">
        <w:rPr>
          <w:rFonts w:ascii="Times New Roman" w:hAnsi="Times New Roman" w:cs="Times New Roman"/>
          <w:sz w:val="24"/>
          <w:szCs w:val="24"/>
        </w:rPr>
        <w:t>en</w:t>
      </w:r>
      <w:r w:rsidR="00456A45" w:rsidRPr="008855A4">
        <w:rPr>
          <w:rFonts w:ascii="Times New Roman" w:hAnsi="Times New Roman" w:cs="Times New Roman"/>
          <w:sz w:val="24"/>
          <w:szCs w:val="24"/>
        </w:rPr>
        <w:t xml:space="preserve"> one of Padmore’s ‘white allies’ and how Maxton challenged (unsuccessfully) the House of Commons to rescind a ban on the </w:t>
      </w:r>
      <w:r w:rsidR="00456A45" w:rsidRPr="00FC6EB8">
        <w:rPr>
          <w:rFonts w:ascii="Times New Roman" w:hAnsi="Times New Roman" w:cs="Times New Roman"/>
          <w:i/>
          <w:sz w:val="24"/>
          <w:szCs w:val="24"/>
        </w:rPr>
        <w:t>Negro Worker</w:t>
      </w:r>
      <w:r w:rsidR="00456A45" w:rsidRPr="008855A4">
        <w:rPr>
          <w:rFonts w:ascii="Times New Roman" w:hAnsi="Times New Roman" w:cs="Times New Roman"/>
          <w:sz w:val="24"/>
          <w:szCs w:val="24"/>
        </w:rPr>
        <w:t xml:space="preserve"> newspaper in the colonies. Padmore’s tribute to Maxton </w:t>
      </w:r>
      <w:r w:rsidR="00F30EA9">
        <w:rPr>
          <w:rFonts w:ascii="Times New Roman" w:hAnsi="Times New Roman" w:cs="Times New Roman"/>
          <w:sz w:val="24"/>
          <w:szCs w:val="24"/>
        </w:rPr>
        <w:t>following his death</w:t>
      </w:r>
      <w:r w:rsidR="00456A45" w:rsidRPr="008855A4">
        <w:rPr>
          <w:rFonts w:ascii="Times New Roman" w:hAnsi="Times New Roman" w:cs="Times New Roman"/>
          <w:sz w:val="24"/>
          <w:szCs w:val="24"/>
        </w:rPr>
        <w:t xml:space="preserve"> further reflects the importance of this translocal relationship:</w:t>
      </w:r>
    </w:p>
    <w:p w:rsidR="00456A45" w:rsidRPr="008855A4" w:rsidRDefault="00456A45" w:rsidP="006A7DF5">
      <w:pPr>
        <w:spacing w:line="360" w:lineRule="auto"/>
        <w:ind w:left="283" w:right="283"/>
        <w:rPr>
          <w:rFonts w:ascii="Times New Roman" w:hAnsi="Times New Roman" w:cs="Times New Roman"/>
          <w:sz w:val="24"/>
          <w:szCs w:val="24"/>
        </w:rPr>
      </w:pPr>
      <w:r w:rsidRPr="008855A4">
        <w:rPr>
          <w:rFonts w:ascii="Times New Roman" w:hAnsi="Times New Roman" w:cs="Times New Roman"/>
          <w:sz w:val="24"/>
          <w:szCs w:val="24"/>
        </w:rPr>
        <w:t>Maxton’s memory will ever be cherished by Africans and peoples of African descent as the Wilberforce of his generation.</w:t>
      </w:r>
    </w:p>
    <w:p w:rsidR="00456A45" w:rsidRPr="008855A4" w:rsidRDefault="00456A45" w:rsidP="006A7DF5">
      <w:pPr>
        <w:spacing w:line="360" w:lineRule="auto"/>
        <w:ind w:left="283" w:right="283"/>
        <w:rPr>
          <w:rFonts w:ascii="Times New Roman" w:hAnsi="Times New Roman" w:cs="Times New Roman"/>
          <w:sz w:val="24"/>
          <w:szCs w:val="24"/>
        </w:rPr>
      </w:pPr>
      <w:r w:rsidRPr="008855A4">
        <w:rPr>
          <w:rFonts w:ascii="Times New Roman" w:hAnsi="Times New Roman" w:cs="Times New Roman"/>
          <w:sz w:val="24"/>
          <w:szCs w:val="24"/>
        </w:rPr>
        <w:t>(James Maxton Papers, Mitchell Library, TD 956/11/11)</w:t>
      </w:r>
    </w:p>
    <w:p w:rsidR="00456A45" w:rsidRPr="008855A4"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These interactions and collaborations </w:t>
      </w:r>
      <w:r w:rsidR="00E26A72">
        <w:rPr>
          <w:rFonts w:ascii="Times New Roman" w:hAnsi="Times New Roman" w:cs="Times New Roman"/>
          <w:sz w:val="24"/>
          <w:szCs w:val="24"/>
        </w:rPr>
        <w:t>r</w:t>
      </w:r>
      <w:r w:rsidRPr="008855A4">
        <w:rPr>
          <w:rFonts w:ascii="Times New Roman" w:hAnsi="Times New Roman" w:cs="Times New Roman"/>
          <w:sz w:val="24"/>
          <w:szCs w:val="24"/>
        </w:rPr>
        <w:t xml:space="preserve">eveal solidarity between Glasgow political activists and </w:t>
      </w:r>
      <w:r w:rsidR="008F745B">
        <w:rPr>
          <w:rFonts w:ascii="Times New Roman" w:hAnsi="Times New Roman" w:cs="Times New Roman"/>
          <w:sz w:val="24"/>
          <w:szCs w:val="24"/>
        </w:rPr>
        <w:t>Pan-</w:t>
      </w:r>
      <w:r w:rsidRPr="008855A4">
        <w:rPr>
          <w:rFonts w:ascii="Times New Roman" w:hAnsi="Times New Roman" w:cs="Times New Roman"/>
          <w:sz w:val="24"/>
          <w:szCs w:val="24"/>
        </w:rPr>
        <w:t>African political figures, which have previously been understated. Helen Crawfurd held simil</w:t>
      </w:r>
      <w:r w:rsidR="00E26A72">
        <w:rPr>
          <w:rFonts w:ascii="Times New Roman" w:hAnsi="Times New Roman" w:cs="Times New Roman"/>
          <w:sz w:val="24"/>
          <w:szCs w:val="24"/>
        </w:rPr>
        <w:t>ar international linkages and i</w:t>
      </w:r>
      <w:r w:rsidRPr="008855A4">
        <w:rPr>
          <w:rFonts w:ascii="Times New Roman" w:hAnsi="Times New Roman" w:cs="Times New Roman"/>
          <w:sz w:val="24"/>
          <w:szCs w:val="24"/>
        </w:rPr>
        <w:t xml:space="preserve">n her memoirs she commented on the British worker as being ‘insular in outlook’ and she considered the African and Asiatic workers to be often ‘excluded’ from socialist propaganda. These perspectives challenged the more bounded or restricted notions of Red Clydeside and </w:t>
      </w:r>
      <w:r w:rsidR="004360B8">
        <w:rPr>
          <w:rFonts w:ascii="Times New Roman" w:hAnsi="Times New Roman" w:cs="Times New Roman"/>
          <w:sz w:val="24"/>
          <w:szCs w:val="24"/>
        </w:rPr>
        <w:t>further</w:t>
      </w:r>
      <w:r w:rsidRPr="008855A4">
        <w:rPr>
          <w:rFonts w:ascii="Times New Roman" w:hAnsi="Times New Roman" w:cs="Times New Roman"/>
          <w:sz w:val="24"/>
          <w:szCs w:val="24"/>
        </w:rPr>
        <w:t xml:space="preserve"> illustrate the importance of (re)assembling the spatial connections </w:t>
      </w:r>
      <w:r w:rsidR="0007660C">
        <w:rPr>
          <w:rFonts w:ascii="Times New Roman" w:hAnsi="Times New Roman" w:cs="Times New Roman"/>
          <w:sz w:val="24"/>
          <w:szCs w:val="24"/>
        </w:rPr>
        <w:t xml:space="preserve">and diverse political views within the working class presence </w:t>
      </w:r>
      <w:r w:rsidRPr="008855A4">
        <w:rPr>
          <w:rFonts w:ascii="Times New Roman" w:hAnsi="Times New Roman" w:cs="Times New Roman"/>
          <w:sz w:val="24"/>
          <w:szCs w:val="24"/>
        </w:rPr>
        <w:t>of the period.</w:t>
      </w:r>
    </w:p>
    <w:p w:rsidR="00456A45" w:rsidRPr="008855A4" w:rsidRDefault="00456A45" w:rsidP="006A7DF5">
      <w:pPr>
        <w:spacing w:line="360" w:lineRule="auto"/>
        <w:rPr>
          <w:rFonts w:ascii="Times New Roman" w:hAnsi="Times New Roman" w:cs="Times New Roman"/>
          <w:i/>
          <w:iCs/>
          <w:sz w:val="24"/>
          <w:szCs w:val="24"/>
        </w:rPr>
      </w:pPr>
      <w:r w:rsidRPr="008855A4">
        <w:rPr>
          <w:rFonts w:ascii="Times New Roman" w:hAnsi="Times New Roman" w:cs="Times New Roman"/>
          <w:sz w:val="24"/>
          <w:szCs w:val="24"/>
        </w:rPr>
        <w:t xml:space="preserve">Maxton’s attendance and participation within international labour relations were not always as </w:t>
      </w:r>
      <w:r w:rsidR="00316C36">
        <w:rPr>
          <w:rFonts w:ascii="Times New Roman" w:hAnsi="Times New Roman" w:cs="Times New Roman"/>
          <w:sz w:val="24"/>
          <w:szCs w:val="24"/>
        </w:rPr>
        <w:t>uncontentious</w:t>
      </w:r>
      <w:r w:rsidRPr="008855A4">
        <w:rPr>
          <w:rFonts w:ascii="Times New Roman" w:hAnsi="Times New Roman" w:cs="Times New Roman"/>
          <w:sz w:val="24"/>
          <w:szCs w:val="24"/>
        </w:rPr>
        <w:t xml:space="preserve">. He became part of the </w:t>
      </w:r>
      <w:r w:rsidR="00E26A72">
        <w:rPr>
          <w:rFonts w:ascii="Times New Roman" w:hAnsi="Times New Roman" w:cs="Times New Roman"/>
          <w:sz w:val="24"/>
          <w:szCs w:val="24"/>
        </w:rPr>
        <w:t xml:space="preserve">LAI </w:t>
      </w:r>
      <w:r w:rsidR="00A16851">
        <w:rPr>
          <w:rFonts w:ascii="Times New Roman" w:hAnsi="Times New Roman" w:cs="Times New Roman"/>
          <w:sz w:val="24"/>
          <w:szCs w:val="24"/>
        </w:rPr>
        <w:t>in 1927</w:t>
      </w:r>
      <w:r w:rsidRPr="008855A4">
        <w:rPr>
          <w:rFonts w:ascii="Times New Roman" w:hAnsi="Times New Roman" w:cs="Times New Roman"/>
          <w:sz w:val="24"/>
          <w:szCs w:val="24"/>
        </w:rPr>
        <w:t xml:space="preserve"> and chaired the </w:t>
      </w:r>
      <w:r w:rsidR="00CD63D1">
        <w:rPr>
          <w:rFonts w:ascii="Times New Roman" w:hAnsi="Times New Roman" w:cs="Times New Roman"/>
          <w:sz w:val="24"/>
          <w:szCs w:val="24"/>
        </w:rPr>
        <w:t>British section</w:t>
      </w:r>
      <w:r w:rsidRPr="008855A4">
        <w:rPr>
          <w:rFonts w:ascii="Times New Roman" w:hAnsi="Times New Roman" w:cs="Times New Roman"/>
          <w:sz w:val="24"/>
          <w:szCs w:val="24"/>
        </w:rPr>
        <w:t xml:space="preserve"> between 1927-1929 (despite the resignation of fellow ILP members due to the communist allegiances of the league). The LAI was established with the intention of gathering a ‘coalition of global fighters for fr</w:t>
      </w:r>
      <w:r w:rsidR="00392A65">
        <w:rPr>
          <w:rFonts w:ascii="Times New Roman" w:hAnsi="Times New Roman" w:cs="Times New Roman"/>
          <w:sz w:val="24"/>
          <w:szCs w:val="24"/>
        </w:rPr>
        <w:t>eedom and justice’ (Pennybacker 2009, p.</w:t>
      </w:r>
      <w:r w:rsidRPr="008855A4">
        <w:rPr>
          <w:rFonts w:ascii="Times New Roman" w:hAnsi="Times New Roman" w:cs="Times New Roman"/>
          <w:sz w:val="24"/>
          <w:szCs w:val="24"/>
        </w:rPr>
        <w:t xml:space="preserve">68). Maxton himself described the importance of the league in a Foreword to their publication the </w:t>
      </w:r>
      <w:r w:rsidRPr="008855A4">
        <w:rPr>
          <w:rFonts w:ascii="Times New Roman" w:hAnsi="Times New Roman" w:cs="Times New Roman"/>
          <w:i/>
          <w:iCs/>
          <w:sz w:val="24"/>
          <w:szCs w:val="24"/>
        </w:rPr>
        <w:t>The Anti-Imperialist Review:</w:t>
      </w:r>
    </w:p>
    <w:p w:rsidR="00456A45" w:rsidRPr="008855A4" w:rsidRDefault="00456A45" w:rsidP="006A7DF5">
      <w:pPr>
        <w:pStyle w:val="Default"/>
        <w:spacing w:line="360" w:lineRule="auto"/>
        <w:ind w:left="283" w:right="283"/>
      </w:pPr>
      <w:r w:rsidRPr="008855A4">
        <w:t xml:space="preserve">The LAI is providing for the first time, an organisation within which the peoples of the oppressing and oppressed nations can meet on common ground and pursue in common the task of emancipation. It has established contact with every part of the world, and is amassing exact information about the conditions of the workers everywhere, which it will make available for the education of all the peoples. It will aid the fight for freedom in all parts of the world. </w:t>
      </w:r>
    </w:p>
    <w:p w:rsidR="00456A45" w:rsidRPr="008855A4" w:rsidRDefault="00456A45" w:rsidP="006A7DF5">
      <w:pPr>
        <w:pStyle w:val="Default"/>
        <w:spacing w:line="360" w:lineRule="auto"/>
        <w:ind w:left="283" w:right="283"/>
      </w:pPr>
      <w:r w:rsidRPr="008855A4">
        <w:t xml:space="preserve">(‘Foreword’ </w:t>
      </w:r>
      <w:r w:rsidRPr="008855A4">
        <w:rPr>
          <w:i/>
          <w:iCs/>
        </w:rPr>
        <w:t>The Anti-Imperialist Review</w:t>
      </w:r>
      <w:r w:rsidRPr="008855A4">
        <w:t xml:space="preserve">, 1928 1: 1, </w:t>
      </w:r>
      <w:r w:rsidR="004C13C1">
        <w:t>p.2</w:t>
      </w:r>
      <w:r w:rsidRPr="008855A4">
        <w:t xml:space="preserve">) </w:t>
      </w:r>
    </w:p>
    <w:p w:rsidR="00456A45" w:rsidRPr="008855A4" w:rsidRDefault="00456A45" w:rsidP="006A7DF5">
      <w:pPr>
        <w:pStyle w:val="Default"/>
        <w:spacing w:line="360" w:lineRule="auto"/>
      </w:pPr>
    </w:p>
    <w:p w:rsidR="00DF19EB"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Maxton’s view of the ‘common ground’ for the ‘oppressing’ and the ‘oppressed’ nations was not shared by all, though, and perhaps reflected internal power relations within the </w:t>
      </w:r>
      <w:r w:rsidR="00D44175">
        <w:rPr>
          <w:rFonts w:ascii="Times New Roman" w:hAnsi="Times New Roman" w:cs="Times New Roman"/>
          <w:sz w:val="24"/>
          <w:szCs w:val="24"/>
        </w:rPr>
        <w:t>organisation</w:t>
      </w:r>
      <w:r w:rsidRPr="008855A4">
        <w:rPr>
          <w:rFonts w:ascii="Times New Roman" w:hAnsi="Times New Roman" w:cs="Times New Roman"/>
          <w:sz w:val="24"/>
          <w:szCs w:val="24"/>
        </w:rPr>
        <w:t xml:space="preserve">. He received scrutiny from fellow members due to his position on particular struggles within the organisation and his allegiance to the ILP. He came under increasing pressure from Communist member Sharpurji Saklatvala in particular, who criticised his position within the LAI </w:t>
      </w:r>
      <w:r w:rsidR="00DF19EB">
        <w:rPr>
          <w:rFonts w:ascii="Times New Roman" w:hAnsi="Times New Roman" w:cs="Times New Roman"/>
          <w:sz w:val="24"/>
          <w:szCs w:val="24"/>
        </w:rPr>
        <w:t>and the ILP’s links to the history of the British Labour Party:</w:t>
      </w:r>
    </w:p>
    <w:p w:rsidR="00DF19EB" w:rsidRDefault="00DF19EB" w:rsidP="00DF19EB">
      <w:pPr>
        <w:spacing w:line="360" w:lineRule="auto"/>
        <w:ind w:left="283" w:right="283"/>
        <w:rPr>
          <w:rFonts w:ascii="Times New Roman" w:hAnsi="Times New Roman" w:cs="Times New Roman"/>
          <w:sz w:val="24"/>
          <w:szCs w:val="24"/>
        </w:rPr>
      </w:pPr>
      <w:r w:rsidRPr="00DF19EB">
        <w:rPr>
          <w:rFonts w:ascii="Times New Roman" w:hAnsi="Times New Roman" w:cs="Times New Roman"/>
          <w:sz w:val="24"/>
          <w:szCs w:val="24"/>
        </w:rPr>
        <w:t>Several active members of the British Independent Labour Party are assiduous in acting as decoy birds, misleading Indian politicians into the belief that there is still hope in this section of the British Labour Party, and that they respect India’s self determination, when one hundred and twelve of their own members are really and truly responsible for the most treacherous anti-Indian decisions of the Labour Party in Parliament.</w:t>
      </w:r>
    </w:p>
    <w:p w:rsidR="00DF19EB" w:rsidRDefault="00456A45" w:rsidP="00DF19EB">
      <w:pPr>
        <w:spacing w:line="360" w:lineRule="auto"/>
        <w:ind w:left="283" w:right="283"/>
        <w:rPr>
          <w:rFonts w:ascii="Times New Roman" w:hAnsi="Times New Roman" w:cs="Times New Roman"/>
          <w:sz w:val="24"/>
          <w:szCs w:val="24"/>
        </w:rPr>
      </w:pPr>
      <w:r w:rsidRPr="008855A4">
        <w:rPr>
          <w:rFonts w:ascii="Times New Roman" w:hAnsi="Times New Roman" w:cs="Times New Roman"/>
          <w:sz w:val="24"/>
          <w:szCs w:val="24"/>
        </w:rPr>
        <w:t>(</w:t>
      </w:r>
      <w:r w:rsidR="00686D06">
        <w:rPr>
          <w:rFonts w:ascii="Times New Roman" w:hAnsi="Times New Roman" w:cs="Times New Roman"/>
          <w:sz w:val="24"/>
          <w:szCs w:val="24"/>
        </w:rPr>
        <w:t>Saklatvala</w:t>
      </w:r>
      <w:r w:rsidR="00392A65">
        <w:rPr>
          <w:rFonts w:ascii="Times New Roman" w:hAnsi="Times New Roman" w:cs="Times New Roman"/>
          <w:sz w:val="24"/>
          <w:szCs w:val="24"/>
        </w:rPr>
        <w:t xml:space="preserve"> 1928 in Squires 1990, p.</w:t>
      </w:r>
      <w:r w:rsidRPr="008855A4">
        <w:rPr>
          <w:rFonts w:ascii="Times New Roman" w:hAnsi="Times New Roman" w:cs="Times New Roman"/>
          <w:sz w:val="24"/>
          <w:szCs w:val="24"/>
        </w:rPr>
        <w:t>173)</w:t>
      </w:r>
    </w:p>
    <w:p w:rsidR="00456A45" w:rsidRDefault="00CD63D1"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Maxton was expelled from LAI in 1929 following considerable disagreement over his </w:t>
      </w:r>
      <w:r w:rsidR="00BC7895">
        <w:rPr>
          <w:rFonts w:ascii="Times New Roman" w:hAnsi="Times New Roman" w:cs="Times New Roman"/>
          <w:sz w:val="24"/>
          <w:szCs w:val="24"/>
        </w:rPr>
        <w:t xml:space="preserve">contentious </w:t>
      </w:r>
      <w:r w:rsidR="00945F82">
        <w:rPr>
          <w:rFonts w:ascii="Times New Roman" w:hAnsi="Times New Roman" w:cs="Times New Roman"/>
          <w:sz w:val="24"/>
          <w:szCs w:val="24"/>
        </w:rPr>
        <w:t xml:space="preserve">ILP commitments, but his commitment to many of the issues raised by the league, such as the self-government of India, were retained and expressed elsewhere (Knox, 1987). </w:t>
      </w:r>
      <w:r w:rsidR="00BC7895">
        <w:rPr>
          <w:rFonts w:ascii="Times New Roman" w:hAnsi="Times New Roman" w:cs="Times New Roman"/>
          <w:sz w:val="24"/>
          <w:szCs w:val="24"/>
        </w:rPr>
        <w:t>More broadly, his</w:t>
      </w:r>
      <w:r w:rsidR="00316C36">
        <w:rPr>
          <w:rFonts w:ascii="Times New Roman" w:hAnsi="Times New Roman" w:cs="Times New Roman"/>
          <w:sz w:val="24"/>
          <w:szCs w:val="24"/>
        </w:rPr>
        <w:t xml:space="preserve"> personal archives indicate</w:t>
      </w:r>
      <w:r w:rsidR="00D44175">
        <w:rPr>
          <w:rFonts w:ascii="Times New Roman" w:hAnsi="Times New Roman" w:cs="Times New Roman"/>
          <w:sz w:val="24"/>
          <w:szCs w:val="24"/>
        </w:rPr>
        <w:t xml:space="preserve"> translocal influences on his own life and the wider political movement on Clydeside but also illustrate how such connections were not made without tensions.</w:t>
      </w:r>
      <w:r w:rsidR="000F1B7B">
        <w:rPr>
          <w:rFonts w:ascii="Times New Roman" w:hAnsi="Times New Roman" w:cs="Times New Roman"/>
          <w:sz w:val="24"/>
          <w:szCs w:val="24"/>
        </w:rPr>
        <w:t xml:space="preserve"> The spatial politics of race for example were particularly complex during this time </w:t>
      </w:r>
      <w:r w:rsidR="003E1E08">
        <w:rPr>
          <w:rFonts w:ascii="Times New Roman" w:hAnsi="Times New Roman" w:cs="Times New Roman"/>
          <w:sz w:val="24"/>
          <w:szCs w:val="24"/>
        </w:rPr>
        <w:t>on Clydeside and was</w:t>
      </w:r>
      <w:r w:rsidR="000F1B7B">
        <w:rPr>
          <w:rFonts w:ascii="Times New Roman" w:hAnsi="Times New Roman" w:cs="Times New Roman"/>
          <w:sz w:val="24"/>
          <w:szCs w:val="24"/>
        </w:rPr>
        <w:t xml:space="preserve"> linked to more exclusionary and hostile labour politics</w:t>
      </w:r>
      <w:r w:rsidR="00200B43">
        <w:rPr>
          <w:rFonts w:ascii="Times New Roman" w:hAnsi="Times New Roman" w:cs="Times New Roman"/>
          <w:sz w:val="24"/>
          <w:szCs w:val="24"/>
        </w:rPr>
        <w:t>, most notably during the 1919 race riots</w:t>
      </w:r>
      <w:r w:rsidR="00686D06">
        <w:rPr>
          <w:rFonts w:ascii="Times New Roman" w:hAnsi="Times New Roman" w:cs="Times New Roman"/>
          <w:sz w:val="24"/>
          <w:szCs w:val="24"/>
        </w:rPr>
        <w:t xml:space="preserve"> (see Jenkinson </w:t>
      </w:r>
      <w:r w:rsidR="000F1B7B">
        <w:rPr>
          <w:rFonts w:ascii="Times New Roman" w:hAnsi="Times New Roman" w:cs="Times New Roman"/>
          <w:sz w:val="24"/>
          <w:szCs w:val="24"/>
        </w:rPr>
        <w:t>2008).</w:t>
      </w:r>
      <w:r w:rsidR="00D44175">
        <w:rPr>
          <w:rFonts w:ascii="Times New Roman" w:hAnsi="Times New Roman" w:cs="Times New Roman"/>
          <w:sz w:val="24"/>
          <w:szCs w:val="24"/>
        </w:rPr>
        <w:t xml:space="preserve"> </w:t>
      </w:r>
      <w:r w:rsidR="003E1E08">
        <w:rPr>
          <w:rFonts w:ascii="Times New Roman" w:hAnsi="Times New Roman" w:cs="Times New Roman"/>
          <w:sz w:val="24"/>
          <w:szCs w:val="24"/>
        </w:rPr>
        <w:t xml:space="preserve">Such tensions and exclusions must inform a more holistic account of a working class presence to ensure a representative account </w:t>
      </w:r>
      <w:r w:rsidR="00316C36">
        <w:rPr>
          <w:rFonts w:ascii="Times New Roman" w:hAnsi="Times New Roman" w:cs="Times New Roman"/>
          <w:sz w:val="24"/>
          <w:szCs w:val="24"/>
        </w:rPr>
        <w:t xml:space="preserve">of diverse experiences </w:t>
      </w:r>
      <w:r w:rsidR="003E1E08">
        <w:rPr>
          <w:rFonts w:ascii="Times New Roman" w:hAnsi="Times New Roman" w:cs="Times New Roman"/>
          <w:sz w:val="24"/>
          <w:szCs w:val="24"/>
        </w:rPr>
        <w:t xml:space="preserve">is </w:t>
      </w:r>
      <w:r w:rsidR="00686D06">
        <w:rPr>
          <w:rFonts w:ascii="Times New Roman" w:hAnsi="Times New Roman" w:cs="Times New Roman"/>
          <w:sz w:val="24"/>
          <w:szCs w:val="24"/>
        </w:rPr>
        <w:t>portrayed</w:t>
      </w:r>
      <w:r w:rsidR="003E1E08">
        <w:rPr>
          <w:rFonts w:ascii="Times New Roman" w:hAnsi="Times New Roman" w:cs="Times New Roman"/>
          <w:sz w:val="24"/>
          <w:szCs w:val="24"/>
        </w:rPr>
        <w:t>. This does not undermine the diversity of positions p</w:t>
      </w:r>
      <w:r w:rsidR="003B445C">
        <w:rPr>
          <w:rFonts w:ascii="Times New Roman" w:hAnsi="Times New Roman" w:cs="Times New Roman"/>
          <w:sz w:val="24"/>
          <w:szCs w:val="24"/>
        </w:rPr>
        <w:t>resented but rather indicates the temporality of consensus</w:t>
      </w:r>
      <w:r w:rsidR="00316C36">
        <w:rPr>
          <w:rFonts w:ascii="Times New Roman" w:hAnsi="Times New Roman" w:cs="Times New Roman"/>
          <w:sz w:val="24"/>
          <w:szCs w:val="24"/>
        </w:rPr>
        <w:t xml:space="preserve"> moments</w:t>
      </w:r>
      <w:r w:rsidR="003B445C">
        <w:rPr>
          <w:rFonts w:ascii="Times New Roman" w:hAnsi="Times New Roman" w:cs="Times New Roman"/>
          <w:sz w:val="24"/>
          <w:szCs w:val="24"/>
        </w:rPr>
        <w:t xml:space="preserve"> within a working class presence and a </w:t>
      </w:r>
      <w:r w:rsidR="003E1E08">
        <w:rPr>
          <w:rFonts w:ascii="Times New Roman" w:hAnsi="Times New Roman" w:cs="Times New Roman"/>
          <w:sz w:val="24"/>
          <w:szCs w:val="24"/>
        </w:rPr>
        <w:t>wider context within which the political lives were located.</w:t>
      </w:r>
    </w:p>
    <w:p w:rsidR="009B78D6" w:rsidRPr="009B78D6" w:rsidRDefault="008A664A" w:rsidP="006A7DF5">
      <w:pPr>
        <w:spacing w:line="360" w:lineRule="auto"/>
        <w:rPr>
          <w:rFonts w:ascii="Times New Roman" w:hAnsi="Times New Roman" w:cs="Times New Roman"/>
          <w:i/>
          <w:sz w:val="24"/>
          <w:szCs w:val="24"/>
        </w:rPr>
      </w:pPr>
      <w:r>
        <w:rPr>
          <w:rFonts w:ascii="Times New Roman" w:hAnsi="Times New Roman" w:cs="Times New Roman"/>
          <w:i/>
          <w:sz w:val="24"/>
          <w:szCs w:val="24"/>
        </w:rPr>
        <w:t>The Postal M</w:t>
      </w:r>
      <w:r w:rsidR="009B78D6" w:rsidRPr="009B78D6">
        <w:rPr>
          <w:rFonts w:ascii="Times New Roman" w:hAnsi="Times New Roman" w:cs="Times New Roman"/>
          <w:i/>
          <w:sz w:val="24"/>
          <w:szCs w:val="24"/>
        </w:rPr>
        <w:t>ission</w:t>
      </w:r>
    </w:p>
    <w:p w:rsidR="00456A45" w:rsidRPr="008855A4" w:rsidRDefault="00456A45" w:rsidP="006A7DF5">
      <w:pPr>
        <w:spacing w:line="360" w:lineRule="auto"/>
        <w:rPr>
          <w:rFonts w:ascii="Times New Roman" w:hAnsi="Times New Roman" w:cs="Times New Roman"/>
          <w:sz w:val="24"/>
          <w:szCs w:val="24"/>
        </w:rPr>
      </w:pPr>
      <w:r w:rsidRPr="008855A4">
        <w:rPr>
          <w:rFonts w:ascii="Times New Roman" w:hAnsi="Times New Roman" w:cs="Times New Roman"/>
          <w:sz w:val="24"/>
          <w:szCs w:val="24"/>
        </w:rPr>
        <w:t xml:space="preserve">Aldred’s links and connections were continually referenced within his </w:t>
      </w:r>
      <w:r w:rsidR="00FC6EB8">
        <w:rPr>
          <w:rFonts w:ascii="Times New Roman" w:hAnsi="Times New Roman" w:cs="Times New Roman"/>
          <w:sz w:val="24"/>
          <w:szCs w:val="24"/>
        </w:rPr>
        <w:t>many publications that reflected a network of likeminded groups and activists</w:t>
      </w:r>
      <w:r w:rsidRPr="008855A4">
        <w:rPr>
          <w:rFonts w:ascii="Times New Roman" w:hAnsi="Times New Roman" w:cs="Times New Roman"/>
          <w:sz w:val="24"/>
          <w:szCs w:val="24"/>
        </w:rPr>
        <w:t>. He described his preference for the ‘postal mission’ in his memoirs, and in doing so also foreground</w:t>
      </w:r>
      <w:r w:rsidR="00FC6EB8">
        <w:rPr>
          <w:rFonts w:ascii="Times New Roman" w:hAnsi="Times New Roman" w:cs="Times New Roman"/>
          <w:sz w:val="24"/>
          <w:szCs w:val="24"/>
        </w:rPr>
        <w:t>ed</w:t>
      </w:r>
      <w:r w:rsidRPr="008855A4">
        <w:rPr>
          <w:rFonts w:ascii="Times New Roman" w:hAnsi="Times New Roman" w:cs="Times New Roman"/>
          <w:sz w:val="24"/>
          <w:szCs w:val="24"/>
        </w:rPr>
        <w:t xml:space="preserve"> the value of international correspondences. </w:t>
      </w:r>
      <w:r w:rsidR="008656DD">
        <w:rPr>
          <w:rFonts w:ascii="Times New Roman" w:hAnsi="Times New Roman" w:cs="Times New Roman"/>
          <w:sz w:val="24"/>
          <w:szCs w:val="24"/>
        </w:rPr>
        <w:t>Such connec</w:t>
      </w:r>
      <w:r w:rsidR="00DB1E0E">
        <w:rPr>
          <w:rFonts w:ascii="Times New Roman" w:hAnsi="Times New Roman" w:cs="Times New Roman"/>
          <w:sz w:val="24"/>
          <w:szCs w:val="24"/>
        </w:rPr>
        <w:t>tions and communications were a</w:t>
      </w:r>
      <w:r w:rsidR="008656DD">
        <w:rPr>
          <w:rFonts w:ascii="Times New Roman" w:hAnsi="Times New Roman" w:cs="Times New Roman"/>
          <w:sz w:val="24"/>
          <w:szCs w:val="24"/>
        </w:rPr>
        <w:t xml:space="preserve"> common </w:t>
      </w:r>
      <w:r w:rsidR="00D872E1">
        <w:rPr>
          <w:rFonts w:ascii="Times New Roman" w:hAnsi="Times New Roman" w:cs="Times New Roman"/>
          <w:sz w:val="24"/>
          <w:szCs w:val="24"/>
        </w:rPr>
        <w:t>feature of</w:t>
      </w:r>
      <w:r w:rsidR="008656DD">
        <w:rPr>
          <w:rFonts w:ascii="Times New Roman" w:hAnsi="Times New Roman" w:cs="Times New Roman"/>
          <w:sz w:val="24"/>
          <w:szCs w:val="24"/>
        </w:rPr>
        <w:t xml:space="preserve"> anarchist networks as detailed by Ferretti’s (2017</w:t>
      </w:r>
      <w:r w:rsidR="00221416">
        <w:rPr>
          <w:rFonts w:ascii="Times New Roman" w:hAnsi="Times New Roman" w:cs="Times New Roman"/>
          <w:sz w:val="24"/>
          <w:szCs w:val="24"/>
        </w:rPr>
        <w:t>a;</w:t>
      </w:r>
      <w:r w:rsidR="00322351">
        <w:rPr>
          <w:rFonts w:ascii="Times New Roman" w:hAnsi="Times New Roman" w:cs="Times New Roman"/>
          <w:sz w:val="24"/>
          <w:szCs w:val="24"/>
        </w:rPr>
        <w:t xml:space="preserve"> 2017b</w:t>
      </w:r>
      <w:r w:rsidR="008656DD">
        <w:rPr>
          <w:rFonts w:ascii="Times New Roman" w:hAnsi="Times New Roman" w:cs="Times New Roman"/>
          <w:sz w:val="24"/>
          <w:szCs w:val="24"/>
        </w:rPr>
        <w:t>) account</w:t>
      </w:r>
      <w:r w:rsidR="00322351">
        <w:rPr>
          <w:rFonts w:ascii="Times New Roman" w:hAnsi="Times New Roman" w:cs="Times New Roman"/>
          <w:sz w:val="24"/>
          <w:szCs w:val="24"/>
        </w:rPr>
        <w:t>s</w:t>
      </w:r>
      <w:r w:rsidR="008656DD">
        <w:rPr>
          <w:rFonts w:ascii="Times New Roman" w:hAnsi="Times New Roman" w:cs="Times New Roman"/>
          <w:sz w:val="24"/>
          <w:szCs w:val="24"/>
        </w:rPr>
        <w:t xml:space="preserve"> of </w:t>
      </w:r>
      <w:r w:rsidR="00E505AF">
        <w:rPr>
          <w:rFonts w:ascii="Times New Roman" w:hAnsi="Times New Roman" w:cs="Times New Roman"/>
          <w:sz w:val="24"/>
          <w:szCs w:val="24"/>
        </w:rPr>
        <w:t>Pyotr</w:t>
      </w:r>
      <w:r w:rsidR="00BE3072">
        <w:rPr>
          <w:rFonts w:ascii="Times New Roman" w:hAnsi="Times New Roman" w:cs="Times New Roman"/>
          <w:sz w:val="24"/>
          <w:szCs w:val="24"/>
        </w:rPr>
        <w:t xml:space="preserve"> </w:t>
      </w:r>
      <w:r w:rsidR="008656DD">
        <w:rPr>
          <w:rFonts w:ascii="Times New Roman" w:hAnsi="Times New Roman" w:cs="Times New Roman"/>
          <w:sz w:val="24"/>
          <w:szCs w:val="24"/>
        </w:rPr>
        <w:t>Kropotkin</w:t>
      </w:r>
      <w:r w:rsidR="00BE3072">
        <w:rPr>
          <w:rFonts w:ascii="Times New Roman" w:hAnsi="Times New Roman" w:cs="Times New Roman"/>
          <w:sz w:val="24"/>
          <w:szCs w:val="24"/>
        </w:rPr>
        <w:t>’s intersecting political and academic correspondences</w:t>
      </w:r>
      <w:r w:rsidR="008656DD">
        <w:rPr>
          <w:rFonts w:ascii="Times New Roman" w:hAnsi="Times New Roman" w:cs="Times New Roman"/>
          <w:sz w:val="24"/>
          <w:szCs w:val="24"/>
        </w:rPr>
        <w:t>.  Below Aldred</w:t>
      </w:r>
      <w:r w:rsidRPr="008855A4">
        <w:rPr>
          <w:rFonts w:ascii="Times New Roman" w:hAnsi="Times New Roman" w:cs="Times New Roman"/>
          <w:sz w:val="24"/>
          <w:szCs w:val="24"/>
        </w:rPr>
        <w:t xml:space="preserve"> describes the inherent possibility for exchanges of political material:</w:t>
      </w:r>
    </w:p>
    <w:p w:rsidR="00456A45" w:rsidRPr="008855A4" w:rsidRDefault="00456A45" w:rsidP="006A7DF5">
      <w:pPr>
        <w:spacing w:line="360" w:lineRule="auto"/>
        <w:ind w:left="283" w:right="283"/>
        <w:rPr>
          <w:rFonts w:ascii="Times New Roman" w:hAnsi="Times New Roman" w:cs="Times New Roman"/>
          <w:sz w:val="24"/>
          <w:szCs w:val="24"/>
        </w:rPr>
      </w:pPr>
      <w:r w:rsidRPr="008855A4">
        <w:rPr>
          <w:rFonts w:ascii="Times New Roman" w:hAnsi="Times New Roman" w:cs="Times New Roman"/>
          <w:sz w:val="24"/>
          <w:szCs w:val="24"/>
        </w:rPr>
        <w:t>It possessed the charm of penetration into unknown territory. There was a touch of mystery about such activity. One could not see what would result from the mere putting of a pamphlet, duly stamped, into a post box, and thus sending it by unknown hands to an unknown person. It was like perf</w:t>
      </w:r>
      <w:r w:rsidR="00392A65">
        <w:rPr>
          <w:rFonts w:ascii="Times New Roman" w:hAnsi="Times New Roman" w:cs="Times New Roman"/>
          <w:sz w:val="24"/>
          <w:szCs w:val="24"/>
        </w:rPr>
        <w:t>orming a miracle. (Aldred 1957, p.</w:t>
      </w:r>
      <w:r w:rsidRPr="008855A4">
        <w:rPr>
          <w:rFonts w:ascii="Times New Roman" w:hAnsi="Times New Roman" w:cs="Times New Roman"/>
          <w:sz w:val="24"/>
          <w:szCs w:val="24"/>
        </w:rPr>
        <w:t>429)</w:t>
      </w:r>
    </w:p>
    <w:p w:rsidR="00456A45" w:rsidRDefault="00456A45" w:rsidP="006A7DF5">
      <w:pPr>
        <w:spacing w:line="360" w:lineRule="auto"/>
        <w:rPr>
          <w:rFonts w:ascii="Times New Roman" w:hAnsi="Times New Roman" w:cs="Times New Roman"/>
          <w:sz w:val="24"/>
          <w:szCs w:val="23"/>
        </w:rPr>
      </w:pPr>
      <w:r w:rsidRPr="008855A4">
        <w:rPr>
          <w:rFonts w:ascii="Times New Roman" w:hAnsi="Times New Roman" w:cs="Times New Roman"/>
          <w:sz w:val="24"/>
          <w:szCs w:val="24"/>
        </w:rPr>
        <w:t>The uncertainty of outcome should not undermine the importance of such political correspondence and articulations. It is difficult to trace and map Aldred’s political networks or the outcomes of such work but the importance of the articulation and labour towards developing alternative</w:t>
      </w:r>
      <w:r w:rsidR="00980099">
        <w:rPr>
          <w:rFonts w:ascii="Times New Roman" w:hAnsi="Times New Roman" w:cs="Times New Roman"/>
          <w:sz w:val="24"/>
          <w:szCs w:val="24"/>
        </w:rPr>
        <w:t xml:space="preserve"> political positions remains a substantial </w:t>
      </w:r>
      <w:r w:rsidRPr="008855A4">
        <w:rPr>
          <w:rFonts w:ascii="Times New Roman" w:hAnsi="Times New Roman" w:cs="Times New Roman"/>
          <w:sz w:val="24"/>
          <w:szCs w:val="24"/>
        </w:rPr>
        <w:t xml:space="preserve">part of </w:t>
      </w:r>
      <w:r w:rsidR="00D858B6">
        <w:rPr>
          <w:rFonts w:ascii="Times New Roman" w:hAnsi="Times New Roman" w:cs="Times New Roman"/>
          <w:sz w:val="24"/>
          <w:szCs w:val="24"/>
        </w:rPr>
        <w:t>an account of a working class presence</w:t>
      </w:r>
      <w:r w:rsidRPr="008855A4">
        <w:rPr>
          <w:rFonts w:ascii="Times New Roman" w:hAnsi="Times New Roman" w:cs="Times New Roman"/>
          <w:sz w:val="24"/>
          <w:szCs w:val="24"/>
        </w:rPr>
        <w:t>.</w:t>
      </w:r>
      <w:r w:rsidR="00D858B6">
        <w:rPr>
          <w:rFonts w:ascii="Times New Roman" w:hAnsi="Times New Roman" w:cs="Times New Roman"/>
          <w:sz w:val="24"/>
          <w:szCs w:val="24"/>
        </w:rPr>
        <w:t xml:space="preserve"> His activism in this regard was characterised before his arrival in Glasgow when he published the </w:t>
      </w:r>
      <w:r w:rsidR="00D858B6" w:rsidRPr="00D858B6">
        <w:rPr>
          <w:rFonts w:ascii="Times New Roman" w:hAnsi="Times New Roman" w:cs="Times New Roman"/>
          <w:i/>
          <w:sz w:val="24"/>
          <w:szCs w:val="24"/>
        </w:rPr>
        <w:t>Indian Sociologist</w:t>
      </w:r>
      <w:r w:rsidR="00D858B6">
        <w:rPr>
          <w:rFonts w:ascii="Times New Roman" w:hAnsi="Times New Roman" w:cs="Times New Roman"/>
          <w:sz w:val="24"/>
          <w:szCs w:val="24"/>
        </w:rPr>
        <w:t xml:space="preserve"> from L</w:t>
      </w:r>
      <w:r w:rsidR="00392A65">
        <w:rPr>
          <w:rFonts w:ascii="Times New Roman" w:hAnsi="Times New Roman" w:cs="Times New Roman"/>
          <w:sz w:val="24"/>
          <w:szCs w:val="24"/>
        </w:rPr>
        <w:t>ondon in 1909 (see also Ramnath</w:t>
      </w:r>
      <w:r w:rsidR="00D858B6">
        <w:rPr>
          <w:rFonts w:ascii="Times New Roman" w:hAnsi="Times New Roman" w:cs="Times New Roman"/>
          <w:sz w:val="24"/>
          <w:szCs w:val="24"/>
        </w:rPr>
        <w:t xml:space="preserve"> 2011). For this act, </w:t>
      </w:r>
      <w:r w:rsidR="00D858B6" w:rsidRPr="00D858B6">
        <w:rPr>
          <w:rFonts w:ascii="Times New Roman" w:hAnsi="Times New Roman" w:cs="Times New Roman"/>
          <w:sz w:val="24"/>
          <w:szCs w:val="23"/>
        </w:rPr>
        <w:t>Aldred was arrested following the publication and charged under the Newspaper Libel Act of 1871. Aldred’s friend and subsequen</w:t>
      </w:r>
      <w:r w:rsidR="00991877">
        <w:rPr>
          <w:rFonts w:ascii="Times New Roman" w:hAnsi="Times New Roman" w:cs="Times New Roman"/>
          <w:sz w:val="24"/>
          <w:szCs w:val="23"/>
        </w:rPr>
        <w:t>t biographer JT Caldwell (1988, p.</w:t>
      </w:r>
      <w:r w:rsidR="00D858B6" w:rsidRPr="00D858B6">
        <w:rPr>
          <w:rFonts w:ascii="Times New Roman" w:hAnsi="Times New Roman" w:cs="Times New Roman"/>
          <w:sz w:val="24"/>
          <w:szCs w:val="23"/>
        </w:rPr>
        <w:t xml:space="preserve">213) </w:t>
      </w:r>
      <w:r w:rsidR="00E26A72">
        <w:rPr>
          <w:rFonts w:ascii="Times New Roman" w:hAnsi="Times New Roman" w:cs="Times New Roman"/>
          <w:sz w:val="24"/>
          <w:szCs w:val="23"/>
        </w:rPr>
        <w:t>recalled</w:t>
      </w:r>
      <w:r w:rsidR="00D858B6" w:rsidRPr="00D858B6">
        <w:rPr>
          <w:rFonts w:ascii="Times New Roman" w:hAnsi="Times New Roman" w:cs="Times New Roman"/>
          <w:sz w:val="24"/>
          <w:szCs w:val="23"/>
        </w:rPr>
        <w:t xml:space="preserve"> that Aldred maintained ‘a continuing correspondence’ with Indian radicals beyond this engagement. He suggests that Aldred was one of the only radicals that Indians trusted as he ‘was the only Englishman to go to prison for India’. Ramnath (2011) supports this claim and suggests that Aldred was integral to the development of an international network of radicals who published the paper.</w:t>
      </w:r>
    </w:p>
    <w:p w:rsidR="004828BE" w:rsidRPr="004828BE" w:rsidRDefault="004828BE" w:rsidP="004828BE">
      <w:pPr>
        <w:spacing w:line="360" w:lineRule="auto"/>
        <w:rPr>
          <w:rFonts w:ascii="Times New Roman" w:hAnsi="Times New Roman" w:cs="Times New Roman"/>
          <w:sz w:val="24"/>
          <w:szCs w:val="23"/>
        </w:rPr>
      </w:pPr>
      <w:r>
        <w:rPr>
          <w:rFonts w:ascii="Times New Roman" w:hAnsi="Times New Roman" w:cs="Times New Roman"/>
          <w:sz w:val="24"/>
          <w:szCs w:val="24"/>
        </w:rPr>
        <w:t>A further</w:t>
      </w:r>
      <w:r w:rsidRPr="00D858B6">
        <w:rPr>
          <w:rFonts w:ascii="Times New Roman" w:hAnsi="Times New Roman" w:cs="Times New Roman"/>
          <w:sz w:val="24"/>
          <w:szCs w:val="24"/>
        </w:rPr>
        <w:t xml:space="preserve"> example </w:t>
      </w:r>
      <w:r>
        <w:rPr>
          <w:rFonts w:ascii="Times New Roman" w:hAnsi="Times New Roman" w:cs="Times New Roman"/>
          <w:sz w:val="24"/>
          <w:szCs w:val="24"/>
        </w:rPr>
        <w:t xml:space="preserve">of international imaginaries </w:t>
      </w:r>
      <w:r w:rsidRPr="00D858B6">
        <w:rPr>
          <w:rFonts w:ascii="Times New Roman" w:hAnsi="Times New Roman" w:cs="Times New Roman"/>
          <w:sz w:val="24"/>
          <w:szCs w:val="24"/>
        </w:rPr>
        <w:t>from his Glasgow-based newspapers (</w:t>
      </w:r>
      <w:r w:rsidRPr="00395E73">
        <w:rPr>
          <w:rFonts w:ascii="Times New Roman" w:hAnsi="Times New Roman" w:cs="Times New Roman"/>
          <w:i/>
          <w:sz w:val="24"/>
          <w:szCs w:val="24"/>
        </w:rPr>
        <w:t>The Commune</w:t>
      </w:r>
      <w:r>
        <w:rPr>
          <w:rFonts w:ascii="Times New Roman" w:hAnsi="Times New Roman" w:cs="Times New Roman"/>
          <w:sz w:val="24"/>
          <w:szCs w:val="24"/>
        </w:rPr>
        <w:t>, June 1923</w:t>
      </w:r>
      <w:r w:rsidRPr="00D858B6">
        <w:rPr>
          <w:rFonts w:ascii="Times New Roman" w:hAnsi="Times New Roman" w:cs="Times New Roman"/>
          <w:sz w:val="24"/>
          <w:szCs w:val="24"/>
        </w:rPr>
        <w:t xml:space="preserve">) </w:t>
      </w:r>
      <w:r>
        <w:rPr>
          <w:rFonts w:ascii="Times New Roman" w:hAnsi="Times New Roman" w:cs="Times New Roman"/>
          <w:sz w:val="24"/>
          <w:szCs w:val="24"/>
        </w:rPr>
        <w:t>were the</w:t>
      </w:r>
      <w:r w:rsidRPr="00D858B6">
        <w:rPr>
          <w:rFonts w:ascii="Times New Roman" w:hAnsi="Times New Roman" w:cs="Times New Roman"/>
          <w:sz w:val="24"/>
          <w:szCs w:val="24"/>
        </w:rPr>
        <w:t xml:space="preserve"> links and correspondence with the Socialist Party of Victoria, Melbourne</w:t>
      </w:r>
      <w:r>
        <w:rPr>
          <w:rFonts w:ascii="Times New Roman" w:hAnsi="Times New Roman" w:cs="Times New Roman"/>
          <w:sz w:val="24"/>
          <w:szCs w:val="24"/>
        </w:rPr>
        <w:t>,</w:t>
      </w:r>
      <w:r w:rsidRPr="00D858B6">
        <w:rPr>
          <w:rFonts w:ascii="Times New Roman" w:hAnsi="Times New Roman" w:cs="Times New Roman"/>
          <w:sz w:val="24"/>
          <w:szCs w:val="24"/>
        </w:rPr>
        <w:t xml:space="preserve"> that emerge. A letter comments on the ‘mental apathy set up among the working class as the result of the war’ and the difficulties in generating interest in revolutionary propaganda. These international letters and exchanges became a regular feature within Aldred’s publications and reflected Aldred’s links and connections. The Australian connection is particularly </w:t>
      </w:r>
      <w:r>
        <w:rPr>
          <w:rFonts w:ascii="Times New Roman" w:hAnsi="Times New Roman" w:cs="Times New Roman"/>
          <w:sz w:val="24"/>
          <w:szCs w:val="24"/>
        </w:rPr>
        <w:t>pertinent</w:t>
      </w:r>
      <w:r w:rsidRPr="00D858B6">
        <w:rPr>
          <w:rFonts w:ascii="Times New Roman" w:hAnsi="Times New Roman" w:cs="Times New Roman"/>
          <w:sz w:val="24"/>
          <w:szCs w:val="24"/>
        </w:rPr>
        <w:t xml:space="preserve"> as Aldred was very critical of the Scottish Left (the </w:t>
      </w:r>
      <w:r w:rsidRPr="0026292D">
        <w:rPr>
          <w:rFonts w:ascii="Times New Roman" w:hAnsi="Times New Roman" w:cs="Times New Roman"/>
          <w:i/>
          <w:sz w:val="24"/>
          <w:szCs w:val="24"/>
        </w:rPr>
        <w:t>Forward</w:t>
      </w:r>
      <w:r w:rsidRPr="00D858B6">
        <w:rPr>
          <w:rFonts w:ascii="Times New Roman" w:hAnsi="Times New Roman" w:cs="Times New Roman"/>
          <w:sz w:val="24"/>
          <w:szCs w:val="24"/>
        </w:rPr>
        <w:t xml:space="preserve"> newspaper published an article which advocated Australian Socialism) for considering ‘Queensland Socialism’ to be a successful model. In </w:t>
      </w:r>
      <w:r w:rsidRPr="008656DD">
        <w:rPr>
          <w:rFonts w:ascii="Times New Roman" w:hAnsi="Times New Roman" w:cs="Times New Roman"/>
          <w:i/>
          <w:sz w:val="24"/>
          <w:szCs w:val="24"/>
        </w:rPr>
        <w:t>The Commune</w:t>
      </w:r>
      <w:r>
        <w:rPr>
          <w:rFonts w:ascii="Times New Roman" w:hAnsi="Times New Roman" w:cs="Times New Roman"/>
          <w:sz w:val="24"/>
          <w:szCs w:val="24"/>
        </w:rPr>
        <w:t>, Aldred challenged</w:t>
      </w:r>
      <w:r w:rsidRPr="00D858B6">
        <w:rPr>
          <w:rFonts w:ascii="Times New Roman" w:hAnsi="Times New Roman" w:cs="Times New Roman"/>
          <w:sz w:val="24"/>
          <w:szCs w:val="24"/>
        </w:rPr>
        <w:t xml:space="preserve"> this interpretation by critiquing two particular statements from the Queensland State Labor platform published in the </w:t>
      </w:r>
      <w:r w:rsidRPr="001D50DF">
        <w:rPr>
          <w:rFonts w:ascii="Times New Roman" w:hAnsi="Times New Roman" w:cs="Times New Roman"/>
          <w:i/>
          <w:sz w:val="24"/>
          <w:szCs w:val="24"/>
        </w:rPr>
        <w:t>Brisbane Worker</w:t>
      </w:r>
      <w:r w:rsidRPr="00D858B6">
        <w:rPr>
          <w:rFonts w:ascii="Times New Roman" w:hAnsi="Times New Roman" w:cs="Times New Roman"/>
          <w:sz w:val="24"/>
          <w:szCs w:val="24"/>
        </w:rPr>
        <w:t xml:space="preserve"> newspaper:</w:t>
      </w:r>
    </w:p>
    <w:p w:rsidR="004828BE" w:rsidRPr="00D858B6" w:rsidRDefault="004828BE" w:rsidP="004828BE">
      <w:pPr>
        <w:spacing w:line="360" w:lineRule="auto"/>
        <w:ind w:left="283" w:right="283"/>
        <w:rPr>
          <w:rFonts w:ascii="Times New Roman" w:hAnsi="Times New Roman" w:cs="Times New Roman"/>
          <w:sz w:val="24"/>
          <w:szCs w:val="24"/>
        </w:rPr>
      </w:pPr>
      <w:r w:rsidRPr="00D858B6">
        <w:rPr>
          <w:rFonts w:ascii="Times New Roman" w:hAnsi="Times New Roman" w:cs="Times New Roman"/>
          <w:sz w:val="24"/>
          <w:szCs w:val="24"/>
        </w:rPr>
        <w:t>The cultivation of an Australian sentiment: the maintenance of a White Australia and the development in Australia of an enlightened and self reliant community.</w:t>
      </w:r>
    </w:p>
    <w:p w:rsidR="004828BE" w:rsidRPr="00D858B6" w:rsidRDefault="004828BE" w:rsidP="004828BE">
      <w:pPr>
        <w:spacing w:line="360" w:lineRule="auto"/>
        <w:ind w:left="283" w:right="283"/>
        <w:rPr>
          <w:rFonts w:ascii="Times New Roman" w:hAnsi="Times New Roman" w:cs="Times New Roman"/>
          <w:sz w:val="24"/>
          <w:szCs w:val="24"/>
        </w:rPr>
      </w:pPr>
      <w:r w:rsidRPr="00D858B6">
        <w:rPr>
          <w:rFonts w:ascii="Times New Roman" w:hAnsi="Times New Roman" w:cs="Times New Roman"/>
          <w:sz w:val="24"/>
          <w:szCs w:val="24"/>
        </w:rPr>
        <w:t>Protection of State against slanders of newspapers and politicians.</w:t>
      </w:r>
    </w:p>
    <w:p w:rsidR="004828BE" w:rsidRPr="00D858B6" w:rsidRDefault="004828BE" w:rsidP="004828BE">
      <w:pPr>
        <w:spacing w:line="360" w:lineRule="auto"/>
        <w:ind w:left="283" w:right="283"/>
        <w:rPr>
          <w:rFonts w:ascii="Times New Roman" w:hAnsi="Times New Roman" w:cs="Times New Roman"/>
          <w:sz w:val="24"/>
          <w:szCs w:val="24"/>
        </w:rPr>
      </w:pPr>
      <w:r w:rsidRPr="00D858B6">
        <w:rPr>
          <w:rFonts w:ascii="Times New Roman" w:hAnsi="Times New Roman" w:cs="Times New Roman"/>
          <w:sz w:val="24"/>
          <w:szCs w:val="24"/>
        </w:rPr>
        <w:t>(</w:t>
      </w:r>
      <w:r w:rsidRPr="003A7697">
        <w:rPr>
          <w:rFonts w:ascii="Times New Roman" w:hAnsi="Times New Roman" w:cs="Times New Roman"/>
          <w:i/>
          <w:sz w:val="24"/>
          <w:szCs w:val="24"/>
        </w:rPr>
        <w:t>The Commune</w:t>
      </w:r>
      <w:r w:rsidRPr="00D858B6">
        <w:rPr>
          <w:rFonts w:ascii="Times New Roman" w:hAnsi="Times New Roman" w:cs="Times New Roman"/>
          <w:sz w:val="24"/>
          <w:szCs w:val="24"/>
        </w:rPr>
        <w:t xml:space="preserve">, September </w:t>
      </w:r>
      <w:r>
        <w:rPr>
          <w:rFonts w:ascii="Times New Roman" w:hAnsi="Times New Roman" w:cs="Times New Roman"/>
          <w:sz w:val="24"/>
          <w:szCs w:val="24"/>
        </w:rPr>
        <w:t>1923</w:t>
      </w:r>
      <w:r w:rsidRPr="00D858B6">
        <w:rPr>
          <w:rFonts w:ascii="Times New Roman" w:hAnsi="Times New Roman" w:cs="Times New Roman"/>
          <w:sz w:val="24"/>
          <w:szCs w:val="24"/>
        </w:rPr>
        <w:t>)</w:t>
      </w:r>
    </w:p>
    <w:p w:rsidR="00073D06" w:rsidRDefault="004828BE" w:rsidP="00073D06">
      <w:pPr>
        <w:spacing w:line="360" w:lineRule="auto"/>
        <w:rPr>
          <w:rFonts w:ascii="Times New Roman" w:hAnsi="Times New Roman" w:cs="Times New Roman"/>
          <w:sz w:val="24"/>
          <w:szCs w:val="24"/>
        </w:rPr>
      </w:pPr>
      <w:r>
        <w:rPr>
          <w:rFonts w:ascii="Times New Roman" w:hAnsi="Times New Roman" w:cs="Times New Roman"/>
          <w:sz w:val="24"/>
          <w:szCs w:val="24"/>
        </w:rPr>
        <w:t>Aldred described</w:t>
      </w:r>
      <w:r w:rsidRPr="00D858B6">
        <w:rPr>
          <w:rFonts w:ascii="Times New Roman" w:hAnsi="Times New Roman" w:cs="Times New Roman"/>
          <w:sz w:val="24"/>
          <w:szCs w:val="24"/>
        </w:rPr>
        <w:t xml:space="preserve"> these planks as ‘absolute menaces to working class p</w:t>
      </w:r>
      <w:r>
        <w:rPr>
          <w:rFonts w:ascii="Times New Roman" w:hAnsi="Times New Roman" w:cs="Times New Roman"/>
          <w:sz w:val="24"/>
          <w:szCs w:val="24"/>
        </w:rPr>
        <w:t>rogress’ and retained a rejection of such influences</w:t>
      </w:r>
      <w:r w:rsidRPr="00D858B6">
        <w:rPr>
          <w:rFonts w:ascii="Times New Roman" w:hAnsi="Times New Roman" w:cs="Times New Roman"/>
          <w:sz w:val="24"/>
          <w:szCs w:val="24"/>
        </w:rPr>
        <w:t xml:space="preserve">. </w:t>
      </w:r>
      <w:r>
        <w:rPr>
          <w:rFonts w:ascii="Times New Roman" w:hAnsi="Times New Roman" w:cs="Times New Roman"/>
          <w:sz w:val="24"/>
          <w:szCs w:val="24"/>
        </w:rPr>
        <w:t>This more critical perspective indicates t</w:t>
      </w:r>
      <w:r w:rsidRPr="00D858B6">
        <w:rPr>
          <w:rFonts w:ascii="Times New Roman" w:hAnsi="Times New Roman" w:cs="Times New Roman"/>
          <w:sz w:val="24"/>
          <w:szCs w:val="24"/>
        </w:rPr>
        <w:t>h</w:t>
      </w:r>
      <w:r>
        <w:rPr>
          <w:rFonts w:ascii="Times New Roman" w:hAnsi="Times New Roman" w:cs="Times New Roman"/>
          <w:sz w:val="24"/>
          <w:szCs w:val="24"/>
        </w:rPr>
        <w:t>e wider</w:t>
      </w:r>
      <w:r w:rsidRPr="00D858B6">
        <w:rPr>
          <w:rFonts w:ascii="Times New Roman" w:hAnsi="Times New Roman" w:cs="Times New Roman"/>
          <w:sz w:val="24"/>
          <w:szCs w:val="24"/>
        </w:rPr>
        <w:t xml:space="preserve"> exchanging of correspondence and publishing</w:t>
      </w:r>
      <w:r>
        <w:rPr>
          <w:rFonts w:ascii="Times New Roman" w:hAnsi="Times New Roman" w:cs="Times New Roman"/>
          <w:sz w:val="24"/>
          <w:szCs w:val="24"/>
        </w:rPr>
        <w:t xml:space="preserve"> </w:t>
      </w:r>
      <w:r w:rsidRPr="00D858B6">
        <w:rPr>
          <w:rFonts w:ascii="Times New Roman" w:hAnsi="Times New Roman" w:cs="Times New Roman"/>
          <w:sz w:val="24"/>
          <w:szCs w:val="24"/>
        </w:rPr>
        <w:t xml:space="preserve">of international material </w:t>
      </w:r>
      <w:r>
        <w:rPr>
          <w:rFonts w:ascii="Times New Roman" w:hAnsi="Times New Roman" w:cs="Times New Roman"/>
          <w:sz w:val="24"/>
          <w:szCs w:val="24"/>
        </w:rPr>
        <w:t xml:space="preserve">that </w:t>
      </w:r>
      <w:r w:rsidRPr="00D858B6">
        <w:rPr>
          <w:rFonts w:ascii="Times New Roman" w:hAnsi="Times New Roman" w:cs="Times New Roman"/>
          <w:sz w:val="24"/>
          <w:szCs w:val="24"/>
        </w:rPr>
        <w:t xml:space="preserve">was not necessarily common practice within British left-wing publishers. Thus, Aldred’s publications not only reflected a set of personal networks beyond Clydeside, but also played a key role in introducing critical engagements with international perspectives for his audiences. </w:t>
      </w:r>
      <w:r>
        <w:rPr>
          <w:rFonts w:ascii="Times New Roman" w:hAnsi="Times New Roman" w:cs="Times New Roman"/>
          <w:sz w:val="24"/>
          <w:szCs w:val="24"/>
        </w:rPr>
        <w:t>In this regard, his activities were aligned with those of Crawfurd and Maxton, in connecting and sharing political messages, revealing a more spatially connected</w:t>
      </w:r>
      <w:r w:rsidR="00686D06">
        <w:rPr>
          <w:rFonts w:ascii="Times New Roman" w:hAnsi="Times New Roman" w:cs="Times New Roman"/>
          <w:sz w:val="24"/>
          <w:szCs w:val="24"/>
        </w:rPr>
        <w:t>,</w:t>
      </w:r>
      <w:r>
        <w:rPr>
          <w:rFonts w:ascii="Times New Roman" w:hAnsi="Times New Roman" w:cs="Times New Roman"/>
          <w:sz w:val="24"/>
          <w:szCs w:val="24"/>
        </w:rPr>
        <w:t xml:space="preserve"> informed </w:t>
      </w:r>
      <w:r w:rsidR="00686D06">
        <w:rPr>
          <w:rFonts w:ascii="Times New Roman" w:hAnsi="Times New Roman" w:cs="Times New Roman"/>
          <w:sz w:val="24"/>
          <w:szCs w:val="24"/>
        </w:rPr>
        <w:t xml:space="preserve">and contested </w:t>
      </w:r>
      <w:r w:rsidR="00073D06">
        <w:rPr>
          <w:rFonts w:ascii="Times New Roman" w:hAnsi="Times New Roman" w:cs="Times New Roman"/>
          <w:sz w:val="24"/>
          <w:szCs w:val="24"/>
        </w:rPr>
        <w:t>sense of Red Clydeside.</w:t>
      </w:r>
    </w:p>
    <w:p w:rsidR="00D858B6" w:rsidRPr="00073D06" w:rsidRDefault="00A766CB" w:rsidP="00073D06">
      <w:pPr>
        <w:spacing w:line="360" w:lineRule="auto"/>
        <w:rPr>
          <w:rFonts w:ascii="Times New Roman" w:hAnsi="Times New Roman" w:cs="Times New Roman"/>
          <w:sz w:val="24"/>
          <w:szCs w:val="24"/>
        </w:rPr>
      </w:pPr>
      <w:r>
        <w:rPr>
          <w:rFonts w:ascii="Times New Roman" w:hAnsi="Times New Roman" w:cs="Times New Roman"/>
          <w:sz w:val="24"/>
          <w:szCs w:val="23"/>
        </w:rPr>
        <w:t>Figure 6 – The Commune, May 1924</w:t>
      </w:r>
      <w:r w:rsidR="00E237B2">
        <w:rPr>
          <w:rStyle w:val="FootnoteReference"/>
          <w:rFonts w:ascii="Times New Roman" w:hAnsi="Times New Roman" w:cs="Times New Roman"/>
          <w:sz w:val="24"/>
          <w:szCs w:val="23"/>
        </w:rPr>
        <w:footnoteReference w:id="7"/>
      </w:r>
    </w:p>
    <w:p w:rsidR="00073D06" w:rsidRDefault="00073D06" w:rsidP="00073D0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140970</wp:posOffset>
            </wp:positionV>
            <wp:extent cx="4162425" cy="58102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2425" cy="5810250"/>
                    </a:xfrm>
                    <a:prstGeom prst="rect">
                      <a:avLst/>
                    </a:prstGeom>
                  </pic:spPr>
                </pic:pic>
              </a:graphicData>
            </a:graphic>
            <wp14:sizeRelH relativeFrom="margin">
              <wp14:pctWidth>0</wp14:pctWidth>
            </wp14:sizeRelH>
            <wp14:sizeRelV relativeFrom="margin">
              <wp14:pctHeight>0</wp14:pctHeight>
            </wp14:sizeRelV>
          </wp:anchor>
        </w:drawing>
      </w:r>
    </w:p>
    <w:p w:rsidR="00C6022F" w:rsidRDefault="00C6022F" w:rsidP="004828BE">
      <w:pPr>
        <w:spacing w:line="360" w:lineRule="auto"/>
        <w:rPr>
          <w:rFonts w:ascii="Times New Roman" w:hAnsi="Times New Roman" w:cs="Times New Roman"/>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073D06" w:rsidRDefault="00073D06" w:rsidP="006A7DF5">
      <w:pPr>
        <w:spacing w:line="360" w:lineRule="auto"/>
        <w:rPr>
          <w:rFonts w:ascii="Times New Roman" w:hAnsi="Times New Roman" w:cs="Times New Roman"/>
          <w:i/>
          <w:sz w:val="24"/>
          <w:szCs w:val="24"/>
        </w:rPr>
      </w:pPr>
    </w:p>
    <w:p w:rsidR="00204774" w:rsidRDefault="00204774" w:rsidP="006A7DF5">
      <w:pPr>
        <w:spacing w:line="360" w:lineRule="auto"/>
        <w:rPr>
          <w:rFonts w:ascii="Times New Roman" w:hAnsi="Times New Roman" w:cs="Times New Roman"/>
          <w:i/>
          <w:sz w:val="24"/>
          <w:szCs w:val="24"/>
        </w:rPr>
      </w:pPr>
    </w:p>
    <w:p w:rsidR="00F059E2" w:rsidRPr="003B5260" w:rsidRDefault="003D57AB" w:rsidP="006A7DF5">
      <w:pPr>
        <w:spacing w:line="360" w:lineRule="auto"/>
        <w:rPr>
          <w:rFonts w:ascii="Times New Roman" w:hAnsi="Times New Roman" w:cs="Times New Roman"/>
          <w:i/>
          <w:sz w:val="24"/>
          <w:szCs w:val="24"/>
        </w:rPr>
      </w:pPr>
      <w:r w:rsidRPr="003B5260">
        <w:rPr>
          <w:rFonts w:ascii="Times New Roman" w:hAnsi="Times New Roman" w:cs="Times New Roman"/>
          <w:i/>
          <w:sz w:val="24"/>
          <w:szCs w:val="24"/>
        </w:rPr>
        <w:t>S</w:t>
      </w:r>
      <w:r w:rsidR="004828BE" w:rsidRPr="003B5260">
        <w:rPr>
          <w:rFonts w:ascii="Times New Roman" w:hAnsi="Times New Roman" w:cs="Times New Roman"/>
          <w:i/>
          <w:sz w:val="24"/>
          <w:szCs w:val="24"/>
        </w:rPr>
        <w:t>patial politics and longer trajectories</w:t>
      </w:r>
    </w:p>
    <w:p w:rsidR="003E6A81" w:rsidRDefault="00335079"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These connections </w:t>
      </w:r>
      <w:r w:rsidR="00F41895">
        <w:rPr>
          <w:rFonts w:ascii="Times New Roman" w:hAnsi="Times New Roman" w:cs="Times New Roman"/>
          <w:sz w:val="24"/>
          <w:szCs w:val="24"/>
        </w:rPr>
        <w:t xml:space="preserve">have </w:t>
      </w:r>
      <w:r>
        <w:rPr>
          <w:rFonts w:ascii="Times New Roman" w:hAnsi="Times New Roman" w:cs="Times New Roman"/>
          <w:sz w:val="24"/>
          <w:szCs w:val="24"/>
        </w:rPr>
        <w:t xml:space="preserve">been introduced to further reflect the dynamism that characterised </w:t>
      </w:r>
      <w:r w:rsidR="008E7DEC">
        <w:rPr>
          <w:rFonts w:ascii="Times New Roman" w:hAnsi="Times New Roman" w:cs="Times New Roman"/>
          <w:sz w:val="24"/>
          <w:szCs w:val="24"/>
        </w:rPr>
        <w:t>Red Clydeside</w:t>
      </w:r>
      <w:r>
        <w:rPr>
          <w:rFonts w:ascii="Times New Roman" w:hAnsi="Times New Roman" w:cs="Times New Roman"/>
          <w:sz w:val="24"/>
          <w:szCs w:val="24"/>
        </w:rPr>
        <w:t xml:space="preserve">. The snapshots provided above indicate the centrality of particular individuals in developing such connections, and hints at a privileged </w:t>
      </w:r>
      <w:r w:rsidR="0026292D">
        <w:rPr>
          <w:rFonts w:ascii="Times New Roman" w:hAnsi="Times New Roman" w:cs="Times New Roman"/>
          <w:sz w:val="24"/>
          <w:szCs w:val="24"/>
        </w:rPr>
        <w:t xml:space="preserve">and individualised </w:t>
      </w:r>
      <w:r>
        <w:rPr>
          <w:rFonts w:ascii="Times New Roman" w:hAnsi="Times New Roman" w:cs="Times New Roman"/>
          <w:sz w:val="24"/>
          <w:szCs w:val="24"/>
        </w:rPr>
        <w:t xml:space="preserve">experience of spatial connectivity (see </w:t>
      </w:r>
      <w:r w:rsidRPr="00335079">
        <w:rPr>
          <w:rFonts w:ascii="Times New Roman" w:hAnsi="Times New Roman" w:cs="Times New Roman"/>
          <w:sz w:val="24"/>
          <w:szCs w:val="24"/>
        </w:rPr>
        <w:t>Hasty 2011</w:t>
      </w:r>
      <w:r>
        <w:rPr>
          <w:rFonts w:ascii="Times New Roman" w:hAnsi="Times New Roman" w:cs="Times New Roman"/>
          <w:sz w:val="24"/>
          <w:szCs w:val="24"/>
        </w:rPr>
        <w:t xml:space="preserve">). Yet their experiences also point to an internationalism forged through the broader working class presence, through diverse modalities with varying consequences. This points to a wider urban geography of </w:t>
      </w:r>
      <w:r w:rsidR="00436BAD">
        <w:rPr>
          <w:rFonts w:ascii="Times New Roman" w:hAnsi="Times New Roman" w:cs="Times New Roman"/>
          <w:sz w:val="24"/>
          <w:szCs w:val="24"/>
        </w:rPr>
        <w:t>spatial connections</w:t>
      </w:r>
      <w:r>
        <w:rPr>
          <w:rFonts w:ascii="Times New Roman" w:hAnsi="Times New Roman" w:cs="Times New Roman"/>
          <w:sz w:val="24"/>
          <w:szCs w:val="24"/>
        </w:rPr>
        <w:t xml:space="preserve"> and </w:t>
      </w:r>
      <w:r w:rsidR="008E5594">
        <w:rPr>
          <w:rFonts w:ascii="Times New Roman" w:hAnsi="Times New Roman" w:cs="Times New Roman"/>
          <w:sz w:val="24"/>
          <w:szCs w:val="24"/>
        </w:rPr>
        <w:t>a more</w:t>
      </w:r>
      <w:r>
        <w:rPr>
          <w:rFonts w:ascii="Times New Roman" w:hAnsi="Times New Roman" w:cs="Times New Roman"/>
          <w:sz w:val="24"/>
          <w:szCs w:val="24"/>
        </w:rPr>
        <w:t xml:space="preserve"> material </w:t>
      </w:r>
      <w:r w:rsidR="008E5594">
        <w:rPr>
          <w:rFonts w:ascii="Times New Roman" w:hAnsi="Times New Roman" w:cs="Times New Roman"/>
          <w:sz w:val="24"/>
          <w:szCs w:val="24"/>
        </w:rPr>
        <w:t>sense</w:t>
      </w:r>
      <w:r>
        <w:rPr>
          <w:rFonts w:ascii="Times New Roman" w:hAnsi="Times New Roman" w:cs="Times New Roman"/>
          <w:sz w:val="24"/>
          <w:szCs w:val="24"/>
        </w:rPr>
        <w:t xml:space="preserve"> of internationalism (Hodder et a</w:t>
      </w:r>
      <w:r w:rsidR="00221416">
        <w:rPr>
          <w:rFonts w:ascii="Times New Roman" w:hAnsi="Times New Roman" w:cs="Times New Roman"/>
          <w:sz w:val="24"/>
          <w:szCs w:val="24"/>
        </w:rPr>
        <w:t>l.</w:t>
      </w:r>
      <w:r w:rsidR="003E6A81">
        <w:rPr>
          <w:rFonts w:ascii="Times New Roman" w:hAnsi="Times New Roman" w:cs="Times New Roman"/>
          <w:sz w:val="24"/>
          <w:szCs w:val="24"/>
        </w:rPr>
        <w:t xml:space="preserve"> 2015). Such spatial relations are indicative of </w:t>
      </w:r>
      <w:r w:rsidR="004B1146">
        <w:rPr>
          <w:rFonts w:ascii="Times New Roman" w:hAnsi="Times New Roman" w:cs="Times New Roman"/>
          <w:sz w:val="24"/>
          <w:szCs w:val="24"/>
        </w:rPr>
        <w:t xml:space="preserve">a </w:t>
      </w:r>
      <w:r w:rsidR="003E6A81">
        <w:rPr>
          <w:rFonts w:ascii="Times New Roman" w:hAnsi="Times New Roman" w:cs="Times New Roman"/>
          <w:sz w:val="24"/>
          <w:szCs w:val="24"/>
        </w:rPr>
        <w:t>working class presence and illustrate th</w:t>
      </w:r>
      <w:r w:rsidR="00660951">
        <w:rPr>
          <w:rFonts w:ascii="Times New Roman" w:hAnsi="Times New Roman" w:cs="Times New Roman"/>
          <w:sz w:val="24"/>
          <w:szCs w:val="24"/>
        </w:rPr>
        <w:t>e ‘throwntogetherness’ of place-</w:t>
      </w:r>
      <w:r w:rsidR="003E6A81">
        <w:rPr>
          <w:rFonts w:ascii="Times New Roman" w:hAnsi="Times New Roman" w:cs="Times New Roman"/>
          <w:sz w:val="24"/>
          <w:szCs w:val="24"/>
        </w:rPr>
        <w:t>based politics</w:t>
      </w:r>
      <w:r w:rsidR="004B1146">
        <w:rPr>
          <w:rFonts w:ascii="Times New Roman" w:hAnsi="Times New Roman" w:cs="Times New Roman"/>
          <w:sz w:val="24"/>
          <w:szCs w:val="24"/>
        </w:rPr>
        <w:t>,</w:t>
      </w:r>
      <w:r w:rsidR="003E6A81">
        <w:rPr>
          <w:rFonts w:ascii="Times New Roman" w:hAnsi="Times New Roman" w:cs="Times New Roman"/>
          <w:sz w:val="24"/>
          <w:szCs w:val="24"/>
        </w:rPr>
        <w:t xml:space="preserve"> reflect</w:t>
      </w:r>
      <w:r w:rsidR="004B1146">
        <w:rPr>
          <w:rFonts w:ascii="Times New Roman" w:hAnsi="Times New Roman" w:cs="Times New Roman"/>
          <w:sz w:val="24"/>
          <w:szCs w:val="24"/>
        </w:rPr>
        <w:t>ing</w:t>
      </w:r>
      <w:r w:rsidR="003E6A81">
        <w:rPr>
          <w:rFonts w:ascii="Times New Roman" w:hAnsi="Times New Roman" w:cs="Times New Roman"/>
          <w:sz w:val="24"/>
          <w:szCs w:val="24"/>
        </w:rPr>
        <w:t xml:space="preserve"> the </w:t>
      </w:r>
      <w:r w:rsidR="004B1146">
        <w:rPr>
          <w:rFonts w:ascii="Times New Roman" w:hAnsi="Times New Roman" w:cs="Times New Roman"/>
          <w:sz w:val="24"/>
          <w:szCs w:val="24"/>
        </w:rPr>
        <w:t>plurality</w:t>
      </w:r>
      <w:r w:rsidR="003E6A81">
        <w:rPr>
          <w:rFonts w:ascii="Times New Roman" w:hAnsi="Times New Roman" w:cs="Times New Roman"/>
          <w:sz w:val="24"/>
          <w:szCs w:val="24"/>
        </w:rPr>
        <w:t xml:space="preserve"> of positions whi</w:t>
      </w:r>
      <w:r w:rsidR="004B1146">
        <w:rPr>
          <w:rFonts w:ascii="Times New Roman" w:hAnsi="Times New Roman" w:cs="Times New Roman"/>
          <w:sz w:val="24"/>
          <w:szCs w:val="24"/>
        </w:rPr>
        <w:t>ch informed defining moments of Red Clydeside</w:t>
      </w:r>
      <w:r w:rsidR="003E6A81">
        <w:rPr>
          <w:rFonts w:ascii="Times New Roman" w:hAnsi="Times New Roman" w:cs="Times New Roman"/>
          <w:sz w:val="24"/>
          <w:szCs w:val="24"/>
        </w:rPr>
        <w:t>.</w:t>
      </w:r>
    </w:p>
    <w:p w:rsidR="00F4656F" w:rsidRPr="00660951" w:rsidRDefault="003E6A81" w:rsidP="006A7DF5">
      <w:pPr>
        <w:spacing w:line="360" w:lineRule="auto"/>
        <w:rPr>
          <w:rFonts w:ascii="Times New Roman" w:hAnsi="Times New Roman" w:cs="Times New Roman"/>
          <w:color w:val="2A2A2A"/>
          <w:sz w:val="24"/>
          <w:szCs w:val="24"/>
          <w:shd w:val="clear" w:color="auto" w:fill="FFFFFF"/>
        </w:rPr>
      </w:pPr>
      <w:r w:rsidRPr="00CC717D">
        <w:rPr>
          <w:rFonts w:ascii="Times New Roman" w:hAnsi="Times New Roman" w:cs="Times New Roman"/>
          <w:sz w:val="24"/>
          <w:szCs w:val="24"/>
        </w:rPr>
        <w:t xml:space="preserve">In this regard, these spatial connections had tangible impacts within Clydeside itself. Many of the </w:t>
      </w:r>
      <w:r w:rsidR="00F41895" w:rsidRPr="00CC717D">
        <w:rPr>
          <w:rFonts w:ascii="Times New Roman" w:hAnsi="Times New Roman" w:cs="Times New Roman"/>
          <w:sz w:val="24"/>
          <w:szCs w:val="24"/>
        </w:rPr>
        <w:t>protests and actions within</w:t>
      </w:r>
      <w:r w:rsidRPr="00CC717D">
        <w:rPr>
          <w:rFonts w:ascii="Times New Roman" w:hAnsi="Times New Roman" w:cs="Times New Roman"/>
          <w:sz w:val="24"/>
          <w:szCs w:val="24"/>
        </w:rPr>
        <w:t xml:space="preserve"> the anti-war movement</w:t>
      </w:r>
      <w:r w:rsidR="0061024C" w:rsidRPr="00CC717D">
        <w:rPr>
          <w:rFonts w:ascii="Times New Roman" w:hAnsi="Times New Roman" w:cs="Times New Roman"/>
          <w:sz w:val="24"/>
          <w:szCs w:val="24"/>
        </w:rPr>
        <w:t xml:space="preserve"> for example</w:t>
      </w:r>
      <w:r w:rsidRPr="00CC717D">
        <w:rPr>
          <w:rFonts w:ascii="Times New Roman" w:hAnsi="Times New Roman" w:cs="Times New Roman"/>
          <w:sz w:val="24"/>
          <w:szCs w:val="24"/>
        </w:rPr>
        <w:t xml:space="preserve"> had a notable international solidarity tone, in contrast to pacifist stances</w:t>
      </w:r>
      <w:r w:rsidR="0061024C" w:rsidRPr="00CC717D">
        <w:rPr>
          <w:rFonts w:ascii="Times New Roman" w:hAnsi="Times New Roman" w:cs="Times New Roman"/>
          <w:sz w:val="24"/>
          <w:szCs w:val="24"/>
        </w:rPr>
        <w:t xml:space="preserve"> </w:t>
      </w:r>
      <w:r w:rsidR="004B1146" w:rsidRPr="00CC717D">
        <w:rPr>
          <w:rFonts w:ascii="Times New Roman" w:hAnsi="Times New Roman" w:cs="Times New Roman"/>
          <w:sz w:val="24"/>
          <w:szCs w:val="24"/>
        </w:rPr>
        <w:t>elsewhere</w:t>
      </w:r>
      <w:r w:rsidR="0061024C" w:rsidRPr="00CC717D">
        <w:rPr>
          <w:rFonts w:ascii="Times New Roman" w:hAnsi="Times New Roman" w:cs="Times New Roman"/>
          <w:sz w:val="24"/>
          <w:szCs w:val="24"/>
        </w:rPr>
        <w:t>. Similarly,</w:t>
      </w:r>
      <w:r w:rsidRPr="00CC717D">
        <w:rPr>
          <w:rFonts w:ascii="Times New Roman" w:hAnsi="Times New Roman" w:cs="Times New Roman"/>
          <w:sz w:val="24"/>
          <w:szCs w:val="24"/>
        </w:rPr>
        <w:t xml:space="preserve"> Britton </w:t>
      </w:r>
      <w:r w:rsidR="004B1146" w:rsidRPr="003E60D5">
        <w:rPr>
          <w:rFonts w:ascii="Times New Roman" w:hAnsi="Times New Roman" w:cs="Times New Roman"/>
          <w:sz w:val="24"/>
          <w:szCs w:val="24"/>
        </w:rPr>
        <w:t xml:space="preserve">(2010) </w:t>
      </w:r>
      <w:r w:rsidR="0061024C" w:rsidRPr="003E60D5">
        <w:rPr>
          <w:rFonts w:ascii="Times New Roman" w:hAnsi="Times New Roman" w:cs="Times New Roman"/>
          <w:sz w:val="24"/>
          <w:szCs w:val="24"/>
        </w:rPr>
        <w:t>has documented</w:t>
      </w:r>
      <w:r w:rsidRPr="003E60D5">
        <w:rPr>
          <w:rFonts w:ascii="Times New Roman" w:hAnsi="Times New Roman" w:cs="Times New Roman"/>
          <w:sz w:val="24"/>
          <w:szCs w:val="24"/>
        </w:rPr>
        <w:t xml:space="preserve"> another such moment through the </w:t>
      </w:r>
      <w:r w:rsidR="0061024C" w:rsidRPr="003E60D5">
        <w:rPr>
          <w:rFonts w:ascii="Times New Roman" w:hAnsi="Times New Roman" w:cs="Times New Roman"/>
          <w:sz w:val="24"/>
          <w:szCs w:val="24"/>
        </w:rPr>
        <w:t xml:space="preserve">1938 </w:t>
      </w:r>
      <w:r w:rsidRPr="003E60D5">
        <w:rPr>
          <w:rFonts w:ascii="Times New Roman" w:hAnsi="Times New Roman" w:cs="Times New Roman"/>
          <w:sz w:val="24"/>
          <w:szCs w:val="24"/>
        </w:rPr>
        <w:t xml:space="preserve">Workers’ Exhibition </w:t>
      </w:r>
      <w:r w:rsidR="0061024C" w:rsidRPr="003E60D5">
        <w:rPr>
          <w:rFonts w:ascii="Times New Roman" w:hAnsi="Times New Roman" w:cs="Times New Roman"/>
          <w:sz w:val="24"/>
          <w:szCs w:val="24"/>
        </w:rPr>
        <w:t xml:space="preserve">held on Clydeside </w:t>
      </w:r>
      <w:r w:rsidRPr="003E60D5">
        <w:rPr>
          <w:rFonts w:ascii="Times New Roman" w:hAnsi="Times New Roman" w:cs="Times New Roman"/>
          <w:sz w:val="24"/>
          <w:szCs w:val="24"/>
        </w:rPr>
        <w:t xml:space="preserve">that </w:t>
      </w:r>
      <w:r w:rsidR="0061024C" w:rsidRPr="003E60D5">
        <w:rPr>
          <w:rFonts w:ascii="Times New Roman" w:hAnsi="Times New Roman" w:cs="Times New Roman"/>
          <w:sz w:val="24"/>
          <w:szCs w:val="24"/>
          <w:shd w:val="clear" w:color="auto" w:fill="FFFFFF"/>
        </w:rPr>
        <w:t>acted as ‘both an explicit political statement </w:t>
      </w:r>
      <w:r w:rsidR="0061024C" w:rsidRPr="003E60D5">
        <w:rPr>
          <w:rStyle w:val="Emphasis"/>
          <w:rFonts w:ascii="Times New Roman" w:hAnsi="Times New Roman" w:cs="Times New Roman"/>
          <w:sz w:val="24"/>
          <w:szCs w:val="24"/>
          <w:bdr w:val="none" w:sz="0" w:space="0" w:color="auto" w:frame="1"/>
          <w:shd w:val="clear" w:color="auto" w:fill="FFFFFF"/>
        </w:rPr>
        <w:t>and</w:t>
      </w:r>
      <w:r w:rsidR="0061024C" w:rsidRPr="003E60D5">
        <w:rPr>
          <w:rFonts w:ascii="Times New Roman" w:hAnsi="Times New Roman" w:cs="Times New Roman"/>
          <w:sz w:val="24"/>
          <w:szCs w:val="24"/>
          <w:shd w:val="clear" w:color="auto" w:fill="FFFFFF"/>
        </w:rPr>
        <w:t> an impassioned critique of imperialism’ and was specifically positioned as ‘counter-exhibition’ to the 1938 Empire Exhibition hosted in Glasgow. James Maxton conduct</w:t>
      </w:r>
      <w:r w:rsidR="00660951" w:rsidRPr="003E60D5">
        <w:rPr>
          <w:rFonts w:ascii="Times New Roman" w:hAnsi="Times New Roman" w:cs="Times New Roman"/>
          <w:sz w:val="24"/>
          <w:szCs w:val="24"/>
          <w:shd w:val="clear" w:color="auto" w:fill="FFFFFF"/>
        </w:rPr>
        <w:t>ed</w:t>
      </w:r>
      <w:r w:rsidR="0061024C" w:rsidRPr="003E60D5">
        <w:rPr>
          <w:rFonts w:ascii="Times New Roman" w:hAnsi="Times New Roman" w:cs="Times New Roman"/>
          <w:sz w:val="24"/>
          <w:szCs w:val="24"/>
          <w:shd w:val="clear" w:color="auto" w:fill="FFFFFF"/>
        </w:rPr>
        <w:t xml:space="preserve"> the opening of this event but the </w:t>
      </w:r>
      <w:r w:rsidR="004B1146" w:rsidRPr="003E60D5">
        <w:rPr>
          <w:rFonts w:ascii="Times New Roman" w:hAnsi="Times New Roman" w:cs="Times New Roman"/>
          <w:sz w:val="24"/>
          <w:szCs w:val="24"/>
          <w:shd w:val="clear" w:color="auto" w:fill="FFFFFF"/>
        </w:rPr>
        <w:t>exhibition</w:t>
      </w:r>
      <w:r w:rsidR="0061024C" w:rsidRPr="003E60D5">
        <w:rPr>
          <w:rFonts w:ascii="Times New Roman" w:hAnsi="Times New Roman" w:cs="Times New Roman"/>
          <w:sz w:val="24"/>
          <w:szCs w:val="24"/>
          <w:shd w:val="clear" w:color="auto" w:fill="FFFFFF"/>
        </w:rPr>
        <w:t xml:space="preserve"> </w:t>
      </w:r>
      <w:r w:rsidR="004B1146" w:rsidRPr="003E60D5">
        <w:rPr>
          <w:rFonts w:ascii="Times New Roman" w:hAnsi="Times New Roman" w:cs="Times New Roman"/>
          <w:sz w:val="24"/>
          <w:szCs w:val="24"/>
          <w:shd w:val="clear" w:color="auto" w:fill="FFFFFF"/>
        </w:rPr>
        <w:t>arguably</w:t>
      </w:r>
      <w:r w:rsidR="0061024C" w:rsidRPr="003E60D5">
        <w:rPr>
          <w:rFonts w:ascii="Times New Roman" w:hAnsi="Times New Roman" w:cs="Times New Roman"/>
          <w:sz w:val="24"/>
          <w:szCs w:val="24"/>
          <w:shd w:val="clear" w:color="auto" w:fill="FFFFFF"/>
        </w:rPr>
        <w:t xml:space="preserve"> </w:t>
      </w:r>
      <w:r w:rsidR="00660951" w:rsidRPr="003E60D5">
        <w:rPr>
          <w:rFonts w:ascii="Times New Roman" w:hAnsi="Times New Roman" w:cs="Times New Roman"/>
          <w:sz w:val="24"/>
          <w:szCs w:val="24"/>
          <w:shd w:val="clear" w:color="auto" w:fill="FFFFFF"/>
        </w:rPr>
        <w:t>reflected a longer trajectory of</w:t>
      </w:r>
      <w:r w:rsidR="0061024C" w:rsidRPr="003E60D5">
        <w:rPr>
          <w:rFonts w:ascii="Times New Roman" w:hAnsi="Times New Roman" w:cs="Times New Roman"/>
          <w:sz w:val="24"/>
          <w:szCs w:val="24"/>
          <w:shd w:val="clear" w:color="auto" w:fill="FFFFFF"/>
        </w:rPr>
        <w:t xml:space="preserve"> organising and </w:t>
      </w:r>
      <w:r w:rsidR="00660951" w:rsidRPr="003E60D5">
        <w:rPr>
          <w:rFonts w:ascii="Times New Roman" w:hAnsi="Times New Roman" w:cs="Times New Roman"/>
          <w:sz w:val="24"/>
          <w:szCs w:val="24"/>
          <w:shd w:val="clear" w:color="auto" w:fill="FFFFFF"/>
        </w:rPr>
        <w:t>international connections throughout</w:t>
      </w:r>
      <w:r w:rsidR="0061024C" w:rsidRPr="003E60D5">
        <w:rPr>
          <w:rFonts w:ascii="Times New Roman" w:hAnsi="Times New Roman" w:cs="Times New Roman"/>
          <w:sz w:val="24"/>
          <w:szCs w:val="24"/>
          <w:shd w:val="clear" w:color="auto" w:fill="FFFFFF"/>
        </w:rPr>
        <w:t xml:space="preserve"> the Red Clydeside period. </w:t>
      </w:r>
      <w:r w:rsidR="0061024C" w:rsidRPr="003E60D5">
        <w:rPr>
          <w:rFonts w:ascii="Times New Roman" w:hAnsi="Times New Roman" w:cs="Times New Roman"/>
          <w:sz w:val="24"/>
          <w:szCs w:val="24"/>
        </w:rPr>
        <w:t>Such events and the lives discussed above</w:t>
      </w:r>
      <w:r w:rsidR="004265A7" w:rsidRPr="003E60D5">
        <w:rPr>
          <w:rFonts w:ascii="Times New Roman" w:hAnsi="Times New Roman" w:cs="Times New Roman"/>
          <w:sz w:val="24"/>
          <w:szCs w:val="24"/>
        </w:rPr>
        <w:t xml:space="preserve"> also indicates a more multicultural sense of Red Clydeside from below, through the lives of </w:t>
      </w:r>
      <w:r w:rsidR="004265A7" w:rsidRPr="00CC717D">
        <w:rPr>
          <w:rFonts w:ascii="Times New Roman" w:hAnsi="Times New Roman" w:cs="Times New Roman"/>
          <w:sz w:val="24"/>
          <w:szCs w:val="24"/>
        </w:rPr>
        <w:t xml:space="preserve">activists who attempted to </w:t>
      </w:r>
      <w:r w:rsidR="00686D06">
        <w:rPr>
          <w:rFonts w:ascii="Times New Roman" w:hAnsi="Times New Roman" w:cs="Times New Roman"/>
          <w:sz w:val="24"/>
          <w:szCs w:val="24"/>
        </w:rPr>
        <w:t>subvert and contest</w:t>
      </w:r>
      <w:r w:rsidR="004265A7" w:rsidRPr="00CC717D">
        <w:rPr>
          <w:rFonts w:ascii="Times New Roman" w:hAnsi="Times New Roman" w:cs="Times New Roman"/>
          <w:sz w:val="24"/>
          <w:szCs w:val="24"/>
        </w:rPr>
        <w:t xml:space="preserve"> some of the less progressive </w:t>
      </w:r>
      <w:r w:rsidR="00660951">
        <w:rPr>
          <w:rFonts w:ascii="Times New Roman" w:hAnsi="Times New Roman" w:cs="Times New Roman"/>
          <w:sz w:val="24"/>
          <w:szCs w:val="24"/>
        </w:rPr>
        <w:t xml:space="preserve">and sometimes hostile </w:t>
      </w:r>
      <w:r w:rsidR="004265A7" w:rsidRPr="00CC717D">
        <w:rPr>
          <w:rFonts w:ascii="Times New Roman" w:hAnsi="Times New Roman" w:cs="Times New Roman"/>
          <w:sz w:val="24"/>
          <w:szCs w:val="24"/>
        </w:rPr>
        <w:t xml:space="preserve">ways in which Glasgow positioned itself globally (see </w:t>
      </w:r>
      <w:r w:rsidR="0061024C" w:rsidRPr="00CC717D">
        <w:rPr>
          <w:rFonts w:ascii="Times New Roman" w:hAnsi="Times New Roman" w:cs="Times New Roman"/>
          <w:sz w:val="24"/>
          <w:szCs w:val="24"/>
        </w:rPr>
        <w:t>Jenkinson, 2008</w:t>
      </w:r>
      <w:r w:rsidR="004265A7" w:rsidRPr="00CC717D">
        <w:rPr>
          <w:rFonts w:ascii="Times New Roman" w:hAnsi="Times New Roman" w:cs="Times New Roman"/>
          <w:sz w:val="24"/>
          <w:szCs w:val="24"/>
        </w:rPr>
        <w:t>).</w:t>
      </w:r>
    </w:p>
    <w:p w:rsidR="00C60362" w:rsidRPr="008855A4" w:rsidRDefault="003A7697" w:rsidP="00674765">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Conclusions: </w:t>
      </w:r>
      <w:r w:rsidR="00121BC2">
        <w:rPr>
          <w:rFonts w:ascii="Times New Roman" w:hAnsi="Times New Roman" w:cs="Times New Roman"/>
          <w:sz w:val="24"/>
          <w:szCs w:val="24"/>
          <w:u w:val="single"/>
        </w:rPr>
        <w:t>continuity</w:t>
      </w:r>
      <w:r w:rsidR="000A057E">
        <w:rPr>
          <w:rFonts w:ascii="Times New Roman" w:hAnsi="Times New Roman" w:cs="Times New Roman"/>
          <w:sz w:val="24"/>
          <w:szCs w:val="24"/>
          <w:u w:val="single"/>
        </w:rPr>
        <w:t xml:space="preserve"> and difference within a working class presence</w:t>
      </w:r>
    </w:p>
    <w:p w:rsidR="004B1146" w:rsidRDefault="006851DD" w:rsidP="00674765">
      <w:pPr>
        <w:spacing w:line="360" w:lineRule="auto"/>
        <w:rPr>
          <w:rFonts w:ascii="Times New Roman" w:hAnsi="Times New Roman" w:cs="Times New Roman"/>
          <w:sz w:val="24"/>
          <w:szCs w:val="24"/>
        </w:rPr>
      </w:pPr>
      <w:r>
        <w:rPr>
          <w:rFonts w:ascii="Times New Roman" w:hAnsi="Times New Roman" w:cs="Times New Roman"/>
          <w:sz w:val="24"/>
          <w:szCs w:val="24"/>
        </w:rPr>
        <w:t>This paper has</w:t>
      </w:r>
      <w:r w:rsidR="00456A45" w:rsidRPr="008855A4">
        <w:rPr>
          <w:rFonts w:ascii="Times New Roman" w:hAnsi="Times New Roman" w:cs="Times New Roman"/>
          <w:sz w:val="24"/>
          <w:szCs w:val="24"/>
        </w:rPr>
        <w:t xml:space="preserve"> provided an</w:t>
      </w:r>
      <w:r w:rsidR="000E774B">
        <w:rPr>
          <w:rFonts w:ascii="Times New Roman" w:hAnsi="Times New Roman" w:cs="Times New Roman"/>
          <w:sz w:val="24"/>
          <w:szCs w:val="24"/>
        </w:rPr>
        <w:t xml:space="preserve"> overview</w:t>
      </w:r>
      <w:r w:rsidR="00456A45" w:rsidRPr="008855A4">
        <w:rPr>
          <w:rFonts w:ascii="Times New Roman" w:hAnsi="Times New Roman" w:cs="Times New Roman"/>
          <w:sz w:val="24"/>
          <w:szCs w:val="24"/>
        </w:rPr>
        <w:t xml:space="preserve"> of three diverse, yet interconnected, political figures </w:t>
      </w:r>
      <w:r w:rsidR="00230C35">
        <w:rPr>
          <w:rFonts w:ascii="Times New Roman" w:hAnsi="Times New Roman" w:cs="Times New Roman"/>
          <w:sz w:val="24"/>
          <w:szCs w:val="24"/>
        </w:rPr>
        <w:t>found within the histories of Red Clydeside</w:t>
      </w:r>
      <w:r w:rsidR="00456A45" w:rsidRPr="008855A4">
        <w:rPr>
          <w:rFonts w:ascii="Times New Roman" w:hAnsi="Times New Roman" w:cs="Times New Roman"/>
          <w:sz w:val="24"/>
          <w:szCs w:val="24"/>
        </w:rPr>
        <w:t>.</w:t>
      </w:r>
      <w:r w:rsidR="008855A4" w:rsidRPr="008855A4">
        <w:rPr>
          <w:rFonts w:ascii="Times New Roman" w:hAnsi="Times New Roman" w:cs="Times New Roman"/>
          <w:sz w:val="24"/>
          <w:szCs w:val="24"/>
        </w:rPr>
        <w:t xml:space="preserve"> </w:t>
      </w:r>
      <w:r w:rsidR="004B1146">
        <w:rPr>
          <w:rFonts w:ascii="Times New Roman" w:hAnsi="Times New Roman" w:cs="Times New Roman"/>
          <w:sz w:val="24"/>
          <w:szCs w:val="24"/>
        </w:rPr>
        <w:t>They have been specifically positioned here to reflect the topological nature of activism during this period and to identify an assemblage of political activis</w:t>
      </w:r>
      <w:r w:rsidR="004866A8">
        <w:rPr>
          <w:rFonts w:ascii="Times New Roman" w:hAnsi="Times New Roman" w:cs="Times New Roman"/>
          <w:sz w:val="24"/>
          <w:szCs w:val="24"/>
        </w:rPr>
        <w:t>m</w:t>
      </w:r>
      <w:r w:rsidR="004B1146">
        <w:rPr>
          <w:rFonts w:ascii="Times New Roman" w:hAnsi="Times New Roman" w:cs="Times New Roman"/>
          <w:sz w:val="24"/>
          <w:szCs w:val="24"/>
        </w:rPr>
        <w:t>.</w:t>
      </w:r>
      <w:r w:rsidR="004866A8">
        <w:rPr>
          <w:rFonts w:ascii="Times New Roman" w:hAnsi="Times New Roman" w:cs="Times New Roman"/>
          <w:sz w:val="24"/>
          <w:szCs w:val="24"/>
        </w:rPr>
        <w:t xml:space="preserve"> The snippets above speak to Routledge’s </w:t>
      </w:r>
      <w:r w:rsidR="000A057E">
        <w:rPr>
          <w:rFonts w:ascii="Times New Roman" w:hAnsi="Times New Roman" w:cs="Times New Roman"/>
          <w:sz w:val="24"/>
          <w:szCs w:val="24"/>
        </w:rPr>
        <w:t xml:space="preserve">(2018) </w:t>
      </w:r>
      <w:r w:rsidR="004866A8">
        <w:rPr>
          <w:rFonts w:ascii="Times New Roman" w:hAnsi="Times New Roman" w:cs="Times New Roman"/>
          <w:sz w:val="24"/>
          <w:szCs w:val="24"/>
        </w:rPr>
        <w:t xml:space="preserve">notion of a ‘war of words’ and the generative nature of </w:t>
      </w:r>
      <w:r w:rsidR="001A2A35">
        <w:rPr>
          <w:rFonts w:ascii="Times New Roman" w:hAnsi="Times New Roman" w:cs="Times New Roman"/>
          <w:sz w:val="24"/>
          <w:szCs w:val="24"/>
        </w:rPr>
        <w:t>diverse</w:t>
      </w:r>
      <w:r w:rsidR="000A057E">
        <w:rPr>
          <w:rFonts w:ascii="Times New Roman" w:hAnsi="Times New Roman" w:cs="Times New Roman"/>
          <w:sz w:val="24"/>
          <w:szCs w:val="24"/>
        </w:rPr>
        <w:t xml:space="preserve"> activism</w:t>
      </w:r>
      <w:r w:rsidR="001A2A35">
        <w:rPr>
          <w:rFonts w:ascii="Times New Roman" w:hAnsi="Times New Roman" w:cs="Times New Roman"/>
          <w:sz w:val="24"/>
          <w:szCs w:val="24"/>
        </w:rPr>
        <w:t>s</w:t>
      </w:r>
      <w:r w:rsidR="000A057E">
        <w:rPr>
          <w:rFonts w:ascii="Times New Roman" w:hAnsi="Times New Roman" w:cs="Times New Roman"/>
          <w:sz w:val="24"/>
          <w:szCs w:val="24"/>
        </w:rPr>
        <w:t xml:space="preserve"> </w:t>
      </w:r>
      <w:r w:rsidR="001A2A35">
        <w:rPr>
          <w:rFonts w:ascii="Times New Roman" w:hAnsi="Times New Roman" w:cs="Times New Roman"/>
          <w:sz w:val="24"/>
          <w:szCs w:val="24"/>
        </w:rPr>
        <w:t>that constructed wider</w:t>
      </w:r>
      <w:r w:rsidR="000A057E">
        <w:rPr>
          <w:rFonts w:ascii="Times New Roman" w:hAnsi="Times New Roman" w:cs="Times New Roman"/>
          <w:sz w:val="24"/>
          <w:szCs w:val="24"/>
        </w:rPr>
        <w:t xml:space="preserve"> </w:t>
      </w:r>
      <w:r w:rsidR="004866A8">
        <w:rPr>
          <w:rFonts w:ascii="Times New Roman" w:hAnsi="Times New Roman" w:cs="Times New Roman"/>
          <w:sz w:val="24"/>
          <w:szCs w:val="24"/>
        </w:rPr>
        <w:t>political antagonisms.</w:t>
      </w:r>
      <w:r w:rsidR="004B1146">
        <w:rPr>
          <w:rFonts w:ascii="Times New Roman" w:hAnsi="Times New Roman" w:cs="Times New Roman"/>
          <w:sz w:val="24"/>
          <w:szCs w:val="24"/>
        </w:rPr>
        <w:t xml:space="preserve"> </w:t>
      </w:r>
      <w:r w:rsidR="00CC717D">
        <w:rPr>
          <w:rFonts w:ascii="Times New Roman" w:hAnsi="Times New Roman" w:cs="Times New Roman"/>
          <w:sz w:val="24"/>
          <w:szCs w:val="24"/>
        </w:rPr>
        <w:t>Some of the activities listed above may appear marginal in te</w:t>
      </w:r>
      <w:r w:rsidR="001A2A35">
        <w:rPr>
          <w:rFonts w:ascii="Times New Roman" w:hAnsi="Times New Roman" w:cs="Times New Roman"/>
          <w:sz w:val="24"/>
          <w:szCs w:val="24"/>
        </w:rPr>
        <w:t xml:space="preserve">rms of creating change and </w:t>
      </w:r>
      <w:r w:rsidR="00686D06">
        <w:rPr>
          <w:rFonts w:ascii="Times New Roman" w:hAnsi="Times New Roman" w:cs="Times New Roman"/>
          <w:sz w:val="24"/>
          <w:szCs w:val="24"/>
        </w:rPr>
        <w:t>difficult to measure in terms</w:t>
      </w:r>
      <w:r w:rsidR="001A2A35">
        <w:rPr>
          <w:rFonts w:ascii="Times New Roman" w:hAnsi="Times New Roman" w:cs="Times New Roman"/>
          <w:sz w:val="24"/>
          <w:szCs w:val="24"/>
        </w:rPr>
        <w:t xml:space="preserve"> of success</w:t>
      </w:r>
      <w:r w:rsidR="00686D06">
        <w:rPr>
          <w:rFonts w:ascii="Times New Roman" w:hAnsi="Times New Roman" w:cs="Times New Roman"/>
          <w:sz w:val="24"/>
          <w:szCs w:val="24"/>
        </w:rPr>
        <w:t>ful</w:t>
      </w:r>
      <w:r w:rsidR="00CC717D">
        <w:rPr>
          <w:rFonts w:ascii="Times New Roman" w:hAnsi="Times New Roman" w:cs="Times New Roman"/>
          <w:sz w:val="24"/>
          <w:szCs w:val="24"/>
        </w:rPr>
        <w:t xml:space="preserve"> demands, but here it is argued that they were crucial to the radical culture that informed such </w:t>
      </w:r>
      <w:r w:rsidR="00686D06">
        <w:rPr>
          <w:rFonts w:ascii="Times New Roman" w:hAnsi="Times New Roman" w:cs="Times New Roman"/>
          <w:sz w:val="24"/>
          <w:szCs w:val="24"/>
        </w:rPr>
        <w:t>change</w:t>
      </w:r>
      <w:r w:rsidR="00CC717D">
        <w:rPr>
          <w:rFonts w:ascii="Times New Roman" w:hAnsi="Times New Roman" w:cs="Times New Roman"/>
          <w:sz w:val="24"/>
          <w:szCs w:val="24"/>
        </w:rPr>
        <w:t xml:space="preserve">. </w:t>
      </w:r>
      <w:r w:rsidR="004B1146">
        <w:rPr>
          <w:rFonts w:ascii="Times New Roman" w:hAnsi="Times New Roman" w:cs="Times New Roman"/>
          <w:sz w:val="24"/>
          <w:szCs w:val="24"/>
        </w:rPr>
        <w:t>In this regard, they reflect</w:t>
      </w:r>
      <w:r w:rsidR="004866A8">
        <w:rPr>
          <w:rFonts w:ascii="Times New Roman" w:hAnsi="Times New Roman" w:cs="Times New Roman"/>
          <w:sz w:val="24"/>
          <w:szCs w:val="24"/>
        </w:rPr>
        <w:t xml:space="preserve"> </w:t>
      </w:r>
      <w:r w:rsidR="00D113EA">
        <w:rPr>
          <w:rFonts w:ascii="Times New Roman" w:hAnsi="Times New Roman" w:cs="Times New Roman"/>
          <w:sz w:val="24"/>
          <w:szCs w:val="24"/>
        </w:rPr>
        <w:t xml:space="preserve">an assemblage of political activism and </w:t>
      </w:r>
      <w:r w:rsidR="00013A1E">
        <w:rPr>
          <w:rFonts w:ascii="Times New Roman" w:hAnsi="Times New Roman" w:cs="Times New Roman"/>
          <w:sz w:val="24"/>
          <w:szCs w:val="24"/>
        </w:rPr>
        <w:t>the significance of ‘</w:t>
      </w:r>
      <w:r w:rsidR="00D113EA" w:rsidRPr="00D113EA">
        <w:rPr>
          <w:rFonts w:ascii="Times New Roman" w:hAnsi="Times New Roman" w:cs="Times New Roman"/>
          <w:sz w:val="24"/>
          <w:szCs w:val="24"/>
        </w:rPr>
        <w:t xml:space="preserve">actors that hold assemblages together’ whilst also raising ‘the processes of connection and disconnection that they are involved in’ </w:t>
      </w:r>
      <w:r w:rsidR="00013A1E">
        <w:rPr>
          <w:rFonts w:ascii="Times New Roman" w:hAnsi="Times New Roman" w:cs="Times New Roman"/>
          <w:sz w:val="24"/>
          <w:szCs w:val="24"/>
        </w:rPr>
        <w:t xml:space="preserve">(Davies </w:t>
      </w:r>
      <w:r w:rsidR="00991877">
        <w:rPr>
          <w:rFonts w:ascii="Times New Roman" w:hAnsi="Times New Roman" w:cs="Times New Roman"/>
          <w:sz w:val="24"/>
          <w:szCs w:val="24"/>
        </w:rPr>
        <w:t>2012, p.</w:t>
      </w:r>
      <w:r w:rsidR="00D113EA" w:rsidRPr="00D113EA">
        <w:rPr>
          <w:rFonts w:ascii="Times New Roman" w:hAnsi="Times New Roman" w:cs="Times New Roman"/>
          <w:sz w:val="24"/>
          <w:szCs w:val="24"/>
        </w:rPr>
        <w:t>277).</w:t>
      </w:r>
      <w:r w:rsidR="004B1146">
        <w:rPr>
          <w:rFonts w:ascii="Times New Roman" w:hAnsi="Times New Roman" w:cs="Times New Roman"/>
          <w:sz w:val="24"/>
          <w:szCs w:val="24"/>
        </w:rPr>
        <w:t xml:space="preserve"> </w:t>
      </w:r>
      <w:r w:rsidR="00FA6FFB">
        <w:rPr>
          <w:rFonts w:ascii="Times New Roman" w:hAnsi="Times New Roman" w:cs="Times New Roman"/>
          <w:sz w:val="24"/>
          <w:szCs w:val="24"/>
        </w:rPr>
        <w:t xml:space="preserve">Three concluding arguments follow from this. </w:t>
      </w:r>
    </w:p>
    <w:p w:rsidR="004B1146" w:rsidRDefault="00FA6FFB" w:rsidP="00674765">
      <w:pPr>
        <w:spacing w:line="360" w:lineRule="auto"/>
      </w:pPr>
      <w:r>
        <w:rPr>
          <w:rFonts w:ascii="Times New Roman" w:hAnsi="Times New Roman" w:cs="Times New Roman"/>
          <w:sz w:val="24"/>
          <w:szCs w:val="24"/>
        </w:rPr>
        <w:t xml:space="preserve">Firstly, </w:t>
      </w:r>
      <w:r w:rsidR="000A057E" w:rsidRPr="000A057E">
        <w:rPr>
          <w:rFonts w:ascii="Times New Roman" w:hAnsi="Times New Roman" w:cs="Times New Roman"/>
          <w:sz w:val="24"/>
          <w:szCs w:val="24"/>
        </w:rPr>
        <w:t xml:space="preserve">the methodology of understanding Red Clydeside as working class presence facilitates an innovative framing of the political </w:t>
      </w:r>
      <w:r w:rsidR="008B7D4B">
        <w:rPr>
          <w:rFonts w:ascii="Times New Roman" w:hAnsi="Times New Roman" w:cs="Times New Roman"/>
          <w:sz w:val="24"/>
          <w:szCs w:val="24"/>
        </w:rPr>
        <w:t>activism</w:t>
      </w:r>
      <w:r w:rsidR="00686D06">
        <w:rPr>
          <w:rFonts w:ascii="Times New Roman" w:hAnsi="Times New Roman" w:cs="Times New Roman"/>
          <w:sz w:val="24"/>
          <w:szCs w:val="24"/>
        </w:rPr>
        <w:t xml:space="preserve"> associated with this historical period</w:t>
      </w:r>
      <w:r w:rsidR="000A057E" w:rsidRPr="000A057E">
        <w:rPr>
          <w:rFonts w:ascii="Times New Roman" w:hAnsi="Times New Roman" w:cs="Times New Roman"/>
          <w:sz w:val="24"/>
          <w:szCs w:val="24"/>
        </w:rPr>
        <w:t>. The activism considered indicates a more contentious and fluid working class presence, whereby political positions developed connections and solidarities yet</w:t>
      </w:r>
      <w:r w:rsidR="00686D06">
        <w:rPr>
          <w:rFonts w:ascii="Times New Roman" w:hAnsi="Times New Roman" w:cs="Times New Roman"/>
          <w:sz w:val="24"/>
          <w:szCs w:val="24"/>
        </w:rPr>
        <w:t xml:space="preserve"> also</w:t>
      </w:r>
      <w:r w:rsidR="000A057E" w:rsidRPr="000A057E">
        <w:rPr>
          <w:rFonts w:ascii="Times New Roman" w:hAnsi="Times New Roman" w:cs="Times New Roman"/>
          <w:sz w:val="24"/>
          <w:szCs w:val="24"/>
        </w:rPr>
        <w:t xml:space="preserve"> occasionally clashed and changed. This temporality of connection and disconnection </w:t>
      </w:r>
      <w:r w:rsidR="008B7D4B">
        <w:rPr>
          <w:rFonts w:ascii="Times New Roman" w:hAnsi="Times New Roman" w:cs="Times New Roman"/>
          <w:sz w:val="24"/>
          <w:szCs w:val="24"/>
        </w:rPr>
        <w:t>provides a</w:t>
      </w:r>
      <w:r w:rsidR="000A057E" w:rsidRPr="000A057E">
        <w:rPr>
          <w:rFonts w:ascii="Times New Roman" w:hAnsi="Times New Roman" w:cs="Times New Roman"/>
          <w:sz w:val="24"/>
          <w:szCs w:val="24"/>
        </w:rPr>
        <w:t xml:space="preserve"> </w:t>
      </w:r>
      <w:r w:rsidR="008B7D4B">
        <w:rPr>
          <w:rFonts w:ascii="Times New Roman" w:hAnsi="Times New Roman" w:cs="Times New Roman"/>
          <w:sz w:val="24"/>
          <w:szCs w:val="24"/>
        </w:rPr>
        <w:t xml:space="preserve">link with </w:t>
      </w:r>
      <w:r w:rsidR="000A057E" w:rsidRPr="000A057E">
        <w:rPr>
          <w:rFonts w:ascii="Times New Roman" w:hAnsi="Times New Roman" w:cs="Times New Roman"/>
          <w:sz w:val="24"/>
          <w:szCs w:val="24"/>
        </w:rPr>
        <w:t xml:space="preserve">Thompson’s processual understanding of working class presence. </w:t>
      </w:r>
      <w:r w:rsidR="000A057E">
        <w:rPr>
          <w:rFonts w:ascii="Times New Roman" w:hAnsi="Times New Roman" w:cs="Times New Roman"/>
          <w:sz w:val="24"/>
          <w:szCs w:val="24"/>
        </w:rPr>
        <w:t>The</w:t>
      </w:r>
      <w:r w:rsidR="00941EF4">
        <w:rPr>
          <w:rFonts w:ascii="Times New Roman" w:hAnsi="Times New Roman" w:cs="Times New Roman"/>
          <w:sz w:val="24"/>
          <w:szCs w:val="24"/>
        </w:rPr>
        <w:t xml:space="preserve"> activism</w:t>
      </w:r>
      <w:r w:rsidR="00280348">
        <w:rPr>
          <w:rFonts w:ascii="Times New Roman" w:hAnsi="Times New Roman" w:cs="Times New Roman"/>
          <w:sz w:val="24"/>
          <w:szCs w:val="24"/>
        </w:rPr>
        <w:t xml:space="preserve"> </w:t>
      </w:r>
      <w:r w:rsidR="00941EF4">
        <w:rPr>
          <w:rFonts w:ascii="Times New Roman" w:hAnsi="Times New Roman" w:cs="Times New Roman"/>
          <w:sz w:val="24"/>
          <w:szCs w:val="24"/>
        </w:rPr>
        <w:t xml:space="preserve">considered </w:t>
      </w:r>
      <w:r w:rsidR="00280348">
        <w:rPr>
          <w:rFonts w:ascii="Times New Roman" w:hAnsi="Times New Roman" w:cs="Times New Roman"/>
          <w:sz w:val="24"/>
          <w:szCs w:val="24"/>
        </w:rPr>
        <w:t>had a distinctive geography</w:t>
      </w:r>
      <w:r w:rsidR="00CC0F88">
        <w:rPr>
          <w:rFonts w:ascii="Times New Roman" w:hAnsi="Times New Roman" w:cs="Times New Roman"/>
          <w:sz w:val="24"/>
          <w:szCs w:val="24"/>
        </w:rPr>
        <w:t xml:space="preserve">, whereby </w:t>
      </w:r>
      <w:r w:rsidR="00BA6F42">
        <w:rPr>
          <w:rFonts w:ascii="Times New Roman" w:hAnsi="Times New Roman" w:cs="Times New Roman"/>
          <w:sz w:val="24"/>
          <w:szCs w:val="24"/>
        </w:rPr>
        <w:t xml:space="preserve">diverse </w:t>
      </w:r>
      <w:r w:rsidR="00CC0F88">
        <w:rPr>
          <w:rFonts w:ascii="Times New Roman" w:hAnsi="Times New Roman" w:cs="Times New Roman"/>
          <w:sz w:val="24"/>
          <w:szCs w:val="24"/>
        </w:rPr>
        <w:t xml:space="preserve">political </w:t>
      </w:r>
      <w:r w:rsidR="00BA6F42">
        <w:rPr>
          <w:rFonts w:ascii="Times New Roman" w:hAnsi="Times New Roman" w:cs="Times New Roman"/>
          <w:sz w:val="24"/>
          <w:szCs w:val="24"/>
        </w:rPr>
        <w:t>positions</w:t>
      </w:r>
      <w:r w:rsidR="00CC0F88">
        <w:rPr>
          <w:rFonts w:ascii="Times New Roman" w:hAnsi="Times New Roman" w:cs="Times New Roman"/>
          <w:sz w:val="24"/>
          <w:szCs w:val="24"/>
        </w:rPr>
        <w:t xml:space="preserve"> </w:t>
      </w:r>
      <w:r w:rsidR="008B7D4B">
        <w:rPr>
          <w:rFonts w:ascii="Times New Roman" w:hAnsi="Times New Roman" w:cs="Times New Roman"/>
          <w:sz w:val="24"/>
          <w:szCs w:val="24"/>
        </w:rPr>
        <w:t>forged a presence</w:t>
      </w:r>
      <w:r w:rsidR="00BA6F42">
        <w:rPr>
          <w:rFonts w:ascii="Times New Roman" w:hAnsi="Times New Roman" w:cs="Times New Roman"/>
          <w:sz w:val="24"/>
          <w:szCs w:val="24"/>
        </w:rPr>
        <w:t xml:space="preserve"> within </w:t>
      </w:r>
      <w:r w:rsidR="00CC0F88">
        <w:rPr>
          <w:rFonts w:ascii="Times New Roman" w:hAnsi="Times New Roman" w:cs="Times New Roman"/>
          <w:sz w:val="24"/>
          <w:szCs w:val="24"/>
        </w:rPr>
        <w:t>Clydeside</w:t>
      </w:r>
      <w:r w:rsidR="00BA6F42">
        <w:rPr>
          <w:rFonts w:ascii="Times New Roman" w:hAnsi="Times New Roman" w:cs="Times New Roman"/>
          <w:sz w:val="24"/>
          <w:szCs w:val="24"/>
        </w:rPr>
        <w:t>’s</w:t>
      </w:r>
      <w:r w:rsidR="00CC0F88">
        <w:rPr>
          <w:rFonts w:ascii="Times New Roman" w:hAnsi="Times New Roman" w:cs="Times New Roman"/>
          <w:sz w:val="24"/>
          <w:szCs w:val="24"/>
        </w:rPr>
        <w:t xml:space="preserve"> </w:t>
      </w:r>
      <w:r w:rsidR="00265501">
        <w:rPr>
          <w:rFonts w:ascii="Times New Roman" w:hAnsi="Times New Roman" w:cs="Times New Roman"/>
          <w:sz w:val="24"/>
          <w:szCs w:val="24"/>
        </w:rPr>
        <w:t xml:space="preserve">urban </w:t>
      </w:r>
      <w:r w:rsidR="00CC0F88">
        <w:rPr>
          <w:rFonts w:ascii="Times New Roman" w:hAnsi="Times New Roman" w:cs="Times New Roman"/>
          <w:sz w:val="24"/>
          <w:szCs w:val="24"/>
        </w:rPr>
        <w:t>landscape</w:t>
      </w:r>
      <w:r w:rsidR="00280348">
        <w:rPr>
          <w:rFonts w:ascii="Times New Roman" w:hAnsi="Times New Roman" w:cs="Times New Roman"/>
          <w:sz w:val="24"/>
          <w:szCs w:val="24"/>
        </w:rPr>
        <w:t>.</w:t>
      </w:r>
      <w:r w:rsidR="008855A4" w:rsidRPr="008855A4">
        <w:rPr>
          <w:rFonts w:ascii="Times New Roman" w:hAnsi="Times New Roman" w:cs="Times New Roman"/>
          <w:sz w:val="24"/>
          <w:szCs w:val="24"/>
        </w:rPr>
        <w:t xml:space="preserve"> </w:t>
      </w:r>
      <w:r w:rsidR="000A057E">
        <w:rPr>
          <w:rFonts w:ascii="Times New Roman" w:hAnsi="Times New Roman" w:cs="Times New Roman"/>
          <w:sz w:val="24"/>
          <w:szCs w:val="24"/>
        </w:rPr>
        <w:t xml:space="preserve">Aldred, Crawfurd and Maxton </w:t>
      </w:r>
      <w:r w:rsidR="008855A4" w:rsidRPr="008855A4">
        <w:rPr>
          <w:rFonts w:ascii="Times New Roman" w:hAnsi="Times New Roman" w:cs="Times New Roman"/>
          <w:sz w:val="24"/>
          <w:szCs w:val="24"/>
        </w:rPr>
        <w:t>shared the same meeting halls, publications and working class audience</w:t>
      </w:r>
      <w:r w:rsidR="00CC0F88">
        <w:rPr>
          <w:rFonts w:ascii="Times New Roman" w:hAnsi="Times New Roman" w:cs="Times New Roman"/>
          <w:sz w:val="24"/>
          <w:szCs w:val="24"/>
        </w:rPr>
        <w:t xml:space="preserve">, whilst </w:t>
      </w:r>
      <w:r w:rsidR="00265501">
        <w:rPr>
          <w:rFonts w:ascii="Times New Roman" w:hAnsi="Times New Roman" w:cs="Times New Roman"/>
          <w:sz w:val="24"/>
          <w:szCs w:val="24"/>
        </w:rPr>
        <w:t>Clydeside’s urban space formed</w:t>
      </w:r>
      <w:r w:rsidR="00240651">
        <w:rPr>
          <w:rFonts w:ascii="Times New Roman" w:hAnsi="Times New Roman" w:cs="Times New Roman"/>
          <w:sz w:val="24"/>
          <w:szCs w:val="24"/>
        </w:rPr>
        <w:t xml:space="preserve"> a</w:t>
      </w:r>
      <w:r w:rsidR="00265501">
        <w:rPr>
          <w:rFonts w:ascii="Times New Roman" w:hAnsi="Times New Roman" w:cs="Times New Roman"/>
          <w:sz w:val="24"/>
          <w:szCs w:val="24"/>
        </w:rPr>
        <w:t xml:space="preserve"> key node as part</w:t>
      </w:r>
      <w:r w:rsidR="00CC0F88">
        <w:rPr>
          <w:rFonts w:ascii="Times New Roman" w:hAnsi="Times New Roman" w:cs="Times New Roman"/>
          <w:sz w:val="24"/>
          <w:szCs w:val="24"/>
        </w:rPr>
        <w:t xml:space="preserve"> of wider transnational networks</w:t>
      </w:r>
      <w:r w:rsidR="008855A4" w:rsidRPr="008855A4">
        <w:rPr>
          <w:rFonts w:ascii="Times New Roman" w:hAnsi="Times New Roman" w:cs="Times New Roman"/>
          <w:sz w:val="24"/>
          <w:szCs w:val="24"/>
        </w:rPr>
        <w:t xml:space="preserve">. </w:t>
      </w:r>
      <w:r w:rsidR="000441AA">
        <w:rPr>
          <w:rFonts w:ascii="Times New Roman" w:hAnsi="Times New Roman" w:cs="Times New Roman"/>
          <w:sz w:val="24"/>
          <w:szCs w:val="24"/>
        </w:rPr>
        <w:t xml:space="preserve">This sharing of a radical space shaped their contributions, whether through co-ordinated actions or distinct differences. </w:t>
      </w:r>
      <w:r w:rsidR="000A057E">
        <w:rPr>
          <w:rFonts w:ascii="Times New Roman" w:hAnsi="Times New Roman" w:cs="Times New Roman"/>
          <w:sz w:val="24"/>
          <w:szCs w:val="24"/>
        </w:rPr>
        <w:t>C</w:t>
      </w:r>
      <w:r w:rsidR="000441AA">
        <w:rPr>
          <w:rFonts w:ascii="Times New Roman" w:hAnsi="Times New Roman" w:cs="Times New Roman"/>
          <w:sz w:val="24"/>
          <w:szCs w:val="24"/>
        </w:rPr>
        <w:t>ross-referencing their contributions highlights a more rounded sense of working class presence</w:t>
      </w:r>
      <w:r w:rsidR="000A057E">
        <w:rPr>
          <w:rFonts w:ascii="Times New Roman" w:hAnsi="Times New Roman" w:cs="Times New Roman"/>
          <w:sz w:val="24"/>
          <w:szCs w:val="24"/>
        </w:rPr>
        <w:t xml:space="preserve"> and a pluralised sens</w:t>
      </w:r>
      <w:r w:rsidR="00013A1E">
        <w:rPr>
          <w:rFonts w:ascii="Times New Roman" w:hAnsi="Times New Roman" w:cs="Times New Roman"/>
          <w:sz w:val="24"/>
          <w:szCs w:val="24"/>
        </w:rPr>
        <w:t>e of labour struggles (see Peck</w:t>
      </w:r>
      <w:r w:rsidR="000A057E">
        <w:rPr>
          <w:rFonts w:ascii="Times New Roman" w:hAnsi="Times New Roman" w:cs="Times New Roman"/>
          <w:sz w:val="24"/>
          <w:szCs w:val="24"/>
        </w:rPr>
        <w:t xml:space="preserve"> 2018).</w:t>
      </w:r>
    </w:p>
    <w:p w:rsidR="00C60362" w:rsidRPr="008855A4" w:rsidRDefault="00FA6FFB" w:rsidP="00674765">
      <w:pPr>
        <w:spacing w:line="360" w:lineRule="auto"/>
        <w:rPr>
          <w:rFonts w:ascii="Times New Roman" w:hAnsi="Times New Roman" w:cs="Times New Roman"/>
          <w:sz w:val="24"/>
          <w:szCs w:val="24"/>
        </w:rPr>
      </w:pPr>
      <w:r w:rsidRPr="000A057E">
        <w:rPr>
          <w:rFonts w:ascii="Times New Roman" w:hAnsi="Times New Roman" w:cs="Times New Roman"/>
          <w:sz w:val="24"/>
          <w:szCs w:val="24"/>
        </w:rPr>
        <w:t>Secondly,</w:t>
      </w:r>
      <w:r w:rsidR="00D7321E">
        <w:rPr>
          <w:rFonts w:ascii="Times New Roman" w:hAnsi="Times New Roman" w:cs="Times New Roman"/>
          <w:sz w:val="24"/>
          <w:szCs w:val="24"/>
        </w:rPr>
        <w:t xml:space="preserve"> comments such as those by</w:t>
      </w:r>
      <w:r w:rsidRPr="000A057E">
        <w:rPr>
          <w:rFonts w:ascii="Times New Roman" w:hAnsi="Times New Roman" w:cs="Times New Roman"/>
          <w:sz w:val="24"/>
          <w:szCs w:val="24"/>
        </w:rPr>
        <w:t xml:space="preserve"> </w:t>
      </w:r>
      <w:r w:rsidR="00D7321E">
        <w:rPr>
          <w:rFonts w:ascii="Times New Roman" w:hAnsi="Times New Roman" w:cs="Times New Roman"/>
          <w:sz w:val="24"/>
          <w:szCs w:val="24"/>
        </w:rPr>
        <w:t xml:space="preserve">Maxton in 1928 that </w:t>
      </w:r>
      <w:r w:rsidR="000A057E" w:rsidRPr="000A057E">
        <w:rPr>
          <w:rFonts w:ascii="Times New Roman" w:hAnsi="Times New Roman" w:cs="Times New Roman"/>
          <w:sz w:val="24"/>
          <w:szCs w:val="24"/>
        </w:rPr>
        <w:t>‘the labour movement is practically dead’ may resonate with some</w:t>
      </w:r>
      <w:r w:rsidR="00BA6F42">
        <w:rPr>
          <w:rFonts w:ascii="Times New Roman" w:hAnsi="Times New Roman" w:cs="Times New Roman"/>
          <w:sz w:val="24"/>
          <w:szCs w:val="24"/>
        </w:rPr>
        <w:t xml:space="preserve"> </w:t>
      </w:r>
      <w:r w:rsidR="00777C62">
        <w:rPr>
          <w:rFonts w:ascii="Times New Roman" w:hAnsi="Times New Roman" w:cs="Times New Roman"/>
          <w:sz w:val="24"/>
          <w:szCs w:val="24"/>
        </w:rPr>
        <w:t xml:space="preserve">concerns </w:t>
      </w:r>
      <w:r w:rsidR="00BA6F42">
        <w:rPr>
          <w:rFonts w:ascii="Times New Roman" w:hAnsi="Times New Roman" w:cs="Times New Roman"/>
          <w:sz w:val="24"/>
          <w:szCs w:val="24"/>
        </w:rPr>
        <w:t>in contemporary settings</w:t>
      </w:r>
      <w:r w:rsidR="000A057E" w:rsidRPr="000A057E">
        <w:rPr>
          <w:rFonts w:ascii="Times New Roman" w:hAnsi="Times New Roman" w:cs="Times New Roman"/>
          <w:sz w:val="24"/>
          <w:szCs w:val="24"/>
        </w:rPr>
        <w:t xml:space="preserve">, yet the wider realm of organising </w:t>
      </w:r>
      <w:r w:rsidR="008B7D4B">
        <w:rPr>
          <w:rFonts w:ascii="Times New Roman" w:hAnsi="Times New Roman" w:cs="Times New Roman"/>
          <w:sz w:val="24"/>
          <w:szCs w:val="24"/>
        </w:rPr>
        <w:t>introduced here</w:t>
      </w:r>
      <w:r w:rsidR="000A057E" w:rsidRPr="000A057E">
        <w:rPr>
          <w:rFonts w:ascii="Times New Roman" w:hAnsi="Times New Roman" w:cs="Times New Roman"/>
          <w:sz w:val="24"/>
          <w:szCs w:val="24"/>
        </w:rPr>
        <w:t xml:space="preserve"> </w:t>
      </w:r>
      <w:r w:rsidR="00D7321E">
        <w:rPr>
          <w:rFonts w:ascii="Times New Roman" w:hAnsi="Times New Roman" w:cs="Times New Roman"/>
          <w:sz w:val="24"/>
          <w:szCs w:val="24"/>
        </w:rPr>
        <w:t>is foregrounded to imply</w:t>
      </w:r>
      <w:r w:rsidR="008B7D4B">
        <w:rPr>
          <w:rFonts w:ascii="Times New Roman" w:hAnsi="Times New Roman" w:cs="Times New Roman"/>
          <w:sz w:val="24"/>
          <w:szCs w:val="24"/>
        </w:rPr>
        <w:t xml:space="preserve"> otherwise</w:t>
      </w:r>
      <w:r w:rsidR="00BA6F42">
        <w:rPr>
          <w:rFonts w:ascii="Times New Roman" w:hAnsi="Times New Roman" w:cs="Times New Roman"/>
          <w:sz w:val="24"/>
          <w:szCs w:val="24"/>
        </w:rPr>
        <w:t>. The construction of a working class presence</w:t>
      </w:r>
      <w:r w:rsidR="000A057E" w:rsidRPr="000A057E">
        <w:rPr>
          <w:rFonts w:ascii="Times New Roman" w:hAnsi="Times New Roman" w:cs="Times New Roman"/>
          <w:sz w:val="24"/>
          <w:szCs w:val="24"/>
        </w:rPr>
        <w:t xml:space="preserve"> </w:t>
      </w:r>
      <w:r w:rsidR="000A057E">
        <w:rPr>
          <w:rFonts w:ascii="Times New Roman" w:hAnsi="Times New Roman" w:cs="Times New Roman"/>
          <w:sz w:val="24"/>
          <w:szCs w:val="24"/>
        </w:rPr>
        <w:t>indic</w:t>
      </w:r>
      <w:r w:rsidR="00777C62">
        <w:rPr>
          <w:rFonts w:ascii="Times New Roman" w:hAnsi="Times New Roman" w:cs="Times New Roman"/>
          <w:sz w:val="24"/>
          <w:szCs w:val="24"/>
        </w:rPr>
        <w:t>at</w:t>
      </w:r>
      <w:r w:rsidR="000A057E">
        <w:rPr>
          <w:rFonts w:ascii="Times New Roman" w:hAnsi="Times New Roman" w:cs="Times New Roman"/>
          <w:sz w:val="24"/>
          <w:szCs w:val="24"/>
        </w:rPr>
        <w:t>es a need for</w:t>
      </w:r>
      <w:r w:rsidR="000A057E" w:rsidRPr="000A057E">
        <w:rPr>
          <w:rFonts w:ascii="Times New Roman" w:hAnsi="Times New Roman" w:cs="Times New Roman"/>
          <w:sz w:val="24"/>
          <w:szCs w:val="24"/>
        </w:rPr>
        <w:t xml:space="preserve"> a wider political engagement within labour geography </w:t>
      </w:r>
      <w:r w:rsidR="00BA6F42">
        <w:rPr>
          <w:rFonts w:ascii="Times New Roman" w:hAnsi="Times New Roman" w:cs="Times New Roman"/>
          <w:sz w:val="24"/>
          <w:szCs w:val="24"/>
        </w:rPr>
        <w:t xml:space="preserve">that </w:t>
      </w:r>
      <w:r w:rsidR="000A057E" w:rsidRPr="000A057E">
        <w:rPr>
          <w:rFonts w:ascii="Times New Roman" w:hAnsi="Times New Roman" w:cs="Times New Roman"/>
          <w:sz w:val="24"/>
          <w:szCs w:val="24"/>
        </w:rPr>
        <w:t>reflects broader conflict</w:t>
      </w:r>
      <w:r w:rsidR="00BA6F42">
        <w:rPr>
          <w:rFonts w:ascii="Times New Roman" w:hAnsi="Times New Roman" w:cs="Times New Roman"/>
          <w:sz w:val="24"/>
          <w:szCs w:val="24"/>
        </w:rPr>
        <w:t>s</w:t>
      </w:r>
      <w:r w:rsidR="000A057E" w:rsidRPr="000A057E">
        <w:rPr>
          <w:rFonts w:ascii="Times New Roman" w:hAnsi="Times New Roman" w:cs="Times New Roman"/>
          <w:sz w:val="24"/>
          <w:szCs w:val="24"/>
        </w:rPr>
        <w:t>,</w:t>
      </w:r>
      <w:r w:rsidR="00BA6F42">
        <w:rPr>
          <w:rFonts w:ascii="Times New Roman" w:hAnsi="Times New Roman" w:cs="Times New Roman"/>
          <w:sz w:val="24"/>
          <w:szCs w:val="24"/>
        </w:rPr>
        <w:t xml:space="preserve"> </w:t>
      </w:r>
      <w:r w:rsidR="00777C62">
        <w:rPr>
          <w:rFonts w:ascii="Times New Roman" w:hAnsi="Times New Roman" w:cs="Times New Roman"/>
          <w:sz w:val="24"/>
          <w:szCs w:val="24"/>
        </w:rPr>
        <w:t xml:space="preserve">particularly </w:t>
      </w:r>
      <w:r w:rsidR="00D113EA">
        <w:rPr>
          <w:rFonts w:ascii="Times New Roman" w:hAnsi="Times New Roman" w:cs="Times New Roman"/>
          <w:sz w:val="24"/>
          <w:szCs w:val="24"/>
        </w:rPr>
        <w:t>through analyses within and</w:t>
      </w:r>
      <w:r w:rsidR="000A057E" w:rsidRPr="000A057E">
        <w:rPr>
          <w:rFonts w:ascii="Times New Roman" w:hAnsi="Times New Roman" w:cs="Times New Roman"/>
          <w:sz w:val="24"/>
          <w:szCs w:val="24"/>
        </w:rPr>
        <w:t xml:space="preserve"> beyond the off</w:t>
      </w:r>
      <w:r w:rsidR="000A057E">
        <w:rPr>
          <w:rFonts w:ascii="Times New Roman" w:hAnsi="Times New Roman" w:cs="Times New Roman"/>
          <w:sz w:val="24"/>
          <w:szCs w:val="24"/>
        </w:rPr>
        <w:t xml:space="preserve">icial </w:t>
      </w:r>
      <w:r w:rsidR="00777C62">
        <w:rPr>
          <w:rFonts w:ascii="Times New Roman" w:hAnsi="Times New Roman" w:cs="Times New Roman"/>
          <w:sz w:val="24"/>
          <w:szCs w:val="24"/>
        </w:rPr>
        <w:t>organising</w:t>
      </w:r>
      <w:r w:rsidR="000A057E">
        <w:rPr>
          <w:rFonts w:ascii="Times New Roman" w:hAnsi="Times New Roman" w:cs="Times New Roman"/>
          <w:sz w:val="24"/>
          <w:szCs w:val="24"/>
        </w:rPr>
        <w:t xml:space="preserve"> model</w:t>
      </w:r>
      <w:r w:rsidR="00777C62">
        <w:rPr>
          <w:rFonts w:ascii="Times New Roman" w:hAnsi="Times New Roman" w:cs="Times New Roman"/>
          <w:sz w:val="24"/>
          <w:szCs w:val="24"/>
        </w:rPr>
        <w:t>s</w:t>
      </w:r>
      <w:r w:rsidR="000A057E">
        <w:rPr>
          <w:rFonts w:ascii="Times New Roman" w:hAnsi="Times New Roman" w:cs="Times New Roman"/>
          <w:sz w:val="24"/>
          <w:szCs w:val="24"/>
        </w:rPr>
        <w:t xml:space="preserve"> </w:t>
      </w:r>
      <w:r w:rsidR="000A057E" w:rsidRPr="00C100E3">
        <w:rPr>
          <w:rFonts w:ascii="Times New Roman" w:hAnsi="Times New Roman" w:cs="Times New Roman"/>
          <w:sz w:val="24"/>
          <w:szCs w:val="24"/>
        </w:rPr>
        <w:t>(</w:t>
      </w:r>
      <w:r w:rsidR="00C100E3" w:rsidRPr="00C100E3">
        <w:rPr>
          <w:rFonts w:ascii="Times New Roman" w:hAnsi="Times New Roman" w:cs="Times New Roman"/>
          <w:sz w:val="24"/>
          <w:szCs w:val="24"/>
        </w:rPr>
        <w:t>Lier 2007</w:t>
      </w:r>
      <w:r w:rsidR="000A057E" w:rsidRPr="00C100E3">
        <w:rPr>
          <w:rFonts w:ascii="Times New Roman" w:hAnsi="Times New Roman" w:cs="Times New Roman"/>
          <w:sz w:val="24"/>
          <w:szCs w:val="24"/>
        </w:rPr>
        <w:t>)</w:t>
      </w:r>
      <w:r w:rsidR="000A057E">
        <w:rPr>
          <w:rFonts w:ascii="Times New Roman" w:hAnsi="Times New Roman" w:cs="Times New Roman"/>
          <w:sz w:val="24"/>
          <w:szCs w:val="24"/>
        </w:rPr>
        <w:t>. The po</w:t>
      </w:r>
      <w:r w:rsidR="000A057E" w:rsidRPr="000A057E">
        <w:rPr>
          <w:rFonts w:ascii="Times New Roman" w:hAnsi="Times New Roman" w:cs="Times New Roman"/>
          <w:sz w:val="24"/>
          <w:szCs w:val="24"/>
        </w:rPr>
        <w:t>litical difference</w:t>
      </w:r>
      <w:r w:rsidR="000A057E">
        <w:rPr>
          <w:rFonts w:ascii="Times New Roman" w:hAnsi="Times New Roman" w:cs="Times New Roman"/>
          <w:sz w:val="24"/>
          <w:szCs w:val="24"/>
        </w:rPr>
        <w:t>s noted here</w:t>
      </w:r>
      <w:r w:rsidR="000A057E" w:rsidRPr="000A057E">
        <w:rPr>
          <w:rFonts w:ascii="Times New Roman" w:hAnsi="Times New Roman" w:cs="Times New Roman"/>
          <w:sz w:val="24"/>
          <w:szCs w:val="24"/>
        </w:rPr>
        <w:t xml:space="preserve"> did not undermine the </w:t>
      </w:r>
      <w:r w:rsidR="000A057E">
        <w:rPr>
          <w:rFonts w:ascii="Times New Roman" w:hAnsi="Times New Roman" w:cs="Times New Roman"/>
          <w:sz w:val="24"/>
          <w:szCs w:val="24"/>
        </w:rPr>
        <w:t>campaigns, organising and disputes</w:t>
      </w:r>
      <w:r w:rsidR="000A057E" w:rsidRPr="000A057E">
        <w:rPr>
          <w:rFonts w:ascii="Times New Roman" w:hAnsi="Times New Roman" w:cs="Times New Roman"/>
          <w:sz w:val="24"/>
          <w:szCs w:val="24"/>
        </w:rPr>
        <w:t xml:space="preserve"> of particular movements during this </w:t>
      </w:r>
      <w:r w:rsidR="000A057E">
        <w:rPr>
          <w:rFonts w:ascii="Times New Roman" w:hAnsi="Times New Roman" w:cs="Times New Roman"/>
          <w:sz w:val="24"/>
          <w:szCs w:val="24"/>
        </w:rPr>
        <w:t xml:space="preserve">period. In contrast, there is </w:t>
      </w:r>
      <w:r w:rsidR="000A057E" w:rsidRPr="00674765">
        <w:rPr>
          <w:rFonts w:ascii="Times New Roman" w:hAnsi="Times New Roman" w:cs="Times New Roman"/>
          <w:sz w:val="24"/>
          <w:szCs w:val="24"/>
        </w:rPr>
        <w:t>evidence of</w:t>
      </w:r>
      <w:r w:rsidR="004B1146" w:rsidRPr="00674765">
        <w:rPr>
          <w:rFonts w:ascii="Times New Roman" w:hAnsi="Times New Roman" w:cs="Times New Roman"/>
          <w:sz w:val="24"/>
          <w:szCs w:val="24"/>
        </w:rPr>
        <w:t xml:space="preserve"> gains </w:t>
      </w:r>
      <w:r w:rsidR="001A2A35">
        <w:rPr>
          <w:rFonts w:ascii="Times New Roman" w:hAnsi="Times New Roman" w:cs="Times New Roman"/>
          <w:sz w:val="24"/>
          <w:szCs w:val="24"/>
        </w:rPr>
        <w:t xml:space="preserve">throughout the historiography of Red Clydeside </w:t>
      </w:r>
      <w:r w:rsidR="004B1146" w:rsidRPr="00674765">
        <w:rPr>
          <w:rFonts w:ascii="Times New Roman" w:hAnsi="Times New Roman" w:cs="Times New Roman"/>
          <w:sz w:val="24"/>
          <w:szCs w:val="24"/>
        </w:rPr>
        <w:t>on issues su</w:t>
      </w:r>
      <w:r w:rsidR="000A057E" w:rsidRPr="00674765">
        <w:rPr>
          <w:rFonts w:ascii="Times New Roman" w:hAnsi="Times New Roman" w:cs="Times New Roman"/>
          <w:sz w:val="24"/>
          <w:szCs w:val="24"/>
        </w:rPr>
        <w:t xml:space="preserve">ch as rent, working conditions and </w:t>
      </w:r>
      <w:r w:rsidR="004B1146" w:rsidRPr="00674765">
        <w:rPr>
          <w:rFonts w:ascii="Times New Roman" w:hAnsi="Times New Roman" w:cs="Times New Roman"/>
          <w:sz w:val="24"/>
          <w:szCs w:val="24"/>
        </w:rPr>
        <w:t>working hours.</w:t>
      </w:r>
      <w:r w:rsidR="00F4656F" w:rsidRPr="00674765">
        <w:rPr>
          <w:rFonts w:ascii="Times New Roman" w:hAnsi="Times New Roman" w:cs="Times New Roman"/>
          <w:sz w:val="24"/>
          <w:szCs w:val="24"/>
        </w:rPr>
        <w:t xml:space="preserve"> </w:t>
      </w:r>
      <w:r w:rsidR="000A057E" w:rsidRPr="00674765">
        <w:rPr>
          <w:rFonts w:ascii="Times New Roman" w:hAnsi="Times New Roman" w:cs="Times New Roman"/>
          <w:sz w:val="24"/>
          <w:szCs w:val="24"/>
        </w:rPr>
        <w:t>These g</w:t>
      </w:r>
      <w:r w:rsidR="004B1146" w:rsidRPr="00674765">
        <w:rPr>
          <w:rFonts w:ascii="Times New Roman" w:hAnsi="Times New Roman" w:cs="Times New Roman"/>
          <w:sz w:val="24"/>
          <w:szCs w:val="24"/>
        </w:rPr>
        <w:t>ains were not made in a linear manne</w:t>
      </w:r>
      <w:r w:rsidR="000A057E" w:rsidRPr="00674765">
        <w:rPr>
          <w:rFonts w:ascii="Times New Roman" w:hAnsi="Times New Roman" w:cs="Times New Roman"/>
          <w:sz w:val="24"/>
          <w:szCs w:val="24"/>
        </w:rPr>
        <w:t>r and the organising structures were</w:t>
      </w:r>
      <w:r w:rsidR="00F4656F" w:rsidRPr="00674765">
        <w:rPr>
          <w:rFonts w:ascii="Times New Roman" w:hAnsi="Times New Roman" w:cs="Times New Roman"/>
          <w:sz w:val="24"/>
          <w:szCs w:val="24"/>
        </w:rPr>
        <w:t xml:space="preserve"> not necessarily cohesive, but </w:t>
      </w:r>
      <w:r w:rsidR="000A057E" w:rsidRPr="00674765">
        <w:rPr>
          <w:rFonts w:ascii="Times New Roman" w:hAnsi="Times New Roman" w:cs="Times New Roman"/>
          <w:sz w:val="24"/>
          <w:szCs w:val="24"/>
        </w:rPr>
        <w:t xml:space="preserve">were </w:t>
      </w:r>
      <w:r w:rsidR="00F4656F" w:rsidRPr="00674765">
        <w:rPr>
          <w:rFonts w:ascii="Times New Roman" w:hAnsi="Times New Roman" w:cs="Times New Roman"/>
          <w:sz w:val="24"/>
          <w:szCs w:val="24"/>
        </w:rPr>
        <w:t xml:space="preserve">at </w:t>
      </w:r>
      <w:r w:rsidR="00777C62">
        <w:rPr>
          <w:rFonts w:ascii="Times New Roman" w:hAnsi="Times New Roman" w:cs="Times New Roman"/>
          <w:sz w:val="24"/>
          <w:szCs w:val="24"/>
        </w:rPr>
        <w:t xml:space="preserve">particular </w:t>
      </w:r>
      <w:r w:rsidR="00F4656F" w:rsidRPr="00674765">
        <w:rPr>
          <w:rFonts w:ascii="Times New Roman" w:hAnsi="Times New Roman" w:cs="Times New Roman"/>
          <w:sz w:val="24"/>
          <w:szCs w:val="24"/>
        </w:rPr>
        <w:t xml:space="preserve">times coherent and informed by strategic solidarities. </w:t>
      </w:r>
      <w:r w:rsidR="000A057E" w:rsidRPr="00674765">
        <w:rPr>
          <w:rFonts w:ascii="Times New Roman" w:hAnsi="Times New Roman" w:cs="Times New Roman"/>
          <w:sz w:val="24"/>
          <w:szCs w:val="24"/>
        </w:rPr>
        <w:t xml:space="preserve">Here it is suggested that a wider geographical understanding </w:t>
      </w:r>
      <w:r w:rsidR="00F4656F" w:rsidRPr="00674765">
        <w:rPr>
          <w:rFonts w:ascii="Times New Roman" w:hAnsi="Times New Roman" w:cs="Times New Roman"/>
          <w:sz w:val="24"/>
          <w:szCs w:val="24"/>
        </w:rPr>
        <w:t xml:space="preserve">of working class presence </w:t>
      </w:r>
      <w:r w:rsidR="000A057E" w:rsidRPr="00674765">
        <w:rPr>
          <w:rFonts w:ascii="Times New Roman" w:hAnsi="Times New Roman" w:cs="Times New Roman"/>
          <w:sz w:val="24"/>
          <w:szCs w:val="24"/>
        </w:rPr>
        <w:t xml:space="preserve">begins to capture this construction. </w:t>
      </w:r>
      <w:r w:rsidR="004B1146">
        <w:rPr>
          <w:rFonts w:ascii="Times New Roman" w:hAnsi="Times New Roman" w:cs="Times New Roman"/>
          <w:sz w:val="24"/>
          <w:szCs w:val="24"/>
        </w:rPr>
        <w:t xml:space="preserve">When framed in conversation with more spatial approaches, the </w:t>
      </w:r>
      <w:r w:rsidR="00456A45" w:rsidRPr="008855A4">
        <w:rPr>
          <w:rFonts w:ascii="Times New Roman" w:hAnsi="Times New Roman" w:cs="Times New Roman"/>
          <w:sz w:val="24"/>
          <w:szCs w:val="24"/>
        </w:rPr>
        <w:t xml:space="preserve">discussion of connections has </w:t>
      </w:r>
      <w:r w:rsidR="00D7321E">
        <w:rPr>
          <w:rFonts w:ascii="Times New Roman" w:hAnsi="Times New Roman" w:cs="Times New Roman"/>
          <w:sz w:val="24"/>
          <w:szCs w:val="24"/>
        </w:rPr>
        <w:t>included</w:t>
      </w:r>
      <w:r w:rsidR="00456A45" w:rsidRPr="008855A4">
        <w:rPr>
          <w:rFonts w:ascii="Times New Roman" w:hAnsi="Times New Roman" w:cs="Times New Roman"/>
          <w:sz w:val="24"/>
          <w:szCs w:val="24"/>
        </w:rPr>
        <w:t xml:space="preserve"> </w:t>
      </w:r>
      <w:r w:rsidR="00F41895">
        <w:rPr>
          <w:rFonts w:ascii="Times New Roman" w:hAnsi="Times New Roman" w:cs="Times New Roman"/>
          <w:sz w:val="24"/>
          <w:szCs w:val="24"/>
        </w:rPr>
        <w:t>contrasting</w:t>
      </w:r>
      <w:r w:rsidR="00456A45" w:rsidRPr="008855A4">
        <w:rPr>
          <w:rFonts w:ascii="Times New Roman" w:hAnsi="Times New Roman" w:cs="Times New Roman"/>
          <w:sz w:val="24"/>
          <w:szCs w:val="24"/>
        </w:rPr>
        <w:t xml:space="preserve"> </w:t>
      </w:r>
      <w:r w:rsidR="000A057E">
        <w:rPr>
          <w:rFonts w:ascii="Times New Roman" w:hAnsi="Times New Roman" w:cs="Times New Roman"/>
          <w:sz w:val="24"/>
          <w:szCs w:val="24"/>
        </w:rPr>
        <w:t>modalities</w:t>
      </w:r>
      <w:r w:rsidR="00456A45" w:rsidRPr="008855A4">
        <w:rPr>
          <w:rFonts w:ascii="Times New Roman" w:hAnsi="Times New Roman" w:cs="Times New Roman"/>
          <w:sz w:val="24"/>
          <w:szCs w:val="24"/>
        </w:rPr>
        <w:t xml:space="preserve"> of internationalism </w:t>
      </w:r>
      <w:r w:rsidR="008D4F43">
        <w:rPr>
          <w:rFonts w:ascii="Times New Roman" w:hAnsi="Times New Roman" w:cs="Times New Roman"/>
          <w:sz w:val="24"/>
          <w:szCs w:val="24"/>
        </w:rPr>
        <w:t xml:space="preserve">(for example </w:t>
      </w:r>
      <w:r w:rsidR="009720B2">
        <w:rPr>
          <w:rFonts w:ascii="Times New Roman" w:hAnsi="Times New Roman" w:cs="Times New Roman"/>
          <w:sz w:val="24"/>
          <w:szCs w:val="24"/>
        </w:rPr>
        <w:t xml:space="preserve">communicative, charitable and </w:t>
      </w:r>
      <w:r w:rsidR="00456A45" w:rsidRPr="008855A4">
        <w:rPr>
          <w:rFonts w:ascii="Times New Roman" w:hAnsi="Times New Roman" w:cs="Times New Roman"/>
          <w:sz w:val="24"/>
          <w:szCs w:val="24"/>
        </w:rPr>
        <w:t>propagandist)</w:t>
      </w:r>
      <w:r w:rsidR="00F41895">
        <w:rPr>
          <w:rFonts w:ascii="Times New Roman" w:hAnsi="Times New Roman" w:cs="Times New Roman"/>
          <w:sz w:val="24"/>
          <w:szCs w:val="24"/>
        </w:rPr>
        <w:t xml:space="preserve">, </w:t>
      </w:r>
      <w:r w:rsidR="00D7321E">
        <w:rPr>
          <w:rFonts w:ascii="Times New Roman" w:hAnsi="Times New Roman" w:cs="Times New Roman"/>
          <w:sz w:val="24"/>
          <w:szCs w:val="24"/>
        </w:rPr>
        <w:t>as a central element of the</w:t>
      </w:r>
      <w:r w:rsidR="00777C62">
        <w:rPr>
          <w:rFonts w:ascii="Times New Roman" w:hAnsi="Times New Roman" w:cs="Times New Roman"/>
          <w:sz w:val="24"/>
          <w:szCs w:val="24"/>
        </w:rPr>
        <w:t xml:space="preserve"> politicised characterisation </w:t>
      </w:r>
      <w:r w:rsidR="00F41895">
        <w:rPr>
          <w:rFonts w:ascii="Times New Roman" w:hAnsi="Times New Roman" w:cs="Times New Roman"/>
          <w:sz w:val="24"/>
          <w:szCs w:val="24"/>
        </w:rPr>
        <w:t xml:space="preserve">of </w:t>
      </w:r>
      <w:r w:rsidR="00777C62">
        <w:rPr>
          <w:rFonts w:ascii="Times New Roman" w:hAnsi="Times New Roman" w:cs="Times New Roman"/>
          <w:sz w:val="24"/>
          <w:szCs w:val="24"/>
        </w:rPr>
        <w:t xml:space="preserve">a </w:t>
      </w:r>
      <w:r w:rsidR="00F41895">
        <w:rPr>
          <w:rFonts w:ascii="Times New Roman" w:hAnsi="Times New Roman" w:cs="Times New Roman"/>
          <w:sz w:val="24"/>
          <w:szCs w:val="24"/>
        </w:rPr>
        <w:t>working class presence</w:t>
      </w:r>
      <w:r w:rsidR="00456A45" w:rsidRPr="008855A4">
        <w:rPr>
          <w:rFonts w:ascii="Times New Roman" w:hAnsi="Times New Roman" w:cs="Times New Roman"/>
          <w:sz w:val="24"/>
          <w:szCs w:val="24"/>
        </w:rPr>
        <w:t xml:space="preserve">. </w:t>
      </w:r>
    </w:p>
    <w:p w:rsidR="00F41895" w:rsidRDefault="00FA6FFB"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Thirdly, </w:t>
      </w:r>
      <w:r w:rsidR="00660951">
        <w:rPr>
          <w:rFonts w:ascii="Times New Roman" w:hAnsi="Times New Roman" w:cs="Times New Roman"/>
          <w:sz w:val="24"/>
          <w:szCs w:val="24"/>
        </w:rPr>
        <w:t xml:space="preserve">and as </w:t>
      </w:r>
      <w:r w:rsidR="00B10D56">
        <w:rPr>
          <w:rFonts w:ascii="Times New Roman" w:hAnsi="Times New Roman" w:cs="Times New Roman"/>
          <w:sz w:val="24"/>
          <w:szCs w:val="24"/>
        </w:rPr>
        <w:t xml:space="preserve">previously noted, such </w:t>
      </w:r>
      <w:r w:rsidR="003D40B4">
        <w:rPr>
          <w:rFonts w:ascii="Times New Roman" w:hAnsi="Times New Roman" w:cs="Times New Roman"/>
          <w:sz w:val="24"/>
          <w:szCs w:val="24"/>
        </w:rPr>
        <w:t>histories allow</w:t>
      </w:r>
      <w:r w:rsidR="004B1146">
        <w:rPr>
          <w:rFonts w:ascii="Times New Roman" w:hAnsi="Times New Roman" w:cs="Times New Roman"/>
          <w:sz w:val="24"/>
          <w:szCs w:val="24"/>
        </w:rPr>
        <w:t xml:space="preserve"> the c</w:t>
      </w:r>
      <w:r w:rsidR="00B10D56">
        <w:rPr>
          <w:rFonts w:ascii="Times New Roman" w:hAnsi="Times New Roman" w:cs="Times New Roman"/>
          <w:sz w:val="24"/>
          <w:szCs w:val="24"/>
        </w:rPr>
        <w:t>ity can be read as an ‘urban archive’ with possibilities to be reassembled through methods that ‘bring elements of the urban archive into the present to create new</w:t>
      </w:r>
      <w:r w:rsidR="00991877">
        <w:rPr>
          <w:rFonts w:ascii="Times New Roman" w:hAnsi="Times New Roman" w:cs="Times New Roman"/>
          <w:sz w:val="24"/>
          <w:szCs w:val="24"/>
        </w:rPr>
        <w:t xml:space="preserve"> lines of flight’ (Dittmer 2014, p.</w:t>
      </w:r>
      <w:r w:rsidR="00B10D56">
        <w:rPr>
          <w:rFonts w:ascii="Times New Roman" w:hAnsi="Times New Roman" w:cs="Times New Roman"/>
          <w:sz w:val="24"/>
          <w:szCs w:val="24"/>
        </w:rPr>
        <w:t>482).</w:t>
      </w:r>
      <w:r w:rsidR="008855A4" w:rsidRPr="008855A4">
        <w:rPr>
          <w:rFonts w:ascii="Times New Roman" w:hAnsi="Times New Roman" w:cs="Times New Roman"/>
          <w:sz w:val="24"/>
          <w:szCs w:val="24"/>
        </w:rPr>
        <w:t xml:space="preserve"> The </w:t>
      </w:r>
      <w:r w:rsidR="009B78D6">
        <w:rPr>
          <w:rFonts w:ascii="Times New Roman" w:hAnsi="Times New Roman" w:cs="Times New Roman"/>
          <w:sz w:val="24"/>
          <w:szCs w:val="24"/>
        </w:rPr>
        <w:t xml:space="preserve">working class presence </w:t>
      </w:r>
      <w:r w:rsidR="006D63C6">
        <w:rPr>
          <w:rFonts w:ascii="Times New Roman" w:hAnsi="Times New Roman" w:cs="Times New Roman"/>
          <w:sz w:val="24"/>
          <w:szCs w:val="24"/>
        </w:rPr>
        <w:t>constructed</w:t>
      </w:r>
      <w:r w:rsidR="008855A4" w:rsidRPr="008855A4">
        <w:rPr>
          <w:rFonts w:ascii="Times New Roman" w:hAnsi="Times New Roman" w:cs="Times New Roman"/>
          <w:sz w:val="24"/>
          <w:szCs w:val="24"/>
        </w:rPr>
        <w:t xml:space="preserve"> above</w:t>
      </w:r>
      <w:r w:rsidR="00B10D56">
        <w:rPr>
          <w:rFonts w:ascii="Times New Roman" w:hAnsi="Times New Roman" w:cs="Times New Roman"/>
          <w:sz w:val="24"/>
          <w:szCs w:val="24"/>
        </w:rPr>
        <w:t xml:space="preserve"> has considered three activist </w:t>
      </w:r>
      <w:r w:rsidR="008855A4" w:rsidRPr="008855A4">
        <w:rPr>
          <w:rFonts w:ascii="Times New Roman" w:hAnsi="Times New Roman" w:cs="Times New Roman"/>
          <w:sz w:val="24"/>
          <w:szCs w:val="24"/>
        </w:rPr>
        <w:t>lives</w:t>
      </w:r>
      <w:r w:rsidR="00B10D56">
        <w:rPr>
          <w:rFonts w:ascii="Times New Roman" w:hAnsi="Times New Roman" w:cs="Times New Roman"/>
          <w:sz w:val="24"/>
          <w:szCs w:val="24"/>
        </w:rPr>
        <w:t xml:space="preserve"> that</w:t>
      </w:r>
      <w:r w:rsidR="008855A4" w:rsidRPr="008855A4">
        <w:rPr>
          <w:rFonts w:ascii="Times New Roman" w:hAnsi="Times New Roman" w:cs="Times New Roman"/>
          <w:sz w:val="24"/>
          <w:szCs w:val="24"/>
        </w:rPr>
        <w:t xml:space="preserve"> have traditionally been viewed as contributing towards fairly disparate</w:t>
      </w:r>
      <w:r w:rsidR="008D4F43">
        <w:rPr>
          <w:rFonts w:ascii="Times New Roman" w:hAnsi="Times New Roman" w:cs="Times New Roman"/>
          <w:sz w:val="24"/>
          <w:szCs w:val="24"/>
        </w:rPr>
        <w:t xml:space="preserve"> </w:t>
      </w:r>
      <w:r w:rsidR="008855A4" w:rsidRPr="008855A4">
        <w:rPr>
          <w:rFonts w:ascii="Times New Roman" w:hAnsi="Times New Roman" w:cs="Times New Roman"/>
          <w:sz w:val="24"/>
          <w:szCs w:val="24"/>
        </w:rPr>
        <w:t>traditions.</w:t>
      </w:r>
      <w:r w:rsidR="001E36C5" w:rsidRPr="001E36C5">
        <w:rPr>
          <w:rFonts w:ascii="Times New Roman" w:hAnsi="Times New Roman" w:cs="Times New Roman"/>
          <w:sz w:val="24"/>
          <w:szCs w:val="24"/>
        </w:rPr>
        <w:t xml:space="preserve"> </w:t>
      </w:r>
      <w:r w:rsidR="00A87F25">
        <w:rPr>
          <w:rFonts w:ascii="Times New Roman" w:hAnsi="Times New Roman" w:cs="Times New Roman"/>
          <w:sz w:val="24"/>
          <w:szCs w:val="24"/>
        </w:rPr>
        <w:t xml:space="preserve">Here it is argued that </w:t>
      </w:r>
      <w:r w:rsidR="00B10D56">
        <w:rPr>
          <w:rFonts w:ascii="Times New Roman" w:hAnsi="Times New Roman" w:cs="Times New Roman"/>
          <w:sz w:val="24"/>
          <w:szCs w:val="24"/>
        </w:rPr>
        <w:t>a</w:t>
      </w:r>
      <w:r w:rsidR="00A87F25">
        <w:rPr>
          <w:rFonts w:ascii="Times New Roman" w:hAnsi="Times New Roman" w:cs="Times New Roman"/>
          <w:sz w:val="24"/>
          <w:szCs w:val="24"/>
        </w:rPr>
        <w:t xml:space="preserve">ccounts </w:t>
      </w:r>
      <w:r w:rsidR="00B10D56">
        <w:rPr>
          <w:rFonts w:ascii="Times New Roman" w:hAnsi="Times New Roman" w:cs="Times New Roman"/>
          <w:sz w:val="24"/>
          <w:szCs w:val="24"/>
        </w:rPr>
        <w:t xml:space="preserve">of working class presence </w:t>
      </w:r>
      <w:r w:rsidR="00A87F25">
        <w:rPr>
          <w:rFonts w:ascii="Times New Roman" w:hAnsi="Times New Roman" w:cs="Times New Roman"/>
          <w:sz w:val="24"/>
          <w:szCs w:val="24"/>
        </w:rPr>
        <w:t>must</w:t>
      </w:r>
      <w:r w:rsidR="00B10D56">
        <w:rPr>
          <w:rFonts w:ascii="Times New Roman" w:hAnsi="Times New Roman" w:cs="Times New Roman"/>
          <w:sz w:val="24"/>
          <w:szCs w:val="24"/>
        </w:rPr>
        <w:t xml:space="preserve"> emerge </w:t>
      </w:r>
      <w:r w:rsidR="00A87F25">
        <w:rPr>
          <w:rFonts w:ascii="Times New Roman" w:hAnsi="Times New Roman" w:cs="Times New Roman"/>
          <w:sz w:val="24"/>
          <w:szCs w:val="24"/>
        </w:rPr>
        <w:t>with recognition</w:t>
      </w:r>
      <w:r w:rsidR="001E36C5">
        <w:rPr>
          <w:rFonts w:ascii="Times New Roman" w:hAnsi="Times New Roman" w:cs="Times New Roman"/>
          <w:sz w:val="24"/>
          <w:szCs w:val="24"/>
        </w:rPr>
        <w:t xml:space="preserve"> of </w:t>
      </w:r>
      <w:r w:rsidR="00A87F25">
        <w:rPr>
          <w:rFonts w:ascii="Times New Roman" w:hAnsi="Times New Roman" w:cs="Times New Roman"/>
          <w:sz w:val="24"/>
          <w:szCs w:val="24"/>
        </w:rPr>
        <w:t xml:space="preserve">diverse </w:t>
      </w:r>
      <w:r w:rsidR="00660951">
        <w:rPr>
          <w:rFonts w:ascii="Times New Roman" w:hAnsi="Times New Roman" w:cs="Times New Roman"/>
          <w:sz w:val="24"/>
          <w:szCs w:val="24"/>
        </w:rPr>
        <w:t>traditions and practices</w:t>
      </w:r>
      <w:r w:rsidR="001E36C5">
        <w:rPr>
          <w:rFonts w:ascii="Times New Roman" w:hAnsi="Times New Roman" w:cs="Times New Roman"/>
          <w:sz w:val="24"/>
          <w:szCs w:val="24"/>
        </w:rPr>
        <w:t>, such as anarchism</w:t>
      </w:r>
      <w:r w:rsidR="00D7321E">
        <w:rPr>
          <w:rFonts w:ascii="Times New Roman" w:hAnsi="Times New Roman" w:cs="Times New Roman"/>
          <w:sz w:val="24"/>
          <w:szCs w:val="24"/>
        </w:rPr>
        <w:t xml:space="preserve">, </w:t>
      </w:r>
      <w:r w:rsidR="001E36C5">
        <w:rPr>
          <w:rFonts w:ascii="Times New Roman" w:hAnsi="Times New Roman" w:cs="Times New Roman"/>
          <w:sz w:val="24"/>
          <w:szCs w:val="24"/>
        </w:rPr>
        <w:t>the suffrage movement</w:t>
      </w:r>
      <w:r w:rsidR="00D7321E">
        <w:rPr>
          <w:rFonts w:ascii="Times New Roman" w:hAnsi="Times New Roman" w:cs="Times New Roman"/>
          <w:sz w:val="24"/>
          <w:szCs w:val="24"/>
        </w:rPr>
        <w:t xml:space="preserve"> and modalities of internationalism</w:t>
      </w:r>
      <w:r w:rsidR="00A87F25">
        <w:rPr>
          <w:rFonts w:ascii="Times New Roman" w:hAnsi="Times New Roman" w:cs="Times New Roman"/>
          <w:sz w:val="24"/>
          <w:szCs w:val="24"/>
        </w:rPr>
        <w:t xml:space="preserve"> in this case</w:t>
      </w:r>
      <w:r w:rsidR="001E36C5">
        <w:rPr>
          <w:rFonts w:ascii="Times New Roman" w:hAnsi="Times New Roman" w:cs="Times New Roman"/>
          <w:sz w:val="24"/>
          <w:szCs w:val="24"/>
        </w:rPr>
        <w:t xml:space="preserve">, to </w:t>
      </w:r>
      <w:r w:rsidR="00A87F25">
        <w:rPr>
          <w:rFonts w:ascii="Times New Roman" w:hAnsi="Times New Roman" w:cs="Times New Roman"/>
          <w:sz w:val="24"/>
          <w:szCs w:val="24"/>
        </w:rPr>
        <w:t>characterise a spatial political account of urban politics</w:t>
      </w:r>
      <w:r w:rsidR="00660951">
        <w:rPr>
          <w:rFonts w:ascii="Times New Roman" w:hAnsi="Times New Roman" w:cs="Times New Roman"/>
          <w:sz w:val="24"/>
          <w:szCs w:val="24"/>
        </w:rPr>
        <w:t xml:space="preserve">. </w:t>
      </w:r>
      <w:r w:rsidR="00665B6A">
        <w:rPr>
          <w:rFonts w:ascii="Times New Roman" w:hAnsi="Times New Roman" w:cs="Times New Roman"/>
          <w:sz w:val="24"/>
          <w:szCs w:val="24"/>
        </w:rPr>
        <w:t xml:space="preserve">The </w:t>
      </w:r>
      <w:r w:rsidR="00660951">
        <w:rPr>
          <w:rFonts w:ascii="Times New Roman" w:hAnsi="Times New Roman" w:cs="Times New Roman"/>
          <w:sz w:val="24"/>
          <w:szCs w:val="24"/>
        </w:rPr>
        <w:t>framing</w:t>
      </w:r>
      <w:r w:rsidR="008855A4" w:rsidRPr="008855A4">
        <w:rPr>
          <w:rFonts w:ascii="Times New Roman" w:hAnsi="Times New Roman" w:cs="Times New Roman"/>
          <w:sz w:val="24"/>
          <w:szCs w:val="24"/>
        </w:rPr>
        <w:t xml:space="preserve"> of a working class presence</w:t>
      </w:r>
      <w:r w:rsidR="009B78D6">
        <w:rPr>
          <w:rFonts w:ascii="Times New Roman" w:hAnsi="Times New Roman" w:cs="Times New Roman"/>
          <w:sz w:val="24"/>
          <w:szCs w:val="24"/>
        </w:rPr>
        <w:t xml:space="preserve">, through material cultures and </w:t>
      </w:r>
      <w:r w:rsidR="00D7321E">
        <w:rPr>
          <w:rFonts w:ascii="Times New Roman" w:hAnsi="Times New Roman" w:cs="Times New Roman"/>
          <w:sz w:val="24"/>
          <w:szCs w:val="24"/>
        </w:rPr>
        <w:t>spatial</w:t>
      </w:r>
      <w:r w:rsidR="009B78D6">
        <w:rPr>
          <w:rFonts w:ascii="Times New Roman" w:hAnsi="Times New Roman" w:cs="Times New Roman"/>
          <w:sz w:val="24"/>
          <w:szCs w:val="24"/>
        </w:rPr>
        <w:t xml:space="preserve"> connections,</w:t>
      </w:r>
      <w:r w:rsidR="008855A4" w:rsidRPr="008855A4">
        <w:rPr>
          <w:rFonts w:ascii="Times New Roman" w:hAnsi="Times New Roman" w:cs="Times New Roman"/>
          <w:sz w:val="24"/>
          <w:szCs w:val="24"/>
        </w:rPr>
        <w:t xml:space="preserve"> allows a more nuanced understanding of the fluid boundaries </w:t>
      </w:r>
      <w:r w:rsidR="009720B2">
        <w:rPr>
          <w:rFonts w:ascii="Times New Roman" w:hAnsi="Times New Roman" w:cs="Times New Roman"/>
          <w:sz w:val="24"/>
          <w:szCs w:val="24"/>
        </w:rPr>
        <w:t xml:space="preserve">within </w:t>
      </w:r>
      <w:r w:rsidR="00660951">
        <w:rPr>
          <w:rFonts w:ascii="Times New Roman" w:hAnsi="Times New Roman" w:cs="Times New Roman"/>
          <w:sz w:val="24"/>
          <w:szCs w:val="24"/>
        </w:rPr>
        <w:t xml:space="preserve">place-based politics, </w:t>
      </w:r>
      <w:r w:rsidR="009720B2">
        <w:rPr>
          <w:rFonts w:ascii="Times New Roman" w:hAnsi="Times New Roman" w:cs="Times New Roman"/>
          <w:sz w:val="24"/>
          <w:szCs w:val="24"/>
        </w:rPr>
        <w:t>labour movements and popular protests</w:t>
      </w:r>
      <w:r w:rsidR="00660951">
        <w:rPr>
          <w:rFonts w:ascii="Times New Roman" w:hAnsi="Times New Roman" w:cs="Times New Roman"/>
          <w:sz w:val="24"/>
          <w:szCs w:val="24"/>
        </w:rPr>
        <w:t>.</w:t>
      </w:r>
    </w:p>
    <w:p w:rsidR="002A75A8" w:rsidRDefault="002A75A8" w:rsidP="006A7DF5">
      <w:pPr>
        <w:spacing w:line="360" w:lineRule="auto"/>
        <w:rPr>
          <w:rFonts w:ascii="Times New Roman" w:hAnsi="Times New Roman" w:cs="Times New Roman"/>
          <w:sz w:val="24"/>
          <w:szCs w:val="24"/>
        </w:rPr>
      </w:pPr>
    </w:p>
    <w:p w:rsidR="002A75A8" w:rsidRDefault="002A75A8" w:rsidP="002A75A8">
      <w:pPr>
        <w:spacing w:line="360" w:lineRule="auto"/>
        <w:rPr>
          <w:rFonts w:ascii="Times New Roman" w:hAnsi="Times New Roman" w:cs="Times New Roman"/>
          <w:b/>
          <w:sz w:val="24"/>
          <w:szCs w:val="24"/>
        </w:rPr>
      </w:pPr>
      <w:r w:rsidRPr="005C2321">
        <w:rPr>
          <w:rFonts w:ascii="Times New Roman" w:hAnsi="Times New Roman" w:cs="Times New Roman"/>
          <w:b/>
          <w:sz w:val="24"/>
          <w:szCs w:val="24"/>
        </w:rPr>
        <w:t>Acknowledgements</w:t>
      </w:r>
    </w:p>
    <w:p w:rsidR="002A75A8" w:rsidRPr="005C2321" w:rsidRDefault="002A75A8" w:rsidP="002A75A8">
      <w:pPr>
        <w:spacing w:line="360" w:lineRule="auto"/>
        <w:rPr>
          <w:rFonts w:ascii="Times New Roman" w:hAnsi="Times New Roman" w:cs="Times New Roman"/>
          <w:sz w:val="24"/>
          <w:szCs w:val="24"/>
        </w:rPr>
      </w:pPr>
      <w:r w:rsidRPr="005C2321">
        <w:rPr>
          <w:rFonts w:ascii="Times New Roman" w:hAnsi="Times New Roman" w:cs="Times New Roman"/>
          <w:sz w:val="24"/>
          <w:szCs w:val="24"/>
        </w:rPr>
        <w:t>Thank</w:t>
      </w:r>
      <w:r>
        <w:rPr>
          <w:rFonts w:ascii="Times New Roman" w:hAnsi="Times New Roman" w:cs="Times New Roman"/>
          <w:sz w:val="24"/>
          <w:szCs w:val="24"/>
        </w:rPr>
        <w:t xml:space="preserve"> you</w:t>
      </w:r>
      <w:r w:rsidRPr="005C2321">
        <w:rPr>
          <w:rFonts w:ascii="Times New Roman" w:hAnsi="Times New Roman" w:cs="Times New Roman"/>
          <w:sz w:val="24"/>
          <w:szCs w:val="24"/>
        </w:rPr>
        <w:t xml:space="preserve"> to </w:t>
      </w:r>
      <w:r>
        <w:rPr>
          <w:rFonts w:ascii="Times New Roman" w:hAnsi="Times New Roman" w:cs="Times New Roman"/>
          <w:sz w:val="24"/>
          <w:szCs w:val="24"/>
        </w:rPr>
        <w:t>the</w:t>
      </w:r>
      <w:r w:rsidRPr="005C2321">
        <w:rPr>
          <w:rFonts w:ascii="Times New Roman" w:hAnsi="Times New Roman" w:cs="Times New Roman"/>
          <w:sz w:val="24"/>
          <w:szCs w:val="24"/>
        </w:rPr>
        <w:t xml:space="preserve"> archival </w:t>
      </w:r>
      <w:r w:rsidR="00FC3819">
        <w:rPr>
          <w:rFonts w:ascii="Times New Roman" w:hAnsi="Times New Roman" w:cs="Times New Roman"/>
          <w:sz w:val="24"/>
          <w:szCs w:val="24"/>
        </w:rPr>
        <w:t>staff and collections which informed</w:t>
      </w:r>
      <w:r>
        <w:rPr>
          <w:rFonts w:ascii="Times New Roman" w:hAnsi="Times New Roman" w:cs="Times New Roman"/>
          <w:sz w:val="24"/>
          <w:szCs w:val="24"/>
        </w:rPr>
        <w:t xml:space="preserve"> this</w:t>
      </w:r>
      <w:r w:rsidRPr="005C2321">
        <w:rPr>
          <w:rFonts w:ascii="Times New Roman" w:hAnsi="Times New Roman" w:cs="Times New Roman"/>
          <w:sz w:val="24"/>
          <w:szCs w:val="24"/>
        </w:rPr>
        <w:t xml:space="preserve"> research. I also wish to acknowledge the helpful com</w:t>
      </w:r>
      <w:r>
        <w:rPr>
          <w:rFonts w:ascii="Times New Roman" w:hAnsi="Times New Roman" w:cs="Times New Roman"/>
          <w:sz w:val="24"/>
          <w:szCs w:val="24"/>
        </w:rPr>
        <w:t xml:space="preserve">ments of David Featherstone </w:t>
      </w:r>
      <w:r w:rsidRPr="005C2321">
        <w:rPr>
          <w:rFonts w:ascii="Times New Roman" w:hAnsi="Times New Roman" w:cs="Times New Roman"/>
          <w:sz w:val="24"/>
          <w:szCs w:val="24"/>
        </w:rPr>
        <w:t xml:space="preserve">for </w:t>
      </w:r>
      <w:r>
        <w:rPr>
          <w:rFonts w:ascii="Times New Roman" w:hAnsi="Times New Roman" w:cs="Times New Roman"/>
          <w:sz w:val="24"/>
          <w:szCs w:val="24"/>
        </w:rPr>
        <w:t>his input</w:t>
      </w:r>
      <w:r w:rsidRPr="005C2321">
        <w:rPr>
          <w:rFonts w:ascii="Times New Roman" w:hAnsi="Times New Roman" w:cs="Times New Roman"/>
          <w:sz w:val="24"/>
          <w:szCs w:val="24"/>
        </w:rPr>
        <w:t xml:space="preserve"> </w:t>
      </w:r>
      <w:r>
        <w:rPr>
          <w:rFonts w:ascii="Times New Roman" w:hAnsi="Times New Roman" w:cs="Times New Roman"/>
          <w:sz w:val="24"/>
          <w:szCs w:val="24"/>
        </w:rPr>
        <w:t>and feedback on previous drafts</w:t>
      </w:r>
      <w:r w:rsidRPr="005C2321">
        <w:rPr>
          <w:rFonts w:ascii="Times New Roman" w:hAnsi="Times New Roman" w:cs="Times New Roman"/>
          <w:sz w:val="24"/>
          <w:szCs w:val="24"/>
        </w:rPr>
        <w:t xml:space="preserve">. Further thanks to </w:t>
      </w:r>
      <w:r>
        <w:rPr>
          <w:rFonts w:ascii="Times New Roman" w:hAnsi="Times New Roman" w:cs="Times New Roman"/>
          <w:sz w:val="24"/>
          <w:szCs w:val="24"/>
        </w:rPr>
        <w:t>Kevin Grove for his editorial guidance and</w:t>
      </w:r>
      <w:r w:rsidRPr="005C2321">
        <w:rPr>
          <w:rFonts w:ascii="Times New Roman" w:hAnsi="Times New Roman" w:cs="Times New Roman"/>
          <w:sz w:val="24"/>
          <w:szCs w:val="24"/>
        </w:rPr>
        <w:t xml:space="preserve"> </w:t>
      </w:r>
      <w:r>
        <w:rPr>
          <w:rFonts w:ascii="Times New Roman" w:hAnsi="Times New Roman" w:cs="Times New Roman"/>
          <w:sz w:val="24"/>
          <w:szCs w:val="24"/>
        </w:rPr>
        <w:t>three</w:t>
      </w:r>
      <w:r w:rsidRPr="005C2321">
        <w:rPr>
          <w:rFonts w:ascii="Times New Roman" w:hAnsi="Times New Roman" w:cs="Times New Roman"/>
          <w:sz w:val="24"/>
          <w:szCs w:val="24"/>
        </w:rPr>
        <w:t xml:space="preserve"> anonymous reviewers</w:t>
      </w:r>
      <w:r>
        <w:rPr>
          <w:rFonts w:ascii="Times New Roman" w:hAnsi="Times New Roman" w:cs="Times New Roman"/>
          <w:sz w:val="24"/>
          <w:szCs w:val="24"/>
        </w:rPr>
        <w:t xml:space="preserve"> for </w:t>
      </w:r>
      <w:r w:rsidRPr="005C2321">
        <w:rPr>
          <w:rFonts w:ascii="Times New Roman" w:hAnsi="Times New Roman" w:cs="Times New Roman"/>
          <w:sz w:val="24"/>
          <w:szCs w:val="24"/>
        </w:rPr>
        <w:t>helpful</w:t>
      </w:r>
      <w:r>
        <w:rPr>
          <w:rFonts w:ascii="Times New Roman" w:hAnsi="Times New Roman" w:cs="Times New Roman"/>
          <w:sz w:val="24"/>
          <w:szCs w:val="24"/>
        </w:rPr>
        <w:t>, insightful</w:t>
      </w:r>
      <w:r w:rsidRPr="005C2321">
        <w:rPr>
          <w:rFonts w:ascii="Times New Roman" w:hAnsi="Times New Roman" w:cs="Times New Roman"/>
          <w:sz w:val="24"/>
          <w:szCs w:val="24"/>
        </w:rPr>
        <w:t xml:space="preserve"> and constructive comments.</w:t>
      </w:r>
      <w:r>
        <w:rPr>
          <w:rFonts w:ascii="Times New Roman" w:hAnsi="Times New Roman" w:cs="Times New Roman"/>
          <w:sz w:val="24"/>
          <w:szCs w:val="24"/>
        </w:rPr>
        <w:t xml:space="preserve"> </w:t>
      </w:r>
    </w:p>
    <w:p w:rsidR="00F41895" w:rsidRDefault="00F41895" w:rsidP="006A7DF5">
      <w:pPr>
        <w:spacing w:line="360" w:lineRule="auto"/>
        <w:rPr>
          <w:rFonts w:ascii="Times New Roman" w:hAnsi="Times New Roman" w:cs="Times New Roman"/>
          <w:sz w:val="24"/>
          <w:szCs w:val="24"/>
        </w:rPr>
      </w:pPr>
    </w:p>
    <w:p w:rsidR="00C100E3" w:rsidRDefault="00C100E3"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013A1E" w:rsidRDefault="00013A1E" w:rsidP="006A7DF5">
      <w:pPr>
        <w:spacing w:line="360" w:lineRule="auto"/>
        <w:rPr>
          <w:rFonts w:ascii="Times New Roman" w:hAnsi="Times New Roman" w:cs="Times New Roman"/>
          <w:sz w:val="24"/>
          <w:szCs w:val="24"/>
        </w:rPr>
      </w:pPr>
    </w:p>
    <w:p w:rsidR="002A75A8" w:rsidRDefault="002A75A8" w:rsidP="006A7DF5">
      <w:pPr>
        <w:spacing w:line="360" w:lineRule="auto"/>
        <w:rPr>
          <w:rFonts w:ascii="Times New Roman" w:hAnsi="Times New Roman" w:cs="Times New Roman"/>
          <w:sz w:val="24"/>
          <w:szCs w:val="24"/>
        </w:rPr>
      </w:pP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b/>
          <w:sz w:val="24"/>
          <w:szCs w:val="24"/>
        </w:rPr>
        <w:t>References</w:t>
      </w:r>
    </w:p>
    <w:p w:rsidR="00BE3865" w:rsidRPr="00636C3C" w:rsidRDefault="00BE3865" w:rsidP="006A7DF5">
      <w:pPr>
        <w:spacing w:line="360" w:lineRule="auto"/>
        <w:rPr>
          <w:rFonts w:ascii="Times New Roman" w:hAnsi="Times New Roman" w:cs="Times New Roman"/>
          <w:b/>
          <w:sz w:val="24"/>
          <w:szCs w:val="24"/>
        </w:rPr>
      </w:pPr>
      <w:r w:rsidRPr="00636C3C">
        <w:rPr>
          <w:rFonts w:ascii="Times New Roman" w:hAnsi="Times New Roman" w:cs="Times New Roman"/>
          <w:sz w:val="24"/>
          <w:szCs w:val="24"/>
        </w:rPr>
        <w:t xml:space="preserve">Aldred, G. (1944) </w:t>
      </w:r>
      <w:r w:rsidRPr="00636C3C">
        <w:rPr>
          <w:rFonts w:ascii="Times New Roman" w:hAnsi="Times New Roman" w:cs="Times New Roman"/>
          <w:i/>
          <w:iCs/>
          <w:sz w:val="24"/>
          <w:szCs w:val="24"/>
        </w:rPr>
        <w:t>A Call to Manhood and other Studies in Socials Struggle, 26 essays by Guy A. Aldred</w:t>
      </w:r>
      <w:r w:rsidRPr="00636C3C">
        <w:rPr>
          <w:rFonts w:ascii="Times New Roman" w:hAnsi="Times New Roman" w:cs="Times New Roman"/>
          <w:sz w:val="24"/>
          <w:szCs w:val="24"/>
        </w:rPr>
        <w:t>. Glasgow University Special Collections, Broady Collection, I1.</w:t>
      </w:r>
    </w:p>
    <w:p w:rsidR="00BE3865" w:rsidRPr="00636C3C" w:rsidRDefault="00BE3865" w:rsidP="006A7DF5">
      <w:pPr>
        <w:spacing w:line="360" w:lineRule="auto"/>
        <w:rPr>
          <w:rFonts w:ascii="Times New Roman" w:hAnsi="Times New Roman" w:cs="Times New Roman"/>
          <w:b/>
          <w:sz w:val="24"/>
          <w:szCs w:val="24"/>
        </w:rPr>
      </w:pPr>
      <w:r w:rsidRPr="00636C3C">
        <w:rPr>
          <w:rFonts w:ascii="Times New Roman" w:hAnsi="Times New Roman" w:cs="Times New Roman"/>
          <w:sz w:val="24"/>
          <w:szCs w:val="24"/>
        </w:rPr>
        <w:t xml:space="preserve">Aldred, G. (1963) </w:t>
      </w:r>
      <w:r w:rsidRPr="00636C3C">
        <w:rPr>
          <w:rFonts w:ascii="Times New Roman" w:hAnsi="Times New Roman" w:cs="Times New Roman"/>
          <w:i/>
          <w:iCs/>
          <w:sz w:val="24"/>
          <w:szCs w:val="24"/>
        </w:rPr>
        <w:t xml:space="preserve">No Traitor’s Gait, The Autobiography of Guy. A. Aldred. </w:t>
      </w:r>
      <w:r w:rsidRPr="00636C3C">
        <w:rPr>
          <w:rFonts w:ascii="Times New Roman" w:hAnsi="Times New Roman" w:cs="Times New Roman"/>
          <w:sz w:val="24"/>
          <w:szCs w:val="24"/>
        </w:rPr>
        <w:t>Glasgow University Special Collections, Broady Collection, I22 – I40.</w:t>
      </w:r>
    </w:p>
    <w:p w:rsidR="0007660C" w:rsidRPr="00636C3C" w:rsidRDefault="0007660C"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Braskén, K. (2015) </w:t>
      </w:r>
      <w:r w:rsidRPr="00636C3C">
        <w:rPr>
          <w:rFonts w:ascii="Times New Roman" w:hAnsi="Times New Roman" w:cs="Times New Roman"/>
          <w:i/>
          <w:sz w:val="24"/>
          <w:szCs w:val="24"/>
        </w:rPr>
        <w:t>The International Workers’ Relief, Communism, and Transnational Solidarity: Willi Münzenberg in Weimar Germany</w:t>
      </w:r>
      <w:r w:rsidRPr="00636C3C">
        <w:rPr>
          <w:rFonts w:ascii="Times New Roman" w:hAnsi="Times New Roman" w:cs="Times New Roman"/>
          <w:sz w:val="24"/>
          <w:szCs w:val="24"/>
        </w:rPr>
        <w:t xml:space="preserve">. Basinstoke, Palgrave </w:t>
      </w:r>
      <w:r w:rsidR="00121BC2" w:rsidRPr="00636C3C">
        <w:rPr>
          <w:rFonts w:ascii="Times New Roman" w:hAnsi="Times New Roman" w:cs="Times New Roman"/>
          <w:sz w:val="24"/>
          <w:szCs w:val="24"/>
        </w:rPr>
        <w:t>Macmillan</w:t>
      </w:r>
      <w:r w:rsidRPr="00636C3C">
        <w:rPr>
          <w:rFonts w:ascii="Times New Roman" w:hAnsi="Times New Roman" w:cs="Times New Roman"/>
          <w:sz w:val="24"/>
          <w:szCs w:val="24"/>
        </w:rPr>
        <w:t xml:space="preserve">. </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Breitenbach, E. (1997) Curiously Rare? Scottish Women of Interest or the Suppression of the Female in the Construction of National Identity. </w:t>
      </w:r>
      <w:r w:rsidRPr="00636C3C">
        <w:rPr>
          <w:rFonts w:ascii="Times New Roman" w:hAnsi="Times New Roman" w:cs="Times New Roman"/>
          <w:i/>
          <w:iCs/>
          <w:sz w:val="24"/>
          <w:szCs w:val="24"/>
        </w:rPr>
        <w:t xml:space="preserve">Scottish Affairs, </w:t>
      </w:r>
      <w:r w:rsidRPr="00636C3C">
        <w:rPr>
          <w:rFonts w:ascii="Times New Roman" w:hAnsi="Times New Roman" w:cs="Times New Roman"/>
          <w:sz w:val="24"/>
          <w:szCs w:val="24"/>
        </w:rPr>
        <w:t>18 (1), 82-94.</w:t>
      </w:r>
    </w:p>
    <w:p w:rsidR="00E505AF" w:rsidRPr="00636C3C" w:rsidRDefault="00E505AF"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Britton, S. (2010) ‘Come and See the Empire by the All Red Route!’: Anti-Imperialism and Exhibitions in Interwar Britain. </w:t>
      </w:r>
      <w:r w:rsidRPr="00636C3C">
        <w:rPr>
          <w:rFonts w:ascii="Times New Roman" w:hAnsi="Times New Roman" w:cs="Times New Roman"/>
          <w:i/>
          <w:iCs/>
          <w:sz w:val="24"/>
          <w:szCs w:val="24"/>
        </w:rPr>
        <w:t xml:space="preserve">History Workshop Journal, </w:t>
      </w:r>
      <w:r w:rsidRPr="00636C3C">
        <w:rPr>
          <w:rFonts w:ascii="Times New Roman" w:hAnsi="Times New Roman" w:cs="Times New Roman"/>
          <w:sz w:val="24"/>
          <w:szCs w:val="24"/>
        </w:rPr>
        <w:t>69 (1), 68-89.</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Brown, G. (1986) </w:t>
      </w:r>
      <w:r w:rsidRPr="00636C3C">
        <w:rPr>
          <w:rFonts w:ascii="Times New Roman" w:hAnsi="Times New Roman" w:cs="Times New Roman"/>
          <w:i/>
          <w:iCs/>
          <w:sz w:val="24"/>
          <w:szCs w:val="24"/>
        </w:rPr>
        <w:t xml:space="preserve">Maxton. </w:t>
      </w:r>
      <w:r w:rsidRPr="00636C3C">
        <w:rPr>
          <w:rFonts w:ascii="Times New Roman" w:hAnsi="Times New Roman" w:cs="Times New Roman"/>
          <w:sz w:val="24"/>
          <w:szCs w:val="24"/>
        </w:rPr>
        <w:t>Edinburgh, Mainstreaming Publishing.</w:t>
      </w:r>
    </w:p>
    <w:p w:rsidR="008A2DC8" w:rsidRPr="00636C3C" w:rsidRDefault="008A2DC8" w:rsidP="008A2DC8">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Caldwell, J.T. (1978) Guy Alfred Aldred, Antiparliamentarian, 1886-1963: a Memoir. In MacDougall, I. (ed) </w:t>
      </w:r>
      <w:r w:rsidRPr="00636C3C">
        <w:rPr>
          <w:rFonts w:ascii="Times New Roman" w:hAnsi="Times New Roman" w:cs="Times New Roman"/>
          <w:i/>
          <w:iCs/>
          <w:sz w:val="24"/>
          <w:szCs w:val="24"/>
        </w:rPr>
        <w:t>Essays in Scottish Labour History</w:t>
      </w:r>
      <w:r w:rsidRPr="00636C3C">
        <w:rPr>
          <w:rFonts w:ascii="Times New Roman" w:hAnsi="Times New Roman" w:cs="Times New Roman"/>
          <w:sz w:val="24"/>
          <w:szCs w:val="24"/>
        </w:rPr>
        <w:t>. Edinburgh, John Donald Publishers, pp. 225-246.</w:t>
      </w:r>
    </w:p>
    <w:p w:rsidR="008A2DC8" w:rsidRDefault="008A2DC8" w:rsidP="008A2DC8">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Caldwell, J.T. (1988) </w:t>
      </w:r>
      <w:r w:rsidRPr="00636C3C">
        <w:rPr>
          <w:rFonts w:ascii="Times New Roman" w:hAnsi="Times New Roman" w:cs="Times New Roman"/>
          <w:i/>
          <w:iCs/>
          <w:sz w:val="24"/>
          <w:szCs w:val="24"/>
        </w:rPr>
        <w:t>Come Dungeons Dark: T</w:t>
      </w:r>
      <w:r>
        <w:rPr>
          <w:rFonts w:ascii="Times New Roman" w:hAnsi="Times New Roman" w:cs="Times New Roman"/>
          <w:i/>
          <w:iCs/>
          <w:sz w:val="24"/>
          <w:szCs w:val="24"/>
        </w:rPr>
        <w:t>he Life and Times of Guy Aldred.</w:t>
      </w:r>
      <w:r w:rsidRPr="00636C3C">
        <w:rPr>
          <w:rFonts w:ascii="Times New Roman" w:hAnsi="Times New Roman" w:cs="Times New Roman"/>
          <w:i/>
          <w:iCs/>
          <w:sz w:val="24"/>
          <w:szCs w:val="24"/>
        </w:rPr>
        <w:t xml:space="preserve"> Glasgow Anarchist. </w:t>
      </w:r>
      <w:r w:rsidRPr="00636C3C">
        <w:rPr>
          <w:rFonts w:ascii="Times New Roman" w:hAnsi="Times New Roman" w:cs="Times New Roman"/>
          <w:sz w:val="24"/>
          <w:szCs w:val="24"/>
        </w:rPr>
        <w:t>Ayrshire, Luath Press.</w:t>
      </w:r>
    </w:p>
    <w:p w:rsidR="00BE3865" w:rsidRPr="00636C3C" w:rsidRDefault="00C90513" w:rsidP="006A7DF5">
      <w:pPr>
        <w:spacing w:line="360" w:lineRule="auto"/>
        <w:rPr>
          <w:rFonts w:ascii="Times New Roman" w:hAnsi="Times New Roman" w:cs="Times New Roman"/>
          <w:sz w:val="24"/>
          <w:szCs w:val="24"/>
        </w:rPr>
      </w:pPr>
      <w:r>
        <w:rPr>
          <w:rFonts w:ascii="Times New Roman" w:hAnsi="Times New Roman" w:cs="Times New Roman"/>
          <w:sz w:val="24"/>
          <w:szCs w:val="24"/>
        </w:rPr>
        <w:t>Canning, A. (2004</w:t>
      </w:r>
      <w:r w:rsidR="00BE3865" w:rsidRPr="00636C3C">
        <w:rPr>
          <w:rFonts w:ascii="Times New Roman" w:hAnsi="Times New Roman" w:cs="Times New Roman"/>
          <w:sz w:val="24"/>
          <w:szCs w:val="24"/>
        </w:rPr>
        <w:t xml:space="preserve">) </w:t>
      </w:r>
      <w:r w:rsidR="00BE3865" w:rsidRPr="00636C3C">
        <w:rPr>
          <w:rFonts w:ascii="Times New Roman" w:hAnsi="Times New Roman" w:cs="Times New Roman"/>
          <w:i/>
          <w:iCs/>
          <w:sz w:val="24"/>
          <w:szCs w:val="24"/>
        </w:rPr>
        <w:t xml:space="preserve">Helen Crawfurd –Internationalist. </w:t>
      </w:r>
      <w:r w:rsidR="00BE3865" w:rsidRPr="00636C3C">
        <w:rPr>
          <w:rFonts w:ascii="Times New Roman" w:hAnsi="Times New Roman" w:cs="Times New Roman"/>
          <w:sz w:val="24"/>
          <w:szCs w:val="24"/>
        </w:rPr>
        <w:t>An article based on the talk Audrey gave to the meeting during International Women’s Day. Gallacher Memorial Library, Glasgow Caledonian Research Collection.</w:t>
      </w:r>
    </w:p>
    <w:p w:rsidR="00D113EA" w:rsidRPr="00D113EA" w:rsidRDefault="00D113EA" w:rsidP="006A7DF5">
      <w:pPr>
        <w:spacing w:line="360" w:lineRule="auto"/>
        <w:rPr>
          <w:rFonts w:ascii="Times New Roman" w:hAnsi="Times New Roman" w:cs="Times New Roman"/>
          <w:sz w:val="24"/>
          <w:szCs w:val="24"/>
        </w:rPr>
      </w:pPr>
      <w:r w:rsidRPr="00D113EA">
        <w:rPr>
          <w:rFonts w:ascii="Times New Roman" w:hAnsi="Times New Roman" w:cs="Times New Roman"/>
          <w:sz w:val="24"/>
          <w:szCs w:val="24"/>
        </w:rPr>
        <w:t xml:space="preserve">Coe, N. and Jordhus-Lier, D. (2010) Constrained Agency? Re-evaluating the Geographies of Labour. </w:t>
      </w:r>
      <w:r w:rsidRPr="00D113EA">
        <w:rPr>
          <w:rFonts w:ascii="Times New Roman" w:hAnsi="Times New Roman" w:cs="Times New Roman"/>
          <w:i/>
          <w:iCs/>
          <w:sz w:val="24"/>
          <w:szCs w:val="24"/>
        </w:rPr>
        <w:t xml:space="preserve">Progress in Human Geography, </w:t>
      </w:r>
      <w:r w:rsidRPr="00D113EA">
        <w:rPr>
          <w:rFonts w:ascii="Times New Roman" w:hAnsi="Times New Roman" w:cs="Times New Roman"/>
          <w:sz w:val="24"/>
          <w:szCs w:val="24"/>
        </w:rPr>
        <w:t xml:space="preserve">35 (2), 211-233. </w:t>
      </w:r>
    </w:p>
    <w:p w:rsidR="002D1926" w:rsidRDefault="002D1926" w:rsidP="006A7DF5">
      <w:pPr>
        <w:spacing w:line="360" w:lineRule="auto"/>
        <w:rPr>
          <w:rFonts w:ascii="Times New Roman" w:hAnsi="Times New Roman" w:cs="Times New Roman"/>
          <w:sz w:val="24"/>
          <w:szCs w:val="24"/>
        </w:rPr>
      </w:pPr>
      <w:r w:rsidRPr="002D1926">
        <w:rPr>
          <w:rFonts w:ascii="Times New Roman" w:hAnsi="Times New Roman" w:cs="Times New Roman"/>
          <w:sz w:val="24"/>
          <w:szCs w:val="24"/>
        </w:rPr>
        <w:t xml:space="preserve">Crawfurd, H. (no date) </w:t>
      </w:r>
      <w:r w:rsidRPr="002D1926">
        <w:rPr>
          <w:rFonts w:ascii="Times New Roman" w:hAnsi="Times New Roman" w:cs="Times New Roman"/>
          <w:i/>
          <w:sz w:val="24"/>
          <w:szCs w:val="24"/>
        </w:rPr>
        <w:t>Unpublished Memoirs</w:t>
      </w:r>
      <w:r w:rsidRPr="002D1926">
        <w:rPr>
          <w:rFonts w:ascii="Times New Roman" w:hAnsi="Times New Roman" w:cs="Times New Roman"/>
          <w:sz w:val="24"/>
          <w:szCs w:val="24"/>
        </w:rPr>
        <w:t>. Original version held at Marx Memorial Library and Worker’s School, HC/1/3. Uncatalogued copy consulted at the Research Collection at Glasgow Caledonian University.</w:t>
      </w:r>
    </w:p>
    <w:p w:rsidR="00956707" w:rsidRPr="00636C3C" w:rsidRDefault="00956707"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Crossan</w:t>
      </w:r>
      <w:r w:rsidR="00E505AF" w:rsidRPr="00636C3C">
        <w:rPr>
          <w:rFonts w:ascii="Times New Roman" w:hAnsi="Times New Roman" w:cs="Times New Roman"/>
          <w:sz w:val="24"/>
          <w:szCs w:val="24"/>
        </w:rPr>
        <w:t>, J., Featherstone, D., Hayes, F., Hughes, H, Jamieson, C. and Leonard, R. (2016) Trade union banners and the construction of aworking-class presence: notes from two labour</w:t>
      </w:r>
      <w:r w:rsidR="001A4D6A">
        <w:rPr>
          <w:rFonts w:ascii="Times New Roman" w:hAnsi="Times New Roman" w:cs="Times New Roman"/>
          <w:sz w:val="24"/>
          <w:szCs w:val="24"/>
        </w:rPr>
        <w:t xml:space="preserve"> </w:t>
      </w:r>
      <w:r w:rsidR="00E505AF" w:rsidRPr="00636C3C">
        <w:rPr>
          <w:rFonts w:ascii="Times New Roman" w:hAnsi="Times New Roman" w:cs="Times New Roman"/>
          <w:sz w:val="24"/>
          <w:szCs w:val="24"/>
        </w:rPr>
        <w:t xml:space="preserve">disputes in 1980s Glasgow and North Lanarkshire. </w:t>
      </w:r>
      <w:r w:rsidR="00E505AF" w:rsidRPr="00636C3C">
        <w:rPr>
          <w:rFonts w:ascii="Times New Roman" w:hAnsi="Times New Roman" w:cs="Times New Roman"/>
          <w:i/>
          <w:sz w:val="24"/>
          <w:szCs w:val="24"/>
        </w:rPr>
        <w:t>Area</w:t>
      </w:r>
      <w:r w:rsidR="00E505AF" w:rsidRPr="00636C3C">
        <w:rPr>
          <w:rFonts w:ascii="Times New Roman" w:hAnsi="Times New Roman" w:cs="Times New Roman"/>
          <w:sz w:val="24"/>
          <w:szCs w:val="24"/>
        </w:rPr>
        <w:t>, 48 (3), 357-364.</w:t>
      </w:r>
    </w:p>
    <w:p w:rsidR="00BE3865" w:rsidRPr="00636C3C" w:rsidRDefault="00BE3865" w:rsidP="006A7DF5">
      <w:pPr>
        <w:spacing w:line="360" w:lineRule="auto"/>
        <w:rPr>
          <w:rFonts w:ascii="Times New Roman" w:hAnsi="Times New Roman" w:cs="Times New Roman"/>
          <w:b/>
          <w:sz w:val="24"/>
          <w:szCs w:val="24"/>
        </w:rPr>
      </w:pPr>
      <w:r w:rsidRPr="00636C3C">
        <w:rPr>
          <w:rFonts w:ascii="Times New Roman" w:hAnsi="Times New Roman" w:cs="Times New Roman"/>
          <w:sz w:val="24"/>
          <w:szCs w:val="24"/>
        </w:rPr>
        <w:t xml:space="preserve">Davies, A. (2012) Assemblage and Social Movements: Tibet Support Groups and the Spatialities of Political Organisation. </w:t>
      </w:r>
      <w:r w:rsidRPr="00636C3C">
        <w:rPr>
          <w:rFonts w:ascii="Times New Roman" w:hAnsi="Times New Roman" w:cs="Times New Roman"/>
          <w:i/>
          <w:iCs/>
          <w:sz w:val="24"/>
          <w:szCs w:val="24"/>
        </w:rPr>
        <w:t xml:space="preserve">Transactions of the Institute of British Geographers, </w:t>
      </w:r>
      <w:r w:rsidRPr="00636C3C">
        <w:rPr>
          <w:rFonts w:ascii="Times New Roman" w:hAnsi="Times New Roman" w:cs="Times New Roman"/>
          <w:sz w:val="24"/>
          <w:szCs w:val="24"/>
        </w:rPr>
        <w:t>37 (2), 273-286.</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Davies, P. (1987) </w:t>
      </w:r>
      <w:r w:rsidRPr="00636C3C">
        <w:rPr>
          <w:rFonts w:ascii="Times New Roman" w:hAnsi="Times New Roman" w:cs="Times New Roman"/>
          <w:i/>
          <w:iCs/>
          <w:sz w:val="24"/>
          <w:szCs w:val="24"/>
        </w:rPr>
        <w:t>A.J. Cook</w:t>
      </w:r>
      <w:r w:rsidRPr="00636C3C">
        <w:rPr>
          <w:rFonts w:ascii="Times New Roman" w:hAnsi="Times New Roman" w:cs="Times New Roman"/>
          <w:sz w:val="24"/>
          <w:szCs w:val="24"/>
        </w:rPr>
        <w:t>. Manchester, Manchester University Press.</w:t>
      </w:r>
    </w:p>
    <w:p w:rsidR="0049385F" w:rsidRPr="00081EEC" w:rsidRDefault="0049385F" w:rsidP="00081EEC">
      <w:pPr>
        <w:spacing w:line="360" w:lineRule="auto"/>
        <w:rPr>
          <w:rFonts w:ascii="Times New Roman" w:hAnsi="Times New Roman" w:cs="Times New Roman"/>
          <w:sz w:val="24"/>
          <w:szCs w:val="24"/>
        </w:rPr>
      </w:pPr>
      <w:r w:rsidRPr="00081EEC">
        <w:rPr>
          <w:rFonts w:ascii="Times New Roman" w:hAnsi="Times New Roman" w:cs="Times New Roman"/>
          <w:sz w:val="24"/>
          <w:szCs w:val="24"/>
        </w:rPr>
        <w:t>Dittmer, J. (2014)</w:t>
      </w:r>
      <w:r w:rsidR="00081EEC" w:rsidRPr="00081EEC">
        <w:rPr>
          <w:rFonts w:ascii="Times New Roman" w:hAnsi="Times New Roman" w:cs="Times New Roman"/>
          <w:sz w:val="24"/>
          <w:szCs w:val="24"/>
        </w:rPr>
        <w:t xml:space="preserve"> Narrating urban assemblages—Chris Ware and Building Stories, Social &amp; Cultural Geography, 15 (5), 477-503.</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Domosh, M. (2008) Labor Geographies in a Time of Early Globalization: Strikes Against Singer in Scotland and Russia in the Early 20th Century. </w:t>
      </w:r>
      <w:r w:rsidRPr="00636C3C">
        <w:rPr>
          <w:rFonts w:ascii="Times New Roman" w:hAnsi="Times New Roman" w:cs="Times New Roman"/>
          <w:i/>
          <w:iCs/>
          <w:sz w:val="24"/>
          <w:szCs w:val="24"/>
        </w:rPr>
        <w:t>Geoforum</w:t>
      </w:r>
      <w:r w:rsidRPr="00636C3C">
        <w:rPr>
          <w:rFonts w:ascii="Times New Roman" w:hAnsi="Times New Roman" w:cs="Times New Roman"/>
          <w:sz w:val="24"/>
          <w:szCs w:val="24"/>
        </w:rPr>
        <w:t>, 39 (5), 1676-1686.</w:t>
      </w:r>
    </w:p>
    <w:p w:rsidR="00F774E4" w:rsidRPr="00636C3C" w:rsidRDefault="00F774E4"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Domosh, M. (2015) </w:t>
      </w:r>
      <w:r w:rsidR="00E52DEF" w:rsidRPr="00E52DEF">
        <w:rPr>
          <w:rFonts w:ascii="Times New Roman" w:hAnsi="Times New Roman" w:cs="Times New Roman"/>
          <w:sz w:val="24"/>
          <w:szCs w:val="24"/>
        </w:rPr>
        <w:t>International Harvester, the U.S. South, and the makings of international development in the early 20th century</w:t>
      </w:r>
      <w:r w:rsidR="00E52DEF">
        <w:rPr>
          <w:rFonts w:ascii="Times New Roman" w:hAnsi="Times New Roman" w:cs="Times New Roman"/>
          <w:sz w:val="24"/>
          <w:szCs w:val="24"/>
        </w:rPr>
        <w:t xml:space="preserve">. </w:t>
      </w:r>
      <w:r w:rsidR="00E52DEF" w:rsidRPr="00E52DEF">
        <w:rPr>
          <w:rFonts w:ascii="Times New Roman" w:hAnsi="Times New Roman" w:cs="Times New Roman"/>
          <w:i/>
          <w:sz w:val="24"/>
          <w:szCs w:val="24"/>
        </w:rPr>
        <w:t>Political Geography</w:t>
      </w:r>
      <w:r w:rsidR="00E52DEF">
        <w:rPr>
          <w:rFonts w:ascii="Times New Roman" w:hAnsi="Times New Roman" w:cs="Times New Roman"/>
          <w:sz w:val="24"/>
          <w:szCs w:val="24"/>
        </w:rPr>
        <w:t>, 49, 17-29.</w:t>
      </w:r>
    </w:p>
    <w:p w:rsidR="00103A8D" w:rsidRDefault="00107EC8"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Eley, G. (2002) </w:t>
      </w:r>
      <w:r w:rsidRPr="00636C3C">
        <w:rPr>
          <w:rFonts w:ascii="Times New Roman" w:hAnsi="Times New Roman" w:cs="Times New Roman"/>
          <w:i/>
          <w:sz w:val="24"/>
          <w:szCs w:val="24"/>
        </w:rPr>
        <w:t>Forging Democracy: the History of the Left in Europe, 1850-2000</w:t>
      </w:r>
      <w:r w:rsidRPr="00636C3C">
        <w:rPr>
          <w:rFonts w:ascii="Times New Roman" w:hAnsi="Times New Roman" w:cs="Times New Roman"/>
          <w:sz w:val="24"/>
          <w:szCs w:val="24"/>
        </w:rPr>
        <w:t xml:space="preserve">. Oxford, Oxford University Press. </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Featherstone, D. (2008) </w:t>
      </w:r>
      <w:r w:rsidRPr="00636C3C">
        <w:rPr>
          <w:rFonts w:ascii="Times New Roman" w:hAnsi="Times New Roman" w:cs="Times New Roman"/>
          <w:i/>
          <w:iCs/>
          <w:sz w:val="24"/>
          <w:szCs w:val="24"/>
        </w:rPr>
        <w:t xml:space="preserve">Resistance, Space and Political Identities. </w:t>
      </w:r>
      <w:r w:rsidRPr="00636C3C">
        <w:rPr>
          <w:rFonts w:ascii="Times New Roman" w:hAnsi="Times New Roman" w:cs="Times New Roman"/>
          <w:sz w:val="24"/>
          <w:szCs w:val="24"/>
        </w:rPr>
        <w:t>West Sussex, Wiley-Blackwell.</w:t>
      </w:r>
    </w:p>
    <w:p w:rsidR="00C67CAD" w:rsidRDefault="00C67CAD"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Featherstone, D. (2015) </w:t>
      </w:r>
      <w:r w:rsidRPr="00C67CAD">
        <w:rPr>
          <w:rFonts w:ascii="Times New Roman" w:hAnsi="Times New Roman" w:cs="Times New Roman"/>
          <w:sz w:val="24"/>
          <w:szCs w:val="24"/>
        </w:rPr>
        <w:t>Thinking the crisis politically: lineages of resistance to neo-liberalism and the politics of the present conjuncture</w:t>
      </w:r>
      <w:r>
        <w:rPr>
          <w:rFonts w:ascii="Times New Roman" w:hAnsi="Times New Roman" w:cs="Times New Roman"/>
          <w:sz w:val="24"/>
          <w:szCs w:val="24"/>
        </w:rPr>
        <w:t xml:space="preserve">. </w:t>
      </w:r>
      <w:r w:rsidRPr="00C67CAD">
        <w:rPr>
          <w:rFonts w:ascii="Times New Roman" w:hAnsi="Times New Roman" w:cs="Times New Roman"/>
          <w:i/>
          <w:sz w:val="24"/>
          <w:szCs w:val="24"/>
        </w:rPr>
        <w:t>Space and Polity</w:t>
      </w:r>
      <w:r>
        <w:rPr>
          <w:rFonts w:ascii="Times New Roman" w:hAnsi="Times New Roman" w:cs="Times New Roman"/>
          <w:sz w:val="24"/>
          <w:szCs w:val="24"/>
        </w:rPr>
        <w:t>, 19 (1), 12-30.</w:t>
      </w:r>
    </w:p>
    <w:p w:rsidR="00CE5568" w:rsidRDefault="00CE5568" w:rsidP="00CE5568">
      <w:pPr>
        <w:spacing w:line="360" w:lineRule="auto"/>
        <w:rPr>
          <w:rFonts w:ascii="Times New Roman" w:hAnsi="Times New Roman" w:cs="Times New Roman"/>
          <w:sz w:val="24"/>
          <w:szCs w:val="24"/>
        </w:rPr>
      </w:pPr>
      <w:r>
        <w:rPr>
          <w:rFonts w:ascii="Times New Roman" w:hAnsi="Times New Roman" w:cs="Times New Roman"/>
          <w:sz w:val="24"/>
          <w:szCs w:val="24"/>
        </w:rPr>
        <w:t xml:space="preserve">Featherstone, D. and Griffin, P. (2016) </w:t>
      </w:r>
      <w:r w:rsidRPr="00CE5568">
        <w:rPr>
          <w:rFonts w:ascii="Times New Roman" w:hAnsi="Times New Roman" w:cs="Times New Roman"/>
          <w:sz w:val="24"/>
          <w:szCs w:val="24"/>
        </w:rPr>
        <w:t>Sp</w:t>
      </w:r>
      <w:r>
        <w:rPr>
          <w:rFonts w:ascii="Times New Roman" w:hAnsi="Times New Roman" w:cs="Times New Roman"/>
          <w:sz w:val="24"/>
          <w:szCs w:val="24"/>
        </w:rPr>
        <w:t xml:space="preserve">atial relations, histories from </w:t>
      </w:r>
      <w:r w:rsidRPr="00CE5568">
        <w:rPr>
          <w:rFonts w:ascii="Times New Roman" w:hAnsi="Times New Roman" w:cs="Times New Roman"/>
          <w:sz w:val="24"/>
          <w:szCs w:val="24"/>
        </w:rPr>
        <w:t>b</w:t>
      </w:r>
      <w:r>
        <w:rPr>
          <w:rFonts w:ascii="Times New Roman" w:hAnsi="Times New Roman" w:cs="Times New Roman"/>
          <w:sz w:val="24"/>
          <w:szCs w:val="24"/>
        </w:rPr>
        <w:t xml:space="preserve">elow and the makings of agency: Reflections on The Making of </w:t>
      </w:r>
      <w:r w:rsidRPr="00CE5568">
        <w:rPr>
          <w:rFonts w:ascii="Times New Roman" w:hAnsi="Times New Roman" w:cs="Times New Roman"/>
          <w:sz w:val="24"/>
          <w:szCs w:val="24"/>
        </w:rPr>
        <w:t>the English Working Class at 50</w:t>
      </w:r>
      <w:r>
        <w:rPr>
          <w:rFonts w:ascii="Times New Roman" w:hAnsi="Times New Roman" w:cs="Times New Roman"/>
          <w:sz w:val="24"/>
          <w:szCs w:val="24"/>
        </w:rPr>
        <w:t xml:space="preserve">. </w:t>
      </w:r>
      <w:r w:rsidRPr="00CE5568">
        <w:rPr>
          <w:rFonts w:ascii="Times New Roman" w:hAnsi="Times New Roman" w:cs="Times New Roman"/>
          <w:i/>
          <w:sz w:val="24"/>
          <w:szCs w:val="24"/>
        </w:rPr>
        <w:t>Progress in Human Geography</w:t>
      </w:r>
      <w:r>
        <w:rPr>
          <w:rFonts w:ascii="Times New Roman" w:hAnsi="Times New Roman" w:cs="Times New Roman"/>
          <w:sz w:val="24"/>
          <w:szCs w:val="24"/>
        </w:rPr>
        <w:t>, 40 (3), 385-393.</w:t>
      </w:r>
    </w:p>
    <w:p w:rsidR="008656DD" w:rsidRDefault="00E505AF"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Ferrett</w:t>
      </w:r>
      <w:r w:rsidR="008656DD" w:rsidRPr="00636C3C">
        <w:rPr>
          <w:rFonts w:ascii="Times New Roman" w:hAnsi="Times New Roman" w:cs="Times New Roman"/>
          <w:sz w:val="24"/>
          <w:szCs w:val="24"/>
        </w:rPr>
        <w:t>i, F. (2017</w:t>
      </w:r>
      <w:r w:rsidR="00322351">
        <w:rPr>
          <w:rFonts w:ascii="Times New Roman" w:hAnsi="Times New Roman" w:cs="Times New Roman"/>
          <w:sz w:val="24"/>
          <w:szCs w:val="24"/>
        </w:rPr>
        <w:t>a</w:t>
      </w:r>
      <w:r w:rsidR="008656DD" w:rsidRPr="00636C3C">
        <w:rPr>
          <w:rFonts w:ascii="Times New Roman" w:hAnsi="Times New Roman" w:cs="Times New Roman"/>
          <w:sz w:val="24"/>
          <w:szCs w:val="24"/>
        </w:rPr>
        <w:t>)</w:t>
      </w:r>
      <w:r w:rsidRPr="00636C3C">
        <w:rPr>
          <w:rFonts w:ascii="Times New Roman" w:hAnsi="Times New Roman" w:cs="Times New Roman"/>
          <w:sz w:val="24"/>
          <w:szCs w:val="24"/>
        </w:rPr>
        <w:t xml:space="preserve"> Publishing anarchism: Pyotr Kropotkin and British print cultures. </w:t>
      </w:r>
      <w:r w:rsidRPr="00636C3C">
        <w:rPr>
          <w:rFonts w:ascii="Times New Roman" w:hAnsi="Times New Roman" w:cs="Times New Roman"/>
          <w:i/>
          <w:sz w:val="24"/>
          <w:szCs w:val="24"/>
        </w:rPr>
        <w:t>Journal of Historical Geography</w:t>
      </w:r>
      <w:r w:rsidRPr="00636C3C">
        <w:rPr>
          <w:rFonts w:ascii="Times New Roman" w:hAnsi="Times New Roman" w:cs="Times New Roman"/>
          <w:sz w:val="24"/>
          <w:szCs w:val="24"/>
        </w:rPr>
        <w:t>, 57, 17-27.</w:t>
      </w:r>
    </w:p>
    <w:p w:rsidR="00BE3865" w:rsidRPr="00636C3C" w:rsidRDefault="00322351" w:rsidP="006A7DF5">
      <w:pPr>
        <w:spacing w:line="360" w:lineRule="auto"/>
        <w:rPr>
          <w:rFonts w:ascii="Times New Roman" w:hAnsi="Times New Roman" w:cs="Times New Roman"/>
          <w:sz w:val="24"/>
          <w:szCs w:val="24"/>
        </w:rPr>
      </w:pPr>
      <w:r>
        <w:rPr>
          <w:rFonts w:ascii="Times New Roman" w:hAnsi="Times New Roman" w:cs="Times New Roman"/>
          <w:sz w:val="24"/>
          <w:szCs w:val="24"/>
        </w:rPr>
        <w:t>Ferret</w:t>
      </w:r>
      <w:r w:rsidR="00302FF0">
        <w:rPr>
          <w:rFonts w:ascii="Times New Roman" w:hAnsi="Times New Roman" w:cs="Times New Roman"/>
          <w:sz w:val="24"/>
          <w:szCs w:val="24"/>
        </w:rPr>
        <w:t>t</w:t>
      </w:r>
      <w:r>
        <w:rPr>
          <w:rFonts w:ascii="Times New Roman" w:hAnsi="Times New Roman" w:cs="Times New Roman"/>
          <w:sz w:val="24"/>
          <w:szCs w:val="24"/>
        </w:rPr>
        <w:t xml:space="preserve">i, F. (2017b) </w:t>
      </w:r>
      <w:r w:rsidRPr="00322351">
        <w:rPr>
          <w:rFonts w:ascii="Times New Roman" w:hAnsi="Times New Roman" w:cs="Times New Roman"/>
          <w:sz w:val="24"/>
          <w:szCs w:val="24"/>
        </w:rPr>
        <w:t>Evolution and revolution: Anarchist geographies, modernity and poststructuralism</w:t>
      </w:r>
      <w:r>
        <w:rPr>
          <w:rFonts w:ascii="Times New Roman" w:hAnsi="Times New Roman" w:cs="Times New Roman"/>
          <w:sz w:val="24"/>
          <w:szCs w:val="24"/>
        </w:rPr>
        <w:t xml:space="preserve">. </w:t>
      </w:r>
      <w:r w:rsidRPr="00103A8D">
        <w:rPr>
          <w:rFonts w:ascii="Times New Roman" w:hAnsi="Times New Roman" w:cs="Times New Roman"/>
          <w:i/>
          <w:sz w:val="24"/>
          <w:szCs w:val="24"/>
        </w:rPr>
        <w:t>Environment and Planning D. Society and Space</w:t>
      </w:r>
      <w:r>
        <w:rPr>
          <w:rFonts w:ascii="Times New Roman" w:hAnsi="Times New Roman" w:cs="Times New Roman"/>
          <w:sz w:val="24"/>
          <w:szCs w:val="24"/>
        </w:rPr>
        <w:t>. Available online via early view.</w:t>
      </w:r>
    </w:p>
    <w:p w:rsidR="000E774B" w:rsidRDefault="000E774B"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Garavelli, D. (2015) Insight: Remembering the Glasgow rent strikes. Availab</w:t>
      </w:r>
      <w:r w:rsidR="00956707" w:rsidRPr="00636C3C">
        <w:rPr>
          <w:rFonts w:ascii="Times New Roman" w:hAnsi="Times New Roman" w:cs="Times New Roman"/>
          <w:sz w:val="24"/>
          <w:szCs w:val="24"/>
        </w:rPr>
        <w:t xml:space="preserve">le from: </w:t>
      </w:r>
      <w:hyperlink r:id="rId14" w:history="1">
        <w:r w:rsidRPr="00636C3C">
          <w:rPr>
            <w:rStyle w:val="Hyperlink"/>
            <w:rFonts w:ascii="Times New Roman" w:hAnsi="Times New Roman" w:cs="Times New Roman"/>
            <w:sz w:val="24"/>
            <w:szCs w:val="24"/>
          </w:rPr>
          <w:t>http://www.scotsman.com/heritage/people-places/insight-remembering-the-glasgow-rent-strikes-1-3712451http://www.scotsman.com/heritage/people-places/insight-remembering-the-glasgow-rent-strikes-1-3712451</w:t>
        </w:r>
      </w:hyperlink>
      <w:r w:rsidR="0051658D">
        <w:rPr>
          <w:rFonts w:ascii="Times New Roman" w:hAnsi="Times New Roman" w:cs="Times New Roman"/>
          <w:sz w:val="24"/>
          <w:szCs w:val="24"/>
        </w:rPr>
        <w:t xml:space="preserve"> Last accessed: 25/5/17</w:t>
      </w:r>
    </w:p>
    <w:p w:rsidR="00722C6A" w:rsidRPr="00722C6A" w:rsidRDefault="00722C6A" w:rsidP="00722C6A">
      <w:pPr>
        <w:spacing w:line="360" w:lineRule="auto"/>
        <w:rPr>
          <w:rFonts w:ascii="Times New Roman" w:hAnsi="Times New Roman" w:cs="Times New Roman"/>
          <w:sz w:val="24"/>
          <w:szCs w:val="24"/>
        </w:rPr>
      </w:pPr>
      <w:r w:rsidRPr="00722C6A">
        <w:rPr>
          <w:rFonts w:ascii="Times New Roman" w:hAnsi="Times New Roman" w:cs="Times New Roman"/>
          <w:sz w:val="24"/>
          <w:szCs w:val="24"/>
        </w:rPr>
        <w:t>Gibbs</w:t>
      </w:r>
      <w:r>
        <w:rPr>
          <w:rFonts w:ascii="Times New Roman" w:hAnsi="Times New Roman" w:cs="Times New Roman"/>
          <w:sz w:val="24"/>
          <w:szCs w:val="24"/>
        </w:rPr>
        <w:t>, E.</w:t>
      </w:r>
      <w:r w:rsidRPr="00722C6A">
        <w:rPr>
          <w:rFonts w:ascii="Times New Roman" w:hAnsi="Times New Roman" w:cs="Times New Roman"/>
          <w:sz w:val="24"/>
          <w:szCs w:val="24"/>
        </w:rPr>
        <w:t xml:space="preserve"> (2016) Historical tradition and com</w:t>
      </w:r>
      <w:r>
        <w:rPr>
          <w:rFonts w:ascii="Times New Roman" w:hAnsi="Times New Roman" w:cs="Times New Roman"/>
          <w:sz w:val="24"/>
          <w:szCs w:val="24"/>
        </w:rPr>
        <w:t xml:space="preserve">munity mobilisation: narratives </w:t>
      </w:r>
      <w:r w:rsidRPr="00722C6A">
        <w:rPr>
          <w:rFonts w:ascii="Times New Roman" w:hAnsi="Times New Roman" w:cs="Times New Roman"/>
          <w:sz w:val="24"/>
          <w:szCs w:val="24"/>
        </w:rPr>
        <w:t>of Red Clydeside in memories of the anti-poll tax movement in Scot</w:t>
      </w:r>
      <w:r w:rsidR="0051658D">
        <w:rPr>
          <w:rFonts w:ascii="Times New Roman" w:hAnsi="Times New Roman" w:cs="Times New Roman"/>
          <w:sz w:val="24"/>
          <w:szCs w:val="24"/>
        </w:rPr>
        <w:t>land, 1988–1990.</w:t>
      </w:r>
      <w:r>
        <w:rPr>
          <w:rFonts w:ascii="Times New Roman" w:hAnsi="Times New Roman" w:cs="Times New Roman"/>
          <w:sz w:val="24"/>
          <w:szCs w:val="24"/>
        </w:rPr>
        <w:t xml:space="preserve"> </w:t>
      </w:r>
      <w:r w:rsidRPr="0051658D">
        <w:rPr>
          <w:rFonts w:ascii="Times New Roman" w:hAnsi="Times New Roman" w:cs="Times New Roman"/>
          <w:i/>
          <w:sz w:val="24"/>
          <w:szCs w:val="24"/>
        </w:rPr>
        <w:t>Labor History</w:t>
      </w:r>
      <w:r>
        <w:rPr>
          <w:rFonts w:ascii="Times New Roman" w:hAnsi="Times New Roman" w:cs="Times New Roman"/>
          <w:sz w:val="24"/>
          <w:szCs w:val="24"/>
        </w:rPr>
        <w:t xml:space="preserve">, </w:t>
      </w:r>
      <w:r w:rsidRPr="00722C6A">
        <w:rPr>
          <w:rFonts w:ascii="Times New Roman" w:hAnsi="Times New Roman" w:cs="Times New Roman"/>
          <w:sz w:val="24"/>
          <w:szCs w:val="24"/>
        </w:rPr>
        <w:t>57:4, 439-462</w:t>
      </w:r>
      <w:r>
        <w:rPr>
          <w:rFonts w:ascii="Times New Roman" w:hAnsi="Times New Roman" w:cs="Times New Roman"/>
          <w:sz w:val="24"/>
          <w:szCs w:val="24"/>
        </w:rPr>
        <w:t>.</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Gidwani, V. (2008) </w:t>
      </w:r>
      <w:r w:rsidRPr="00636C3C">
        <w:rPr>
          <w:rFonts w:ascii="Times New Roman" w:hAnsi="Times New Roman" w:cs="Times New Roman"/>
          <w:i/>
          <w:iCs/>
          <w:sz w:val="24"/>
          <w:szCs w:val="24"/>
        </w:rPr>
        <w:t xml:space="preserve">Capital Interrupted: Agrarian Development and the Politics of Work in India. </w:t>
      </w:r>
      <w:r w:rsidRPr="00636C3C">
        <w:rPr>
          <w:rFonts w:ascii="Times New Roman" w:hAnsi="Times New Roman" w:cs="Times New Roman"/>
          <w:sz w:val="24"/>
          <w:szCs w:val="24"/>
        </w:rPr>
        <w:t>Minneapolis, University of Minnesota Press.</w:t>
      </w:r>
    </w:p>
    <w:p w:rsidR="00722C6A" w:rsidRPr="00722C6A" w:rsidRDefault="00722C6A" w:rsidP="006A7DF5">
      <w:pPr>
        <w:spacing w:line="360" w:lineRule="auto"/>
        <w:rPr>
          <w:rFonts w:ascii="Times New Roman" w:hAnsi="Times New Roman" w:cs="Times New Roman"/>
          <w:sz w:val="24"/>
          <w:szCs w:val="23"/>
        </w:rPr>
      </w:pPr>
      <w:r w:rsidRPr="00722C6A">
        <w:rPr>
          <w:rFonts w:ascii="Times New Roman" w:hAnsi="Times New Roman" w:cs="Times New Roman"/>
          <w:sz w:val="24"/>
          <w:szCs w:val="23"/>
        </w:rPr>
        <w:t xml:space="preserve">Glasgow Labour History Workshop. (1989) </w:t>
      </w:r>
      <w:r w:rsidRPr="0051658D">
        <w:rPr>
          <w:rFonts w:ascii="Times New Roman" w:hAnsi="Times New Roman" w:cs="Times New Roman"/>
          <w:i/>
          <w:sz w:val="24"/>
          <w:szCs w:val="23"/>
        </w:rPr>
        <w:t>The Singer Strike, Clydebank, 1911</w:t>
      </w:r>
      <w:r>
        <w:rPr>
          <w:rFonts w:ascii="Times New Roman" w:hAnsi="Times New Roman" w:cs="Times New Roman"/>
          <w:sz w:val="24"/>
          <w:szCs w:val="23"/>
        </w:rPr>
        <w:t xml:space="preserve">. Glasgow, </w:t>
      </w:r>
      <w:r w:rsidRPr="00722C6A">
        <w:rPr>
          <w:rFonts w:ascii="Times New Roman" w:hAnsi="Times New Roman" w:cs="Times New Roman"/>
          <w:sz w:val="24"/>
          <w:szCs w:val="23"/>
        </w:rPr>
        <w:t>Clydeside Press.</w:t>
      </w:r>
    </w:p>
    <w:p w:rsidR="00107EC8" w:rsidRDefault="00107EC8"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Gregory, D. (1982) </w:t>
      </w:r>
      <w:r w:rsidRPr="00636C3C">
        <w:rPr>
          <w:rFonts w:ascii="Times New Roman" w:hAnsi="Times New Roman" w:cs="Times New Roman"/>
          <w:i/>
          <w:iCs/>
          <w:sz w:val="24"/>
          <w:szCs w:val="24"/>
        </w:rPr>
        <w:t xml:space="preserve">Regional Transformation and Industrial Revolution: A Geography of the Yorkshire Woollen Industry. </w:t>
      </w:r>
      <w:r w:rsidRPr="00636C3C">
        <w:rPr>
          <w:rFonts w:ascii="Times New Roman" w:hAnsi="Times New Roman" w:cs="Times New Roman"/>
          <w:sz w:val="24"/>
          <w:szCs w:val="24"/>
        </w:rPr>
        <w:t xml:space="preserve">Cambridge, Cambridge University Press. </w:t>
      </w:r>
    </w:p>
    <w:p w:rsidR="00F773B9" w:rsidRDefault="00F773B9"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Griffin, P. (2015) </w:t>
      </w:r>
      <w:r w:rsidRPr="00F773B9">
        <w:rPr>
          <w:rFonts w:ascii="Times New Roman" w:hAnsi="Times New Roman" w:cs="Times New Roman"/>
          <w:i/>
          <w:sz w:val="24"/>
          <w:szCs w:val="24"/>
        </w:rPr>
        <w:t>The spatial politics of Red Clydeside: historical labour geographies and radical connections</w:t>
      </w:r>
      <w:r w:rsidRPr="00F773B9">
        <w:rPr>
          <w:rFonts w:ascii="Times New Roman" w:hAnsi="Times New Roman" w:cs="Times New Roman"/>
          <w:sz w:val="24"/>
          <w:szCs w:val="24"/>
        </w:rPr>
        <w:t>. PhD thesis</w:t>
      </w:r>
      <w:r>
        <w:rPr>
          <w:rFonts w:ascii="Times New Roman" w:hAnsi="Times New Roman" w:cs="Times New Roman"/>
          <w:sz w:val="24"/>
          <w:szCs w:val="24"/>
        </w:rPr>
        <w:t xml:space="preserve">. Available from: </w:t>
      </w:r>
      <w:hyperlink r:id="rId15" w:history="1">
        <w:r w:rsidRPr="00AA55A3">
          <w:rPr>
            <w:rStyle w:val="Hyperlink"/>
            <w:rFonts w:ascii="Times New Roman" w:hAnsi="Times New Roman" w:cs="Times New Roman"/>
            <w:sz w:val="24"/>
            <w:szCs w:val="24"/>
          </w:rPr>
          <w:t>http://theses.gla.ac.uk/6583/</w:t>
        </w:r>
      </w:hyperlink>
      <w:r>
        <w:rPr>
          <w:rFonts w:ascii="Times New Roman" w:hAnsi="Times New Roman" w:cs="Times New Roman"/>
          <w:sz w:val="24"/>
          <w:szCs w:val="24"/>
        </w:rPr>
        <w:t xml:space="preserve"> Last Accessed: 8/6/17</w:t>
      </w:r>
    </w:p>
    <w:p w:rsidR="00636C3C" w:rsidRPr="00636C3C" w:rsidRDefault="00636C3C"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Halliday, F. (1988) Three Concepts of Internationalism. </w:t>
      </w:r>
      <w:r w:rsidRPr="00103A8D">
        <w:rPr>
          <w:rFonts w:ascii="Times New Roman" w:hAnsi="Times New Roman" w:cs="Times New Roman"/>
          <w:i/>
          <w:sz w:val="24"/>
          <w:szCs w:val="24"/>
        </w:rPr>
        <w:t>International Affairs</w:t>
      </w:r>
      <w:r>
        <w:rPr>
          <w:rFonts w:ascii="Times New Roman" w:hAnsi="Times New Roman" w:cs="Times New Roman"/>
          <w:sz w:val="24"/>
          <w:szCs w:val="24"/>
        </w:rPr>
        <w:t>, 64 (2), 187-198.</w:t>
      </w:r>
    </w:p>
    <w:p w:rsidR="00CE0FC2" w:rsidRDefault="00D326AB" w:rsidP="006A7DF5">
      <w:pPr>
        <w:spacing w:line="360" w:lineRule="auto"/>
        <w:rPr>
          <w:rFonts w:ascii="Times New Roman" w:hAnsi="Times New Roman" w:cs="Times New Roman"/>
          <w:sz w:val="24"/>
          <w:szCs w:val="24"/>
        </w:rPr>
      </w:pPr>
      <w:r w:rsidRPr="00D326AB">
        <w:rPr>
          <w:rFonts w:ascii="Times New Roman" w:hAnsi="Times New Roman" w:cs="Times New Roman"/>
          <w:sz w:val="24"/>
          <w:szCs w:val="24"/>
        </w:rPr>
        <w:t xml:space="preserve">Hall, C. (1990) The Tale of Samuel and Jemima: Gender and Working-class Culture in Nineteenth century England. In Kaye, H and McClelland, K. (eds) </w:t>
      </w:r>
      <w:r w:rsidRPr="00103A8D">
        <w:rPr>
          <w:rFonts w:ascii="Times New Roman" w:hAnsi="Times New Roman" w:cs="Times New Roman"/>
          <w:i/>
          <w:sz w:val="24"/>
          <w:szCs w:val="24"/>
        </w:rPr>
        <w:t>E.P. Thompson: Critical Perspectives</w:t>
      </w:r>
      <w:r w:rsidRPr="00D326AB">
        <w:rPr>
          <w:rFonts w:ascii="Times New Roman" w:hAnsi="Times New Roman" w:cs="Times New Roman"/>
          <w:sz w:val="24"/>
          <w:szCs w:val="24"/>
        </w:rPr>
        <w:t>. Philidelphia, Temple University Press, pp.78-103.</w:t>
      </w:r>
    </w:p>
    <w:p w:rsidR="00320316" w:rsidRDefault="00320316" w:rsidP="00320316">
      <w:pPr>
        <w:spacing w:line="360" w:lineRule="auto"/>
        <w:rPr>
          <w:rFonts w:ascii="Times New Roman" w:hAnsi="Times New Roman" w:cs="Times New Roman"/>
          <w:sz w:val="24"/>
          <w:szCs w:val="24"/>
        </w:rPr>
      </w:pPr>
      <w:r w:rsidRPr="00636C3C">
        <w:rPr>
          <w:rFonts w:ascii="Times New Roman" w:hAnsi="Times New Roman" w:cs="Times New Roman"/>
          <w:sz w:val="24"/>
          <w:szCs w:val="24"/>
        </w:rPr>
        <w:t>Hastings</w:t>
      </w:r>
      <w:r>
        <w:rPr>
          <w:rFonts w:ascii="Times New Roman" w:hAnsi="Times New Roman" w:cs="Times New Roman"/>
          <w:sz w:val="24"/>
          <w:szCs w:val="24"/>
        </w:rPr>
        <w:t>,</w:t>
      </w:r>
      <w:r w:rsidRPr="00636C3C">
        <w:rPr>
          <w:rFonts w:ascii="Times New Roman" w:hAnsi="Times New Roman" w:cs="Times New Roman"/>
          <w:sz w:val="24"/>
          <w:szCs w:val="24"/>
        </w:rPr>
        <w:t xml:space="preserve"> T</w:t>
      </w:r>
      <w:r>
        <w:rPr>
          <w:rFonts w:ascii="Times New Roman" w:hAnsi="Times New Roman" w:cs="Times New Roman"/>
          <w:sz w:val="24"/>
          <w:szCs w:val="24"/>
        </w:rPr>
        <w:t>.</w:t>
      </w:r>
      <w:r w:rsidRPr="00636C3C">
        <w:rPr>
          <w:rFonts w:ascii="Times New Roman" w:hAnsi="Times New Roman" w:cs="Times New Roman"/>
          <w:sz w:val="24"/>
          <w:szCs w:val="24"/>
        </w:rPr>
        <w:t xml:space="preserve"> (2016) Moral Matters: De-Romanticising Worker Agency and Charting Future Directions for Labour Geography, </w:t>
      </w:r>
      <w:r w:rsidRPr="00103A8D">
        <w:rPr>
          <w:rFonts w:ascii="Times New Roman" w:hAnsi="Times New Roman" w:cs="Times New Roman"/>
          <w:i/>
          <w:sz w:val="24"/>
          <w:szCs w:val="24"/>
        </w:rPr>
        <w:t>Geography Compass</w:t>
      </w:r>
      <w:r w:rsidRPr="00636C3C">
        <w:rPr>
          <w:rFonts w:ascii="Times New Roman" w:hAnsi="Times New Roman" w:cs="Times New Roman"/>
          <w:sz w:val="24"/>
          <w:szCs w:val="24"/>
        </w:rPr>
        <w:t xml:space="preserve"> 10 (7), 307-318.</w:t>
      </w:r>
    </w:p>
    <w:p w:rsidR="00636C3C" w:rsidRDefault="00320316" w:rsidP="006A7DF5">
      <w:pPr>
        <w:spacing w:line="360" w:lineRule="auto"/>
        <w:rPr>
          <w:rFonts w:ascii="Times New Roman" w:hAnsi="Times New Roman" w:cs="Times New Roman"/>
          <w:sz w:val="24"/>
          <w:szCs w:val="24"/>
        </w:rPr>
      </w:pPr>
      <w:r>
        <w:rPr>
          <w:rFonts w:ascii="Times New Roman" w:hAnsi="Times New Roman" w:cs="Times New Roman"/>
          <w:sz w:val="24"/>
          <w:szCs w:val="24"/>
        </w:rPr>
        <w:t>Hasty,</w:t>
      </w:r>
      <w:r w:rsidR="00636C3C" w:rsidRPr="00636C3C">
        <w:rPr>
          <w:rFonts w:ascii="Times New Roman" w:hAnsi="Times New Roman" w:cs="Times New Roman"/>
          <w:sz w:val="24"/>
          <w:szCs w:val="24"/>
        </w:rPr>
        <w:t xml:space="preserve"> W. </w:t>
      </w:r>
      <w:r w:rsidR="00CE0FC2">
        <w:rPr>
          <w:rFonts w:ascii="Times New Roman" w:hAnsi="Times New Roman" w:cs="Times New Roman"/>
          <w:sz w:val="24"/>
          <w:szCs w:val="24"/>
        </w:rPr>
        <w:t>(2011)</w:t>
      </w:r>
      <w:r w:rsidR="00CE0FC2" w:rsidRPr="00CE0FC2">
        <w:rPr>
          <w:rFonts w:ascii="Times New Roman" w:hAnsi="Times New Roman" w:cs="Times New Roman"/>
          <w:sz w:val="24"/>
          <w:szCs w:val="24"/>
        </w:rPr>
        <w:t xml:space="preserve"> Piracy and the Production of Knowledge in the Travels of William Dampier, c.1679–1688. </w:t>
      </w:r>
      <w:r w:rsidR="00CE0FC2" w:rsidRPr="00CE0FC2">
        <w:rPr>
          <w:rFonts w:ascii="Times New Roman" w:hAnsi="Times New Roman" w:cs="Times New Roman"/>
          <w:i/>
          <w:sz w:val="24"/>
          <w:szCs w:val="24"/>
        </w:rPr>
        <w:t>Journal of Historical Geography</w:t>
      </w:r>
      <w:r w:rsidR="00CE0FC2" w:rsidRPr="00CE0FC2">
        <w:rPr>
          <w:rFonts w:ascii="Times New Roman" w:hAnsi="Times New Roman" w:cs="Times New Roman"/>
          <w:sz w:val="24"/>
          <w:szCs w:val="24"/>
        </w:rPr>
        <w:t>, 37 (1), 40-54.</w:t>
      </w:r>
    </w:p>
    <w:p w:rsidR="00322351" w:rsidRDefault="00322351"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Harvey, D. (2017) </w:t>
      </w:r>
      <w:r w:rsidR="001C7426" w:rsidRPr="001C7426">
        <w:rPr>
          <w:rFonts w:ascii="Times New Roman" w:hAnsi="Times New Roman" w:cs="Times New Roman"/>
          <w:sz w:val="24"/>
          <w:szCs w:val="24"/>
        </w:rPr>
        <w:t xml:space="preserve">Video: </w:t>
      </w:r>
      <w:r w:rsidR="001C7426" w:rsidRPr="00103A8D">
        <w:rPr>
          <w:rFonts w:ascii="Times New Roman" w:hAnsi="Times New Roman" w:cs="Times New Roman"/>
          <w:i/>
          <w:sz w:val="24"/>
          <w:szCs w:val="24"/>
        </w:rPr>
        <w:t>Visualizing Capital with Professor David Harvey</w:t>
      </w:r>
      <w:r w:rsidR="001C7426" w:rsidRPr="001C7426">
        <w:rPr>
          <w:rFonts w:ascii="Times New Roman" w:hAnsi="Times New Roman" w:cs="Times New Roman"/>
          <w:sz w:val="24"/>
          <w:szCs w:val="24"/>
        </w:rPr>
        <w:t>. The New School, NYC. June 12, 2017.</w:t>
      </w:r>
      <w:r w:rsidR="001C7426">
        <w:rPr>
          <w:rFonts w:ascii="Times New Roman" w:hAnsi="Times New Roman" w:cs="Times New Roman"/>
          <w:sz w:val="24"/>
          <w:szCs w:val="24"/>
        </w:rPr>
        <w:t xml:space="preserve"> Available online: </w:t>
      </w:r>
      <w:hyperlink r:id="rId16" w:history="1">
        <w:r w:rsidR="001C7426" w:rsidRPr="00EF164E">
          <w:rPr>
            <w:rStyle w:val="Hyperlink"/>
            <w:rFonts w:ascii="Times New Roman" w:hAnsi="Times New Roman" w:cs="Times New Roman"/>
            <w:sz w:val="24"/>
            <w:szCs w:val="24"/>
          </w:rPr>
          <w:t>http://davidharvey.org/2017/06/video-visualizing-capital-david-harvey-2017-icsi-public-lecture/?utm_content=buffer3be00&amp;utm_medium=social&amp;utm_source=twitter.com&amp;utm_campaign=buffer</w:t>
        </w:r>
      </w:hyperlink>
      <w:r w:rsidR="0051658D">
        <w:rPr>
          <w:rFonts w:ascii="Times New Roman" w:hAnsi="Times New Roman" w:cs="Times New Roman"/>
          <w:sz w:val="24"/>
          <w:szCs w:val="24"/>
        </w:rPr>
        <w:t xml:space="preserve"> Last accessed: 30/6/17</w:t>
      </w:r>
    </w:p>
    <w:p w:rsidR="00103865" w:rsidRPr="00636C3C" w:rsidRDefault="00103865"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Herod, A. (2018) </w:t>
      </w:r>
      <w:r w:rsidRPr="00103865">
        <w:rPr>
          <w:rFonts w:ascii="Times New Roman" w:hAnsi="Times New Roman" w:cs="Times New Roman"/>
          <w:i/>
          <w:sz w:val="24"/>
          <w:szCs w:val="24"/>
        </w:rPr>
        <w:t>Labor</w:t>
      </w:r>
      <w:r>
        <w:rPr>
          <w:rFonts w:ascii="Times New Roman" w:hAnsi="Times New Roman" w:cs="Times New Roman"/>
          <w:sz w:val="24"/>
          <w:szCs w:val="24"/>
        </w:rPr>
        <w:t>. Cambridge, Polity Press.</w:t>
      </w:r>
    </w:p>
    <w:p w:rsidR="00636C3C" w:rsidRPr="00636C3C" w:rsidRDefault="00636C3C"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Hodder, J.</w:t>
      </w:r>
      <w:r w:rsidR="008A2DC8">
        <w:rPr>
          <w:rFonts w:ascii="Times New Roman" w:hAnsi="Times New Roman" w:cs="Times New Roman"/>
          <w:sz w:val="24"/>
          <w:szCs w:val="24"/>
        </w:rPr>
        <w:t>,</w:t>
      </w:r>
      <w:r w:rsidRPr="00636C3C">
        <w:rPr>
          <w:rFonts w:ascii="Times New Roman" w:hAnsi="Times New Roman" w:cs="Times New Roman"/>
          <w:sz w:val="24"/>
          <w:szCs w:val="24"/>
        </w:rPr>
        <w:t xml:space="preserve"> </w:t>
      </w:r>
      <w:r w:rsidR="00103A8D">
        <w:rPr>
          <w:rFonts w:ascii="Times New Roman" w:hAnsi="Times New Roman" w:cs="Times New Roman"/>
          <w:sz w:val="24"/>
          <w:szCs w:val="24"/>
        </w:rPr>
        <w:t>Legg, S.</w:t>
      </w:r>
      <w:r w:rsidR="00103A8D" w:rsidRPr="00103A8D">
        <w:rPr>
          <w:rFonts w:ascii="Times New Roman" w:hAnsi="Times New Roman" w:cs="Times New Roman"/>
          <w:sz w:val="24"/>
          <w:szCs w:val="24"/>
        </w:rPr>
        <w:t xml:space="preserve"> and </w:t>
      </w:r>
      <w:r w:rsidR="00103A8D">
        <w:rPr>
          <w:rFonts w:ascii="Times New Roman" w:hAnsi="Times New Roman" w:cs="Times New Roman"/>
          <w:sz w:val="24"/>
          <w:szCs w:val="24"/>
        </w:rPr>
        <w:t xml:space="preserve">Heffernan, M. </w:t>
      </w:r>
      <w:r w:rsidR="00103A8D" w:rsidRPr="00103A8D">
        <w:rPr>
          <w:rFonts w:ascii="Times New Roman" w:hAnsi="Times New Roman" w:cs="Times New Roman"/>
          <w:sz w:val="24"/>
          <w:szCs w:val="24"/>
        </w:rPr>
        <w:t xml:space="preserve"> </w:t>
      </w:r>
      <w:r w:rsidR="00103A8D">
        <w:rPr>
          <w:rFonts w:ascii="Times New Roman" w:hAnsi="Times New Roman" w:cs="Times New Roman"/>
          <w:sz w:val="24"/>
          <w:szCs w:val="24"/>
        </w:rPr>
        <w:t>(2015)</w:t>
      </w:r>
      <w:r w:rsidR="00103A8D" w:rsidRPr="00103A8D">
        <w:rPr>
          <w:rFonts w:ascii="Times New Roman" w:hAnsi="Times New Roman" w:cs="Times New Roman"/>
          <w:sz w:val="24"/>
          <w:szCs w:val="24"/>
        </w:rPr>
        <w:t xml:space="preserve"> Introduction: Historical Geographies of Internationalism, 1900-1950</w:t>
      </w:r>
      <w:r w:rsidR="008A44FD">
        <w:rPr>
          <w:rFonts w:ascii="Times New Roman" w:hAnsi="Times New Roman" w:cs="Times New Roman"/>
          <w:sz w:val="24"/>
          <w:szCs w:val="24"/>
        </w:rPr>
        <w:t>.</w:t>
      </w:r>
      <w:r w:rsidR="00103A8D" w:rsidRPr="00103A8D">
        <w:rPr>
          <w:rFonts w:ascii="Times New Roman" w:hAnsi="Times New Roman" w:cs="Times New Roman"/>
          <w:sz w:val="24"/>
          <w:szCs w:val="24"/>
        </w:rPr>
        <w:t xml:space="preserve"> </w:t>
      </w:r>
      <w:r w:rsidR="00103A8D" w:rsidRPr="00103A8D">
        <w:rPr>
          <w:rFonts w:ascii="Times New Roman" w:hAnsi="Times New Roman" w:cs="Times New Roman"/>
          <w:i/>
          <w:sz w:val="24"/>
          <w:szCs w:val="24"/>
        </w:rPr>
        <w:t>Political Geography</w:t>
      </w:r>
      <w:r w:rsidR="00875A9A">
        <w:rPr>
          <w:rFonts w:ascii="Times New Roman" w:hAnsi="Times New Roman" w:cs="Times New Roman"/>
          <w:sz w:val="24"/>
          <w:szCs w:val="24"/>
        </w:rPr>
        <w:t>,</w:t>
      </w:r>
      <w:r w:rsidR="00103A8D" w:rsidRPr="00103A8D">
        <w:rPr>
          <w:rFonts w:ascii="Times New Roman" w:hAnsi="Times New Roman" w:cs="Times New Roman"/>
          <w:sz w:val="24"/>
          <w:szCs w:val="24"/>
        </w:rPr>
        <w:t xml:space="preserve"> 49, 1-6</w:t>
      </w:r>
      <w:r w:rsidR="00706287">
        <w:rPr>
          <w:rFonts w:ascii="Times New Roman" w:hAnsi="Times New Roman" w:cs="Times New Roman"/>
          <w:sz w:val="24"/>
          <w:szCs w:val="24"/>
        </w:rPr>
        <w:t>.</w:t>
      </w:r>
    </w:p>
    <w:p w:rsidR="00345720" w:rsidRDefault="00345720"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Hodder, J. (2017) On absence and abundance: biography as method in archival research. </w:t>
      </w:r>
      <w:r w:rsidRPr="008A44FD">
        <w:rPr>
          <w:rFonts w:ascii="Times New Roman" w:hAnsi="Times New Roman" w:cs="Times New Roman"/>
          <w:i/>
          <w:sz w:val="24"/>
          <w:szCs w:val="24"/>
        </w:rPr>
        <w:t>Area</w:t>
      </w:r>
      <w:r w:rsidRPr="00636C3C">
        <w:rPr>
          <w:rFonts w:ascii="Times New Roman" w:hAnsi="Times New Roman" w:cs="Times New Roman"/>
          <w:sz w:val="24"/>
          <w:szCs w:val="24"/>
        </w:rPr>
        <w:t xml:space="preserve"> (early view access). Available from: </w:t>
      </w:r>
      <w:hyperlink r:id="rId17" w:history="1">
        <w:r w:rsidRPr="00636C3C">
          <w:rPr>
            <w:rStyle w:val="Hyperlink"/>
            <w:rFonts w:ascii="Times New Roman" w:hAnsi="Times New Roman" w:cs="Times New Roman"/>
            <w:sz w:val="24"/>
            <w:szCs w:val="24"/>
          </w:rPr>
          <w:t>http://onlinelibrary.wiley.com/doi/10.1111/area.12329/full</w:t>
        </w:r>
      </w:hyperlink>
      <w:r w:rsidR="001F3AA2">
        <w:rPr>
          <w:rFonts w:ascii="Times New Roman" w:hAnsi="Times New Roman" w:cs="Times New Roman"/>
          <w:sz w:val="24"/>
          <w:szCs w:val="24"/>
        </w:rPr>
        <w:t xml:space="preserve"> Last accessed: 1/6/17</w:t>
      </w:r>
    </w:p>
    <w:p w:rsidR="00991877"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Jenkinson, J. (2008) Black Sailors on Red Clydeside: Rioting, Reactionary Trade Unionism and Conflicting Notions of ‘Britishness’ Following the First World War. </w:t>
      </w:r>
      <w:r w:rsidRPr="00636C3C">
        <w:rPr>
          <w:rFonts w:ascii="Times New Roman" w:hAnsi="Times New Roman" w:cs="Times New Roman"/>
          <w:i/>
          <w:iCs/>
          <w:sz w:val="24"/>
          <w:szCs w:val="24"/>
        </w:rPr>
        <w:t xml:space="preserve">Twentieth Century British History, </w:t>
      </w:r>
      <w:r w:rsidRPr="00636C3C">
        <w:rPr>
          <w:rFonts w:ascii="Times New Roman" w:hAnsi="Times New Roman" w:cs="Times New Roman"/>
          <w:sz w:val="24"/>
          <w:szCs w:val="24"/>
        </w:rPr>
        <w:t>19 (1), 29-60.</w:t>
      </w:r>
    </w:p>
    <w:p w:rsidR="00197E24" w:rsidRDefault="00103A8D" w:rsidP="006A7DF5">
      <w:pPr>
        <w:spacing w:line="360" w:lineRule="auto"/>
        <w:rPr>
          <w:rFonts w:ascii="Times New Roman" w:hAnsi="Times New Roman" w:cs="Times New Roman"/>
          <w:sz w:val="24"/>
          <w:szCs w:val="24"/>
        </w:rPr>
      </w:pPr>
      <w:r>
        <w:rPr>
          <w:rFonts w:ascii="Times New Roman" w:hAnsi="Times New Roman" w:cs="Times New Roman"/>
          <w:sz w:val="24"/>
          <w:szCs w:val="24"/>
        </w:rPr>
        <w:t>Joshi, C. (2003</w:t>
      </w:r>
      <w:r w:rsidR="00197E24">
        <w:rPr>
          <w:rFonts w:ascii="Times New Roman" w:hAnsi="Times New Roman" w:cs="Times New Roman"/>
          <w:sz w:val="24"/>
          <w:szCs w:val="24"/>
        </w:rPr>
        <w:t>)</w:t>
      </w:r>
      <w:r>
        <w:rPr>
          <w:rFonts w:ascii="Times New Roman" w:hAnsi="Times New Roman" w:cs="Times New Roman"/>
          <w:sz w:val="24"/>
          <w:szCs w:val="24"/>
        </w:rPr>
        <w:t xml:space="preserve"> </w:t>
      </w:r>
      <w:r w:rsidRPr="00103A8D">
        <w:rPr>
          <w:rFonts w:ascii="Times New Roman" w:hAnsi="Times New Roman" w:cs="Times New Roman"/>
          <w:i/>
          <w:sz w:val="24"/>
          <w:szCs w:val="24"/>
        </w:rPr>
        <w:t>Lost Worlds: Indian Labour and its Forgotten Histories</w:t>
      </w:r>
      <w:r>
        <w:rPr>
          <w:rFonts w:ascii="Times New Roman" w:hAnsi="Times New Roman" w:cs="Times New Roman"/>
          <w:sz w:val="24"/>
          <w:szCs w:val="24"/>
        </w:rPr>
        <w:t>. London, Anthem Press.</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Knox, W. (1987) </w:t>
      </w:r>
      <w:r w:rsidRPr="00636C3C">
        <w:rPr>
          <w:rFonts w:ascii="Times New Roman" w:hAnsi="Times New Roman" w:cs="Times New Roman"/>
          <w:i/>
          <w:iCs/>
          <w:sz w:val="24"/>
          <w:szCs w:val="24"/>
        </w:rPr>
        <w:t>James Maxton</w:t>
      </w:r>
      <w:r w:rsidRPr="00636C3C">
        <w:rPr>
          <w:rFonts w:ascii="Times New Roman" w:hAnsi="Times New Roman" w:cs="Times New Roman"/>
          <w:sz w:val="24"/>
          <w:szCs w:val="24"/>
        </w:rPr>
        <w:t>. Manchester, Manchester University Press.</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Legg, S. (2009) Of Scales, Networks and Assemblages: the League of Nations Apparatus and the Scalar Sovereignty of the Government of India. </w:t>
      </w:r>
      <w:r w:rsidRPr="00636C3C">
        <w:rPr>
          <w:rFonts w:ascii="Times New Roman" w:hAnsi="Times New Roman" w:cs="Times New Roman"/>
          <w:i/>
          <w:iCs/>
          <w:sz w:val="24"/>
          <w:szCs w:val="24"/>
        </w:rPr>
        <w:t>Transactions of the Institute of British Geographers</w:t>
      </w:r>
      <w:r w:rsidRPr="00636C3C">
        <w:rPr>
          <w:rFonts w:ascii="Times New Roman" w:hAnsi="Times New Roman" w:cs="Times New Roman"/>
          <w:sz w:val="24"/>
          <w:szCs w:val="24"/>
        </w:rPr>
        <w:t>, 34 (2), 234-253.</w:t>
      </w:r>
    </w:p>
    <w:p w:rsidR="00D113EA" w:rsidRDefault="00D113EA" w:rsidP="006A7DF5">
      <w:pPr>
        <w:spacing w:line="360" w:lineRule="auto"/>
        <w:rPr>
          <w:rFonts w:ascii="Times New Roman" w:hAnsi="Times New Roman" w:cs="Times New Roman"/>
          <w:sz w:val="24"/>
          <w:szCs w:val="24"/>
        </w:rPr>
      </w:pPr>
      <w:r w:rsidRPr="00D113EA">
        <w:rPr>
          <w:rFonts w:ascii="Times New Roman" w:hAnsi="Times New Roman" w:cs="Times New Roman"/>
          <w:sz w:val="24"/>
          <w:szCs w:val="24"/>
        </w:rPr>
        <w:t xml:space="preserve">Lier, D. (2007) Places of Work, Scales of Organising: A Review of Labour Geography. </w:t>
      </w:r>
      <w:r w:rsidRPr="008A44FD">
        <w:rPr>
          <w:rFonts w:ascii="Times New Roman" w:hAnsi="Times New Roman" w:cs="Times New Roman"/>
          <w:i/>
          <w:sz w:val="24"/>
          <w:szCs w:val="24"/>
        </w:rPr>
        <w:t>Geography Compass</w:t>
      </w:r>
      <w:r w:rsidRPr="00D113EA">
        <w:rPr>
          <w:rFonts w:ascii="Times New Roman" w:hAnsi="Times New Roman" w:cs="Times New Roman"/>
          <w:sz w:val="24"/>
          <w:szCs w:val="24"/>
        </w:rPr>
        <w:t>, 1 (4), 814–833.</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Liddington, J. and Norris, J. (2000) </w:t>
      </w:r>
      <w:r w:rsidRPr="00636C3C">
        <w:rPr>
          <w:rFonts w:ascii="Times New Roman" w:hAnsi="Times New Roman" w:cs="Times New Roman"/>
          <w:i/>
          <w:iCs/>
          <w:sz w:val="24"/>
          <w:szCs w:val="24"/>
        </w:rPr>
        <w:t>One Hand Tied Behind Us: The Rise of the Women’s Suffrage Movement</w:t>
      </w:r>
      <w:r w:rsidRPr="00636C3C">
        <w:rPr>
          <w:rFonts w:ascii="Times New Roman" w:hAnsi="Times New Roman" w:cs="Times New Roman"/>
          <w:sz w:val="24"/>
          <w:szCs w:val="24"/>
        </w:rPr>
        <w:t>. London, Rivers Oram Press.</w:t>
      </w:r>
    </w:p>
    <w:p w:rsidR="004265A7" w:rsidRPr="00081EEC" w:rsidRDefault="004265A7" w:rsidP="001105C2">
      <w:pPr>
        <w:spacing w:line="360" w:lineRule="auto"/>
        <w:rPr>
          <w:rFonts w:ascii="Times New Roman" w:hAnsi="Times New Roman" w:cs="Times New Roman"/>
          <w:sz w:val="24"/>
          <w:szCs w:val="24"/>
        </w:rPr>
      </w:pPr>
      <w:r w:rsidRPr="00081EEC">
        <w:rPr>
          <w:rFonts w:ascii="Times New Roman" w:hAnsi="Times New Roman" w:cs="Times New Roman"/>
          <w:sz w:val="24"/>
          <w:szCs w:val="24"/>
        </w:rPr>
        <w:t>Martin, L. and Secor, A. (2014)</w:t>
      </w:r>
      <w:r w:rsidR="001105C2" w:rsidRPr="00081EEC">
        <w:rPr>
          <w:rFonts w:ascii="Times New Roman" w:hAnsi="Times New Roman" w:cs="Times New Roman"/>
          <w:sz w:val="24"/>
          <w:szCs w:val="24"/>
        </w:rPr>
        <w:t xml:space="preserve"> Towards a post-mathematical topology</w:t>
      </w:r>
      <w:r w:rsidR="00081EEC" w:rsidRPr="00081EEC">
        <w:rPr>
          <w:rFonts w:ascii="Times New Roman" w:hAnsi="Times New Roman" w:cs="Times New Roman"/>
          <w:sz w:val="24"/>
          <w:szCs w:val="24"/>
        </w:rPr>
        <w:t xml:space="preserve">. </w:t>
      </w:r>
      <w:r w:rsidR="00081EEC" w:rsidRPr="008A44FD">
        <w:rPr>
          <w:rFonts w:ascii="Times New Roman" w:hAnsi="Times New Roman" w:cs="Times New Roman"/>
          <w:i/>
          <w:sz w:val="24"/>
          <w:szCs w:val="24"/>
        </w:rPr>
        <w:t>Progress in Human Geography</w:t>
      </w:r>
      <w:r w:rsidR="00081EEC" w:rsidRPr="00081EEC">
        <w:rPr>
          <w:rFonts w:ascii="Times New Roman" w:hAnsi="Times New Roman" w:cs="Times New Roman"/>
          <w:sz w:val="24"/>
          <w:szCs w:val="24"/>
        </w:rPr>
        <w:t>, 38 (3), 420-438.</w:t>
      </w:r>
    </w:p>
    <w:p w:rsidR="0046198D" w:rsidRDefault="0046198D"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Maxton, J. (1925) </w:t>
      </w:r>
      <w:r w:rsidRPr="0046198D">
        <w:rPr>
          <w:rFonts w:ascii="Times New Roman" w:hAnsi="Times New Roman" w:cs="Times New Roman"/>
          <w:i/>
          <w:sz w:val="24"/>
          <w:szCs w:val="24"/>
        </w:rPr>
        <w:t>Twenty Points for Socialism</w:t>
      </w:r>
      <w:r>
        <w:rPr>
          <w:rFonts w:ascii="Times New Roman" w:hAnsi="Times New Roman" w:cs="Times New Roman"/>
          <w:sz w:val="24"/>
          <w:szCs w:val="24"/>
        </w:rPr>
        <w:t xml:space="preserve">. Held at the London School of Economics Library, </w:t>
      </w:r>
      <w:r w:rsidRPr="0046198D">
        <w:rPr>
          <w:rFonts w:ascii="Times New Roman" w:hAnsi="Times New Roman" w:cs="Times New Roman"/>
          <w:sz w:val="24"/>
          <w:szCs w:val="24"/>
        </w:rPr>
        <w:t>ILP/5/1925/45</w:t>
      </w:r>
    </w:p>
    <w:p w:rsidR="0049385F" w:rsidRPr="0099777B" w:rsidRDefault="0049385F" w:rsidP="006A7DF5">
      <w:pPr>
        <w:spacing w:line="360" w:lineRule="auto"/>
        <w:rPr>
          <w:rFonts w:ascii="Times New Roman" w:hAnsi="Times New Roman" w:cs="Times New Roman"/>
          <w:sz w:val="24"/>
          <w:szCs w:val="24"/>
        </w:rPr>
      </w:pPr>
      <w:r w:rsidRPr="0099777B">
        <w:rPr>
          <w:rFonts w:ascii="Times New Roman" w:hAnsi="Times New Roman" w:cs="Times New Roman"/>
          <w:sz w:val="24"/>
          <w:szCs w:val="24"/>
        </w:rPr>
        <w:t xml:space="preserve">Massey, D. </w:t>
      </w:r>
      <w:r w:rsidR="00AA75A8" w:rsidRPr="0099777B">
        <w:rPr>
          <w:rFonts w:ascii="Times New Roman" w:hAnsi="Times New Roman" w:cs="Times New Roman"/>
          <w:sz w:val="24"/>
          <w:szCs w:val="24"/>
        </w:rPr>
        <w:t xml:space="preserve">(2005) </w:t>
      </w:r>
      <w:r w:rsidRPr="0099777B">
        <w:rPr>
          <w:rFonts w:ascii="Times New Roman" w:hAnsi="Times New Roman" w:cs="Times New Roman"/>
          <w:i/>
          <w:sz w:val="24"/>
          <w:szCs w:val="24"/>
        </w:rPr>
        <w:t>For Space</w:t>
      </w:r>
      <w:r w:rsidR="00AA75A8" w:rsidRPr="0099777B">
        <w:rPr>
          <w:rFonts w:ascii="Times New Roman" w:hAnsi="Times New Roman" w:cs="Times New Roman"/>
          <w:sz w:val="24"/>
          <w:szCs w:val="24"/>
        </w:rPr>
        <w:t>. London, Sage.</w:t>
      </w:r>
    </w:p>
    <w:p w:rsidR="00EF3820" w:rsidRPr="00EF3820" w:rsidRDefault="00EF3820" w:rsidP="006A7DF5">
      <w:pPr>
        <w:spacing w:line="360" w:lineRule="auto"/>
        <w:rPr>
          <w:rFonts w:ascii="Times New Roman" w:hAnsi="Times New Roman" w:cs="Times New Roman"/>
          <w:sz w:val="24"/>
          <w:szCs w:val="23"/>
        </w:rPr>
      </w:pPr>
      <w:r w:rsidRPr="00EF3820">
        <w:rPr>
          <w:rFonts w:ascii="Times New Roman" w:hAnsi="Times New Roman" w:cs="Times New Roman"/>
          <w:sz w:val="24"/>
          <w:szCs w:val="23"/>
        </w:rPr>
        <w:t xml:space="preserve">McDowell, L. (2015) Roepke Lecture in Economic Geography- the Lives of Others: Body Work, the Production of Difference and Labor Geographies. </w:t>
      </w:r>
      <w:r w:rsidRPr="00EF3820">
        <w:rPr>
          <w:rFonts w:ascii="Times New Roman" w:hAnsi="Times New Roman" w:cs="Times New Roman"/>
          <w:i/>
          <w:iCs/>
          <w:sz w:val="24"/>
          <w:szCs w:val="23"/>
        </w:rPr>
        <w:t xml:space="preserve">Economic Geography, </w:t>
      </w:r>
      <w:r w:rsidRPr="00EF3820">
        <w:rPr>
          <w:rFonts w:ascii="Times New Roman" w:hAnsi="Times New Roman" w:cs="Times New Roman"/>
          <w:sz w:val="24"/>
          <w:szCs w:val="23"/>
        </w:rPr>
        <w:t xml:space="preserve">91(1), 1-23. </w:t>
      </w:r>
    </w:p>
    <w:p w:rsidR="00107EC8" w:rsidRPr="00636C3C" w:rsidRDefault="00107EC8"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McGeachan, C., Hasty, W. and Forsyth, I. (2012) Certain Subjects? Working with Biography and Life-Writing in Historical Geography. </w:t>
      </w:r>
      <w:r w:rsidRPr="00636C3C">
        <w:rPr>
          <w:rFonts w:ascii="Times New Roman" w:hAnsi="Times New Roman" w:cs="Times New Roman"/>
          <w:i/>
          <w:iCs/>
          <w:sz w:val="24"/>
          <w:szCs w:val="24"/>
        </w:rPr>
        <w:t>Historical Geography</w:t>
      </w:r>
      <w:r w:rsidRPr="00636C3C">
        <w:rPr>
          <w:rFonts w:ascii="Times New Roman" w:hAnsi="Times New Roman" w:cs="Times New Roman"/>
          <w:sz w:val="24"/>
          <w:szCs w:val="24"/>
        </w:rPr>
        <w:t>, 40, 169-185.</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McLean, I. (1983) </w:t>
      </w:r>
      <w:r w:rsidRPr="00636C3C">
        <w:rPr>
          <w:rFonts w:ascii="Times New Roman" w:hAnsi="Times New Roman" w:cs="Times New Roman"/>
          <w:i/>
          <w:iCs/>
          <w:sz w:val="24"/>
          <w:szCs w:val="24"/>
        </w:rPr>
        <w:t>The Legend of Red Clydeside</w:t>
      </w:r>
      <w:r w:rsidRPr="00636C3C">
        <w:rPr>
          <w:rFonts w:ascii="Times New Roman" w:hAnsi="Times New Roman" w:cs="Times New Roman"/>
          <w:sz w:val="24"/>
          <w:szCs w:val="24"/>
        </w:rPr>
        <w:t>. Edinburgh, John Donald.</w:t>
      </w:r>
    </w:p>
    <w:p w:rsidR="00F81F4F" w:rsidRDefault="00F81F4F"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McShane, H. (1978) </w:t>
      </w:r>
      <w:r w:rsidRPr="00636C3C">
        <w:rPr>
          <w:rFonts w:ascii="Times New Roman" w:hAnsi="Times New Roman" w:cs="Times New Roman"/>
          <w:i/>
          <w:iCs/>
          <w:sz w:val="24"/>
          <w:szCs w:val="24"/>
        </w:rPr>
        <w:t xml:space="preserve">No Mean Fighter. </w:t>
      </w:r>
      <w:r w:rsidRPr="00636C3C">
        <w:rPr>
          <w:rFonts w:ascii="Times New Roman" w:hAnsi="Times New Roman" w:cs="Times New Roman"/>
          <w:sz w:val="24"/>
          <w:szCs w:val="24"/>
        </w:rPr>
        <w:t>Pluto Press, London.</w:t>
      </w:r>
    </w:p>
    <w:p w:rsidR="00F774E4" w:rsidRPr="00636C3C" w:rsidRDefault="00F774E4" w:rsidP="006A7DF5">
      <w:pPr>
        <w:spacing w:line="360" w:lineRule="auto"/>
        <w:rPr>
          <w:rFonts w:ascii="Times New Roman" w:hAnsi="Times New Roman" w:cs="Times New Roman"/>
          <w:sz w:val="24"/>
          <w:szCs w:val="24"/>
        </w:rPr>
      </w:pPr>
      <w:r>
        <w:rPr>
          <w:rFonts w:ascii="Times New Roman" w:hAnsi="Times New Roman" w:cs="Times New Roman"/>
          <w:sz w:val="24"/>
          <w:szCs w:val="24"/>
        </w:rPr>
        <w:t xml:space="preserve">Nally, D. and Taylor, S. (2015) </w:t>
      </w:r>
      <w:r w:rsidRPr="00F774E4">
        <w:rPr>
          <w:rFonts w:ascii="Times New Roman" w:hAnsi="Times New Roman" w:cs="Times New Roman"/>
          <w:sz w:val="24"/>
          <w:szCs w:val="24"/>
        </w:rPr>
        <w:t>The politics of self-help: The Rockefeller Foundation, philanthropy and the ‘long’ Green Revolution</w:t>
      </w:r>
      <w:r>
        <w:rPr>
          <w:rFonts w:ascii="Times New Roman" w:hAnsi="Times New Roman" w:cs="Times New Roman"/>
          <w:sz w:val="24"/>
          <w:szCs w:val="24"/>
        </w:rPr>
        <w:t xml:space="preserve">. </w:t>
      </w:r>
      <w:r w:rsidRPr="00E52DEF">
        <w:rPr>
          <w:rFonts w:ascii="Times New Roman" w:hAnsi="Times New Roman" w:cs="Times New Roman"/>
          <w:i/>
          <w:sz w:val="24"/>
          <w:szCs w:val="24"/>
        </w:rPr>
        <w:t>Political Geography</w:t>
      </w:r>
      <w:r>
        <w:rPr>
          <w:rFonts w:ascii="Times New Roman" w:hAnsi="Times New Roman" w:cs="Times New Roman"/>
          <w:sz w:val="24"/>
          <w:szCs w:val="24"/>
        </w:rPr>
        <w:t>, 49, 51-63.</w:t>
      </w:r>
    </w:p>
    <w:p w:rsidR="00E86038" w:rsidRPr="00636C3C" w:rsidRDefault="00E86038"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Navickas</w:t>
      </w:r>
      <w:r w:rsidR="008A2DC8">
        <w:rPr>
          <w:rFonts w:ascii="Times New Roman" w:hAnsi="Times New Roman" w:cs="Times New Roman"/>
          <w:sz w:val="24"/>
          <w:szCs w:val="24"/>
        </w:rPr>
        <w:t>,</w:t>
      </w:r>
      <w:r w:rsidRPr="00636C3C">
        <w:rPr>
          <w:rFonts w:ascii="Times New Roman" w:hAnsi="Times New Roman" w:cs="Times New Roman"/>
          <w:sz w:val="24"/>
          <w:szCs w:val="24"/>
        </w:rPr>
        <w:t xml:space="preserve"> K</w:t>
      </w:r>
      <w:r w:rsidR="008A2DC8">
        <w:rPr>
          <w:rFonts w:ascii="Times New Roman" w:hAnsi="Times New Roman" w:cs="Times New Roman"/>
          <w:sz w:val="24"/>
          <w:szCs w:val="24"/>
        </w:rPr>
        <w:t>.</w:t>
      </w:r>
      <w:r w:rsidRPr="00636C3C">
        <w:rPr>
          <w:rFonts w:ascii="Times New Roman" w:hAnsi="Times New Roman" w:cs="Times New Roman"/>
          <w:sz w:val="24"/>
          <w:szCs w:val="24"/>
        </w:rPr>
        <w:t xml:space="preserve"> (2009) Moors, Fields, and Popular Protest in South Lancashire and the West Riding of Yorkshire, 1800–1848. </w:t>
      </w:r>
      <w:r w:rsidRPr="00103A8D">
        <w:rPr>
          <w:rFonts w:ascii="Times New Roman" w:hAnsi="Times New Roman" w:cs="Times New Roman"/>
          <w:i/>
          <w:sz w:val="24"/>
          <w:szCs w:val="24"/>
        </w:rPr>
        <w:t>Northern History</w:t>
      </w:r>
      <w:r w:rsidR="00875A9A">
        <w:rPr>
          <w:rFonts w:ascii="Times New Roman" w:hAnsi="Times New Roman" w:cs="Times New Roman"/>
          <w:i/>
          <w:sz w:val="24"/>
          <w:szCs w:val="24"/>
        </w:rPr>
        <w:t>,</w:t>
      </w:r>
      <w:r w:rsidRPr="00636C3C">
        <w:rPr>
          <w:rFonts w:ascii="Times New Roman" w:hAnsi="Times New Roman" w:cs="Times New Roman"/>
          <w:sz w:val="24"/>
          <w:szCs w:val="24"/>
        </w:rPr>
        <w:t xml:space="preserve"> 46 (1), 93–111.</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Neale, R.S. (1967) Working-Class Women and Women's Suffrage. </w:t>
      </w:r>
      <w:r w:rsidRPr="00636C3C">
        <w:rPr>
          <w:rFonts w:ascii="Times New Roman" w:hAnsi="Times New Roman" w:cs="Times New Roman"/>
          <w:i/>
          <w:iCs/>
          <w:sz w:val="24"/>
          <w:szCs w:val="24"/>
        </w:rPr>
        <w:t>Labour History</w:t>
      </w:r>
      <w:r w:rsidRPr="00636C3C">
        <w:rPr>
          <w:rFonts w:ascii="Times New Roman" w:hAnsi="Times New Roman" w:cs="Times New Roman"/>
          <w:sz w:val="24"/>
          <w:szCs w:val="24"/>
        </w:rPr>
        <w:t>, 12, 16-34.</w:t>
      </w:r>
    </w:p>
    <w:p w:rsidR="00AA75A8" w:rsidRPr="00636C3C" w:rsidRDefault="00AA75A8" w:rsidP="00AA75A8">
      <w:pPr>
        <w:spacing w:line="360" w:lineRule="auto"/>
        <w:rPr>
          <w:rFonts w:ascii="Times New Roman" w:hAnsi="Times New Roman" w:cs="Times New Roman"/>
          <w:sz w:val="24"/>
          <w:szCs w:val="24"/>
        </w:rPr>
      </w:pPr>
      <w:r w:rsidRPr="00AA75A8">
        <w:rPr>
          <w:rFonts w:ascii="Times New Roman" w:hAnsi="Times New Roman" w:cs="Times New Roman"/>
          <w:sz w:val="24"/>
          <w:szCs w:val="24"/>
        </w:rPr>
        <w:t>Nolan, L</w:t>
      </w:r>
      <w:r w:rsidR="008A2DC8">
        <w:rPr>
          <w:rFonts w:ascii="Times New Roman" w:hAnsi="Times New Roman" w:cs="Times New Roman"/>
          <w:sz w:val="24"/>
          <w:szCs w:val="24"/>
        </w:rPr>
        <w:t xml:space="preserve">. </w:t>
      </w:r>
      <w:r w:rsidRPr="00AA75A8">
        <w:rPr>
          <w:rFonts w:ascii="Times New Roman" w:hAnsi="Times New Roman" w:cs="Times New Roman"/>
          <w:sz w:val="24"/>
          <w:szCs w:val="24"/>
        </w:rPr>
        <w:t xml:space="preserve">(2015) </w:t>
      </w:r>
      <w:r w:rsidRPr="008A44FD">
        <w:rPr>
          <w:rFonts w:ascii="Times New Roman" w:hAnsi="Times New Roman" w:cs="Times New Roman"/>
          <w:i/>
          <w:sz w:val="24"/>
          <w:szCs w:val="24"/>
        </w:rPr>
        <w:t>Space, politics and community: the case of Kinning Park Complex</w:t>
      </w:r>
      <w:r>
        <w:rPr>
          <w:rFonts w:ascii="Times New Roman" w:hAnsi="Times New Roman" w:cs="Times New Roman"/>
          <w:sz w:val="24"/>
          <w:szCs w:val="24"/>
        </w:rPr>
        <w:t xml:space="preserve">. PhD thesis. Available from: </w:t>
      </w:r>
      <w:hyperlink r:id="rId18" w:history="1">
        <w:r w:rsidRPr="001D30D5">
          <w:rPr>
            <w:rStyle w:val="Hyperlink"/>
            <w:rFonts w:ascii="Times New Roman" w:hAnsi="Times New Roman" w:cs="Times New Roman"/>
            <w:sz w:val="24"/>
            <w:szCs w:val="24"/>
          </w:rPr>
          <w:t>http://theses.gla.ac.uk/6771/</w:t>
        </w:r>
      </w:hyperlink>
      <w:r w:rsidR="00706287">
        <w:rPr>
          <w:rFonts w:ascii="Times New Roman" w:hAnsi="Times New Roman" w:cs="Times New Roman"/>
          <w:sz w:val="24"/>
          <w:szCs w:val="24"/>
        </w:rPr>
        <w:t xml:space="preserve"> Last accessed: 23/5/18</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O’Connor, E. (2004) </w:t>
      </w:r>
      <w:r w:rsidRPr="00636C3C">
        <w:rPr>
          <w:rFonts w:ascii="Times New Roman" w:hAnsi="Times New Roman" w:cs="Times New Roman"/>
          <w:i/>
          <w:iCs/>
          <w:sz w:val="24"/>
          <w:szCs w:val="24"/>
        </w:rPr>
        <w:t xml:space="preserve">Reds and the Green: Ireland, Russia and the Communist Internationals 1919-43. </w:t>
      </w:r>
      <w:r w:rsidRPr="00636C3C">
        <w:rPr>
          <w:rFonts w:ascii="Times New Roman" w:hAnsi="Times New Roman" w:cs="Times New Roman"/>
          <w:sz w:val="24"/>
          <w:szCs w:val="24"/>
        </w:rPr>
        <w:t>Dublin, University College Dublin Press.</w:t>
      </w:r>
      <w:r w:rsidR="00CE0FC2">
        <w:rPr>
          <w:rFonts w:ascii="Times New Roman" w:hAnsi="Times New Roman" w:cs="Times New Roman"/>
          <w:sz w:val="24"/>
          <w:szCs w:val="24"/>
        </w:rPr>
        <w:t xml:space="preserve"> </w:t>
      </w:r>
    </w:p>
    <w:p w:rsidR="00BA6F42" w:rsidRPr="00CE0FC2" w:rsidRDefault="00BA6F42" w:rsidP="00CE0FC2">
      <w:pPr>
        <w:spacing w:line="360" w:lineRule="auto"/>
        <w:rPr>
          <w:rFonts w:ascii="Times New Roman" w:hAnsi="Times New Roman" w:cs="Times New Roman"/>
          <w:sz w:val="24"/>
          <w:szCs w:val="24"/>
        </w:rPr>
      </w:pPr>
      <w:r>
        <w:rPr>
          <w:rFonts w:ascii="Times New Roman" w:hAnsi="Times New Roman" w:cs="Times New Roman"/>
          <w:sz w:val="24"/>
          <w:szCs w:val="24"/>
        </w:rPr>
        <w:t xml:space="preserve">Peck, J. (2018) Pluralising labour geography. </w:t>
      </w:r>
      <w:r w:rsidR="00CE0FC2">
        <w:rPr>
          <w:rFonts w:ascii="Times New Roman" w:hAnsi="Times New Roman" w:cs="Times New Roman"/>
          <w:sz w:val="24"/>
          <w:szCs w:val="24"/>
        </w:rPr>
        <w:t xml:space="preserve">In Wójci, D., Clark, G., Feldman, M. and Gertler, M. (eds) </w:t>
      </w:r>
      <w:r w:rsidR="00CE0FC2" w:rsidRPr="00CE0FC2">
        <w:rPr>
          <w:rFonts w:ascii="Times New Roman" w:hAnsi="Times New Roman" w:cs="Times New Roman"/>
          <w:i/>
          <w:sz w:val="24"/>
          <w:szCs w:val="24"/>
        </w:rPr>
        <w:t>The New Oxford Handbook of Economic Geography</w:t>
      </w:r>
      <w:r w:rsidR="00CE0FC2">
        <w:rPr>
          <w:rFonts w:ascii="Times New Roman" w:hAnsi="Times New Roman" w:cs="Times New Roman"/>
          <w:i/>
          <w:sz w:val="24"/>
          <w:szCs w:val="24"/>
        </w:rPr>
        <w:t xml:space="preserve">. </w:t>
      </w:r>
      <w:r w:rsidR="00CE0FC2">
        <w:rPr>
          <w:rFonts w:ascii="Times New Roman" w:hAnsi="Times New Roman" w:cs="Times New Roman"/>
          <w:sz w:val="24"/>
          <w:szCs w:val="24"/>
        </w:rPr>
        <w:t>Oxford, Oxford University Press, pp. 465-485.</w:t>
      </w:r>
    </w:p>
    <w:p w:rsidR="00BE3865" w:rsidRPr="00636C3C" w:rsidRDefault="00BE3865" w:rsidP="006A7DF5">
      <w:pPr>
        <w:spacing w:line="360" w:lineRule="auto"/>
        <w:rPr>
          <w:rFonts w:ascii="Times New Roman" w:hAnsi="Times New Roman" w:cs="Times New Roman"/>
          <w:b/>
          <w:sz w:val="24"/>
          <w:szCs w:val="24"/>
          <w:u w:val="single"/>
        </w:rPr>
      </w:pPr>
      <w:r w:rsidRPr="00636C3C">
        <w:rPr>
          <w:rFonts w:ascii="Times New Roman" w:hAnsi="Times New Roman" w:cs="Times New Roman"/>
          <w:sz w:val="24"/>
          <w:szCs w:val="24"/>
        </w:rPr>
        <w:t xml:space="preserve">Pennybacker, S. (2009) </w:t>
      </w:r>
      <w:r w:rsidRPr="00636C3C">
        <w:rPr>
          <w:rFonts w:ascii="Times New Roman" w:hAnsi="Times New Roman" w:cs="Times New Roman"/>
          <w:i/>
          <w:iCs/>
          <w:sz w:val="24"/>
          <w:szCs w:val="24"/>
        </w:rPr>
        <w:t xml:space="preserve">From Scottsboro to Munich: Race and Political Culture in 1930s Britain. </w:t>
      </w:r>
      <w:r w:rsidRPr="00636C3C">
        <w:rPr>
          <w:rFonts w:ascii="Times New Roman" w:hAnsi="Times New Roman" w:cs="Times New Roman"/>
          <w:sz w:val="24"/>
          <w:szCs w:val="24"/>
        </w:rPr>
        <w:t>Princeton, NJ, Princeton University.</w:t>
      </w:r>
    </w:p>
    <w:p w:rsidR="00BE3865"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Ramnath, M. (2011) </w:t>
      </w:r>
      <w:r w:rsidRPr="00636C3C">
        <w:rPr>
          <w:rFonts w:ascii="Times New Roman" w:hAnsi="Times New Roman" w:cs="Times New Roman"/>
          <w:i/>
          <w:iCs/>
          <w:sz w:val="24"/>
          <w:szCs w:val="24"/>
        </w:rPr>
        <w:t>Decolonizing Anarchism</w:t>
      </w:r>
      <w:r w:rsidRPr="00636C3C">
        <w:rPr>
          <w:rFonts w:ascii="Times New Roman" w:hAnsi="Times New Roman" w:cs="Times New Roman"/>
          <w:sz w:val="24"/>
          <w:szCs w:val="24"/>
        </w:rPr>
        <w:t>. Oakland, AK Press.</w:t>
      </w:r>
    </w:p>
    <w:p w:rsidR="003E6A81" w:rsidRPr="0099777B" w:rsidRDefault="003E6A81" w:rsidP="006A7DF5">
      <w:pPr>
        <w:spacing w:line="360" w:lineRule="auto"/>
        <w:rPr>
          <w:rFonts w:ascii="Times New Roman" w:hAnsi="Times New Roman" w:cs="Times New Roman"/>
          <w:sz w:val="24"/>
          <w:szCs w:val="24"/>
        </w:rPr>
      </w:pPr>
      <w:r w:rsidRPr="0099777B">
        <w:rPr>
          <w:rFonts w:ascii="Times New Roman" w:hAnsi="Times New Roman" w:cs="Times New Roman"/>
          <w:sz w:val="24"/>
          <w:szCs w:val="24"/>
        </w:rPr>
        <w:t>Routledge, P. (2018)</w:t>
      </w:r>
      <w:r w:rsidR="0099777B" w:rsidRPr="0099777B">
        <w:rPr>
          <w:rFonts w:ascii="Times New Roman" w:hAnsi="Times New Roman" w:cs="Times New Roman"/>
          <w:sz w:val="24"/>
          <w:szCs w:val="24"/>
        </w:rPr>
        <w:t xml:space="preserve"> </w:t>
      </w:r>
      <w:r w:rsidR="0099777B" w:rsidRPr="008A44FD">
        <w:rPr>
          <w:rFonts w:ascii="Times New Roman" w:hAnsi="Times New Roman" w:cs="Times New Roman"/>
          <w:i/>
          <w:sz w:val="24"/>
          <w:szCs w:val="24"/>
        </w:rPr>
        <w:t>Space Invaders: Radical Geographies of Protest</w:t>
      </w:r>
      <w:r w:rsidR="0099777B" w:rsidRPr="0099777B">
        <w:rPr>
          <w:rFonts w:ascii="Times New Roman" w:hAnsi="Times New Roman" w:cs="Times New Roman"/>
          <w:sz w:val="24"/>
          <w:szCs w:val="24"/>
        </w:rPr>
        <w:t>. London, Pluto Press.</w:t>
      </w:r>
    </w:p>
    <w:p w:rsidR="00197E24" w:rsidRPr="00636C3C" w:rsidRDefault="00197E24" w:rsidP="003E1E08">
      <w:pPr>
        <w:spacing w:line="360" w:lineRule="auto"/>
        <w:rPr>
          <w:rFonts w:ascii="Times New Roman" w:hAnsi="Times New Roman" w:cs="Times New Roman"/>
          <w:sz w:val="24"/>
          <w:szCs w:val="24"/>
        </w:rPr>
      </w:pPr>
      <w:r>
        <w:rPr>
          <w:rFonts w:ascii="Times New Roman" w:hAnsi="Times New Roman" w:cs="Times New Roman"/>
          <w:sz w:val="24"/>
          <w:szCs w:val="24"/>
        </w:rPr>
        <w:t>Sharp, J. (2013)</w:t>
      </w:r>
      <w:r w:rsidR="003E1E08">
        <w:rPr>
          <w:rFonts w:ascii="Times New Roman" w:hAnsi="Times New Roman" w:cs="Times New Roman"/>
          <w:sz w:val="24"/>
          <w:szCs w:val="24"/>
        </w:rPr>
        <w:t xml:space="preserve"> </w:t>
      </w:r>
      <w:r w:rsidR="003E1E08" w:rsidRPr="003E1E08">
        <w:rPr>
          <w:rFonts w:ascii="Times New Roman" w:hAnsi="Times New Roman" w:cs="Times New Roman"/>
          <w:sz w:val="24"/>
          <w:szCs w:val="24"/>
        </w:rPr>
        <w:t>Geopolitics at the margins? Recons</w:t>
      </w:r>
      <w:r w:rsidR="003E1E08">
        <w:rPr>
          <w:rFonts w:ascii="Times New Roman" w:hAnsi="Times New Roman" w:cs="Times New Roman"/>
          <w:sz w:val="24"/>
          <w:szCs w:val="24"/>
        </w:rPr>
        <w:t xml:space="preserve">idering genealogies of critical </w:t>
      </w:r>
      <w:r w:rsidR="003E1E08" w:rsidRPr="003E1E08">
        <w:rPr>
          <w:rFonts w:ascii="Times New Roman" w:hAnsi="Times New Roman" w:cs="Times New Roman"/>
          <w:sz w:val="24"/>
          <w:szCs w:val="24"/>
        </w:rPr>
        <w:t>geopolitics</w:t>
      </w:r>
      <w:r w:rsidR="003E1E08">
        <w:rPr>
          <w:rFonts w:ascii="Times New Roman" w:hAnsi="Times New Roman" w:cs="Times New Roman"/>
          <w:sz w:val="24"/>
          <w:szCs w:val="24"/>
        </w:rPr>
        <w:t xml:space="preserve">. </w:t>
      </w:r>
      <w:r w:rsidR="003E1E08" w:rsidRPr="003E1E08">
        <w:rPr>
          <w:rFonts w:ascii="Times New Roman" w:hAnsi="Times New Roman" w:cs="Times New Roman"/>
          <w:i/>
          <w:sz w:val="24"/>
          <w:szCs w:val="24"/>
        </w:rPr>
        <w:t>Political Geography</w:t>
      </w:r>
      <w:r w:rsidR="003E1E08">
        <w:rPr>
          <w:rFonts w:ascii="Times New Roman" w:hAnsi="Times New Roman" w:cs="Times New Roman"/>
          <w:sz w:val="24"/>
          <w:szCs w:val="24"/>
        </w:rPr>
        <w:t>, 37, 20-29.</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Schmidt, M. and van der Walt, L. (2009) </w:t>
      </w:r>
      <w:r w:rsidR="00BC1ACC">
        <w:rPr>
          <w:rFonts w:ascii="Times New Roman" w:hAnsi="Times New Roman" w:cs="Times New Roman"/>
          <w:i/>
          <w:iCs/>
          <w:sz w:val="24"/>
          <w:szCs w:val="24"/>
        </w:rPr>
        <w:t xml:space="preserve">Black Flame: </w:t>
      </w:r>
      <w:r w:rsidR="00BC1ACC" w:rsidRPr="00BC1ACC">
        <w:rPr>
          <w:rFonts w:ascii="Times New Roman" w:hAnsi="Times New Roman" w:cs="Times New Roman"/>
          <w:i/>
          <w:iCs/>
          <w:sz w:val="24"/>
          <w:szCs w:val="24"/>
        </w:rPr>
        <w:t>The Revolutionary Class Politics of Anarchism and Syndicalism</w:t>
      </w:r>
      <w:r w:rsidR="00BC1ACC">
        <w:rPr>
          <w:rFonts w:ascii="Times New Roman" w:hAnsi="Times New Roman" w:cs="Times New Roman"/>
          <w:i/>
          <w:iCs/>
          <w:sz w:val="24"/>
          <w:szCs w:val="24"/>
        </w:rPr>
        <w:t>.</w:t>
      </w:r>
      <w:r w:rsidRPr="00636C3C">
        <w:rPr>
          <w:rFonts w:ascii="Times New Roman" w:hAnsi="Times New Roman" w:cs="Times New Roman"/>
          <w:i/>
          <w:iCs/>
          <w:sz w:val="24"/>
          <w:szCs w:val="24"/>
        </w:rPr>
        <w:t xml:space="preserve"> </w:t>
      </w:r>
      <w:r w:rsidRPr="00636C3C">
        <w:rPr>
          <w:rFonts w:ascii="Times New Roman" w:hAnsi="Times New Roman" w:cs="Times New Roman"/>
          <w:sz w:val="24"/>
          <w:szCs w:val="24"/>
        </w:rPr>
        <w:t>Edinburgh, AK Press.</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Squires, M. (1990) </w:t>
      </w:r>
      <w:r w:rsidRPr="00636C3C">
        <w:rPr>
          <w:rFonts w:ascii="Times New Roman" w:hAnsi="Times New Roman" w:cs="Times New Roman"/>
          <w:i/>
          <w:iCs/>
          <w:sz w:val="24"/>
          <w:szCs w:val="24"/>
        </w:rPr>
        <w:t xml:space="preserve">Saklatvala: A Political Biography. </w:t>
      </w:r>
      <w:r w:rsidRPr="00636C3C">
        <w:rPr>
          <w:rFonts w:ascii="Times New Roman" w:hAnsi="Times New Roman" w:cs="Times New Roman"/>
          <w:sz w:val="24"/>
          <w:szCs w:val="24"/>
        </w:rPr>
        <w:t>London, Lawrence and Wishart.</w:t>
      </w:r>
    </w:p>
    <w:p w:rsidR="00BE3865" w:rsidRPr="00636C3C" w:rsidRDefault="00BE3865"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Thompson, E.P. (1968) </w:t>
      </w:r>
      <w:r w:rsidRPr="00636C3C">
        <w:rPr>
          <w:rFonts w:ascii="Times New Roman" w:hAnsi="Times New Roman" w:cs="Times New Roman"/>
          <w:i/>
          <w:iCs/>
          <w:sz w:val="24"/>
          <w:szCs w:val="24"/>
        </w:rPr>
        <w:t>The Making of the English Working Class</w:t>
      </w:r>
      <w:r w:rsidRPr="00636C3C">
        <w:rPr>
          <w:rFonts w:ascii="Times New Roman" w:hAnsi="Times New Roman" w:cs="Times New Roman"/>
          <w:sz w:val="24"/>
          <w:szCs w:val="24"/>
        </w:rPr>
        <w:t>. Middlesex, Pelican.</w:t>
      </w:r>
    </w:p>
    <w:p w:rsidR="00E505AF" w:rsidRPr="00636C3C" w:rsidRDefault="00E505AF" w:rsidP="006A7DF5">
      <w:pPr>
        <w:spacing w:line="360" w:lineRule="auto"/>
        <w:rPr>
          <w:rFonts w:ascii="Times New Roman" w:hAnsi="Times New Roman" w:cs="Times New Roman"/>
          <w:sz w:val="24"/>
          <w:szCs w:val="24"/>
        </w:rPr>
      </w:pPr>
      <w:r w:rsidRPr="00636C3C">
        <w:rPr>
          <w:rFonts w:ascii="Times New Roman" w:hAnsi="Times New Roman" w:cs="Times New Roman"/>
          <w:sz w:val="24"/>
          <w:szCs w:val="24"/>
        </w:rPr>
        <w:t xml:space="preserve">Tufts, S and Savage, L. (2009) Labouring geography: Negotiating scales, strategies and future directions. </w:t>
      </w:r>
      <w:r w:rsidRPr="00636C3C">
        <w:rPr>
          <w:rFonts w:ascii="Times New Roman" w:hAnsi="Times New Roman" w:cs="Times New Roman"/>
          <w:i/>
          <w:iCs/>
          <w:sz w:val="24"/>
          <w:szCs w:val="24"/>
        </w:rPr>
        <w:t xml:space="preserve">Geoforum, </w:t>
      </w:r>
      <w:r w:rsidRPr="00636C3C">
        <w:rPr>
          <w:rFonts w:ascii="Times New Roman" w:hAnsi="Times New Roman" w:cs="Times New Roman"/>
          <w:sz w:val="24"/>
          <w:szCs w:val="24"/>
        </w:rPr>
        <w:t xml:space="preserve">40 (6), 945-948. </w:t>
      </w:r>
    </w:p>
    <w:p w:rsidR="00EF3820" w:rsidRDefault="00EF3820" w:rsidP="006A7DF5">
      <w:pPr>
        <w:spacing w:line="360" w:lineRule="auto"/>
        <w:rPr>
          <w:rFonts w:ascii="Times New Roman" w:hAnsi="Times New Roman" w:cs="Times New Roman"/>
          <w:sz w:val="24"/>
          <w:szCs w:val="24"/>
        </w:rPr>
      </w:pPr>
      <w:r w:rsidRPr="00EF3820">
        <w:rPr>
          <w:rFonts w:ascii="Times New Roman" w:hAnsi="Times New Roman" w:cs="Times New Roman"/>
          <w:sz w:val="24"/>
          <w:szCs w:val="24"/>
        </w:rPr>
        <w:t xml:space="preserve">Waterman, P. and Wills, J (2001) Space, Place and the New Labour Internationalisms: Beyond the Fragments? </w:t>
      </w:r>
      <w:r w:rsidRPr="00875A9A">
        <w:rPr>
          <w:rFonts w:ascii="Times New Roman" w:hAnsi="Times New Roman" w:cs="Times New Roman"/>
          <w:i/>
          <w:sz w:val="24"/>
          <w:szCs w:val="24"/>
        </w:rPr>
        <w:t>Antipode</w:t>
      </w:r>
      <w:r w:rsidRPr="00EF3820">
        <w:rPr>
          <w:rFonts w:ascii="Times New Roman" w:hAnsi="Times New Roman" w:cs="Times New Roman"/>
          <w:sz w:val="24"/>
          <w:szCs w:val="24"/>
        </w:rPr>
        <w:t>, 33 (3), 306-311.</w:t>
      </w:r>
    </w:p>
    <w:p w:rsidR="003F6AC9" w:rsidRPr="00636C3C" w:rsidRDefault="003F6AC9" w:rsidP="006A7DF5">
      <w:pPr>
        <w:spacing w:line="360" w:lineRule="auto"/>
        <w:rPr>
          <w:rFonts w:ascii="Times New Roman" w:hAnsi="Times New Roman" w:cs="Times New Roman"/>
          <w:sz w:val="24"/>
          <w:szCs w:val="24"/>
        </w:rPr>
      </w:pPr>
      <w:r w:rsidRPr="003F6AC9">
        <w:rPr>
          <w:rFonts w:ascii="Times New Roman" w:hAnsi="Times New Roman" w:cs="Times New Roman"/>
          <w:sz w:val="24"/>
          <w:szCs w:val="24"/>
        </w:rPr>
        <w:t>Wills</w:t>
      </w:r>
      <w:r w:rsidR="00EB68D0">
        <w:rPr>
          <w:rFonts w:ascii="Times New Roman" w:hAnsi="Times New Roman" w:cs="Times New Roman"/>
          <w:sz w:val="24"/>
          <w:szCs w:val="24"/>
        </w:rPr>
        <w:t>,</w:t>
      </w:r>
      <w:r w:rsidRPr="003F6AC9">
        <w:rPr>
          <w:rFonts w:ascii="Times New Roman" w:hAnsi="Times New Roman" w:cs="Times New Roman"/>
          <w:sz w:val="24"/>
          <w:szCs w:val="24"/>
        </w:rPr>
        <w:t xml:space="preserve"> J</w:t>
      </w:r>
      <w:r w:rsidR="00EB68D0">
        <w:rPr>
          <w:rFonts w:ascii="Times New Roman" w:hAnsi="Times New Roman" w:cs="Times New Roman"/>
          <w:sz w:val="24"/>
          <w:szCs w:val="24"/>
        </w:rPr>
        <w:t>.</w:t>
      </w:r>
      <w:r w:rsidRPr="003F6AC9">
        <w:rPr>
          <w:rFonts w:ascii="Times New Roman" w:hAnsi="Times New Roman" w:cs="Times New Roman"/>
          <w:sz w:val="24"/>
          <w:szCs w:val="24"/>
        </w:rPr>
        <w:t xml:space="preserve"> (2008) Mapping class and its political possibilities</w:t>
      </w:r>
      <w:r w:rsidRPr="00875A9A">
        <w:rPr>
          <w:rFonts w:ascii="Times New Roman" w:hAnsi="Times New Roman" w:cs="Times New Roman"/>
          <w:i/>
          <w:sz w:val="24"/>
          <w:szCs w:val="24"/>
        </w:rPr>
        <w:t>. Antipode</w:t>
      </w:r>
      <w:r w:rsidR="00875A9A">
        <w:rPr>
          <w:rFonts w:ascii="Times New Roman" w:hAnsi="Times New Roman" w:cs="Times New Roman"/>
          <w:i/>
          <w:sz w:val="24"/>
          <w:szCs w:val="24"/>
        </w:rPr>
        <w:t>,</w:t>
      </w:r>
      <w:r w:rsidRPr="003F6AC9">
        <w:rPr>
          <w:rFonts w:ascii="Times New Roman" w:hAnsi="Times New Roman" w:cs="Times New Roman"/>
          <w:sz w:val="24"/>
          <w:szCs w:val="24"/>
        </w:rPr>
        <w:t xml:space="preserve"> 40</w:t>
      </w:r>
      <w:r w:rsidR="00EF3820">
        <w:rPr>
          <w:rFonts w:ascii="Times New Roman" w:hAnsi="Times New Roman" w:cs="Times New Roman"/>
          <w:sz w:val="24"/>
          <w:szCs w:val="24"/>
        </w:rPr>
        <w:t xml:space="preserve"> </w:t>
      </w:r>
      <w:r w:rsidR="00875A9A">
        <w:rPr>
          <w:rFonts w:ascii="Times New Roman" w:hAnsi="Times New Roman" w:cs="Times New Roman"/>
          <w:sz w:val="24"/>
          <w:szCs w:val="24"/>
        </w:rPr>
        <w:t>(1),</w:t>
      </w:r>
      <w:r w:rsidRPr="003F6AC9">
        <w:rPr>
          <w:rFonts w:ascii="Times New Roman" w:hAnsi="Times New Roman" w:cs="Times New Roman"/>
          <w:sz w:val="24"/>
          <w:szCs w:val="24"/>
        </w:rPr>
        <w:t xml:space="preserve"> 25–30</w:t>
      </w:r>
    </w:p>
    <w:p w:rsidR="00456A45" w:rsidRPr="00636C3C" w:rsidRDefault="00456A45" w:rsidP="006A7DF5">
      <w:pPr>
        <w:spacing w:line="360" w:lineRule="auto"/>
        <w:rPr>
          <w:rFonts w:ascii="Times New Roman" w:hAnsi="Times New Roman" w:cs="Times New Roman"/>
          <w:sz w:val="24"/>
          <w:szCs w:val="24"/>
        </w:rPr>
      </w:pPr>
    </w:p>
    <w:sectPr w:rsidR="00456A45" w:rsidRPr="00636C3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765" w:rsidRDefault="00674765" w:rsidP="00395E73">
      <w:pPr>
        <w:spacing w:after="0" w:line="240" w:lineRule="auto"/>
      </w:pPr>
      <w:r>
        <w:separator/>
      </w:r>
    </w:p>
  </w:endnote>
  <w:endnote w:type="continuationSeparator" w:id="0">
    <w:p w:rsidR="00674765" w:rsidRDefault="00674765" w:rsidP="0039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186651"/>
      <w:docPartObj>
        <w:docPartGallery w:val="Page Numbers (Bottom of Page)"/>
        <w:docPartUnique/>
      </w:docPartObj>
    </w:sdtPr>
    <w:sdtEndPr>
      <w:rPr>
        <w:noProof/>
      </w:rPr>
    </w:sdtEndPr>
    <w:sdtContent>
      <w:p w:rsidR="00674765" w:rsidRDefault="00674765">
        <w:pPr>
          <w:pStyle w:val="Footer"/>
          <w:jc w:val="right"/>
        </w:pPr>
        <w:r>
          <w:fldChar w:fldCharType="begin"/>
        </w:r>
        <w:r>
          <w:instrText xml:space="preserve"> PAGE   \* MERGEFORMAT </w:instrText>
        </w:r>
        <w:r>
          <w:fldChar w:fldCharType="separate"/>
        </w:r>
        <w:r w:rsidR="004F2EA4">
          <w:rPr>
            <w:noProof/>
          </w:rPr>
          <w:t>1</w:t>
        </w:r>
        <w:r>
          <w:rPr>
            <w:noProof/>
          </w:rPr>
          <w:fldChar w:fldCharType="end"/>
        </w:r>
      </w:p>
    </w:sdtContent>
  </w:sdt>
  <w:p w:rsidR="00674765" w:rsidRDefault="00674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765" w:rsidRDefault="00674765" w:rsidP="00395E73">
      <w:pPr>
        <w:spacing w:after="0" w:line="240" w:lineRule="auto"/>
      </w:pPr>
      <w:r>
        <w:separator/>
      </w:r>
    </w:p>
  </w:footnote>
  <w:footnote w:type="continuationSeparator" w:id="0">
    <w:p w:rsidR="00674765" w:rsidRDefault="00674765" w:rsidP="00395E73">
      <w:pPr>
        <w:spacing w:after="0" w:line="240" w:lineRule="auto"/>
      </w:pPr>
      <w:r>
        <w:continuationSeparator/>
      </w:r>
    </w:p>
  </w:footnote>
  <w:footnote w:id="1">
    <w:p w:rsidR="00674765" w:rsidRPr="0061307F" w:rsidRDefault="00674765" w:rsidP="0049173C">
      <w:pPr>
        <w:pStyle w:val="FootnoteText"/>
        <w:rPr>
          <w:rFonts w:ascii="Times New Roman" w:hAnsi="Times New Roman" w:cs="Times New Roman"/>
          <w:sz w:val="20"/>
          <w:szCs w:val="20"/>
        </w:rPr>
      </w:pPr>
      <w:r w:rsidRPr="0061307F">
        <w:rPr>
          <w:rStyle w:val="FootnoteReference"/>
          <w:rFonts w:ascii="Times New Roman" w:hAnsi="Times New Roman" w:cs="Times New Roman"/>
          <w:sz w:val="20"/>
          <w:szCs w:val="20"/>
        </w:rPr>
        <w:footnoteRef/>
      </w:r>
      <w:r w:rsidRPr="0061307F">
        <w:rPr>
          <w:rFonts w:ascii="Times New Roman" w:hAnsi="Times New Roman" w:cs="Times New Roman"/>
          <w:sz w:val="20"/>
          <w:szCs w:val="20"/>
        </w:rPr>
        <w:t xml:space="preserve"> Glasgow Mitchell Library, TD 956/6/15</w:t>
      </w:r>
    </w:p>
  </w:footnote>
  <w:footnote w:id="2">
    <w:p w:rsidR="00E237B2" w:rsidRDefault="00E237B2">
      <w:pPr>
        <w:pStyle w:val="FootnoteText"/>
      </w:pPr>
      <w:r>
        <w:rPr>
          <w:rStyle w:val="FootnoteReference"/>
        </w:rPr>
        <w:footnoteRef/>
      </w:r>
      <w:r>
        <w:t xml:space="preserve"> </w:t>
      </w:r>
      <w:r w:rsidRPr="00E237B2">
        <w:rPr>
          <w:rFonts w:ascii="Times New Roman" w:hAnsi="Times New Roman" w:cs="Times New Roman"/>
          <w:sz w:val="20"/>
          <w:szCs w:val="20"/>
        </w:rPr>
        <w:t>Image licence</w:t>
      </w:r>
      <w:r>
        <w:rPr>
          <w:rFonts w:ascii="Times New Roman" w:hAnsi="Times New Roman" w:cs="Times New Roman"/>
          <w:sz w:val="20"/>
          <w:szCs w:val="20"/>
        </w:rPr>
        <w:t xml:space="preserve"> </w:t>
      </w:r>
      <w:r w:rsidRPr="00E237B2">
        <w:rPr>
          <w:rFonts w:ascii="Times New Roman" w:hAnsi="Times New Roman" w:cs="Times New Roman"/>
          <w:sz w:val="20"/>
          <w:szCs w:val="20"/>
        </w:rPr>
        <w:t>with Historic Environment Scotland. © Guy Aldred Collection - The Mitchell Library.</w:t>
      </w:r>
    </w:p>
  </w:footnote>
  <w:footnote w:id="3">
    <w:p w:rsidR="00E237B2" w:rsidRDefault="00E237B2">
      <w:pPr>
        <w:pStyle w:val="FootnoteText"/>
      </w:pPr>
      <w:r>
        <w:rPr>
          <w:rStyle w:val="FootnoteReference"/>
        </w:rPr>
        <w:footnoteRef/>
      </w:r>
      <w:r>
        <w:t xml:space="preserve"> </w:t>
      </w:r>
      <w:r w:rsidRPr="00E237B2">
        <w:rPr>
          <w:rFonts w:ascii="Times New Roman" w:hAnsi="Times New Roman" w:cs="Times New Roman"/>
          <w:sz w:val="20"/>
          <w:szCs w:val="20"/>
        </w:rPr>
        <w:t>Image licence</w:t>
      </w:r>
      <w:r>
        <w:rPr>
          <w:rFonts w:ascii="Times New Roman" w:hAnsi="Times New Roman" w:cs="Times New Roman"/>
          <w:sz w:val="20"/>
          <w:szCs w:val="20"/>
        </w:rPr>
        <w:t xml:space="preserve"> </w:t>
      </w:r>
      <w:r w:rsidRPr="00E237B2">
        <w:rPr>
          <w:rFonts w:ascii="Times New Roman" w:hAnsi="Times New Roman" w:cs="Times New Roman"/>
          <w:sz w:val="20"/>
          <w:szCs w:val="20"/>
        </w:rPr>
        <w:t>with Historic Environment Scotland</w:t>
      </w:r>
      <w:r>
        <w:rPr>
          <w:rFonts w:ascii="Times New Roman" w:hAnsi="Times New Roman" w:cs="Times New Roman"/>
          <w:sz w:val="20"/>
          <w:szCs w:val="20"/>
        </w:rPr>
        <w:t xml:space="preserve">. </w:t>
      </w:r>
      <w:r w:rsidRPr="00E237B2">
        <w:rPr>
          <w:rFonts w:ascii="Times New Roman" w:hAnsi="Times New Roman" w:cs="Times New Roman"/>
          <w:sz w:val="20"/>
          <w:szCs w:val="20"/>
        </w:rPr>
        <w:t>© McCallum Scott Papers.</w:t>
      </w:r>
    </w:p>
  </w:footnote>
  <w:footnote w:id="4">
    <w:p w:rsidR="00E237B2" w:rsidRDefault="00E237B2" w:rsidP="00E237B2">
      <w:pPr>
        <w:pStyle w:val="FootnoteText"/>
      </w:pPr>
      <w:r>
        <w:rPr>
          <w:rStyle w:val="FootnoteReference"/>
        </w:rPr>
        <w:footnoteRef/>
      </w:r>
      <w:r>
        <w:t xml:space="preserve"> </w:t>
      </w:r>
      <w:r w:rsidRPr="00E237B2">
        <w:rPr>
          <w:rFonts w:ascii="Times New Roman" w:hAnsi="Times New Roman" w:cs="Times New Roman"/>
          <w:sz w:val="20"/>
          <w:szCs w:val="20"/>
        </w:rPr>
        <w:t>Image licence</w:t>
      </w:r>
      <w:r>
        <w:rPr>
          <w:rFonts w:ascii="Times New Roman" w:hAnsi="Times New Roman" w:cs="Times New Roman"/>
          <w:sz w:val="20"/>
          <w:szCs w:val="20"/>
        </w:rPr>
        <w:t xml:space="preserve"> </w:t>
      </w:r>
      <w:r w:rsidRPr="00E237B2">
        <w:rPr>
          <w:rFonts w:ascii="Times New Roman" w:hAnsi="Times New Roman" w:cs="Times New Roman"/>
          <w:sz w:val="20"/>
          <w:szCs w:val="20"/>
        </w:rPr>
        <w:t>with Historic Environment Scotland</w:t>
      </w:r>
      <w:r>
        <w:rPr>
          <w:rFonts w:ascii="Times New Roman" w:hAnsi="Times New Roman" w:cs="Times New Roman"/>
          <w:sz w:val="20"/>
          <w:szCs w:val="20"/>
        </w:rPr>
        <w:t xml:space="preserve">. </w:t>
      </w:r>
      <w:r w:rsidRPr="00E237B2">
        <w:rPr>
          <w:rFonts w:ascii="Times New Roman" w:hAnsi="Times New Roman" w:cs="Times New Roman"/>
          <w:sz w:val="20"/>
          <w:szCs w:val="20"/>
        </w:rPr>
        <w:t>© Glasgow City Archives.</w:t>
      </w:r>
    </w:p>
  </w:footnote>
  <w:footnote w:id="5">
    <w:p w:rsidR="00E237B2" w:rsidRPr="00E237B2" w:rsidRDefault="00E237B2" w:rsidP="00E237B2">
      <w:pPr>
        <w:pStyle w:val="FootnoteText"/>
        <w:rPr>
          <w:rFonts w:ascii="Times New Roman" w:hAnsi="Times New Roman" w:cs="Times New Roman"/>
          <w:sz w:val="20"/>
          <w:szCs w:val="20"/>
        </w:rPr>
      </w:pPr>
      <w:r>
        <w:rPr>
          <w:rStyle w:val="FootnoteReference"/>
        </w:rPr>
        <w:footnoteRef/>
      </w:r>
      <w:r>
        <w:t xml:space="preserve"> </w:t>
      </w:r>
      <w:r w:rsidRPr="00E237B2">
        <w:rPr>
          <w:rFonts w:ascii="Times New Roman" w:hAnsi="Times New Roman" w:cs="Times New Roman"/>
          <w:sz w:val="20"/>
          <w:szCs w:val="20"/>
        </w:rPr>
        <w:t>Image licence</w:t>
      </w:r>
      <w:r>
        <w:rPr>
          <w:rFonts w:ascii="Times New Roman" w:hAnsi="Times New Roman" w:cs="Times New Roman"/>
          <w:sz w:val="20"/>
          <w:szCs w:val="20"/>
        </w:rPr>
        <w:t xml:space="preserve"> </w:t>
      </w:r>
      <w:r w:rsidRPr="00E237B2">
        <w:rPr>
          <w:rFonts w:ascii="Times New Roman" w:hAnsi="Times New Roman" w:cs="Times New Roman"/>
          <w:sz w:val="20"/>
          <w:szCs w:val="20"/>
        </w:rPr>
        <w:t>with Historic Environment Scotland</w:t>
      </w:r>
      <w:r>
        <w:rPr>
          <w:rFonts w:ascii="Times New Roman" w:hAnsi="Times New Roman" w:cs="Times New Roman"/>
          <w:sz w:val="20"/>
          <w:szCs w:val="20"/>
        </w:rPr>
        <w:t xml:space="preserve">. </w:t>
      </w:r>
      <w:r w:rsidRPr="00E237B2">
        <w:rPr>
          <w:rFonts w:ascii="Times New Roman" w:hAnsi="Times New Roman" w:cs="Times New Roman"/>
          <w:sz w:val="20"/>
          <w:szCs w:val="20"/>
        </w:rPr>
        <w:t xml:space="preserve">© Gallacher Memorial Library </w:t>
      </w:r>
      <w:r>
        <w:rPr>
          <w:rFonts w:ascii="Times New Roman" w:hAnsi="Times New Roman" w:cs="Times New Roman"/>
          <w:sz w:val="20"/>
          <w:szCs w:val="20"/>
        </w:rPr>
        <w:t xml:space="preserve">- Glasgow Caledonian University </w:t>
      </w:r>
      <w:r w:rsidRPr="00E237B2">
        <w:rPr>
          <w:rFonts w:ascii="Times New Roman" w:hAnsi="Times New Roman" w:cs="Times New Roman"/>
          <w:sz w:val="20"/>
          <w:szCs w:val="20"/>
        </w:rPr>
        <w:t>Library.</w:t>
      </w:r>
    </w:p>
  </w:footnote>
  <w:footnote w:id="6">
    <w:p w:rsidR="00E237B2" w:rsidRDefault="00E237B2" w:rsidP="00E237B2">
      <w:pPr>
        <w:pStyle w:val="FootnoteText"/>
      </w:pPr>
      <w:r>
        <w:rPr>
          <w:rStyle w:val="FootnoteReference"/>
        </w:rPr>
        <w:footnoteRef/>
      </w:r>
      <w:r>
        <w:t xml:space="preserve"> </w:t>
      </w:r>
      <w:r w:rsidRPr="00E237B2">
        <w:rPr>
          <w:rFonts w:ascii="Times New Roman" w:hAnsi="Times New Roman" w:cs="Times New Roman"/>
          <w:sz w:val="20"/>
          <w:szCs w:val="20"/>
        </w:rPr>
        <w:t>Image licence</w:t>
      </w:r>
      <w:r>
        <w:rPr>
          <w:rFonts w:ascii="Times New Roman" w:hAnsi="Times New Roman" w:cs="Times New Roman"/>
          <w:sz w:val="20"/>
          <w:szCs w:val="20"/>
        </w:rPr>
        <w:t xml:space="preserve"> </w:t>
      </w:r>
      <w:r w:rsidRPr="00E237B2">
        <w:rPr>
          <w:rFonts w:ascii="Times New Roman" w:hAnsi="Times New Roman" w:cs="Times New Roman"/>
          <w:sz w:val="20"/>
          <w:szCs w:val="20"/>
        </w:rPr>
        <w:t>with Historic Environment Scotland</w:t>
      </w:r>
      <w:r w:rsidRPr="0025224D">
        <w:rPr>
          <w:rFonts w:ascii="Times New Roman" w:hAnsi="Times New Roman" w:cs="Times New Roman"/>
          <w:sz w:val="20"/>
          <w:szCs w:val="20"/>
        </w:rPr>
        <w:t>. © Gallacher Memorial Library.</w:t>
      </w:r>
    </w:p>
  </w:footnote>
  <w:footnote w:id="7">
    <w:p w:rsidR="00E237B2" w:rsidRPr="00E237B2" w:rsidRDefault="00E237B2" w:rsidP="00E237B2">
      <w:pPr>
        <w:pStyle w:val="FootnoteText"/>
        <w:rPr>
          <w:rFonts w:ascii="Times New Roman" w:hAnsi="Times New Roman" w:cs="Times New Roman"/>
          <w:sz w:val="20"/>
          <w:szCs w:val="20"/>
        </w:rPr>
      </w:pPr>
      <w:r>
        <w:rPr>
          <w:rStyle w:val="FootnoteReference"/>
        </w:rPr>
        <w:footnoteRef/>
      </w:r>
      <w:r>
        <w:t xml:space="preserve"> </w:t>
      </w:r>
      <w:r w:rsidRPr="00E237B2">
        <w:rPr>
          <w:rFonts w:ascii="Times New Roman" w:hAnsi="Times New Roman" w:cs="Times New Roman"/>
          <w:sz w:val="20"/>
          <w:szCs w:val="20"/>
        </w:rPr>
        <w:t>Image licence</w:t>
      </w:r>
      <w:r>
        <w:rPr>
          <w:rFonts w:ascii="Times New Roman" w:hAnsi="Times New Roman" w:cs="Times New Roman"/>
          <w:sz w:val="20"/>
          <w:szCs w:val="20"/>
        </w:rPr>
        <w:t xml:space="preserve"> </w:t>
      </w:r>
      <w:r w:rsidRPr="00E237B2">
        <w:rPr>
          <w:rFonts w:ascii="Times New Roman" w:hAnsi="Times New Roman" w:cs="Times New Roman"/>
          <w:sz w:val="20"/>
          <w:szCs w:val="20"/>
        </w:rPr>
        <w:t>with Historic Environment Scotland</w:t>
      </w:r>
      <w:r>
        <w:rPr>
          <w:rFonts w:ascii="Times New Roman" w:hAnsi="Times New Roman" w:cs="Times New Roman"/>
          <w:sz w:val="20"/>
          <w:szCs w:val="20"/>
        </w:rPr>
        <w:t>.</w:t>
      </w:r>
      <w:r w:rsidR="0025224D">
        <w:rPr>
          <w:rFonts w:ascii="Times New Roman" w:hAnsi="Times New Roman" w:cs="Times New Roman"/>
          <w:sz w:val="20"/>
          <w:szCs w:val="20"/>
        </w:rPr>
        <w:t xml:space="preserve"> </w:t>
      </w:r>
      <w:r w:rsidR="0025224D" w:rsidRPr="0025224D">
        <w:rPr>
          <w:rFonts w:ascii="Times New Roman" w:hAnsi="Times New Roman" w:cs="Times New Roman"/>
          <w:sz w:val="20"/>
          <w:szCs w:val="20"/>
        </w:rPr>
        <w:t xml:space="preserve">© </w:t>
      </w:r>
      <w:r w:rsidRPr="00E237B2">
        <w:rPr>
          <w:rFonts w:ascii="Times New Roman" w:hAnsi="Times New Roman" w:cs="Times New Roman"/>
          <w:sz w:val="20"/>
          <w:szCs w:val="20"/>
        </w:rPr>
        <w:t xml:space="preserve">Gallacher Memorial Library </w:t>
      </w:r>
      <w:r>
        <w:rPr>
          <w:rFonts w:ascii="Times New Roman" w:hAnsi="Times New Roman" w:cs="Times New Roman"/>
          <w:sz w:val="20"/>
          <w:szCs w:val="20"/>
        </w:rPr>
        <w:t xml:space="preserve">- Glasgow Caledonian University </w:t>
      </w:r>
      <w:r w:rsidRPr="00E237B2">
        <w:rPr>
          <w:rFonts w:ascii="Times New Roman" w:hAnsi="Times New Roman" w:cs="Times New Roman"/>
          <w:sz w:val="20"/>
          <w:szCs w:val="20"/>
        </w:rPr>
        <w:t>Library.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A1CB3"/>
    <w:multiLevelType w:val="hybridMultilevel"/>
    <w:tmpl w:val="6474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62"/>
    <w:rsid w:val="000011C8"/>
    <w:rsid w:val="000078F4"/>
    <w:rsid w:val="000122BA"/>
    <w:rsid w:val="00013A1E"/>
    <w:rsid w:val="00020D89"/>
    <w:rsid w:val="000255D0"/>
    <w:rsid w:val="0003028A"/>
    <w:rsid w:val="00034355"/>
    <w:rsid w:val="000441AA"/>
    <w:rsid w:val="000510AB"/>
    <w:rsid w:val="0005182F"/>
    <w:rsid w:val="00056D37"/>
    <w:rsid w:val="00057574"/>
    <w:rsid w:val="00063E51"/>
    <w:rsid w:val="00073D06"/>
    <w:rsid w:val="0007660C"/>
    <w:rsid w:val="00081EEC"/>
    <w:rsid w:val="000A057E"/>
    <w:rsid w:val="000A5F41"/>
    <w:rsid w:val="000B373A"/>
    <w:rsid w:val="000C249C"/>
    <w:rsid w:val="000C3E0A"/>
    <w:rsid w:val="000D5F3F"/>
    <w:rsid w:val="000E774B"/>
    <w:rsid w:val="000F1832"/>
    <w:rsid w:val="000F1B7B"/>
    <w:rsid w:val="000F22BA"/>
    <w:rsid w:val="000F3BE2"/>
    <w:rsid w:val="00103865"/>
    <w:rsid w:val="00103A8D"/>
    <w:rsid w:val="00103E7B"/>
    <w:rsid w:val="0010534C"/>
    <w:rsid w:val="00106598"/>
    <w:rsid w:val="00107EC8"/>
    <w:rsid w:val="001105C2"/>
    <w:rsid w:val="00121AF2"/>
    <w:rsid w:val="00121BC2"/>
    <w:rsid w:val="00164454"/>
    <w:rsid w:val="00164CFE"/>
    <w:rsid w:val="00197E24"/>
    <w:rsid w:val="001A2A35"/>
    <w:rsid w:val="001A4D6A"/>
    <w:rsid w:val="001A7D59"/>
    <w:rsid w:val="001B4A86"/>
    <w:rsid w:val="001B64B6"/>
    <w:rsid w:val="001C380F"/>
    <w:rsid w:val="001C7426"/>
    <w:rsid w:val="001D12EA"/>
    <w:rsid w:val="001D50DF"/>
    <w:rsid w:val="001E36C5"/>
    <w:rsid w:val="001F3AA2"/>
    <w:rsid w:val="00200B43"/>
    <w:rsid w:val="00204774"/>
    <w:rsid w:val="00221416"/>
    <w:rsid w:val="00227123"/>
    <w:rsid w:val="00230C35"/>
    <w:rsid w:val="00240651"/>
    <w:rsid w:val="00240EFB"/>
    <w:rsid w:val="0024644A"/>
    <w:rsid w:val="0025019D"/>
    <w:rsid w:val="0025224D"/>
    <w:rsid w:val="0025292E"/>
    <w:rsid w:val="002579AF"/>
    <w:rsid w:val="0026292D"/>
    <w:rsid w:val="00265501"/>
    <w:rsid w:val="00265F56"/>
    <w:rsid w:val="002754E8"/>
    <w:rsid w:val="00280348"/>
    <w:rsid w:val="002A03D9"/>
    <w:rsid w:val="002A31EC"/>
    <w:rsid w:val="002A75A8"/>
    <w:rsid w:val="002D1926"/>
    <w:rsid w:val="002D6C72"/>
    <w:rsid w:val="002E04F5"/>
    <w:rsid w:val="002F21BB"/>
    <w:rsid w:val="002F2588"/>
    <w:rsid w:val="00301EEC"/>
    <w:rsid w:val="00302FF0"/>
    <w:rsid w:val="00306A58"/>
    <w:rsid w:val="0031608C"/>
    <w:rsid w:val="00316C36"/>
    <w:rsid w:val="00320316"/>
    <w:rsid w:val="00320531"/>
    <w:rsid w:val="00322351"/>
    <w:rsid w:val="00331CA7"/>
    <w:rsid w:val="00332025"/>
    <w:rsid w:val="00333FC1"/>
    <w:rsid w:val="00335079"/>
    <w:rsid w:val="00340585"/>
    <w:rsid w:val="00345720"/>
    <w:rsid w:val="003546D5"/>
    <w:rsid w:val="00374D0B"/>
    <w:rsid w:val="00377E84"/>
    <w:rsid w:val="00381DB7"/>
    <w:rsid w:val="00390F57"/>
    <w:rsid w:val="00392A65"/>
    <w:rsid w:val="00395028"/>
    <w:rsid w:val="00395E73"/>
    <w:rsid w:val="00395F14"/>
    <w:rsid w:val="003961AD"/>
    <w:rsid w:val="003A6393"/>
    <w:rsid w:val="003A7697"/>
    <w:rsid w:val="003B2FCB"/>
    <w:rsid w:val="003B445C"/>
    <w:rsid w:val="003B5260"/>
    <w:rsid w:val="003C6356"/>
    <w:rsid w:val="003D240D"/>
    <w:rsid w:val="003D40B4"/>
    <w:rsid w:val="003D57AB"/>
    <w:rsid w:val="003D7F20"/>
    <w:rsid w:val="003E1E08"/>
    <w:rsid w:val="003E60D5"/>
    <w:rsid w:val="003E63CE"/>
    <w:rsid w:val="003E6A81"/>
    <w:rsid w:val="003E7E88"/>
    <w:rsid w:val="003F4A4B"/>
    <w:rsid w:val="003F4A61"/>
    <w:rsid w:val="003F6AC9"/>
    <w:rsid w:val="004131D8"/>
    <w:rsid w:val="0041358D"/>
    <w:rsid w:val="0042226E"/>
    <w:rsid w:val="004265A7"/>
    <w:rsid w:val="00427204"/>
    <w:rsid w:val="00434EF7"/>
    <w:rsid w:val="004360B8"/>
    <w:rsid w:val="00436BAD"/>
    <w:rsid w:val="00442397"/>
    <w:rsid w:val="0045048F"/>
    <w:rsid w:val="00452496"/>
    <w:rsid w:val="00453D50"/>
    <w:rsid w:val="00455D2B"/>
    <w:rsid w:val="0045680A"/>
    <w:rsid w:val="00456A19"/>
    <w:rsid w:val="00456A45"/>
    <w:rsid w:val="0046198D"/>
    <w:rsid w:val="00464B92"/>
    <w:rsid w:val="00471D65"/>
    <w:rsid w:val="00473996"/>
    <w:rsid w:val="004828BE"/>
    <w:rsid w:val="004866A8"/>
    <w:rsid w:val="00486B1C"/>
    <w:rsid w:val="0049173C"/>
    <w:rsid w:val="0049385F"/>
    <w:rsid w:val="004A0D31"/>
    <w:rsid w:val="004A3E1B"/>
    <w:rsid w:val="004A622E"/>
    <w:rsid w:val="004B0A12"/>
    <w:rsid w:val="004B1146"/>
    <w:rsid w:val="004B17D4"/>
    <w:rsid w:val="004C13C1"/>
    <w:rsid w:val="004C14FC"/>
    <w:rsid w:val="004C155D"/>
    <w:rsid w:val="004C63F0"/>
    <w:rsid w:val="004C6DEA"/>
    <w:rsid w:val="004D3A58"/>
    <w:rsid w:val="004E0979"/>
    <w:rsid w:val="004E5343"/>
    <w:rsid w:val="004F0D64"/>
    <w:rsid w:val="004F2EA4"/>
    <w:rsid w:val="004F71F4"/>
    <w:rsid w:val="0051658D"/>
    <w:rsid w:val="00521EBE"/>
    <w:rsid w:val="00532EA3"/>
    <w:rsid w:val="005518B9"/>
    <w:rsid w:val="00555D43"/>
    <w:rsid w:val="005601DD"/>
    <w:rsid w:val="00560F21"/>
    <w:rsid w:val="0056431E"/>
    <w:rsid w:val="00582E9E"/>
    <w:rsid w:val="005A5B7B"/>
    <w:rsid w:val="005A5EB4"/>
    <w:rsid w:val="005A641D"/>
    <w:rsid w:val="005A7053"/>
    <w:rsid w:val="005D2D51"/>
    <w:rsid w:val="006027B1"/>
    <w:rsid w:val="006061EA"/>
    <w:rsid w:val="0061024C"/>
    <w:rsid w:val="00613031"/>
    <w:rsid w:val="00623D52"/>
    <w:rsid w:val="006320E5"/>
    <w:rsid w:val="00636C3C"/>
    <w:rsid w:val="0064158C"/>
    <w:rsid w:val="006565F6"/>
    <w:rsid w:val="00656F3E"/>
    <w:rsid w:val="00660951"/>
    <w:rsid w:val="00665B6A"/>
    <w:rsid w:val="006713F7"/>
    <w:rsid w:val="00674765"/>
    <w:rsid w:val="006750FA"/>
    <w:rsid w:val="00676527"/>
    <w:rsid w:val="00680715"/>
    <w:rsid w:val="00681324"/>
    <w:rsid w:val="006851DD"/>
    <w:rsid w:val="00686A9C"/>
    <w:rsid w:val="00686D06"/>
    <w:rsid w:val="00691B69"/>
    <w:rsid w:val="006A3E78"/>
    <w:rsid w:val="006A40FD"/>
    <w:rsid w:val="006A7DF5"/>
    <w:rsid w:val="006B1C9D"/>
    <w:rsid w:val="006C63B9"/>
    <w:rsid w:val="006D3368"/>
    <w:rsid w:val="006D5B0D"/>
    <w:rsid w:val="006D63C6"/>
    <w:rsid w:val="006E07BA"/>
    <w:rsid w:val="006F285F"/>
    <w:rsid w:val="007032C3"/>
    <w:rsid w:val="00706287"/>
    <w:rsid w:val="007177CE"/>
    <w:rsid w:val="00717ED8"/>
    <w:rsid w:val="00722C46"/>
    <w:rsid w:val="00722C6A"/>
    <w:rsid w:val="00727178"/>
    <w:rsid w:val="00742060"/>
    <w:rsid w:val="00742A9C"/>
    <w:rsid w:val="007518A4"/>
    <w:rsid w:val="00766D87"/>
    <w:rsid w:val="00777C62"/>
    <w:rsid w:val="00783161"/>
    <w:rsid w:val="007A0170"/>
    <w:rsid w:val="007A5655"/>
    <w:rsid w:val="007B09D3"/>
    <w:rsid w:val="007B3C2A"/>
    <w:rsid w:val="007B3D0A"/>
    <w:rsid w:val="007C1598"/>
    <w:rsid w:val="007E0D1A"/>
    <w:rsid w:val="007E1FB6"/>
    <w:rsid w:val="007F18F6"/>
    <w:rsid w:val="00800806"/>
    <w:rsid w:val="008121DF"/>
    <w:rsid w:val="00821F10"/>
    <w:rsid w:val="0083440C"/>
    <w:rsid w:val="00836202"/>
    <w:rsid w:val="00836560"/>
    <w:rsid w:val="00840D73"/>
    <w:rsid w:val="008454BA"/>
    <w:rsid w:val="00851842"/>
    <w:rsid w:val="00861286"/>
    <w:rsid w:val="0086460C"/>
    <w:rsid w:val="008656DD"/>
    <w:rsid w:val="00871539"/>
    <w:rsid w:val="00875A9A"/>
    <w:rsid w:val="00876662"/>
    <w:rsid w:val="00876944"/>
    <w:rsid w:val="00882145"/>
    <w:rsid w:val="008855A4"/>
    <w:rsid w:val="00891CD3"/>
    <w:rsid w:val="008A0B1D"/>
    <w:rsid w:val="008A2DC8"/>
    <w:rsid w:val="008A44FD"/>
    <w:rsid w:val="008A5104"/>
    <w:rsid w:val="008A664A"/>
    <w:rsid w:val="008A73E4"/>
    <w:rsid w:val="008B178E"/>
    <w:rsid w:val="008B7D4B"/>
    <w:rsid w:val="008C1551"/>
    <w:rsid w:val="008D3DB9"/>
    <w:rsid w:val="008D3EA5"/>
    <w:rsid w:val="008D4F43"/>
    <w:rsid w:val="008D59D5"/>
    <w:rsid w:val="008E4EA7"/>
    <w:rsid w:val="008E5594"/>
    <w:rsid w:val="008E604E"/>
    <w:rsid w:val="008E7DEC"/>
    <w:rsid w:val="008F21D2"/>
    <w:rsid w:val="008F745B"/>
    <w:rsid w:val="008F7462"/>
    <w:rsid w:val="00900D29"/>
    <w:rsid w:val="00904397"/>
    <w:rsid w:val="00911F87"/>
    <w:rsid w:val="0091747D"/>
    <w:rsid w:val="00925AD0"/>
    <w:rsid w:val="00931488"/>
    <w:rsid w:val="00941EF4"/>
    <w:rsid w:val="00944D01"/>
    <w:rsid w:val="00945F82"/>
    <w:rsid w:val="00956707"/>
    <w:rsid w:val="0095738D"/>
    <w:rsid w:val="00971117"/>
    <w:rsid w:val="009720B2"/>
    <w:rsid w:val="00980099"/>
    <w:rsid w:val="009808A4"/>
    <w:rsid w:val="00983333"/>
    <w:rsid w:val="00985548"/>
    <w:rsid w:val="00991877"/>
    <w:rsid w:val="00995827"/>
    <w:rsid w:val="0099777B"/>
    <w:rsid w:val="009B0128"/>
    <w:rsid w:val="009B5D00"/>
    <w:rsid w:val="009B70EA"/>
    <w:rsid w:val="009B78D6"/>
    <w:rsid w:val="00A16851"/>
    <w:rsid w:val="00A16C18"/>
    <w:rsid w:val="00A24626"/>
    <w:rsid w:val="00A40806"/>
    <w:rsid w:val="00A415B0"/>
    <w:rsid w:val="00A67DE5"/>
    <w:rsid w:val="00A766CB"/>
    <w:rsid w:val="00A85E14"/>
    <w:rsid w:val="00A874FE"/>
    <w:rsid w:val="00A87F25"/>
    <w:rsid w:val="00A95127"/>
    <w:rsid w:val="00AA1673"/>
    <w:rsid w:val="00AA2628"/>
    <w:rsid w:val="00AA6071"/>
    <w:rsid w:val="00AA75A8"/>
    <w:rsid w:val="00AC4474"/>
    <w:rsid w:val="00AC6EAC"/>
    <w:rsid w:val="00AD60E3"/>
    <w:rsid w:val="00AE0BF8"/>
    <w:rsid w:val="00B04C59"/>
    <w:rsid w:val="00B0537E"/>
    <w:rsid w:val="00B0762A"/>
    <w:rsid w:val="00B10D56"/>
    <w:rsid w:val="00B1265A"/>
    <w:rsid w:val="00B14944"/>
    <w:rsid w:val="00B163A1"/>
    <w:rsid w:val="00B179FB"/>
    <w:rsid w:val="00B24BF8"/>
    <w:rsid w:val="00B250F3"/>
    <w:rsid w:val="00B62291"/>
    <w:rsid w:val="00B6553B"/>
    <w:rsid w:val="00B862B8"/>
    <w:rsid w:val="00B97322"/>
    <w:rsid w:val="00BA0C45"/>
    <w:rsid w:val="00BA6F42"/>
    <w:rsid w:val="00BB0F8B"/>
    <w:rsid w:val="00BC1ACC"/>
    <w:rsid w:val="00BC4709"/>
    <w:rsid w:val="00BC7895"/>
    <w:rsid w:val="00BD1941"/>
    <w:rsid w:val="00BE14F3"/>
    <w:rsid w:val="00BE3072"/>
    <w:rsid w:val="00BE3865"/>
    <w:rsid w:val="00BE7C98"/>
    <w:rsid w:val="00BF04F8"/>
    <w:rsid w:val="00BF1A09"/>
    <w:rsid w:val="00C01B13"/>
    <w:rsid w:val="00C100E3"/>
    <w:rsid w:val="00C2115E"/>
    <w:rsid w:val="00C304FB"/>
    <w:rsid w:val="00C369C9"/>
    <w:rsid w:val="00C51FB6"/>
    <w:rsid w:val="00C534BD"/>
    <w:rsid w:val="00C57D88"/>
    <w:rsid w:val="00C6022F"/>
    <w:rsid w:val="00C60362"/>
    <w:rsid w:val="00C67CAD"/>
    <w:rsid w:val="00C773E1"/>
    <w:rsid w:val="00C8108F"/>
    <w:rsid w:val="00C853EA"/>
    <w:rsid w:val="00C90513"/>
    <w:rsid w:val="00C91ACF"/>
    <w:rsid w:val="00C91D4E"/>
    <w:rsid w:val="00CA5CEB"/>
    <w:rsid w:val="00CB322F"/>
    <w:rsid w:val="00CC0F88"/>
    <w:rsid w:val="00CC1F46"/>
    <w:rsid w:val="00CC4D23"/>
    <w:rsid w:val="00CC717D"/>
    <w:rsid w:val="00CD0CCC"/>
    <w:rsid w:val="00CD120F"/>
    <w:rsid w:val="00CD270C"/>
    <w:rsid w:val="00CD4DEB"/>
    <w:rsid w:val="00CD63D1"/>
    <w:rsid w:val="00CE0FC2"/>
    <w:rsid w:val="00CE5568"/>
    <w:rsid w:val="00CF23F9"/>
    <w:rsid w:val="00D02525"/>
    <w:rsid w:val="00D113EA"/>
    <w:rsid w:val="00D120B3"/>
    <w:rsid w:val="00D22337"/>
    <w:rsid w:val="00D223DF"/>
    <w:rsid w:val="00D263C3"/>
    <w:rsid w:val="00D326AB"/>
    <w:rsid w:val="00D368CD"/>
    <w:rsid w:val="00D44175"/>
    <w:rsid w:val="00D45741"/>
    <w:rsid w:val="00D47719"/>
    <w:rsid w:val="00D55B3C"/>
    <w:rsid w:val="00D600C8"/>
    <w:rsid w:val="00D64DDE"/>
    <w:rsid w:val="00D7321E"/>
    <w:rsid w:val="00D858B6"/>
    <w:rsid w:val="00D872E1"/>
    <w:rsid w:val="00D92C7B"/>
    <w:rsid w:val="00DB1E0E"/>
    <w:rsid w:val="00DC1D16"/>
    <w:rsid w:val="00DC22AB"/>
    <w:rsid w:val="00DE27B0"/>
    <w:rsid w:val="00DE3B1A"/>
    <w:rsid w:val="00DF00B3"/>
    <w:rsid w:val="00DF19EB"/>
    <w:rsid w:val="00DF422E"/>
    <w:rsid w:val="00E033D6"/>
    <w:rsid w:val="00E07E6B"/>
    <w:rsid w:val="00E237B2"/>
    <w:rsid w:val="00E2386F"/>
    <w:rsid w:val="00E26A72"/>
    <w:rsid w:val="00E335C2"/>
    <w:rsid w:val="00E505AF"/>
    <w:rsid w:val="00E52DEF"/>
    <w:rsid w:val="00E60D03"/>
    <w:rsid w:val="00E63542"/>
    <w:rsid w:val="00E65D01"/>
    <w:rsid w:val="00E66EEF"/>
    <w:rsid w:val="00E80BF1"/>
    <w:rsid w:val="00E86038"/>
    <w:rsid w:val="00E91529"/>
    <w:rsid w:val="00EA6BD5"/>
    <w:rsid w:val="00EB68D0"/>
    <w:rsid w:val="00EC019F"/>
    <w:rsid w:val="00EC1069"/>
    <w:rsid w:val="00EC134B"/>
    <w:rsid w:val="00EC1B8D"/>
    <w:rsid w:val="00EC3A6D"/>
    <w:rsid w:val="00EF3820"/>
    <w:rsid w:val="00EF53F4"/>
    <w:rsid w:val="00F0198D"/>
    <w:rsid w:val="00F02387"/>
    <w:rsid w:val="00F059E2"/>
    <w:rsid w:val="00F07C4E"/>
    <w:rsid w:val="00F13556"/>
    <w:rsid w:val="00F15FF5"/>
    <w:rsid w:val="00F16052"/>
    <w:rsid w:val="00F30EA9"/>
    <w:rsid w:val="00F3166B"/>
    <w:rsid w:val="00F41895"/>
    <w:rsid w:val="00F457FB"/>
    <w:rsid w:val="00F4656F"/>
    <w:rsid w:val="00F51780"/>
    <w:rsid w:val="00F51B96"/>
    <w:rsid w:val="00F6415F"/>
    <w:rsid w:val="00F73B09"/>
    <w:rsid w:val="00F773B9"/>
    <w:rsid w:val="00F774E4"/>
    <w:rsid w:val="00F81F4F"/>
    <w:rsid w:val="00F84C65"/>
    <w:rsid w:val="00F914EB"/>
    <w:rsid w:val="00F9207E"/>
    <w:rsid w:val="00F94F90"/>
    <w:rsid w:val="00FA6FFB"/>
    <w:rsid w:val="00FB758F"/>
    <w:rsid w:val="00FC3819"/>
    <w:rsid w:val="00FC6EB8"/>
    <w:rsid w:val="00FD5F86"/>
    <w:rsid w:val="00FE2D90"/>
    <w:rsid w:val="00FE6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E8C4F-51C8-483B-B4BD-66089D14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036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D12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20F"/>
    <w:rPr>
      <w:rFonts w:ascii="Segoe UI" w:hAnsi="Segoe UI" w:cs="Segoe UI"/>
      <w:sz w:val="18"/>
      <w:szCs w:val="18"/>
    </w:rPr>
  </w:style>
  <w:style w:type="paragraph" w:styleId="Header">
    <w:name w:val="header"/>
    <w:basedOn w:val="Normal"/>
    <w:link w:val="HeaderChar"/>
    <w:uiPriority w:val="99"/>
    <w:unhideWhenUsed/>
    <w:rsid w:val="00395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E73"/>
  </w:style>
  <w:style w:type="paragraph" w:styleId="Footer">
    <w:name w:val="footer"/>
    <w:basedOn w:val="Normal"/>
    <w:link w:val="FooterChar"/>
    <w:uiPriority w:val="99"/>
    <w:unhideWhenUsed/>
    <w:rsid w:val="00395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E73"/>
  </w:style>
  <w:style w:type="character" w:styleId="Hyperlink">
    <w:name w:val="Hyperlink"/>
    <w:basedOn w:val="DefaultParagraphFont"/>
    <w:uiPriority w:val="99"/>
    <w:unhideWhenUsed/>
    <w:rsid w:val="000E774B"/>
    <w:rPr>
      <w:color w:val="0563C1" w:themeColor="hyperlink"/>
      <w:u w:val="single"/>
    </w:rPr>
  </w:style>
  <w:style w:type="character" w:styleId="CommentReference">
    <w:name w:val="annotation reference"/>
    <w:basedOn w:val="DefaultParagraphFont"/>
    <w:uiPriority w:val="99"/>
    <w:semiHidden/>
    <w:unhideWhenUsed/>
    <w:rsid w:val="008D4F43"/>
    <w:rPr>
      <w:sz w:val="16"/>
      <w:szCs w:val="16"/>
    </w:rPr>
  </w:style>
  <w:style w:type="paragraph" w:styleId="CommentText">
    <w:name w:val="annotation text"/>
    <w:basedOn w:val="Normal"/>
    <w:link w:val="CommentTextChar"/>
    <w:uiPriority w:val="99"/>
    <w:semiHidden/>
    <w:unhideWhenUsed/>
    <w:rsid w:val="008D4F43"/>
    <w:pPr>
      <w:spacing w:line="240" w:lineRule="auto"/>
    </w:pPr>
    <w:rPr>
      <w:sz w:val="20"/>
      <w:szCs w:val="20"/>
    </w:rPr>
  </w:style>
  <w:style w:type="character" w:customStyle="1" w:styleId="CommentTextChar">
    <w:name w:val="Comment Text Char"/>
    <w:basedOn w:val="DefaultParagraphFont"/>
    <w:link w:val="CommentText"/>
    <w:uiPriority w:val="99"/>
    <w:semiHidden/>
    <w:rsid w:val="008D4F43"/>
    <w:rPr>
      <w:sz w:val="20"/>
      <w:szCs w:val="20"/>
    </w:rPr>
  </w:style>
  <w:style w:type="paragraph" w:styleId="CommentSubject">
    <w:name w:val="annotation subject"/>
    <w:basedOn w:val="CommentText"/>
    <w:next w:val="CommentText"/>
    <w:link w:val="CommentSubjectChar"/>
    <w:uiPriority w:val="99"/>
    <w:semiHidden/>
    <w:unhideWhenUsed/>
    <w:rsid w:val="008D4F43"/>
    <w:rPr>
      <w:b/>
      <w:bCs/>
    </w:rPr>
  </w:style>
  <w:style w:type="character" w:customStyle="1" w:styleId="CommentSubjectChar">
    <w:name w:val="Comment Subject Char"/>
    <w:basedOn w:val="CommentTextChar"/>
    <w:link w:val="CommentSubject"/>
    <w:uiPriority w:val="99"/>
    <w:semiHidden/>
    <w:rsid w:val="008D4F43"/>
    <w:rPr>
      <w:b/>
      <w:bCs/>
      <w:sz w:val="20"/>
      <w:szCs w:val="20"/>
    </w:rPr>
  </w:style>
  <w:style w:type="paragraph" w:styleId="ListParagraph">
    <w:name w:val="List Paragraph"/>
    <w:basedOn w:val="Normal"/>
    <w:uiPriority w:val="34"/>
    <w:qFormat/>
    <w:rsid w:val="00164CFE"/>
    <w:pPr>
      <w:ind w:left="720"/>
      <w:contextualSpacing/>
    </w:pPr>
  </w:style>
  <w:style w:type="paragraph" w:styleId="FootnoteText">
    <w:name w:val="footnote text"/>
    <w:basedOn w:val="Normal"/>
    <w:link w:val="FootnoteTextChar"/>
    <w:uiPriority w:val="99"/>
    <w:semiHidden/>
    <w:unhideWhenUsed/>
    <w:rsid w:val="0049173C"/>
    <w:pPr>
      <w:spacing w:after="0" w:line="240" w:lineRule="auto"/>
    </w:pPr>
    <w:rPr>
      <w:rFonts w:ascii="Arial" w:eastAsia="Times New Roman" w:hAnsi="Arial" w:cs="Arial"/>
      <w:sz w:val="24"/>
      <w:szCs w:val="24"/>
    </w:rPr>
  </w:style>
  <w:style w:type="character" w:customStyle="1" w:styleId="FootnoteTextChar">
    <w:name w:val="Footnote Text Char"/>
    <w:basedOn w:val="DefaultParagraphFont"/>
    <w:link w:val="FootnoteText"/>
    <w:uiPriority w:val="99"/>
    <w:semiHidden/>
    <w:rsid w:val="0049173C"/>
    <w:rPr>
      <w:rFonts w:ascii="Arial" w:eastAsia="Times New Roman" w:hAnsi="Arial" w:cs="Arial"/>
      <w:sz w:val="24"/>
      <w:szCs w:val="24"/>
    </w:rPr>
  </w:style>
  <w:style w:type="character" w:styleId="FootnoteReference">
    <w:name w:val="footnote reference"/>
    <w:basedOn w:val="DefaultParagraphFont"/>
    <w:uiPriority w:val="99"/>
    <w:semiHidden/>
    <w:unhideWhenUsed/>
    <w:rsid w:val="0049173C"/>
    <w:rPr>
      <w:vertAlign w:val="superscript"/>
    </w:rPr>
  </w:style>
  <w:style w:type="character" w:styleId="Emphasis">
    <w:name w:val="Emphasis"/>
    <w:basedOn w:val="DefaultParagraphFont"/>
    <w:uiPriority w:val="20"/>
    <w:qFormat/>
    <w:rsid w:val="006102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97206">
      <w:bodyDiv w:val="1"/>
      <w:marLeft w:val="0"/>
      <w:marRight w:val="0"/>
      <w:marTop w:val="0"/>
      <w:marBottom w:val="0"/>
      <w:divBdr>
        <w:top w:val="none" w:sz="0" w:space="0" w:color="auto"/>
        <w:left w:val="none" w:sz="0" w:space="0" w:color="auto"/>
        <w:bottom w:val="none" w:sz="0" w:space="0" w:color="auto"/>
        <w:right w:val="none" w:sz="0" w:space="0" w:color="auto"/>
      </w:divBdr>
    </w:div>
    <w:div w:id="213204179">
      <w:bodyDiv w:val="1"/>
      <w:marLeft w:val="0"/>
      <w:marRight w:val="0"/>
      <w:marTop w:val="0"/>
      <w:marBottom w:val="0"/>
      <w:divBdr>
        <w:top w:val="none" w:sz="0" w:space="0" w:color="auto"/>
        <w:left w:val="none" w:sz="0" w:space="0" w:color="auto"/>
        <w:bottom w:val="none" w:sz="0" w:space="0" w:color="auto"/>
        <w:right w:val="none" w:sz="0" w:space="0" w:color="auto"/>
      </w:divBdr>
    </w:div>
    <w:div w:id="408819117">
      <w:bodyDiv w:val="1"/>
      <w:marLeft w:val="0"/>
      <w:marRight w:val="0"/>
      <w:marTop w:val="0"/>
      <w:marBottom w:val="0"/>
      <w:divBdr>
        <w:top w:val="none" w:sz="0" w:space="0" w:color="auto"/>
        <w:left w:val="none" w:sz="0" w:space="0" w:color="auto"/>
        <w:bottom w:val="none" w:sz="0" w:space="0" w:color="auto"/>
        <w:right w:val="none" w:sz="0" w:space="0" w:color="auto"/>
      </w:divBdr>
      <w:divsChild>
        <w:div w:id="10499119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22745963">
      <w:bodyDiv w:val="1"/>
      <w:marLeft w:val="0"/>
      <w:marRight w:val="0"/>
      <w:marTop w:val="0"/>
      <w:marBottom w:val="0"/>
      <w:divBdr>
        <w:top w:val="none" w:sz="0" w:space="0" w:color="auto"/>
        <w:left w:val="none" w:sz="0" w:space="0" w:color="auto"/>
        <w:bottom w:val="none" w:sz="0" w:space="0" w:color="auto"/>
        <w:right w:val="none" w:sz="0" w:space="0" w:color="auto"/>
      </w:divBdr>
    </w:div>
    <w:div w:id="562719621">
      <w:bodyDiv w:val="1"/>
      <w:marLeft w:val="0"/>
      <w:marRight w:val="0"/>
      <w:marTop w:val="0"/>
      <w:marBottom w:val="0"/>
      <w:divBdr>
        <w:top w:val="none" w:sz="0" w:space="0" w:color="auto"/>
        <w:left w:val="none" w:sz="0" w:space="0" w:color="auto"/>
        <w:bottom w:val="none" w:sz="0" w:space="0" w:color="auto"/>
        <w:right w:val="none" w:sz="0" w:space="0" w:color="auto"/>
      </w:divBdr>
      <w:divsChild>
        <w:div w:id="1669821065">
          <w:marLeft w:val="0"/>
          <w:marRight w:val="0"/>
          <w:marTop w:val="0"/>
          <w:marBottom w:val="0"/>
          <w:divBdr>
            <w:top w:val="none" w:sz="0" w:space="0" w:color="auto"/>
            <w:left w:val="none" w:sz="0" w:space="0" w:color="auto"/>
            <w:bottom w:val="none" w:sz="0" w:space="0" w:color="auto"/>
            <w:right w:val="none" w:sz="0" w:space="0" w:color="auto"/>
          </w:divBdr>
        </w:div>
        <w:div w:id="256914626">
          <w:marLeft w:val="0"/>
          <w:marRight w:val="0"/>
          <w:marTop w:val="0"/>
          <w:marBottom w:val="0"/>
          <w:divBdr>
            <w:top w:val="none" w:sz="0" w:space="0" w:color="auto"/>
            <w:left w:val="none" w:sz="0" w:space="0" w:color="auto"/>
            <w:bottom w:val="none" w:sz="0" w:space="0" w:color="auto"/>
            <w:right w:val="none" w:sz="0" w:space="0" w:color="auto"/>
          </w:divBdr>
        </w:div>
        <w:div w:id="2074160672">
          <w:marLeft w:val="0"/>
          <w:marRight w:val="0"/>
          <w:marTop w:val="0"/>
          <w:marBottom w:val="0"/>
          <w:divBdr>
            <w:top w:val="none" w:sz="0" w:space="0" w:color="auto"/>
            <w:left w:val="none" w:sz="0" w:space="0" w:color="auto"/>
            <w:bottom w:val="none" w:sz="0" w:space="0" w:color="auto"/>
            <w:right w:val="none" w:sz="0" w:space="0" w:color="auto"/>
          </w:divBdr>
        </w:div>
      </w:divsChild>
    </w:div>
    <w:div w:id="597643365">
      <w:bodyDiv w:val="1"/>
      <w:marLeft w:val="0"/>
      <w:marRight w:val="0"/>
      <w:marTop w:val="0"/>
      <w:marBottom w:val="0"/>
      <w:divBdr>
        <w:top w:val="none" w:sz="0" w:space="0" w:color="auto"/>
        <w:left w:val="none" w:sz="0" w:space="0" w:color="auto"/>
        <w:bottom w:val="none" w:sz="0" w:space="0" w:color="auto"/>
        <w:right w:val="none" w:sz="0" w:space="0" w:color="auto"/>
      </w:divBdr>
    </w:div>
    <w:div w:id="633677488">
      <w:bodyDiv w:val="1"/>
      <w:marLeft w:val="0"/>
      <w:marRight w:val="0"/>
      <w:marTop w:val="0"/>
      <w:marBottom w:val="0"/>
      <w:divBdr>
        <w:top w:val="none" w:sz="0" w:space="0" w:color="auto"/>
        <w:left w:val="none" w:sz="0" w:space="0" w:color="auto"/>
        <w:bottom w:val="none" w:sz="0" w:space="0" w:color="auto"/>
        <w:right w:val="none" w:sz="0" w:space="0" w:color="auto"/>
      </w:divBdr>
    </w:div>
    <w:div w:id="675886952">
      <w:bodyDiv w:val="1"/>
      <w:marLeft w:val="0"/>
      <w:marRight w:val="0"/>
      <w:marTop w:val="0"/>
      <w:marBottom w:val="0"/>
      <w:divBdr>
        <w:top w:val="none" w:sz="0" w:space="0" w:color="auto"/>
        <w:left w:val="none" w:sz="0" w:space="0" w:color="auto"/>
        <w:bottom w:val="none" w:sz="0" w:space="0" w:color="auto"/>
        <w:right w:val="none" w:sz="0" w:space="0" w:color="auto"/>
      </w:divBdr>
    </w:div>
    <w:div w:id="722366909">
      <w:bodyDiv w:val="1"/>
      <w:marLeft w:val="0"/>
      <w:marRight w:val="0"/>
      <w:marTop w:val="0"/>
      <w:marBottom w:val="0"/>
      <w:divBdr>
        <w:top w:val="none" w:sz="0" w:space="0" w:color="auto"/>
        <w:left w:val="none" w:sz="0" w:space="0" w:color="auto"/>
        <w:bottom w:val="none" w:sz="0" w:space="0" w:color="auto"/>
        <w:right w:val="none" w:sz="0" w:space="0" w:color="auto"/>
      </w:divBdr>
    </w:div>
    <w:div w:id="1616863057">
      <w:bodyDiv w:val="1"/>
      <w:marLeft w:val="0"/>
      <w:marRight w:val="0"/>
      <w:marTop w:val="0"/>
      <w:marBottom w:val="0"/>
      <w:divBdr>
        <w:top w:val="none" w:sz="0" w:space="0" w:color="auto"/>
        <w:left w:val="none" w:sz="0" w:space="0" w:color="auto"/>
        <w:bottom w:val="none" w:sz="0" w:space="0" w:color="auto"/>
        <w:right w:val="none" w:sz="0" w:space="0" w:color="auto"/>
      </w:divBdr>
    </w:div>
    <w:div w:id="1654021221">
      <w:bodyDiv w:val="1"/>
      <w:marLeft w:val="0"/>
      <w:marRight w:val="0"/>
      <w:marTop w:val="0"/>
      <w:marBottom w:val="0"/>
      <w:divBdr>
        <w:top w:val="none" w:sz="0" w:space="0" w:color="auto"/>
        <w:left w:val="none" w:sz="0" w:space="0" w:color="auto"/>
        <w:bottom w:val="none" w:sz="0" w:space="0" w:color="auto"/>
        <w:right w:val="none" w:sz="0" w:space="0" w:color="auto"/>
      </w:divBdr>
    </w:div>
    <w:div w:id="1754661313">
      <w:bodyDiv w:val="1"/>
      <w:marLeft w:val="0"/>
      <w:marRight w:val="0"/>
      <w:marTop w:val="0"/>
      <w:marBottom w:val="0"/>
      <w:divBdr>
        <w:top w:val="none" w:sz="0" w:space="0" w:color="auto"/>
        <w:left w:val="none" w:sz="0" w:space="0" w:color="auto"/>
        <w:bottom w:val="none" w:sz="0" w:space="0" w:color="auto"/>
        <w:right w:val="none" w:sz="0" w:space="0" w:color="auto"/>
      </w:divBdr>
    </w:div>
    <w:div w:id="1762069450">
      <w:bodyDiv w:val="1"/>
      <w:marLeft w:val="0"/>
      <w:marRight w:val="0"/>
      <w:marTop w:val="0"/>
      <w:marBottom w:val="0"/>
      <w:divBdr>
        <w:top w:val="none" w:sz="0" w:space="0" w:color="auto"/>
        <w:left w:val="none" w:sz="0" w:space="0" w:color="auto"/>
        <w:bottom w:val="none" w:sz="0" w:space="0" w:color="auto"/>
        <w:right w:val="none" w:sz="0" w:space="0" w:color="auto"/>
      </w:divBdr>
    </w:div>
    <w:div w:id="209276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theses.gla.ac.uk/677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nlinelibrary.wiley.com/doi/10.1111/area.12329/full" TargetMode="External"/><Relationship Id="rId2" Type="http://schemas.openxmlformats.org/officeDocument/2006/relationships/numbering" Target="numbering.xml"/><Relationship Id="rId16" Type="http://schemas.openxmlformats.org/officeDocument/2006/relationships/hyperlink" Target="http://davidharvey.org/2017/06/video-visualizing-capital-david-harvey-2017-icsi-public-lecture/?utm_content=buffer3be00&amp;utm_medium=social&amp;utm_source=twitter.com&amp;utm_campaign=buff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theses.gla.ac.uk/6583/"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otsman.com/heritage/people-places/insight-remembering-the-glasgow-rent-strikes-1-3712451http://www.scotsman.com/heritage/people-places/insight-remembering-the-glasgow-rent-strikes-1-3712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F5013-1EAD-40B8-8878-97951B6D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11765</Words>
  <Characters>67066</Characters>
  <Application>Microsoft Office Word</Application>
  <DocSecurity>4</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78674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Griffin</dc:creator>
  <cp:keywords/>
  <dc:description/>
  <cp:lastModifiedBy>Paul Burns</cp:lastModifiedBy>
  <cp:revision>2</cp:revision>
  <cp:lastPrinted>2018-05-24T11:15:00Z</cp:lastPrinted>
  <dcterms:created xsi:type="dcterms:W3CDTF">2018-06-08T15:10:00Z</dcterms:created>
  <dcterms:modified xsi:type="dcterms:W3CDTF">2018-06-08T15:10:00Z</dcterms:modified>
</cp:coreProperties>
</file>