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30021" w14:textId="77777777" w:rsidR="00B218F9" w:rsidRDefault="00B218F9" w:rsidP="00B218F9">
      <w:pPr>
        <w:spacing w:after="0" w:line="360" w:lineRule="auto"/>
        <w:rPr>
          <w:b/>
          <w:bCs/>
        </w:rPr>
      </w:pPr>
    </w:p>
    <w:p w14:paraId="5CB8F03E" w14:textId="77777777" w:rsidR="00B218F9" w:rsidRDefault="00B218F9" w:rsidP="00B218F9">
      <w:pPr>
        <w:spacing w:after="0" w:line="360" w:lineRule="auto"/>
        <w:rPr>
          <w:b/>
          <w:bCs/>
        </w:rPr>
      </w:pPr>
    </w:p>
    <w:p w14:paraId="3DE556E9" w14:textId="77777777" w:rsidR="00B218F9" w:rsidRDefault="00B218F9" w:rsidP="00B218F9">
      <w:pPr>
        <w:spacing w:after="0" w:line="360" w:lineRule="auto"/>
        <w:rPr>
          <w:b/>
          <w:bCs/>
        </w:rPr>
      </w:pPr>
    </w:p>
    <w:p w14:paraId="22440110" w14:textId="77777777" w:rsidR="00B218F9" w:rsidRDefault="00B218F9" w:rsidP="00B218F9">
      <w:pPr>
        <w:spacing w:after="0" w:line="360" w:lineRule="auto"/>
        <w:rPr>
          <w:b/>
          <w:bCs/>
        </w:rPr>
      </w:pPr>
    </w:p>
    <w:p w14:paraId="25E9832E" w14:textId="77777777" w:rsidR="00B218F9" w:rsidRDefault="00B218F9" w:rsidP="00B218F9">
      <w:pPr>
        <w:spacing w:after="0" w:line="360" w:lineRule="auto"/>
        <w:rPr>
          <w:b/>
          <w:bCs/>
        </w:rPr>
      </w:pPr>
    </w:p>
    <w:p w14:paraId="0A5A3050" w14:textId="77777777" w:rsidR="00B218F9" w:rsidRDefault="00B218F9" w:rsidP="00B218F9">
      <w:pPr>
        <w:spacing w:after="0" w:line="360" w:lineRule="auto"/>
        <w:rPr>
          <w:b/>
          <w:bCs/>
        </w:rPr>
      </w:pPr>
    </w:p>
    <w:p w14:paraId="40FC342B" w14:textId="77777777" w:rsidR="00B218F9" w:rsidRDefault="00B218F9" w:rsidP="00B218F9">
      <w:pPr>
        <w:spacing w:after="0" w:line="360" w:lineRule="auto"/>
        <w:rPr>
          <w:b/>
          <w:bCs/>
        </w:rPr>
      </w:pPr>
    </w:p>
    <w:p w14:paraId="266A3DEC" w14:textId="77777777" w:rsidR="00B218F9" w:rsidRDefault="00B218F9" w:rsidP="00B218F9">
      <w:pPr>
        <w:spacing w:after="0" w:line="360" w:lineRule="auto"/>
        <w:rPr>
          <w:b/>
          <w:bCs/>
        </w:rPr>
      </w:pPr>
    </w:p>
    <w:p w14:paraId="54D65A94" w14:textId="77777777" w:rsidR="00B218F9" w:rsidRDefault="00B218F9" w:rsidP="00B218F9">
      <w:pPr>
        <w:spacing w:after="0" w:line="360" w:lineRule="auto"/>
        <w:rPr>
          <w:b/>
          <w:bCs/>
        </w:rPr>
      </w:pPr>
      <w:bookmarkStart w:id="0" w:name="_GoBack"/>
      <w:bookmarkEnd w:id="0"/>
    </w:p>
    <w:p w14:paraId="3E5DC36C" w14:textId="77777777" w:rsidR="00B218F9" w:rsidRDefault="00B218F9" w:rsidP="00B218F9">
      <w:pPr>
        <w:spacing w:after="0" w:line="360" w:lineRule="auto"/>
        <w:rPr>
          <w:b/>
          <w:bCs/>
        </w:rPr>
      </w:pPr>
    </w:p>
    <w:p w14:paraId="2E1ED00A" w14:textId="77777777" w:rsidR="00B218F9" w:rsidRPr="00E601DE" w:rsidRDefault="00B218F9" w:rsidP="00B218F9">
      <w:pPr>
        <w:spacing w:after="0" w:line="360" w:lineRule="auto"/>
        <w:jc w:val="center"/>
        <w:rPr>
          <w:b/>
          <w:bCs/>
        </w:rPr>
      </w:pPr>
      <w:r>
        <w:rPr>
          <w:b/>
          <w:bCs/>
        </w:rPr>
        <w:t xml:space="preserve">The </w:t>
      </w:r>
      <w:r w:rsidRPr="00E601DE">
        <w:rPr>
          <w:b/>
          <w:bCs/>
        </w:rPr>
        <w:t>Olympic</w:t>
      </w:r>
      <w:r>
        <w:rPr>
          <w:b/>
          <w:bCs/>
        </w:rPr>
        <w:t xml:space="preserve">s and </w:t>
      </w:r>
      <w:r w:rsidRPr="00E601DE">
        <w:rPr>
          <w:b/>
          <w:bCs/>
        </w:rPr>
        <w:t>elite sport policy: Where will it all end?</w:t>
      </w:r>
    </w:p>
    <w:p w14:paraId="6F1FE63F" w14:textId="77777777" w:rsidR="00B218F9" w:rsidRDefault="00B218F9" w:rsidP="00B218F9">
      <w:pPr>
        <w:spacing w:after="0" w:line="360" w:lineRule="auto"/>
        <w:jc w:val="center"/>
      </w:pPr>
    </w:p>
    <w:p w14:paraId="35D0FE31" w14:textId="77777777" w:rsidR="00B218F9" w:rsidRPr="00573EB8" w:rsidRDefault="00B218F9" w:rsidP="00B218F9">
      <w:pPr>
        <w:spacing w:after="0" w:line="360" w:lineRule="auto"/>
        <w:jc w:val="center"/>
        <w:rPr>
          <w:b/>
        </w:rPr>
      </w:pPr>
      <w:r w:rsidRPr="00573EB8">
        <w:rPr>
          <w:b/>
        </w:rPr>
        <w:t>Barrie Houlihan and Jinming Zheng</w:t>
      </w:r>
    </w:p>
    <w:p w14:paraId="2DB468A8" w14:textId="77777777" w:rsidR="00B218F9" w:rsidRDefault="00B218F9">
      <w:pPr>
        <w:rPr>
          <w:b/>
          <w:bCs/>
        </w:rPr>
      </w:pPr>
    </w:p>
    <w:p w14:paraId="7D1FBA1D" w14:textId="77777777" w:rsidR="00B218F9" w:rsidRDefault="00B218F9">
      <w:pPr>
        <w:rPr>
          <w:b/>
          <w:bCs/>
        </w:rPr>
      </w:pPr>
    </w:p>
    <w:p w14:paraId="4533D682" w14:textId="77777777" w:rsidR="00B218F9" w:rsidRDefault="00B218F9">
      <w:pPr>
        <w:rPr>
          <w:b/>
          <w:bCs/>
        </w:rPr>
      </w:pPr>
    </w:p>
    <w:p w14:paraId="70B90952" w14:textId="77777777" w:rsidR="00B218F9" w:rsidRDefault="00B218F9">
      <w:pPr>
        <w:rPr>
          <w:b/>
          <w:bCs/>
        </w:rPr>
      </w:pPr>
    </w:p>
    <w:p w14:paraId="05A795AA" w14:textId="77777777" w:rsidR="00B218F9" w:rsidRDefault="00B218F9">
      <w:pPr>
        <w:rPr>
          <w:b/>
          <w:bCs/>
        </w:rPr>
      </w:pPr>
    </w:p>
    <w:p w14:paraId="09254C70" w14:textId="77777777" w:rsidR="00B218F9" w:rsidRDefault="00B218F9">
      <w:pPr>
        <w:rPr>
          <w:b/>
          <w:bCs/>
        </w:rPr>
      </w:pPr>
    </w:p>
    <w:p w14:paraId="76F22892" w14:textId="77777777" w:rsidR="00B218F9" w:rsidRDefault="00B218F9">
      <w:pPr>
        <w:rPr>
          <w:b/>
          <w:bCs/>
        </w:rPr>
      </w:pPr>
    </w:p>
    <w:p w14:paraId="430B589C" w14:textId="77777777" w:rsidR="00B218F9" w:rsidRDefault="00B218F9">
      <w:pPr>
        <w:rPr>
          <w:b/>
          <w:bCs/>
        </w:rPr>
      </w:pPr>
    </w:p>
    <w:p w14:paraId="25531DFC" w14:textId="77777777" w:rsidR="006E57CA" w:rsidRDefault="006E57CA">
      <w:pPr>
        <w:rPr>
          <w:b/>
          <w:bCs/>
        </w:rPr>
      </w:pPr>
    </w:p>
    <w:p w14:paraId="00B200B3" w14:textId="77777777" w:rsidR="006E57CA" w:rsidRDefault="00B218F9" w:rsidP="006E57CA">
      <w:pPr>
        <w:spacing w:after="0" w:line="240" w:lineRule="auto"/>
        <w:rPr>
          <w:sz w:val="20"/>
          <w:szCs w:val="20"/>
        </w:rPr>
      </w:pPr>
      <w:r w:rsidRPr="00B218F9">
        <w:rPr>
          <w:b/>
          <w:bCs/>
          <w:sz w:val="20"/>
          <w:szCs w:val="20"/>
        </w:rPr>
        <w:t>Affiliation of authors:</w:t>
      </w:r>
      <w:r w:rsidRPr="00B218F9">
        <w:rPr>
          <w:sz w:val="20"/>
          <w:szCs w:val="20"/>
        </w:rPr>
        <w:t xml:space="preserve"> </w:t>
      </w:r>
    </w:p>
    <w:p w14:paraId="47D196B0" w14:textId="77777777" w:rsidR="006E57CA" w:rsidRDefault="006E57CA" w:rsidP="006E57CA">
      <w:pPr>
        <w:spacing w:after="0" w:line="240" w:lineRule="auto"/>
        <w:rPr>
          <w:sz w:val="20"/>
          <w:szCs w:val="20"/>
        </w:rPr>
      </w:pPr>
    </w:p>
    <w:p w14:paraId="4E8EB89A" w14:textId="77777777" w:rsidR="00B218F9" w:rsidRDefault="006E57CA" w:rsidP="006E57CA">
      <w:pPr>
        <w:spacing w:after="0" w:line="240" w:lineRule="auto"/>
        <w:rPr>
          <w:sz w:val="20"/>
          <w:szCs w:val="20"/>
        </w:rPr>
      </w:pPr>
      <w:r>
        <w:rPr>
          <w:sz w:val="20"/>
          <w:szCs w:val="20"/>
        </w:rPr>
        <w:t xml:space="preserve">Barrie Houlihan: </w:t>
      </w:r>
      <w:r w:rsidR="00B218F9" w:rsidRPr="00B218F9">
        <w:rPr>
          <w:sz w:val="20"/>
          <w:szCs w:val="20"/>
        </w:rPr>
        <w:t>Sport Policy and Management Group, Loughborough University. UK</w:t>
      </w:r>
    </w:p>
    <w:p w14:paraId="544CC901" w14:textId="77777777" w:rsidR="006E57CA" w:rsidRDefault="006E57CA" w:rsidP="006E57CA">
      <w:pPr>
        <w:spacing w:after="0" w:line="240" w:lineRule="auto"/>
        <w:rPr>
          <w:sz w:val="20"/>
          <w:szCs w:val="20"/>
        </w:rPr>
      </w:pPr>
      <w:r>
        <w:rPr>
          <w:sz w:val="20"/>
          <w:szCs w:val="20"/>
        </w:rPr>
        <w:t>Contact details: see below</w:t>
      </w:r>
    </w:p>
    <w:p w14:paraId="20C81C22" w14:textId="77777777" w:rsidR="006E57CA" w:rsidRDefault="006E57CA" w:rsidP="006E57CA">
      <w:pPr>
        <w:spacing w:after="0" w:line="240" w:lineRule="auto"/>
        <w:rPr>
          <w:sz w:val="20"/>
          <w:szCs w:val="20"/>
        </w:rPr>
      </w:pPr>
    </w:p>
    <w:p w14:paraId="37EC05FD" w14:textId="77777777" w:rsidR="006E57CA" w:rsidRDefault="006E57CA" w:rsidP="006E57CA">
      <w:pPr>
        <w:spacing w:after="0" w:line="240" w:lineRule="auto"/>
        <w:rPr>
          <w:sz w:val="20"/>
          <w:szCs w:val="20"/>
        </w:rPr>
      </w:pPr>
      <w:r>
        <w:rPr>
          <w:sz w:val="20"/>
          <w:szCs w:val="20"/>
        </w:rPr>
        <w:t xml:space="preserve">Jinming Zheng: </w:t>
      </w:r>
      <w:r w:rsidRPr="00B218F9">
        <w:rPr>
          <w:sz w:val="20"/>
          <w:szCs w:val="20"/>
        </w:rPr>
        <w:t>Sport Policy and Management Group, Loughborough University. UK</w:t>
      </w:r>
    </w:p>
    <w:p w14:paraId="74AE993E" w14:textId="77777777" w:rsidR="006E57CA" w:rsidRDefault="006E57CA" w:rsidP="006E57CA">
      <w:pPr>
        <w:spacing w:after="0" w:line="240" w:lineRule="auto"/>
        <w:rPr>
          <w:sz w:val="20"/>
          <w:szCs w:val="20"/>
        </w:rPr>
      </w:pPr>
      <w:r>
        <w:rPr>
          <w:sz w:val="20"/>
          <w:szCs w:val="20"/>
        </w:rPr>
        <w:t>Contact details:</w:t>
      </w:r>
      <w:r w:rsidRPr="00B218F9">
        <w:rPr>
          <w:sz w:val="20"/>
          <w:szCs w:val="20"/>
        </w:rPr>
        <w:t xml:space="preserve"> School of Sport, Exercise and Health Sciences, Loughborough University, Loughborough, LE11 3TU. UK</w:t>
      </w:r>
    </w:p>
    <w:p w14:paraId="6939D3A9" w14:textId="77777777" w:rsidR="006E57CA" w:rsidRDefault="006E57CA" w:rsidP="006E57CA">
      <w:pPr>
        <w:spacing w:after="0" w:line="240" w:lineRule="auto"/>
        <w:rPr>
          <w:sz w:val="20"/>
          <w:szCs w:val="20"/>
        </w:rPr>
      </w:pPr>
      <w:r>
        <w:rPr>
          <w:sz w:val="20"/>
          <w:szCs w:val="20"/>
        </w:rPr>
        <w:t xml:space="preserve">E: </w:t>
      </w:r>
      <w:hyperlink r:id="rId7" w:history="1">
        <w:r w:rsidRPr="00CA449E">
          <w:rPr>
            <w:rStyle w:val="Hyperlink"/>
            <w:sz w:val="20"/>
            <w:szCs w:val="20"/>
          </w:rPr>
          <w:t>J.Zheng@lboro.ac.uk</w:t>
        </w:r>
      </w:hyperlink>
    </w:p>
    <w:p w14:paraId="6A79E936" w14:textId="77777777" w:rsidR="006E57CA" w:rsidRPr="00B218F9" w:rsidRDefault="006E57CA" w:rsidP="006E57CA">
      <w:pPr>
        <w:spacing w:after="0" w:line="240" w:lineRule="auto"/>
        <w:rPr>
          <w:sz w:val="20"/>
          <w:szCs w:val="20"/>
        </w:rPr>
      </w:pPr>
      <w:r>
        <w:rPr>
          <w:sz w:val="20"/>
          <w:szCs w:val="20"/>
        </w:rPr>
        <w:t>T: ++44(0)1509 226301</w:t>
      </w:r>
    </w:p>
    <w:p w14:paraId="61F4AF41" w14:textId="77777777" w:rsidR="00B218F9" w:rsidRPr="00B218F9" w:rsidRDefault="00B218F9" w:rsidP="006E57CA">
      <w:pPr>
        <w:spacing w:after="0" w:line="240" w:lineRule="auto"/>
        <w:rPr>
          <w:sz w:val="20"/>
          <w:szCs w:val="20"/>
        </w:rPr>
      </w:pPr>
    </w:p>
    <w:p w14:paraId="02F44D5F" w14:textId="77777777" w:rsidR="00B218F9" w:rsidRPr="00B218F9" w:rsidRDefault="00B218F9" w:rsidP="006E57CA">
      <w:pPr>
        <w:spacing w:after="0" w:line="240" w:lineRule="auto"/>
        <w:rPr>
          <w:sz w:val="20"/>
          <w:szCs w:val="20"/>
        </w:rPr>
      </w:pPr>
      <w:r w:rsidRPr="00B218F9">
        <w:rPr>
          <w:b/>
          <w:bCs/>
          <w:sz w:val="20"/>
          <w:szCs w:val="20"/>
        </w:rPr>
        <w:t>Corresponding author:</w:t>
      </w:r>
      <w:r w:rsidRPr="00B218F9">
        <w:rPr>
          <w:sz w:val="20"/>
          <w:szCs w:val="20"/>
        </w:rPr>
        <w:t xml:space="preserve"> Barrie Houlihan, School of Sport, Exercise and Health Sciences, Loughborough University, Loughborough, LE11 3TU. UK</w:t>
      </w:r>
    </w:p>
    <w:p w14:paraId="7148F98B" w14:textId="77777777" w:rsidR="00B218F9" w:rsidRPr="00B218F9" w:rsidRDefault="00B218F9" w:rsidP="006E57CA">
      <w:pPr>
        <w:spacing w:after="0" w:line="240" w:lineRule="auto"/>
        <w:rPr>
          <w:sz w:val="20"/>
          <w:szCs w:val="20"/>
        </w:rPr>
      </w:pPr>
      <w:r w:rsidRPr="00B218F9">
        <w:rPr>
          <w:sz w:val="20"/>
          <w:szCs w:val="20"/>
        </w:rPr>
        <w:t xml:space="preserve">E: </w:t>
      </w:r>
      <w:hyperlink r:id="rId8" w:history="1">
        <w:r w:rsidRPr="00B218F9">
          <w:rPr>
            <w:rStyle w:val="Hyperlink"/>
            <w:sz w:val="20"/>
            <w:szCs w:val="20"/>
          </w:rPr>
          <w:t>b.m.j.houlihan@lboro.ac.uk</w:t>
        </w:r>
      </w:hyperlink>
    </w:p>
    <w:p w14:paraId="179A4702" w14:textId="77777777" w:rsidR="00B218F9" w:rsidRPr="00B218F9" w:rsidRDefault="00B218F9" w:rsidP="006E57CA">
      <w:pPr>
        <w:spacing w:after="0" w:line="240" w:lineRule="auto"/>
        <w:rPr>
          <w:sz w:val="20"/>
          <w:szCs w:val="20"/>
        </w:rPr>
      </w:pPr>
      <w:r w:rsidRPr="00B218F9">
        <w:rPr>
          <w:sz w:val="20"/>
          <w:szCs w:val="20"/>
        </w:rPr>
        <w:t>T: ++44(0)1509 226364</w:t>
      </w:r>
    </w:p>
    <w:p w14:paraId="14A2C55C" w14:textId="77777777" w:rsidR="006E57CA" w:rsidRDefault="006E57CA">
      <w:pPr>
        <w:rPr>
          <w:b/>
          <w:bCs/>
        </w:rPr>
      </w:pPr>
      <w:r>
        <w:rPr>
          <w:b/>
          <w:bCs/>
        </w:rPr>
        <w:br w:type="page"/>
      </w:r>
    </w:p>
    <w:p w14:paraId="437A25A6" w14:textId="77777777" w:rsidR="006E57CA" w:rsidRDefault="006E57CA" w:rsidP="00E06047">
      <w:pPr>
        <w:spacing w:after="0" w:line="360" w:lineRule="auto"/>
        <w:rPr>
          <w:b/>
          <w:bCs/>
        </w:rPr>
      </w:pPr>
      <w:r>
        <w:rPr>
          <w:b/>
          <w:bCs/>
        </w:rPr>
        <w:lastRenderedPageBreak/>
        <w:t>Abstract</w:t>
      </w:r>
    </w:p>
    <w:p w14:paraId="4003393B" w14:textId="77777777" w:rsidR="006E57CA" w:rsidRPr="00E601DE" w:rsidRDefault="006E57CA" w:rsidP="006E57CA">
      <w:pPr>
        <w:spacing w:after="0" w:line="360" w:lineRule="auto"/>
        <w:rPr>
          <w:b/>
          <w:bCs/>
        </w:rPr>
      </w:pPr>
      <w:r>
        <w:rPr>
          <w:b/>
          <w:bCs/>
        </w:rPr>
        <w:t xml:space="preserve">The </w:t>
      </w:r>
      <w:r w:rsidRPr="00E601DE">
        <w:rPr>
          <w:b/>
          <w:bCs/>
        </w:rPr>
        <w:t>Olympic</w:t>
      </w:r>
      <w:r>
        <w:rPr>
          <w:b/>
          <w:bCs/>
        </w:rPr>
        <w:t xml:space="preserve">s and </w:t>
      </w:r>
      <w:r w:rsidRPr="00E601DE">
        <w:rPr>
          <w:b/>
          <w:bCs/>
        </w:rPr>
        <w:t>elite sport policy: Where will it all end?</w:t>
      </w:r>
    </w:p>
    <w:p w14:paraId="56B763CD" w14:textId="77777777" w:rsidR="006E57CA" w:rsidRPr="006E57CA" w:rsidRDefault="006E57CA"/>
    <w:p w14:paraId="547C815E" w14:textId="77777777" w:rsidR="006E57CA" w:rsidRDefault="006E57CA" w:rsidP="00023483">
      <w:r>
        <w:t xml:space="preserve">The aim of the paper is to explore the </w:t>
      </w:r>
      <w:r w:rsidR="00023483">
        <w:t xml:space="preserve">consequences of the </w:t>
      </w:r>
      <w:r>
        <w:t>intensification of competition among the most successful countries at the Olympic Games – the sports powers –</w:t>
      </w:r>
      <w:r w:rsidR="00023483">
        <w:t xml:space="preserve"> </w:t>
      </w:r>
      <w:r>
        <w:t xml:space="preserve">for participating countries, potential host countries and the IOC. The paper begins </w:t>
      </w:r>
      <w:r w:rsidR="00314C27">
        <w:t xml:space="preserve">by tracing </w:t>
      </w:r>
      <w:r w:rsidR="00023483">
        <w:t xml:space="preserve">briefly </w:t>
      </w:r>
      <w:r w:rsidR="00314C27">
        <w:t>the emergence of increasingly sophisticated and expensive elite sports systems and then examines some of the characteristics of these systems paying particular attention to the extent to which selected major sports powers and medium powers have developed a competitive advantage in a relatively narrow range of sports. Data for the paper was collected through the analysis of a range of financial and sport performance data and the analysis of political indices of democracy. The main findings of the paper are 1) identifying s</w:t>
      </w:r>
      <w:r w:rsidR="00023483">
        <w:t>p</w:t>
      </w:r>
      <w:r w:rsidR="00314C27">
        <w:t xml:space="preserve">orts in which a country has a relative competitive advantage remains crucial for the continuing success of major sports powers and is becoming increasingly important for medium sports powers; 2) the cost of maintaining a country’s relative position in the medals table is considerable and arguably locks countries on to a path from which it is difficult for them to deviate; 3) the </w:t>
      </w:r>
      <w:r w:rsidR="00023483">
        <w:t>increasing concern with providing security for the Games may have a deterrent effect on the willingness of more open democratic countries to bid to host the Games; and 4) the IOC faces a potential challenge in providing the majority of countries that attend the Games, but which do not win a medal, with a return on their investment in Olympic sport.</w:t>
      </w:r>
    </w:p>
    <w:p w14:paraId="477BE171" w14:textId="77777777" w:rsidR="00023483" w:rsidRDefault="00023483" w:rsidP="00023483"/>
    <w:p w14:paraId="76849446" w14:textId="77777777" w:rsidR="00023483" w:rsidRDefault="00023483" w:rsidP="00023483"/>
    <w:p w14:paraId="573934AB" w14:textId="77777777" w:rsidR="00023483" w:rsidRPr="006E57CA" w:rsidRDefault="00023483" w:rsidP="00023483">
      <w:r w:rsidRPr="00023483">
        <w:rPr>
          <w:b/>
          <w:bCs/>
        </w:rPr>
        <w:t>Keywords:</w:t>
      </w:r>
      <w:r>
        <w:t xml:space="preserve"> Olympic Games, security, competitive advantage, democracy, hosting</w:t>
      </w:r>
    </w:p>
    <w:p w14:paraId="48A66C0C" w14:textId="77777777" w:rsidR="006E57CA" w:rsidRPr="006E57CA" w:rsidRDefault="006E57CA">
      <w:r w:rsidRPr="006E57CA">
        <w:br w:type="page"/>
      </w:r>
    </w:p>
    <w:p w14:paraId="338BDFBA" w14:textId="77777777" w:rsidR="0031443C" w:rsidRPr="00E601DE" w:rsidRDefault="00F116B9" w:rsidP="00E06047">
      <w:pPr>
        <w:spacing w:after="0" w:line="360" w:lineRule="auto"/>
        <w:rPr>
          <w:b/>
          <w:bCs/>
        </w:rPr>
      </w:pPr>
      <w:r>
        <w:rPr>
          <w:b/>
          <w:bCs/>
        </w:rPr>
        <w:t xml:space="preserve">The </w:t>
      </w:r>
      <w:r w:rsidR="00E601DE" w:rsidRPr="00E601DE">
        <w:rPr>
          <w:b/>
          <w:bCs/>
        </w:rPr>
        <w:t>Olympic</w:t>
      </w:r>
      <w:r>
        <w:rPr>
          <w:b/>
          <w:bCs/>
        </w:rPr>
        <w:t xml:space="preserve">s and </w:t>
      </w:r>
      <w:r w:rsidR="00E601DE" w:rsidRPr="00E601DE">
        <w:rPr>
          <w:b/>
          <w:bCs/>
        </w:rPr>
        <w:t>elite sport policy: Where will it all end?</w:t>
      </w:r>
    </w:p>
    <w:p w14:paraId="1812B478" w14:textId="77777777" w:rsidR="00F116B9" w:rsidRDefault="00F116B9" w:rsidP="00E06047">
      <w:pPr>
        <w:spacing w:after="0" w:line="360" w:lineRule="auto"/>
      </w:pPr>
    </w:p>
    <w:p w14:paraId="20A22787" w14:textId="77777777" w:rsidR="00E601DE" w:rsidRDefault="00F116B9" w:rsidP="00E06047">
      <w:pPr>
        <w:spacing w:after="0" w:line="360" w:lineRule="auto"/>
      </w:pPr>
      <w:r>
        <w:t>Over the last thirty years or so there has been much discussion of the future of the Olympic Games. In the 1970s and 1980s one of the key concerns was the rapid growth in the scale of the Olympic Games</w:t>
      </w:r>
      <w:r w:rsidR="008B39BA">
        <w:t xml:space="preserve"> measured mainly by the steady increase in the number of athletes taking part which had risen from just over 6000 in 1976 (Montreal) to over 9,600 in 1988 (Seoul)</w:t>
      </w:r>
      <w:r w:rsidR="00AF0DFC">
        <w:t xml:space="preserve">, </w:t>
      </w:r>
      <w:r w:rsidR="00EE6E56">
        <w:t xml:space="preserve">the number of events which had risen from </w:t>
      </w:r>
      <w:r w:rsidR="0082515C">
        <w:t>198</w:t>
      </w:r>
      <w:r w:rsidR="00EE6E56">
        <w:t xml:space="preserve"> in Montreal to </w:t>
      </w:r>
      <w:r w:rsidR="00AF0DFC">
        <w:t xml:space="preserve">237 in Seoul and the number of National Olympic Committees sending athletes which had risen from 92 to 159 over the same period. By the late 1980s it was acknowledged by the International Olympic Committee that </w:t>
      </w:r>
      <w:r w:rsidR="00FB1996">
        <w:t>steps had to be taken to limit the size of the event</w:t>
      </w:r>
      <w:r w:rsidR="00CF7C54">
        <w:t xml:space="preserve">. </w:t>
      </w:r>
      <w:r w:rsidR="00CB4EBE">
        <w:t>However, it was not until the election of Jacque R</w:t>
      </w:r>
      <w:r w:rsidR="00F867B2">
        <w:t>ogge as president in 2001 that</w:t>
      </w:r>
      <w:r w:rsidR="00CB4EBE">
        <w:t xml:space="preserve"> limit</w:t>
      </w:r>
      <w:r w:rsidR="00F867B2">
        <w:t>s</w:t>
      </w:r>
      <w:r w:rsidR="00CB4EBE">
        <w:t xml:space="preserve"> on the number of athletes (</w:t>
      </w:r>
      <w:r w:rsidR="00340DFA">
        <w:t xml:space="preserve">to </w:t>
      </w:r>
      <w:r w:rsidR="00CB4EBE">
        <w:t xml:space="preserve">around 10,500) </w:t>
      </w:r>
      <w:r w:rsidR="00F867B2">
        <w:t>and events (</w:t>
      </w:r>
      <w:r w:rsidR="00340DFA">
        <w:t xml:space="preserve">to </w:t>
      </w:r>
      <w:r w:rsidR="00F867B2">
        <w:t xml:space="preserve">around 300) </w:t>
      </w:r>
      <w:r w:rsidR="00CB4EBE">
        <w:t>w</w:t>
      </w:r>
      <w:r w:rsidR="00F867B2">
        <w:t>ere</w:t>
      </w:r>
      <w:r w:rsidR="00CB4EBE">
        <w:t xml:space="preserve"> introduced and even then the number of accredited persons (such as media, volunteers and athlete support staff) continued to increase from approximately 196,000 in 2000 to just under 350,000 in 2008. Although the continued growth in the scale of the Games, especially the summer Olympics, poses substantial challenges to the International Olympic Committee (IOC) the focus of this paper is </w:t>
      </w:r>
      <w:r w:rsidR="00340DFA">
        <w:t xml:space="preserve">on </w:t>
      </w:r>
      <w:r w:rsidR="00CB4EBE">
        <w:t xml:space="preserve">the implications of </w:t>
      </w:r>
      <w:r w:rsidR="0068629B">
        <w:t>the growth in scale, complexity and political and cultural prominence of the Games for governments</w:t>
      </w:r>
      <w:r w:rsidR="00F1651E">
        <w:t xml:space="preserve"> and their policies concerning elite athlete development and hosting</w:t>
      </w:r>
      <w:r w:rsidR="0068629B">
        <w:t xml:space="preserve">. </w:t>
      </w:r>
    </w:p>
    <w:p w14:paraId="07D327E9" w14:textId="77777777" w:rsidR="00590501" w:rsidRDefault="0068629B" w:rsidP="006437A9">
      <w:pPr>
        <w:spacing w:after="0" w:line="360" w:lineRule="auto"/>
      </w:pPr>
      <w:r>
        <w:tab/>
      </w:r>
      <w:r w:rsidR="009325C0">
        <w:t xml:space="preserve">The growth in political and cultural significance of the Olympic Games and especially the summer Olympics is easily illustrated by reference to the steady rise in the number of countries sending teams to the Games which reached a record of 205 at the 2012 London Olympics. </w:t>
      </w:r>
      <w:r w:rsidR="00F867B2">
        <w:t>However, while for most countries the height of their ambition is</w:t>
      </w:r>
      <w:r w:rsidR="00340DFA">
        <w:t>,</w:t>
      </w:r>
      <w:r w:rsidR="00F867B2">
        <w:t xml:space="preserve"> </w:t>
      </w:r>
      <w:r w:rsidR="00340DFA">
        <w:t xml:space="preserve">apparently at least, simply to attend the Games a </w:t>
      </w:r>
      <w:r w:rsidR="00F867B2">
        <w:t xml:space="preserve">smaller number also harbour a variety of additional ambitions such as winning a medal, winning a gold medal, finishing in the top ten of the medals table and hosting the Games. </w:t>
      </w:r>
      <w:r w:rsidR="00657291">
        <w:t xml:space="preserve">An arguably essential requirement for those more ambitious countries is that they put in place a strategy for the identification and development of elite athletes. Even if a country is primarily concerned to host an Olympic Games it is highly advantageous, if not quite essential, that the country has a record of success at the Olympic Games. </w:t>
      </w:r>
      <w:r w:rsidR="00765D39">
        <w:t>However, as Table 1 shows at any one Games the proportion of countries winning one gold medal or one medal of any kind has remained broadly stable over the last five Olympic Games with well over half of all NOCs failing to win a single medal and around three quarters failing to win a gold medal.</w:t>
      </w:r>
    </w:p>
    <w:p w14:paraId="4AAEBC28" w14:textId="77777777" w:rsidR="00765D39" w:rsidRDefault="00765D39" w:rsidP="00E06047">
      <w:pPr>
        <w:spacing w:after="0" w:line="360" w:lineRule="auto"/>
      </w:pPr>
    </w:p>
    <w:p w14:paraId="2C75324F" w14:textId="77777777" w:rsidR="000C4712" w:rsidRDefault="000C4712" w:rsidP="00E06047">
      <w:pPr>
        <w:spacing w:after="0" w:line="360" w:lineRule="auto"/>
      </w:pPr>
    </w:p>
    <w:p w14:paraId="2717CA21" w14:textId="77777777" w:rsidR="000C4712" w:rsidRPr="000C4712" w:rsidRDefault="000C4712" w:rsidP="00E06047">
      <w:pPr>
        <w:spacing w:after="0" w:line="360" w:lineRule="auto"/>
        <w:jc w:val="center"/>
        <w:rPr>
          <w:b/>
        </w:rPr>
      </w:pPr>
      <w:r w:rsidRPr="000C4712">
        <w:rPr>
          <w:b/>
        </w:rPr>
        <w:t>Table 1 about here</w:t>
      </w:r>
    </w:p>
    <w:p w14:paraId="56B22E20" w14:textId="77777777" w:rsidR="000C4712" w:rsidRDefault="000C4712" w:rsidP="00E06047">
      <w:pPr>
        <w:spacing w:after="0" w:line="360" w:lineRule="auto"/>
      </w:pPr>
    </w:p>
    <w:p w14:paraId="0CA06F2C" w14:textId="77777777" w:rsidR="00657291" w:rsidRDefault="00657291" w:rsidP="00E06047">
      <w:pPr>
        <w:spacing w:after="0" w:line="360" w:lineRule="auto"/>
      </w:pPr>
    </w:p>
    <w:p w14:paraId="01D5B3E5" w14:textId="77777777" w:rsidR="00657291" w:rsidRDefault="00765D39" w:rsidP="00313534">
      <w:pPr>
        <w:spacing w:after="0" w:line="360" w:lineRule="auto"/>
      </w:pPr>
      <w:r>
        <w:t>Just as the lack of improvement in the chances of winning a medal has not deterred countries from participating in the Games the increasing cost and complexity in organising the Games has not prevented a steady increase in the number of cities expressing an interest in bidding to host the event</w:t>
      </w:r>
      <w:r w:rsidR="00313534">
        <w:t xml:space="preserve">. In </w:t>
      </w:r>
      <w:r w:rsidR="00501C14">
        <w:t xml:space="preserve">1984 only Los Angeles </w:t>
      </w:r>
      <w:r w:rsidR="00313534">
        <w:t>submitt</w:t>
      </w:r>
      <w:r w:rsidR="00501C14">
        <w:t>ed a bid</w:t>
      </w:r>
      <w:r w:rsidR="00313534">
        <w:t xml:space="preserve">, but by </w:t>
      </w:r>
      <w:r w:rsidR="00501C14">
        <w:t>2004 the number of candidates totalled eleven</w:t>
      </w:r>
      <w:r>
        <w:t>.</w:t>
      </w:r>
      <w:r w:rsidR="00501C14">
        <w:t xml:space="preserve"> Since 2004 there has been a slight decline in enthusiasm to host </w:t>
      </w:r>
      <w:r w:rsidR="00313534">
        <w:t>although there were ten</w:t>
      </w:r>
      <w:r w:rsidR="00501C14">
        <w:t xml:space="preserve"> </w:t>
      </w:r>
      <w:r w:rsidR="009102F7">
        <w:t xml:space="preserve">candidates to host the 2008 Games and nine to host the 2012 Games. </w:t>
      </w:r>
    </w:p>
    <w:p w14:paraId="7E63018C" w14:textId="77777777" w:rsidR="00657291" w:rsidRDefault="009102F7" w:rsidP="00E06047">
      <w:pPr>
        <w:spacing w:after="0" w:line="360" w:lineRule="auto"/>
      </w:pPr>
      <w:r>
        <w:tab/>
        <w:t>While the continued attraction of involvement with the Olympic Games to a very broad range of countries is undeniable what is less apparent is the consequences of the Olympic infatuation</w:t>
      </w:r>
      <w:r w:rsidR="00BD1D00">
        <w:t xml:space="preserve"> for domestic sport policy and </w:t>
      </w:r>
      <w:r>
        <w:t xml:space="preserve">the </w:t>
      </w:r>
      <w:r w:rsidR="00BD1D00">
        <w:t xml:space="preserve">implications for the </w:t>
      </w:r>
      <w:r>
        <w:t xml:space="preserve">Olympic movement. This paper </w:t>
      </w:r>
      <w:r w:rsidR="00BD1D00">
        <w:t>begins with an examination of the response of a selection of major ‘sports powers’ to the intensification of competition for the higher positions in the medals table. The paper then examines the challenge of hosting the modern Olympics and the implications for future Games</w:t>
      </w:r>
      <w:r w:rsidR="006459F0">
        <w:t xml:space="preserve"> and for the IOC</w:t>
      </w:r>
      <w:r w:rsidR="00BD1D00">
        <w:t xml:space="preserve">. </w:t>
      </w:r>
    </w:p>
    <w:p w14:paraId="373F6241" w14:textId="77777777" w:rsidR="00657291" w:rsidRDefault="00657291" w:rsidP="00E06047">
      <w:pPr>
        <w:spacing w:after="0" w:line="360" w:lineRule="auto"/>
      </w:pPr>
    </w:p>
    <w:p w14:paraId="15A934E7" w14:textId="77777777" w:rsidR="00765D39" w:rsidRPr="00BD1D00" w:rsidRDefault="00BD1D00" w:rsidP="00E06047">
      <w:pPr>
        <w:spacing w:after="0" w:line="360" w:lineRule="auto"/>
        <w:rPr>
          <w:b/>
        </w:rPr>
      </w:pPr>
      <w:r w:rsidRPr="00BD1D00">
        <w:rPr>
          <w:b/>
        </w:rPr>
        <w:t>Trends in elite sport development systems</w:t>
      </w:r>
    </w:p>
    <w:p w14:paraId="175F3ADE" w14:textId="77777777" w:rsidR="00BD1D00" w:rsidRDefault="00BD1D00" w:rsidP="00E06047">
      <w:pPr>
        <w:spacing w:after="0" w:line="360" w:lineRule="auto"/>
      </w:pPr>
    </w:p>
    <w:p w14:paraId="3B620BEC" w14:textId="77777777" w:rsidR="00BD1D00" w:rsidRDefault="007B5BBD" w:rsidP="00E06047">
      <w:pPr>
        <w:spacing w:after="0" w:line="360" w:lineRule="auto"/>
      </w:pPr>
      <w:r>
        <w:t xml:space="preserve">Outside the communist countries of the 1950s to 1980s there was little evidence of a </w:t>
      </w:r>
      <w:r w:rsidR="006437A9">
        <w:t xml:space="preserve">wide-spread </w:t>
      </w:r>
      <w:r>
        <w:t>systematic government-funded approach to elite sport development. A variety of factors</w:t>
      </w:r>
      <w:r w:rsidR="00340DFA">
        <w:t>,</w:t>
      </w:r>
      <w:r>
        <w:t xml:space="preserve"> including the introduction of satellite broadcasting of the Games, the intensification of the Cold War and the </w:t>
      </w:r>
      <w:r w:rsidR="00617AE0">
        <w:t>abandonment of amateurism</w:t>
      </w:r>
      <w:r w:rsidR="00340DFA">
        <w:t>,</w:t>
      </w:r>
      <w:r w:rsidR="00617AE0">
        <w:t xml:space="preserve"> combined to raise the political profile of the Games and led many countries to </w:t>
      </w:r>
      <w:r w:rsidR="00340DFA">
        <w:t>establish</w:t>
      </w:r>
      <w:r w:rsidR="00617AE0">
        <w:t xml:space="preserve"> a specialist industry around elite athlete identification and development. For almost all developed industrial countries the domestic elite </w:t>
      </w:r>
      <w:r w:rsidR="006459F0">
        <w:t xml:space="preserve">sport </w:t>
      </w:r>
      <w:r w:rsidR="00617AE0">
        <w:t xml:space="preserve">industry was supported by publicly controlled resources either directly (i.e. from taxation) or indirectly (from some form of state lottery). Even in the United States where elite athletes are nurtured through the college system the prominent role of state-funded universities suggests that American exceptionalism is more evident in organisational structure than in </w:t>
      </w:r>
      <w:r w:rsidR="00287BC8">
        <w:t xml:space="preserve">independence </w:t>
      </w:r>
      <w:r w:rsidR="00617AE0">
        <w:t xml:space="preserve">from state resources. </w:t>
      </w:r>
    </w:p>
    <w:p w14:paraId="3B703C32" w14:textId="77777777" w:rsidR="008B4B7B" w:rsidRDefault="001B3EB1" w:rsidP="00E06047">
      <w:pPr>
        <w:spacing w:after="0" w:line="360" w:lineRule="auto"/>
      </w:pPr>
      <w:r>
        <w:tab/>
        <w:t>The characteristics of the increasingly systematic approach to elite sport development</w:t>
      </w:r>
      <w:r w:rsidR="003D305E">
        <w:t xml:space="preserve"> found in countries such as Australia, France, China and the UK have been catalogued by a number of authors (</w:t>
      </w:r>
      <w:r w:rsidR="002761DA">
        <w:t xml:space="preserve">Oakley and Green 2001, </w:t>
      </w:r>
      <w:r w:rsidR="003D305E">
        <w:t>Green and Houlihan 2005, Houlihan and Green 2008, Bergsgard et al 2007, de Bosscher</w:t>
      </w:r>
      <w:r w:rsidR="00E3032D">
        <w:t xml:space="preserve"> et al 2008)</w:t>
      </w:r>
      <w:r w:rsidR="002761DA">
        <w:t>. Although there w</w:t>
      </w:r>
      <w:r w:rsidR="00340DFA">
        <w:t>ere</w:t>
      </w:r>
      <w:r w:rsidR="002761DA">
        <w:t xml:space="preserve"> some differences in the particular</w:t>
      </w:r>
      <w:r w:rsidR="007D080F">
        <w:t xml:space="preserve"> characteristic</w:t>
      </w:r>
      <w:r w:rsidR="00340DFA">
        <w:t>s identified there was a broad consensus</w:t>
      </w:r>
      <w:r w:rsidR="007D080F">
        <w:t xml:space="preserve"> that a successful system required certain </w:t>
      </w:r>
      <w:r w:rsidR="007D080F" w:rsidRPr="006437A9">
        <w:t>tangible resources (finance to support full-time athletes, sport science provision</w:t>
      </w:r>
      <w:r w:rsidR="00573EB8" w:rsidRPr="006437A9">
        <w:t>,</w:t>
      </w:r>
      <w:r w:rsidR="007D080F" w:rsidRPr="006437A9">
        <w:t xml:space="preserve"> full-time high quality coaches</w:t>
      </w:r>
      <w:r w:rsidR="00573EB8" w:rsidRPr="006437A9">
        <w:t xml:space="preserve"> and specialist training facilities</w:t>
      </w:r>
      <w:r w:rsidR="007D080F" w:rsidRPr="006437A9">
        <w:t>; specialist administrative units; post career support; and a supportive domestic competition structure), less tangible resources (salience of sport to the government; a high level of public support for/expectation of elite sport success; and a culture which values a sporting career) and appropriate process</w:t>
      </w:r>
      <w:r w:rsidR="00340DFA" w:rsidRPr="006437A9">
        <w:t>es</w:t>
      </w:r>
      <w:r w:rsidR="007D080F" w:rsidRPr="006437A9">
        <w:t xml:space="preserve"> (for allocating funding between sports and athletes; for athlete selection and for performance monitoring and review).</w:t>
      </w:r>
      <w:r w:rsidR="007D080F">
        <w:t xml:space="preserve"> </w:t>
      </w:r>
      <w:r w:rsidR="008B4B7B">
        <w:t xml:space="preserve">For </w:t>
      </w:r>
      <w:r w:rsidR="008B4B7B" w:rsidRPr="008B4B7B">
        <w:t>De Bosscher (2007, p. 246)</w:t>
      </w:r>
      <w:r w:rsidR="008B4B7B">
        <w:t xml:space="preserve"> these characteristics reflected the </w:t>
      </w:r>
      <w:r w:rsidR="008B4B7B" w:rsidRPr="008B4B7B">
        <w:t xml:space="preserve">emergence of an </w:t>
      </w:r>
      <w:r w:rsidR="008B4B7B">
        <w:t>‘</w:t>
      </w:r>
      <w:r w:rsidR="008B4B7B" w:rsidRPr="008B4B7B">
        <w:t>increasingly homogenous elite sport development system which</w:t>
      </w:r>
      <w:r w:rsidR="008B4B7B">
        <w:t xml:space="preserve"> </w:t>
      </w:r>
      <w:r w:rsidR="008B4B7B" w:rsidRPr="008B4B7B">
        <w:t>is ostensibly based around a near uniform model of elite sport development with</w:t>
      </w:r>
      <w:r w:rsidR="008B4B7B">
        <w:t xml:space="preserve"> </w:t>
      </w:r>
      <w:r w:rsidR="008B4B7B" w:rsidRPr="008B4B7B">
        <w:t>subtle local variations’ which is a conclusion supported by Bergsgard</w:t>
      </w:r>
      <w:r w:rsidR="008B4B7B">
        <w:t xml:space="preserve"> </w:t>
      </w:r>
      <w:r w:rsidR="008B4B7B" w:rsidRPr="008B4B7B">
        <w:t xml:space="preserve">et al. (2007, p. 255) </w:t>
      </w:r>
      <w:r w:rsidR="00F91EE2">
        <w:t xml:space="preserve">who </w:t>
      </w:r>
      <w:r w:rsidR="008B4B7B" w:rsidRPr="008B4B7B">
        <w:t xml:space="preserve">concluded that ‘[o]ur study indicates that elite sport systems and policies do </w:t>
      </w:r>
      <w:r w:rsidR="008B4B7B">
        <w:t>c</w:t>
      </w:r>
      <w:r w:rsidR="008B4B7B" w:rsidRPr="008B4B7B">
        <w:t xml:space="preserve">onverge’. </w:t>
      </w:r>
    </w:p>
    <w:p w14:paraId="5BC20D60" w14:textId="77777777" w:rsidR="00340DFA" w:rsidRDefault="0026545F" w:rsidP="006437A9">
      <w:pPr>
        <w:spacing w:after="0" w:line="360" w:lineRule="auto"/>
      </w:pPr>
      <w:r>
        <w:tab/>
        <w:t>The aim of th</w:t>
      </w:r>
      <w:r w:rsidR="00340DFA">
        <w:t>e first section of th</w:t>
      </w:r>
      <w:r>
        <w:t xml:space="preserve">is </w:t>
      </w:r>
      <w:r w:rsidR="006437A9">
        <w:t>paper</w:t>
      </w:r>
      <w:r>
        <w:t xml:space="preserve"> is to explore some of the characteristics in more detail and to assess their implications for public policy and for the Olympic Games. </w:t>
      </w:r>
      <w:r w:rsidR="006459F0">
        <w:t xml:space="preserve">Among the most significant tangible resources is </w:t>
      </w:r>
      <w:r w:rsidR="006459F0" w:rsidRPr="006437A9">
        <w:t>increased funding</w:t>
      </w:r>
      <w:r w:rsidR="006459F0">
        <w:t xml:space="preserve"> to support athletes directly so that they can train either full time or for a substantial proportion of their time and to provid</w:t>
      </w:r>
      <w:r w:rsidR="00313534">
        <w:t>e</w:t>
      </w:r>
      <w:r w:rsidR="006459F0">
        <w:t xml:space="preserve"> the range of support services required for elite success. </w:t>
      </w:r>
      <w:r w:rsidR="002D1427">
        <w:t>While it is often difficult to identify precisely the proportion of a national sport budget that is devoted to elite sport the broad trend</w:t>
      </w:r>
      <w:r w:rsidR="006437A9">
        <w:t xml:space="preserve"> is</w:t>
      </w:r>
      <w:r w:rsidR="003663C8">
        <w:t xml:space="preserve"> clear </w:t>
      </w:r>
      <w:r w:rsidR="006437A9">
        <w:t>among the selected ‘sports powers’</w:t>
      </w:r>
      <w:r w:rsidR="006437A9">
        <w:rPr>
          <w:rStyle w:val="EndnoteReference"/>
        </w:rPr>
        <w:endnoteReference w:id="1"/>
      </w:r>
      <w:r w:rsidR="006437A9">
        <w:t xml:space="preserve"> </w:t>
      </w:r>
      <w:r w:rsidR="003663C8">
        <w:t>as indicated in Table 2</w:t>
      </w:r>
      <w:r w:rsidR="002D1427">
        <w:t xml:space="preserve">. </w:t>
      </w:r>
    </w:p>
    <w:p w14:paraId="3E87F318" w14:textId="77777777" w:rsidR="006459F0" w:rsidRDefault="006459F0" w:rsidP="006459F0">
      <w:pPr>
        <w:spacing w:after="0" w:line="360" w:lineRule="auto"/>
      </w:pPr>
    </w:p>
    <w:p w14:paraId="0085A3AF" w14:textId="77777777" w:rsidR="006459F0" w:rsidRPr="003663C8" w:rsidRDefault="003663C8" w:rsidP="003663C8">
      <w:pPr>
        <w:spacing w:after="0" w:line="360" w:lineRule="auto"/>
        <w:jc w:val="center"/>
        <w:rPr>
          <w:b/>
        </w:rPr>
      </w:pPr>
      <w:r w:rsidRPr="003663C8">
        <w:rPr>
          <w:b/>
        </w:rPr>
        <w:t>Table 2 about here</w:t>
      </w:r>
    </w:p>
    <w:p w14:paraId="21E51A63" w14:textId="77777777" w:rsidR="003663C8" w:rsidRDefault="003663C8" w:rsidP="006459F0">
      <w:pPr>
        <w:spacing w:after="0" w:line="360" w:lineRule="auto"/>
      </w:pPr>
    </w:p>
    <w:p w14:paraId="6D320914" w14:textId="77777777" w:rsidR="006459F0" w:rsidRDefault="00415BFC" w:rsidP="006459F0">
      <w:pPr>
        <w:spacing w:after="0" w:line="360" w:lineRule="auto"/>
      </w:pPr>
      <w:r>
        <w:t xml:space="preserve">In all the countries in Table </w:t>
      </w:r>
      <w:r w:rsidR="003663C8">
        <w:t>2</w:t>
      </w:r>
      <w:r>
        <w:t xml:space="preserve"> there has been a substantial increase in funding allocated to elite sport. In none of these countries does the increase reflect a similar proportionate increase in the total sport budget. </w:t>
      </w:r>
      <w:r w:rsidR="003663C8">
        <w:t xml:space="preserve">In general the additional investment resulted in a substantial improvement in either the summer of winter Olympic Games, whichever was nationally the more important. Only Spain and Japan failed to capitalise on the increased investment. The 28.6% increase in investment simply enabled Spain to retain its position </w:t>
      </w:r>
      <w:r w:rsidR="00CF63A1">
        <w:t>whether measured by medal count or position in the medals table. Japan’s situation is more interesting insofar as despite a significant increase in investment the country slipped down the medals table in the summer Games and only marginally improved it</w:t>
      </w:r>
      <w:r w:rsidR="00313534">
        <w:t>s</w:t>
      </w:r>
      <w:r w:rsidR="00CF63A1">
        <w:t xml:space="preserve"> medal total in the winter Games between 2002 and 2010. </w:t>
      </w:r>
    </w:p>
    <w:p w14:paraId="339323B0" w14:textId="77777777" w:rsidR="00CF63A1" w:rsidRDefault="00CF63A1" w:rsidP="006459F0">
      <w:pPr>
        <w:spacing w:after="0" w:line="360" w:lineRule="auto"/>
      </w:pPr>
    </w:p>
    <w:p w14:paraId="2ECCE9E2" w14:textId="77777777" w:rsidR="00CF63A1" w:rsidRDefault="00CF63A1" w:rsidP="00313534">
      <w:pPr>
        <w:spacing w:after="0" w:line="360" w:lineRule="auto"/>
      </w:pPr>
      <w:r>
        <w:t xml:space="preserve">Although for most countries included in Table 2 the data provide clear confirmation of the efficacy of public investment to generate enhanced elite sporting success the </w:t>
      </w:r>
      <w:r w:rsidR="00CB0A52">
        <w:t>most intriguing observation concerns the capacity of governments to retreat from their objective of maximising medals at the Olympic Games. It is arguable that once governments identify elite sport success as a policy objective they are locked onto a path from which it is increasingly difficult to deviate. It would indeed be a courageous government which, having seen its national squad significantly improve its medals total and/or its po</w:t>
      </w:r>
      <w:r w:rsidR="003328B0">
        <w:t>sition in the medals ranking announce</w:t>
      </w:r>
      <w:r w:rsidR="00313534">
        <w:t>d</w:t>
      </w:r>
      <w:r w:rsidR="00CB0A52">
        <w:t xml:space="preserve"> to its public</w:t>
      </w:r>
      <w:r w:rsidR="00313534">
        <w:t xml:space="preserve"> that funding wa</w:t>
      </w:r>
      <w:r w:rsidR="00531651">
        <w:t>s being cut or frozen</w:t>
      </w:r>
      <w:r w:rsidR="00313534">
        <w:t xml:space="preserve"> and that a decline in success wa</w:t>
      </w:r>
      <w:r w:rsidR="00531651">
        <w:t xml:space="preserve">s highly probable. </w:t>
      </w:r>
      <w:r w:rsidR="003328B0">
        <w:t xml:space="preserve">One country which has recently taken that decision to scale back its support for elite sport is Sweden. </w:t>
      </w:r>
    </w:p>
    <w:p w14:paraId="06355FDE" w14:textId="77777777" w:rsidR="003328B0" w:rsidRDefault="003328B0" w:rsidP="006459F0">
      <w:pPr>
        <w:spacing w:after="0" w:line="360" w:lineRule="auto"/>
      </w:pPr>
    </w:p>
    <w:p w14:paraId="48AB762E" w14:textId="77777777" w:rsidR="003328B0" w:rsidRDefault="003328B0" w:rsidP="00313534">
      <w:pPr>
        <w:spacing w:after="0" w:line="360" w:lineRule="auto"/>
      </w:pPr>
      <w:r>
        <w:t>Within the context of Sweden’s traditional commitment to social democratic values prioritising elite sport has always been problematic. Government funding to the Confederation of Sports has been primarily to support ‘sport for all’ programmes</w:t>
      </w:r>
      <w:r w:rsidR="00026E5B">
        <w:t xml:space="preserve"> although it was acknowledged that some of the funding would be used to support athletes preparing for Olympic competition. In 1998, for the first time, a separate, though modest, allocation was made for talent identification in Olympic sports which was followed by a €22.8m allocation for the four year period from 2009. However, in 2012 the government took the </w:t>
      </w:r>
      <w:r w:rsidR="00313534">
        <w:t xml:space="preserve">politically risky </w:t>
      </w:r>
      <w:r w:rsidR="00026E5B">
        <w:t xml:space="preserve">decision to discontinue the elite athlete allocation. It is possible that NGBs will decide to use a greater proportion of their basic allocation </w:t>
      </w:r>
      <w:r w:rsidR="00E07061">
        <w:t xml:space="preserve">(i.e. that allocated for youth sport and community sport) to compensate for the loss of funding, but if they do not it will be interesting to see whether the country’s performance in the 2014 </w:t>
      </w:r>
      <w:r w:rsidR="006437A9">
        <w:t xml:space="preserve">or 2018 </w:t>
      </w:r>
      <w:r w:rsidR="00E07061">
        <w:t>winter Olympics deteriorates and whether the government is held responsible</w:t>
      </w:r>
      <w:r w:rsidR="00313534">
        <w:t xml:space="preserve"> (Norberg and Sjöblom 2012)</w:t>
      </w:r>
      <w:r w:rsidR="00E07061">
        <w:t xml:space="preserve">. </w:t>
      </w:r>
    </w:p>
    <w:p w14:paraId="74E194D4" w14:textId="77777777" w:rsidR="006459F0" w:rsidRPr="00340DFA" w:rsidRDefault="006459F0" w:rsidP="006459F0">
      <w:pPr>
        <w:spacing w:after="0" w:line="360" w:lineRule="auto"/>
        <w:rPr>
          <w:color w:val="FF0000"/>
        </w:rPr>
      </w:pPr>
    </w:p>
    <w:p w14:paraId="0D178C38" w14:textId="77777777" w:rsidR="00313534" w:rsidRDefault="00E07061" w:rsidP="00313534">
      <w:pPr>
        <w:spacing w:after="0" w:line="360" w:lineRule="auto"/>
      </w:pPr>
      <w:r>
        <w:t xml:space="preserve">While a proportion of increased government funding was frequently used to enable athletes to devote more of their time to training a proportion was often allocated to strengthen the </w:t>
      </w:r>
      <w:r w:rsidRPr="006437A9">
        <w:t>athlete’s support services</w:t>
      </w:r>
      <w:r>
        <w:t xml:space="preserve"> especially </w:t>
      </w:r>
      <w:r w:rsidRPr="006437A9">
        <w:t>sports science</w:t>
      </w:r>
      <w:r>
        <w:t xml:space="preserve"> support</w:t>
      </w:r>
      <w:r w:rsidR="00573EB8">
        <w:t xml:space="preserve"> and specialist coaching services</w:t>
      </w:r>
      <w:r>
        <w:t xml:space="preserve">. </w:t>
      </w:r>
      <w:r w:rsidR="00AA3D0F">
        <w:t>An indication of the extent of financial support for elite sport, much of which comes from governments, is the rapid growth in the sports science industry</w:t>
      </w:r>
      <w:r w:rsidR="00EA3521">
        <w:t xml:space="preserve"> and the proliferation of dubious specialisms such as sports medicine with their accompanying journals and associations. </w:t>
      </w:r>
      <w:r w:rsidR="0033643E">
        <w:t>The British and American sports medicine associations date from the 1950s, the Australian and Japanese from the 1960s, the Canadian and Chinese from 1970 with the majority dating from the 1980s and 1990s. As the website of the Inte</w:t>
      </w:r>
      <w:r w:rsidR="00254265">
        <w:t>rnational Federation of Sports M</w:t>
      </w:r>
      <w:r w:rsidR="0033643E">
        <w:t xml:space="preserve">edicine makes clear no self-respecting country is without a sports medicine association as the Federation has over 140 affiliates. </w:t>
      </w:r>
      <w:r w:rsidR="00A67BB7">
        <w:t>The proliferation of sports medicine associations is almost matched by the rapid spread of specialist elite sport training centres which not only enable the concentration of specialist support services, but also ensure that athletes are effectively insulated from association with their less talented contemporaries.</w:t>
      </w:r>
      <w:r w:rsidR="00313534">
        <w:t xml:space="preserve"> Complementing the investment in coaches many sports powers and aspiring sports powers have also invested in specialist elite performance centres. INSEP (Institute National du Sport, de l’Expertise et de la Performance) in France, the Australian Institute of Sport in Canberra and the National Coaching and Training Centre in Ireland and the five federal training centres in Germany are typical of the recent investment in such facilities.  </w:t>
      </w:r>
    </w:p>
    <w:p w14:paraId="5B6AF5EB" w14:textId="77777777" w:rsidR="008C768A" w:rsidRDefault="008C768A" w:rsidP="00E06047">
      <w:pPr>
        <w:spacing w:after="0" w:line="360" w:lineRule="auto"/>
      </w:pPr>
    </w:p>
    <w:p w14:paraId="31690D57" w14:textId="77777777" w:rsidR="00D90CE7" w:rsidRDefault="00573EB8" w:rsidP="00254265">
      <w:pPr>
        <w:spacing w:after="0" w:line="360" w:lineRule="auto"/>
      </w:pPr>
      <w:r>
        <w:t xml:space="preserve">The provision of high quality </w:t>
      </w:r>
      <w:r w:rsidRPr="00254265">
        <w:t>coaching</w:t>
      </w:r>
      <w:r>
        <w:t xml:space="preserve"> for elite athletes has been a challenge in many countries partly due to the problems of establishing a career structure for coaches in non-commercial sports</w:t>
      </w:r>
      <w:r w:rsidR="00DD7B3E">
        <w:t xml:space="preserve"> and partly in developing with sufficient speed coaches able to meet the needs </w:t>
      </w:r>
      <w:r w:rsidR="00313534">
        <w:t xml:space="preserve">of current </w:t>
      </w:r>
      <w:r w:rsidR="00DD7B3E">
        <w:t>elite level athletes</w:t>
      </w:r>
      <w:r w:rsidR="00313534">
        <w:t xml:space="preserve"> and </w:t>
      </w:r>
      <w:r w:rsidR="00254265">
        <w:t xml:space="preserve">to meet </w:t>
      </w:r>
      <w:r w:rsidR="00313534">
        <w:t>the often short term ambitions of politicians</w:t>
      </w:r>
      <w:r>
        <w:t>. The former communist countries of Central and Eastern Europe overcame th</w:t>
      </w:r>
      <w:r w:rsidR="00DD7B3E">
        <w:t>ese</w:t>
      </w:r>
      <w:r>
        <w:t xml:space="preserve"> problem</w:t>
      </w:r>
      <w:r w:rsidR="00DD7B3E">
        <w:t>s</w:t>
      </w:r>
      <w:r>
        <w:t xml:space="preserve"> by incorporating coaching into the state run sports system and treating coaches as public officials. </w:t>
      </w:r>
      <w:r w:rsidR="00BF1EBF">
        <w:t xml:space="preserve">In China in 1994 there were reported to be just under 6,000 full time coaches funded by the state working in sports schools or provincial or national elite training centres (Hong 2008). </w:t>
      </w:r>
      <w:r>
        <w:t>In the United States the problem</w:t>
      </w:r>
      <w:r w:rsidR="00DD7B3E">
        <w:t>s</w:t>
      </w:r>
      <w:r>
        <w:t xml:space="preserve"> w</w:t>
      </w:r>
      <w:r w:rsidR="00DD7B3E">
        <w:t>ere, to an extent,</w:t>
      </w:r>
      <w:r>
        <w:t xml:space="preserve"> </w:t>
      </w:r>
      <w:r w:rsidR="00D90CE7">
        <w:t xml:space="preserve">avoided </w:t>
      </w:r>
      <w:r>
        <w:t xml:space="preserve">by </w:t>
      </w:r>
      <w:r w:rsidR="00D90CE7">
        <w:t>the existence of a strong</w:t>
      </w:r>
      <w:r>
        <w:t xml:space="preserve"> coaching career structure within the college sports system. For </w:t>
      </w:r>
      <w:r w:rsidR="00313534">
        <w:t>the majority of</w:t>
      </w:r>
      <w:r>
        <w:t xml:space="preserve"> countries coaching, even at the highest level, was a part-time activity which relied mainly on good will rather than </w:t>
      </w:r>
      <w:r w:rsidR="00AA34BC">
        <w:t xml:space="preserve">significant </w:t>
      </w:r>
      <w:r>
        <w:t>fi</w:t>
      </w:r>
      <w:r w:rsidR="00013B9F">
        <w:t>nancial re</w:t>
      </w:r>
      <w:r>
        <w:t>ward</w:t>
      </w:r>
      <w:r w:rsidR="00013B9F">
        <w:t xml:space="preserve">. In many countries there were two related problems associated with coaching support: the first was the absence of a systematic coach development strategy; and the second was the lack of full-time coaches. </w:t>
      </w:r>
      <w:r w:rsidR="00797588">
        <w:t xml:space="preserve">In response to these problems some countries responded by importing foreign coaches. </w:t>
      </w:r>
      <w:r w:rsidR="00AA34BC">
        <w:t xml:space="preserve">For example, </w:t>
      </w:r>
      <w:r w:rsidR="00797588">
        <w:t xml:space="preserve">Singapore hired 23 foreign coaches in 1993 indicating in part the failure of its earlier plan to develop home-grown coaching talent as part of the 1976 National Coaching Plan (Teo 2008). </w:t>
      </w:r>
      <w:r w:rsidR="00CD428C">
        <w:t>Japan, despite introducing a scheme to develop top level coaches, relie</w:t>
      </w:r>
      <w:r w:rsidR="00313534">
        <w:t>d</w:t>
      </w:r>
      <w:r w:rsidR="00CD428C">
        <w:t xml:space="preserve"> on imported coaches for ball sports (Yamamoto 2008) as d</w:t>
      </w:r>
      <w:r w:rsidR="00254265">
        <w:t>id</w:t>
      </w:r>
      <w:r w:rsidR="00CD428C">
        <w:t xml:space="preserve"> China for sports such as football and synchronised swimming. </w:t>
      </w:r>
      <w:r w:rsidR="009A6128">
        <w:t>After a disappointing performance in track and field events in 2000 Games the Korean Athletics Federation began to import foreign coaches and rapidly increased the number of imported coaches following the successful bid to host the 2011 Athletics World championships</w:t>
      </w:r>
      <w:r w:rsidR="009A6128">
        <w:rPr>
          <w:rFonts w:hint="eastAsia"/>
          <w:lang w:eastAsia="ko-KR"/>
        </w:rPr>
        <w:t xml:space="preserve"> (Park, 2011).</w:t>
      </w:r>
      <w:r w:rsidR="009A6128">
        <w:rPr>
          <w:lang w:eastAsia="ko-KR"/>
        </w:rPr>
        <w:t xml:space="preserve"> </w:t>
      </w:r>
      <w:r w:rsidR="009A6128">
        <w:t>Perhaps the clearest example of the reliance on imported coaches comes from the UK which, in the build up to the 2012 London Olympics</w:t>
      </w:r>
      <w:r w:rsidR="00AA34BC">
        <w:t>, recruited heavily from abroad</w:t>
      </w:r>
      <w:r w:rsidR="009A6128">
        <w:t xml:space="preserve">. </w:t>
      </w:r>
      <w:r w:rsidR="009A6128" w:rsidRPr="00390896">
        <w:t xml:space="preserve">According to Hubbard </w:t>
      </w:r>
      <w:r w:rsidR="009A6128">
        <w:t>(I</w:t>
      </w:r>
      <w:r w:rsidR="009A6128" w:rsidRPr="00390896">
        <w:t>ndependent newspaper 10</w:t>
      </w:r>
      <w:r w:rsidR="009A6128" w:rsidRPr="00390896">
        <w:rPr>
          <w:vertAlign w:val="superscript"/>
        </w:rPr>
        <w:t>th</w:t>
      </w:r>
      <w:r w:rsidR="009A6128" w:rsidRPr="00390896">
        <w:t xml:space="preserve"> July 2011)</w:t>
      </w:r>
      <w:r w:rsidR="00254265" w:rsidRPr="00390896">
        <w:rPr>
          <w:rStyle w:val="EndnoteReference"/>
        </w:rPr>
        <w:endnoteReference w:id="2"/>
      </w:r>
      <w:r w:rsidR="00254265" w:rsidRPr="00390896">
        <w:t xml:space="preserve"> </w:t>
      </w:r>
      <w:r w:rsidR="009A6128" w:rsidRPr="00390896">
        <w:t>‘At least 21 of the 26 sports in which Team GB compete in London will have performance directors or senior coaches who have been expensively head-hunted … In all there are 52 foreigners working at various levels</w:t>
      </w:r>
      <w:r w:rsidR="009A6128">
        <w:t>’</w:t>
      </w:r>
      <w:r w:rsidR="009A6128" w:rsidRPr="00390896">
        <w:t>.</w:t>
      </w:r>
      <w:r w:rsidR="00D90CE7">
        <w:t xml:space="preserve"> These coaches were imported at considerable expense. </w:t>
      </w:r>
      <w:r w:rsidR="00D90CE7" w:rsidRPr="00390896">
        <w:t>As de Bosscher (2007) has shown</w:t>
      </w:r>
      <w:r w:rsidR="00D90CE7">
        <w:t>,</w:t>
      </w:r>
      <w:r w:rsidR="00D90CE7" w:rsidRPr="00390896">
        <w:t xml:space="preserve"> in a comparison of the earnings of coaches in Italy, the Netherlands and the Flanders region of Belgium, UK coaches were substantially better paid with one third reporting earnings of over </w:t>
      </w:r>
      <w:r w:rsidR="00D90CE7">
        <w:t>€</w:t>
      </w:r>
      <w:r w:rsidR="00D90CE7" w:rsidRPr="00390896">
        <w:t>50,000 by comparison to none in Italy, 5% in the Netherlands and just over 3% in Flanders.</w:t>
      </w:r>
      <w:r w:rsidR="00D90CE7">
        <w:t xml:space="preserve"> </w:t>
      </w:r>
    </w:p>
    <w:p w14:paraId="26319BB2" w14:textId="77777777" w:rsidR="00D90CE7" w:rsidRDefault="00D90CE7" w:rsidP="00E06047">
      <w:pPr>
        <w:spacing w:after="0" w:line="360" w:lineRule="auto"/>
      </w:pPr>
    </w:p>
    <w:p w14:paraId="582ED461" w14:textId="77777777" w:rsidR="00CD428C" w:rsidRDefault="00AA34BC" w:rsidP="00E06047">
      <w:pPr>
        <w:spacing w:after="0" w:line="360" w:lineRule="auto"/>
      </w:pPr>
      <w:r>
        <w:t xml:space="preserve">Although importing elite level coaches is a popular solution many countries are also endeavouring to develop </w:t>
      </w:r>
      <w:r w:rsidR="00D90CE7">
        <w:t xml:space="preserve">home-grown coaches.  </w:t>
      </w:r>
      <w:r>
        <w:t xml:space="preserve">For example, </w:t>
      </w:r>
      <w:r w:rsidR="00797588">
        <w:t>Singapore introduced a strategy in 1995 for domestic coach development due to the recognition that a significant proportion of coaches were still using ‘tra</w:t>
      </w:r>
      <w:r w:rsidR="003055CE">
        <w:t>ditional methods g</w:t>
      </w:r>
      <w:r w:rsidR="00797588">
        <w:t>leaned from experience in their respective sports’ (Lim, 2004, quoted in Teo, 2008).</w:t>
      </w:r>
      <w:r w:rsidR="003055CE">
        <w:t xml:space="preserve"> </w:t>
      </w:r>
      <w:r>
        <w:t xml:space="preserve">Similar developments were evident </w:t>
      </w:r>
      <w:r w:rsidR="00CD428C">
        <w:t xml:space="preserve">in Japan in the early 2000s (Yamamoto 2008) and in </w:t>
      </w:r>
      <w:r>
        <w:t xml:space="preserve">New Zealand in the mid-2000s. The objectives in the 2004 New Zealand Coaching Strategy were typical and included: improving the quality and quantity of time available for coaches to focus on coaching activities; the need for increased recognition and status of coaches; and improvement of the quality of the coach education </w:t>
      </w:r>
      <w:r w:rsidR="00DD4197">
        <w:t>process</w:t>
      </w:r>
      <w:r w:rsidR="00313534">
        <w:t xml:space="preserve"> (Collins 2008)</w:t>
      </w:r>
      <w:r w:rsidR="00DD4197">
        <w:t xml:space="preserve">. Not surprisingly the emphasis on the improvement in the quality of coaching and in the career structure for coaches has resulted in the formation of national coaching associations </w:t>
      </w:r>
      <w:r w:rsidR="00254D98">
        <w:t>many of which are affiliated to the International Council for Coach Education or the European Athletics Coaches Association and which add to the domestic lobby for elite sport.</w:t>
      </w:r>
    </w:p>
    <w:p w14:paraId="1796697A" w14:textId="77777777" w:rsidR="00DD4197" w:rsidRDefault="00DD4197" w:rsidP="00E06047">
      <w:pPr>
        <w:spacing w:after="0" w:line="360" w:lineRule="auto"/>
      </w:pPr>
    </w:p>
    <w:p w14:paraId="005937CE" w14:textId="77777777" w:rsidR="00180678" w:rsidRDefault="00313534" w:rsidP="00E06047">
      <w:pPr>
        <w:spacing w:after="0" w:line="360" w:lineRule="auto"/>
      </w:pPr>
      <w:r>
        <w:t xml:space="preserve">The final significant tangible resource supporting elite athlete ambitions is the development of specialist administrative units within </w:t>
      </w:r>
      <w:r w:rsidR="00242905">
        <w:t xml:space="preserve">the machinery of government. In the 1960s and 1970s it would have been rare to find outside the communist group of countries a central government department with sport among its portfolio of responsibilities. However, by the turn of the century most countries which aspired to Olympic success had acknowledged elite sport as a function of government and had allocated responsibility to a government department of governmental agency. </w:t>
      </w:r>
    </w:p>
    <w:p w14:paraId="79BE7C13" w14:textId="77777777" w:rsidR="00242905" w:rsidRDefault="00242905" w:rsidP="00E06047">
      <w:pPr>
        <w:spacing w:after="0" w:line="360" w:lineRule="auto"/>
      </w:pPr>
    </w:p>
    <w:p w14:paraId="1BAAE57C" w14:textId="77777777" w:rsidR="00242905" w:rsidRDefault="00242905" w:rsidP="00254265">
      <w:pPr>
        <w:spacing w:after="0" w:line="360" w:lineRule="auto"/>
      </w:pPr>
      <w:r>
        <w:t xml:space="preserve">The cumulative effect of the increased salience of elite sport success to governments has been to create an increasingly strong coalition of interest which arguably has locked many governments onto a path of high (and for some increasingly high) commitment of public resources. Given that most of the countries that traditionally finish in the top 20 of the Olympic Games or the top ten of the winter Olympics </w:t>
      </w:r>
      <w:r w:rsidR="007F4DE0">
        <w:t>are participating in this sporting arms race there should hopefully be an awareness that a high proportion of every increase in funding is absorbed in maintaining rather than improving the country’s relative position. With the exception of Sweden there are few signs of the leading sports powers scaling back their investment. However, there are signs that countries are attempting to use their substantial public investment more astutely by concentrating resources in those sports w</w:t>
      </w:r>
      <w:r w:rsidR="00254265">
        <w:t xml:space="preserve">here they consider they have a </w:t>
      </w:r>
      <w:r w:rsidR="007F4DE0">
        <w:t>competitive advantage.</w:t>
      </w:r>
    </w:p>
    <w:p w14:paraId="06327C39" w14:textId="77777777" w:rsidR="007F4DE0" w:rsidRDefault="007F4DE0" w:rsidP="007F4DE0">
      <w:pPr>
        <w:spacing w:after="0" w:line="360" w:lineRule="auto"/>
      </w:pPr>
    </w:p>
    <w:p w14:paraId="59D456B2" w14:textId="77777777" w:rsidR="007F4DE0" w:rsidRPr="007F4DE0" w:rsidRDefault="007F4DE0" w:rsidP="007F4DE0">
      <w:pPr>
        <w:spacing w:after="0" w:line="360" w:lineRule="auto"/>
        <w:rPr>
          <w:b/>
          <w:bCs/>
        </w:rPr>
      </w:pPr>
      <w:r w:rsidRPr="007F4DE0">
        <w:rPr>
          <w:b/>
          <w:bCs/>
        </w:rPr>
        <w:t>The search for competitive advantage</w:t>
      </w:r>
    </w:p>
    <w:p w14:paraId="420EC926" w14:textId="77777777" w:rsidR="00180678" w:rsidRDefault="00180678" w:rsidP="00E06047">
      <w:pPr>
        <w:spacing w:after="0" w:line="360" w:lineRule="auto"/>
      </w:pPr>
    </w:p>
    <w:p w14:paraId="4C479284" w14:textId="77777777" w:rsidR="0026545F" w:rsidRDefault="0026545F" w:rsidP="00F47C2F">
      <w:pPr>
        <w:spacing w:after="0" w:line="360" w:lineRule="auto"/>
      </w:pPr>
      <w:r>
        <w:t xml:space="preserve">One of the most intriguing elements of many contemporary sports systems is the pressure for countries to concentrate their resources in those sports and events in which they </w:t>
      </w:r>
      <w:r w:rsidR="00340DFA">
        <w:t>either have</w:t>
      </w:r>
      <w:r w:rsidR="00780000">
        <w:t>,</w:t>
      </w:r>
      <w:r w:rsidR="00340DFA">
        <w:t xml:space="preserve"> or </w:t>
      </w:r>
      <w:r>
        <w:t xml:space="preserve">consider themselves </w:t>
      </w:r>
      <w:r w:rsidR="00340DFA">
        <w:t>capable of developing</w:t>
      </w:r>
      <w:r w:rsidR="00780000">
        <w:t>,</w:t>
      </w:r>
      <w:r w:rsidR="00340DFA">
        <w:t xml:space="preserve"> </w:t>
      </w:r>
      <w:r>
        <w:t xml:space="preserve">a relative </w:t>
      </w:r>
      <w:r w:rsidR="003E2821">
        <w:t xml:space="preserve">competitive </w:t>
      </w:r>
      <w:r>
        <w:t>advantage.</w:t>
      </w:r>
      <w:r w:rsidR="003E2821">
        <w:t xml:space="preserve"> In some cases, such as Cuba and boxing, South Korea and archery, China and table tennis and Australia and swimming, contemporary elite sport strategy simply reinforces relatively well established historical advantage or dominance. However, in other cases, such as the former German Democratic Republic and female swimming, China and diving and the UK and cycling, the competitive advantage has, arguably at least, been the product of the strategic identification of </w:t>
      </w:r>
      <w:r w:rsidR="00120AE2">
        <w:t xml:space="preserve">sports/events where the quality of opposition </w:t>
      </w:r>
      <w:r w:rsidR="00F47C2F">
        <w:t xml:space="preserve">was considered to be </w:t>
      </w:r>
      <w:r w:rsidR="00120AE2">
        <w:t>relatively weak. In seeking to maximise the medal return on public investment in elite Olympic sport it makes sense for countries to pursue a strategy of reinforcing historic advantages and seeking out sports where competition is relatively weak. This strategy might be particularly attractive to countries with Olympic medal ambitions but modest resources in the key areas of population and wealth</w:t>
      </w:r>
      <w:r w:rsidR="00942391">
        <w:t>: f</w:t>
      </w:r>
      <w:r w:rsidR="00120AE2">
        <w:t xml:space="preserve">or them the need to </w:t>
      </w:r>
      <w:r w:rsidR="00942391">
        <w:t xml:space="preserve">concentrate </w:t>
      </w:r>
      <w:r w:rsidR="00120AE2">
        <w:t>strategically scarce resources is essential.</w:t>
      </w:r>
      <w:r w:rsidR="00942391">
        <w:t xml:space="preserve"> For a country with limited (or even extensive resources) to harbour ambitions to challenge the dominance of China in table tennis, Korea in archery or the Caribbean and USA in male sprint events </w:t>
      </w:r>
      <w:r w:rsidR="002C483D">
        <w:t>would be a serious misuse of public finances.</w:t>
      </w:r>
    </w:p>
    <w:p w14:paraId="70CCB861" w14:textId="77777777" w:rsidR="00C40841" w:rsidRDefault="00120AE2" w:rsidP="00E06047">
      <w:pPr>
        <w:spacing w:after="0" w:line="360" w:lineRule="auto"/>
      </w:pPr>
      <w:r>
        <w:tab/>
      </w:r>
      <w:r w:rsidR="008337EA">
        <w:t xml:space="preserve">Table </w:t>
      </w:r>
      <w:r w:rsidR="003663C8">
        <w:t>3</w:t>
      </w:r>
      <w:r w:rsidR="008337EA">
        <w:t xml:space="preserve"> </w:t>
      </w:r>
      <w:r w:rsidR="00C40841">
        <w:t xml:space="preserve">illustrates the extent to which medals </w:t>
      </w:r>
      <w:r w:rsidR="002D411E">
        <w:t>have been</w:t>
      </w:r>
      <w:r w:rsidR="00C40841">
        <w:t xml:space="preserve"> concentrated in a relatively small proportion of countries that participate in the summer Olympic Games although </w:t>
      </w:r>
      <w:r w:rsidR="002C483D">
        <w:t xml:space="preserve">it needs to be borne in mind that </w:t>
      </w:r>
      <w:r w:rsidR="00C40841">
        <w:t>the degree of concentration reflects, to a</w:t>
      </w:r>
      <w:r w:rsidR="005174BB">
        <w:t>n</w:t>
      </w:r>
      <w:r w:rsidR="00C40841">
        <w:t xml:space="preserve"> extent</w:t>
      </w:r>
      <w:r w:rsidR="00057CD7">
        <w:t>,</w:t>
      </w:r>
      <w:r w:rsidR="005174BB">
        <w:t xml:space="preserve"> population size.</w:t>
      </w:r>
      <w:r w:rsidR="00FD0BC9">
        <w:t xml:space="preserve"> </w:t>
      </w:r>
      <w:r w:rsidR="002D411E">
        <w:t>Since the Games of 1988 and 1992 where the degree of concentration was even more marked between 71% and 74% of summer Olympic medals have been won by just 20 countries and between 82% and 84% of medals have been won by the most successful 30 countries. Even when the increase in the number of participating countries is taken into account the figures still show between 71% and 74% of medals have been won by the most successful 10% of participating countries in the last five</w:t>
      </w:r>
      <w:r w:rsidR="00F47C2F">
        <w:t xml:space="preserve"> summer</w:t>
      </w:r>
      <w:r w:rsidR="002D411E">
        <w:t xml:space="preserve"> Games. </w:t>
      </w:r>
    </w:p>
    <w:p w14:paraId="78CA46B0" w14:textId="77777777" w:rsidR="00C40841" w:rsidRDefault="00C40841" w:rsidP="00E06047">
      <w:pPr>
        <w:spacing w:after="0" w:line="360" w:lineRule="auto"/>
      </w:pPr>
    </w:p>
    <w:p w14:paraId="0306CC0C" w14:textId="77777777" w:rsidR="000C4712" w:rsidRDefault="000C4712" w:rsidP="00E06047">
      <w:pPr>
        <w:spacing w:after="0" w:line="360" w:lineRule="auto"/>
      </w:pPr>
    </w:p>
    <w:p w14:paraId="36CE9072" w14:textId="77777777" w:rsidR="000C4712" w:rsidRPr="000C4712" w:rsidRDefault="000C4712" w:rsidP="00E06047">
      <w:pPr>
        <w:spacing w:after="0" w:line="360" w:lineRule="auto"/>
        <w:jc w:val="center"/>
        <w:rPr>
          <w:b/>
        </w:rPr>
      </w:pPr>
      <w:r w:rsidRPr="000C4712">
        <w:rPr>
          <w:b/>
        </w:rPr>
        <w:t xml:space="preserve">Table </w:t>
      </w:r>
      <w:r w:rsidR="003663C8">
        <w:rPr>
          <w:b/>
        </w:rPr>
        <w:t>3</w:t>
      </w:r>
      <w:r w:rsidRPr="000C4712">
        <w:rPr>
          <w:b/>
        </w:rPr>
        <w:t xml:space="preserve"> about here</w:t>
      </w:r>
    </w:p>
    <w:p w14:paraId="2D884613" w14:textId="77777777" w:rsidR="000C4712" w:rsidRDefault="000C4712" w:rsidP="00E06047">
      <w:pPr>
        <w:spacing w:after="0" w:line="360" w:lineRule="auto"/>
      </w:pPr>
    </w:p>
    <w:p w14:paraId="5FF51D85" w14:textId="77777777" w:rsidR="000C4712" w:rsidRDefault="000C4712" w:rsidP="00E06047">
      <w:pPr>
        <w:spacing w:after="0" w:line="360" w:lineRule="auto"/>
      </w:pPr>
    </w:p>
    <w:p w14:paraId="597A5041" w14:textId="77777777" w:rsidR="00BB25AF" w:rsidRDefault="002D411E" w:rsidP="00F47C2F">
      <w:pPr>
        <w:spacing w:after="0" w:line="360" w:lineRule="auto"/>
      </w:pPr>
      <w:r>
        <w:t xml:space="preserve">The stability evident in the distribution of medals is despite changes to the </w:t>
      </w:r>
      <w:r w:rsidR="00311DD4">
        <w:t xml:space="preserve">sports included in the </w:t>
      </w:r>
      <w:r>
        <w:t>Olympic programme</w:t>
      </w:r>
      <w:r w:rsidR="00311DD4">
        <w:t xml:space="preserve"> and the changes made by some Ol</w:t>
      </w:r>
      <w:r w:rsidR="00BB25AF">
        <w:t xml:space="preserve">ympic international federations, and encouraged by the IOC, </w:t>
      </w:r>
      <w:r w:rsidR="00311DD4">
        <w:t>designed to prevent the concentration of medals in individual athletes</w:t>
      </w:r>
      <w:r w:rsidR="00BB25AF">
        <w:t xml:space="preserve"> or individual countries. For example, in track </w:t>
      </w:r>
      <w:r w:rsidR="00311DD4">
        <w:t xml:space="preserve">cycling </w:t>
      </w:r>
      <w:r w:rsidR="00BB25AF">
        <w:t xml:space="preserve">countries were </w:t>
      </w:r>
      <w:r w:rsidR="00311DD4">
        <w:t xml:space="preserve">limited </w:t>
      </w:r>
      <w:r w:rsidR="00BB25AF">
        <w:t>to one athlete/team per events thus making it impossible for a country to win more than one medal per event. In weightlifting where there were 45 medals available (from 15 events) at the London Games countries could enter a maximum of ten athletes</w:t>
      </w:r>
      <w:r w:rsidR="00E04FF7">
        <w:t xml:space="preserve">. Similar restrictions are enforced in taekwondo. The net effect of these changes is to limit the total number of medals that a country can contest. For example, at the London Olympics while there were </w:t>
      </w:r>
      <w:r w:rsidR="00126F38">
        <w:t>well over 900 medals available one country could only compete for a maximum of 497.</w:t>
      </w:r>
      <w:r w:rsidR="00126F38">
        <w:rPr>
          <w:rStyle w:val="EndnoteReference"/>
        </w:rPr>
        <w:endnoteReference w:id="3"/>
      </w:r>
      <w:r w:rsidR="00126F38">
        <w:t xml:space="preserve"> While changing the eligibility rules in an attempt to increase the number of countries that are able to win medals might appear attractive to all </w:t>
      </w:r>
      <w:r w:rsidR="001C32AC">
        <w:t xml:space="preserve">international </w:t>
      </w:r>
      <w:r w:rsidR="00126F38">
        <w:t xml:space="preserve">sports </w:t>
      </w:r>
      <w:r w:rsidR="001C32AC">
        <w:t xml:space="preserve">federations </w:t>
      </w:r>
      <w:r w:rsidR="00126F38">
        <w:t>as a way of encouraging more countries to invest in their sports there are still sports that have resisted this trend. Swimming for example still allows one athlete to collect five or more medals</w:t>
      </w:r>
      <w:r w:rsidR="00E66C3F">
        <w:t>: Michael Phelps won six medals and Missy Franklin, Allison Schmitt and Ryan Lochte each won five medals</w:t>
      </w:r>
      <w:r w:rsidR="00F47C2F">
        <w:t xml:space="preserve"> in the 2012 London Games</w:t>
      </w:r>
      <w:r w:rsidR="00E66C3F">
        <w:t>. One explanation f</w:t>
      </w:r>
      <w:r w:rsidR="001C32AC">
        <w:t xml:space="preserve">or the international federation, FINA, </w:t>
      </w:r>
      <w:r w:rsidR="00E66C3F">
        <w:t>continuing to allow such a concentration of medals is that multiple medal winners give the sport a higher profile due to the publicity that the</w:t>
      </w:r>
      <w:r w:rsidR="00F47C2F">
        <w:t>se athletes</w:t>
      </w:r>
      <w:r w:rsidR="00E66C3F">
        <w:t xml:space="preserve"> can attract. Another possible explanation is that the countries that tend to win the most medals (USA, Australia and China) </w:t>
      </w:r>
      <w:r w:rsidR="00191109">
        <w:t>are prominent voices in the international federation and are unlikely to agree to changes that might loosen their grip on a sport in which they have a well established competitive advantage.</w:t>
      </w:r>
    </w:p>
    <w:p w14:paraId="4465BEC1" w14:textId="77777777" w:rsidR="00C40841" w:rsidRDefault="00191109" w:rsidP="00F47C2F">
      <w:pPr>
        <w:spacing w:after="0" w:line="360" w:lineRule="auto"/>
      </w:pPr>
      <w:r>
        <w:tab/>
        <w:t xml:space="preserve">Even with the changes that some sports have introduced designed to reduce the concentration of medals there has been little significant impact on the </w:t>
      </w:r>
      <w:r w:rsidR="00311DD4">
        <w:t xml:space="preserve">distribution of medals across competing countries. </w:t>
      </w:r>
      <w:r w:rsidR="00352FF2">
        <w:t>Moreover</w:t>
      </w:r>
      <w:r w:rsidR="0048253E">
        <w:t>,</w:t>
      </w:r>
      <w:r w:rsidR="00352FF2">
        <w:t xml:space="preserve"> there is a relatively high degree of stability over time among the ‘sports powers’ with the most significant change being the rapid decline in success among the former communist countries. </w:t>
      </w:r>
      <w:r w:rsidR="0048253E">
        <w:t xml:space="preserve">Hungary, </w:t>
      </w:r>
      <w:r w:rsidR="00780000">
        <w:t xml:space="preserve">Romania and </w:t>
      </w:r>
      <w:r w:rsidR="0048253E">
        <w:t>Bulgaria were all within the top ten medal positions in 1988, but by the 2012 Games only Hungary remained in the top ten (9</w:t>
      </w:r>
      <w:r w:rsidR="0048253E" w:rsidRPr="0048253E">
        <w:rPr>
          <w:vertAlign w:val="superscript"/>
        </w:rPr>
        <w:t>th</w:t>
      </w:r>
      <w:r w:rsidR="0048253E">
        <w:t xml:space="preserve">) while </w:t>
      </w:r>
      <w:r w:rsidR="00780000">
        <w:t xml:space="preserve">Romania had dropped to </w:t>
      </w:r>
      <w:r w:rsidR="0048253E">
        <w:t>27</w:t>
      </w:r>
      <w:r w:rsidR="0048253E" w:rsidRPr="0048253E">
        <w:rPr>
          <w:vertAlign w:val="superscript"/>
        </w:rPr>
        <w:t>th</w:t>
      </w:r>
      <w:r w:rsidR="00780000">
        <w:t xml:space="preserve"> and</w:t>
      </w:r>
      <w:r w:rsidR="0048253E">
        <w:t xml:space="preserve"> </w:t>
      </w:r>
      <w:r w:rsidR="00780000">
        <w:t>Bulgaria to 63</w:t>
      </w:r>
      <w:r w:rsidR="00780000" w:rsidRPr="0048253E">
        <w:rPr>
          <w:vertAlign w:val="superscript"/>
        </w:rPr>
        <w:t>rd</w:t>
      </w:r>
      <w:r w:rsidR="00B218F9">
        <w:t xml:space="preserve">. </w:t>
      </w:r>
      <w:r w:rsidR="0048253E">
        <w:t>In contrast the United States, South Korea, West Germany</w:t>
      </w:r>
      <w:r w:rsidR="00B218F9">
        <w:t>,</w:t>
      </w:r>
      <w:r w:rsidR="0048253E">
        <w:t xml:space="preserve"> France and Italy which had also reached the top ten in the medals table in 1988 fell no lower than </w:t>
      </w:r>
      <w:r w:rsidR="000677EA">
        <w:t xml:space="preserve">second, twelfth, sixth (as Germany), tenth and twelfth respectively in the subsequent six Olympic Games. </w:t>
      </w:r>
      <w:r w:rsidR="00F47C2F">
        <w:t>T</w:t>
      </w:r>
      <w:r w:rsidR="000677EA">
        <w:t xml:space="preserve">he explanation for the stability in the domination by these countries lies in part in the breadth of Olympic sports in which they compete and the size of the squad that they send to the Games. Using a business metaphor they have the resources to spread risk across a wide portfolio of investments. However, even sports powers </w:t>
      </w:r>
      <w:r w:rsidR="005E5BCE">
        <w:t xml:space="preserve">are often reliant on a small number of sports/events for a significant proportion of their medals (see Table </w:t>
      </w:r>
      <w:r w:rsidR="003663C8">
        <w:t>4</w:t>
      </w:r>
      <w:r w:rsidR="005E5BCE">
        <w:t>).</w:t>
      </w:r>
    </w:p>
    <w:p w14:paraId="0E53D698" w14:textId="77777777" w:rsidR="005E5BCE" w:rsidRDefault="005E5BCE" w:rsidP="00E06047">
      <w:pPr>
        <w:spacing w:after="0" w:line="360" w:lineRule="auto"/>
      </w:pPr>
    </w:p>
    <w:p w14:paraId="415C4EF3" w14:textId="77777777" w:rsidR="001756DA" w:rsidRDefault="001756DA" w:rsidP="00E06047">
      <w:pPr>
        <w:spacing w:after="0" w:line="360" w:lineRule="auto"/>
      </w:pPr>
    </w:p>
    <w:p w14:paraId="0D4D8FEE" w14:textId="77777777" w:rsidR="0024447C" w:rsidRDefault="007E01B6" w:rsidP="00E06047">
      <w:pPr>
        <w:spacing w:line="360" w:lineRule="auto"/>
        <w:jc w:val="center"/>
        <w:rPr>
          <w:b/>
        </w:rPr>
      </w:pPr>
      <w:r>
        <w:rPr>
          <w:b/>
        </w:rPr>
        <w:t xml:space="preserve">Table </w:t>
      </w:r>
      <w:r w:rsidR="003663C8">
        <w:rPr>
          <w:b/>
        </w:rPr>
        <w:t>4</w:t>
      </w:r>
      <w:r>
        <w:rPr>
          <w:b/>
        </w:rPr>
        <w:t xml:space="preserve"> about here</w:t>
      </w:r>
    </w:p>
    <w:p w14:paraId="73975428" w14:textId="77777777" w:rsidR="007E01B6" w:rsidRDefault="007E01B6" w:rsidP="00E06047">
      <w:pPr>
        <w:spacing w:after="0" w:line="360" w:lineRule="auto"/>
      </w:pPr>
    </w:p>
    <w:p w14:paraId="0F84734D" w14:textId="77777777" w:rsidR="004E6554" w:rsidRDefault="007E01B6" w:rsidP="001C32AC">
      <w:pPr>
        <w:spacing w:after="0" w:line="360" w:lineRule="auto"/>
      </w:pPr>
      <w:r>
        <w:t xml:space="preserve">As can be seen from Table </w:t>
      </w:r>
      <w:r w:rsidR="001C32AC">
        <w:t>4</w:t>
      </w:r>
      <w:r>
        <w:t xml:space="preserve"> almost all the most successful countries rely heavily on a limited number of sports for a significant proportion of their medals with most obtaining </w:t>
      </w:r>
      <w:r w:rsidR="001756DA">
        <w:t xml:space="preserve">well </w:t>
      </w:r>
      <w:r>
        <w:t xml:space="preserve">over half their gold medals and </w:t>
      </w:r>
      <w:r w:rsidR="001756DA">
        <w:t>around half of all their medals from just three sports. The competitive advantage that countries such as the USA (swimming and athletics), Cuba (boxing)</w:t>
      </w:r>
      <w:r w:rsidR="00B218F9">
        <w:t>,</w:t>
      </w:r>
      <w:r w:rsidR="001756DA">
        <w:t xml:space="preserve"> Germany (canoeing and rowing) </w:t>
      </w:r>
      <w:r w:rsidR="00780000">
        <w:t>and Great Britain (cycling and s</w:t>
      </w:r>
      <w:r w:rsidR="001756DA">
        <w:t>ailing) have established has been sustained over successive Olympic Games indic</w:t>
      </w:r>
      <w:r w:rsidR="00B218F9">
        <w:t>a</w:t>
      </w:r>
      <w:r w:rsidR="001756DA">
        <w:t xml:space="preserve">ting both the strategic investment in these sports and also the difficulty other countries have in attempting to loosen the grip </w:t>
      </w:r>
      <w:r w:rsidR="00841CB8">
        <w:t xml:space="preserve">that these countries have on their targeted sports. </w:t>
      </w:r>
      <w:r w:rsidR="000C4712">
        <w:t>I</w:t>
      </w:r>
      <w:r w:rsidR="00841CB8">
        <w:t>f the same analysis is undertaken with regard to what might be referred to as medium sports powers</w:t>
      </w:r>
      <w:r w:rsidR="000C4712">
        <w:t>, that is those countries that won at least two gold medals at a</w:t>
      </w:r>
      <w:r w:rsidR="00780000">
        <w:t xml:space="preserve"> single</w:t>
      </w:r>
      <w:r w:rsidR="000C4712">
        <w:t xml:space="preserve"> Olympic Games between 1992 and 2012 the degree of reliance on a small number of sports </w:t>
      </w:r>
      <w:r w:rsidR="00780000">
        <w:t xml:space="preserve">disciplines </w:t>
      </w:r>
      <w:r w:rsidR="000C4712">
        <w:t xml:space="preserve">is even more pronounced (see Table </w:t>
      </w:r>
      <w:r w:rsidR="003663C8">
        <w:t>5</w:t>
      </w:r>
      <w:r w:rsidR="000C4712">
        <w:t>)</w:t>
      </w:r>
      <w:r w:rsidR="00215E69">
        <w:t xml:space="preserve">. Ethiopia and Kenya are exceptional in their reliance on one </w:t>
      </w:r>
      <w:r w:rsidR="00780000">
        <w:t>discipline</w:t>
      </w:r>
      <w:r w:rsidR="00215E69">
        <w:t xml:space="preserve"> to provide their medals, but Azerbaijan, South Africa and Iran are also very heavily reliant on two sports for well over two thirds of their medals</w:t>
      </w:r>
      <w:r w:rsidR="00547055">
        <w:t xml:space="preserve"> (see Goldman Sachs 2012 for an analysis of the relationship between economic growth and medal success)</w:t>
      </w:r>
      <w:r w:rsidR="00215E69">
        <w:t xml:space="preserve">. </w:t>
      </w:r>
    </w:p>
    <w:p w14:paraId="674812AF" w14:textId="77777777" w:rsidR="00215E69" w:rsidRDefault="00215E69" w:rsidP="00E06047">
      <w:pPr>
        <w:spacing w:after="0" w:line="360" w:lineRule="auto"/>
      </w:pPr>
    </w:p>
    <w:p w14:paraId="5301A8E0" w14:textId="77777777" w:rsidR="000C4712" w:rsidRDefault="000C4712" w:rsidP="00E06047">
      <w:pPr>
        <w:spacing w:after="0" w:line="360" w:lineRule="auto"/>
      </w:pPr>
    </w:p>
    <w:p w14:paraId="01B88966" w14:textId="77777777" w:rsidR="000C4712" w:rsidRPr="000C4712" w:rsidRDefault="000C4712" w:rsidP="00E06047">
      <w:pPr>
        <w:spacing w:after="0" w:line="360" w:lineRule="auto"/>
        <w:jc w:val="center"/>
        <w:rPr>
          <w:b/>
        </w:rPr>
      </w:pPr>
      <w:r w:rsidRPr="000C4712">
        <w:rPr>
          <w:b/>
        </w:rPr>
        <w:t xml:space="preserve">Table </w:t>
      </w:r>
      <w:r w:rsidR="003663C8">
        <w:rPr>
          <w:b/>
        </w:rPr>
        <w:t>5</w:t>
      </w:r>
      <w:r w:rsidRPr="000C4712">
        <w:rPr>
          <w:b/>
        </w:rPr>
        <w:t xml:space="preserve"> about here</w:t>
      </w:r>
    </w:p>
    <w:p w14:paraId="1F7BB060" w14:textId="77777777" w:rsidR="00841CB8" w:rsidRDefault="00841CB8" w:rsidP="00E06047">
      <w:pPr>
        <w:spacing w:after="0" w:line="360" w:lineRule="auto"/>
      </w:pPr>
    </w:p>
    <w:p w14:paraId="672A0DB2" w14:textId="77777777" w:rsidR="00841CB8" w:rsidRDefault="00841CB8" w:rsidP="00E06047">
      <w:pPr>
        <w:spacing w:after="0" w:line="360" w:lineRule="auto"/>
      </w:pPr>
    </w:p>
    <w:p w14:paraId="535C46B2" w14:textId="77777777" w:rsidR="00841CB8" w:rsidRDefault="001C32AC" w:rsidP="00B218F9">
      <w:pPr>
        <w:spacing w:after="0" w:line="360" w:lineRule="auto"/>
      </w:pPr>
      <w:r>
        <w:t xml:space="preserve">The strategy of identifying one or more niche sports in the Olympic programme and the concentration of resources to consolidate a country’s relative advantage poses, potentially at least, a significant challenge to newly ambitious countries, such as India, for international federations who want to attract increased investment in their sports at the domestic member level and for the IOC if it is to avoid the potential negative consequences of an increasingly ossified medals table. </w:t>
      </w:r>
      <w:r w:rsidR="00407AA8">
        <w:t>However, there are additional challenges for those countries that harbour ambitions to host the summer Olympic Games most notably around the issue of the cost of hosting and especially the rapidly rising cost of ensuring adequate security for those attending the event.</w:t>
      </w:r>
    </w:p>
    <w:p w14:paraId="1610FD1F" w14:textId="77777777" w:rsidR="001C32AC" w:rsidRDefault="001C32AC" w:rsidP="001C32AC">
      <w:pPr>
        <w:spacing w:after="0" w:line="360" w:lineRule="auto"/>
      </w:pPr>
    </w:p>
    <w:p w14:paraId="24CB5BAA" w14:textId="77777777" w:rsidR="0085510D" w:rsidRDefault="0085510D" w:rsidP="001C32AC">
      <w:pPr>
        <w:spacing w:after="0" w:line="360" w:lineRule="auto"/>
      </w:pPr>
    </w:p>
    <w:p w14:paraId="28885496" w14:textId="77777777" w:rsidR="00AD693A" w:rsidRPr="00AD693A" w:rsidRDefault="00AD693A" w:rsidP="001C32AC">
      <w:pPr>
        <w:spacing w:after="0" w:line="360" w:lineRule="auto"/>
        <w:rPr>
          <w:b/>
          <w:bCs/>
        </w:rPr>
      </w:pPr>
      <w:r w:rsidRPr="00AD693A">
        <w:rPr>
          <w:b/>
          <w:bCs/>
        </w:rPr>
        <w:t>The challenge of hosting the Olympic Games</w:t>
      </w:r>
    </w:p>
    <w:p w14:paraId="1121D171" w14:textId="77777777" w:rsidR="001C32AC" w:rsidRDefault="001C32AC" w:rsidP="001C32AC">
      <w:pPr>
        <w:spacing w:after="0" w:line="360" w:lineRule="auto"/>
      </w:pPr>
    </w:p>
    <w:p w14:paraId="596C9273" w14:textId="77777777" w:rsidR="00B9740C" w:rsidRDefault="00407AA8" w:rsidP="00F47C2F">
      <w:pPr>
        <w:spacing w:after="0" w:line="360" w:lineRule="auto"/>
      </w:pPr>
      <w:r>
        <w:t xml:space="preserve">Providing adequate security for those attending the Olympic Games has been a recurring issue over the last fifty years. The massacre of student protesters in the days immediately prior to the commencement of the Mexico Olympics in 1968 and the killing of Israeli athletes by the Palestinian </w:t>
      </w:r>
      <w:r w:rsidR="00F47C2F">
        <w:t xml:space="preserve">terrorist </w:t>
      </w:r>
      <w:r>
        <w:t>group Black September at the 1972 Munich Olympics were powerful reminders of the attractiveness of the Olympics as an arena for political protest. Although similar incidents were comparatively rare in the remaining years of the twentieth century</w:t>
      </w:r>
      <w:r w:rsidR="00F47C2F">
        <w:t xml:space="preserve"> (</w:t>
      </w:r>
      <w:r w:rsidR="004E5AC2">
        <w:t>the bombing at Centennial Park during the Atlanta Games of 1996 was an importan</w:t>
      </w:r>
      <w:r w:rsidR="00F47C2F">
        <w:t>t exception)</w:t>
      </w:r>
      <w:r w:rsidR="004E5AC2">
        <w:t xml:space="preserve"> the pre-occupation with </w:t>
      </w:r>
      <w:r w:rsidR="0085510D">
        <w:t xml:space="preserve">ensuring a secure (or at least embarrassment-free) Games has become </w:t>
      </w:r>
      <w:r w:rsidR="00B9740C">
        <w:t>increasingly prominent</w:t>
      </w:r>
      <w:r w:rsidR="00F47C2F">
        <w:t>.</w:t>
      </w:r>
      <w:r w:rsidR="0085510D">
        <w:t xml:space="preserve"> </w:t>
      </w:r>
      <w:r w:rsidR="00B9740C">
        <w:t>The attractiveness of the Olympic Games to political interests is clear to see. Indeed the Games provide an organisational context that facilitates political opportunism. The regularity of the event, the pattern of high profile inspections by IOC members, the geographically dispersed location of most Games, the global participation in the Games and the attendant global media attention not only during the Games but for a considerable period prior to the Games result in an event which provides multiple opportunities for publicising political issues and causes. In summary</w:t>
      </w:r>
      <w:r w:rsidR="00A16603">
        <w:t>,</w:t>
      </w:r>
      <w:r w:rsidR="00B9740C">
        <w:t xml:space="preserve"> the Games provides political interests, whether state or non-state, with a relatively risk free, low cost and high profile political opportunity.</w:t>
      </w:r>
    </w:p>
    <w:p w14:paraId="353B1AAC" w14:textId="77777777" w:rsidR="00841CB8" w:rsidRDefault="00B9740C" w:rsidP="00F47C2F">
      <w:pPr>
        <w:spacing w:after="0" w:line="360" w:lineRule="auto"/>
      </w:pPr>
      <w:r>
        <w:tab/>
        <w:t xml:space="preserve">For much of the 1970s and 1980s the </w:t>
      </w:r>
      <w:r w:rsidR="000317B6">
        <w:t>exploitation of the Games for political advantage was conducted by governments prompted by the major global issues of the Cold War and apartheid in South Africa. More recently the attempts to use the Games for political purposes have tended to be made by non-state interests whether they are domestic lobby groups (</w:t>
      </w:r>
      <w:r w:rsidR="00F47C2F">
        <w:t xml:space="preserve">on behalf of </w:t>
      </w:r>
      <w:r w:rsidR="000317B6">
        <w:t xml:space="preserve">aboriginal rights in Australia and Canada for example) </w:t>
      </w:r>
      <w:r w:rsidR="00A16603">
        <w:t>or by international groups (supporters of the Free Tibet movement at the 2008 Beijing Games). Two events have been significant in escalating the host nation’</w:t>
      </w:r>
      <w:r w:rsidR="006A6E84">
        <w:t xml:space="preserve">s concern with security: the first was the bombing in Centennial Park in 1996 and the second was the terrorist </w:t>
      </w:r>
      <w:r w:rsidR="00A16603">
        <w:t>attack</w:t>
      </w:r>
      <w:r w:rsidR="00F47C2F">
        <w:t>s</w:t>
      </w:r>
      <w:r w:rsidR="00A16603">
        <w:t xml:space="preserve"> on New York and Washington in September 2001.</w:t>
      </w:r>
    </w:p>
    <w:p w14:paraId="377B0A9B" w14:textId="77777777" w:rsidR="006A6E84" w:rsidRDefault="006A6E84" w:rsidP="00F14F44">
      <w:pPr>
        <w:spacing w:after="0" w:line="360" w:lineRule="auto"/>
      </w:pPr>
      <w:r>
        <w:tab/>
        <w:t xml:space="preserve">Rather than dismiss the Centennial Park bombing as an exception unlikely to be repeated or emulated in 2000 the organisers of the Sydney Games took extraordinary and expensive precautions to ensure a secure Games. Although the Minister for Defence admitted that there was ‘no specific threat of terrorism against the Sydney Games’ (quoted in Head 2000) the country </w:t>
      </w:r>
      <w:r w:rsidR="00F47C2F">
        <w:t xml:space="preserve">mobilised </w:t>
      </w:r>
      <w:r>
        <w:t xml:space="preserve">4,000 military personnel, 30,000 private security staff, all of Australia’s Special Forces plus state and federal police. </w:t>
      </w:r>
      <w:r w:rsidR="00F14F44">
        <w:t xml:space="preserve">Perhaps persuaded by the assertion by the New South Wales chief of police that the Games represented an ‘almost irresistible magnet to terrorist groups’ (quoted in Head 2000) the government also introduced legislation which significantly extended police powers. </w:t>
      </w:r>
    </w:p>
    <w:p w14:paraId="0652B926" w14:textId="77777777" w:rsidR="008B0198" w:rsidRDefault="00F14F44" w:rsidP="008B0198">
      <w:pPr>
        <w:spacing w:after="0" w:line="360" w:lineRule="auto"/>
      </w:pPr>
      <w:r>
        <w:tab/>
        <w:t xml:space="preserve">Not surprisingly the concern with security was dramatically reinforced following the attacks in New York and Washington in September 2001. Security at the 2004 Games scheduled for Athens became a major concern not only for the host government, but also for a number of the participating countries most notably the United States. The Greek government deployed an estimated 70,000 police and military personnel, installed an expensive and elaborate CCTV network of 1,200 cameras and amended existing legislation which, according to Molnar, </w:t>
      </w:r>
      <w:r w:rsidR="008B0198">
        <w:t>‘encourage[d] spying on citizens and provide[d] pecuniary motives for police informers’</w:t>
      </w:r>
      <w:r w:rsidR="00B218F9">
        <w:t>.</w:t>
      </w:r>
      <w:r w:rsidR="008B0198">
        <w:rPr>
          <w:rStyle w:val="EndnoteReference"/>
        </w:rPr>
        <w:endnoteReference w:id="4"/>
      </w:r>
      <w:r w:rsidR="008B0198">
        <w:t xml:space="preserve"> The overall cost of providing security for the Games was estimated at US$1.5bn. The concern with security continued in 2008 where the Chinese government deployed around 100,000 troops, installed an estimated 300,000 security cameras and located anti-aircraft missiles adjacent to the main venue (Houlihan and Giulianotti 2012).</w:t>
      </w:r>
    </w:p>
    <w:p w14:paraId="2E959C4E" w14:textId="77777777" w:rsidR="008B0198" w:rsidRDefault="008B0198" w:rsidP="008B0198">
      <w:pPr>
        <w:spacing w:after="0" w:line="360" w:lineRule="auto"/>
      </w:pPr>
      <w:r>
        <w:tab/>
      </w:r>
      <w:r w:rsidR="00612CE8">
        <w:t>The counter-terrorism measures adopted for the London Olympics were extensive and expensive. According to the Home Secretary ‘we know that we face a real and enduring threat from terrorism and we know that the Games – as an iconic event – will represent a target for terrorist groups’.</w:t>
      </w:r>
      <w:r w:rsidR="00612CE8">
        <w:rPr>
          <w:rStyle w:val="EndnoteReference"/>
        </w:rPr>
        <w:endnoteReference w:id="5"/>
      </w:r>
      <w:r w:rsidR="00612CE8">
        <w:t xml:space="preserve"> Taking risk aversion to new heights the UK government </w:t>
      </w:r>
      <w:r w:rsidR="008879D5">
        <w:t>spent an estimated £2bn on security measures which included the, by now conventional, array of armed forces, private security staff and surface to air missiles. As Table 6 indicates the cost of securing the Games has risen dramatically since the turn of the century.</w:t>
      </w:r>
    </w:p>
    <w:p w14:paraId="3C9A2A56" w14:textId="77777777" w:rsidR="00841CB8" w:rsidRDefault="00841CB8" w:rsidP="00E06047">
      <w:pPr>
        <w:spacing w:after="0" w:line="360" w:lineRule="auto"/>
      </w:pPr>
    </w:p>
    <w:p w14:paraId="01570275" w14:textId="77777777" w:rsidR="00841CB8" w:rsidRPr="008879D5" w:rsidRDefault="008879D5" w:rsidP="008879D5">
      <w:pPr>
        <w:spacing w:after="0" w:line="360" w:lineRule="auto"/>
        <w:jc w:val="center"/>
        <w:rPr>
          <w:b/>
          <w:bCs/>
        </w:rPr>
      </w:pPr>
      <w:r w:rsidRPr="008879D5">
        <w:rPr>
          <w:b/>
          <w:bCs/>
        </w:rPr>
        <w:t>Table 6 about here</w:t>
      </w:r>
    </w:p>
    <w:p w14:paraId="0205F47C" w14:textId="77777777" w:rsidR="00841CB8" w:rsidRDefault="00841CB8" w:rsidP="00E06047">
      <w:pPr>
        <w:spacing w:after="0" w:line="360" w:lineRule="auto"/>
      </w:pPr>
    </w:p>
    <w:p w14:paraId="3980F272" w14:textId="77777777" w:rsidR="009D3BBD" w:rsidRDefault="00B024C0" w:rsidP="00884D01">
      <w:pPr>
        <w:spacing w:after="0" w:line="360" w:lineRule="auto"/>
      </w:pPr>
      <w:r>
        <w:t xml:space="preserve">Although it has been argued that the actual threat level from terrorism has been exaggerated there is little evidence that the perception of risk from terrorism at the Olympics has reduced. A central question arising from the increasing perception of risk and the escalating cost of managing risk is whether the willingness of cities and countries to host the Games will be affected. </w:t>
      </w:r>
      <w:r w:rsidR="00163AC4">
        <w:t xml:space="preserve">Mention has already been made that the enthusiasm of countries to host the summer Games may have peaked. While a reduction in the number of candidate cities would be a disappointment for the IOC a more significant concern might be whether the increasing concern with security will influence the type of country that bids to host the Games. </w:t>
      </w:r>
      <w:r w:rsidR="009D3BBD">
        <w:t xml:space="preserve">The concern would be that hosting the Games will become less attractive to the more open democratic political systems. Given the time lag of roughly seven years between notification of candidature and hosting the Games it might still be too soon to identify a clear trend towards </w:t>
      </w:r>
      <w:r w:rsidR="00F47C2F">
        <w:t xml:space="preserve">a greater proportion of </w:t>
      </w:r>
      <w:r w:rsidR="009D3BBD">
        <w:t xml:space="preserve">candidates from less open and more authoritarian regimes. However, as indicated in Figure 1 </w:t>
      </w:r>
      <w:r w:rsidR="00CA6D0B">
        <w:t xml:space="preserve">there is a </w:t>
      </w:r>
      <w:r w:rsidR="002D3F67">
        <w:t xml:space="preserve">tentative trend towards candidate cities </w:t>
      </w:r>
      <w:r w:rsidR="008F2B7D">
        <w:t>being located in less democratic countries</w:t>
      </w:r>
      <w:r w:rsidR="00884D01">
        <w:t xml:space="preserve"> (see also Table 7 in the Appendix)</w:t>
      </w:r>
      <w:r w:rsidR="008F2B7D">
        <w:t xml:space="preserve">. In the Figure the vertical axis is </w:t>
      </w:r>
      <w:r w:rsidR="00F47C2F">
        <w:t xml:space="preserve">a </w:t>
      </w:r>
      <w:r w:rsidR="008F2B7D">
        <w:t>democracy rating which is derived from an assessment of a country’s electoral process, the functioning of its government, the nature of political participation, the political culture and civil liberties</w:t>
      </w:r>
      <w:r w:rsidR="00884D01">
        <w:t xml:space="preserve"> (Economist Intelligence Unit 2011)</w:t>
      </w:r>
      <w:r w:rsidR="008F2B7D">
        <w:t>. As indic</w:t>
      </w:r>
      <w:r w:rsidR="00B218F9">
        <w:t>a</w:t>
      </w:r>
      <w:r w:rsidR="008F2B7D">
        <w:t>ted in the Figure the IOC has consistently selected the more democratic countries to move forward for consideration as bid cities. The trend line</w:t>
      </w:r>
      <w:r w:rsidR="00884D01">
        <w:t>s indicate a steady widening in the gap between the mean democracy score of candidate cities and that of bid cities. Furthermore the data also indicate that there has been a steady decline in the mean democracy score of candidate cities suggesting, albeit tentatively, an increasing reluctance among more open democracies to take the risk and bear the cost of providing security for the Games. However, at least two more bidding cycles would be needed before the trend could be confirmed.</w:t>
      </w:r>
    </w:p>
    <w:p w14:paraId="22E1C3A3" w14:textId="77777777" w:rsidR="00163AC4" w:rsidRDefault="00163AC4" w:rsidP="00B024C0">
      <w:pPr>
        <w:spacing w:after="0" w:line="360" w:lineRule="auto"/>
      </w:pPr>
    </w:p>
    <w:p w14:paraId="4A1B02A1" w14:textId="77777777" w:rsidR="00B218F9" w:rsidRDefault="00B218F9" w:rsidP="00B024C0">
      <w:pPr>
        <w:spacing w:after="0" w:line="360" w:lineRule="auto"/>
      </w:pPr>
    </w:p>
    <w:p w14:paraId="0940C018" w14:textId="77777777" w:rsidR="00884D01" w:rsidRPr="00884D01" w:rsidRDefault="00884D01" w:rsidP="00884D01">
      <w:pPr>
        <w:spacing w:after="0" w:line="360" w:lineRule="auto"/>
        <w:jc w:val="center"/>
        <w:rPr>
          <w:b/>
          <w:bCs/>
        </w:rPr>
      </w:pPr>
      <w:r w:rsidRPr="00884D01">
        <w:rPr>
          <w:b/>
          <w:bCs/>
        </w:rPr>
        <w:t>Figure 1 about here</w:t>
      </w:r>
    </w:p>
    <w:p w14:paraId="141617E3" w14:textId="77777777" w:rsidR="00B218F9" w:rsidRDefault="00B218F9" w:rsidP="00027EA0">
      <w:pPr>
        <w:spacing w:after="0" w:line="360" w:lineRule="auto"/>
        <w:rPr>
          <w:b/>
          <w:bCs/>
        </w:rPr>
      </w:pPr>
    </w:p>
    <w:p w14:paraId="2E9F17AA" w14:textId="77777777" w:rsidR="00B218F9" w:rsidRDefault="00B218F9" w:rsidP="00027EA0">
      <w:pPr>
        <w:spacing w:after="0" w:line="360" w:lineRule="auto"/>
        <w:rPr>
          <w:b/>
          <w:bCs/>
        </w:rPr>
      </w:pPr>
    </w:p>
    <w:p w14:paraId="285B9114" w14:textId="77777777" w:rsidR="00543E58" w:rsidRDefault="00543E58" w:rsidP="00027EA0">
      <w:pPr>
        <w:spacing w:after="0" w:line="360" w:lineRule="auto"/>
        <w:rPr>
          <w:b/>
          <w:bCs/>
        </w:rPr>
      </w:pPr>
      <w:r>
        <w:rPr>
          <w:b/>
          <w:bCs/>
        </w:rPr>
        <w:t>Where will it all end?</w:t>
      </w:r>
    </w:p>
    <w:p w14:paraId="5BD96835" w14:textId="77777777" w:rsidR="00F47C2F" w:rsidRDefault="00F47C2F" w:rsidP="00027EA0">
      <w:pPr>
        <w:spacing w:after="0" w:line="360" w:lineRule="auto"/>
      </w:pPr>
    </w:p>
    <w:p w14:paraId="3E7F9F15" w14:textId="77777777" w:rsidR="00543E58" w:rsidRDefault="00543E58" w:rsidP="00027EA0">
      <w:pPr>
        <w:spacing w:after="0" w:line="360" w:lineRule="auto"/>
      </w:pPr>
      <w:r>
        <w:t xml:space="preserve">It is common for academic commentators to forecast an approaching crisis for the Olympic movement whether that crisis is due to doping, gigantism or terrorism. However, the resilience of the Olympic movement and of the summer Olympic Games has been repeatedly demonstrated. </w:t>
      </w:r>
      <w:r w:rsidR="00027EA0">
        <w:t xml:space="preserve">An examination of key indicators would suggest that the Games are in rude health. The number of countries participating has steadily increased over the last twenty years and the number of cities offering to host the Games is still healthy despite a slight decline. A similar healthy picture is painted if only financial indicators are examined.  The revenue generated by the summer and winter Games increased by 40% between the period 2005 and 2008 (which covers the Turin 2006 Games and the 2008 Beijing Games) and the period 2009-2013 (covering the Vancouver 2010 and London 2012 Games) to reach just over </w:t>
      </w:r>
      <w:r w:rsidR="00F47C2F">
        <w:t>US</w:t>
      </w:r>
      <w:r w:rsidR="00027EA0">
        <w:t>$8bn.</w:t>
      </w:r>
    </w:p>
    <w:p w14:paraId="4106BCB3" w14:textId="77777777" w:rsidR="00027EA0" w:rsidRDefault="00027EA0" w:rsidP="00F47C2F">
      <w:pPr>
        <w:spacing w:after="0" w:line="360" w:lineRule="auto"/>
      </w:pPr>
      <w:r>
        <w:tab/>
        <w:t xml:space="preserve">Despite this continued success this paper </w:t>
      </w:r>
      <w:r w:rsidR="00F47C2F">
        <w:t xml:space="preserve">has questioned </w:t>
      </w:r>
      <w:r>
        <w:t xml:space="preserve">the </w:t>
      </w:r>
      <w:r w:rsidR="00F47C2F">
        <w:t xml:space="preserve">sustainability of the </w:t>
      </w:r>
      <w:r>
        <w:t>c</w:t>
      </w:r>
      <w:r w:rsidR="00F47C2F">
        <w:t xml:space="preserve">urrent </w:t>
      </w:r>
      <w:r>
        <w:t xml:space="preserve">trajectory over the medium to long term. </w:t>
      </w:r>
      <w:r w:rsidR="00F47C2F">
        <w:t>Four</w:t>
      </w:r>
      <w:r w:rsidR="00FF4754">
        <w:t xml:space="preserve"> issues in particular need to be addressed. The first is the continued dominance of a relatively small group of ‘sports powers’ which have arguably been successful in consolidating their relative competitive advantage thus making it difficult, and perhaps increasingly difficult, for other countries to achieve Olympic success. Although the group of dominant sport powers might be widened as the more powerful emerging economies (particularly Brazil and India) invest more heavily in elite sport their entry to the dominant group may be at the expense of medium powers rather than other leading sports powers. One implication of this situation is that the IOC might find it increasingly difficult to </w:t>
      </w:r>
      <w:r w:rsidR="006232C0">
        <w:t xml:space="preserve">provide incentives to smaller and regularly unsuccessful countries to continue attending the Games. While a record 205 countries attended the London Games </w:t>
      </w:r>
      <w:r w:rsidR="000F26A5">
        <w:t xml:space="preserve">eleven sent the minimum </w:t>
      </w:r>
      <w:r w:rsidR="00F47C2F">
        <w:t>IOC-</w:t>
      </w:r>
      <w:r w:rsidR="000F26A5">
        <w:t>required number of two and fifty-four sent five or fewer. Apart from designing ever more elaborate opening and closing ceremonies it is difficult to identify what additional benefit from participation that the IOC can offer these countries.</w:t>
      </w:r>
    </w:p>
    <w:p w14:paraId="3A81F139" w14:textId="77777777" w:rsidR="000F26A5" w:rsidRDefault="000F26A5" w:rsidP="000F26A5">
      <w:pPr>
        <w:spacing w:after="0" w:line="360" w:lineRule="auto"/>
      </w:pPr>
      <w:r>
        <w:tab/>
        <w:t>The second issue concern</w:t>
      </w:r>
      <w:r w:rsidR="00F47C2F">
        <w:t>s</w:t>
      </w:r>
      <w:r>
        <w:t xml:space="preserve"> future hosts of the Games. Despite curbs on the number of events and athletes the cost of hosting the Games has continued to rise due in large part to the hyper-sensitivity to perceived terrorist risk. There must be a concern that the combination of increased cost and perceived risk will further narrow the range of countries willing and financially able to host future Games. A specific concern must also be that the more open democratic countries will be more reluctant to bid to host the Games leaving a gap to be filled by those with more authoritarian governments and thus posing a challenge of consistency with the democratic principles of the Olympic Charter.</w:t>
      </w:r>
    </w:p>
    <w:p w14:paraId="260FFB83" w14:textId="77777777" w:rsidR="000F26A5" w:rsidRDefault="000F26A5" w:rsidP="00522167">
      <w:pPr>
        <w:spacing w:after="0" w:line="360" w:lineRule="auto"/>
      </w:pPr>
      <w:r>
        <w:tab/>
        <w:t xml:space="preserve">The </w:t>
      </w:r>
      <w:r w:rsidR="00F47C2F">
        <w:t>third</w:t>
      </w:r>
      <w:r>
        <w:t xml:space="preserve"> issue concerns the </w:t>
      </w:r>
      <w:r w:rsidR="007701CD">
        <w:t xml:space="preserve">impact of the Olympic Games on domestic sport policy particularly in those countries </w:t>
      </w:r>
      <w:r w:rsidR="00427253">
        <w:t>with ambitions to a high position in the medals table. Mention has already been made of the increase in investment in elite sport being made by many countries and the fact that the increase is disproportionate to the increase in the overall sport budget</w:t>
      </w:r>
      <w:r w:rsidR="00F47C2F">
        <w:t xml:space="preserve"> and has established a well organised internal lobby on behalf of elite sport</w:t>
      </w:r>
      <w:r w:rsidR="00427253">
        <w:t xml:space="preserve">. There is a clear risk that the prioritisation of elite sport will impact on </w:t>
      </w:r>
      <w:r w:rsidR="007A05AF">
        <w:t xml:space="preserve">the finance available for </w:t>
      </w:r>
      <w:r w:rsidR="00427253">
        <w:t>community sport</w:t>
      </w:r>
      <w:r w:rsidR="007A05AF">
        <w:t>, but more importantly that investment in community sport and particularly youth sport will be assessed in terms of its contribution to elite sport success – a risk that is arguably exacerbated by the introduction of the Youth Olympic Games.</w:t>
      </w:r>
    </w:p>
    <w:p w14:paraId="4E30A855" w14:textId="77777777" w:rsidR="00522167" w:rsidRPr="00543E58" w:rsidRDefault="00522167" w:rsidP="00F47C2F">
      <w:pPr>
        <w:spacing w:after="0" w:line="360" w:lineRule="auto"/>
      </w:pPr>
      <w:r>
        <w:tab/>
        <w:t xml:space="preserve">The final issue concerns the sustainability of the current upward trend in public investment in elite sport identified in many sports powers. </w:t>
      </w:r>
      <w:r w:rsidR="00BC3765">
        <w:t xml:space="preserve">Logic would suggest that this upward competitive financial spiral is not sustainable, not simply due to the escalating cost of winning a gold medal and maintaining a country’s relative ranking, but also due to the political risk of public disillusionment with excessive spending. At some point in the medium term future the government of one of the major sports powers will step off the policy path be faced with the challenge of justifying its decision to its electorate/public. </w:t>
      </w:r>
      <w:r w:rsidR="00515ED6">
        <w:t>However, there is no sign that over the short term there is a desire among either the public or among governments to rein in their increasingly generous, if not frankly absurd, level of spending on the pursuit of Olympic success.</w:t>
      </w:r>
    </w:p>
    <w:p w14:paraId="3BB69341" w14:textId="77777777" w:rsidR="00B218F9" w:rsidRPr="00B218F9" w:rsidRDefault="00884D01" w:rsidP="00B218F9">
      <w:pPr>
        <w:spacing w:after="0" w:line="360" w:lineRule="auto"/>
      </w:pPr>
      <w:r w:rsidRPr="00547055">
        <w:br w:type="page"/>
      </w:r>
    </w:p>
    <w:p w14:paraId="663BFE4D" w14:textId="77777777" w:rsidR="00841CB8" w:rsidRPr="003D305E" w:rsidRDefault="00841CB8" w:rsidP="00E06047">
      <w:pPr>
        <w:spacing w:after="0" w:line="360" w:lineRule="auto"/>
        <w:rPr>
          <w:b/>
        </w:rPr>
      </w:pPr>
      <w:r w:rsidRPr="003D305E">
        <w:rPr>
          <w:b/>
        </w:rPr>
        <w:t>References</w:t>
      </w:r>
    </w:p>
    <w:p w14:paraId="2697BA13" w14:textId="77777777" w:rsidR="00841CB8" w:rsidRDefault="00841CB8" w:rsidP="00E06047">
      <w:pPr>
        <w:spacing w:after="0" w:line="360" w:lineRule="auto"/>
      </w:pPr>
    </w:p>
    <w:p w14:paraId="25CA262C" w14:textId="77777777" w:rsidR="00841CB8" w:rsidRDefault="00841CB8" w:rsidP="00E06047">
      <w:pPr>
        <w:spacing w:after="0" w:line="360" w:lineRule="auto"/>
      </w:pPr>
      <w:r>
        <w:t xml:space="preserve">Bergsgard, N., Houlihan, B., Mangset, P., Nødland, S.I. and Rommetvedt, H. (2007) </w:t>
      </w:r>
      <w:r w:rsidRPr="003D305E">
        <w:rPr>
          <w:i/>
        </w:rPr>
        <w:t>Sport policy: A comparative analysis of stability and change</w:t>
      </w:r>
      <w:r>
        <w:t>, Oxford: Butterworth-Heinemann.</w:t>
      </w:r>
    </w:p>
    <w:p w14:paraId="57273376" w14:textId="77777777" w:rsidR="00841CB8" w:rsidRDefault="00841CB8" w:rsidP="00E06047">
      <w:pPr>
        <w:spacing w:after="0" w:line="360" w:lineRule="auto"/>
      </w:pPr>
    </w:p>
    <w:p w14:paraId="15EE08AA" w14:textId="77777777" w:rsidR="001C32AC" w:rsidRDefault="001C32AC" w:rsidP="00E06047">
      <w:pPr>
        <w:spacing w:after="0" w:line="360" w:lineRule="auto"/>
      </w:pPr>
      <w:r>
        <w:t>Collins, S. (2008) New Zealand. In Houlihan, B. and Green, M. (eds.) Comparative elite sport development: Systems, structures and public policy, Oxford: Butterworth-Heinemann.</w:t>
      </w:r>
    </w:p>
    <w:p w14:paraId="67CF3095" w14:textId="77777777" w:rsidR="001C32AC" w:rsidRPr="0026545F" w:rsidRDefault="001C32AC" w:rsidP="00E06047">
      <w:pPr>
        <w:spacing w:after="0" w:line="360" w:lineRule="auto"/>
      </w:pPr>
    </w:p>
    <w:p w14:paraId="1287A145" w14:textId="77777777" w:rsidR="00841CB8" w:rsidRPr="0026545F" w:rsidRDefault="00841CB8" w:rsidP="00E06047">
      <w:pPr>
        <w:autoSpaceDE w:val="0"/>
        <w:autoSpaceDN w:val="0"/>
        <w:adjustRightInd w:val="0"/>
        <w:spacing w:after="0" w:line="360" w:lineRule="auto"/>
      </w:pPr>
      <w:r w:rsidRPr="0026545F">
        <w:t>De Bosscher, V. (2007). Sports policy factors leading to international sporting success. Brussels:</w:t>
      </w:r>
      <w:r>
        <w:t xml:space="preserve"> </w:t>
      </w:r>
      <w:r w:rsidRPr="0026545F">
        <w:t>VUBPRESS.</w:t>
      </w:r>
    </w:p>
    <w:p w14:paraId="78427F12" w14:textId="77777777" w:rsidR="00841CB8" w:rsidRPr="0026545F" w:rsidRDefault="00841CB8" w:rsidP="00E06047">
      <w:pPr>
        <w:spacing w:after="0" w:line="360" w:lineRule="auto"/>
      </w:pPr>
    </w:p>
    <w:p w14:paraId="2A11DFC9" w14:textId="77777777" w:rsidR="00841CB8" w:rsidRDefault="00841CB8" w:rsidP="00E06047">
      <w:pPr>
        <w:spacing w:after="0" w:line="360" w:lineRule="auto"/>
      </w:pPr>
      <w:r>
        <w:t xml:space="preserve">De Bosscher, V., Bingham, J. and Shibli, S. (2008) </w:t>
      </w:r>
      <w:r w:rsidRPr="002761DA">
        <w:rPr>
          <w:i/>
        </w:rPr>
        <w:t>The global sporting arms race: An international comparative study on sport policy factors leading to international sporting success</w:t>
      </w:r>
      <w:r>
        <w:t>, Aachen: Meyer and Meyer Verlag.</w:t>
      </w:r>
    </w:p>
    <w:p w14:paraId="0AC2DA72" w14:textId="77777777" w:rsidR="00841CB8" w:rsidRDefault="00841CB8" w:rsidP="00E06047">
      <w:pPr>
        <w:spacing w:after="0" w:line="360" w:lineRule="auto"/>
      </w:pPr>
    </w:p>
    <w:p w14:paraId="7042F245" w14:textId="77777777" w:rsidR="00547055" w:rsidRDefault="00547055" w:rsidP="00E06047">
      <w:pPr>
        <w:spacing w:after="0" w:line="360" w:lineRule="auto"/>
      </w:pPr>
      <w:r>
        <w:t xml:space="preserve">Goldman Sachs (2012) </w:t>
      </w:r>
      <w:r w:rsidRPr="00547055">
        <w:rPr>
          <w:i/>
          <w:iCs/>
        </w:rPr>
        <w:t>The Olympics and economics 2012</w:t>
      </w:r>
      <w:r>
        <w:t>, London: Goldman Sachs.</w:t>
      </w:r>
    </w:p>
    <w:p w14:paraId="53553D5F" w14:textId="77777777" w:rsidR="00547055" w:rsidRDefault="00547055" w:rsidP="00E06047">
      <w:pPr>
        <w:spacing w:after="0" w:line="360" w:lineRule="auto"/>
      </w:pPr>
    </w:p>
    <w:p w14:paraId="08204C8B" w14:textId="77777777" w:rsidR="00841CB8" w:rsidRDefault="00841CB8" w:rsidP="00E06047">
      <w:pPr>
        <w:spacing w:after="0" w:line="360" w:lineRule="auto"/>
      </w:pPr>
      <w:r>
        <w:t xml:space="preserve">Green, M. and Houlihan, B. (2005) </w:t>
      </w:r>
      <w:r w:rsidRPr="003D305E">
        <w:rPr>
          <w:i/>
        </w:rPr>
        <w:t>Elite sport development: Policy learning and political priorities</w:t>
      </w:r>
      <w:r>
        <w:t>, London: Routledge</w:t>
      </w:r>
    </w:p>
    <w:p w14:paraId="5A251A9B" w14:textId="77777777" w:rsidR="00841CB8" w:rsidRDefault="00841CB8" w:rsidP="00E06047">
      <w:pPr>
        <w:spacing w:after="0" w:line="360" w:lineRule="auto"/>
      </w:pPr>
    </w:p>
    <w:p w14:paraId="5C7A894B" w14:textId="77777777" w:rsidR="006A6E84" w:rsidRDefault="006A6E84" w:rsidP="00E06047">
      <w:pPr>
        <w:spacing w:after="0" w:line="360" w:lineRule="auto"/>
      </w:pPr>
      <w:r>
        <w:t xml:space="preserve">Head, M. (2000) Olympic security: Police and military plans for the Sydney Olympics, </w:t>
      </w:r>
      <w:r w:rsidRPr="006A6E84">
        <w:rPr>
          <w:i/>
          <w:iCs/>
        </w:rPr>
        <w:t>Alternative Law Journal</w:t>
      </w:r>
      <w:r>
        <w:t>, 25.3, 131-140.</w:t>
      </w:r>
    </w:p>
    <w:p w14:paraId="63F1EC0B" w14:textId="77777777" w:rsidR="006A6E84" w:rsidRDefault="006A6E84" w:rsidP="00E06047">
      <w:pPr>
        <w:spacing w:after="0" w:line="360" w:lineRule="auto"/>
      </w:pPr>
    </w:p>
    <w:p w14:paraId="52F94E1E" w14:textId="77777777" w:rsidR="001C32AC" w:rsidRDefault="001C32AC" w:rsidP="00E06047">
      <w:pPr>
        <w:spacing w:after="0" w:line="360" w:lineRule="auto"/>
      </w:pPr>
      <w:r>
        <w:t xml:space="preserve">Hong, F. (2008) China. In Houlihan, B. and Green, M. (eds.) </w:t>
      </w:r>
      <w:r w:rsidRPr="001C32AC">
        <w:rPr>
          <w:i/>
          <w:iCs/>
        </w:rPr>
        <w:t>Comparative elite sport development: Systems, structures and public policy</w:t>
      </w:r>
      <w:r>
        <w:t>, Oxford: Butterworth-Heinemann.</w:t>
      </w:r>
    </w:p>
    <w:p w14:paraId="4136B2DC" w14:textId="77777777" w:rsidR="001C32AC" w:rsidRDefault="001C32AC" w:rsidP="00E06047">
      <w:pPr>
        <w:spacing w:after="0" w:line="360" w:lineRule="auto"/>
      </w:pPr>
    </w:p>
    <w:p w14:paraId="6A787338" w14:textId="77777777" w:rsidR="00797588" w:rsidRDefault="00841CB8" w:rsidP="00E06047">
      <w:pPr>
        <w:spacing w:after="0" w:line="360" w:lineRule="auto"/>
      </w:pPr>
      <w:r>
        <w:t xml:space="preserve">Houlihan, B. and Green, M. (eds.) (2008) </w:t>
      </w:r>
      <w:r w:rsidRPr="003D305E">
        <w:rPr>
          <w:i/>
        </w:rPr>
        <w:t>Comparative elite sport development: Systems, structures and public policy</w:t>
      </w:r>
      <w:r>
        <w:t>, Oxford: Butterworth-Heinemann</w:t>
      </w:r>
      <w:r w:rsidR="00797588">
        <w:t>.</w:t>
      </w:r>
    </w:p>
    <w:p w14:paraId="29E90842" w14:textId="77777777" w:rsidR="00797588" w:rsidRDefault="00797588" w:rsidP="00E06047">
      <w:pPr>
        <w:spacing w:after="0" w:line="360" w:lineRule="auto"/>
      </w:pPr>
    </w:p>
    <w:p w14:paraId="6BEE8871" w14:textId="77777777" w:rsidR="008B0198" w:rsidRDefault="008B0198" w:rsidP="00E06047">
      <w:pPr>
        <w:spacing w:after="0" w:line="360" w:lineRule="auto"/>
      </w:pPr>
      <w:r>
        <w:t xml:space="preserve">Houlihan, B. and Giulianotti, R. (2012) Politics and the London 2012 Olympics: the 9in0security Games, </w:t>
      </w:r>
      <w:r w:rsidRPr="008B0198">
        <w:rPr>
          <w:i/>
          <w:iCs/>
        </w:rPr>
        <w:t>International Affairs</w:t>
      </w:r>
      <w:r>
        <w:t>, 88.4, 701-718.</w:t>
      </w:r>
    </w:p>
    <w:p w14:paraId="38F5474B" w14:textId="77777777" w:rsidR="008B0198" w:rsidRDefault="008B0198" w:rsidP="00E06047">
      <w:pPr>
        <w:spacing w:after="0" w:line="360" w:lineRule="auto"/>
      </w:pPr>
    </w:p>
    <w:p w14:paraId="34BCE5FB" w14:textId="77777777" w:rsidR="001C32AC" w:rsidRDefault="001C32AC" w:rsidP="00E06047">
      <w:pPr>
        <w:spacing w:after="0" w:line="360" w:lineRule="auto"/>
      </w:pPr>
      <w:r>
        <w:t>Norberg, J.R. and Sjöblom, P. (2012) The Swedish elite sports system – or the lack of it. In Andersen, S.S. and Ronglan, L.T. (eds.)</w:t>
      </w:r>
      <w:r w:rsidRPr="001C32AC">
        <w:rPr>
          <w:i/>
          <w:iCs/>
        </w:rPr>
        <w:t xml:space="preserve"> Nordic elite sport: Same ambitions – different tracks</w:t>
      </w:r>
      <w:r>
        <w:t>, Oslo: Universitetsforlaget.</w:t>
      </w:r>
    </w:p>
    <w:p w14:paraId="4DCFB0F0" w14:textId="77777777" w:rsidR="001C32AC" w:rsidRDefault="001C32AC" w:rsidP="00E06047">
      <w:pPr>
        <w:spacing w:after="0" w:line="360" w:lineRule="auto"/>
      </w:pPr>
    </w:p>
    <w:p w14:paraId="33C3D076" w14:textId="77777777" w:rsidR="00841CB8" w:rsidRDefault="00841CB8" w:rsidP="00E06047">
      <w:pPr>
        <w:spacing w:after="0" w:line="360" w:lineRule="auto"/>
      </w:pPr>
      <w:r>
        <w:t xml:space="preserve">Oakley, B. and Green, M. (2001) The production of Olympic champions: International perspectives on elite sport development systems, </w:t>
      </w:r>
      <w:r w:rsidRPr="002761DA">
        <w:rPr>
          <w:i/>
        </w:rPr>
        <w:t>European Journal for Sport Management</w:t>
      </w:r>
      <w:r>
        <w:t>, 8 (Special Issue) 83-102.</w:t>
      </w:r>
    </w:p>
    <w:p w14:paraId="7A212092" w14:textId="77777777" w:rsidR="00841CB8" w:rsidRDefault="00841CB8" w:rsidP="00E06047">
      <w:pPr>
        <w:spacing w:after="0" w:line="360" w:lineRule="auto"/>
      </w:pPr>
    </w:p>
    <w:p w14:paraId="63EB7BD8" w14:textId="77777777" w:rsidR="00AD693A" w:rsidRDefault="00AD693A" w:rsidP="00AD693A">
      <w:pPr>
        <w:spacing w:after="0" w:line="360" w:lineRule="auto"/>
      </w:pPr>
      <w:r>
        <w:t xml:space="preserve">Park, J. W. (2011) </w:t>
      </w:r>
      <w:r w:rsidRPr="00AD693A">
        <w:rPr>
          <w:i/>
          <w:iCs/>
        </w:rPr>
        <w:t>Elite sport development in South Korea: An analysis of policy change in the sports of athletics, archery and baseball</w:t>
      </w:r>
      <w:r>
        <w:t>, unpublished PhD thesis, Loughborough: Loughborough University.</w:t>
      </w:r>
    </w:p>
    <w:p w14:paraId="5BFB0295" w14:textId="77777777" w:rsidR="00AD693A" w:rsidRDefault="00AD693A" w:rsidP="00E06047">
      <w:pPr>
        <w:spacing w:after="0" w:line="360" w:lineRule="auto"/>
      </w:pPr>
    </w:p>
    <w:p w14:paraId="479EE44C" w14:textId="77777777" w:rsidR="00797588" w:rsidRDefault="00797588" w:rsidP="00E06047">
      <w:pPr>
        <w:spacing w:after="0" w:line="360" w:lineRule="auto"/>
      </w:pPr>
      <w:r>
        <w:t>Teo, L. (2008) Singapore. In Houlihan, B. and Green, M. (eds.) Comparative elite sport development: Systems, structures and public policy, Oxford: Butterworth-Heinemann.</w:t>
      </w:r>
    </w:p>
    <w:p w14:paraId="35A90D1A" w14:textId="77777777" w:rsidR="00841CB8" w:rsidRDefault="00841CB8" w:rsidP="00E06047">
      <w:pPr>
        <w:spacing w:after="0" w:line="360" w:lineRule="auto"/>
      </w:pPr>
    </w:p>
    <w:p w14:paraId="316881F4" w14:textId="77777777" w:rsidR="001C32AC" w:rsidRDefault="001C32AC" w:rsidP="00E06047">
      <w:pPr>
        <w:spacing w:after="0" w:line="360" w:lineRule="auto"/>
      </w:pPr>
      <w:r>
        <w:t xml:space="preserve">Yamamoto, M. Y.Y. (2008) Japan. In Houlihan, B. and Green, M. (eds.) </w:t>
      </w:r>
      <w:r w:rsidRPr="00AD693A">
        <w:rPr>
          <w:i/>
          <w:iCs/>
        </w:rPr>
        <w:t>Comparative elite sport development: Systems, structures and public policy</w:t>
      </w:r>
      <w:r>
        <w:t>, Oxford: Butterworth-Heinemann.</w:t>
      </w:r>
    </w:p>
    <w:p w14:paraId="114E2983" w14:textId="77777777" w:rsidR="00841CB8" w:rsidRDefault="00841CB8" w:rsidP="00E06047">
      <w:pPr>
        <w:spacing w:after="0" w:line="360" w:lineRule="auto"/>
      </w:pPr>
    </w:p>
    <w:p w14:paraId="7E9B3F15" w14:textId="77777777" w:rsidR="000C4712" w:rsidRDefault="000C4712" w:rsidP="00E06047">
      <w:pPr>
        <w:spacing w:line="360" w:lineRule="auto"/>
      </w:pPr>
      <w:r>
        <w:br w:type="page"/>
      </w:r>
    </w:p>
    <w:p w14:paraId="24D0072F" w14:textId="77777777" w:rsidR="000C4712" w:rsidRDefault="000C4712" w:rsidP="00E06047">
      <w:pPr>
        <w:spacing w:after="0" w:line="240" w:lineRule="auto"/>
      </w:pPr>
      <w:r w:rsidRPr="00765D39">
        <w:rPr>
          <w:b/>
        </w:rPr>
        <w:t>Table 1.</w:t>
      </w:r>
      <w:r>
        <w:t xml:space="preserve"> The distribution of medals at summer Olympic Games 1988 to 2012</w:t>
      </w:r>
    </w:p>
    <w:p w14:paraId="5BB067F8" w14:textId="77777777" w:rsidR="000C4712" w:rsidRDefault="000C4712" w:rsidP="00E06047">
      <w:pPr>
        <w:spacing w:after="0" w:line="240" w:lineRule="auto"/>
      </w:pPr>
    </w:p>
    <w:tbl>
      <w:tblPr>
        <w:tblStyle w:val="TableGrid"/>
        <w:tblW w:w="0" w:type="auto"/>
        <w:tblLook w:val="04A0" w:firstRow="1" w:lastRow="0" w:firstColumn="1" w:lastColumn="0" w:noHBand="0" w:noVBand="1"/>
      </w:tblPr>
      <w:tblGrid>
        <w:gridCol w:w="1545"/>
        <w:gridCol w:w="1540"/>
        <w:gridCol w:w="1418"/>
        <w:gridCol w:w="1701"/>
        <w:gridCol w:w="1417"/>
        <w:gridCol w:w="1621"/>
      </w:tblGrid>
      <w:tr w:rsidR="000C4712" w:rsidRPr="00256C2A" w14:paraId="330D9829" w14:textId="77777777" w:rsidTr="005F0426">
        <w:tc>
          <w:tcPr>
            <w:tcW w:w="1545" w:type="dxa"/>
          </w:tcPr>
          <w:p w14:paraId="19918364" w14:textId="77777777" w:rsidR="000C4712" w:rsidRPr="00256C2A" w:rsidRDefault="000C4712" w:rsidP="00E06047">
            <w:pPr>
              <w:rPr>
                <w:b/>
              </w:rPr>
            </w:pPr>
            <w:r w:rsidRPr="00256C2A">
              <w:rPr>
                <w:b/>
              </w:rPr>
              <w:t>Olympic  Games</w:t>
            </w:r>
          </w:p>
        </w:tc>
        <w:tc>
          <w:tcPr>
            <w:tcW w:w="1540" w:type="dxa"/>
          </w:tcPr>
          <w:p w14:paraId="7E6A5530" w14:textId="77777777" w:rsidR="000C4712" w:rsidRPr="00256C2A" w:rsidRDefault="000C4712" w:rsidP="00E06047">
            <w:pPr>
              <w:rPr>
                <w:b/>
              </w:rPr>
            </w:pPr>
            <w:r w:rsidRPr="00256C2A">
              <w:rPr>
                <w:b/>
              </w:rPr>
              <w:t xml:space="preserve">Number of participating </w:t>
            </w:r>
            <w:r>
              <w:rPr>
                <w:b/>
              </w:rPr>
              <w:t>countries</w:t>
            </w:r>
          </w:p>
        </w:tc>
        <w:tc>
          <w:tcPr>
            <w:tcW w:w="1418" w:type="dxa"/>
          </w:tcPr>
          <w:p w14:paraId="505305AD" w14:textId="77777777" w:rsidR="000C4712" w:rsidRPr="00256C2A" w:rsidRDefault="000C4712" w:rsidP="00E06047">
            <w:pPr>
              <w:rPr>
                <w:b/>
              </w:rPr>
            </w:pPr>
            <w:r w:rsidRPr="00256C2A">
              <w:rPr>
                <w:b/>
              </w:rPr>
              <w:t>Number of countries winning at least one medal</w:t>
            </w:r>
          </w:p>
        </w:tc>
        <w:tc>
          <w:tcPr>
            <w:tcW w:w="1701" w:type="dxa"/>
          </w:tcPr>
          <w:p w14:paraId="1C0DA5C7" w14:textId="77777777" w:rsidR="000C4712" w:rsidRPr="00256C2A" w:rsidRDefault="000C4712" w:rsidP="00E06047">
            <w:pPr>
              <w:rPr>
                <w:b/>
              </w:rPr>
            </w:pPr>
            <w:r w:rsidRPr="00256C2A">
              <w:rPr>
                <w:b/>
              </w:rPr>
              <w:t>Proportion of countries that won at least one medal</w:t>
            </w:r>
          </w:p>
        </w:tc>
        <w:tc>
          <w:tcPr>
            <w:tcW w:w="1417" w:type="dxa"/>
          </w:tcPr>
          <w:p w14:paraId="529D744C" w14:textId="77777777" w:rsidR="000C4712" w:rsidRPr="00256C2A" w:rsidRDefault="000C4712" w:rsidP="00E06047">
            <w:pPr>
              <w:rPr>
                <w:b/>
              </w:rPr>
            </w:pPr>
            <w:r w:rsidRPr="00256C2A">
              <w:rPr>
                <w:b/>
              </w:rPr>
              <w:t xml:space="preserve">Number of countries winning at least one </w:t>
            </w:r>
            <w:r>
              <w:rPr>
                <w:b/>
              </w:rPr>
              <w:t xml:space="preserve">gold </w:t>
            </w:r>
            <w:r w:rsidRPr="00256C2A">
              <w:rPr>
                <w:b/>
              </w:rPr>
              <w:t>medal</w:t>
            </w:r>
          </w:p>
        </w:tc>
        <w:tc>
          <w:tcPr>
            <w:tcW w:w="1621" w:type="dxa"/>
          </w:tcPr>
          <w:p w14:paraId="7D835981" w14:textId="77777777" w:rsidR="000C4712" w:rsidRPr="00256C2A" w:rsidRDefault="000C4712" w:rsidP="00E06047">
            <w:pPr>
              <w:rPr>
                <w:b/>
              </w:rPr>
            </w:pPr>
            <w:r w:rsidRPr="00256C2A">
              <w:rPr>
                <w:b/>
              </w:rPr>
              <w:t xml:space="preserve">Proportion of countries that won at least one </w:t>
            </w:r>
            <w:r>
              <w:rPr>
                <w:b/>
              </w:rPr>
              <w:t xml:space="preserve">gold </w:t>
            </w:r>
            <w:r w:rsidRPr="00256C2A">
              <w:rPr>
                <w:b/>
              </w:rPr>
              <w:t>medal</w:t>
            </w:r>
          </w:p>
        </w:tc>
      </w:tr>
      <w:tr w:rsidR="000C4712" w14:paraId="6F67FD90" w14:textId="77777777" w:rsidTr="005F0426">
        <w:tc>
          <w:tcPr>
            <w:tcW w:w="1545" w:type="dxa"/>
          </w:tcPr>
          <w:p w14:paraId="2B931EC2" w14:textId="77777777" w:rsidR="000C4712" w:rsidRDefault="000C4712" w:rsidP="00E06047">
            <w:r>
              <w:t>1988</w:t>
            </w:r>
          </w:p>
        </w:tc>
        <w:tc>
          <w:tcPr>
            <w:tcW w:w="1540" w:type="dxa"/>
          </w:tcPr>
          <w:p w14:paraId="460FC55A" w14:textId="77777777" w:rsidR="000C4712" w:rsidRDefault="000C4712" w:rsidP="00E06047">
            <w:r>
              <w:t>159</w:t>
            </w:r>
          </w:p>
        </w:tc>
        <w:tc>
          <w:tcPr>
            <w:tcW w:w="1418" w:type="dxa"/>
          </w:tcPr>
          <w:p w14:paraId="6612F578" w14:textId="77777777" w:rsidR="000C4712" w:rsidRDefault="000C4712" w:rsidP="00E06047">
            <w:r>
              <w:t>52</w:t>
            </w:r>
          </w:p>
        </w:tc>
        <w:tc>
          <w:tcPr>
            <w:tcW w:w="1701" w:type="dxa"/>
          </w:tcPr>
          <w:p w14:paraId="005FEC64" w14:textId="77777777" w:rsidR="000C4712" w:rsidRDefault="000C4712" w:rsidP="00E06047">
            <w:r>
              <w:t>32.7%</w:t>
            </w:r>
          </w:p>
        </w:tc>
        <w:tc>
          <w:tcPr>
            <w:tcW w:w="1417" w:type="dxa"/>
          </w:tcPr>
          <w:p w14:paraId="7AFC6C1A" w14:textId="77777777" w:rsidR="000C4712" w:rsidRDefault="000C4712" w:rsidP="00E06047">
            <w:r>
              <w:t>31</w:t>
            </w:r>
          </w:p>
        </w:tc>
        <w:tc>
          <w:tcPr>
            <w:tcW w:w="1621" w:type="dxa"/>
          </w:tcPr>
          <w:p w14:paraId="40CC0EFE" w14:textId="77777777" w:rsidR="000C4712" w:rsidRDefault="000C4712" w:rsidP="00E06047">
            <w:r>
              <w:t>19.5%</w:t>
            </w:r>
          </w:p>
        </w:tc>
      </w:tr>
      <w:tr w:rsidR="000C4712" w14:paraId="50EC2B66" w14:textId="77777777" w:rsidTr="005F0426">
        <w:tc>
          <w:tcPr>
            <w:tcW w:w="1545" w:type="dxa"/>
          </w:tcPr>
          <w:p w14:paraId="03776E9C" w14:textId="77777777" w:rsidR="000C4712" w:rsidRDefault="000C4712" w:rsidP="00E06047">
            <w:r>
              <w:t>1992</w:t>
            </w:r>
          </w:p>
        </w:tc>
        <w:tc>
          <w:tcPr>
            <w:tcW w:w="1540" w:type="dxa"/>
          </w:tcPr>
          <w:p w14:paraId="17DAFC5D" w14:textId="77777777" w:rsidR="000C4712" w:rsidRDefault="000C4712" w:rsidP="00E06047">
            <w:r>
              <w:t>169</w:t>
            </w:r>
          </w:p>
        </w:tc>
        <w:tc>
          <w:tcPr>
            <w:tcW w:w="1418" w:type="dxa"/>
          </w:tcPr>
          <w:p w14:paraId="47103D46" w14:textId="77777777" w:rsidR="000C4712" w:rsidRDefault="000C4712" w:rsidP="00E06047">
            <w:r>
              <w:t>64</w:t>
            </w:r>
          </w:p>
        </w:tc>
        <w:tc>
          <w:tcPr>
            <w:tcW w:w="1701" w:type="dxa"/>
          </w:tcPr>
          <w:p w14:paraId="550B76D4" w14:textId="77777777" w:rsidR="000C4712" w:rsidRDefault="000C4712" w:rsidP="00E06047">
            <w:r>
              <w:t>37.9%</w:t>
            </w:r>
          </w:p>
        </w:tc>
        <w:tc>
          <w:tcPr>
            <w:tcW w:w="1417" w:type="dxa"/>
          </w:tcPr>
          <w:p w14:paraId="33DA7909" w14:textId="77777777" w:rsidR="000C4712" w:rsidRDefault="000C4712" w:rsidP="00E06047">
            <w:r>
              <w:t>37</w:t>
            </w:r>
          </w:p>
        </w:tc>
        <w:tc>
          <w:tcPr>
            <w:tcW w:w="1621" w:type="dxa"/>
          </w:tcPr>
          <w:p w14:paraId="5F6215D3" w14:textId="77777777" w:rsidR="000C4712" w:rsidRDefault="000C4712" w:rsidP="00E06047">
            <w:r>
              <w:t>21.9%</w:t>
            </w:r>
          </w:p>
        </w:tc>
      </w:tr>
      <w:tr w:rsidR="000C4712" w14:paraId="59CE975D" w14:textId="77777777" w:rsidTr="005F0426">
        <w:tc>
          <w:tcPr>
            <w:tcW w:w="1545" w:type="dxa"/>
          </w:tcPr>
          <w:p w14:paraId="0F49C98A" w14:textId="77777777" w:rsidR="000C4712" w:rsidRDefault="000C4712" w:rsidP="00E06047">
            <w:r>
              <w:t>1996</w:t>
            </w:r>
          </w:p>
        </w:tc>
        <w:tc>
          <w:tcPr>
            <w:tcW w:w="1540" w:type="dxa"/>
          </w:tcPr>
          <w:p w14:paraId="1CC572AD" w14:textId="77777777" w:rsidR="000C4712" w:rsidRDefault="000C4712" w:rsidP="00E06047">
            <w:r>
              <w:t>197</w:t>
            </w:r>
          </w:p>
        </w:tc>
        <w:tc>
          <w:tcPr>
            <w:tcW w:w="1418" w:type="dxa"/>
          </w:tcPr>
          <w:p w14:paraId="5DCD0B85" w14:textId="77777777" w:rsidR="000C4712" w:rsidRDefault="000C4712" w:rsidP="00E06047">
            <w:r>
              <w:t>79</w:t>
            </w:r>
          </w:p>
        </w:tc>
        <w:tc>
          <w:tcPr>
            <w:tcW w:w="1701" w:type="dxa"/>
          </w:tcPr>
          <w:p w14:paraId="1E3FE1C2" w14:textId="77777777" w:rsidR="000C4712" w:rsidRDefault="000C4712" w:rsidP="00E06047">
            <w:r>
              <w:t>40.1%</w:t>
            </w:r>
          </w:p>
        </w:tc>
        <w:tc>
          <w:tcPr>
            <w:tcW w:w="1417" w:type="dxa"/>
          </w:tcPr>
          <w:p w14:paraId="13C48D4C" w14:textId="77777777" w:rsidR="000C4712" w:rsidRDefault="000C4712" w:rsidP="00E06047">
            <w:r>
              <w:t>53</w:t>
            </w:r>
          </w:p>
        </w:tc>
        <w:tc>
          <w:tcPr>
            <w:tcW w:w="1621" w:type="dxa"/>
          </w:tcPr>
          <w:p w14:paraId="766D4A76" w14:textId="77777777" w:rsidR="000C4712" w:rsidRDefault="000C4712" w:rsidP="00E06047">
            <w:r>
              <w:t>26.9%</w:t>
            </w:r>
          </w:p>
        </w:tc>
      </w:tr>
      <w:tr w:rsidR="000C4712" w14:paraId="7DE01F93" w14:textId="77777777" w:rsidTr="005F0426">
        <w:tc>
          <w:tcPr>
            <w:tcW w:w="1545" w:type="dxa"/>
          </w:tcPr>
          <w:p w14:paraId="6591A66C" w14:textId="77777777" w:rsidR="000C4712" w:rsidRDefault="000C4712" w:rsidP="00E06047">
            <w:r>
              <w:t>2000</w:t>
            </w:r>
          </w:p>
        </w:tc>
        <w:tc>
          <w:tcPr>
            <w:tcW w:w="1540" w:type="dxa"/>
          </w:tcPr>
          <w:p w14:paraId="1FAA5CB2" w14:textId="77777777" w:rsidR="000C4712" w:rsidRDefault="000C4712" w:rsidP="00E06047">
            <w:r>
              <w:t>200</w:t>
            </w:r>
          </w:p>
        </w:tc>
        <w:tc>
          <w:tcPr>
            <w:tcW w:w="1418" w:type="dxa"/>
          </w:tcPr>
          <w:p w14:paraId="65B2DBDF" w14:textId="77777777" w:rsidR="000C4712" w:rsidRDefault="000C4712" w:rsidP="00E06047">
            <w:r>
              <w:t>80</w:t>
            </w:r>
          </w:p>
        </w:tc>
        <w:tc>
          <w:tcPr>
            <w:tcW w:w="1701" w:type="dxa"/>
          </w:tcPr>
          <w:p w14:paraId="19A9F798" w14:textId="77777777" w:rsidR="000C4712" w:rsidRDefault="000C4712" w:rsidP="00E06047">
            <w:r>
              <w:t>40%</w:t>
            </w:r>
          </w:p>
        </w:tc>
        <w:tc>
          <w:tcPr>
            <w:tcW w:w="1417" w:type="dxa"/>
          </w:tcPr>
          <w:p w14:paraId="288C462E" w14:textId="77777777" w:rsidR="000C4712" w:rsidRDefault="000C4712" w:rsidP="00E06047">
            <w:r>
              <w:t>52</w:t>
            </w:r>
          </w:p>
        </w:tc>
        <w:tc>
          <w:tcPr>
            <w:tcW w:w="1621" w:type="dxa"/>
          </w:tcPr>
          <w:p w14:paraId="286D22E3" w14:textId="77777777" w:rsidR="000C4712" w:rsidRDefault="000C4712" w:rsidP="00E06047">
            <w:r>
              <w:t>26%</w:t>
            </w:r>
          </w:p>
        </w:tc>
      </w:tr>
      <w:tr w:rsidR="000C4712" w14:paraId="417FF52E" w14:textId="77777777" w:rsidTr="005F0426">
        <w:tc>
          <w:tcPr>
            <w:tcW w:w="1545" w:type="dxa"/>
          </w:tcPr>
          <w:p w14:paraId="1A2844B0" w14:textId="77777777" w:rsidR="000C4712" w:rsidRDefault="000C4712" w:rsidP="00E06047">
            <w:r>
              <w:t>2004</w:t>
            </w:r>
          </w:p>
        </w:tc>
        <w:tc>
          <w:tcPr>
            <w:tcW w:w="1540" w:type="dxa"/>
          </w:tcPr>
          <w:p w14:paraId="15DFD833" w14:textId="77777777" w:rsidR="000C4712" w:rsidRDefault="000C4712" w:rsidP="00E06047">
            <w:r>
              <w:t>201</w:t>
            </w:r>
          </w:p>
        </w:tc>
        <w:tc>
          <w:tcPr>
            <w:tcW w:w="1418" w:type="dxa"/>
          </w:tcPr>
          <w:p w14:paraId="4775E236" w14:textId="77777777" w:rsidR="000C4712" w:rsidRDefault="000C4712" w:rsidP="00E06047">
            <w:r>
              <w:t>74</w:t>
            </w:r>
          </w:p>
        </w:tc>
        <w:tc>
          <w:tcPr>
            <w:tcW w:w="1701" w:type="dxa"/>
          </w:tcPr>
          <w:p w14:paraId="1074089D" w14:textId="77777777" w:rsidR="000C4712" w:rsidRDefault="000C4712" w:rsidP="00E06047">
            <w:r>
              <w:t>36.8%</w:t>
            </w:r>
          </w:p>
        </w:tc>
        <w:tc>
          <w:tcPr>
            <w:tcW w:w="1417" w:type="dxa"/>
          </w:tcPr>
          <w:p w14:paraId="4E7B1E17" w14:textId="77777777" w:rsidR="000C4712" w:rsidRDefault="000C4712" w:rsidP="00E06047">
            <w:r>
              <w:t>56</w:t>
            </w:r>
          </w:p>
        </w:tc>
        <w:tc>
          <w:tcPr>
            <w:tcW w:w="1621" w:type="dxa"/>
          </w:tcPr>
          <w:p w14:paraId="643E34E4" w14:textId="77777777" w:rsidR="000C4712" w:rsidRDefault="000C4712" w:rsidP="00E06047">
            <w:r>
              <w:t>27.9%</w:t>
            </w:r>
          </w:p>
        </w:tc>
      </w:tr>
      <w:tr w:rsidR="000C4712" w14:paraId="3E81AA60" w14:textId="77777777" w:rsidTr="005F0426">
        <w:tc>
          <w:tcPr>
            <w:tcW w:w="1545" w:type="dxa"/>
          </w:tcPr>
          <w:p w14:paraId="64EDC432" w14:textId="77777777" w:rsidR="000C4712" w:rsidRDefault="000C4712" w:rsidP="00E06047">
            <w:r>
              <w:t>2008</w:t>
            </w:r>
          </w:p>
        </w:tc>
        <w:tc>
          <w:tcPr>
            <w:tcW w:w="1540" w:type="dxa"/>
          </w:tcPr>
          <w:p w14:paraId="108C8DE1" w14:textId="77777777" w:rsidR="000C4712" w:rsidRDefault="000C4712" w:rsidP="00E06047">
            <w:r>
              <w:t>204</w:t>
            </w:r>
          </w:p>
        </w:tc>
        <w:tc>
          <w:tcPr>
            <w:tcW w:w="1418" w:type="dxa"/>
          </w:tcPr>
          <w:p w14:paraId="7B2BB0CC" w14:textId="77777777" w:rsidR="000C4712" w:rsidRDefault="000C4712" w:rsidP="00E06047">
            <w:r>
              <w:t>86</w:t>
            </w:r>
          </w:p>
        </w:tc>
        <w:tc>
          <w:tcPr>
            <w:tcW w:w="1701" w:type="dxa"/>
          </w:tcPr>
          <w:p w14:paraId="562A8DED" w14:textId="77777777" w:rsidR="000C4712" w:rsidRDefault="000C4712" w:rsidP="00E06047">
            <w:r>
              <w:t>42.1%</w:t>
            </w:r>
          </w:p>
        </w:tc>
        <w:tc>
          <w:tcPr>
            <w:tcW w:w="1417" w:type="dxa"/>
          </w:tcPr>
          <w:p w14:paraId="399394D7" w14:textId="77777777" w:rsidR="000C4712" w:rsidRDefault="000C4712" w:rsidP="00E06047">
            <w:r>
              <w:t>54</w:t>
            </w:r>
          </w:p>
        </w:tc>
        <w:tc>
          <w:tcPr>
            <w:tcW w:w="1621" w:type="dxa"/>
          </w:tcPr>
          <w:p w14:paraId="6DC1CA7A" w14:textId="77777777" w:rsidR="000C4712" w:rsidRDefault="000C4712" w:rsidP="00E06047">
            <w:r>
              <w:t>26.5%</w:t>
            </w:r>
          </w:p>
        </w:tc>
      </w:tr>
      <w:tr w:rsidR="000C4712" w14:paraId="1C2ACA94" w14:textId="77777777" w:rsidTr="005F0426">
        <w:tc>
          <w:tcPr>
            <w:tcW w:w="1545" w:type="dxa"/>
          </w:tcPr>
          <w:p w14:paraId="0F71E8B0" w14:textId="77777777" w:rsidR="000C4712" w:rsidRDefault="000C4712" w:rsidP="00E06047">
            <w:r>
              <w:t>2012</w:t>
            </w:r>
          </w:p>
        </w:tc>
        <w:tc>
          <w:tcPr>
            <w:tcW w:w="1540" w:type="dxa"/>
          </w:tcPr>
          <w:p w14:paraId="1FF86A2D" w14:textId="77777777" w:rsidR="000C4712" w:rsidRDefault="000C4712" w:rsidP="00E06047">
            <w:r>
              <w:t>205</w:t>
            </w:r>
          </w:p>
        </w:tc>
        <w:tc>
          <w:tcPr>
            <w:tcW w:w="1418" w:type="dxa"/>
          </w:tcPr>
          <w:p w14:paraId="180E09B5" w14:textId="77777777" w:rsidR="000C4712" w:rsidRDefault="000C4712" w:rsidP="00E06047">
            <w:r>
              <w:t>85</w:t>
            </w:r>
          </w:p>
        </w:tc>
        <w:tc>
          <w:tcPr>
            <w:tcW w:w="1701" w:type="dxa"/>
          </w:tcPr>
          <w:p w14:paraId="6D97118F" w14:textId="77777777" w:rsidR="000C4712" w:rsidRDefault="000C4712" w:rsidP="00E06047">
            <w:r>
              <w:t>41.5%</w:t>
            </w:r>
          </w:p>
        </w:tc>
        <w:tc>
          <w:tcPr>
            <w:tcW w:w="1417" w:type="dxa"/>
          </w:tcPr>
          <w:p w14:paraId="57898C9D" w14:textId="77777777" w:rsidR="000C4712" w:rsidRDefault="000C4712" w:rsidP="00E06047">
            <w:r>
              <w:t>54</w:t>
            </w:r>
          </w:p>
        </w:tc>
        <w:tc>
          <w:tcPr>
            <w:tcW w:w="1621" w:type="dxa"/>
          </w:tcPr>
          <w:p w14:paraId="52E45201" w14:textId="77777777" w:rsidR="000C4712" w:rsidRDefault="000C4712" w:rsidP="00E06047">
            <w:r>
              <w:t>26.3%</w:t>
            </w:r>
          </w:p>
        </w:tc>
      </w:tr>
    </w:tbl>
    <w:p w14:paraId="30AA5DEB" w14:textId="77777777" w:rsidR="00841CB8" w:rsidRDefault="00841CB8" w:rsidP="00E06047">
      <w:pPr>
        <w:spacing w:after="0" w:line="240" w:lineRule="auto"/>
      </w:pPr>
    </w:p>
    <w:p w14:paraId="12E1C529" w14:textId="77777777" w:rsidR="00791616" w:rsidRDefault="00791616">
      <w:r>
        <w:br w:type="page"/>
      </w:r>
    </w:p>
    <w:p w14:paraId="7A555FA0" w14:textId="77777777" w:rsidR="00791616" w:rsidRDefault="00791616" w:rsidP="00791616">
      <w:pPr>
        <w:spacing w:after="0" w:line="360" w:lineRule="auto"/>
        <w:sectPr w:rsidR="00791616" w:rsidSect="0024447C">
          <w:footerReference w:type="default" r:id="rId9"/>
          <w:endnotePr>
            <w:numFmt w:val="decimal"/>
          </w:endnotePr>
          <w:pgSz w:w="11906" w:h="16838"/>
          <w:pgMar w:top="1440" w:right="1440" w:bottom="1440" w:left="1440" w:header="708" w:footer="708" w:gutter="0"/>
          <w:cols w:space="708"/>
          <w:docGrid w:linePitch="360"/>
        </w:sectPr>
      </w:pPr>
    </w:p>
    <w:p w14:paraId="384283FF" w14:textId="77777777" w:rsidR="00791616" w:rsidRPr="002970B6" w:rsidRDefault="00791616" w:rsidP="00791616">
      <w:pPr>
        <w:spacing w:after="0" w:line="360" w:lineRule="auto"/>
        <w:rPr>
          <w:b/>
          <w:bCs/>
        </w:rPr>
      </w:pPr>
      <w:r w:rsidRPr="002970B6">
        <w:rPr>
          <w:b/>
          <w:bCs/>
        </w:rPr>
        <w:t xml:space="preserve">Table </w:t>
      </w:r>
      <w:r w:rsidR="003663C8">
        <w:rPr>
          <w:b/>
          <w:bCs/>
        </w:rPr>
        <w:t>2</w:t>
      </w:r>
      <w:r w:rsidRPr="002970B6">
        <w:rPr>
          <w:b/>
          <w:bCs/>
        </w:rPr>
        <w:t>. Trends in government support for elite sport – selected countries</w:t>
      </w:r>
    </w:p>
    <w:tbl>
      <w:tblPr>
        <w:tblStyle w:val="TableGrid"/>
        <w:tblW w:w="14236" w:type="dxa"/>
        <w:tblLook w:val="04A0" w:firstRow="1" w:lastRow="0" w:firstColumn="1" w:lastColumn="0" w:noHBand="0" w:noVBand="1"/>
      </w:tblPr>
      <w:tblGrid>
        <w:gridCol w:w="1101"/>
        <w:gridCol w:w="7087"/>
        <w:gridCol w:w="6048"/>
      </w:tblGrid>
      <w:tr w:rsidR="00791616" w14:paraId="517A0BDB" w14:textId="77777777" w:rsidTr="00791616">
        <w:tc>
          <w:tcPr>
            <w:tcW w:w="1101" w:type="dxa"/>
          </w:tcPr>
          <w:p w14:paraId="6ACEA5AD" w14:textId="77777777" w:rsidR="00791616" w:rsidRPr="00C91587" w:rsidRDefault="00791616" w:rsidP="003663C8">
            <w:pPr>
              <w:rPr>
                <w:b/>
                <w:bCs/>
              </w:rPr>
            </w:pPr>
            <w:r w:rsidRPr="00C91587">
              <w:rPr>
                <w:b/>
                <w:bCs/>
              </w:rPr>
              <w:t>Country</w:t>
            </w:r>
          </w:p>
        </w:tc>
        <w:tc>
          <w:tcPr>
            <w:tcW w:w="7087" w:type="dxa"/>
          </w:tcPr>
          <w:p w14:paraId="14B6C819" w14:textId="77777777" w:rsidR="00791616" w:rsidRPr="00C91587" w:rsidRDefault="00791616" w:rsidP="003663C8">
            <w:pPr>
              <w:rPr>
                <w:b/>
                <w:bCs/>
              </w:rPr>
            </w:pPr>
            <w:r>
              <w:rPr>
                <w:b/>
                <w:bCs/>
              </w:rPr>
              <w:t>Ch</w:t>
            </w:r>
            <w:r w:rsidRPr="00C91587">
              <w:rPr>
                <w:b/>
                <w:bCs/>
              </w:rPr>
              <w:t>ange in elite sport budget</w:t>
            </w:r>
            <w:r>
              <w:rPr>
                <w:b/>
                <w:bCs/>
              </w:rPr>
              <w:t>s</w:t>
            </w:r>
          </w:p>
        </w:tc>
        <w:tc>
          <w:tcPr>
            <w:tcW w:w="6048" w:type="dxa"/>
          </w:tcPr>
          <w:p w14:paraId="43273070" w14:textId="77777777" w:rsidR="00791616" w:rsidRDefault="00791616" w:rsidP="003663C8">
            <w:pPr>
              <w:rPr>
                <w:b/>
                <w:bCs/>
              </w:rPr>
            </w:pPr>
            <w:r>
              <w:rPr>
                <w:b/>
                <w:bCs/>
              </w:rPr>
              <w:t>Impact of funding</w:t>
            </w:r>
          </w:p>
        </w:tc>
      </w:tr>
      <w:tr w:rsidR="00791616" w14:paraId="39B8B9AF" w14:textId="77777777" w:rsidTr="00791616">
        <w:tc>
          <w:tcPr>
            <w:tcW w:w="1101" w:type="dxa"/>
          </w:tcPr>
          <w:p w14:paraId="5225C239" w14:textId="77777777" w:rsidR="00791616" w:rsidRPr="00791616" w:rsidRDefault="00791616" w:rsidP="003663C8">
            <w:pPr>
              <w:rPr>
                <w:sz w:val="18"/>
                <w:szCs w:val="18"/>
              </w:rPr>
            </w:pPr>
            <w:r w:rsidRPr="00791616">
              <w:rPr>
                <w:sz w:val="18"/>
                <w:szCs w:val="18"/>
              </w:rPr>
              <w:t>New Zealand</w:t>
            </w:r>
          </w:p>
        </w:tc>
        <w:tc>
          <w:tcPr>
            <w:tcW w:w="7087" w:type="dxa"/>
          </w:tcPr>
          <w:p w14:paraId="0D98F39B" w14:textId="77777777" w:rsidR="00791616" w:rsidRPr="00791616" w:rsidRDefault="00791616" w:rsidP="003663C8">
            <w:pPr>
              <w:rPr>
                <w:sz w:val="18"/>
                <w:szCs w:val="18"/>
              </w:rPr>
            </w:pPr>
            <w:r w:rsidRPr="00791616">
              <w:rPr>
                <w:sz w:val="18"/>
                <w:szCs w:val="18"/>
              </w:rPr>
              <w:t>i)  Allocation for community sport declined from NZ$ 53.84m in 2009 to NZ$ 50.53m in 2013 (NB. about NZ$6m was transferred to the Health budget in 2011which if it had been left in the sport budget would have changed the 2013 figure to approximately NZ$ 56.5m giving a percentage increase of 5.5% over 5 years).</w:t>
            </w:r>
          </w:p>
          <w:p w14:paraId="3FC62E31" w14:textId="77777777" w:rsidR="00791616" w:rsidRPr="00791616" w:rsidRDefault="00791616" w:rsidP="003663C8">
            <w:pPr>
              <w:rPr>
                <w:sz w:val="18"/>
                <w:szCs w:val="18"/>
              </w:rPr>
            </w:pPr>
            <w:r w:rsidRPr="00791616">
              <w:rPr>
                <w:sz w:val="18"/>
                <w:szCs w:val="18"/>
              </w:rPr>
              <w:t>ii)  Allocation for high performance sport increased from NZ$ 37.5m in 2009 to NZ$ 58.84m in 2013 and increase of 57% over 5 years.</w:t>
            </w:r>
          </w:p>
          <w:p w14:paraId="30E6E013" w14:textId="77777777" w:rsidR="00791616" w:rsidRPr="00791616" w:rsidRDefault="00791616" w:rsidP="003663C8">
            <w:pPr>
              <w:rPr>
                <w:sz w:val="18"/>
                <w:szCs w:val="18"/>
              </w:rPr>
            </w:pPr>
            <w:r w:rsidRPr="00791616">
              <w:rPr>
                <w:sz w:val="18"/>
                <w:szCs w:val="18"/>
              </w:rPr>
              <w:t>iii)  In 2010-11 51% of the total sport of Sport New Zealand was allocated to high performance sport.</w:t>
            </w:r>
          </w:p>
        </w:tc>
        <w:tc>
          <w:tcPr>
            <w:tcW w:w="6048" w:type="dxa"/>
          </w:tcPr>
          <w:p w14:paraId="242EFD50" w14:textId="77777777" w:rsidR="00791616" w:rsidRPr="00791616" w:rsidRDefault="00791616" w:rsidP="003663C8">
            <w:pPr>
              <w:rPr>
                <w:sz w:val="18"/>
                <w:szCs w:val="18"/>
              </w:rPr>
            </w:pPr>
            <w:r w:rsidRPr="00791616">
              <w:rPr>
                <w:sz w:val="18"/>
                <w:szCs w:val="18"/>
              </w:rPr>
              <w:t>In 2008 New Zealand secured 9 medals (3 gold) and was 25</w:t>
            </w:r>
            <w:r w:rsidRPr="00791616">
              <w:rPr>
                <w:sz w:val="18"/>
                <w:szCs w:val="18"/>
                <w:vertAlign w:val="superscript"/>
              </w:rPr>
              <w:t>th</w:t>
            </w:r>
            <w:r w:rsidRPr="00791616">
              <w:rPr>
                <w:sz w:val="18"/>
                <w:szCs w:val="18"/>
              </w:rPr>
              <w:t xml:space="preserve"> in the medals table. In 2012 13 medals were won (6 gold) and the country finished 15</w:t>
            </w:r>
            <w:r w:rsidRPr="00791616">
              <w:rPr>
                <w:sz w:val="18"/>
                <w:szCs w:val="18"/>
                <w:vertAlign w:val="superscript"/>
              </w:rPr>
              <w:t>th</w:t>
            </w:r>
            <w:r w:rsidRPr="00791616">
              <w:rPr>
                <w:sz w:val="18"/>
                <w:szCs w:val="18"/>
              </w:rPr>
              <w:t xml:space="preserve"> in the table.</w:t>
            </w:r>
          </w:p>
        </w:tc>
      </w:tr>
      <w:tr w:rsidR="00791616" w14:paraId="079ED77B" w14:textId="77777777" w:rsidTr="00791616">
        <w:tc>
          <w:tcPr>
            <w:tcW w:w="1101" w:type="dxa"/>
          </w:tcPr>
          <w:p w14:paraId="7EB83D52" w14:textId="77777777" w:rsidR="00791616" w:rsidRPr="00791616" w:rsidRDefault="00791616" w:rsidP="003663C8">
            <w:pPr>
              <w:rPr>
                <w:sz w:val="18"/>
                <w:szCs w:val="18"/>
              </w:rPr>
            </w:pPr>
            <w:r w:rsidRPr="00791616">
              <w:rPr>
                <w:sz w:val="18"/>
                <w:szCs w:val="18"/>
              </w:rPr>
              <w:t>Spain</w:t>
            </w:r>
          </w:p>
        </w:tc>
        <w:tc>
          <w:tcPr>
            <w:tcW w:w="7087" w:type="dxa"/>
          </w:tcPr>
          <w:p w14:paraId="7D156F51" w14:textId="77777777" w:rsidR="00791616" w:rsidRPr="00791616" w:rsidRDefault="00791616" w:rsidP="003663C8">
            <w:pPr>
              <w:rPr>
                <w:sz w:val="18"/>
                <w:szCs w:val="18"/>
              </w:rPr>
            </w:pPr>
            <w:r w:rsidRPr="00791616">
              <w:rPr>
                <w:sz w:val="18"/>
                <w:szCs w:val="18"/>
              </w:rPr>
              <w:t xml:space="preserve"> Elite sport funding increased from €73.2m in 2005 to €94.1m in 2011 and increase of 28.6% over six years.</w:t>
            </w:r>
          </w:p>
        </w:tc>
        <w:tc>
          <w:tcPr>
            <w:tcW w:w="6048" w:type="dxa"/>
          </w:tcPr>
          <w:p w14:paraId="3A5C726F" w14:textId="77777777" w:rsidR="00791616" w:rsidRPr="00791616" w:rsidRDefault="00CF63A1" w:rsidP="003663C8">
            <w:pPr>
              <w:rPr>
                <w:sz w:val="18"/>
                <w:szCs w:val="18"/>
              </w:rPr>
            </w:pPr>
            <w:r>
              <w:rPr>
                <w:sz w:val="18"/>
                <w:szCs w:val="18"/>
              </w:rPr>
              <w:t xml:space="preserve">In 2004 Spain won 19 medals </w:t>
            </w:r>
            <w:r w:rsidR="00791616" w:rsidRPr="00791616">
              <w:rPr>
                <w:sz w:val="18"/>
                <w:szCs w:val="18"/>
              </w:rPr>
              <w:t>(3 gold) and was ranked 20</w:t>
            </w:r>
            <w:r w:rsidR="00791616" w:rsidRPr="00791616">
              <w:rPr>
                <w:sz w:val="18"/>
                <w:szCs w:val="18"/>
                <w:vertAlign w:val="superscript"/>
              </w:rPr>
              <w:t>th</w:t>
            </w:r>
            <w:r w:rsidR="00791616" w:rsidRPr="00791616">
              <w:rPr>
                <w:sz w:val="18"/>
                <w:szCs w:val="18"/>
              </w:rPr>
              <w:t xml:space="preserve"> in the medal table. In 2012 the country won 17 medals (3 gold) and slipped to 21</w:t>
            </w:r>
            <w:r w:rsidR="00791616" w:rsidRPr="00791616">
              <w:rPr>
                <w:sz w:val="18"/>
                <w:szCs w:val="18"/>
                <w:vertAlign w:val="superscript"/>
              </w:rPr>
              <w:t>st</w:t>
            </w:r>
            <w:r w:rsidR="00791616" w:rsidRPr="00791616">
              <w:rPr>
                <w:sz w:val="18"/>
                <w:szCs w:val="18"/>
              </w:rPr>
              <w:t xml:space="preserve"> in the medals table.</w:t>
            </w:r>
          </w:p>
        </w:tc>
      </w:tr>
      <w:tr w:rsidR="00791616" w14:paraId="3705121E" w14:textId="77777777" w:rsidTr="00791616">
        <w:tc>
          <w:tcPr>
            <w:tcW w:w="1101" w:type="dxa"/>
          </w:tcPr>
          <w:p w14:paraId="73BD4446" w14:textId="77777777" w:rsidR="00791616" w:rsidRPr="00791616" w:rsidRDefault="00791616" w:rsidP="003663C8">
            <w:pPr>
              <w:rPr>
                <w:sz w:val="18"/>
                <w:szCs w:val="18"/>
              </w:rPr>
            </w:pPr>
            <w:r w:rsidRPr="00791616">
              <w:rPr>
                <w:sz w:val="18"/>
                <w:szCs w:val="18"/>
              </w:rPr>
              <w:t>Ireland</w:t>
            </w:r>
          </w:p>
        </w:tc>
        <w:tc>
          <w:tcPr>
            <w:tcW w:w="7087" w:type="dxa"/>
          </w:tcPr>
          <w:p w14:paraId="3EF13348" w14:textId="77777777" w:rsidR="00791616" w:rsidRPr="00791616" w:rsidRDefault="00791616" w:rsidP="003663C8">
            <w:pPr>
              <w:rPr>
                <w:sz w:val="18"/>
                <w:szCs w:val="18"/>
              </w:rPr>
            </w:pPr>
            <w:r w:rsidRPr="00791616">
              <w:rPr>
                <w:sz w:val="18"/>
                <w:szCs w:val="18"/>
              </w:rPr>
              <w:t xml:space="preserve">Approximately €2m was allocated in 2000 for elite athlete preparation for Sydney; €5.3m was allocated in 2004 for high performance sport </w:t>
            </w:r>
          </w:p>
          <w:p w14:paraId="464922C1" w14:textId="77777777" w:rsidR="00791616" w:rsidRPr="00791616" w:rsidRDefault="00791616" w:rsidP="003663C8">
            <w:pPr>
              <w:rPr>
                <w:sz w:val="18"/>
                <w:szCs w:val="18"/>
              </w:rPr>
            </w:pPr>
            <w:r w:rsidRPr="00791616">
              <w:rPr>
                <w:sz w:val="18"/>
                <w:szCs w:val="18"/>
              </w:rPr>
              <w:t xml:space="preserve">ii) €6.5m per year was invested over the four years 2009 to 2012.  </w:t>
            </w:r>
          </w:p>
        </w:tc>
        <w:tc>
          <w:tcPr>
            <w:tcW w:w="6048" w:type="dxa"/>
          </w:tcPr>
          <w:p w14:paraId="7EC71888" w14:textId="77777777" w:rsidR="00791616" w:rsidRPr="00791616" w:rsidRDefault="00791616" w:rsidP="003663C8">
            <w:pPr>
              <w:rPr>
                <w:sz w:val="18"/>
                <w:szCs w:val="18"/>
              </w:rPr>
            </w:pPr>
            <w:r w:rsidRPr="00791616">
              <w:rPr>
                <w:sz w:val="18"/>
                <w:szCs w:val="18"/>
              </w:rPr>
              <w:t>In the 2000 Olympic Games Ireland won only one medal (silver) and was ranked 64</w:t>
            </w:r>
            <w:r w:rsidRPr="00791616">
              <w:rPr>
                <w:sz w:val="18"/>
                <w:szCs w:val="18"/>
                <w:vertAlign w:val="superscript"/>
              </w:rPr>
              <w:t>th</w:t>
            </w:r>
            <w:r w:rsidRPr="00791616">
              <w:rPr>
                <w:sz w:val="18"/>
                <w:szCs w:val="18"/>
              </w:rPr>
              <w:t xml:space="preserve"> in the medals table. At the 2012 Games Ireland won 5 medals (1 gold) and ranked 41</w:t>
            </w:r>
            <w:r w:rsidRPr="00791616">
              <w:rPr>
                <w:sz w:val="18"/>
                <w:szCs w:val="18"/>
                <w:vertAlign w:val="superscript"/>
              </w:rPr>
              <w:t>st</w:t>
            </w:r>
            <w:r w:rsidRPr="00791616">
              <w:rPr>
                <w:sz w:val="18"/>
                <w:szCs w:val="18"/>
              </w:rPr>
              <w:t xml:space="preserve"> in the medals table.</w:t>
            </w:r>
          </w:p>
        </w:tc>
      </w:tr>
      <w:tr w:rsidR="00791616" w14:paraId="26C42A5D" w14:textId="77777777" w:rsidTr="00791616">
        <w:tc>
          <w:tcPr>
            <w:tcW w:w="1101" w:type="dxa"/>
          </w:tcPr>
          <w:p w14:paraId="5894D45A" w14:textId="77777777" w:rsidR="00791616" w:rsidRPr="00791616" w:rsidRDefault="00791616" w:rsidP="003663C8">
            <w:pPr>
              <w:rPr>
                <w:sz w:val="18"/>
                <w:szCs w:val="18"/>
              </w:rPr>
            </w:pPr>
            <w:r w:rsidRPr="00791616">
              <w:rPr>
                <w:sz w:val="18"/>
                <w:szCs w:val="18"/>
              </w:rPr>
              <w:t>Norway</w:t>
            </w:r>
          </w:p>
        </w:tc>
        <w:tc>
          <w:tcPr>
            <w:tcW w:w="7087" w:type="dxa"/>
          </w:tcPr>
          <w:p w14:paraId="60A35729" w14:textId="77777777" w:rsidR="00791616" w:rsidRPr="00791616" w:rsidRDefault="00791616" w:rsidP="003663C8">
            <w:pPr>
              <w:rPr>
                <w:sz w:val="18"/>
                <w:szCs w:val="18"/>
              </w:rPr>
            </w:pPr>
            <w:r w:rsidRPr="00791616">
              <w:rPr>
                <w:sz w:val="18"/>
                <w:szCs w:val="18"/>
              </w:rPr>
              <w:t>In 1990 Olympiatoppen (Norway’s high performance organisation) had a budget of c€2m (€3m in 2010 values). By 2001 the budget had increased to c€10m (€12.1m in 2010 values) and by 2010 the budget had reached €14m representing real increases of 300% between 1990 and 2001 and increase of 15% between 2001 and 2010.</w:t>
            </w:r>
          </w:p>
        </w:tc>
        <w:tc>
          <w:tcPr>
            <w:tcW w:w="6048" w:type="dxa"/>
          </w:tcPr>
          <w:p w14:paraId="7553B142" w14:textId="77777777" w:rsidR="00791616" w:rsidRPr="00791616" w:rsidRDefault="00791616" w:rsidP="003663C8">
            <w:pPr>
              <w:rPr>
                <w:sz w:val="18"/>
                <w:szCs w:val="18"/>
              </w:rPr>
            </w:pPr>
            <w:r w:rsidRPr="00791616">
              <w:rPr>
                <w:sz w:val="18"/>
                <w:szCs w:val="18"/>
              </w:rPr>
              <w:t>At the 1988 Games Norway won 5 medals (2 gold) and was ranked 21</w:t>
            </w:r>
            <w:r w:rsidRPr="00791616">
              <w:rPr>
                <w:sz w:val="18"/>
                <w:szCs w:val="18"/>
                <w:vertAlign w:val="superscript"/>
              </w:rPr>
              <w:t>st</w:t>
            </w:r>
            <w:r w:rsidRPr="00791616">
              <w:rPr>
                <w:sz w:val="18"/>
                <w:szCs w:val="18"/>
              </w:rPr>
              <w:t xml:space="preserve"> in the medal table. More importantly, In the 1998 winter Olympics the country won 5 medals (no golds) and came 12</w:t>
            </w:r>
            <w:r w:rsidRPr="00791616">
              <w:rPr>
                <w:sz w:val="18"/>
                <w:szCs w:val="18"/>
                <w:vertAlign w:val="superscript"/>
              </w:rPr>
              <w:t>th</w:t>
            </w:r>
            <w:r w:rsidRPr="00791616">
              <w:rPr>
                <w:sz w:val="18"/>
                <w:szCs w:val="18"/>
              </w:rPr>
              <w:t xml:space="preserve"> in the table. In 2012 Norway won 4 medals (2 gold) and cam</w:t>
            </w:r>
            <w:r w:rsidR="00B218F9">
              <w:rPr>
                <w:sz w:val="18"/>
                <w:szCs w:val="18"/>
              </w:rPr>
              <w:t>e</w:t>
            </w:r>
            <w:r w:rsidRPr="00791616">
              <w:rPr>
                <w:sz w:val="18"/>
                <w:szCs w:val="18"/>
              </w:rPr>
              <w:t xml:space="preserve"> 35</w:t>
            </w:r>
            <w:r w:rsidRPr="00791616">
              <w:rPr>
                <w:sz w:val="18"/>
                <w:szCs w:val="18"/>
                <w:vertAlign w:val="superscript"/>
              </w:rPr>
              <w:t>th</w:t>
            </w:r>
            <w:r w:rsidRPr="00791616">
              <w:rPr>
                <w:sz w:val="18"/>
                <w:szCs w:val="18"/>
              </w:rPr>
              <w:t xml:space="preserve"> in the table. In the more significant 2010 winter Olympics the country won 23 medals (9 gold) and came 4</w:t>
            </w:r>
            <w:r w:rsidRPr="00791616">
              <w:rPr>
                <w:sz w:val="18"/>
                <w:szCs w:val="18"/>
                <w:vertAlign w:val="superscript"/>
              </w:rPr>
              <w:t>th</w:t>
            </w:r>
            <w:r w:rsidRPr="00791616">
              <w:rPr>
                <w:sz w:val="18"/>
                <w:szCs w:val="18"/>
              </w:rPr>
              <w:t xml:space="preserve"> in the table.</w:t>
            </w:r>
          </w:p>
        </w:tc>
      </w:tr>
      <w:tr w:rsidR="00791616" w14:paraId="67DD68AD" w14:textId="77777777" w:rsidTr="00791616">
        <w:tc>
          <w:tcPr>
            <w:tcW w:w="1101" w:type="dxa"/>
          </w:tcPr>
          <w:p w14:paraId="4E99EF27" w14:textId="77777777" w:rsidR="00791616" w:rsidRPr="00791616" w:rsidRDefault="00791616" w:rsidP="003663C8">
            <w:pPr>
              <w:rPr>
                <w:sz w:val="18"/>
                <w:szCs w:val="18"/>
              </w:rPr>
            </w:pPr>
            <w:r w:rsidRPr="00791616">
              <w:rPr>
                <w:sz w:val="18"/>
                <w:szCs w:val="18"/>
              </w:rPr>
              <w:t>United Kingdom</w:t>
            </w:r>
          </w:p>
        </w:tc>
        <w:tc>
          <w:tcPr>
            <w:tcW w:w="7087" w:type="dxa"/>
          </w:tcPr>
          <w:p w14:paraId="02787BF2" w14:textId="77777777" w:rsidR="00791616" w:rsidRPr="00791616" w:rsidRDefault="00791616" w:rsidP="003663C8">
            <w:pPr>
              <w:rPr>
                <w:sz w:val="18"/>
                <w:szCs w:val="18"/>
              </w:rPr>
            </w:pPr>
            <w:r w:rsidRPr="00791616">
              <w:rPr>
                <w:sz w:val="18"/>
                <w:szCs w:val="18"/>
              </w:rPr>
              <w:t xml:space="preserve">£62m was spent in the four years leading up to the 1992 Olympic Games. The equivalent figure for 2000 was £172m (a 177% increase on 1992) and for 2008 the figure was £394m (a 129% increase on 2000). </w:t>
            </w:r>
          </w:p>
        </w:tc>
        <w:tc>
          <w:tcPr>
            <w:tcW w:w="6048" w:type="dxa"/>
          </w:tcPr>
          <w:p w14:paraId="63379F0C" w14:textId="77777777" w:rsidR="00791616" w:rsidRPr="00791616" w:rsidRDefault="00791616" w:rsidP="003663C8">
            <w:pPr>
              <w:rPr>
                <w:sz w:val="18"/>
                <w:szCs w:val="18"/>
              </w:rPr>
            </w:pPr>
            <w:r w:rsidRPr="00791616">
              <w:rPr>
                <w:sz w:val="18"/>
                <w:szCs w:val="18"/>
              </w:rPr>
              <w:t>In the 1992 Olympic Games the UK won 20 medals (5 gold) and came 13</w:t>
            </w:r>
            <w:r w:rsidRPr="00791616">
              <w:rPr>
                <w:sz w:val="18"/>
                <w:szCs w:val="18"/>
                <w:vertAlign w:val="superscript"/>
              </w:rPr>
              <w:t>th</w:t>
            </w:r>
            <w:r w:rsidRPr="00791616">
              <w:rPr>
                <w:sz w:val="18"/>
                <w:szCs w:val="18"/>
              </w:rPr>
              <w:t xml:space="preserve"> in the rankings. In 2008 the country won 47 medals (19 gold) and came 4</w:t>
            </w:r>
            <w:r w:rsidRPr="00791616">
              <w:rPr>
                <w:sz w:val="18"/>
                <w:szCs w:val="18"/>
                <w:vertAlign w:val="superscript"/>
              </w:rPr>
              <w:t>th</w:t>
            </w:r>
            <w:r w:rsidRPr="00791616">
              <w:rPr>
                <w:sz w:val="18"/>
                <w:szCs w:val="18"/>
              </w:rPr>
              <w:t xml:space="preserve"> in the rankings. </w:t>
            </w:r>
          </w:p>
        </w:tc>
      </w:tr>
      <w:tr w:rsidR="00791616" w14:paraId="4F690100" w14:textId="77777777" w:rsidTr="00791616">
        <w:tc>
          <w:tcPr>
            <w:tcW w:w="1101" w:type="dxa"/>
          </w:tcPr>
          <w:p w14:paraId="3405931C" w14:textId="77777777" w:rsidR="00791616" w:rsidRPr="00791616" w:rsidRDefault="00791616" w:rsidP="003663C8">
            <w:pPr>
              <w:rPr>
                <w:sz w:val="18"/>
                <w:szCs w:val="18"/>
              </w:rPr>
            </w:pPr>
            <w:r w:rsidRPr="00791616">
              <w:rPr>
                <w:sz w:val="18"/>
                <w:szCs w:val="18"/>
              </w:rPr>
              <w:t>South Korea</w:t>
            </w:r>
          </w:p>
        </w:tc>
        <w:tc>
          <w:tcPr>
            <w:tcW w:w="7087" w:type="dxa"/>
          </w:tcPr>
          <w:p w14:paraId="54E95FFA" w14:textId="77777777" w:rsidR="00791616" w:rsidRPr="00791616" w:rsidRDefault="00791616" w:rsidP="003663C8">
            <w:pPr>
              <w:rPr>
                <w:sz w:val="18"/>
                <w:szCs w:val="18"/>
              </w:rPr>
            </w:pPr>
            <w:r w:rsidRPr="00791616">
              <w:rPr>
                <w:sz w:val="18"/>
                <w:szCs w:val="18"/>
              </w:rPr>
              <w:t>The elite sport budget increased from 77,718m won in 2005 to 177,563m won in 2009 – an increase of 130% over 5 years.</w:t>
            </w:r>
          </w:p>
        </w:tc>
        <w:tc>
          <w:tcPr>
            <w:tcW w:w="6048" w:type="dxa"/>
          </w:tcPr>
          <w:p w14:paraId="1813EC9D" w14:textId="77777777" w:rsidR="00791616" w:rsidRPr="00791616" w:rsidRDefault="00791616" w:rsidP="003663C8">
            <w:pPr>
              <w:rPr>
                <w:sz w:val="18"/>
                <w:szCs w:val="18"/>
              </w:rPr>
            </w:pPr>
            <w:r w:rsidRPr="00791616">
              <w:rPr>
                <w:sz w:val="18"/>
                <w:szCs w:val="18"/>
              </w:rPr>
              <w:t>At the 2004 Games in Athens the country won 30 medals (9 gold) and came 9</w:t>
            </w:r>
            <w:r w:rsidRPr="00791616">
              <w:rPr>
                <w:sz w:val="18"/>
                <w:szCs w:val="18"/>
                <w:vertAlign w:val="superscript"/>
              </w:rPr>
              <w:t>th</w:t>
            </w:r>
            <w:r w:rsidRPr="00791616">
              <w:rPr>
                <w:sz w:val="18"/>
                <w:szCs w:val="18"/>
              </w:rPr>
              <w:t xml:space="preserve"> in the table. In 2012 the country won 28 medals (13 gold) and came 5</w:t>
            </w:r>
            <w:r w:rsidRPr="00791616">
              <w:rPr>
                <w:sz w:val="18"/>
                <w:szCs w:val="18"/>
                <w:vertAlign w:val="superscript"/>
              </w:rPr>
              <w:t>th</w:t>
            </w:r>
            <w:r w:rsidRPr="00791616">
              <w:rPr>
                <w:sz w:val="18"/>
                <w:szCs w:val="18"/>
              </w:rPr>
              <w:t xml:space="preserve"> in the medals table. In the 2002 winter Olympics the country won 4 medals (2 gold) and was ranked 14</w:t>
            </w:r>
            <w:r w:rsidRPr="00791616">
              <w:rPr>
                <w:sz w:val="18"/>
                <w:szCs w:val="18"/>
                <w:vertAlign w:val="superscript"/>
              </w:rPr>
              <w:t>th</w:t>
            </w:r>
            <w:r w:rsidRPr="00791616">
              <w:rPr>
                <w:sz w:val="18"/>
                <w:szCs w:val="18"/>
              </w:rPr>
              <w:t>. In the 2010 Games the country won 14 medals (6 gold) and came 5</w:t>
            </w:r>
            <w:r w:rsidRPr="00791616">
              <w:rPr>
                <w:sz w:val="18"/>
                <w:szCs w:val="18"/>
                <w:vertAlign w:val="superscript"/>
              </w:rPr>
              <w:t>th</w:t>
            </w:r>
            <w:r w:rsidRPr="00791616">
              <w:rPr>
                <w:sz w:val="18"/>
                <w:szCs w:val="18"/>
              </w:rPr>
              <w:t xml:space="preserve"> in the medals table.</w:t>
            </w:r>
          </w:p>
        </w:tc>
      </w:tr>
      <w:tr w:rsidR="00791616" w14:paraId="2A0A0C4F" w14:textId="77777777" w:rsidTr="00791616">
        <w:tc>
          <w:tcPr>
            <w:tcW w:w="1101" w:type="dxa"/>
          </w:tcPr>
          <w:p w14:paraId="0A583F29" w14:textId="77777777" w:rsidR="00791616" w:rsidRPr="00791616" w:rsidRDefault="00791616" w:rsidP="003663C8">
            <w:pPr>
              <w:rPr>
                <w:sz w:val="18"/>
                <w:szCs w:val="18"/>
              </w:rPr>
            </w:pPr>
            <w:r w:rsidRPr="00791616">
              <w:rPr>
                <w:sz w:val="18"/>
                <w:szCs w:val="18"/>
              </w:rPr>
              <w:t>Japan</w:t>
            </w:r>
          </w:p>
        </w:tc>
        <w:tc>
          <w:tcPr>
            <w:tcW w:w="7087" w:type="dxa"/>
          </w:tcPr>
          <w:p w14:paraId="767BB96B" w14:textId="77777777" w:rsidR="00791616" w:rsidRPr="00791616" w:rsidRDefault="00791616" w:rsidP="003663C8">
            <w:pPr>
              <w:rPr>
                <w:sz w:val="18"/>
                <w:szCs w:val="18"/>
              </w:rPr>
            </w:pPr>
            <w:r w:rsidRPr="00791616">
              <w:rPr>
                <w:sz w:val="18"/>
                <w:szCs w:val="18"/>
              </w:rPr>
              <w:t>In 2008 the elite sport budget was ¥204m which increased to ¥3.2bn by 2012.</w:t>
            </w:r>
          </w:p>
        </w:tc>
        <w:tc>
          <w:tcPr>
            <w:tcW w:w="6048" w:type="dxa"/>
          </w:tcPr>
          <w:p w14:paraId="0385408D" w14:textId="77777777" w:rsidR="00791616" w:rsidRPr="00791616" w:rsidRDefault="00791616" w:rsidP="003663C8">
            <w:pPr>
              <w:rPr>
                <w:sz w:val="18"/>
                <w:szCs w:val="18"/>
              </w:rPr>
            </w:pPr>
            <w:r w:rsidRPr="00791616">
              <w:rPr>
                <w:sz w:val="18"/>
                <w:szCs w:val="18"/>
              </w:rPr>
              <w:t>In 2004 Olympics Japan won 37 medals (16 gold) and was ranked 5</w:t>
            </w:r>
            <w:r w:rsidRPr="00791616">
              <w:rPr>
                <w:sz w:val="18"/>
                <w:szCs w:val="18"/>
                <w:vertAlign w:val="superscript"/>
              </w:rPr>
              <w:t>th</w:t>
            </w:r>
            <w:r w:rsidRPr="00791616">
              <w:rPr>
                <w:sz w:val="18"/>
                <w:szCs w:val="18"/>
              </w:rPr>
              <w:t>. In 2012 the country won 38 medals (7 gold) and was ranked 11</w:t>
            </w:r>
            <w:r w:rsidRPr="00791616">
              <w:rPr>
                <w:sz w:val="18"/>
                <w:szCs w:val="18"/>
                <w:vertAlign w:val="superscript"/>
              </w:rPr>
              <w:t>th</w:t>
            </w:r>
            <w:r w:rsidRPr="00791616">
              <w:rPr>
                <w:sz w:val="18"/>
                <w:szCs w:val="18"/>
              </w:rPr>
              <w:t>. In the 2002 winter Olympics Japan won 2 medals (no gold) and was ranked 21</w:t>
            </w:r>
            <w:r w:rsidRPr="00791616">
              <w:rPr>
                <w:sz w:val="18"/>
                <w:szCs w:val="18"/>
                <w:vertAlign w:val="superscript"/>
              </w:rPr>
              <w:t>st</w:t>
            </w:r>
            <w:r w:rsidRPr="00791616">
              <w:rPr>
                <w:sz w:val="18"/>
                <w:szCs w:val="18"/>
              </w:rPr>
              <w:t>. In 2010 the country won 5 medals (no gold) and was ranked 20</w:t>
            </w:r>
            <w:r w:rsidRPr="00791616">
              <w:rPr>
                <w:sz w:val="18"/>
                <w:szCs w:val="18"/>
                <w:vertAlign w:val="superscript"/>
              </w:rPr>
              <w:t>th</w:t>
            </w:r>
            <w:r w:rsidRPr="00791616">
              <w:rPr>
                <w:sz w:val="18"/>
                <w:szCs w:val="18"/>
              </w:rPr>
              <w:t>.</w:t>
            </w:r>
          </w:p>
        </w:tc>
      </w:tr>
      <w:tr w:rsidR="00791616" w14:paraId="52650082" w14:textId="77777777" w:rsidTr="00791616">
        <w:tc>
          <w:tcPr>
            <w:tcW w:w="1101" w:type="dxa"/>
          </w:tcPr>
          <w:p w14:paraId="5E86F72F" w14:textId="77777777" w:rsidR="00791616" w:rsidRPr="00791616" w:rsidRDefault="00791616" w:rsidP="003663C8">
            <w:pPr>
              <w:rPr>
                <w:sz w:val="18"/>
                <w:szCs w:val="18"/>
              </w:rPr>
            </w:pPr>
            <w:r w:rsidRPr="00791616">
              <w:rPr>
                <w:sz w:val="18"/>
                <w:szCs w:val="18"/>
              </w:rPr>
              <w:t>Sweden</w:t>
            </w:r>
          </w:p>
        </w:tc>
        <w:tc>
          <w:tcPr>
            <w:tcW w:w="7087" w:type="dxa"/>
          </w:tcPr>
          <w:p w14:paraId="7AC5A0A9" w14:textId="77777777" w:rsidR="00791616" w:rsidRPr="00791616" w:rsidRDefault="00791616" w:rsidP="003663C8">
            <w:pPr>
              <w:rPr>
                <w:sz w:val="18"/>
                <w:szCs w:val="18"/>
              </w:rPr>
            </w:pPr>
            <w:r w:rsidRPr="00791616">
              <w:rPr>
                <w:sz w:val="18"/>
                <w:szCs w:val="18"/>
              </w:rPr>
              <w:t>In 1998 expenditure on elite sport was €1m: by 2009 the figure had increased to €14m</w:t>
            </w:r>
          </w:p>
        </w:tc>
        <w:tc>
          <w:tcPr>
            <w:tcW w:w="6048" w:type="dxa"/>
          </w:tcPr>
          <w:p w14:paraId="0AB16464" w14:textId="77777777" w:rsidR="00791616" w:rsidRPr="00791616" w:rsidRDefault="00791616" w:rsidP="003663C8">
            <w:pPr>
              <w:rPr>
                <w:sz w:val="18"/>
                <w:szCs w:val="18"/>
              </w:rPr>
            </w:pPr>
            <w:r w:rsidRPr="00791616">
              <w:rPr>
                <w:sz w:val="18"/>
                <w:szCs w:val="18"/>
              </w:rPr>
              <w:t>In the 1996 Olympic Games Sweden won 8 medals (2 gold) and was ranked 29</w:t>
            </w:r>
            <w:r w:rsidRPr="00791616">
              <w:rPr>
                <w:sz w:val="18"/>
                <w:szCs w:val="18"/>
                <w:vertAlign w:val="superscript"/>
              </w:rPr>
              <w:t>th</w:t>
            </w:r>
            <w:r w:rsidRPr="00791616">
              <w:rPr>
                <w:sz w:val="18"/>
                <w:szCs w:val="18"/>
              </w:rPr>
              <w:t xml:space="preserve"> in the medal table. At the 2008 Games the country won 5 medals (no gold) and was ranked 55</w:t>
            </w:r>
            <w:r w:rsidRPr="00791616">
              <w:rPr>
                <w:sz w:val="18"/>
                <w:szCs w:val="18"/>
                <w:vertAlign w:val="superscript"/>
              </w:rPr>
              <w:t>th</w:t>
            </w:r>
            <w:r w:rsidRPr="00791616">
              <w:rPr>
                <w:sz w:val="18"/>
                <w:szCs w:val="18"/>
              </w:rPr>
              <w:t>. In the 1996 winter Games Sweden won 3 medals (no gold) and was ranked 17</w:t>
            </w:r>
            <w:r w:rsidRPr="00791616">
              <w:rPr>
                <w:sz w:val="18"/>
                <w:szCs w:val="18"/>
                <w:vertAlign w:val="superscript"/>
              </w:rPr>
              <w:t>th</w:t>
            </w:r>
            <w:r w:rsidRPr="00791616">
              <w:rPr>
                <w:sz w:val="18"/>
                <w:szCs w:val="18"/>
              </w:rPr>
              <w:t>. In 2010 the country won 11 medals (5 gold) and finished in 7</w:t>
            </w:r>
            <w:r w:rsidRPr="00791616">
              <w:rPr>
                <w:sz w:val="18"/>
                <w:szCs w:val="18"/>
                <w:vertAlign w:val="superscript"/>
              </w:rPr>
              <w:t>th</w:t>
            </w:r>
            <w:r w:rsidRPr="00791616">
              <w:rPr>
                <w:sz w:val="18"/>
                <w:szCs w:val="18"/>
              </w:rPr>
              <w:t xml:space="preserve"> place in the medal table.</w:t>
            </w:r>
          </w:p>
        </w:tc>
      </w:tr>
    </w:tbl>
    <w:p w14:paraId="07D14D34" w14:textId="77777777" w:rsidR="003663C8" w:rsidRDefault="003663C8" w:rsidP="003663C8">
      <w:pPr>
        <w:spacing w:after="0" w:line="240" w:lineRule="auto"/>
      </w:pPr>
      <w:r>
        <w:t>Note. Figures do not take account of inflation unless indicated.</w:t>
      </w:r>
    </w:p>
    <w:p w14:paraId="038B6C6E" w14:textId="77777777" w:rsidR="00791616" w:rsidRDefault="00791616"/>
    <w:p w14:paraId="16CB75B4" w14:textId="77777777" w:rsidR="00791616" w:rsidRDefault="00791616">
      <w:r>
        <w:br w:type="page"/>
      </w:r>
    </w:p>
    <w:p w14:paraId="166F47A5" w14:textId="77777777" w:rsidR="00791616" w:rsidRDefault="00791616" w:rsidP="00E06047">
      <w:pPr>
        <w:spacing w:after="0" w:line="240" w:lineRule="auto"/>
        <w:sectPr w:rsidR="00791616" w:rsidSect="00791616">
          <w:endnotePr>
            <w:numFmt w:val="decimal"/>
          </w:endnotePr>
          <w:pgSz w:w="16838" w:h="11906" w:orient="landscape"/>
          <w:pgMar w:top="1440" w:right="1440" w:bottom="1440" w:left="1440" w:header="708" w:footer="708" w:gutter="0"/>
          <w:cols w:space="708"/>
          <w:docGrid w:linePitch="360"/>
        </w:sectPr>
      </w:pPr>
    </w:p>
    <w:p w14:paraId="461C42D5" w14:textId="77777777" w:rsidR="00841CB8" w:rsidRDefault="00841CB8" w:rsidP="00E06047">
      <w:pPr>
        <w:spacing w:after="0" w:line="240" w:lineRule="auto"/>
      </w:pPr>
    </w:p>
    <w:p w14:paraId="453CC091" w14:textId="77777777" w:rsidR="000C4712" w:rsidRDefault="000C4712" w:rsidP="00E06047">
      <w:pPr>
        <w:spacing w:after="0" w:line="240" w:lineRule="auto"/>
      </w:pPr>
      <w:r w:rsidRPr="005174BB">
        <w:rPr>
          <w:b/>
        </w:rPr>
        <w:t xml:space="preserve">Table </w:t>
      </w:r>
      <w:r w:rsidR="003663C8">
        <w:rPr>
          <w:b/>
        </w:rPr>
        <w:t>3</w:t>
      </w:r>
      <w:r w:rsidRPr="005174BB">
        <w:rPr>
          <w:b/>
        </w:rPr>
        <w:t>.</w:t>
      </w:r>
      <w:r>
        <w:t xml:space="preserve"> Concentration of medals</w:t>
      </w:r>
    </w:p>
    <w:p w14:paraId="46B456B0" w14:textId="77777777" w:rsidR="000C4712" w:rsidRDefault="000C4712" w:rsidP="00E06047">
      <w:pPr>
        <w:spacing w:after="0" w:line="240" w:lineRule="auto"/>
      </w:pPr>
    </w:p>
    <w:tbl>
      <w:tblPr>
        <w:tblStyle w:val="TableGrid"/>
        <w:tblW w:w="0" w:type="auto"/>
        <w:tblLook w:val="04A0" w:firstRow="1" w:lastRow="0" w:firstColumn="1" w:lastColumn="0" w:noHBand="0" w:noVBand="1"/>
      </w:tblPr>
      <w:tblGrid>
        <w:gridCol w:w="1433"/>
        <w:gridCol w:w="1594"/>
        <w:gridCol w:w="1537"/>
        <w:gridCol w:w="1659"/>
        <w:gridCol w:w="1660"/>
        <w:gridCol w:w="1359"/>
      </w:tblGrid>
      <w:tr w:rsidR="000C4712" w:rsidRPr="005174BB" w14:paraId="33966F01" w14:textId="77777777" w:rsidTr="005F0426">
        <w:tc>
          <w:tcPr>
            <w:tcW w:w="1505" w:type="dxa"/>
          </w:tcPr>
          <w:p w14:paraId="0F6E79E1" w14:textId="77777777" w:rsidR="000C4712" w:rsidRPr="005174BB" w:rsidRDefault="000C4712" w:rsidP="00E06047">
            <w:pPr>
              <w:rPr>
                <w:b/>
              </w:rPr>
            </w:pPr>
            <w:r w:rsidRPr="005174BB">
              <w:rPr>
                <w:b/>
              </w:rPr>
              <w:t xml:space="preserve">Year </w:t>
            </w:r>
          </w:p>
        </w:tc>
        <w:tc>
          <w:tcPr>
            <w:tcW w:w="1637" w:type="dxa"/>
          </w:tcPr>
          <w:p w14:paraId="1C465B59" w14:textId="77777777" w:rsidR="000C4712" w:rsidRPr="005174BB" w:rsidRDefault="000C4712" w:rsidP="00E06047">
            <w:pPr>
              <w:rPr>
                <w:b/>
              </w:rPr>
            </w:pPr>
            <w:r w:rsidRPr="005174BB">
              <w:rPr>
                <w:b/>
              </w:rPr>
              <w:t>Total medals available</w:t>
            </w:r>
          </w:p>
        </w:tc>
        <w:tc>
          <w:tcPr>
            <w:tcW w:w="1358" w:type="dxa"/>
          </w:tcPr>
          <w:p w14:paraId="522B180F" w14:textId="77777777" w:rsidR="000C4712" w:rsidRDefault="000C4712" w:rsidP="00E06047">
            <w:pPr>
              <w:rPr>
                <w:b/>
              </w:rPr>
            </w:pPr>
            <w:r>
              <w:rPr>
                <w:b/>
              </w:rPr>
              <w:t>Number of participating countries</w:t>
            </w:r>
          </w:p>
        </w:tc>
        <w:tc>
          <w:tcPr>
            <w:tcW w:w="1691" w:type="dxa"/>
          </w:tcPr>
          <w:p w14:paraId="5A46D02A" w14:textId="77777777" w:rsidR="000C4712" w:rsidRPr="005174BB" w:rsidRDefault="000C4712" w:rsidP="00E06047">
            <w:pPr>
              <w:rPr>
                <w:b/>
              </w:rPr>
            </w:pPr>
            <w:r>
              <w:rPr>
                <w:b/>
              </w:rPr>
              <w:t>Number and proportion won by top 20 countries</w:t>
            </w:r>
          </w:p>
        </w:tc>
        <w:tc>
          <w:tcPr>
            <w:tcW w:w="1692" w:type="dxa"/>
          </w:tcPr>
          <w:p w14:paraId="69ACB77E" w14:textId="77777777" w:rsidR="000C4712" w:rsidRPr="005174BB" w:rsidRDefault="000C4712" w:rsidP="00E06047">
            <w:pPr>
              <w:rPr>
                <w:b/>
              </w:rPr>
            </w:pPr>
            <w:r>
              <w:rPr>
                <w:b/>
              </w:rPr>
              <w:t>Number and proportion won by top 30 countries</w:t>
            </w:r>
          </w:p>
        </w:tc>
        <w:tc>
          <w:tcPr>
            <w:tcW w:w="1359" w:type="dxa"/>
          </w:tcPr>
          <w:p w14:paraId="22084D9E" w14:textId="77777777" w:rsidR="000C4712" w:rsidRPr="005174BB" w:rsidRDefault="000C4712" w:rsidP="00E06047">
            <w:pPr>
              <w:rPr>
                <w:b/>
              </w:rPr>
            </w:pPr>
            <w:r>
              <w:rPr>
                <w:b/>
              </w:rPr>
              <w:t>Proportion won by the most successful 10% of countries</w:t>
            </w:r>
          </w:p>
        </w:tc>
      </w:tr>
      <w:tr w:rsidR="000C4712" w14:paraId="7A462918" w14:textId="77777777" w:rsidTr="005F0426">
        <w:tc>
          <w:tcPr>
            <w:tcW w:w="1505" w:type="dxa"/>
          </w:tcPr>
          <w:p w14:paraId="2D2D5394" w14:textId="77777777" w:rsidR="000C4712" w:rsidRDefault="000C4712" w:rsidP="00E06047">
            <w:r>
              <w:t>1988</w:t>
            </w:r>
          </w:p>
        </w:tc>
        <w:tc>
          <w:tcPr>
            <w:tcW w:w="1637" w:type="dxa"/>
          </w:tcPr>
          <w:p w14:paraId="3EEC22EB" w14:textId="77777777" w:rsidR="000C4712" w:rsidRDefault="000C4712" w:rsidP="00E06047">
            <w:r>
              <w:t>739</w:t>
            </w:r>
          </w:p>
        </w:tc>
        <w:tc>
          <w:tcPr>
            <w:tcW w:w="1358" w:type="dxa"/>
          </w:tcPr>
          <w:p w14:paraId="04045629" w14:textId="77777777" w:rsidR="000C4712" w:rsidRDefault="000C4712" w:rsidP="00E06047">
            <w:r>
              <w:t>159</w:t>
            </w:r>
          </w:p>
        </w:tc>
        <w:tc>
          <w:tcPr>
            <w:tcW w:w="1691" w:type="dxa"/>
          </w:tcPr>
          <w:p w14:paraId="356A0CA1" w14:textId="77777777" w:rsidR="000C4712" w:rsidRDefault="000C4712" w:rsidP="00E06047">
            <w:r>
              <w:t>661-89%</w:t>
            </w:r>
          </w:p>
        </w:tc>
        <w:tc>
          <w:tcPr>
            <w:tcW w:w="1692" w:type="dxa"/>
          </w:tcPr>
          <w:p w14:paraId="40735CFF" w14:textId="77777777" w:rsidR="000C4712" w:rsidRDefault="000C4712" w:rsidP="00B218F9">
            <w:r>
              <w:t>700-</w:t>
            </w:r>
            <w:r w:rsidR="00B218F9">
              <w:t>95</w:t>
            </w:r>
            <w:r>
              <w:t>%</w:t>
            </w:r>
          </w:p>
        </w:tc>
        <w:tc>
          <w:tcPr>
            <w:tcW w:w="1359" w:type="dxa"/>
          </w:tcPr>
          <w:p w14:paraId="24C37AAE" w14:textId="77777777" w:rsidR="000C4712" w:rsidRDefault="000C4712" w:rsidP="00E06047">
            <w:r>
              <w:t>83%</w:t>
            </w:r>
          </w:p>
        </w:tc>
      </w:tr>
      <w:tr w:rsidR="000C4712" w14:paraId="10BE8C48" w14:textId="77777777" w:rsidTr="005F0426">
        <w:tc>
          <w:tcPr>
            <w:tcW w:w="1505" w:type="dxa"/>
          </w:tcPr>
          <w:p w14:paraId="70A36D49" w14:textId="77777777" w:rsidR="000C4712" w:rsidRDefault="000C4712" w:rsidP="00E06047">
            <w:r>
              <w:t>1992</w:t>
            </w:r>
          </w:p>
        </w:tc>
        <w:tc>
          <w:tcPr>
            <w:tcW w:w="1637" w:type="dxa"/>
          </w:tcPr>
          <w:p w14:paraId="48A47531" w14:textId="77777777" w:rsidR="000C4712" w:rsidRDefault="000C4712" w:rsidP="00E06047">
            <w:r>
              <w:t>815</w:t>
            </w:r>
          </w:p>
        </w:tc>
        <w:tc>
          <w:tcPr>
            <w:tcW w:w="1358" w:type="dxa"/>
          </w:tcPr>
          <w:p w14:paraId="6830B363" w14:textId="77777777" w:rsidR="000C4712" w:rsidRDefault="000C4712" w:rsidP="00E06047">
            <w:r>
              <w:t>169</w:t>
            </w:r>
          </w:p>
        </w:tc>
        <w:tc>
          <w:tcPr>
            <w:tcW w:w="1691" w:type="dxa"/>
          </w:tcPr>
          <w:p w14:paraId="2F5ECDF5" w14:textId="77777777" w:rsidR="000C4712" w:rsidRDefault="000C4712" w:rsidP="00E06047">
            <w:r>
              <w:t>687-84%</w:t>
            </w:r>
          </w:p>
        </w:tc>
        <w:tc>
          <w:tcPr>
            <w:tcW w:w="1692" w:type="dxa"/>
          </w:tcPr>
          <w:p w14:paraId="6310068B" w14:textId="77777777" w:rsidR="000C4712" w:rsidRDefault="000C4712" w:rsidP="00E06047">
            <w:r>
              <w:t>752-92%</w:t>
            </w:r>
          </w:p>
        </w:tc>
        <w:tc>
          <w:tcPr>
            <w:tcW w:w="1359" w:type="dxa"/>
          </w:tcPr>
          <w:p w14:paraId="78D7FAD4" w14:textId="77777777" w:rsidR="000C4712" w:rsidRDefault="000C4712" w:rsidP="00E06047">
            <w:r>
              <w:t>78%</w:t>
            </w:r>
          </w:p>
        </w:tc>
      </w:tr>
      <w:tr w:rsidR="000C4712" w14:paraId="4A63DE40" w14:textId="77777777" w:rsidTr="005F0426">
        <w:tc>
          <w:tcPr>
            <w:tcW w:w="1505" w:type="dxa"/>
          </w:tcPr>
          <w:p w14:paraId="791863F8" w14:textId="77777777" w:rsidR="000C4712" w:rsidRDefault="000C4712" w:rsidP="00E06047">
            <w:r>
              <w:t>1996</w:t>
            </w:r>
          </w:p>
        </w:tc>
        <w:tc>
          <w:tcPr>
            <w:tcW w:w="1637" w:type="dxa"/>
          </w:tcPr>
          <w:p w14:paraId="37C01BAD" w14:textId="77777777" w:rsidR="000C4712" w:rsidRDefault="000C4712" w:rsidP="00E06047">
            <w:r>
              <w:t>842</w:t>
            </w:r>
          </w:p>
        </w:tc>
        <w:tc>
          <w:tcPr>
            <w:tcW w:w="1358" w:type="dxa"/>
          </w:tcPr>
          <w:p w14:paraId="5FF29BFB" w14:textId="77777777" w:rsidR="000C4712" w:rsidRDefault="000C4712" w:rsidP="00E06047">
            <w:r>
              <w:t>197</w:t>
            </w:r>
          </w:p>
        </w:tc>
        <w:tc>
          <w:tcPr>
            <w:tcW w:w="1691" w:type="dxa"/>
          </w:tcPr>
          <w:p w14:paraId="7956C7BE" w14:textId="77777777" w:rsidR="000C4712" w:rsidRDefault="000C4712" w:rsidP="00E06047">
            <w:r>
              <w:t>599-71%</w:t>
            </w:r>
          </w:p>
        </w:tc>
        <w:tc>
          <w:tcPr>
            <w:tcW w:w="1692" w:type="dxa"/>
          </w:tcPr>
          <w:p w14:paraId="1139C2E1" w14:textId="77777777" w:rsidR="000C4712" w:rsidRDefault="000C4712" w:rsidP="00E06047">
            <w:r>
              <w:t>706-84%</w:t>
            </w:r>
          </w:p>
        </w:tc>
        <w:tc>
          <w:tcPr>
            <w:tcW w:w="1359" w:type="dxa"/>
          </w:tcPr>
          <w:p w14:paraId="6FF5F924" w14:textId="77777777" w:rsidR="000C4712" w:rsidRDefault="000C4712" w:rsidP="00E06047">
            <w:r>
              <w:t>71%</w:t>
            </w:r>
          </w:p>
        </w:tc>
      </w:tr>
      <w:tr w:rsidR="000C4712" w14:paraId="07FDC8FA" w14:textId="77777777" w:rsidTr="005F0426">
        <w:tc>
          <w:tcPr>
            <w:tcW w:w="1505" w:type="dxa"/>
          </w:tcPr>
          <w:p w14:paraId="745226F9" w14:textId="77777777" w:rsidR="000C4712" w:rsidRDefault="000C4712" w:rsidP="00E06047">
            <w:r>
              <w:t>2000</w:t>
            </w:r>
          </w:p>
        </w:tc>
        <w:tc>
          <w:tcPr>
            <w:tcW w:w="1637" w:type="dxa"/>
          </w:tcPr>
          <w:p w14:paraId="0EAE039D" w14:textId="77777777" w:rsidR="000C4712" w:rsidRDefault="000C4712" w:rsidP="00E06047">
            <w:r>
              <w:t>928</w:t>
            </w:r>
          </w:p>
        </w:tc>
        <w:tc>
          <w:tcPr>
            <w:tcW w:w="1358" w:type="dxa"/>
          </w:tcPr>
          <w:p w14:paraId="44CD59E7" w14:textId="77777777" w:rsidR="000C4712" w:rsidRDefault="000C4712" w:rsidP="00E06047">
            <w:r>
              <w:t>200</w:t>
            </w:r>
          </w:p>
        </w:tc>
        <w:tc>
          <w:tcPr>
            <w:tcW w:w="1691" w:type="dxa"/>
          </w:tcPr>
          <w:p w14:paraId="14FED1C8" w14:textId="77777777" w:rsidR="000C4712" w:rsidRDefault="000C4712" w:rsidP="00E06047">
            <w:r>
              <w:t>668-72%</w:t>
            </w:r>
          </w:p>
        </w:tc>
        <w:tc>
          <w:tcPr>
            <w:tcW w:w="1692" w:type="dxa"/>
          </w:tcPr>
          <w:p w14:paraId="0EC2977D" w14:textId="77777777" w:rsidR="000C4712" w:rsidRDefault="000C4712" w:rsidP="00E06047">
            <w:r>
              <w:t>770-84%</w:t>
            </w:r>
          </w:p>
        </w:tc>
        <w:tc>
          <w:tcPr>
            <w:tcW w:w="1359" w:type="dxa"/>
          </w:tcPr>
          <w:p w14:paraId="5A3A41DE" w14:textId="77777777" w:rsidR="000C4712" w:rsidRDefault="000C4712" w:rsidP="00E06047">
            <w:r>
              <w:t>72%</w:t>
            </w:r>
          </w:p>
        </w:tc>
      </w:tr>
      <w:tr w:rsidR="000C4712" w14:paraId="476821B5" w14:textId="77777777" w:rsidTr="005F0426">
        <w:tc>
          <w:tcPr>
            <w:tcW w:w="1505" w:type="dxa"/>
          </w:tcPr>
          <w:p w14:paraId="2E13E4CE" w14:textId="77777777" w:rsidR="000C4712" w:rsidRDefault="000C4712" w:rsidP="00E06047">
            <w:r>
              <w:t>2004</w:t>
            </w:r>
          </w:p>
        </w:tc>
        <w:tc>
          <w:tcPr>
            <w:tcW w:w="1637" w:type="dxa"/>
          </w:tcPr>
          <w:p w14:paraId="4C3D7F56" w14:textId="77777777" w:rsidR="000C4712" w:rsidRDefault="000C4712" w:rsidP="00E06047">
            <w:r>
              <w:t>928</w:t>
            </w:r>
          </w:p>
        </w:tc>
        <w:tc>
          <w:tcPr>
            <w:tcW w:w="1358" w:type="dxa"/>
          </w:tcPr>
          <w:p w14:paraId="6E4AF189" w14:textId="77777777" w:rsidR="000C4712" w:rsidRDefault="000C4712" w:rsidP="00E06047">
            <w:r>
              <w:t>201</w:t>
            </w:r>
          </w:p>
        </w:tc>
        <w:tc>
          <w:tcPr>
            <w:tcW w:w="1691" w:type="dxa"/>
          </w:tcPr>
          <w:p w14:paraId="4C21192B" w14:textId="77777777" w:rsidR="000C4712" w:rsidRDefault="000C4712" w:rsidP="00E06047">
            <w:r>
              <w:t>683-74%</w:t>
            </w:r>
          </w:p>
        </w:tc>
        <w:tc>
          <w:tcPr>
            <w:tcW w:w="1692" w:type="dxa"/>
          </w:tcPr>
          <w:p w14:paraId="2CCF5EF7" w14:textId="77777777" w:rsidR="000C4712" w:rsidRDefault="000C4712" w:rsidP="00E06047">
            <w:r>
              <w:t>769-83%</w:t>
            </w:r>
          </w:p>
        </w:tc>
        <w:tc>
          <w:tcPr>
            <w:tcW w:w="1359" w:type="dxa"/>
          </w:tcPr>
          <w:p w14:paraId="2A7AE321" w14:textId="77777777" w:rsidR="000C4712" w:rsidRDefault="000C4712" w:rsidP="00E06047">
            <w:r>
              <w:t>74%</w:t>
            </w:r>
          </w:p>
        </w:tc>
      </w:tr>
      <w:tr w:rsidR="000C4712" w14:paraId="26673C4F" w14:textId="77777777" w:rsidTr="005F0426">
        <w:tc>
          <w:tcPr>
            <w:tcW w:w="1505" w:type="dxa"/>
          </w:tcPr>
          <w:p w14:paraId="00E209DB" w14:textId="77777777" w:rsidR="000C4712" w:rsidRDefault="000C4712" w:rsidP="00E06047">
            <w:r>
              <w:t>2008</w:t>
            </w:r>
          </w:p>
        </w:tc>
        <w:tc>
          <w:tcPr>
            <w:tcW w:w="1637" w:type="dxa"/>
          </w:tcPr>
          <w:p w14:paraId="7AA0B5A7" w14:textId="77777777" w:rsidR="000C4712" w:rsidRDefault="000C4712" w:rsidP="00E06047">
            <w:r>
              <w:t>958</w:t>
            </w:r>
          </w:p>
        </w:tc>
        <w:tc>
          <w:tcPr>
            <w:tcW w:w="1358" w:type="dxa"/>
          </w:tcPr>
          <w:p w14:paraId="0265B020" w14:textId="77777777" w:rsidR="000C4712" w:rsidRDefault="000C4712" w:rsidP="00E06047">
            <w:r>
              <w:t>204</w:t>
            </w:r>
          </w:p>
        </w:tc>
        <w:tc>
          <w:tcPr>
            <w:tcW w:w="1691" w:type="dxa"/>
          </w:tcPr>
          <w:p w14:paraId="12225C39" w14:textId="77777777" w:rsidR="000C4712" w:rsidRDefault="000C4712" w:rsidP="00E06047">
            <w:r>
              <w:t>689-72%</w:t>
            </w:r>
          </w:p>
        </w:tc>
        <w:tc>
          <w:tcPr>
            <w:tcW w:w="1692" w:type="dxa"/>
          </w:tcPr>
          <w:p w14:paraId="4B38AAB6" w14:textId="77777777" w:rsidR="000C4712" w:rsidRDefault="000C4712" w:rsidP="00E06047">
            <w:r>
              <w:t>794-83%</w:t>
            </w:r>
          </w:p>
        </w:tc>
        <w:tc>
          <w:tcPr>
            <w:tcW w:w="1359" w:type="dxa"/>
          </w:tcPr>
          <w:p w14:paraId="57F9D4D8" w14:textId="77777777" w:rsidR="000C4712" w:rsidRDefault="000C4712" w:rsidP="00E06047">
            <w:r>
              <w:t>72%</w:t>
            </w:r>
          </w:p>
        </w:tc>
      </w:tr>
      <w:tr w:rsidR="000C4712" w14:paraId="2A8480E3" w14:textId="77777777" w:rsidTr="005F0426">
        <w:tc>
          <w:tcPr>
            <w:tcW w:w="1505" w:type="dxa"/>
          </w:tcPr>
          <w:p w14:paraId="6181745F" w14:textId="77777777" w:rsidR="000C4712" w:rsidRDefault="000C4712" w:rsidP="00E06047">
            <w:r>
              <w:t>2012</w:t>
            </w:r>
          </w:p>
        </w:tc>
        <w:tc>
          <w:tcPr>
            <w:tcW w:w="1637" w:type="dxa"/>
          </w:tcPr>
          <w:p w14:paraId="3E5A39E7" w14:textId="77777777" w:rsidR="000C4712" w:rsidRDefault="000C4712" w:rsidP="00E06047">
            <w:r>
              <w:t>962</w:t>
            </w:r>
          </w:p>
        </w:tc>
        <w:tc>
          <w:tcPr>
            <w:tcW w:w="1358" w:type="dxa"/>
          </w:tcPr>
          <w:p w14:paraId="266C2125" w14:textId="77777777" w:rsidR="000C4712" w:rsidRDefault="000C4712" w:rsidP="00E06047">
            <w:r>
              <w:t>205</w:t>
            </w:r>
          </w:p>
        </w:tc>
        <w:tc>
          <w:tcPr>
            <w:tcW w:w="1691" w:type="dxa"/>
          </w:tcPr>
          <w:p w14:paraId="1D405432" w14:textId="77777777" w:rsidR="000C4712" w:rsidRDefault="000C4712" w:rsidP="00E06047">
            <w:r>
              <w:t>683-71%</w:t>
            </w:r>
          </w:p>
        </w:tc>
        <w:tc>
          <w:tcPr>
            <w:tcW w:w="1692" w:type="dxa"/>
          </w:tcPr>
          <w:p w14:paraId="47EACE24" w14:textId="77777777" w:rsidR="000C4712" w:rsidRDefault="000C4712" w:rsidP="00E06047">
            <w:r>
              <w:t>787-82%</w:t>
            </w:r>
          </w:p>
        </w:tc>
        <w:tc>
          <w:tcPr>
            <w:tcW w:w="1359" w:type="dxa"/>
          </w:tcPr>
          <w:p w14:paraId="15F31BF7" w14:textId="77777777" w:rsidR="000C4712" w:rsidRDefault="000C4712" w:rsidP="00E06047">
            <w:r>
              <w:t>73%</w:t>
            </w:r>
          </w:p>
        </w:tc>
      </w:tr>
    </w:tbl>
    <w:p w14:paraId="38515A1C" w14:textId="77777777" w:rsidR="000C4712" w:rsidRDefault="000C4712" w:rsidP="00E06047">
      <w:pPr>
        <w:spacing w:after="0" w:line="240" w:lineRule="auto"/>
      </w:pPr>
    </w:p>
    <w:p w14:paraId="23FAAF41" w14:textId="77777777" w:rsidR="00841CB8" w:rsidRDefault="00841CB8" w:rsidP="00E06047">
      <w:pPr>
        <w:spacing w:after="0" w:line="240" w:lineRule="auto"/>
        <w:rPr>
          <w:b/>
        </w:rPr>
        <w:sectPr w:rsidR="00841CB8" w:rsidSect="00791616">
          <w:endnotePr>
            <w:numFmt w:val="decimal"/>
          </w:endnotePr>
          <w:pgSz w:w="11906" w:h="16838"/>
          <w:pgMar w:top="1440" w:right="1440" w:bottom="1440" w:left="1440" w:header="708" w:footer="708" w:gutter="0"/>
          <w:cols w:space="708"/>
          <w:docGrid w:linePitch="360"/>
        </w:sectPr>
      </w:pPr>
    </w:p>
    <w:p w14:paraId="6322043D" w14:textId="77777777" w:rsidR="005E5BCE" w:rsidRDefault="005E5BCE" w:rsidP="00E06047">
      <w:pPr>
        <w:spacing w:after="0" w:line="240" w:lineRule="auto"/>
      </w:pPr>
      <w:r w:rsidRPr="005E5BCE">
        <w:rPr>
          <w:b/>
        </w:rPr>
        <w:t xml:space="preserve">Table </w:t>
      </w:r>
      <w:r w:rsidR="003663C8">
        <w:rPr>
          <w:b/>
        </w:rPr>
        <w:t>4</w:t>
      </w:r>
      <w:r>
        <w:t xml:space="preserve">. The degree of specialisation among </w:t>
      </w:r>
      <w:r w:rsidR="00AB242B">
        <w:t>the ten most successful countries. G</w:t>
      </w:r>
      <w:r w:rsidR="007638A2">
        <w:t xml:space="preserve">old </w:t>
      </w:r>
      <w:r w:rsidR="0024447C">
        <w:t>medals won in three most successful sports/events,</w:t>
      </w:r>
      <w:r w:rsidR="004E6554">
        <w:t xml:space="preserve"> selected years </w:t>
      </w:r>
      <w:r w:rsidR="0024447C">
        <w:t>1992-2012</w:t>
      </w:r>
    </w:p>
    <w:p w14:paraId="2B0977C5" w14:textId="77777777" w:rsidR="00966DC4" w:rsidRDefault="00966DC4" w:rsidP="00E06047">
      <w:pPr>
        <w:spacing w:after="0" w:line="240" w:lineRule="auto"/>
      </w:pPr>
    </w:p>
    <w:tbl>
      <w:tblPr>
        <w:tblStyle w:val="TableGrid"/>
        <w:tblW w:w="13433" w:type="dxa"/>
        <w:tblLayout w:type="fixed"/>
        <w:tblLook w:val="04A0" w:firstRow="1" w:lastRow="0" w:firstColumn="1" w:lastColumn="0" w:noHBand="0" w:noVBand="1"/>
      </w:tblPr>
      <w:tblGrid>
        <w:gridCol w:w="1101"/>
        <w:gridCol w:w="1842"/>
        <w:gridCol w:w="1843"/>
        <w:gridCol w:w="1985"/>
        <w:gridCol w:w="1842"/>
        <w:gridCol w:w="2410"/>
        <w:gridCol w:w="2410"/>
      </w:tblGrid>
      <w:tr w:rsidR="004E6554" w:rsidRPr="00966DC4" w14:paraId="2B8D914B" w14:textId="77777777" w:rsidTr="00B7794B">
        <w:tc>
          <w:tcPr>
            <w:tcW w:w="1101" w:type="dxa"/>
          </w:tcPr>
          <w:p w14:paraId="254491B7" w14:textId="77777777" w:rsidR="004E6554" w:rsidRPr="00966DC4" w:rsidRDefault="004E6554" w:rsidP="00E06047">
            <w:pPr>
              <w:rPr>
                <w:b/>
                <w:sz w:val="18"/>
                <w:szCs w:val="18"/>
              </w:rPr>
            </w:pPr>
            <w:r w:rsidRPr="00966DC4">
              <w:rPr>
                <w:b/>
                <w:sz w:val="18"/>
                <w:szCs w:val="18"/>
              </w:rPr>
              <w:t>Country</w:t>
            </w:r>
          </w:p>
        </w:tc>
        <w:tc>
          <w:tcPr>
            <w:tcW w:w="1842" w:type="dxa"/>
          </w:tcPr>
          <w:p w14:paraId="5296E874" w14:textId="77777777" w:rsidR="004E6554" w:rsidRPr="00966DC4" w:rsidRDefault="004E6554" w:rsidP="00E06047">
            <w:pPr>
              <w:rPr>
                <w:b/>
                <w:sz w:val="18"/>
                <w:szCs w:val="18"/>
              </w:rPr>
            </w:pPr>
            <w:r w:rsidRPr="00966DC4">
              <w:rPr>
                <w:b/>
                <w:sz w:val="18"/>
                <w:szCs w:val="18"/>
              </w:rPr>
              <w:t>Year</w:t>
            </w:r>
          </w:p>
        </w:tc>
        <w:tc>
          <w:tcPr>
            <w:tcW w:w="1843" w:type="dxa"/>
          </w:tcPr>
          <w:p w14:paraId="02609538" w14:textId="77777777" w:rsidR="004E6554" w:rsidRPr="00966DC4" w:rsidRDefault="00F10BB9" w:rsidP="00E06047">
            <w:pPr>
              <w:rPr>
                <w:b/>
                <w:sz w:val="18"/>
                <w:szCs w:val="18"/>
              </w:rPr>
            </w:pPr>
            <w:r>
              <w:rPr>
                <w:b/>
                <w:sz w:val="18"/>
                <w:szCs w:val="18"/>
              </w:rPr>
              <w:t>Gold medals won in s</w:t>
            </w:r>
            <w:r w:rsidR="004E6554" w:rsidRPr="00966DC4">
              <w:rPr>
                <w:b/>
                <w:sz w:val="18"/>
                <w:szCs w:val="18"/>
              </w:rPr>
              <w:t>port 1</w:t>
            </w:r>
          </w:p>
        </w:tc>
        <w:tc>
          <w:tcPr>
            <w:tcW w:w="1985" w:type="dxa"/>
          </w:tcPr>
          <w:p w14:paraId="4E49281C" w14:textId="77777777" w:rsidR="004E6554" w:rsidRPr="00966DC4" w:rsidRDefault="00F10BB9" w:rsidP="00E06047">
            <w:pPr>
              <w:rPr>
                <w:b/>
                <w:sz w:val="18"/>
                <w:szCs w:val="18"/>
              </w:rPr>
            </w:pPr>
            <w:r>
              <w:rPr>
                <w:b/>
                <w:sz w:val="18"/>
                <w:szCs w:val="18"/>
              </w:rPr>
              <w:t>Gold medals won in s</w:t>
            </w:r>
            <w:r w:rsidR="004E6554" w:rsidRPr="00966DC4">
              <w:rPr>
                <w:b/>
                <w:sz w:val="18"/>
                <w:szCs w:val="18"/>
              </w:rPr>
              <w:t>port 2</w:t>
            </w:r>
          </w:p>
        </w:tc>
        <w:tc>
          <w:tcPr>
            <w:tcW w:w="1842" w:type="dxa"/>
          </w:tcPr>
          <w:p w14:paraId="67949ECD" w14:textId="77777777" w:rsidR="004E6554" w:rsidRPr="00966DC4" w:rsidRDefault="00F10BB9" w:rsidP="00E06047">
            <w:pPr>
              <w:rPr>
                <w:b/>
                <w:sz w:val="18"/>
                <w:szCs w:val="18"/>
              </w:rPr>
            </w:pPr>
            <w:r>
              <w:rPr>
                <w:b/>
                <w:sz w:val="18"/>
                <w:szCs w:val="18"/>
              </w:rPr>
              <w:t>Gold medals won in s</w:t>
            </w:r>
            <w:r w:rsidR="004E6554" w:rsidRPr="00966DC4">
              <w:rPr>
                <w:b/>
                <w:sz w:val="18"/>
                <w:szCs w:val="18"/>
              </w:rPr>
              <w:t>port 3</w:t>
            </w:r>
          </w:p>
        </w:tc>
        <w:tc>
          <w:tcPr>
            <w:tcW w:w="2410" w:type="dxa"/>
          </w:tcPr>
          <w:p w14:paraId="4B9D0D24" w14:textId="77777777" w:rsidR="004E6554" w:rsidRPr="00966DC4" w:rsidRDefault="004E6554" w:rsidP="00E06047">
            <w:pPr>
              <w:rPr>
                <w:b/>
                <w:sz w:val="18"/>
                <w:szCs w:val="18"/>
              </w:rPr>
            </w:pPr>
            <w:r w:rsidRPr="00966DC4">
              <w:rPr>
                <w:b/>
                <w:sz w:val="18"/>
                <w:szCs w:val="18"/>
              </w:rPr>
              <w:t>% gold medals won in top three sports</w:t>
            </w:r>
            <w:r w:rsidR="00B7794B" w:rsidRPr="00966DC4">
              <w:rPr>
                <w:b/>
                <w:sz w:val="18"/>
                <w:szCs w:val="18"/>
              </w:rPr>
              <w:t xml:space="preserve"> (total gold medals in brackets)</w:t>
            </w:r>
          </w:p>
        </w:tc>
        <w:tc>
          <w:tcPr>
            <w:tcW w:w="2410" w:type="dxa"/>
          </w:tcPr>
          <w:p w14:paraId="630E02C8" w14:textId="77777777" w:rsidR="004E6554" w:rsidRPr="00F10BB9" w:rsidRDefault="004E6554" w:rsidP="00E06047">
            <w:pPr>
              <w:rPr>
                <w:b/>
                <w:sz w:val="18"/>
                <w:szCs w:val="18"/>
                <w:vertAlign w:val="superscript"/>
              </w:rPr>
            </w:pPr>
            <w:r w:rsidRPr="00966DC4">
              <w:rPr>
                <w:b/>
                <w:sz w:val="18"/>
                <w:szCs w:val="18"/>
              </w:rPr>
              <w:t>% all medals won in top three sports</w:t>
            </w:r>
            <w:r w:rsidR="00B7794B" w:rsidRPr="00966DC4">
              <w:rPr>
                <w:b/>
                <w:sz w:val="18"/>
                <w:szCs w:val="18"/>
              </w:rPr>
              <w:t xml:space="preserve"> (total medals in brackets)</w:t>
            </w:r>
            <w:r w:rsidR="00F10BB9">
              <w:rPr>
                <w:b/>
                <w:sz w:val="18"/>
                <w:szCs w:val="18"/>
                <w:vertAlign w:val="superscript"/>
              </w:rPr>
              <w:t>3</w:t>
            </w:r>
          </w:p>
        </w:tc>
      </w:tr>
      <w:tr w:rsidR="00AB242B" w:rsidRPr="00966DC4" w14:paraId="624A51AD" w14:textId="77777777" w:rsidTr="005F0426">
        <w:tc>
          <w:tcPr>
            <w:tcW w:w="1101" w:type="dxa"/>
          </w:tcPr>
          <w:p w14:paraId="710BAD87" w14:textId="77777777" w:rsidR="00AB242B" w:rsidRPr="00966DC4" w:rsidRDefault="00AB242B" w:rsidP="00E06047">
            <w:pPr>
              <w:rPr>
                <w:b/>
                <w:sz w:val="18"/>
                <w:szCs w:val="18"/>
              </w:rPr>
            </w:pPr>
            <w:r w:rsidRPr="00966DC4">
              <w:rPr>
                <w:b/>
                <w:sz w:val="18"/>
                <w:szCs w:val="18"/>
              </w:rPr>
              <w:t>USA</w:t>
            </w:r>
          </w:p>
        </w:tc>
        <w:tc>
          <w:tcPr>
            <w:tcW w:w="1842" w:type="dxa"/>
          </w:tcPr>
          <w:p w14:paraId="680D1897" w14:textId="77777777" w:rsidR="00AB242B" w:rsidRPr="00966DC4" w:rsidRDefault="00AB242B" w:rsidP="00E06047">
            <w:pPr>
              <w:rPr>
                <w:sz w:val="18"/>
                <w:szCs w:val="18"/>
              </w:rPr>
            </w:pPr>
            <w:r w:rsidRPr="00966DC4">
              <w:rPr>
                <w:sz w:val="18"/>
                <w:szCs w:val="18"/>
              </w:rPr>
              <w:t>1992</w:t>
            </w:r>
          </w:p>
          <w:p w14:paraId="59753F22" w14:textId="77777777" w:rsidR="00AB242B" w:rsidRPr="00966DC4" w:rsidRDefault="00AB242B" w:rsidP="00E06047">
            <w:pPr>
              <w:rPr>
                <w:sz w:val="18"/>
                <w:szCs w:val="18"/>
              </w:rPr>
            </w:pPr>
            <w:r w:rsidRPr="00966DC4">
              <w:rPr>
                <w:sz w:val="18"/>
                <w:szCs w:val="18"/>
              </w:rPr>
              <w:t>2004</w:t>
            </w:r>
          </w:p>
          <w:p w14:paraId="0203D2DF" w14:textId="77777777" w:rsidR="00AB242B" w:rsidRPr="00966DC4" w:rsidRDefault="00AB242B" w:rsidP="00E06047">
            <w:pPr>
              <w:rPr>
                <w:sz w:val="18"/>
                <w:szCs w:val="18"/>
              </w:rPr>
            </w:pPr>
            <w:r w:rsidRPr="00966DC4">
              <w:rPr>
                <w:sz w:val="18"/>
                <w:szCs w:val="18"/>
              </w:rPr>
              <w:t>2012</w:t>
            </w:r>
          </w:p>
        </w:tc>
        <w:tc>
          <w:tcPr>
            <w:tcW w:w="1843" w:type="dxa"/>
          </w:tcPr>
          <w:p w14:paraId="67BD6E7B" w14:textId="77777777" w:rsidR="00AB242B" w:rsidRPr="00966DC4" w:rsidRDefault="00AB242B" w:rsidP="00E06047">
            <w:pPr>
              <w:rPr>
                <w:sz w:val="18"/>
                <w:szCs w:val="18"/>
              </w:rPr>
            </w:pPr>
            <w:r w:rsidRPr="00966DC4">
              <w:rPr>
                <w:sz w:val="18"/>
                <w:szCs w:val="18"/>
              </w:rPr>
              <w:t>Athletics-12</w:t>
            </w:r>
          </w:p>
          <w:p w14:paraId="69444ABC" w14:textId="77777777" w:rsidR="00AB242B" w:rsidRPr="00966DC4" w:rsidRDefault="00AB242B" w:rsidP="00E06047">
            <w:pPr>
              <w:rPr>
                <w:sz w:val="18"/>
                <w:szCs w:val="18"/>
              </w:rPr>
            </w:pPr>
            <w:r w:rsidRPr="00966DC4">
              <w:rPr>
                <w:sz w:val="18"/>
                <w:szCs w:val="18"/>
              </w:rPr>
              <w:t>Swimming-12</w:t>
            </w:r>
          </w:p>
          <w:p w14:paraId="7BF40E45" w14:textId="77777777" w:rsidR="00AB242B" w:rsidRPr="00966DC4" w:rsidRDefault="00AB242B" w:rsidP="00E06047">
            <w:pPr>
              <w:rPr>
                <w:sz w:val="18"/>
                <w:szCs w:val="18"/>
              </w:rPr>
            </w:pPr>
            <w:r w:rsidRPr="00966DC4">
              <w:rPr>
                <w:sz w:val="18"/>
                <w:szCs w:val="18"/>
              </w:rPr>
              <w:t>Swimming-16</w:t>
            </w:r>
          </w:p>
        </w:tc>
        <w:tc>
          <w:tcPr>
            <w:tcW w:w="1985" w:type="dxa"/>
          </w:tcPr>
          <w:p w14:paraId="5CD4768F" w14:textId="77777777" w:rsidR="00AB242B" w:rsidRPr="00966DC4" w:rsidRDefault="00AB242B" w:rsidP="00E06047">
            <w:pPr>
              <w:rPr>
                <w:sz w:val="18"/>
                <w:szCs w:val="18"/>
              </w:rPr>
            </w:pPr>
            <w:r w:rsidRPr="00966DC4">
              <w:rPr>
                <w:sz w:val="18"/>
                <w:szCs w:val="18"/>
              </w:rPr>
              <w:t>Swimming-11</w:t>
            </w:r>
          </w:p>
          <w:p w14:paraId="5DD531C6" w14:textId="77777777" w:rsidR="00AB242B" w:rsidRPr="00966DC4" w:rsidRDefault="00AB242B" w:rsidP="00E06047">
            <w:pPr>
              <w:rPr>
                <w:sz w:val="18"/>
                <w:szCs w:val="18"/>
              </w:rPr>
            </w:pPr>
            <w:r w:rsidRPr="00966DC4">
              <w:rPr>
                <w:sz w:val="18"/>
                <w:szCs w:val="18"/>
              </w:rPr>
              <w:t>Athletics-8</w:t>
            </w:r>
          </w:p>
          <w:p w14:paraId="56E3735D" w14:textId="77777777" w:rsidR="00AB242B" w:rsidRPr="00966DC4" w:rsidRDefault="00AB242B" w:rsidP="00E06047">
            <w:pPr>
              <w:rPr>
                <w:sz w:val="18"/>
                <w:szCs w:val="18"/>
              </w:rPr>
            </w:pPr>
            <w:r w:rsidRPr="00966DC4">
              <w:rPr>
                <w:sz w:val="18"/>
                <w:szCs w:val="18"/>
              </w:rPr>
              <w:t>Athletics-9</w:t>
            </w:r>
          </w:p>
        </w:tc>
        <w:tc>
          <w:tcPr>
            <w:tcW w:w="1842" w:type="dxa"/>
          </w:tcPr>
          <w:p w14:paraId="6ECD88FB" w14:textId="77777777" w:rsidR="00AB242B" w:rsidRPr="00966DC4" w:rsidRDefault="00AB242B" w:rsidP="00E06047">
            <w:pPr>
              <w:rPr>
                <w:sz w:val="18"/>
                <w:szCs w:val="18"/>
              </w:rPr>
            </w:pPr>
            <w:r w:rsidRPr="00966DC4">
              <w:rPr>
                <w:sz w:val="18"/>
                <w:szCs w:val="18"/>
              </w:rPr>
              <w:t>Wrestling-3</w:t>
            </w:r>
          </w:p>
          <w:p w14:paraId="5E0CE8FD" w14:textId="77777777" w:rsidR="00AB242B" w:rsidRPr="00966DC4" w:rsidRDefault="00AB242B" w:rsidP="00E06047">
            <w:pPr>
              <w:rPr>
                <w:sz w:val="18"/>
                <w:szCs w:val="18"/>
              </w:rPr>
            </w:pPr>
            <w:r w:rsidRPr="00966DC4">
              <w:rPr>
                <w:sz w:val="18"/>
                <w:szCs w:val="18"/>
              </w:rPr>
              <w:t>Gymnastics-2</w:t>
            </w:r>
          </w:p>
          <w:p w14:paraId="305309A7" w14:textId="77777777" w:rsidR="00AB242B" w:rsidRPr="00966DC4" w:rsidRDefault="00AB242B" w:rsidP="00E06047">
            <w:pPr>
              <w:rPr>
                <w:sz w:val="18"/>
                <w:szCs w:val="18"/>
              </w:rPr>
            </w:pPr>
            <w:r w:rsidRPr="00966DC4">
              <w:rPr>
                <w:sz w:val="18"/>
                <w:szCs w:val="18"/>
              </w:rPr>
              <w:t>Gymnastics-3</w:t>
            </w:r>
          </w:p>
        </w:tc>
        <w:tc>
          <w:tcPr>
            <w:tcW w:w="2410" w:type="dxa"/>
          </w:tcPr>
          <w:p w14:paraId="7CA61A0A" w14:textId="77777777" w:rsidR="00AB242B" w:rsidRPr="00966DC4" w:rsidRDefault="00AB242B" w:rsidP="00E06047">
            <w:pPr>
              <w:rPr>
                <w:sz w:val="18"/>
                <w:szCs w:val="18"/>
              </w:rPr>
            </w:pPr>
            <w:r w:rsidRPr="00966DC4">
              <w:rPr>
                <w:sz w:val="18"/>
                <w:szCs w:val="18"/>
              </w:rPr>
              <w:t>70% (37)</w:t>
            </w:r>
          </w:p>
          <w:p w14:paraId="0B41F1B0" w14:textId="77777777" w:rsidR="00AB242B" w:rsidRPr="00966DC4" w:rsidRDefault="00AB242B" w:rsidP="00E06047">
            <w:pPr>
              <w:rPr>
                <w:sz w:val="18"/>
                <w:szCs w:val="18"/>
              </w:rPr>
            </w:pPr>
            <w:r w:rsidRPr="00966DC4">
              <w:rPr>
                <w:sz w:val="18"/>
                <w:szCs w:val="18"/>
              </w:rPr>
              <w:t>61% (36)</w:t>
            </w:r>
          </w:p>
          <w:p w14:paraId="7BE1B0BF" w14:textId="77777777" w:rsidR="00AB242B" w:rsidRPr="00966DC4" w:rsidRDefault="00AB242B" w:rsidP="00E06047">
            <w:pPr>
              <w:rPr>
                <w:sz w:val="18"/>
                <w:szCs w:val="18"/>
              </w:rPr>
            </w:pPr>
            <w:r w:rsidRPr="00966DC4">
              <w:rPr>
                <w:sz w:val="18"/>
                <w:szCs w:val="18"/>
              </w:rPr>
              <w:t>61% (46)</w:t>
            </w:r>
          </w:p>
        </w:tc>
        <w:tc>
          <w:tcPr>
            <w:tcW w:w="2410" w:type="dxa"/>
          </w:tcPr>
          <w:p w14:paraId="1C4677FD" w14:textId="77777777" w:rsidR="00AB242B" w:rsidRPr="00966DC4" w:rsidRDefault="00AB242B" w:rsidP="00E06047">
            <w:pPr>
              <w:rPr>
                <w:sz w:val="18"/>
                <w:szCs w:val="18"/>
              </w:rPr>
            </w:pPr>
            <w:r w:rsidRPr="00966DC4">
              <w:rPr>
                <w:sz w:val="18"/>
                <w:szCs w:val="18"/>
              </w:rPr>
              <w:t>61% (108)</w:t>
            </w:r>
          </w:p>
          <w:p w14:paraId="5675EE44" w14:textId="77777777" w:rsidR="00AB242B" w:rsidRPr="00966DC4" w:rsidRDefault="00AB242B" w:rsidP="00E06047">
            <w:pPr>
              <w:rPr>
                <w:sz w:val="18"/>
                <w:szCs w:val="18"/>
              </w:rPr>
            </w:pPr>
            <w:r w:rsidRPr="00966DC4">
              <w:rPr>
                <w:sz w:val="18"/>
                <w:szCs w:val="18"/>
              </w:rPr>
              <w:t>61% (102)</w:t>
            </w:r>
          </w:p>
          <w:p w14:paraId="054279E1" w14:textId="77777777" w:rsidR="00AB242B" w:rsidRPr="00966DC4" w:rsidRDefault="00AB242B" w:rsidP="00E06047">
            <w:pPr>
              <w:rPr>
                <w:sz w:val="18"/>
                <w:szCs w:val="18"/>
              </w:rPr>
            </w:pPr>
            <w:r w:rsidRPr="00966DC4">
              <w:rPr>
                <w:sz w:val="18"/>
                <w:szCs w:val="18"/>
              </w:rPr>
              <w:t>63% (104)</w:t>
            </w:r>
          </w:p>
        </w:tc>
      </w:tr>
      <w:tr w:rsidR="00156D8B" w:rsidRPr="00966DC4" w14:paraId="19E2C1D3" w14:textId="77777777" w:rsidTr="005F0426">
        <w:tc>
          <w:tcPr>
            <w:tcW w:w="1101" w:type="dxa"/>
          </w:tcPr>
          <w:p w14:paraId="582C48BE" w14:textId="77777777" w:rsidR="00156D8B" w:rsidRPr="00966DC4" w:rsidRDefault="00156D8B" w:rsidP="00E06047">
            <w:pPr>
              <w:rPr>
                <w:b/>
                <w:sz w:val="18"/>
                <w:szCs w:val="18"/>
              </w:rPr>
            </w:pPr>
            <w:r w:rsidRPr="00966DC4">
              <w:rPr>
                <w:b/>
                <w:sz w:val="18"/>
                <w:szCs w:val="18"/>
              </w:rPr>
              <w:t>Russia</w:t>
            </w:r>
            <w:r w:rsidRPr="00966DC4">
              <w:rPr>
                <w:b/>
                <w:sz w:val="18"/>
                <w:szCs w:val="18"/>
                <w:vertAlign w:val="superscript"/>
              </w:rPr>
              <w:t>1</w:t>
            </w:r>
          </w:p>
        </w:tc>
        <w:tc>
          <w:tcPr>
            <w:tcW w:w="1842" w:type="dxa"/>
          </w:tcPr>
          <w:p w14:paraId="35EF7445" w14:textId="77777777" w:rsidR="00156D8B" w:rsidRPr="00966DC4" w:rsidRDefault="00156D8B" w:rsidP="00E06047">
            <w:pPr>
              <w:rPr>
                <w:sz w:val="18"/>
                <w:szCs w:val="18"/>
              </w:rPr>
            </w:pPr>
            <w:r w:rsidRPr="00966DC4">
              <w:rPr>
                <w:sz w:val="18"/>
                <w:szCs w:val="18"/>
              </w:rPr>
              <w:t>1992</w:t>
            </w:r>
          </w:p>
          <w:p w14:paraId="3E4C4D57" w14:textId="77777777" w:rsidR="00156D8B" w:rsidRPr="00966DC4" w:rsidRDefault="00156D8B" w:rsidP="00E06047">
            <w:pPr>
              <w:rPr>
                <w:sz w:val="18"/>
                <w:szCs w:val="18"/>
              </w:rPr>
            </w:pPr>
            <w:r w:rsidRPr="00966DC4">
              <w:rPr>
                <w:sz w:val="18"/>
                <w:szCs w:val="18"/>
              </w:rPr>
              <w:t>2004</w:t>
            </w:r>
          </w:p>
          <w:p w14:paraId="103FC705" w14:textId="77777777" w:rsidR="00156D8B" w:rsidRPr="00966DC4" w:rsidRDefault="00156D8B" w:rsidP="00E06047">
            <w:pPr>
              <w:rPr>
                <w:sz w:val="18"/>
                <w:szCs w:val="18"/>
              </w:rPr>
            </w:pPr>
            <w:r w:rsidRPr="00966DC4">
              <w:rPr>
                <w:sz w:val="18"/>
                <w:szCs w:val="18"/>
              </w:rPr>
              <w:t>2012</w:t>
            </w:r>
          </w:p>
        </w:tc>
        <w:tc>
          <w:tcPr>
            <w:tcW w:w="1843" w:type="dxa"/>
          </w:tcPr>
          <w:p w14:paraId="79C2B812" w14:textId="77777777" w:rsidR="00156D8B" w:rsidRPr="00966DC4" w:rsidRDefault="00156D8B" w:rsidP="00E06047">
            <w:pPr>
              <w:rPr>
                <w:sz w:val="18"/>
                <w:szCs w:val="18"/>
              </w:rPr>
            </w:pPr>
            <w:r w:rsidRPr="00966DC4">
              <w:rPr>
                <w:sz w:val="18"/>
                <w:szCs w:val="18"/>
              </w:rPr>
              <w:t>Gymnastics-9</w:t>
            </w:r>
          </w:p>
          <w:p w14:paraId="3E1C7FA7" w14:textId="77777777" w:rsidR="00156D8B" w:rsidRPr="00966DC4" w:rsidRDefault="00156D8B" w:rsidP="00E06047">
            <w:pPr>
              <w:rPr>
                <w:sz w:val="18"/>
                <w:szCs w:val="18"/>
              </w:rPr>
            </w:pPr>
            <w:r w:rsidRPr="00966DC4">
              <w:rPr>
                <w:sz w:val="18"/>
                <w:szCs w:val="18"/>
              </w:rPr>
              <w:t>Athletics-6</w:t>
            </w:r>
          </w:p>
          <w:p w14:paraId="6659FFE9" w14:textId="77777777" w:rsidR="00156D8B" w:rsidRPr="00966DC4" w:rsidRDefault="00156D8B" w:rsidP="00E06047">
            <w:pPr>
              <w:rPr>
                <w:sz w:val="18"/>
                <w:szCs w:val="18"/>
              </w:rPr>
            </w:pPr>
            <w:r w:rsidRPr="00966DC4">
              <w:rPr>
                <w:sz w:val="18"/>
                <w:szCs w:val="18"/>
              </w:rPr>
              <w:t>Athletics-8</w:t>
            </w:r>
          </w:p>
        </w:tc>
        <w:tc>
          <w:tcPr>
            <w:tcW w:w="1985" w:type="dxa"/>
          </w:tcPr>
          <w:p w14:paraId="25BB6A1C" w14:textId="77777777" w:rsidR="00156D8B" w:rsidRPr="00966DC4" w:rsidRDefault="00156D8B" w:rsidP="00E06047">
            <w:pPr>
              <w:rPr>
                <w:sz w:val="18"/>
                <w:szCs w:val="18"/>
              </w:rPr>
            </w:pPr>
            <w:r w:rsidRPr="00966DC4">
              <w:rPr>
                <w:sz w:val="18"/>
                <w:szCs w:val="18"/>
              </w:rPr>
              <w:t>Athletics-7</w:t>
            </w:r>
          </w:p>
          <w:p w14:paraId="21E26D32" w14:textId="77777777" w:rsidR="00156D8B" w:rsidRPr="00966DC4" w:rsidRDefault="00156D8B" w:rsidP="00E06047">
            <w:pPr>
              <w:rPr>
                <w:sz w:val="18"/>
                <w:szCs w:val="18"/>
              </w:rPr>
            </w:pPr>
            <w:r w:rsidRPr="00966DC4">
              <w:rPr>
                <w:sz w:val="18"/>
                <w:szCs w:val="18"/>
              </w:rPr>
              <w:t>Wrestling-5</w:t>
            </w:r>
          </w:p>
          <w:p w14:paraId="0683D369" w14:textId="77777777" w:rsidR="00156D8B" w:rsidRPr="00966DC4" w:rsidRDefault="00156D8B" w:rsidP="00E06047">
            <w:pPr>
              <w:rPr>
                <w:sz w:val="18"/>
                <w:szCs w:val="18"/>
              </w:rPr>
            </w:pPr>
            <w:r w:rsidRPr="00966DC4">
              <w:rPr>
                <w:sz w:val="18"/>
                <w:szCs w:val="18"/>
              </w:rPr>
              <w:t>Wrestling-4</w:t>
            </w:r>
          </w:p>
        </w:tc>
        <w:tc>
          <w:tcPr>
            <w:tcW w:w="1842" w:type="dxa"/>
          </w:tcPr>
          <w:p w14:paraId="0A52181F" w14:textId="77777777" w:rsidR="00156D8B" w:rsidRPr="00966DC4" w:rsidRDefault="00156D8B" w:rsidP="00E06047">
            <w:pPr>
              <w:rPr>
                <w:sz w:val="18"/>
                <w:szCs w:val="18"/>
              </w:rPr>
            </w:pPr>
            <w:r w:rsidRPr="00966DC4">
              <w:rPr>
                <w:sz w:val="18"/>
                <w:szCs w:val="18"/>
              </w:rPr>
              <w:t>Wrestling-6</w:t>
            </w:r>
          </w:p>
          <w:p w14:paraId="0A7420DA" w14:textId="77777777" w:rsidR="00156D8B" w:rsidRPr="00966DC4" w:rsidRDefault="00156D8B" w:rsidP="00E06047">
            <w:pPr>
              <w:rPr>
                <w:sz w:val="18"/>
                <w:szCs w:val="18"/>
              </w:rPr>
            </w:pPr>
            <w:r w:rsidRPr="00966DC4">
              <w:rPr>
                <w:sz w:val="18"/>
                <w:szCs w:val="18"/>
              </w:rPr>
              <w:t>Shooting-3</w:t>
            </w:r>
          </w:p>
          <w:p w14:paraId="241CF887" w14:textId="77777777" w:rsidR="00156D8B" w:rsidRPr="00966DC4" w:rsidRDefault="00156D8B" w:rsidP="00E06047">
            <w:pPr>
              <w:rPr>
                <w:sz w:val="18"/>
                <w:szCs w:val="18"/>
              </w:rPr>
            </w:pPr>
            <w:r w:rsidRPr="00966DC4">
              <w:rPr>
                <w:sz w:val="18"/>
                <w:szCs w:val="18"/>
              </w:rPr>
              <w:t>Judo-3</w:t>
            </w:r>
          </w:p>
        </w:tc>
        <w:tc>
          <w:tcPr>
            <w:tcW w:w="2410" w:type="dxa"/>
          </w:tcPr>
          <w:p w14:paraId="067728C4" w14:textId="77777777" w:rsidR="00156D8B" w:rsidRPr="00966DC4" w:rsidRDefault="00156D8B" w:rsidP="00E06047">
            <w:pPr>
              <w:rPr>
                <w:sz w:val="18"/>
                <w:szCs w:val="18"/>
              </w:rPr>
            </w:pPr>
            <w:r w:rsidRPr="00966DC4">
              <w:rPr>
                <w:sz w:val="18"/>
                <w:szCs w:val="18"/>
              </w:rPr>
              <w:t>49% (45)</w:t>
            </w:r>
          </w:p>
          <w:p w14:paraId="246392E3" w14:textId="77777777" w:rsidR="00156D8B" w:rsidRPr="00966DC4" w:rsidRDefault="00156D8B" w:rsidP="00E06047">
            <w:pPr>
              <w:rPr>
                <w:sz w:val="18"/>
                <w:szCs w:val="18"/>
              </w:rPr>
            </w:pPr>
            <w:r w:rsidRPr="00966DC4">
              <w:rPr>
                <w:sz w:val="18"/>
                <w:szCs w:val="18"/>
              </w:rPr>
              <w:t>52% (27)</w:t>
            </w:r>
          </w:p>
          <w:p w14:paraId="1B06E456" w14:textId="77777777" w:rsidR="00156D8B" w:rsidRPr="00966DC4" w:rsidRDefault="00156D8B" w:rsidP="00E06047">
            <w:pPr>
              <w:rPr>
                <w:sz w:val="18"/>
                <w:szCs w:val="18"/>
              </w:rPr>
            </w:pPr>
            <w:r w:rsidRPr="00966DC4">
              <w:rPr>
                <w:sz w:val="18"/>
                <w:szCs w:val="18"/>
              </w:rPr>
              <w:t>63% (24)</w:t>
            </w:r>
          </w:p>
        </w:tc>
        <w:tc>
          <w:tcPr>
            <w:tcW w:w="2410" w:type="dxa"/>
          </w:tcPr>
          <w:p w14:paraId="727270DC" w14:textId="77777777" w:rsidR="00156D8B" w:rsidRPr="00966DC4" w:rsidRDefault="00156D8B" w:rsidP="00E06047">
            <w:pPr>
              <w:rPr>
                <w:sz w:val="18"/>
                <w:szCs w:val="18"/>
              </w:rPr>
            </w:pPr>
            <w:r w:rsidRPr="00966DC4">
              <w:rPr>
                <w:sz w:val="18"/>
                <w:szCs w:val="18"/>
              </w:rPr>
              <w:t>49% (112)</w:t>
            </w:r>
          </w:p>
          <w:p w14:paraId="2B609BEA" w14:textId="77777777" w:rsidR="00156D8B" w:rsidRPr="00966DC4" w:rsidRDefault="00156D8B" w:rsidP="00E06047">
            <w:pPr>
              <w:rPr>
                <w:sz w:val="18"/>
                <w:szCs w:val="18"/>
              </w:rPr>
            </w:pPr>
            <w:r w:rsidRPr="00966DC4">
              <w:rPr>
                <w:sz w:val="18"/>
                <w:szCs w:val="18"/>
              </w:rPr>
              <w:t>43% (92)</w:t>
            </w:r>
          </w:p>
          <w:p w14:paraId="344A1A61" w14:textId="77777777" w:rsidR="00156D8B" w:rsidRPr="00966DC4" w:rsidRDefault="00156D8B" w:rsidP="00E06047">
            <w:pPr>
              <w:rPr>
                <w:sz w:val="18"/>
                <w:szCs w:val="18"/>
              </w:rPr>
            </w:pPr>
            <w:r w:rsidRPr="00966DC4">
              <w:rPr>
                <w:sz w:val="18"/>
                <w:szCs w:val="18"/>
              </w:rPr>
              <w:t>45% (82)</w:t>
            </w:r>
          </w:p>
        </w:tc>
      </w:tr>
      <w:tr w:rsidR="004E6554" w:rsidRPr="00966DC4" w14:paraId="1F82E797" w14:textId="77777777" w:rsidTr="00B7794B">
        <w:tc>
          <w:tcPr>
            <w:tcW w:w="1101" w:type="dxa"/>
          </w:tcPr>
          <w:p w14:paraId="2B32732D" w14:textId="77777777" w:rsidR="004E6554" w:rsidRPr="00966DC4" w:rsidRDefault="004E6554" w:rsidP="00E06047">
            <w:pPr>
              <w:rPr>
                <w:b/>
                <w:sz w:val="18"/>
                <w:szCs w:val="18"/>
              </w:rPr>
            </w:pPr>
            <w:r w:rsidRPr="00966DC4">
              <w:rPr>
                <w:b/>
                <w:sz w:val="18"/>
                <w:szCs w:val="18"/>
              </w:rPr>
              <w:t>China</w:t>
            </w:r>
          </w:p>
        </w:tc>
        <w:tc>
          <w:tcPr>
            <w:tcW w:w="1842" w:type="dxa"/>
          </w:tcPr>
          <w:p w14:paraId="49794FAD" w14:textId="77777777" w:rsidR="00145676" w:rsidRPr="00966DC4" w:rsidRDefault="00145676" w:rsidP="00E06047">
            <w:pPr>
              <w:rPr>
                <w:sz w:val="18"/>
                <w:szCs w:val="18"/>
              </w:rPr>
            </w:pPr>
            <w:r w:rsidRPr="00966DC4">
              <w:rPr>
                <w:sz w:val="18"/>
                <w:szCs w:val="18"/>
              </w:rPr>
              <w:t>1992</w:t>
            </w:r>
          </w:p>
          <w:p w14:paraId="4DF280E1" w14:textId="77777777" w:rsidR="00145676" w:rsidRPr="00966DC4" w:rsidRDefault="00145676" w:rsidP="00E06047">
            <w:pPr>
              <w:rPr>
                <w:sz w:val="18"/>
                <w:szCs w:val="18"/>
              </w:rPr>
            </w:pPr>
            <w:r w:rsidRPr="00966DC4">
              <w:rPr>
                <w:sz w:val="18"/>
                <w:szCs w:val="18"/>
              </w:rPr>
              <w:t>2004</w:t>
            </w:r>
          </w:p>
          <w:p w14:paraId="6B471A31" w14:textId="77777777" w:rsidR="004E6554" w:rsidRPr="00966DC4" w:rsidRDefault="00145676" w:rsidP="00E06047">
            <w:pPr>
              <w:rPr>
                <w:sz w:val="18"/>
                <w:szCs w:val="18"/>
              </w:rPr>
            </w:pPr>
            <w:r w:rsidRPr="00966DC4">
              <w:rPr>
                <w:sz w:val="18"/>
                <w:szCs w:val="18"/>
              </w:rPr>
              <w:t>2012</w:t>
            </w:r>
          </w:p>
        </w:tc>
        <w:tc>
          <w:tcPr>
            <w:tcW w:w="1843" w:type="dxa"/>
          </w:tcPr>
          <w:p w14:paraId="21C4BD91" w14:textId="77777777" w:rsidR="00145676" w:rsidRPr="00966DC4" w:rsidRDefault="00145676" w:rsidP="00E06047">
            <w:pPr>
              <w:rPr>
                <w:sz w:val="18"/>
                <w:szCs w:val="18"/>
              </w:rPr>
            </w:pPr>
            <w:r w:rsidRPr="00966DC4">
              <w:rPr>
                <w:sz w:val="18"/>
                <w:szCs w:val="18"/>
              </w:rPr>
              <w:t>Swimming-4</w:t>
            </w:r>
          </w:p>
          <w:p w14:paraId="13A92F95" w14:textId="77777777" w:rsidR="00145676" w:rsidRPr="00966DC4" w:rsidRDefault="00145676" w:rsidP="00E06047">
            <w:pPr>
              <w:rPr>
                <w:sz w:val="18"/>
                <w:szCs w:val="18"/>
              </w:rPr>
            </w:pPr>
            <w:r w:rsidRPr="00966DC4">
              <w:rPr>
                <w:sz w:val="18"/>
                <w:szCs w:val="18"/>
              </w:rPr>
              <w:t>Diving-6</w:t>
            </w:r>
          </w:p>
          <w:p w14:paraId="5C931AAE" w14:textId="77777777" w:rsidR="004E6554" w:rsidRPr="00966DC4" w:rsidRDefault="00145676" w:rsidP="00E06047">
            <w:pPr>
              <w:rPr>
                <w:sz w:val="18"/>
                <w:szCs w:val="18"/>
              </w:rPr>
            </w:pPr>
            <w:r w:rsidRPr="00966DC4">
              <w:rPr>
                <w:sz w:val="18"/>
                <w:szCs w:val="18"/>
              </w:rPr>
              <w:t>Diving-6</w:t>
            </w:r>
          </w:p>
        </w:tc>
        <w:tc>
          <w:tcPr>
            <w:tcW w:w="1985" w:type="dxa"/>
          </w:tcPr>
          <w:p w14:paraId="12735DDB" w14:textId="77777777" w:rsidR="00145676" w:rsidRPr="00966DC4" w:rsidRDefault="00145676" w:rsidP="00E06047">
            <w:pPr>
              <w:rPr>
                <w:sz w:val="18"/>
                <w:szCs w:val="18"/>
              </w:rPr>
            </w:pPr>
            <w:r w:rsidRPr="00966DC4">
              <w:rPr>
                <w:sz w:val="18"/>
                <w:szCs w:val="18"/>
              </w:rPr>
              <w:t>Table tennis-3</w:t>
            </w:r>
          </w:p>
          <w:p w14:paraId="6EE44976" w14:textId="77777777" w:rsidR="00145676" w:rsidRPr="00966DC4" w:rsidRDefault="00145676" w:rsidP="00E06047">
            <w:pPr>
              <w:rPr>
                <w:sz w:val="18"/>
                <w:szCs w:val="18"/>
              </w:rPr>
            </w:pPr>
            <w:r w:rsidRPr="00966DC4">
              <w:rPr>
                <w:sz w:val="18"/>
                <w:szCs w:val="18"/>
              </w:rPr>
              <w:t>Weightlifting-5</w:t>
            </w:r>
          </w:p>
          <w:p w14:paraId="46E328D5" w14:textId="77777777" w:rsidR="004E6554" w:rsidRPr="00966DC4" w:rsidRDefault="00145676" w:rsidP="00E06047">
            <w:pPr>
              <w:rPr>
                <w:sz w:val="18"/>
                <w:szCs w:val="18"/>
              </w:rPr>
            </w:pPr>
            <w:r w:rsidRPr="00966DC4">
              <w:rPr>
                <w:sz w:val="18"/>
                <w:szCs w:val="18"/>
              </w:rPr>
              <w:t>Swimming-5</w:t>
            </w:r>
          </w:p>
        </w:tc>
        <w:tc>
          <w:tcPr>
            <w:tcW w:w="1842" w:type="dxa"/>
          </w:tcPr>
          <w:p w14:paraId="13A23BB0" w14:textId="77777777" w:rsidR="00145676" w:rsidRPr="00966DC4" w:rsidRDefault="00145676" w:rsidP="00E06047">
            <w:pPr>
              <w:rPr>
                <w:sz w:val="18"/>
                <w:szCs w:val="18"/>
              </w:rPr>
            </w:pPr>
            <w:r w:rsidRPr="00966DC4">
              <w:rPr>
                <w:sz w:val="18"/>
                <w:szCs w:val="18"/>
              </w:rPr>
              <w:t>Diving-3</w:t>
            </w:r>
          </w:p>
          <w:p w14:paraId="51D88D47" w14:textId="77777777" w:rsidR="00145676" w:rsidRPr="00966DC4" w:rsidRDefault="00145676" w:rsidP="00E06047">
            <w:pPr>
              <w:rPr>
                <w:sz w:val="18"/>
                <w:szCs w:val="18"/>
              </w:rPr>
            </w:pPr>
            <w:r w:rsidRPr="00966DC4">
              <w:rPr>
                <w:sz w:val="18"/>
                <w:szCs w:val="18"/>
              </w:rPr>
              <w:t>Shooting-4</w:t>
            </w:r>
          </w:p>
          <w:p w14:paraId="7BB0BB6D" w14:textId="77777777" w:rsidR="004E6554" w:rsidRPr="00966DC4" w:rsidRDefault="00145676" w:rsidP="00E06047">
            <w:pPr>
              <w:rPr>
                <w:sz w:val="18"/>
                <w:szCs w:val="18"/>
              </w:rPr>
            </w:pPr>
            <w:r w:rsidRPr="00966DC4">
              <w:rPr>
                <w:sz w:val="18"/>
                <w:szCs w:val="18"/>
              </w:rPr>
              <w:t>Badminton-5</w:t>
            </w:r>
          </w:p>
        </w:tc>
        <w:tc>
          <w:tcPr>
            <w:tcW w:w="2410" w:type="dxa"/>
          </w:tcPr>
          <w:p w14:paraId="46132E3F" w14:textId="77777777" w:rsidR="00145676" w:rsidRPr="00966DC4" w:rsidRDefault="00145676" w:rsidP="00E06047">
            <w:pPr>
              <w:rPr>
                <w:sz w:val="18"/>
                <w:szCs w:val="18"/>
              </w:rPr>
            </w:pPr>
            <w:r w:rsidRPr="00966DC4">
              <w:rPr>
                <w:sz w:val="18"/>
                <w:szCs w:val="18"/>
              </w:rPr>
              <w:t>63%</w:t>
            </w:r>
            <w:r w:rsidR="00B7794B" w:rsidRPr="00966DC4">
              <w:rPr>
                <w:sz w:val="18"/>
                <w:szCs w:val="18"/>
              </w:rPr>
              <w:t xml:space="preserve"> (16)</w:t>
            </w:r>
          </w:p>
          <w:p w14:paraId="68E20538" w14:textId="77777777" w:rsidR="00145676" w:rsidRPr="00966DC4" w:rsidRDefault="00145676" w:rsidP="00E06047">
            <w:pPr>
              <w:rPr>
                <w:sz w:val="18"/>
                <w:szCs w:val="18"/>
              </w:rPr>
            </w:pPr>
            <w:r w:rsidRPr="00966DC4">
              <w:rPr>
                <w:sz w:val="18"/>
                <w:szCs w:val="18"/>
              </w:rPr>
              <w:t>47%</w:t>
            </w:r>
            <w:r w:rsidR="00B7794B" w:rsidRPr="00966DC4">
              <w:rPr>
                <w:sz w:val="18"/>
                <w:szCs w:val="18"/>
              </w:rPr>
              <w:t xml:space="preserve"> (32)</w:t>
            </w:r>
          </w:p>
          <w:p w14:paraId="41EF297C" w14:textId="77777777" w:rsidR="004E6554" w:rsidRPr="00966DC4" w:rsidRDefault="00145676" w:rsidP="00E06047">
            <w:pPr>
              <w:rPr>
                <w:sz w:val="18"/>
                <w:szCs w:val="18"/>
              </w:rPr>
            </w:pPr>
            <w:r w:rsidRPr="00966DC4">
              <w:rPr>
                <w:sz w:val="18"/>
                <w:szCs w:val="18"/>
              </w:rPr>
              <w:t>42%</w:t>
            </w:r>
            <w:r w:rsidR="00B7794B" w:rsidRPr="00966DC4">
              <w:rPr>
                <w:sz w:val="18"/>
                <w:szCs w:val="18"/>
              </w:rPr>
              <w:t xml:space="preserve"> (38)</w:t>
            </w:r>
          </w:p>
        </w:tc>
        <w:tc>
          <w:tcPr>
            <w:tcW w:w="2410" w:type="dxa"/>
          </w:tcPr>
          <w:p w14:paraId="0F17425B" w14:textId="77777777" w:rsidR="004E6554" w:rsidRPr="00966DC4" w:rsidRDefault="00145676" w:rsidP="00E06047">
            <w:pPr>
              <w:rPr>
                <w:sz w:val="18"/>
                <w:szCs w:val="18"/>
              </w:rPr>
            </w:pPr>
            <w:r w:rsidRPr="00966DC4">
              <w:rPr>
                <w:sz w:val="18"/>
                <w:szCs w:val="18"/>
              </w:rPr>
              <w:t>43%</w:t>
            </w:r>
            <w:r w:rsidR="00B7794B" w:rsidRPr="00966DC4">
              <w:rPr>
                <w:sz w:val="18"/>
                <w:szCs w:val="18"/>
              </w:rPr>
              <w:t xml:space="preserve"> (54)</w:t>
            </w:r>
          </w:p>
          <w:p w14:paraId="0A595B67" w14:textId="77777777" w:rsidR="00145676" w:rsidRPr="00966DC4" w:rsidRDefault="00145676" w:rsidP="00E06047">
            <w:pPr>
              <w:rPr>
                <w:sz w:val="18"/>
                <w:szCs w:val="18"/>
              </w:rPr>
            </w:pPr>
            <w:r w:rsidRPr="00966DC4">
              <w:rPr>
                <w:sz w:val="18"/>
                <w:szCs w:val="18"/>
              </w:rPr>
              <w:t>41%</w:t>
            </w:r>
            <w:r w:rsidR="00B7794B" w:rsidRPr="00966DC4">
              <w:rPr>
                <w:sz w:val="18"/>
                <w:szCs w:val="18"/>
              </w:rPr>
              <w:t xml:space="preserve"> (63)</w:t>
            </w:r>
          </w:p>
          <w:p w14:paraId="211436B1" w14:textId="77777777" w:rsidR="00145676" w:rsidRPr="00966DC4" w:rsidRDefault="00145676" w:rsidP="00E06047">
            <w:pPr>
              <w:rPr>
                <w:sz w:val="18"/>
                <w:szCs w:val="18"/>
              </w:rPr>
            </w:pPr>
            <w:r w:rsidRPr="00966DC4">
              <w:rPr>
                <w:sz w:val="18"/>
                <w:szCs w:val="18"/>
              </w:rPr>
              <w:t>32%</w:t>
            </w:r>
            <w:r w:rsidR="00B7794B" w:rsidRPr="00966DC4">
              <w:rPr>
                <w:sz w:val="18"/>
                <w:szCs w:val="18"/>
              </w:rPr>
              <w:t xml:space="preserve"> (88)</w:t>
            </w:r>
          </w:p>
        </w:tc>
      </w:tr>
      <w:tr w:rsidR="00AB242B" w:rsidRPr="00966DC4" w14:paraId="5B267FCD" w14:textId="77777777" w:rsidTr="005F0426">
        <w:tc>
          <w:tcPr>
            <w:tcW w:w="1101" w:type="dxa"/>
          </w:tcPr>
          <w:p w14:paraId="7BFB43AC" w14:textId="77777777" w:rsidR="00AB242B" w:rsidRPr="00966DC4" w:rsidRDefault="00AB242B" w:rsidP="00E06047">
            <w:pPr>
              <w:rPr>
                <w:b/>
                <w:sz w:val="18"/>
                <w:szCs w:val="18"/>
              </w:rPr>
            </w:pPr>
            <w:r w:rsidRPr="00966DC4">
              <w:rPr>
                <w:b/>
                <w:sz w:val="18"/>
                <w:szCs w:val="18"/>
              </w:rPr>
              <w:t>Germany</w:t>
            </w:r>
          </w:p>
        </w:tc>
        <w:tc>
          <w:tcPr>
            <w:tcW w:w="1842" w:type="dxa"/>
          </w:tcPr>
          <w:p w14:paraId="71602A0C" w14:textId="77777777" w:rsidR="00AB242B" w:rsidRPr="00966DC4" w:rsidRDefault="00AB242B" w:rsidP="00E06047">
            <w:pPr>
              <w:rPr>
                <w:sz w:val="18"/>
                <w:szCs w:val="18"/>
              </w:rPr>
            </w:pPr>
            <w:r w:rsidRPr="00966DC4">
              <w:rPr>
                <w:sz w:val="18"/>
                <w:szCs w:val="18"/>
              </w:rPr>
              <w:t>1992</w:t>
            </w:r>
          </w:p>
          <w:p w14:paraId="113A0546" w14:textId="77777777" w:rsidR="00AB242B" w:rsidRPr="00966DC4" w:rsidRDefault="00AB242B" w:rsidP="00E06047">
            <w:pPr>
              <w:rPr>
                <w:sz w:val="18"/>
                <w:szCs w:val="18"/>
              </w:rPr>
            </w:pPr>
            <w:r w:rsidRPr="00966DC4">
              <w:rPr>
                <w:sz w:val="18"/>
                <w:szCs w:val="18"/>
              </w:rPr>
              <w:t>2004</w:t>
            </w:r>
          </w:p>
          <w:p w14:paraId="79E90C18" w14:textId="77777777" w:rsidR="00AB242B" w:rsidRPr="00966DC4" w:rsidRDefault="00AB242B" w:rsidP="00E06047">
            <w:pPr>
              <w:rPr>
                <w:sz w:val="18"/>
                <w:szCs w:val="18"/>
              </w:rPr>
            </w:pPr>
            <w:r w:rsidRPr="00966DC4">
              <w:rPr>
                <w:sz w:val="18"/>
                <w:szCs w:val="18"/>
              </w:rPr>
              <w:t>2012</w:t>
            </w:r>
          </w:p>
        </w:tc>
        <w:tc>
          <w:tcPr>
            <w:tcW w:w="1843" w:type="dxa"/>
          </w:tcPr>
          <w:p w14:paraId="7C81E15D" w14:textId="77777777" w:rsidR="00AB242B" w:rsidRPr="00966DC4" w:rsidRDefault="00AB242B" w:rsidP="00E06047">
            <w:pPr>
              <w:rPr>
                <w:sz w:val="18"/>
                <w:szCs w:val="18"/>
              </w:rPr>
            </w:pPr>
            <w:r w:rsidRPr="00966DC4">
              <w:rPr>
                <w:sz w:val="18"/>
                <w:szCs w:val="18"/>
              </w:rPr>
              <w:t>Canoeing-7</w:t>
            </w:r>
          </w:p>
          <w:p w14:paraId="1DAF9550" w14:textId="77777777" w:rsidR="00AB242B" w:rsidRPr="00966DC4" w:rsidRDefault="00AB242B" w:rsidP="00E06047">
            <w:pPr>
              <w:rPr>
                <w:sz w:val="18"/>
                <w:szCs w:val="18"/>
              </w:rPr>
            </w:pPr>
            <w:r w:rsidRPr="00966DC4">
              <w:rPr>
                <w:sz w:val="18"/>
                <w:szCs w:val="18"/>
              </w:rPr>
              <w:t>Canoeing-4</w:t>
            </w:r>
          </w:p>
          <w:p w14:paraId="73FFE085" w14:textId="77777777" w:rsidR="00AB242B" w:rsidRPr="00966DC4" w:rsidRDefault="00AB242B" w:rsidP="00E06047">
            <w:pPr>
              <w:rPr>
                <w:sz w:val="18"/>
                <w:szCs w:val="18"/>
              </w:rPr>
            </w:pPr>
            <w:r w:rsidRPr="00966DC4">
              <w:rPr>
                <w:sz w:val="18"/>
                <w:szCs w:val="18"/>
              </w:rPr>
              <w:t>Canoeing-3</w:t>
            </w:r>
          </w:p>
        </w:tc>
        <w:tc>
          <w:tcPr>
            <w:tcW w:w="1985" w:type="dxa"/>
          </w:tcPr>
          <w:p w14:paraId="3A5552F1" w14:textId="77777777" w:rsidR="00AB242B" w:rsidRPr="00966DC4" w:rsidRDefault="00AB242B" w:rsidP="00E06047">
            <w:pPr>
              <w:rPr>
                <w:sz w:val="18"/>
                <w:szCs w:val="18"/>
              </w:rPr>
            </w:pPr>
            <w:r w:rsidRPr="00966DC4">
              <w:rPr>
                <w:sz w:val="18"/>
                <w:szCs w:val="18"/>
              </w:rPr>
              <w:t>Rowing-4</w:t>
            </w:r>
          </w:p>
          <w:p w14:paraId="765BAE81" w14:textId="77777777" w:rsidR="00AB242B" w:rsidRPr="00966DC4" w:rsidRDefault="00AB242B" w:rsidP="00E06047">
            <w:pPr>
              <w:rPr>
                <w:sz w:val="18"/>
                <w:szCs w:val="18"/>
              </w:rPr>
            </w:pPr>
            <w:r w:rsidRPr="00966DC4">
              <w:rPr>
                <w:sz w:val="18"/>
                <w:szCs w:val="18"/>
              </w:rPr>
              <w:t>Rowing-2</w:t>
            </w:r>
          </w:p>
          <w:p w14:paraId="36428B97" w14:textId="77777777" w:rsidR="00AB242B" w:rsidRPr="00966DC4" w:rsidRDefault="00AB242B" w:rsidP="00E06047">
            <w:pPr>
              <w:rPr>
                <w:sz w:val="18"/>
                <w:szCs w:val="18"/>
              </w:rPr>
            </w:pPr>
            <w:r w:rsidRPr="00966DC4">
              <w:rPr>
                <w:sz w:val="18"/>
                <w:szCs w:val="18"/>
              </w:rPr>
              <w:t>Equestrian-2</w:t>
            </w:r>
          </w:p>
        </w:tc>
        <w:tc>
          <w:tcPr>
            <w:tcW w:w="1842" w:type="dxa"/>
          </w:tcPr>
          <w:p w14:paraId="31F1FC18" w14:textId="77777777" w:rsidR="00AB242B" w:rsidRPr="00966DC4" w:rsidRDefault="00AB242B" w:rsidP="00E06047">
            <w:pPr>
              <w:rPr>
                <w:sz w:val="18"/>
                <w:szCs w:val="18"/>
              </w:rPr>
            </w:pPr>
            <w:r w:rsidRPr="00966DC4">
              <w:rPr>
                <w:sz w:val="18"/>
                <w:szCs w:val="18"/>
              </w:rPr>
              <w:t>Athletics-4</w:t>
            </w:r>
          </w:p>
          <w:p w14:paraId="2B60EF33" w14:textId="77777777" w:rsidR="00AB242B" w:rsidRPr="00966DC4" w:rsidRDefault="00AB242B" w:rsidP="00E06047">
            <w:pPr>
              <w:rPr>
                <w:sz w:val="18"/>
                <w:szCs w:val="18"/>
              </w:rPr>
            </w:pPr>
            <w:r w:rsidRPr="00966DC4">
              <w:rPr>
                <w:sz w:val="18"/>
                <w:szCs w:val="18"/>
              </w:rPr>
              <w:t>Shooting-2</w:t>
            </w:r>
          </w:p>
          <w:p w14:paraId="40C54022" w14:textId="77777777" w:rsidR="00AB242B" w:rsidRPr="00966DC4" w:rsidRDefault="00AB242B" w:rsidP="00E06047">
            <w:pPr>
              <w:rPr>
                <w:sz w:val="18"/>
                <w:szCs w:val="18"/>
              </w:rPr>
            </w:pPr>
            <w:r w:rsidRPr="00966DC4">
              <w:rPr>
                <w:sz w:val="18"/>
                <w:szCs w:val="18"/>
              </w:rPr>
              <w:t>Rowing-2</w:t>
            </w:r>
          </w:p>
        </w:tc>
        <w:tc>
          <w:tcPr>
            <w:tcW w:w="2410" w:type="dxa"/>
          </w:tcPr>
          <w:p w14:paraId="6A3A3290" w14:textId="77777777" w:rsidR="00AB242B" w:rsidRPr="00966DC4" w:rsidRDefault="00AB242B" w:rsidP="00E06047">
            <w:pPr>
              <w:rPr>
                <w:sz w:val="18"/>
                <w:szCs w:val="18"/>
              </w:rPr>
            </w:pPr>
            <w:r w:rsidRPr="00966DC4">
              <w:rPr>
                <w:sz w:val="18"/>
                <w:szCs w:val="18"/>
              </w:rPr>
              <w:t>45% (33)</w:t>
            </w:r>
          </w:p>
          <w:p w14:paraId="55B2B2D3" w14:textId="77777777" w:rsidR="00AB242B" w:rsidRPr="00966DC4" w:rsidRDefault="00AB242B" w:rsidP="00E06047">
            <w:pPr>
              <w:rPr>
                <w:sz w:val="18"/>
                <w:szCs w:val="18"/>
              </w:rPr>
            </w:pPr>
            <w:r w:rsidRPr="00966DC4">
              <w:rPr>
                <w:sz w:val="18"/>
                <w:szCs w:val="18"/>
              </w:rPr>
              <w:t>61% (13)</w:t>
            </w:r>
          </w:p>
          <w:p w14:paraId="438333CD" w14:textId="77777777" w:rsidR="00AB242B" w:rsidRPr="00966DC4" w:rsidRDefault="00AB242B" w:rsidP="00E06047">
            <w:pPr>
              <w:rPr>
                <w:sz w:val="18"/>
                <w:szCs w:val="18"/>
              </w:rPr>
            </w:pPr>
            <w:r w:rsidRPr="00966DC4">
              <w:rPr>
                <w:sz w:val="18"/>
                <w:szCs w:val="18"/>
              </w:rPr>
              <w:t>64% (11)</w:t>
            </w:r>
          </w:p>
        </w:tc>
        <w:tc>
          <w:tcPr>
            <w:tcW w:w="2410" w:type="dxa"/>
          </w:tcPr>
          <w:p w14:paraId="1B670F93" w14:textId="77777777" w:rsidR="00AB242B" w:rsidRPr="00966DC4" w:rsidRDefault="00AB242B" w:rsidP="00E06047">
            <w:pPr>
              <w:rPr>
                <w:sz w:val="18"/>
                <w:szCs w:val="18"/>
              </w:rPr>
            </w:pPr>
            <w:r w:rsidRPr="00966DC4">
              <w:rPr>
                <w:sz w:val="18"/>
                <w:szCs w:val="18"/>
              </w:rPr>
              <w:t>39% (82)</w:t>
            </w:r>
          </w:p>
          <w:p w14:paraId="5BCD348C" w14:textId="77777777" w:rsidR="00AB242B" w:rsidRPr="00966DC4" w:rsidRDefault="00AB242B" w:rsidP="00E06047">
            <w:pPr>
              <w:rPr>
                <w:sz w:val="18"/>
                <w:szCs w:val="18"/>
              </w:rPr>
            </w:pPr>
            <w:r w:rsidRPr="00966DC4">
              <w:rPr>
                <w:sz w:val="18"/>
                <w:szCs w:val="18"/>
              </w:rPr>
              <w:t>41% (49)</w:t>
            </w:r>
          </w:p>
          <w:p w14:paraId="6A65B6E6" w14:textId="77777777" w:rsidR="00AB242B" w:rsidRPr="00966DC4" w:rsidRDefault="00AB242B" w:rsidP="00E06047">
            <w:pPr>
              <w:rPr>
                <w:sz w:val="18"/>
                <w:szCs w:val="18"/>
              </w:rPr>
            </w:pPr>
            <w:r w:rsidRPr="00966DC4">
              <w:rPr>
                <w:sz w:val="18"/>
                <w:szCs w:val="18"/>
              </w:rPr>
              <w:t>50% (44)</w:t>
            </w:r>
          </w:p>
        </w:tc>
      </w:tr>
      <w:tr w:rsidR="004E6554" w:rsidRPr="00966DC4" w14:paraId="57CFF890" w14:textId="77777777" w:rsidTr="00B7794B">
        <w:tc>
          <w:tcPr>
            <w:tcW w:w="1101" w:type="dxa"/>
          </w:tcPr>
          <w:p w14:paraId="6F01CB0A" w14:textId="77777777" w:rsidR="004E6554" w:rsidRPr="00966DC4" w:rsidRDefault="004E6554" w:rsidP="00E06047">
            <w:pPr>
              <w:rPr>
                <w:b/>
                <w:sz w:val="18"/>
                <w:szCs w:val="18"/>
              </w:rPr>
            </w:pPr>
            <w:r w:rsidRPr="00966DC4">
              <w:rPr>
                <w:b/>
                <w:sz w:val="18"/>
                <w:szCs w:val="18"/>
              </w:rPr>
              <w:t>Australia</w:t>
            </w:r>
          </w:p>
        </w:tc>
        <w:tc>
          <w:tcPr>
            <w:tcW w:w="1842" w:type="dxa"/>
          </w:tcPr>
          <w:p w14:paraId="32D72A3B" w14:textId="77777777" w:rsidR="00145676" w:rsidRPr="00966DC4" w:rsidRDefault="00145676" w:rsidP="00E06047">
            <w:pPr>
              <w:rPr>
                <w:sz w:val="18"/>
                <w:szCs w:val="18"/>
              </w:rPr>
            </w:pPr>
            <w:r w:rsidRPr="00966DC4">
              <w:rPr>
                <w:sz w:val="18"/>
                <w:szCs w:val="18"/>
              </w:rPr>
              <w:t>1992</w:t>
            </w:r>
          </w:p>
          <w:p w14:paraId="037BECFC" w14:textId="77777777" w:rsidR="00145676" w:rsidRPr="00966DC4" w:rsidRDefault="00145676" w:rsidP="00E06047">
            <w:pPr>
              <w:rPr>
                <w:sz w:val="18"/>
                <w:szCs w:val="18"/>
              </w:rPr>
            </w:pPr>
            <w:r w:rsidRPr="00966DC4">
              <w:rPr>
                <w:sz w:val="18"/>
                <w:szCs w:val="18"/>
              </w:rPr>
              <w:t>2004</w:t>
            </w:r>
          </w:p>
          <w:p w14:paraId="443F20F7" w14:textId="77777777" w:rsidR="00145676" w:rsidRPr="00966DC4" w:rsidRDefault="00145676" w:rsidP="00E06047">
            <w:pPr>
              <w:rPr>
                <w:sz w:val="18"/>
                <w:szCs w:val="18"/>
              </w:rPr>
            </w:pPr>
            <w:r w:rsidRPr="00966DC4">
              <w:rPr>
                <w:sz w:val="18"/>
                <w:szCs w:val="18"/>
              </w:rPr>
              <w:t>2012</w:t>
            </w:r>
          </w:p>
        </w:tc>
        <w:tc>
          <w:tcPr>
            <w:tcW w:w="1843" w:type="dxa"/>
          </w:tcPr>
          <w:p w14:paraId="44E07E05" w14:textId="77777777" w:rsidR="004E6554" w:rsidRPr="00966DC4" w:rsidRDefault="00145676" w:rsidP="00E06047">
            <w:pPr>
              <w:rPr>
                <w:sz w:val="18"/>
                <w:szCs w:val="18"/>
              </w:rPr>
            </w:pPr>
            <w:r w:rsidRPr="00966DC4">
              <w:rPr>
                <w:sz w:val="18"/>
                <w:szCs w:val="18"/>
              </w:rPr>
              <w:t>Equestrian-2</w:t>
            </w:r>
          </w:p>
          <w:p w14:paraId="734F5AEF" w14:textId="77777777" w:rsidR="00145676" w:rsidRPr="00966DC4" w:rsidRDefault="00145676" w:rsidP="00E06047">
            <w:pPr>
              <w:rPr>
                <w:sz w:val="18"/>
                <w:szCs w:val="18"/>
              </w:rPr>
            </w:pPr>
            <w:r w:rsidRPr="00966DC4">
              <w:rPr>
                <w:sz w:val="18"/>
                <w:szCs w:val="18"/>
              </w:rPr>
              <w:t>Swimming-7</w:t>
            </w:r>
          </w:p>
          <w:p w14:paraId="466069DA" w14:textId="77777777" w:rsidR="00145676" w:rsidRPr="00966DC4" w:rsidRDefault="00145676" w:rsidP="00E06047">
            <w:pPr>
              <w:rPr>
                <w:sz w:val="18"/>
                <w:szCs w:val="18"/>
              </w:rPr>
            </w:pPr>
            <w:r w:rsidRPr="00966DC4">
              <w:rPr>
                <w:sz w:val="18"/>
                <w:szCs w:val="18"/>
              </w:rPr>
              <w:t>Sailing-3</w:t>
            </w:r>
          </w:p>
        </w:tc>
        <w:tc>
          <w:tcPr>
            <w:tcW w:w="1985" w:type="dxa"/>
          </w:tcPr>
          <w:p w14:paraId="7BC9A0BD" w14:textId="77777777" w:rsidR="004E6554" w:rsidRPr="00966DC4" w:rsidRDefault="00145676" w:rsidP="00E06047">
            <w:pPr>
              <w:rPr>
                <w:sz w:val="18"/>
                <w:szCs w:val="18"/>
              </w:rPr>
            </w:pPr>
            <w:r w:rsidRPr="00966DC4">
              <w:rPr>
                <w:sz w:val="18"/>
                <w:szCs w:val="18"/>
              </w:rPr>
              <w:t>Rowing-2</w:t>
            </w:r>
          </w:p>
          <w:p w14:paraId="01287CFB" w14:textId="77777777" w:rsidR="00145676" w:rsidRPr="00966DC4" w:rsidRDefault="00145676" w:rsidP="00E06047">
            <w:pPr>
              <w:rPr>
                <w:sz w:val="18"/>
                <w:szCs w:val="18"/>
              </w:rPr>
            </w:pPr>
            <w:r w:rsidRPr="00966DC4">
              <w:rPr>
                <w:sz w:val="18"/>
                <w:szCs w:val="18"/>
              </w:rPr>
              <w:t>Cycling-6</w:t>
            </w:r>
          </w:p>
          <w:p w14:paraId="094F68A7" w14:textId="77777777" w:rsidR="00B7794B" w:rsidRPr="00966DC4" w:rsidRDefault="00B7794B" w:rsidP="00E06047">
            <w:pPr>
              <w:rPr>
                <w:sz w:val="18"/>
                <w:szCs w:val="18"/>
              </w:rPr>
            </w:pPr>
            <w:r w:rsidRPr="00966DC4">
              <w:rPr>
                <w:sz w:val="18"/>
                <w:szCs w:val="18"/>
              </w:rPr>
              <w:t>Swimming-1</w:t>
            </w:r>
          </w:p>
        </w:tc>
        <w:tc>
          <w:tcPr>
            <w:tcW w:w="1842" w:type="dxa"/>
          </w:tcPr>
          <w:p w14:paraId="466E7C60" w14:textId="77777777" w:rsidR="004E6554" w:rsidRPr="00966DC4" w:rsidRDefault="00145676" w:rsidP="00E06047">
            <w:pPr>
              <w:rPr>
                <w:sz w:val="18"/>
                <w:szCs w:val="18"/>
              </w:rPr>
            </w:pPr>
            <w:r w:rsidRPr="00966DC4">
              <w:rPr>
                <w:sz w:val="18"/>
                <w:szCs w:val="18"/>
              </w:rPr>
              <w:t>Swimming-1</w:t>
            </w:r>
          </w:p>
          <w:p w14:paraId="17A64C93" w14:textId="77777777" w:rsidR="00145676" w:rsidRPr="00966DC4" w:rsidRDefault="00145676" w:rsidP="00E06047">
            <w:pPr>
              <w:rPr>
                <w:sz w:val="18"/>
                <w:szCs w:val="18"/>
              </w:rPr>
            </w:pPr>
            <w:r w:rsidRPr="00966DC4">
              <w:rPr>
                <w:sz w:val="18"/>
                <w:szCs w:val="18"/>
              </w:rPr>
              <w:t>Diving-1</w:t>
            </w:r>
          </w:p>
          <w:p w14:paraId="61D46F87" w14:textId="77777777" w:rsidR="00B7794B" w:rsidRPr="00966DC4" w:rsidRDefault="00B7794B" w:rsidP="00E06047">
            <w:pPr>
              <w:rPr>
                <w:sz w:val="18"/>
                <w:szCs w:val="18"/>
              </w:rPr>
            </w:pPr>
            <w:r w:rsidRPr="00966DC4">
              <w:rPr>
                <w:sz w:val="18"/>
                <w:szCs w:val="18"/>
              </w:rPr>
              <w:t>Cycling-1</w:t>
            </w:r>
          </w:p>
        </w:tc>
        <w:tc>
          <w:tcPr>
            <w:tcW w:w="2410" w:type="dxa"/>
          </w:tcPr>
          <w:p w14:paraId="2DC77CDD" w14:textId="77777777" w:rsidR="004E6554" w:rsidRPr="00966DC4" w:rsidRDefault="00145676" w:rsidP="00E06047">
            <w:pPr>
              <w:rPr>
                <w:sz w:val="18"/>
                <w:szCs w:val="18"/>
              </w:rPr>
            </w:pPr>
            <w:r w:rsidRPr="00966DC4">
              <w:rPr>
                <w:sz w:val="18"/>
                <w:szCs w:val="18"/>
              </w:rPr>
              <w:t>71%</w:t>
            </w:r>
            <w:r w:rsidR="00B7794B" w:rsidRPr="00966DC4">
              <w:rPr>
                <w:sz w:val="18"/>
                <w:szCs w:val="18"/>
              </w:rPr>
              <w:t xml:space="preserve"> (7)</w:t>
            </w:r>
          </w:p>
          <w:p w14:paraId="590DF690" w14:textId="77777777" w:rsidR="00145676" w:rsidRPr="00966DC4" w:rsidRDefault="00145676" w:rsidP="00E06047">
            <w:pPr>
              <w:rPr>
                <w:sz w:val="18"/>
                <w:szCs w:val="18"/>
              </w:rPr>
            </w:pPr>
            <w:r w:rsidRPr="00966DC4">
              <w:rPr>
                <w:sz w:val="18"/>
                <w:szCs w:val="18"/>
              </w:rPr>
              <w:t>82%</w:t>
            </w:r>
            <w:r w:rsidR="00B7794B" w:rsidRPr="00966DC4">
              <w:rPr>
                <w:sz w:val="18"/>
                <w:szCs w:val="18"/>
              </w:rPr>
              <w:t xml:space="preserve"> (17)</w:t>
            </w:r>
          </w:p>
          <w:p w14:paraId="07B8C8B5" w14:textId="77777777" w:rsidR="00B7794B" w:rsidRPr="00966DC4" w:rsidRDefault="00B7794B" w:rsidP="00E06047">
            <w:pPr>
              <w:rPr>
                <w:sz w:val="18"/>
                <w:szCs w:val="18"/>
              </w:rPr>
            </w:pPr>
            <w:r w:rsidRPr="00966DC4">
              <w:rPr>
                <w:sz w:val="18"/>
                <w:szCs w:val="18"/>
              </w:rPr>
              <w:t>71% (7)</w:t>
            </w:r>
          </w:p>
        </w:tc>
        <w:tc>
          <w:tcPr>
            <w:tcW w:w="2410" w:type="dxa"/>
          </w:tcPr>
          <w:p w14:paraId="56F88BCA" w14:textId="77777777" w:rsidR="004E6554" w:rsidRPr="00966DC4" w:rsidRDefault="00B7794B" w:rsidP="00E06047">
            <w:pPr>
              <w:rPr>
                <w:sz w:val="18"/>
                <w:szCs w:val="18"/>
              </w:rPr>
            </w:pPr>
            <w:r w:rsidRPr="00966DC4">
              <w:rPr>
                <w:sz w:val="18"/>
                <w:szCs w:val="18"/>
              </w:rPr>
              <w:t>63% (27)</w:t>
            </w:r>
          </w:p>
          <w:p w14:paraId="18179B87" w14:textId="77777777" w:rsidR="00B7794B" w:rsidRPr="00966DC4" w:rsidRDefault="00B7794B" w:rsidP="00E06047">
            <w:pPr>
              <w:rPr>
                <w:sz w:val="18"/>
                <w:szCs w:val="18"/>
              </w:rPr>
            </w:pPr>
            <w:r w:rsidRPr="00966DC4">
              <w:rPr>
                <w:sz w:val="18"/>
                <w:szCs w:val="18"/>
              </w:rPr>
              <w:t>63% (49)</w:t>
            </w:r>
          </w:p>
          <w:p w14:paraId="5CB64708" w14:textId="77777777" w:rsidR="00B7794B" w:rsidRPr="00966DC4" w:rsidRDefault="00B7794B" w:rsidP="00E06047">
            <w:pPr>
              <w:rPr>
                <w:sz w:val="18"/>
                <w:szCs w:val="18"/>
              </w:rPr>
            </w:pPr>
            <w:r w:rsidRPr="00966DC4">
              <w:rPr>
                <w:sz w:val="18"/>
                <w:szCs w:val="18"/>
              </w:rPr>
              <w:t>60% (35)</w:t>
            </w:r>
          </w:p>
        </w:tc>
      </w:tr>
      <w:tr w:rsidR="00AB242B" w:rsidRPr="00966DC4" w14:paraId="7A353E79" w14:textId="77777777" w:rsidTr="00B7794B">
        <w:tc>
          <w:tcPr>
            <w:tcW w:w="1101" w:type="dxa"/>
          </w:tcPr>
          <w:p w14:paraId="607F936A" w14:textId="77777777" w:rsidR="00AB242B" w:rsidRPr="00966DC4" w:rsidRDefault="00AB242B" w:rsidP="00E06047">
            <w:pPr>
              <w:rPr>
                <w:b/>
                <w:sz w:val="18"/>
                <w:szCs w:val="18"/>
              </w:rPr>
            </w:pPr>
            <w:r w:rsidRPr="00966DC4">
              <w:rPr>
                <w:b/>
                <w:sz w:val="18"/>
                <w:szCs w:val="18"/>
              </w:rPr>
              <w:t>France</w:t>
            </w:r>
          </w:p>
        </w:tc>
        <w:tc>
          <w:tcPr>
            <w:tcW w:w="1842" w:type="dxa"/>
          </w:tcPr>
          <w:p w14:paraId="194720F4" w14:textId="77777777" w:rsidR="00AB242B" w:rsidRPr="00966DC4" w:rsidRDefault="00AB242B" w:rsidP="00E06047">
            <w:pPr>
              <w:rPr>
                <w:sz w:val="18"/>
                <w:szCs w:val="18"/>
              </w:rPr>
            </w:pPr>
            <w:r w:rsidRPr="00966DC4">
              <w:rPr>
                <w:sz w:val="18"/>
                <w:szCs w:val="18"/>
              </w:rPr>
              <w:t>1992</w:t>
            </w:r>
          </w:p>
          <w:p w14:paraId="58C7E324" w14:textId="77777777" w:rsidR="00AB242B" w:rsidRPr="00966DC4" w:rsidRDefault="00AB242B" w:rsidP="00E06047">
            <w:pPr>
              <w:rPr>
                <w:sz w:val="18"/>
                <w:szCs w:val="18"/>
              </w:rPr>
            </w:pPr>
            <w:r w:rsidRPr="00966DC4">
              <w:rPr>
                <w:sz w:val="18"/>
                <w:szCs w:val="18"/>
              </w:rPr>
              <w:t>2004</w:t>
            </w:r>
          </w:p>
          <w:p w14:paraId="0761C641" w14:textId="77777777" w:rsidR="00AB242B" w:rsidRPr="00966DC4" w:rsidRDefault="00AB242B" w:rsidP="00E06047">
            <w:pPr>
              <w:rPr>
                <w:sz w:val="18"/>
                <w:szCs w:val="18"/>
              </w:rPr>
            </w:pPr>
            <w:r w:rsidRPr="00966DC4">
              <w:rPr>
                <w:sz w:val="18"/>
                <w:szCs w:val="18"/>
              </w:rPr>
              <w:t>2012</w:t>
            </w:r>
          </w:p>
        </w:tc>
        <w:tc>
          <w:tcPr>
            <w:tcW w:w="1843" w:type="dxa"/>
          </w:tcPr>
          <w:p w14:paraId="4CFF6DD9" w14:textId="77777777" w:rsidR="00AB242B" w:rsidRPr="00966DC4" w:rsidRDefault="00AB242B" w:rsidP="00E06047">
            <w:pPr>
              <w:rPr>
                <w:sz w:val="18"/>
                <w:szCs w:val="18"/>
              </w:rPr>
            </w:pPr>
            <w:r w:rsidRPr="00966DC4">
              <w:rPr>
                <w:sz w:val="18"/>
                <w:szCs w:val="18"/>
              </w:rPr>
              <w:t>Judo-2</w:t>
            </w:r>
          </w:p>
          <w:p w14:paraId="7E260D8C" w14:textId="77777777" w:rsidR="00AB242B" w:rsidRPr="00966DC4" w:rsidRDefault="00AB242B" w:rsidP="00E06047">
            <w:pPr>
              <w:rPr>
                <w:sz w:val="18"/>
                <w:szCs w:val="18"/>
              </w:rPr>
            </w:pPr>
            <w:r w:rsidRPr="00966DC4">
              <w:rPr>
                <w:sz w:val="18"/>
                <w:szCs w:val="18"/>
              </w:rPr>
              <w:t>Fencing-3</w:t>
            </w:r>
          </w:p>
          <w:p w14:paraId="14E2AD65" w14:textId="77777777" w:rsidR="00AB242B" w:rsidRPr="00966DC4" w:rsidRDefault="00AB242B" w:rsidP="00E06047">
            <w:pPr>
              <w:rPr>
                <w:sz w:val="18"/>
                <w:szCs w:val="18"/>
              </w:rPr>
            </w:pPr>
            <w:r w:rsidRPr="00966DC4">
              <w:rPr>
                <w:sz w:val="18"/>
                <w:szCs w:val="18"/>
              </w:rPr>
              <w:t>Swimming-4</w:t>
            </w:r>
          </w:p>
        </w:tc>
        <w:tc>
          <w:tcPr>
            <w:tcW w:w="1985" w:type="dxa"/>
          </w:tcPr>
          <w:p w14:paraId="5722C725" w14:textId="77777777" w:rsidR="00AB242B" w:rsidRPr="00966DC4" w:rsidRDefault="00AB242B" w:rsidP="00E06047">
            <w:pPr>
              <w:rPr>
                <w:sz w:val="18"/>
                <w:szCs w:val="18"/>
              </w:rPr>
            </w:pPr>
            <w:r w:rsidRPr="00966DC4">
              <w:rPr>
                <w:sz w:val="18"/>
                <w:szCs w:val="18"/>
              </w:rPr>
              <w:t>Fencing-2</w:t>
            </w:r>
          </w:p>
          <w:p w14:paraId="6C3EACE8" w14:textId="77777777" w:rsidR="00AB242B" w:rsidRPr="00966DC4" w:rsidRDefault="00AB242B" w:rsidP="00E06047">
            <w:pPr>
              <w:rPr>
                <w:sz w:val="18"/>
                <w:szCs w:val="18"/>
              </w:rPr>
            </w:pPr>
            <w:r w:rsidRPr="00966DC4">
              <w:rPr>
                <w:sz w:val="18"/>
                <w:szCs w:val="18"/>
              </w:rPr>
              <w:t>Canoeing-2</w:t>
            </w:r>
          </w:p>
          <w:p w14:paraId="3B7C31A6" w14:textId="77777777" w:rsidR="00AB242B" w:rsidRPr="00966DC4" w:rsidRDefault="00AB242B" w:rsidP="00E06047">
            <w:pPr>
              <w:rPr>
                <w:sz w:val="18"/>
                <w:szCs w:val="18"/>
              </w:rPr>
            </w:pPr>
            <w:r w:rsidRPr="00966DC4">
              <w:rPr>
                <w:sz w:val="18"/>
                <w:szCs w:val="18"/>
              </w:rPr>
              <w:t>Judo-2</w:t>
            </w:r>
          </w:p>
        </w:tc>
        <w:tc>
          <w:tcPr>
            <w:tcW w:w="1842" w:type="dxa"/>
          </w:tcPr>
          <w:p w14:paraId="26898067" w14:textId="77777777" w:rsidR="00AB242B" w:rsidRPr="00966DC4" w:rsidRDefault="00AB242B" w:rsidP="00E06047">
            <w:pPr>
              <w:rPr>
                <w:sz w:val="18"/>
                <w:szCs w:val="18"/>
              </w:rPr>
            </w:pPr>
            <w:r w:rsidRPr="00966DC4">
              <w:rPr>
                <w:sz w:val="18"/>
                <w:szCs w:val="18"/>
              </w:rPr>
              <w:t>Sailing-2</w:t>
            </w:r>
          </w:p>
          <w:p w14:paraId="040FB3C2" w14:textId="77777777" w:rsidR="00AB242B" w:rsidRPr="00966DC4" w:rsidRDefault="00AB242B" w:rsidP="00E06047">
            <w:pPr>
              <w:rPr>
                <w:sz w:val="18"/>
                <w:szCs w:val="18"/>
              </w:rPr>
            </w:pPr>
            <w:r w:rsidRPr="00966DC4">
              <w:rPr>
                <w:sz w:val="18"/>
                <w:szCs w:val="18"/>
              </w:rPr>
              <w:t>Swimming-1</w:t>
            </w:r>
          </w:p>
          <w:p w14:paraId="696FBFC3" w14:textId="77777777" w:rsidR="00AB242B" w:rsidRPr="00966DC4" w:rsidRDefault="00AB242B" w:rsidP="00E06047">
            <w:pPr>
              <w:rPr>
                <w:sz w:val="18"/>
                <w:szCs w:val="18"/>
              </w:rPr>
            </w:pPr>
            <w:r w:rsidRPr="00966DC4">
              <w:rPr>
                <w:sz w:val="18"/>
                <w:szCs w:val="18"/>
              </w:rPr>
              <w:t>Canoeing-2</w:t>
            </w:r>
          </w:p>
        </w:tc>
        <w:tc>
          <w:tcPr>
            <w:tcW w:w="2410" w:type="dxa"/>
          </w:tcPr>
          <w:p w14:paraId="7F1C9512" w14:textId="77777777" w:rsidR="00AB242B" w:rsidRPr="00966DC4" w:rsidRDefault="00AB242B" w:rsidP="00E06047">
            <w:pPr>
              <w:rPr>
                <w:sz w:val="18"/>
                <w:szCs w:val="18"/>
              </w:rPr>
            </w:pPr>
            <w:r w:rsidRPr="00966DC4">
              <w:rPr>
                <w:sz w:val="18"/>
                <w:szCs w:val="18"/>
              </w:rPr>
              <w:t>75% (8)</w:t>
            </w:r>
          </w:p>
          <w:p w14:paraId="068FCFB3" w14:textId="77777777" w:rsidR="00AB242B" w:rsidRPr="00966DC4" w:rsidRDefault="00AB242B" w:rsidP="00E06047">
            <w:pPr>
              <w:rPr>
                <w:sz w:val="18"/>
                <w:szCs w:val="18"/>
              </w:rPr>
            </w:pPr>
            <w:r w:rsidRPr="00966DC4">
              <w:rPr>
                <w:sz w:val="18"/>
                <w:szCs w:val="18"/>
              </w:rPr>
              <w:t>55% (11)</w:t>
            </w:r>
          </w:p>
          <w:p w14:paraId="561FB8C1" w14:textId="77777777" w:rsidR="00AB242B" w:rsidRPr="00966DC4" w:rsidRDefault="00AB242B" w:rsidP="00E06047">
            <w:pPr>
              <w:rPr>
                <w:sz w:val="18"/>
                <w:szCs w:val="18"/>
              </w:rPr>
            </w:pPr>
            <w:r w:rsidRPr="00966DC4">
              <w:rPr>
                <w:sz w:val="18"/>
                <w:szCs w:val="18"/>
              </w:rPr>
              <w:t>73% (11)</w:t>
            </w:r>
          </w:p>
        </w:tc>
        <w:tc>
          <w:tcPr>
            <w:tcW w:w="2410" w:type="dxa"/>
          </w:tcPr>
          <w:p w14:paraId="19FF9CD5" w14:textId="77777777" w:rsidR="00AB242B" w:rsidRPr="00966DC4" w:rsidRDefault="00AB242B" w:rsidP="00E06047">
            <w:pPr>
              <w:rPr>
                <w:sz w:val="18"/>
                <w:szCs w:val="18"/>
              </w:rPr>
            </w:pPr>
            <w:r w:rsidRPr="00966DC4">
              <w:rPr>
                <w:sz w:val="18"/>
                <w:szCs w:val="18"/>
              </w:rPr>
              <w:t>55% (29)</w:t>
            </w:r>
          </w:p>
          <w:p w14:paraId="7E304D40" w14:textId="77777777" w:rsidR="00AB242B" w:rsidRPr="00966DC4" w:rsidRDefault="00AB242B" w:rsidP="00E06047">
            <w:pPr>
              <w:rPr>
                <w:sz w:val="18"/>
                <w:szCs w:val="18"/>
              </w:rPr>
            </w:pPr>
            <w:r w:rsidRPr="00966DC4">
              <w:rPr>
                <w:sz w:val="18"/>
                <w:szCs w:val="18"/>
              </w:rPr>
              <w:t>45% (33)</w:t>
            </w:r>
          </w:p>
          <w:p w14:paraId="1E108118" w14:textId="77777777" w:rsidR="00AB242B" w:rsidRPr="00966DC4" w:rsidRDefault="00AB242B" w:rsidP="00E06047">
            <w:pPr>
              <w:rPr>
                <w:sz w:val="18"/>
                <w:szCs w:val="18"/>
              </w:rPr>
            </w:pPr>
            <w:r w:rsidRPr="00966DC4">
              <w:rPr>
                <w:sz w:val="18"/>
                <w:szCs w:val="18"/>
              </w:rPr>
              <w:t>53% (34)</w:t>
            </w:r>
          </w:p>
        </w:tc>
      </w:tr>
      <w:tr w:rsidR="00AB242B" w:rsidRPr="00966DC4" w14:paraId="58EA0DA8" w14:textId="77777777" w:rsidTr="00B7794B">
        <w:tc>
          <w:tcPr>
            <w:tcW w:w="1101" w:type="dxa"/>
          </w:tcPr>
          <w:p w14:paraId="67AA901B" w14:textId="77777777" w:rsidR="00AB242B" w:rsidRPr="00966DC4" w:rsidRDefault="00AB242B" w:rsidP="00E06047">
            <w:pPr>
              <w:rPr>
                <w:b/>
                <w:sz w:val="18"/>
                <w:szCs w:val="18"/>
              </w:rPr>
            </w:pPr>
            <w:r w:rsidRPr="00966DC4">
              <w:rPr>
                <w:b/>
                <w:sz w:val="18"/>
                <w:szCs w:val="18"/>
              </w:rPr>
              <w:t>S Korea</w:t>
            </w:r>
          </w:p>
        </w:tc>
        <w:tc>
          <w:tcPr>
            <w:tcW w:w="1842" w:type="dxa"/>
          </w:tcPr>
          <w:p w14:paraId="1567483C" w14:textId="77777777" w:rsidR="00AB242B" w:rsidRPr="00966DC4" w:rsidRDefault="00AB242B" w:rsidP="00E06047">
            <w:pPr>
              <w:rPr>
                <w:sz w:val="18"/>
                <w:szCs w:val="18"/>
              </w:rPr>
            </w:pPr>
            <w:r w:rsidRPr="00966DC4">
              <w:rPr>
                <w:sz w:val="18"/>
                <w:szCs w:val="18"/>
              </w:rPr>
              <w:t>1992</w:t>
            </w:r>
          </w:p>
          <w:p w14:paraId="364AD2E8" w14:textId="77777777" w:rsidR="00AB242B" w:rsidRPr="00966DC4" w:rsidRDefault="00AB242B" w:rsidP="00E06047">
            <w:pPr>
              <w:rPr>
                <w:sz w:val="18"/>
                <w:szCs w:val="18"/>
              </w:rPr>
            </w:pPr>
            <w:r w:rsidRPr="00966DC4">
              <w:rPr>
                <w:sz w:val="18"/>
                <w:szCs w:val="18"/>
              </w:rPr>
              <w:t>2004</w:t>
            </w:r>
          </w:p>
          <w:p w14:paraId="6F89CF17" w14:textId="77777777" w:rsidR="00AB242B" w:rsidRPr="00966DC4" w:rsidRDefault="00AB242B" w:rsidP="00E06047">
            <w:pPr>
              <w:rPr>
                <w:sz w:val="18"/>
                <w:szCs w:val="18"/>
              </w:rPr>
            </w:pPr>
            <w:r w:rsidRPr="00966DC4">
              <w:rPr>
                <w:sz w:val="18"/>
                <w:szCs w:val="18"/>
              </w:rPr>
              <w:t>2012</w:t>
            </w:r>
          </w:p>
        </w:tc>
        <w:tc>
          <w:tcPr>
            <w:tcW w:w="1843" w:type="dxa"/>
          </w:tcPr>
          <w:p w14:paraId="14DAAA22" w14:textId="77777777" w:rsidR="00AB242B" w:rsidRPr="00966DC4" w:rsidRDefault="00EF18C4" w:rsidP="00E06047">
            <w:pPr>
              <w:rPr>
                <w:sz w:val="18"/>
                <w:szCs w:val="18"/>
              </w:rPr>
            </w:pPr>
            <w:r w:rsidRPr="00966DC4">
              <w:rPr>
                <w:sz w:val="18"/>
                <w:szCs w:val="18"/>
              </w:rPr>
              <w:t>Archery-2</w:t>
            </w:r>
          </w:p>
          <w:p w14:paraId="23BD88BC" w14:textId="77777777" w:rsidR="00EF18C4" w:rsidRPr="00966DC4" w:rsidRDefault="00EF18C4" w:rsidP="00E06047">
            <w:pPr>
              <w:rPr>
                <w:sz w:val="18"/>
                <w:szCs w:val="18"/>
              </w:rPr>
            </w:pPr>
            <w:r w:rsidRPr="00966DC4">
              <w:rPr>
                <w:sz w:val="18"/>
                <w:szCs w:val="18"/>
              </w:rPr>
              <w:t>Archery-3</w:t>
            </w:r>
          </w:p>
          <w:p w14:paraId="3933587B" w14:textId="77777777" w:rsidR="00EF18C4" w:rsidRPr="00966DC4" w:rsidRDefault="00EF18C4" w:rsidP="00E06047">
            <w:pPr>
              <w:rPr>
                <w:sz w:val="18"/>
                <w:szCs w:val="18"/>
              </w:rPr>
            </w:pPr>
            <w:r w:rsidRPr="00966DC4">
              <w:rPr>
                <w:sz w:val="18"/>
                <w:szCs w:val="18"/>
              </w:rPr>
              <w:t xml:space="preserve">Archery-3 </w:t>
            </w:r>
          </w:p>
        </w:tc>
        <w:tc>
          <w:tcPr>
            <w:tcW w:w="1985" w:type="dxa"/>
          </w:tcPr>
          <w:p w14:paraId="01D64BC4" w14:textId="77777777" w:rsidR="00AB242B" w:rsidRPr="00966DC4" w:rsidRDefault="00EF18C4" w:rsidP="00E06047">
            <w:pPr>
              <w:rPr>
                <w:sz w:val="18"/>
                <w:szCs w:val="18"/>
              </w:rPr>
            </w:pPr>
            <w:r w:rsidRPr="00966DC4">
              <w:rPr>
                <w:sz w:val="18"/>
                <w:szCs w:val="18"/>
              </w:rPr>
              <w:t>Badminton-2</w:t>
            </w:r>
          </w:p>
          <w:p w14:paraId="152552F5" w14:textId="77777777" w:rsidR="00EF18C4" w:rsidRPr="00966DC4" w:rsidRDefault="00EF18C4" w:rsidP="00E06047">
            <w:pPr>
              <w:rPr>
                <w:sz w:val="18"/>
                <w:szCs w:val="18"/>
              </w:rPr>
            </w:pPr>
            <w:r w:rsidRPr="00966DC4">
              <w:rPr>
                <w:sz w:val="18"/>
                <w:szCs w:val="18"/>
              </w:rPr>
              <w:t>Taekwondo-2</w:t>
            </w:r>
          </w:p>
          <w:p w14:paraId="53EC2FB0" w14:textId="77777777" w:rsidR="00EF18C4" w:rsidRPr="00966DC4" w:rsidRDefault="00EF18C4" w:rsidP="00E06047">
            <w:pPr>
              <w:rPr>
                <w:sz w:val="18"/>
                <w:szCs w:val="18"/>
              </w:rPr>
            </w:pPr>
            <w:r w:rsidRPr="00966DC4">
              <w:rPr>
                <w:sz w:val="18"/>
                <w:szCs w:val="18"/>
              </w:rPr>
              <w:t>Shooting-3</w:t>
            </w:r>
          </w:p>
        </w:tc>
        <w:tc>
          <w:tcPr>
            <w:tcW w:w="1842" w:type="dxa"/>
          </w:tcPr>
          <w:p w14:paraId="26EE43A3" w14:textId="77777777" w:rsidR="00AB242B" w:rsidRPr="00966DC4" w:rsidRDefault="00EF18C4" w:rsidP="00E06047">
            <w:pPr>
              <w:rPr>
                <w:sz w:val="18"/>
                <w:szCs w:val="18"/>
              </w:rPr>
            </w:pPr>
            <w:r w:rsidRPr="00966DC4">
              <w:rPr>
                <w:sz w:val="18"/>
                <w:szCs w:val="18"/>
              </w:rPr>
              <w:t>Wrestling-2</w:t>
            </w:r>
          </w:p>
          <w:p w14:paraId="1DA58FBF" w14:textId="77777777" w:rsidR="00EF18C4" w:rsidRPr="00966DC4" w:rsidRDefault="00EF18C4" w:rsidP="00E06047">
            <w:pPr>
              <w:rPr>
                <w:sz w:val="18"/>
                <w:szCs w:val="18"/>
              </w:rPr>
            </w:pPr>
            <w:r w:rsidRPr="00966DC4">
              <w:rPr>
                <w:sz w:val="18"/>
                <w:szCs w:val="18"/>
              </w:rPr>
              <w:t>Badminton-1</w:t>
            </w:r>
          </w:p>
          <w:p w14:paraId="73884975" w14:textId="77777777" w:rsidR="00EF18C4" w:rsidRPr="00966DC4" w:rsidRDefault="00EF18C4" w:rsidP="00E06047">
            <w:pPr>
              <w:rPr>
                <w:sz w:val="18"/>
                <w:szCs w:val="18"/>
              </w:rPr>
            </w:pPr>
            <w:r w:rsidRPr="00966DC4">
              <w:rPr>
                <w:sz w:val="18"/>
                <w:szCs w:val="18"/>
              </w:rPr>
              <w:t>Fencing-2</w:t>
            </w:r>
          </w:p>
        </w:tc>
        <w:tc>
          <w:tcPr>
            <w:tcW w:w="2410" w:type="dxa"/>
          </w:tcPr>
          <w:p w14:paraId="4E76FAC0" w14:textId="77777777" w:rsidR="00AB242B" w:rsidRPr="00966DC4" w:rsidRDefault="00EF18C4" w:rsidP="00E06047">
            <w:pPr>
              <w:rPr>
                <w:sz w:val="18"/>
                <w:szCs w:val="18"/>
              </w:rPr>
            </w:pPr>
            <w:r w:rsidRPr="00966DC4">
              <w:rPr>
                <w:sz w:val="18"/>
                <w:szCs w:val="18"/>
              </w:rPr>
              <w:t>50% (12)</w:t>
            </w:r>
          </w:p>
          <w:p w14:paraId="457E6B4C" w14:textId="77777777" w:rsidR="00EF18C4" w:rsidRPr="00966DC4" w:rsidRDefault="00EF18C4" w:rsidP="00E06047">
            <w:pPr>
              <w:rPr>
                <w:sz w:val="18"/>
                <w:szCs w:val="18"/>
              </w:rPr>
            </w:pPr>
            <w:r w:rsidRPr="00966DC4">
              <w:rPr>
                <w:sz w:val="18"/>
                <w:szCs w:val="18"/>
              </w:rPr>
              <w:t>67% (9)</w:t>
            </w:r>
          </w:p>
          <w:p w14:paraId="1DE70A65" w14:textId="77777777" w:rsidR="00EF18C4" w:rsidRPr="00966DC4" w:rsidRDefault="00EF18C4" w:rsidP="00E06047">
            <w:pPr>
              <w:rPr>
                <w:sz w:val="18"/>
                <w:szCs w:val="18"/>
              </w:rPr>
            </w:pPr>
            <w:r w:rsidRPr="00966DC4">
              <w:rPr>
                <w:sz w:val="18"/>
                <w:szCs w:val="18"/>
              </w:rPr>
              <w:t>62% (13)</w:t>
            </w:r>
          </w:p>
        </w:tc>
        <w:tc>
          <w:tcPr>
            <w:tcW w:w="2410" w:type="dxa"/>
          </w:tcPr>
          <w:p w14:paraId="4386789E" w14:textId="77777777" w:rsidR="00AB242B" w:rsidRPr="00966DC4" w:rsidRDefault="00EF18C4" w:rsidP="00E06047">
            <w:pPr>
              <w:rPr>
                <w:sz w:val="18"/>
                <w:szCs w:val="18"/>
              </w:rPr>
            </w:pPr>
            <w:r w:rsidRPr="00966DC4">
              <w:rPr>
                <w:sz w:val="18"/>
                <w:szCs w:val="18"/>
              </w:rPr>
              <w:t>45% (29)</w:t>
            </w:r>
          </w:p>
          <w:p w14:paraId="18CE1A85" w14:textId="77777777" w:rsidR="00EF18C4" w:rsidRPr="00966DC4" w:rsidRDefault="00EF18C4" w:rsidP="00E06047">
            <w:pPr>
              <w:rPr>
                <w:sz w:val="18"/>
                <w:szCs w:val="18"/>
              </w:rPr>
            </w:pPr>
            <w:r w:rsidRPr="00966DC4">
              <w:rPr>
                <w:sz w:val="18"/>
                <w:szCs w:val="18"/>
              </w:rPr>
              <w:t>40% (30)</w:t>
            </w:r>
          </w:p>
          <w:p w14:paraId="35DC20FB" w14:textId="77777777" w:rsidR="00EF18C4" w:rsidRPr="00966DC4" w:rsidRDefault="00EF18C4" w:rsidP="00E06047">
            <w:pPr>
              <w:rPr>
                <w:sz w:val="18"/>
                <w:szCs w:val="18"/>
              </w:rPr>
            </w:pPr>
            <w:r w:rsidRPr="00966DC4">
              <w:rPr>
                <w:sz w:val="18"/>
                <w:szCs w:val="18"/>
              </w:rPr>
              <w:t>54% (28)</w:t>
            </w:r>
          </w:p>
        </w:tc>
      </w:tr>
      <w:tr w:rsidR="00AB242B" w:rsidRPr="00966DC4" w14:paraId="6A342075" w14:textId="77777777" w:rsidTr="00B7794B">
        <w:tc>
          <w:tcPr>
            <w:tcW w:w="1101" w:type="dxa"/>
          </w:tcPr>
          <w:p w14:paraId="261AC305" w14:textId="77777777" w:rsidR="00AB242B" w:rsidRPr="00966DC4" w:rsidRDefault="00AB242B" w:rsidP="00E06047">
            <w:pPr>
              <w:rPr>
                <w:b/>
                <w:sz w:val="18"/>
                <w:szCs w:val="18"/>
              </w:rPr>
            </w:pPr>
            <w:r w:rsidRPr="00966DC4">
              <w:rPr>
                <w:b/>
                <w:sz w:val="18"/>
                <w:szCs w:val="18"/>
              </w:rPr>
              <w:t>Italy</w:t>
            </w:r>
          </w:p>
        </w:tc>
        <w:tc>
          <w:tcPr>
            <w:tcW w:w="1842" w:type="dxa"/>
          </w:tcPr>
          <w:p w14:paraId="6BB85A40" w14:textId="77777777" w:rsidR="00AB242B" w:rsidRPr="00966DC4" w:rsidRDefault="00AB242B" w:rsidP="00E06047">
            <w:pPr>
              <w:rPr>
                <w:sz w:val="18"/>
                <w:szCs w:val="18"/>
              </w:rPr>
            </w:pPr>
            <w:r w:rsidRPr="00966DC4">
              <w:rPr>
                <w:sz w:val="18"/>
                <w:szCs w:val="18"/>
              </w:rPr>
              <w:t>1992</w:t>
            </w:r>
          </w:p>
          <w:p w14:paraId="1A6B3560" w14:textId="77777777" w:rsidR="00AB242B" w:rsidRPr="00966DC4" w:rsidRDefault="00AB242B" w:rsidP="00E06047">
            <w:pPr>
              <w:rPr>
                <w:sz w:val="18"/>
                <w:szCs w:val="18"/>
              </w:rPr>
            </w:pPr>
            <w:r w:rsidRPr="00966DC4">
              <w:rPr>
                <w:sz w:val="18"/>
                <w:szCs w:val="18"/>
              </w:rPr>
              <w:t>2004</w:t>
            </w:r>
          </w:p>
          <w:p w14:paraId="1DEB5B8D" w14:textId="77777777" w:rsidR="00AB242B" w:rsidRPr="00966DC4" w:rsidRDefault="00AB242B" w:rsidP="00E06047">
            <w:pPr>
              <w:rPr>
                <w:sz w:val="18"/>
                <w:szCs w:val="18"/>
              </w:rPr>
            </w:pPr>
            <w:r w:rsidRPr="00966DC4">
              <w:rPr>
                <w:sz w:val="18"/>
                <w:szCs w:val="18"/>
              </w:rPr>
              <w:t>2012</w:t>
            </w:r>
          </w:p>
        </w:tc>
        <w:tc>
          <w:tcPr>
            <w:tcW w:w="1843" w:type="dxa"/>
          </w:tcPr>
          <w:p w14:paraId="6923E21F" w14:textId="77777777" w:rsidR="00AB242B" w:rsidRPr="00966DC4" w:rsidRDefault="00EF18C4" w:rsidP="00E06047">
            <w:pPr>
              <w:rPr>
                <w:sz w:val="18"/>
                <w:szCs w:val="18"/>
              </w:rPr>
            </w:pPr>
            <w:r w:rsidRPr="00966DC4">
              <w:rPr>
                <w:sz w:val="18"/>
                <w:szCs w:val="18"/>
              </w:rPr>
              <w:t>Cycling-2</w:t>
            </w:r>
          </w:p>
          <w:p w14:paraId="20A6BE6B" w14:textId="77777777" w:rsidR="00EF18C4" w:rsidRPr="00966DC4" w:rsidRDefault="00EF18C4" w:rsidP="00E06047">
            <w:pPr>
              <w:rPr>
                <w:sz w:val="18"/>
                <w:szCs w:val="18"/>
              </w:rPr>
            </w:pPr>
            <w:r w:rsidRPr="00966DC4">
              <w:rPr>
                <w:sz w:val="18"/>
                <w:szCs w:val="18"/>
              </w:rPr>
              <w:t>Fencing-3</w:t>
            </w:r>
          </w:p>
          <w:p w14:paraId="37E3CBB7" w14:textId="77777777" w:rsidR="00EF18C4" w:rsidRPr="00966DC4" w:rsidRDefault="00EF18C4" w:rsidP="00E06047">
            <w:pPr>
              <w:rPr>
                <w:sz w:val="18"/>
                <w:szCs w:val="18"/>
              </w:rPr>
            </w:pPr>
            <w:r w:rsidRPr="00966DC4">
              <w:rPr>
                <w:sz w:val="18"/>
                <w:szCs w:val="18"/>
              </w:rPr>
              <w:t>Fencing-3</w:t>
            </w:r>
          </w:p>
        </w:tc>
        <w:tc>
          <w:tcPr>
            <w:tcW w:w="1985" w:type="dxa"/>
          </w:tcPr>
          <w:p w14:paraId="390AF1D7" w14:textId="77777777" w:rsidR="00AB242B" w:rsidRPr="00966DC4" w:rsidRDefault="00EF18C4" w:rsidP="00E06047">
            <w:pPr>
              <w:rPr>
                <w:sz w:val="18"/>
                <w:szCs w:val="18"/>
              </w:rPr>
            </w:pPr>
            <w:r w:rsidRPr="00966DC4">
              <w:rPr>
                <w:sz w:val="18"/>
                <w:szCs w:val="18"/>
              </w:rPr>
              <w:t>Fencing-2</w:t>
            </w:r>
          </w:p>
          <w:p w14:paraId="73EC8E15" w14:textId="77777777" w:rsidR="00EF18C4" w:rsidRPr="00966DC4" w:rsidRDefault="00EF18C4" w:rsidP="00E06047">
            <w:pPr>
              <w:rPr>
                <w:sz w:val="18"/>
                <w:szCs w:val="18"/>
              </w:rPr>
            </w:pPr>
            <w:r w:rsidRPr="00966DC4">
              <w:rPr>
                <w:sz w:val="18"/>
                <w:szCs w:val="18"/>
              </w:rPr>
              <w:t>Athletics-2</w:t>
            </w:r>
          </w:p>
          <w:p w14:paraId="5513B8AF" w14:textId="77777777" w:rsidR="00EF18C4" w:rsidRPr="00966DC4" w:rsidRDefault="00EF18C4" w:rsidP="00E06047">
            <w:pPr>
              <w:rPr>
                <w:sz w:val="18"/>
                <w:szCs w:val="18"/>
              </w:rPr>
            </w:pPr>
            <w:r w:rsidRPr="00966DC4">
              <w:rPr>
                <w:sz w:val="18"/>
                <w:szCs w:val="18"/>
              </w:rPr>
              <w:t>Shooting-2</w:t>
            </w:r>
          </w:p>
        </w:tc>
        <w:tc>
          <w:tcPr>
            <w:tcW w:w="1842" w:type="dxa"/>
          </w:tcPr>
          <w:p w14:paraId="70A0F18E" w14:textId="77777777" w:rsidR="00AB242B" w:rsidRPr="00966DC4" w:rsidRDefault="00EF18C4" w:rsidP="00E06047">
            <w:pPr>
              <w:rPr>
                <w:sz w:val="18"/>
                <w:szCs w:val="18"/>
              </w:rPr>
            </w:pPr>
            <w:r w:rsidRPr="00966DC4">
              <w:rPr>
                <w:sz w:val="18"/>
                <w:szCs w:val="18"/>
              </w:rPr>
              <w:t>Canoeing-1</w:t>
            </w:r>
          </w:p>
          <w:p w14:paraId="695FC893" w14:textId="77777777" w:rsidR="00EF18C4" w:rsidRPr="00966DC4" w:rsidRDefault="00EF18C4" w:rsidP="00E06047">
            <w:pPr>
              <w:rPr>
                <w:sz w:val="18"/>
                <w:szCs w:val="18"/>
              </w:rPr>
            </w:pPr>
            <w:r w:rsidRPr="00966DC4">
              <w:rPr>
                <w:sz w:val="18"/>
                <w:szCs w:val="18"/>
              </w:rPr>
              <w:t>Shooting-1</w:t>
            </w:r>
          </w:p>
          <w:p w14:paraId="1A9E9023" w14:textId="77777777" w:rsidR="00EF18C4" w:rsidRPr="00966DC4" w:rsidRDefault="00EF18C4" w:rsidP="00E06047">
            <w:pPr>
              <w:rPr>
                <w:sz w:val="18"/>
                <w:szCs w:val="18"/>
              </w:rPr>
            </w:pPr>
            <w:r w:rsidRPr="00966DC4">
              <w:rPr>
                <w:sz w:val="18"/>
                <w:szCs w:val="18"/>
              </w:rPr>
              <w:t>Taekwondo-1</w:t>
            </w:r>
          </w:p>
        </w:tc>
        <w:tc>
          <w:tcPr>
            <w:tcW w:w="2410" w:type="dxa"/>
          </w:tcPr>
          <w:p w14:paraId="500C554C" w14:textId="77777777" w:rsidR="00AB242B" w:rsidRPr="00966DC4" w:rsidRDefault="00EF18C4" w:rsidP="00E06047">
            <w:pPr>
              <w:rPr>
                <w:sz w:val="18"/>
                <w:szCs w:val="18"/>
              </w:rPr>
            </w:pPr>
            <w:r w:rsidRPr="00966DC4">
              <w:rPr>
                <w:sz w:val="18"/>
                <w:szCs w:val="18"/>
              </w:rPr>
              <w:t>83% (6)</w:t>
            </w:r>
          </w:p>
          <w:p w14:paraId="04312280" w14:textId="77777777" w:rsidR="00EF18C4" w:rsidRPr="00966DC4" w:rsidRDefault="00EF18C4" w:rsidP="00E06047">
            <w:pPr>
              <w:rPr>
                <w:sz w:val="18"/>
                <w:szCs w:val="18"/>
              </w:rPr>
            </w:pPr>
            <w:r w:rsidRPr="00966DC4">
              <w:rPr>
                <w:sz w:val="18"/>
                <w:szCs w:val="18"/>
              </w:rPr>
              <w:t>60% (10)</w:t>
            </w:r>
          </w:p>
          <w:p w14:paraId="6C052C77" w14:textId="77777777" w:rsidR="00EF18C4" w:rsidRPr="00966DC4" w:rsidRDefault="00EF18C4" w:rsidP="00E06047">
            <w:pPr>
              <w:rPr>
                <w:sz w:val="18"/>
                <w:szCs w:val="18"/>
              </w:rPr>
            </w:pPr>
            <w:r w:rsidRPr="00966DC4">
              <w:rPr>
                <w:sz w:val="18"/>
                <w:szCs w:val="18"/>
              </w:rPr>
              <w:t>75% (8)</w:t>
            </w:r>
          </w:p>
        </w:tc>
        <w:tc>
          <w:tcPr>
            <w:tcW w:w="2410" w:type="dxa"/>
          </w:tcPr>
          <w:p w14:paraId="1D87B244" w14:textId="77777777" w:rsidR="00AB242B" w:rsidRPr="00966DC4" w:rsidRDefault="00EF18C4" w:rsidP="00E06047">
            <w:pPr>
              <w:rPr>
                <w:sz w:val="18"/>
                <w:szCs w:val="18"/>
              </w:rPr>
            </w:pPr>
            <w:r w:rsidRPr="00966DC4">
              <w:rPr>
                <w:sz w:val="18"/>
                <w:szCs w:val="18"/>
              </w:rPr>
              <w:t>42% (19)</w:t>
            </w:r>
          </w:p>
          <w:p w14:paraId="79CE96DE" w14:textId="77777777" w:rsidR="00EF18C4" w:rsidRPr="00966DC4" w:rsidRDefault="00EF18C4" w:rsidP="00E06047">
            <w:pPr>
              <w:rPr>
                <w:sz w:val="18"/>
                <w:szCs w:val="18"/>
              </w:rPr>
            </w:pPr>
            <w:r w:rsidRPr="00966DC4">
              <w:rPr>
                <w:sz w:val="18"/>
                <w:szCs w:val="18"/>
              </w:rPr>
              <w:t>41% (32)</w:t>
            </w:r>
          </w:p>
          <w:p w14:paraId="057EBD63" w14:textId="77777777" w:rsidR="00EF18C4" w:rsidRPr="00966DC4" w:rsidRDefault="00EF18C4" w:rsidP="00E06047">
            <w:pPr>
              <w:rPr>
                <w:sz w:val="18"/>
                <w:szCs w:val="18"/>
              </w:rPr>
            </w:pPr>
            <w:r w:rsidRPr="00966DC4">
              <w:rPr>
                <w:sz w:val="18"/>
                <w:szCs w:val="18"/>
              </w:rPr>
              <w:t>54% (28)</w:t>
            </w:r>
          </w:p>
        </w:tc>
      </w:tr>
      <w:tr w:rsidR="004E6554" w:rsidRPr="00966DC4" w14:paraId="1D26651B" w14:textId="77777777" w:rsidTr="00B7794B">
        <w:tc>
          <w:tcPr>
            <w:tcW w:w="1101" w:type="dxa"/>
          </w:tcPr>
          <w:p w14:paraId="6CCE09C2" w14:textId="77777777" w:rsidR="004E6554" w:rsidRPr="00966DC4" w:rsidRDefault="004E6554" w:rsidP="00E06047">
            <w:pPr>
              <w:rPr>
                <w:b/>
                <w:sz w:val="18"/>
                <w:szCs w:val="18"/>
              </w:rPr>
            </w:pPr>
            <w:r w:rsidRPr="00966DC4">
              <w:rPr>
                <w:b/>
                <w:sz w:val="18"/>
                <w:szCs w:val="18"/>
              </w:rPr>
              <w:t>Great Britain</w:t>
            </w:r>
          </w:p>
        </w:tc>
        <w:tc>
          <w:tcPr>
            <w:tcW w:w="1842" w:type="dxa"/>
          </w:tcPr>
          <w:p w14:paraId="37594ED7" w14:textId="77777777" w:rsidR="00156D8B" w:rsidRPr="00966DC4" w:rsidRDefault="00156D8B" w:rsidP="00E06047">
            <w:pPr>
              <w:rPr>
                <w:sz w:val="18"/>
                <w:szCs w:val="18"/>
              </w:rPr>
            </w:pPr>
            <w:r w:rsidRPr="00966DC4">
              <w:rPr>
                <w:sz w:val="18"/>
                <w:szCs w:val="18"/>
              </w:rPr>
              <w:t>1992</w:t>
            </w:r>
          </w:p>
          <w:p w14:paraId="78324F37" w14:textId="77777777" w:rsidR="00156D8B" w:rsidRPr="00966DC4" w:rsidRDefault="00156D8B" w:rsidP="00E06047">
            <w:pPr>
              <w:rPr>
                <w:sz w:val="18"/>
                <w:szCs w:val="18"/>
              </w:rPr>
            </w:pPr>
            <w:r w:rsidRPr="00966DC4">
              <w:rPr>
                <w:sz w:val="18"/>
                <w:szCs w:val="18"/>
              </w:rPr>
              <w:t>2004</w:t>
            </w:r>
          </w:p>
          <w:p w14:paraId="3D15EB44" w14:textId="77777777" w:rsidR="004E6554" w:rsidRPr="00966DC4" w:rsidRDefault="00156D8B" w:rsidP="00E06047">
            <w:pPr>
              <w:rPr>
                <w:sz w:val="18"/>
                <w:szCs w:val="18"/>
              </w:rPr>
            </w:pPr>
            <w:r w:rsidRPr="00966DC4">
              <w:rPr>
                <w:sz w:val="18"/>
                <w:szCs w:val="18"/>
              </w:rPr>
              <w:t>2012</w:t>
            </w:r>
          </w:p>
        </w:tc>
        <w:tc>
          <w:tcPr>
            <w:tcW w:w="1843" w:type="dxa"/>
          </w:tcPr>
          <w:p w14:paraId="0CEF53F7" w14:textId="77777777" w:rsidR="004E6554" w:rsidRPr="00966DC4" w:rsidRDefault="00EF18C4" w:rsidP="00E06047">
            <w:pPr>
              <w:rPr>
                <w:sz w:val="18"/>
                <w:szCs w:val="18"/>
              </w:rPr>
            </w:pPr>
            <w:r w:rsidRPr="00966DC4">
              <w:rPr>
                <w:sz w:val="18"/>
                <w:szCs w:val="18"/>
              </w:rPr>
              <w:t>Athletics-2</w:t>
            </w:r>
          </w:p>
          <w:p w14:paraId="5474F06A" w14:textId="77777777" w:rsidR="00EF18C4" w:rsidRPr="00966DC4" w:rsidRDefault="00EF18C4" w:rsidP="00E06047">
            <w:pPr>
              <w:rPr>
                <w:sz w:val="18"/>
                <w:szCs w:val="18"/>
              </w:rPr>
            </w:pPr>
            <w:r w:rsidRPr="00966DC4">
              <w:rPr>
                <w:sz w:val="18"/>
                <w:szCs w:val="18"/>
              </w:rPr>
              <w:t>Athletics-3</w:t>
            </w:r>
          </w:p>
          <w:p w14:paraId="2537E980" w14:textId="77777777" w:rsidR="00EF18C4" w:rsidRPr="00966DC4" w:rsidRDefault="00966DC4" w:rsidP="00E06047">
            <w:pPr>
              <w:rPr>
                <w:sz w:val="18"/>
                <w:szCs w:val="18"/>
              </w:rPr>
            </w:pPr>
            <w:r w:rsidRPr="00966DC4">
              <w:rPr>
                <w:sz w:val="18"/>
                <w:szCs w:val="18"/>
              </w:rPr>
              <w:t>Cycling-8</w:t>
            </w:r>
          </w:p>
        </w:tc>
        <w:tc>
          <w:tcPr>
            <w:tcW w:w="1985" w:type="dxa"/>
          </w:tcPr>
          <w:p w14:paraId="6D05A8EA" w14:textId="77777777" w:rsidR="004E6554" w:rsidRPr="00966DC4" w:rsidRDefault="00EF18C4" w:rsidP="00E06047">
            <w:pPr>
              <w:rPr>
                <w:sz w:val="18"/>
                <w:szCs w:val="18"/>
              </w:rPr>
            </w:pPr>
            <w:r w:rsidRPr="00966DC4">
              <w:rPr>
                <w:sz w:val="18"/>
                <w:szCs w:val="18"/>
              </w:rPr>
              <w:t>Rowing-2</w:t>
            </w:r>
          </w:p>
          <w:p w14:paraId="0D2E1BE9" w14:textId="77777777" w:rsidR="00EF18C4" w:rsidRPr="00966DC4" w:rsidRDefault="00EF18C4" w:rsidP="00E06047">
            <w:pPr>
              <w:rPr>
                <w:sz w:val="18"/>
                <w:szCs w:val="18"/>
              </w:rPr>
            </w:pPr>
            <w:r w:rsidRPr="00966DC4">
              <w:rPr>
                <w:sz w:val="18"/>
                <w:szCs w:val="18"/>
              </w:rPr>
              <w:t>Sailing-2</w:t>
            </w:r>
          </w:p>
          <w:p w14:paraId="3CF179B5" w14:textId="77777777" w:rsidR="00966DC4" w:rsidRPr="00966DC4" w:rsidRDefault="00966DC4" w:rsidP="00E06047">
            <w:pPr>
              <w:rPr>
                <w:sz w:val="18"/>
                <w:szCs w:val="18"/>
              </w:rPr>
            </w:pPr>
            <w:r w:rsidRPr="00966DC4">
              <w:rPr>
                <w:sz w:val="18"/>
                <w:szCs w:val="18"/>
              </w:rPr>
              <w:t>Sailing-4</w:t>
            </w:r>
          </w:p>
        </w:tc>
        <w:tc>
          <w:tcPr>
            <w:tcW w:w="1842" w:type="dxa"/>
          </w:tcPr>
          <w:p w14:paraId="16D6FA36" w14:textId="77777777" w:rsidR="004E6554" w:rsidRPr="00966DC4" w:rsidRDefault="00EF18C4" w:rsidP="00E06047">
            <w:pPr>
              <w:rPr>
                <w:sz w:val="18"/>
                <w:szCs w:val="18"/>
              </w:rPr>
            </w:pPr>
            <w:r w:rsidRPr="00966DC4">
              <w:rPr>
                <w:sz w:val="18"/>
                <w:szCs w:val="18"/>
              </w:rPr>
              <w:t>Cycling-1</w:t>
            </w:r>
          </w:p>
          <w:p w14:paraId="50499AD8" w14:textId="77777777" w:rsidR="00EF18C4" w:rsidRPr="00966DC4" w:rsidRDefault="00EF18C4" w:rsidP="00E06047">
            <w:pPr>
              <w:rPr>
                <w:sz w:val="18"/>
                <w:szCs w:val="18"/>
              </w:rPr>
            </w:pPr>
            <w:r w:rsidRPr="00966DC4">
              <w:rPr>
                <w:sz w:val="18"/>
                <w:szCs w:val="18"/>
              </w:rPr>
              <w:t>Cycling-2</w:t>
            </w:r>
          </w:p>
          <w:p w14:paraId="32C63746" w14:textId="77777777" w:rsidR="00966DC4" w:rsidRPr="00966DC4" w:rsidRDefault="00966DC4" w:rsidP="00E06047">
            <w:pPr>
              <w:rPr>
                <w:sz w:val="18"/>
                <w:szCs w:val="18"/>
              </w:rPr>
            </w:pPr>
            <w:r w:rsidRPr="00966DC4">
              <w:rPr>
                <w:sz w:val="18"/>
                <w:szCs w:val="18"/>
              </w:rPr>
              <w:t>Rowing-2</w:t>
            </w:r>
          </w:p>
        </w:tc>
        <w:tc>
          <w:tcPr>
            <w:tcW w:w="2410" w:type="dxa"/>
          </w:tcPr>
          <w:p w14:paraId="794333FF" w14:textId="77777777" w:rsidR="004E6554" w:rsidRPr="00966DC4" w:rsidRDefault="00EF18C4" w:rsidP="00E06047">
            <w:pPr>
              <w:rPr>
                <w:sz w:val="18"/>
                <w:szCs w:val="18"/>
              </w:rPr>
            </w:pPr>
            <w:r w:rsidRPr="00966DC4">
              <w:rPr>
                <w:sz w:val="18"/>
                <w:szCs w:val="18"/>
              </w:rPr>
              <w:t>100% (5)</w:t>
            </w:r>
          </w:p>
          <w:p w14:paraId="222EA6FD" w14:textId="77777777" w:rsidR="00EF18C4" w:rsidRPr="00966DC4" w:rsidRDefault="00966DC4" w:rsidP="00E06047">
            <w:pPr>
              <w:rPr>
                <w:sz w:val="18"/>
                <w:szCs w:val="18"/>
              </w:rPr>
            </w:pPr>
            <w:r w:rsidRPr="00966DC4">
              <w:rPr>
                <w:sz w:val="18"/>
                <w:szCs w:val="18"/>
              </w:rPr>
              <w:t>78% (9)</w:t>
            </w:r>
          </w:p>
          <w:p w14:paraId="72C8FA5E" w14:textId="77777777" w:rsidR="00966DC4" w:rsidRPr="00966DC4" w:rsidRDefault="00966DC4" w:rsidP="00E06047">
            <w:pPr>
              <w:rPr>
                <w:sz w:val="18"/>
                <w:szCs w:val="18"/>
              </w:rPr>
            </w:pPr>
            <w:r w:rsidRPr="00966DC4">
              <w:rPr>
                <w:sz w:val="18"/>
                <w:szCs w:val="18"/>
              </w:rPr>
              <w:t>74% (29)</w:t>
            </w:r>
          </w:p>
        </w:tc>
        <w:tc>
          <w:tcPr>
            <w:tcW w:w="2410" w:type="dxa"/>
          </w:tcPr>
          <w:p w14:paraId="2339ECC6" w14:textId="77777777" w:rsidR="004E6554" w:rsidRPr="00966DC4" w:rsidRDefault="00EF18C4" w:rsidP="00E06047">
            <w:pPr>
              <w:rPr>
                <w:sz w:val="18"/>
                <w:szCs w:val="18"/>
              </w:rPr>
            </w:pPr>
            <w:r w:rsidRPr="00966DC4">
              <w:rPr>
                <w:sz w:val="18"/>
                <w:szCs w:val="18"/>
              </w:rPr>
              <w:t>55% (29)</w:t>
            </w:r>
          </w:p>
          <w:p w14:paraId="003D2EE4" w14:textId="77777777" w:rsidR="00966DC4" w:rsidRPr="00966DC4" w:rsidRDefault="00966DC4" w:rsidP="00E06047">
            <w:pPr>
              <w:rPr>
                <w:sz w:val="18"/>
                <w:szCs w:val="18"/>
              </w:rPr>
            </w:pPr>
            <w:r w:rsidRPr="00966DC4">
              <w:rPr>
                <w:sz w:val="18"/>
                <w:szCs w:val="18"/>
              </w:rPr>
              <w:t>43% (30)</w:t>
            </w:r>
          </w:p>
          <w:p w14:paraId="463C94D4" w14:textId="77777777" w:rsidR="00966DC4" w:rsidRPr="00966DC4" w:rsidRDefault="00966DC4" w:rsidP="00E06047">
            <w:pPr>
              <w:rPr>
                <w:sz w:val="18"/>
                <w:szCs w:val="18"/>
              </w:rPr>
            </w:pPr>
            <w:r w:rsidRPr="00966DC4">
              <w:rPr>
                <w:sz w:val="18"/>
                <w:szCs w:val="18"/>
              </w:rPr>
              <w:t>42&amp; (65)</w:t>
            </w:r>
          </w:p>
        </w:tc>
      </w:tr>
      <w:tr w:rsidR="00AB242B" w:rsidRPr="00966DC4" w14:paraId="4E5D44F3" w14:textId="77777777" w:rsidTr="00B7794B">
        <w:tc>
          <w:tcPr>
            <w:tcW w:w="1101" w:type="dxa"/>
          </w:tcPr>
          <w:p w14:paraId="650187BC" w14:textId="77777777" w:rsidR="00AB242B" w:rsidRPr="00966DC4" w:rsidRDefault="00AB242B" w:rsidP="00E06047">
            <w:pPr>
              <w:rPr>
                <w:b/>
                <w:sz w:val="18"/>
                <w:szCs w:val="18"/>
              </w:rPr>
            </w:pPr>
            <w:r w:rsidRPr="00966DC4">
              <w:rPr>
                <w:b/>
                <w:sz w:val="18"/>
                <w:szCs w:val="18"/>
              </w:rPr>
              <w:t>Cuba</w:t>
            </w:r>
          </w:p>
        </w:tc>
        <w:tc>
          <w:tcPr>
            <w:tcW w:w="1842" w:type="dxa"/>
          </w:tcPr>
          <w:p w14:paraId="06C129B7" w14:textId="77777777" w:rsidR="00AB242B" w:rsidRPr="00966DC4" w:rsidRDefault="00AB242B" w:rsidP="00E06047">
            <w:pPr>
              <w:rPr>
                <w:sz w:val="18"/>
                <w:szCs w:val="18"/>
              </w:rPr>
            </w:pPr>
            <w:r w:rsidRPr="00966DC4">
              <w:rPr>
                <w:sz w:val="18"/>
                <w:szCs w:val="18"/>
              </w:rPr>
              <w:t>1992</w:t>
            </w:r>
          </w:p>
          <w:p w14:paraId="3B6A12F8" w14:textId="77777777" w:rsidR="00AB242B" w:rsidRPr="00966DC4" w:rsidRDefault="00AB242B" w:rsidP="00E06047">
            <w:pPr>
              <w:rPr>
                <w:sz w:val="18"/>
                <w:szCs w:val="18"/>
              </w:rPr>
            </w:pPr>
            <w:r w:rsidRPr="00966DC4">
              <w:rPr>
                <w:sz w:val="18"/>
                <w:szCs w:val="18"/>
              </w:rPr>
              <w:t>2004</w:t>
            </w:r>
          </w:p>
          <w:p w14:paraId="6F66847D" w14:textId="77777777" w:rsidR="00AB242B" w:rsidRPr="00966DC4" w:rsidRDefault="00AB242B" w:rsidP="00E06047">
            <w:pPr>
              <w:rPr>
                <w:sz w:val="18"/>
                <w:szCs w:val="18"/>
              </w:rPr>
            </w:pPr>
            <w:r w:rsidRPr="00966DC4">
              <w:rPr>
                <w:sz w:val="18"/>
                <w:szCs w:val="18"/>
              </w:rPr>
              <w:t>2012</w:t>
            </w:r>
          </w:p>
        </w:tc>
        <w:tc>
          <w:tcPr>
            <w:tcW w:w="1843" w:type="dxa"/>
          </w:tcPr>
          <w:p w14:paraId="4AF5ABCA" w14:textId="77777777" w:rsidR="00AB242B" w:rsidRPr="00966DC4" w:rsidRDefault="00966DC4" w:rsidP="00E06047">
            <w:pPr>
              <w:rPr>
                <w:sz w:val="18"/>
                <w:szCs w:val="18"/>
              </w:rPr>
            </w:pPr>
            <w:r w:rsidRPr="00966DC4">
              <w:rPr>
                <w:sz w:val="18"/>
                <w:szCs w:val="18"/>
              </w:rPr>
              <w:t>Boxing-7</w:t>
            </w:r>
          </w:p>
          <w:p w14:paraId="4DCC524D" w14:textId="77777777" w:rsidR="00966DC4" w:rsidRPr="00966DC4" w:rsidRDefault="00966DC4" w:rsidP="00E06047">
            <w:pPr>
              <w:rPr>
                <w:sz w:val="18"/>
                <w:szCs w:val="18"/>
              </w:rPr>
            </w:pPr>
            <w:r w:rsidRPr="00966DC4">
              <w:rPr>
                <w:sz w:val="18"/>
                <w:szCs w:val="18"/>
              </w:rPr>
              <w:t>Boxing-5</w:t>
            </w:r>
          </w:p>
          <w:p w14:paraId="327E3FB8" w14:textId="77777777" w:rsidR="00966DC4" w:rsidRPr="00966DC4" w:rsidRDefault="00966DC4" w:rsidP="00E06047">
            <w:pPr>
              <w:rPr>
                <w:sz w:val="18"/>
                <w:szCs w:val="18"/>
              </w:rPr>
            </w:pPr>
            <w:r w:rsidRPr="00966DC4">
              <w:rPr>
                <w:sz w:val="18"/>
                <w:szCs w:val="18"/>
              </w:rPr>
              <w:t>Boxing-2</w:t>
            </w:r>
          </w:p>
        </w:tc>
        <w:tc>
          <w:tcPr>
            <w:tcW w:w="1985" w:type="dxa"/>
          </w:tcPr>
          <w:p w14:paraId="305F5754" w14:textId="77777777" w:rsidR="00AB242B" w:rsidRPr="00966DC4" w:rsidRDefault="00966DC4" w:rsidP="00E06047">
            <w:pPr>
              <w:rPr>
                <w:sz w:val="18"/>
                <w:szCs w:val="18"/>
              </w:rPr>
            </w:pPr>
            <w:r w:rsidRPr="00966DC4">
              <w:rPr>
                <w:sz w:val="18"/>
                <w:szCs w:val="18"/>
              </w:rPr>
              <w:t>Athletics-2</w:t>
            </w:r>
          </w:p>
          <w:p w14:paraId="54A5F10E" w14:textId="77777777" w:rsidR="00966DC4" w:rsidRPr="00966DC4" w:rsidRDefault="00966DC4" w:rsidP="00E06047">
            <w:pPr>
              <w:rPr>
                <w:sz w:val="18"/>
                <w:szCs w:val="18"/>
              </w:rPr>
            </w:pPr>
            <w:r w:rsidRPr="00966DC4">
              <w:rPr>
                <w:sz w:val="18"/>
                <w:szCs w:val="18"/>
              </w:rPr>
              <w:t>Athletics-2</w:t>
            </w:r>
          </w:p>
          <w:p w14:paraId="7D1D811F" w14:textId="77777777" w:rsidR="00966DC4" w:rsidRPr="00966DC4" w:rsidRDefault="00966DC4" w:rsidP="00E06047">
            <w:pPr>
              <w:rPr>
                <w:sz w:val="18"/>
                <w:szCs w:val="18"/>
              </w:rPr>
            </w:pPr>
            <w:r w:rsidRPr="00966DC4">
              <w:rPr>
                <w:sz w:val="18"/>
                <w:szCs w:val="18"/>
              </w:rPr>
              <w:t>Judo-1</w:t>
            </w:r>
          </w:p>
        </w:tc>
        <w:tc>
          <w:tcPr>
            <w:tcW w:w="1842" w:type="dxa"/>
          </w:tcPr>
          <w:p w14:paraId="6FEF76B3" w14:textId="77777777" w:rsidR="00AB242B" w:rsidRPr="00966DC4" w:rsidRDefault="00966DC4" w:rsidP="00E06047">
            <w:pPr>
              <w:rPr>
                <w:sz w:val="18"/>
                <w:szCs w:val="18"/>
              </w:rPr>
            </w:pPr>
            <w:r w:rsidRPr="00966DC4">
              <w:rPr>
                <w:sz w:val="18"/>
                <w:szCs w:val="18"/>
              </w:rPr>
              <w:t>Wrestling-2 Wrestling-1</w:t>
            </w:r>
          </w:p>
          <w:p w14:paraId="50A9955B" w14:textId="77777777" w:rsidR="00966DC4" w:rsidRPr="00966DC4" w:rsidRDefault="00966DC4" w:rsidP="00E06047">
            <w:pPr>
              <w:rPr>
                <w:sz w:val="18"/>
                <w:szCs w:val="18"/>
              </w:rPr>
            </w:pPr>
            <w:r w:rsidRPr="00966DC4">
              <w:rPr>
                <w:sz w:val="18"/>
                <w:szCs w:val="18"/>
              </w:rPr>
              <w:t>Wrestling-1</w:t>
            </w:r>
          </w:p>
        </w:tc>
        <w:tc>
          <w:tcPr>
            <w:tcW w:w="2410" w:type="dxa"/>
          </w:tcPr>
          <w:p w14:paraId="14D3A64B" w14:textId="77777777" w:rsidR="00AB242B" w:rsidRPr="00966DC4" w:rsidRDefault="00966DC4" w:rsidP="00E06047">
            <w:pPr>
              <w:rPr>
                <w:sz w:val="18"/>
                <w:szCs w:val="18"/>
              </w:rPr>
            </w:pPr>
            <w:r w:rsidRPr="00966DC4">
              <w:rPr>
                <w:sz w:val="18"/>
                <w:szCs w:val="18"/>
              </w:rPr>
              <w:t>79% (14)</w:t>
            </w:r>
          </w:p>
          <w:p w14:paraId="169F43BF" w14:textId="77777777" w:rsidR="00966DC4" w:rsidRPr="00966DC4" w:rsidRDefault="00966DC4" w:rsidP="00E06047">
            <w:pPr>
              <w:rPr>
                <w:sz w:val="18"/>
                <w:szCs w:val="18"/>
              </w:rPr>
            </w:pPr>
            <w:r w:rsidRPr="00966DC4">
              <w:rPr>
                <w:sz w:val="18"/>
                <w:szCs w:val="18"/>
              </w:rPr>
              <w:t>89% (9)</w:t>
            </w:r>
          </w:p>
          <w:p w14:paraId="76F6A836" w14:textId="77777777" w:rsidR="00966DC4" w:rsidRPr="00966DC4" w:rsidRDefault="00966DC4" w:rsidP="00E06047">
            <w:pPr>
              <w:rPr>
                <w:sz w:val="18"/>
                <w:szCs w:val="18"/>
              </w:rPr>
            </w:pPr>
            <w:r w:rsidRPr="00966DC4">
              <w:rPr>
                <w:sz w:val="18"/>
                <w:szCs w:val="18"/>
              </w:rPr>
              <w:t>80% (5)</w:t>
            </w:r>
          </w:p>
        </w:tc>
        <w:tc>
          <w:tcPr>
            <w:tcW w:w="2410" w:type="dxa"/>
          </w:tcPr>
          <w:p w14:paraId="6FA017CD" w14:textId="77777777" w:rsidR="00AB242B" w:rsidRPr="00966DC4" w:rsidRDefault="00966DC4" w:rsidP="00E06047">
            <w:pPr>
              <w:rPr>
                <w:sz w:val="18"/>
                <w:szCs w:val="18"/>
              </w:rPr>
            </w:pPr>
            <w:r w:rsidRPr="00966DC4">
              <w:rPr>
                <w:sz w:val="18"/>
                <w:szCs w:val="18"/>
              </w:rPr>
              <w:t>68% (31)</w:t>
            </w:r>
          </w:p>
          <w:p w14:paraId="6BBDFACC" w14:textId="77777777" w:rsidR="00966DC4" w:rsidRPr="00966DC4" w:rsidRDefault="00966DC4" w:rsidP="00E06047">
            <w:pPr>
              <w:rPr>
                <w:sz w:val="18"/>
                <w:szCs w:val="18"/>
              </w:rPr>
            </w:pPr>
            <w:r w:rsidRPr="00966DC4">
              <w:rPr>
                <w:sz w:val="18"/>
                <w:szCs w:val="18"/>
              </w:rPr>
              <w:t>70% (27)</w:t>
            </w:r>
          </w:p>
          <w:p w14:paraId="724B5087" w14:textId="77777777" w:rsidR="00966DC4" w:rsidRPr="00966DC4" w:rsidRDefault="00966DC4" w:rsidP="00E06047">
            <w:pPr>
              <w:rPr>
                <w:sz w:val="18"/>
                <w:szCs w:val="18"/>
              </w:rPr>
            </w:pPr>
            <w:r w:rsidRPr="00966DC4">
              <w:rPr>
                <w:sz w:val="18"/>
                <w:szCs w:val="18"/>
              </w:rPr>
              <w:t>64% (14)</w:t>
            </w:r>
          </w:p>
        </w:tc>
      </w:tr>
    </w:tbl>
    <w:p w14:paraId="6B2B0C7F" w14:textId="77777777" w:rsidR="00DE356C" w:rsidRDefault="0024447C" w:rsidP="00E06047">
      <w:pPr>
        <w:spacing w:after="0" w:line="240" w:lineRule="auto"/>
        <w:rPr>
          <w:sz w:val="20"/>
          <w:szCs w:val="20"/>
        </w:rPr>
      </w:pPr>
      <w:r w:rsidRPr="0024447C">
        <w:rPr>
          <w:sz w:val="20"/>
          <w:szCs w:val="20"/>
        </w:rPr>
        <w:t xml:space="preserve">Note: </w:t>
      </w:r>
      <w:r>
        <w:rPr>
          <w:sz w:val="20"/>
          <w:szCs w:val="20"/>
        </w:rPr>
        <w:tab/>
        <w:t xml:space="preserve">1.  </w:t>
      </w:r>
      <w:r w:rsidR="00DE356C">
        <w:rPr>
          <w:sz w:val="20"/>
          <w:szCs w:val="20"/>
        </w:rPr>
        <w:t>In 1992 Russia competed as the ‘Unified Team’</w:t>
      </w:r>
    </w:p>
    <w:p w14:paraId="6D8B4564" w14:textId="77777777" w:rsidR="0024447C" w:rsidRDefault="00DE356C" w:rsidP="00E06047">
      <w:pPr>
        <w:spacing w:after="0" w:line="240" w:lineRule="auto"/>
        <w:rPr>
          <w:sz w:val="20"/>
          <w:szCs w:val="20"/>
        </w:rPr>
      </w:pPr>
      <w:r>
        <w:rPr>
          <w:sz w:val="20"/>
          <w:szCs w:val="20"/>
        </w:rPr>
        <w:tab/>
        <w:t xml:space="preserve">2   </w:t>
      </w:r>
      <w:r w:rsidR="0024447C">
        <w:rPr>
          <w:sz w:val="20"/>
          <w:szCs w:val="20"/>
        </w:rPr>
        <w:t xml:space="preserve">Countries were selected </w:t>
      </w:r>
      <w:r w:rsidR="007638A2">
        <w:rPr>
          <w:sz w:val="20"/>
          <w:szCs w:val="20"/>
        </w:rPr>
        <w:t xml:space="preserve">on the basis of their ranking </w:t>
      </w:r>
      <w:r w:rsidR="00AB242B">
        <w:rPr>
          <w:sz w:val="20"/>
          <w:szCs w:val="20"/>
        </w:rPr>
        <w:t>in medals tables between 1992 and 2012</w:t>
      </w:r>
    </w:p>
    <w:p w14:paraId="12F204D8" w14:textId="77777777" w:rsidR="00F10BB9" w:rsidRPr="0024447C" w:rsidRDefault="00F10BB9" w:rsidP="00E06047">
      <w:pPr>
        <w:spacing w:after="0" w:line="240" w:lineRule="auto"/>
        <w:rPr>
          <w:sz w:val="20"/>
          <w:szCs w:val="20"/>
        </w:rPr>
      </w:pPr>
      <w:r>
        <w:rPr>
          <w:sz w:val="20"/>
          <w:szCs w:val="20"/>
        </w:rPr>
        <w:tab/>
        <w:t>3  The three sports in which the most gold medals were won were not always the three sports in which most medals (gold, silver and bronze) were won.</w:t>
      </w:r>
    </w:p>
    <w:p w14:paraId="69B07B27" w14:textId="77777777" w:rsidR="000C4712" w:rsidRDefault="000C4712" w:rsidP="00E06047">
      <w:pPr>
        <w:spacing w:line="240" w:lineRule="auto"/>
      </w:pPr>
      <w:r>
        <w:br w:type="page"/>
      </w:r>
    </w:p>
    <w:p w14:paraId="32717936" w14:textId="77777777" w:rsidR="00791616" w:rsidRDefault="00791616" w:rsidP="00E06047">
      <w:pPr>
        <w:spacing w:after="0" w:line="240" w:lineRule="auto"/>
        <w:rPr>
          <w:b/>
        </w:rPr>
        <w:sectPr w:rsidR="00791616" w:rsidSect="00791616">
          <w:pgSz w:w="16838" w:h="11906" w:orient="landscape"/>
          <w:pgMar w:top="1440" w:right="1440" w:bottom="1440" w:left="1440" w:header="709" w:footer="709" w:gutter="0"/>
          <w:cols w:space="708"/>
          <w:docGrid w:linePitch="360"/>
        </w:sectPr>
      </w:pPr>
    </w:p>
    <w:p w14:paraId="4643D1A0" w14:textId="77777777" w:rsidR="000C4712" w:rsidRDefault="000C4712" w:rsidP="00E06047">
      <w:pPr>
        <w:spacing w:after="0" w:line="240" w:lineRule="auto"/>
      </w:pPr>
      <w:r w:rsidRPr="005E5BCE">
        <w:rPr>
          <w:b/>
        </w:rPr>
        <w:t xml:space="preserve">Table </w:t>
      </w:r>
      <w:r w:rsidR="003663C8">
        <w:rPr>
          <w:b/>
        </w:rPr>
        <w:t>5</w:t>
      </w:r>
      <w:r>
        <w:t xml:space="preserve">. The degree of specialisation among selected countries that had won at least two gold medals </w:t>
      </w:r>
      <w:r w:rsidR="00384FD2">
        <w:t xml:space="preserve">in one Games </w:t>
      </w:r>
      <w:r>
        <w:t>between 1992 and 2012</w:t>
      </w:r>
      <w:r w:rsidR="00384FD2">
        <w:t>*</w:t>
      </w:r>
    </w:p>
    <w:p w14:paraId="32CDCC21" w14:textId="77777777" w:rsidR="000C4712" w:rsidRDefault="000C4712" w:rsidP="00E06047">
      <w:pPr>
        <w:spacing w:after="0" w:line="240" w:lineRule="auto"/>
      </w:pPr>
    </w:p>
    <w:tbl>
      <w:tblPr>
        <w:tblStyle w:val="TableGrid"/>
        <w:tblW w:w="9181" w:type="dxa"/>
        <w:tblLayout w:type="fixed"/>
        <w:tblLook w:val="04A0" w:firstRow="1" w:lastRow="0" w:firstColumn="1" w:lastColumn="0" w:noHBand="0" w:noVBand="1"/>
      </w:tblPr>
      <w:tblGrid>
        <w:gridCol w:w="1384"/>
        <w:gridCol w:w="1559"/>
        <w:gridCol w:w="1843"/>
        <w:gridCol w:w="1985"/>
        <w:gridCol w:w="2410"/>
      </w:tblGrid>
      <w:tr w:rsidR="00F10BB9" w:rsidRPr="00966DC4" w14:paraId="061A6763" w14:textId="77777777" w:rsidTr="00EF692D">
        <w:tc>
          <w:tcPr>
            <w:tcW w:w="1384" w:type="dxa"/>
          </w:tcPr>
          <w:p w14:paraId="1C1CE223" w14:textId="77777777" w:rsidR="00F10BB9" w:rsidRPr="00966DC4" w:rsidRDefault="00F10BB9" w:rsidP="00E06047">
            <w:pPr>
              <w:rPr>
                <w:b/>
                <w:sz w:val="18"/>
                <w:szCs w:val="18"/>
              </w:rPr>
            </w:pPr>
            <w:r w:rsidRPr="00966DC4">
              <w:rPr>
                <w:b/>
                <w:sz w:val="18"/>
                <w:szCs w:val="18"/>
              </w:rPr>
              <w:t>Country</w:t>
            </w:r>
          </w:p>
        </w:tc>
        <w:tc>
          <w:tcPr>
            <w:tcW w:w="1559" w:type="dxa"/>
          </w:tcPr>
          <w:p w14:paraId="1B1C0B85" w14:textId="77777777" w:rsidR="00F10BB9" w:rsidRPr="00966DC4" w:rsidRDefault="00F10BB9" w:rsidP="00E06047">
            <w:pPr>
              <w:rPr>
                <w:b/>
                <w:sz w:val="18"/>
                <w:szCs w:val="18"/>
              </w:rPr>
            </w:pPr>
            <w:r w:rsidRPr="00966DC4">
              <w:rPr>
                <w:b/>
                <w:sz w:val="18"/>
                <w:szCs w:val="18"/>
              </w:rPr>
              <w:t>Year</w:t>
            </w:r>
          </w:p>
        </w:tc>
        <w:tc>
          <w:tcPr>
            <w:tcW w:w="1843" w:type="dxa"/>
          </w:tcPr>
          <w:p w14:paraId="1DF2A6A4" w14:textId="77777777" w:rsidR="00F10BB9" w:rsidRPr="00966DC4" w:rsidRDefault="00F10BB9" w:rsidP="00E06047">
            <w:pPr>
              <w:rPr>
                <w:b/>
                <w:sz w:val="18"/>
                <w:szCs w:val="18"/>
              </w:rPr>
            </w:pPr>
            <w:r w:rsidRPr="00966DC4">
              <w:rPr>
                <w:b/>
                <w:sz w:val="18"/>
                <w:szCs w:val="18"/>
              </w:rPr>
              <w:t>Sport 1</w:t>
            </w:r>
          </w:p>
        </w:tc>
        <w:tc>
          <w:tcPr>
            <w:tcW w:w="1985" w:type="dxa"/>
          </w:tcPr>
          <w:p w14:paraId="00EF9356" w14:textId="77777777" w:rsidR="00F10BB9" w:rsidRPr="00966DC4" w:rsidRDefault="00F10BB9" w:rsidP="00E06047">
            <w:pPr>
              <w:rPr>
                <w:b/>
                <w:sz w:val="18"/>
                <w:szCs w:val="18"/>
              </w:rPr>
            </w:pPr>
            <w:r w:rsidRPr="00966DC4">
              <w:rPr>
                <w:b/>
                <w:sz w:val="18"/>
                <w:szCs w:val="18"/>
              </w:rPr>
              <w:t>Sport 2</w:t>
            </w:r>
          </w:p>
        </w:tc>
        <w:tc>
          <w:tcPr>
            <w:tcW w:w="2410" w:type="dxa"/>
          </w:tcPr>
          <w:p w14:paraId="01F3EEBD" w14:textId="77777777" w:rsidR="00F10BB9" w:rsidRPr="00966DC4" w:rsidRDefault="00F10BB9" w:rsidP="00E06047">
            <w:pPr>
              <w:rPr>
                <w:b/>
                <w:sz w:val="18"/>
                <w:szCs w:val="18"/>
              </w:rPr>
            </w:pPr>
            <w:r w:rsidRPr="00966DC4">
              <w:rPr>
                <w:b/>
                <w:sz w:val="18"/>
                <w:szCs w:val="18"/>
              </w:rPr>
              <w:t>% all medals won in top t</w:t>
            </w:r>
            <w:r>
              <w:rPr>
                <w:b/>
                <w:sz w:val="18"/>
                <w:szCs w:val="18"/>
              </w:rPr>
              <w:t>wo</w:t>
            </w:r>
            <w:r w:rsidRPr="00966DC4">
              <w:rPr>
                <w:b/>
                <w:sz w:val="18"/>
                <w:szCs w:val="18"/>
              </w:rPr>
              <w:t xml:space="preserve"> sports (total medals in brackets)</w:t>
            </w:r>
          </w:p>
        </w:tc>
      </w:tr>
      <w:tr w:rsidR="00F10BB9" w:rsidRPr="00966DC4" w14:paraId="339F4342" w14:textId="77777777" w:rsidTr="00EF692D">
        <w:tc>
          <w:tcPr>
            <w:tcW w:w="1384" w:type="dxa"/>
          </w:tcPr>
          <w:p w14:paraId="3DFCEBB6" w14:textId="77777777" w:rsidR="00F10BB9" w:rsidRPr="00966DC4" w:rsidRDefault="00F10BB9" w:rsidP="00E06047">
            <w:pPr>
              <w:rPr>
                <w:b/>
                <w:sz w:val="18"/>
                <w:szCs w:val="18"/>
              </w:rPr>
            </w:pPr>
            <w:r>
              <w:rPr>
                <w:b/>
                <w:sz w:val="18"/>
                <w:szCs w:val="18"/>
              </w:rPr>
              <w:t>A</w:t>
            </w:r>
            <w:r w:rsidR="00EF692D">
              <w:rPr>
                <w:b/>
                <w:sz w:val="18"/>
                <w:szCs w:val="18"/>
              </w:rPr>
              <w:t>zerbaijan</w:t>
            </w:r>
          </w:p>
        </w:tc>
        <w:tc>
          <w:tcPr>
            <w:tcW w:w="1559" w:type="dxa"/>
          </w:tcPr>
          <w:p w14:paraId="2AEB6CCC" w14:textId="77777777" w:rsidR="00F10BB9" w:rsidRPr="00966DC4" w:rsidRDefault="00F10BB9" w:rsidP="00E06047">
            <w:pPr>
              <w:rPr>
                <w:sz w:val="18"/>
                <w:szCs w:val="18"/>
              </w:rPr>
            </w:pPr>
            <w:r w:rsidRPr="00966DC4">
              <w:rPr>
                <w:sz w:val="18"/>
                <w:szCs w:val="18"/>
              </w:rPr>
              <w:t>1992</w:t>
            </w:r>
          </w:p>
          <w:p w14:paraId="24B99A04" w14:textId="77777777" w:rsidR="00F10BB9" w:rsidRPr="00966DC4" w:rsidRDefault="00F10BB9" w:rsidP="00E06047">
            <w:pPr>
              <w:rPr>
                <w:sz w:val="18"/>
                <w:szCs w:val="18"/>
              </w:rPr>
            </w:pPr>
            <w:r w:rsidRPr="00966DC4">
              <w:rPr>
                <w:sz w:val="18"/>
                <w:szCs w:val="18"/>
              </w:rPr>
              <w:t>2004</w:t>
            </w:r>
          </w:p>
          <w:p w14:paraId="7F563F00" w14:textId="77777777" w:rsidR="00F10BB9" w:rsidRPr="00966DC4" w:rsidRDefault="00F10BB9" w:rsidP="00E06047">
            <w:pPr>
              <w:rPr>
                <w:sz w:val="18"/>
                <w:szCs w:val="18"/>
              </w:rPr>
            </w:pPr>
            <w:r w:rsidRPr="00966DC4">
              <w:rPr>
                <w:sz w:val="18"/>
                <w:szCs w:val="18"/>
              </w:rPr>
              <w:t>2012</w:t>
            </w:r>
          </w:p>
        </w:tc>
        <w:tc>
          <w:tcPr>
            <w:tcW w:w="1843" w:type="dxa"/>
          </w:tcPr>
          <w:p w14:paraId="2ABBE201" w14:textId="77777777" w:rsidR="00EF692D" w:rsidRDefault="008C5A41" w:rsidP="00E06047">
            <w:pPr>
              <w:rPr>
                <w:sz w:val="18"/>
                <w:szCs w:val="18"/>
              </w:rPr>
            </w:pPr>
            <w:r>
              <w:rPr>
                <w:sz w:val="18"/>
                <w:szCs w:val="18"/>
              </w:rPr>
              <w:t>-</w:t>
            </w:r>
          </w:p>
          <w:p w14:paraId="04DA15B6" w14:textId="77777777" w:rsidR="008C5A41" w:rsidRDefault="008C5A41" w:rsidP="00E06047">
            <w:pPr>
              <w:rPr>
                <w:sz w:val="18"/>
                <w:szCs w:val="18"/>
              </w:rPr>
            </w:pPr>
            <w:r>
              <w:rPr>
                <w:sz w:val="18"/>
                <w:szCs w:val="18"/>
              </w:rPr>
              <w:t>Shooting-2</w:t>
            </w:r>
          </w:p>
          <w:p w14:paraId="3D7F9653" w14:textId="77777777" w:rsidR="008C5A41" w:rsidRPr="00966DC4" w:rsidRDefault="008C5A41" w:rsidP="00E06047">
            <w:pPr>
              <w:rPr>
                <w:sz w:val="18"/>
                <w:szCs w:val="18"/>
              </w:rPr>
            </w:pPr>
            <w:r>
              <w:rPr>
                <w:sz w:val="18"/>
                <w:szCs w:val="18"/>
              </w:rPr>
              <w:t>Wrestling-7</w:t>
            </w:r>
          </w:p>
        </w:tc>
        <w:tc>
          <w:tcPr>
            <w:tcW w:w="1985" w:type="dxa"/>
          </w:tcPr>
          <w:p w14:paraId="62B6B243" w14:textId="77777777" w:rsidR="00F10BB9" w:rsidRDefault="00EF692D" w:rsidP="00E06047">
            <w:pPr>
              <w:rPr>
                <w:sz w:val="18"/>
                <w:szCs w:val="18"/>
              </w:rPr>
            </w:pPr>
            <w:r>
              <w:rPr>
                <w:sz w:val="18"/>
                <w:szCs w:val="18"/>
              </w:rPr>
              <w:t>-</w:t>
            </w:r>
          </w:p>
          <w:p w14:paraId="15E19274" w14:textId="77777777" w:rsidR="008C5A41" w:rsidRDefault="008C5A41" w:rsidP="00E06047">
            <w:pPr>
              <w:rPr>
                <w:sz w:val="18"/>
                <w:szCs w:val="18"/>
              </w:rPr>
            </w:pPr>
            <w:r>
              <w:rPr>
                <w:sz w:val="18"/>
                <w:szCs w:val="18"/>
              </w:rPr>
              <w:t>Boxing-2</w:t>
            </w:r>
          </w:p>
          <w:p w14:paraId="09BC2504" w14:textId="77777777" w:rsidR="008C5A41" w:rsidRPr="00966DC4" w:rsidRDefault="008C5A41" w:rsidP="00E06047">
            <w:pPr>
              <w:rPr>
                <w:sz w:val="18"/>
                <w:szCs w:val="18"/>
              </w:rPr>
            </w:pPr>
            <w:r>
              <w:rPr>
                <w:sz w:val="18"/>
                <w:szCs w:val="18"/>
              </w:rPr>
              <w:t>Boxing-2</w:t>
            </w:r>
          </w:p>
        </w:tc>
        <w:tc>
          <w:tcPr>
            <w:tcW w:w="2410" w:type="dxa"/>
          </w:tcPr>
          <w:p w14:paraId="11E4B8C3" w14:textId="77777777" w:rsidR="00F10BB9" w:rsidRDefault="008C5A41" w:rsidP="00E06047">
            <w:pPr>
              <w:rPr>
                <w:sz w:val="18"/>
                <w:szCs w:val="18"/>
              </w:rPr>
            </w:pPr>
            <w:r>
              <w:rPr>
                <w:sz w:val="18"/>
                <w:szCs w:val="18"/>
              </w:rPr>
              <w:t>-</w:t>
            </w:r>
          </w:p>
          <w:p w14:paraId="0E90CE0F" w14:textId="77777777" w:rsidR="008C5A41" w:rsidRDefault="008C5A41" w:rsidP="00E06047">
            <w:pPr>
              <w:rPr>
                <w:sz w:val="18"/>
                <w:szCs w:val="18"/>
              </w:rPr>
            </w:pPr>
            <w:r>
              <w:rPr>
                <w:sz w:val="18"/>
                <w:szCs w:val="18"/>
              </w:rPr>
              <w:t>80% (5)</w:t>
            </w:r>
          </w:p>
          <w:p w14:paraId="643DD849" w14:textId="77777777" w:rsidR="008C5A41" w:rsidRPr="00966DC4" w:rsidRDefault="008C5A41" w:rsidP="00E06047">
            <w:pPr>
              <w:rPr>
                <w:sz w:val="18"/>
                <w:szCs w:val="18"/>
              </w:rPr>
            </w:pPr>
            <w:r>
              <w:rPr>
                <w:sz w:val="18"/>
                <w:szCs w:val="18"/>
              </w:rPr>
              <w:t>90% (10)</w:t>
            </w:r>
          </w:p>
        </w:tc>
      </w:tr>
      <w:tr w:rsidR="00F10BB9" w:rsidRPr="00966DC4" w14:paraId="032C6081" w14:textId="77777777" w:rsidTr="00EF692D">
        <w:tc>
          <w:tcPr>
            <w:tcW w:w="1384" w:type="dxa"/>
          </w:tcPr>
          <w:p w14:paraId="7FE4138A" w14:textId="77777777" w:rsidR="00F10BB9" w:rsidRPr="00966DC4" w:rsidRDefault="00F10BB9" w:rsidP="00E06047">
            <w:pPr>
              <w:rPr>
                <w:b/>
                <w:sz w:val="18"/>
                <w:szCs w:val="18"/>
              </w:rPr>
            </w:pPr>
            <w:r>
              <w:rPr>
                <w:b/>
                <w:sz w:val="18"/>
                <w:szCs w:val="18"/>
              </w:rPr>
              <w:t>Belarus</w:t>
            </w:r>
          </w:p>
        </w:tc>
        <w:tc>
          <w:tcPr>
            <w:tcW w:w="1559" w:type="dxa"/>
          </w:tcPr>
          <w:p w14:paraId="6BCE89CB" w14:textId="77777777" w:rsidR="00F10BB9" w:rsidRPr="00966DC4" w:rsidRDefault="00F10BB9" w:rsidP="00E06047">
            <w:pPr>
              <w:rPr>
                <w:sz w:val="18"/>
                <w:szCs w:val="18"/>
              </w:rPr>
            </w:pPr>
            <w:r w:rsidRPr="00966DC4">
              <w:rPr>
                <w:sz w:val="18"/>
                <w:szCs w:val="18"/>
              </w:rPr>
              <w:t>1992</w:t>
            </w:r>
          </w:p>
          <w:p w14:paraId="6D8929E7" w14:textId="77777777" w:rsidR="00F10BB9" w:rsidRPr="00966DC4" w:rsidRDefault="00F10BB9" w:rsidP="00E06047">
            <w:pPr>
              <w:rPr>
                <w:sz w:val="18"/>
                <w:szCs w:val="18"/>
              </w:rPr>
            </w:pPr>
            <w:r w:rsidRPr="00966DC4">
              <w:rPr>
                <w:sz w:val="18"/>
                <w:szCs w:val="18"/>
              </w:rPr>
              <w:t>2004</w:t>
            </w:r>
          </w:p>
          <w:p w14:paraId="4219782E" w14:textId="77777777" w:rsidR="00F10BB9" w:rsidRPr="00966DC4" w:rsidRDefault="00F10BB9" w:rsidP="00E06047">
            <w:pPr>
              <w:rPr>
                <w:sz w:val="18"/>
                <w:szCs w:val="18"/>
              </w:rPr>
            </w:pPr>
            <w:r w:rsidRPr="00966DC4">
              <w:rPr>
                <w:sz w:val="18"/>
                <w:szCs w:val="18"/>
              </w:rPr>
              <w:t>2012</w:t>
            </w:r>
          </w:p>
        </w:tc>
        <w:tc>
          <w:tcPr>
            <w:tcW w:w="1843" w:type="dxa"/>
          </w:tcPr>
          <w:p w14:paraId="662460E3" w14:textId="77777777" w:rsidR="00F10BB9" w:rsidRDefault="00781C1A" w:rsidP="00E06047">
            <w:pPr>
              <w:rPr>
                <w:sz w:val="18"/>
                <w:szCs w:val="18"/>
              </w:rPr>
            </w:pPr>
            <w:r>
              <w:rPr>
                <w:sz w:val="18"/>
                <w:szCs w:val="18"/>
              </w:rPr>
              <w:t>-</w:t>
            </w:r>
          </w:p>
          <w:p w14:paraId="1CA5DF0D" w14:textId="77777777" w:rsidR="00781C1A" w:rsidRDefault="00781C1A" w:rsidP="00E06047">
            <w:pPr>
              <w:rPr>
                <w:sz w:val="18"/>
                <w:szCs w:val="18"/>
              </w:rPr>
            </w:pPr>
            <w:r>
              <w:rPr>
                <w:sz w:val="18"/>
                <w:szCs w:val="18"/>
              </w:rPr>
              <w:t>Athletics-3</w:t>
            </w:r>
          </w:p>
          <w:p w14:paraId="226AAF7F" w14:textId="77777777" w:rsidR="00EF692D" w:rsidRPr="00966DC4" w:rsidRDefault="00EF692D" w:rsidP="00E06047">
            <w:pPr>
              <w:rPr>
                <w:sz w:val="18"/>
                <w:szCs w:val="18"/>
              </w:rPr>
            </w:pPr>
            <w:r>
              <w:rPr>
                <w:sz w:val="18"/>
                <w:szCs w:val="18"/>
              </w:rPr>
              <w:t>Canoeing-3</w:t>
            </w:r>
          </w:p>
        </w:tc>
        <w:tc>
          <w:tcPr>
            <w:tcW w:w="1985" w:type="dxa"/>
          </w:tcPr>
          <w:p w14:paraId="71DB5055" w14:textId="77777777" w:rsidR="00F10BB9" w:rsidRDefault="00781C1A" w:rsidP="00E06047">
            <w:pPr>
              <w:rPr>
                <w:sz w:val="18"/>
                <w:szCs w:val="18"/>
              </w:rPr>
            </w:pPr>
            <w:r>
              <w:rPr>
                <w:sz w:val="18"/>
                <w:szCs w:val="18"/>
              </w:rPr>
              <w:t>-</w:t>
            </w:r>
          </w:p>
          <w:p w14:paraId="05A5CBBD" w14:textId="77777777" w:rsidR="00781C1A" w:rsidRDefault="00781C1A" w:rsidP="00E06047">
            <w:pPr>
              <w:rPr>
                <w:sz w:val="18"/>
                <w:szCs w:val="18"/>
              </w:rPr>
            </w:pPr>
            <w:r>
              <w:rPr>
                <w:sz w:val="18"/>
                <w:szCs w:val="18"/>
              </w:rPr>
              <w:t>Weightlifting</w:t>
            </w:r>
            <w:r w:rsidR="00EF692D">
              <w:rPr>
                <w:sz w:val="18"/>
                <w:szCs w:val="18"/>
              </w:rPr>
              <w:t>-3</w:t>
            </w:r>
          </w:p>
          <w:p w14:paraId="4485B2B4" w14:textId="77777777" w:rsidR="00EF692D" w:rsidRPr="00966DC4" w:rsidRDefault="00D04C00" w:rsidP="00E06047">
            <w:pPr>
              <w:rPr>
                <w:sz w:val="18"/>
                <w:szCs w:val="18"/>
              </w:rPr>
            </w:pPr>
            <w:r>
              <w:rPr>
                <w:sz w:val="18"/>
                <w:szCs w:val="18"/>
              </w:rPr>
              <w:t>Weightlifting</w:t>
            </w:r>
            <w:r w:rsidR="00EF692D">
              <w:rPr>
                <w:sz w:val="18"/>
                <w:szCs w:val="18"/>
              </w:rPr>
              <w:t>-2</w:t>
            </w:r>
          </w:p>
        </w:tc>
        <w:tc>
          <w:tcPr>
            <w:tcW w:w="2410" w:type="dxa"/>
          </w:tcPr>
          <w:p w14:paraId="58258133" w14:textId="77777777" w:rsidR="00F10BB9" w:rsidRDefault="00781C1A" w:rsidP="00E06047">
            <w:pPr>
              <w:rPr>
                <w:sz w:val="18"/>
                <w:szCs w:val="18"/>
              </w:rPr>
            </w:pPr>
            <w:r>
              <w:rPr>
                <w:sz w:val="18"/>
                <w:szCs w:val="18"/>
              </w:rPr>
              <w:t>-</w:t>
            </w:r>
          </w:p>
          <w:p w14:paraId="31DA6B41" w14:textId="77777777" w:rsidR="00EF692D" w:rsidRDefault="00EF692D" w:rsidP="00E06047">
            <w:pPr>
              <w:rPr>
                <w:sz w:val="18"/>
                <w:szCs w:val="18"/>
              </w:rPr>
            </w:pPr>
            <w:r>
              <w:rPr>
                <w:sz w:val="18"/>
                <w:szCs w:val="18"/>
              </w:rPr>
              <w:t>40% (15)</w:t>
            </w:r>
          </w:p>
          <w:p w14:paraId="23515B68" w14:textId="77777777" w:rsidR="00EF692D" w:rsidRPr="00966DC4" w:rsidRDefault="00EF692D" w:rsidP="00E06047">
            <w:pPr>
              <w:rPr>
                <w:sz w:val="18"/>
                <w:szCs w:val="18"/>
              </w:rPr>
            </w:pPr>
            <w:r>
              <w:rPr>
                <w:sz w:val="18"/>
                <w:szCs w:val="18"/>
              </w:rPr>
              <w:t>42% (12)</w:t>
            </w:r>
          </w:p>
        </w:tc>
      </w:tr>
      <w:tr w:rsidR="00F10BB9" w:rsidRPr="00966DC4" w14:paraId="56EF7C08" w14:textId="77777777" w:rsidTr="00EF692D">
        <w:tc>
          <w:tcPr>
            <w:tcW w:w="1384" w:type="dxa"/>
          </w:tcPr>
          <w:p w14:paraId="587EDF6C" w14:textId="77777777" w:rsidR="00F10BB9" w:rsidRPr="00966DC4" w:rsidRDefault="00F10BB9" w:rsidP="00E06047">
            <w:pPr>
              <w:rPr>
                <w:b/>
                <w:sz w:val="18"/>
                <w:szCs w:val="18"/>
              </w:rPr>
            </w:pPr>
            <w:r>
              <w:rPr>
                <w:b/>
                <w:sz w:val="18"/>
                <w:szCs w:val="18"/>
              </w:rPr>
              <w:t>Canada</w:t>
            </w:r>
          </w:p>
        </w:tc>
        <w:tc>
          <w:tcPr>
            <w:tcW w:w="1559" w:type="dxa"/>
          </w:tcPr>
          <w:p w14:paraId="164E12AC" w14:textId="77777777" w:rsidR="00F10BB9" w:rsidRPr="00966DC4" w:rsidRDefault="00F10BB9" w:rsidP="00E06047">
            <w:pPr>
              <w:rPr>
                <w:sz w:val="18"/>
                <w:szCs w:val="18"/>
              </w:rPr>
            </w:pPr>
            <w:r w:rsidRPr="00966DC4">
              <w:rPr>
                <w:sz w:val="18"/>
                <w:szCs w:val="18"/>
              </w:rPr>
              <w:t>1992</w:t>
            </w:r>
          </w:p>
          <w:p w14:paraId="4C2F1232" w14:textId="77777777" w:rsidR="00F10BB9" w:rsidRPr="00966DC4" w:rsidRDefault="00F10BB9" w:rsidP="00E06047">
            <w:pPr>
              <w:rPr>
                <w:sz w:val="18"/>
                <w:szCs w:val="18"/>
              </w:rPr>
            </w:pPr>
            <w:r w:rsidRPr="00966DC4">
              <w:rPr>
                <w:sz w:val="18"/>
                <w:szCs w:val="18"/>
              </w:rPr>
              <w:t>2004</w:t>
            </w:r>
          </w:p>
          <w:p w14:paraId="44D9ED78" w14:textId="77777777" w:rsidR="00F10BB9" w:rsidRPr="00966DC4" w:rsidRDefault="00F10BB9" w:rsidP="00E06047">
            <w:pPr>
              <w:rPr>
                <w:sz w:val="18"/>
                <w:szCs w:val="18"/>
              </w:rPr>
            </w:pPr>
            <w:r w:rsidRPr="00966DC4">
              <w:rPr>
                <w:sz w:val="18"/>
                <w:szCs w:val="18"/>
              </w:rPr>
              <w:t>2012</w:t>
            </w:r>
          </w:p>
        </w:tc>
        <w:tc>
          <w:tcPr>
            <w:tcW w:w="1843" w:type="dxa"/>
          </w:tcPr>
          <w:p w14:paraId="7777DE3F" w14:textId="77777777" w:rsidR="00F10BB9" w:rsidRDefault="00F10BB9" w:rsidP="00E06047">
            <w:pPr>
              <w:rPr>
                <w:sz w:val="18"/>
                <w:szCs w:val="18"/>
              </w:rPr>
            </w:pPr>
            <w:r>
              <w:rPr>
                <w:sz w:val="18"/>
                <w:szCs w:val="18"/>
              </w:rPr>
              <w:t>Rowing-5</w:t>
            </w:r>
          </w:p>
          <w:p w14:paraId="4C9605EE" w14:textId="77777777" w:rsidR="00F10BB9" w:rsidRDefault="00F10BB9" w:rsidP="00E06047">
            <w:pPr>
              <w:rPr>
                <w:sz w:val="18"/>
                <w:szCs w:val="18"/>
              </w:rPr>
            </w:pPr>
            <w:r>
              <w:rPr>
                <w:sz w:val="18"/>
                <w:szCs w:val="18"/>
              </w:rPr>
              <w:t>Canoeing-3</w:t>
            </w:r>
          </w:p>
          <w:p w14:paraId="326E5CCB" w14:textId="77777777" w:rsidR="00F10BB9" w:rsidRPr="00966DC4" w:rsidRDefault="000F14C6" w:rsidP="00E06047">
            <w:pPr>
              <w:rPr>
                <w:sz w:val="18"/>
                <w:szCs w:val="18"/>
              </w:rPr>
            </w:pPr>
            <w:r>
              <w:rPr>
                <w:sz w:val="18"/>
                <w:szCs w:val="18"/>
              </w:rPr>
              <w:t>Swimming-5</w:t>
            </w:r>
          </w:p>
        </w:tc>
        <w:tc>
          <w:tcPr>
            <w:tcW w:w="1985" w:type="dxa"/>
          </w:tcPr>
          <w:p w14:paraId="4EEAAFB6" w14:textId="77777777" w:rsidR="00F10BB9" w:rsidRDefault="00F10BB9" w:rsidP="00E06047">
            <w:pPr>
              <w:rPr>
                <w:sz w:val="18"/>
                <w:szCs w:val="18"/>
              </w:rPr>
            </w:pPr>
            <w:r>
              <w:rPr>
                <w:sz w:val="18"/>
                <w:szCs w:val="18"/>
              </w:rPr>
              <w:t>Athletics-3</w:t>
            </w:r>
          </w:p>
          <w:p w14:paraId="1C63BC66" w14:textId="77777777" w:rsidR="00F10BB9" w:rsidRDefault="00F10BB9" w:rsidP="00E06047">
            <w:pPr>
              <w:rPr>
                <w:sz w:val="18"/>
                <w:szCs w:val="18"/>
              </w:rPr>
            </w:pPr>
            <w:r>
              <w:rPr>
                <w:sz w:val="18"/>
                <w:szCs w:val="18"/>
              </w:rPr>
              <w:t>Cycling-2</w:t>
            </w:r>
          </w:p>
          <w:p w14:paraId="393F6262" w14:textId="77777777" w:rsidR="00F10BB9" w:rsidRPr="00966DC4" w:rsidRDefault="00F10BB9" w:rsidP="00E06047">
            <w:pPr>
              <w:rPr>
                <w:sz w:val="18"/>
                <w:szCs w:val="18"/>
              </w:rPr>
            </w:pPr>
            <w:r>
              <w:rPr>
                <w:sz w:val="18"/>
                <w:szCs w:val="18"/>
              </w:rPr>
              <w:t>Canoeing-3</w:t>
            </w:r>
          </w:p>
        </w:tc>
        <w:tc>
          <w:tcPr>
            <w:tcW w:w="2410" w:type="dxa"/>
          </w:tcPr>
          <w:p w14:paraId="4FAE0E76" w14:textId="77777777" w:rsidR="00F10BB9" w:rsidRDefault="00F10BB9" w:rsidP="00E06047">
            <w:pPr>
              <w:rPr>
                <w:sz w:val="18"/>
                <w:szCs w:val="18"/>
              </w:rPr>
            </w:pPr>
            <w:r>
              <w:rPr>
                <w:sz w:val="18"/>
                <w:szCs w:val="18"/>
              </w:rPr>
              <w:t>44% (18)</w:t>
            </w:r>
          </w:p>
          <w:p w14:paraId="636D9BEF" w14:textId="77777777" w:rsidR="00F10BB9" w:rsidRDefault="00F10BB9" w:rsidP="00E06047">
            <w:pPr>
              <w:rPr>
                <w:sz w:val="18"/>
                <w:szCs w:val="18"/>
              </w:rPr>
            </w:pPr>
            <w:r>
              <w:rPr>
                <w:sz w:val="18"/>
                <w:szCs w:val="18"/>
              </w:rPr>
              <w:t>42% (12)</w:t>
            </w:r>
          </w:p>
          <w:p w14:paraId="7F03FC35" w14:textId="77777777" w:rsidR="00F10BB9" w:rsidRPr="00966DC4" w:rsidRDefault="000F14C6" w:rsidP="00E06047">
            <w:pPr>
              <w:rPr>
                <w:sz w:val="18"/>
                <w:szCs w:val="18"/>
              </w:rPr>
            </w:pPr>
            <w:r>
              <w:rPr>
                <w:sz w:val="18"/>
                <w:szCs w:val="18"/>
              </w:rPr>
              <w:t>44% (18)</w:t>
            </w:r>
          </w:p>
        </w:tc>
      </w:tr>
      <w:tr w:rsidR="00F10BB9" w:rsidRPr="00966DC4" w14:paraId="0D9AFB5D" w14:textId="77777777" w:rsidTr="00EF692D">
        <w:tc>
          <w:tcPr>
            <w:tcW w:w="1384" w:type="dxa"/>
          </w:tcPr>
          <w:p w14:paraId="3C7625A2" w14:textId="77777777" w:rsidR="00F10BB9" w:rsidRPr="00966DC4" w:rsidRDefault="00F10BB9" w:rsidP="00E06047">
            <w:pPr>
              <w:rPr>
                <w:b/>
                <w:sz w:val="18"/>
                <w:szCs w:val="18"/>
              </w:rPr>
            </w:pPr>
            <w:r>
              <w:rPr>
                <w:b/>
                <w:sz w:val="18"/>
                <w:szCs w:val="18"/>
              </w:rPr>
              <w:t>Ethiopia</w:t>
            </w:r>
          </w:p>
        </w:tc>
        <w:tc>
          <w:tcPr>
            <w:tcW w:w="1559" w:type="dxa"/>
          </w:tcPr>
          <w:p w14:paraId="1B8E92D1" w14:textId="77777777" w:rsidR="00F10BB9" w:rsidRPr="00966DC4" w:rsidRDefault="00F10BB9" w:rsidP="00E06047">
            <w:pPr>
              <w:rPr>
                <w:sz w:val="18"/>
                <w:szCs w:val="18"/>
              </w:rPr>
            </w:pPr>
            <w:r w:rsidRPr="00966DC4">
              <w:rPr>
                <w:sz w:val="18"/>
                <w:szCs w:val="18"/>
              </w:rPr>
              <w:t>1992</w:t>
            </w:r>
          </w:p>
          <w:p w14:paraId="47A32308" w14:textId="77777777" w:rsidR="00F10BB9" w:rsidRPr="00966DC4" w:rsidRDefault="00F10BB9" w:rsidP="00E06047">
            <w:pPr>
              <w:rPr>
                <w:sz w:val="18"/>
                <w:szCs w:val="18"/>
              </w:rPr>
            </w:pPr>
            <w:r w:rsidRPr="00966DC4">
              <w:rPr>
                <w:sz w:val="18"/>
                <w:szCs w:val="18"/>
              </w:rPr>
              <w:t>2004</w:t>
            </w:r>
          </w:p>
          <w:p w14:paraId="5883D235" w14:textId="77777777" w:rsidR="00F10BB9" w:rsidRPr="00966DC4" w:rsidRDefault="00F10BB9" w:rsidP="00E06047">
            <w:pPr>
              <w:rPr>
                <w:sz w:val="18"/>
                <w:szCs w:val="18"/>
              </w:rPr>
            </w:pPr>
            <w:r w:rsidRPr="00966DC4">
              <w:rPr>
                <w:sz w:val="18"/>
                <w:szCs w:val="18"/>
              </w:rPr>
              <w:t>2012</w:t>
            </w:r>
          </w:p>
        </w:tc>
        <w:tc>
          <w:tcPr>
            <w:tcW w:w="1843" w:type="dxa"/>
          </w:tcPr>
          <w:p w14:paraId="54240F19" w14:textId="77777777" w:rsidR="00F10BB9" w:rsidRDefault="009F521A" w:rsidP="00E06047">
            <w:pPr>
              <w:rPr>
                <w:sz w:val="18"/>
                <w:szCs w:val="18"/>
              </w:rPr>
            </w:pPr>
            <w:r>
              <w:rPr>
                <w:sz w:val="18"/>
                <w:szCs w:val="18"/>
              </w:rPr>
              <w:t>Athletics-3</w:t>
            </w:r>
          </w:p>
          <w:p w14:paraId="066415BE" w14:textId="77777777" w:rsidR="009F521A" w:rsidRDefault="009F521A" w:rsidP="00E06047">
            <w:pPr>
              <w:rPr>
                <w:sz w:val="18"/>
                <w:szCs w:val="18"/>
              </w:rPr>
            </w:pPr>
            <w:r>
              <w:rPr>
                <w:sz w:val="18"/>
                <w:szCs w:val="18"/>
              </w:rPr>
              <w:t>Athletics-7</w:t>
            </w:r>
          </w:p>
          <w:p w14:paraId="48A2BD77" w14:textId="77777777" w:rsidR="009F521A" w:rsidRPr="00966DC4" w:rsidRDefault="009F521A" w:rsidP="00E06047">
            <w:pPr>
              <w:rPr>
                <w:sz w:val="18"/>
                <w:szCs w:val="18"/>
              </w:rPr>
            </w:pPr>
            <w:r>
              <w:rPr>
                <w:sz w:val="18"/>
                <w:szCs w:val="18"/>
              </w:rPr>
              <w:t>Athletics-7</w:t>
            </w:r>
          </w:p>
        </w:tc>
        <w:tc>
          <w:tcPr>
            <w:tcW w:w="1985" w:type="dxa"/>
          </w:tcPr>
          <w:p w14:paraId="264B54D9" w14:textId="77777777" w:rsidR="00F10BB9" w:rsidRDefault="009F521A" w:rsidP="00E06047">
            <w:pPr>
              <w:rPr>
                <w:sz w:val="18"/>
                <w:szCs w:val="18"/>
              </w:rPr>
            </w:pPr>
            <w:r>
              <w:rPr>
                <w:sz w:val="18"/>
                <w:szCs w:val="18"/>
              </w:rPr>
              <w:t>-</w:t>
            </w:r>
          </w:p>
          <w:p w14:paraId="3302E1C6" w14:textId="77777777" w:rsidR="009F521A" w:rsidRDefault="009F521A" w:rsidP="00E06047">
            <w:pPr>
              <w:rPr>
                <w:sz w:val="18"/>
                <w:szCs w:val="18"/>
              </w:rPr>
            </w:pPr>
            <w:r>
              <w:rPr>
                <w:sz w:val="18"/>
                <w:szCs w:val="18"/>
              </w:rPr>
              <w:t>-</w:t>
            </w:r>
          </w:p>
          <w:p w14:paraId="109C33B6" w14:textId="77777777" w:rsidR="009F521A" w:rsidRPr="00966DC4" w:rsidRDefault="009F521A" w:rsidP="00E06047">
            <w:pPr>
              <w:rPr>
                <w:sz w:val="18"/>
                <w:szCs w:val="18"/>
              </w:rPr>
            </w:pPr>
            <w:r>
              <w:rPr>
                <w:sz w:val="18"/>
                <w:szCs w:val="18"/>
              </w:rPr>
              <w:t>-</w:t>
            </w:r>
          </w:p>
        </w:tc>
        <w:tc>
          <w:tcPr>
            <w:tcW w:w="2410" w:type="dxa"/>
          </w:tcPr>
          <w:p w14:paraId="53788B3B" w14:textId="77777777" w:rsidR="00F10BB9" w:rsidRDefault="009F521A" w:rsidP="00E06047">
            <w:pPr>
              <w:rPr>
                <w:sz w:val="18"/>
                <w:szCs w:val="18"/>
              </w:rPr>
            </w:pPr>
            <w:r>
              <w:rPr>
                <w:sz w:val="18"/>
                <w:szCs w:val="18"/>
              </w:rPr>
              <w:t>100% (3)</w:t>
            </w:r>
          </w:p>
          <w:p w14:paraId="52824687" w14:textId="77777777" w:rsidR="009F521A" w:rsidRDefault="009F521A" w:rsidP="00E06047">
            <w:pPr>
              <w:rPr>
                <w:sz w:val="18"/>
                <w:szCs w:val="18"/>
              </w:rPr>
            </w:pPr>
            <w:r>
              <w:rPr>
                <w:sz w:val="18"/>
                <w:szCs w:val="18"/>
              </w:rPr>
              <w:t>100% (7)</w:t>
            </w:r>
          </w:p>
          <w:p w14:paraId="6AD878B1" w14:textId="77777777" w:rsidR="009F521A" w:rsidRPr="00966DC4" w:rsidRDefault="009F521A" w:rsidP="00E06047">
            <w:pPr>
              <w:rPr>
                <w:sz w:val="18"/>
                <w:szCs w:val="18"/>
              </w:rPr>
            </w:pPr>
            <w:r>
              <w:rPr>
                <w:sz w:val="18"/>
                <w:szCs w:val="18"/>
              </w:rPr>
              <w:t>100% (7)</w:t>
            </w:r>
          </w:p>
        </w:tc>
      </w:tr>
      <w:tr w:rsidR="00F10BB9" w:rsidRPr="00966DC4" w14:paraId="71E7AAC1" w14:textId="77777777" w:rsidTr="00EF692D">
        <w:tc>
          <w:tcPr>
            <w:tcW w:w="1384" w:type="dxa"/>
          </w:tcPr>
          <w:p w14:paraId="0DA9E958" w14:textId="77777777" w:rsidR="00F10BB9" w:rsidRPr="00966DC4" w:rsidRDefault="00F10BB9" w:rsidP="00E06047">
            <w:pPr>
              <w:rPr>
                <w:b/>
                <w:sz w:val="18"/>
                <w:szCs w:val="18"/>
              </w:rPr>
            </w:pPr>
            <w:r>
              <w:rPr>
                <w:b/>
                <w:sz w:val="18"/>
                <w:szCs w:val="18"/>
              </w:rPr>
              <w:t>Iran</w:t>
            </w:r>
          </w:p>
        </w:tc>
        <w:tc>
          <w:tcPr>
            <w:tcW w:w="1559" w:type="dxa"/>
          </w:tcPr>
          <w:p w14:paraId="4A697E2E" w14:textId="77777777" w:rsidR="00F10BB9" w:rsidRPr="00966DC4" w:rsidRDefault="00F10BB9" w:rsidP="00E06047">
            <w:pPr>
              <w:rPr>
                <w:sz w:val="18"/>
                <w:szCs w:val="18"/>
              </w:rPr>
            </w:pPr>
            <w:r w:rsidRPr="00966DC4">
              <w:rPr>
                <w:sz w:val="18"/>
                <w:szCs w:val="18"/>
              </w:rPr>
              <w:t>1992</w:t>
            </w:r>
          </w:p>
          <w:p w14:paraId="4C1A80CE" w14:textId="77777777" w:rsidR="00F10BB9" w:rsidRPr="00966DC4" w:rsidRDefault="00F10BB9" w:rsidP="00E06047">
            <w:pPr>
              <w:rPr>
                <w:sz w:val="18"/>
                <w:szCs w:val="18"/>
              </w:rPr>
            </w:pPr>
            <w:r w:rsidRPr="00966DC4">
              <w:rPr>
                <w:sz w:val="18"/>
                <w:szCs w:val="18"/>
              </w:rPr>
              <w:t>2004</w:t>
            </w:r>
          </w:p>
          <w:p w14:paraId="2FCC2D5D" w14:textId="77777777" w:rsidR="00F10BB9" w:rsidRPr="00966DC4" w:rsidRDefault="00F10BB9" w:rsidP="00E06047">
            <w:pPr>
              <w:rPr>
                <w:sz w:val="18"/>
                <w:szCs w:val="18"/>
              </w:rPr>
            </w:pPr>
            <w:r w:rsidRPr="00966DC4">
              <w:rPr>
                <w:sz w:val="18"/>
                <w:szCs w:val="18"/>
              </w:rPr>
              <w:t>2012</w:t>
            </w:r>
          </w:p>
        </w:tc>
        <w:tc>
          <w:tcPr>
            <w:tcW w:w="1843" w:type="dxa"/>
          </w:tcPr>
          <w:p w14:paraId="46F50A0C" w14:textId="77777777" w:rsidR="00F10BB9" w:rsidRDefault="00EF692D" w:rsidP="00E06047">
            <w:pPr>
              <w:rPr>
                <w:sz w:val="18"/>
                <w:szCs w:val="18"/>
              </w:rPr>
            </w:pPr>
            <w:r>
              <w:rPr>
                <w:sz w:val="18"/>
                <w:szCs w:val="18"/>
              </w:rPr>
              <w:t>Wrestling-3</w:t>
            </w:r>
          </w:p>
          <w:p w14:paraId="418F5037" w14:textId="77777777" w:rsidR="00EF692D" w:rsidRDefault="00EF692D" w:rsidP="00E06047">
            <w:pPr>
              <w:rPr>
                <w:sz w:val="18"/>
                <w:szCs w:val="18"/>
              </w:rPr>
            </w:pPr>
            <w:r>
              <w:rPr>
                <w:sz w:val="18"/>
                <w:szCs w:val="18"/>
              </w:rPr>
              <w:t>Wrestling-3</w:t>
            </w:r>
          </w:p>
          <w:p w14:paraId="3205305D" w14:textId="77777777" w:rsidR="00EF692D" w:rsidRPr="00966DC4" w:rsidRDefault="00EF692D" w:rsidP="00E06047">
            <w:pPr>
              <w:rPr>
                <w:sz w:val="18"/>
                <w:szCs w:val="18"/>
              </w:rPr>
            </w:pPr>
            <w:r>
              <w:rPr>
                <w:sz w:val="18"/>
                <w:szCs w:val="18"/>
              </w:rPr>
              <w:t>Wrestling-6</w:t>
            </w:r>
          </w:p>
        </w:tc>
        <w:tc>
          <w:tcPr>
            <w:tcW w:w="1985" w:type="dxa"/>
          </w:tcPr>
          <w:p w14:paraId="0C1D2639" w14:textId="77777777" w:rsidR="00F10BB9" w:rsidRDefault="00EF692D" w:rsidP="00E06047">
            <w:pPr>
              <w:rPr>
                <w:sz w:val="18"/>
                <w:szCs w:val="18"/>
              </w:rPr>
            </w:pPr>
            <w:r>
              <w:rPr>
                <w:sz w:val="18"/>
                <w:szCs w:val="18"/>
              </w:rPr>
              <w:t>-</w:t>
            </w:r>
          </w:p>
          <w:p w14:paraId="5550024B" w14:textId="77777777" w:rsidR="00EF692D" w:rsidRDefault="00EF692D" w:rsidP="00E06047">
            <w:pPr>
              <w:rPr>
                <w:sz w:val="18"/>
                <w:szCs w:val="18"/>
              </w:rPr>
            </w:pPr>
            <w:r>
              <w:rPr>
                <w:sz w:val="18"/>
                <w:szCs w:val="18"/>
              </w:rPr>
              <w:t>Taekwondo-2</w:t>
            </w:r>
          </w:p>
          <w:p w14:paraId="7974C9D0" w14:textId="77777777" w:rsidR="00EF692D" w:rsidRPr="00966DC4" w:rsidRDefault="00EF692D" w:rsidP="00E06047">
            <w:pPr>
              <w:rPr>
                <w:sz w:val="18"/>
                <w:szCs w:val="18"/>
              </w:rPr>
            </w:pPr>
            <w:r>
              <w:rPr>
                <w:sz w:val="18"/>
                <w:szCs w:val="18"/>
              </w:rPr>
              <w:t>Weightlifting-4</w:t>
            </w:r>
          </w:p>
        </w:tc>
        <w:tc>
          <w:tcPr>
            <w:tcW w:w="2410" w:type="dxa"/>
          </w:tcPr>
          <w:p w14:paraId="106F3736" w14:textId="77777777" w:rsidR="00F10BB9" w:rsidRDefault="00EF692D" w:rsidP="00E06047">
            <w:pPr>
              <w:rPr>
                <w:sz w:val="18"/>
                <w:szCs w:val="18"/>
              </w:rPr>
            </w:pPr>
            <w:r>
              <w:rPr>
                <w:sz w:val="18"/>
                <w:szCs w:val="18"/>
              </w:rPr>
              <w:t>100% (3)</w:t>
            </w:r>
          </w:p>
          <w:p w14:paraId="15A5D5D5" w14:textId="77777777" w:rsidR="00EF692D" w:rsidRDefault="00EF692D" w:rsidP="00E06047">
            <w:pPr>
              <w:rPr>
                <w:sz w:val="18"/>
                <w:szCs w:val="18"/>
              </w:rPr>
            </w:pPr>
            <w:r>
              <w:rPr>
                <w:sz w:val="18"/>
                <w:szCs w:val="18"/>
              </w:rPr>
              <w:t>83% (6)</w:t>
            </w:r>
          </w:p>
          <w:p w14:paraId="1608FD3C" w14:textId="77777777" w:rsidR="00EF692D" w:rsidRPr="00966DC4" w:rsidRDefault="00EF692D" w:rsidP="00E06047">
            <w:pPr>
              <w:rPr>
                <w:sz w:val="18"/>
                <w:szCs w:val="18"/>
              </w:rPr>
            </w:pPr>
            <w:r>
              <w:rPr>
                <w:sz w:val="18"/>
                <w:szCs w:val="18"/>
              </w:rPr>
              <w:t>83% (12)</w:t>
            </w:r>
          </w:p>
        </w:tc>
      </w:tr>
      <w:tr w:rsidR="00F10BB9" w:rsidRPr="00966DC4" w14:paraId="58348A71" w14:textId="77777777" w:rsidTr="00EF692D">
        <w:tc>
          <w:tcPr>
            <w:tcW w:w="1384" w:type="dxa"/>
          </w:tcPr>
          <w:p w14:paraId="5F8EA4A6" w14:textId="77777777" w:rsidR="00F10BB9" w:rsidRPr="00966DC4" w:rsidRDefault="00F10BB9" w:rsidP="00E06047">
            <w:pPr>
              <w:rPr>
                <w:b/>
                <w:sz w:val="18"/>
                <w:szCs w:val="18"/>
              </w:rPr>
            </w:pPr>
            <w:r>
              <w:rPr>
                <w:b/>
                <w:sz w:val="18"/>
                <w:szCs w:val="18"/>
              </w:rPr>
              <w:t>Kenya</w:t>
            </w:r>
          </w:p>
        </w:tc>
        <w:tc>
          <w:tcPr>
            <w:tcW w:w="1559" w:type="dxa"/>
          </w:tcPr>
          <w:p w14:paraId="7E4F5BED" w14:textId="77777777" w:rsidR="00F10BB9" w:rsidRPr="00966DC4" w:rsidRDefault="00F10BB9" w:rsidP="00E06047">
            <w:pPr>
              <w:rPr>
                <w:sz w:val="18"/>
                <w:szCs w:val="18"/>
              </w:rPr>
            </w:pPr>
            <w:r w:rsidRPr="00966DC4">
              <w:rPr>
                <w:sz w:val="18"/>
                <w:szCs w:val="18"/>
              </w:rPr>
              <w:t>1992</w:t>
            </w:r>
          </w:p>
          <w:p w14:paraId="45869B51" w14:textId="77777777" w:rsidR="00F10BB9" w:rsidRPr="00966DC4" w:rsidRDefault="00F10BB9" w:rsidP="00E06047">
            <w:pPr>
              <w:rPr>
                <w:sz w:val="18"/>
                <w:szCs w:val="18"/>
              </w:rPr>
            </w:pPr>
            <w:r w:rsidRPr="00966DC4">
              <w:rPr>
                <w:sz w:val="18"/>
                <w:szCs w:val="18"/>
              </w:rPr>
              <w:t>2004</w:t>
            </w:r>
          </w:p>
          <w:p w14:paraId="580154F5" w14:textId="77777777" w:rsidR="00F10BB9" w:rsidRPr="00966DC4" w:rsidRDefault="00F10BB9" w:rsidP="00E06047">
            <w:pPr>
              <w:rPr>
                <w:sz w:val="18"/>
                <w:szCs w:val="18"/>
              </w:rPr>
            </w:pPr>
            <w:r w:rsidRPr="00966DC4">
              <w:rPr>
                <w:sz w:val="18"/>
                <w:szCs w:val="18"/>
              </w:rPr>
              <w:t>2012</w:t>
            </w:r>
          </w:p>
        </w:tc>
        <w:tc>
          <w:tcPr>
            <w:tcW w:w="1843" w:type="dxa"/>
          </w:tcPr>
          <w:p w14:paraId="46250F60" w14:textId="77777777" w:rsidR="009F521A" w:rsidRDefault="009F521A" w:rsidP="00E06047">
            <w:pPr>
              <w:rPr>
                <w:sz w:val="18"/>
                <w:szCs w:val="18"/>
              </w:rPr>
            </w:pPr>
            <w:r>
              <w:rPr>
                <w:sz w:val="18"/>
                <w:szCs w:val="18"/>
              </w:rPr>
              <w:t>Athletics-8</w:t>
            </w:r>
          </w:p>
          <w:p w14:paraId="16CB9D96" w14:textId="77777777" w:rsidR="009F521A" w:rsidRDefault="009F521A" w:rsidP="00E06047">
            <w:pPr>
              <w:rPr>
                <w:sz w:val="18"/>
                <w:szCs w:val="18"/>
              </w:rPr>
            </w:pPr>
            <w:r>
              <w:rPr>
                <w:sz w:val="18"/>
                <w:szCs w:val="18"/>
              </w:rPr>
              <w:t>Athletics-7</w:t>
            </w:r>
          </w:p>
          <w:p w14:paraId="1C693074" w14:textId="77777777" w:rsidR="00F10BB9" w:rsidRPr="00966DC4" w:rsidRDefault="009F521A" w:rsidP="00E06047">
            <w:pPr>
              <w:rPr>
                <w:sz w:val="18"/>
                <w:szCs w:val="18"/>
              </w:rPr>
            </w:pPr>
            <w:r>
              <w:rPr>
                <w:sz w:val="18"/>
                <w:szCs w:val="18"/>
              </w:rPr>
              <w:t>Athletics-11</w:t>
            </w:r>
          </w:p>
        </w:tc>
        <w:tc>
          <w:tcPr>
            <w:tcW w:w="1985" w:type="dxa"/>
          </w:tcPr>
          <w:p w14:paraId="0A748505" w14:textId="77777777" w:rsidR="009F521A" w:rsidRDefault="009F521A" w:rsidP="00E06047">
            <w:pPr>
              <w:rPr>
                <w:sz w:val="18"/>
                <w:szCs w:val="18"/>
              </w:rPr>
            </w:pPr>
            <w:r>
              <w:rPr>
                <w:sz w:val="18"/>
                <w:szCs w:val="18"/>
              </w:rPr>
              <w:t>-</w:t>
            </w:r>
          </w:p>
          <w:p w14:paraId="331FD11B" w14:textId="77777777" w:rsidR="009F521A" w:rsidRDefault="009F521A" w:rsidP="00E06047">
            <w:pPr>
              <w:rPr>
                <w:sz w:val="18"/>
                <w:szCs w:val="18"/>
              </w:rPr>
            </w:pPr>
            <w:r>
              <w:rPr>
                <w:sz w:val="18"/>
                <w:szCs w:val="18"/>
              </w:rPr>
              <w:t>-</w:t>
            </w:r>
          </w:p>
          <w:p w14:paraId="66A5CCCD" w14:textId="77777777" w:rsidR="00F10BB9" w:rsidRPr="00966DC4" w:rsidRDefault="009F521A" w:rsidP="00E06047">
            <w:pPr>
              <w:rPr>
                <w:sz w:val="18"/>
                <w:szCs w:val="18"/>
              </w:rPr>
            </w:pPr>
            <w:r>
              <w:rPr>
                <w:sz w:val="18"/>
                <w:szCs w:val="18"/>
              </w:rPr>
              <w:t>-</w:t>
            </w:r>
          </w:p>
        </w:tc>
        <w:tc>
          <w:tcPr>
            <w:tcW w:w="2410" w:type="dxa"/>
          </w:tcPr>
          <w:p w14:paraId="01AEC611" w14:textId="77777777" w:rsidR="009F521A" w:rsidRDefault="009F521A" w:rsidP="00E06047">
            <w:pPr>
              <w:rPr>
                <w:sz w:val="18"/>
                <w:szCs w:val="18"/>
              </w:rPr>
            </w:pPr>
            <w:r>
              <w:rPr>
                <w:sz w:val="18"/>
                <w:szCs w:val="18"/>
              </w:rPr>
              <w:t>100% (8)</w:t>
            </w:r>
          </w:p>
          <w:p w14:paraId="28F13BBD" w14:textId="77777777" w:rsidR="009F521A" w:rsidRDefault="009F521A" w:rsidP="00E06047">
            <w:pPr>
              <w:rPr>
                <w:sz w:val="18"/>
                <w:szCs w:val="18"/>
              </w:rPr>
            </w:pPr>
            <w:r>
              <w:rPr>
                <w:sz w:val="18"/>
                <w:szCs w:val="18"/>
              </w:rPr>
              <w:t>100% (7)</w:t>
            </w:r>
          </w:p>
          <w:p w14:paraId="498D9907" w14:textId="77777777" w:rsidR="00F10BB9" w:rsidRPr="00966DC4" w:rsidRDefault="009F521A" w:rsidP="00E06047">
            <w:pPr>
              <w:rPr>
                <w:sz w:val="18"/>
                <w:szCs w:val="18"/>
              </w:rPr>
            </w:pPr>
            <w:r>
              <w:rPr>
                <w:sz w:val="18"/>
                <w:szCs w:val="18"/>
              </w:rPr>
              <w:t>100% (11)</w:t>
            </w:r>
          </w:p>
        </w:tc>
      </w:tr>
      <w:tr w:rsidR="00F10BB9" w:rsidRPr="00966DC4" w14:paraId="7D872425" w14:textId="77777777" w:rsidTr="00EF692D">
        <w:tc>
          <w:tcPr>
            <w:tcW w:w="1384" w:type="dxa"/>
          </w:tcPr>
          <w:p w14:paraId="72AFF647" w14:textId="77777777" w:rsidR="00F10BB9" w:rsidRPr="00966DC4" w:rsidRDefault="00F10BB9" w:rsidP="00E06047">
            <w:pPr>
              <w:rPr>
                <w:b/>
                <w:sz w:val="18"/>
                <w:szCs w:val="18"/>
              </w:rPr>
            </w:pPr>
            <w:r>
              <w:rPr>
                <w:b/>
                <w:sz w:val="18"/>
                <w:szCs w:val="18"/>
              </w:rPr>
              <w:t>New Zealand</w:t>
            </w:r>
          </w:p>
        </w:tc>
        <w:tc>
          <w:tcPr>
            <w:tcW w:w="1559" w:type="dxa"/>
          </w:tcPr>
          <w:p w14:paraId="6387EAD7" w14:textId="77777777" w:rsidR="00F10BB9" w:rsidRPr="00966DC4" w:rsidRDefault="00F10BB9" w:rsidP="00E06047">
            <w:pPr>
              <w:rPr>
                <w:sz w:val="18"/>
                <w:szCs w:val="18"/>
              </w:rPr>
            </w:pPr>
            <w:r w:rsidRPr="00966DC4">
              <w:rPr>
                <w:sz w:val="18"/>
                <w:szCs w:val="18"/>
              </w:rPr>
              <w:t>1992</w:t>
            </w:r>
          </w:p>
          <w:p w14:paraId="70492D6B" w14:textId="77777777" w:rsidR="00F10BB9" w:rsidRPr="00966DC4" w:rsidRDefault="00F10BB9" w:rsidP="00E06047">
            <w:pPr>
              <w:rPr>
                <w:sz w:val="18"/>
                <w:szCs w:val="18"/>
              </w:rPr>
            </w:pPr>
            <w:r w:rsidRPr="00966DC4">
              <w:rPr>
                <w:sz w:val="18"/>
                <w:szCs w:val="18"/>
              </w:rPr>
              <w:t>2004</w:t>
            </w:r>
          </w:p>
          <w:p w14:paraId="4260509E" w14:textId="77777777" w:rsidR="00F10BB9" w:rsidRPr="00966DC4" w:rsidRDefault="00F10BB9" w:rsidP="00E06047">
            <w:pPr>
              <w:rPr>
                <w:sz w:val="18"/>
                <w:szCs w:val="18"/>
              </w:rPr>
            </w:pPr>
            <w:r w:rsidRPr="00966DC4">
              <w:rPr>
                <w:sz w:val="18"/>
                <w:szCs w:val="18"/>
              </w:rPr>
              <w:t>2012</w:t>
            </w:r>
          </w:p>
        </w:tc>
        <w:tc>
          <w:tcPr>
            <w:tcW w:w="1843" w:type="dxa"/>
          </w:tcPr>
          <w:p w14:paraId="040182DC" w14:textId="77777777" w:rsidR="00F10BB9" w:rsidRDefault="009F521A" w:rsidP="00E06047">
            <w:pPr>
              <w:rPr>
                <w:sz w:val="18"/>
                <w:szCs w:val="18"/>
              </w:rPr>
            </w:pPr>
            <w:r>
              <w:rPr>
                <w:sz w:val="18"/>
                <w:szCs w:val="18"/>
              </w:rPr>
              <w:t>Sailing-4</w:t>
            </w:r>
          </w:p>
          <w:p w14:paraId="4905F402" w14:textId="77777777" w:rsidR="009F521A" w:rsidRDefault="009F521A" w:rsidP="00E06047">
            <w:pPr>
              <w:rPr>
                <w:sz w:val="18"/>
                <w:szCs w:val="18"/>
              </w:rPr>
            </w:pPr>
            <w:r>
              <w:rPr>
                <w:sz w:val="18"/>
                <w:szCs w:val="18"/>
              </w:rPr>
              <w:t>Triathlon-2</w:t>
            </w:r>
          </w:p>
          <w:p w14:paraId="046ED283" w14:textId="77777777" w:rsidR="009F521A" w:rsidRPr="00966DC4" w:rsidRDefault="009F521A" w:rsidP="00E06047">
            <w:pPr>
              <w:rPr>
                <w:sz w:val="18"/>
                <w:szCs w:val="18"/>
              </w:rPr>
            </w:pPr>
            <w:r>
              <w:rPr>
                <w:sz w:val="18"/>
                <w:szCs w:val="18"/>
              </w:rPr>
              <w:t>Rowing-5</w:t>
            </w:r>
          </w:p>
        </w:tc>
        <w:tc>
          <w:tcPr>
            <w:tcW w:w="1985" w:type="dxa"/>
          </w:tcPr>
          <w:p w14:paraId="2A8EA0A4" w14:textId="77777777" w:rsidR="00F10BB9" w:rsidRDefault="009F521A" w:rsidP="00E06047">
            <w:pPr>
              <w:rPr>
                <w:sz w:val="18"/>
                <w:szCs w:val="18"/>
              </w:rPr>
            </w:pPr>
            <w:r>
              <w:rPr>
                <w:sz w:val="18"/>
                <w:szCs w:val="18"/>
              </w:rPr>
              <w:t>Equestrian-2</w:t>
            </w:r>
          </w:p>
          <w:p w14:paraId="3CB57E22" w14:textId="77777777" w:rsidR="009F521A" w:rsidRDefault="009F521A" w:rsidP="00E06047">
            <w:pPr>
              <w:rPr>
                <w:sz w:val="18"/>
                <w:szCs w:val="18"/>
              </w:rPr>
            </w:pPr>
            <w:r>
              <w:rPr>
                <w:sz w:val="18"/>
                <w:szCs w:val="18"/>
              </w:rPr>
              <w:t>Rowing-1</w:t>
            </w:r>
          </w:p>
          <w:p w14:paraId="19B4ADEE" w14:textId="77777777" w:rsidR="009F521A" w:rsidRPr="00966DC4" w:rsidRDefault="009F521A" w:rsidP="00E06047">
            <w:pPr>
              <w:rPr>
                <w:sz w:val="18"/>
                <w:szCs w:val="18"/>
              </w:rPr>
            </w:pPr>
            <w:r>
              <w:rPr>
                <w:sz w:val="18"/>
                <w:szCs w:val="18"/>
              </w:rPr>
              <w:t>Cycling-3</w:t>
            </w:r>
          </w:p>
        </w:tc>
        <w:tc>
          <w:tcPr>
            <w:tcW w:w="2410" w:type="dxa"/>
          </w:tcPr>
          <w:p w14:paraId="43813331" w14:textId="77777777" w:rsidR="00F10BB9" w:rsidRDefault="009F521A" w:rsidP="00E06047">
            <w:pPr>
              <w:rPr>
                <w:sz w:val="18"/>
                <w:szCs w:val="18"/>
              </w:rPr>
            </w:pPr>
            <w:r>
              <w:rPr>
                <w:sz w:val="18"/>
                <w:szCs w:val="18"/>
              </w:rPr>
              <w:t>60% (10)</w:t>
            </w:r>
          </w:p>
          <w:p w14:paraId="4E95AD53" w14:textId="77777777" w:rsidR="009F521A" w:rsidRDefault="009F521A" w:rsidP="00E06047">
            <w:pPr>
              <w:rPr>
                <w:sz w:val="18"/>
                <w:szCs w:val="18"/>
              </w:rPr>
            </w:pPr>
            <w:r>
              <w:rPr>
                <w:sz w:val="18"/>
                <w:szCs w:val="18"/>
              </w:rPr>
              <w:t>60% (5)</w:t>
            </w:r>
          </w:p>
          <w:p w14:paraId="5F2730C7" w14:textId="77777777" w:rsidR="009F521A" w:rsidRPr="00966DC4" w:rsidRDefault="009F521A" w:rsidP="00E06047">
            <w:pPr>
              <w:rPr>
                <w:sz w:val="18"/>
                <w:szCs w:val="18"/>
              </w:rPr>
            </w:pPr>
            <w:r>
              <w:rPr>
                <w:sz w:val="18"/>
                <w:szCs w:val="18"/>
              </w:rPr>
              <w:t>62% (13)</w:t>
            </w:r>
          </w:p>
        </w:tc>
      </w:tr>
      <w:tr w:rsidR="00F10BB9" w:rsidRPr="00966DC4" w14:paraId="35E90BBD" w14:textId="77777777" w:rsidTr="00EF692D">
        <w:tc>
          <w:tcPr>
            <w:tcW w:w="1384" w:type="dxa"/>
          </w:tcPr>
          <w:p w14:paraId="4482A830" w14:textId="77777777" w:rsidR="00F10BB9" w:rsidRPr="00966DC4" w:rsidRDefault="00F10BB9" w:rsidP="00E06047">
            <w:pPr>
              <w:rPr>
                <w:b/>
                <w:sz w:val="18"/>
                <w:szCs w:val="18"/>
              </w:rPr>
            </w:pPr>
            <w:r>
              <w:rPr>
                <w:b/>
                <w:sz w:val="18"/>
                <w:szCs w:val="18"/>
              </w:rPr>
              <w:t>Poland</w:t>
            </w:r>
          </w:p>
        </w:tc>
        <w:tc>
          <w:tcPr>
            <w:tcW w:w="1559" w:type="dxa"/>
          </w:tcPr>
          <w:p w14:paraId="637AFFF1" w14:textId="77777777" w:rsidR="00F10BB9" w:rsidRPr="00966DC4" w:rsidRDefault="00F10BB9" w:rsidP="00E06047">
            <w:pPr>
              <w:rPr>
                <w:sz w:val="18"/>
                <w:szCs w:val="18"/>
              </w:rPr>
            </w:pPr>
            <w:r w:rsidRPr="00966DC4">
              <w:rPr>
                <w:sz w:val="18"/>
                <w:szCs w:val="18"/>
              </w:rPr>
              <w:t>1992</w:t>
            </w:r>
          </w:p>
          <w:p w14:paraId="00B9BDD6" w14:textId="77777777" w:rsidR="00F10BB9" w:rsidRPr="00966DC4" w:rsidRDefault="00F10BB9" w:rsidP="00E06047">
            <w:pPr>
              <w:rPr>
                <w:sz w:val="18"/>
                <w:szCs w:val="18"/>
              </w:rPr>
            </w:pPr>
            <w:r w:rsidRPr="00966DC4">
              <w:rPr>
                <w:sz w:val="18"/>
                <w:szCs w:val="18"/>
              </w:rPr>
              <w:t>2004</w:t>
            </w:r>
          </w:p>
          <w:p w14:paraId="70B462D4" w14:textId="77777777" w:rsidR="00F10BB9" w:rsidRPr="00966DC4" w:rsidRDefault="00F10BB9" w:rsidP="00E06047">
            <w:pPr>
              <w:rPr>
                <w:sz w:val="18"/>
                <w:szCs w:val="18"/>
              </w:rPr>
            </w:pPr>
            <w:r w:rsidRPr="00966DC4">
              <w:rPr>
                <w:sz w:val="18"/>
                <w:szCs w:val="18"/>
              </w:rPr>
              <w:t>2012</w:t>
            </w:r>
          </w:p>
        </w:tc>
        <w:tc>
          <w:tcPr>
            <w:tcW w:w="1843" w:type="dxa"/>
          </w:tcPr>
          <w:p w14:paraId="53403FAC" w14:textId="77777777" w:rsidR="00F10BB9" w:rsidRDefault="00F10BB9" w:rsidP="00E06047">
            <w:pPr>
              <w:rPr>
                <w:sz w:val="18"/>
                <w:szCs w:val="18"/>
              </w:rPr>
            </w:pPr>
            <w:r>
              <w:rPr>
                <w:sz w:val="18"/>
                <w:szCs w:val="18"/>
              </w:rPr>
              <w:t>Canoeing-3</w:t>
            </w:r>
          </w:p>
          <w:p w14:paraId="62D79B00" w14:textId="77777777" w:rsidR="00F10BB9" w:rsidRDefault="00F10BB9" w:rsidP="00E06047">
            <w:pPr>
              <w:rPr>
                <w:sz w:val="18"/>
                <w:szCs w:val="18"/>
              </w:rPr>
            </w:pPr>
            <w:r>
              <w:rPr>
                <w:sz w:val="18"/>
                <w:szCs w:val="18"/>
              </w:rPr>
              <w:t>Swimming-3</w:t>
            </w:r>
          </w:p>
          <w:p w14:paraId="04622FF6" w14:textId="77777777" w:rsidR="00F10BB9" w:rsidRPr="00966DC4" w:rsidRDefault="00F10BB9" w:rsidP="00E06047">
            <w:pPr>
              <w:rPr>
                <w:sz w:val="18"/>
                <w:szCs w:val="18"/>
              </w:rPr>
            </w:pPr>
            <w:r>
              <w:rPr>
                <w:sz w:val="18"/>
                <w:szCs w:val="18"/>
              </w:rPr>
              <w:t>Athletics-2</w:t>
            </w:r>
          </w:p>
        </w:tc>
        <w:tc>
          <w:tcPr>
            <w:tcW w:w="1985" w:type="dxa"/>
          </w:tcPr>
          <w:p w14:paraId="45D6A57E" w14:textId="77777777" w:rsidR="00F10BB9" w:rsidRDefault="00F10BB9" w:rsidP="00E06047">
            <w:pPr>
              <w:rPr>
                <w:sz w:val="18"/>
                <w:szCs w:val="18"/>
              </w:rPr>
            </w:pPr>
            <w:r>
              <w:rPr>
                <w:sz w:val="18"/>
                <w:szCs w:val="18"/>
              </w:rPr>
              <w:t>Weightlifting-3</w:t>
            </w:r>
          </w:p>
          <w:p w14:paraId="5697A44B" w14:textId="77777777" w:rsidR="00F10BB9" w:rsidRDefault="00F10BB9" w:rsidP="00E06047">
            <w:pPr>
              <w:rPr>
                <w:sz w:val="18"/>
                <w:szCs w:val="18"/>
              </w:rPr>
            </w:pPr>
            <w:r>
              <w:rPr>
                <w:sz w:val="18"/>
                <w:szCs w:val="18"/>
              </w:rPr>
              <w:t>Athletics-2</w:t>
            </w:r>
          </w:p>
          <w:p w14:paraId="1286C311" w14:textId="77777777" w:rsidR="00F10BB9" w:rsidRPr="00966DC4" w:rsidRDefault="00F10BB9" w:rsidP="00E06047">
            <w:pPr>
              <w:rPr>
                <w:sz w:val="18"/>
                <w:szCs w:val="18"/>
              </w:rPr>
            </w:pPr>
            <w:r>
              <w:rPr>
                <w:sz w:val="18"/>
                <w:szCs w:val="18"/>
              </w:rPr>
              <w:t>Weightlifting-2</w:t>
            </w:r>
          </w:p>
        </w:tc>
        <w:tc>
          <w:tcPr>
            <w:tcW w:w="2410" w:type="dxa"/>
          </w:tcPr>
          <w:p w14:paraId="56F61347" w14:textId="77777777" w:rsidR="00F10BB9" w:rsidRDefault="00F10BB9" w:rsidP="00E06047">
            <w:pPr>
              <w:rPr>
                <w:sz w:val="18"/>
                <w:szCs w:val="18"/>
              </w:rPr>
            </w:pPr>
            <w:r>
              <w:rPr>
                <w:sz w:val="18"/>
                <w:szCs w:val="18"/>
              </w:rPr>
              <w:t>32% (19)</w:t>
            </w:r>
          </w:p>
          <w:p w14:paraId="394E7C29" w14:textId="77777777" w:rsidR="00F10BB9" w:rsidRDefault="00F10BB9" w:rsidP="00E06047">
            <w:pPr>
              <w:rPr>
                <w:sz w:val="18"/>
                <w:szCs w:val="18"/>
              </w:rPr>
            </w:pPr>
            <w:r>
              <w:rPr>
                <w:sz w:val="18"/>
                <w:szCs w:val="18"/>
              </w:rPr>
              <w:t>50% (10)</w:t>
            </w:r>
          </w:p>
          <w:p w14:paraId="12FE03EB" w14:textId="77777777" w:rsidR="00F10BB9" w:rsidRPr="00966DC4" w:rsidRDefault="00F10BB9" w:rsidP="00E06047">
            <w:pPr>
              <w:rPr>
                <w:sz w:val="18"/>
                <w:szCs w:val="18"/>
              </w:rPr>
            </w:pPr>
            <w:r>
              <w:rPr>
                <w:sz w:val="18"/>
                <w:szCs w:val="18"/>
              </w:rPr>
              <w:t>40% (10)</w:t>
            </w:r>
          </w:p>
        </w:tc>
      </w:tr>
      <w:tr w:rsidR="00F10BB9" w:rsidRPr="00966DC4" w14:paraId="0ABC09E7" w14:textId="77777777" w:rsidTr="00EF692D">
        <w:tc>
          <w:tcPr>
            <w:tcW w:w="1384" w:type="dxa"/>
          </w:tcPr>
          <w:p w14:paraId="4874226F" w14:textId="77777777" w:rsidR="00F10BB9" w:rsidRPr="00966DC4" w:rsidRDefault="00F10BB9" w:rsidP="00E06047">
            <w:pPr>
              <w:rPr>
                <w:b/>
                <w:sz w:val="18"/>
                <w:szCs w:val="18"/>
              </w:rPr>
            </w:pPr>
            <w:r>
              <w:rPr>
                <w:b/>
                <w:sz w:val="18"/>
                <w:szCs w:val="18"/>
              </w:rPr>
              <w:t>South Africa</w:t>
            </w:r>
          </w:p>
        </w:tc>
        <w:tc>
          <w:tcPr>
            <w:tcW w:w="1559" w:type="dxa"/>
          </w:tcPr>
          <w:p w14:paraId="2A59CED2" w14:textId="77777777" w:rsidR="00F10BB9" w:rsidRPr="00966DC4" w:rsidRDefault="00F10BB9" w:rsidP="00E06047">
            <w:pPr>
              <w:rPr>
                <w:sz w:val="18"/>
                <w:szCs w:val="18"/>
              </w:rPr>
            </w:pPr>
            <w:r w:rsidRPr="00966DC4">
              <w:rPr>
                <w:sz w:val="18"/>
                <w:szCs w:val="18"/>
              </w:rPr>
              <w:t>1992</w:t>
            </w:r>
          </w:p>
          <w:p w14:paraId="5260279A" w14:textId="77777777" w:rsidR="00F10BB9" w:rsidRPr="00966DC4" w:rsidRDefault="00F10BB9" w:rsidP="00E06047">
            <w:pPr>
              <w:rPr>
                <w:sz w:val="18"/>
                <w:szCs w:val="18"/>
              </w:rPr>
            </w:pPr>
            <w:r w:rsidRPr="00966DC4">
              <w:rPr>
                <w:sz w:val="18"/>
                <w:szCs w:val="18"/>
              </w:rPr>
              <w:t>2004</w:t>
            </w:r>
          </w:p>
          <w:p w14:paraId="4DDC2C91" w14:textId="77777777" w:rsidR="00F10BB9" w:rsidRPr="00966DC4" w:rsidRDefault="00F10BB9" w:rsidP="00E06047">
            <w:pPr>
              <w:rPr>
                <w:sz w:val="18"/>
                <w:szCs w:val="18"/>
              </w:rPr>
            </w:pPr>
            <w:r w:rsidRPr="00966DC4">
              <w:rPr>
                <w:sz w:val="18"/>
                <w:szCs w:val="18"/>
              </w:rPr>
              <w:t>2012</w:t>
            </w:r>
          </w:p>
        </w:tc>
        <w:tc>
          <w:tcPr>
            <w:tcW w:w="1843" w:type="dxa"/>
          </w:tcPr>
          <w:p w14:paraId="12A6868D" w14:textId="77777777" w:rsidR="00F10BB9" w:rsidRDefault="005F0426" w:rsidP="00E06047">
            <w:pPr>
              <w:rPr>
                <w:sz w:val="18"/>
                <w:szCs w:val="18"/>
              </w:rPr>
            </w:pPr>
            <w:r>
              <w:rPr>
                <w:sz w:val="18"/>
                <w:szCs w:val="18"/>
              </w:rPr>
              <w:t>Tennis-1</w:t>
            </w:r>
          </w:p>
          <w:p w14:paraId="19849AD4" w14:textId="77777777" w:rsidR="005F0426" w:rsidRDefault="005F0426" w:rsidP="00E06047">
            <w:pPr>
              <w:rPr>
                <w:sz w:val="18"/>
                <w:szCs w:val="18"/>
              </w:rPr>
            </w:pPr>
            <w:r>
              <w:rPr>
                <w:sz w:val="18"/>
                <w:szCs w:val="18"/>
              </w:rPr>
              <w:t>Swimming-3</w:t>
            </w:r>
          </w:p>
          <w:p w14:paraId="0F34750F" w14:textId="77777777" w:rsidR="005F0426" w:rsidRPr="00966DC4" w:rsidRDefault="005F0426" w:rsidP="00E06047">
            <w:pPr>
              <w:rPr>
                <w:sz w:val="18"/>
                <w:szCs w:val="18"/>
              </w:rPr>
            </w:pPr>
            <w:r>
              <w:rPr>
                <w:sz w:val="18"/>
                <w:szCs w:val="18"/>
              </w:rPr>
              <w:t>Swimming-3</w:t>
            </w:r>
          </w:p>
        </w:tc>
        <w:tc>
          <w:tcPr>
            <w:tcW w:w="1985" w:type="dxa"/>
          </w:tcPr>
          <w:p w14:paraId="6A7B8335" w14:textId="77777777" w:rsidR="00F10BB9" w:rsidRDefault="005F0426" w:rsidP="00E06047">
            <w:pPr>
              <w:rPr>
                <w:sz w:val="18"/>
                <w:szCs w:val="18"/>
              </w:rPr>
            </w:pPr>
            <w:r>
              <w:rPr>
                <w:sz w:val="18"/>
                <w:szCs w:val="18"/>
              </w:rPr>
              <w:t>Athletics-1</w:t>
            </w:r>
          </w:p>
          <w:p w14:paraId="1F658264" w14:textId="77777777" w:rsidR="005F0426" w:rsidRDefault="005F0426" w:rsidP="00E06047">
            <w:pPr>
              <w:rPr>
                <w:sz w:val="18"/>
                <w:szCs w:val="18"/>
              </w:rPr>
            </w:pPr>
            <w:r>
              <w:rPr>
                <w:sz w:val="18"/>
                <w:szCs w:val="18"/>
              </w:rPr>
              <w:t>Athletics-2</w:t>
            </w:r>
          </w:p>
          <w:p w14:paraId="1447ECA7" w14:textId="77777777" w:rsidR="005F0426" w:rsidRPr="00966DC4" w:rsidRDefault="00D04C00" w:rsidP="00E06047">
            <w:pPr>
              <w:rPr>
                <w:sz w:val="18"/>
                <w:szCs w:val="18"/>
              </w:rPr>
            </w:pPr>
            <w:r>
              <w:rPr>
                <w:sz w:val="18"/>
                <w:szCs w:val="18"/>
              </w:rPr>
              <w:t>Athletics-1</w:t>
            </w:r>
          </w:p>
        </w:tc>
        <w:tc>
          <w:tcPr>
            <w:tcW w:w="2410" w:type="dxa"/>
          </w:tcPr>
          <w:p w14:paraId="264E9098" w14:textId="77777777" w:rsidR="00F10BB9" w:rsidRDefault="005F0426" w:rsidP="00E06047">
            <w:pPr>
              <w:rPr>
                <w:sz w:val="18"/>
                <w:szCs w:val="18"/>
              </w:rPr>
            </w:pPr>
            <w:r>
              <w:rPr>
                <w:sz w:val="18"/>
                <w:szCs w:val="18"/>
              </w:rPr>
              <w:t>100% (2)</w:t>
            </w:r>
          </w:p>
          <w:p w14:paraId="2F0DED76" w14:textId="77777777" w:rsidR="005F0426" w:rsidRDefault="005F0426" w:rsidP="00E06047">
            <w:pPr>
              <w:rPr>
                <w:sz w:val="18"/>
                <w:szCs w:val="18"/>
              </w:rPr>
            </w:pPr>
            <w:r>
              <w:rPr>
                <w:sz w:val="18"/>
                <w:szCs w:val="18"/>
              </w:rPr>
              <w:t>83% (6)</w:t>
            </w:r>
          </w:p>
          <w:p w14:paraId="445BA454" w14:textId="77777777" w:rsidR="005F0426" w:rsidRPr="00966DC4" w:rsidRDefault="005F0426" w:rsidP="00E06047">
            <w:pPr>
              <w:rPr>
                <w:sz w:val="18"/>
                <w:szCs w:val="18"/>
              </w:rPr>
            </w:pPr>
            <w:r>
              <w:rPr>
                <w:sz w:val="18"/>
                <w:szCs w:val="18"/>
              </w:rPr>
              <w:t>67% (6)</w:t>
            </w:r>
          </w:p>
        </w:tc>
      </w:tr>
      <w:tr w:rsidR="00F10BB9" w:rsidRPr="00966DC4" w14:paraId="19894D28" w14:textId="77777777" w:rsidTr="00EF692D">
        <w:tc>
          <w:tcPr>
            <w:tcW w:w="1384" w:type="dxa"/>
          </w:tcPr>
          <w:p w14:paraId="6AD49F28" w14:textId="77777777" w:rsidR="00F10BB9" w:rsidRPr="00966DC4" w:rsidRDefault="00F10BB9" w:rsidP="00E06047">
            <w:pPr>
              <w:rPr>
                <w:b/>
                <w:sz w:val="18"/>
                <w:szCs w:val="18"/>
              </w:rPr>
            </w:pPr>
            <w:r>
              <w:rPr>
                <w:b/>
                <w:sz w:val="18"/>
                <w:szCs w:val="18"/>
              </w:rPr>
              <w:t>Switzerland</w:t>
            </w:r>
          </w:p>
        </w:tc>
        <w:tc>
          <w:tcPr>
            <w:tcW w:w="1559" w:type="dxa"/>
          </w:tcPr>
          <w:p w14:paraId="79EAC33B" w14:textId="77777777" w:rsidR="00F10BB9" w:rsidRPr="00966DC4" w:rsidRDefault="00F10BB9" w:rsidP="00E06047">
            <w:pPr>
              <w:rPr>
                <w:sz w:val="18"/>
                <w:szCs w:val="18"/>
              </w:rPr>
            </w:pPr>
            <w:r w:rsidRPr="00966DC4">
              <w:rPr>
                <w:sz w:val="18"/>
                <w:szCs w:val="18"/>
              </w:rPr>
              <w:t>1992</w:t>
            </w:r>
          </w:p>
          <w:p w14:paraId="3E509875" w14:textId="77777777" w:rsidR="00F10BB9" w:rsidRPr="00966DC4" w:rsidRDefault="00F10BB9" w:rsidP="00E06047">
            <w:pPr>
              <w:rPr>
                <w:sz w:val="18"/>
                <w:szCs w:val="18"/>
              </w:rPr>
            </w:pPr>
            <w:r w:rsidRPr="00966DC4">
              <w:rPr>
                <w:sz w:val="18"/>
                <w:szCs w:val="18"/>
              </w:rPr>
              <w:t>2004</w:t>
            </w:r>
          </w:p>
          <w:p w14:paraId="34F59B3E" w14:textId="77777777" w:rsidR="00F10BB9" w:rsidRPr="00966DC4" w:rsidRDefault="00F10BB9" w:rsidP="00E06047">
            <w:pPr>
              <w:rPr>
                <w:sz w:val="18"/>
                <w:szCs w:val="18"/>
              </w:rPr>
            </w:pPr>
            <w:r w:rsidRPr="00966DC4">
              <w:rPr>
                <w:sz w:val="18"/>
                <w:szCs w:val="18"/>
              </w:rPr>
              <w:t>2012</w:t>
            </w:r>
          </w:p>
        </w:tc>
        <w:tc>
          <w:tcPr>
            <w:tcW w:w="1843" w:type="dxa"/>
          </w:tcPr>
          <w:p w14:paraId="4D517217" w14:textId="77777777" w:rsidR="00F10BB9" w:rsidRDefault="008C5A41" w:rsidP="00E06047">
            <w:pPr>
              <w:rPr>
                <w:sz w:val="18"/>
                <w:szCs w:val="18"/>
              </w:rPr>
            </w:pPr>
            <w:r>
              <w:rPr>
                <w:sz w:val="18"/>
                <w:szCs w:val="18"/>
              </w:rPr>
              <w:t>Tennis-1</w:t>
            </w:r>
          </w:p>
          <w:p w14:paraId="4892AAA8" w14:textId="77777777" w:rsidR="008C5A41" w:rsidRDefault="008C5A41" w:rsidP="00E06047">
            <w:pPr>
              <w:rPr>
                <w:sz w:val="18"/>
                <w:szCs w:val="18"/>
              </w:rPr>
            </w:pPr>
            <w:r>
              <w:rPr>
                <w:sz w:val="18"/>
                <w:szCs w:val="18"/>
              </w:rPr>
              <w:t>Cycling-2</w:t>
            </w:r>
          </w:p>
          <w:p w14:paraId="3DA9C1C1" w14:textId="77777777" w:rsidR="008C5A41" w:rsidRPr="00966DC4" w:rsidRDefault="008C5A41" w:rsidP="00E06047">
            <w:pPr>
              <w:rPr>
                <w:sz w:val="18"/>
                <w:szCs w:val="18"/>
              </w:rPr>
            </w:pPr>
            <w:r>
              <w:rPr>
                <w:sz w:val="18"/>
                <w:szCs w:val="18"/>
              </w:rPr>
              <w:t>Cycling-1</w:t>
            </w:r>
          </w:p>
        </w:tc>
        <w:tc>
          <w:tcPr>
            <w:tcW w:w="1985" w:type="dxa"/>
          </w:tcPr>
          <w:p w14:paraId="347AD0F8" w14:textId="77777777" w:rsidR="00F10BB9" w:rsidRDefault="008C5A41" w:rsidP="00E06047">
            <w:pPr>
              <w:rPr>
                <w:sz w:val="18"/>
                <w:szCs w:val="18"/>
              </w:rPr>
            </w:pPr>
            <w:r>
              <w:rPr>
                <w:sz w:val="18"/>
                <w:szCs w:val="18"/>
              </w:rPr>
              <w:t>-</w:t>
            </w:r>
          </w:p>
          <w:p w14:paraId="66AF9B59" w14:textId="77777777" w:rsidR="008C5A41" w:rsidRDefault="008C5A41" w:rsidP="00E06047">
            <w:pPr>
              <w:rPr>
                <w:sz w:val="18"/>
                <w:szCs w:val="18"/>
              </w:rPr>
            </w:pPr>
            <w:r>
              <w:rPr>
                <w:sz w:val="18"/>
                <w:szCs w:val="18"/>
              </w:rPr>
              <w:t>Fencing-1</w:t>
            </w:r>
          </w:p>
          <w:p w14:paraId="79E79CB1" w14:textId="77777777" w:rsidR="008C5A41" w:rsidRPr="00966DC4" w:rsidRDefault="008C5A41" w:rsidP="00E06047">
            <w:pPr>
              <w:rPr>
                <w:sz w:val="18"/>
                <w:szCs w:val="18"/>
              </w:rPr>
            </w:pPr>
            <w:r>
              <w:rPr>
                <w:sz w:val="18"/>
                <w:szCs w:val="18"/>
              </w:rPr>
              <w:t>Tennis-1</w:t>
            </w:r>
          </w:p>
        </w:tc>
        <w:tc>
          <w:tcPr>
            <w:tcW w:w="2410" w:type="dxa"/>
          </w:tcPr>
          <w:p w14:paraId="457319B4" w14:textId="77777777" w:rsidR="00F10BB9" w:rsidRDefault="008C5A41" w:rsidP="00E06047">
            <w:pPr>
              <w:rPr>
                <w:sz w:val="18"/>
                <w:szCs w:val="18"/>
              </w:rPr>
            </w:pPr>
            <w:r>
              <w:rPr>
                <w:sz w:val="18"/>
                <w:szCs w:val="18"/>
              </w:rPr>
              <w:t>100% (1)</w:t>
            </w:r>
          </w:p>
          <w:p w14:paraId="6BADDB57" w14:textId="77777777" w:rsidR="008C5A41" w:rsidRDefault="008C5A41" w:rsidP="00E06047">
            <w:pPr>
              <w:rPr>
                <w:sz w:val="18"/>
                <w:szCs w:val="18"/>
              </w:rPr>
            </w:pPr>
            <w:r>
              <w:rPr>
                <w:sz w:val="18"/>
                <w:szCs w:val="18"/>
              </w:rPr>
              <w:t>60% (5)</w:t>
            </w:r>
          </w:p>
          <w:p w14:paraId="07C4875A" w14:textId="77777777" w:rsidR="008C5A41" w:rsidRPr="00966DC4" w:rsidRDefault="008C5A41" w:rsidP="00E06047">
            <w:pPr>
              <w:rPr>
                <w:sz w:val="18"/>
                <w:szCs w:val="18"/>
              </w:rPr>
            </w:pPr>
            <w:r>
              <w:rPr>
                <w:sz w:val="18"/>
                <w:szCs w:val="18"/>
              </w:rPr>
              <w:t>50% (4)</w:t>
            </w:r>
          </w:p>
        </w:tc>
      </w:tr>
    </w:tbl>
    <w:p w14:paraId="4361B99E" w14:textId="77777777" w:rsidR="008879D5" w:rsidRDefault="00384FD2" w:rsidP="00E06047">
      <w:pPr>
        <w:spacing w:line="240" w:lineRule="auto"/>
      </w:pPr>
      <w:r>
        <w:t>Note: * Thirty one countries won at least two gold medals in a single Games between 1992 and 2012. The sample used in the table was produced by selecting every third countries from an alphabetical list.</w:t>
      </w:r>
    </w:p>
    <w:p w14:paraId="171AC42F" w14:textId="77777777" w:rsidR="008879D5" w:rsidRDefault="008879D5" w:rsidP="00E06047">
      <w:pPr>
        <w:spacing w:line="240" w:lineRule="auto"/>
      </w:pPr>
    </w:p>
    <w:p w14:paraId="78E4F41F" w14:textId="77777777" w:rsidR="008879D5" w:rsidRDefault="008879D5">
      <w:r>
        <w:br w:type="page"/>
      </w:r>
    </w:p>
    <w:p w14:paraId="02763A2F" w14:textId="77777777" w:rsidR="008879D5" w:rsidRDefault="008879D5" w:rsidP="00E06047">
      <w:pPr>
        <w:spacing w:line="240" w:lineRule="auto"/>
      </w:pPr>
    </w:p>
    <w:p w14:paraId="0CA2C65D" w14:textId="77777777" w:rsidR="008879D5" w:rsidRDefault="008879D5" w:rsidP="008879D5">
      <w:pPr>
        <w:autoSpaceDE w:val="0"/>
        <w:autoSpaceDN w:val="0"/>
        <w:adjustRightInd w:val="0"/>
        <w:spacing w:after="0" w:line="240" w:lineRule="auto"/>
        <w:rPr>
          <w:b/>
          <w:bCs/>
          <w:sz w:val="22"/>
          <w:szCs w:val="22"/>
        </w:rPr>
      </w:pPr>
      <w:r w:rsidRPr="008879D5">
        <w:rPr>
          <w:b/>
          <w:bCs/>
          <w:sz w:val="22"/>
          <w:szCs w:val="22"/>
        </w:rPr>
        <w:t xml:space="preserve">Table </w:t>
      </w:r>
      <w:r>
        <w:rPr>
          <w:b/>
          <w:bCs/>
          <w:sz w:val="22"/>
          <w:szCs w:val="22"/>
        </w:rPr>
        <w:t>6</w:t>
      </w:r>
      <w:r w:rsidRPr="008879D5">
        <w:rPr>
          <w:b/>
          <w:bCs/>
          <w:sz w:val="22"/>
          <w:szCs w:val="22"/>
        </w:rPr>
        <w:t>: Security expenditure for the Olympic Games, 1984–2012</w:t>
      </w:r>
      <w:r>
        <w:rPr>
          <w:b/>
          <w:bCs/>
          <w:sz w:val="22"/>
          <w:szCs w:val="22"/>
        </w:rPr>
        <w:t xml:space="preserve"> (current prices)</w:t>
      </w:r>
    </w:p>
    <w:p w14:paraId="5BA0947C" w14:textId="77777777" w:rsidR="008879D5" w:rsidRDefault="008879D5" w:rsidP="008879D5">
      <w:pPr>
        <w:autoSpaceDE w:val="0"/>
        <w:autoSpaceDN w:val="0"/>
        <w:adjustRightInd w:val="0"/>
        <w:spacing w:after="0" w:line="240" w:lineRule="auto"/>
        <w:rPr>
          <w:b/>
          <w:bCs/>
          <w:sz w:val="22"/>
          <w:szCs w:val="22"/>
        </w:rPr>
      </w:pPr>
    </w:p>
    <w:tbl>
      <w:tblPr>
        <w:tblStyle w:val="TableGrid"/>
        <w:tblW w:w="0" w:type="auto"/>
        <w:tblLook w:val="04A0" w:firstRow="1" w:lastRow="0" w:firstColumn="1" w:lastColumn="0" w:noHBand="0" w:noVBand="1"/>
      </w:tblPr>
      <w:tblGrid>
        <w:gridCol w:w="3080"/>
        <w:gridCol w:w="3081"/>
        <w:gridCol w:w="3081"/>
      </w:tblGrid>
      <w:tr w:rsidR="008879D5" w:rsidRPr="008879D5" w14:paraId="24386E4C" w14:textId="77777777" w:rsidTr="00985367">
        <w:tc>
          <w:tcPr>
            <w:tcW w:w="3080" w:type="dxa"/>
          </w:tcPr>
          <w:p w14:paraId="3A6D3A72" w14:textId="77777777" w:rsidR="008879D5" w:rsidRPr="008879D5" w:rsidRDefault="008879D5" w:rsidP="00985367">
            <w:pPr>
              <w:autoSpaceDE w:val="0"/>
              <w:autoSpaceDN w:val="0"/>
              <w:adjustRightInd w:val="0"/>
              <w:rPr>
                <w:b/>
                <w:bCs/>
              </w:rPr>
            </w:pPr>
            <w:r w:rsidRPr="008879D5">
              <w:rPr>
                <w:rFonts w:eastAsia="BemboBookMTPro-Italic"/>
                <w:b/>
                <w:bCs/>
              </w:rPr>
              <w:t xml:space="preserve">Games </w:t>
            </w:r>
          </w:p>
        </w:tc>
        <w:tc>
          <w:tcPr>
            <w:tcW w:w="3081" w:type="dxa"/>
          </w:tcPr>
          <w:p w14:paraId="0B67F711" w14:textId="77777777" w:rsidR="008879D5" w:rsidRPr="008879D5" w:rsidRDefault="008879D5" w:rsidP="00985367">
            <w:pPr>
              <w:autoSpaceDE w:val="0"/>
              <w:autoSpaceDN w:val="0"/>
              <w:adjustRightInd w:val="0"/>
              <w:rPr>
                <w:b/>
                <w:bCs/>
              </w:rPr>
            </w:pPr>
            <w:r w:rsidRPr="008879D5">
              <w:rPr>
                <w:rFonts w:eastAsia="BemboBookMTPro-Italic"/>
                <w:b/>
                <w:bCs/>
              </w:rPr>
              <w:t xml:space="preserve">Expenditure (US$m) </w:t>
            </w:r>
          </w:p>
        </w:tc>
        <w:tc>
          <w:tcPr>
            <w:tcW w:w="3081" w:type="dxa"/>
          </w:tcPr>
          <w:p w14:paraId="2E7DFDE0" w14:textId="77777777" w:rsidR="008879D5" w:rsidRPr="008879D5" w:rsidRDefault="008879D5" w:rsidP="00985367">
            <w:pPr>
              <w:autoSpaceDE w:val="0"/>
              <w:autoSpaceDN w:val="0"/>
              <w:adjustRightInd w:val="0"/>
              <w:rPr>
                <w:rFonts w:eastAsia="BemboBookMTPro-Italic"/>
                <w:b/>
                <w:bCs/>
              </w:rPr>
            </w:pPr>
            <w:r w:rsidRPr="008879D5">
              <w:rPr>
                <w:rFonts w:eastAsia="BemboBookMTPro-Italic"/>
                <w:b/>
                <w:bCs/>
              </w:rPr>
              <w:t>Cost per athlete (US$)</w:t>
            </w:r>
          </w:p>
          <w:p w14:paraId="328144C8" w14:textId="77777777" w:rsidR="008879D5" w:rsidRPr="008879D5" w:rsidRDefault="008879D5" w:rsidP="00985367">
            <w:pPr>
              <w:autoSpaceDE w:val="0"/>
              <w:autoSpaceDN w:val="0"/>
              <w:adjustRightInd w:val="0"/>
              <w:rPr>
                <w:b/>
                <w:bCs/>
              </w:rPr>
            </w:pPr>
          </w:p>
        </w:tc>
      </w:tr>
      <w:tr w:rsidR="008879D5" w:rsidRPr="008879D5" w14:paraId="0B077933" w14:textId="77777777" w:rsidTr="00985367">
        <w:tc>
          <w:tcPr>
            <w:tcW w:w="3080" w:type="dxa"/>
          </w:tcPr>
          <w:p w14:paraId="23EC1195" w14:textId="77777777" w:rsidR="008879D5" w:rsidRPr="008879D5" w:rsidRDefault="008879D5" w:rsidP="00985367">
            <w:pPr>
              <w:autoSpaceDE w:val="0"/>
              <w:autoSpaceDN w:val="0"/>
              <w:adjustRightInd w:val="0"/>
              <w:rPr>
                <w:b/>
                <w:bCs/>
              </w:rPr>
            </w:pPr>
            <w:r w:rsidRPr="008879D5">
              <w:rPr>
                <w:rFonts w:eastAsia="BemboBookMTPro-Regular"/>
              </w:rPr>
              <w:t xml:space="preserve">1984 Los Angeles </w:t>
            </w:r>
          </w:p>
        </w:tc>
        <w:tc>
          <w:tcPr>
            <w:tcW w:w="3081" w:type="dxa"/>
          </w:tcPr>
          <w:p w14:paraId="326B4EE8" w14:textId="77777777" w:rsidR="008879D5" w:rsidRPr="008879D5" w:rsidRDefault="008879D5" w:rsidP="00985367">
            <w:pPr>
              <w:autoSpaceDE w:val="0"/>
              <w:autoSpaceDN w:val="0"/>
              <w:adjustRightInd w:val="0"/>
              <w:rPr>
                <w:rFonts w:eastAsia="BemboBookMTPro-Regular"/>
              </w:rPr>
            </w:pPr>
            <w:r w:rsidRPr="008879D5">
              <w:rPr>
                <w:rFonts w:eastAsia="BemboBookMTPro-Regular"/>
              </w:rPr>
              <w:t xml:space="preserve">79.4 </w:t>
            </w:r>
          </w:p>
        </w:tc>
        <w:tc>
          <w:tcPr>
            <w:tcW w:w="3081" w:type="dxa"/>
          </w:tcPr>
          <w:p w14:paraId="59BEE296" w14:textId="77777777" w:rsidR="008879D5" w:rsidRPr="008879D5" w:rsidRDefault="008879D5" w:rsidP="00985367">
            <w:pPr>
              <w:autoSpaceDE w:val="0"/>
              <w:autoSpaceDN w:val="0"/>
              <w:adjustRightInd w:val="0"/>
              <w:rPr>
                <w:b/>
                <w:bCs/>
              </w:rPr>
            </w:pPr>
            <w:r w:rsidRPr="008879D5">
              <w:rPr>
                <w:rFonts w:eastAsia="BemboBookMTPro-Regular"/>
              </w:rPr>
              <w:t>11,627</w:t>
            </w:r>
          </w:p>
        </w:tc>
      </w:tr>
      <w:tr w:rsidR="008879D5" w:rsidRPr="008879D5" w14:paraId="4D0391AC" w14:textId="77777777" w:rsidTr="00985367">
        <w:tc>
          <w:tcPr>
            <w:tcW w:w="3080" w:type="dxa"/>
          </w:tcPr>
          <w:p w14:paraId="38C151CD" w14:textId="77777777" w:rsidR="008879D5" w:rsidRPr="008879D5" w:rsidRDefault="008879D5" w:rsidP="00985367">
            <w:pPr>
              <w:autoSpaceDE w:val="0"/>
              <w:autoSpaceDN w:val="0"/>
              <w:adjustRightInd w:val="0"/>
              <w:rPr>
                <w:rFonts w:eastAsia="BemboBookMTPro-Regular"/>
              </w:rPr>
            </w:pPr>
            <w:r w:rsidRPr="008879D5">
              <w:rPr>
                <w:rFonts w:eastAsia="BemboBookMTPro-Regular"/>
              </w:rPr>
              <w:t xml:space="preserve">1988 Seoul </w:t>
            </w:r>
          </w:p>
        </w:tc>
        <w:tc>
          <w:tcPr>
            <w:tcW w:w="3081" w:type="dxa"/>
          </w:tcPr>
          <w:p w14:paraId="6B6BE8C2" w14:textId="77777777" w:rsidR="008879D5" w:rsidRPr="008879D5" w:rsidRDefault="008879D5" w:rsidP="00985367">
            <w:pPr>
              <w:autoSpaceDE w:val="0"/>
              <w:autoSpaceDN w:val="0"/>
              <w:adjustRightInd w:val="0"/>
              <w:rPr>
                <w:b/>
                <w:bCs/>
              </w:rPr>
            </w:pPr>
            <w:r w:rsidRPr="008879D5">
              <w:rPr>
                <w:rFonts w:eastAsia="BemboBookMTPro-Regular"/>
              </w:rPr>
              <w:t xml:space="preserve">111.7 </w:t>
            </w:r>
          </w:p>
        </w:tc>
        <w:tc>
          <w:tcPr>
            <w:tcW w:w="3081" w:type="dxa"/>
          </w:tcPr>
          <w:p w14:paraId="25CD38AA" w14:textId="77777777" w:rsidR="008879D5" w:rsidRPr="008879D5" w:rsidRDefault="008879D5" w:rsidP="00985367">
            <w:pPr>
              <w:autoSpaceDE w:val="0"/>
              <w:autoSpaceDN w:val="0"/>
              <w:adjustRightInd w:val="0"/>
              <w:rPr>
                <w:b/>
                <w:bCs/>
              </w:rPr>
            </w:pPr>
            <w:r w:rsidRPr="008879D5">
              <w:rPr>
                <w:rFonts w:eastAsia="BemboBookMTPro-Regular"/>
              </w:rPr>
              <w:t>13,312</w:t>
            </w:r>
          </w:p>
        </w:tc>
      </w:tr>
      <w:tr w:rsidR="008879D5" w:rsidRPr="008879D5" w14:paraId="1C9AE016" w14:textId="77777777" w:rsidTr="00985367">
        <w:tc>
          <w:tcPr>
            <w:tcW w:w="3080" w:type="dxa"/>
          </w:tcPr>
          <w:p w14:paraId="1CF84B01" w14:textId="77777777" w:rsidR="008879D5" w:rsidRPr="008879D5" w:rsidRDefault="008879D5" w:rsidP="00985367">
            <w:pPr>
              <w:autoSpaceDE w:val="0"/>
              <w:autoSpaceDN w:val="0"/>
              <w:adjustRightInd w:val="0"/>
              <w:rPr>
                <w:rFonts w:eastAsia="BemboBookMTPro-Regular"/>
              </w:rPr>
            </w:pPr>
            <w:r w:rsidRPr="008879D5">
              <w:rPr>
                <w:rFonts w:eastAsia="BemboBookMTPro-Regular"/>
              </w:rPr>
              <w:t xml:space="preserve">1992 Barcelona </w:t>
            </w:r>
          </w:p>
        </w:tc>
        <w:tc>
          <w:tcPr>
            <w:tcW w:w="3081" w:type="dxa"/>
          </w:tcPr>
          <w:p w14:paraId="7C621ED4" w14:textId="77777777" w:rsidR="008879D5" w:rsidRPr="008879D5" w:rsidRDefault="008879D5" w:rsidP="00985367">
            <w:pPr>
              <w:autoSpaceDE w:val="0"/>
              <w:autoSpaceDN w:val="0"/>
              <w:adjustRightInd w:val="0"/>
              <w:rPr>
                <w:b/>
                <w:bCs/>
              </w:rPr>
            </w:pPr>
            <w:r w:rsidRPr="008879D5">
              <w:rPr>
                <w:rFonts w:eastAsia="BemboBookMTPro-Regular"/>
              </w:rPr>
              <w:t xml:space="preserve">66.2 </w:t>
            </w:r>
          </w:p>
        </w:tc>
        <w:tc>
          <w:tcPr>
            <w:tcW w:w="3081" w:type="dxa"/>
          </w:tcPr>
          <w:p w14:paraId="5B45B76E" w14:textId="77777777" w:rsidR="008879D5" w:rsidRPr="008879D5" w:rsidRDefault="008879D5" w:rsidP="00985367">
            <w:pPr>
              <w:autoSpaceDE w:val="0"/>
              <w:autoSpaceDN w:val="0"/>
              <w:adjustRightInd w:val="0"/>
              <w:rPr>
                <w:b/>
                <w:bCs/>
              </w:rPr>
            </w:pPr>
            <w:r w:rsidRPr="008879D5">
              <w:rPr>
                <w:rFonts w:eastAsia="BemboBookMTPro-Regular"/>
              </w:rPr>
              <w:t>7,072</w:t>
            </w:r>
          </w:p>
        </w:tc>
      </w:tr>
      <w:tr w:rsidR="008879D5" w:rsidRPr="008879D5" w14:paraId="4509C035" w14:textId="77777777" w:rsidTr="00985367">
        <w:tc>
          <w:tcPr>
            <w:tcW w:w="3080" w:type="dxa"/>
          </w:tcPr>
          <w:p w14:paraId="7C937FC2" w14:textId="77777777" w:rsidR="008879D5" w:rsidRPr="008879D5" w:rsidRDefault="008879D5" w:rsidP="00985367">
            <w:pPr>
              <w:autoSpaceDE w:val="0"/>
              <w:autoSpaceDN w:val="0"/>
              <w:adjustRightInd w:val="0"/>
              <w:rPr>
                <w:rFonts w:eastAsia="BemboBookMTPro-Regular"/>
              </w:rPr>
            </w:pPr>
            <w:r w:rsidRPr="008879D5">
              <w:rPr>
                <w:rFonts w:eastAsia="BemboBookMTPro-Regular"/>
              </w:rPr>
              <w:t xml:space="preserve">1996 Atlanta </w:t>
            </w:r>
          </w:p>
        </w:tc>
        <w:tc>
          <w:tcPr>
            <w:tcW w:w="3081" w:type="dxa"/>
          </w:tcPr>
          <w:p w14:paraId="41993887" w14:textId="77777777" w:rsidR="008879D5" w:rsidRPr="008879D5" w:rsidRDefault="008879D5" w:rsidP="00985367">
            <w:pPr>
              <w:autoSpaceDE w:val="0"/>
              <w:autoSpaceDN w:val="0"/>
              <w:adjustRightInd w:val="0"/>
              <w:rPr>
                <w:b/>
                <w:bCs/>
              </w:rPr>
            </w:pPr>
            <w:r w:rsidRPr="008879D5">
              <w:rPr>
                <w:rFonts w:eastAsia="BemboBookMTPro-Regular"/>
              </w:rPr>
              <w:t xml:space="preserve">108.2 </w:t>
            </w:r>
          </w:p>
        </w:tc>
        <w:tc>
          <w:tcPr>
            <w:tcW w:w="3081" w:type="dxa"/>
          </w:tcPr>
          <w:p w14:paraId="2E1A610B" w14:textId="77777777" w:rsidR="008879D5" w:rsidRPr="008879D5" w:rsidRDefault="008879D5" w:rsidP="00985367">
            <w:pPr>
              <w:autoSpaceDE w:val="0"/>
              <w:autoSpaceDN w:val="0"/>
              <w:adjustRightInd w:val="0"/>
              <w:rPr>
                <w:b/>
                <w:bCs/>
              </w:rPr>
            </w:pPr>
            <w:r w:rsidRPr="008879D5">
              <w:rPr>
                <w:rFonts w:eastAsia="BemboBookMTPro-Regular"/>
              </w:rPr>
              <w:t>10,486</w:t>
            </w:r>
          </w:p>
        </w:tc>
      </w:tr>
      <w:tr w:rsidR="008879D5" w:rsidRPr="008879D5" w14:paraId="28476F04" w14:textId="77777777" w:rsidTr="00985367">
        <w:tc>
          <w:tcPr>
            <w:tcW w:w="3080" w:type="dxa"/>
          </w:tcPr>
          <w:p w14:paraId="221F8999" w14:textId="77777777" w:rsidR="008879D5" w:rsidRPr="008879D5" w:rsidRDefault="008879D5" w:rsidP="00985367">
            <w:pPr>
              <w:autoSpaceDE w:val="0"/>
              <w:autoSpaceDN w:val="0"/>
              <w:adjustRightInd w:val="0"/>
              <w:rPr>
                <w:rFonts w:eastAsia="BemboBookMTPro-Regular"/>
              </w:rPr>
            </w:pPr>
            <w:r w:rsidRPr="008879D5">
              <w:rPr>
                <w:rFonts w:eastAsia="BemboBookMTPro-Regular"/>
              </w:rPr>
              <w:t xml:space="preserve">2000 Sydney </w:t>
            </w:r>
          </w:p>
        </w:tc>
        <w:tc>
          <w:tcPr>
            <w:tcW w:w="3081" w:type="dxa"/>
          </w:tcPr>
          <w:p w14:paraId="2EEE6BFA" w14:textId="77777777" w:rsidR="008879D5" w:rsidRPr="008879D5" w:rsidRDefault="008879D5" w:rsidP="00985367">
            <w:pPr>
              <w:autoSpaceDE w:val="0"/>
              <w:autoSpaceDN w:val="0"/>
              <w:adjustRightInd w:val="0"/>
              <w:rPr>
                <w:b/>
                <w:bCs/>
              </w:rPr>
            </w:pPr>
            <w:r w:rsidRPr="008879D5">
              <w:rPr>
                <w:rFonts w:eastAsia="BemboBookMTPro-Regular"/>
              </w:rPr>
              <w:t xml:space="preserve">179.6 </w:t>
            </w:r>
          </w:p>
        </w:tc>
        <w:tc>
          <w:tcPr>
            <w:tcW w:w="3081" w:type="dxa"/>
          </w:tcPr>
          <w:p w14:paraId="0BB134E8" w14:textId="77777777" w:rsidR="008879D5" w:rsidRPr="008879D5" w:rsidRDefault="008879D5" w:rsidP="00985367">
            <w:pPr>
              <w:autoSpaceDE w:val="0"/>
              <w:autoSpaceDN w:val="0"/>
              <w:adjustRightInd w:val="0"/>
              <w:rPr>
                <w:b/>
                <w:bCs/>
              </w:rPr>
            </w:pPr>
            <w:r w:rsidRPr="008879D5">
              <w:rPr>
                <w:rFonts w:eastAsia="BemboBookMTPro-Regular"/>
              </w:rPr>
              <w:t>16,062</w:t>
            </w:r>
          </w:p>
        </w:tc>
      </w:tr>
      <w:tr w:rsidR="008879D5" w:rsidRPr="008879D5" w14:paraId="69397BE9" w14:textId="77777777" w:rsidTr="00985367">
        <w:tc>
          <w:tcPr>
            <w:tcW w:w="3080" w:type="dxa"/>
          </w:tcPr>
          <w:p w14:paraId="577AB1E9" w14:textId="77777777" w:rsidR="008879D5" w:rsidRPr="008879D5" w:rsidRDefault="008879D5" w:rsidP="00985367">
            <w:pPr>
              <w:autoSpaceDE w:val="0"/>
              <w:autoSpaceDN w:val="0"/>
              <w:adjustRightInd w:val="0"/>
              <w:rPr>
                <w:rFonts w:eastAsia="BemboBookMTPro-Regular"/>
              </w:rPr>
            </w:pPr>
            <w:r w:rsidRPr="008879D5">
              <w:rPr>
                <w:rFonts w:eastAsia="BemboBookMTPro-Regular"/>
              </w:rPr>
              <w:t xml:space="preserve">2004 Athens </w:t>
            </w:r>
          </w:p>
        </w:tc>
        <w:tc>
          <w:tcPr>
            <w:tcW w:w="3081" w:type="dxa"/>
          </w:tcPr>
          <w:p w14:paraId="19082019" w14:textId="77777777" w:rsidR="008879D5" w:rsidRPr="008879D5" w:rsidRDefault="008879D5" w:rsidP="00985367">
            <w:pPr>
              <w:autoSpaceDE w:val="0"/>
              <w:autoSpaceDN w:val="0"/>
              <w:adjustRightInd w:val="0"/>
              <w:rPr>
                <w:b/>
                <w:bCs/>
              </w:rPr>
            </w:pPr>
            <w:r w:rsidRPr="008879D5">
              <w:rPr>
                <w:rFonts w:eastAsia="BemboBookMTPro-Regular"/>
              </w:rPr>
              <w:t xml:space="preserve">1,500.0 </w:t>
            </w:r>
          </w:p>
        </w:tc>
        <w:tc>
          <w:tcPr>
            <w:tcW w:w="3081" w:type="dxa"/>
          </w:tcPr>
          <w:p w14:paraId="67C41A80" w14:textId="77777777" w:rsidR="008879D5" w:rsidRPr="008879D5" w:rsidRDefault="008879D5" w:rsidP="00985367">
            <w:pPr>
              <w:autoSpaceDE w:val="0"/>
              <w:autoSpaceDN w:val="0"/>
              <w:adjustRightInd w:val="0"/>
              <w:rPr>
                <w:b/>
                <w:bCs/>
              </w:rPr>
            </w:pPr>
            <w:r w:rsidRPr="008879D5">
              <w:rPr>
                <w:rFonts w:eastAsia="BemboBookMTPro-Regular"/>
              </w:rPr>
              <w:t>142,897</w:t>
            </w:r>
          </w:p>
        </w:tc>
      </w:tr>
      <w:tr w:rsidR="008879D5" w:rsidRPr="008879D5" w14:paraId="520BDB79" w14:textId="77777777" w:rsidTr="00985367">
        <w:tc>
          <w:tcPr>
            <w:tcW w:w="3080" w:type="dxa"/>
          </w:tcPr>
          <w:p w14:paraId="5D538A8F" w14:textId="77777777" w:rsidR="008879D5" w:rsidRPr="008879D5" w:rsidRDefault="008879D5" w:rsidP="00985367">
            <w:pPr>
              <w:autoSpaceDE w:val="0"/>
              <w:autoSpaceDN w:val="0"/>
              <w:adjustRightInd w:val="0"/>
              <w:rPr>
                <w:rFonts w:eastAsia="BemboBookMTPro-Regular"/>
              </w:rPr>
            </w:pPr>
            <w:r w:rsidRPr="008879D5">
              <w:rPr>
                <w:rFonts w:eastAsia="BemboBookMTPro-Regular"/>
              </w:rPr>
              <w:t xml:space="preserve">2008 Beijing </w:t>
            </w:r>
          </w:p>
        </w:tc>
        <w:tc>
          <w:tcPr>
            <w:tcW w:w="3081" w:type="dxa"/>
          </w:tcPr>
          <w:p w14:paraId="68F785E2" w14:textId="77777777" w:rsidR="008879D5" w:rsidRPr="008879D5" w:rsidRDefault="008879D5" w:rsidP="00985367">
            <w:pPr>
              <w:autoSpaceDE w:val="0"/>
              <w:autoSpaceDN w:val="0"/>
              <w:adjustRightInd w:val="0"/>
              <w:rPr>
                <w:b/>
                <w:bCs/>
              </w:rPr>
            </w:pPr>
            <w:r w:rsidRPr="008879D5">
              <w:rPr>
                <w:rFonts w:eastAsia="BemboBookMTPro-Regular"/>
              </w:rPr>
              <w:t xml:space="preserve">6,500.0 </w:t>
            </w:r>
          </w:p>
        </w:tc>
        <w:tc>
          <w:tcPr>
            <w:tcW w:w="3081" w:type="dxa"/>
          </w:tcPr>
          <w:p w14:paraId="7AD82B8E" w14:textId="77777777" w:rsidR="008879D5" w:rsidRPr="008879D5" w:rsidRDefault="008879D5" w:rsidP="00985367">
            <w:pPr>
              <w:autoSpaceDE w:val="0"/>
              <w:autoSpaceDN w:val="0"/>
              <w:adjustRightInd w:val="0"/>
              <w:rPr>
                <w:b/>
                <w:bCs/>
              </w:rPr>
            </w:pPr>
            <w:r w:rsidRPr="008879D5">
              <w:rPr>
                <w:rFonts w:eastAsia="BemboBookMTPro-Regular"/>
              </w:rPr>
              <w:t>607,022</w:t>
            </w:r>
          </w:p>
        </w:tc>
      </w:tr>
      <w:tr w:rsidR="008879D5" w:rsidRPr="008879D5" w14:paraId="2B47F6E5" w14:textId="77777777" w:rsidTr="00985367">
        <w:tc>
          <w:tcPr>
            <w:tcW w:w="3080" w:type="dxa"/>
          </w:tcPr>
          <w:p w14:paraId="2BEF9896" w14:textId="77777777" w:rsidR="008879D5" w:rsidRPr="008879D5" w:rsidRDefault="008879D5" w:rsidP="00985367">
            <w:pPr>
              <w:autoSpaceDE w:val="0"/>
              <w:autoSpaceDN w:val="0"/>
              <w:adjustRightInd w:val="0"/>
              <w:rPr>
                <w:rFonts w:eastAsia="BemboBookMTPro-Regular"/>
              </w:rPr>
            </w:pPr>
            <w:r w:rsidRPr="008879D5">
              <w:rPr>
                <w:rFonts w:eastAsia="BemboBookMTPro-Regular"/>
              </w:rPr>
              <w:t xml:space="preserve">2012 London </w:t>
            </w:r>
          </w:p>
        </w:tc>
        <w:tc>
          <w:tcPr>
            <w:tcW w:w="3081" w:type="dxa"/>
          </w:tcPr>
          <w:p w14:paraId="21BD6DFD" w14:textId="77777777" w:rsidR="008879D5" w:rsidRPr="008879D5" w:rsidRDefault="008879D5" w:rsidP="00985367">
            <w:pPr>
              <w:autoSpaceDE w:val="0"/>
              <w:autoSpaceDN w:val="0"/>
              <w:adjustRightInd w:val="0"/>
              <w:rPr>
                <w:rFonts w:eastAsia="BemboBookMTPro-Regular"/>
              </w:rPr>
            </w:pPr>
            <w:r w:rsidRPr="008879D5">
              <w:rPr>
                <w:rFonts w:eastAsia="BemboBookMTPro-Regular"/>
              </w:rPr>
              <w:t>1,997.0</w:t>
            </w:r>
            <w:r w:rsidRPr="008879D5">
              <w:rPr>
                <w:rFonts w:eastAsia="BemboBookMTPro-Regular"/>
                <w:sz w:val="17"/>
                <w:szCs w:val="17"/>
              </w:rPr>
              <w:t xml:space="preserve">a </w:t>
            </w:r>
          </w:p>
        </w:tc>
        <w:tc>
          <w:tcPr>
            <w:tcW w:w="3081" w:type="dxa"/>
          </w:tcPr>
          <w:p w14:paraId="7B313EED" w14:textId="77777777" w:rsidR="008879D5" w:rsidRPr="008879D5" w:rsidRDefault="008879D5" w:rsidP="00985367">
            <w:pPr>
              <w:autoSpaceDE w:val="0"/>
              <w:autoSpaceDN w:val="0"/>
              <w:adjustRightInd w:val="0"/>
              <w:rPr>
                <w:rFonts w:eastAsia="BemboBookMTPro-Regular"/>
                <w:sz w:val="17"/>
                <w:szCs w:val="17"/>
              </w:rPr>
            </w:pPr>
            <w:r w:rsidRPr="008879D5">
              <w:rPr>
                <w:rFonts w:eastAsia="BemboBookMTPro-Regular"/>
              </w:rPr>
              <w:t>181,545</w:t>
            </w:r>
            <w:r>
              <w:rPr>
                <w:rFonts w:eastAsia="BemboBookMTPro-Regular"/>
                <w:sz w:val="17"/>
                <w:szCs w:val="17"/>
              </w:rPr>
              <w:t>a</w:t>
            </w:r>
          </w:p>
        </w:tc>
      </w:tr>
    </w:tbl>
    <w:p w14:paraId="02D77F25" w14:textId="77777777" w:rsidR="008879D5" w:rsidRPr="008879D5" w:rsidRDefault="008879D5" w:rsidP="008879D5">
      <w:pPr>
        <w:autoSpaceDE w:val="0"/>
        <w:autoSpaceDN w:val="0"/>
        <w:adjustRightInd w:val="0"/>
        <w:spacing w:after="0" w:line="240" w:lineRule="auto"/>
        <w:rPr>
          <w:b/>
          <w:bCs/>
          <w:sz w:val="22"/>
          <w:szCs w:val="22"/>
        </w:rPr>
      </w:pPr>
    </w:p>
    <w:p w14:paraId="20355AA7" w14:textId="77777777" w:rsidR="008879D5" w:rsidRPr="008879D5" w:rsidRDefault="008879D5" w:rsidP="008879D5">
      <w:pPr>
        <w:autoSpaceDE w:val="0"/>
        <w:autoSpaceDN w:val="0"/>
        <w:adjustRightInd w:val="0"/>
        <w:spacing w:after="0" w:line="240" w:lineRule="auto"/>
        <w:rPr>
          <w:rFonts w:eastAsia="BemboBookMTPro-Regular"/>
          <w:sz w:val="20"/>
          <w:szCs w:val="20"/>
        </w:rPr>
      </w:pPr>
      <w:r w:rsidRPr="008879D5">
        <w:rPr>
          <w:rFonts w:eastAsia="BemboBookMTPro-Regular"/>
          <w:sz w:val="15"/>
          <w:szCs w:val="15"/>
        </w:rPr>
        <w:t xml:space="preserve">a </w:t>
      </w:r>
      <w:r w:rsidRPr="008879D5">
        <w:rPr>
          <w:rFonts w:eastAsia="BemboBookMTPro-Regular"/>
          <w:sz w:val="20"/>
          <w:szCs w:val="20"/>
        </w:rPr>
        <w:t>Estimate.</w:t>
      </w:r>
    </w:p>
    <w:p w14:paraId="39E37297" w14:textId="77777777" w:rsidR="008879D5" w:rsidRPr="008879D5" w:rsidRDefault="008879D5" w:rsidP="008879D5">
      <w:pPr>
        <w:autoSpaceDE w:val="0"/>
        <w:autoSpaceDN w:val="0"/>
        <w:adjustRightInd w:val="0"/>
        <w:spacing w:after="0" w:line="240" w:lineRule="auto"/>
        <w:rPr>
          <w:rFonts w:eastAsia="BemboBookMTPro-Regular"/>
          <w:sz w:val="20"/>
          <w:szCs w:val="20"/>
        </w:rPr>
      </w:pPr>
      <w:r w:rsidRPr="008879D5">
        <w:rPr>
          <w:rFonts w:eastAsia="BemboBookMTPro-Italic"/>
          <w:i/>
          <w:iCs/>
          <w:sz w:val="20"/>
          <w:szCs w:val="20"/>
        </w:rPr>
        <w:t>Source</w:t>
      </w:r>
      <w:r w:rsidRPr="008879D5">
        <w:rPr>
          <w:rFonts w:eastAsia="BemboBookMTPro-Regular"/>
          <w:sz w:val="20"/>
          <w:szCs w:val="20"/>
        </w:rPr>
        <w:t>: See Philip Boyle and Kevin D. Haggerty, ‘Spectacular security: mega-events and</w:t>
      </w:r>
    </w:p>
    <w:p w14:paraId="65AFE4FE" w14:textId="77777777" w:rsidR="008879D5" w:rsidRPr="008879D5" w:rsidRDefault="008879D5" w:rsidP="008879D5">
      <w:pPr>
        <w:autoSpaceDE w:val="0"/>
        <w:autoSpaceDN w:val="0"/>
        <w:adjustRightInd w:val="0"/>
        <w:spacing w:after="0" w:line="240" w:lineRule="auto"/>
        <w:rPr>
          <w:rFonts w:eastAsia="BemboBookMTPro-Regular"/>
          <w:sz w:val="20"/>
          <w:szCs w:val="20"/>
        </w:rPr>
      </w:pPr>
      <w:r w:rsidRPr="008879D5">
        <w:rPr>
          <w:rFonts w:eastAsia="BemboBookMTPro-Regular"/>
          <w:sz w:val="20"/>
          <w:szCs w:val="20"/>
        </w:rPr>
        <w:t xml:space="preserve">the security complex’, </w:t>
      </w:r>
      <w:r w:rsidRPr="008879D5">
        <w:rPr>
          <w:rFonts w:eastAsia="BemboBookMTPro-Italic"/>
          <w:i/>
          <w:iCs/>
          <w:sz w:val="20"/>
          <w:szCs w:val="20"/>
        </w:rPr>
        <w:t xml:space="preserve">International Political Sociology </w:t>
      </w:r>
      <w:r w:rsidRPr="008879D5">
        <w:rPr>
          <w:rFonts w:eastAsia="BemboBookMTPro-Regular"/>
          <w:sz w:val="20"/>
          <w:szCs w:val="20"/>
        </w:rPr>
        <w:t>3, 2009, pp. 257–74; BBC Sports</w:t>
      </w:r>
    </w:p>
    <w:p w14:paraId="27F0D1D2" w14:textId="77777777" w:rsidR="008879D5" w:rsidRPr="008879D5" w:rsidRDefault="008879D5" w:rsidP="008879D5">
      <w:pPr>
        <w:autoSpaceDE w:val="0"/>
        <w:autoSpaceDN w:val="0"/>
        <w:adjustRightInd w:val="0"/>
        <w:spacing w:after="0" w:line="240" w:lineRule="auto"/>
        <w:rPr>
          <w:rFonts w:eastAsia="BemboBookMTPro-Regular"/>
          <w:sz w:val="20"/>
          <w:szCs w:val="20"/>
        </w:rPr>
      </w:pPr>
      <w:r w:rsidRPr="008879D5">
        <w:rPr>
          <w:rFonts w:eastAsia="BemboBookMTPro-Regular"/>
          <w:sz w:val="20"/>
          <w:szCs w:val="20"/>
        </w:rPr>
        <w:t>News, http://www.bbc.co.uk/blogs/davidbond/2011/11/the_final_bill_for_security.html,</w:t>
      </w:r>
    </w:p>
    <w:p w14:paraId="5CAE2E31" w14:textId="77777777" w:rsidR="008879D5" w:rsidRPr="008879D5" w:rsidRDefault="008879D5" w:rsidP="008879D5">
      <w:pPr>
        <w:spacing w:after="0" w:line="360" w:lineRule="auto"/>
      </w:pPr>
      <w:r w:rsidRPr="008879D5">
        <w:rPr>
          <w:rFonts w:eastAsia="BemboBookMTPro-Regular"/>
          <w:sz w:val="20"/>
          <w:szCs w:val="20"/>
        </w:rPr>
        <w:t>accessed 23 May 2012.</w:t>
      </w:r>
    </w:p>
    <w:p w14:paraId="212F03E4" w14:textId="77777777" w:rsidR="008879D5" w:rsidRDefault="008879D5" w:rsidP="008879D5">
      <w:pPr>
        <w:spacing w:after="0" w:line="360" w:lineRule="auto"/>
      </w:pPr>
    </w:p>
    <w:p w14:paraId="23B4FF7F" w14:textId="77777777" w:rsidR="00BD5607" w:rsidRDefault="00BD5607">
      <w:r>
        <w:br w:type="page"/>
      </w:r>
    </w:p>
    <w:p w14:paraId="71BA716B" w14:textId="77777777" w:rsidR="00884D01" w:rsidRDefault="00884D01">
      <w:r>
        <w:br w:type="page"/>
      </w:r>
    </w:p>
    <w:p w14:paraId="189DFE40" w14:textId="77777777" w:rsidR="00884D01" w:rsidRDefault="00884D01" w:rsidP="00884D01">
      <w:pPr>
        <w:rPr>
          <w:b/>
          <w:bCs/>
        </w:rPr>
      </w:pPr>
      <w:r>
        <w:rPr>
          <w:b/>
          <w:bCs/>
        </w:rPr>
        <w:t>Figure 1. Democracy and candidate and bid cities</w:t>
      </w:r>
    </w:p>
    <w:p w14:paraId="002F91C7" w14:textId="77777777" w:rsidR="00884D01" w:rsidRDefault="00884D01" w:rsidP="00884D01">
      <w:pPr>
        <w:spacing w:after="0" w:line="360" w:lineRule="auto"/>
      </w:pPr>
      <w:r>
        <w:rPr>
          <w:noProof/>
          <w:lang w:eastAsia="en-GB"/>
        </w:rPr>
        <w:drawing>
          <wp:inline distT="0" distB="0" distL="0" distR="0" wp14:anchorId="06A0BCE3" wp14:editId="5F7B0FDA">
            <wp:extent cx="5446643" cy="2989690"/>
            <wp:effectExtent l="0" t="0" r="1905" b="12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F83F6F" w14:textId="77777777" w:rsidR="00884D01" w:rsidRPr="00884D01" w:rsidRDefault="00884D01" w:rsidP="00884D01">
      <w:pPr>
        <w:spacing w:after="0" w:line="240" w:lineRule="auto"/>
        <w:rPr>
          <w:sz w:val="16"/>
          <w:szCs w:val="16"/>
        </w:rPr>
      </w:pPr>
      <w:r w:rsidRPr="00884D01">
        <w:rPr>
          <w:b/>
          <w:bCs/>
          <w:sz w:val="16"/>
          <w:szCs w:val="16"/>
        </w:rPr>
        <w:t xml:space="preserve">Note. </w:t>
      </w:r>
      <w:r w:rsidRPr="00884D01">
        <w:rPr>
          <w:sz w:val="16"/>
          <w:szCs w:val="16"/>
        </w:rPr>
        <w:t>The democracy index scores are all taken from 2011 and so do not take account of movement in the index score over time. However, comparisons with earlier EIU indices suggest that movement has been minimal over the period 2000 to 2011.</w:t>
      </w:r>
    </w:p>
    <w:p w14:paraId="3DA64B62" w14:textId="77777777" w:rsidR="00884D01" w:rsidRPr="00884D01" w:rsidRDefault="00884D01" w:rsidP="00884D01">
      <w:pPr>
        <w:spacing w:after="0" w:line="240" w:lineRule="auto"/>
        <w:rPr>
          <w:sz w:val="16"/>
          <w:szCs w:val="16"/>
        </w:rPr>
      </w:pPr>
      <w:r w:rsidRPr="00884D01">
        <w:rPr>
          <w:b/>
          <w:bCs/>
          <w:sz w:val="16"/>
          <w:szCs w:val="16"/>
        </w:rPr>
        <w:t>Source</w:t>
      </w:r>
      <w:r w:rsidRPr="00884D01">
        <w:rPr>
          <w:sz w:val="16"/>
          <w:szCs w:val="16"/>
        </w:rPr>
        <w:t>: Economist Intelligence Unit (2012) Democracy Index 2011: Democracy under stress, London: EIU.</w:t>
      </w:r>
    </w:p>
    <w:p w14:paraId="2FA6D076" w14:textId="77777777" w:rsidR="00884D01" w:rsidRDefault="00884D01" w:rsidP="00884D01">
      <w:pPr>
        <w:spacing w:after="0" w:line="360" w:lineRule="auto"/>
      </w:pPr>
    </w:p>
    <w:p w14:paraId="2D97FAE3" w14:textId="77777777" w:rsidR="004E6554" w:rsidRDefault="004E6554" w:rsidP="00E06047">
      <w:pPr>
        <w:spacing w:line="240" w:lineRule="auto"/>
      </w:pPr>
      <w:r>
        <w:br w:type="page"/>
      </w:r>
    </w:p>
    <w:p w14:paraId="3A809CE6" w14:textId="77777777" w:rsidR="004E6554" w:rsidRDefault="004E6554" w:rsidP="00E06047">
      <w:pPr>
        <w:spacing w:after="0" w:line="360" w:lineRule="auto"/>
        <w:sectPr w:rsidR="004E6554" w:rsidSect="00791616">
          <w:pgSz w:w="11906" w:h="16838"/>
          <w:pgMar w:top="1440" w:right="1440" w:bottom="1440" w:left="1440" w:header="709" w:footer="709" w:gutter="0"/>
          <w:cols w:space="708"/>
          <w:docGrid w:linePitch="360"/>
        </w:sectPr>
      </w:pPr>
    </w:p>
    <w:p w14:paraId="730FF380" w14:textId="77777777" w:rsidR="005C7F52" w:rsidRDefault="005C7F52" w:rsidP="005C7F52">
      <w:pPr>
        <w:jc w:val="center"/>
        <w:rPr>
          <w:b/>
          <w:bCs/>
        </w:rPr>
      </w:pPr>
      <w:r>
        <w:rPr>
          <w:b/>
          <w:bCs/>
        </w:rPr>
        <w:t>Appendix</w:t>
      </w:r>
      <w:r>
        <w:rPr>
          <w:b/>
          <w:bCs/>
        </w:rPr>
        <w:br w:type="page"/>
      </w:r>
    </w:p>
    <w:p w14:paraId="45FD6E6F" w14:textId="77777777" w:rsidR="005C7F52" w:rsidRPr="00D91F34" w:rsidRDefault="005C7F52" w:rsidP="005C7F52">
      <w:pPr>
        <w:spacing w:after="0" w:line="240" w:lineRule="auto"/>
        <w:rPr>
          <w:b/>
          <w:bCs/>
        </w:rPr>
      </w:pPr>
      <w:r w:rsidRPr="00D91F34">
        <w:rPr>
          <w:b/>
          <w:bCs/>
        </w:rPr>
        <w:t xml:space="preserve">Table 7: Candidate cities </w:t>
      </w:r>
    </w:p>
    <w:tbl>
      <w:tblPr>
        <w:tblStyle w:val="TableGrid"/>
        <w:tblW w:w="0" w:type="auto"/>
        <w:tblLook w:val="04A0" w:firstRow="1" w:lastRow="0" w:firstColumn="1" w:lastColumn="0" w:noHBand="0" w:noVBand="1"/>
      </w:tblPr>
      <w:tblGrid>
        <w:gridCol w:w="2310"/>
        <w:gridCol w:w="3327"/>
        <w:gridCol w:w="3402"/>
      </w:tblGrid>
      <w:tr w:rsidR="005C7F52" w14:paraId="32C3D857" w14:textId="77777777" w:rsidTr="006E57CA">
        <w:tc>
          <w:tcPr>
            <w:tcW w:w="2310" w:type="dxa"/>
          </w:tcPr>
          <w:p w14:paraId="268278C2" w14:textId="77777777" w:rsidR="005C7F52" w:rsidRPr="00D91F34" w:rsidRDefault="005C7F52" w:rsidP="006E57CA">
            <w:pPr>
              <w:rPr>
                <w:sz w:val="16"/>
                <w:szCs w:val="16"/>
              </w:rPr>
            </w:pPr>
            <w:r w:rsidRPr="00D91F34">
              <w:rPr>
                <w:sz w:val="16"/>
                <w:szCs w:val="16"/>
              </w:rPr>
              <w:t xml:space="preserve">Olympic Games </w:t>
            </w:r>
          </w:p>
        </w:tc>
        <w:tc>
          <w:tcPr>
            <w:tcW w:w="3327" w:type="dxa"/>
          </w:tcPr>
          <w:p w14:paraId="765F7B8C" w14:textId="77777777" w:rsidR="005C7F52" w:rsidRPr="00D91F34" w:rsidRDefault="005C7F52" w:rsidP="006E57CA">
            <w:pPr>
              <w:rPr>
                <w:sz w:val="16"/>
                <w:szCs w:val="16"/>
              </w:rPr>
            </w:pPr>
            <w:r w:rsidRPr="00D91F34">
              <w:rPr>
                <w:sz w:val="16"/>
                <w:szCs w:val="16"/>
              </w:rPr>
              <w:t>Democracy ranking of candidate cities</w:t>
            </w:r>
          </w:p>
        </w:tc>
        <w:tc>
          <w:tcPr>
            <w:tcW w:w="3402" w:type="dxa"/>
          </w:tcPr>
          <w:p w14:paraId="4813983B" w14:textId="77777777" w:rsidR="005C7F52" w:rsidRPr="00D91F34" w:rsidRDefault="005C7F52" w:rsidP="006E57CA">
            <w:pPr>
              <w:rPr>
                <w:sz w:val="16"/>
                <w:szCs w:val="16"/>
              </w:rPr>
            </w:pPr>
            <w:r w:rsidRPr="00D91F34">
              <w:rPr>
                <w:sz w:val="16"/>
                <w:szCs w:val="16"/>
              </w:rPr>
              <w:t>Democracy ranking of bid cities</w:t>
            </w:r>
          </w:p>
        </w:tc>
      </w:tr>
      <w:tr w:rsidR="005C7F52" w14:paraId="624B58B6" w14:textId="77777777" w:rsidTr="006E57CA">
        <w:tc>
          <w:tcPr>
            <w:tcW w:w="2310" w:type="dxa"/>
          </w:tcPr>
          <w:p w14:paraId="1E4F5155" w14:textId="77777777" w:rsidR="005C7F52" w:rsidRPr="00D91F34" w:rsidRDefault="005C7F52" w:rsidP="006E57CA">
            <w:pPr>
              <w:rPr>
                <w:sz w:val="16"/>
                <w:szCs w:val="16"/>
              </w:rPr>
            </w:pPr>
            <w:r w:rsidRPr="00D91F34">
              <w:rPr>
                <w:sz w:val="16"/>
                <w:szCs w:val="16"/>
              </w:rPr>
              <w:t xml:space="preserve">2000 Sydney </w:t>
            </w:r>
          </w:p>
        </w:tc>
        <w:tc>
          <w:tcPr>
            <w:tcW w:w="3327" w:type="dxa"/>
          </w:tcPr>
          <w:p w14:paraId="63EFE78B" w14:textId="77777777" w:rsidR="005C7F52" w:rsidRPr="00D91F34" w:rsidRDefault="005C7F52" w:rsidP="006E57CA">
            <w:pPr>
              <w:rPr>
                <w:sz w:val="16"/>
                <w:szCs w:val="16"/>
              </w:rPr>
            </w:pPr>
            <w:r w:rsidRPr="00D91F34">
              <w:rPr>
                <w:sz w:val="16"/>
                <w:szCs w:val="16"/>
              </w:rPr>
              <w:t>Sydney – 9.22 (FD)</w:t>
            </w:r>
          </w:p>
          <w:p w14:paraId="0592AC25" w14:textId="77777777" w:rsidR="005C7F52" w:rsidRPr="00D91F34" w:rsidRDefault="005C7F52" w:rsidP="006E57CA">
            <w:pPr>
              <w:rPr>
                <w:sz w:val="16"/>
                <w:szCs w:val="16"/>
              </w:rPr>
            </w:pPr>
            <w:r w:rsidRPr="00D91F34">
              <w:rPr>
                <w:sz w:val="16"/>
                <w:szCs w:val="16"/>
              </w:rPr>
              <w:t>Beijing – 3.14 (AR)</w:t>
            </w:r>
          </w:p>
          <w:p w14:paraId="66E2C974" w14:textId="77777777" w:rsidR="005C7F52" w:rsidRPr="00D91F34" w:rsidRDefault="005C7F52" w:rsidP="006E57CA">
            <w:pPr>
              <w:rPr>
                <w:sz w:val="16"/>
                <w:szCs w:val="16"/>
              </w:rPr>
            </w:pPr>
            <w:r w:rsidRPr="00D91F34">
              <w:rPr>
                <w:sz w:val="16"/>
                <w:szCs w:val="16"/>
              </w:rPr>
              <w:t>Berlin – 8.34 (FD)</w:t>
            </w:r>
          </w:p>
          <w:p w14:paraId="255741F5" w14:textId="77777777" w:rsidR="005C7F52" w:rsidRPr="00D91F34" w:rsidRDefault="005C7F52" w:rsidP="006E57CA">
            <w:pPr>
              <w:rPr>
                <w:sz w:val="16"/>
                <w:szCs w:val="16"/>
              </w:rPr>
            </w:pPr>
            <w:r w:rsidRPr="00D91F34">
              <w:rPr>
                <w:sz w:val="16"/>
                <w:szCs w:val="16"/>
              </w:rPr>
              <w:t>Istanbul – 5.73 (HR)</w:t>
            </w:r>
          </w:p>
          <w:p w14:paraId="1F8A0D2D" w14:textId="77777777" w:rsidR="005C7F52" w:rsidRPr="00D91F34" w:rsidRDefault="005C7F52" w:rsidP="006E57CA">
            <w:pPr>
              <w:rPr>
                <w:sz w:val="16"/>
                <w:szCs w:val="16"/>
              </w:rPr>
            </w:pPr>
            <w:r w:rsidRPr="00D91F34">
              <w:rPr>
                <w:sz w:val="16"/>
                <w:szCs w:val="16"/>
              </w:rPr>
              <w:t>Manchester – 8.16 (FD)</w:t>
            </w:r>
          </w:p>
          <w:p w14:paraId="0E284188" w14:textId="77777777" w:rsidR="005C7F52" w:rsidRPr="00D91F34" w:rsidRDefault="005C7F52" w:rsidP="006E57CA">
            <w:pPr>
              <w:rPr>
                <w:sz w:val="16"/>
                <w:szCs w:val="16"/>
              </w:rPr>
            </w:pPr>
            <w:r w:rsidRPr="00D91F34">
              <w:rPr>
                <w:sz w:val="16"/>
                <w:szCs w:val="16"/>
              </w:rPr>
              <w:t>Milan – 7.74 (FLD)</w:t>
            </w:r>
          </w:p>
          <w:p w14:paraId="3966AB24" w14:textId="77777777" w:rsidR="005C7F52" w:rsidRPr="00D91F34" w:rsidRDefault="005C7F52" w:rsidP="006E57CA">
            <w:pPr>
              <w:rPr>
                <w:sz w:val="16"/>
                <w:szCs w:val="16"/>
              </w:rPr>
            </w:pPr>
            <w:r w:rsidRPr="00D91F34">
              <w:rPr>
                <w:sz w:val="16"/>
                <w:szCs w:val="16"/>
              </w:rPr>
              <w:t>Brasilia – 7.12 (FLD)</w:t>
            </w:r>
          </w:p>
          <w:p w14:paraId="32C0486A" w14:textId="77777777" w:rsidR="005C7F52" w:rsidRPr="00D91F34" w:rsidRDefault="005C7F52" w:rsidP="006E57CA">
            <w:pPr>
              <w:rPr>
                <w:sz w:val="16"/>
                <w:szCs w:val="16"/>
              </w:rPr>
            </w:pPr>
            <w:r w:rsidRPr="00D91F34">
              <w:rPr>
                <w:sz w:val="16"/>
                <w:szCs w:val="16"/>
              </w:rPr>
              <w:t>Tashkent – 1.74 (AR)</w:t>
            </w:r>
          </w:p>
          <w:p w14:paraId="15A6D72A" w14:textId="77777777" w:rsidR="005C7F52" w:rsidRPr="00D91F34" w:rsidRDefault="005C7F52" w:rsidP="006E57CA">
            <w:pPr>
              <w:rPr>
                <w:sz w:val="16"/>
                <w:szCs w:val="16"/>
              </w:rPr>
            </w:pPr>
          </w:p>
          <w:p w14:paraId="3C9912C4" w14:textId="77777777" w:rsidR="005C7F52" w:rsidRPr="00D91F34" w:rsidRDefault="005C7F52" w:rsidP="006E57CA">
            <w:pPr>
              <w:rPr>
                <w:sz w:val="16"/>
                <w:szCs w:val="16"/>
              </w:rPr>
            </w:pPr>
            <w:r w:rsidRPr="00D91F34">
              <w:rPr>
                <w:sz w:val="16"/>
                <w:szCs w:val="16"/>
              </w:rPr>
              <w:t>Mean score: 6.4</w:t>
            </w:r>
          </w:p>
        </w:tc>
        <w:tc>
          <w:tcPr>
            <w:tcW w:w="3402" w:type="dxa"/>
          </w:tcPr>
          <w:p w14:paraId="5771BEFF" w14:textId="77777777" w:rsidR="005C7F52" w:rsidRPr="00D91F34" w:rsidRDefault="005C7F52" w:rsidP="006E57CA">
            <w:pPr>
              <w:rPr>
                <w:sz w:val="16"/>
                <w:szCs w:val="16"/>
              </w:rPr>
            </w:pPr>
            <w:r w:rsidRPr="00D91F34">
              <w:rPr>
                <w:sz w:val="16"/>
                <w:szCs w:val="16"/>
              </w:rPr>
              <w:t>Sydney – 9.22 (FD)</w:t>
            </w:r>
          </w:p>
          <w:p w14:paraId="41B915A7" w14:textId="77777777" w:rsidR="005C7F52" w:rsidRPr="00D91F34" w:rsidRDefault="005C7F52" w:rsidP="006E57CA">
            <w:pPr>
              <w:rPr>
                <w:sz w:val="16"/>
                <w:szCs w:val="16"/>
              </w:rPr>
            </w:pPr>
            <w:r w:rsidRPr="00D91F34">
              <w:rPr>
                <w:sz w:val="16"/>
                <w:szCs w:val="16"/>
              </w:rPr>
              <w:t>Beijing – 3.14 (AR)</w:t>
            </w:r>
          </w:p>
          <w:p w14:paraId="74807969" w14:textId="77777777" w:rsidR="005C7F52" w:rsidRPr="00D91F34" w:rsidRDefault="005C7F52" w:rsidP="006E57CA">
            <w:pPr>
              <w:rPr>
                <w:sz w:val="16"/>
                <w:szCs w:val="16"/>
              </w:rPr>
            </w:pPr>
            <w:r w:rsidRPr="00D91F34">
              <w:rPr>
                <w:sz w:val="16"/>
                <w:szCs w:val="16"/>
              </w:rPr>
              <w:t>Berlin – 8.34 (FD)</w:t>
            </w:r>
          </w:p>
          <w:p w14:paraId="7FBEB7DD" w14:textId="77777777" w:rsidR="005C7F52" w:rsidRPr="00D91F34" w:rsidRDefault="005C7F52" w:rsidP="006E57CA">
            <w:pPr>
              <w:rPr>
                <w:sz w:val="16"/>
                <w:szCs w:val="16"/>
              </w:rPr>
            </w:pPr>
            <w:r w:rsidRPr="00D91F34">
              <w:rPr>
                <w:sz w:val="16"/>
                <w:szCs w:val="16"/>
              </w:rPr>
              <w:t>Istanbul – 5.73 (HR)</w:t>
            </w:r>
          </w:p>
          <w:p w14:paraId="52A089E7" w14:textId="77777777" w:rsidR="005C7F52" w:rsidRPr="00D91F34" w:rsidRDefault="005C7F52" w:rsidP="006E57CA">
            <w:pPr>
              <w:rPr>
                <w:sz w:val="16"/>
                <w:szCs w:val="16"/>
              </w:rPr>
            </w:pPr>
            <w:r w:rsidRPr="00D91F34">
              <w:rPr>
                <w:sz w:val="16"/>
                <w:szCs w:val="16"/>
              </w:rPr>
              <w:t>Manchester – 8.16 (FD)</w:t>
            </w:r>
          </w:p>
          <w:p w14:paraId="73D73D0E" w14:textId="77777777" w:rsidR="005C7F52" w:rsidRPr="00D91F34" w:rsidRDefault="005C7F52" w:rsidP="006E57CA">
            <w:pPr>
              <w:rPr>
                <w:sz w:val="16"/>
                <w:szCs w:val="16"/>
              </w:rPr>
            </w:pPr>
          </w:p>
          <w:p w14:paraId="234E2FA2" w14:textId="77777777" w:rsidR="005C7F52" w:rsidRPr="00D91F34" w:rsidRDefault="005C7F52" w:rsidP="006E57CA">
            <w:pPr>
              <w:rPr>
                <w:sz w:val="16"/>
                <w:szCs w:val="16"/>
              </w:rPr>
            </w:pPr>
          </w:p>
          <w:p w14:paraId="098622E9" w14:textId="77777777" w:rsidR="005C7F52" w:rsidRPr="00D91F34" w:rsidRDefault="005C7F52" w:rsidP="006E57CA">
            <w:pPr>
              <w:rPr>
                <w:sz w:val="16"/>
                <w:szCs w:val="16"/>
              </w:rPr>
            </w:pPr>
          </w:p>
          <w:p w14:paraId="79F5FBF0" w14:textId="77777777" w:rsidR="005C7F52" w:rsidRPr="00D91F34" w:rsidRDefault="005C7F52" w:rsidP="006E57CA">
            <w:pPr>
              <w:rPr>
                <w:sz w:val="16"/>
                <w:szCs w:val="16"/>
              </w:rPr>
            </w:pPr>
          </w:p>
          <w:p w14:paraId="6CCF2856" w14:textId="77777777" w:rsidR="005C7F52" w:rsidRPr="00D91F34" w:rsidRDefault="005C7F52" w:rsidP="006E57CA">
            <w:pPr>
              <w:rPr>
                <w:sz w:val="16"/>
                <w:szCs w:val="16"/>
              </w:rPr>
            </w:pPr>
            <w:r w:rsidRPr="00D91F34">
              <w:rPr>
                <w:sz w:val="16"/>
                <w:szCs w:val="16"/>
              </w:rPr>
              <w:t>Mean score: 6.92</w:t>
            </w:r>
          </w:p>
        </w:tc>
      </w:tr>
      <w:tr w:rsidR="005C7F52" w14:paraId="312F30BC" w14:textId="77777777" w:rsidTr="006E57CA">
        <w:tc>
          <w:tcPr>
            <w:tcW w:w="2310" w:type="dxa"/>
          </w:tcPr>
          <w:p w14:paraId="7F97267D" w14:textId="77777777" w:rsidR="005C7F52" w:rsidRPr="00D91F34" w:rsidRDefault="005C7F52" w:rsidP="006E57CA">
            <w:pPr>
              <w:rPr>
                <w:sz w:val="16"/>
                <w:szCs w:val="16"/>
              </w:rPr>
            </w:pPr>
            <w:r w:rsidRPr="00D91F34">
              <w:rPr>
                <w:sz w:val="16"/>
                <w:szCs w:val="16"/>
              </w:rPr>
              <w:t>2004 Athens</w:t>
            </w:r>
          </w:p>
        </w:tc>
        <w:tc>
          <w:tcPr>
            <w:tcW w:w="3327" w:type="dxa"/>
          </w:tcPr>
          <w:p w14:paraId="64AC8A96" w14:textId="77777777" w:rsidR="005C7F52" w:rsidRPr="00D91F34" w:rsidRDefault="005C7F52" w:rsidP="006E57CA">
            <w:pPr>
              <w:rPr>
                <w:sz w:val="16"/>
                <w:szCs w:val="16"/>
              </w:rPr>
            </w:pPr>
            <w:r w:rsidRPr="00D91F34">
              <w:rPr>
                <w:sz w:val="16"/>
                <w:szCs w:val="16"/>
              </w:rPr>
              <w:t>Athens – 7.65 (FLD)</w:t>
            </w:r>
          </w:p>
          <w:p w14:paraId="4A4D7C07" w14:textId="77777777" w:rsidR="005C7F52" w:rsidRPr="00D91F34" w:rsidRDefault="005C7F52" w:rsidP="006E57CA">
            <w:pPr>
              <w:rPr>
                <w:sz w:val="16"/>
                <w:szCs w:val="16"/>
              </w:rPr>
            </w:pPr>
            <w:r w:rsidRPr="00D91F34">
              <w:rPr>
                <w:sz w:val="16"/>
                <w:szCs w:val="16"/>
              </w:rPr>
              <w:t>Buenos Aires – 6.84 (FLD)</w:t>
            </w:r>
          </w:p>
          <w:p w14:paraId="199BE2BA" w14:textId="77777777" w:rsidR="005C7F52" w:rsidRPr="00D91F34" w:rsidRDefault="005C7F52" w:rsidP="006E57CA">
            <w:pPr>
              <w:rPr>
                <w:sz w:val="16"/>
                <w:szCs w:val="16"/>
              </w:rPr>
            </w:pPr>
            <w:r w:rsidRPr="00D91F34">
              <w:rPr>
                <w:sz w:val="16"/>
                <w:szCs w:val="16"/>
              </w:rPr>
              <w:t>Cape Town – 7.79 (FLD)</w:t>
            </w:r>
          </w:p>
          <w:p w14:paraId="0C55A64E" w14:textId="77777777" w:rsidR="005C7F52" w:rsidRPr="00D91F34" w:rsidRDefault="005C7F52" w:rsidP="006E57CA">
            <w:pPr>
              <w:rPr>
                <w:sz w:val="16"/>
                <w:szCs w:val="16"/>
              </w:rPr>
            </w:pPr>
            <w:r w:rsidRPr="00D91F34">
              <w:rPr>
                <w:sz w:val="16"/>
                <w:szCs w:val="16"/>
              </w:rPr>
              <w:t>Rome – 7.74 (FLD)</w:t>
            </w:r>
          </w:p>
          <w:p w14:paraId="4CD9C2AC" w14:textId="77777777" w:rsidR="005C7F52" w:rsidRPr="00D91F34" w:rsidRDefault="005C7F52" w:rsidP="006E57CA">
            <w:pPr>
              <w:rPr>
                <w:sz w:val="16"/>
                <w:szCs w:val="16"/>
              </w:rPr>
            </w:pPr>
            <w:r w:rsidRPr="00D91F34">
              <w:rPr>
                <w:sz w:val="16"/>
                <w:szCs w:val="16"/>
              </w:rPr>
              <w:t>Stockholm – 9.5 (FD)</w:t>
            </w:r>
          </w:p>
          <w:p w14:paraId="590E0D23" w14:textId="77777777" w:rsidR="005C7F52" w:rsidRPr="00D91F34" w:rsidRDefault="005C7F52" w:rsidP="006E57CA">
            <w:pPr>
              <w:rPr>
                <w:sz w:val="16"/>
                <w:szCs w:val="16"/>
              </w:rPr>
            </w:pPr>
            <w:r w:rsidRPr="00D91F34">
              <w:rPr>
                <w:sz w:val="16"/>
                <w:szCs w:val="16"/>
              </w:rPr>
              <w:t>Istanbul – 5.73 (HR)</w:t>
            </w:r>
          </w:p>
          <w:p w14:paraId="0B1ACA97" w14:textId="77777777" w:rsidR="005C7F52" w:rsidRPr="00D91F34" w:rsidRDefault="005C7F52" w:rsidP="006E57CA">
            <w:pPr>
              <w:rPr>
                <w:sz w:val="16"/>
                <w:szCs w:val="16"/>
              </w:rPr>
            </w:pPr>
            <w:r w:rsidRPr="00D91F34">
              <w:rPr>
                <w:sz w:val="16"/>
                <w:szCs w:val="16"/>
              </w:rPr>
              <w:t>Lille – 7.77 (FLD)</w:t>
            </w:r>
          </w:p>
          <w:p w14:paraId="1DDAB24A" w14:textId="77777777" w:rsidR="005C7F52" w:rsidRPr="00D91F34" w:rsidRDefault="005C7F52" w:rsidP="006E57CA">
            <w:pPr>
              <w:rPr>
                <w:sz w:val="16"/>
                <w:szCs w:val="16"/>
              </w:rPr>
            </w:pPr>
            <w:r w:rsidRPr="00D91F34">
              <w:rPr>
                <w:sz w:val="16"/>
                <w:szCs w:val="16"/>
              </w:rPr>
              <w:t xml:space="preserve">Rio de Janeiro – 7.12 (FLD) </w:t>
            </w:r>
          </w:p>
          <w:p w14:paraId="69F67388" w14:textId="77777777" w:rsidR="005C7F52" w:rsidRPr="00D91F34" w:rsidRDefault="005C7F52" w:rsidP="006E57CA">
            <w:pPr>
              <w:rPr>
                <w:sz w:val="16"/>
                <w:szCs w:val="16"/>
              </w:rPr>
            </w:pPr>
            <w:r w:rsidRPr="00D91F34">
              <w:rPr>
                <w:sz w:val="16"/>
                <w:szCs w:val="16"/>
              </w:rPr>
              <w:t>St Petersburg – 3.92 (AR)</w:t>
            </w:r>
          </w:p>
          <w:p w14:paraId="2EBB2085" w14:textId="77777777" w:rsidR="005C7F52" w:rsidRPr="00D91F34" w:rsidRDefault="005C7F52" w:rsidP="006E57CA">
            <w:pPr>
              <w:rPr>
                <w:sz w:val="16"/>
                <w:szCs w:val="16"/>
              </w:rPr>
            </w:pPr>
            <w:r w:rsidRPr="00D91F34">
              <w:rPr>
                <w:sz w:val="16"/>
                <w:szCs w:val="16"/>
              </w:rPr>
              <w:t>San Juan – n/a</w:t>
            </w:r>
          </w:p>
          <w:p w14:paraId="5BDB484F" w14:textId="77777777" w:rsidR="005C7F52" w:rsidRPr="00D91F34" w:rsidRDefault="005C7F52" w:rsidP="006E57CA">
            <w:pPr>
              <w:rPr>
                <w:sz w:val="16"/>
                <w:szCs w:val="16"/>
              </w:rPr>
            </w:pPr>
            <w:r w:rsidRPr="00D91F34">
              <w:rPr>
                <w:sz w:val="16"/>
                <w:szCs w:val="16"/>
              </w:rPr>
              <w:t>Seville – 8.02 (FD)</w:t>
            </w:r>
          </w:p>
          <w:p w14:paraId="0671EF2C" w14:textId="77777777" w:rsidR="005C7F52" w:rsidRPr="00D91F34" w:rsidRDefault="005C7F52" w:rsidP="006E57CA">
            <w:pPr>
              <w:rPr>
                <w:sz w:val="16"/>
                <w:szCs w:val="16"/>
              </w:rPr>
            </w:pPr>
          </w:p>
          <w:p w14:paraId="5BF110BF" w14:textId="77777777" w:rsidR="005C7F52" w:rsidRPr="00D91F34" w:rsidRDefault="005C7F52" w:rsidP="006E57CA">
            <w:pPr>
              <w:rPr>
                <w:sz w:val="16"/>
                <w:szCs w:val="16"/>
              </w:rPr>
            </w:pPr>
            <w:r w:rsidRPr="00D91F34">
              <w:rPr>
                <w:sz w:val="16"/>
                <w:szCs w:val="16"/>
              </w:rPr>
              <w:t>Mean score: 7.21</w:t>
            </w:r>
          </w:p>
        </w:tc>
        <w:tc>
          <w:tcPr>
            <w:tcW w:w="3402" w:type="dxa"/>
          </w:tcPr>
          <w:p w14:paraId="4A1C5E35" w14:textId="77777777" w:rsidR="005C7F52" w:rsidRPr="00D91F34" w:rsidRDefault="005C7F52" w:rsidP="006E57CA">
            <w:pPr>
              <w:rPr>
                <w:sz w:val="16"/>
                <w:szCs w:val="16"/>
              </w:rPr>
            </w:pPr>
            <w:r w:rsidRPr="00D91F34">
              <w:rPr>
                <w:sz w:val="16"/>
                <w:szCs w:val="16"/>
              </w:rPr>
              <w:t>Athens – 7.65 (FLD)</w:t>
            </w:r>
          </w:p>
          <w:p w14:paraId="3D56E388" w14:textId="77777777" w:rsidR="005C7F52" w:rsidRPr="00D91F34" w:rsidRDefault="005C7F52" w:rsidP="006E57CA">
            <w:pPr>
              <w:rPr>
                <w:sz w:val="16"/>
                <w:szCs w:val="16"/>
              </w:rPr>
            </w:pPr>
            <w:r w:rsidRPr="00D91F34">
              <w:rPr>
                <w:sz w:val="16"/>
                <w:szCs w:val="16"/>
              </w:rPr>
              <w:t>Buenos Aires – 6.84 (FLD)</w:t>
            </w:r>
          </w:p>
          <w:p w14:paraId="4963AECC" w14:textId="77777777" w:rsidR="005C7F52" w:rsidRPr="00D91F34" w:rsidRDefault="005C7F52" w:rsidP="006E57CA">
            <w:pPr>
              <w:rPr>
                <w:sz w:val="16"/>
                <w:szCs w:val="16"/>
              </w:rPr>
            </w:pPr>
            <w:r w:rsidRPr="00D91F34">
              <w:rPr>
                <w:sz w:val="16"/>
                <w:szCs w:val="16"/>
              </w:rPr>
              <w:t>Cape Town – 7.79 (FLD)</w:t>
            </w:r>
          </w:p>
          <w:p w14:paraId="1035B283" w14:textId="77777777" w:rsidR="005C7F52" w:rsidRPr="00D91F34" w:rsidRDefault="005C7F52" w:rsidP="006E57CA">
            <w:pPr>
              <w:rPr>
                <w:sz w:val="16"/>
                <w:szCs w:val="16"/>
              </w:rPr>
            </w:pPr>
            <w:r w:rsidRPr="00D91F34">
              <w:rPr>
                <w:sz w:val="16"/>
                <w:szCs w:val="16"/>
              </w:rPr>
              <w:t>Rome – 7.74 (FLD)</w:t>
            </w:r>
          </w:p>
          <w:p w14:paraId="770DFC5D" w14:textId="77777777" w:rsidR="005C7F52" w:rsidRPr="00D91F34" w:rsidRDefault="005C7F52" w:rsidP="006E57CA">
            <w:pPr>
              <w:rPr>
                <w:sz w:val="16"/>
                <w:szCs w:val="16"/>
              </w:rPr>
            </w:pPr>
            <w:r w:rsidRPr="00D91F34">
              <w:rPr>
                <w:sz w:val="16"/>
                <w:szCs w:val="16"/>
              </w:rPr>
              <w:t>Stockholm – 9.5 (FD)</w:t>
            </w:r>
          </w:p>
          <w:p w14:paraId="6E978580" w14:textId="77777777" w:rsidR="005C7F52" w:rsidRPr="00D91F34" w:rsidRDefault="005C7F52" w:rsidP="006E57CA">
            <w:pPr>
              <w:rPr>
                <w:sz w:val="16"/>
                <w:szCs w:val="16"/>
              </w:rPr>
            </w:pPr>
          </w:p>
          <w:p w14:paraId="45E97A4F" w14:textId="77777777" w:rsidR="005C7F52" w:rsidRPr="00D91F34" w:rsidRDefault="005C7F52" w:rsidP="006E57CA">
            <w:pPr>
              <w:rPr>
                <w:sz w:val="16"/>
                <w:szCs w:val="16"/>
              </w:rPr>
            </w:pPr>
          </w:p>
          <w:p w14:paraId="2905F773" w14:textId="77777777" w:rsidR="005C7F52" w:rsidRPr="00D91F34" w:rsidRDefault="005C7F52" w:rsidP="006E57CA">
            <w:pPr>
              <w:rPr>
                <w:sz w:val="16"/>
                <w:szCs w:val="16"/>
              </w:rPr>
            </w:pPr>
          </w:p>
          <w:p w14:paraId="64F2CCF1" w14:textId="77777777" w:rsidR="005C7F52" w:rsidRPr="00D91F34" w:rsidRDefault="005C7F52" w:rsidP="006E57CA">
            <w:pPr>
              <w:rPr>
                <w:sz w:val="16"/>
                <w:szCs w:val="16"/>
              </w:rPr>
            </w:pPr>
          </w:p>
          <w:p w14:paraId="51AD3568" w14:textId="77777777" w:rsidR="005C7F52" w:rsidRPr="00D91F34" w:rsidRDefault="005C7F52" w:rsidP="006E57CA">
            <w:pPr>
              <w:rPr>
                <w:sz w:val="16"/>
                <w:szCs w:val="16"/>
              </w:rPr>
            </w:pPr>
          </w:p>
          <w:p w14:paraId="7CE6BA48" w14:textId="77777777" w:rsidR="005C7F52" w:rsidRPr="00D91F34" w:rsidRDefault="005C7F52" w:rsidP="006E57CA">
            <w:pPr>
              <w:rPr>
                <w:sz w:val="16"/>
                <w:szCs w:val="16"/>
              </w:rPr>
            </w:pPr>
          </w:p>
          <w:p w14:paraId="3A8564C0" w14:textId="77777777" w:rsidR="005C7F52" w:rsidRPr="00D91F34" w:rsidRDefault="005C7F52" w:rsidP="006E57CA">
            <w:pPr>
              <w:rPr>
                <w:sz w:val="16"/>
                <w:szCs w:val="16"/>
              </w:rPr>
            </w:pPr>
          </w:p>
          <w:p w14:paraId="2A76F8B0" w14:textId="77777777" w:rsidR="005C7F52" w:rsidRPr="00D91F34" w:rsidRDefault="005C7F52" w:rsidP="006E57CA">
            <w:pPr>
              <w:rPr>
                <w:sz w:val="16"/>
                <w:szCs w:val="16"/>
              </w:rPr>
            </w:pPr>
            <w:r w:rsidRPr="00D91F34">
              <w:rPr>
                <w:sz w:val="16"/>
                <w:szCs w:val="16"/>
              </w:rPr>
              <w:t>Mean score: 7.91</w:t>
            </w:r>
          </w:p>
        </w:tc>
      </w:tr>
      <w:tr w:rsidR="005C7F52" w14:paraId="3E0365CF" w14:textId="77777777" w:rsidTr="006E57CA">
        <w:tc>
          <w:tcPr>
            <w:tcW w:w="2310" w:type="dxa"/>
          </w:tcPr>
          <w:p w14:paraId="7A6D69FF" w14:textId="77777777" w:rsidR="005C7F52" w:rsidRPr="00BF5E87" w:rsidRDefault="005C7F52" w:rsidP="006E57CA">
            <w:pPr>
              <w:rPr>
                <w:sz w:val="16"/>
                <w:szCs w:val="16"/>
              </w:rPr>
            </w:pPr>
            <w:r w:rsidRPr="00BF5E87">
              <w:rPr>
                <w:sz w:val="16"/>
                <w:szCs w:val="16"/>
              </w:rPr>
              <w:t>2008 Beijing</w:t>
            </w:r>
          </w:p>
        </w:tc>
        <w:tc>
          <w:tcPr>
            <w:tcW w:w="3327" w:type="dxa"/>
          </w:tcPr>
          <w:p w14:paraId="52884356" w14:textId="77777777" w:rsidR="005C7F52" w:rsidRPr="00BF5E87" w:rsidRDefault="005C7F52" w:rsidP="006E57CA">
            <w:pPr>
              <w:rPr>
                <w:sz w:val="16"/>
                <w:szCs w:val="16"/>
              </w:rPr>
            </w:pPr>
            <w:r w:rsidRPr="00BF5E87">
              <w:rPr>
                <w:sz w:val="16"/>
                <w:szCs w:val="16"/>
              </w:rPr>
              <w:t>Beijing – 3.14 (AR)</w:t>
            </w:r>
          </w:p>
          <w:p w14:paraId="508C2311" w14:textId="77777777" w:rsidR="005C7F52" w:rsidRPr="00BF5E87" w:rsidRDefault="005C7F52" w:rsidP="006E57CA">
            <w:pPr>
              <w:rPr>
                <w:sz w:val="16"/>
                <w:szCs w:val="16"/>
              </w:rPr>
            </w:pPr>
            <w:r w:rsidRPr="00BF5E87">
              <w:rPr>
                <w:sz w:val="16"/>
                <w:szCs w:val="16"/>
              </w:rPr>
              <w:t>Istanbul – 5.73 (HR)</w:t>
            </w:r>
          </w:p>
          <w:p w14:paraId="2B2A2170" w14:textId="77777777" w:rsidR="005C7F52" w:rsidRPr="00BF5E87" w:rsidRDefault="005C7F52" w:rsidP="006E57CA">
            <w:pPr>
              <w:rPr>
                <w:sz w:val="16"/>
                <w:szCs w:val="16"/>
              </w:rPr>
            </w:pPr>
            <w:r w:rsidRPr="00BF5E87">
              <w:rPr>
                <w:sz w:val="16"/>
                <w:szCs w:val="16"/>
              </w:rPr>
              <w:t>Osaka – 8.08 (FD)</w:t>
            </w:r>
          </w:p>
          <w:p w14:paraId="0A518C80" w14:textId="77777777" w:rsidR="005C7F52" w:rsidRPr="00BF5E87" w:rsidRDefault="005C7F52" w:rsidP="006E57CA">
            <w:pPr>
              <w:rPr>
                <w:sz w:val="16"/>
                <w:szCs w:val="16"/>
              </w:rPr>
            </w:pPr>
            <w:r w:rsidRPr="00BF5E87">
              <w:rPr>
                <w:sz w:val="16"/>
                <w:szCs w:val="16"/>
              </w:rPr>
              <w:t>Paris – 7.77 (FLD)</w:t>
            </w:r>
          </w:p>
          <w:p w14:paraId="7587B090" w14:textId="77777777" w:rsidR="005C7F52" w:rsidRPr="00BF5E87" w:rsidRDefault="005C7F52" w:rsidP="006E57CA">
            <w:pPr>
              <w:rPr>
                <w:sz w:val="16"/>
                <w:szCs w:val="16"/>
              </w:rPr>
            </w:pPr>
            <w:r w:rsidRPr="00BF5E87">
              <w:rPr>
                <w:sz w:val="16"/>
                <w:szCs w:val="16"/>
              </w:rPr>
              <w:t>Toronto – 9.08 (FD)</w:t>
            </w:r>
          </w:p>
          <w:p w14:paraId="718D68A4" w14:textId="77777777" w:rsidR="005C7F52" w:rsidRPr="00BF5E87" w:rsidRDefault="005C7F52" w:rsidP="006E57CA">
            <w:pPr>
              <w:rPr>
                <w:sz w:val="16"/>
                <w:szCs w:val="16"/>
              </w:rPr>
            </w:pPr>
            <w:r w:rsidRPr="00BF5E87">
              <w:rPr>
                <w:sz w:val="16"/>
                <w:szCs w:val="16"/>
              </w:rPr>
              <w:t>Bangkok – 6.58 (FLD)</w:t>
            </w:r>
          </w:p>
          <w:p w14:paraId="58F43DCF" w14:textId="77777777" w:rsidR="005C7F52" w:rsidRPr="00BF5E87" w:rsidRDefault="005C7F52" w:rsidP="006E57CA">
            <w:pPr>
              <w:rPr>
                <w:sz w:val="16"/>
                <w:szCs w:val="16"/>
              </w:rPr>
            </w:pPr>
            <w:r w:rsidRPr="00BF5E87">
              <w:rPr>
                <w:sz w:val="16"/>
                <w:szCs w:val="16"/>
              </w:rPr>
              <w:t>Cairo – 3.95 (AR)</w:t>
            </w:r>
          </w:p>
          <w:p w14:paraId="2CF40D23" w14:textId="77777777" w:rsidR="005C7F52" w:rsidRPr="00BF5E87" w:rsidRDefault="005C7F52" w:rsidP="006E57CA">
            <w:pPr>
              <w:rPr>
                <w:sz w:val="16"/>
                <w:szCs w:val="16"/>
              </w:rPr>
            </w:pPr>
            <w:r w:rsidRPr="00BF5E87">
              <w:rPr>
                <w:sz w:val="16"/>
                <w:szCs w:val="16"/>
              </w:rPr>
              <w:t>Havana – 3.52 (AR)</w:t>
            </w:r>
          </w:p>
          <w:p w14:paraId="29A8B083" w14:textId="77777777" w:rsidR="005C7F52" w:rsidRPr="00BF5E87" w:rsidRDefault="005C7F52" w:rsidP="006E57CA">
            <w:pPr>
              <w:rPr>
                <w:sz w:val="16"/>
                <w:szCs w:val="16"/>
              </w:rPr>
            </w:pPr>
            <w:r w:rsidRPr="00BF5E87">
              <w:rPr>
                <w:sz w:val="16"/>
                <w:szCs w:val="16"/>
              </w:rPr>
              <w:t>Kuala Lumpur – 6.19 (FLD)</w:t>
            </w:r>
          </w:p>
          <w:p w14:paraId="47885F4A" w14:textId="77777777" w:rsidR="005C7F52" w:rsidRPr="00BF5E87" w:rsidRDefault="005C7F52" w:rsidP="006E57CA">
            <w:pPr>
              <w:rPr>
                <w:sz w:val="16"/>
                <w:szCs w:val="16"/>
              </w:rPr>
            </w:pPr>
            <w:r w:rsidRPr="00BF5E87">
              <w:rPr>
                <w:sz w:val="16"/>
                <w:szCs w:val="16"/>
              </w:rPr>
              <w:t>Seville – 8.02 (FD)</w:t>
            </w:r>
          </w:p>
          <w:p w14:paraId="55BC8195" w14:textId="77777777" w:rsidR="005C7F52" w:rsidRPr="00BF5E87" w:rsidRDefault="005C7F52" w:rsidP="006E57CA">
            <w:pPr>
              <w:rPr>
                <w:sz w:val="16"/>
                <w:szCs w:val="16"/>
              </w:rPr>
            </w:pPr>
          </w:p>
          <w:p w14:paraId="3BC419F4" w14:textId="77777777" w:rsidR="005C7F52" w:rsidRPr="00BF5E87" w:rsidRDefault="005C7F52" w:rsidP="006E57CA">
            <w:pPr>
              <w:rPr>
                <w:sz w:val="16"/>
                <w:szCs w:val="16"/>
              </w:rPr>
            </w:pPr>
            <w:r w:rsidRPr="00BF5E87">
              <w:rPr>
                <w:sz w:val="16"/>
                <w:szCs w:val="16"/>
              </w:rPr>
              <w:t>Mean score: 6.21</w:t>
            </w:r>
          </w:p>
        </w:tc>
        <w:tc>
          <w:tcPr>
            <w:tcW w:w="3402" w:type="dxa"/>
          </w:tcPr>
          <w:p w14:paraId="6D2483E6" w14:textId="77777777" w:rsidR="005C7F52" w:rsidRPr="00BF5E87" w:rsidRDefault="005C7F52" w:rsidP="006E57CA">
            <w:pPr>
              <w:rPr>
                <w:sz w:val="16"/>
                <w:szCs w:val="16"/>
              </w:rPr>
            </w:pPr>
            <w:r w:rsidRPr="00BF5E87">
              <w:rPr>
                <w:sz w:val="16"/>
                <w:szCs w:val="16"/>
              </w:rPr>
              <w:t>Beijing – 3.14 (AR)</w:t>
            </w:r>
          </w:p>
          <w:p w14:paraId="2CE4FBBA" w14:textId="77777777" w:rsidR="005C7F52" w:rsidRPr="00BF5E87" w:rsidRDefault="005C7F52" w:rsidP="006E57CA">
            <w:pPr>
              <w:rPr>
                <w:sz w:val="16"/>
                <w:szCs w:val="16"/>
              </w:rPr>
            </w:pPr>
            <w:r w:rsidRPr="00BF5E87">
              <w:rPr>
                <w:sz w:val="16"/>
                <w:szCs w:val="16"/>
              </w:rPr>
              <w:t>Istanbul – 5.73 (HR)</w:t>
            </w:r>
          </w:p>
          <w:p w14:paraId="6799DB12" w14:textId="77777777" w:rsidR="005C7F52" w:rsidRPr="00BF5E87" w:rsidRDefault="005C7F52" w:rsidP="006E57CA">
            <w:pPr>
              <w:rPr>
                <w:sz w:val="16"/>
                <w:szCs w:val="16"/>
              </w:rPr>
            </w:pPr>
            <w:r w:rsidRPr="00BF5E87">
              <w:rPr>
                <w:sz w:val="16"/>
                <w:szCs w:val="16"/>
              </w:rPr>
              <w:t>Osaka – 8.08 (FD)</w:t>
            </w:r>
          </w:p>
          <w:p w14:paraId="14762CD7" w14:textId="77777777" w:rsidR="005C7F52" w:rsidRPr="00BF5E87" w:rsidRDefault="005C7F52" w:rsidP="006E57CA">
            <w:pPr>
              <w:rPr>
                <w:sz w:val="16"/>
                <w:szCs w:val="16"/>
              </w:rPr>
            </w:pPr>
            <w:r w:rsidRPr="00BF5E87">
              <w:rPr>
                <w:sz w:val="16"/>
                <w:szCs w:val="16"/>
              </w:rPr>
              <w:t>Paris – 7.77 (FLD)</w:t>
            </w:r>
          </w:p>
          <w:p w14:paraId="14A2EBC8" w14:textId="77777777" w:rsidR="005C7F52" w:rsidRPr="00BF5E87" w:rsidRDefault="005C7F52" w:rsidP="006E57CA">
            <w:pPr>
              <w:rPr>
                <w:sz w:val="16"/>
                <w:szCs w:val="16"/>
              </w:rPr>
            </w:pPr>
            <w:r w:rsidRPr="00BF5E87">
              <w:rPr>
                <w:sz w:val="16"/>
                <w:szCs w:val="16"/>
              </w:rPr>
              <w:t>Toronto – 9.08 (FD)</w:t>
            </w:r>
          </w:p>
          <w:p w14:paraId="493C098F" w14:textId="77777777" w:rsidR="005C7F52" w:rsidRPr="00BF5E87" w:rsidRDefault="005C7F52" w:rsidP="006E57CA">
            <w:pPr>
              <w:rPr>
                <w:sz w:val="16"/>
                <w:szCs w:val="16"/>
              </w:rPr>
            </w:pPr>
          </w:p>
          <w:p w14:paraId="1F478BBE" w14:textId="77777777" w:rsidR="005C7F52" w:rsidRPr="00BF5E87" w:rsidRDefault="005C7F52" w:rsidP="006E57CA">
            <w:pPr>
              <w:rPr>
                <w:sz w:val="16"/>
                <w:szCs w:val="16"/>
              </w:rPr>
            </w:pPr>
          </w:p>
          <w:p w14:paraId="16C8B4DE" w14:textId="77777777" w:rsidR="005C7F52" w:rsidRPr="00BF5E87" w:rsidRDefault="005C7F52" w:rsidP="006E57CA">
            <w:pPr>
              <w:rPr>
                <w:sz w:val="16"/>
                <w:szCs w:val="16"/>
              </w:rPr>
            </w:pPr>
          </w:p>
          <w:p w14:paraId="2CCF6F02" w14:textId="77777777" w:rsidR="005C7F52" w:rsidRPr="00BF5E87" w:rsidRDefault="005C7F52" w:rsidP="006E57CA">
            <w:pPr>
              <w:rPr>
                <w:sz w:val="16"/>
                <w:szCs w:val="16"/>
              </w:rPr>
            </w:pPr>
          </w:p>
          <w:p w14:paraId="2CE268B5" w14:textId="77777777" w:rsidR="005C7F52" w:rsidRPr="00BF5E87" w:rsidRDefault="005C7F52" w:rsidP="006E57CA">
            <w:pPr>
              <w:rPr>
                <w:sz w:val="16"/>
                <w:szCs w:val="16"/>
              </w:rPr>
            </w:pPr>
          </w:p>
          <w:p w14:paraId="04D7BE73" w14:textId="77777777" w:rsidR="005C7F52" w:rsidRPr="00BF5E87" w:rsidRDefault="005C7F52" w:rsidP="006E57CA">
            <w:pPr>
              <w:rPr>
                <w:sz w:val="16"/>
                <w:szCs w:val="16"/>
              </w:rPr>
            </w:pPr>
          </w:p>
          <w:p w14:paraId="63B1FB52" w14:textId="77777777" w:rsidR="005C7F52" w:rsidRPr="00BF5E87" w:rsidRDefault="005C7F52" w:rsidP="006E57CA">
            <w:pPr>
              <w:rPr>
                <w:sz w:val="16"/>
                <w:szCs w:val="16"/>
              </w:rPr>
            </w:pPr>
            <w:r w:rsidRPr="00BF5E87">
              <w:rPr>
                <w:sz w:val="16"/>
                <w:szCs w:val="16"/>
              </w:rPr>
              <w:t>Mean score: 6.76</w:t>
            </w:r>
          </w:p>
        </w:tc>
      </w:tr>
      <w:tr w:rsidR="005C7F52" w14:paraId="285E1EB8" w14:textId="77777777" w:rsidTr="006E57CA">
        <w:tc>
          <w:tcPr>
            <w:tcW w:w="2310" w:type="dxa"/>
          </w:tcPr>
          <w:p w14:paraId="23659B0E" w14:textId="77777777" w:rsidR="005C7F52" w:rsidRPr="00BF5E87" w:rsidRDefault="005C7F52" w:rsidP="006E57CA">
            <w:pPr>
              <w:rPr>
                <w:sz w:val="16"/>
                <w:szCs w:val="16"/>
              </w:rPr>
            </w:pPr>
            <w:r w:rsidRPr="00BF5E87">
              <w:rPr>
                <w:sz w:val="16"/>
                <w:szCs w:val="16"/>
              </w:rPr>
              <w:t>2012 London</w:t>
            </w:r>
          </w:p>
        </w:tc>
        <w:tc>
          <w:tcPr>
            <w:tcW w:w="3327" w:type="dxa"/>
          </w:tcPr>
          <w:p w14:paraId="0BFA2E4C" w14:textId="77777777" w:rsidR="005C7F52" w:rsidRPr="00BF5E87" w:rsidRDefault="005C7F52" w:rsidP="006E57CA">
            <w:pPr>
              <w:rPr>
                <w:sz w:val="16"/>
                <w:szCs w:val="16"/>
              </w:rPr>
            </w:pPr>
            <w:r w:rsidRPr="00BF5E87">
              <w:rPr>
                <w:sz w:val="16"/>
                <w:szCs w:val="16"/>
              </w:rPr>
              <w:t>London – 8.16 (FD)</w:t>
            </w:r>
          </w:p>
          <w:p w14:paraId="17CED4A8" w14:textId="77777777" w:rsidR="005C7F52" w:rsidRPr="00BF5E87" w:rsidRDefault="005C7F52" w:rsidP="006E57CA">
            <w:pPr>
              <w:rPr>
                <w:sz w:val="16"/>
                <w:szCs w:val="16"/>
              </w:rPr>
            </w:pPr>
            <w:r w:rsidRPr="00BF5E87">
              <w:rPr>
                <w:sz w:val="16"/>
                <w:szCs w:val="16"/>
              </w:rPr>
              <w:t>Madrid – 8.02 (FD)</w:t>
            </w:r>
          </w:p>
          <w:p w14:paraId="74C0E999" w14:textId="77777777" w:rsidR="005C7F52" w:rsidRPr="00BF5E87" w:rsidRDefault="005C7F52" w:rsidP="006E57CA">
            <w:pPr>
              <w:rPr>
                <w:sz w:val="16"/>
                <w:szCs w:val="16"/>
              </w:rPr>
            </w:pPr>
            <w:r w:rsidRPr="00BF5E87">
              <w:rPr>
                <w:sz w:val="16"/>
                <w:szCs w:val="16"/>
              </w:rPr>
              <w:t>Moscow – 3.92 (AR)</w:t>
            </w:r>
          </w:p>
          <w:p w14:paraId="27CE981B" w14:textId="77777777" w:rsidR="005C7F52" w:rsidRPr="00BF5E87" w:rsidRDefault="005C7F52" w:rsidP="006E57CA">
            <w:pPr>
              <w:rPr>
                <w:sz w:val="16"/>
                <w:szCs w:val="16"/>
              </w:rPr>
            </w:pPr>
            <w:r w:rsidRPr="00BF5E87">
              <w:rPr>
                <w:sz w:val="16"/>
                <w:szCs w:val="16"/>
              </w:rPr>
              <w:t>New York – 8.11 (FD)</w:t>
            </w:r>
          </w:p>
          <w:p w14:paraId="3BAE11A9" w14:textId="77777777" w:rsidR="005C7F52" w:rsidRPr="00BF5E87" w:rsidRDefault="005C7F52" w:rsidP="006E57CA">
            <w:pPr>
              <w:rPr>
                <w:sz w:val="16"/>
                <w:szCs w:val="16"/>
              </w:rPr>
            </w:pPr>
            <w:r w:rsidRPr="00BF5E87">
              <w:rPr>
                <w:sz w:val="16"/>
                <w:szCs w:val="16"/>
              </w:rPr>
              <w:t>Paris – 7.77 (FLD)</w:t>
            </w:r>
          </w:p>
          <w:p w14:paraId="1FE84FAC" w14:textId="77777777" w:rsidR="005C7F52" w:rsidRPr="00BF5E87" w:rsidRDefault="005C7F52" w:rsidP="006E57CA">
            <w:pPr>
              <w:rPr>
                <w:sz w:val="16"/>
                <w:szCs w:val="16"/>
              </w:rPr>
            </w:pPr>
            <w:r w:rsidRPr="00BF5E87">
              <w:rPr>
                <w:sz w:val="16"/>
                <w:szCs w:val="16"/>
              </w:rPr>
              <w:t>Havana – 3.52 (AR)</w:t>
            </w:r>
          </w:p>
          <w:p w14:paraId="2E4533B4" w14:textId="77777777" w:rsidR="005C7F52" w:rsidRPr="00BF5E87" w:rsidRDefault="005C7F52" w:rsidP="006E57CA">
            <w:pPr>
              <w:rPr>
                <w:sz w:val="16"/>
                <w:szCs w:val="16"/>
              </w:rPr>
            </w:pPr>
            <w:r w:rsidRPr="00BF5E87">
              <w:rPr>
                <w:sz w:val="16"/>
                <w:szCs w:val="16"/>
              </w:rPr>
              <w:t>Istanbul – 5.73 (HR)</w:t>
            </w:r>
          </w:p>
          <w:p w14:paraId="2FDD5F67" w14:textId="77777777" w:rsidR="005C7F52" w:rsidRPr="00BF5E87" w:rsidRDefault="005C7F52" w:rsidP="006E57CA">
            <w:pPr>
              <w:rPr>
                <w:sz w:val="16"/>
                <w:szCs w:val="16"/>
              </w:rPr>
            </w:pPr>
            <w:r w:rsidRPr="00BF5E87">
              <w:rPr>
                <w:sz w:val="16"/>
                <w:szCs w:val="16"/>
              </w:rPr>
              <w:t>Leipzig – 8.34 (FD)</w:t>
            </w:r>
          </w:p>
          <w:p w14:paraId="5AA1B22E" w14:textId="77777777" w:rsidR="005C7F52" w:rsidRPr="00BF5E87" w:rsidRDefault="005C7F52" w:rsidP="006E57CA">
            <w:pPr>
              <w:rPr>
                <w:sz w:val="16"/>
                <w:szCs w:val="16"/>
              </w:rPr>
            </w:pPr>
            <w:r w:rsidRPr="00BF5E87">
              <w:rPr>
                <w:sz w:val="16"/>
                <w:szCs w:val="16"/>
              </w:rPr>
              <w:t>Rio de Janeiro – 7.12 (FLD)</w:t>
            </w:r>
          </w:p>
          <w:p w14:paraId="083D7EA8" w14:textId="77777777" w:rsidR="005C7F52" w:rsidRPr="00BF5E87" w:rsidRDefault="005C7F52" w:rsidP="006E57CA">
            <w:pPr>
              <w:rPr>
                <w:sz w:val="16"/>
                <w:szCs w:val="16"/>
              </w:rPr>
            </w:pPr>
          </w:p>
          <w:p w14:paraId="3A30B4BE" w14:textId="77777777" w:rsidR="005C7F52" w:rsidRPr="00BF5E87" w:rsidRDefault="005C7F52" w:rsidP="006E57CA">
            <w:pPr>
              <w:rPr>
                <w:sz w:val="16"/>
                <w:szCs w:val="16"/>
              </w:rPr>
            </w:pPr>
            <w:r w:rsidRPr="00BF5E87">
              <w:rPr>
                <w:sz w:val="16"/>
                <w:szCs w:val="16"/>
              </w:rPr>
              <w:t>Mean score: 6.74</w:t>
            </w:r>
          </w:p>
        </w:tc>
        <w:tc>
          <w:tcPr>
            <w:tcW w:w="3402" w:type="dxa"/>
          </w:tcPr>
          <w:p w14:paraId="7992C253" w14:textId="77777777" w:rsidR="005C7F52" w:rsidRPr="00BF5E87" w:rsidRDefault="005C7F52" w:rsidP="006E57CA">
            <w:pPr>
              <w:rPr>
                <w:sz w:val="16"/>
                <w:szCs w:val="16"/>
              </w:rPr>
            </w:pPr>
            <w:r w:rsidRPr="00BF5E87">
              <w:rPr>
                <w:sz w:val="16"/>
                <w:szCs w:val="16"/>
              </w:rPr>
              <w:t>London – 8.16 (FD)</w:t>
            </w:r>
          </w:p>
          <w:p w14:paraId="0E35DA2C" w14:textId="77777777" w:rsidR="005C7F52" w:rsidRPr="00BF5E87" w:rsidRDefault="005C7F52" w:rsidP="006E57CA">
            <w:pPr>
              <w:rPr>
                <w:sz w:val="16"/>
                <w:szCs w:val="16"/>
              </w:rPr>
            </w:pPr>
            <w:r w:rsidRPr="00BF5E87">
              <w:rPr>
                <w:sz w:val="16"/>
                <w:szCs w:val="16"/>
              </w:rPr>
              <w:t>Madrid – 8.02 (FD)</w:t>
            </w:r>
          </w:p>
          <w:p w14:paraId="42FF92BD" w14:textId="77777777" w:rsidR="005C7F52" w:rsidRPr="00BF5E87" w:rsidRDefault="005C7F52" w:rsidP="006E57CA">
            <w:pPr>
              <w:rPr>
                <w:sz w:val="16"/>
                <w:szCs w:val="16"/>
              </w:rPr>
            </w:pPr>
            <w:r w:rsidRPr="00BF5E87">
              <w:rPr>
                <w:sz w:val="16"/>
                <w:szCs w:val="16"/>
              </w:rPr>
              <w:t>Moscow – 3.92 (AR)</w:t>
            </w:r>
          </w:p>
          <w:p w14:paraId="61AD44CF" w14:textId="77777777" w:rsidR="005C7F52" w:rsidRPr="00BF5E87" w:rsidRDefault="005C7F52" w:rsidP="006E57CA">
            <w:pPr>
              <w:rPr>
                <w:sz w:val="16"/>
                <w:szCs w:val="16"/>
              </w:rPr>
            </w:pPr>
            <w:r w:rsidRPr="00BF5E87">
              <w:rPr>
                <w:sz w:val="16"/>
                <w:szCs w:val="16"/>
              </w:rPr>
              <w:t>New York – 8.11 (FD)</w:t>
            </w:r>
          </w:p>
          <w:p w14:paraId="4F35A578" w14:textId="77777777" w:rsidR="005C7F52" w:rsidRPr="00BF5E87" w:rsidRDefault="005C7F52" w:rsidP="006E57CA">
            <w:pPr>
              <w:rPr>
                <w:sz w:val="16"/>
                <w:szCs w:val="16"/>
              </w:rPr>
            </w:pPr>
            <w:r w:rsidRPr="00BF5E87">
              <w:rPr>
                <w:sz w:val="16"/>
                <w:szCs w:val="16"/>
              </w:rPr>
              <w:t>Paris – 7.77 (FLD)</w:t>
            </w:r>
          </w:p>
          <w:p w14:paraId="5819D87D" w14:textId="77777777" w:rsidR="005C7F52" w:rsidRPr="00BF5E87" w:rsidRDefault="005C7F52" w:rsidP="006E57CA">
            <w:pPr>
              <w:rPr>
                <w:sz w:val="16"/>
                <w:szCs w:val="16"/>
              </w:rPr>
            </w:pPr>
          </w:p>
          <w:p w14:paraId="729322D3" w14:textId="77777777" w:rsidR="005C7F52" w:rsidRPr="00BF5E87" w:rsidRDefault="005C7F52" w:rsidP="006E57CA">
            <w:pPr>
              <w:rPr>
                <w:sz w:val="16"/>
                <w:szCs w:val="16"/>
              </w:rPr>
            </w:pPr>
          </w:p>
          <w:p w14:paraId="11ABFCAE" w14:textId="77777777" w:rsidR="005C7F52" w:rsidRPr="00BF5E87" w:rsidRDefault="005C7F52" w:rsidP="006E57CA">
            <w:pPr>
              <w:rPr>
                <w:sz w:val="16"/>
                <w:szCs w:val="16"/>
              </w:rPr>
            </w:pPr>
          </w:p>
          <w:p w14:paraId="0E0954CA" w14:textId="77777777" w:rsidR="005C7F52" w:rsidRPr="00BF5E87" w:rsidRDefault="005C7F52" w:rsidP="006E57CA">
            <w:pPr>
              <w:rPr>
                <w:sz w:val="16"/>
                <w:szCs w:val="16"/>
              </w:rPr>
            </w:pPr>
          </w:p>
          <w:p w14:paraId="170677FE" w14:textId="77777777" w:rsidR="005C7F52" w:rsidRPr="00BF5E87" w:rsidRDefault="005C7F52" w:rsidP="006E57CA">
            <w:pPr>
              <w:rPr>
                <w:sz w:val="16"/>
                <w:szCs w:val="16"/>
              </w:rPr>
            </w:pPr>
          </w:p>
          <w:p w14:paraId="6E35FDFF" w14:textId="77777777" w:rsidR="005C7F52" w:rsidRPr="00BF5E87" w:rsidRDefault="005C7F52" w:rsidP="006E57CA">
            <w:pPr>
              <w:rPr>
                <w:sz w:val="16"/>
                <w:szCs w:val="16"/>
              </w:rPr>
            </w:pPr>
            <w:r w:rsidRPr="00BF5E87">
              <w:rPr>
                <w:sz w:val="16"/>
                <w:szCs w:val="16"/>
              </w:rPr>
              <w:t>Mean score: 7.2</w:t>
            </w:r>
          </w:p>
        </w:tc>
      </w:tr>
      <w:tr w:rsidR="005C7F52" w14:paraId="331883C2" w14:textId="77777777" w:rsidTr="006E57CA">
        <w:tc>
          <w:tcPr>
            <w:tcW w:w="2310" w:type="dxa"/>
          </w:tcPr>
          <w:p w14:paraId="3DCD2EB8" w14:textId="77777777" w:rsidR="005C7F52" w:rsidRPr="005934B3" w:rsidRDefault="005C7F52" w:rsidP="006E57CA">
            <w:pPr>
              <w:rPr>
                <w:sz w:val="16"/>
                <w:szCs w:val="16"/>
              </w:rPr>
            </w:pPr>
            <w:r w:rsidRPr="005934B3">
              <w:rPr>
                <w:sz w:val="16"/>
                <w:szCs w:val="16"/>
              </w:rPr>
              <w:t>2016 Rio de Janeiro</w:t>
            </w:r>
          </w:p>
        </w:tc>
        <w:tc>
          <w:tcPr>
            <w:tcW w:w="3327" w:type="dxa"/>
          </w:tcPr>
          <w:p w14:paraId="03861354" w14:textId="77777777" w:rsidR="005C7F52" w:rsidRPr="005934B3" w:rsidRDefault="005C7F52" w:rsidP="006E57CA">
            <w:pPr>
              <w:rPr>
                <w:sz w:val="16"/>
                <w:szCs w:val="16"/>
              </w:rPr>
            </w:pPr>
            <w:r w:rsidRPr="005934B3">
              <w:rPr>
                <w:sz w:val="16"/>
                <w:szCs w:val="16"/>
              </w:rPr>
              <w:t>Rio de Janeiro – 7.12 (FLD)</w:t>
            </w:r>
          </w:p>
          <w:p w14:paraId="49A01FC2" w14:textId="77777777" w:rsidR="005C7F52" w:rsidRPr="005934B3" w:rsidRDefault="005C7F52" w:rsidP="006E57CA">
            <w:pPr>
              <w:rPr>
                <w:sz w:val="16"/>
                <w:szCs w:val="16"/>
              </w:rPr>
            </w:pPr>
            <w:r w:rsidRPr="005934B3">
              <w:rPr>
                <w:sz w:val="16"/>
                <w:szCs w:val="16"/>
              </w:rPr>
              <w:t>Chicago – 8.11 (FD)</w:t>
            </w:r>
          </w:p>
          <w:p w14:paraId="1EEF2FB1" w14:textId="77777777" w:rsidR="005C7F52" w:rsidRPr="005934B3" w:rsidRDefault="005C7F52" w:rsidP="006E57CA">
            <w:pPr>
              <w:rPr>
                <w:sz w:val="16"/>
                <w:szCs w:val="16"/>
              </w:rPr>
            </w:pPr>
            <w:r w:rsidRPr="005934B3">
              <w:rPr>
                <w:sz w:val="16"/>
                <w:szCs w:val="16"/>
              </w:rPr>
              <w:t>Madrid – 8.02 (FD)</w:t>
            </w:r>
          </w:p>
          <w:p w14:paraId="59056773" w14:textId="77777777" w:rsidR="005C7F52" w:rsidRPr="005934B3" w:rsidRDefault="005C7F52" w:rsidP="006E57CA">
            <w:pPr>
              <w:rPr>
                <w:sz w:val="16"/>
                <w:szCs w:val="16"/>
              </w:rPr>
            </w:pPr>
            <w:r w:rsidRPr="005934B3">
              <w:rPr>
                <w:sz w:val="16"/>
                <w:szCs w:val="16"/>
              </w:rPr>
              <w:t xml:space="preserve">Tokyo – 8.08 (FD) </w:t>
            </w:r>
          </w:p>
          <w:p w14:paraId="3F5E91ED" w14:textId="77777777" w:rsidR="005C7F52" w:rsidRPr="005934B3" w:rsidRDefault="005C7F52" w:rsidP="006E57CA">
            <w:pPr>
              <w:rPr>
                <w:sz w:val="16"/>
                <w:szCs w:val="16"/>
              </w:rPr>
            </w:pPr>
            <w:r w:rsidRPr="005934B3">
              <w:rPr>
                <w:sz w:val="16"/>
                <w:szCs w:val="16"/>
              </w:rPr>
              <w:t>Baku – 3.15 (AR)</w:t>
            </w:r>
          </w:p>
          <w:p w14:paraId="2A110133" w14:textId="77777777" w:rsidR="005C7F52" w:rsidRPr="005934B3" w:rsidRDefault="005C7F52" w:rsidP="006E57CA">
            <w:pPr>
              <w:rPr>
                <w:sz w:val="16"/>
                <w:szCs w:val="16"/>
              </w:rPr>
            </w:pPr>
            <w:r w:rsidRPr="005934B3">
              <w:rPr>
                <w:sz w:val="16"/>
                <w:szCs w:val="16"/>
              </w:rPr>
              <w:t>Doha – 3.18 (AR)</w:t>
            </w:r>
          </w:p>
          <w:p w14:paraId="6967BBAB" w14:textId="77777777" w:rsidR="005C7F52" w:rsidRPr="005934B3" w:rsidRDefault="005C7F52" w:rsidP="006E57CA">
            <w:pPr>
              <w:rPr>
                <w:sz w:val="16"/>
                <w:szCs w:val="16"/>
              </w:rPr>
            </w:pPr>
            <w:r w:rsidRPr="005934B3">
              <w:rPr>
                <w:sz w:val="16"/>
                <w:szCs w:val="16"/>
              </w:rPr>
              <w:t>Prague – 8.19 (FD)</w:t>
            </w:r>
          </w:p>
          <w:p w14:paraId="4B978D86" w14:textId="77777777" w:rsidR="005C7F52" w:rsidRPr="005934B3" w:rsidRDefault="005C7F52" w:rsidP="006E57CA">
            <w:pPr>
              <w:rPr>
                <w:sz w:val="16"/>
                <w:szCs w:val="16"/>
              </w:rPr>
            </w:pPr>
          </w:p>
          <w:p w14:paraId="101D37EE" w14:textId="77777777" w:rsidR="005C7F52" w:rsidRPr="005934B3" w:rsidRDefault="005C7F52" w:rsidP="006E57CA">
            <w:pPr>
              <w:rPr>
                <w:sz w:val="16"/>
                <w:szCs w:val="16"/>
              </w:rPr>
            </w:pPr>
            <w:r w:rsidRPr="005934B3">
              <w:rPr>
                <w:sz w:val="16"/>
                <w:szCs w:val="16"/>
              </w:rPr>
              <w:t>Mean score: 6.55</w:t>
            </w:r>
          </w:p>
        </w:tc>
        <w:tc>
          <w:tcPr>
            <w:tcW w:w="3402" w:type="dxa"/>
          </w:tcPr>
          <w:p w14:paraId="4BF76EAA" w14:textId="77777777" w:rsidR="005C7F52" w:rsidRPr="005934B3" w:rsidRDefault="005C7F52" w:rsidP="006E57CA">
            <w:pPr>
              <w:rPr>
                <w:sz w:val="16"/>
                <w:szCs w:val="16"/>
              </w:rPr>
            </w:pPr>
            <w:r w:rsidRPr="005934B3">
              <w:rPr>
                <w:sz w:val="16"/>
                <w:szCs w:val="16"/>
              </w:rPr>
              <w:t>Rio de Janeiro – 7.12 (FLD)</w:t>
            </w:r>
          </w:p>
          <w:p w14:paraId="6E5D5B5A" w14:textId="77777777" w:rsidR="005C7F52" w:rsidRPr="005934B3" w:rsidRDefault="005C7F52" w:rsidP="006E57CA">
            <w:pPr>
              <w:rPr>
                <w:sz w:val="16"/>
                <w:szCs w:val="16"/>
              </w:rPr>
            </w:pPr>
            <w:r w:rsidRPr="005934B3">
              <w:rPr>
                <w:sz w:val="16"/>
                <w:szCs w:val="16"/>
              </w:rPr>
              <w:t>Chicago – 8.11 (FD)</w:t>
            </w:r>
          </w:p>
          <w:p w14:paraId="0E86859B" w14:textId="77777777" w:rsidR="005C7F52" w:rsidRPr="005934B3" w:rsidRDefault="005C7F52" w:rsidP="006E57CA">
            <w:pPr>
              <w:rPr>
                <w:sz w:val="16"/>
                <w:szCs w:val="16"/>
              </w:rPr>
            </w:pPr>
            <w:r w:rsidRPr="005934B3">
              <w:rPr>
                <w:sz w:val="16"/>
                <w:szCs w:val="16"/>
              </w:rPr>
              <w:t>Madrid – 8.02 (FD)</w:t>
            </w:r>
          </w:p>
          <w:p w14:paraId="59C0532A" w14:textId="77777777" w:rsidR="005C7F52" w:rsidRPr="005934B3" w:rsidRDefault="005C7F52" w:rsidP="006E57CA">
            <w:pPr>
              <w:rPr>
                <w:sz w:val="16"/>
                <w:szCs w:val="16"/>
              </w:rPr>
            </w:pPr>
            <w:r w:rsidRPr="005934B3">
              <w:rPr>
                <w:sz w:val="16"/>
                <w:szCs w:val="16"/>
              </w:rPr>
              <w:t xml:space="preserve">Tokyo – 8.08 (FD) </w:t>
            </w:r>
          </w:p>
          <w:p w14:paraId="42435384" w14:textId="77777777" w:rsidR="005C7F52" w:rsidRPr="005934B3" w:rsidRDefault="005C7F52" w:rsidP="006E57CA">
            <w:pPr>
              <w:rPr>
                <w:sz w:val="16"/>
                <w:szCs w:val="16"/>
              </w:rPr>
            </w:pPr>
          </w:p>
          <w:p w14:paraId="2BE7BFF4" w14:textId="77777777" w:rsidR="005C7F52" w:rsidRPr="005934B3" w:rsidRDefault="005C7F52" w:rsidP="006E57CA">
            <w:pPr>
              <w:rPr>
                <w:sz w:val="16"/>
                <w:szCs w:val="16"/>
              </w:rPr>
            </w:pPr>
          </w:p>
          <w:p w14:paraId="74BBB4AD" w14:textId="77777777" w:rsidR="005C7F52" w:rsidRPr="005934B3" w:rsidRDefault="005C7F52" w:rsidP="006E57CA">
            <w:pPr>
              <w:rPr>
                <w:sz w:val="16"/>
                <w:szCs w:val="16"/>
              </w:rPr>
            </w:pPr>
          </w:p>
          <w:p w14:paraId="600F4429" w14:textId="77777777" w:rsidR="005C7F52" w:rsidRPr="005934B3" w:rsidRDefault="005C7F52" w:rsidP="006E57CA">
            <w:pPr>
              <w:rPr>
                <w:sz w:val="16"/>
                <w:szCs w:val="16"/>
              </w:rPr>
            </w:pPr>
          </w:p>
          <w:p w14:paraId="44B6C7B7" w14:textId="77777777" w:rsidR="005C7F52" w:rsidRPr="005934B3" w:rsidRDefault="005C7F52" w:rsidP="006E57CA">
            <w:pPr>
              <w:rPr>
                <w:sz w:val="16"/>
                <w:szCs w:val="16"/>
              </w:rPr>
            </w:pPr>
            <w:r w:rsidRPr="005934B3">
              <w:rPr>
                <w:sz w:val="16"/>
                <w:szCs w:val="16"/>
              </w:rPr>
              <w:t>Mean score: 7.83</w:t>
            </w:r>
          </w:p>
        </w:tc>
      </w:tr>
      <w:tr w:rsidR="005C7F52" w14:paraId="10DDE9FA" w14:textId="77777777" w:rsidTr="006E57CA">
        <w:tc>
          <w:tcPr>
            <w:tcW w:w="2310" w:type="dxa"/>
          </w:tcPr>
          <w:p w14:paraId="4E837FDE" w14:textId="77777777" w:rsidR="005C7F52" w:rsidRPr="005934B3" w:rsidRDefault="005C7F52" w:rsidP="006E57CA">
            <w:pPr>
              <w:rPr>
                <w:sz w:val="16"/>
                <w:szCs w:val="16"/>
              </w:rPr>
            </w:pPr>
            <w:r w:rsidRPr="005934B3">
              <w:rPr>
                <w:sz w:val="16"/>
                <w:szCs w:val="16"/>
              </w:rPr>
              <w:t xml:space="preserve">2020 </w:t>
            </w:r>
          </w:p>
        </w:tc>
        <w:tc>
          <w:tcPr>
            <w:tcW w:w="3327" w:type="dxa"/>
          </w:tcPr>
          <w:p w14:paraId="25CD520C" w14:textId="77777777" w:rsidR="005C7F52" w:rsidRPr="005934B3" w:rsidRDefault="005C7F52" w:rsidP="006E57CA">
            <w:pPr>
              <w:rPr>
                <w:sz w:val="16"/>
                <w:szCs w:val="16"/>
              </w:rPr>
            </w:pPr>
            <w:r w:rsidRPr="005934B3">
              <w:rPr>
                <w:sz w:val="16"/>
                <w:szCs w:val="16"/>
              </w:rPr>
              <w:t>Istanbul – 5.73 (HR)</w:t>
            </w:r>
          </w:p>
          <w:p w14:paraId="50D16D80" w14:textId="77777777" w:rsidR="005C7F52" w:rsidRPr="005934B3" w:rsidRDefault="005C7F52" w:rsidP="006E57CA">
            <w:pPr>
              <w:rPr>
                <w:sz w:val="16"/>
                <w:szCs w:val="16"/>
              </w:rPr>
            </w:pPr>
            <w:r w:rsidRPr="005934B3">
              <w:rPr>
                <w:sz w:val="16"/>
                <w:szCs w:val="16"/>
              </w:rPr>
              <w:t>Tokyo – 8.08 (FD)</w:t>
            </w:r>
          </w:p>
          <w:p w14:paraId="0D62AADC" w14:textId="77777777" w:rsidR="005C7F52" w:rsidRPr="005934B3" w:rsidRDefault="005C7F52" w:rsidP="006E57CA">
            <w:pPr>
              <w:rPr>
                <w:sz w:val="16"/>
                <w:szCs w:val="16"/>
              </w:rPr>
            </w:pPr>
            <w:r w:rsidRPr="005934B3">
              <w:rPr>
                <w:sz w:val="16"/>
                <w:szCs w:val="16"/>
              </w:rPr>
              <w:t>Madrid – 8.02 (FD)</w:t>
            </w:r>
          </w:p>
          <w:p w14:paraId="1D4167DB" w14:textId="77777777" w:rsidR="005C7F52" w:rsidRPr="005934B3" w:rsidRDefault="005C7F52" w:rsidP="006E57CA">
            <w:pPr>
              <w:rPr>
                <w:sz w:val="16"/>
                <w:szCs w:val="16"/>
              </w:rPr>
            </w:pPr>
            <w:r w:rsidRPr="005934B3">
              <w:rPr>
                <w:sz w:val="16"/>
                <w:szCs w:val="16"/>
              </w:rPr>
              <w:t>Rome – 7.74 (FLD)</w:t>
            </w:r>
          </w:p>
          <w:p w14:paraId="7139FD4B" w14:textId="77777777" w:rsidR="005C7F52" w:rsidRPr="005934B3" w:rsidRDefault="005C7F52" w:rsidP="006E57CA">
            <w:pPr>
              <w:rPr>
                <w:sz w:val="16"/>
                <w:szCs w:val="16"/>
              </w:rPr>
            </w:pPr>
            <w:r w:rsidRPr="005934B3">
              <w:rPr>
                <w:sz w:val="16"/>
                <w:szCs w:val="16"/>
              </w:rPr>
              <w:t>Baku – 3.15 (AR)</w:t>
            </w:r>
          </w:p>
          <w:p w14:paraId="58B7240D" w14:textId="77777777" w:rsidR="005C7F52" w:rsidRPr="005934B3" w:rsidRDefault="005C7F52" w:rsidP="006E57CA">
            <w:pPr>
              <w:rPr>
                <w:sz w:val="16"/>
                <w:szCs w:val="16"/>
              </w:rPr>
            </w:pPr>
            <w:r w:rsidRPr="005934B3">
              <w:rPr>
                <w:sz w:val="16"/>
                <w:szCs w:val="16"/>
              </w:rPr>
              <w:t>Doha 3.18 (AR)</w:t>
            </w:r>
          </w:p>
          <w:p w14:paraId="04EEDFAB" w14:textId="77777777" w:rsidR="005C7F52" w:rsidRPr="005934B3" w:rsidRDefault="005C7F52" w:rsidP="006E57CA">
            <w:pPr>
              <w:rPr>
                <w:sz w:val="16"/>
                <w:szCs w:val="16"/>
              </w:rPr>
            </w:pPr>
          </w:p>
          <w:p w14:paraId="5B074789" w14:textId="77777777" w:rsidR="005C7F52" w:rsidRPr="005934B3" w:rsidRDefault="005C7F52" w:rsidP="006E57CA">
            <w:pPr>
              <w:rPr>
                <w:sz w:val="16"/>
                <w:szCs w:val="16"/>
              </w:rPr>
            </w:pPr>
            <w:r w:rsidRPr="005934B3">
              <w:rPr>
                <w:sz w:val="16"/>
                <w:szCs w:val="16"/>
              </w:rPr>
              <w:t>Mean score: 5.98</w:t>
            </w:r>
          </w:p>
        </w:tc>
        <w:tc>
          <w:tcPr>
            <w:tcW w:w="3402" w:type="dxa"/>
          </w:tcPr>
          <w:p w14:paraId="41503740" w14:textId="77777777" w:rsidR="005C7F52" w:rsidRPr="005934B3" w:rsidRDefault="005C7F52" w:rsidP="006E57CA">
            <w:pPr>
              <w:rPr>
                <w:sz w:val="16"/>
                <w:szCs w:val="16"/>
              </w:rPr>
            </w:pPr>
            <w:r w:rsidRPr="005934B3">
              <w:rPr>
                <w:sz w:val="16"/>
                <w:szCs w:val="16"/>
              </w:rPr>
              <w:t>Istanbul – 5.73 (HR)</w:t>
            </w:r>
          </w:p>
          <w:p w14:paraId="3D645BFB" w14:textId="77777777" w:rsidR="005C7F52" w:rsidRPr="005934B3" w:rsidRDefault="005C7F52" w:rsidP="006E57CA">
            <w:pPr>
              <w:rPr>
                <w:sz w:val="16"/>
                <w:szCs w:val="16"/>
              </w:rPr>
            </w:pPr>
            <w:r w:rsidRPr="005934B3">
              <w:rPr>
                <w:sz w:val="16"/>
                <w:szCs w:val="16"/>
              </w:rPr>
              <w:t>Tokyo – 8.08 (FD)</w:t>
            </w:r>
          </w:p>
          <w:p w14:paraId="4E297BD5" w14:textId="77777777" w:rsidR="005C7F52" w:rsidRPr="005934B3" w:rsidRDefault="005C7F52" w:rsidP="006E57CA">
            <w:pPr>
              <w:rPr>
                <w:sz w:val="16"/>
                <w:szCs w:val="16"/>
              </w:rPr>
            </w:pPr>
            <w:r w:rsidRPr="005934B3">
              <w:rPr>
                <w:sz w:val="16"/>
                <w:szCs w:val="16"/>
              </w:rPr>
              <w:t>Madrid – 8.02 (FD)</w:t>
            </w:r>
          </w:p>
          <w:p w14:paraId="28807771" w14:textId="77777777" w:rsidR="005C7F52" w:rsidRPr="005934B3" w:rsidRDefault="005C7F52" w:rsidP="006E57CA">
            <w:pPr>
              <w:rPr>
                <w:sz w:val="16"/>
                <w:szCs w:val="16"/>
              </w:rPr>
            </w:pPr>
          </w:p>
          <w:p w14:paraId="6372F474" w14:textId="77777777" w:rsidR="005C7F52" w:rsidRPr="005934B3" w:rsidRDefault="005C7F52" w:rsidP="006E57CA">
            <w:pPr>
              <w:rPr>
                <w:sz w:val="16"/>
                <w:szCs w:val="16"/>
              </w:rPr>
            </w:pPr>
          </w:p>
          <w:p w14:paraId="4C18EE24" w14:textId="77777777" w:rsidR="005C7F52" w:rsidRPr="005934B3" w:rsidRDefault="005C7F52" w:rsidP="006E57CA">
            <w:pPr>
              <w:rPr>
                <w:sz w:val="16"/>
                <w:szCs w:val="16"/>
              </w:rPr>
            </w:pPr>
          </w:p>
          <w:p w14:paraId="7374B969" w14:textId="77777777" w:rsidR="005C7F52" w:rsidRPr="005934B3" w:rsidRDefault="005C7F52" w:rsidP="006E57CA">
            <w:pPr>
              <w:rPr>
                <w:sz w:val="16"/>
                <w:szCs w:val="16"/>
              </w:rPr>
            </w:pPr>
          </w:p>
          <w:p w14:paraId="5FF9E548" w14:textId="77777777" w:rsidR="005C7F52" w:rsidRPr="005934B3" w:rsidRDefault="005C7F52" w:rsidP="006E57CA">
            <w:pPr>
              <w:rPr>
                <w:sz w:val="16"/>
                <w:szCs w:val="16"/>
              </w:rPr>
            </w:pPr>
            <w:r w:rsidRPr="005934B3">
              <w:rPr>
                <w:sz w:val="16"/>
                <w:szCs w:val="16"/>
              </w:rPr>
              <w:t>Mean score: 7.28</w:t>
            </w:r>
          </w:p>
        </w:tc>
      </w:tr>
    </w:tbl>
    <w:p w14:paraId="2C65E819" w14:textId="77777777" w:rsidR="005C7F52" w:rsidRDefault="005C7F52" w:rsidP="005C7F52">
      <w:pPr>
        <w:spacing w:after="0" w:line="240" w:lineRule="auto"/>
      </w:pPr>
    </w:p>
    <w:p w14:paraId="5C85DD79" w14:textId="77777777" w:rsidR="005C7F52" w:rsidRDefault="005C7F52" w:rsidP="005C7F52">
      <w:pPr>
        <w:spacing w:after="0" w:line="240" w:lineRule="auto"/>
      </w:pPr>
    </w:p>
    <w:p w14:paraId="168E555C" w14:textId="77777777" w:rsidR="00C40841" w:rsidRDefault="00C40841" w:rsidP="00E06047">
      <w:pPr>
        <w:spacing w:after="0" w:line="360" w:lineRule="auto"/>
      </w:pPr>
    </w:p>
    <w:p w14:paraId="6D6D5B33" w14:textId="77777777" w:rsidR="005E5BCE" w:rsidRDefault="005E5BCE" w:rsidP="00E06047">
      <w:pPr>
        <w:spacing w:after="0" w:line="360" w:lineRule="auto"/>
      </w:pPr>
    </w:p>
    <w:p w14:paraId="175096E3" w14:textId="77777777" w:rsidR="005E5BCE" w:rsidRDefault="005E5BCE" w:rsidP="00E06047">
      <w:pPr>
        <w:spacing w:after="0" w:line="360" w:lineRule="auto"/>
      </w:pPr>
    </w:p>
    <w:p w14:paraId="09B9308D" w14:textId="77777777" w:rsidR="005E5BCE" w:rsidRDefault="005E5BCE" w:rsidP="00E06047">
      <w:pPr>
        <w:spacing w:after="0" w:line="360" w:lineRule="auto"/>
      </w:pPr>
    </w:p>
    <w:p w14:paraId="20883989" w14:textId="77777777" w:rsidR="005E5BCE" w:rsidRDefault="005E5BCE" w:rsidP="00E06047">
      <w:pPr>
        <w:spacing w:after="0" w:line="360" w:lineRule="auto"/>
      </w:pPr>
    </w:p>
    <w:p w14:paraId="25140BF9" w14:textId="77777777" w:rsidR="005E5BCE" w:rsidRDefault="005E5BCE" w:rsidP="00E06047">
      <w:pPr>
        <w:spacing w:after="0" w:line="360" w:lineRule="auto"/>
      </w:pPr>
    </w:p>
    <w:p w14:paraId="0D1C02B6" w14:textId="77777777" w:rsidR="005E5BCE" w:rsidRDefault="005E5BCE" w:rsidP="00E06047">
      <w:pPr>
        <w:spacing w:after="0" w:line="360" w:lineRule="auto"/>
      </w:pPr>
    </w:p>
    <w:sectPr w:rsidR="005E5BCE" w:rsidSect="007916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5253D" w14:textId="77777777" w:rsidR="006E57CA" w:rsidRDefault="006E57CA" w:rsidP="009F521A">
      <w:pPr>
        <w:spacing w:after="0" w:line="240" w:lineRule="auto"/>
      </w:pPr>
      <w:r>
        <w:separator/>
      </w:r>
    </w:p>
  </w:endnote>
  <w:endnote w:type="continuationSeparator" w:id="0">
    <w:p w14:paraId="557B45F3" w14:textId="77777777" w:rsidR="006E57CA" w:rsidRDefault="006E57CA" w:rsidP="009F521A">
      <w:pPr>
        <w:spacing w:after="0" w:line="240" w:lineRule="auto"/>
      </w:pPr>
      <w:r>
        <w:continuationSeparator/>
      </w:r>
    </w:p>
  </w:endnote>
  <w:endnote w:id="1">
    <w:p w14:paraId="54B05E44" w14:textId="77777777" w:rsidR="006E57CA" w:rsidRPr="00254265" w:rsidRDefault="006E57CA">
      <w:pPr>
        <w:pStyle w:val="EndnoteText"/>
        <w:rPr>
          <w:sz w:val="16"/>
          <w:szCs w:val="16"/>
        </w:rPr>
      </w:pPr>
      <w:r>
        <w:rPr>
          <w:rStyle w:val="EndnoteReference"/>
        </w:rPr>
        <w:endnoteRef/>
      </w:r>
      <w:r>
        <w:t xml:space="preserve"> </w:t>
      </w:r>
      <w:r w:rsidRPr="00254265">
        <w:rPr>
          <w:sz w:val="16"/>
          <w:szCs w:val="16"/>
        </w:rPr>
        <w:t>A ‘sports power’ is defined as a country which regularly finishes in the top 30 of the summer Olympic Games or in the top 10 of the winter Olympic Games.</w:t>
      </w:r>
    </w:p>
  </w:endnote>
  <w:endnote w:id="2">
    <w:p w14:paraId="0D1D33FE" w14:textId="77777777" w:rsidR="006E57CA" w:rsidRPr="00254265" w:rsidRDefault="006E57CA" w:rsidP="00254265">
      <w:pPr>
        <w:pStyle w:val="EndnoteText"/>
        <w:rPr>
          <w:sz w:val="16"/>
          <w:szCs w:val="16"/>
        </w:rPr>
      </w:pPr>
      <w:r w:rsidRPr="00254265">
        <w:rPr>
          <w:rStyle w:val="EndnoteReference"/>
          <w:sz w:val="16"/>
          <w:szCs w:val="16"/>
        </w:rPr>
        <w:endnoteRef/>
      </w:r>
      <w:r w:rsidRPr="00254265">
        <w:rPr>
          <w:sz w:val="16"/>
          <w:szCs w:val="16"/>
        </w:rPr>
        <w:t xml:space="preserve">  News item available at: </w:t>
      </w:r>
      <w:hyperlink r:id="rId1" w:history="1">
        <w:r w:rsidRPr="00254265">
          <w:rPr>
            <w:rStyle w:val="Hyperlink"/>
            <w:sz w:val="16"/>
            <w:szCs w:val="16"/>
          </w:rPr>
          <w:t>http://www.independent.co.uk/sport/olympics/team-gb-banking-on-foreign-legion-2309889.html</w:t>
        </w:r>
      </w:hyperlink>
      <w:r w:rsidRPr="00254265">
        <w:rPr>
          <w:sz w:val="16"/>
          <w:szCs w:val="16"/>
        </w:rPr>
        <w:t xml:space="preserve"> .</w:t>
      </w:r>
      <w:r>
        <w:rPr>
          <w:sz w:val="16"/>
          <w:szCs w:val="16"/>
        </w:rPr>
        <w:t xml:space="preserve"> Accessed on 28th October 2011.</w:t>
      </w:r>
    </w:p>
  </w:endnote>
  <w:endnote w:id="3">
    <w:p w14:paraId="34605038" w14:textId="77777777" w:rsidR="006E57CA" w:rsidRPr="008B0198" w:rsidRDefault="006E57CA">
      <w:pPr>
        <w:pStyle w:val="EndnoteText"/>
        <w:rPr>
          <w:rFonts w:asciiTheme="minorBidi" w:hAnsiTheme="minorBidi" w:cstheme="minorBidi"/>
          <w:sz w:val="16"/>
          <w:szCs w:val="16"/>
        </w:rPr>
      </w:pPr>
      <w:r w:rsidRPr="00254265">
        <w:rPr>
          <w:rStyle w:val="EndnoteReference"/>
          <w:rFonts w:asciiTheme="minorBidi" w:hAnsiTheme="minorBidi" w:cstheme="minorBidi"/>
          <w:sz w:val="16"/>
          <w:szCs w:val="16"/>
        </w:rPr>
        <w:endnoteRef/>
      </w:r>
      <w:r w:rsidRPr="00254265">
        <w:rPr>
          <w:rFonts w:asciiTheme="minorBidi" w:hAnsiTheme="minorBidi" w:cstheme="minorBidi"/>
          <w:sz w:val="16"/>
          <w:szCs w:val="16"/>
        </w:rPr>
        <w:t xml:space="preserve"> I am grateful to Professor Simon Shibli at Sheffield Hallam University for providing me with the information about track cycling, taekwondo and weightlifting and</w:t>
      </w:r>
      <w:r w:rsidRPr="008B0198">
        <w:rPr>
          <w:rFonts w:asciiTheme="minorBidi" w:hAnsiTheme="minorBidi" w:cstheme="minorBidi"/>
          <w:sz w:val="16"/>
          <w:szCs w:val="16"/>
        </w:rPr>
        <w:t xml:space="preserve"> also the total number of ‘contestable’ medals at the London Olympic Games.</w:t>
      </w:r>
    </w:p>
  </w:endnote>
  <w:endnote w:id="4">
    <w:p w14:paraId="6DF24FFB" w14:textId="77777777" w:rsidR="006E57CA" w:rsidRPr="008B0198" w:rsidRDefault="006E57CA" w:rsidP="008B0198">
      <w:pPr>
        <w:autoSpaceDE w:val="0"/>
        <w:autoSpaceDN w:val="0"/>
        <w:adjustRightInd w:val="0"/>
        <w:spacing w:after="0" w:line="240" w:lineRule="auto"/>
        <w:rPr>
          <w:rFonts w:asciiTheme="minorBidi" w:eastAsia="BemboBookMTPro-Regular" w:hAnsiTheme="minorBidi" w:cstheme="minorBidi"/>
          <w:sz w:val="16"/>
          <w:szCs w:val="16"/>
        </w:rPr>
      </w:pPr>
      <w:r w:rsidRPr="008B0198">
        <w:rPr>
          <w:rStyle w:val="EndnoteReference"/>
          <w:rFonts w:asciiTheme="minorBidi" w:hAnsiTheme="minorBidi" w:cstheme="minorBidi"/>
          <w:sz w:val="16"/>
          <w:szCs w:val="16"/>
        </w:rPr>
        <w:endnoteRef/>
      </w:r>
      <w:r w:rsidRPr="008B0198">
        <w:rPr>
          <w:rFonts w:asciiTheme="minorBidi" w:hAnsiTheme="minorBidi" w:cstheme="minorBidi"/>
          <w:sz w:val="16"/>
          <w:szCs w:val="16"/>
        </w:rPr>
        <w:t xml:space="preserve"> </w:t>
      </w:r>
      <w:r w:rsidRPr="008B0198">
        <w:rPr>
          <w:rFonts w:asciiTheme="minorBidi" w:eastAsia="BemboBookMTPro-Regular" w:hAnsiTheme="minorBidi" w:cstheme="minorBidi"/>
          <w:sz w:val="16"/>
          <w:szCs w:val="16"/>
        </w:rPr>
        <w:t>Adam Molnar, ‘Warning to London 2012 Olympic hosts as Greece struggles with economy and security:</w:t>
      </w:r>
    </w:p>
    <w:p w14:paraId="03F32FA5" w14:textId="77777777" w:rsidR="006E57CA" w:rsidRPr="008B0198" w:rsidRDefault="006E57CA" w:rsidP="008B0198">
      <w:pPr>
        <w:autoSpaceDE w:val="0"/>
        <w:autoSpaceDN w:val="0"/>
        <w:adjustRightInd w:val="0"/>
        <w:spacing w:after="0" w:line="240" w:lineRule="auto"/>
        <w:rPr>
          <w:rFonts w:asciiTheme="minorBidi" w:eastAsia="BemboBookMTPro-Regular" w:hAnsiTheme="minorBidi" w:cstheme="minorBidi"/>
          <w:sz w:val="16"/>
          <w:szCs w:val="16"/>
        </w:rPr>
      </w:pPr>
      <w:r w:rsidRPr="008B0198">
        <w:rPr>
          <w:rFonts w:asciiTheme="minorBidi" w:eastAsia="BemboBookMTPro-Regular" w:hAnsiTheme="minorBidi" w:cstheme="minorBidi"/>
          <w:sz w:val="16"/>
          <w:szCs w:val="16"/>
        </w:rPr>
        <w:t>an interview with political sociologist Minas Samatas’, Security Games, http://www.security-games.com/</w:t>
      </w:r>
    </w:p>
    <w:p w14:paraId="2377904E" w14:textId="77777777" w:rsidR="006E57CA" w:rsidRPr="008B0198" w:rsidRDefault="006E57CA" w:rsidP="008B0198">
      <w:pPr>
        <w:autoSpaceDE w:val="0"/>
        <w:autoSpaceDN w:val="0"/>
        <w:adjustRightInd w:val="0"/>
        <w:spacing w:after="0" w:line="240" w:lineRule="auto"/>
        <w:rPr>
          <w:rFonts w:asciiTheme="minorBidi" w:eastAsia="BemboBookMTPro-Regular" w:hAnsiTheme="minorBidi" w:cstheme="minorBidi"/>
          <w:sz w:val="16"/>
          <w:szCs w:val="16"/>
        </w:rPr>
      </w:pPr>
      <w:r w:rsidRPr="008B0198">
        <w:rPr>
          <w:rFonts w:asciiTheme="minorBidi" w:eastAsia="BemboBookMTPro-Regular" w:hAnsiTheme="minorBidi" w:cstheme="minorBidi"/>
          <w:sz w:val="16"/>
          <w:szCs w:val="16"/>
        </w:rPr>
        <w:t>news/warning-to-london-2012-olympic-hosts-as-greece-struggles-with-economy-and-security, accessed 23</w:t>
      </w:r>
    </w:p>
    <w:p w14:paraId="3CE7BF20" w14:textId="77777777" w:rsidR="006E57CA" w:rsidRPr="008B0198" w:rsidRDefault="006E57CA" w:rsidP="008B0198">
      <w:pPr>
        <w:pStyle w:val="EndnoteText"/>
        <w:rPr>
          <w:rFonts w:asciiTheme="minorBidi" w:hAnsiTheme="minorBidi" w:cstheme="minorBidi"/>
          <w:sz w:val="16"/>
          <w:szCs w:val="16"/>
        </w:rPr>
      </w:pPr>
      <w:r w:rsidRPr="008B0198">
        <w:rPr>
          <w:rFonts w:asciiTheme="minorBidi" w:eastAsia="BemboBookMTPro-Regular" w:hAnsiTheme="minorBidi" w:cstheme="minorBidi"/>
          <w:sz w:val="16"/>
          <w:szCs w:val="16"/>
        </w:rPr>
        <w:t>May 2012.</w:t>
      </w:r>
    </w:p>
  </w:endnote>
  <w:endnote w:id="5">
    <w:p w14:paraId="219C10B5" w14:textId="77777777" w:rsidR="006E57CA" w:rsidRPr="00612CE8" w:rsidRDefault="006E57CA" w:rsidP="00612CE8">
      <w:pPr>
        <w:autoSpaceDE w:val="0"/>
        <w:autoSpaceDN w:val="0"/>
        <w:adjustRightInd w:val="0"/>
        <w:spacing w:after="0" w:line="240" w:lineRule="auto"/>
        <w:rPr>
          <w:rFonts w:asciiTheme="minorBidi" w:eastAsia="BemboBookMTPro-Regular" w:hAnsiTheme="minorBidi" w:cstheme="minorBidi"/>
          <w:sz w:val="16"/>
          <w:szCs w:val="16"/>
        </w:rPr>
      </w:pPr>
      <w:r w:rsidRPr="00612CE8">
        <w:rPr>
          <w:rStyle w:val="EndnoteReference"/>
          <w:rFonts w:asciiTheme="minorBidi" w:hAnsiTheme="minorBidi" w:cstheme="minorBidi"/>
          <w:sz w:val="16"/>
          <w:szCs w:val="16"/>
        </w:rPr>
        <w:endnoteRef/>
      </w:r>
      <w:r w:rsidRPr="00612CE8">
        <w:rPr>
          <w:rFonts w:asciiTheme="minorBidi" w:hAnsiTheme="minorBidi" w:cstheme="minorBidi"/>
          <w:sz w:val="16"/>
          <w:szCs w:val="16"/>
        </w:rPr>
        <w:t xml:space="preserve"> </w:t>
      </w:r>
      <w:r w:rsidRPr="00612CE8">
        <w:rPr>
          <w:rFonts w:asciiTheme="minorBidi" w:eastAsia="BemboBookMTPro-Regular" w:hAnsiTheme="minorBidi" w:cstheme="minorBidi"/>
          <w:sz w:val="16"/>
          <w:szCs w:val="16"/>
        </w:rPr>
        <w:t>Home Secretary, Theresa May, speech to RUSI conference, 25 Jan. 2012, http://www.homeoffice.gov.uk/</w:t>
      </w:r>
    </w:p>
    <w:p w14:paraId="7B39C0AC" w14:textId="77777777" w:rsidR="006E57CA" w:rsidRPr="00612CE8" w:rsidRDefault="006E57CA" w:rsidP="00612CE8">
      <w:pPr>
        <w:pStyle w:val="EndnoteText"/>
        <w:rPr>
          <w:rFonts w:asciiTheme="minorBidi" w:hAnsiTheme="minorBidi" w:cstheme="minorBidi"/>
          <w:sz w:val="16"/>
          <w:szCs w:val="16"/>
        </w:rPr>
      </w:pPr>
      <w:r w:rsidRPr="00612CE8">
        <w:rPr>
          <w:rFonts w:asciiTheme="minorBidi" w:eastAsia="BemboBookMTPro-Regular" w:hAnsiTheme="minorBidi" w:cstheme="minorBidi"/>
          <w:sz w:val="16"/>
          <w:szCs w:val="16"/>
        </w:rPr>
        <w:t>media-centre/speeches/Home-sec-olympic-speech, accessed 23 May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BemboBookMTPro-Regular">
    <w:altName w:val="PMingLiU"/>
    <w:panose1 w:val="00000000000000000000"/>
    <w:charset w:val="88"/>
    <w:family w:val="roman"/>
    <w:notTrueType/>
    <w:pitch w:val="default"/>
    <w:sig w:usb0="00000001" w:usb1="08080000" w:usb2="00000010" w:usb3="00000000" w:csb0="00100000" w:csb1="00000000"/>
  </w:font>
  <w:font w:name="BemboBookMTPro-Italic">
    <w:altName w:val="PMingLiU"/>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931475"/>
      <w:docPartObj>
        <w:docPartGallery w:val="Page Numbers (Bottom of Page)"/>
        <w:docPartUnique/>
      </w:docPartObj>
    </w:sdtPr>
    <w:sdtEndPr>
      <w:rPr>
        <w:noProof/>
      </w:rPr>
    </w:sdtEndPr>
    <w:sdtContent>
      <w:p w14:paraId="662838CF" w14:textId="27B4A06E" w:rsidR="006E57CA" w:rsidRDefault="006E57CA">
        <w:pPr>
          <w:pStyle w:val="Footer"/>
          <w:jc w:val="center"/>
        </w:pPr>
        <w:r>
          <w:fldChar w:fldCharType="begin"/>
        </w:r>
        <w:r>
          <w:instrText xml:space="preserve"> PAGE   \* MERGEFORMAT </w:instrText>
        </w:r>
        <w:r>
          <w:fldChar w:fldCharType="separate"/>
        </w:r>
        <w:r w:rsidR="006518FF">
          <w:rPr>
            <w:noProof/>
          </w:rPr>
          <w:t>1</w:t>
        </w:r>
        <w:r>
          <w:rPr>
            <w:noProof/>
          </w:rPr>
          <w:fldChar w:fldCharType="end"/>
        </w:r>
      </w:p>
    </w:sdtContent>
  </w:sdt>
  <w:p w14:paraId="30185DB4" w14:textId="77777777" w:rsidR="006E57CA" w:rsidRDefault="006E5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C11AA" w14:textId="77777777" w:rsidR="006E57CA" w:rsidRDefault="006E57CA" w:rsidP="009F521A">
      <w:pPr>
        <w:spacing w:after="0" w:line="240" w:lineRule="auto"/>
      </w:pPr>
      <w:r>
        <w:separator/>
      </w:r>
    </w:p>
  </w:footnote>
  <w:footnote w:type="continuationSeparator" w:id="0">
    <w:p w14:paraId="66B1678C" w14:textId="77777777" w:rsidR="006E57CA" w:rsidRDefault="006E57CA" w:rsidP="009F5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DE"/>
    <w:rsid w:val="00005CEC"/>
    <w:rsid w:val="00013B9F"/>
    <w:rsid w:val="00023483"/>
    <w:rsid w:val="00026E5B"/>
    <w:rsid w:val="00027EA0"/>
    <w:rsid w:val="000317B6"/>
    <w:rsid w:val="00057CD7"/>
    <w:rsid w:val="000677EA"/>
    <w:rsid w:val="000C4712"/>
    <w:rsid w:val="000F14C6"/>
    <w:rsid w:val="000F26A5"/>
    <w:rsid w:val="00120AE2"/>
    <w:rsid w:val="00126F38"/>
    <w:rsid w:val="00145676"/>
    <w:rsid w:val="00156D8B"/>
    <w:rsid w:val="00163AC4"/>
    <w:rsid w:val="0017099E"/>
    <w:rsid w:val="001756DA"/>
    <w:rsid w:val="00180678"/>
    <w:rsid w:val="001908AA"/>
    <w:rsid w:val="00191109"/>
    <w:rsid w:val="001B3EB1"/>
    <w:rsid w:val="001C32AC"/>
    <w:rsid w:val="00215E69"/>
    <w:rsid w:val="0021619E"/>
    <w:rsid w:val="002233FB"/>
    <w:rsid w:val="00242905"/>
    <w:rsid w:val="0024447C"/>
    <w:rsid w:val="00254265"/>
    <w:rsid w:val="00254D98"/>
    <w:rsid w:val="00256C2A"/>
    <w:rsid w:val="0026545F"/>
    <w:rsid w:val="0027509D"/>
    <w:rsid w:val="002761DA"/>
    <w:rsid w:val="00287BC8"/>
    <w:rsid w:val="0029495A"/>
    <w:rsid w:val="002970B6"/>
    <w:rsid w:val="002C483D"/>
    <w:rsid w:val="002D1427"/>
    <w:rsid w:val="002D3F67"/>
    <w:rsid w:val="002D411E"/>
    <w:rsid w:val="0030343E"/>
    <w:rsid w:val="003055CE"/>
    <w:rsid w:val="00311DD4"/>
    <w:rsid w:val="00313534"/>
    <w:rsid w:val="0031443C"/>
    <w:rsid w:val="00314C27"/>
    <w:rsid w:val="003328B0"/>
    <w:rsid w:val="0033643E"/>
    <w:rsid w:val="00340DFA"/>
    <w:rsid w:val="003523E5"/>
    <w:rsid w:val="00352FF2"/>
    <w:rsid w:val="00365F10"/>
    <w:rsid w:val="003663C8"/>
    <w:rsid w:val="003742A1"/>
    <w:rsid w:val="00383D95"/>
    <w:rsid w:val="00384FD2"/>
    <w:rsid w:val="003A6264"/>
    <w:rsid w:val="003D305E"/>
    <w:rsid w:val="003E1ECC"/>
    <w:rsid w:val="003E2821"/>
    <w:rsid w:val="003F5FAF"/>
    <w:rsid w:val="00407AA8"/>
    <w:rsid w:val="00415BFC"/>
    <w:rsid w:val="00427253"/>
    <w:rsid w:val="0048253E"/>
    <w:rsid w:val="00492549"/>
    <w:rsid w:val="004E5AC2"/>
    <w:rsid w:val="004E6554"/>
    <w:rsid w:val="00501C14"/>
    <w:rsid w:val="00515ED6"/>
    <w:rsid w:val="005174BB"/>
    <w:rsid w:val="00522167"/>
    <w:rsid w:val="00531651"/>
    <w:rsid w:val="00543E58"/>
    <w:rsid w:val="00547055"/>
    <w:rsid w:val="00566960"/>
    <w:rsid w:val="00573EB8"/>
    <w:rsid w:val="0058526B"/>
    <w:rsid w:val="00590501"/>
    <w:rsid w:val="005934B3"/>
    <w:rsid w:val="005B6AED"/>
    <w:rsid w:val="005C00C3"/>
    <w:rsid w:val="005C7F52"/>
    <w:rsid w:val="005E5BCE"/>
    <w:rsid w:val="005F0426"/>
    <w:rsid w:val="005F0998"/>
    <w:rsid w:val="00612CE8"/>
    <w:rsid w:val="00614B11"/>
    <w:rsid w:val="00617AE0"/>
    <w:rsid w:val="006232C0"/>
    <w:rsid w:val="006437A9"/>
    <w:rsid w:val="006459F0"/>
    <w:rsid w:val="006518FF"/>
    <w:rsid w:val="00657291"/>
    <w:rsid w:val="0068629B"/>
    <w:rsid w:val="0069016F"/>
    <w:rsid w:val="006A3EF5"/>
    <w:rsid w:val="006A6E84"/>
    <w:rsid w:val="006B192C"/>
    <w:rsid w:val="006E57CA"/>
    <w:rsid w:val="006F1CEF"/>
    <w:rsid w:val="00737453"/>
    <w:rsid w:val="00747324"/>
    <w:rsid w:val="007638A2"/>
    <w:rsid w:val="007639E1"/>
    <w:rsid w:val="00765D39"/>
    <w:rsid w:val="007701CD"/>
    <w:rsid w:val="00780000"/>
    <w:rsid w:val="00781C1A"/>
    <w:rsid w:val="00791616"/>
    <w:rsid w:val="00797588"/>
    <w:rsid w:val="007A05AF"/>
    <w:rsid w:val="007B46B4"/>
    <w:rsid w:val="007B5BBD"/>
    <w:rsid w:val="007C67E9"/>
    <w:rsid w:val="007D080F"/>
    <w:rsid w:val="007E01B6"/>
    <w:rsid w:val="007F4DE0"/>
    <w:rsid w:val="00813B6E"/>
    <w:rsid w:val="0082515C"/>
    <w:rsid w:val="008337EA"/>
    <w:rsid w:val="00841CB8"/>
    <w:rsid w:val="008521ED"/>
    <w:rsid w:val="0085510D"/>
    <w:rsid w:val="00884D01"/>
    <w:rsid w:val="008879D5"/>
    <w:rsid w:val="008A58FE"/>
    <w:rsid w:val="008B0198"/>
    <w:rsid w:val="008B39BA"/>
    <w:rsid w:val="008B4B7B"/>
    <w:rsid w:val="008B7208"/>
    <w:rsid w:val="008C5A41"/>
    <w:rsid w:val="008C768A"/>
    <w:rsid w:val="008D1F49"/>
    <w:rsid w:val="008F2B7D"/>
    <w:rsid w:val="009102F7"/>
    <w:rsid w:val="009325C0"/>
    <w:rsid w:val="00942391"/>
    <w:rsid w:val="00966DC4"/>
    <w:rsid w:val="00985367"/>
    <w:rsid w:val="00997E68"/>
    <w:rsid w:val="009A6128"/>
    <w:rsid w:val="009B0FCA"/>
    <w:rsid w:val="009D3BBD"/>
    <w:rsid w:val="009D4EE3"/>
    <w:rsid w:val="009F521A"/>
    <w:rsid w:val="00A16603"/>
    <w:rsid w:val="00A6004B"/>
    <w:rsid w:val="00A67BB7"/>
    <w:rsid w:val="00AA34BC"/>
    <w:rsid w:val="00AA3D0F"/>
    <w:rsid w:val="00AB242B"/>
    <w:rsid w:val="00AD693A"/>
    <w:rsid w:val="00AF0DFC"/>
    <w:rsid w:val="00B024C0"/>
    <w:rsid w:val="00B14D91"/>
    <w:rsid w:val="00B218F9"/>
    <w:rsid w:val="00B7794B"/>
    <w:rsid w:val="00B857EB"/>
    <w:rsid w:val="00B9740C"/>
    <w:rsid w:val="00BA23CB"/>
    <w:rsid w:val="00BB25AF"/>
    <w:rsid w:val="00BC3765"/>
    <w:rsid w:val="00BD1D00"/>
    <w:rsid w:val="00BD5607"/>
    <w:rsid w:val="00BF1EBF"/>
    <w:rsid w:val="00BF5E87"/>
    <w:rsid w:val="00C40841"/>
    <w:rsid w:val="00C6574E"/>
    <w:rsid w:val="00C91587"/>
    <w:rsid w:val="00CA6D0B"/>
    <w:rsid w:val="00CB0A52"/>
    <w:rsid w:val="00CB4EBE"/>
    <w:rsid w:val="00CC5716"/>
    <w:rsid w:val="00CC681C"/>
    <w:rsid w:val="00CD126D"/>
    <w:rsid w:val="00CD428C"/>
    <w:rsid w:val="00CD472E"/>
    <w:rsid w:val="00CE03A3"/>
    <w:rsid w:val="00CF63A1"/>
    <w:rsid w:val="00CF7C54"/>
    <w:rsid w:val="00D04C00"/>
    <w:rsid w:val="00D242FD"/>
    <w:rsid w:val="00D31E7C"/>
    <w:rsid w:val="00D43FF9"/>
    <w:rsid w:val="00D90CE7"/>
    <w:rsid w:val="00D91F34"/>
    <w:rsid w:val="00DB3077"/>
    <w:rsid w:val="00DD4197"/>
    <w:rsid w:val="00DD7B3E"/>
    <w:rsid w:val="00DE356C"/>
    <w:rsid w:val="00DE382B"/>
    <w:rsid w:val="00E04FF7"/>
    <w:rsid w:val="00E06047"/>
    <w:rsid w:val="00E07061"/>
    <w:rsid w:val="00E3032D"/>
    <w:rsid w:val="00E601DE"/>
    <w:rsid w:val="00E66C3F"/>
    <w:rsid w:val="00E86AE0"/>
    <w:rsid w:val="00EA3521"/>
    <w:rsid w:val="00EB3067"/>
    <w:rsid w:val="00EE4CA5"/>
    <w:rsid w:val="00EE6E56"/>
    <w:rsid w:val="00EF18C4"/>
    <w:rsid w:val="00EF692D"/>
    <w:rsid w:val="00F10BB9"/>
    <w:rsid w:val="00F116B9"/>
    <w:rsid w:val="00F14F44"/>
    <w:rsid w:val="00F1651E"/>
    <w:rsid w:val="00F47C2F"/>
    <w:rsid w:val="00F50B06"/>
    <w:rsid w:val="00F867B2"/>
    <w:rsid w:val="00F91EE2"/>
    <w:rsid w:val="00F926E1"/>
    <w:rsid w:val="00FA0BBE"/>
    <w:rsid w:val="00FB1996"/>
    <w:rsid w:val="00FD0BC9"/>
    <w:rsid w:val="00FF47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A1574D"/>
  <w15:docId w15:val="{EAC0C037-21D6-4214-AA4B-A7CA44DD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7EA"/>
    <w:rPr>
      <w:rFonts w:ascii="Tahoma" w:hAnsi="Tahoma" w:cs="Tahoma"/>
      <w:sz w:val="16"/>
      <w:szCs w:val="16"/>
    </w:rPr>
  </w:style>
  <w:style w:type="paragraph" w:styleId="Header">
    <w:name w:val="header"/>
    <w:basedOn w:val="Normal"/>
    <w:link w:val="HeaderChar"/>
    <w:uiPriority w:val="99"/>
    <w:unhideWhenUsed/>
    <w:rsid w:val="009F5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21A"/>
    <w:rPr>
      <w:rFonts w:ascii="Arial" w:hAnsi="Arial" w:cs="Arial"/>
      <w:sz w:val="24"/>
      <w:szCs w:val="24"/>
    </w:rPr>
  </w:style>
  <w:style w:type="paragraph" w:styleId="Footer">
    <w:name w:val="footer"/>
    <w:basedOn w:val="Normal"/>
    <w:link w:val="FooterChar"/>
    <w:uiPriority w:val="99"/>
    <w:unhideWhenUsed/>
    <w:rsid w:val="009F5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21A"/>
    <w:rPr>
      <w:rFonts w:ascii="Arial" w:hAnsi="Arial" w:cs="Arial"/>
      <w:sz w:val="24"/>
      <w:szCs w:val="24"/>
    </w:rPr>
  </w:style>
  <w:style w:type="paragraph" w:styleId="EndnoteText">
    <w:name w:val="endnote text"/>
    <w:basedOn w:val="Normal"/>
    <w:link w:val="EndnoteTextChar"/>
    <w:uiPriority w:val="99"/>
    <w:unhideWhenUsed/>
    <w:rsid w:val="00126F38"/>
    <w:pPr>
      <w:spacing w:after="0" w:line="240" w:lineRule="auto"/>
    </w:pPr>
    <w:rPr>
      <w:sz w:val="20"/>
      <w:szCs w:val="20"/>
    </w:rPr>
  </w:style>
  <w:style w:type="character" w:customStyle="1" w:styleId="EndnoteTextChar">
    <w:name w:val="Endnote Text Char"/>
    <w:basedOn w:val="DefaultParagraphFont"/>
    <w:link w:val="EndnoteText"/>
    <w:uiPriority w:val="99"/>
    <w:rsid w:val="00126F38"/>
    <w:rPr>
      <w:rFonts w:ascii="Arial" w:hAnsi="Arial" w:cs="Arial"/>
      <w:sz w:val="20"/>
      <w:szCs w:val="20"/>
    </w:rPr>
  </w:style>
  <w:style w:type="character" w:styleId="EndnoteReference">
    <w:name w:val="endnote reference"/>
    <w:basedOn w:val="DefaultParagraphFont"/>
    <w:uiPriority w:val="99"/>
    <w:semiHidden/>
    <w:unhideWhenUsed/>
    <w:rsid w:val="00126F38"/>
    <w:rPr>
      <w:vertAlign w:val="superscript"/>
    </w:rPr>
  </w:style>
  <w:style w:type="character" w:styleId="Hyperlink">
    <w:name w:val="Hyperlink"/>
    <w:basedOn w:val="DefaultParagraphFont"/>
    <w:uiPriority w:val="99"/>
    <w:unhideWhenUsed/>
    <w:rsid w:val="009A6128"/>
    <w:rPr>
      <w:color w:val="0000FF" w:themeColor="hyperlink"/>
      <w:u w:val="single"/>
    </w:rPr>
  </w:style>
  <w:style w:type="paragraph" w:styleId="FootnoteText">
    <w:name w:val="footnote text"/>
    <w:basedOn w:val="Normal"/>
    <w:link w:val="FootnoteTextChar"/>
    <w:uiPriority w:val="99"/>
    <w:semiHidden/>
    <w:unhideWhenUsed/>
    <w:rsid w:val="009A6128"/>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A6128"/>
    <w:rPr>
      <w:rFonts w:eastAsiaTheme="minorHAnsi"/>
      <w:sz w:val="20"/>
      <w:szCs w:val="20"/>
      <w:lang w:eastAsia="en-US"/>
    </w:rPr>
  </w:style>
  <w:style w:type="character" w:styleId="FootnoteReference">
    <w:name w:val="footnote reference"/>
    <w:basedOn w:val="DefaultParagraphFont"/>
    <w:uiPriority w:val="99"/>
    <w:semiHidden/>
    <w:unhideWhenUsed/>
    <w:rsid w:val="009A61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j.houlihan@lboro.ac.uk" TargetMode="External"/><Relationship Id="rId3" Type="http://schemas.openxmlformats.org/officeDocument/2006/relationships/settings" Target="settings.xml"/><Relationship Id="rId7" Type="http://schemas.openxmlformats.org/officeDocument/2006/relationships/hyperlink" Target="mailto:J.Zheng@lboro.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independent.co.uk/sport/olympics/team-gb-banking-on-foreign-legion-2309889.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AAA%20Oct%202010%20back%20up%20Kingston\RESEARCH%202012\CORK\Chart%20in%20Microsoft%20Wo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Sheet1!$B$1</c:f>
              <c:strCache>
                <c:ptCount val="1"/>
                <c:pt idx="0">
                  <c:v>Candidate cities</c:v>
                </c:pt>
              </c:strCache>
            </c:strRef>
          </c:tx>
          <c:trendline>
            <c:spPr>
              <a:ln w="28575">
                <a:solidFill>
                  <a:schemeClr val="tx1"/>
                </a:solidFill>
              </a:ln>
            </c:spPr>
            <c:trendlineType val="linear"/>
            <c:dispRSqr val="0"/>
            <c:dispEq val="0"/>
          </c:trendline>
          <c:xVal>
            <c:numRef>
              <c:f>Sheet1!$A$2:$A$7</c:f>
              <c:numCache>
                <c:formatCode>General</c:formatCode>
                <c:ptCount val="6"/>
                <c:pt idx="0">
                  <c:v>2000</c:v>
                </c:pt>
                <c:pt idx="1">
                  <c:v>2004</c:v>
                </c:pt>
                <c:pt idx="2">
                  <c:v>2008</c:v>
                </c:pt>
                <c:pt idx="3">
                  <c:v>2012</c:v>
                </c:pt>
                <c:pt idx="4">
                  <c:v>2016</c:v>
                </c:pt>
                <c:pt idx="5">
                  <c:v>2020</c:v>
                </c:pt>
              </c:numCache>
            </c:numRef>
          </c:xVal>
          <c:yVal>
            <c:numRef>
              <c:f>Sheet1!$B$2:$B$7</c:f>
              <c:numCache>
                <c:formatCode>General</c:formatCode>
                <c:ptCount val="6"/>
                <c:pt idx="0">
                  <c:v>6.4</c:v>
                </c:pt>
                <c:pt idx="1">
                  <c:v>7.21</c:v>
                </c:pt>
                <c:pt idx="2">
                  <c:v>6.21</c:v>
                </c:pt>
                <c:pt idx="3">
                  <c:v>6.74</c:v>
                </c:pt>
                <c:pt idx="4">
                  <c:v>6.55</c:v>
                </c:pt>
                <c:pt idx="5">
                  <c:v>5.98</c:v>
                </c:pt>
              </c:numCache>
            </c:numRef>
          </c:yVal>
          <c:smooth val="0"/>
          <c:extLst>
            <c:ext xmlns:c16="http://schemas.microsoft.com/office/drawing/2014/chart" uri="{C3380CC4-5D6E-409C-BE32-E72D297353CC}">
              <c16:uniqueId val="{00000000-1B15-4275-B290-C09C099E4260}"/>
            </c:ext>
          </c:extLst>
        </c:ser>
        <c:ser>
          <c:idx val="1"/>
          <c:order val="1"/>
          <c:tx>
            <c:strRef>
              <c:f>Sheet1!$C$1</c:f>
              <c:strCache>
                <c:ptCount val="1"/>
                <c:pt idx="0">
                  <c:v>Bid cities</c:v>
                </c:pt>
              </c:strCache>
            </c:strRef>
          </c:tx>
          <c:trendline>
            <c:spPr>
              <a:ln w="28575">
                <a:solidFill>
                  <a:schemeClr val="tx1"/>
                </a:solidFill>
              </a:ln>
            </c:spPr>
            <c:trendlineType val="linear"/>
            <c:dispRSqr val="0"/>
            <c:dispEq val="0"/>
          </c:trendline>
          <c:xVal>
            <c:numRef>
              <c:f>Sheet1!$A$2:$A$7</c:f>
              <c:numCache>
                <c:formatCode>General</c:formatCode>
                <c:ptCount val="6"/>
                <c:pt idx="0">
                  <c:v>2000</c:v>
                </c:pt>
                <c:pt idx="1">
                  <c:v>2004</c:v>
                </c:pt>
                <c:pt idx="2">
                  <c:v>2008</c:v>
                </c:pt>
                <c:pt idx="3">
                  <c:v>2012</c:v>
                </c:pt>
                <c:pt idx="4">
                  <c:v>2016</c:v>
                </c:pt>
                <c:pt idx="5">
                  <c:v>2020</c:v>
                </c:pt>
              </c:numCache>
            </c:numRef>
          </c:xVal>
          <c:yVal>
            <c:numRef>
              <c:f>Sheet1!$C$2:$C$7</c:f>
              <c:numCache>
                <c:formatCode>General</c:formatCode>
                <c:ptCount val="6"/>
                <c:pt idx="0">
                  <c:v>6.92</c:v>
                </c:pt>
                <c:pt idx="1">
                  <c:v>7.91</c:v>
                </c:pt>
                <c:pt idx="2">
                  <c:v>6.76</c:v>
                </c:pt>
                <c:pt idx="3">
                  <c:v>7.2</c:v>
                </c:pt>
                <c:pt idx="4">
                  <c:v>7.83</c:v>
                </c:pt>
                <c:pt idx="5">
                  <c:v>7.28</c:v>
                </c:pt>
              </c:numCache>
            </c:numRef>
          </c:yVal>
          <c:smooth val="0"/>
          <c:extLst>
            <c:ext xmlns:c16="http://schemas.microsoft.com/office/drawing/2014/chart" uri="{C3380CC4-5D6E-409C-BE32-E72D297353CC}">
              <c16:uniqueId val="{00000001-1B15-4275-B290-C09C099E4260}"/>
            </c:ext>
          </c:extLst>
        </c:ser>
        <c:dLbls>
          <c:showLegendKey val="0"/>
          <c:showVal val="0"/>
          <c:showCatName val="0"/>
          <c:showSerName val="0"/>
          <c:showPercent val="0"/>
          <c:showBubbleSize val="0"/>
        </c:dLbls>
        <c:axId val="248067768"/>
        <c:axId val="248099640"/>
      </c:scatterChart>
      <c:valAx>
        <c:axId val="248067768"/>
        <c:scaling>
          <c:orientation val="minMax"/>
          <c:max val="2020"/>
          <c:min val="1996"/>
        </c:scaling>
        <c:delete val="0"/>
        <c:axPos val="b"/>
        <c:title>
          <c:tx>
            <c:rich>
              <a:bodyPr/>
              <a:lstStyle/>
              <a:p>
                <a:pPr>
                  <a:defRPr/>
                </a:pPr>
                <a:r>
                  <a:rPr lang="en-GB"/>
                  <a:t>Year</a:t>
                </a:r>
              </a:p>
            </c:rich>
          </c:tx>
          <c:overlay val="0"/>
        </c:title>
        <c:numFmt formatCode="General" sourceLinked="1"/>
        <c:majorTickMark val="out"/>
        <c:minorTickMark val="none"/>
        <c:tickLblPos val="nextTo"/>
        <c:crossAx val="248099640"/>
        <c:crosses val="autoZero"/>
        <c:crossBetween val="midCat"/>
        <c:majorUnit val="4"/>
      </c:valAx>
      <c:valAx>
        <c:axId val="248099640"/>
        <c:scaling>
          <c:orientation val="minMax"/>
          <c:max val="9"/>
          <c:min val="5"/>
        </c:scaling>
        <c:delete val="0"/>
        <c:axPos val="l"/>
        <c:majorGridlines/>
        <c:title>
          <c:tx>
            <c:rich>
              <a:bodyPr rot="-5400000" vert="horz"/>
              <a:lstStyle/>
              <a:p>
                <a:pPr>
                  <a:defRPr/>
                </a:pPr>
                <a:r>
                  <a:rPr lang="en-US"/>
                  <a:t>Democracy Index</a:t>
                </a:r>
              </a:p>
            </c:rich>
          </c:tx>
          <c:overlay val="0"/>
        </c:title>
        <c:numFmt formatCode="#,##0.0" sourceLinked="0"/>
        <c:majorTickMark val="out"/>
        <c:minorTickMark val="none"/>
        <c:tickLblPos val="nextTo"/>
        <c:crossAx val="248067768"/>
        <c:crosses val="autoZero"/>
        <c:crossBetween val="midCat"/>
        <c:majorUnit val="0.5"/>
      </c:valAx>
    </c:plotArea>
    <c:legend>
      <c:legendPos val="r"/>
      <c:overlay val="0"/>
    </c:legend>
    <c:plotVisOnly val="1"/>
    <c:dispBlanksAs val="gap"/>
    <c:showDLblsOverMax val="0"/>
  </c:chart>
  <c:txPr>
    <a:bodyPr/>
    <a:lstStyle/>
    <a:p>
      <a:pPr>
        <a:defRPr b="1" i="0" baseline="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1AABF-F083-49F1-9C38-9FEF4520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7901</Words>
  <Characters>45038</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Paul Burns</cp:lastModifiedBy>
  <cp:revision>2</cp:revision>
  <cp:lastPrinted>2012-12-05T08:20:00Z</cp:lastPrinted>
  <dcterms:created xsi:type="dcterms:W3CDTF">2018-10-12T15:51:00Z</dcterms:created>
  <dcterms:modified xsi:type="dcterms:W3CDTF">2018-10-12T15:51:00Z</dcterms:modified>
</cp:coreProperties>
</file>